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24"/>
          <w:szCs w:val="24"/>
        </w:rPr>
        <w:id w:val="216320461"/>
        <w:docPartObj>
          <w:docPartGallery w:val="Cover Pages"/>
          <w:docPartUnique/>
        </w:docPartObj>
      </w:sdtPr>
      <w:sdtEndPr/>
      <w:sdtContent>
        <w:p w14:paraId="3E481401" w14:textId="27F0479E" w:rsidR="00372B77" w:rsidRDefault="00372B77">
          <w:pPr>
            <w:rPr>
              <w:rFonts w:ascii="Arial" w:hAnsi="Arial" w:cs="Arial"/>
              <w:sz w:val="24"/>
              <w:szCs w:val="24"/>
            </w:rPr>
          </w:pPr>
          <w:r w:rsidRPr="00372B77">
            <w:rPr>
              <w:rFonts w:ascii="Arial" w:hAnsi="Arial" w:cs="Arial"/>
              <w:noProof/>
              <w:sz w:val="24"/>
              <w:szCs w:val="24"/>
            </w:rPr>
            <mc:AlternateContent>
              <mc:Choice Requires="wps">
                <w:drawing>
                  <wp:anchor distT="0" distB="0" distL="114300" distR="114300" simplePos="0" relativeHeight="251659264" behindDoc="0" locked="0" layoutInCell="1" allowOverlap="1" wp14:anchorId="6285DA01" wp14:editId="265744F9">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40"/>
                                  <w:gridCol w:w="1985"/>
                                </w:tblGrid>
                                <w:tr w:rsidR="00372B77" w14:paraId="3A780370" w14:textId="77777777">
                                  <w:trPr>
                                    <w:jc w:val="center"/>
                                  </w:trPr>
                                  <w:tc>
                                    <w:tcPr>
                                      <w:tcW w:w="2568" w:type="pct"/>
                                      <w:vAlign w:val="center"/>
                                    </w:tcPr>
                                    <w:sdt>
                                      <w:sdtPr>
                                        <w:rPr>
                                          <w:rFonts w:ascii="Algerian" w:hAnsi="Algeri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C1501A8" w14:textId="77777777" w:rsidR="00723922" w:rsidRDefault="00723922" w:rsidP="00723922">
                                          <w:pPr>
                                            <w:pStyle w:val="NoSpacing"/>
                                            <w:spacing w:line="312" w:lineRule="auto"/>
                                            <w:jc w:val="center"/>
                                            <w:rPr>
                                              <w:rFonts w:ascii="Algerian" w:eastAsiaTheme="minorHAnsi" w:hAnsi="Algerian"/>
                                              <w:caps/>
                                              <w:color w:val="191919" w:themeColor="text1" w:themeTint="E6"/>
                                              <w:sz w:val="72"/>
                                              <w:szCs w:val="72"/>
                                              <w:lang w:eastAsia="en-US"/>
                                            </w:rPr>
                                          </w:pPr>
                                          <w:r w:rsidRPr="00723922">
                                            <w:rPr>
                                              <w:rFonts w:ascii="Algerian" w:hAnsi="Algerian"/>
                                              <w:caps/>
                                              <w:color w:val="191919" w:themeColor="text1" w:themeTint="E6"/>
                                              <w:sz w:val="72"/>
                                              <w:szCs w:val="72"/>
                                            </w:rPr>
                                            <w:t>BAKE and TAKE</w:t>
                                          </w:r>
                                        </w:p>
                                      </w:sdtContent>
                                    </w:sdt>
                                    <w:p w14:paraId="6E3435D0" w14:textId="37AE9107" w:rsidR="00372B77" w:rsidRDefault="00372B77">
                                      <w:pPr>
                                        <w:jc w:val="right"/>
                                      </w:pPr>
                                      <w:r>
                                        <w:rPr>
                                          <w:noProof/>
                                        </w:rPr>
                                        <w:drawing>
                                          <wp:inline distT="0" distB="0" distL="0" distR="0" wp14:anchorId="3EFE8C90" wp14:editId="2FC91348">
                                            <wp:extent cx="2933700" cy="2143125"/>
                                            <wp:effectExtent l="0" t="0" r="0" b="9525"/>
                                            <wp:docPr id="13" name="Picture 1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ogo, company n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933700" cy="2143125"/>
                                                    </a:xfrm>
                                                    <a:prstGeom prst="rect">
                                                      <a:avLst/>
                                                    </a:prstGeom>
                                                  </pic:spPr>
                                                </pic:pic>
                                              </a:graphicData>
                                            </a:graphic>
                                          </wp:inline>
                                        </w:drawing>
                                      </w:r>
                                    </w:p>
                                    <w:p w14:paraId="64016964" w14:textId="05BA37D3" w:rsidR="00372B77" w:rsidRDefault="00372B77">
                                      <w:pPr>
                                        <w:pStyle w:val="NoSpacing"/>
                                        <w:spacing w:line="312" w:lineRule="auto"/>
                                        <w:jc w:val="right"/>
                                        <w:rPr>
                                          <w:caps/>
                                          <w:color w:val="191919" w:themeColor="text1" w:themeTint="E6"/>
                                          <w:sz w:val="72"/>
                                          <w:szCs w:val="72"/>
                                        </w:rPr>
                                      </w:pP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53512D9" w14:textId="5AD7C405" w:rsidR="00372B77" w:rsidRDefault="00372B77">
                                          <w:pPr>
                                            <w:jc w:val="right"/>
                                            <w:rPr>
                                              <w:sz w:val="24"/>
                                              <w:szCs w:val="24"/>
                                            </w:rPr>
                                          </w:pPr>
                                          <w:r>
                                            <w:rPr>
                                              <w:color w:val="000000" w:themeColor="text1"/>
                                              <w:sz w:val="24"/>
                                              <w:szCs w:val="24"/>
                                            </w:rPr>
                                            <w:t>BAKERY</w:t>
                                          </w:r>
                                        </w:p>
                                      </w:sdtContent>
                                    </w:sdt>
                                  </w:tc>
                                  <w:tc>
                                    <w:tcPr>
                                      <w:tcW w:w="2432" w:type="pct"/>
                                      <w:vAlign w:val="center"/>
                                    </w:tcPr>
                                    <w:p w14:paraId="0020C96E" w14:textId="1D13E416" w:rsidR="00372B77" w:rsidRDefault="00372B77">
                                      <w:pPr>
                                        <w:pStyle w:val="NoSpacing"/>
                                        <w:rPr>
                                          <w:caps/>
                                          <w:color w:val="ED7D31" w:themeColor="accent2"/>
                                          <w:sz w:val="26"/>
                                          <w:szCs w:val="26"/>
                                        </w:rPr>
                                      </w:pPr>
                                    </w:p>
                                    <w:sdt>
                                      <w:sdtPr>
                                        <w:rPr>
                                          <w:color w:val="4472C4" w:themeColor="accent1"/>
                                          <w:sz w:val="40"/>
                                          <w:szCs w:val="40"/>
                                        </w:rPr>
                                        <w:alias w:val="Abstract"/>
                                        <w:tag w:val=""/>
                                        <w:id w:val="-2036181933"/>
                                        <w:dataBinding w:prefixMappings="xmlns:ns0='http://schemas.microsoft.com/office/2006/coverPageProps' " w:xpath="/ns0:CoverPageProperties[1]/ns0:Abstract[1]" w:storeItemID="{55AF091B-3C7A-41E3-B477-F2FDAA23CFDA}"/>
                                        <w:text/>
                                      </w:sdtPr>
                                      <w:sdtEndPr/>
                                      <w:sdtContent>
                                        <w:p w14:paraId="04DC3617" w14:textId="7171B342" w:rsidR="00372B77" w:rsidRPr="00723922" w:rsidRDefault="00372B77">
                                          <w:pPr>
                                            <w:rPr>
                                              <w:color w:val="4472C4" w:themeColor="accent1"/>
                                              <w:sz w:val="40"/>
                                              <w:szCs w:val="40"/>
                                            </w:rPr>
                                          </w:pPr>
                                          <w:r w:rsidRPr="00723922">
                                            <w:rPr>
                                              <w:color w:val="4472C4" w:themeColor="accent1"/>
                                              <w:sz w:val="40"/>
                                              <w:szCs w:val="40"/>
                                            </w:rPr>
                                            <w:t>BAKERY</w:t>
                                          </w:r>
                                        </w:p>
                                      </w:sdtContent>
                                    </w:sdt>
                                    <w:p w14:paraId="0F13BB85" w14:textId="418E87C7" w:rsidR="00372B77" w:rsidRDefault="00372B77">
                                      <w:pPr>
                                        <w:pStyle w:val="NoSpacing"/>
                                        <w:rPr>
                                          <w:color w:val="ED7D31" w:themeColor="accent2"/>
                                          <w:sz w:val="26"/>
                                          <w:szCs w:val="26"/>
                                        </w:rPr>
                                      </w:pPr>
                                      <w:r>
                                        <w:rPr>
                                          <w:color w:val="ED7D31" w:themeColor="accent2"/>
                                          <w:sz w:val="26"/>
                                          <w:szCs w:val="26"/>
                                        </w:rPr>
                                        <w:t>MIRELA MIHAELA URZICA (leader of the group)</w:t>
                                      </w:r>
                                    </w:p>
                                    <w:p w14:paraId="52CDBFC2" w14:textId="245004A1" w:rsidR="00372B77" w:rsidRDefault="00372B77">
                                      <w:pPr>
                                        <w:pStyle w:val="NoSpacing"/>
                                        <w:rPr>
                                          <w:color w:val="ED7D31" w:themeColor="accent2"/>
                                          <w:sz w:val="26"/>
                                          <w:szCs w:val="26"/>
                                        </w:rPr>
                                      </w:pPr>
                                      <w:r>
                                        <w:rPr>
                                          <w:color w:val="ED7D31" w:themeColor="accent2"/>
                                          <w:sz w:val="26"/>
                                          <w:szCs w:val="26"/>
                                        </w:rPr>
                                        <w:t>TERESA BAR</w:t>
                                      </w:r>
                                      <w:r w:rsidR="00723922">
                                        <w:rPr>
                                          <w:color w:val="ED7D31" w:themeColor="accent2"/>
                                          <w:sz w:val="26"/>
                                          <w:szCs w:val="26"/>
                                        </w:rPr>
                                        <w:t>R</w:t>
                                      </w:r>
                                      <w:r>
                                        <w:rPr>
                                          <w:color w:val="ED7D31" w:themeColor="accent2"/>
                                          <w:sz w:val="26"/>
                                          <w:szCs w:val="26"/>
                                        </w:rPr>
                                        <w:t>ANCO</w:t>
                                      </w:r>
                                    </w:p>
                                    <w:p w14:paraId="6E5CC151" w14:textId="46F8932F" w:rsidR="00372B77" w:rsidRDefault="00372B77">
                                      <w:pPr>
                                        <w:pStyle w:val="NoSpacing"/>
                                        <w:rPr>
                                          <w:color w:val="ED7D31" w:themeColor="accent2"/>
                                          <w:sz w:val="26"/>
                                          <w:szCs w:val="26"/>
                                        </w:rPr>
                                      </w:pPr>
                                      <w:r>
                                        <w:rPr>
                                          <w:color w:val="ED7D31" w:themeColor="accent2"/>
                                          <w:sz w:val="26"/>
                                          <w:szCs w:val="26"/>
                                        </w:rPr>
                                        <w:t>ALMPIONA NTEMAI</w:t>
                                      </w:r>
                                    </w:p>
                                    <w:p w14:paraId="49335FC5" w14:textId="63545449" w:rsidR="00372B77" w:rsidRDefault="00372B77">
                                      <w:pPr>
                                        <w:pStyle w:val="NoSpacing"/>
                                        <w:rPr>
                                          <w:color w:val="ED7D31" w:themeColor="accent2"/>
                                          <w:sz w:val="26"/>
                                          <w:szCs w:val="26"/>
                                        </w:rPr>
                                      </w:pPr>
                                      <w:r>
                                        <w:rPr>
                                          <w:color w:val="ED7D31" w:themeColor="accent2"/>
                                          <w:sz w:val="26"/>
                                          <w:szCs w:val="26"/>
                                        </w:rPr>
                                        <w:t>BORISLAV BISEROV</w:t>
                                      </w:r>
                                    </w:p>
                                    <w:p w14:paraId="35326882" w14:textId="0EEB802D" w:rsidR="00372B77" w:rsidRDefault="00372B77">
                                      <w:pPr>
                                        <w:pStyle w:val="NoSpacing"/>
                                        <w:rPr>
                                          <w:color w:val="ED7D31" w:themeColor="accent2"/>
                                          <w:sz w:val="26"/>
                                          <w:szCs w:val="26"/>
                                        </w:rPr>
                                      </w:pPr>
                                      <w:r>
                                        <w:rPr>
                                          <w:color w:val="ED7D31" w:themeColor="accent2"/>
                                          <w:sz w:val="26"/>
                                          <w:szCs w:val="26"/>
                                        </w:rPr>
                                        <w:t>NICOLAE VASILESCU</w:t>
                                      </w:r>
                                    </w:p>
                                    <w:p w14:paraId="030D90C8" w14:textId="675D091A" w:rsidR="00372B77" w:rsidRDefault="005C1AC3">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72B77">
                                            <w:rPr>
                                              <w:color w:val="44546A" w:themeColor="text2"/>
                                            </w:rPr>
                                            <w:t>Managing Enterprise in 21 Century</w:t>
                                          </w:r>
                                        </w:sdtContent>
                                      </w:sdt>
                                    </w:p>
                                  </w:tc>
                                </w:tr>
                              </w:tbl>
                              <w:p w14:paraId="2928B96B" w14:textId="77777777" w:rsidR="00372B77" w:rsidRDefault="00372B7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285DA01"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340"/>
                            <w:gridCol w:w="1985"/>
                          </w:tblGrid>
                          <w:tr w:rsidR="00372B77" w14:paraId="3A780370" w14:textId="77777777">
                            <w:trPr>
                              <w:jc w:val="center"/>
                            </w:trPr>
                            <w:tc>
                              <w:tcPr>
                                <w:tcW w:w="2568" w:type="pct"/>
                                <w:vAlign w:val="center"/>
                              </w:tcPr>
                              <w:sdt>
                                <w:sdtPr>
                                  <w:rPr>
                                    <w:rFonts w:ascii="Algerian" w:hAnsi="Algerian"/>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C1501A8" w14:textId="77777777" w:rsidR="00723922" w:rsidRDefault="00723922" w:rsidP="00723922">
                                    <w:pPr>
                                      <w:pStyle w:val="NoSpacing"/>
                                      <w:spacing w:line="312" w:lineRule="auto"/>
                                      <w:jc w:val="center"/>
                                      <w:rPr>
                                        <w:rFonts w:ascii="Algerian" w:eastAsiaTheme="minorHAnsi" w:hAnsi="Algerian"/>
                                        <w:caps/>
                                        <w:color w:val="191919" w:themeColor="text1" w:themeTint="E6"/>
                                        <w:sz w:val="72"/>
                                        <w:szCs w:val="72"/>
                                        <w:lang w:eastAsia="en-US"/>
                                      </w:rPr>
                                    </w:pPr>
                                    <w:r w:rsidRPr="00723922">
                                      <w:rPr>
                                        <w:rFonts w:ascii="Algerian" w:hAnsi="Algerian"/>
                                        <w:caps/>
                                        <w:color w:val="191919" w:themeColor="text1" w:themeTint="E6"/>
                                        <w:sz w:val="72"/>
                                        <w:szCs w:val="72"/>
                                      </w:rPr>
                                      <w:t>BAKE and TAKE</w:t>
                                    </w:r>
                                  </w:p>
                                </w:sdtContent>
                              </w:sdt>
                              <w:p w14:paraId="6E3435D0" w14:textId="37AE9107" w:rsidR="00372B77" w:rsidRDefault="00372B77">
                                <w:pPr>
                                  <w:jc w:val="right"/>
                                </w:pPr>
                                <w:r>
                                  <w:rPr>
                                    <w:noProof/>
                                  </w:rPr>
                                  <w:drawing>
                                    <wp:inline distT="0" distB="0" distL="0" distR="0" wp14:anchorId="3EFE8C90" wp14:editId="2FC91348">
                                      <wp:extent cx="2933700" cy="2143125"/>
                                      <wp:effectExtent l="0" t="0" r="0" b="9525"/>
                                      <wp:docPr id="13" name="Picture 1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ogo, company n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933700" cy="2143125"/>
                                              </a:xfrm>
                                              <a:prstGeom prst="rect">
                                                <a:avLst/>
                                              </a:prstGeom>
                                            </pic:spPr>
                                          </pic:pic>
                                        </a:graphicData>
                                      </a:graphic>
                                    </wp:inline>
                                  </w:drawing>
                                </w:r>
                              </w:p>
                              <w:p w14:paraId="64016964" w14:textId="05BA37D3" w:rsidR="00372B77" w:rsidRDefault="00372B77">
                                <w:pPr>
                                  <w:pStyle w:val="NoSpacing"/>
                                  <w:spacing w:line="312" w:lineRule="auto"/>
                                  <w:jc w:val="right"/>
                                  <w:rPr>
                                    <w:caps/>
                                    <w:color w:val="191919" w:themeColor="text1" w:themeTint="E6"/>
                                    <w:sz w:val="72"/>
                                    <w:szCs w:val="72"/>
                                  </w:rPr>
                                </w:pP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53512D9" w14:textId="5AD7C405" w:rsidR="00372B77" w:rsidRDefault="00372B77">
                                    <w:pPr>
                                      <w:jc w:val="right"/>
                                      <w:rPr>
                                        <w:sz w:val="24"/>
                                        <w:szCs w:val="24"/>
                                      </w:rPr>
                                    </w:pPr>
                                    <w:r>
                                      <w:rPr>
                                        <w:color w:val="000000" w:themeColor="text1"/>
                                        <w:sz w:val="24"/>
                                        <w:szCs w:val="24"/>
                                      </w:rPr>
                                      <w:t>BAKERY</w:t>
                                    </w:r>
                                  </w:p>
                                </w:sdtContent>
                              </w:sdt>
                            </w:tc>
                            <w:tc>
                              <w:tcPr>
                                <w:tcW w:w="2432" w:type="pct"/>
                                <w:vAlign w:val="center"/>
                              </w:tcPr>
                              <w:p w14:paraId="0020C96E" w14:textId="1D13E416" w:rsidR="00372B77" w:rsidRDefault="00372B77">
                                <w:pPr>
                                  <w:pStyle w:val="NoSpacing"/>
                                  <w:rPr>
                                    <w:caps/>
                                    <w:color w:val="ED7D31" w:themeColor="accent2"/>
                                    <w:sz w:val="26"/>
                                    <w:szCs w:val="26"/>
                                  </w:rPr>
                                </w:pPr>
                              </w:p>
                              <w:sdt>
                                <w:sdtPr>
                                  <w:rPr>
                                    <w:color w:val="4472C4" w:themeColor="accent1"/>
                                    <w:sz w:val="40"/>
                                    <w:szCs w:val="40"/>
                                  </w:rPr>
                                  <w:alias w:val="Abstract"/>
                                  <w:tag w:val=""/>
                                  <w:id w:val="-2036181933"/>
                                  <w:dataBinding w:prefixMappings="xmlns:ns0='http://schemas.microsoft.com/office/2006/coverPageProps' " w:xpath="/ns0:CoverPageProperties[1]/ns0:Abstract[1]" w:storeItemID="{55AF091B-3C7A-41E3-B477-F2FDAA23CFDA}"/>
                                  <w:text/>
                                </w:sdtPr>
                                <w:sdtEndPr/>
                                <w:sdtContent>
                                  <w:p w14:paraId="04DC3617" w14:textId="7171B342" w:rsidR="00372B77" w:rsidRPr="00723922" w:rsidRDefault="00372B77">
                                    <w:pPr>
                                      <w:rPr>
                                        <w:color w:val="4472C4" w:themeColor="accent1"/>
                                        <w:sz w:val="40"/>
                                        <w:szCs w:val="40"/>
                                      </w:rPr>
                                    </w:pPr>
                                    <w:r w:rsidRPr="00723922">
                                      <w:rPr>
                                        <w:color w:val="4472C4" w:themeColor="accent1"/>
                                        <w:sz w:val="40"/>
                                        <w:szCs w:val="40"/>
                                      </w:rPr>
                                      <w:t>BAKERY</w:t>
                                    </w:r>
                                  </w:p>
                                </w:sdtContent>
                              </w:sdt>
                              <w:p w14:paraId="0F13BB85" w14:textId="418E87C7" w:rsidR="00372B77" w:rsidRDefault="00372B77">
                                <w:pPr>
                                  <w:pStyle w:val="NoSpacing"/>
                                  <w:rPr>
                                    <w:color w:val="ED7D31" w:themeColor="accent2"/>
                                    <w:sz w:val="26"/>
                                    <w:szCs w:val="26"/>
                                  </w:rPr>
                                </w:pPr>
                                <w:r>
                                  <w:rPr>
                                    <w:color w:val="ED7D31" w:themeColor="accent2"/>
                                    <w:sz w:val="26"/>
                                    <w:szCs w:val="26"/>
                                  </w:rPr>
                                  <w:t>MIRELA MIHAELA URZICA (leader of the group)</w:t>
                                </w:r>
                              </w:p>
                              <w:p w14:paraId="52CDBFC2" w14:textId="245004A1" w:rsidR="00372B77" w:rsidRDefault="00372B77">
                                <w:pPr>
                                  <w:pStyle w:val="NoSpacing"/>
                                  <w:rPr>
                                    <w:color w:val="ED7D31" w:themeColor="accent2"/>
                                    <w:sz w:val="26"/>
                                    <w:szCs w:val="26"/>
                                  </w:rPr>
                                </w:pPr>
                                <w:r>
                                  <w:rPr>
                                    <w:color w:val="ED7D31" w:themeColor="accent2"/>
                                    <w:sz w:val="26"/>
                                    <w:szCs w:val="26"/>
                                  </w:rPr>
                                  <w:t>TERESA BAR</w:t>
                                </w:r>
                                <w:r w:rsidR="00723922">
                                  <w:rPr>
                                    <w:color w:val="ED7D31" w:themeColor="accent2"/>
                                    <w:sz w:val="26"/>
                                    <w:szCs w:val="26"/>
                                  </w:rPr>
                                  <w:t>R</w:t>
                                </w:r>
                                <w:r>
                                  <w:rPr>
                                    <w:color w:val="ED7D31" w:themeColor="accent2"/>
                                    <w:sz w:val="26"/>
                                    <w:szCs w:val="26"/>
                                  </w:rPr>
                                  <w:t>ANCO</w:t>
                                </w:r>
                              </w:p>
                              <w:p w14:paraId="6E5CC151" w14:textId="46F8932F" w:rsidR="00372B77" w:rsidRDefault="00372B77">
                                <w:pPr>
                                  <w:pStyle w:val="NoSpacing"/>
                                  <w:rPr>
                                    <w:color w:val="ED7D31" w:themeColor="accent2"/>
                                    <w:sz w:val="26"/>
                                    <w:szCs w:val="26"/>
                                  </w:rPr>
                                </w:pPr>
                                <w:r>
                                  <w:rPr>
                                    <w:color w:val="ED7D31" w:themeColor="accent2"/>
                                    <w:sz w:val="26"/>
                                    <w:szCs w:val="26"/>
                                  </w:rPr>
                                  <w:t>ALMPIONA NTEMAI</w:t>
                                </w:r>
                              </w:p>
                              <w:p w14:paraId="49335FC5" w14:textId="63545449" w:rsidR="00372B77" w:rsidRDefault="00372B77">
                                <w:pPr>
                                  <w:pStyle w:val="NoSpacing"/>
                                  <w:rPr>
                                    <w:color w:val="ED7D31" w:themeColor="accent2"/>
                                    <w:sz w:val="26"/>
                                    <w:szCs w:val="26"/>
                                  </w:rPr>
                                </w:pPr>
                                <w:r>
                                  <w:rPr>
                                    <w:color w:val="ED7D31" w:themeColor="accent2"/>
                                    <w:sz w:val="26"/>
                                    <w:szCs w:val="26"/>
                                  </w:rPr>
                                  <w:t>BORISLAV BISEROV</w:t>
                                </w:r>
                              </w:p>
                              <w:p w14:paraId="35326882" w14:textId="0EEB802D" w:rsidR="00372B77" w:rsidRDefault="00372B77">
                                <w:pPr>
                                  <w:pStyle w:val="NoSpacing"/>
                                  <w:rPr>
                                    <w:color w:val="ED7D31" w:themeColor="accent2"/>
                                    <w:sz w:val="26"/>
                                    <w:szCs w:val="26"/>
                                  </w:rPr>
                                </w:pPr>
                                <w:r>
                                  <w:rPr>
                                    <w:color w:val="ED7D31" w:themeColor="accent2"/>
                                    <w:sz w:val="26"/>
                                    <w:szCs w:val="26"/>
                                  </w:rPr>
                                  <w:t>NICOLAE VASILESCU</w:t>
                                </w:r>
                              </w:p>
                              <w:p w14:paraId="030D90C8" w14:textId="675D091A" w:rsidR="00372B77" w:rsidRDefault="005C1AC3">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72B77">
                                      <w:rPr>
                                        <w:color w:val="44546A" w:themeColor="text2"/>
                                      </w:rPr>
                                      <w:t>Managing Enterprise in 21 Century</w:t>
                                    </w:r>
                                  </w:sdtContent>
                                </w:sdt>
                              </w:p>
                            </w:tc>
                          </w:tr>
                        </w:tbl>
                        <w:p w14:paraId="2928B96B" w14:textId="77777777" w:rsidR="00372B77" w:rsidRDefault="00372B77"/>
                      </w:txbxContent>
                    </v:textbox>
                    <w10:wrap anchorx="page" anchory="page"/>
                  </v:shape>
                </w:pict>
              </mc:Fallback>
            </mc:AlternateContent>
          </w:r>
        </w:p>
      </w:sdtContent>
    </w:sdt>
    <w:p w14:paraId="7DF583AD" w14:textId="4EC97AD5" w:rsidR="00723922" w:rsidRDefault="00BB02F9" w:rsidP="005A6CEC">
      <w:pPr>
        <w:jc w:val="both"/>
        <w:rPr>
          <w:rFonts w:ascii="Arial" w:hAnsi="Arial" w:cs="Arial"/>
          <w:sz w:val="24"/>
          <w:szCs w:val="24"/>
        </w:rPr>
      </w:pPr>
      <w:r>
        <w:rPr>
          <w:rFonts w:ascii="Arial" w:hAnsi="Arial" w:cs="Arial"/>
          <w:sz w:val="24"/>
          <w:szCs w:val="24"/>
        </w:rPr>
        <w:t>Bake</w:t>
      </w:r>
      <w:r w:rsidR="00A1408C">
        <w:rPr>
          <w:rFonts w:ascii="Arial" w:hAnsi="Arial" w:cs="Arial"/>
          <w:sz w:val="24"/>
          <w:szCs w:val="24"/>
        </w:rPr>
        <w:t xml:space="preserve"> and </w:t>
      </w:r>
      <w:r w:rsidR="00B348A3">
        <w:rPr>
          <w:rFonts w:ascii="Arial" w:hAnsi="Arial" w:cs="Arial"/>
          <w:sz w:val="24"/>
          <w:szCs w:val="24"/>
        </w:rPr>
        <w:t>Take</w:t>
      </w:r>
    </w:p>
    <w:p w14:paraId="3EDE77AA" w14:textId="280CA22F" w:rsidR="00A31926" w:rsidRDefault="00A31926" w:rsidP="005A6CEC">
      <w:pPr>
        <w:jc w:val="both"/>
        <w:rPr>
          <w:rFonts w:ascii="Arial" w:hAnsi="Arial" w:cs="Arial"/>
          <w:sz w:val="24"/>
          <w:szCs w:val="24"/>
        </w:rPr>
      </w:pPr>
      <w:r>
        <w:rPr>
          <w:rFonts w:ascii="Arial" w:hAnsi="Arial" w:cs="Arial"/>
          <w:sz w:val="24"/>
          <w:szCs w:val="24"/>
        </w:rPr>
        <w:t>Date: 22nd November 2020</w:t>
      </w:r>
    </w:p>
    <w:p w14:paraId="13504465" w14:textId="1782F5E2" w:rsidR="0090071D" w:rsidRDefault="005F4A12" w:rsidP="005A6CEC">
      <w:pPr>
        <w:jc w:val="both"/>
        <w:rPr>
          <w:rFonts w:ascii="Arial" w:hAnsi="Arial" w:cs="Arial"/>
          <w:sz w:val="24"/>
          <w:szCs w:val="24"/>
        </w:rPr>
      </w:pPr>
      <w:r>
        <w:rPr>
          <w:rFonts w:ascii="Arial" w:hAnsi="Arial" w:cs="Arial"/>
          <w:sz w:val="24"/>
          <w:szCs w:val="24"/>
        </w:rPr>
        <w:t xml:space="preserve">77 </w:t>
      </w:r>
      <w:r w:rsidR="00A1408C">
        <w:rPr>
          <w:rFonts w:ascii="Arial" w:hAnsi="Arial" w:cs="Arial"/>
          <w:sz w:val="24"/>
          <w:szCs w:val="24"/>
        </w:rPr>
        <w:t>Wareham</w:t>
      </w:r>
      <w:r>
        <w:rPr>
          <w:rFonts w:ascii="Arial" w:hAnsi="Arial" w:cs="Arial"/>
          <w:sz w:val="24"/>
          <w:szCs w:val="24"/>
        </w:rPr>
        <w:t xml:space="preserve"> Road, N4 1AR, </w:t>
      </w:r>
      <w:r w:rsidR="0090071D">
        <w:rPr>
          <w:rFonts w:ascii="Arial" w:hAnsi="Arial" w:cs="Arial"/>
          <w:sz w:val="24"/>
          <w:szCs w:val="24"/>
        </w:rPr>
        <w:t>London, United Kingdom</w:t>
      </w:r>
    </w:p>
    <w:p w14:paraId="12A6BD90" w14:textId="77777777" w:rsidR="00A31926" w:rsidRDefault="00A31926" w:rsidP="005A6CEC">
      <w:pPr>
        <w:jc w:val="both"/>
        <w:rPr>
          <w:rFonts w:ascii="Arial" w:hAnsi="Arial" w:cs="Arial"/>
          <w:sz w:val="24"/>
          <w:szCs w:val="24"/>
        </w:rPr>
      </w:pPr>
    </w:p>
    <w:p w14:paraId="7CBA71BB" w14:textId="62012A6A" w:rsidR="000A73D7" w:rsidRDefault="00A4465F" w:rsidP="005A6CEC">
      <w:pPr>
        <w:jc w:val="both"/>
        <w:rPr>
          <w:rFonts w:ascii="Arial" w:hAnsi="Arial" w:cs="Arial"/>
          <w:sz w:val="24"/>
          <w:szCs w:val="24"/>
        </w:rPr>
      </w:pPr>
      <w:r>
        <w:rPr>
          <w:rFonts w:ascii="Arial" w:hAnsi="Arial" w:cs="Arial"/>
          <w:sz w:val="24"/>
          <w:szCs w:val="24"/>
        </w:rPr>
        <w:t>Michael Summers</w:t>
      </w:r>
      <w:r w:rsidR="00F230C9">
        <w:rPr>
          <w:rFonts w:ascii="Arial" w:hAnsi="Arial" w:cs="Arial"/>
          <w:sz w:val="24"/>
          <w:szCs w:val="24"/>
        </w:rPr>
        <w:t xml:space="preserve">, </w:t>
      </w:r>
      <w:r>
        <w:rPr>
          <w:rFonts w:ascii="Arial" w:hAnsi="Arial" w:cs="Arial"/>
          <w:sz w:val="24"/>
          <w:szCs w:val="24"/>
        </w:rPr>
        <w:t>Managing Director</w:t>
      </w:r>
    </w:p>
    <w:p w14:paraId="13B1ED73" w14:textId="77777777" w:rsidR="00427315" w:rsidRDefault="00427315" w:rsidP="005A6CEC">
      <w:pPr>
        <w:jc w:val="both"/>
        <w:rPr>
          <w:rFonts w:ascii="Arial" w:hAnsi="Arial" w:cs="Arial"/>
          <w:sz w:val="24"/>
          <w:szCs w:val="24"/>
        </w:rPr>
      </w:pPr>
    </w:p>
    <w:p w14:paraId="12DE02CE" w14:textId="646DD34C" w:rsidR="002633F9" w:rsidRDefault="002633F9" w:rsidP="005A6CEC">
      <w:pPr>
        <w:jc w:val="both"/>
        <w:rPr>
          <w:rFonts w:ascii="Arial" w:hAnsi="Arial" w:cs="Arial"/>
          <w:sz w:val="24"/>
          <w:szCs w:val="24"/>
        </w:rPr>
      </w:pPr>
      <w:r>
        <w:rPr>
          <w:rFonts w:ascii="Arial" w:hAnsi="Arial" w:cs="Arial"/>
          <w:sz w:val="24"/>
          <w:szCs w:val="24"/>
        </w:rPr>
        <w:t>Subject</w:t>
      </w:r>
      <w:r w:rsidR="00A31926">
        <w:rPr>
          <w:rFonts w:ascii="Arial" w:hAnsi="Arial" w:cs="Arial"/>
          <w:sz w:val="24"/>
          <w:szCs w:val="24"/>
        </w:rPr>
        <w:t>: Business proposal</w:t>
      </w:r>
    </w:p>
    <w:p w14:paraId="644FF262" w14:textId="6A128964" w:rsidR="00A31926" w:rsidRDefault="00A31926" w:rsidP="005A6CEC">
      <w:pPr>
        <w:jc w:val="both"/>
        <w:rPr>
          <w:rFonts w:ascii="Arial" w:hAnsi="Arial" w:cs="Arial"/>
          <w:sz w:val="24"/>
          <w:szCs w:val="24"/>
        </w:rPr>
      </w:pPr>
    </w:p>
    <w:p w14:paraId="642DC1D4" w14:textId="150A62D2" w:rsidR="00A31926" w:rsidRDefault="00A31926" w:rsidP="005A6CEC">
      <w:pPr>
        <w:jc w:val="both"/>
        <w:rPr>
          <w:rFonts w:ascii="Arial" w:hAnsi="Arial" w:cs="Arial"/>
          <w:sz w:val="24"/>
          <w:szCs w:val="24"/>
        </w:rPr>
      </w:pPr>
      <w:r>
        <w:rPr>
          <w:rFonts w:ascii="Arial" w:hAnsi="Arial" w:cs="Arial"/>
          <w:sz w:val="24"/>
          <w:szCs w:val="24"/>
        </w:rPr>
        <w:t>Respected Sir,</w:t>
      </w:r>
    </w:p>
    <w:p w14:paraId="62B6C4F0" w14:textId="0CC8EF87" w:rsidR="0064382F" w:rsidRDefault="006E2225" w:rsidP="005A6CEC">
      <w:pPr>
        <w:jc w:val="both"/>
        <w:rPr>
          <w:rFonts w:ascii="Arial" w:hAnsi="Arial" w:cs="Arial"/>
          <w:sz w:val="24"/>
          <w:szCs w:val="24"/>
        </w:rPr>
      </w:pPr>
      <w:r>
        <w:rPr>
          <w:rFonts w:ascii="Arial" w:hAnsi="Arial" w:cs="Arial"/>
          <w:sz w:val="24"/>
          <w:szCs w:val="24"/>
        </w:rPr>
        <w:t xml:space="preserve">Please </w:t>
      </w:r>
      <w:r w:rsidR="00B7005D">
        <w:rPr>
          <w:rFonts w:ascii="Arial" w:hAnsi="Arial" w:cs="Arial"/>
          <w:sz w:val="24"/>
          <w:szCs w:val="24"/>
        </w:rPr>
        <w:t>find our proposal for our Bakery Business</w:t>
      </w:r>
      <w:r w:rsidR="00427315">
        <w:rPr>
          <w:rFonts w:ascii="Arial" w:hAnsi="Arial" w:cs="Arial"/>
          <w:sz w:val="24"/>
          <w:szCs w:val="24"/>
        </w:rPr>
        <w:t>.</w:t>
      </w:r>
    </w:p>
    <w:p w14:paraId="6099254F" w14:textId="7EC31789" w:rsidR="00762E61" w:rsidRDefault="00762E61" w:rsidP="005A6CEC">
      <w:pPr>
        <w:jc w:val="both"/>
        <w:rPr>
          <w:rFonts w:ascii="Arial" w:hAnsi="Arial" w:cs="Arial"/>
          <w:sz w:val="24"/>
          <w:szCs w:val="24"/>
        </w:rPr>
      </w:pPr>
      <w:r>
        <w:rPr>
          <w:rFonts w:ascii="Arial" w:hAnsi="Arial" w:cs="Arial"/>
          <w:sz w:val="24"/>
          <w:szCs w:val="24"/>
        </w:rPr>
        <w:t>We are in the bakery business</w:t>
      </w:r>
      <w:r w:rsidR="001912DA">
        <w:rPr>
          <w:rFonts w:ascii="Arial" w:hAnsi="Arial" w:cs="Arial"/>
          <w:sz w:val="24"/>
          <w:szCs w:val="24"/>
        </w:rPr>
        <w:t xml:space="preserve">, running with success from 2017 in </w:t>
      </w:r>
      <w:r w:rsidR="00513FCE">
        <w:rPr>
          <w:rFonts w:ascii="Arial" w:hAnsi="Arial" w:cs="Arial"/>
          <w:sz w:val="24"/>
          <w:szCs w:val="24"/>
        </w:rPr>
        <w:t>London.</w:t>
      </w:r>
    </w:p>
    <w:p w14:paraId="1D6ADDF4" w14:textId="2672CED5" w:rsidR="00513FCE" w:rsidRDefault="00513FCE" w:rsidP="005A6CEC">
      <w:pPr>
        <w:jc w:val="both"/>
        <w:rPr>
          <w:rFonts w:ascii="Arial" w:hAnsi="Arial" w:cs="Arial"/>
          <w:sz w:val="24"/>
          <w:szCs w:val="24"/>
        </w:rPr>
      </w:pPr>
      <w:r>
        <w:rPr>
          <w:rFonts w:ascii="Arial" w:hAnsi="Arial" w:cs="Arial"/>
          <w:sz w:val="24"/>
          <w:szCs w:val="24"/>
        </w:rPr>
        <w:t xml:space="preserve">We offer a large variety of bakery products coming from different </w:t>
      </w:r>
      <w:r w:rsidR="00325C38">
        <w:rPr>
          <w:rFonts w:ascii="Arial" w:hAnsi="Arial" w:cs="Arial"/>
          <w:sz w:val="24"/>
          <w:szCs w:val="24"/>
        </w:rPr>
        <w:t xml:space="preserve">countries. We have travelled around the world saving their main bakery products to bring the opportunity </w:t>
      </w:r>
      <w:r w:rsidR="00FB7737">
        <w:rPr>
          <w:rFonts w:ascii="Arial" w:hAnsi="Arial" w:cs="Arial"/>
          <w:sz w:val="24"/>
          <w:szCs w:val="24"/>
        </w:rPr>
        <w:t>for our clients to tast</w:t>
      </w:r>
      <w:r w:rsidR="001D171A">
        <w:rPr>
          <w:rFonts w:ascii="Arial" w:hAnsi="Arial" w:cs="Arial"/>
          <w:sz w:val="24"/>
          <w:szCs w:val="24"/>
        </w:rPr>
        <w:t>e and enjoy the bakery culture of each place to their homes.</w:t>
      </w:r>
    </w:p>
    <w:p w14:paraId="4508C347" w14:textId="6BD0492E" w:rsidR="001D171A" w:rsidRDefault="00BB23C0" w:rsidP="005A6CEC">
      <w:pPr>
        <w:jc w:val="both"/>
        <w:rPr>
          <w:rFonts w:ascii="Arial" w:hAnsi="Arial" w:cs="Arial"/>
          <w:sz w:val="24"/>
          <w:szCs w:val="24"/>
        </w:rPr>
      </w:pPr>
      <w:r>
        <w:rPr>
          <w:rFonts w:ascii="Arial" w:hAnsi="Arial" w:cs="Arial"/>
          <w:sz w:val="24"/>
          <w:szCs w:val="24"/>
        </w:rPr>
        <w:t>After the success of our first store in London, we are looking to expand our business and arrive to more clients</w:t>
      </w:r>
      <w:r w:rsidR="00A82345">
        <w:rPr>
          <w:rFonts w:ascii="Arial" w:hAnsi="Arial" w:cs="Arial"/>
          <w:sz w:val="24"/>
          <w:szCs w:val="24"/>
        </w:rPr>
        <w:t>.</w:t>
      </w:r>
    </w:p>
    <w:p w14:paraId="34470711" w14:textId="02BC2269" w:rsidR="00B204E4" w:rsidRDefault="00A82345" w:rsidP="005A6CEC">
      <w:pPr>
        <w:jc w:val="both"/>
        <w:rPr>
          <w:rFonts w:ascii="Arial" w:hAnsi="Arial" w:cs="Arial"/>
          <w:sz w:val="24"/>
          <w:szCs w:val="24"/>
        </w:rPr>
      </w:pPr>
      <w:r>
        <w:rPr>
          <w:rFonts w:ascii="Arial" w:hAnsi="Arial" w:cs="Arial"/>
          <w:sz w:val="24"/>
          <w:szCs w:val="24"/>
        </w:rPr>
        <w:t xml:space="preserve">For that reason, </w:t>
      </w:r>
      <w:r w:rsidR="00EC5C8A">
        <w:rPr>
          <w:rFonts w:ascii="Arial" w:hAnsi="Arial" w:cs="Arial"/>
          <w:sz w:val="24"/>
          <w:szCs w:val="24"/>
        </w:rPr>
        <w:t xml:space="preserve">after an intensive market research, </w:t>
      </w:r>
      <w:r w:rsidR="00500601">
        <w:rPr>
          <w:rFonts w:ascii="Arial" w:hAnsi="Arial" w:cs="Arial"/>
          <w:sz w:val="24"/>
          <w:szCs w:val="24"/>
        </w:rPr>
        <w:t>we have prepared this proposal</w:t>
      </w:r>
      <w:r w:rsidR="00EC5C8A">
        <w:rPr>
          <w:rFonts w:ascii="Arial" w:hAnsi="Arial" w:cs="Arial"/>
          <w:sz w:val="24"/>
          <w:szCs w:val="24"/>
        </w:rPr>
        <w:t xml:space="preserve"> </w:t>
      </w:r>
      <w:r w:rsidR="003F263B">
        <w:rPr>
          <w:rFonts w:ascii="Arial" w:hAnsi="Arial" w:cs="Arial"/>
          <w:sz w:val="24"/>
          <w:szCs w:val="24"/>
        </w:rPr>
        <w:t xml:space="preserve">which is going to offer you a high probability of profit </w:t>
      </w:r>
      <w:r w:rsidR="00B204E4">
        <w:rPr>
          <w:rFonts w:ascii="Arial" w:hAnsi="Arial" w:cs="Arial"/>
          <w:sz w:val="24"/>
          <w:szCs w:val="24"/>
        </w:rPr>
        <w:t>at the most reasonable cost</w:t>
      </w:r>
      <w:r w:rsidR="007A0628">
        <w:rPr>
          <w:rFonts w:ascii="Arial" w:hAnsi="Arial" w:cs="Arial"/>
          <w:sz w:val="24"/>
          <w:szCs w:val="24"/>
        </w:rPr>
        <w:t>.</w:t>
      </w:r>
    </w:p>
    <w:p w14:paraId="0550A8F4" w14:textId="783EFD09" w:rsidR="00B42889" w:rsidRDefault="0064266B" w:rsidP="005A6CEC">
      <w:pPr>
        <w:jc w:val="both"/>
        <w:rPr>
          <w:rFonts w:ascii="Arial" w:hAnsi="Arial" w:cs="Arial"/>
          <w:sz w:val="24"/>
          <w:szCs w:val="24"/>
        </w:rPr>
      </w:pPr>
      <w:r>
        <w:rPr>
          <w:rFonts w:ascii="Arial" w:hAnsi="Arial" w:cs="Arial"/>
          <w:sz w:val="24"/>
          <w:szCs w:val="24"/>
        </w:rPr>
        <w:t xml:space="preserve">You can find all our history, relevant information, </w:t>
      </w:r>
      <w:r w:rsidR="0014344E">
        <w:rPr>
          <w:rFonts w:ascii="Arial" w:hAnsi="Arial" w:cs="Arial"/>
          <w:sz w:val="24"/>
          <w:szCs w:val="24"/>
        </w:rPr>
        <w:t>bakery items, finances, reports, etc</w:t>
      </w:r>
      <w:r w:rsidR="00F23C4E">
        <w:rPr>
          <w:rFonts w:ascii="Arial" w:hAnsi="Arial" w:cs="Arial"/>
          <w:sz w:val="24"/>
          <w:szCs w:val="24"/>
        </w:rPr>
        <w:t>,</w:t>
      </w:r>
      <w:r w:rsidR="0014344E">
        <w:rPr>
          <w:rFonts w:ascii="Arial" w:hAnsi="Arial" w:cs="Arial"/>
          <w:sz w:val="24"/>
          <w:szCs w:val="24"/>
        </w:rPr>
        <w:t xml:space="preserve"> attached </w:t>
      </w:r>
      <w:r w:rsidR="002C21B9">
        <w:rPr>
          <w:rFonts w:ascii="Arial" w:hAnsi="Arial" w:cs="Arial"/>
          <w:sz w:val="24"/>
          <w:szCs w:val="24"/>
        </w:rPr>
        <w:t>in the proposal to be reviewed and analysed.</w:t>
      </w:r>
    </w:p>
    <w:p w14:paraId="2A4AADBA" w14:textId="77777777" w:rsidR="00AF027A" w:rsidRDefault="00AF027A" w:rsidP="005A6CEC">
      <w:pPr>
        <w:jc w:val="both"/>
        <w:rPr>
          <w:rFonts w:ascii="Arial" w:hAnsi="Arial" w:cs="Arial"/>
          <w:sz w:val="24"/>
          <w:szCs w:val="24"/>
        </w:rPr>
      </w:pPr>
    </w:p>
    <w:p w14:paraId="58866AB0" w14:textId="56BF3785" w:rsidR="001E3F2A" w:rsidRDefault="00AF027A" w:rsidP="005A6CEC">
      <w:pPr>
        <w:jc w:val="both"/>
        <w:rPr>
          <w:rFonts w:ascii="Arial" w:hAnsi="Arial" w:cs="Arial"/>
          <w:sz w:val="24"/>
          <w:szCs w:val="24"/>
        </w:rPr>
      </w:pPr>
      <w:r>
        <w:rPr>
          <w:rFonts w:ascii="Arial" w:hAnsi="Arial" w:cs="Arial"/>
          <w:sz w:val="24"/>
          <w:szCs w:val="24"/>
        </w:rPr>
        <w:t xml:space="preserve">Let us know at </w:t>
      </w:r>
      <w:hyperlink r:id="rId10" w:history="1">
        <w:r w:rsidR="00861304" w:rsidRPr="00266782">
          <w:rPr>
            <w:rStyle w:val="Hyperlink"/>
            <w:rFonts w:ascii="Arial" w:hAnsi="Arial" w:cs="Arial"/>
            <w:sz w:val="24"/>
            <w:szCs w:val="24"/>
          </w:rPr>
          <w:t>bakeryandtake@bakery.co.uk</w:t>
        </w:r>
      </w:hyperlink>
      <w:r w:rsidR="00861304">
        <w:rPr>
          <w:rFonts w:ascii="Arial" w:hAnsi="Arial" w:cs="Arial"/>
          <w:sz w:val="24"/>
          <w:szCs w:val="24"/>
        </w:rPr>
        <w:t xml:space="preserve"> if you need more information </w:t>
      </w:r>
      <w:r w:rsidR="009877EE">
        <w:rPr>
          <w:rFonts w:ascii="Arial" w:hAnsi="Arial" w:cs="Arial"/>
          <w:sz w:val="24"/>
          <w:szCs w:val="24"/>
        </w:rPr>
        <w:t>about our business or terms and conditions.</w:t>
      </w:r>
    </w:p>
    <w:p w14:paraId="00C1DE49" w14:textId="22FE0A47" w:rsidR="009877EE" w:rsidRDefault="00500538" w:rsidP="005A6CEC">
      <w:pPr>
        <w:jc w:val="both"/>
        <w:rPr>
          <w:rFonts w:ascii="Arial" w:hAnsi="Arial" w:cs="Arial"/>
          <w:sz w:val="24"/>
          <w:szCs w:val="24"/>
        </w:rPr>
      </w:pPr>
      <w:r>
        <w:rPr>
          <w:rFonts w:ascii="Arial" w:hAnsi="Arial" w:cs="Arial"/>
          <w:sz w:val="24"/>
          <w:szCs w:val="24"/>
        </w:rPr>
        <w:t>Looking forward to hearing a positive response.</w:t>
      </w:r>
    </w:p>
    <w:p w14:paraId="3E27717F" w14:textId="4A7A7E8A" w:rsidR="0088793A" w:rsidRDefault="0088793A" w:rsidP="005A6CEC">
      <w:pPr>
        <w:jc w:val="both"/>
        <w:rPr>
          <w:rFonts w:ascii="Arial" w:hAnsi="Arial" w:cs="Arial"/>
          <w:sz w:val="24"/>
          <w:szCs w:val="24"/>
        </w:rPr>
      </w:pPr>
      <w:r>
        <w:rPr>
          <w:rFonts w:ascii="Arial" w:hAnsi="Arial" w:cs="Arial"/>
          <w:sz w:val="24"/>
          <w:szCs w:val="24"/>
        </w:rPr>
        <w:t xml:space="preserve">Regards, </w:t>
      </w:r>
    </w:p>
    <w:p w14:paraId="58555E88" w14:textId="5E185E8C" w:rsidR="00F230C9" w:rsidRDefault="00F230C9" w:rsidP="005A6CEC">
      <w:pPr>
        <w:jc w:val="both"/>
        <w:rPr>
          <w:rFonts w:ascii="Arial" w:hAnsi="Arial" w:cs="Arial"/>
          <w:sz w:val="24"/>
          <w:szCs w:val="24"/>
        </w:rPr>
      </w:pPr>
    </w:p>
    <w:p w14:paraId="67F00436" w14:textId="77777777" w:rsidR="00F230C9" w:rsidRDefault="00F230C9" w:rsidP="005A6CEC">
      <w:pPr>
        <w:jc w:val="both"/>
        <w:rPr>
          <w:rFonts w:ascii="Arial" w:hAnsi="Arial" w:cs="Arial"/>
          <w:sz w:val="24"/>
          <w:szCs w:val="24"/>
        </w:rPr>
      </w:pPr>
    </w:p>
    <w:p w14:paraId="3BE4E62C" w14:textId="77777777" w:rsidR="006634A6" w:rsidRDefault="006634A6" w:rsidP="005A6CEC">
      <w:pPr>
        <w:jc w:val="both"/>
        <w:rPr>
          <w:rFonts w:ascii="Arial" w:hAnsi="Arial" w:cs="Arial"/>
          <w:sz w:val="24"/>
          <w:szCs w:val="24"/>
        </w:rPr>
      </w:pPr>
    </w:p>
    <w:p w14:paraId="7388E7D0" w14:textId="77777777" w:rsidR="006634A6" w:rsidRDefault="006634A6" w:rsidP="005A6CEC">
      <w:pPr>
        <w:jc w:val="both"/>
        <w:rPr>
          <w:rFonts w:ascii="Arial" w:hAnsi="Arial" w:cs="Arial"/>
          <w:sz w:val="24"/>
          <w:szCs w:val="24"/>
        </w:rPr>
      </w:pPr>
    </w:p>
    <w:p w14:paraId="2755F4EB" w14:textId="77777777" w:rsidR="006634A6" w:rsidRDefault="006634A6" w:rsidP="005A6CEC">
      <w:pPr>
        <w:jc w:val="both"/>
        <w:rPr>
          <w:rFonts w:ascii="Arial" w:hAnsi="Arial" w:cs="Arial"/>
          <w:sz w:val="24"/>
          <w:szCs w:val="24"/>
        </w:rPr>
      </w:pPr>
    </w:p>
    <w:p w14:paraId="1AC6DE74" w14:textId="0FDE9E4A" w:rsidR="00723922" w:rsidRDefault="00723922" w:rsidP="005A6CEC">
      <w:pPr>
        <w:jc w:val="both"/>
        <w:rPr>
          <w:rFonts w:ascii="Arial" w:hAnsi="Arial" w:cs="Arial"/>
          <w:sz w:val="24"/>
          <w:szCs w:val="24"/>
        </w:rPr>
      </w:pPr>
    </w:p>
    <w:p w14:paraId="6A6B2532" w14:textId="77777777" w:rsidR="00723922" w:rsidRDefault="00723922">
      <w:pPr>
        <w:rPr>
          <w:rFonts w:ascii="Arial" w:hAnsi="Arial" w:cs="Arial"/>
          <w:sz w:val="24"/>
          <w:szCs w:val="24"/>
        </w:rPr>
      </w:pPr>
      <w:r>
        <w:rPr>
          <w:rFonts w:ascii="Arial" w:hAnsi="Arial" w:cs="Arial"/>
          <w:sz w:val="24"/>
          <w:szCs w:val="24"/>
        </w:rPr>
        <w:br w:type="page"/>
      </w:r>
    </w:p>
    <w:p w14:paraId="5BFD4962" w14:textId="19EF6476" w:rsidR="00723922" w:rsidRPr="0059115D" w:rsidRDefault="00723922" w:rsidP="00723922">
      <w:pPr>
        <w:pStyle w:val="Title"/>
        <w:pBdr>
          <w:bottom w:val="single" w:sz="8" w:space="0" w:color="4472C4" w:themeColor="accent1"/>
        </w:pBdr>
        <w:jc w:val="center"/>
        <w:rPr>
          <w:rFonts w:asciiTheme="minorHAnsi" w:hAnsiTheme="minorHAnsi" w:cstheme="minorHAnsi"/>
          <w:b/>
          <w:bCs/>
          <w:sz w:val="40"/>
          <w:szCs w:val="40"/>
        </w:rPr>
      </w:pPr>
      <w:r w:rsidRPr="0059115D">
        <w:rPr>
          <w:rFonts w:asciiTheme="minorHAnsi" w:hAnsiTheme="minorHAnsi" w:cstheme="minorHAnsi"/>
          <w:b/>
          <w:bCs/>
          <w:noProof/>
          <w:sz w:val="40"/>
          <w:szCs w:val="40"/>
        </w:rPr>
        <w:lastRenderedPageBreak/>
        <w:drawing>
          <wp:anchor distT="0" distB="0" distL="114300" distR="114300" simplePos="0" relativeHeight="251661312" behindDoc="0" locked="0" layoutInCell="1" allowOverlap="1" wp14:anchorId="606514AB" wp14:editId="20D6C156">
            <wp:simplePos x="0" y="0"/>
            <wp:positionH relativeFrom="column">
              <wp:posOffset>-914400</wp:posOffset>
            </wp:positionH>
            <wp:positionV relativeFrom="page">
              <wp:posOffset>0</wp:posOffset>
            </wp:positionV>
            <wp:extent cx="1755775" cy="914400"/>
            <wp:effectExtent l="0" t="0" r="0" b="0"/>
            <wp:wrapSquare wrapText="bothSides"/>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755775" cy="914400"/>
                    </a:xfrm>
                    <a:prstGeom prst="rect">
                      <a:avLst/>
                    </a:prstGeom>
                  </pic:spPr>
                </pic:pic>
              </a:graphicData>
            </a:graphic>
            <wp14:sizeRelH relativeFrom="margin">
              <wp14:pctWidth>0</wp14:pctWidth>
            </wp14:sizeRelH>
            <wp14:sizeRelV relativeFrom="margin">
              <wp14:pctHeight>0</wp14:pctHeight>
            </wp14:sizeRelV>
          </wp:anchor>
        </w:drawing>
      </w:r>
      <w:r w:rsidRPr="0059115D">
        <w:rPr>
          <w:rFonts w:asciiTheme="minorHAnsi" w:hAnsiTheme="minorHAnsi" w:cstheme="minorHAnsi"/>
          <w:b/>
          <w:bCs/>
          <w:sz w:val="40"/>
          <w:szCs w:val="40"/>
        </w:rPr>
        <w:t>MANAGING ENTERPRISE IN 21</w:t>
      </w:r>
      <w:r w:rsidRPr="0059115D">
        <w:rPr>
          <w:rFonts w:asciiTheme="minorHAnsi" w:hAnsiTheme="minorHAnsi" w:cstheme="minorHAnsi"/>
          <w:b/>
          <w:bCs/>
          <w:sz w:val="40"/>
          <w:szCs w:val="40"/>
          <w:vertAlign w:val="superscript"/>
        </w:rPr>
        <w:t>st</w:t>
      </w:r>
      <w:r w:rsidRPr="0059115D">
        <w:rPr>
          <w:rFonts w:asciiTheme="minorHAnsi" w:hAnsiTheme="minorHAnsi" w:cstheme="minorHAnsi"/>
          <w:b/>
          <w:bCs/>
          <w:sz w:val="40"/>
          <w:szCs w:val="40"/>
        </w:rPr>
        <w:t xml:space="preserve"> CENTURY</w:t>
      </w:r>
    </w:p>
    <w:p w14:paraId="0FEDC675" w14:textId="77777777" w:rsidR="0059115D" w:rsidRPr="0059115D" w:rsidRDefault="0059115D" w:rsidP="0059115D">
      <w:pPr>
        <w:rPr>
          <w:lang w:val="en-US"/>
        </w:rPr>
      </w:pPr>
    </w:p>
    <w:p w14:paraId="26486264" w14:textId="77777777" w:rsidR="008B4A99" w:rsidRPr="008B4A99" w:rsidRDefault="008B4A99" w:rsidP="008B4A99">
      <w:pPr>
        <w:rPr>
          <w:lang w:val="en-US"/>
        </w:rPr>
      </w:pPr>
    </w:p>
    <w:p w14:paraId="1EF525D2" w14:textId="77777777" w:rsidR="00723922" w:rsidRPr="0039111E" w:rsidRDefault="00723922" w:rsidP="00723922">
      <w:pPr>
        <w:rPr>
          <w:b/>
          <w:bCs/>
          <w:sz w:val="28"/>
          <w:szCs w:val="28"/>
        </w:rPr>
      </w:pPr>
      <w:r w:rsidRPr="0039111E">
        <w:rPr>
          <w:b/>
          <w:bCs/>
          <w:sz w:val="28"/>
          <w:szCs w:val="28"/>
        </w:rPr>
        <w:t>BUSINESS PLAN – BAKE and TAKE – BAKERY</w:t>
      </w:r>
    </w:p>
    <w:p w14:paraId="3DB8AE60" w14:textId="26C2D9DA" w:rsidR="00723922" w:rsidRDefault="00723922" w:rsidP="00723922">
      <w:r>
        <w:t>UNIVERSITY OF W</w:t>
      </w:r>
      <w:r w:rsidR="00850523">
        <w:t>ALES</w:t>
      </w:r>
      <w:r>
        <w:t xml:space="preserve"> TRINITY SAINT DAVID</w:t>
      </w:r>
    </w:p>
    <w:p w14:paraId="71065E7B" w14:textId="77777777" w:rsidR="00723922" w:rsidRPr="0039111E" w:rsidRDefault="00723922" w:rsidP="00723922">
      <w:pPr>
        <w:rPr>
          <w:i/>
          <w:iCs/>
          <w:u w:val="single"/>
        </w:rPr>
      </w:pPr>
      <w:r>
        <w:t xml:space="preserve">LECTURER NAME: </w:t>
      </w:r>
      <w:r w:rsidRPr="0039111E">
        <w:rPr>
          <w:i/>
          <w:iCs/>
          <w:u w:val="single"/>
        </w:rPr>
        <w:t>AFZAL MUNNA</w:t>
      </w:r>
    </w:p>
    <w:p w14:paraId="1C638B13" w14:textId="77777777" w:rsidR="00723922" w:rsidRDefault="00723922" w:rsidP="00723922"/>
    <w:p w14:paraId="31DB0B14" w14:textId="77777777" w:rsidR="00723922" w:rsidRPr="0039111E" w:rsidRDefault="00723922" w:rsidP="00723922">
      <w:pPr>
        <w:rPr>
          <w:b/>
          <w:bCs/>
        </w:rPr>
      </w:pPr>
      <w:r w:rsidRPr="0039111E">
        <w:rPr>
          <w:b/>
          <w:bCs/>
        </w:rPr>
        <w:t>STUDENT                       ID                    TOPIC</w:t>
      </w:r>
    </w:p>
    <w:p w14:paraId="3B44DA6E" w14:textId="77777777" w:rsidR="00723922" w:rsidRDefault="00723922" w:rsidP="00723922">
      <w:r>
        <w:t>TERESA BARRANCO-1920375—Executive Summary, Business structure and history</w:t>
      </w:r>
    </w:p>
    <w:p w14:paraId="5B7C7178" w14:textId="77777777" w:rsidR="00723922" w:rsidRDefault="00723922" w:rsidP="00723922">
      <w:r>
        <w:t>ALMPIONA NTEMAI-1920427—Product and Services, Market analysis and Needs</w:t>
      </w:r>
    </w:p>
    <w:p w14:paraId="5019FBAF" w14:textId="77777777" w:rsidR="00723922" w:rsidRDefault="00723922" w:rsidP="00723922">
      <w:r>
        <w:t>BORISLAV BISEROV-1921534—Operations</w:t>
      </w:r>
    </w:p>
    <w:p w14:paraId="0FD9426B" w14:textId="77777777" w:rsidR="00723922" w:rsidRDefault="00723922" w:rsidP="00723922">
      <w:pPr>
        <w:tabs>
          <w:tab w:val="right" w:pos="9360"/>
        </w:tabs>
      </w:pPr>
      <w:r>
        <w:t>MIRELA MIHAELA URZICA-1922003—Technology plan, Management and Organization</w:t>
      </w:r>
      <w:r>
        <w:tab/>
      </w:r>
    </w:p>
    <w:p w14:paraId="1CD5AE2F" w14:textId="77777777" w:rsidR="00723922" w:rsidRDefault="00723922" w:rsidP="00723922">
      <w:r>
        <w:t>NICOLAE MARIAN VASILESCU-1919897—Financial Plan</w:t>
      </w:r>
    </w:p>
    <w:p w14:paraId="4C87F41A" w14:textId="77777777" w:rsidR="00723922" w:rsidRDefault="00723922" w:rsidP="00723922">
      <w:r>
        <w:br w:type="page"/>
      </w:r>
    </w:p>
    <w:sdt>
      <w:sdtPr>
        <w:rPr>
          <w:rFonts w:asciiTheme="minorHAnsi" w:eastAsiaTheme="minorHAnsi" w:hAnsiTheme="minorHAnsi" w:cstheme="minorBidi"/>
          <w:b w:val="0"/>
          <w:bCs w:val="0"/>
          <w:color w:val="auto"/>
          <w:sz w:val="24"/>
          <w:szCs w:val="22"/>
          <w:lang w:val="en-GB" w:eastAsia="en-US"/>
        </w:rPr>
        <w:id w:val="1535998524"/>
        <w:docPartObj>
          <w:docPartGallery w:val="Table of Contents"/>
          <w:docPartUnique/>
        </w:docPartObj>
      </w:sdtPr>
      <w:sdtEndPr>
        <w:rPr>
          <w:noProof/>
          <w:sz w:val="22"/>
        </w:rPr>
      </w:sdtEndPr>
      <w:sdtContent>
        <w:p w14:paraId="16AC57AC" w14:textId="5C4F4C59" w:rsidR="00723922" w:rsidRDefault="00723922" w:rsidP="00723922">
          <w:pPr>
            <w:pStyle w:val="TOCHeading"/>
          </w:pPr>
          <w:r>
            <w:t>Table of Contents</w:t>
          </w:r>
        </w:p>
        <w:p w14:paraId="6930D828" w14:textId="77777777" w:rsidR="00723922" w:rsidRPr="00723922" w:rsidRDefault="00723922" w:rsidP="00723922">
          <w:pPr>
            <w:rPr>
              <w:lang w:val="en-US" w:eastAsia="ja-JP"/>
            </w:rPr>
          </w:pPr>
        </w:p>
        <w:p w14:paraId="6CAC2D3C" w14:textId="6B9C0A98" w:rsidR="00723922" w:rsidRDefault="00723922" w:rsidP="00723922">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56151291" w:history="1">
            <w:r>
              <w:rPr>
                <w:noProof/>
                <w:webHidden/>
              </w:rPr>
              <w:tab/>
            </w:r>
            <w:r>
              <w:rPr>
                <w:noProof/>
                <w:webHidden/>
              </w:rPr>
              <w:fldChar w:fldCharType="begin"/>
            </w:r>
            <w:r>
              <w:rPr>
                <w:noProof/>
                <w:webHidden/>
              </w:rPr>
              <w:instrText xml:space="preserve"> PAGEREF _Toc56151291 \h </w:instrText>
            </w:r>
            <w:r>
              <w:rPr>
                <w:noProof/>
                <w:webHidden/>
              </w:rPr>
            </w:r>
            <w:r>
              <w:rPr>
                <w:noProof/>
                <w:webHidden/>
              </w:rPr>
              <w:fldChar w:fldCharType="separate"/>
            </w:r>
            <w:r>
              <w:rPr>
                <w:noProof/>
                <w:webHidden/>
              </w:rPr>
              <w:t>3</w:t>
            </w:r>
            <w:r>
              <w:rPr>
                <w:noProof/>
                <w:webHidden/>
              </w:rPr>
              <w:fldChar w:fldCharType="end"/>
            </w:r>
          </w:hyperlink>
        </w:p>
        <w:p w14:paraId="24504924" w14:textId="416A40AF" w:rsidR="00723922" w:rsidRDefault="005C1AC3" w:rsidP="00723922">
          <w:pPr>
            <w:pStyle w:val="TOC1"/>
            <w:tabs>
              <w:tab w:val="right" w:leader="dot" w:pos="9350"/>
            </w:tabs>
            <w:rPr>
              <w:rFonts w:eastAsiaTheme="minorEastAsia"/>
              <w:noProof/>
              <w:sz w:val="22"/>
            </w:rPr>
          </w:pPr>
          <w:hyperlink w:anchor="_Toc56151292" w:history="1">
            <w:r w:rsidR="00723922">
              <w:rPr>
                <w:rStyle w:val="Hyperlink"/>
                <w:noProof/>
              </w:rPr>
              <w:t>Executive summary</w:t>
            </w:r>
            <w:r w:rsidR="00723922">
              <w:rPr>
                <w:noProof/>
                <w:webHidden/>
              </w:rPr>
              <w:tab/>
            </w:r>
            <w:r w:rsidR="00723922">
              <w:rPr>
                <w:noProof/>
                <w:webHidden/>
              </w:rPr>
              <w:fldChar w:fldCharType="begin"/>
            </w:r>
            <w:r w:rsidR="00723922">
              <w:rPr>
                <w:noProof/>
                <w:webHidden/>
              </w:rPr>
              <w:instrText xml:space="preserve"> PAGEREF _Toc56151292 \h </w:instrText>
            </w:r>
            <w:r w:rsidR="00723922">
              <w:rPr>
                <w:noProof/>
                <w:webHidden/>
              </w:rPr>
            </w:r>
            <w:r w:rsidR="00723922">
              <w:rPr>
                <w:noProof/>
                <w:webHidden/>
              </w:rPr>
              <w:fldChar w:fldCharType="separate"/>
            </w:r>
            <w:r w:rsidR="00723922">
              <w:rPr>
                <w:noProof/>
                <w:webHidden/>
              </w:rPr>
              <w:t>3</w:t>
            </w:r>
            <w:r w:rsidR="00723922">
              <w:rPr>
                <w:noProof/>
                <w:webHidden/>
              </w:rPr>
              <w:fldChar w:fldCharType="end"/>
            </w:r>
          </w:hyperlink>
        </w:p>
        <w:p w14:paraId="3712A4BF" w14:textId="77777777" w:rsidR="00723922" w:rsidRDefault="00723922" w:rsidP="00723922">
          <w:pPr>
            <w:pStyle w:val="TOC1"/>
            <w:tabs>
              <w:tab w:val="right" w:leader="dot" w:pos="9350"/>
            </w:tabs>
            <w:rPr>
              <w:rFonts w:eastAsiaTheme="minorEastAsia"/>
              <w:noProof/>
              <w:sz w:val="22"/>
            </w:rPr>
          </w:pPr>
          <w:r>
            <w:t>Business history and description</w:t>
          </w:r>
          <w:hyperlink w:anchor="_Toc56151293" w:history="1">
            <w:r>
              <w:rPr>
                <w:noProof/>
                <w:webHidden/>
              </w:rPr>
              <w:tab/>
            </w:r>
            <w:r>
              <w:rPr>
                <w:noProof/>
                <w:webHidden/>
              </w:rPr>
              <w:fldChar w:fldCharType="begin"/>
            </w:r>
            <w:r>
              <w:rPr>
                <w:noProof/>
                <w:webHidden/>
              </w:rPr>
              <w:instrText xml:space="preserve"> PAGEREF _Toc56151293 \h </w:instrText>
            </w:r>
            <w:r>
              <w:rPr>
                <w:noProof/>
                <w:webHidden/>
              </w:rPr>
            </w:r>
            <w:r>
              <w:rPr>
                <w:noProof/>
                <w:webHidden/>
              </w:rPr>
              <w:fldChar w:fldCharType="separate"/>
            </w:r>
            <w:r>
              <w:rPr>
                <w:noProof/>
                <w:webHidden/>
              </w:rPr>
              <w:t>3</w:t>
            </w:r>
            <w:r>
              <w:rPr>
                <w:noProof/>
                <w:webHidden/>
              </w:rPr>
              <w:fldChar w:fldCharType="end"/>
            </w:r>
          </w:hyperlink>
        </w:p>
        <w:p w14:paraId="614715D7" w14:textId="77777777" w:rsidR="00723922" w:rsidRDefault="005C1AC3" w:rsidP="00723922">
          <w:pPr>
            <w:pStyle w:val="TOC1"/>
            <w:tabs>
              <w:tab w:val="right" w:leader="dot" w:pos="9350"/>
            </w:tabs>
            <w:rPr>
              <w:rFonts w:eastAsiaTheme="minorEastAsia"/>
              <w:noProof/>
              <w:sz w:val="22"/>
            </w:rPr>
          </w:pPr>
          <w:hyperlink w:anchor="_Toc56151294" w:history="1">
            <w:r w:rsidR="00723922">
              <w:rPr>
                <w:rStyle w:val="Hyperlink"/>
                <w:noProof/>
              </w:rPr>
              <w:t>Product and service</w:t>
            </w:r>
            <w:r w:rsidR="00723922">
              <w:rPr>
                <w:noProof/>
                <w:webHidden/>
              </w:rPr>
              <w:tab/>
            </w:r>
            <w:r w:rsidR="00723922">
              <w:rPr>
                <w:noProof/>
                <w:webHidden/>
              </w:rPr>
              <w:fldChar w:fldCharType="begin"/>
            </w:r>
            <w:r w:rsidR="00723922">
              <w:rPr>
                <w:noProof/>
                <w:webHidden/>
              </w:rPr>
              <w:instrText xml:space="preserve"> PAGEREF _Toc56151294 \h </w:instrText>
            </w:r>
            <w:r w:rsidR="00723922">
              <w:rPr>
                <w:noProof/>
                <w:webHidden/>
              </w:rPr>
            </w:r>
            <w:r w:rsidR="00723922">
              <w:rPr>
                <w:noProof/>
                <w:webHidden/>
              </w:rPr>
              <w:fldChar w:fldCharType="separate"/>
            </w:r>
            <w:r w:rsidR="00723922">
              <w:rPr>
                <w:noProof/>
                <w:webHidden/>
              </w:rPr>
              <w:t>4</w:t>
            </w:r>
            <w:r w:rsidR="00723922">
              <w:rPr>
                <w:noProof/>
                <w:webHidden/>
              </w:rPr>
              <w:fldChar w:fldCharType="end"/>
            </w:r>
          </w:hyperlink>
        </w:p>
        <w:p w14:paraId="7F1DCCDE" w14:textId="77777777" w:rsidR="00723922" w:rsidRDefault="005C1AC3" w:rsidP="00723922">
          <w:pPr>
            <w:pStyle w:val="TOC1"/>
            <w:tabs>
              <w:tab w:val="right" w:leader="dot" w:pos="9350"/>
            </w:tabs>
            <w:rPr>
              <w:rFonts w:eastAsiaTheme="minorEastAsia"/>
              <w:noProof/>
              <w:sz w:val="22"/>
            </w:rPr>
          </w:pPr>
          <w:hyperlink w:anchor="_Toc56151295" w:history="1">
            <w:r w:rsidR="00723922">
              <w:rPr>
                <w:rStyle w:val="Hyperlink"/>
                <w:noProof/>
              </w:rPr>
              <w:t>Market analysis and needs</w:t>
            </w:r>
            <w:r w:rsidR="00723922">
              <w:rPr>
                <w:noProof/>
                <w:webHidden/>
              </w:rPr>
              <w:tab/>
            </w:r>
            <w:r w:rsidR="00723922">
              <w:rPr>
                <w:noProof/>
                <w:webHidden/>
              </w:rPr>
              <w:fldChar w:fldCharType="begin"/>
            </w:r>
            <w:r w:rsidR="00723922">
              <w:rPr>
                <w:noProof/>
                <w:webHidden/>
              </w:rPr>
              <w:instrText xml:space="preserve"> PAGEREF _Toc56151295 \h </w:instrText>
            </w:r>
            <w:r w:rsidR="00723922">
              <w:rPr>
                <w:noProof/>
                <w:webHidden/>
              </w:rPr>
            </w:r>
            <w:r w:rsidR="00723922">
              <w:rPr>
                <w:noProof/>
                <w:webHidden/>
              </w:rPr>
              <w:fldChar w:fldCharType="separate"/>
            </w:r>
            <w:r w:rsidR="00723922">
              <w:rPr>
                <w:noProof/>
                <w:webHidden/>
              </w:rPr>
              <w:t>5</w:t>
            </w:r>
            <w:r w:rsidR="00723922">
              <w:rPr>
                <w:noProof/>
                <w:webHidden/>
              </w:rPr>
              <w:fldChar w:fldCharType="end"/>
            </w:r>
          </w:hyperlink>
        </w:p>
        <w:p w14:paraId="354952D7" w14:textId="77777777" w:rsidR="00723922" w:rsidRDefault="005C1AC3" w:rsidP="00723922">
          <w:pPr>
            <w:pStyle w:val="TOC1"/>
            <w:tabs>
              <w:tab w:val="right" w:leader="dot" w:pos="9350"/>
            </w:tabs>
            <w:rPr>
              <w:rFonts w:eastAsiaTheme="minorEastAsia"/>
              <w:noProof/>
              <w:sz w:val="22"/>
            </w:rPr>
          </w:pPr>
          <w:hyperlink w:anchor="_Toc56151296" w:history="1">
            <w:r w:rsidR="00723922">
              <w:rPr>
                <w:rStyle w:val="Hyperlink"/>
                <w:noProof/>
              </w:rPr>
              <w:t>Operations</w:t>
            </w:r>
            <w:r w:rsidR="00723922">
              <w:rPr>
                <w:noProof/>
                <w:webHidden/>
              </w:rPr>
              <w:tab/>
            </w:r>
            <w:r w:rsidR="00723922">
              <w:rPr>
                <w:noProof/>
                <w:webHidden/>
              </w:rPr>
              <w:fldChar w:fldCharType="begin"/>
            </w:r>
            <w:r w:rsidR="00723922">
              <w:rPr>
                <w:noProof/>
                <w:webHidden/>
              </w:rPr>
              <w:instrText xml:space="preserve"> PAGEREF _Toc56151296 \h </w:instrText>
            </w:r>
            <w:r w:rsidR="00723922">
              <w:rPr>
                <w:noProof/>
                <w:webHidden/>
              </w:rPr>
            </w:r>
            <w:r w:rsidR="00723922">
              <w:rPr>
                <w:noProof/>
                <w:webHidden/>
              </w:rPr>
              <w:fldChar w:fldCharType="separate"/>
            </w:r>
            <w:r w:rsidR="00723922">
              <w:rPr>
                <w:noProof/>
                <w:webHidden/>
              </w:rPr>
              <w:t>5</w:t>
            </w:r>
            <w:r w:rsidR="00723922">
              <w:rPr>
                <w:noProof/>
                <w:webHidden/>
              </w:rPr>
              <w:fldChar w:fldCharType="end"/>
            </w:r>
          </w:hyperlink>
        </w:p>
        <w:p w14:paraId="58FBD50D" w14:textId="77777777" w:rsidR="00723922" w:rsidRDefault="005C1AC3" w:rsidP="00723922">
          <w:pPr>
            <w:pStyle w:val="TOC1"/>
            <w:tabs>
              <w:tab w:val="right" w:leader="dot" w:pos="9350"/>
            </w:tabs>
            <w:rPr>
              <w:rFonts w:eastAsiaTheme="minorEastAsia"/>
              <w:noProof/>
              <w:sz w:val="22"/>
            </w:rPr>
          </w:pPr>
          <w:hyperlink w:anchor="_Toc56151297" w:history="1">
            <w:r w:rsidR="00723922">
              <w:rPr>
                <w:rStyle w:val="Hyperlink"/>
                <w:noProof/>
              </w:rPr>
              <w:t>Technology plan</w:t>
            </w:r>
            <w:r w:rsidR="00723922">
              <w:rPr>
                <w:noProof/>
                <w:webHidden/>
              </w:rPr>
              <w:tab/>
            </w:r>
            <w:r w:rsidR="00723922">
              <w:rPr>
                <w:noProof/>
                <w:webHidden/>
              </w:rPr>
              <w:fldChar w:fldCharType="begin"/>
            </w:r>
            <w:r w:rsidR="00723922">
              <w:rPr>
                <w:noProof/>
                <w:webHidden/>
              </w:rPr>
              <w:instrText xml:space="preserve"> PAGEREF _Toc56151297 \h </w:instrText>
            </w:r>
            <w:r w:rsidR="00723922">
              <w:rPr>
                <w:noProof/>
                <w:webHidden/>
              </w:rPr>
            </w:r>
            <w:r w:rsidR="00723922">
              <w:rPr>
                <w:noProof/>
                <w:webHidden/>
              </w:rPr>
              <w:fldChar w:fldCharType="separate"/>
            </w:r>
            <w:r w:rsidR="00723922">
              <w:rPr>
                <w:noProof/>
                <w:webHidden/>
              </w:rPr>
              <w:t>7</w:t>
            </w:r>
            <w:r w:rsidR="00723922">
              <w:rPr>
                <w:noProof/>
                <w:webHidden/>
              </w:rPr>
              <w:fldChar w:fldCharType="end"/>
            </w:r>
          </w:hyperlink>
        </w:p>
        <w:p w14:paraId="5029307C" w14:textId="77777777" w:rsidR="00723922" w:rsidRDefault="005C1AC3" w:rsidP="00723922">
          <w:pPr>
            <w:pStyle w:val="TOC1"/>
            <w:tabs>
              <w:tab w:val="right" w:leader="dot" w:pos="9350"/>
            </w:tabs>
            <w:rPr>
              <w:rFonts w:eastAsiaTheme="minorEastAsia"/>
              <w:noProof/>
              <w:sz w:val="22"/>
            </w:rPr>
          </w:pPr>
          <w:hyperlink w:anchor="_Toc56151298" w:history="1">
            <w:r w:rsidR="00723922">
              <w:rPr>
                <w:rStyle w:val="Hyperlink"/>
                <w:noProof/>
              </w:rPr>
              <w:t>Manangement and organisation</w:t>
            </w:r>
            <w:r w:rsidR="00723922">
              <w:rPr>
                <w:noProof/>
                <w:webHidden/>
              </w:rPr>
              <w:tab/>
            </w:r>
            <w:r w:rsidR="00723922">
              <w:rPr>
                <w:noProof/>
                <w:webHidden/>
              </w:rPr>
              <w:fldChar w:fldCharType="begin"/>
            </w:r>
            <w:r w:rsidR="00723922">
              <w:rPr>
                <w:noProof/>
                <w:webHidden/>
              </w:rPr>
              <w:instrText xml:space="preserve"> PAGEREF _Toc56151298 \h </w:instrText>
            </w:r>
            <w:r w:rsidR="00723922">
              <w:rPr>
                <w:noProof/>
                <w:webHidden/>
              </w:rPr>
            </w:r>
            <w:r w:rsidR="00723922">
              <w:rPr>
                <w:noProof/>
                <w:webHidden/>
              </w:rPr>
              <w:fldChar w:fldCharType="separate"/>
            </w:r>
            <w:r w:rsidR="00723922">
              <w:rPr>
                <w:noProof/>
                <w:webHidden/>
              </w:rPr>
              <w:t>8</w:t>
            </w:r>
            <w:r w:rsidR="00723922">
              <w:rPr>
                <w:noProof/>
                <w:webHidden/>
              </w:rPr>
              <w:fldChar w:fldCharType="end"/>
            </w:r>
          </w:hyperlink>
        </w:p>
        <w:p w14:paraId="5735D9F1" w14:textId="77777777" w:rsidR="00723922" w:rsidRDefault="005C1AC3" w:rsidP="00723922">
          <w:pPr>
            <w:pStyle w:val="TOC1"/>
            <w:tabs>
              <w:tab w:val="right" w:leader="dot" w:pos="9350"/>
            </w:tabs>
            <w:rPr>
              <w:rFonts w:eastAsiaTheme="minorEastAsia"/>
              <w:noProof/>
              <w:sz w:val="22"/>
            </w:rPr>
          </w:pPr>
          <w:hyperlink w:anchor="_Toc56151299" w:history="1">
            <w:r w:rsidR="00723922">
              <w:rPr>
                <w:rStyle w:val="Hyperlink"/>
                <w:noProof/>
              </w:rPr>
              <w:t>Financial plan</w:t>
            </w:r>
            <w:r w:rsidR="00723922">
              <w:rPr>
                <w:noProof/>
                <w:webHidden/>
              </w:rPr>
              <w:tab/>
            </w:r>
            <w:r w:rsidR="00723922">
              <w:rPr>
                <w:noProof/>
                <w:webHidden/>
              </w:rPr>
              <w:fldChar w:fldCharType="begin"/>
            </w:r>
            <w:r w:rsidR="00723922">
              <w:rPr>
                <w:noProof/>
                <w:webHidden/>
              </w:rPr>
              <w:instrText xml:space="preserve"> PAGEREF _Toc56151299 \h </w:instrText>
            </w:r>
            <w:r w:rsidR="00723922">
              <w:rPr>
                <w:noProof/>
                <w:webHidden/>
              </w:rPr>
            </w:r>
            <w:r w:rsidR="00723922">
              <w:rPr>
                <w:noProof/>
                <w:webHidden/>
              </w:rPr>
              <w:fldChar w:fldCharType="separate"/>
            </w:r>
            <w:r w:rsidR="00723922">
              <w:rPr>
                <w:noProof/>
                <w:webHidden/>
              </w:rPr>
              <w:t>8</w:t>
            </w:r>
            <w:r w:rsidR="00723922">
              <w:rPr>
                <w:noProof/>
                <w:webHidden/>
              </w:rPr>
              <w:fldChar w:fldCharType="end"/>
            </w:r>
          </w:hyperlink>
        </w:p>
        <w:p w14:paraId="47F6C4AC" w14:textId="77777777" w:rsidR="00723922" w:rsidRDefault="005C1AC3" w:rsidP="00723922">
          <w:pPr>
            <w:pStyle w:val="TOC1"/>
            <w:tabs>
              <w:tab w:val="right" w:leader="dot" w:pos="9350"/>
            </w:tabs>
            <w:rPr>
              <w:rFonts w:eastAsiaTheme="minorEastAsia"/>
              <w:noProof/>
              <w:sz w:val="22"/>
            </w:rPr>
          </w:pPr>
          <w:hyperlink w:anchor="_Toc56151300" w:history="1">
            <w:r w:rsidR="00723922">
              <w:rPr>
                <w:rStyle w:val="Hyperlink"/>
                <w:noProof/>
              </w:rPr>
              <w:t>Cash flow and Balance sheet, Break Evan Analysis</w:t>
            </w:r>
            <w:r w:rsidR="00723922">
              <w:rPr>
                <w:noProof/>
                <w:webHidden/>
              </w:rPr>
              <w:tab/>
            </w:r>
            <w:r w:rsidR="00723922">
              <w:rPr>
                <w:noProof/>
                <w:webHidden/>
              </w:rPr>
              <w:fldChar w:fldCharType="begin"/>
            </w:r>
            <w:r w:rsidR="00723922">
              <w:rPr>
                <w:noProof/>
                <w:webHidden/>
              </w:rPr>
              <w:instrText xml:space="preserve"> PAGEREF _Toc56151300 \h </w:instrText>
            </w:r>
            <w:r w:rsidR="00723922">
              <w:rPr>
                <w:noProof/>
                <w:webHidden/>
              </w:rPr>
            </w:r>
            <w:r w:rsidR="00723922">
              <w:rPr>
                <w:noProof/>
                <w:webHidden/>
              </w:rPr>
              <w:fldChar w:fldCharType="separate"/>
            </w:r>
            <w:r w:rsidR="00723922">
              <w:rPr>
                <w:noProof/>
                <w:webHidden/>
              </w:rPr>
              <w:t>9</w:t>
            </w:r>
            <w:r w:rsidR="00723922">
              <w:rPr>
                <w:noProof/>
                <w:webHidden/>
              </w:rPr>
              <w:fldChar w:fldCharType="end"/>
            </w:r>
          </w:hyperlink>
        </w:p>
        <w:p w14:paraId="60E3D752" w14:textId="77777777" w:rsidR="00723922" w:rsidRDefault="005C1AC3" w:rsidP="00723922">
          <w:pPr>
            <w:pStyle w:val="TOC1"/>
            <w:tabs>
              <w:tab w:val="right" w:leader="dot" w:pos="9350"/>
            </w:tabs>
            <w:rPr>
              <w:rFonts w:eastAsiaTheme="minorEastAsia"/>
              <w:noProof/>
              <w:sz w:val="22"/>
            </w:rPr>
          </w:pPr>
          <w:hyperlink w:anchor="_Toc56151301" w:history="1">
            <w:r w:rsidR="00723922" w:rsidRPr="00D53C94">
              <w:rPr>
                <w:rStyle w:val="Hyperlink"/>
                <w:noProof/>
              </w:rPr>
              <w:t>References</w:t>
            </w:r>
            <w:r w:rsidR="00723922">
              <w:rPr>
                <w:noProof/>
                <w:webHidden/>
              </w:rPr>
              <w:tab/>
            </w:r>
            <w:r w:rsidR="00723922">
              <w:rPr>
                <w:noProof/>
                <w:webHidden/>
              </w:rPr>
              <w:fldChar w:fldCharType="begin"/>
            </w:r>
            <w:r w:rsidR="00723922">
              <w:rPr>
                <w:noProof/>
                <w:webHidden/>
              </w:rPr>
              <w:instrText xml:space="preserve"> PAGEREF _Toc56151301 \h </w:instrText>
            </w:r>
            <w:r w:rsidR="00723922">
              <w:rPr>
                <w:noProof/>
                <w:webHidden/>
              </w:rPr>
            </w:r>
            <w:r w:rsidR="00723922">
              <w:rPr>
                <w:noProof/>
                <w:webHidden/>
              </w:rPr>
              <w:fldChar w:fldCharType="separate"/>
            </w:r>
            <w:r w:rsidR="00723922">
              <w:rPr>
                <w:noProof/>
                <w:webHidden/>
              </w:rPr>
              <w:t>11</w:t>
            </w:r>
            <w:r w:rsidR="00723922">
              <w:rPr>
                <w:noProof/>
                <w:webHidden/>
              </w:rPr>
              <w:fldChar w:fldCharType="end"/>
            </w:r>
          </w:hyperlink>
        </w:p>
        <w:p w14:paraId="1FC840A7" w14:textId="77777777" w:rsidR="00723922" w:rsidRDefault="00723922" w:rsidP="00723922">
          <w:r>
            <w:rPr>
              <w:b/>
              <w:bCs/>
              <w:noProof/>
            </w:rPr>
            <w:fldChar w:fldCharType="end"/>
          </w:r>
        </w:p>
      </w:sdtContent>
    </w:sdt>
    <w:p w14:paraId="02FBC5C4" w14:textId="77777777" w:rsidR="0088793A" w:rsidRDefault="0088793A" w:rsidP="005A6CEC">
      <w:pPr>
        <w:jc w:val="both"/>
        <w:rPr>
          <w:rFonts w:ascii="Arial" w:hAnsi="Arial" w:cs="Arial"/>
          <w:sz w:val="24"/>
          <w:szCs w:val="24"/>
        </w:rPr>
      </w:pPr>
    </w:p>
    <w:p w14:paraId="618A90BD" w14:textId="06192522" w:rsidR="00DD5B24" w:rsidRDefault="004440D9" w:rsidP="00F9067D">
      <w:pPr>
        <w:jc w:val="center"/>
        <w:rPr>
          <w:rFonts w:ascii="Arial" w:hAnsi="Arial" w:cs="Arial"/>
          <w:b/>
          <w:bCs/>
          <w:sz w:val="36"/>
          <w:szCs w:val="36"/>
          <w:u w:val="single"/>
        </w:rPr>
      </w:pPr>
      <w:r>
        <w:rPr>
          <w:rFonts w:ascii="Arial" w:hAnsi="Arial" w:cs="Arial"/>
          <w:b/>
          <w:bCs/>
          <w:noProof/>
          <w:sz w:val="36"/>
          <w:szCs w:val="36"/>
          <w:u w:val="single"/>
        </w:rPr>
        <w:drawing>
          <wp:inline distT="0" distB="0" distL="0" distR="0" wp14:anchorId="0DB23351" wp14:editId="59553C1E">
            <wp:extent cx="5466217" cy="3147060"/>
            <wp:effectExtent l="0" t="0" r="1270" b="0"/>
            <wp:docPr id="9" name="Imagen 9" descr="Imagen que contiene tabla, alimentos&#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n 9" descr="Imagen que contiene tabla, alimentos&#10;&#10;Descripción generada automáticamente"/>
                    <pic:cNvPicPr/>
                  </pic:nvPicPr>
                  <pic:blipFill>
                    <a:blip r:embed="rId12">
                      <a:extLst>
                        <a:ext uri="{28A0092B-C50C-407E-A947-70E740481C1C}">
                          <a14:useLocalDpi xmlns:a14="http://schemas.microsoft.com/office/drawing/2010/main" val="0"/>
                        </a:ext>
                      </a:extLst>
                    </a:blip>
                    <a:stretch>
                      <a:fillRect/>
                    </a:stretch>
                  </pic:blipFill>
                  <pic:spPr>
                    <a:xfrm>
                      <a:off x="0" y="0"/>
                      <a:ext cx="5501359" cy="3167292"/>
                    </a:xfrm>
                    <a:prstGeom prst="rect">
                      <a:avLst/>
                    </a:prstGeom>
                  </pic:spPr>
                </pic:pic>
              </a:graphicData>
            </a:graphic>
          </wp:inline>
        </w:drawing>
      </w:r>
    </w:p>
    <w:p w14:paraId="687E633F" w14:textId="77777777" w:rsidR="00DD5B24" w:rsidRDefault="00DD5B24" w:rsidP="00F9067D">
      <w:pPr>
        <w:jc w:val="center"/>
        <w:rPr>
          <w:rFonts w:ascii="Arial" w:hAnsi="Arial" w:cs="Arial"/>
          <w:b/>
          <w:bCs/>
          <w:sz w:val="36"/>
          <w:szCs w:val="36"/>
          <w:u w:val="single"/>
        </w:rPr>
      </w:pPr>
    </w:p>
    <w:p w14:paraId="1DCCE331" w14:textId="54E5FB67" w:rsidR="00FA7149" w:rsidRDefault="00FA7149" w:rsidP="00F9067D">
      <w:pPr>
        <w:jc w:val="center"/>
        <w:rPr>
          <w:rFonts w:ascii="Arial" w:hAnsi="Arial" w:cs="Arial"/>
          <w:b/>
          <w:bCs/>
          <w:sz w:val="36"/>
          <w:szCs w:val="36"/>
          <w:u w:val="single"/>
        </w:rPr>
      </w:pPr>
      <w:r w:rsidRPr="00F9067D">
        <w:rPr>
          <w:rFonts w:ascii="Arial" w:hAnsi="Arial" w:cs="Arial"/>
          <w:b/>
          <w:bCs/>
          <w:sz w:val="36"/>
          <w:szCs w:val="36"/>
          <w:u w:val="single"/>
        </w:rPr>
        <w:t>Executive Summary</w:t>
      </w:r>
    </w:p>
    <w:p w14:paraId="3EAAC59E" w14:textId="386C2739" w:rsidR="00F9067D" w:rsidRPr="00433DE3" w:rsidRDefault="00F9067D" w:rsidP="00F9067D">
      <w:pPr>
        <w:jc w:val="center"/>
        <w:rPr>
          <w:rFonts w:ascii="Arial" w:hAnsi="Arial" w:cs="Arial"/>
          <w:b/>
          <w:bCs/>
          <w:sz w:val="36"/>
          <w:szCs w:val="36"/>
        </w:rPr>
      </w:pPr>
    </w:p>
    <w:p w14:paraId="10782E4F" w14:textId="5FCB9314" w:rsidR="00235EF0" w:rsidRDefault="00A67748" w:rsidP="00F9067D">
      <w:pPr>
        <w:jc w:val="both"/>
        <w:rPr>
          <w:rFonts w:ascii="Arial" w:hAnsi="Arial" w:cs="Arial"/>
          <w:sz w:val="24"/>
          <w:szCs w:val="24"/>
        </w:rPr>
      </w:pPr>
      <w:r w:rsidRPr="00433DE3">
        <w:rPr>
          <w:rFonts w:ascii="Arial" w:hAnsi="Arial" w:cs="Arial"/>
          <w:sz w:val="24"/>
          <w:szCs w:val="24"/>
        </w:rPr>
        <w:t xml:space="preserve">Bake and Take </w:t>
      </w:r>
      <w:r w:rsidR="00066783">
        <w:rPr>
          <w:rFonts w:ascii="Arial" w:hAnsi="Arial" w:cs="Arial"/>
          <w:sz w:val="24"/>
          <w:szCs w:val="24"/>
        </w:rPr>
        <w:t xml:space="preserve">located in </w:t>
      </w:r>
      <w:r w:rsidR="00B00212">
        <w:rPr>
          <w:rFonts w:ascii="Arial" w:hAnsi="Arial" w:cs="Arial"/>
          <w:sz w:val="24"/>
          <w:szCs w:val="24"/>
        </w:rPr>
        <w:t xml:space="preserve">London, </w:t>
      </w:r>
      <w:r w:rsidRPr="00433DE3">
        <w:rPr>
          <w:rFonts w:ascii="Arial" w:hAnsi="Arial" w:cs="Arial"/>
          <w:sz w:val="24"/>
          <w:szCs w:val="24"/>
        </w:rPr>
        <w:t xml:space="preserve">began the business in May of </w:t>
      </w:r>
      <w:r w:rsidR="00433DE3" w:rsidRPr="00433DE3">
        <w:rPr>
          <w:rFonts w:ascii="Arial" w:hAnsi="Arial" w:cs="Arial"/>
          <w:sz w:val="24"/>
          <w:szCs w:val="24"/>
        </w:rPr>
        <w:t>2017.</w:t>
      </w:r>
      <w:r w:rsidR="00235EF0">
        <w:rPr>
          <w:rFonts w:ascii="Arial" w:hAnsi="Arial" w:cs="Arial"/>
          <w:sz w:val="24"/>
          <w:szCs w:val="24"/>
        </w:rPr>
        <w:t xml:space="preserve"> </w:t>
      </w:r>
      <w:r w:rsidR="00DA123E">
        <w:rPr>
          <w:rFonts w:ascii="Arial" w:hAnsi="Arial" w:cs="Arial"/>
          <w:sz w:val="24"/>
          <w:szCs w:val="24"/>
        </w:rPr>
        <w:t>As our name describe, we are a quick-service restaurant</w:t>
      </w:r>
      <w:r w:rsidR="00D44023">
        <w:rPr>
          <w:rFonts w:ascii="Arial" w:hAnsi="Arial" w:cs="Arial"/>
          <w:sz w:val="24"/>
          <w:szCs w:val="24"/>
        </w:rPr>
        <w:t xml:space="preserve">. Our customers can seat around and enjoy our products </w:t>
      </w:r>
      <w:r w:rsidR="00BE4050">
        <w:rPr>
          <w:rFonts w:ascii="Arial" w:hAnsi="Arial" w:cs="Arial"/>
          <w:sz w:val="24"/>
          <w:szCs w:val="24"/>
        </w:rPr>
        <w:t xml:space="preserve">which are our main selling </w:t>
      </w:r>
      <w:r w:rsidR="00AF3E72">
        <w:rPr>
          <w:rFonts w:ascii="Arial" w:hAnsi="Arial" w:cs="Arial"/>
          <w:sz w:val="24"/>
          <w:szCs w:val="24"/>
        </w:rPr>
        <w:t>point or</w:t>
      </w:r>
      <w:r w:rsidR="00BE4050">
        <w:rPr>
          <w:rFonts w:ascii="Arial" w:hAnsi="Arial" w:cs="Arial"/>
          <w:sz w:val="24"/>
          <w:szCs w:val="24"/>
        </w:rPr>
        <w:t xml:space="preserve"> enjoy them at home with our takeaway service.</w:t>
      </w:r>
    </w:p>
    <w:p w14:paraId="1FD63D56" w14:textId="78FBC243" w:rsidR="00AF3E72" w:rsidRDefault="00AF3E72" w:rsidP="00F9067D">
      <w:pPr>
        <w:jc w:val="both"/>
        <w:rPr>
          <w:rFonts w:ascii="Arial" w:hAnsi="Arial" w:cs="Arial"/>
          <w:sz w:val="24"/>
          <w:szCs w:val="24"/>
        </w:rPr>
      </w:pPr>
    </w:p>
    <w:p w14:paraId="6D58831E" w14:textId="1AC9D950" w:rsidR="00AF3E72" w:rsidRDefault="00AF3E72" w:rsidP="00F9067D">
      <w:pPr>
        <w:jc w:val="both"/>
        <w:rPr>
          <w:rFonts w:ascii="Arial" w:hAnsi="Arial" w:cs="Arial"/>
          <w:sz w:val="24"/>
          <w:szCs w:val="24"/>
        </w:rPr>
      </w:pPr>
      <w:r>
        <w:rPr>
          <w:rFonts w:ascii="Arial" w:hAnsi="Arial" w:cs="Arial"/>
          <w:sz w:val="24"/>
          <w:szCs w:val="24"/>
        </w:rPr>
        <w:t xml:space="preserve">We offer a new concept </w:t>
      </w:r>
      <w:r w:rsidR="00581F6D">
        <w:rPr>
          <w:rFonts w:ascii="Arial" w:hAnsi="Arial" w:cs="Arial"/>
          <w:sz w:val="24"/>
          <w:szCs w:val="24"/>
        </w:rPr>
        <w:t xml:space="preserve">of bakery, </w:t>
      </w:r>
      <w:r w:rsidR="00092F59">
        <w:rPr>
          <w:rFonts w:ascii="Arial" w:hAnsi="Arial" w:cs="Arial"/>
          <w:sz w:val="24"/>
          <w:szCs w:val="24"/>
        </w:rPr>
        <w:t>offering</w:t>
      </w:r>
      <w:r w:rsidR="008337A7">
        <w:rPr>
          <w:rFonts w:ascii="Arial" w:hAnsi="Arial" w:cs="Arial"/>
          <w:sz w:val="24"/>
          <w:szCs w:val="24"/>
        </w:rPr>
        <w:t xml:space="preserve"> the most traditional products of each country in a same place. Our location is </w:t>
      </w:r>
      <w:r w:rsidR="00240EFA">
        <w:rPr>
          <w:rFonts w:ascii="Arial" w:hAnsi="Arial" w:cs="Arial"/>
          <w:sz w:val="24"/>
          <w:szCs w:val="24"/>
        </w:rPr>
        <w:t>optimal,</w:t>
      </w:r>
      <w:r w:rsidR="0054371E">
        <w:rPr>
          <w:rFonts w:ascii="Arial" w:hAnsi="Arial" w:cs="Arial"/>
          <w:sz w:val="24"/>
          <w:szCs w:val="24"/>
        </w:rPr>
        <w:t xml:space="preserve"> and we hope to become a destination for the thousands of tourists</w:t>
      </w:r>
      <w:r w:rsidR="004D60B7">
        <w:rPr>
          <w:rFonts w:ascii="Arial" w:hAnsi="Arial" w:cs="Arial"/>
          <w:sz w:val="24"/>
          <w:szCs w:val="24"/>
        </w:rPr>
        <w:t xml:space="preserve"> that</w:t>
      </w:r>
      <w:r w:rsidR="0054371E">
        <w:rPr>
          <w:rFonts w:ascii="Arial" w:hAnsi="Arial" w:cs="Arial"/>
          <w:sz w:val="24"/>
          <w:szCs w:val="24"/>
        </w:rPr>
        <w:t xml:space="preserve"> London receives every year.</w:t>
      </w:r>
    </w:p>
    <w:p w14:paraId="4CA291D3" w14:textId="13C13B99" w:rsidR="00240EFA" w:rsidRDefault="00240EFA" w:rsidP="00F9067D">
      <w:pPr>
        <w:jc w:val="both"/>
        <w:rPr>
          <w:rFonts w:ascii="Arial" w:hAnsi="Arial" w:cs="Arial"/>
          <w:sz w:val="24"/>
          <w:szCs w:val="24"/>
        </w:rPr>
      </w:pPr>
    </w:p>
    <w:p w14:paraId="77181E4B" w14:textId="2D3185E3" w:rsidR="00240EFA" w:rsidRDefault="00240EFA" w:rsidP="00F9067D">
      <w:pPr>
        <w:jc w:val="both"/>
        <w:rPr>
          <w:rFonts w:ascii="Arial" w:hAnsi="Arial" w:cs="Arial"/>
          <w:sz w:val="24"/>
          <w:szCs w:val="24"/>
        </w:rPr>
      </w:pPr>
      <w:r>
        <w:rPr>
          <w:rFonts w:ascii="Arial" w:hAnsi="Arial" w:cs="Arial"/>
          <w:sz w:val="24"/>
          <w:szCs w:val="24"/>
        </w:rPr>
        <w:t>By opening more stores around London, Bake and Take</w:t>
      </w:r>
      <w:r w:rsidR="00672585">
        <w:rPr>
          <w:rFonts w:ascii="Arial" w:hAnsi="Arial" w:cs="Arial"/>
          <w:sz w:val="24"/>
          <w:szCs w:val="24"/>
        </w:rPr>
        <w:t xml:space="preserve"> will increase sales by more than £</w:t>
      </w:r>
      <w:r w:rsidR="00867A6C">
        <w:rPr>
          <w:rFonts w:ascii="Arial" w:hAnsi="Arial" w:cs="Arial"/>
          <w:sz w:val="24"/>
          <w:szCs w:val="24"/>
        </w:rPr>
        <w:t>200</w:t>
      </w:r>
      <w:r w:rsidR="00672585">
        <w:rPr>
          <w:rFonts w:ascii="Arial" w:hAnsi="Arial" w:cs="Arial"/>
          <w:sz w:val="24"/>
          <w:szCs w:val="24"/>
        </w:rPr>
        <w:t>,000</w:t>
      </w:r>
      <w:r w:rsidR="00412083">
        <w:rPr>
          <w:rFonts w:ascii="Arial" w:hAnsi="Arial" w:cs="Arial"/>
          <w:sz w:val="24"/>
          <w:szCs w:val="24"/>
        </w:rPr>
        <w:t xml:space="preserve"> over three years, maintaining a gross margin of 80%.</w:t>
      </w:r>
      <w:r w:rsidR="003F5CB9">
        <w:rPr>
          <w:rFonts w:ascii="Arial" w:hAnsi="Arial" w:cs="Arial"/>
          <w:sz w:val="24"/>
          <w:szCs w:val="24"/>
        </w:rPr>
        <w:t xml:space="preserve"> </w:t>
      </w:r>
      <w:r w:rsidR="003C37DC">
        <w:rPr>
          <w:rFonts w:ascii="Arial" w:hAnsi="Arial" w:cs="Arial"/>
          <w:sz w:val="24"/>
          <w:szCs w:val="24"/>
        </w:rPr>
        <w:t>Through</w:t>
      </w:r>
      <w:r w:rsidR="00FC3CA2">
        <w:rPr>
          <w:rFonts w:ascii="Arial" w:hAnsi="Arial" w:cs="Arial"/>
          <w:sz w:val="24"/>
          <w:szCs w:val="24"/>
        </w:rPr>
        <w:t xml:space="preserve"> a philo</w:t>
      </w:r>
      <w:r w:rsidR="00C22E51">
        <w:rPr>
          <w:rFonts w:ascii="Arial" w:hAnsi="Arial" w:cs="Arial"/>
          <w:sz w:val="24"/>
          <w:szCs w:val="24"/>
        </w:rPr>
        <w:t xml:space="preserve">sophy “for each part the best”, regarding </w:t>
      </w:r>
      <w:r w:rsidR="008E7385">
        <w:rPr>
          <w:rFonts w:ascii="Arial" w:hAnsi="Arial" w:cs="Arial"/>
          <w:sz w:val="24"/>
          <w:szCs w:val="24"/>
        </w:rPr>
        <w:t xml:space="preserve">our products coming from different parts of the world, Bake and Take </w:t>
      </w:r>
      <w:r w:rsidR="00C721AA">
        <w:rPr>
          <w:rFonts w:ascii="Arial" w:hAnsi="Arial" w:cs="Arial"/>
          <w:sz w:val="24"/>
          <w:szCs w:val="24"/>
        </w:rPr>
        <w:t xml:space="preserve">is and will be an </w:t>
      </w:r>
      <w:r w:rsidR="00C11728">
        <w:rPr>
          <w:rFonts w:ascii="Arial" w:hAnsi="Arial" w:cs="Arial"/>
          <w:sz w:val="24"/>
          <w:szCs w:val="24"/>
        </w:rPr>
        <w:t xml:space="preserve">enjoyable restaurant </w:t>
      </w:r>
      <w:r w:rsidR="00FB514A">
        <w:rPr>
          <w:rFonts w:ascii="Arial" w:hAnsi="Arial" w:cs="Arial"/>
          <w:sz w:val="24"/>
          <w:szCs w:val="24"/>
        </w:rPr>
        <w:t>in London</w:t>
      </w:r>
      <w:r w:rsidR="005B74F4">
        <w:rPr>
          <w:rFonts w:ascii="Arial" w:hAnsi="Arial" w:cs="Arial"/>
          <w:sz w:val="24"/>
          <w:szCs w:val="24"/>
        </w:rPr>
        <w:t xml:space="preserve"> and our future opportunities </w:t>
      </w:r>
      <w:r w:rsidR="008D6FF8">
        <w:rPr>
          <w:rFonts w:ascii="Arial" w:hAnsi="Arial" w:cs="Arial"/>
          <w:sz w:val="24"/>
          <w:szCs w:val="24"/>
        </w:rPr>
        <w:t>include the</w:t>
      </w:r>
      <w:r w:rsidR="00CD233E">
        <w:rPr>
          <w:rFonts w:ascii="Arial" w:hAnsi="Arial" w:cs="Arial"/>
          <w:sz w:val="24"/>
          <w:szCs w:val="24"/>
        </w:rPr>
        <w:t xml:space="preserve"> expansion of our company into other cities of England.</w:t>
      </w:r>
    </w:p>
    <w:p w14:paraId="68252068" w14:textId="70CC3427" w:rsidR="00FB514A" w:rsidRDefault="00FB514A" w:rsidP="00F9067D">
      <w:pPr>
        <w:jc w:val="both"/>
        <w:rPr>
          <w:rFonts w:ascii="Arial" w:hAnsi="Arial" w:cs="Arial"/>
          <w:sz w:val="24"/>
          <w:szCs w:val="24"/>
        </w:rPr>
      </w:pPr>
      <w:r>
        <w:rPr>
          <w:rFonts w:ascii="Arial" w:hAnsi="Arial" w:cs="Arial"/>
          <w:sz w:val="24"/>
          <w:szCs w:val="24"/>
        </w:rPr>
        <w:t xml:space="preserve">This plan outlines our company concept, </w:t>
      </w:r>
      <w:r w:rsidR="008D6FF8">
        <w:rPr>
          <w:rFonts w:ascii="Arial" w:hAnsi="Arial" w:cs="Arial"/>
          <w:sz w:val="24"/>
          <w:szCs w:val="24"/>
        </w:rPr>
        <w:t>philosophy,</w:t>
      </w:r>
      <w:r w:rsidR="00F6056E">
        <w:rPr>
          <w:rFonts w:ascii="Arial" w:hAnsi="Arial" w:cs="Arial"/>
          <w:sz w:val="24"/>
          <w:szCs w:val="24"/>
        </w:rPr>
        <w:t xml:space="preserve"> and financials. </w:t>
      </w:r>
    </w:p>
    <w:p w14:paraId="1EB0588E" w14:textId="77777777" w:rsidR="004D60B7" w:rsidRDefault="004D60B7" w:rsidP="00F9067D">
      <w:pPr>
        <w:jc w:val="both"/>
        <w:rPr>
          <w:rFonts w:ascii="Arial" w:hAnsi="Arial" w:cs="Arial"/>
          <w:sz w:val="24"/>
          <w:szCs w:val="24"/>
        </w:rPr>
      </w:pPr>
    </w:p>
    <w:p w14:paraId="65A382A9" w14:textId="77777777" w:rsidR="009A0519" w:rsidRDefault="009A0519" w:rsidP="00F9067D">
      <w:pPr>
        <w:jc w:val="both"/>
        <w:rPr>
          <w:rFonts w:ascii="Arial" w:hAnsi="Arial" w:cs="Arial"/>
          <w:b/>
          <w:bCs/>
          <w:sz w:val="28"/>
          <w:szCs w:val="28"/>
        </w:rPr>
      </w:pPr>
    </w:p>
    <w:p w14:paraId="4604CADE" w14:textId="1F178DB1" w:rsidR="00DA64E8" w:rsidRPr="008D4AE8" w:rsidRDefault="00DA64E8" w:rsidP="00F9067D">
      <w:pPr>
        <w:jc w:val="both"/>
        <w:rPr>
          <w:rFonts w:ascii="Arial" w:hAnsi="Arial" w:cs="Arial"/>
          <w:b/>
          <w:bCs/>
          <w:sz w:val="28"/>
          <w:szCs w:val="28"/>
        </w:rPr>
      </w:pPr>
      <w:r w:rsidRPr="008D4AE8">
        <w:rPr>
          <w:rFonts w:ascii="Arial" w:hAnsi="Arial" w:cs="Arial"/>
          <w:b/>
          <w:bCs/>
          <w:sz w:val="28"/>
          <w:szCs w:val="28"/>
        </w:rPr>
        <w:t>Company background</w:t>
      </w:r>
    </w:p>
    <w:p w14:paraId="79F53E82" w14:textId="4284228A" w:rsidR="00522776" w:rsidRDefault="00D35419" w:rsidP="00F9067D">
      <w:pPr>
        <w:jc w:val="both"/>
        <w:rPr>
          <w:rFonts w:ascii="Arial" w:hAnsi="Arial" w:cs="Arial"/>
          <w:sz w:val="24"/>
          <w:szCs w:val="24"/>
        </w:rPr>
      </w:pPr>
      <w:r>
        <w:rPr>
          <w:rFonts w:ascii="Arial" w:hAnsi="Arial" w:cs="Arial"/>
          <w:sz w:val="24"/>
          <w:szCs w:val="24"/>
        </w:rPr>
        <w:t xml:space="preserve">Bake and Take </w:t>
      </w:r>
      <w:r w:rsidR="00193A3A">
        <w:rPr>
          <w:rFonts w:ascii="Arial" w:hAnsi="Arial" w:cs="Arial"/>
          <w:sz w:val="24"/>
          <w:szCs w:val="24"/>
        </w:rPr>
        <w:t xml:space="preserve">located in 77 </w:t>
      </w:r>
      <w:proofErr w:type="spellStart"/>
      <w:r w:rsidR="00193A3A">
        <w:rPr>
          <w:rFonts w:ascii="Arial" w:hAnsi="Arial" w:cs="Arial"/>
          <w:sz w:val="24"/>
          <w:szCs w:val="24"/>
        </w:rPr>
        <w:t>Warham</w:t>
      </w:r>
      <w:proofErr w:type="spellEnd"/>
      <w:r w:rsidR="00193A3A">
        <w:rPr>
          <w:rFonts w:ascii="Arial" w:hAnsi="Arial" w:cs="Arial"/>
          <w:sz w:val="24"/>
          <w:szCs w:val="24"/>
        </w:rPr>
        <w:t xml:space="preserve"> Road, N4 1AR, London, is a</w:t>
      </w:r>
      <w:r w:rsidR="00785EFF">
        <w:rPr>
          <w:rFonts w:ascii="Arial" w:hAnsi="Arial" w:cs="Arial"/>
          <w:sz w:val="24"/>
          <w:szCs w:val="24"/>
        </w:rPr>
        <w:t xml:space="preserve">n innovative company focused </w:t>
      </w:r>
      <w:r w:rsidR="003A7EB5">
        <w:rPr>
          <w:rFonts w:ascii="Arial" w:hAnsi="Arial" w:cs="Arial"/>
          <w:sz w:val="24"/>
          <w:szCs w:val="24"/>
        </w:rPr>
        <w:t xml:space="preserve">on providing the best bakery products from different countries around the world. </w:t>
      </w:r>
      <w:r w:rsidR="00F27864">
        <w:rPr>
          <w:rFonts w:ascii="Arial" w:hAnsi="Arial" w:cs="Arial"/>
          <w:sz w:val="24"/>
          <w:szCs w:val="24"/>
        </w:rPr>
        <w:t xml:space="preserve">Began </w:t>
      </w:r>
      <w:r w:rsidR="008D6FF8">
        <w:rPr>
          <w:rFonts w:ascii="Arial" w:hAnsi="Arial" w:cs="Arial"/>
          <w:sz w:val="24"/>
          <w:szCs w:val="24"/>
        </w:rPr>
        <w:t>in</w:t>
      </w:r>
      <w:r w:rsidR="00F27864">
        <w:rPr>
          <w:rFonts w:ascii="Arial" w:hAnsi="Arial" w:cs="Arial"/>
          <w:sz w:val="24"/>
          <w:szCs w:val="24"/>
        </w:rPr>
        <w:t xml:space="preserve"> 2017 in London, </w:t>
      </w:r>
      <w:r w:rsidR="001223F4">
        <w:rPr>
          <w:rFonts w:ascii="Arial" w:hAnsi="Arial" w:cs="Arial"/>
          <w:sz w:val="24"/>
          <w:szCs w:val="24"/>
        </w:rPr>
        <w:t>from the idea to bring the most famous bakery products</w:t>
      </w:r>
      <w:r w:rsidR="00797569">
        <w:rPr>
          <w:rFonts w:ascii="Arial" w:hAnsi="Arial" w:cs="Arial"/>
          <w:sz w:val="24"/>
          <w:szCs w:val="24"/>
        </w:rPr>
        <w:t xml:space="preserve"> rec</w:t>
      </w:r>
      <w:r w:rsidR="00FB1FFE">
        <w:rPr>
          <w:rFonts w:ascii="Arial" w:hAnsi="Arial" w:cs="Arial"/>
          <w:sz w:val="24"/>
          <w:szCs w:val="24"/>
        </w:rPr>
        <w:t>ipes</w:t>
      </w:r>
      <w:r w:rsidR="001223F4">
        <w:rPr>
          <w:rFonts w:ascii="Arial" w:hAnsi="Arial" w:cs="Arial"/>
          <w:sz w:val="24"/>
          <w:szCs w:val="24"/>
        </w:rPr>
        <w:t xml:space="preserve"> from each country we have travelled. </w:t>
      </w:r>
      <w:r w:rsidR="00672F95">
        <w:rPr>
          <w:rFonts w:ascii="Arial" w:hAnsi="Arial" w:cs="Arial"/>
          <w:sz w:val="24"/>
          <w:szCs w:val="24"/>
        </w:rPr>
        <w:t>P</w:t>
      </w:r>
      <w:r w:rsidR="003A7EB5">
        <w:rPr>
          <w:rFonts w:ascii="Arial" w:hAnsi="Arial" w:cs="Arial"/>
          <w:sz w:val="24"/>
          <w:szCs w:val="24"/>
        </w:rPr>
        <w:t>remium products with the best ingredients to make</w:t>
      </w:r>
      <w:r w:rsidR="00470124">
        <w:rPr>
          <w:rFonts w:ascii="Arial" w:hAnsi="Arial" w:cs="Arial"/>
          <w:sz w:val="24"/>
          <w:szCs w:val="24"/>
        </w:rPr>
        <w:t xml:space="preserve"> our customer </w:t>
      </w:r>
      <w:r w:rsidR="00537871">
        <w:rPr>
          <w:rFonts w:ascii="Arial" w:hAnsi="Arial" w:cs="Arial"/>
          <w:sz w:val="24"/>
          <w:szCs w:val="24"/>
        </w:rPr>
        <w:t>have the same experience as we had,</w:t>
      </w:r>
      <w:r w:rsidR="00470124">
        <w:rPr>
          <w:rFonts w:ascii="Arial" w:hAnsi="Arial" w:cs="Arial"/>
          <w:sz w:val="24"/>
          <w:szCs w:val="24"/>
        </w:rPr>
        <w:t xml:space="preserve"> </w:t>
      </w:r>
      <w:r w:rsidR="00A9503E">
        <w:rPr>
          <w:rFonts w:ascii="Arial" w:hAnsi="Arial" w:cs="Arial"/>
          <w:sz w:val="24"/>
          <w:szCs w:val="24"/>
        </w:rPr>
        <w:t xml:space="preserve">from our stores </w:t>
      </w:r>
      <w:r w:rsidR="00E13424">
        <w:rPr>
          <w:rFonts w:ascii="Arial" w:hAnsi="Arial" w:cs="Arial"/>
          <w:sz w:val="24"/>
          <w:szCs w:val="24"/>
        </w:rPr>
        <w:t>to</w:t>
      </w:r>
      <w:r w:rsidR="00A9503E">
        <w:rPr>
          <w:rFonts w:ascii="Arial" w:hAnsi="Arial" w:cs="Arial"/>
          <w:sz w:val="24"/>
          <w:szCs w:val="24"/>
        </w:rPr>
        <w:t xml:space="preserve"> their home</w:t>
      </w:r>
      <w:r w:rsidR="00E762E4">
        <w:rPr>
          <w:rFonts w:ascii="Arial" w:hAnsi="Arial" w:cs="Arial"/>
          <w:sz w:val="24"/>
          <w:szCs w:val="24"/>
        </w:rPr>
        <w:t>s, with just a bite</w:t>
      </w:r>
      <w:r w:rsidR="00522776">
        <w:rPr>
          <w:rFonts w:ascii="Arial" w:hAnsi="Arial" w:cs="Arial"/>
          <w:sz w:val="24"/>
          <w:szCs w:val="24"/>
        </w:rPr>
        <w:t>.</w:t>
      </w:r>
    </w:p>
    <w:p w14:paraId="68844769" w14:textId="35B47F68" w:rsidR="0017230F" w:rsidRDefault="0017230F" w:rsidP="00F9067D">
      <w:pPr>
        <w:jc w:val="both"/>
        <w:rPr>
          <w:rFonts w:ascii="Arial" w:hAnsi="Arial" w:cs="Arial"/>
          <w:sz w:val="24"/>
          <w:szCs w:val="24"/>
        </w:rPr>
      </w:pPr>
    </w:p>
    <w:p w14:paraId="688880B6" w14:textId="07DD196A" w:rsidR="0017230F" w:rsidRDefault="0017230F" w:rsidP="00F9067D">
      <w:pPr>
        <w:jc w:val="both"/>
        <w:rPr>
          <w:rFonts w:ascii="Arial" w:hAnsi="Arial" w:cs="Arial"/>
          <w:b/>
          <w:bCs/>
          <w:sz w:val="28"/>
          <w:szCs w:val="28"/>
        </w:rPr>
      </w:pPr>
      <w:r w:rsidRPr="0017230F">
        <w:rPr>
          <w:rFonts w:ascii="Arial" w:hAnsi="Arial" w:cs="Arial"/>
          <w:b/>
          <w:bCs/>
          <w:sz w:val="28"/>
          <w:szCs w:val="28"/>
        </w:rPr>
        <w:t>Mission statement</w:t>
      </w:r>
    </w:p>
    <w:p w14:paraId="1BE7D286" w14:textId="41FCFDE9" w:rsidR="0017230F" w:rsidRPr="00997C57" w:rsidRDefault="0017230F" w:rsidP="00F9067D">
      <w:pPr>
        <w:jc w:val="both"/>
        <w:rPr>
          <w:rFonts w:ascii="Arial" w:hAnsi="Arial" w:cs="Arial"/>
          <w:sz w:val="24"/>
          <w:szCs w:val="24"/>
        </w:rPr>
      </w:pPr>
      <w:r>
        <w:rPr>
          <w:rFonts w:ascii="Arial" w:hAnsi="Arial" w:cs="Arial"/>
          <w:sz w:val="24"/>
          <w:szCs w:val="24"/>
        </w:rPr>
        <w:t>We have passion for creativity and innovation.</w:t>
      </w:r>
      <w:r w:rsidR="004E7931">
        <w:rPr>
          <w:rFonts w:ascii="Arial" w:hAnsi="Arial" w:cs="Arial"/>
          <w:sz w:val="24"/>
          <w:szCs w:val="24"/>
        </w:rPr>
        <w:t xml:space="preserve"> Our mission is to provide </w:t>
      </w:r>
      <w:r w:rsidR="00CC6F75">
        <w:rPr>
          <w:rFonts w:ascii="Arial" w:hAnsi="Arial" w:cs="Arial"/>
          <w:sz w:val="24"/>
          <w:szCs w:val="24"/>
        </w:rPr>
        <w:t>our customers</w:t>
      </w:r>
      <w:r w:rsidR="000773E5">
        <w:rPr>
          <w:rFonts w:ascii="Arial" w:hAnsi="Arial" w:cs="Arial"/>
          <w:sz w:val="24"/>
          <w:szCs w:val="24"/>
        </w:rPr>
        <w:t xml:space="preserve"> with good quality prod</w:t>
      </w:r>
      <w:r w:rsidR="003D31FB">
        <w:rPr>
          <w:rFonts w:ascii="Arial" w:hAnsi="Arial" w:cs="Arial"/>
          <w:sz w:val="24"/>
          <w:szCs w:val="24"/>
        </w:rPr>
        <w:t>ucts</w:t>
      </w:r>
      <w:r w:rsidR="00CE7D2E">
        <w:rPr>
          <w:rFonts w:ascii="Arial" w:hAnsi="Arial" w:cs="Arial"/>
          <w:sz w:val="24"/>
          <w:szCs w:val="24"/>
        </w:rPr>
        <w:t xml:space="preserve">, </w:t>
      </w:r>
      <w:r w:rsidR="00F3609F">
        <w:rPr>
          <w:rFonts w:ascii="Arial" w:hAnsi="Arial" w:cs="Arial"/>
          <w:sz w:val="24"/>
          <w:szCs w:val="24"/>
        </w:rPr>
        <w:t xml:space="preserve">using the receipts we have collect </w:t>
      </w:r>
      <w:r w:rsidR="009B2DFA">
        <w:rPr>
          <w:rFonts w:ascii="Arial" w:hAnsi="Arial" w:cs="Arial"/>
          <w:sz w:val="24"/>
          <w:szCs w:val="24"/>
        </w:rPr>
        <w:t xml:space="preserve">from </w:t>
      </w:r>
      <w:r w:rsidR="009B2DFA">
        <w:rPr>
          <w:rFonts w:ascii="Arial" w:hAnsi="Arial" w:cs="Arial"/>
          <w:sz w:val="24"/>
          <w:szCs w:val="24"/>
        </w:rPr>
        <w:lastRenderedPageBreak/>
        <w:t>different countries around the world</w:t>
      </w:r>
      <w:r w:rsidR="00E72C69">
        <w:rPr>
          <w:rFonts w:ascii="Arial" w:hAnsi="Arial" w:cs="Arial"/>
          <w:sz w:val="24"/>
          <w:szCs w:val="24"/>
        </w:rPr>
        <w:t xml:space="preserve">, </w:t>
      </w:r>
      <w:r w:rsidR="00FB72BA">
        <w:rPr>
          <w:rFonts w:ascii="Arial" w:hAnsi="Arial" w:cs="Arial"/>
          <w:sz w:val="24"/>
          <w:szCs w:val="24"/>
        </w:rPr>
        <w:t>o</w:t>
      </w:r>
      <w:r w:rsidR="00262CFD">
        <w:rPr>
          <w:rFonts w:ascii="Arial" w:hAnsi="Arial" w:cs="Arial"/>
          <w:sz w:val="24"/>
          <w:szCs w:val="24"/>
        </w:rPr>
        <w:t>ffering them different options to enjoy our products, from our stores to their homes</w:t>
      </w:r>
      <w:r w:rsidR="00DF482C">
        <w:rPr>
          <w:rFonts w:ascii="Arial" w:hAnsi="Arial" w:cs="Arial"/>
          <w:sz w:val="24"/>
          <w:szCs w:val="24"/>
        </w:rPr>
        <w:t>, or in our restaurants.</w:t>
      </w:r>
    </w:p>
    <w:p w14:paraId="087E06D0" w14:textId="6D94CFC6" w:rsidR="00424972" w:rsidRDefault="00424972" w:rsidP="00F9067D">
      <w:pPr>
        <w:jc w:val="both"/>
        <w:rPr>
          <w:rFonts w:ascii="Arial" w:hAnsi="Arial" w:cs="Arial"/>
          <w:sz w:val="24"/>
          <w:szCs w:val="24"/>
        </w:rPr>
      </w:pPr>
    </w:p>
    <w:p w14:paraId="45A27260" w14:textId="797435C6" w:rsidR="00E37AC5" w:rsidRDefault="008D4AE8" w:rsidP="00F9067D">
      <w:pPr>
        <w:jc w:val="both"/>
        <w:rPr>
          <w:rFonts w:ascii="Arial" w:hAnsi="Arial" w:cs="Arial"/>
          <w:b/>
          <w:bCs/>
          <w:sz w:val="28"/>
          <w:szCs w:val="28"/>
        </w:rPr>
      </w:pPr>
      <w:r w:rsidRPr="008D4AE8">
        <w:rPr>
          <w:rFonts w:ascii="Arial" w:hAnsi="Arial" w:cs="Arial"/>
          <w:b/>
          <w:bCs/>
          <w:sz w:val="28"/>
          <w:szCs w:val="28"/>
        </w:rPr>
        <w:t>Goals and o</w:t>
      </w:r>
      <w:r w:rsidR="00E37AC5" w:rsidRPr="008D4AE8">
        <w:rPr>
          <w:rFonts w:ascii="Arial" w:hAnsi="Arial" w:cs="Arial"/>
          <w:b/>
          <w:bCs/>
          <w:sz w:val="28"/>
          <w:szCs w:val="28"/>
        </w:rPr>
        <w:t>bjectives</w:t>
      </w:r>
    </w:p>
    <w:p w14:paraId="1EB6DD71" w14:textId="77777777" w:rsidR="00680FDC" w:rsidRDefault="00103C5D" w:rsidP="00F9067D">
      <w:pPr>
        <w:jc w:val="both"/>
        <w:rPr>
          <w:rFonts w:ascii="Arial" w:hAnsi="Arial" w:cs="Arial"/>
          <w:sz w:val="24"/>
          <w:szCs w:val="24"/>
        </w:rPr>
      </w:pPr>
      <w:r>
        <w:rPr>
          <w:rFonts w:ascii="Arial" w:hAnsi="Arial" w:cs="Arial"/>
          <w:sz w:val="24"/>
          <w:szCs w:val="24"/>
        </w:rPr>
        <w:t xml:space="preserve">Our objective </w:t>
      </w:r>
      <w:r w:rsidR="00CE6D73">
        <w:rPr>
          <w:rFonts w:ascii="Arial" w:hAnsi="Arial" w:cs="Arial"/>
          <w:sz w:val="24"/>
          <w:szCs w:val="24"/>
        </w:rPr>
        <w:t xml:space="preserve">is to secure start-up financing for stablishing a </w:t>
      </w:r>
      <w:r w:rsidR="008F481C">
        <w:rPr>
          <w:rFonts w:ascii="Arial" w:hAnsi="Arial" w:cs="Arial"/>
          <w:sz w:val="24"/>
          <w:szCs w:val="24"/>
        </w:rPr>
        <w:t>long-term restaurant</w:t>
      </w:r>
      <w:r w:rsidR="00AC4C83">
        <w:rPr>
          <w:rFonts w:ascii="Arial" w:hAnsi="Arial" w:cs="Arial"/>
          <w:sz w:val="24"/>
          <w:szCs w:val="24"/>
        </w:rPr>
        <w:t xml:space="preserve"> in different locations around London.</w:t>
      </w:r>
      <w:r w:rsidR="00DE416D">
        <w:rPr>
          <w:rFonts w:ascii="Arial" w:hAnsi="Arial" w:cs="Arial"/>
          <w:sz w:val="24"/>
          <w:szCs w:val="24"/>
        </w:rPr>
        <w:t xml:space="preserve"> </w:t>
      </w:r>
    </w:p>
    <w:p w14:paraId="027F6019" w14:textId="77777777" w:rsidR="00680FDC" w:rsidRDefault="00680FDC" w:rsidP="00680FDC">
      <w:pPr>
        <w:jc w:val="both"/>
        <w:rPr>
          <w:rFonts w:ascii="Arial" w:hAnsi="Arial" w:cs="Arial"/>
          <w:b/>
          <w:bCs/>
          <w:sz w:val="28"/>
          <w:szCs w:val="28"/>
        </w:rPr>
      </w:pPr>
    </w:p>
    <w:p w14:paraId="5AC32F5A" w14:textId="150F2EB4" w:rsidR="00680FDC" w:rsidRPr="00680FDC" w:rsidRDefault="00680FDC" w:rsidP="00680FDC">
      <w:pPr>
        <w:jc w:val="both"/>
        <w:rPr>
          <w:rFonts w:ascii="Arial" w:hAnsi="Arial" w:cs="Arial"/>
          <w:b/>
          <w:bCs/>
          <w:sz w:val="28"/>
          <w:szCs w:val="28"/>
          <w:u w:val="single"/>
        </w:rPr>
      </w:pPr>
      <w:r w:rsidRPr="00680FDC">
        <w:rPr>
          <w:rFonts w:ascii="Arial" w:hAnsi="Arial" w:cs="Arial"/>
          <w:b/>
          <w:bCs/>
          <w:sz w:val="28"/>
          <w:szCs w:val="28"/>
          <w:u w:val="single"/>
        </w:rPr>
        <w:t xml:space="preserve">Key Financial goals </w:t>
      </w:r>
    </w:p>
    <w:p w14:paraId="0CFC74ED" w14:textId="77777777" w:rsidR="00680FDC" w:rsidRPr="00387789" w:rsidRDefault="00680FDC" w:rsidP="00680FDC">
      <w:pPr>
        <w:pStyle w:val="ListParagraph"/>
        <w:numPr>
          <w:ilvl w:val="0"/>
          <w:numId w:val="2"/>
        </w:numPr>
        <w:jc w:val="both"/>
        <w:rPr>
          <w:rFonts w:ascii="Arial" w:hAnsi="Arial" w:cs="Arial"/>
          <w:sz w:val="24"/>
          <w:szCs w:val="24"/>
        </w:rPr>
      </w:pPr>
      <w:r w:rsidRPr="00387789">
        <w:rPr>
          <w:rFonts w:ascii="Arial" w:hAnsi="Arial" w:cs="Arial"/>
          <w:sz w:val="24"/>
          <w:szCs w:val="24"/>
        </w:rPr>
        <w:t>Reaching break-even point within 6 months of starting business.</w:t>
      </w:r>
    </w:p>
    <w:p w14:paraId="4C1E6AC9" w14:textId="77777777" w:rsidR="00680FDC" w:rsidRPr="00387789" w:rsidRDefault="00680FDC" w:rsidP="00680FDC">
      <w:pPr>
        <w:pStyle w:val="ListParagraph"/>
        <w:numPr>
          <w:ilvl w:val="0"/>
          <w:numId w:val="2"/>
        </w:numPr>
        <w:jc w:val="both"/>
        <w:rPr>
          <w:rFonts w:ascii="Arial" w:hAnsi="Arial" w:cs="Arial"/>
          <w:sz w:val="24"/>
          <w:szCs w:val="24"/>
        </w:rPr>
      </w:pPr>
      <w:r w:rsidRPr="00387789">
        <w:rPr>
          <w:rFonts w:ascii="Arial" w:hAnsi="Arial" w:cs="Arial"/>
          <w:sz w:val="24"/>
          <w:szCs w:val="24"/>
        </w:rPr>
        <w:t>Increasing at least 10% sales by the end of this year</w:t>
      </w:r>
      <w:r>
        <w:rPr>
          <w:rFonts w:ascii="Arial" w:hAnsi="Arial" w:cs="Arial"/>
          <w:sz w:val="24"/>
          <w:szCs w:val="24"/>
        </w:rPr>
        <w:t>.</w:t>
      </w:r>
    </w:p>
    <w:p w14:paraId="45F36DD2" w14:textId="77777777" w:rsidR="00680FDC" w:rsidRPr="00387789" w:rsidRDefault="00680FDC" w:rsidP="00680FDC">
      <w:pPr>
        <w:pStyle w:val="ListParagraph"/>
        <w:numPr>
          <w:ilvl w:val="0"/>
          <w:numId w:val="2"/>
        </w:numPr>
        <w:jc w:val="both"/>
        <w:rPr>
          <w:rFonts w:ascii="Arial" w:hAnsi="Arial" w:cs="Arial"/>
          <w:sz w:val="24"/>
          <w:szCs w:val="24"/>
        </w:rPr>
      </w:pPr>
      <w:r w:rsidRPr="00387789">
        <w:rPr>
          <w:rFonts w:ascii="Arial" w:hAnsi="Arial" w:cs="Arial"/>
          <w:sz w:val="24"/>
          <w:szCs w:val="24"/>
        </w:rPr>
        <w:t>Generating at least 10% gross profit by the end of first year</w:t>
      </w:r>
      <w:r>
        <w:rPr>
          <w:rFonts w:ascii="Arial" w:hAnsi="Arial" w:cs="Arial"/>
          <w:sz w:val="24"/>
          <w:szCs w:val="24"/>
        </w:rPr>
        <w:t>.</w:t>
      </w:r>
    </w:p>
    <w:p w14:paraId="26C8F219" w14:textId="77777777" w:rsidR="00680FDC" w:rsidRPr="00387789" w:rsidRDefault="00680FDC" w:rsidP="00680FDC">
      <w:pPr>
        <w:pStyle w:val="ListParagraph"/>
        <w:numPr>
          <w:ilvl w:val="0"/>
          <w:numId w:val="2"/>
        </w:numPr>
        <w:jc w:val="both"/>
        <w:rPr>
          <w:rFonts w:ascii="Arial" w:hAnsi="Arial" w:cs="Arial"/>
          <w:sz w:val="24"/>
          <w:szCs w:val="24"/>
        </w:rPr>
      </w:pPr>
      <w:r w:rsidRPr="00387789">
        <w:rPr>
          <w:rFonts w:ascii="Arial" w:hAnsi="Arial" w:cs="Arial"/>
          <w:sz w:val="24"/>
          <w:szCs w:val="24"/>
        </w:rPr>
        <w:t>Earning at least 8% net profit margin</w:t>
      </w:r>
      <w:r>
        <w:rPr>
          <w:rFonts w:ascii="Arial" w:hAnsi="Arial" w:cs="Arial"/>
          <w:sz w:val="24"/>
          <w:szCs w:val="24"/>
        </w:rPr>
        <w:t>.</w:t>
      </w:r>
    </w:p>
    <w:p w14:paraId="05FC76A3" w14:textId="5BF973EE" w:rsidR="00680FDC" w:rsidRDefault="00680FDC" w:rsidP="00680FDC">
      <w:pPr>
        <w:pStyle w:val="ListParagraph"/>
        <w:numPr>
          <w:ilvl w:val="0"/>
          <w:numId w:val="2"/>
        </w:numPr>
        <w:jc w:val="both"/>
        <w:rPr>
          <w:rFonts w:ascii="Arial" w:hAnsi="Arial" w:cs="Arial"/>
          <w:sz w:val="24"/>
          <w:szCs w:val="24"/>
        </w:rPr>
      </w:pPr>
      <w:r w:rsidRPr="00387789">
        <w:rPr>
          <w:rFonts w:ascii="Arial" w:hAnsi="Arial" w:cs="Arial"/>
          <w:sz w:val="24"/>
          <w:szCs w:val="24"/>
        </w:rPr>
        <w:t>Sourcing at least 100.000 to address key financial requirements of the company.</w:t>
      </w:r>
    </w:p>
    <w:p w14:paraId="0BE153D8" w14:textId="2C408460" w:rsidR="00DA3973" w:rsidRDefault="00DA3973" w:rsidP="00DA3973">
      <w:pPr>
        <w:jc w:val="both"/>
        <w:rPr>
          <w:rFonts w:ascii="Arial" w:hAnsi="Arial" w:cs="Arial"/>
          <w:sz w:val="24"/>
          <w:szCs w:val="24"/>
        </w:rPr>
      </w:pPr>
    </w:p>
    <w:p w14:paraId="42231EF5" w14:textId="12C5DF79" w:rsidR="00DA3973" w:rsidRPr="00DA3973" w:rsidRDefault="00DA3973" w:rsidP="00DA3973">
      <w:pPr>
        <w:jc w:val="both"/>
        <w:rPr>
          <w:rFonts w:ascii="Arial" w:hAnsi="Arial" w:cs="Arial"/>
          <w:sz w:val="24"/>
          <w:szCs w:val="24"/>
        </w:rPr>
      </w:pPr>
      <w:r>
        <w:rPr>
          <w:rFonts w:ascii="Arial" w:hAnsi="Arial" w:cs="Arial"/>
          <w:noProof/>
          <w:sz w:val="24"/>
          <w:szCs w:val="24"/>
        </w:rPr>
        <w:drawing>
          <wp:inline distT="0" distB="0" distL="0" distR="0" wp14:anchorId="4C1AE71E" wp14:editId="51CC93FB">
            <wp:extent cx="5875020" cy="3796241"/>
            <wp:effectExtent l="0" t="0" r="0" b="0"/>
            <wp:docPr id="10" name="Gráfico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áfico 10"/>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5879145" cy="3798906"/>
                    </a:xfrm>
                    <a:prstGeom prst="rect">
                      <a:avLst/>
                    </a:prstGeom>
                  </pic:spPr>
                </pic:pic>
              </a:graphicData>
            </a:graphic>
          </wp:inline>
        </w:drawing>
      </w:r>
    </w:p>
    <w:p w14:paraId="14118F75" w14:textId="77777777" w:rsidR="00680FDC" w:rsidRDefault="00680FDC" w:rsidP="00F9067D">
      <w:pPr>
        <w:jc w:val="both"/>
        <w:rPr>
          <w:rFonts w:ascii="Arial" w:hAnsi="Arial" w:cs="Arial"/>
          <w:sz w:val="24"/>
          <w:szCs w:val="24"/>
        </w:rPr>
      </w:pPr>
    </w:p>
    <w:p w14:paraId="5C3A51D8" w14:textId="00B94AC8" w:rsidR="00103C5D" w:rsidRDefault="00DE416D" w:rsidP="00F9067D">
      <w:pPr>
        <w:jc w:val="both"/>
        <w:rPr>
          <w:rFonts w:ascii="Arial" w:hAnsi="Arial" w:cs="Arial"/>
          <w:sz w:val="24"/>
          <w:szCs w:val="24"/>
        </w:rPr>
      </w:pPr>
      <w:r>
        <w:rPr>
          <w:rFonts w:ascii="Arial" w:hAnsi="Arial" w:cs="Arial"/>
          <w:sz w:val="24"/>
          <w:szCs w:val="24"/>
        </w:rPr>
        <w:t xml:space="preserve">Our other objectives </w:t>
      </w:r>
      <w:r w:rsidR="008F481C">
        <w:rPr>
          <w:rFonts w:ascii="Arial" w:hAnsi="Arial" w:cs="Arial"/>
          <w:sz w:val="24"/>
          <w:szCs w:val="24"/>
        </w:rPr>
        <w:t>are including:</w:t>
      </w:r>
    </w:p>
    <w:p w14:paraId="5F7694E0" w14:textId="77777777" w:rsidR="00680FDC" w:rsidRPr="00103C5D" w:rsidRDefault="00680FDC" w:rsidP="00F9067D">
      <w:pPr>
        <w:jc w:val="both"/>
        <w:rPr>
          <w:rFonts w:ascii="Arial" w:hAnsi="Arial" w:cs="Arial"/>
          <w:sz w:val="24"/>
          <w:szCs w:val="24"/>
        </w:rPr>
      </w:pPr>
    </w:p>
    <w:p w14:paraId="2E59571B" w14:textId="2C72D8A0" w:rsidR="0076563A" w:rsidRDefault="006D6F85" w:rsidP="008F481C">
      <w:pPr>
        <w:pStyle w:val="ListParagraph"/>
        <w:numPr>
          <w:ilvl w:val="0"/>
          <w:numId w:val="2"/>
        </w:numPr>
        <w:jc w:val="both"/>
        <w:rPr>
          <w:rFonts w:ascii="Arial" w:hAnsi="Arial" w:cs="Arial"/>
          <w:b/>
          <w:bCs/>
          <w:sz w:val="24"/>
          <w:szCs w:val="24"/>
        </w:rPr>
      </w:pPr>
      <w:r w:rsidRPr="008F481C">
        <w:rPr>
          <w:rFonts w:ascii="Arial" w:hAnsi="Arial" w:cs="Arial"/>
          <w:b/>
          <w:bCs/>
          <w:sz w:val="24"/>
          <w:szCs w:val="24"/>
        </w:rPr>
        <w:t>Minimi</w:t>
      </w:r>
      <w:r w:rsidR="0097080F" w:rsidRPr="008F481C">
        <w:rPr>
          <w:rFonts w:ascii="Arial" w:hAnsi="Arial" w:cs="Arial"/>
          <w:b/>
          <w:bCs/>
          <w:sz w:val="24"/>
          <w:szCs w:val="24"/>
        </w:rPr>
        <w:t>ze Waste</w:t>
      </w:r>
      <w:r w:rsidR="007C5F5C">
        <w:rPr>
          <w:rFonts w:ascii="Arial" w:hAnsi="Arial" w:cs="Arial"/>
          <w:b/>
          <w:bCs/>
          <w:sz w:val="24"/>
          <w:szCs w:val="24"/>
        </w:rPr>
        <w:t xml:space="preserve"> and help the community.</w:t>
      </w:r>
    </w:p>
    <w:p w14:paraId="1373F96C" w14:textId="6665489D" w:rsidR="00441960" w:rsidRPr="003E1FC2" w:rsidRDefault="004A2DE4" w:rsidP="008F481C">
      <w:pPr>
        <w:jc w:val="both"/>
        <w:rPr>
          <w:rFonts w:ascii="Arial" w:hAnsi="Arial" w:cs="Arial"/>
          <w:sz w:val="24"/>
          <w:szCs w:val="24"/>
        </w:rPr>
      </w:pPr>
      <w:r w:rsidRPr="003E1FC2">
        <w:rPr>
          <w:rFonts w:ascii="Arial" w:hAnsi="Arial" w:cs="Arial"/>
          <w:sz w:val="24"/>
          <w:szCs w:val="24"/>
        </w:rPr>
        <w:t xml:space="preserve">Our objective is </w:t>
      </w:r>
      <w:r w:rsidR="00B97857" w:rsidRPr="003E1FC2">
        <w:rPr>
          <w:rFonts w:ascii="Arial" w:hAnsi="Arial" w:cs="Arial"/>
          <w:sz w:val="24"/>
          <w:szCs w:val="24"/>
        </w:rPr>
        <w:t>minimizing</w:t>
      </w:r>
      <w:r w:rsidRPr="003E1FC2">
        <w:rPr>
          <w:rFonts w:ascii="Arial" w:hAnsi="Arial" w:cs="Arial"/>
          <w:sz w:val="24"/>
          <w:szCs w:val="24"/>
        </w:rPr>
        <w:t xml:space="preserve"> waste </w:t>
      </w:r>
      <w:r w:rsidR="003E1FC2" w:rsidRPr="003E1FC2">
        <w:rPr>
          <w:rFonts w:ascii="Arial" w:hAnsi="Arial" w:cs="Arial"/>
          <w:sz w:val="24"/>
          <w:szCs w:val="24"/>
        </w:rPr>
        <w:t>without running out of popular items</w:t>
      </w:r>
      <w:r w:rsidR="00E85891">
        <w:rPr>
          <w:rFonts w:ascii="Arial" w:hAnsi="Arial" w:cs="Arial"/>
          <w:sz w:val="24"/>
          <w:szCs w:val="24"/>
        </w:rPr>
        <w:t xml:space="preserve">, keeping careful records </w:t>
      </w:r>
      <w:r w:rsidR="006900DB">
        <w:rPr>
          <w:rFonts w:ascii="Arial" w:hAnsi="Arial" w:cs="Arial"/>
          <w:sz w:val="24"/>
          <w:szCs w:val="24"/>
        </w:rPr>
        <w:t>of which items sell fastest</w:t>
      </w:r>
      <w:r w:rsidR="007C5F5C">
        <w:rPr>
          <w:rFonts w:ascii="Arial" w:hAnsi="Arial" w:cs="Arial"/>
          <w:sz w:val="24"/>
          <w:szCs w:val="24"/>
        </w:rPr>
        <w:t xml:space="preserve">. </w:t>
      </w:r>
      <w:r w:rsidR="006834AC">
        <w:rPr>
          <w:rFonts w:ascii="Arial" w:hAnsi="Arial" w:cs="Arial"/>
          <w:sz w:val="24"/>
          <w:szCs w:val="24"/>
        </w:rPr>
        <w:t>We are going to offer discounts in leftover baked goods the next day</w:t>
      </w:r>
      <w:r w:rsidR="00FF2BDF">
        <w:rPr>
          <w:rFonts w:ascii="Arial" w:hAnsi="Arial" w:cs="Arial"/>
          <w:sz w:val="24"/>
          <w:szCs w:val="24"/>
        </w:rPr>
        <w:t xml:space="preserve"> and giving to homeless and community programs</w:t>
      </w:r>
      <w:r w:rsidR="00497918">
        <w:rPr>
          <w:rFonts w:ascii="Arial" w:hAnsi="Arial" w:cs="Arial"/>
          <w:sz w:val="24"/>
          <w:szCs w:val="24"/>
        </w:rPr>
        <w:t>.</w:t>
      </w:r>
      <w:r w:rsidR="00491A59">
        <w:rPr>
          <w:rFonts w:ascii="Arial" w:hAnsi="Arial" w:cs="Arial"/>
          <w:sz w:val="24"/>
          <w:szCs w:val="24"/>
        </w:rPr>
        <w:t xml:space="preserve"> M</w:t>
      </w:r>
      <w:r w:rsidR="006839B1">
        <w:rPr>
          <w:rFonts w:ascii="Arial" w:hAnsi="Arial" w:cs="Arial"/>
          <w:sz w:val="24"/>
          <w:szCs w:val="24"/>
        </w:rPr>
        <w:t xml:space="preserve">inimizing </w:t>
      </w:r>
      <w:r w:rsidR="00497918">
        <w:rPr>
          <w:rFonts w:ascii="Arial" w:hAnsi="Arial" w:cs="Arial"/>
          <w:sz w:val="24"/>
          <w:szCs w:val="24"/>
        </w:rPr>
        <w:t>the waste of our products</w:t>
      </w:r>
      <w:r w:rsidR="00491A59">
        <w:rPr>
          <w:rFonts w:ascii="Arial" w:hAnsi="Arial" w:cs="Arial"/>
          <w:sz w:val="24"/>
          <w:szCs w:val="24"/>
        </w:rPr>
        <w:t xml:space="preserve">, while helping the community will </w:t>
      </w:r>
      <w:r w:rsidR="00497918">
        <w:rPr>
          <w:rFonts w:ascii="Arial" w:hAnsi="Arial" w:cs="Arial"/>
          <w:sz w:val="24"/>
          <w:szCs w:val="24"/>
        </w:rPr>
        <w:t xml:space="preserve">can increase the positive reputation </w:t>
      </w:r>
      <w:r w:rsidR="00491A59">
        <w:rPr>
          <w:rFonts w:ascii="Arial" w:hAnsi="Arial" w:cs="Arial"/>
          <w:sz w:val="24"/>
          <w:szCs w:val="24"/>
        </w:rPr>
        <w:t>of our company.</w:t>
      </w:r>
    </w:p>
    <w:p w14:paraId="0FCB342B" w14:textId="4416656E" w:rsidR="0097080F" w:rsidRDefault="0097080F" w:rsidP="008F481C">
      <w:pPr>
        <w:pStyle w:val="ListParagraph"/>
        <w:numPr>
          <w:ilvl w:val="0"/>
          <w:numId w:val="2"/>
        </w:numPr>
        <w:jc w:val="both"/>
        <w:rPr>
          <w:rFonts w:ascii="Arial" w:hAnsi="Arial" w:cs="Arial"/>
          <w:b/>
          <w:bCs/>
          <w:sz w:val="24"/>
          <w:szCs w:val="24"/>
        </w:rPr>
      </w:pPr>
      <w:r w:rsidRPr="008F481C">
        <w:rPr>
          <w:rFonts w:ascii="Arial" w:hAnsi="Arial" w:cs="Arial"/>
          <w:b/>
          <w:bCs/>
          <w:sz w:val="24"/>
          <w:szCs w:val="24"/>
        </w:rPr>
        <w:t>Margin Goals</w:t>
      </w:r>
    </w:p>
    <w:p w14:paraId="270453A6" w14:textId="3DB736A7" w:rsidR="00441960" w:rsidRPr="003D3033" w:rsidRDefault="009F66CF" w:rsidP="00441960">
      <w:pPr>
        <w:jc w:val="both"/>
        <w:rPr>
          <w:rFonts w:ascii="Arial" w:hAnsi="Arial" w:cs="Arial"/>
          <w:sz w:val="24"/>
          <w:szCs w:val="24"/>
        </w:rPr>
      </w:pPr>
      <w:r>
        <w:rPr>
          <w:rFonts w:ascii="Arial" w:hAnsi="Arial" w:cs="Arial"/>
          <w:sz w:val="24"/>
          <w:szCs w:val="24"/>
        </w:rPr>
        <w:t xml:space="preserve">We are going to introduce efficiencies that enable us to produce more in less time, without </w:t>
      </w:r>
      <w:r w:rsidR="008B77DE">
        <w:rPr>
          <w:rFonts w:ascii="Arial" w:hAnsi="Arial" w:cs="Arial"/>
          <w:sz w:val="24"/>
          <w:szCs w:val="24"/>
        </w:rPr>
        <w:t>compromise the quality of our products to maintain the hight</w:t>
      </w:r>
      <w:r w:rsidR="005725E1">
        <w:rPr>
          <w:rFonts w:ascii="Arial" w:hAnsi="Arial" w:cs="Arial"/>
          <w:sz w:val="24"/>
          <w:szCs w:val="24"/>
        </w:rPr>
        <w:t xml:space="preserve"> standard that our customers have about our company</w:t>
      </w:r>
      <w:r w:rsidR="00AC6377">
        <w:rPr>
          <w:rFonts w:ascii="Arial" w:hAnsi="Arial" w:cs="Arial"/>
          <w:sz w:val="24"/>
          <w:szCs w:val="24"/>
        </w:rPr>
        <w:t xml:space="preserve">, </w:t>
      </w:r>
      <w:r w:rsidR="00621035">
        <w:rPr>
          <w:rFonts w:ascii="Arial" w:hAnsi="Arial" w:cs="Arial"/>
          <w:sz w:val="24"/>
          <w:szCs w:val="24"/>
        </w:rPr>
        <w:t>consolidating processes, and achieving</w:t>
      </w:r>
      <w:r w:rsidR="00E04949">
        <w:rPr>
          <w:rFonts w:ascii="Arial" w:hAnsi="Arial" w:cs="Arial"/>
          <w:sz w:val="24"/>
          <w:szCs w:val="24"/>
        </w:rPr>
        <w:t xml:space="preserve"> economies of scale.</w:t>
      </w:r>
    </w:p>
    <w:p w14:paraId="09FF454A" w14:textId="0E03766C" w:rsidR="0097080F" w:rsidRDefault="0097080F" w:rsidP="008F481C">
      <w:pPr>
        <w:pStyle w:val="ListParagraph"/>
        <w:numPr>
          <w:ilvl w:val="0"/>
          <w:numId w:val="2"/>
        </w:numPr>
        <w:jc w:val="both"/>
        <w:rPr>
          <w:rFonts w:ascii="Arial" w:hAnsi="Arial" w:cs="Arial"/>
          <w:b/>
          <w:bCs/>
          <w:sz w:val="24"/>
          <w:szCs w:val="24"/>
        </w:rPr>
      </w:pPr>
      <w:r w:rsidRPr="008F481C">
        <w:rPr>
          <w:rFonts w:ascii="Arial" w:hAnsi="Arial" w:cs="Arial"/>
          <w:b/>
          <w:bCs/>
          <w:sz w:val="24"/>
          <w:szCs w:val="24"/>
        </w:rPr>
        <w:t>Reputation Goals</w:t>
      </w:r>
    </w:p>
    <w:p w14:paraId="35E2C0F0" w14:textId="3E1B6712" w:rsidR="00E04949" w:rsidRDefault="00ED3A38" w:rsidP="00E04949">
      <w:pPr>
        <w:jc w:val="both"/>
        <w:rPr>
          <w:rFonts w:ascii="Arial" w:hAnsi="Arial" w:cs="Arial"/>
          <w:sz w:val="24"/>
          <w:szCs w:val="24"/>
        </w:rPr>
      </w:pPr>
      <w:r>
        <w:rPr>
          <w:rFonts w:ascii="Arial" w:hAnsi="Arial" w:cs="Arial"/>
          <w:sz w:val="24"/>
          <w:szCs w:val="24"/>
        </w:rPr>
        <w:t xml:space="preserve">Our objective is to attract new customers and </w:t>
      </w:r>
      <w:r w:rsidR="00E271A1">
        <w:rPr>
          <w:rFonts w:ascii="Arial" w:hAnsi="Arial" w:cs="Arial"/>
          <w:sz w:val="24"/>
          <w:szCs w:val="24"/>
        </w:rPr>
        <w:t>keep their loyalty to our products</w:t>
      </w:r>
      <w:r w:rsidR="00C92B64">
        <w:rPr>
          <w:rFonts w:ascii="Arial" w:hAnsi="Arial" w:cs="Arial"/>
          <w:sz w:val="24"/>
          <w:szCs w:val="24"/>
        </w:rPr>
        <w:t xml:space="preserve">. </w:t>
      </w:r>
      <w:r w:rsidR="00851FBC">
        <w:rPr>
          <w:rFonts w:ascii="Arial" w:hAnsi="Arial" w:cs="Arial"/>
          <w:sz w:val="24"/>
          <w:szCs w:val="24"/>
        </w:rPr>
        <w:t>Always offering</w:t>
      </w:r>
      <w:r w:rsidR="0032393A">
        <w:rPr>
          <w:rFonts w:ascii="Arial" w:hAnsi="Arial" w:cs="Arial"/>
          <w:sz w:val="24"/>
          <w:szCs w:val="24"/>
        </w:rPr>
        <w:t xml:space="preserve"> a </w:t>
      </w:r>
      <w:r w:rsidR="009B367A">
        <w:rPr>
          <w:rFonts w:ascii="Arial" w:hAnsi="Arial" w:cs="Arial"/>
          <w:sz w:val="24"/>
          <w:szCs w:val="24"/>
        </w:rPr>
        <w:t>high-quality product and an amazing customer service</w:t>
      </w:r>
      <w:r w:rsidR="0054084C">
        <w:rPr>
          <w:rFonts w:ascii="Arial" w:hAnsi="Arial" w:cs="Arial"/>
          <w:sz w:val="24"/>
          <w:szCs w:val="24"/>
        </w:rPr>
        <w:t>, w</w:t>
      </w:r>
      <w:r w:rsidR="009B367A">
        <w:rPr>
          <w:rFonts w:ascii="Arial" w:hAnsi="Arial" w:cs="Arial"/>
          <w:sz w:val="24"/>
          <w:szCs w:val="24"/>
        </w:rPr>
        <w:t>e will create experiences that they will want to repeat.</w:t>
      </w:r>
    </w:p>
    <w:p w14:paraId="161E5A01" w14:textId="42266A15" w:rsidR="0073478F" w:rsidRPr="00ED3A38" w:rsidRDefault="001B0061" w:rsidP="00E04949">
      <w:pPr>
        <w:jc w:val="both"/>
        <w:rPr>
          <w:rFonts w:ascii="Arial" w:hAnsi="Arial" w:cs="Arial"/>
          <w:sz w:val="24"/>
          <w:szCs w:val="24"/>
        </w:rPr>
      </w:pPr>
      <w:r>
        <w:rPr>
          <w:rFonts w:ascii="Arial" w:hAnsi="Arial" w:cs="Arial"/>
          <w:sz w:val="24"/>
          <w:szCs w:val="24"/>
        </w:rPr>
        <w:t xml:space="preserve">To </w:t>
      </w:r>
      <w:r w:rsidR="00C22DB3">
        <w:rPr>
          <w:rFonts w:ascii="Arial" w:hAnsi="Arial" w:cs="Arial"/>
          <w:sz w:val="24"/>
          <w:szCs w:val="24"/>
        </w:rPr>
        <w:t xml:space="preserve">help our company to be known, we will use social media, </w:t>
      </w:r>
      <w:r w:rsidR="00851FBC">
        <w:rPr>
          <w:rFonts w:ascii="Arial" w:hAnsi="Arial" w:cs="Arial"/>
          <w:sz w:val="24"/>
          <w:szCs w:val="24"/>
        </w:rPr>
        <w:t>events,</w:t>
      </w:r>
      <w:r w:rsidR="00C22DB3">
        <w:rPr>
          <w:rFonts w:ascii="Arial" w:hAnsi="Arial" w:cs="Arial"/>
          <w:sz w:val="24"/>
          <w:szCs w:val="24"/>
        </w:rPr>
        <w:t xml:space="preserve"> and promotional opportunities</w:t>
      </w:r>
      <w:r w:rsidR="00851FBC">
        <w:rPr>
          <w:rFonts w:ascii="Arial" w:hAnsi="Arial" w:cs="Arial"/>
          <w:sz w:val="24"/>
          <w:szCs w:val="24"/>
        </w:rPr>
        <w:t>.</w:t>
      </w:r>
    </w:p>
    <w:p w14:paraId="23C770E7" w14:textId="256F90F0" w:rsidR="0097080F" w:rsidRDefault="0097080F" w:rsidP="008F481C">
      <w:pPr>
        <w:pStyle w:val="ListParagraph"/>
        <w:numPr>
          <w:ilvl w:val="0"/>
          <w:numId w:val="2"/>
        </w:numPr>
        <w:jc w:val="both"/>
        <w:rPr>
          <w:rFonts w:ascii="Arial" w:hAnsi="Arial" w:cs="Arial"/>
          <w:b/>
          <w:bCs/>
          <w:sz w:val="24"/>
          <w:szCs w:val="24"/>
        </w:rPr>
      </w:pPr>
      <w:r w:rsidRPr="008F481C">
        <w:rPr>
          <w:rFonts w:ascii="Arial" w:hAnsi="Arial" w:cs="Arial"/>
          <w:b/>
          <w:bCs/>
          <w:sz w:val="24"/>
          <w:szCs w:val="24"/>
        </w:rPr>
        <w:t>Gross Sales Increase</w:t>
      </w:r>
    </w:p>
    <w:p w14:paraId="0E9BC070" w14:textId="10A642C2" w:rsidR="003435A6" w:rsidRPr="003D3033" w:rsidRDefault="00D331C8" w:rsidP="003435A6">
      <w:pPr>
        <w:jc w:val="both"/>
        <w:rPr>
          <w:rFonts w:ascii="Arial" w:hAnsi="Arial" w:cs="Arial"/>
          <w:sz w:val="24"/>
          <w:szCs w:val="24"/>
        </w:rPr>
      </w:pPr>
      <w:r>
        <w:rPr>
          <w:rFonts w:ascii="Arial" w:hAnsi="Arial" w:cs="Arial"/>
          <w:sz w:val="24"/>
          <w:szCs w:val="24"/>
        </w:rPr>
        <w:t xml:space="preserve">Expanding our company, we look forward to </w:t>
      </w:r>
      <w:r w:rsidR="00145D83">
        <w:rPr>
          <w:rFonts w:ascii="Arial" w:hAnsi="Arial" w:cs="Arial"/>
          <w:sz w:val="24"/>
          <w:szCs w:val="24"/>
        </w:rPr>
        <w:t>increasing</w:t>
      </w:r>
      <w:r>
        <w:rPr>
          <w:rFonts w:ascii="Arial" w:hAnsi="Arial" w:cs="Arial"/>
          <w:sz w:val="24"/>
          <w:szCs w:val="24"/>
        </w:rPr>
        <w:t xml:space="preserve"> our </w:t>
      </w:r>
      <w:r w:rsidR="009C430E">
        <w:rPr>
          <w:rFonts w:ascii="Arial" w:hAnsi="Arial" w:cs="Arial"/>
          <w:sz w:val="24"/>
          <w:szCs w:val="24"/>
        </w:rPr>
        <w:t>gross sales, adding an</w:t>
      </w:r>
      <w:r w:rsidR="00BA3A28">
        <w:rPr>
          <w:rFonts w:ascii="Arial" w:hAnsi="Arial" w:cs="Arial"/>
          <w:sz w:val="24"/>
          <w:szCs w:val="24"/>
        </w:rPr>
        <w:t xml:space="preserve"> </w:t>
      </w:r>
      <w:r w:rsidR="009C430E">
        <w:rPr>
          <w:rFonts w:ascii="Arial" w:hAnsi="Arial" w:cs="Arial"/>
          <w:sz w:val="24"/>
          <w:szCs w:val="24"/>
        </w:rPr>
        <w:t xml:space="preserve">infrastructure </w:t>
      </w:r>
      <w:r w:rsidR="00145D83">
        <w:rPr>
          <w:rFonts w:ascii="Arial" w:hAnsi="Arial" w:cs="Arial"/>
          <w:sz w:val="24"/>
          <w:szCs w:val="24"/>
        </w:rPr>
        <w:t>and more quantity of</w:t>
      </w:r>
      <w:r w:rsidR="009C430E">
        <w:rPr>
          <w:rFonts w:ascii="Arial" w:hAnsi="Arial" w:cs="Arial"/>
          <w:sz w:val="24"/>
          <w:szCs w:val="24"/>
        </w:rPr>
        <w:t xml:space="preserve"> products</w:t>
      </w:r>
      <w:r w:rsidR="00370043">
        <w:rPr>
          <w:rFonts w:ascii="Arial" w:hAnsi="Arial" w:cs="Arial"/>
          <w:sz w:val="24"/>
          <w:szCs w:val="24"/>
        </w:rPr>
        <w:t xml:space="preserve">, to give </w:t>
      </w:r>
      <w:r w:rsidR="00BA3A28">
        <w:rPr>
          <w:rFonts w:ascii="Arial" w:hAnsi="Arial" w:cs="Arial"/>
          <w:sz w:val="24"/>
          <w:szCs w:val="24"/>
        </w:rPr>
        <w:t>our customers additional reasons and opportunities to buy.</w:t>
      </w:r>
      <w:r w:rsidR="00370043">
        <w:rPr>
          <w:rFonts w:ascii="Arial" w:hAnsi="Arial" w:cs="Arial"/>
          <w:sz w:val="24"/>
          <w:szCs w:val="24"/>
        </w:rPr>
        <w:t xml:space="preserve"> Our restaurants will be bigger to increase the volume of customers </w:t>
      </w:r>
      <w:r w:rsidR="00D46D08">
        <w:rPr>
          <w:rFonts w:ascii="Arial" w:hAnsi="Arial" w:cs="Arial"/>
          <w:sz w:val="24"/>
          <w:szCs w:val="24"/>
        </w:rPr>
        <w:t xml:space="preserve">and </w:t>
      </w:r>
      <w:r w:rsidR="00145D83">
        <w:rPr>
          <w:rFonts w:ascii="Arial" w:hAnsi="Arial" w:cs="Arial"/>
          <w:sz w:val="24"/>
          <w:szCs w:val="24"/>
        </w:rPr>
        <w:t xml:space="preserve">the addition </w:t>
      </w:r>
      <w:r w:rsidR="00867BC3">
        <w:rPr>
          <w:rFonts w:ascii="Arial" w:hAnsi="Arial" w:cs="Arial"/>
          <w:sz w:val="24"/>
          <w:szCs w:val="24"/>
        </w:rPr>
        <w:t>of more units per product</w:t>
      </w:r>
      <w:r w:rsidR="004859B6">
        <w:rPr>
          <w:rFonts w:ascii="Arial" w:hAnsi="Arial" w:cs="Arial"/>
          <w:sz w:val="24"/>
          <w:szCs w:val="24"/>
        </w:rPr>
        <w:t>.</w:t>
      </w:r>
    </w:p>
    <w:p w14:paraId="637AD116" w14:textId="4D7AD054" w:rsidR="0097080F" w:rsidRDefault="0097080F" w:rsidP="008F481C">
      <w:pPr>
        <w:pStyle w:val="ListParagraph"/>
        <w:numPr>
          <w:ilvl w:val="0"/>
          <w:numId w:val="2"/>
        </w:numPr>
        <w:jc w:val="both"/>
        <w:rPr>
          <w:rFonts w:ascii="Arial" w:hAnsi="Arial" w:cs="Arial"/>
          <w:b/>
          <w:bCs/>
          <w:sz w:val="24"/>
          <w:szCs w:val="24"/>
        </w:rPr>
      </w:pPr>
      <w:r w:rsidRPr="008F481C">
        <w:rPr>
          <w:rFonts w:ascii="Arial" w:hAnsi="Arial" w:cs="Arial"/>
          <w:b/>
          <w:bCs/>
          <w:sz w:val="24"/>
          <w:szCs w:val="24"/>
        </w:rPr>
        <w:t>Net income Increase</w:t>
      </w:r>
    </w:p>
    <w:p w14:paraId="22E03014" w14:textId="28F22D03" w:rsidR="00BB1DD8" w:rsidRDefault="00645885" w:rsidP="004859B6">
      <w:pPr>
        <w:jc w:val="both"/>
        <w:rPr>
          <w:rFonts w:ascii="Arial" w:hAnsi="Arial" w:cs="Arial"/>
          <w:sz w:val="24"/>
          <w:szCs w:val="24"/>
        </w:rPr>
      </w:pPr>
      <w:r>
        <w:rPr>
          <w:rFonts w:ascii="Arial" w:hAnsi="Arial" w:cs="Arial"/>
          <w:sz w:val="24"/>
          <w:szCs w:val="24"/>
        </w:rPr>
        <w:t>Through the expansion</w:t>
      </w:r>
      <w:r w:rsidR="004A4792">
        <w:rPr>
          <w:rFonts w:ascii="Arial" w:hAnsi="Arial" w:cs="Arial"/>
          <w:sz w:val="24"/>
          <w:szCs w:val="24"/>
        </w:rPr>
        <w:t xml:space="preserve"> of our restaurants in different locations, the additional space</w:t>
      </w:r>
      <w:r w:rsidR="00311C56">
        <w:rPr>
          <w:rFonts w:ascii="Arial" w:hAnsi="Arial" w:cs="Arial"/>
          <w:sz w:val="24"/>
          <w:szCs w:val="24"/>
        </w:rPr>
        <w:t xml:space="preserve"> and utilities expenses</w:t>
      </w:r>
      <w:r w:rsidR="00B816A3">
        <w:rPr>
          <w:rFonts w:ascii="Arial" w:hAnsi="Arial" w:cs="Arial"/>
          <w:sz w:val="24"/>
          <w:szCs w:val="24"/>
        </w:rPr>
        <w:t>, our objective is to earn more</w:t>
      </w:r>
      <w:r w:rsidR="00C72D02">
        <w:rPr>
          <w:rFonts w:ascii="Arial" w:hAnsi="Arial" w:cs="Arial"/>
          <w:sz w:val="24"/>
          <w:szCs w:val="24"/>
        </w:rPr>
        <w:t xml:space="preserve"> than we spend and increase the net income</w:t>
      </w:r>
      <w:r w:rsidR="00BB59D6">
        <w:rPr>
          <w:rFonts w:ascii="Arial" w:hAnsi="Arial" w:cs="Arial"/>
          <w:sz w:val="24"/>
          <w:szCs w:val="24"/>
        </w:rPr>
        <w:t xml:space="preserve">, maintaining a successful balance, </w:t>
      </w:r>
      <w:r w:rsidR="000811A2">
        <w:rPr>
          <w:rFonts w:ascii="Arial" w:hAnsi="Arial" w:cs="Arial"/>
          <w:sz w:val="24"/>
          <w:szCs w:val="24"/>
        </w:rPr>
        <w:t xml:space="preserve">between what we earn and </w:t>
      </w:r>
      <w:r w:rsidR="003C5CCE">
        <w:rPr>
          <w:rFonts w:ascii="Arial" w:hAnsi="Arial" w:cs="Arial"/>
          <w:sz w:val="24"/>
          <w:szCs w:val="24"/>
        </w:rPr>
        <w:t xml:space="preserve">our added operating costs. </w:t>
      </w:r>
    </w:p>
    <w:p w14:paraId="6DB5A3D4" w14:textId="6C5AF0C0" w:rsidR="00914336" w:rsidRDefault="00914336" w:rsidP="004859B6">
      <w:pPr>
        <w:jc w:val="both"/>
        <w:rPr>
          <w:rFonts w:ascii="Arial" w:hAnsi="Arial" w:cs="Arial"/>
          <w:sz w:val="24"/>
          <w:szCs w:val="24"/>
        </w:rPr>
      </w:pPr>
    </w:p>
    <w:p w14:paraId="7D567B4F" w14:textId="77777777" w:rsidR="00BB1DD8" w:rsidRDefault="00BB1DD8" w:rsidP="004859B6">
      <w:pPr>
        <w:jc w:val="both"/>
        <w:rPr>
          <w:rFonts w:ascii="Arial" w:hAnsi="Arial" w:cs="Arial"/>
          <w:sz w:val="24"/>
          <w:szCs w:val="24"/>
        </w:rPr>
      </w:pPr>
    </w:p>
    <w:p w14:paraId="4949EE30" w14:textId="1F2D0C14" w:rsidR="00DA64E8" w:rsidRPr="004440D9" w:rsidRDefault="005F1813" w:rsidP="00F9067D">
      <w:pPr>
        <w:jc w:val="both"/>
        <w:rPr>
          <w:rFonts w:ascii="Arial" w:hAnsi="Arial" w:cs="Arial"/>
          <w:sz w:val="24"/>
          <w:szCs w:val="24"/>
        </w:rPr>
      </w:pPr>
      <w:r>
        <w:rPr>
          <w:rFonts w:ascii="Arial" w:hAnsi="Arial" w:cs="Arial"/>
          <w:sz w:val="24"/>
          <w:szCs w:val="24"/>
        </w:rPr>
        <w:t xml:space="preserve"> </w:t>
      </w:r>
      <w:r w:rsidR="00BF62D7" w:rsidRPr="00654F5E">
        <w:rPr>
          <w:rFonts w:ascii="Arial" w:hAnsi="Arial" w:cs="Arial"/>
          <w:b/>
          <w:bCs/>
          <w:sz w:val="28"/>
          <w:szCs w:val="28"/>
        </w:rPr>
        <w:t>Product description</w:t>
      </w:r>
    </w:p>
    <w:p w14:paraId="5C1F111D" w14:textId="03E4FCF5" w:rsidR="00B97857" w:rsidRPr="00266566" w:rsidRDefault="00266566" w:rsidP="00F9067D">
      <w:pPr>
        <w:jc w:val="both"/>
        <w:rPr>
          <w:rFonts w:ascii="Arial" w:hAnsi="Arial" w:cs="Arial"/>
          <w:sz w:val="24"/>
          <w:szCs w:val="24"/>
        </w:rPr>
      </w:pPr>
      <w:r>
        <w:rPr>
          <w:rFonts w:ascii="Arial" w:hAnsi="Arial" w:cs="Arial"/>
          <w:sz w:val="24"/>
          <w:szCs w:val="24"/>
        </w:rPr>
        <w:t xml:space="preserve">Our products will be packaged, labelled, </w:t>
      </w:r>
      <w:r w:rsidR="007E464C">
        <w:rPr>
          <w:rFonts w:ascii="Arial" w:hAnsi="Arial" w:cs="Arial"/>
          <w:sz w:val="24"/>
          <w:szCs w:val="24"/>
        </w:rPr>
        <w:t>and branded with the regulatory requirements for food. Our products</w:t>
      </w:r>
      <w:r w:rsidR="00671C1C">
        <w:rPr>
          <w:rFonts w:ascii="Arial" w:hAnsi="Arial" w:cs="Arial"/>
          <w:sz w:val="24"/>
          <w:szCs w:val="24"/>
        </w:rPr>
        <w:t xml:space="preserve"> will be sold initially to </w:t>
      </w:r>
      <w:r w:rsidR="002E15B8">
        <w:rPr>
          <w:rFonts w:ascii="Arial" w:hAnsi="Arial" w:cs="Arial"/>
          <w:sz w:val="24"/>
          <w:szCs w:val="24"/>
        </w:rPr>
        <w:t xml:space="preserve">the </w:t>
      </w:r>
      <w:r w:rsidR="00671C1C">
        <w:rPr>
          <w:rFonts w:ascii="Arial" w:hAnsi="Arial" w:cs="Arial"/>
          <w:sz w:val="24"/>
          <w:szCs w:val="24"/>
        </w:rPr>
        <w:t>customers</w:t>
      </w:r>
      <w:r w:rsidR="007E464C">
        <w:rPr>
          <w:rFonts w:ascii="Arial" w:hAnsi="Arial" w:cs="Arial"/>
          <w:sz w:val="24"/>
          <w:szCs w:val="24"/>
        </w:rPr>
        <w:t xml:space="preserve"> </w:t>
      </w:r>
      <w:r w:rsidR="002E15B8">
        <w:rPr>
          <w:rFonts w:ascii="Arial" w:hAnsi="Arial" w:cs="Arial"/>
          <w:sz w:val="24"/>
          <w:szCs w:val="24"/>
        </w:rPr>
        <w:t>who visit our restaurants.</w:t>
      </w:r>
      <w:r w:rsidR="00EA3D35">
        <w:rPr>
          <w:rFonts w:ascii="Arial" w:hAnsi="Arial" w:cs="Arial"/>
          <w:sz w:val="24"/>
          <w:szCs w:val="24"/>
        </w:rPr>
        <w:t xml:space="preserve"> With the mind on the future to be sold wholesale</w:t>
      </w:r>
      <w:r w:rsidR="00627351">
        <w:rPr>
          <w:rFonts w:ascii="Arial" w:hAnsi="Arial" w:cs="Arial"/>
          <w:sz w:val="24"/>
          <w:szCs w:val="24"/>
        </w:rPr>
        <w:t xml:space="preserve"> to food retailers.</w:t>
      </w:r>
    </w:p>
    <w:p w14:paraId="393B5264" w14:textId="400690AC" w:rsidR="003F4AAF" w:rsidRDefault="008943DA" w:rsidP="00F9067D">
      <w:pPr>
        <w:jc w:val="both"/>
        <w:rPr>
          <w:rFonts w:ascii="Arial" w:hAnsi="Arial" w:cs="Arial"/>
          <w:sz w:val="24"/>
          <w:szCs w:val="24"/>
        </w:rPr>
      </w:pPr>
      <w:r>
        <w:rPr>
          <w:rFonts w:ascii="Arial" w:hAnsi="Arial" w:cs="Arial"/>
          <w:sz w:val="24"/>
          <w:szCs w:val="24"/>
        </w:rPr>
        <w:lastRenderedPageBreak/>
        <w:t xml:space="preserve">Bake and Take </w:t>
      </w:r>
      <w:r w:rsidR="00B911B6">
        <w:rPr>
          <w:rFonts w:ascii="Arial" w:hAnsi="Arial" w:cs="Arial"/>
          <w:sz w:val="24"/>
          <w:szCs w:val="24"/>
        </w:rPr>
        <w:t>will sell several bakery goods,</w:t>
      </w:r>
      <w:r w:rsidR="008675DC">
        <w:rPr>
          <w:rFonts w:ascii="Arial" w:hAnsi="Arial" w:cs="Arial"/>
          <w:sz w:val="24"/>
          <w:szCs w:val="24"/>
        </w:rPr>
        <w:t xml:space="preserve"> made with the best quality ingredients</w:t>
      </w:r>
      <w:r w:rsidR="00057839">
        <w:rPr>
          <w:rFonts w:ascii="Arial" w:hAnsi="Arial" w:cs="Arial"/>
          <w:sz w:val="24"/>
          <w:szCs w:val="24"/>
        </w:rPr>
        <w:t>,</w:t>
      </w:r>
      <w:r w:rsidR="00B911B6">
        <w:rPr>
          <w:rFonts w:ascii="Arial" w:hAnsi="Arial" w:cs="Arial"/>
          <w:sz w:val="24"/>
          <w:szCs w:val="24"/>
        </w:rPr>
        <w:t xml:space="preserve"> including</w:t>
      </w:r>
      <w:r w:rsidR="003F4AAF">
        <w:rPr>
          <w:rFonts w:ascii="Arial" w:hAnsi="Arial" w:cs="Arial"/>
          <w:sz w:val="24"/>
          <w:szCs w:val="24"/>
        </w:rPr>
        <w:t>:</w:t>
      </w:r>
    </w:p>
    <w:p w14:paraId="089D0E6E" w14:textId="77777777" w:rsidR="009A0519" w:rsidRDefault="009A0519" w:rsidP="00F9067D">
      <w:pPr>
        <w:jc w:val="both"/>
        <w:rPr>
          <w:rFonts w:ascii="Arial" w:hAnsi="Arial" w:cs="Arial"/>
          <w:b/>
          <w:bCs/>
          <w:sz w:val="24"/>
          <w:szCs w:val="24"/>
        </w:rPr>
      </w:pPr>
    </w:p>
    <w:p w14:paraId="79FA6C67" w14:textId="7CE8C366" w:rsidR="003F4AAF" w:rsidRPr="000852FF" w:rsidRDefault="0084008B" w:rsidP="00F9067D">
      <w:pPr>
        <w:jc w:val="both"/>
        <w:rPr>
          <w:rFonts w:ascii="Arial" w:hAnsi="Arial" w:cs="Arial"/>
          <w:b/>
          <w:bCs/>
          <w:sz w:val="24"/>
          <w:szCs w:val="24"/>
        </w:rPr>
      </w:pPr>
      <w:proofErr w:type="spellStart"/>
      <w:r w:rsidRPr="000852FF">
        <w:rPr>
          <w:rFonts w:ascii="Arial" w:hAnsi="Arial" w:cs="Arial"/>
          <w:b/>
          <w:bCs/>
          <w:sz w:val="24"/>
          <w:szCs w:val="24"/>
        </w:rPr>
        <w:t>Alfajores</w:t>
      </w:r>
      <w:proofErr w:type="spellEnd"/>
      <w:r w:rsidR="001113F7">
        <w:rPr>
          <w:rFonts w:ascii="Arial" w:hAnsi="Arial" w:cs="Arial"/>
          <w:b/>
          <w:bCs/>
          <w:sz w:val="24"/>
          <w:szCs w:val="24"/>
        </w:rPr>
        <w:t>, South America</w:t>
      </w:r>
      <w:r w:rsidR="00BB7713">
        <w:rPr>
          <w:rFonts w:ascii="Arial" w:hAnsi="Arial" w:cs="Arial"/>
          <w:b/>
          <w:bCs/>
          <w:sz w:val="24"/>
          <w:szCs w:val="24"/>
        </w:rPr>
        <w:t>.</w:t>
      </w:r>
    </w:p>
    <w:p w14:paraId="7AFBE262" w14:textId="555BBBAE" w:rsidR="000852FF" w:rsidRDefault="000852FF" w:rsidP="00AF4D8A">
      <w:pPr>
        <w:jc w:val="center"/>
        <w:rPr>
          <w:rFonts w:ascii="Arial" w:hAnsi="Arial" w:cs="Arial"/>
          <w:sz w:val="24"/>
          <w:szCs w:val="24"/>
        </w:rPr>
      </w:pPr>
      <w:r>
        <w:rPr>
          <w:noProof/>
        </w:rPr>
        <w:drawing>
          <wp:inline distT="0" distB="0" distL="0" distR="0" wp14:anchorId="23DE7683" wp14:editId="1BD4117F">
            <wp:extent cx="3611880" cy="2031893"/>
            <wp:effectExtent l="0" t="0" r="7620" b="6985"/>
            <wp:docPr id="1" name="Imagen 1" descr="09 50 sweets travel_alfajo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09 50 sweets travel_alfajor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659765" cy="2058831"/>
                    </a:xfrm>
                    <a:prstGeom prst="rect">
                      <a:avLst/>
                    </a:prstGeom>
                    <a:noFill/>
                    <a:ln>
                      <a:noFill/>
                    </a:ln>
                  </pic:spPr>
                </pic:pic>
              </a:graphicData>
            </a:graphic>
          </wp:inline>
        </w:drawing>
      </w:r>
    </w:p>
    <w:p w14:paraId="56BB208E" w14:textId="77777777" w:rsidR="00CE34B8" w:rsidRDefault="00CE34B8" w:rsidP="00F9067D">
      <w:pPr>
        <w:jc w:val="both"/>
        <w:rPr>
          <w:rFonts w:ascii="Arial" w:hAnsi="Arial" w:cs="Arial"/>
          <w:b/>
          <w:bCs/>
          <w:sz w:val="24"/>
          <w:szCs w:val="24"/>
        </w:rPr>
      </w:pPr>
    </w:p>
    <w:p w14:paraId="149A5EF8" w14:textId="77777777" w:rsidR="00DA3973" w:rsidRDefault="00DA3973" w:rsidP="00F9067D">
      <w:pPr>
        <w:jc w:val="both"/>
        <w:rPr>
          <w:rFonts w:ascii="Arial" w:hAnsi="Arial" w:cs="Arial"/>
          <w:b/>
          <w:bCs/>
          <w:sz w:val="24"/>
          <w:szCs w:val="24"/>
        </w:rPr>
      </w:pPr>
    </w:p>
    <w:p w14:paraId="63E712A7" w14:textId="6DF61541" w:rsidR="000852FF" w:rsidRPr="000852FF" w:rsidRDefault="003B22B9" w:rsidP="00F9067D">
      <w:pPr>
        <w:jc w:val="both"/>
        <w:rPr>
          <w:rFonts w:ascii="Arial" w:hAnsi="Arial" w:cs="Arial"/>
          <w:b/>
          <w:bCs/>
          <w:sz w:val="24"/>
          <w:szCs w:val="24"/>
        </w:rPr>
      </w:pPr>
      <w:proofErr w:type="spellStart"/>
      <w:r w:rsidRPr="000852FF">
        <w:rPr>
          <w:rFonts w:ascii="Arial" w:hAnsi="Arial" w:cs="Arial"/>
          <w:b/>
          <w:bCs/>
          <w:sz w:val="24"/>
          <w:szCs w:val="24"/>
        </w:rPr>
        <w:t>Apfelstrudel</w:t>
      </w:r>
      <w:proofErr w:type="spellEnd"/>
      <w:r w:rsidR="00BB7713">
        <w:rPr>
          <w:rFonts w:ascii="Arial" w:hAnsi="Arial" w:cs="Arial"/>
          <w:b/>
          <w:bCs/>
          <w:sz w:val="24"/>
          <w:szCs w:val="24"/>
        </w:rPr>
        <w:t>, Austria.</w:t>
      </w:r>
    </w:p>
    <w:p w14:paraId="11CDA161" w14:textId="65CBCEAA" w:rsidR="000852FF" w:rsidRDefault="001113F7" w:rsidP="00AF4D8A">
      <w:pPr>
        <w:jc w:val="center"/>
        <w:rPr>
          <w:rFonts w:ascii="Arial" w:hAnsi="Arial" w:cs="Arial"/>
          <w:sz w:val="24"/>
          <w:szCs w:val="24"/>
        </w:rPr>
      </w:pPr>
      <w:r>
        <w:rPr>
          <w:noProof/>
        </w:rPr>
        <w:drawing>
          <wp:inline distT="0" distB="0" distL="0" distR="0" wp14:anchorId="5FE26A2F" wp14:editId="191F4D59">
            <wp:extent cx="3603037" cy="2026920"/>
            <wp:effectExtent l="0" t="0" r="0" b="0"/>
            <wp:docPr id="2" name="Imagen 2" descr="30 50 sweets travel GALLERY_apfelstrudel RESTRIC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0 50 sweets travel GALLERY_apfelstrudel RESTRIC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30794" cy="2042535"/>
                    </a:xfrm>
                    <a:prstGeom prst="rect">
                      <a:avLst/>
                    </a:prstGeom>
                    <a:noFill/>
                    <a:ln>
                      <a:noFill/>
                    </a:ln>
                  </pic:spPr>
                </pic:pic>
              </a:graphicData>
            </a:graphic>
          </wp:inline>
        </w:drawing>
      </w:r>
    </w:p>
    <w:p w14:paraId="56C438BB" w14:textId="77777777" w:rsidR="00BB7713" w:rsidRDefault="00BB7713" w:rsidP="00F9067D">
      <w:pPr>
        <w:jc w:val="both"/>
        <w:rPr>
          <w:rFonts w:ascii="Arial" w:hAnsi="Arial" w:cs="Arial"/>
          <w:sz w:val="24"/>
          <w:szCs w:val="24"/>
        </w:rPr>
      </w:pPr>
    </w:p>
    <w:p w14:paraId="5A6A1CB8" w14:textId="63DCBECD" w:rsidR="00BB7713" w:rsidRDefault="003B22B9" w:rsidP="00F9067D">
      <w:pPr>
        <w:jc w:val="both"/>
        <w:rPr>
          <w:rFonts w:ascii="Arial" w:hAnsi="Arial" w:cs="Arial"/>
          <w:b/>
          <w:bCs/>
          <w:sz w:val="24"/>
          <w:szCs w:val="24"/>
        </w:rPr>
      </w:pPr>
      <w:r w:rsidRPr="00BB7713">
        <w:rPr>
          <w:rFonts w:ascii="Arial" w:hAnsi="Arial" w:cs="Arial"/>
          <w:b/>
          <w:bCs/>
          <w:sz w:val="24"/>
          <w:szCs w:val="24"/>
        </w:rPr>
        <w:t>Baklava</w:t>
      </w:r>
      <w:r w:rsidR="00D17082">
        <w:rPr>
          <w:rFonts w:ascii="Arial" w:hAnsi="Arial" w:cs="Arial"/>
          <w:b/>
          <w:bCs/>
          <w:sz w:val="24"/>
          <w:szCs w:val="24"/>
        </w:rPr>
        <w:t>, Turkey</w:t>
      </w:r>
      <w:r w:rsidR="00BF7D56">
        <w:rPr>
          <w:rFonts w:ascii="Arial" w:hAnsi="Arial" w:cs="Arial"/>
          <w:b/>
          <w:bCs/>
          <w:sz w:val="24"/>
          <w:szCs w:val="24"/>
        </w:rPr>
        <w:t>.</w:t>
      </w:r>
    </w:p>
    <w:p w14:paraId="282FBB43" w14:textId="27802773" w:rsidR="00D17082" w:rsidRPr="00BB7713" w:rsidRDefault="00D17082" w:rsidP="00AF4D8A">
      <w:pPr>
        <w:jc w:val="center"/>
        <w:rPr>
          <w:rFonts w:ascii="Arial" w:hAnsi="Arial" w:cs="Arial"/>
          <w:b/>
          <w:bCs/>
          <w:sz w:val="24"/>
          <w:szCs w:val="24"/>
        </w:rPr>
      </w:pPr>
      <w:r>
        <w:rPr>
          <w:noProof/>
        </w:rPr>
        <w:lastRenderedPageBreak/>
        <w:drawing>
          <wp:inline distT="0" distB="0" distL="0" distR="0" wp14:anchorId="16942F19" wp14:editId="0B5DDAFD">
            <wp:extent cx="3630127" cy="2042160"/>
            <wp:effectExtent l="0" t="0" r="8890" b="0"/>
            <wp:docPr id="3" name="Imagen 3" descr="41 50 sweets travel_bakla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1 50 sweets travel_baklav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56406" cy="2056944"/>
                    </a:xfrm>
                    <a:prstGeom prst="rect">
                      <a:avLst/>
                    </a:prstGeom>
                    <a:noFill/>
                    <a:ln>
                      <a:noFill/>
                    </a:ln>
                  </pic:spPr>
                </pic:pic>
              </a:graphicData>
            </a:graphic>
          </wp:inline>
        </w:drawing>
      </w:r>
    </w:p>
    <w:p w14:paraId="30812742" w14:textId="77777777" w:rsidR="00BB7713" w:rsidRDefault="00BB7713" w:rsidP="00F9067D">
      <w:pPr>
        <w:jc w:val="both"/>
        <w:rPr>
          <w:rFonts w:ascii="Arial" w:hAnsi="Arial" w:cs="Arial"/>
          <w:sz w:val="24"/>
          <w:szCs w:val="24"/>
        </w:rPr>
      </w:pPr>
    </w:p>
    <w:p w14:paraId="010F294A" w14:textId="6F383B67" w:rsidR="00F97F1B" w:rsidRPr="00627351" w:rsidRDefault="003B22B9" w:rsidP="00F9067D">
      <w:pPr>
        <w:jc w:val="both"/>
        <w:rPr>
          <w:rFonts w:ascii="Arial" w:hAnsi="Arial" w:cs="Arial"/>
          <w:sz w:val="24"/>
          <w:szCs w:val="24"/>
        </w:rPr>
      </w:pPr>
      <w:r>
        <w:rPr>
          <w:rFonts w:ascii="Arial" w:hAnsi="Arial" w:cs="Arial"/>
          <w:sz w:val="24"/>
          <w:szCs w:val="24"/>
        </w:rPr>
        <w:t xml:space="preserve"> </w:t>
      </w:r>
      <w:r w:rsidR="00980BB6" w:rsidRPr="00D17082">
        <w:rPr>
          <w:rFonts w:ascii="Arial" w:hAnsi="Arial" w:cs="Arial"/>
          <w:b/>
          <w:bCs/>
          <w:sz w:val="24"/>
          <w:szCs w:val="24"/>
        </w:rPr>
        <w:t>Black Forest Cake</w:t>
      </w:r>
      <w:r w:rsidR="00F97F1B">
        <w:rPr>
          <w:rFonts w:ascii="Arial" w:hAnsi="Arial" w:cs="Arial"/>
          <w:b/>
          <w:bCs/>
          <w:sz w:val="24"/>
          <w:szCs w:val="24"/>
        </w:rPr>
        <w:t>, Germany</w:t>
      </w:r>
      <w:r w:rsidR="00BF7D56">
        <w:rPr>
          <w:rFonts w:ascii="Arial" w:hAnsi="Arial" w:cs="Arial"/>
          <w:b/>
          <w:bCs/>
          <w:sz w:val="24"/>
          <w:szCs w:val="24"/>
        </w:rPr>
        <w:t>.</w:t>
      </w:r>
    </w:p>
    <w:p w14:paraId="537977AC" w14:textId="40EBA50A" w:rsidR="00F97F1B" w:rsidRDefault="00F97F1B" w:rsidP="00AF4D8A">
      <w:pPr>
        <w:jc w:val="center"/>
        <w:rPr>
          <w:rFonts w:ascii="Arial" w:hAnsi="Arial" w:cs="Arial"/>
          <w:b/>
          <w:bCs/>
          <w:sz w:val="24"/>
          <w:szCs w:val="24"/>
        </w:rPr>
      </w:pPr>
      <w:r>
        <w:rPr>
          <w:noProof/>
        </w:rPr>
        <w:drawing>
          <wp:inline distT="0" distB="0" distL="0" distR="0" wp14:anchorId="5E0B8E07" wp14:editId="5BD7DFCC">
            <wp:extent cx="3657218" cy="2057400"/>
            <wp:effectExtent l="0" t="0" r="635" b="0"/>
            <wp:docPr id="4" name="Imagen 4" descr="21 50 sweets travel_black forest c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21 50 sweets travel_black forest cak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77190" cy="2068636"/>
                    </a:xfrm>
                    <a:prstGeom prst="rect">
                      <a:avLst/>
                    </a:prstGeom>
                    <a:noFill/>
                    <a:ln>
                      <a:noFill/>
                    </a:ln>
                  </pic:spPr>
                </pic:pic>
              </a:graphicData>
            </a:graphic>
          </wp:inline>
        </w:drawing>
      </w:r>
    </w:p>
    <w:p w14:paraId="2B2748C0" w14:textId="1D1EB89B" w:rsidR="00BF7D56" w:rsidRDefault="00BF7D56" w:rsidP="00F9067D">
      <w:pPr>
        <w:jc w:val="both"/>
        <w:rPr>
          <w:rFonts w:ascii="Arial" w:hAnsi="Arial" w:cs="Arial"/>
          <w:b/>
          <w:bCs/>
          <w:sz w:val="24"/>
          <w:szCs w:val="24"/>
        </w:rPr>
      </w:pPr>
    </w:p>
    <w:p w14:paraId="048D6F18" w14:textId="152B4ADF" w:rsidR="00BF7D56" w:rsidRDefault="00980BB6" w:rsidP="00F9067D">
      <w:pPr>
        <w:jc w:val="both"/>
        <w:rPr>
          <w:rFonts w:ascii="Arial" w:hAnsi="Arial" w:cs="Arial"/>
          <w:b/>
          <w:bCs/>
          <w:sz w:val="24"/>
          <w:szCs w:val="24"/>
        </w:rPr>
      </w:pPr>
      <w:proofErr w:type="spellStart"/>
      <w:r w:rsidRPr="00BF7D56">
        <w:rPr>
          <w:rFonts w:ascii="Arial" w:hAnsi="Arial" w:cs="Arial"/>
          <w:b/>
          <w:bCs/>
          <w:sz w:val="24"/>
          <w:szCs w:val="24"/>
        </w:rPr>
        <w:t>Borma</w:t>
      </w:r>
      <w:proofErr w:type="spellEnd"/>
      <w:r w:rsidRPr="00BF7D56">
        <w:rPr>
          <w:rFonts w:ascii="Arial" w:hAnsi="Arial" w:cs="Arial"/>
          <w:b/>
          <w:bCs/>
          <w:sz w:val="24"/>
          <w:szCs w:val="24"/>
        </w:rPr>
        <w:t xml:space="preserve">, </w:t>
      </w:r>
      <w:r w:rsidR="00BF7D56" w:rsidRPr="00BF7D56">
        <w:rPr>
          <w:rFonts w:ascii="Arial" w:hAnsi="Arial" w:cs="Arial"/>
          <w:b/>
          <w:bCs/>
          <w:sz w:val="24"/>
          <w:szCs w:val="24"/>
        </w:rPr>
        <w:t>Middle East and Turkey</w:t>
      </w:r>
      <w:r w:rsidR="00BF7D56">
        <w:rPr>
          <w:rFonts w:ascii="Arial" w:hAnsi="Arial" w:cs="Arial"/>
          <w:b/>
          <w:bCs/>
          <w:sz w:val="24"/>
          <w:szCs w:val="24"/>
        </w:rPr>
        <w:t>.</w:t>
      </w:r>
    </w:p>
    <w:p w14:paraId="62865206" w14:textId="07CC89FF" w:rsidR="00297DAD" w:rsidRDefault="00297DAD" w:rsidP="00AF4D8A">
      <w:pPr>
        <w:jc w:val="center"/>
        <w:rPr>
          <w:rFonts w:ascii="Arial" w:hAnsi="Arial" w:cs="Arial"/>
          <w:b/>
          <w:bCs/>
          <w:sz w:val="24"/>
          <w:szCs w:val="24"/>
        </w:rPr>
      </w:pPr>
      <w:r>
        <w:rPr>
          <w:noProof/>
        </w:rPr>
        <w:drawing>
          <wp:inline distT="0" distB="0" distL="0" distR="0" wp14:anchorId="48241199" wp14:editId="2030B640">
            <wp:extent cx="3643671" cy="2049780"/>
            <wp:effectExtent l="0" t="0" r="0" b="7620"/>
            <wp:docPr id="5" name="Imagen 5" descr="45 50 sweets travel_bor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45 50 sweets travel_borm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65149" cy="2061863"/>
                    </a:xfrm>
                    <a:prstGeom prst="rect">
                      <a:avLst/>
                    </a:prstGeom>
                    <a:noFill/>
                    <a:ln>
                      <a:noFill/>
                    </a:ln>
                  </pic:spPr>
                </pic:pic>
              </a:graphicData>
            </a:graphic>
          </wp:inline>
        </w:drawing>
      </w:r>
    </w:p>
    <w:p w14:paraId="4CD6BFD2" w14:textId="77777777" w:rsidR="00297DAD" w:rsidRPr="00BF7D56" w:rsidRDefault="00297DAD" w:rsidP="00F9067D">
      <w:pPr>
        <w:jc w:val="both"/>
        <w:rPr>
          <w:rFonts w:ascii="Arial" w:hAnsi="Arial" w:cs="Arial"/>
          <w:b/>
          <w:bCs/>
          <w:sz w:val="24"/>
          <w:szCs w:val="24"/>
        </w:rPr>
      </w:pPr>
    </w:p>
    <w:p w14:paraId="00925A44" w14:textId="61498784" w:rsidR="00D4559F" w:rsidRDefault="00980BB6" w:rsidP="00F9067D">
      <w:pPr>
        <w:jc w:val="both"/>
        <w:rPr>
          <w:rFonts w:ascii="Arial" w:hAnsi="Arial" w:cs="Arial"/>
          <w:b/>
          <w:bCs/>
          <w:sz w:val="24"/>
          <w:szCs w:val="24"/>
        </w:rPr>
      </w:pPr>
      <w:r w:rsidRPr="00D4559F">
        <w:rPr>
          <w:rFonts w:ascii="Arial" w:hAnsi="Arial" w:cs="Arial"/>
          <w:b/>
          <w:bCs/>
          <w:sz w:val="24"/>
          <w:szCs w:val="24"/>
        </w:rPr>
        <w:t xml:space="preserve">Brownies, </w:t>
      </w:r>
      <w:r w:rsidR="00D4559F" w:rsidRPr="00D4559F">
        <w:rPr>
          <w:rFonts w:ascii="Arial" w:hAnsi="Arial" w:cs="Arial"/>
          <w:b/>
          <w:bCs/>
          <w:sz w:val="24"/>
          <w:szCs w:val="24"/>
        </w:rPr>
        <w:t>United States.</w:t>
      </w:r>
    </w:p>
    <w:p w14:paraId="481CB234" w14:textId="19EB6724" w:rsidR="00D4559F" w:rsidRPr="00D4559F" w:rsidRDefault="00D4559F" w:rsidP="00AF4D8A">
      <w:pPr>
        <w:jc w:val="center"/>
        <w:rPr>
          <w:rFonts w:ascii="Arial" w:hAnsi="Arial" w:cs="Arial"/>
          <w:b/>
          <w:bCs/>
          <w:sz w:val="24"/>
          <w:szCs w:val="24"/>
        </w:rPr>
      </w:pPr>
      <w:r>
        <w:rPr>
          <w:noProof/>
        </w:rPr>
        <w:lastRenderedPageBreak/>
        <w:drawing>
          <wp:inline distT="0" distB="0" distL="0" distR="0" wp14:anchorId="26B02D63" wp14:editId="41BE0B03">
            <wp:extent cx="3697853" cy="2080260"/>
            <wp:effectExtent l="0" t="0" r="0" b="0"/>
            <wp:docPr id="6" name="Imagen 6" descr="05 50 sweets travel GALLERY_brownies RESTRIC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05 50 sweets travel GALLERY_brownies RESTRIC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06884" cy="2085341"/>
                    </a:xfrm>
                    <a:prstGeom prst="rect">
                      <a:avLst/>
                    </a:prstGeom>
                    <a:noFill/>
                    <a:ln>
                      <a:noFill/>
                    </a:ln>
                  </pic:spPr>
                </pic:pic>
              </a:graphicData>
            </a:graphic>
          </wp:inline>
        </w:drawing>
      </w:r>
    </w:p>
    <w:p w14:paraId="7C74E171" w14:textId="77777777" w:rsidR="00D4559F" w:rsidRDefault="00D4559F" w:rsidP="00F9067D">
      <w:pPr>
        <w:jc w:val="both"/>
        <w:rPr>
          <w:rFonts w:ascii="Arial" w:hAnsi="Arial" w:cs="Arial"/>
          <w:sz w:val="24"/>
          <w:szCs w:val="24"/>
        </w:rPr>
      </w:pPr>
    </w:p>
    <w:p w14:paraId="08EE2AB7" w14:textId="4912E802" w:rsidR="00D046E1" w:rsidRDefault="00D420DD" w:rsidP="00F9067D">
      <w:pPr>
        <w:jc w:val="both"/>
        <w:rPr>
          <w:rFonts w:ascii="Arial" w:hAnsi="Arial" w:cs="Arial"/>
          <w:b/>
          <w:bCs/>
          <w:sz w:val="24"/>
          <w:szCs w:val="24"/>
        </w:rPr>
      </w:pPr>
      <w:r w:rsidRPr="00D046E1">
        <w:rPr>
          <w:rFonts w:ascii="Arial" w:hAnsi="Arial" w:cs="Arial"/>
          <w:b/>
          <w:bCs/>
          <w:sz w:val="24"/>
          <w:szCs w:val="24"/>
        </w:rPr>
        <w:t xml:space="preserve">Cannoli, </w:t>
      </w:r>
      <w:r w:rsidR="00D046E1" w:rsidRPr="00D046E1">
        <w:rPr>
          <w:rFonts w:ascii="Arial" w:hAnsi="Arial" w:cs="Arial"/>
          <w:b/>
          <w:bCs/>
          <w:sz w:val="24"/>
          <w:szCs w:val="24"/>
        </w:rPr>
        <w:t xml:space="preserve">Sicily. </w:t>
      </w:r>
    </w:p>
    <w:p w14:paraId="14937FA8" w14:textId="0D1DB652" w:rsidR="00D046E1" w:rsidRDefault="00D046E1" w:rsidP="00AF4D8A">
      <w:pPr>
        <w:jc w:val="center"/>
        <w:rPr>
          <w:rFonts w:ascii="Arial" w:hAnsi="Arial" w:cs="Arial"/>
          <w:b/>
          <w:bCs/>
          <w:sz w:val="24"/>
          <w:szCs w:val="24"/>
        </w:rPr>
      </w:pPr>
      <w:r>
        <w:rPr>
          <w:noProof/>
        </w:rPr>
        <w:drawing>
          <wp:inline distT="0" distB="0" distL="0" distR="0" wp14:anchorId="0D610C4B" wp14:editId="0E51DD5F">
            <wp:extent cx="3684308" cy="2072640"/>
            <wp:effectExtent l="0" t="0" r="0" b="3810"/>
            <wp:docPr id="7" name="Imagen 7" descr="19 50 sweets travel_cann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19 50 sweets travel_cannoli"/>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06926" cy="2085364"/>
                    </a:xfrm>
                    <a:prstGeom prst="rect">
                      <a:avLst/>
                    </a:prstGeom>
                    <a:noFill/>
                    <a:ln>
                      <a:noFill/>
                    </a:ln>
                  </pic:spPr>
                </pic:pic>
              </a:graphicData>
            </a:graphic>
          </wp:inline>
        </w:drawing>
      </w:r>
    </w:p>
    <w:p w14:paraId="47E80CE1" w14:textId="2C42EA35" w:rsidR="00491804" w:rsidRDefault="00491804" w:rsidP="00F9067D">
      <w:pPr>
        <w:jc w:val="both"/>
        <w:rPr>
          <w:rFonts w:ascii="Arial" w:hAnsi="Arial" w:cs="Arial"/>
          <w:b/>
          <w:bCs/>
          <w:sz w:val="24"/>
          <w:szCs w:val="24"/>
        </w:rPr>
      </w:pPr>
    </w:p>
    <w:p w14:paraId="1B080734" w14:textId="3998C9E3" w:rsidR="008943DA" w:rsidRDefault="00D420DD" w:rsidP="00F9067D">
      <w:pPr>
        <w:jc w:val="both"/>
        <w:rPr>
          <w:rFonts w:ascii="Arial" w:hAnsi="Arial" w:cs="Arial"/>
          <w:b/>
          <w:bCs/>
          <w:sz w:val="24"/>
          <w:szCs w:val="24"/>
        </w:rPr>
      </w:pPr>
      <w:r w:rsidRPr="00491804">
        <w:rPr>
          <w:rFonts w:ascii="Arial" w:hAnsi="Arial" w:cs="Arial"/>
          <w:b/>
          <w:bCs/>
          <w:sz w:val="24"/>
          <w:szCs w:val="24"/>
        </w:rPr>
        <w:t xml:space="preserve">Cardamom Buns, </w:t>
      </w:r>
      <w:r w:rsidR="00491804" w:rsidRPr="00491804">
        <w:rPr>
          <w:rFonts w:ascii="Arial" w:hAnsi="Arial" w:cs="Arial"/>
          <w:b/>
          <w:bCs/>
          <w:sz w:val="24"/>
          <w:szCs w:val="24"/>
        </w:rPr>
        <w:t>Sweden.</w:t>
      </w:r>
    </w:p>
    <w:p w14:paraId="3E450E89" w14:textId="2CDB6EC9" w:rsidR="003B22B9" w:rsidRDefault="00491804" w:rsidP="00AF4D8A">
      <w:pPr>
        <w:jc w:val="center"/>
        <w:rPr>
          <w:rFonts w:ascii="Arial" w:hAnsi="Arial" w:cs="Arial"/>
          <w:sz w:val="24"/>
          <w:szCs w:val="24"/>
        </w:rPr>
      </w:pPr>
      <w:r>
        <w:rPr>
          <w:noProof/>
        </w:rPr>
        <w:drawing>
          <wp:inline distT="0" distB="0" distL="0" distR="0" wp14:anchorId="1B59EAA1" wp14:editId="1028DB29">
            <wp:extent cx="3596640" cy="2023322"/>
            <wp:effectExtent l="0" t="0" r="3810" b="0"/>
            <wp:docPr id="8" name="Imagen 8" descr="22 50 sweets travel_cardamom bu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22 50 sweets travel_cardamom bun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29929" cy="2042049"/>
                    </a:xfrm>
                    <a:prstGeom prst="rect">
                      <a:avLst/>
                    </a:prstGeom>
                    <a:noFill/>
                    <a:ln>
                      <a:noFill/>
                    </a:ln>
                  </pic:spPr>
                </pic:pic>
              </a:graphicData>
            </a:graphic>
          </wp:inline>
        </w:drawing>
      </w:r>
    </w:p>
    <w:p w14:paraId="7935F18E" w14:textId="77777777" w:rsidR="00732ABC" w:rsidRPr="008943DA" w:rsidRDefault="00732ABC" w:rsidP="00F9067D">
      <w:pPr>
        <w:jc w:val="both"/>
        <w:rPr>
          <w:rFonts w:ascii="Arial" w:hAnsi="Arial" w:cs="Arial"/>
          <w:sz w:val="24"/>
          <w:szCs w:val="24"/>
        </w:rPr>
      </w:pPr>
    </w:p>
    <w:p w14:paraId="0CB6B530" w14:textId="66B0907F" w:rsidR="00627351" w:rsidRDefault="0013514E" w:rsidP="00F9067D">
      <w:pPr>
        <w:jc w:val="both"/>
        <w:rPr>
          <w:rFonts w:ascii="Arial" w:hAnsi="Arial" w:cs="Arial"/>
          <w:sz w:val="24"/>
          <w:szCs w:val="24"/>
        </w:rPr>
      </w:pPr>
      <w:r>
        <w:rPr>
          <w:rFonts w:ascii="Arial" w:hAnsi="Arial" w:cs="Arial"/>
          <w:sz w:val="24"/>
          <w:szCs w:val="24"/>
        </w:rPr>
        <w:lastRenderedPageBreak/>
        <w:t>We will offer our customers an extensive variety of food and drinks</w:t>
      </w:r>
      <w:r w:rsidR="00100351">
        <w:rPr>
          <w:rFonts w:ascii="Arial" w:hAnsi="Arial" w:cs="Arial"/>
          <w:sz w:val="24"/>
          <w:szCs w:val="24"/>
        </w:rPr>
        <w:t>, everyday fresh, everyday restored.</w:t>
      </w:r>
    </w:p>
    <w:p w14:paraId="1EA447A2" w14:textId="04582873" w:rsidR="00100351" w:rsidRDefault="00100351" w:rsidP="00F9067D">
      <w:pPr>
        <w:jc w:val="both"/>
        <w:rPr>
          <w:rFonts w:ascii="Arial" w:hAnsi="Arial" w:cs="Arial"/>
          <w:sz w:val="24"/>
          <w:szCs w:val="24"/>
        </w:rPr>
      </w:pPr>
    </w:p>
    <w:p w14:paraId="73E78F11" w14:textId="4DE2F97B" w:rsidR="00BF62D7" w:rsidRDefault="00BF62D7" w:rsidP="00F9067D">
      <w:pPr>
        <w:jc w:val="both"/>
        <w:rPr>
          <w:rFonts w:ascii="Arial" w:hAnsi="Arial" w:cs="Arial"/>
          <w:b/>
          <w:bCs/>
          <w:sz w:val="28"/>
          <w:szCs w:val="28"/>
        </w:rPr>
      </w:pPr>
      <w:r w:rsidRPr="00314FE7">
        <w:rPr>
          <w:rFonts w:ascii="Arial" w:hAnsi="Arial" w:cs="Arial"/>
          <w:b/>
          <w:bCs/>
          <w:sz w:val="28"/>
          <w:szCs w:val="28"/>
        </w:rPr>
        <w:t>Marketing analysis</w:t>
      </w:r>
    </w:p>
    <w:p w14:paraId="656F3D06" w14:textId="05ED4EC0" w:rsidR="00080528" w:rsidRPr="00920A7A" w:rsidRDefault="00080528" w:rsidP="00F9067D">
      <w:pPr>
        <w:jc w:val="both"/>
        <w:rPr>
          <w:rFonts w:ascii="Arial" w:hAnsi="Arial" w:cs="Arial"/>
          <w:b/>
          <w:bCs/>
          <w:sz w:val="24"/>
          <w:szCs w:val="24"/>
          <w:u w:val="single"/>
        </w:rPr>
      </w:pPr>
      <w:r w:rsidRPr="00920A7A">
        <w:rPr>
          <w:rFonts w:ascii="Arial" w:hAnsi="Arial" w:cs="Arial"/>
          <w:b/>
          <w:bCs/>
          <w:sz w:val="24"/>
          <w:szCs w:val="24"/>
          <w:u w:val="single"/>
        </w:rPr>
        <w:t>Market size</w:t>
      </w:r>
    </w:p>
    <w:p w14:paraId="21A604C2" w14:textId="77777777" w:rsidR="00C65730" w:rsidRPr="00AB5DEF" w:rsidRDefault="00C65730" w:rsidP="0050245A">
      <w:pPr>
        <w:pStyle w:val="NormalWeb"/>
        <w:numPr>
          <w:ilvl w:val="0"/>
          <w:numId w:val="3"/>
        </w:numPr>
        <w:shd w:val="clear" w:color="auto" w:fill="FFFFFF"/>
        <w:spacing w:before="0" w:beforeAutospacing="0" w:after="0" w:afterAutospacing="0"/>
        <w:jc w:val="both"/>
        <w:rPr>
          <w:rFonts w:ascii="Arial" w:hAnsi="Arial" w:cs="Arial"/>
          <w:color w:val="000000" w:themeColor="text1"/>
        </w:rPr>
      </w:pPr>
      <w:r w:rsidRPr="00AB5DEF">
        <w:rPr>
          <w:rFonts w:ascii="Arial" w:hAnsi="Arial" w:cs="Arial"/>
          <w:color w:val="000000" w:themeColor="text1"/>
        </w:rPr>
        <w:t>There are about </w:t>
      </w:r>
      <w:r w:rsidRPr="00AB5DEF">
        <w:rPr>
          <w:rStyle w:val="Strong"/>
          <w:rFonts w:ascii="Arial" w:hAnsi="Arial" w:cs="Arial"/>
          <w:b w:val="0"/>
          <w:bCs w:val="0"/>
          <w:color w:val="000000" w:themeColor="text1"/>
        </w:rPr>
        <w:t>350 medium sized bakeries</w:t>
      </w:r>
      <w:r w:rsidRPr="00AB5DEF">
        <w:rPr>
          <w:rFonts w:ascii="Arial" w:hAnsi="Arial" w:cs="Arial"/>
          <w:color w:val="000000" w:themeColor="text1"/>
        </w:rPr>
        <w:t> (25-100 people) and </w:t>
      </w:r>
      <w:r w:rsidRPr="00AB5DEF">
        <w:rPr>
          <w:rStyle w:val="Strong"/>
          <w:rFonts w:ascii="Arial" w:hAnsi="Arial" w:cs="Arial"/>
          <w:b w:val="0"/>
          <w:bCs w:val="0"/>
          <w:color w:val="000000" w:themeColor="text1"/>
        </w:rPr>
        <w:t>150 large plant bakeries</w:t>
      </w:r>
      <w:r w:rsidRPr="00AB5DEF">
        <w:rPr>
          <w:rFonts w:ascii="Arial" w:hAnsi="Arial" w:cs="Arial"/>
          <w:color w:val="000000" w:themeColor="text1"/>
        </w:rPr>
        <w:t> (more than 100 people).</w:t>
      </w:r>
    </w:p>
    <w:p w14:paraId="79115992" w14:textId="4C567F06" w:rsidR="00C65730" w:rsidRPr="00AB5DEF" w:rsidRDefault="00C65730" w:rsidP="0050245A">
      <w:pPr>
        <w:pStyle w:val="NormalWeb"/>
        <w:numPr>
          <w:ilvl w:val="0"/>
          <w:numId w:val="3"/>
        </w:numPr>
        <w:shd w:val="clear" w:color="auto" w:fill="FFFFFF"/>
        <w:spacing w:before="0" w:beforeAutospacing="0" w:after="0" w:afterAutospacing="0"/>
        <w:jc w:val="both"/>
        <w:rPr>
          <w:rFonts w:ascii="Arial" w:hAnsi="Arial" w:cs="Arial"/>
          <w:color w:val="000000" w:themeColor="text1"/>
        </w:rPr>
      </w:pPr>
      <w:r w:rsidRPr="00AB5DEF">
        <w:rPr>
          <w:rFonts w:ascii="Arial" w:hAnsi="Arial" w:cs="Arial"/>
          <w:color w:val="000000" w:themeColor="text1"/>
        </w:rPr>
        <w:t>There are about </w:t>
      </w:r>
      <w:r w:rsidRPr="00AB5DEF">
        <w:rPr>
          <w:rStyle w:val="Strong"/>
          <w:rFonts w:ascii="Arial" w:hAnsi="Arial" w:cs="Arial"/>
          <w:b w:val="0"/>
          <w:bCs w:val="0"/>
          <w:color w:val="000000" w:themeColor="text1"/>
        </w:rPr>
        <w:t>4,500 small craft</w:t>
      </w:r>
      <w:r w:rsidRPr="00AB5DEF">
        <w:rPr>
          <w:rFonts w:ascii="Arial" w:hAnsi="Arial" w:cs="Arial"/>
          <w:color w:val="000000" w:themeColor="text1"/>
        </w:rPr>
        <w:t> bakeries in the UK</w:t>
      </w:r>
      <w:r w:rsidR="0050245A" w:rsidRPr="00AB5DEF">
        <w:rPr>
          <w:rFonts w:ascii="Arial" w:hAnsi="Arial" w:cs="Arial"/>
          <w:color w:val="000000" w:themeColor="text1"/>
        </w:rPr>
        <w:t>.</w:t>
      </w:r>
    </w:p>
    <w:p w14:paraId="29A620BD" w14:textId="44DF79F5" w:rsidR="00C65730" w:rsidRPr="00AB5DEF" w:rsidRDefault="00C65730" w:rsidP="0050245A">
      <w:pPr>
        <w:pStyle w:val="NormalWeb"/>
        <w:numPr>
          <w:ilvl w:val="0"/>
          <w:numId w:val="3"/>
        </w:numPr>
        <w:shd w:val="clear" w:color="auto" w:fill="FFFFFF"/>
        <w:spacing w:before="0" w:beforeAutospacing="0" w:after="0" w:afterAutospacing="0"/>
        <w:jc w:val="both"/>
        <w:rPr>
          <w:rFonts w:ascii="Arial" w:hAnsi="Arial" w:cs="Arial"/>
          <w:color w:val="000000" w:themeColor="text1"/>
        </w:rPr>
      </w:pPr>
      <w:r w:rsidRPr="00AB5DEF">
        <w:rPr>
          <w:rFonts w:ascii="Arial" w:hAnsi="Arial" w:cs="Arial"/>
          <w:color w:val="000000" w:themeColor="text1"/>
        </w:rPr>
        <w:t>Approximately </w:t>
      </w:r>
      <w:r w:rsidRPr="00AB5DEF">
        <w:rPr>
          <w:rStyle w:val="Strong"/>
          <w:rFonts w:ascii="Arial" w:hAnsi="Arial" w:cs="Arial"/>
          <w:b w:val="0"/>
          <w:bCs w:val="0"/>
          <w:color w:val="000000" w:themeColor="text1"/>
        </w:rPr>
        <w:t>27,000 people</w:t>
      </w:r>
      <w:r w:rsidRPr="00AB5DEF">
        <w:rPr>
          <w:rFonts w:ascii="Arial" w:hAnsi="Arial" w:cs="Arial"/>
          <w:color w:val="000000" w:themeColor="text1"/>
        </w:rPr>
        <w:t xml:space="preserve"> currently working in the bakery </w:t>
      </w:r>
      <w:r w:rsidR="0050245A" w:rsidRPr="00AB5DEF">
        <w:rPr>
          <w:rFonts w:ascii="Arial" w:hAnsi="Arial" w:cs="Arial"/>
          <w:color w:val="000000" w:themeColor="text1"/>
        </w:rPr>
        <w:t>industry.</w:t>
      </w:r>
    </w:p>
    <w:p w14:paraId="6542BF4F" w14:textId="3E2B94F2" w:rsidR="00C65730" w:rsidRPr="00AB5DEF" w:rsidRDefault="00C65730" w:rsidP="0050245A">
      <w:pPr>
        <w:pStyle w:val="NormalWeb"/>
        <w:numPr>
          <w:ilvl w:val="0"/>
          <w:numId w:val="3"/>
        </w:numPr>
        <w:shd w:val="clear" w:color="auto" w:fill="FFFFFF"/>
        <w:spacing w:before="0" w:beforeAutospacing="0" w:after="0" w:afterAutospacing="0"/>
        <w:jc w:val="both"/>
        <w:rPr>
          <w:rFonts w:ascii="Arial" w:hAnsi="Arial" w:cs="Arial"/>
          <w:color w:val="000000" w:themeColor="text1"/>
        </w:rPr>
      </w:pPr>
      <w:r w:rsidRPr="00AB5DEF">
        <w:rPr>
          <w:rStyle w:val="Strong"/>
          <w:rFonts w:ascii="Arial" w:hAnsi="Arial" w:cs="Arial"/>
          <w:b w:val="0"/>
          <w:bCs w:val="0"/>
          <w:color w:val="000000" w:themeColor="text1"/>
        </w:rPr>
        <w:t>40% of people</w:t>
      </w:r>
      <w:r w:rsidRPr="00AB5DEF">
        <w:rPr>
          <w:rFonts w:ascii="Arial" w:hAnsi="Arial" w:cs="Arial"/>
          <w:color w:val="000000" w:themeColor="text1"/>
        </w:rPr>
        <w:t xml:space="preserve"> in the baking industry are bakers the remainder work in retail, </w:t>
      </w:r>
      <w:r w:rsidR="0050245A" w:rsidRPr="00AB5DEF">
        <w:rPr>
          <w:rFonts w:ascii="Arial" w:hAnsi="Arial" w:cs="Arial"/>
          <w:color w:val="000000" w:themeColor="text1"/>
        </w:rPr>
        <w:t>distribution,</w:t>
      </w:r>
      <w:r w:rsidRPr="00AB5DEF">
        <w:rPr>
          <w:rFonts w:ascii="Arial" w:hAnsi="Arial" w:cs="Arial"/>
          <w:color w:val="000000" w:themeColor="text1"/>
        </w:rPr>
        <w:t xml:space="preserve"> and administration</w:t>
      </w:r>
      <w:r w:rsidR="0050245A" w:rsidRPr="00AB5DEF">
        <w:rPr>
          <w:rFonts w:ascii="Arial" w:hAnsi="Arial" w:cs="Arial"/>
          <w:color w:val="000000" w:themeColor="text1"/>
        </w:rPr>
        <w:t>.</w:t>
      </w:r>
    </w:p>
    <w:p w14:paraId="7BF2D12C" w14:textId="6DFE65C8" w:rsidR="00080528" w:rsidRDefault="00080528" w:rsidP="00C65730">
      <w:pPr>
        <w:jc w:val="both"/>
        <w:rPr>
          <w:rFonts w:ascii="Arial" w:hAnsi="Arial" w:cs="Arial"/>
          <w:b/>
          <w:bCs/>
          <w:sz w:val="24"/>
          <w:szCs w:val="24"/>
          <w:u w:val="single"/>
        </w:rPr>
      </w:pPr>
    </w:p>
    <w:p w14:paraId="0C35016D" w14:textId="491FC429" w:rsidR="00A37DDB" w:rsidRPr="005D6EC4" w:rsidRDefault="00B341D5" w:rsidP="00F9067D">
      <w:pPr>
        <w:jc w:val="both"/>
        <w:rPr>
          <w:rFonts w:ascii="Arial" w:hAnsi="Arial" w:cs="Arial"/>
          <w:b/>
          <w:bCs/>
          <w:sz w:val="24"/>
          <w:szCs w:val="24"/>
          <w:u w:val="single"/>
        </w:rPr>
      </w:pPr>
      <w:r w:rsidRPr="005D6EC4">
        <w:rPr>
          <w:rFonts w:ascii="Arial" w:hAnsi="Arial" w:cs="Arial"/>
          <w:b/>
          <w:bCs/>
          <w:sz w:val="24"/>
          <w:szCs w:val="24"/>
          <w:u w:val="single"/>
        </w:rPr>
        <w:t>In</w:t>
      </w:r>
      <w:r w:rsidR="00A37DDB" w:rsidRPr="005D6EC4">
        <w:rPr>
          <w:rFonts w:ascii="Arial" w:hAnsi="Arial" w:cs="Arial"/>
          <w:b/>
          <w:bCs/>
          <w:sz w:val="24"/>
          <w:szCs w:val="24"/>
          <w:u w:val="single"/>
        </w:rPr>
        <w:t>dustry information</w:t>
      </w:r>
    </w:p>
    <w:p w14:paraId="79A40846" w14:textId="5567D655" w:rsidR="00115C45" w:rsidRDefault="00114A35" w:rsidP="00F9067D">
      <w:pPr>
        <w:jc w:val="both"/>
        <w:rPr>
          <w:rFonts w:ascii="Arial" w:hAnsi="Arial" w:cs="Arial"/>
          <w:sz w:val="24"/>
          <w:szCs w:val="24"/>
        </w:rPr>
      </w:pPr>
      <w:r>
        <w:rPr>
          <w:rFonts w:ascii="Arial" w:hAnsi="Arial" w:cs="Arial"/>
          <w:sz w:val="24"/>
          <w:szCs w:val="24"/>
        </w:rPr>
        <w:t>Bakeries turn the heat up in British foodservice and they compete for bigger slice</w:t>
      </w:r>
      <w:r w:rsidR="0035558B">
        <w:rPr>
          <w:rFonts w:ascii="Arial" w:hAnsi="Arial" w:cs="Arial"/>
          <w:sz w:val="24"/>
          <w:szCs w:val="24"/>
        </w:rPr>
        <w:t xml:space="preserve"> of £22.5 billion food-to-go market and get into click</w:t>
      </w:r>
      <w:r w:rsidR="00115C45">
        <w:rPr>
          <w:rFonts w:ascii="Arial" w:hAnsi="Arial" w:cs="Arial"/>
          <w:sz w:val="24"/>
          <w:szCs w:val="24"/>
        </w:rPr>
        <w:t xml:space="preserve"> &amp; collect and delivery.</w:t>
      </w:r>
    </w:p>
    <w:p w14:paraId="0B966641" w14:textId="1D33DC24" w:rsidR="007D46FB" w:rsidRDefault="007D46FB" w:rsidP="00F9067D">
      <w:pPr>
        <w:jc w:val="both"/>
        <w:rPr>
          <w:rFonts w:ascii="Arial" w:hAnsi="Arial" w:cs="Arial"/>
          <w:sz w:val="24"/>
          <w:szCs w:val="24"/>
        </w:rPr>
      </w:pPr>
      <w:r>
        <w:rPr>
          <w:rFonts w:ascii="Arial" w:hAnsi="Arial" w:cs="Arial"/>
          <w:sz w:val="24"/>
          <w:szCs w:val="24"/>
        </w:rPr>
        <w:t>Sales and visits up more than 19% and nearly 18% respecti</w:t>
      </w:r>
      <w:r w:rsidR="00D81617">
        <w:rPr>
          <w:rFonts w:ascii="Arial" w:hAnsi="Arial" w:cs="Arial"/>
          <w:sz w:val="24"/>
          <w:szCs w:val="24"/>
        </w:rPr>
        <w:t>vely during this year.</w:t>
      </w:r>
    </w:p>
    <w:p w14:paraId="1875B4C5" w14:textId="4299EDEE" w:rsidR="00CD5446" w:rsidRDefault="007877CD" w:rsidP="00F9067D">
      <w:pPr>
        <w:jc w:val="both"/>
        <w:rPr>
          <w:rFonts w:ascii="Arial" w:hAnsi="Arial" w:cs="Arial"/>
          <w:sz w:val="24"/>
          <w:szCs w:val="24"/>
        </w:rPr>
      </w:pPr>
      <w:r>
        <w:rPr>
          <w:rFonts w:ascii="Arial" w:hAnsi="Arial" w:cs="Arial"/>
          <w:sz w:val="24"/>
          <w:szCs w:val="24"/>
        </w:rPr>
        <w:t xml:space="preserve">Britain´s bakers and patisseries are in the perfect moment. </w:t>
      </w:r>
      <w:r w:rsidR="00CD5446">
        <w:rPr>
          <w:rFonts w:ascii="Arial" w:hAnsi="Arial" w:cs="Arial"/>
          <w:sz w:val="24"/>
          <w:szCs w:val="24"/>
        </w:rPr>
        <w:t>The best evidence for success is in servings</w:t>
      </w:r>
      <w:r w:rsidR="003638DF">
        <w:rPr>
          <w:rFonts w:ascii="Arial" w:hAnsi="Arial" w:cs="Arial"/>
          <w:sz w:val="24"/>
          <w:szCs w:val="24"/>
        </w:rPr>
        <w:t>, with bakeries recording a 9% jump to 1.17 billion servings</w:t>
      </w:r>
      <w:r w:rsidR="0019191B">
        <w:rPr>
          <w:rFonts w:ascii="Arial" w:hAnsi="Arial" w:cs="Arial"/>
          <w:sz w:val="24"/>
          <w:szCs w:val="24"/>
        </w:rPr>
        <w:t>.</w:t>
      </w:r>
    </w:p>
    <w:p w14:paraId="6341501B" w14:textId="5BAAF81E" w:rsidR="001A367C" w:rsidRDefault="0019191B" w:rsidP="00F9067D">
      <w:pPr>
        <w:jc w:val="both"/>
        <w:rPr>
          <w:rFonts w:ascii="Arial" w:hAnsi="Arial" w:cs="Arial"/>
          <w:sz w:val="24"/>
          <w:szCs w:val="24"/>
        </w:rPr>
      </w:pPr>
      <w:r>
        <w:rPr>
          <w:rFonts w:ascii="Arial" w:hAnsi="Arial" w:cs="Arial"/>
          <w:sz w:val="24"/>
          <w:szCs w:val="24"/>
        </w:rPr>
        <w:t>Bakeries satisfy part of the British demand for snacking,</w:t>
      </w:r>
      <w:r w:rsidR="001D4B0D">
        <w:rPr>
          <w:rFonts w:ascii="Arial" w:hAnsi="Arial" w:cs="Arial"/>
          <w:sz w:val="24"/>
          <w:szCs w:val="24"/>
        </w:rPr>
        <w:t xml:space="preserve"> </w:t>
      </w:r>
      <w:r w:rsidR="00B40301">
        <w:rPr>
          <w:rFonts w:ascii="Arial" w:hAnsi="Arial" w:cs="Arial"/>
          <w:sz w:val="24"/>
          <w:szCs w:val="24"/>
        </w:rPr>
        <w:t>with a 10% increase in snack sales during this year.</w:t>
      </w:r>
    </w:p>
    <w:p w14:paraId="1D3B25E1" w14:textId="51F0BFF1" w:rsidR="005D56EB" w:rsidRDefault="003671E3" w:rsidP="00F9067D">
      <w:pPr>
        <w:jc w:val="both"/>
        <w:rPr>
          <w:rFonts w:ascii="Arial" w:hAnsi="Arial" w:cs="Arial"/>
          <w:sz w:val="24"/>
          <w:szCs w:val="24"/>
        </w:rPr>
      </w:pPr>
      <w:r>
        <w:rPr>
          <w:rFonts w:ascii="Arial" w:hAnsi="Arial" w:cs="Arial"/>
          <w:sz w:val="24"/>
          <w:szCs w:val="24"/>
        </w:rPr>
        <w:t xml:space="preserve">The attraction of bakeries is broad-based. </w:t>
      </w:r>
      <w:r w:rsidR="007F2119">
        <w:rPr>
          <w:rFonts w:ascii="Arial" w:hAnsi="Arial" w:cs="Arial"/>
          <w:sz w:val="24"/>
          <w:szCs w:val="24"/>
        </w:rPr>
        <w:t>During this year, among the 16-to-24 age group, they have achieved a 15% growth in visits and a 5% growth in the 50</w:t>
      </w:r>
      <w:r w:rsidR="001C7E3E">
        <w:rPr>
          <w:rFonts w:ascii="Arial" w:hAnsi="Arial" w:cs="Arial"/>
          <w:sz w:val="24"/>
          <w:szCs w:val="24"/>
        </w:rPr>
        <w:t>+</w:t>
      </w:r>
      <w:r w:rsidR="00F24FF4">
        <w:rPr>
          <w:rFonts w:ascii="Arial" w:hAnsi="Arial" w:cs="Arial"/>
          <w:sz w:val="24"/>
          <w:szCs w:val="24"/>
        </w:rPr>
        <w:t xml:space="preserve"> age group.</w:t>
      </w:r>
    </w:p>
    <w:p w14:paraId="1C0055AC" w14:textId="7800BEC7" w:rsidR="00E74222" w:rsidRDefault="00112A0B" w:rsidP="00F9067D">
      <w:pPr>
        <w:jc w:val="both"/>
        <w:rPr>
          <w:rFonts w:ascii="Arial" w:hAnsi="Arial" w:cs="Arial"/>
          <w:sz w:val="24"/>
          <w:szCs w:val="24"/>
        </w:rPr>
      </w:pPr>
      <w:r>
        <w:rPr>
          <w:rFonts w:ascii="Arial" w:hAnsi="Arial" w:cs="Arial"/>
          <w:sz w:val="24"/>
          <w:szCs w:val="24"/>
        </w:rPr>
        <w:t xml:space="preserve">We are aware of our competitors and </w:t>
      </w:r>
      <w:r w:rsidR="00CF0762">
        <w:rPr>
          <w:rFonts w:ascii="Arial" w:hAnsi="Arial" w:cs="Arial"/>
          <w:sz w:val="24"/>
          <w:szCs w:val="24"/>
        </w:rPr>
        <w:t>the existence</w:t>
      </w:r>
      <w:r w:rsidR="003B4848">
        <w:rPr>
          <w:rFonts w:ascii="Arial" w:hAnsi="Arial" w:cs="Arial"/>
          <w:sz w:val="24"/>
          <w:szCs w:val="24"/>
        </w:rPr>
        <w:t xml:space="preserve"> </w:t>
      </w:r>
      <w:r w:rsidR="00CF0762">
        <w:rPr>
          <w:rFonts w:ascii="Arial" w:hAnsi="Arial" w:cs="Arial"/>
          <w:sz w:val="24"/>
          <w:szCs w:val="24"/>
        </w:rPr>
        <w:t xml:space="preserve">of </w:t>
      </w:r>
      <w:r w:rsidR="00FD6190">
        <w:rPr>
          <w:rFonts w:ascii="Arial" w:hAnsi="Arial" w:cs="Arial"/>
          <w:sz w:val="24"/>
          <w:szCs w:val="24"/>
        </w:rPr>
        <w:t xml:space="preserve">other ambitious companies already competing </w:t>
      </w:r>
      <w:r w:rsidR="000A1674">
        <w:rPr>
          <w:rFonts w:ascii="Arial" w:hAnsi="Arial" w:cs="Arial"/>
          <w:sz w:val="24"/>
          <w:szCs w:val="24"/>
        </w:rPr>
        <w:t>head-on with the big high street names</w:t>
      </w:r>
      <w:r w:rsidR="008A5FDB">
        <w:rPr>
          <w:rFonts w:ascii="Arial" w:hAnsi="Arial" w:cs="Arial"/>
          <w:sz w:val="24"/>
          <w:szCs w:val="24"/>
        </w:rPr>
        <w:t>. W</w:t>
      </w:r>
      <w:r w:rsidR="003B4848">
        <w:rPr>
          <w:rFonts w:ascii="Arial" w:hAnsi="Arial" w:cs="Arial"/>
          <w:sz w:val="24"/>
          <w:szCs w:val="24"/>
        </w:rPr>
        <w:t>e believe</w:t>
      </w:r>
      <w:r w:rsidR="00F94EA6">
        <w:rPr>
          <w:rFonts w:ascii="Arial" w:hAnsi="Arial" w:cs="Arial"/>
          <w:sz w:val="24"/>
          <w:szCs w:val="24"/>
        </w:rPr>
        <w:t xml:space="preserve"> competition will heat up</w:t>
      </w:r>
      <w:r w:rsidR="000A1674">
        <w:rPr>
          <w:rFonts w:ascii="Arial" w:hAnsi="Arial" w:cs="Arial"/>
          <w:sz w:val="24"/>
          <w:szCs w:val="24"/>
        </w:rPr>
        <w:t>. But</w:t>
      </w:r>
      <w:r w:rsidR="003E3BFA">
        <w:rPr>
          <w:rFonts w:ascii="Arial" w:hAnsi="Arial" w:cs="Arial"/>
          <w:sz w:val="24"/>
          <w:szCs w:val="24"/>
        </w:rPr>
        <w:t xml:space="preserve"> we still current in our industry responding to consumer demands.</w:t>
      </w:r>
    </w:p>
    <w:p w14:paraId="4FA3E276" w14:textId="5D33A09B" w:rsidR="00A06810" w:rsidRDefault="00A06810" w:rsidP="00F9067D">
      <w:pPr>
        <w:jc w:val="both"/>
        <w:rPr>
          <w:rFonts w:ascii="Arial" w:hAnsi="Arial" w:cs="Arial"/>
          <w:sz w:val="24"/>
          <w:szCs w:val="24"/>
        </w:rPr>
      </w:pPr>
    </w:p>
    <w:p w14:paraId="20A54F0D" w14:textId="79E34645" w:rsidR="00A06810" w:rsidRPr="00D44281" w:rsidRDefault="00D44281" w:rsidP="00F9067D">
      <w:pPr>
        <w:jc w:val="both"/>
        <w:rPr>
          <w:rFonts w:ascii="Arial" w:hAnsi="Arial" w:cs="Arial"/>
          <w:b/>
          <w:bCs/>
          <w:sz w:val="24"/>
          <w:szCs w:val="24"/>
          <w:u w:val="single"/>
        </w:rPr>
      </w:pPr>
      <w:r w:rsidRPr="00D44281">
        <w:rPr>
          <w:rFonts w:ascii="Arial" w:hAnsi="Arial" w:cs="Arial"/>
          <w:b/>
          <w:bCs/>
          <w:sz w:val="24"/>
          <w:szCs w:val="24"/>
          <w:u w:val="single"/>
        </w:rPr>
        <w:t>Customer profile</w:t>
      </w:r>
    </w:p>
    <w:p w14:paraId="34C0B3DF" w14:textId="77777777" w:rsidR="00676012" w:rsidRDefault="006A2B3C" w:rsidP="00F9067D">
      <w:pPr>
        <w:jc w:val="both"/>
        <w:rPr>
          <w:rFonts w:ascii="Arial" w:hAnsi="Arial" w:cs="Arial"/>
          <w:sz w:val="24"/>
          <w:szCs w:val="24"/>
        </w:rPr>
      </w:pPr>
      <w:r w:rsidRPr="006A2B3C">
        <w:rPr>
          <w:rFonts w:ascii="Arial" w:hAnsi="Arial" w:cs="Arial"/>
          <w:sz w:val="24"/>
          <w:szCs w:val="24"/>
        </w:rPr>
        <w:t>B</w:t>
      </w:r>
      <w:r>
        <w:rPr>
          <w:rFonts w:ascii="Arial" w:hAnsi="Arial" w:cs="Arial"/>
          <w:sz w:val="24"/>
          <w:szCs w:val="24"/>
        </w:rPr>
        <w:t xml:space="preserve">ake &amp; Take </w:t>
      </w:r>
      <w:r w:rsidRPr="006A2B3C">
        <w:rPr>
          <w:rFonts w:ascii="Arial" w:hAnsi="Arial" w:cs="Arial"/>
          <w:sz w:val="24"/>
          <w:szCs w:val="24"/>
        </w:rPr>
        <w:t xml:space="preserve">will primarily serve the residents within a 5-mile radius of our store. The demographics of these customers are as follows: </w:t>
      </w:r>
    </w:p>
    <w:p w14:paraId="15653D6C" w14:textId="33CC3D59" w:rsidR="00676012" w:rsidRPr="00676012" w:rsidRDefault="006A2B3C" w:rsidP="00676012">
      <w:pPr>
        <w:pStyle w:val="ListParagraph"/>
        <w:numPr>
          <w:ilvl w:val="0"/>
          <w:numId w:val="4"/>
        </w:numPr>
        <w:jc w:val="both"/>
        <w:rPr>
          <w:rFonts w:ascii="Arial" w:hAnsi="Arial" w:cs="Arial"/>
          <w:sz w:val="24"/>
          <w:szCs w:val="24"/>
        </w:rPr>
      </w:pPr>
      <w:r w:rsidRPr="00676012">
        <w:rPr>
          <w:rFonts w:ascii="Arial" w:hAnsi="Arial" w:cs="Arial"/>
          <w:sz w:val="24"/>
          <w:szCs w:val="24"/>
        </w:rPr>
        <w:t>27,827 residents</w:t>
      </w:r>
      <w:r w:rsidR="00676012">
        <w:rPr>
          <w:rFonts w:ascii="Arial" w:hAnsi="Arial" w:cs="Arial"/>
          <w:sz w:val="24"/>
          <w:szCs w:val="24"/>
        </w:rPr>
        <w:t>.</w:t>
      </w:r>
    </w:p>
    <w:p w14:paraId="4D50446D" w14:textId="0A453A13" w:rsidR="00676012" w:rsidRPr="00676012" w:rsidRDefault="006A2B3C" w:rsidP="00676012">
      <w:pPr>
        <w:pStyle w:val="ListParagraph"/>
        <w:numPr>
          <w:ilvl w:val="0"/>
          <w:numId w:val="4"/>
        </w:numPr>
        <w:jc w:val="both"/>
        <w:rPr>
          <w:rFonts w:ascii="Arial" w:hAnsi="Arial" w:cs="Arial"/>
          <w:sz w:val="24"/>
          <w:szCs w:val="24"/>
        </w:rPr>
      </w:pPr>
      <w:r w:rsidRPr="00676012">
        <w:rPr>
          <w:rFonts w:ascii="Arial" w:hAnsi="Arial" w:cs="Arial"/>
          <w:sz w:val="24"/>
          <w:szCs w:val="24"/>
        </w:rPr>
        <w:t>The average income of $74,700</w:t>
      </w:r>
      <w:r w:rsidR="00676012">
        <w:rPr>
          <w:rFonts w:ascii="Arial" w:hAnsi="Arial" w:cs="Arial"/>
          <w:sz w:val="24"/>
          <w:szCs w:val="24"/>
        </w:rPr>
        <w:t>.</w:t>
      </w:r>
    </w:p>
    <w:p w14:paraId="61DE9AE8" w14:textId="1537913C" w:rsidR="00D44281" w:rsidRPr="00676012" w:rsidRDefault="006A2B3C" w:rsidP="00676012">
      <w:pPr>
        <w:pStyle w:val="ListParagraph"/>
        <w:numPr>
          <w:ilvl w:val="0"/>
          <w:numId w:val="4"/>
        </w:numPr>
        <w:jc w:val="both"/>
        <w:rPr>
          <w:rFonts w:ascii="Arial" w:hAnsi="Arial" w:cs="Arial"/>
          <w:sz w:val="24"/>
          <w:szCs w:val="24"/>
        </w:rPr>
      </w:pPr>
      <w:r w:rsidRPr="00676012">
        <w:rPr>
          <w:rFonts w:ascii="Arial" w:hAnsi="Arial" w:cs="Arial"/>
          <w:sz w:val="24"/>
          <w:szCs w:val="24"/>
        </w:rPr>
        <w:t xml:space="preserve">58.9% </w:t>
      </w:r>
      <w:r w:rsidR="00676012" w:rsidRPr="00676012">
        <w:rPr>
          <w:rFonts w:ascii="Arial" w:hAnsi="Arial" w:cs="Arial"/>
          <w:sz w:val="24"/>
          <w:szCs w:val="24"/>
        </w:rPr>
        <w:t>married.</w:t>
      </w:r>
    </w:p>
    <w:p w14:paraId="23EE740E" w14:textId="671A9191" w:rsidR="00D44281" w:rsidRDefault="00D44281" w:rsidP="00F9067D">
      <w:pPr>
        <w:jc w:val="both"/>
        <w:rPr>
          <w:rFonts w:ascii="Arial" w:hAnsi="Arial" w:cs="Arial"/>
          <w:sz w:val="28"/>
          <w:szCs w:val="28"/>
        </w:rPr>
      </w:pPr>
    </w:p>
    <w:p w14:paraId="014F585F" w14:textId="41A5C631" w:rsidR="00517A5D" w:rsidRPr="00517A5D" w:rsidRDefault="00517A5D" w:rsidP="00F9067D">
      <w:pPr>
        <w:jc w:val="both"/>
        <w:rPr>
          <w:rFonts w:ascii="Arial" w:hAnsi="Arial" w:cs="Arial"/>
          <w:b/>
          <w:bCs/>
          <w:sz w:val="28"/>
          <w:szCs w:val="28"/>
        </w:rPr>
      </w:pPr>
      <w:r w:rsidRPr="00517A5D">
        <w:rPr>
          <w:rFonts w:ascii="Arial" w:hAnsi="Arial" w:cs="Arial"/>
          <w:b/>
          <w:bCs/>
          <w:sz w:val="28"/>
          <w:szCs w:val="28"/>
        </w:rPr>
        <w:lastRenderedPageBreak/>
        <w:t>Market Plan</w:t>
      </w:r>
    </w:p>
    <w:p w14:paraId="483DD8CC" w14:textId="55A73047" w:rsidR="00C42D9A" w:rsidRPr="00517A5D" w:rsidRDefault="00581263" w:rsidP="00F9067D">
      <w:pPr>
        <w:jc w:val="both"/>
        <w:rPr>
          <w:rFonts w:ascii="Arial" w:hAnsi="Arial" w:cs="Arial"/>
          <w:b/>
          <w:bCs/>
          <w:sz w:val="24"/>
          <w:szCs w:val="24"/>
          <w:u w:val="single"/>
        </w:rPr>
      </w:pPr>
      <w:r w:rsidRPr="00517A5D">
        <w:rPr>
          <w:rFonts w:ascii="Arial" w:hAnsi="Arial" w:cs="Arial"/>
          <w:b/>
          <w:bCs/>
          <w:sz w:val="24"/>
          <w:szCs w:val="24"/>
          <w:u w:val="single"/>
        </w:rPr>
        <w:t>Our strategies</w:t>
      </w:r>
    </w:p>
    <w:p w14:paraId="09F3FA73" w14:textId="193C008B" w:rsidR="00581263" w:rsidRPr="0062040E" w:rsidRDefault="00770947" w:rsidP="0062040E">
      <w:pPr>
        <w:pStyle w:val="ListParagraph"/>
        <w:numPr>
          <w:ilvl w:val="0"/>
          <w:numId w:val="5"/>
        </w:numPr>
        <w:jc w:val="both"/>
        <w:rPr>
          <w:rFonts w:ascii="Arial" w:hAnsi="Arial" w:cs="Arial"/>
          <w:sz w:val="24"/>
          <w:szCs w:val="24"/>
        </w:rPr>
      </w:pPr>
      <w:r w:rsidRPr="0062040E">
        <w:rPr>
          <w:rFonts w:ascii="Arial" w:hAnsi="Arial" w:cs="Arial"/>
          <w:sz w:val="24"/>
          <w:szCs w:val="24"/>
        </w:rPr>
        <w:t>Large variety of products</w:t>
      </w:r>
      <w:r w:rsidR="00EA43A3" w:rsidRPr="0062040E">
        <w:rPr>
          <w:rFonts w:ascii="Arial" w:hAnsi="Arial" w:cs="Arial"/>
          <w:sz w:val="24"/>
          <w:szCs w:val="24"/>
        </w:rPr>
        <w:t>.</w:t>
      </w:r>
    </w:p>
    <w:p w14:paraId="305F5AE6" w14:textId="2DED8C18" w:rsidR="00770947" w:rsidRPr="0062040E" w:rsidRDefault="00FC7D24" w:rsidP="0062040E">
      <w:pPr>
        <w:pStyle w:val="ListParagraph"/>
        <w:numPr>
          <w:ilvl w:val="0"/>
          <w:numId w:val="5"/>
        </w:numPr>
        <w:jc w:val="both"/>
        <w:rPr>
          <w:rFonts w:ascii="Arial" w:hAnsi="Arial" w:cs="Arial"/>
          <w:sz w:val="24"/>
          <w:szCs w:val="24"/>
        </w:rPr>
      </w:pPr>
      <w:r w:rsidRPr="0062040E">
        <w:rPr>
          <w:rFonts w:ascii="Arial" w:hAnsi="Arial" w:cs="Arial"/>
          <w:sz w:val="24"/>
          <w:szCs w:val="24"/>
        </w:rPr>
        <w:t>Good quality ingredients</w:t>
      </w:r>
      <w:r w:rsidR="00EA43A3" w:rsidRPr="0062040E">
        <w:rPr>
          <w:rFonts w:ascii="Arial" w:hAnsi="Arial" w:cs="Arial"/>
          <w:sz w:val="24"/>
          <w:szCs w:val="24"/>
        </w:rPr>
        <w:t>.</w:t>
      </w:r>
    </w:p>
    <w:p w14:paraId="23E55E86" w14:textId="0AB9E968" w:rsidR="00FC7D24" w:rsidRPr="0062040E" w:rsidRDefault="00FC7D24" w:rsidP="0062040E">
      <w:pPr>
        <w:pStyle w:val="ListParagraph"/>
        <w:numPr>
          <w:ilvl w:val="0"/>
          <w:numId w:val="5"/>
        </w:numPr>
        <w:jc w:val="both"/>
        <w:rPr>
          <w:rFonts w:ascii="Arial" w:hAnsi="Arial" w:cs="Arial"/>
          <w:sz w:val="24"/>
          <w:szCs w:val="24"/>
        </w:rPr>
      </w:pPr>
      <w:r w:rsidRPr="0062040E">
        <w:rPr>
          <w:rFonts w:ascii="Arial" w:hAnsi="Arial" w:cs="Arial"/>
          <w:sz w:val="24"/>
          <w:szCs w:val="24"/>
        </w:rPr>
        <w:t>Discounts to keep our customers and get new one</w:t>
      </w:r>
      <w:r w:rsidR="00EA43A3" w:rsidRPr="0062040E">
        <w:rPr>
          <w:rFonts w:ascii="Arial" w:hAnsi="Arial" w:cs="Arial"/>
          <w:sz w:val="24"/>
          <w:szCs w:val="24"/>
        </w:rPr>
        <w:t>s.</w:t>
      </w:r>
    </w:p>
    <w:p w14:paraId="1E2CC5DD" w14:textId="27E1DC4E" w:rsidR="00FC7D24" w:rsidRPr="0062040E" w:rsidRDefault="00EA43A3" w:rsidP="0062040E">
      <w:pPr>
        <w:pStyle w:val="ListParagraph"/>
        <w:numPr>
          <w:ilvl w:val="0"/>
          <w:numId w:val="5"/>
        </w:numPr>
        <w:jc w:val="both"/>
        <w:rPr>
          <w:rFonts w:ascii="Arial" w:hAnsi="Arial" w:cs="Arial"/>
          <w:sz w:val="24"/>
          <w:szCs w:val="24"/>
        </w:rPr>
      </w:pPr>
      <w:r w:rsidRPr="0062040E">
        <w:rPr>
          <w:rFonts w:ascii="Arial" w:hAnsi="Arial" w:cs="Arial"/>
          <w:sz w:val="24"/>
          <w:szCs w:val="24"/>
        </w:rPr>
        <w:t>Internet in all the areas of the restaurant.</w:t>
      </w:r>
    </w:p>
    <w:p w14:paraId="1ECD57C2" w14:textId="6B04659C" w:rsidR="00131EEA" w:rsidRPr="0062040E" w:rsidRDefault="00131EEA" w:rsidP="0062040E">
      <w:pPr>
        <w:pStyle w:val="ListParagraph"/>
        <w:numPr>
          <w:ilvl w:val="0"/>
          <w:numId w:val="5"/>
        </w:numPr>
        <w:jc w:val="both"/>
        <w:rPr>
          <w:rFonts w:ascii="Arial" w:hAnsi="Arial" w:cs="Arial"/>
          <w:sz w:val="24"/>
          <w:szCs w:val="24"/>
        </w:rPr>
      </w:pPr>
      <w:r w:rsidRPr="0062040E">
        <w:rPr>
          <w:rFonts w:ascii="Arial" w:hAnsi="Arial" w:cs="Arial"/>
          <w:sz w:val="24"/>
          <w:szCs w:val="24"/>
        </w:rPr>
        <w:t>Free delivery of orders to customer’s home.</w:t>
      </w:r>
    </w:p>
    <w:p w14:paraId="22BB0FDA" w14:textId="58AA2F5F" w:rsidR="00131EEA" w:rsidRPr="0062040E" w:rsidRDefault="008B43C9" w:rsidP="0062040E">
      <w:pPr>
        <w:pStyle w:val="ListParagraph"/>
        <w:numPr>
          <w:ilvl w:val="0"/>
          <w:numId w:val="5"/>
        </w:numPr>
        <w:jc w:val="both"/>
        <w:rPr>
          <w:rFonts w:ascii="Arial" w:hAnsi="Arial" w:cs="Arial"/>
          <w:sz w:val="24"/>
          <w:szCs w:val="24"/>
        </w:rPr>
      </w:pPr>
      <w:r w:rsidRPr="0062040E">
        <w:rPr>
          <w:rFonts w:ascii="Arial" w:hAnsi="Arial" w:cs="Arial"/>
          <w:sz w:val="24"/>
          <w:szCs w:val="24"/>
        </w:rPr>
        <w:t xml:space="preserve">Each product has an history explained in the menus, </w:t>
      </w:r>
      <w:r w:rsidR="004A7863" w:rsidRPr="0062040E">
        <w:rPr>
          <w:rFonts w:ascii="Arial" w:hAnsi="Arial" w:cs="Arial"/>
          <w:sz w:val="24"/>
          <w:szCs w:val="24"/>
        </w:rPr>
        <w:t>including</w:t>
      </w:r>
      <w:r w:rsidRPr="0062040E">
        <w:rPr>
          <w:rFonts w:ascii="Arial" w:hAnsi="Arial" w:cs="Arial"/>
          <w:sz w:val="24"/>
          <w:szCs w:val="24"/>
        </w:rPr>
        <w:t xml:space="preserve"> </w:t>
      </w:r>
      <w:r w:rsidR="00D567CE" w:rsidRPr="0062040E">
        <w:rPr>
          <w:rFonts w:ascii="Arial" w:hAnsi="Arial" w:cs="Arial"/>
          <w:sz w:val="24"/>
          <w:szCs w:val="24"/>
        </w:rPr>
        <w:t xml:space="preserve">country, </w:t>
      </w:r>
      <w:r w:rsidR="00243F50" w:rsidRPr="0062040E">
        <w:rPr>
          <w:rFonts w:ascii="Arial" w:hAnsi="Arial" w:cs="Arial"/>
          <w:sz w:val="24"/>
          <w:szCs w:val="24"/>
        </w:rPr>
        <w:t xml:space="preserve">ingredients, </w:t>
      </w:r>
      <w:r w:rsidR="00962B5E" w:rsidRPr="0062040E">
        <w:rPr>
          <w:rFonts w:ascii="Arial" w:hAnsi="Arial" w:cs="Arial"/>
          <w:sz w:val="24"/>
          <w:szCs w:val="24"/>
        </w:rPr>
        <w:t xml:space="preserve">when </w:t>
      </w:r>
      <w:r w:rsidR="0062040E" w:rsidRPr="0062040E">
        <w:rPr>
          <w:rFonts w:ascii="Arial" w:hAnsi="Arial" w:cs="Arial"/>
          <w:sz w:val="24"/>
          <w:szCs w:val="24"/>
        </w:rPr>
        <w:t>it was produced for the first time, how they become famous.</w:t>
      </w:r>
    </w:p>
    <w:p w14:paraId="322AA4D6" w14:textId="77777777" w:rsidR="00131EEA" w:rsidRPr="00770947" w:rsidRDefault="00131EEA" w:rsidP="00F9067D">
      <w:pPr>
        <w:jc w:val="both"/>
        <w:rPr>
          <w:rFonts w:ascii="Arial" w:hAnsi="Arial" w:cs="Arial"/>
          <w:sz w:val="24"/>
          <w:szCs w:val="24"/>
        </w:rPr>
      </w:pPr>
    </w:p>
    <w:p w14:paraId="2A87FFA0" w14:textId="77777777" w:rsidR="00DA3973" w:rsidRDefault="00DA3973" w:rsidP="00F9067D">
      <w:pPr>
        <w:jc w:val="both"/>
        <w:rPr>
          <w:rFonts w:ascii="Arial" w:hAnsi="Arial" w:cs="Arial"/>
          <w:b/>
          <w:bCs/>
          <w:sz w:val="24"/>
          <w:szCs w:val="24"/>
          <w:u w:val="single"/>
        </w:rPr>
      </w:pPr>
    </w:p>
    <w:p w14:paraId="79AFD8C4" w14:textId="77777777" w:rsidR="00DA3973" w:rsidRDefault="00DA3973" w:rsidP="00F9067D">
      <w:pPr>
        <w:jc w:val="both"/>
        <w:rPr>
          <w:rFonts w:ascii="Arial" w:hAnsi="Arial" w:cs="Arial"/>
          <w:b/>
          <w:bCs/>
          <w:sz w:val="24"/>
          <w:szCs w:val="24"/>
          <w:u w:val="single"/>
        </w:rPr>
      </w:pPr>
    </w:p>
    <w:p w14:paraId="484BEC27" w14:textId="77777777" w:rsidR="00DA3973" w:rsidRDefault="00DA3973" w:rsidP="00F9067D">
      <w:pPr>
        <w:jc w:val="both"/>
        <w:rPr>
          <w:rFonts w:ascii="Arial" w:hAnsi="Arial" w:cs="Arial"/>
          <w:b/>
          <w:bCs/>
          <w:sz w:val="24"/>
          <w:szCs w:val="24"/>
          <w:u w:val="single"/>
        </w:rPr>
      </w:pPr>
    </w:p>
    <w:p w14:paraId="1C5E316D" w14:textId="77777777" w:rsidR="00DA3973" w:rsidRDefault="00DA3973" w:rsidP="00F9067D">
      <w:pPr>
        <w:jc w:val="both"/>
        <w:rPr>
          <w:rFonts w:ascii="Arial" w:hAnsi="Arial" w:cs="Arial"/>
          <w:b/>
          <w:bCs/>
          <w:sz w:val="24"/>
          <w:szCs w:val="24"/>
          <w:u w:val="single"/>
        </w:rPr>
      </w:pPr>
    </w:p>
    <w:p w14:paraId="260D264E" w14:textId="77777777" w:rsidR="00DA3973" w:rsidRDefault="00DA3973" w:rsidP="00F9067D">
      <w:pPr>
        <w:jc w:val="both"/>
        <w:rPr>
          <w:rFonts w:ascii="Arial" w:hAnsi="Arial" w:cs="Arial"/>
          <w:b/>
          <w:bCs/>
          <w:sz w:val="24"/>
          <w:szCs w:val="24"/>
          <w:u w:val="single"/>
        </w:rPr>
      </w:pPr>
    </w:p>
    <w:p w14:paraId="041A47B5" w14:textId="77777777" w:rsidR="00DA3973" w:rsidRDefault="00DA3973" w:rsidP="00F9067D">
      <w:pPr>
        <w:jc w:val="both"/>
        <w:rPr>
          <w:rFonts w:ascii="Arial" w:hAnsi="Arial" w:cs="Arial"/>
          <w:b/>
          <w:bCs/>
          <w:sz w:val="24"/>
          <w:szCs w:val="24"/>
          <w:u w:val="single"/>
        </w:rPr>
      </w:pPr>
    </w:p>
    <w:p w14:paraId="7BAF5ACC" w14:textId="77777777" w:rsidR="00DA3973" w:rsidRDefault="00DA3973" w:rsidP="00F9067D">
      <w:pPr>
        <w:jc w:val="both"/>
        <w:rPr>
          <w:rFonts w:ascii="Arial" w:hAnsi="Arial" w:cs="Arial"/>
          <w:b/>
          <w:bCs/>
          <w:sz w:val="24"/>
          <w:szCs w:val="24"/>
          <w:u w:val="single"/>
        </w:rPr>
      </w:pPr>
    </w:p>
    <w:p w14:paraId="2A707A89" w14:textId="77777777" w:rsidR="00DA3973" w:rsidRDefault="00DA3973" w:rsidP="00F9067D">
      <w:pPr>
        <w:jc w:val="both"/>
        <w:rPr>
          <w:rFonts w:ascii="Arial" w:hAnsi="Arial" w:cs="Arial"/>
          <w:b/>
          <w:bCs/>
          <w:sz w:val="24"/>
          <w:szCs w:val="24"/>
          <w:u w:val="single"/>
        </w:rPr>
      </w:pPr>
    </w:p>
    <w:p w14:paraId="48FE8808" w14:textId="77777777" w:rsidR="00DA3973" w:rsidRDefault="00DA3973" w:rsidP="00F9067D">
      <w:pPr>
        <w:jc w:val="both"/>
        <w:rPr>
          <w:rFonts w:ascii="Arial" w:hAnsi="Arial" w:cs="Arial"/>
          <w:b/>
          <w:bCs/>
          <w:sz w:val="24"/>
          <w:szCs w:val="24"/>
          <w:u w:val="single"/>
        </w:rPr>
      </w:pPr>
    </w:p>
    <w:p w14:paraId="692ED570" w14:textId="3819988F" w:rsidR="00E05F34" w:rsidRDefault="003C0F27" w:rsidP="00F9067D">
      <w:pPr>
        <w:jc w:val="both"/>
        <w:rPr>
          <w:rFonts w:ascii="Arial" w:hAnsi="Arial" w:cs="Arial"/>
          <w:b/>
          <w:bCs/>
          <w:sz w:val="24"/>
          <w:szCs w:val="24"/>
          <w:u w:val="single"/>
        </w:rPr>
      </w:pPr>
      <w:r w:rsidRPr="00517A5D">
        <w:rPr>
          <w:rFonts w:ascii="Arial" w:hAnsi="Arial" w:cs="Arial"/>
          <w:b/>
          <w:bCs/>
          <w:sz w:val="24"/>
          <w:szCs w:val="24"/>
          <w:u w:val="single"/>
        </w:rPr>
        <w:t>SWOT Analysis</w:t>
      </w:r>
    </w:p>
    <w:p w14:paraId="7EC9824A" w14:textId="13A25319" w:rsidR="001C1772" w:rsidRDefault="001C1772" w:rsidP="00F9067D">
      <w:pPr>
        <w:jc w:val="both"/>
        <w:rPr>
          <w:rFonts w:ascii="Arial" w:hAnsi="Arial" w:cs="Arial"/>
          <w:b/>
          <w:bCs/>
          <w:sz w:val="24"/>
          <w:szCs w:val="24"/>
          <w:u w:val="single"/>
        </w:rPr>
      </w:pPr>
    </w:p>
    <w:p w14:paraId="555AB2A8" w14:textId="682B4285" w:rsidR="001C1772" w:rsidRDefault="001C1772" w:rsidP="00F9067D">
      <w:pPr>
        <w:jc w:val="both"/>
        <w:rPr>
          <w:rFonts w:ascii="Arial" w:hAnsi="Arial" w:cs="Arial"/>
          <w:b/>
          <w:bCs/>
          <w:sz w:val="24"/>
          <w:szCs w:val="24"/>
          <w:u w:val="single"/>
        </w:rPr>
      </w:pPr>
      <w:r>
        <w:rPr>
          <w:rFonts w:ascii="Arial" w:hAnsi="Arial" w:cs="Arial"/>
          <w:b/>
          <w:bCs/>
          <w:noProof/>
          <w:sz w:val="24"/>
          <w:szCs w:val="24"/>
          <w:u w:val="single"/>
        </w:rPr>
        <w:lastRenderedPageBreak/>
        <w:drawing>
          <wp:inline distT="0" distB="0" distL="0" distR="0" wp14:anchorId="5EA3E751" wp14:editId="60FD45A5">
            <wp:extent cx="5400040" cy="3150235"/>
            <wp:effectExtent l="0" t="19050" r="10160" b="12065"/>
            <wp:docPr id="15" name="Diagrama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5420F989" w14:textId="1011E3B9" w:rsidR="001C1772" w:rsidRDefault="001C1772" w:rsidP="00F9067D">
      <w:pPr>
        <w:jc w:val="both"/>
        <w:rPr>
          <w:rFonts w:ascii="Arial" w:hAnsi="Arial" w:cs="Arial"/>
          <w:b/>
          <w:bCs/>
          <w:sz w:val="24"/>
          <w:szCs w:val="24"/>
          <w:u w:val="single"/>
        </w:rPr>
      </w:pPr>
    </w:p>
    <w:p w14:paraId="1959F9B7" w14:textId="2BCD9C3A" w:rsidR="001C1772" w:rsidRDefault="001C1772" w:rsidP="00F9067D">
      <w:pPr>
        <w:jc w:val="both"/>
        <w:rPr>
          <w:rFonts w:ascii="Arial" w:hAnsi="Arial" w:cs="Arial"/>
          <w:b/>
          <w:bCs/>
          <w:sz w:val="24"/>
          <w:szCs w:val="24"/>
          <w:u w:val="single"/>
        </w:rPr>
      </w:pPr>
    </w:p>
    <w:p w14:paraId="09EF2022" w14:textId="35B081A2" w:rsidR="001C1772" w:rsidRDefault="001C1772" w:rsidP="00F9067D">
      <w:pPr>
        <w:jc w:val="both"/>
        <w:rPr>
          <w:rFonts w:ascii="Arial" w:hAnsi="Arial" w:cs="Arial"/>
          <w:b/>
          <w:bCs/>
          <w:sz w:val="24"/>
          <w:szCs w:val="24"/>
          <w:u w:val="single"/>
        </w:rPr>
      </w:pPr>
    </w:p>
    <w:p w14:paraId="50342F4A" w14:textId="0591CF63" w:rsidR="004A7863" w:rsidRDefault="004A7863" w:rsidP="004A7863">
      <w:pPr>
        <w:jc w:val="both"/>
        <w:rPr>
          <w:rFonts w:ascii="Arial" w:hAnsi="Arial" w:cs="Arial"/>
          <w:b/>
          <w:bCs/>
          <w:sz w:val="28"/>
          <w:szCs w:val="28"/>
        </w:rPr>
      </w:pPr>
      <w:r w:rsidRPr="00E466DC">
        <w:rPr>
          <w:rFonts w:ascii="Arial" w:hAnsi="Arial" w:cs="Arial"/>
          <w:b/>
          <w:bCs/>
          <w:sz w:val="28"/>
          <w:szCs w:val="28"/>
        </w:rPr>
        <w:t>Keys to success</w:t>
      </w:r>
    </w:p>
    <w:p w14:paraId="7D0703A5" w14:textId="77777777" w:rsidR="004A7863" w:rsidRDefault="004A7863" w:rsidP="004A7863">
      <w:pPr>
        <w:jc w:val="both"/>
        <w:rPr>
          <w:rFonts w:ascii="Arial" w:hAnsi="Arial" w:cs="Arial"/>
          <w:sz w:val="24"/>
          <w:szCs w:val="24"/>
        </w:rPr>
      </w:pPr>
      <w:r>
        <w:rPr>
          <w:rFonts w:ascii="Arial" w:hAnsi="Arial" w:cs="Arial"/>
          <w:sz w:val="24"/>
          <w:szCs w:val="24"/>
        </w:rPr>
        <w:t>The success of our company is dependent on our ability to:</w:t>
      </w:r>
    </w:p>
    <w:p w14:paraId="1123C203" w14:textId="77777777" w:rsidR="004A7863" w:rsidRPr="00596FC9" w:rsidRDefault="004A7863" w:rsidP="004A7863">
      <w:pPr>
        <w:pStyle w:val="ListParagraph"/>
        <w:numPr>
          <w:ilvl w:val="0"/>
          <w:numId w:val="2"/>
        </w:numPr>
        <w:jc w:val="both"/>
        <w:rPr>
          <w:rFonts w:ascii="Arial" w:hAnsi="Arial" w:cs="Arial"/>
          <w:sz w:val="24"/>
          <w:szCs w:val="24"/>
        </w:rPr>
      </w:pPr>
      <w:r w:rsidRPr="00596FC9">
        <w:rPr>
          <w:rFonts w:ascii="Arial" w:hAnsi="Arial" w:cs="Arial"/>
          <w:sz w:val="24"/>
          <w:szCs w:val="24"/>
        </w:rPr>
        <w:t>Anticipate customer needs.</w:t>
      </w:r>
    </w:p>
    <w:p w14:paraId="23D6A450" w14:textId="77777777" w:rsidR="004A7863" w:rsidRPr="00596FC9" w:rsidRDefault="004A7863" w:rsidP="004A7863">
      <w:pPr>
        <w:pStyle w:val="ListParagraph"/>
        <w:numPr>
          <w:ilvl w:val="0"/>
          <w:numId w:val="2"/>
        </w:numPr>
        <w:jc w:val="both"/>
        <w:rPr>
          <w:rFonts w:ascii="Arial" w:hAnsi="Arial" w:cs="Arial"/>
          <w:sz w:val="24"/>
          <w:szCs w:val="24"/>
        </w:rPr>
      </w:pPr>
      <w:r w:rsidRPr="00596FC9">
        <w:rPr>
          <w:rFonts w:ascii="Arial" w:hAnsi="Arial" w:cs="Arial"/>
          <w:sz w:val="24"/>
          <w:szCs w:val="24"/>
        </w:rPr>
        <w:t>Avoid human error.</w:t>
      </w:r>
    </w:p>
    <w:p w14:paraId="7C6A65E1" w14:textId="77777777" w:rsidR="004A7863" w:rsidRPr="00596FC9" w:rsidRDefault="004A7863" w:rsidP="004A7863">
      <w:pPr>
        <w:pStyle w:val="ListParagraph"/>
        <w:numPr>
          <w:ilvl w:val="0"/>
          <w:numId w:val="2"/>
        </w:numPr>
        <w:jc w:val="both"/>
        <w:rPr>
          <w:rFonts w:ascii="Arial" w:hAnsi="Arial" w:cs="Arial"/>
          <w:sz w:val="24"/>
          <w:szCs w:val="24"/>
        </w:rPr>
      </w:pPr>
      <w:r w:rsidRPr="00596FC9">
        <w:rPr>
          <w:rFonts w:ascii="Arial" w:hAnsi="Arial" w:cs="Arial"/>
          <w:sz w:val="24"/>
          <w:szCs w:val="24"/>
        </w:rPr>
        <w:t>Good decision making and solving company problems efficiently.</w:t>
      </w:r>
    </w:p>
    <w:p w14:paraId="18D35A42" w14:textId="77777777" w:rsidR="004A7863" w:rsidRPr="00596FC9" w:rsidRDefault="004A7863" w:rsidP="004A7863">
      <w:pPr>
        <w:pStyle w:val="ListParagraph"/>
        <w:numPr>
          <w:ilvl w:val="0"/>
          <w:numId w:val="2"/>
        </w:numPr>
        <w:jc w:val="both"/>
        <w:rPr>
          <w:rFonts w:ascii="Arial" w:hAnsi="Arial" w:cs="Arial"/>
          <w:sz w:val="24"/>
          <w:szCs w:val="24"/>
        </w:rPr>
      </w:pPr>
      <w:r w:rsidRPr="00596FC9">
        <w:rPr>
          <w:rFonts w:ascii="Arial" w:hAnsi="Arial" w:cs="Arial"/>
          <w:sz w:val="24"/>
          <w:szCs w:val="24"/>
        </w:rPr>
        <w:t>Share expectations and ideas to improve.</w:t>
      </w:r>
    </w:p>
    <w:p w14:paraId="7F3A50A4" w14:textId="77777777" w:rsidR="004A7863" w:rsidRPr="00596FC9" w:rsidRDefault="004A7863" w:rsidP="004A7863">
      <w:pPr>
        <w:pStyle w:val="ListParagraph"/>
        <w:numPr>
          <w:ilvl w:val="0"/>
          <w:numId w:val="2"/>
        </w:numPr>
        <w:jc w:val="both"/>
        <w:rPr>
          <w:rFonts w:ascii="Arial" w:hAnsi="Arial" w:cs="Arial"/>
          <w:sz w:val="24"/>
          <w:szCs w:val="24"/>
        </w:rPr>
      </w:pPr>
      <w:r w:rsidRPr="00596FC9">
        <w:rPr>
          <w:rFonts w:ascii="Arial" w:hAnsi="Arial" w:cs="Arial"/>
          <w:sz w:val="24"/>
          <w:szCs w:val="24"/>
        </w:rPr>
        <w:t>Offer different high-quality products.</w:t>
      </w:r>
    </w:p>
    <w:p w14:paraId="0C2DB2E2" w14:textId="77777777" w:rsidR="004A7863" w:rsidRPr="004A7863" w:rsidRDefault="004A7863" w:rsidP="004A7863">
      <w:pPr>
        <w:jc w:val="both"/>
        <w:rPr>
          <w:rFonts w:ascii="Arial" w:hAnsi="Arial" w:cs="Arial"/>
          <w:sz w:val="24"/>
          <w:szCs w:val="24"/>
        </w:rPr>
      </w:pPr>
    </w:p>
    <w:p w14:paraId="441103E7" w14:textId="77777777" w:rsidR="008741A4" w:rsidRPr="008741A4" w:rsidRDefault="008741A4" w:rsidP="008741A4">
      <w:pPr>
        <w:pStyle w:val="ListParagraph"/>
        <w:jc w:val="both"/>
        <w:rPr>
          <w:rFonts w:ascii="Arial" w:hAnsi="Arial" w:cs="Arial"/>
          <w:sz w:val="24"/>
          <w:szCs w:val="24"/>
        </w:rPr>
      </w:pPr>
    </w:p>
    <w:p w14:paraId="555F5E13" w14:textId="77777777" w:rsidR="00867E18" w:rsidRDefault="00867E18" w:rsidP="008500C7">
      <w:pPr>
        <w:jc w:val="center"/>
        <w:rPr>
          <w:rFonts w:ascii="Arial" w:hAnsi="Arial" w:cs="Arial"/>
          <w:b/>
          <w:bCs/>
          <w:sz w:val="36"/>
          <w:szCs w:val="36"/>
          <w:u w:val="single"/>
        </w:rPr>
      </w:pPr>
    </w:p>
    <w:p w14:paraId="553F71D3" w14:textId="77777777" w:rsidR="00867E18" w:rsidRDefault="00867E18" w:rsidP="008500C7">
      <w:pPr>
        <w:jc w:val="center"/>
        <w:rPr>
          <w:rFonts w:ascii="Arial" w:hAnsi="Arial" w:cs="Arial"/>
          <w:b/>
          <w:bCs/>
          <w:sz w:val="36"/>
          <w:szCs w:val="36"/>
          <w:u w:val="single"/>
        </w:rPr>
      </w:pPr>
    </w:p>
    <w:p w14:paraId="2B873F97" w14:textId="77777777" w:rsidR="00867E18" w:rsidRDefault="00867E18" w:rsidP="008500C7">
      <w:pPr>
        <w:jc w:val="center"/>
        <w:rPr>
          <w:rFonts w:ascii="Arial" w:hAnsi="Arial" w:cs="Arial"/>
          <w:b/>
          <w:bCs/>
          <w:sz w:val="36"/>
          <w:szCs w:val="36"/>
          <w:u w:val="single"/>
        </w:rPr>
      </w:pPr>
    </w:p>
    <w:p w14:paraId="3F4270B8" w14:textId="77777777" w:rsidR="00867E18" w:rsidRDefault="00867E18" w:rsidP="008500C7">
      <w:pPr>
        <w:jc w:val="center"/>
        <w:rPr>
          <w:rFonts w:ascii="Arial" w:hAnsi="Arial" w:cs="Arial"/>
          <w:b/>
          <w:bCs/>
          <w:sz w:val="36"/>
          <w:szCs w:val="36"/>
          <w:u w:val="single"/>
        </w:rPr>
      </w:pPr>
    </w:p>
    <w:p w14:paraId="1753F620" w14:textId="7E9F45B7" w:rsidR="00B9364A" w:rsidRDefault="00D2713E" w:rsidP="008500C7">
      <w:pPr>
        <w:jc w:val="center"/>
        <w:rPr>
          <w:rFonts w:ascii="Arial" w:hAnsi="Arial" w:cs="Arial"/>
          <w:b/>
          <w:bCs/>
          <w:sz w:val="36"/>
          <w:szCs w:val="36"/>
          <w:u w:val="single"/>
        </w:rPr>
      </w:pPr>
      <w:r w:rsidRPr="00517A5D">
        <w:rPr>
          <w:rFonts w:ascii="Arial" w:hAnsi="Arial" w:cs="Arial"/>
          <w:b/>
          <w:bCs/>
          <w:sz w:val="36"/>
          <w:szCs w:val="36"/>
          <w:u w:val="single"/>
        </w:rPr>
        <w:t>BUSSINESS HISTORY</w:t>
      </w:r>
    </w:p>
    <w:p w14:paraId="34C79B71" w14:textId="44766C84" w:rsidR="00D17813" w:rsidRDefault="00D17813" w:rsidP="00D17813">
      <w:pPr>
        <w:jc w:val="center"/>
        <w:rPr>
          <w:rFonts w:ascii="Arial" w:hAnsi="Arial" w:cs="Arial"/>
          <w:b/>
          <w:bCs/>
          <w:sz w:val="36"/>
          <w:szCs w:val="36"/>
          <w:u w:val="single"/>
        </w:rPr>
      </w:pPr>
    </w:p>
    <w:p w14:paraId="2D89B764" w14:textId="0F6C7DDF" w:rsidR="00004CD9" w:rsidRDefault="00004CD9" w:rsidP="00004CD9">
      <w:pPr>
        <w:jc w:val="both"/>
        <w:rPr>
          <w:rFonts w:ascii="Arial" w:hAnsi="Arial" w:cs="Arial"/>
          <w:sz w:val="24"/>
          <w:szCs w:val="24"/>
        </w:rPr>
      </w:pPr>
      <w:r w:rsidRPr="00433DE3">
        <w:rPr>
          <w:rFonts w:ascii="Arial" w:hAnsi="Arial" w:cs="Arial"/>
          <w:sz w:val="24"/>
          <w:szCs w:val="24"/>
        </w:rPr>
        <w:t xml:space="preserve">Bake and Take </w:t>
      </w:r>
      <w:r>
        <w:rPr>
          <w:rFonts w:ascii="Arial" w:hAnsi="Arial" w:cs="Arial"/>
          <w:sz w:val="24"/>
          <w:szCs w:val="24"/>
        </w:rPr>
        <w:t xml:space="preserve">located in London, </w:t>
      </w:r>
      <w:r w:rsidRPr="00433DE3">
        <w:rPr>
          <w:rFonts w:ascii="Arial" w:hAnsi="Arial" w:cs="Arial"/>
          <w:sz w:val="24"/>
          <w:szCs w:val="24"/>
        </w:rPr>
        <w:t>began the business in May of 2017.</w:t>
      </w:r>
      <w:r>
        <w:rPr>
          <w:rFonts w:ascii="Arial" w:hAnsi="Arial" w:cs="Arial"/>
          <w:sz w:val="24"/>
          <w:szCs w:val="24"/>
        </w:rPr>
        <w:t xml:space="preserve"> As our name describe, we are a quick-service restaurant. Our customers can seat around and enjoy our products which are our main selling point or enjoy them at home with our takeaway service.</w:t>
      </w:r>
    </w:p>
    <w:p w14:paraId="4C9D4321" w14:textId="3123D996" w:rsidR="00004CD9" w:rsidRDefault="00004CD9" w:rsidP="00004CD9">
      <w:pPr>
        <w:jc w:val="both"/>
        <w:rPr>
          <w:rFonts w:ascii="Arial" w:hAnsi="Arial" w:cs="Arial"/>
          <w:sz w:val="24"/>
          <w:szCs w:val="24"/>
        </w:rPr>
      </w:pPr>
      <w:r>
        <w:rPr>
          <w:rFonts w:ascii="Arial" w:hAnsi="Arial" w:cs="Arial"/>
          <w:sz w:val="24"/>
          <w:szCs w:val="24"/>
        </w:rPr>
        <w:t>Bake and Take located in 77 War</w:t>
      </w:r>
      <w:r w:rsidR="0059115D">
        <w:rPr>
          <w:rFonts w:ascii="Arial" w:hAnsi="Arial" w:cs="Arial"/>
          <w:sz w:val="24"/>
          <w:szCs w:val="24"/>
        </w:rPr>
        <w:t>e</w:t>
      </w:r>
      <w:r>
        <w:rPr>
          <w:rFonts w:ascii="Arial" w:hAnsi="Arial" w:cs="Arial"/>
          <w:sz w:val="24"/>
          <w:szCs w:val="24"/>
        </w:rPr>
        <w:t xml:space="preserve">ham Road, N4 1AR, London, is an innovative company focused on providing the best bakery products from different countries around the world. </w:t>
      </w:r>
      <w:r w:rsidR="00925D52">
        <w:rPr>
          <w:rFonts w:ascii="Arial" w:hAnsi="Arial" w:cs="Arial"/>
          <w:sz w:val="24"/>
          <w:szCs w:val="24"/>
        </w:rPr>
        <w:t xml:space="preserve">It came </w:t>
      </w:r>
      <w:r>
        <w:rPr>
          <w:rFonts w:ascii="Arial" w:hAnsi="Arial" w:cs="Arial"/>
          <w:sz w:val="24"/>
          <w:szCs w:val="24"/>
        </w:rPr>
        <w:t>from the idea to bring the most famous bakery products recipes from each country we have travelled. Premium products with the best ingredients to make our customer have the same experience as we had, from our stores to their homes, with just a bite.</w:t>
      </w:r>
    </w:p>
    <w:p w14:paraId="3F2DA926" w14:textId="7589EE4F" w:rsidR="00721D2D" w:rsidRDefault="00004CD9" w:rsidP="00004CD9">
      <w:pPr>
        <w:jc w:val="both"/>
        <w:rPr>
          <w:rFonts w:ascii="Arial" w:hAnsi="Arial" w:cs="Arial"/>
          <w:sz w:val="24"/>
          <w:szCs w:val="24"/>
        </w:rPr>
      </w:pPr>
      <w:r>
        <w:rPr>
          <w:rFonts w:ascii="Arial" w:hAnsi="Arial" w:cs="Arial"/>
          <w:sz w:val="24"/>
          <w:szCs w:val="24"/>
        </w:rPr>
        <w:t xml:space="preserve">We have passion for creativity and innovation. Our mission is to provide our customers with good quality products, </w:t>
      </w:r>
      <w:r w:rsidR="00EA2F36">
        <w:rPr>
          <w:rFonts w:ascii="Arial" w:hAnsi="Arial" w:cs="Arial"/>
          <w:sz w:val="24"/>
          <w:szCs w:val="24"/>
        </w:rPr>
        <w:t>and service</w:t>
      </w:r>
      <w:r w:rsidR="00DB3BDF">
        <w:rPr>
          <w:rFonts w:ascii="Arial" w:hAnsi="Arial" w:cs="Arial"/>
          <w:sz w:val="24"/>
          <w:szCs w:val="24"/>
        </w:rPr>
        <w:t xml:space="preserve">. All the members of our company are </w:t>
      </w:r>
      <w:r w:rsidR="000F63D3">
        <w:rPr>
          <w:rFonts w:ascii="Arial" w:hAnsi="Arial" w:cs="Arial"/>
          <w:sz w:val="24"/>
          <w:szCs w:val="24"/>
        </w:rPr>
        <w:t>talented and qualified in their job, with a large knowledge of each product</w:t>
      </w:r>
      <w:r w:rsidR="00266400">
        <w:rPr>
          <w:rFonts w:ascii="Arial" w:hAnsi="Arial" w:cs="Arial"/>
          <w:sz w:val="24"/>
          <w:szCs w:val="24"/>
        </w:rPr>
        <w:t>. We decided to transmit o</w:t>
      </w:r>
      <w:r w:rsidR="00E432DD">
        <w:rPr>
          <w:rFonts w:ascii="Arial" w:hAnsi="Arial" w:cs="Arial"/>
          <w:sz w:val="24"/>
          <w:szCs w:val="24"/>
        </w:rPr>
        <w:t xml:space="preserve">ur experience in the menus of our restaurants, so our customers can learn more about us and our bakery goods, each with an history explained </w:t>
      </w:r>
      <w:r w:rsidR="00CF724A">
        <w:rPr>
          <w:rFonts w:ascii="Arial" w:hAnsi="Arial" w:cs="Arial"/>
          <w:sz w:val="24"/>
          <w:szCs w:val="24"/>
        </w:rPr>
        <w:t>about them.</w:t>
      </w:r>
    </w:p>
    <w:p w14:paraId="4734E298" w14:textId="7543C454" w:rsidR="00593512" w:rsidRDefault="00CF724A" w:rsidP="00004CD9">
      <w:pPr>
        <w:jc w:val="both"/>
        <w:rPr>
          <w:rFonts w:ascii="Arial" w:hAnsi="Arial" w:cs="Arial"/>
          <w:sz w:val="24"/>
          <w:szCs w:val="24"/>
        </w:rPr>
      </w:pPr>
      <w:r>
        <w:rPr>
          <w:rFonts w:ascii="Arial" w:hAnsi="Arial" w:cs="Arial"/>
          <w:sz w:val="24"/>
          <w:szCs w:val="24"/>
        </w:rPr>
        <w:t>We want our customer to engaged with us an</w:t>
      </w:r>
      <w:r w:rsidR="00F71CB4">
        <w:rPr>
          <w:rFonts w:ascii="Arial" w:hAnsi="Arial" w:cs="Arial"/>
          <w:sz w:val="24"/>
          <w:szCs w:val="24"/>
        </w:rPr>
        <w:t>d our history, making it their second home</w:t>
      </w:r>
      <w:r w:rsidR="00593512">
        <w:rPr>
          <w:rFonts w:ascii="Arial" w:hAnsi="Arial" w:cs="Arial"/>
          <w:sz w:val="24"/>
          <w:szCs w:val="24"/>
        </w:rPr>
        <w:t>, a place where the can return</w:t>
      </w:r>
      <w:r w:rsidR="000073B8">
        <w:rPr>
          <w:rFonts w:ascii="Arial" w:hAnsi="Arial" w:cs="Arial"/>
          <w:sz w:val="24"/>
          <w:szCs w:val="24"/>
        </w:rPr>
        <w:t xml:space="preserve"> every time they need it. </w:t>
      </w:r>
    </w:p>
    <w:p w14:paraId="43CFB37E" w14:textId="77777777" w:rsidR="000073B8" w:rsidRPr="00997C57" w:rsidRDefault="000073B8" w:rsidP="00004CD9">
      <w:pPr>
        <w:jc w:val="both"/>
        <w:rPr>
          <w:rFonts w:ascii="Arial" w:hAnsi="Arial" w:cs="Arial"/>
          <w:sz w:val="24"/>
          <w:szCs w:val="24"/>
        </w:rPr>
      </w:pPr>
    </w:p>
    <w:p w14:paraId="40638087" w14:textId="77777777" w:rsidR="00004CD9" w:rsidRDefault="00004CD9" w:rsidP="00004CD9">
      <w:pPr>
        <w:jc w:val="both"/>
        <w:rPr>
          <w:rFonts w:ascii="Arial" w:hAnsi="Arial" w:cs="Arial"/>
          <w:sz w:val="24"/>
          <w:szCs w:val="24"/>
        </w:rPr>
      </w:pPr>
    </w:p>
    <w:p w14:paraId="502593A0" w14:textId="77777777" w:rsidR="00004CD9" w:rsidRDefault="00004CD9" w:rsidP="00004CD9">
      <w:pPr>
        <w:jc w:val="both"/>
        <w:rPr>
          <w:rFonts w:ascii="Arial" w:hAnsi="Arial" w:cs="Arial"/>
          <w:sz w:val="24"/>
          <w:szCs w:val="24"/>
        </w:rPr>
      </w:pPr>
    </w:p>
    <w:p w14:paraId="160E472A" w14:textId="77777777" w:rsidR="00867E18" w:rsidRDefault="00867E18" w:rsidP="00D44483">
      <w:pPr>
        <w:jc w:val="center"/>
        <w:rPr>
          <w:rFonts w:ascii="Arial" w:hAnsi="Arial" w:cs="Arial"/>
          <w:b/>
          <w:bCs/>
          <w:sz w:val="36"/>
          <w:szCs w:val="36"/>
          <w:u w:val="single"/>
        </w:rPr>
      </w:pPr>
    </w:p>
    <w:p w14:paraId="1907B017" w14:textId="77777777" w:rsidR="00867E18" w:rsidRDefault="00867E18" w:rsidP="00D44483">
      <w:pPr>
        <w:jc w:val="center"/>
        <w:rPr>
          <w:rFonts w:ascii="Arial" w:hAnsi="Arial" w:cs="Arial"/>
          <w:b/>
          <w:bCs/>
          <w:sz w:val="36"/>
          <w:szCs w:val="36"/>
          <w:u w:val="single"/>
        </w:rPr>
      </w:pPr>
    </w:p>
    <w:p w14:paraId="7B41C9DF" w14:textId="77777777" w:rsidR="00867E18" w:rsidRDefault="00867E18" w:rsidP="00D44483">
      <w:pPr>
        <w:jc w:val="center"/>
        <w:rPr>
          <w:rFonts w:ascii="Arial" w:hAnsi="Arial" w:cs="Arial"/>
          <w:b/>
          <w:bCs/>
          <w:sz w:val="36"/>
          <w:szCs w:val="36"/>
          <w:u w:val="single"/>
        </w:rPr>
      </w:pPr>
    </w:p>
    <w:p w14:paraId="2F32F078" w14:textId="77777777" w:rsidR="00867E18" w:rsidRDefault="00867E18" w:rsidP="00D44483">
      <w:pPr>
        <w:jc w:val="center"/>
        <w:rPr>
          <w:rFonts w:ascii="Arial" w:hAnsi="Arial" w:cs="Arial"/>
          <w:b/>
          <w:bCs/>
          <w:sz w:val="36"/>
          <w:szCs w:val="36"/>
          <w:u w:val="single"/>
        </w:rPr>
      </w:pPr>
    </w:p>
    <w:p w14:paraId="4034C67E" w14:textId="77777777" w:rsidR="00867E18" w:rsidRDefault="00867E18" w:rsidP="00D44483">
      <w:pPr>
        <w:jc w:val="center"/>
        <w:rPr>
          <w:rFonts w:ascii="Arial" w:hAnsi="Arial" w:cs="Arial"/>
          <w:b/>
          <w:bCs/>
          <w:sz w:val="36"/>
          <w:szCs w:val="36"/>
          <w:u w:val="single"/>
        </w:rPr>
      </w:pPr>
    </w:p>
    <w:p w14:paraId="43F3EA40" w14:textId="77777777" w:rsidR="00867E18" w:rsidRDefault="00867E18" w:rsidP="00D44483">
      <w:pPr>
        <w:jc w:val="center"/>
        <w:rPr>
          <w:rFonts w:ascii="Arial" w:hAnsi="Arial" w:cs="Arial"/>
          <w:b/>
          <w:bCs/>
          <w:sz w:val="36"/>
          <w:szCs w:val="36"/>
          <w:u w:val="single"/>
        </w:rPr>
      </w:pPr>
    </w:p>
    <w:p w14:paraId="61A9F57E" w14:textId="472A5828" w:rsidR="00D2713E" w:rsidRDefault="00D2713E" w:rsidP="00D44483">
      <w:pPr>
        <w:jc w:val="center"/>
        <w:rPr>
          <w:rFonts w:ascii="Arial" w:hAnsi="Arial" w:cs="Arial"/>
          <w:b/>
          <w:bCs/>
          <w:sz w:val="36"/>
          <w:szCs w:val="36"/>
          <w:u w:val="single"/>
        </w:rPr>
      </w:pPr>
      <w:r w:rsidRPr="00D17813">
        <w:rPr>
          <w:rFonts w:ascii="Arial" w:hAnsi="Arial" w:cs="Arial"/>
          <w:b/>
          <w:bCs/>
          <w:sz w:val="36"/>
          <w:szCs w:val="36"/>
          <w:u w:val="single"/>
        </w:rPr>
        <w:t>BUSSINESS STRUCTURE</w:t>
      </w:r>
    </w:p>
    <w:p w14:paraId="7E08DB8B" w14:textId="34DB705D" w:rsidR="009D6718" w:rsidRDefault="009D6718" w:rsidP="00D44483">
      <w:pPr>
        <w:jc w:val="center"/>
        <w:rPr>
          <w:rFonts w:ascii="Arial" w:hAnsi="Arial" w:cs="Arial"/>
          <w:b/>
          <w:bCs/>
          <w:sz w:val="36"/>
          <w:szCs w:val="36"/>
          <w:u w:val="single"/>
        </w:rPr>
      </w:pPr>
    </w:p>
    <w:p w14:paraId="617265D7" w14:textId="0A681772" w:rsidR="009D6718" w:rsidRDefault="009D6718" w:rsidP="009D6718">
      <w:pPr>
        <w:jc w:val="both"/>
        <w:rPr>
          <w:rFonts w:ascii="Arial" w:hAnsi="Arial" w:cs="Arial"/>
          <w:b/>
          <w:bCs/>
          <w:sz w:val="28"/>
          <w:szCs w:val="28"/>
        </w:rPr>
      </w:pPr>
      <w:r w:rsidRPr="009D6718">
        <w:rPr>
          <w:rFonts w:ascii="Arial" w:hAnsi="Arial" w:cs="Arial"/>
          <w:b/>
          <w:bCs/>
          <w:sz w:val="28"/>
          <w:szCs w:val="28"/>
        </w:rPr>
        <w:lastRenderedPageBreak/>
        <w:t>Company Overview</w:t>
      </w:r>
    </w:p>
    <w:p w14:paraId="5658393E" w14:textId="05DA3447" w:rsidR="004F0766" w:rsidRDefault="004F0766" w:rsidP="009D6718">
      <w:pPr>
        <w:jc w:val="both"/>
        <w:rPr>
          <w:rFonts w:ascii="Arial" w:hAnsi="Arial" w:cs="Arial"/>
          <w:b/>
          <w:bCs/>
          <w:sz w:val="24"/>
          <w:szCs w:val="24"/>
          <w:u w:val="single"/>
        </w:rPr>
      </w:pPr>
      <w:r w:rsidRPr="004F0766">
        <w:rPr>
          <w:rFonts w:ascii="Arial" w:hAnsi="Arial" w:cs="Arial"/>
          <w:b/>
          <w:bCs/>
          <w:sz w:val="24"/>
          <w:szCs w:val="24"/>
          <w:u w:val="single"/>
        </w:rPr>
        <w:t xml:space="preserve">Ownership </w:t>
      </w:r>
      <w:r w:rsidR="00816CD9">
        <w:rPr>
          <w:rFonts w:ascii="Arial" w:hAnsi="Arial" w:cs="Arial"/>
          <w:b/>
          <w:bCs/>
          <w:sz w:val="24"/>
          <w:szCs w:val="24"/>
          <w:u w:val="single"/>
        </w:rPr>
        <w:t>and s</w:t>
      </w:r>
      <w:r w:rsidRPr="004F0766">
        <w:rPr>
          <w:rFonts w:ascii="Arial" w:hAnsi="Arial" w:cs="Arial"/>
          <w:b/>
          <w:bCs/>
          <w:sz w:val="24"/>
          <w:szCs w:val="24"/>
          <w:u w:val="single"/>
        </w:rPr>
        <w:t>tructure</w:t>
      </w:r>
    </w:p>
    <w:p w14:paraId="1F142E9C" w14:textId="77777777" w:rsidR="002E7D87" w:rsidRDefault="002E7D87" w:rsidP="009D6718">
      <w:pPr>
        <w:jc w:val="both"/>
        <w:rPr>
          <w:rFonts w:ascii="Arial" w:hAnsi="Arial" w:cs="Arial"/>
          <w:b/>
          <w:bCs/>
          <w:sz w:val="24"/>
          <w:szCs w:val="24"/>
          <w:u w:val="single"/>
        </w:rPr>
      </w:pPr>
    </w:p>
    <w:p w14:paraId="454F2872" w14:textId="6472D3DA" w:rsidR="004F0766" w:rsidRDefault="00DC4A66" w:rsidP="009D6718">
      <w:pPr>
        <w:jc w:val="both"/>
        <w:rPr>
          <w:rFonts w:ascii="Arial" w:hAnsi="Arial" w:cs="Arial"/>
          <w:b/>
          <w:bCs/>
          <w:sz w:val="24"/>
          <w:szCs w:val="24"/>
          <w:u w:val="single"/>
        </w:rPr>
      </w:pPr>
      <w:r>
        <w:rPr>
          <w:rFonts w:ascii="Arial" w:hAnsi="Arial" w:cs="Arial"/>
          <w:b/>
          <w:bCs/>
          <w:noProof/>
          <w:sz w:val="24"/>
          <w:szCs w:val="24"/>
          <w:u w:val="single"/>
        </w:rPr>
        <w:drawing>
          <wp:inline distT="0" distB="0" distL="0" distR="0" wp14:anchorId="24365133" wp14:editId="1629DDEE">
            <wp:extent cx="5400040" cy="3150235"/>
            <wp:effectExtent l="0" t="0" r="0" b="0"/>
            <wp:docPr id="12" name="Diagrama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39B85F06" w14:textId="7122299E" w:rsidR="00DE6119" w:rsidRDefault="00DE6119" w:rsidP="009D6718">
      <w:pPr>
        <w:jc w:val="both"/>
        <w:rPr>
          <w:rFonts w:ascii="Arial" w:hAnsi="Arial" w:cs="Arial"/>
          <w:sz w:val="24"/>
          <w:szCs w:val="24"/>
        </w:rPr>
      </w:pPr>
    </w:p>
    <w:p w14:paraId="61752797" w14:textId="12F9F560" w:rsidR="009D6718" w:rsidRDefault="009D6718" w:rsidP="009D6718">
      <w:pPr>
        <w:shd w:val="clear" w:color="auto" w:fill="FFFFFF"/>
        <w:spacing w:after="100" w:afterAutospacing="1" w:line="240" w:lineRule="auto"/>
        <w:outlineLvl w:val="3"/>
        <w:rPr>
          <w:rFonts w:ascii="Helvetica" w:eastAsia="Times New Roman" w:hAnsi="Helvetica" w:cs="Times New Roman"/>
          <w:b/>
          <w:bCs/>
          <w:color w:val="343742"/>
          <w:sz w:val="24"/>
          <w:szCs w:val="24"/>
          <w:lang w:eastAsia="en-GB"/>
        </w:rPr>
      </w:pPr>
      <w:r w:rsidRPr="009D6718">
        <w:rPr>
          <w:rFonts w:ascii="Helvetica" w:eastAsia="Times New Roman" w:hAnsi="Helvetica" w:cs="Times New Roman"/>
          <w:b/>
          <w:bCs/>
          <w:color w:val="343742"/>
          <w:sz w:val="24"/>
          <w:szCs w:val="24"/>
          <w:lang w:eastAsia="en-GB"/>
        </w:rPr>
        <w:t>Management Team</w:t>
      </w:r>
    </w:p>
    <w:p w14:paraId="119C4E6B" w14:textId="338E925A" w:rsidR="00A86CAD" w:rsidRDefault="00AF3E27" w:rsidP="003B1303">
      <w:pPr>
        <w:pStyle w:val="NormalWeb"/>
        <w:shd w:val="clear" w:color="auto" w:fill="FFFFFF"/>
        <w:spacing w:before="0" w:beforeAutospacing="0"/>
        <w:jc w:val="both"/>
        <w:rPr>
          <w:rFonts w:ascii="Arial" w:hAnsi="Arial" w:cs="Arial"/>
          <w:color w:val="000000" w:themeColor="text1"/>
        </w:rPr>
      </w:pPr>
      <w:r>
        <w:rPr>
          <w:rFonts w:ascii="Arial" w:hAnsi="Arial" w:cs="Arial"/>
          <w:color w:val="000000" w:themeColor="text1"/>
        </w:rPr>
        <w:t xml:space="preserve">The entire business operation will be managed by </w:t>
      </w:r>
      <w:r w:rsidR="005C64E4">
        <w:rPr>
          <w:rFonts w:ascii="Arial" w:hAnsi="Arial" w:cs="Arial"/>
          <w:color w:val="000000" w:themeColor="text1"/>
        </w:rPr>
        <w:t xml:space="preserve">the </w:t>
      </w:r>
      <w:r>
        <w:rPr>
          <w:rFonts w:ascii="Arial" w:hAnsi="Arial" w:cs="Arial"/>
          <w:color w:val="000000" w:themeColor="text1"/>
        </w:rPr>
        <w:t>experienced team</w:t>
      </w:r>
      <w:r w:rsidR="004814F4">
        <w:rPr>
          <w:rFonts w:ascii="Arial" w:hAnsi="Arial" w:cs="Arial"/>
          <w:color w:val="000000" w:themeColor="text1"/>
        </w:rPr>
        <w:t xml:space="preserve"> </w:t>
      </w:r>
      <w:r w:rsidR="005C64E4">
        <w:rPr>
          <w:rFonts w:ascii="Arial" w:hAnsi="Arial" w:cs="Arial"/>
          <w:color w:val="000000" w:themeColor="text1"/>
        </w:rPr>
        <w:t xml:space="preserve">in order </w:t>
      </w:r>
      <w:r w:rsidR="004814F4">
        <w:rPr>
          <w:rFonts w:ascii="Arial" w:hAnsi="Arial" w:cs="Arial"/>
          <w:color w:val="000000" w:themeColor="text1"/>
        </w:rPr>
        <w:t xml:space="preserve">to success. </w:t>
      </w:r>
      <w:r w:rsidR="000B5E0C">
        <w:rPr>
          <w:rFonts w:ascii="Arial" w:hAnsi="Arial" w:cs="Arial"/>
          <w:color w:val="000000" w:themeColor="text1"/>
        </w:rPr>
        <w:t xml:space="preserve">Sales, </w:t>
      </w:r>
      <w:r w:rsidR="002B6D66">
        <w:rPr>
          <w:rFonts w:ascii="Arial" w:hAnsi="Arial" w:cs="Arial"/>
          <w:color w:val="000000" w:themeColor="text1"/>
        </w:rPr>
        <w:t>marketing,</w:t>
      </w:r>
      <w:r w:rsidR="000B5E0C">
        <w:rPr>
          <w:rFonts w:ascii="Arial" w:hAnsi="Arial" w:cs="Arial"/>
          <w:color w:val="000000" w:themeColor="text1"/>
        </w:rPr>
        <w:t xml:space="preserve"> and as well human resources have the same importance in this company</w:t>
      </w:r>
      <w:r w:rsidR="001F6236">
        <w:rPr>
          <w:rFonts w:ascii="Arial" w:hAnsi="Arial" w:cs="Arial"/>
          <w:color w:val="000000" w:themeColor="text1"/>
        </w:rPr>
        <w:t xml:space="preserve">. </w:t>
      </w:r>
      <w:r w:rsidR="0007474D">
        <w:rPr>
          <w:rFonts w:ascii="Arial" w:hAnsi="Arial" w:cs="Arial"/>
          <w:color w:val="000000" w:themeColor="text1"/>
        </w:rPr>
        <w:t>On the other hand, this organization have 3 managers</w:t>
      </w:r>
      <w:r w:rsidR="00CA286C">
        <w:rPr>
          <w:rFonts w:ascii="Arial" w:hAnsi="Arial" w:cs="Arial"/>
          <w:color w:val="000000" w:themeColor="text1"/>
        </w:rPr>
        <w:t xml:space="preserve"> that handle the entire business operation</w:t>
      </w:r>
      <w:r w:rsidR="00C658F6">
        <w:rPr>
          <w:rFonts w:ascii="Arial" w:hAnsi="Arial" w:cs="Arial"/>
          <w:color w:val="000000" w:themeColor="text1"/>
        </w:rPr>
        <w:t>, and these are</w:t>
      </w:r>
      <w:r w:rsidR="00CA286C">
        <w:rPr>
          <w:rFonts w:ascii="Arial" w:hAnsi="Arial" w:cs="Arial"/>
          <w:color w:val="000000" w:themeColor="text1"/>
        </w:rPr>
        <w:t xml:space="preserve"> marketing </w:t>
      </w:r>
      <w:r w:rsidR="00C658F6">
        <w:rPr>
          <w:rFonts w:ascii="Arial" w:hAnsi="Arial" w:cs="Arial"/>
          <w:color w:val="000000" w:themeColor="text1"/>
        </w:rPr>
        <w:t>manager, operation manager and the finance manager.</w:t>
      </w:r>
    </w:p>
    <w:p w14:paraId="46B1C702" w14:textId="084DF703" w:rsidR="00C639D3" w:rsidRDefault="00C639D3" w:rsidP="003B1303">
      <w:pPr>
        <w:pStyle w:val="NormalWeb"/>
        <w:shd w:val="clear" w:color="auto" w:fill="FFFFFF"/>
        <w:spacing w:before="0" w:beforeAutospacing="0"/>
        <w:jc w:val="both"/>
        <w:rPr>
          <w:rFonts w:ascii="Arial" w:hAnsi="Arial" w:cs="Arial"/>
          <w:color w:val="000000" w:themeColor="text1"/>
        </w:rPr>
      </w:pPr>
      <w:r>
        <w:rPr>
          <w:rFonts w:ascii="Arial" w:hAnsi="Arial" w:cs="Arial"/>
          <w:color w:val="000000" w:themeColor="text1"/>
        </w:rPr>
        <w:t xml:space="preserve">Then we have hired 2 skilled chef and 5 other staff </w:t>
      </w:r>
      <w:r w:rsidR="000275C9">
        <w:rPr>
          <w:rFonts w:ascii="Arial" w:hAnsi="Arial" w:cs="Arial"/>
          <w:color w:val="000000" w:themeColor="text1"/>
        </w:rPr>
        <w:t>in the store</w:t>
      </w:r>
      <w:r w:rsidR="00762D63">
        <w:rPr>
          <w:rFonts w:ascii="Arial" w:hAnsi="Arial" w:cs="Arial"/>
          <w:color w:val="000000" w:themeColor="text1"/>
        </w:rPr>
        <w:t xml:space="preserve">, </w:t>
      </w:r>
      <w:r w:rsidR="001A4103">
        <w:rPr>
          <w:rFonts w:ascii="Arial" w:hAnsi="Arial" w:cs="Arial"/>
          <w:color w:val="000000" w:themeColor="text1"/>
        </w:rPr>
        <w:t xml:space="preserve">and in order </w:t>
      </w:r>
      <w:r w:rsidR="00762D63">
        <w:rPr>
          <w:rFonts w:ascii="Arial" w:hAnsi="Arial" w:cs="Arial"/>
          <w:color w:val="000000" w:themeColor="text1"/>
        </w:rPr>
        <w:t xml:space="preserve">to manage </w:t>
      </w:r>
      <w:r w:rsidR="001A4103">
        <w:rPr>
          <w:rFonts w:ascii="Arial" w:hAnsi="Arial" w:cs="Arial"/>
          <w:color w:val="000000" w:themeColor="text1"/>
        </w:rPr>
        <w:t xml:space="preserve">the business operation </w:t>
      </w:r>
      <w:r w:rsidR="00377E7F">
        <w:rPr>
          <w:rFonts w:ascii="Arial" w:hAnsi="Arial" w:cs="Arial"/>
          <w:color w:val="000000" w:themeColor="text1"/>
        </w:rPr>
        <w:t>the team of 10 members is formed.</w:t>
      </w:r>
    </w:p>
    <w:p w14:paraId="3209ED41" w14:textId="0A929F83" w:rsidR="00837980" w:rsidRDefault="00F2084D" w:rsidP="00F2084D">
      <w:pPr>
        <w:pStyle w:val="NormalWeb"/>
        <w:numPr>
          <w:ilvl w:val="0"/>
          <w:numId w:val="9"/>
        </w:numPr>
        <w:shd w:val="clear" w:color="auto" w:fill="FFFFFF"/>
        <w:spacing w:before="0" w:beforeAutospacing="0"/>
        <w:jc w:val="both"/>
        <w:rPr>
          <w:rFonts w:ascii="Arial" w:hAnsi="Arial" w:cs="Arial"/>
          <w:color w:val="000000" w:themeColor="text1"/>
        </w:rPr>
      </w:pPr>
      <w:r>
        <w:rPr>
          <w:rFonts w:ascii="Arial" w:hAnsi="Arial" w:cs="Arial"/>
          <w:color w:val="000000" w:themeColor="text1"/>
        </w:rPr>
        <w:t xml:space="preserve">2 </w:t>
      </w:r>
      <w:r w:rsidR="00CC68D9">
        <w:rPr>
          <w:rFonts w:ascii="Arial" w:hAnsi="Arial" w:cs="Arial"/>
          <w:color w:val="000000" w:themeColor="text1"/>
        </w:rPr>
        <w:t>Production bakers</w:t>
      </w:r>
    </w:p>
    <w:p w14:paraId="35FE1D9C" w14:textId="68968B1F" w:rsidR="00B30C1D" w:rsidRDefault="00B30C1D" w:rsidP="00F2084D">
      <w:pPr>
        <w:pStyle w:val="NormalWeb"/>
        <w:numPr>
          <w:ilvl w:val="0"/>
          <w:numId w:val="9"/>
        </w:numPr>
        <w:shd w:val="clear" w:color="auto" w:fill="FFFFFF"/>
        <w:spacing w:before="0" w:beforeAutospacing="0"/>
        <w:jc w:val="both"/>
        <w:rPr>
          <w:rFonts w:ascii="Arial" w:hAnsi="Arial" w:cs="Arial"/>
          <w:color w:val="000000" w:themeColor="text1"/>
        </w:rPr>
      </w:pPr>
      <w:r>
        <w:rPr>
          <w:rFonts w:ascii="Arial" w:hAnsi="Arial" w:cs="Arial"/>
          <w:color w:val="000000" w:themeColor="text1"/>
        </w:rPr>
        <w:t>1 Kitchen helper</w:t>
      </w:r>
    </w:p>
    <w:p w14:paraId="333BD8C7" w14:textId="7B866891" w:rsidR="00F91327" w:rsidRDefault="000E6AB8" w:rsidP="00B30C1D">
      <w:pPr>
        <w:pStyle w:val="NormalWeb"/>
        <w:numPr>
          <w:ilvl w:val="0"/>
          <w:numId w:val="9"/>
        </w:numPr>
        <w:shd w:val="clear" w:color="auto" w:fill="FFFFFF"/>
        <w:spacing w:before="0" w:beforeAutospacing="0"/>
        <w:jc w:val="both"/>
        <w:rPr>
          <w:rFonts w:ascii="Arial" w:hAnsi="Arial" w:cs="Arial"/>
          <w:color w:val="000000" w:themeColor="text1"/>
        </w:rPr>
      </w:pPr>
      <w:r>
        <w:rPr>
          <w:rFonts w:ascii="Arial" w:hAnsi="Arial" w:cs="Arial"/>
          <w:color w:val="000000" w:themeColor="text1"/>
        </w:rPr>
        <w:t xml:space="preserve">1 </w:t>
      </w:r>
      <w:r w:rsidR="00B30C1D">
        <w:rPr>
          <w:rFonts w:ascii="Arial" w:hAnsi="Arial" w:cs="Arial"/>
          <w:color w:val="000000" w:themeColor="text1"/>
        </w:rPr>
        <w:t>Customer service</w:t>
      </w:r>
    </w:p>
    <w:p w14:paraId="6E666E7F" w14:textId="05F1067D" w:rsidR="00B30C1D" w:rsidRPr="00B30C1D" w:rsidRDefault="00B30C1D" w:rsidP="00B30C1D">
      <w:pPr>
        <w:pStyle w:val="NormalWeb"/>
        <w:numPr>
          <w:ilvl w:val="0"/>
          <w:numId w:val="9"/>
        </w:numPr>
        <w:shd w:val="clear" w:color="auto" w:fill="FFFFFF"/>
        <w:spacing w:before="0" w:beforeAutospacing="0"/>
        <w:jc w:val="both"/>
        <w:rPr>
          <w:rFonts w:ascii="Arial" w:hAnsi="Arial" w:cs="Arial"/>
          <w:color w:val="000000" w:themeColor="text1"/>
        </w:rPr>
      </w:pPr>
      <w:r>
        <w:rPr>
          <w:rFonts w:ascii="Arial" w:hAnsi="Arial" w:cs="Arial"/>
          <w:color w:val="000000" w:themeColor="text1"/>
        </w:rPr>
        <w:t>1 Barista</w:t>
      </w:r>
    </w:p>
    <w:p w14:paraId="72C5825D" w14:textId="77777777" w:rsidR="000E6AB8" w:rsidRDefault="000E6AB8" w:rsidP="00B30C1D">
      <w:pPr>
        <w:pStyle w:val="NormalWeb"/>
        <w:shd w:val="clear" w:color="auto" w:fill="FFFFFF"/>
        <w:spacing w:before="0" w:beforeAutospacing="0"/>
        <w:ind w:left="720"/>
        <w:jc w:val="both"/>
        <w:rPr>
          <w:rFonts w:ascii="Arial" w:hAnsi="Arial" w:cs="Arial"/>
          <w:color w:val="000000" w:themeColor="text1"/>
        </w:rPr>
      </w:pPr>
    </w:p>
    <w:p w14:paraId="6756DE8E" w14:textId="4F30AEA5" w:rsidR="00A1408C" w:rsidRPr="00372B77" w:rsidRDefault="00A1408C" w:rsidP="00372B77">
      <w:pPr>
        <w:pStyle w:val="Heading1"/>
        <w:rPr>
          <w:rFonts w:eastAsia="Arial"/>
          <w:b/>
          <w:bCs/>
          <w:color w:val="000000" w:themeColor="text1"/>
          <w:sz w:val="40"/>
          <w:szCs w:val="40"/>
        </w:rPr>
      </w:pPr>
      <w:bookmarkStart w:id="0" w:name="_Toc56112788"/>
      <w:r w:rsidRPr="00AF4E1B">
        <w:rPr>
          <w:rFonts w:eastAsia="Arial"/>
          <w:b/>
          <w:bCs/>
          <w:color w:val="000000" w:themeColor="text1"/>
          <w:sz w:val="40"/>
          <w:szCs w:val="40"/>
        </w:rPr>
        <w:lastRenderedPageBreak/>
        <w:t>Product and Services</w:t>
      </w:r>
      <w:bookmarkEnd w:id="0"/>
    </w:p>
    <w:p w14:paraId="27784A6F"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modern world with an intense competition between each organization of various industries, a business plan is essential for the success of the current organization or setting up a new business. Business plan has value while setting up a new business which determines where the organization will stand over the years. The business plan outlines the business concept, opportunity, and competitive landscape. Planning is the first step of setting up a new business that ensures the success of the organization (</w:t>
      </w:r>
      <w:proofErr w:type="spellStart"/>
      <w:r>
        <w:rPr>
          <w:rFonts w:ascii="Times New Roman" w:eastAsia="Times New Roman" w:hAnsi="Times New Roman" w:cs="Times New Roman"/>
          <w:sz w:val="24"/>
          <w:szCs w:val="24"/>
        </w:rPr>
        <w:t>Fitriana</w:t>
      </w:r>
      <w:proofErr w:type="spellEnd"/>
      <w:r>
        <w:rPr>
          <w:rFonts w:ascii="Times New Roman" w:eastAsia="Times New Roman" w:hAnsi="Times New Roman" w:cs="Times New Roman"/>
          <w:sz w:val="24"/>
          <w:szCs w:val="24"/>
        </w:rPr>
        <w:t xml:space="preserve"> et al., 2017). The business plan has many benefits and plays an important role in any kind of business to accomplish the vision and objective of an entrepreneur. Setting up a new enterprise in the 21st century has become the greatest challenge in today’s competitive market. The business plan of setting up a bakery business in Australia is considered to be really challenging. The business requires some crucial skills that the people must possess to be successful in this field. Australia already has many famous and best bakeries so any new start-up  business needs to implement some of the best strategies to make its impact in the market. </w:t>
      </w:r>
    </w:p>
    <w:p w14:paraId="4CCC3EEB" w14:textId="77777777" w:rsidR="00A1408C" w:rsidRDefault="00A1408C" w:rsidP="00A1408C">
      <w:pPr>
        <w:numPr>
          <w:ilvl w:val="0"/>
          <w:numId w:val="10"/>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must be able to maximize the profits and minimize the waste for the business to perform effectively. The product and services must be unique for the business to be successful (</w:t>
      </w:r>
      <w:proofErr w:type="spellStart"/>
      <w:r>
        <w:rPr>
          <w:rFonts w:ascii="Times New Roman" w:eastAsia="Times New Roman" w:hAnsi="Times New Roman" w:cs="Times New Roman"/>
          <w:sz w:val="24"/>
          <w:szCs w:val="24"/>
        </w:rPr>
        <w:t>Giri</w:t>
      </w:r>
      <w:proofErr w:type="spellEnd"/>
      <w:r>
        <w:rPr>
          <w:rFonts w:ascii="Times New Roman" w:eastAsia="Times New Roman" w:hAnsi="Times New Roman" w:cs="Times New Roman"/>
          <w:sz w:val="24"/>
          <w:szCs w:val="24"/>
        </w:rPr>
        <w:t xml:space="preserve">, 2018). The bakery products have been influenced by the lifestyle of the people and are considered to be the food products for human nutrition. People have moved towards maintaining a healthy lifestyle which has resulted in consuming healthy and nutritious food. The bakery market has been influenced and affected by these factors. Health holds a significant part in human’s life nowadays for all classes of people. </w:t>
      </w:r>
    </w:p>
    <w:p w14:paraId="529698DC" w14:textId="77777777" w:rsidR="00A1408C" w:rsidRDefault="00A1408C" w:rsidP="00A1408C">
      <w:pPr>
        <w:numPr>
          <w:ilvl w:val="0"/>
          <w:numId w:val="10"/>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product and services which the organization will provide must be natural, healthy which includes all the organic products. The demand for whole wheat, light, natural and additive free products has risen in Australia. </w:t>
      </w:r>
    </w:p>
    <w:p w14:paraId="76730171" w14:textId="77777777" w:rsidR="00A1408C" w:rsidRDefault="00A1408C" w:rsidP="00A1408C">
      <w:pPr>
        <w:numPr>
          <w:ilvl w:val="0"/>
          <w:numId w:val="10"/>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has been a continuous demand for whole meals, gluten-free and the natural products to maintain a healthy living (WATKINS, 2020). The product must cover all the items like cakes, pastries, biscuits, breads as well as morning goods and the services should also include online retailing and other distribution channels with proper hygiene. </w:t>
      </w:r>
    </w:p>
    <w:p w14:paraId="350B3DDE" w14:textId="77777777" w:rsidR="00A1408C" w:rsidRDefault="00A1408C" w:rsidP="00A1408C">
      <w:pPr>
        <w:numPr>
          <w:ilvl w:val="0"/>
          <w:numId w:val="10"/>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Bread is considered to be the most important part of any bakery business in the industry. The demand for bread has increased over the years so it should be unique in taste and healthy. The bread should be whole grain, high in fibre, gluten free to enhance the healthy lifestyle concept of the consumers. </w:t>
      </w:r>
    </w:p>
    <w:p w14:paraId="0B514432" w14:textId="77777777" w:rsidR="00A1408C" w:rsidRDefault="00A1408C" w:rsidP="00A1408C">
      <w:pPr>
        <w:numPr>
          <w:ilvl w:val="0"/>
          <w:numId w:val="10"/>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organization can include block loaves, hot cross donuts, sourdough loaves, high quality cupcakes, pies, and cookies that involves no preservative and has divine flavour and taste to offer the consumers. </w:t>
      </w:r>
    </w:p>
    <w:p w14:paraId="47B1DDC6" w14:textId="77777777" w:rsidR="00A1408C" w:rsidRDefault="00A1408C" w:rsidP="00A1408C">
      <w:pPr>
        <w:numPr>
          <w:ilvl w:val="0"/>
          <w:numId w:val="10"/>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People are more concerned about hygiene and cleanliness in any store. The most essential service is to maintain proper hygiene for the people. Some thanksgiving pie can also be provided to the consumers for the extra touch and enhance the experience of the consumers.</w:t>
      </w:r>
    </w:p>
    <w:p w14:paraId="0D95C3D5" w14:textId="77777777" w:rsidR="00A1408C" w:rsidRDefault="00A1408C" w:rsidP="00A1408C">
      <w:pPr>
        <w:pStyle w:val="Heading1"/>
        <w:rPr>
          <w:rFonts w:ascii="Times New Roman" w:eastAsia="Arial" w:hAnsi="Times New Roman" w:cs="Arial"/>
          <w:sz w:val="28"/>
          <w:szCs w:val="40"/>
        </w:rPr>
      </w:pPr>
      <w:bookmarkStart w:id="1" w:name="_Toc56112789"/>
      <w:r>
        <w:rPr>
          <w:rFonts w:eastAsia="Arial"/>
        </w:rPr>
        <w:t>Market Analysis</w:t>
      </w:r>
      <w:bookmarkEnd w:id="1"/>
    </w:p>
    <w:p w14:paraId="4586801F"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many potential customers do you estimate are in your target regions for this financial year?</w:t>
      </w:r>
    </w:p>
    <w:p w14:paraId="53EDF283"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Lampeter is a small urban area. The population there is not huge.  The University of Wales has a campus there so a part of its population is students. A bakery here will serve only the local community. Generally a bakery is a place where people come to eat and also to sit and spend some good time with friends and family. The population of the place is approximately 3000 and the university situated here is an old university so it was always a student's place. The residents of the place are engaged in various occupations like business, service etc and they are not economically backward. In short it can be said that it is a peace loving small community of people where students of the university also live. University students aged in-between 18 to 30 or above who are seen after classes always in small cafes and restaurants or cake shops to spend time with friends. If they see the bakery to be a comfortable place where they can spend good time with friends while enjoying good quality food they will come to our bakery. What is needed to be done for this is to serve them good service and a perfect environment. Families on weekends enjoy their time with their kids. Serving some special items for kids will be attractive in many ways. As the population is not economically weak they can afford good quality of food. </w:t>
      </w:r>
      <w:r>
        <w:rPr>
          <w:rFonts w:ascii="Times New Roman" w:eastAsia="Times New Roman" w:hAnsi="Times New Roman" w:cs="Times New Roman"/>
          <w:sz w:val="24"/>
          <w:szCs w:val="24"/>
        </w:rPr>
        <w:lastRenderedPageBreak/>
        <w:t>Proper services as per the needs of the people, then at least 30 % of the population will surely visit the bakery.</w:t>
      </w:r>
    </w:p>
    <w:p w14:paraId="6A7D6FD7" w14:textId="77777777" w:rsidR="00A1408C" w:rsidRDefault="00A1408C" w:rsidP="00A1408C">
      <w:pPr>
        <w:spacing w:line="360" w:lineRule="auto"/>
        <w:jc w:val="both"/>
        <w:rPr>
          <w:rFonts w:ascii="Times New Roman" w:eastAsia="Times New Roman" w:hAnsi="Times New Roman" w:cs="Times New Roman"/>
          <w:sz w:val="24"/>
          <w:szCs w:val="24"/>
        </w:rPr>
      </w:pPr>
    </w:p>
    <w:p w14:paraId="69388CA7"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Briefly describe your target customers and any other distinguishing features, expanding on any of the areas you have already highlighted above</w:t>
      </w:r>
    </w:p>
    <w:p w14:paraId="3978E50B"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agenda of a business is to sell goods or services to earn revenue. It is the customers who purchase the commodities or services of the business so before starting up a business the most important thing to be done is to set up a target of customers who will purchase the products of the business. The targeted customers of the bakery are as follows:-</w:t>
      </w:r>
    </w:p>
    <w:p w14:paraId="6DF7B2EE" w14:textId="77777777" w:rsidR="00A1408C" w:rsidRDefault="00A1408C" w:rsidP="00A1408C">
      <w:pPr>
        <w:spacing w:line="360" w:lineRule="auto"/>
        <w:jc w:val="both"/>
        <w:rPr>
          <w:rFonts w:ascii="Times New Roman" w:eastAsia="Times New Roman" w:hAnsi="Times New Roman" w:cs="Times New Roman"/>
          <w:sz w:val="24"/>
          <w:szCs w:val="24"/>
        </w:rPr>
      </w:pPr>
    </w:p>
    <w:p w14:paraId="52984FCB"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Students</w:t>
      </w:r>
    </w:p>
    <w:p w14:paraId="3839F7FD"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target customers of the bakery will be at first the students of the university. The students make a large part of the population of the town who often meet in bakeries and cafes to spend time in the evening. They like to have coffee with various kinds of pastries or breads as they are not usually health conscious. They prefer good taste. The bakery must have a good menu so their requirements are fulfilled. </w:t>
      </w:r>
    </w:p>
    <w:p w14:paraId="22EB6533" w14:textId="77777777" w:rsidR="00A1408C" w:rsidRDefault="00A1408C" w:rsidP="00A1408C">
      <w:pPr>
        <w:spacing w:line="360" w:lineRule="auto"/>
        <w:jc w:val="both"/>
        <w:rPr>
          <w:rFonts w:ascii="Times New Roman" w:eastAsia="Times New Roman" w:hAnsi="Times New Roman" w:cs="Times New Roman"/>
          <w:sz w:val="24"/>
          <w:szCs w:val="24"/>
        </w:rPr>
      </w:pPr>
    </w:p>
    <w:p w14:paraId="3B962986"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Housewives</w:t>
      </w:r>
    </w:p>
    <w:p w14:paraId="0AC3C4E9"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category of the targeted customers of the bakery will be housewives who are active in community. They often meet for coffee and have a good time together. They are generally health conscious so there must be suitable items like sugar free pastries etc for them also in the menu of the bakery to attract them.</w:t>
      </w:r>
    </w:p>
    <w:p w14:paraId="1365E036" w14:textId="77777777" w:rsidR="00A1408C" w:rsidRDefault="00A1408C" w:rsidP="00A1408C">
      <w:pPr>
        <w:spacing w:line="360" w:lineRule="auto"/>
        <w:jc w:val="both"/>
        <w:rPr>
          <w:rFonts w:ascii="Times New Roman" w:eastAsia="Times New Roman" w:hAnsi="Times New Roman" w:cs="Times New Roman"/>
          <w:sz w:val="24"/>
          <w:szCs w:val="24"/>
        </w:rPr>
      </w:pPr>
    </w:p>
    <w:p w14:paraId="4657289F"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Traveling people</w:t>
      </w:r>
    </w:p>
    <w:p w14:paraId="18BE2DA9"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Many local people go to nearby towns for work in the morning by train or bus. The bakery is conveniently located for them to pick up coffee and breakfast. So they can be the targeted customers of the bakery too.  </w:t>
      </w:r>
    </w:p>
    <w:p w14:paraId="52EA7453" w14:textId="77777777" w:rsidR="00A1408C" w:rsidRDefault="00A1408C" w:rsidP="00A1408C">
      <w:pPr>
        <w:spacing w:line="360" w:lineRule="auto"/>
        <w:jc w:val="both"/>
        <w:rPr>
          <w:rFonts w:ascii="Times New Roman" w:eastAsia="Times New Roman" w:hAnsi="Times New Roman" w:cs="Times New Roman"/>
          <w:sz w:val="24"/>
          <w:szCs w:val="24"/>
        </w:rPr>
      </w:pPr>
    </w:p>
    <w:p w14:paraId="077D7C62"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Local Office Workers</w:t>
      </w:r>
    </w:p>
    <w:p w14:paraId="7419621D"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an area near to the bakery where some offices are located. In the lunch time they often go to nearby places to eat. They usually have short time to eat so they prefer going to nearby places where the service is also very quick. The bakery's location is perfect for this purpose. The service must be quick to attract them. In this way local office workers can be the customers of the bakery. </w:t>
      </w:r>
    </w:p>
    <w:p w14:paraId="0CD5DA50" w14:textId="77777777" w:rsidR="00A1408C" w:rsidRDefault="00A1408C" w:rsidP="00A1408C">
      <w:pPr>
        <w:spacing w:line="360" w:lineRule="auto"/>
        <w:jc w:val="both"/>
        <w:rPr>
          <w:rFonts w:ascii="Times New Roman" w:eastAsia="Times New Roman" w:hAnsi="Times New Roman" w:cs="Times New Roman"/>
          <w:sz w:val="24"/>
          <w:szCs w:val="24"/>
        </w:rPr>
      </w:pPr>
    </w:p>
    <w:p w14:paraId="0324F892"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customers need or problem does your product or service address?</w:t>
      </w:r>
    </w:p>
    <w:p w14:paraId="3C60B3C9"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 of bakeries is growing up day by day globally with the introduction of new methods of business and new items in the menu. In a neighbourhood where working class people and students live together a bakery can be very demanding. Bake and Take is located in a place from where the university is 1km away and an official area is 700m away so in the morning a rush can be seen in the area of the bakery. Before going to the university or office in this place people eat their breakfast. The bakery can attract them by providing a suitable breakfast menu like some breads or sandwiches. The service should be quick at that time because people are generally in a hurry in the morning hours. Housewives meet and have good food and a good time with friends just after the morning rush is over so they can come to the bakery too. They will find this place to be good for hanging out as there are not many customers after the morning rush is over. In the lunch time office workers go to eat lunch in nearby places where good food is served and service is quick. The bakery will be a good place for them to eat lunch. University students can also come to the bakery for lunch as the place is near to the university.  In the evening students and other people also go to relax for some time. In the area there are not many options of places where they can go for this purpose. The bakery will be a perfect choice for them to relax in a cosy environment. </w:t>
      </w:r>
    </w:p>
    <w:p w14:paraId="64DDE915" w14:textId="77777777" w:rsidR="00A1408C" w:rsidRDefault="00A1408C" w:rsidP="00A1408C">
      <w:pPr>
        <w:spacing w:line="360" w:lineRule="auto"/>
        <w:jc w:val="both"/>
        <w:rPr>
          <w:rFonts w:ascii="Times New Roman" w:eastAsia="Times New Roman" w:hAnsi="Times New Roman" w:cs="Times New Roman"/>
          <w:sz w:val="24"/>
          <w:szCs w:val="24"/>
        </w:rPr>
      </w:pPr>
    </w:p>
    <w:p w14:paraId="3043AAEA"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Explain your approach to pricing your product or service? </w:t>
      </w:r>
    </w:p>
    <w:p w14:paraId="2F009625"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Pricing is one of the most important aspects of business as it defines the value of the products. After knowing the price of the product a customer decides it is worthy or not. The price of a product is decided after adding the cost of the profit and profit. The profit must be added keeping the economical background of the consumers and other competitive products as it is the deciding factor of the product in the market. The bakery must set the price of its products in the following ways:-</w:t>
      </w:r>
    </w:p>
    <w:p w14:paraId="448CD9B1" w14:textId="77777777" w:rsidR="00A1408C" w:rsidRDefault="00A1408C" w:rsidP="00A1408C">
      <w:pPr>
        <w:spacing w:line="360" w:lineRule="auto"/>
        <w:jc w:val="both"/>
        <w:rPr>
          <w:rFonts w:ascii="Times New Roman" w:eastAsia="Times New Roman" w:hAnsi="Times New Roman" w:cs="Times New Roman"/>
          <w:sz w:val="24"/>
          <w:szCs w:val="24"/>
        </w:rPr>
      </w:pPr>
    </w:p>
    <w:p w14:paraId="6A882361"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Skimming price strategy</w:t>
      </w:r>
    </w:p>
    <w:p w14:paraId="03C23667"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strategy of setting up price the price of the product is initially high and then slows down over time. This strategy is used for new products. The objective of a price skimming strategy is to capture the market when there are no competitors and earn revenue from the product as much as possible at this time. When new competitors enter the price is changed. The bakery can use this tragedy to earn revenue for its new innovative products. </w:t>
      </w:r>
    </w:p>
    <w:p w14:paraId="4CADD20D" w14:textId="77777777" w:rsidR="00A1408C" w:rsidRDefault="00A1408C" w:rsidP="00A1408C">
      <w:pPr>
        <w:spacing w:line="360" w:lineRule="auto"/>
        <w:jc w:val="both"/>
        <w:rPr>
          <w:rFonts w:ascii="Times New Roman" w:eastAsia="Times New Roman" w:hAnsi="Times New Roman" w:cs="Times New Roman"/>
          <w:sz w:val="24"/>
          <w:szCs w:val="24"/>
        </w:rPr>
      </w:pPr>
    </w:p>
    <w:p w14:paraId="4360253F"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Penetration pricing strategy</w:t>
      </w:r>
    </w:p>
    <w:p w14:paraId="5A81CAA3" w14:textId="24584670"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pricing strategy the price of the service or product is initially low and then it goes up with time. The bakery can use this strategy to set the price of the products that are very </w:t>
      </w:r>
      <w:r w:rsidR="008B4A99">
        <w:rPr>
          <w:rFonts w:ascii="Times New Roman" w:eastAsia="Times New Roman" w:hAnsi="Times New Roman" w:cs="Times New Roman"/>
          <w:sz w:val="24"/>
          <w:szCs w:val="24"/>
        </w:rPr>
        <w:t>common,</w:t>
      </w:r>
      <w:r>
        <w:rPr>
          <w:rFonts w:ascii="Times New Roman" w:eastAsia="Times New Roman" w:hAnsi="Times New Roman" w:cs="Times New Roman"/>
          <w:sz w:val="24"/>
          <w:szCs w:val="24"/>
        </w:rPr>
        <w:t xml:space="preserve"> and people already eat them from other places. They will charge the brand because of the low price. In this way the bakery will attract the customers of other bakeries.</w:t>
      </w:r>
    </w:p>
    <w:p w14:paraId="4047A682" w14:textId="77777777" w:rsidR="00A1408C" w:rsidRDefault="00A1408C" w:rsidP="00A1408C">
      <w:pPr>
        <w:spacing w:line="360" w:lineRule="auto"/>
        <w:jc w:val="both"/>
        <w:rPr>
          <w:rFonts w:ascii="Times New Roman" w:eastAsia="Times New Roman" w:hAnsi="Times New Roman" w:cs="Times New Roman"/>
          <w:sz w:val="24"/>
          <w:szCs w:val="24"/>
        </w:rPr>
      </w:pPr>
    </w:p>
    <w:p w14:paraId="17CB9428"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research have you conducted to understand the market, including your industry, regions, customers, competitors?</w:t>
      </w:r>
    </w:p>
    <w:p w14:paraId="77FF8E95"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Survey and questionnaire </w:t>
      </w:r>
    </w:p>
    <w:p w14:paraId="220DD1FB"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Survey was conducted among the local population to get an idea about the current market situation. The survey helped to analyse the needs, demands and problems of the people depending on which many major decisions were taken to streamline the business procedure. </w:t>
      </w:r>
    </w:p>
    <w:p w14:paraId="073D5ABC" w14:textId="77777777" w:rsidR="00A1408C" w:rsidRDefault="00A1408C" w:rsidP="00A1408C">
      <w:pPr>
        <w:spacing w:line="360" w:lineRule="auto"/>
        <w:jc w:val="both"/>
        <w:rPr>
          <w:rFonts w:ascii="Times New Roman" w:eastAsia="Times New Roman" w:hAnsi="Times New Roman" w:cs="Times New Roman"/>
          <w:b/>
          <w:sz w:val="24"/>
          <w:szCs w:val="24"/>
        </w:rPr>
      </w:pPr>
    </w:p>
    <w:p w14:paraId="57CE9BE3" w14:textId="77777777" w:rsidR="00A1408C" w:rsidRDefault="00A1408C" w:rsidP="00A1408C">
      <w:pPr>
        <w:pStyle w:val="Heading1"/>
        <w:rPr>
          <w:rFonts w:ascii="Times New Roman" w:eastAsia="Arial" w:hAnsi="Times New Roman" w:cs="Arial"/>
          <w:b/>
          <w:sz w:val="28"/>
          <w:szCs w:val="40"/>
        </w:rPr>
      </w:pPr>
      <w:bookmarkStart w:id="2" w:name="_Toc56112790"/>
      <w:r>
        <w:rPr>
          <w:rFonts w:eastAsia="Arial"/>
        </w:rPr>
        <w:t>Competitors Analysis</w:t>
      </w:r>
      <w:bookmarkEnd w:id="2"/>
    </w:p>
    <w:p w14:paraId="2C3F3925" w14:textId="77777777" w:rsidR="00A1408C" w:rsidRDefault="00A1408C" w:rsidP="00A1408C">
      <w:pPr>
        <w:spacing w:line="360" w:lineRule="auto"/>
        <w:jc w:val="both"/>
        <w:rPr>
          <w:rFonts w:ascii="Times New Roman" w:eastAsia="Times New Roman" w:hAnsi="Times New Roman" w:cs="Times New Roman"/>
          <w:sz w:val="24"/>
          <w:szCs w:val="24"/>
        </w:rPr>
      </w:pPr>
    </w:p>
    <w:p w14:paraId="10800694" w14:textId="77777777" w:rsidR="00A1408C" w:rsidRDefault="00A1408C" w:rsidP="00A1408C">
      <w:pPr>
        <w:spacing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 Lane Bakery &amp; Cafe</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A1408C" w14:paraId="4B73F213" w14:textId="77777777" w:rsidTr="00A1408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90FD8" w14:textId="77777777" w:rsidR="00A1408C" w:rsidRDefault="00A1408C">
            <w:pPr>
              <w:widowControl w:val="0"/>
              <w:spacing w:line="360" w:lineRule="auto"/>
              <w:jc w:val="both"/>
              <w:rPr>
                <w:rFonts w:ascii="Times New Roman" w:eastAsia="Times New Roman" w:hAnsi="Times New Roman" w:cs="Times New Roman"/>
                <w:b/>
                <w:sz w:val="24"/>
                <w:szCs w:val="24"/>
                <w:lang w:val="en-IN"/>
              </w:rPr>
            </w:pPr>
            <w:r>
              <w:rPr>
                <w:rFonts w:ascii="Times New Roman" w:eastAsia="Times New Roman" w:hAnsi="Times New Roman" w:cs="Times New Roman"/>
                <w:b/>
                <w:sz w:val="24"/>
                <w:szCs w:val="24"/>
                <w:lang w:val="en-IN"/>
              </w:rPr>
              <w:t xml:space="preserve">Strengths </w:t>
            </w:r>
          </w:p>
          <w:p w14:paraId="17318E2A" w14:textId="77777777" w:rsidR="00A1408C" w:rsidRDefault="00A1408C" w:rsidP="00A1408C">
            <w:pPr>
              <w:widowControl w:val="0"/>
              <w:numPr>
                <w:ilvl w:val="0"/>
                <w:numId w:val="11"/>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Old fashioned friendly environment with humble staff.</w:t>
            </w:r>
          </w:p>
          <w:p w14:paraId="632799AD" w14:textId="77777777" w:rsidR="00A1408C" w:rsidRDefault="00A1408C" w:rsidP="00A1408C">
            <w:pPr>
              <w:widowControl w:val="0"/>
              <w:numPr>
                <w:ilvl w:val="0"/>
                <w:numId w:val="11"/>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A big variety of sandwiches, many options for customers</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3F7970" w14:textId="77777777" w:rsidR="00A1408C" w:rsidRDefault="00A1408C">
            <w:pPr>
              <w:widowControl w:val="0"/>
              <w:spacing w:line="360" w:lineRule="auto"/>
              <w:jc w:val="both"/>
              <w:rPr>
                <w:rFonts w:ascii="Times New Roman" w:eastAsia="Times New Roman" w:hAnsi="Times New Roman" w:cs="Times New Roman"/>
                <w:b/>
                <w:sz w:val="24"/>
                <w:szCs w:val="24"/>
                <w:lang w:val="en-IN"/>
              </w:rPr>
            </w:pPr>
            <w:r>
              <w:rPr>
                <w:rFonts w:ascii="Times New Roman" w:eastAsia="Times New Roman" w:hAnsi="Times New Roman" w:cs="Times New Roman"/>
                <w:b/>
                <w:sz w:val="24"/>
                <w:szCs w:val="24"/>
                <w:lang w:val="en-IN"/>
              </w:rPr>
              <w:t xml:space="preserve">Weakness </w:t>
            </w:r>
          </w:p>
          <w:p w14:paraId="7B226D44" w14:textId="77777777" w:rsidR="00A1408C" w:rsidRDefault="00A1408C" w:rsidP="00A1408C">
            <w:pPr>
              <w:widowControl w:val="0"/>
              <w:numPr>
                <w:ilvl w:val="0"/>
                <w:numId w:val="12"/>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High price of products</w:t>
            </w:r>
          </w:p>
          <w:p w14:paraId="72C6B0A7" w14:textId="77777777" w:rsidR="00A1408C" w:rsidRDefault="00A1408C" w:rsidP="00A1408C">
            <w:pPr>
              <w:widowControl w:val="0"/>
              <w:numPr>
                <w:ilvl w:val="0"/>
                <w:numId w:val="13"/>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The place is far away from the main point of the city</w:t>
            </w:r>
          </w:p>
        </w:tc>
      </w:tr>
      <w:tr w:rsidR="00A1408C" w14:paraId="314EA3A6" w14:textId="77777777" w:rsidTr="00A1408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1AA309" w14:textId="77777777" w:rsidR="00A1408C" w:rsidRDefault="00A1408C">
            <w:pPr>
              <w:widowControl w:val="0"/>
              <w:spacing w:line="360" w:lineRule="auto"/>
              <w:jc w:val="both"/>
              <w:rPr>
                <w:rFonts w:ascii="Times New Roman" w:eastAsia="Times New Roman" w:hAnsi="Times New Roman" w:cs="Times New Roman"/>
                <w:b/>
                <w:sz w:val="24"/>
                <w:szCs w:val="24"/>
                <w:lang w:val="en-IN"/>
              </w:rPr>
            </w:pPr>
            <w:r>
              <w:rPr>
                <w:rFonts w:ascii="Times New Roman" w:eastAsia="Times New Roman" w:hAnsi="Times New Roman" w:cs="Times New Roman"/>
                <w:b/>
                <w:sz w:val="24"/>
                <w:szCs w:val="24"/>
                <w:lang w:val="en-IN"/>
              </w:rPr>
              <w:t xml:space="preserve">Opportunities </w:t>
            </w:r>
          </w:p>
          <w:p w14:paraId="2AED6BD5" w14:textId="77777777" w:rsidR="00A1408C" w:rsidRDefault="00A1408C" w:rsidP="00A1408C">
            <w:pPr>
              <w:widowControl w:val="0"/>
              <w:numPr>
                <w:ilvl w:val="0"/>
                <w:numId w:val="14"/>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It can update its menu</w:t>
            </w:r>
          </w:p>
          <w:p w14:paraId="714EA2DE" w14:textId="77777777" w:rsidR="00A1408C" w:rsidRDefault="00A1408C" w:rsidP="00A1408C">
            <w:pPr>
              <w:widowControl w:val="0"/>
              <w:numPr>
                <w:ilvl w:val="0"/>
                <w:numId w:val="14"/>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It can sale some of its products on discounted price</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B0C57" w14:textId="77777777" w:rsidR="00A1408C" w:rsidRDefault="00A1408C">
            <w:pPr>
              <w:widowControl w:val="0"/>
              <w:spacing w:line="360" w:lineRule="auto"/>
              <w:jc w:val="both"/>
              <w:rPr>
                <w:rFonts w:ascii="Times New Roman" w:eastAsia="Times New Roman" w:hAnsi="Times New Roman" w:cs="Times New Roman"/>
                <w:b/>
                <w:sz w:val="24"/>
                <w:szCs w:val="24"/>
                <w:lang w:val="en-IN"/>
              </w:rPr>
            </w:pPr>
            <w:r>
              <w:rPr>
                <w:rFonts w:ascii="Times New Roman" w:eastAsia="Times New Roman" w:hAnsi="Times New Roman" w:cs="Times New Roman"/>
                <w:b/>
                <w:sz w:val="24"/>
                <w:szCs w:val="24"/>
                <w:lang w:val="en-IN"/>
              </w:rPr>
              <w:t xml:space="preserve">Threats </w:t>
            </w:r>
          </w:p>
          <w:p w14:paraId="38A562D0" w14:textId="77777777" w:rsidR="00A1408C" w:rsidRDefault="00A1408C" w:rsidP="00A1408C">
            <w:pPr>
              <w:widowControl w:val="0"/>
              <w:numPr>
                <w:ilvl w:val="0"/>
                <w:numId w:val="15"/>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Newly opened bakeries that have updated menu </w:t>
            </w:r>
          </w:p>
          <w:p w14:paraId="3BCC8D1F" w14:textId="77777777" w:rsidR="00A1408C" w:rsidRDefault="00A1408C" w:rsidP="00A1408C">
            <w:pPr>
              <w:widowControl w:val="0"/>
              <w:numPr>
                <w:ilvl w:val="0"/>
                <w:numId w:val="15"/>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Lower price of same products in other bakeries</w:t>
            </w:r>
          </w:p>
        </w:tc>
      </w:tr>
    </w:tbl>
    <w:p w14:paraId="30E8D26D" w14:textId="77777777" w:rsidR="00A1408C" w:rsidRDefault="00A1408C" w:rsidP="00A1408C">
      <w:pPr>
        <w:spacing w:line="360" w:lineRule="auto"/>
        <w:jc w:val="both"/>
        <w:rPr>
          <w:rFonts w:ascii="Times New Roman" w:eastAsia="Times New Roman" w:hAnsi="Times New Roman" w:cs="Times New Roman"/>
          <w:sz w:val="24"/>
          <w:szCs w:val="24"/>
          <w:lang w:eastAsia="en-IN"/>
        </w:rPr>
      </w:pPr>
    </w:p>
    <w:p w14:paraId="6EDD5F22" w14:textId="77777777" w:rsidR="00A1408C" w:rsidRDefault="00A1408C" w:rsidP="00A1408C">
      <w:pPr>
        <w:spacing w:line="360" w:lineRule="auto"/>
        <w:jc w:val="both"/>
        <w:rPr>
          <w:rFonts w:ascii="Times New Roman" w:eastAsia="Times New Roman" w:hAnsi="Times New Roman" w:cs="Times New Roman"/>
          <w:b/>
          <w:sz w:val="24"/>
          <w:szCs w:val="24"/>
        </w:rPr>
      </w:pPr>
    </w:p>
    <w:p w14:paraId="3D979CC1"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Y </w:t>
      </w:r>
      <w:proofErr w:type="spellStart"/>
      <w:r>
        <w:rPr>
          <w:rFonts w:ascii="Times New Roman" w:eastAsia="Times New Roman" w:hAnsi="Times New Roman" w:cs="Times New Roman"/>
          <w:b/>
          <w:sz w:val="24"/>
          <w:szCs w:val="24"/>
        </w:rPr>
        <w:t>Becws</w:t>
      </w:r>
      <w:proofErr w:type="spellEnd"/>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A1408C" w14:paraId="444A5861" w14:textId="77777777" w:rsidTr="00A1408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656643" w14:textId="77777777" w:rsidR="00A1408C" w:rsidRDefault="00A1408C">
            <w:pPr>
              <w:widowControl w:val="0"/>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b/>
                <w:sz w:val="24"/>
                <w:szCs w:val="24"/>
                <w:lang w:val="en-IN"/>
              </w:rPr>
              <w:t>Strengths</w:t>
            </w:r>
          </w:p>
          <w:p w14:paraId="5911037C" w14:textId="77777777" w:rsidR="00A1408C" w:rsidRDefault="00A1408C" w:rsidP="00A1408C">
            <w:pPr>
              <w:widowControl w:val="0"/>
              <w:numPr>
                <w:ilvl w:val="0"/>
                <w:numId w:val="16"/>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Cheap price of products</w:t>
            </w:r>
          </w:p>
          <w:p w14:paraId="7CBFA2A8" w14:textId="77777777" w:rsidR="00A1408C" w:rsidRDefault="00A1408C" w:rsidP="00A1408C">
            <w:pPr>
              <w:widowControl w:val="0"/>
              <w:numPr>
                <w:ilvl w:val="0"/>
                <w:numId w:val="16"/>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It's location is in the market area</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CFF579" w14:textId="77777777" w:rsidR="00A1408C" w:rsidRDefault="00A1408C">
            <w:pPr>
              <w:widowControl w:val="0"/>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b/>
                <w:sz w:val="24"/>
                <w:szCs w:val="24"/>
                <w:lang w:val="en-IN"/>
              </w:rPr>
              <w:t xml:space="preserve">Weakness </w:t>
            </w:r>
          </w:p>
          <w:p w14:paraId="6B091944" w14:textId="77777777" w:rsidR="00A1408C" w:rsidRDefault="00A1408C" w:rsidP="00A1408C">
            <w:pPr>
              <w:widowControl w:val="0"/>
              <w:numPr>
                <w:ilvl w:val="0"/>
                <w:numId w:val="17"/>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Quality of products is not high</w:t>
            </w:r>
          </w:p>
          <w:p w14:paraId="571B3EA3" w14:textId="77777777" w:rsidR="00A1408C" w:rsidRDefault="00A1408C" w:rsidP="00A1408C">
            <w:pPr>
              <w:widowControl w:val="0"/>
              <w:numPr>
                <w:ilvl w:val="0"/>
                <w:numId w:val="17"/>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Staff are rude </w:t>
            </w:r>
          </w:p>
          <w:p w14:paraId="4B3ED3A6" w14:textId="77777777" w:rsidR="00A1408C" w:rsidRDefault="00A1408C" w:rsidP="00A1408C">
            <w:pPr>
              <w:widowControl w:val="0"/>
              <w:numPr>
                <w:ilvl w:val="0"/>
                <w:numId w:val="17"/>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Place is very small and uncomfortable to sit and relax</w:t>
            </w:r>
          </w:p>
        </w:tc>
      </w:tr>
      <w:tr w:rsidR="00A1408C" w14:paraId="195D6850" w14:textId="77777777" w:rsidTr="00A1408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2D493E" w14:textId="77777777" w:rsidR="00A1408C" w:rsidRDefault="00A1408C">
            <w:pPr>
              <w:widowControl w:val="0"/>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b/>
                <w:sz w:val="24"/>
                <w:szCs w:val="24"/>
                <w:lang w:val="en-IN"/>
              </w:rPr>
              <w:t xml:space="preserve">Opportunities </w:t>
            </w:r>
          </w:p>
          <w:p w14:paraId="2B5FBEB8" w14:textId="77777777" w:rsidR="00A1408C" w:rsidRDefault="00A1408C" w:rsidP="00A1408C">
            <w:pPr>
              <w:widowControl w:val="0"/>
              <w:numPr>
                <w:ilvl w:val="0"/>
                <w:numId w:val="18"/>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Renovation of the bakery</w:t>
            </w:r>
          </w:p>
          <w:p w14:paraId="1324619A" w14:textId="77777777" w:rsidR="00A1408C" w:rsidRDefault="00A1408C" w:rsidP="00A1408C">
            <w:pPr>
              <w:widowControl w:val="0"/>
              <w:numPr>
                <w:ilvl w:val="0"/>
                <w:numId w:val="18"/>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Direct the staff to behave humbly to </w:t>
            </w:r>
            <w:r>
              <w:rPr>
                <w:rFonts w:ascii="Times New Roman" w:eastAsia="Times New Roman" w:hAnsi="Times New Roman" w:cs="Times New Roman"/>
                <w:sz w:val="24"/>
                <w:szCs w:val="24"/>
                <w:lang w:val="en-IN"/>
              </w:rPr>
              <w:lastRenderedPageBreak/>
              <w:t>attract customers</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C112BB" w14:textId="77777777" w:rsidR="00A1408C" w:rsidRDefault="00A1408C">
            <w:pPr>
              <w:widowControl w:val="0"/>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b/>
                <w:sz w:val="24"/>
                <w:szCs w:val="24"/>
                <w:lang w:val="en-IN"/>
              </w:rPr>
              <w:lastRenderedPageBreak/>
              <w:t>Threats</w:t>
            </w:r>
          </w:p>
          <w:p w14:paraId="0AF87C35" w14:textId="77777777" w:rsidR="00A1408C" w:rsidRDefault="00A1408C" w:rsidP="00A1408C">
            <w:pPr>
              <w:widowControl w:val="0"/>
              <w:numPr>
                <w:ilvl w:val="0"/>
                <w:numId w:val="19"/>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Places which serve better quality products at the same price </w:t>
            </w:r>
          </w:p>
          <w:p w14:paraId="79C1C2DC" w14:textId="77777777" w:rsidR="00A1408C" w:rsidRDefault="00A1408C" w:rsidP="00A1408C">
            <w:pPr>
              <w:widowControl w:val="0"/>
              <w:numPr>
                <w:ilvl w:val="0"/>
                <w:numId w:val="19"/>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lastRenderedPageBreak/>
              <w:t xml:space="preserve">Places which have a better environment to hang out </w:t>
            </w:r>
          </w:p>
        </w:tc>
      </w:tr>
    </w:tbl>
    <w:p w14:paraId="2F77783D" w14:textId="77777777" w:rsidR="00A1408C" w:rsidRDefault="00A1408C" w:rsidP="00A1408C">
      <w:pPr>
        <w:spacing w:line="360" w:lineRule="auto"/>
        <w:jc w:val="both"/>
        <w:rPr>
          <w:rFonts w:ascii="Times New Roman" w:eastAsia="Times New Roman" w:hAnsi="Times New Roman" w:cs="Times New Roman"/>
          <w:b/>
          <w:sz w:val="24"/>
          <w:szCs w:val="24"/>
          <w:lang w:eastAsia="en-IN"/>
        </w:rPr>
      </w:pPr>
    </w:p>
    <w:p w14:paraId="154C9853" w14:textId="77777777"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Bake and Take</w:t>
      </w: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15"/>
      </w:tblGrid>
      <w:tr w:rsidR="00A1408C" w14:paraId="5731556A" w14:textId="77777777" w:rsidTr="00A1408C">
        <w:trPr>
          <w:trHeight w:val="530"/>
        </w:trPr>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7C6BAA" w14:textId="77777777" w:rsidR="00A1408C" w:rsidRDefault="00A1408C">
            <w:pPr>
              <w:widowControl w:val="0"/>
              <w:spacing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b/>
                <w:sz w:val="24"/>
                <w:szCs w:val="24"/>
                <w:lang w:val="en-IN"/>
              </w:rPr>
              <w:t>Strengths</w:t>
            </w:r>
          </w:p>
          <w:p w14:paraId="5E3B257C" w14:textId="77777777" w:rsidR="00A1408C" w:rsidRDefault="00A1408C" w:rsidP="00A1408C">
            <w:pPr>
              <w:widowControl w:val="0"/>
              <w:numPr>
                <w:ilvl w:val="0"/>
                <w:numId w:val="20"/>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Affordable price of products</w:t>
            </w:r>
          </w:p>
          <w:p w14:paraId="1E19DFE3" w14:textId="77777777" w:rsidR="00A1408C" w:rsidRDefault="00A1408C" w:rsidP="00A1408C">
            <w:pPr>
              <w:widowControl w:val="0"/>
              <w:numPr>
                <w:ilvl w:val="0"/>
                <w:numId w:val="21"/>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The friendly environment of the bakery</w:t>
            </w:r>
          </w:p>
          <w:p w14:paraId="61AED923" w14:textId="77777777" w:rsidR="00A1408C" w:rsidRDefault="00A1408C" w:rsidP="00A1408C">
            <w:pPr>
              <w:widowControl w:val="0"/>
              <w:numPr>
                <w:ilvl w:val="0"/>
                <w:numId w:val="21"/>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Good quality of products </w:t>
            </w:r>
          </w:p>
          <w:p w14:paraId="0BCCED1C" w14:textId="77777777" w:rsidR="00A1408C" w:rsidRDefault="00A1408C" w:rsidP="00A1408C">
            <w:pPr>
              <w:widowControl w:val="0"/>
              <w:numPr>
                <w:ilvl w:val="0"/>
                <w:numId w:val="21"/>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It's location is in a favourable area</w:t>
            </w:r>
          </w:p>
        </w:tc>
        <w:tc>
          <w:tcPr>
            <w:tcW w:w="45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B0F308" w14:textId="77777777" w:rsidR="00A1408C" w:rsidRDefault="00A1408C">
            <w:pPr>
              <w:widowControl w:val="0"/>
              <w:spacing w:line="360" w:lineRule="auto"/>
              <w:jc w:val="both"/>
              <w:rPr>
                <w:rFonts w:ascii="Times New Roman" w:eastAsia="Times New Roman" w:hAnsi="Times New Roman" w:cs="Times New Roman"/>
                <w:b/>
                <w:sz w:val="24"/>
                <w:szCs w:val="24"/>
                <w:lang w:val="en-IN"/>
              </w:rPr>
            </w:pPr>
            <w:r>
              <w:rPr>
                <w:rFonts w:ascii="Times New Roman" w:eastAsia="Times New Roman" w:hAnsi="Times New Roman" w:cs="Times New Roman"/>
                <w:b/>
                <w:sz w:val="24"/>
                <w:szCs w:val="24"/>
                <w:lang w:val="en-IN"/>
              </w:rPr>
              <w:t xml:space="preserve">Weakness </w:t>
            </w:r>
          </w:p>
          <w:p w14:paraId="52686C05" w14:textId="77777777" w:rsidR="00A1408C" w:rsidRDefault="00A1408C" w:rsidP="00A1408C">
            <w:pPr>
              <w:widowControl w:val="0"/>
              <w:numPr>
                <w:ilvl w:val="0"/>
                <w:numId w:val="22"/>
              </w:numPr>
              <w:spacing w:after="0" w:line="360" w:lineRule="auto"/>
              <w:jc w:val="both"/>
              <w:rPr>
                <w:rFonts w:ascii="Times New Roman" w:eastAsia="Times New Roman" w:hAnsi="Times New Roman" w:cs="Times New Roman"/>
                <w:b/>
                <w:sz w:val="24"/>
                <w:szCs w:val="24"/>
                <w:lang w:val="en-IN"/>
              </w:rPr>
            </w:pPr>
            <w:r>
              <w:rPr>
                <w:rFonts w:ascii="Times New Roman" w:eastAsia="Times New Roman" w:hAnsi="Times New Roman" w:cs="Times New Roman"/>
                <w:sz w:val="24"/>
                <w:szCs w:val="24"/>
                <w:lang w:val="en-IN"/>
              </w:rPr>
              <w:t>Area available for sitting  in the bakery is not very big</w:t>
            </w:r>
          </w:p>
          <w:p w14:paraId="0B04EE29" w14:textId="77777777" w:rsidR="00A1408C" w:rsidRDefault="00A1408C" w:rsidP="00A1408C">
            <w:pPr>
              <w:widowControl w:val="0"/>
              <w:numPr>
                <w:ilvl w:val="0"/>
                <w:numId w:val="22"/>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sz w:val="24"/>
                <w:szCs w:val="24"/>
                <w:lang w:val="en-IN"/>
              </w:rPr>
              <w:t xml:space="preserve">Shortage of staff </w:t>
            </w:r>
          </w:p>
        </w:tc>
      </w:tr>
    </w:tbl>
    <w:p w14:paraId="1AA69808" w14:textId="77777777" w:rsidR="00A1408C" w:rsidRDefault="00A1408C" w:rsidP="00A1408C">
      <w:pPr>
        <w:spacing w:line="360" w:lineRule="auto"/>
        <w:jc w:val="both"/>
        <w:rPr>
          <w:rFonts w:ascii="Times New Roman" w:eastAsia="Times New Roman" w:hAnsi="Times New Roman" w:cs="Times New Roman"/>
          <w:b/>
          <w:sz w:val="24"/>
          <w:szCs w:val="24"/>
          <w:lang w:eastAsia="en-IN"/>
        </w:rPr>
      </w:pPr>
    </w:p>
    <w:p w14:paraId="04231A31" w14:textId="77777777" w:rsidR="00A1408C" w:rsidRDefault="00A1408C" w:rsidP="00A1408C">
      <w:pPr>
        <w:pStyle w:val="Heading1"/>
        <w:rPr>
          <w:rFonts w:ascii="Times New Roman" w:eastAsia="Arial" w:hAnsi="Times New Roman" w:cs="Arial"/>
          <w:b/>
          <w:sz w:val="28"/>
          <w:szCs w:val="40"/>
        </w:rPr>
      </w:pPr>
      <w:bookmarkStart w:id="3" w:name="_Toc56112791"/>
      <w:r>
        <w:rPr>
          <w:rFonts w:eastAsia="Arial"/>
        </w:rPr>
        <w:t>Promotional Activities</w:t>
      </w:r>
      <w:bookmarkEnd w:id="3"/>
    </w:p>
    <w:p w14:paraId="51B06E84" w14:textId="5505C922" w:rsidR="00A1408C" w:rsidRDefault="00A1408C"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Promotion </w:t>
      </w:r>
      <w:r w:rsidR="00850523">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the most important element for any business or setting up a new business. It is used to deliver messages clearly and share essential information to the people. Promoting a business is necessary for the bakery business also to stimulate customer response and to provide information about the product and services that the company offers. The business must be promoted </w:t>
      </w:r>
      <w:r w:rsidR="00850523">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boost sales of the product and services and build a strong connection (</w:t>
      </w:r>
      <w:proofErr w:type="spellStart"/>
      <w:r>
        <w:rPr>
          <w:rFonts w:ascii="Times New Roman" w:eastAsia="Times New Roman" w:hAnsi="Times New Roman" w:cs="Times New Roman"/>
          <w:sz w:val="24"/>
          <w:szCs w:val="24"/>
        </w:rPr>
        <w:t>Morreale</w:t>
      </w:r>
      <w:proofErr w:type="spellEnd"/>
      <w:r>
        <w:rPr>
          <w:rFonts w:ascii="Times New Roman" w:eastAsia="Times New Roman" w:hAnsi="Times New Roman" w:cs="Times New Roman"/>
          <w:sz w:val="24"/>
          <w:szCs w:val="24"/>
        </w:rPr>
        <w:t xml:space="preserve"> et al., 2018). It also helps to create awareness among the people about the upcoming business and attract them. The main business objective of the organization is to provide customer satisfaction by adding value in the bakery products and services, to ensure continuous growth, to increase sales, </w:t>
      </w:r>
      <w:r w:rsidR="00850523">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to motivate and provide exceptional services to its consumers. The aims and objectives can be fulfilled and achieved with the help certain promotional activities mentioned below:</w:t>
      </w:r>
    </w:p>
    <w:p w14:paraId="788C97F0" w14:textId="77777777" w:rsidR="00A1408C" w:rsidRDefault="00A1408C" w:rsidP="00A1408C">
      <w:pPr>
        <w:spacing w:line="360" w:lineRule="auto"/>
        <w:jc w:val="both"/>
        <w:rPr>
          <w:rFonts w:ascii="Times New Roman" w:eastAsia="Times New Roman" w:hAnsi="Times New Roman" w:cs="Times New Roman"/>
          <w:b/>
          <w:sz w:val="24"/>
          <w:szCs w:val="24"/>
        </w:rPr>
      </w:pPr>
    </w:p>
    <w:tbl>
      <w:tblPr>
        <w:tblW w:w="90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30"/>
      </w:tblGrid>
      <w:tr w:rsidR="00A1408C" w14:paraId="5C4A6E0A" w14:textId="77777777" w:rsidTr="00A1408C">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ADD829" w14:textId="46FB80E7" w:rsidR="00A1408C" w:rsidRDefault="00A1408C" w:rsidP="00A1408C">
            <w:pPr>
              <w:widowControl w:val="0"/>
              <w:numPr>
                <w:ilvl w:val="0"/>
                <w:numId w:val="23"/>
              </w:numPr>
              <w:spacing w:after="0" w:line="360" w:lineRule="auto"/>
              <w:jc w:val="both"/>
              <w:rPr>
                <w:rFonts w:ascii="Times New Roman" w:eastAsia="Times New Roman" w:hAnsi="Times New Roman" w:cs="Times New Roman"/>
                <w:sz w:val="24"/>
                <w:szCs w:val="24"/>
                <w:lang w:val="en-IN"/>
              </w:rPr>
            </w:pPr>
            <w:r>
              <w:rPr>
                <w:rFonts w:ascii="Times New Roman" w:eastAsia="Times New Roman" w:hAnsi="Times New Roman" w:cs="Times New Roman"/>
                <w:b/>
                <w:sz w:val="24"/>
                <w:szCs w:val="24"/>
                <w:lang w:val="en-IN"/>
              </w:rPr>
              <w:t>Advertising (Print, Radio and TV)</w:t>
            </w:r>
            <w:r>
              <w:rPr>
                <w:rFonts w:ascii="Times New Roman" w:eastAsia="Times New Roman" w:hAnsi="Times New Roman" w:cs="Times New Roman"/>
                <w:sz w:val="24"/>
                <w:szCs w:val="24"/>
                <w:lang w:val="en-IN"/>
              </w:rPr>
              <w:t xml:space="preserve">: Advertising </w:t>
            </w:r>
            <w:r w:rsidR="00850523">
              <w:rPr>
                <w:rFonts w:ascii="Times New Roman" w:eastAsia="Times New Roman" w:hAnsi="Times New Roman" w:cs="Times New Roman"/>
                <w:sz w:val="24"/>
                <w:szCs w:val="24"/>
                <w:lang w:val="en-IN"/>
              </w:rPr>
              <w:t>is</w:t>
            </w:r>
            <w:r>
              <w:rPr>
                <w:rFonts w:ascii="Times New Roman" w:eastAsia="Times New Roman" w:hAnsi="Times New Roman" w:cs="Times New Roman"/>
                <w:sz w:val="24"/>
                <w:szCs w:val="24"/>
                <w:lang w:val="en-IN"/>
              </w:rPr>
              <w:t xml:space="preserve"> a part of marketing and is a great opportunity to promote the bakery business. The people </w:t>
            </w:r>
            <w:r w:rsidR="00850523">
              <w:rPr>
                <w:rFonts w:ascii="Times New Roman" w:eastAsia="Times New Roman" w:hAnsi="Times New Roman" w:cs="Times New Roman"/>
                <w:sz w:val="24"/>
                <w:szCs w:val="24"/>
                <w:lang w:val="en-IN"/>
              </w:rPr>
              <w:t>can</w:t>
            </w:r>
            <w:r>
              <w:rPr>
                <w:rFonts w:ascii="Times New Roman" w:eastAsia="Times New Roman" w:hAnsi="Times New Roman" w:cs="Times New Roman"/>
                <w:sz w:val="24"/>
                <w:szCs w:val="24"/>
                <w:lang w:val="en-IN"/>
              </w:rPr>
              <w:t xml:space="preserve"> see the product and services which attracts them and creates a desire to consume it. Advertisement should </w:t>
            </w:r>
            <w:r>
              <w:rPr>
                <w:rFonts w:ascii="Times New Roman" w:eastAsia="Times New Roman" w:hAnsi="Times New Roman" w:cs="Times New Roman"/>
                <w:sz w:val="24"/>
                <w:szCs w:val="24"/>
                <w:lang w:val="en-IN"/>
              </w:rPr>
              <w:lastRenderedPageBreak/>
              <w:t xml:space="preserve">be related to the current trends of the industry which can further benefit the bakery business and boost sales. Advertisement can be done by word of mouth which is mostly known as referral advertising. People want to consume the product and services when they hear good things about the products. It can also be done through newspapers which can be beneficial for the business (Hogan, 2017). The bakery business can also expand the advertising approach out to television commercials as well as radio to reach wider audiences. Various marketing techniques must be adopted to identify the target market to advertise the business and appeal to more people according to their interests. </w:t>
            </w:r>
          </w:p>
        </w:tc>
      </w:tr>
      <w:tr w:rsidR="00A1408C" w14:paraId="1050972B" w14:textId="77777777" w:rsidTr="00A1408C">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6C6AF9" w14:textId="77777777" w:rsidR="00A1408C" w:rsidRDefault="00A1408C" w:rsidP="00A1408C">
            <w:pPr>
              <w:widowControl w:val="0"/>
              <w:numPr>
                <w:ilvl w:val="0"/>
                <w:numId w:val="23"/>
              </w:numPr>
              <w:spacing w:after="0" w:line="360" w:lineRule="auto"/>
              <w:jc w:val="both"/>
              <w:rPr>
                <w:rFonts w:ascii="Times New Roman" w:eastAsia="Times New Roman" w:hAnsi="Times New Roman" w:cs="Times New Roman"/>
                <w:b/>
                <w:sz w:val="24"/>
                <w:szCs w:val="24"/>
                <w:lang w:val="en-IN"/>
              </w:rPr>
            </w:pPr>
            <w:r>
              <w:rPr>
                <w:rFonts w:ascii="Times New Roman" w:eastAsia="Times New Roman" w:hAnsi="Times New Roman" w:cs="Times New Roman"/>
                <w:b/>
                <w:sz w:val="24"/>
                <w:szCs w:val="24"/>
                <w:lang w:val="en-IN"/>
              </w:rPr>
              <w:lastRenderedPageBreak/>
              <w:t xml:space="preserve">Social Media: </w:t>
            </w:r>
            <w:r>
              <w:rPr>
                <w:rFonts w:ascii="Times New Roman" w:eastAsia="Times New Roman" w:hAnsi="Times New Roman" w:cs="Times New Roman"/>
                <w:sz w:val="24"/>
                <w:szCs w:val="24"/>
                <w:lang w:val="en-IN"/>
              </w:rPr>
              <w:t xml:space="preserve">The use of social media has increased over the years which can help the business to grow. Promoting the business on social media can be valuable and influence more people as compared to the traditional advertising. Social media campaigns can be done related to the bakery business to deliver the messages effectively and people also get the opportunity to provide feedback. The message can be monitored and the issue of communication with the consumers are reduced. </w:t>
            </w:r>
          </w:p>
        </w:tc>
      </w:tr>
      <w:tr w:rsidR="00A1408C" w14:paraId="43834B61" w14:textId="77777777" w:rsidTr="00A1408C">
        <w:tc>
          <w:tcPr>
            <w:tcW w:w="90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C415BF" w14:textId="77777777" w:rsidR="00A1408C" w:rsidRDefault="00A1408C" w:rsidP="00A1408C">
            <w:pPr>
              <w:widowControl w:val="0"/>
              <w:numPr>
                <w:ilvl w:val="0"/>
                <w:numId w:val="23"/>
              </w:numPr>
              <w:spacing w:after="0" w:line="360" w:lineRule="auto"/>
              <w:jc w:val="both"/>
              <w:rPr>
                <w:rFonts w:ascii="Times New Roman" w:eastAsia="Times New Roman" w:hAnsi="Times New Roman" w:cs="Times New Roman"/>
                <w:b/>
                <w:sz w:val="24"/>
                <w:szCs w:val="24"/>
                <w:lang w:val="en-IN"/>
              </w:rPr>
            </w:pPr>
            <w:r>
              <w:rPr>
                <w:rFonts w:ascii="Times New Roman" w:eastAsia="Times New Roman" w:hAnsi="Times New Roman" w:cs="Times New Roman"/>
                <w:b/>
                <w:sz w:val="24"/>
                <w:szCs w:val="24"/>
                <w:lang w:val="en-IN"/>
              </w:rPr>
              <w:t xml:space="preserve">Website (E-commerce): </w:t>
            </w:r>
            <w:r>
              <w:rPr>
                <w:rFonts w:ascii="Times New Roman" w:eastAsia="Times New Roman" w:hAnsi="Times New Roman" w:cs="Times New Roman"/>
                <w:sz w:val="24"/>
                <w:szCs w:val="24"/>
                <w:lang w:val="en-IN"/>
              </w:rPr>
              <w:t xml:space="preserve">The increase in the use of the internet has influenced many people all over the world which affects the business and helps in promoting it. Websites can be launched to promote the business and the bakery can accept orders and deliver the product and services to the consumers. The website can also engage people towards the brand and the business should ensure the target market and make sure that the website is visible to the consumers. The organization also gains trust and loyalty from the consumers. </w:t>
            </w:r>
          </w:p>
        </w:tc>
      </w:tr>
    </w:tbl>
    <w:p w14:paraId="1EEF9FFB" w14:textId="77777777" w:rsidR="00A1408C" w:rsidRDefault="00A1408C" w:rsidP="00A1408C">
      <w:pPr>
        <w:spacing w:line="360" w:lineRule="auto"/>
        <w:jc w:val="both"/>
        <w:rPr>
          <w:rFonts w:ascii="Times New Roman" w:eastAsia="Times New Roman" w:hAnsi="Times New Roman" w:cs="Times New Roman"/>
          <w:b/>
          <w:sz w:val="24"/>
          <w:szCs w:val="24"/>
          <w:lang w:eastAsia="en-IN"/>
        </w:rPr>
      </w:pPr>
    </w:p>
    <w:p w14:paraId="69D92E8E" w14:textId="6F8D7B58" w:rsidR="00A1408C" w:rsidRDefault="008B4A99" w:rsidP="00A1408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Therefore,</w:t>
      </w:r>
      <w:r w:rsidR="00A1408C">
        <w:rPr>
          <w:rFonts w:ascii="Times New Roman" w:eastAsia="Times New Roman" w:hAnsi="Times New Roman" w:cs="Times New Roman"/>
          <w:sz w:val="24"/>
          <w:szCs w:val="24"/>
        </w:rPr>
        <w:t xml:space="preserve"> promoting the bakery business must be on </w:t>
      </w:r>
      <w:r>
        <w:rPr>
          <w:rFonts w:ascii="Times New Roman" w:eastAsia="Times New Roman" w:hAnsi="Times New Roman" w:cs="Times New Roman"/>
          <w:sz w:val="24"/>
          <w:szCs w:val="24"/>
        </w:rPr>
        <w:t>topmost</w:t>
      </w:r>
      <w:r w:rsidR="00A1408C">
        <w:rPr>
          <w:rFonts w:ascii="Times New Roman" w:eastAsia="Times New Roman" w:hAnsi="Times New Roman" w:cs="Times New Roman"/>
          <w:sz w:val="24"/>
          <w:szCs w:val="24"/>
        </w:rPr>
        <w:t xml:space="preserve"> priority for gaining better results in future. The organization must be able to understand the needs and preferences of the consumers and should be aware of the current trends of the business </w:t>
      </w:r>
      <w:r>
        <w:rPr>
          <w:rFonts w:ascii="Times New Roman" w:eastAsia="Times New Roman" w:hAnsi="Times New Roman" w:cs="Times New Roman"/>
          <w:sz w:val="24"/>
          <w:szCs w:val="24"/>
        </w:rPr>
        <w:t>to</w:t>
      </w:r>
      <w:r w:rsidR="00A1408C">
        <w:rPr>
          <w:rFonts w:ascii="Times New Roman" w:eastAsia="Times New Roman" w:hAnsi="Times New Roman" w:cs="Times New Roman"/>
          <w:sz w:val="24"/>
          <w:szCs w:val="24"/>
        </w:rPr>
        <w:t xml:space="preserve"> pursue the best outcomes and become successful in the market. </w:t>
      </w:r>
    </w:p>
    <w:p w14:paraId="4BDBFDA3" w14:textId="77777777" w:rsidR="00A1408C" w:rsidRDefault="00A1408C" w:rsidP="00A1408C">
      <w:pPr>
        <w:spacing w:line="360" w:lineRule="auto"/>
        <w:jc w:val="both"/>
        <w:rPr>
          <w:rFonts w:ascii="Times New Roman" w:eastAsia="Times New Roman" w:hAnsi="Times New Roman" w:cs="Times New Roman"/>
          <w:sz w:val="24"/>
          <w:szCs w:val="24"/>
        </w:rPr>
      </w:pPr>
    </w:p>
    <w:p w14:paraId="07335E9D" w14:textId="3E449688" w:rsidR="00A1408C" w:rsidRPr="00AF4E1B" w:rsidRDefault="00A1408C" w:rsidP="00A1408C">
      <w:pPr>
        <w:pStyle w:val="Heading1"/>
        <w:rPr>
          <w:b/>
          <w:bCs/>
          <w:color w:val="000000" w:themeColor="text1"/>
          <w:sz w:val="40"/>
          <w:szCs w:val="40"/>
        </w:rPr>
      </w:pPr>
      <w:r w:rsidRPr="00AF4E1B">
        <w:rPr>
          <w:b/>
          <w:bCs/>
          <w:color w:val="000000" w:themeColor="text1"/>
          <w:sz w:val="40"/>
          <w:szCs w:val="40"/>
        </w:rPr>
        <w:lastRenderedPageBreak/>
        <w:t>Operations</w:t>
      </w:r>
    </w:p>
    <w:p w14:paraId="58C15F29" w14:textId="77777777" w:rsidR="00A1408C" w:rsidRDefault="00A1408C" w:rsidP="00A1408C">
      <w:r>
        <w:t>This report manages the turn of events and describes in detail the various field-tested strategies and techniques of Bakery Business Operations. The report will break down the various business objectives, such as the transformation of the SMART method, which will meet the interests of customers. Apart from that, the report will also include an investigation of the different parts of the statistical survey, as well as an expression of the different methods of statistical survey, such as the main survey and the optional survey. The report will also manage the various projects of activities that should be tried to make do in extreme market circumstances.</w:t>
      </w:r>
    </w:p>
    <w:p w14:paraId="0D6C9598" w14:textId="77777777" w:rsidR="00A1408C" w:rsidRDefault="00A1408C" w:rsidP="00A1408C">
      <w:r>
        <w:t>The report will cover the areas in terms of creating and building a common entrepreneurial strategy and at the same time carefully considering its business goals, management plans, statistical survey and survey (Schaper et al. 2014). In addition, the report will also cover areas for promoting plans, operational plans, cash, just like action plans. The report also manages the well-known Bakery Franchise Business Operations, which provides and maintains major business guidelines in London. The report will also look at the various techniques received by the organization to increase their usefulness and grow just as they differentiate their parts of the overall industry in London.</w:t>
      </w:r>
    </w:p>
    <w:p w14:paraId="19B398B3" w14:textId="77777777" w:rsidR="00A1408C" w:rsidRDefault="00A1408C" w:rsidP="00A1408C">
      <w:pPr>
        <w:pStyle w:val="Heading1"/>
      </w:pPr>
      <w:r>
        <w:t>Operational Arrangement</w:t>
      </w:r>
    </w:p>
    <w:p w14:paraId="19F5D283" w14:textId="293193A4" w:rsidR="00A1408C" w:rsidRDefault="00A1408C" w:rsidP="00A1408C">
      <w:r>
        <w:t xml:space="preserve">The administration and operational plans are essentially detailed in order to continue the work of a business enterprise in everyday life without any problems. The activity plans of the association will be considered mainly by the coordination department of the organization. For example, the responsibilities of the supervisory group of the organization, the various orders that are given or distributed to each department in the organization, the money or capital that are expected to perform the various activities of the business ventures. Lerner and </w:t>
      </w:r>
      <w:r w:rsidR="008B4A99">
        <w:t>Millender</w:t>
      </w:r>
      <w:r>
        <w:t xml:space="preserve"> (2013) expressed that the monetary segments to be used in this bakery organization are a statement of </w:t>
      </w:r>
      <w:r w:rsidR="008B4A99">
        <w:t>labour</w:t>
      </w:r>
      <w:r>
        <w:t xml:space="preserve"> costs, an articulation of the income investigation just like the cost structure of products. There are two main areas of research that need to be done to make a solid operational plan and board plan. The main region includes the authoritative structure of the business ventures, while the next area includes the associated costs, just as the various capital needs, for which much is expected to continue with the activities (</w:t>
      </w:r>
      <w:proofErr w:type="spellStart"/>
      <w:r>
        <w:t>Liñán</w:t>
      </w:r>
      <w:proofErr w:type="spellEnd"/>
      <w:r>
        <w:t>, Rodríguez-</w:t>
      </w:r>
      <w:r w:rsidR="008B4A99">
        <w:t>Cowherd</w:t>
      </w:r>
      <w:r>
        <w:t xml:space="preserve"> and Rueda-</w:t>
      </w:r>
      <w:r w:rsidR="008B4A99">
        <w:t>Cartouche</w:t>
      </w:r>
      <w:r>
        <w:t>, 2011). The authoritative structure of the confectionery organization can be isolated in several broader classes, which include the accompanying ones:</w:t>
      </w:r>
    </w:p>
    <w:p w14:paraId="0699AA02" w14:textId="19898DE8" w:rsidR="00A1408C" w:rsidRDefault="00A1408C" w:rsidP="00A1408C">
      <w:r>
        <w:t xml:space="preserve">Operational and </w:t>
      </w:r>
      <w:r w:rsidR="008B4A99">
        <w:t>marketing plan</w:t>
      </w:r>
      <w:r>
        <w:t>: The confectionery organization will develop a stable advertising plan to meet the different needs of objective customers, such as daily office workers and different students.</w:t>
      </w:r>
    </w:p>
    <w:p w14:paraId="501BCDF7" w14:textId="77777777" w:rsidR="00A1408C" w:rsidRDefault="00A1408C" w:rsidP="00A1408C">
      <w:r>
        <w:t>Research and development plan: The bakery company will devise and detail various plans and strategies for building a customer base and part of the organization's share. This is done primarily to expand the organization's research and progress plans in the short term, just as it does in the long run. The organization of confectionery kitchens will adhere to improving the benefits of portability and customer administration. At the same time, the confectionery kitchen organization would also plan to upgrade the organization's Internet administrators.</w:t>
      </w:r>
    </w:p>
    <w:p w14:paraId="55B96242" w14:textId="77777777" w:rsidR="00A1408C" w:rsidRDefault="00A1408C" w:rsidP="00A1408C">
      <w:r>
        <w:lastRenderedPageBreak/>
        <w:t xml:space="preserve">Rivalry in the region is usually scarce and hardly gives the nature of articles and customer administrations such as Bakery Company. The </w:t>
      </w:r>
      <w:proofErr w:type="spellStart"/>
      <w:r>
        <w:t>neighborhoods</w:t>
      </w:r>
      <w:proofErr w:type="spellEnd"/>
      <w:r>
        <w:t xml:space="preserve"> are looking for an excellent item in a relaxed atmosphere. Candidates for driving buy and crush various natural products from around the world, make leaf plates with mixed vegetables, an assortment of pastries in quality packages and a line of high-quality filled drinks from mixed drinks (both alcoholic and light). Regardless of the transactions of the organizations through organized retail stores, the huge chain organizations differ in a combination of items depending on the size of each individual store and its area. Larger stores deliver a wide range of new squeezes in a variety of sizes, </w:t>
      </w:r>
      <w:proofErr w:type="spellStart"/>
      <w:r>
        <w:t>flavors</w:t>
      </w:r>
      <w:proofErr w:type="spellEnd"/>
      <w:r>
        <w:t xml:space="preserve">, and types of assembly, just like arranging hardware products to mix soil and steering wheel. More modest shops and booths generally sell a full range of juices, a limited selection of mixed drinks from natural spirits and a few more ornaments. Innovative applicants make profitable organic products and products related to natural products, </w:t>
      </w:r>
      <w:proofErr w:type="spellStart"/>
      <w:r>
        <w:t>favorably</w:t>
      </w:r>
      <w:proofErr w:type="spellEnd"/>
      <w:r>
        <w:t xml:space="preserve"> available through the network or by mail. Sites that allow online stores that allow customers to view and purchase the vast array of items and administration of the organization.</w:t>
      </w:r>
    </w:p>
    <w:p w14:paraId="43FB5C89" w14:textId="77777777" w:rsidR="00A1408C" w:rsidRDefault="00A1408C" w:rsidP="00A1408C">
      <w:pPr>
        <w:pStyle w:val="Heading1"/>
      </w:pPr>
      <w:r>
        <w:t>Basic and Administrative Outlook on Operations</w:t>
      </w:r>
    </w:p>
    <w:p w14:paraId="1D19D674" w14:textId="77777777" w:rsidR="00A1408C" w:rsidRDefault="00A1408C" w:rsidP="00A1408C">
      <w:r>
        <w:t xml:space="preserve">Bakery Company may want to represent the different chief just as it investigates the various designs of the organization that try to ultimately smooth the direction of its confectionery organizations (Roberts and </w:t>
      </w:r>
      <w:proofErr w:type="spellStart"/>
      <w:r>
        <w:t>Isley</w:t>
      </w:r>
      <w:proofErr w:type="spellEnd"/>
      <w:r>
        <w:t>, 2011) The chief, just as the various authoritative plans that have figured out regarding the organization of confectionery kitchens, include management plans and strategies and techniques will be created in a very way with the ultimate goal of all the goals and focuses of the organization to be achieved as expected.</w:t>
      </w:r>
    </w:p>
    <w:p w14:paraId="0344DC16" w14:textId="77777777" w:rsidR="00A1408C" w:rsidRDefault="00A1408C" w:rsidP="00A1408C">
      <w:pPr>
        <w:pStyle w:val="Heading1"/>
      </w:pPr>
      <w:r>
        <w:t>Operations Plan for Outbound and Inbound Logistics</w:t>
      </w:r>
    </w:p>
    <w:p w14:paraId="03BBF776" w14:textId="77777777" w:rsidR="00A1408C" w:rsidRDefault="00A1408C" w:rsidP="00A1408C">
      <w:r>
        <w:t>The operations part in every business plan will be concerned with what physical goods are necessary for supply and production in order to carry out operations successfully in the business environment. The operations in the business plan will incorporate data for the physical location of the bakery that is being set up as well as the evaluation of facilities and equipment that are necessary to carry out operations or to transform raw goods into finished products that generate sales in the target market. The nature of the business is also evaluated with the development of services in the sector of baking for our selected company – Bakery. The physical location, with consideration to the scope of London and the expenses associated with rent and utility bills in more central areas, needs to be in a slightly remote but nevertheless populated setting. This can be transferred to areas such as Whitechapel wishes in the second zone of the city with an effective link of transport. In terms of the facilities that are necessary and the equipment, kitchen supplies are a must.</w:t>
      </w:r>
    </w:p>
    <w:p w14:paraId="5D111793" w14:textId="77777777" w:rsidR="00A1408C" w:rsidRDefault="00A1408C" w:rsidP="00A1408C">
      <w:r>
        <w:t xml:space="preserve">The production workflow, the supply chain, the Association membership of standards and quality control are the four stages associated with the development of operations for our company. Bakery has a production workflow that is focused on expression of service range for different baked goods that are sold to the general/mass-market society and can be subject to further investment from business investors or even private sole traders, with consideration taking place after COVID-19. The supply chain that the organisation consists off includes administrative individuals such as leaders, non-governmental organisations, providers of capital and even business incubators. The manufacturing supply chain will consist of farmers </w:t>
      </w:r>
      <w:r>
        <w:lastRenderedPageBreak/>
        <w:t xml:space="preserve">that are being supported through our simultaneous development of corporate social responsibility policies in support of local communities who will supply the role goods for the bakery such as raw food. In terms of association membership for standards, this is centralised around the baking sector and on a national scope, with specific attention paid to laws in the United Kingdom and the European Union such as business law and contracts as well as employment law. The quality control can be improved through a company through the use of ISO900. </w:t>
      </w:r>
    </w:p>
    <w:p w14:paraId="73C24B97" w14:textId="77777777" w:rsidR="00A1408C" w:rsidRDefault="00A1408C" w:rsidP="00A1408C">
      <w:r>
        <w:t xml:space="preserve">After the stages of development, the production process for our business organisation needs to be taken into consideration. The general process is frequent baking services across national branches with minimal operation hours of six according to the current government to measures taken for COVID-19. The equipment facilities may include artificial intelligence for any out to meet at the repetitive services in shops for servings and arrangements and the use of bars for online customer service on our platform, is a part of our digital marketing strategy. If there is of acids, this will include building arrangements, furniture, vehicles for transport of raw goods or finished goods, and individual work done for networking events and any marketing initiatives which need to be taken care of. The infant Tory is kept maintained through a digital set up which records inflow and outflow of finances for resources that can either be tangible or intangible. The estimate of costs is between 90,000 and 120 000 British pounds. </w:t>
      </w:r>
    </w:p>
    <w:p w14:paraId="7FDAD1AB" w14:textId="77777777" w:rsidR="00A1408C" w:rsidRDefault="00A1408C" w:rsidP="00A1408C">
      <w:r>
        <w:t>The production process continues with the partitioning self which will have an estimated time for completing training and development for the employees that is three months and any special requirements include insurance against poor working conditions in the workplace. The physical plant, as previously mentioned, will be around the area of Whitechapel which is considered still in central London. Finally, in terms of feasibility, there needs to be price testing as well service testing in accordance to demand by our target consumers after conducting primary market research.</w:t>
      </w:r>
    </w:p>
    <w:p w14:paraId="08AA8A08" w14:textId="77777777" w:rsidR="00A1408C" w:rsidRDefault="00A1408C" w:rsidP="00A1408C">
      <w:pPr>
        <w:pStyle w:val="Heading1"/>
      </w:pPr>
      <w:r>
        <w:t>Target Operations in the Bakery Market</w:t>
      </w:r>
    </w:p>
    <w:p w14:paraId="117E0098" w14:textId="77777777" w:rsidR="00A1408C" w:rsidRDefault="00A1408C" w:rsidP="00A1408C">
      <w:r>
        <w:t>Market research and investigation takes place as a basic and essential system in the confectionery business. The bakery business would adapt a lot and get acquainted with the current market situation. At the same time, the bakery business will have the necessary information about the various requests and needs of the objective customers of the organization. The universal confectionery company would undertake significant work to create their organizations in an alternative way. The bakery company has to play the essential, equally optional statistical survey, as to study and assess the seriousness of the distinctive economic situations they gain. In the event that the bread company does not have the basic imperative data with the ultimate goal of expanding and developing the market, at this point they need to address several issues that could harm their business structure (Bruhn and Zia, 2011). Once the confectionery has completed its obligation to collect a variety of information and data, at this point the multifunctional bread company can apply just as much to perform those that would lead to increased business productivity in the long run as well as in the short term. . There are essentially two types of exploratory exercises, for example, which are also essential as an auxiliary statistical survey.</w:t>
      </w:r>
    </w:p>
    <w:p w14:paraId="29E976BA" w14:textId="77777777" w:rsidR="00A1408C" w:rsidRDefault="00A1408C" w:rsidP="00A1408C">
      <w:pPr>
        <w:pStyle w:val="Heading1"/>
      </w:pPr>
      <w:r>
        <w:lastRenderedPageBreak/>
        <w:t>Evaluation of Operational Section for Bakery Company</w:t>
      </w:r>
    </w:p>
    <w:p w14:paraId="7C7C7730" w14:textId="669E2D7D" w:rsidR="00A1408C" w:rsidRDefault="00A1408C" w:rsidP="00A1408C">
      <w:r>
        <w:t>Hinting to the end, the bakery's business goals are organized to understand the appropriate SMART goals for the organization. The investigation of the exact regulation, just as the innovative work plan for the recognition of the administrative plan for the organization is supported. The evaluation of the rule, just as the organizational plan helped to assess the action plan needed to expand the development of the reference organization. His research and study helped to understand the market contenders, just like the current circumstance in the confectionery market. In this unique situation, substantial and optional both types of research promotion have been carried out. Task investigation is further supported to understand the right advertising plan for the organization. The structure of the articulation of benefits and misfortunes and the plan of activities helped to arrange an appropriate monetary agreement of the organization.</w:t>
      </w:r>
    </w:p>
    <w:p w14:paraId="5D441283" w14:textId="1D237751" w:rsidR="007C6BB0" w:rsidRPr="007C6BB0" w:rsidRDefault="007C6BB0" w:rsidP="00A1408C">
      <w:pPr>
        <w:rPr>
          <w:b/>
          <w:bCs/>
          <w:sz w:val="32"/>
          <w:szCs w:val="32"/>
        </w:rPr>
      </w:pPr>
      <w:r w:rsidRPr="007C6BB0">
        <w:rPr>
          <w:b/>
          <w:bCs/>
          <w:sz w:val="32"/>
          <w:szCs w:val="32"/>
        </w:rPr>
        <w:t>TECHNOLOGY PLAN</w:t>
      </w:r>
    </w:p>
    <w:p w14:paraId="3D106C7F" w14:textId="77777777" w:rsidR="007C6BB0" w:rsidRDefault="007C6BB0" w:rsidP="007C6BB0">
      <w:pPr>
        <w:pStyle w:val="Heading1"/>
      </w:pPr>
      <w:bookmarkStart w:id="4" w:name="_Toc56151291"/>
      <w:r w:rsidRPr="00F27F71">
        <w:t>Introduction</w:t>
      </w:r>
      <w:bookmarkEnd w:id="4"/>
    </w:p>
    <w:p w14:paraId="3A1F0B18" w14:textId="77777777" w:rsidR="007C6BB0" w:rsidRPr="00F27F71" w:rsidRDefault="007C6BB0" w:rsidP="007C6BB0">
      <w:r>
        <w:t>The report</w:t>
      </w:r>
      <w:r w:rsidRPr="00F27F71">
        <w:t xml:space="preserve"> will cover the business plan of bake and take and it will include technology plan, management and operation and the topic of social responsibility as well as business sustainability will be covered under it.</w:t>
      </w:r>
      <w:r>
        <w:t xml:space="preserve"> the detailed discussion will be done on this plan in order to get better understanding of every factor and thus its aims is to create positive impacts on the new business.</w:t>
      </w:r>
    </w:p>
    <w:p w14:paraId="53F97215" w14:textId="77777777" w:rsidR="007C6BB0" w:rsidRDefault="007C6BB0" w:rsidP="007C6BB0">
      <w:pPr>
        <w:pStyle w:val="Heading1"/>
      </w:pPr>
      <w:bookmarkStart w:id="5" w:name="_Toc56151292"/>
      <w:r w:rsidRPr="00F27F71">
        <w:t>Technology plan</w:t>
      </w:r>
      <w:bookmarkEnd w:id="5"/>
    </w:p>
    <w:p w14:paraId="239A6BB8" w14:textId="77777777" w:rsidR="007C6BB0" w:rsidRPr="00F27F71" w:rsidRDefault="007C6BB0" w:rsidP="007C6BB0">
      <w:r w:rsidRPr="00F27F71">
        <w:t>The things that will be included in the technology plan is as follows:</w:t>
      </w:r>
    </w:p>
    <w:p w14:paraId="76232E62" w14:textId="77777777" w:rsidR="007C6BB0" w:rsidRPr="00F27F71" w:rsidRDefault="007C6BB0" w:rsidP="007C6BB0">
      <w:r w:rsidRPr="00F27F71">
        <w:t>Customer digital ordering systems</w:t>
      </w:r>
    </w:p>
    <w:p w14:paraId="3EB75CD0" w14:textId="77777777" w:rsidR="007C6BB0" w:rsidRPr="00F27F71" w:rsidRDefault="007C6BB0" w:rsidP="007C6BB0">
      <w:r w:rsidRPr="00F27F71">
        <w:t>Social media and promotion</w:t>
      </w:r>
    </w:p>
    <w:p w14:paraId="1B70711B" w14:textId="77777777" w:rsidR="007C6BB0" w:rsidRPr="00F27F71" w:rsidRDefault="007C6BB0" w:rsidP="007C6BB0">
      <w:r w:rsidRPr="00F27F71">
        <w:t xml:space="preserve">Analytics and reporting </w:t>
      </w:r>
    </w:p>
    <w:p w14:paraId="43AFCE9B" w14:textId="77777777" w:rsidR="007C6BB0" w:rsidRDefault="007C6BB0" w:rsidP="007C6BB0">
      <w:pPr>
        <w:pStyle w:val="Heading1"/>
      </w:pPr>
      <w:bookmarkStart w:id="6" w:name="_Toc56151293"/>
      <w:r>
        <w:t xml:space="preserve">Technology plan- </w:t>
      </w:r>
      <w:r w:rsidRPr="00F27F71">
        <w:t>Customer digital ordering systems</w:t>
      </w:r>
      <w:bookmarkEnd w:id="6"/>
    </w:p>
    <w:p w14:paraId="4A95FA2F" w14:textId="77777777" w:rsidR="007C6BB0" w:rsidRPr="00F27F71" w:rsidRDefault="007C6BB0" w:rsidP="007C6BB0">
      <w:pPr>
        <w:numPr>
          <w:ilvl w:val="0"/>
          <w:numId w:val="24"/>
        </w:numPr>
        <w:spacing w:after="200" w:line="360" w:lineRule="auto"/>
        <w:jc w:val="both"/>
      </w:pPr>
      <w:r w:rsidRPr="00F27F71">
        <w:t>Digital ordering system for the customer.</w:t>
      </w:r>
    </w:p>
    <w:p w14:paraId="76ABA9CC" w14:textId="22CD1043" w:rsidR="007C6BB0" w:rsidRPr="00F27F71" w:rsidRDefault="008B4A99" w:rsidP="007C6BB0">
      <w:pPr>
        <w:numPr>
          <w:ilvl w:val="0"/>
          <w:numId w:val="24"/>
        </w:numPr>
        <w:spacing w:after="200" w:line="360" w:lineRule="auto"/>
        <w:jc w:val="both"/>
      </w:pPr>
      <w:r w:rsidRPr="00F27F71">
        <w:t>To</w:t>
      </w:r>
      <w:r w:rsidR="007C6BB0" w:rsidRPr="00F27F71">
        <w:t xml:space="preserve"> give better experience this is included in the technology plan of Bake and Take</w:t>
      </w:r>
    </w:p>
    <w:p w14:paraId="329DF750" w14:textId="77777777" w:rsidR="007C6BB0" w:rsidRPr="00F27F71" w:rsidRDefault="007C6BB0" w:rsidP="007C6BB0">
      <w:pPr>
        <w:numPr>
          <w:ilvl w:val="0"/>
          <w:numId w:val="24"/>
        </w:numPr>
        <w:spacing w:after="200" w:line="360" w:lineRule="auto"/>
        <w:jc w:val="both"/>
      </w:pPr>
      <w:r w:rsidRPr="00F27F71">
        <w:t xml:space="preserve">This will make customer convenient </w:t>
      </w:r>
    </w:p>
    <w:p w14:paraId="712589CE" w14:textId="77777777" w:rsidR="007C6BB0" w:rsidRDefault="007C6BB0" w:rsidP="007C6BB0">
      <w:pPr>
        <w:numPr>
          <w:ilvl w:val="0"/>
          <w:numId w:val="24"/>
        </w:numPr>
        <w:spacing w:after="200" w:line="360" w:lineRule="auto"/>
        <w:jc w:val="both"/>
      </w:pPr>
      <w:r w:rsidRPr="00F27F71">
        <w:t>It will also save the time for the customers.</w:t>
      </w:r>
    </w:p>
    <w:p w14:paraId="4824AA8F" w14:textId="77777777" w:rsidR="007C6BB0" w:rsidRPr="00BF5A95" w:rsidRDefault="007C6BB0" w:rsidP="007C6BB0">
      <w:pPr>
        <w:numPr>
          <w:ilvl w:val="0"/>
          <w:numId w:val="24"/>
        </w:numPr>
        <w:spacing w:after="200" w:line="360" w:lineRule="auto"/>
        <w:jc w:val="both"/>
      </w:pPr>
      <w:r w:rsidRPr="00BF5A95">
        <w:t>Customer digital ordering system</w:t>
      </w:r>
    </w:p>
    <w:p w14:paraId="41AFFA34" w14:textId="70F274AC" w:rsidR="007C6BB0" w:rsidRPr="00BF5A95" w:rsidRDefault="007C6BB0" w:rsidP="007C6BB0">
      <w:pPr>
        <w:numPr>
          <w:ilvl w:val="0"/>
          <w:numId w:val="24"/>
        </w:numPr>
        <w:spacing w:after="200" w:line="360" w:lineRule="auto"/>
        <w:jc w:val="both"/>
      </w:pPr>
      <w:r w:rsidRPr="00BF5A95">
        <w:t xml:space="preserve">For the </w:t>
      </w:r>
      <w:r w:rsidR="00850523" w:rsidRPr="00BF5A95">
        <w:t>business-like</w:t>
      </w:r>
      <w:r w:rsidRPr="00BF5A95">
        <w:t xml:space="preserve"> </w:t>
      </w:r>
      <w:r w:rsidR="008B4A99" w:rsidRPr="00BF5A95">
        <w:t>bakery,</w:t>
      </w:r>
      <w:r w:rsidRPr="00BF5A95">
        <w:t xml:space="preserve"> it becomes important to give digital platform to the customer so that it will have various positive result and its impact falls on the revenue </w:t>
      </w:r>
      <w:r w:rsidRPr="00BF5A95">
        <w:lastRenderedPageBreak/>
        <w:t xml:space="preserve">of the business. </w:t>
      </w:r>
      <w:r w:rsidR="008B4A99" w:rsidRPr="00BF5A95">
        <w:t>Therefore,</w:t>
      </w:r>
      <w:r w:rsidRPr="00BF5A95">
        <w:t xml:space="preserve"> the use of technology will be </w:t>
      </w:r>
      <w:r w:rsidR="008B4A99" w:rsidRPr="00BF5A95">
        <w:t>done,</w:t>
      </w:r>
      <w:r w:rsidRPr="00BF5A95">
        <w:t xml:space="preserve"> and the customer will get digital ordering system in order t</w:t>
      </w:r>
      <w:r>
        <w:t>o get overall better experience (Tanev et al. 2020).</w:t>
      </w:r>
    </w:p>
    <w:p w14:paraId="171E76F5" w14:textId="77777777" w:rsidR="007C6BB0" w:rsidRPr="00BF5A95" w:rsidRDefault="007C6BB0" w:rsidP="007C6BB0">
      <w:pPr>
        <w:numPr>
          <w:ilvl w:val="0"/>
          <w:numId w:val="24"/>
        </w:numPr>
        <w:spacing w:after="200" w:line="360" w:lineRule="auto"/>
        <w:jc w:val="both"/>
      </w:pPr>
      <w:r w:rsidRPr="00BF5A95">
        <w:t>The digital ordering system at Bake and Take will allow the customer to place the order anytime and the customer will be better access towards. The ordering placing for the cu</w:t>
      </w:r>
      <w:r>
        <w:t>stomer will become easy from it (Tanev et al. 2020).</w:t>
      </w:r>
    </w:p>
    <w:p w14:paraId="06C65539" w14:textId="262622FE" w:rsidR="007C6BB0" w:rsidRPr="00BF5A95" w:rsidRDefault="007C6BB0" w:rsidP="007C6BB0">
      <w:pPr>
        <w:numPr>
          <w:ilvl w:val="0"/>
          <w:numId w:val="24"/>
        </w:numPr>
        <w:spacing w:after="200" w:line="360" w:lineRule="auto"/>
        <w:jc w:val="both"/>
      </w:pPr>
      <w:r w:rsidRPr="00BF5A95">
        <w:t xml:space="preserve">On the other </w:t>
      </w:r>
      <w:r w:rsidR="008B4A99" w:rsidRPr="00BF5A95">
        <w:t>hand,</w:t>
      </w:r>
      <w:r w:rsidRPr="00BF5A95">
        <w:t xml:space="preserve"> with the use of this system at Bake and Take the business will also get benefited from it in terms of increased sales as well as busi</w:t>
      </w:r>
      <w:r>
        <w:t>ness operation will become easy (Tanev et al. 2020).</w:t>
      </w:r>
    </w:p>
    <w:p w14:paraId="01C01260" w14:textId="77777777" w:rsidR="007C6BB0" w:rsidRPr="00F27F71" w:rsidRDefault="007C6BB0" w:rsidP="007C6BB0">
      <w:pPr>
        <w:numPr>
          <w:ilvl w:val="0"/>
          <w:numId w:val="24"/>
        </w:numPr>
        <w:spacing w:after="200" w:line="360" w:lineRule="auto"/>
        <w:jc w:val="both"/>
      </w:pPr>
      <w:r w:rsidRPr="00BF5A95">
        <w:t>The staff will also get the opportunity to review as well as the scheduling will become easy so that its impact will fall on the customer and they will get better details for their product. The speed for service will also get improved with the digital ordering system and it w</w:t>
      </w:r>
      <w:r>
        <w:t>ill take lesser time to respond (Tanev et al. 2020).</w:t>
      </w:r>
    </w:p>
    <w:p w14:paraId="408D95DC" w14:textId="77777777" w:rsidR="007C6BB0" w:rsidRDefault="007C6BB0" w:rsidP="007C6BB0">
      <w:pPr>
        <w:pStyle w:val="Heading1"/>
      </w:pPr>
      <w:bookmarkStart w:id="7" w:name="_Toc56151294"/>
      <w:r>
        <w:t xml:space="preserve">Technology plan- </w:t>
      </w:r>
      <w:r w:rsidRPr="00F27F71">
        <w:t>social media and promotion</w:t>
      </w:r>
      <w:bookmarkEnd w:id="7"/>
    </w:p>
    <w:p w14:paraId="12BB007A" w14:textId="6EB87E96" w:rsidR="007C6BB0" w:rsidRPr="00F27F71" w:rsidRDefault="007C6BB0" w:rsidP="007C6BB0">
      <w:pPr>
        <w:numPr>
          <w:ilvl w:val="0"/>
          <w:numId w:val="25"/>
        </w:numPr>
        <w:spacing w:after="200" w:line="360" w:lineRule="auto"/>
        <w:jc w:val="both"/>
      </w:pPr>
      <w:r w:rsidRPr="00F27F71">
        <w:t xml:space="preserve">For the businesses like </w:t>
      </w:r>
      <w:r w:rsidR="008B4A99" w:rsidRPr="00F27F71">
        <w:t>Bakery,</w:t>
      </w:r>
      <w:r w:rsidRPr="00F27F71">
        <w:t xml:space="preserve"> it becomes important to do marketing because competition under it is increasing.</w:t>
      </w:r>
    </w:p>
    <w:p w14:paraId="2B0E13DA" w14:textId="77777777" w:rsidR="007C6BB0" w:rsidRPr="00F27F71" w:rsidRDefault="007C6BB0" w:rsidP="007C6BB0">
      <w:pPr>
        <w:numPr>
          <w:ilvl w:val="0"/>
          <w:numId w:val="25"/>
        </w:numPr>
        <w:spacing w:after="200" w:line="360" w:lineRule="auto"/>
        <w:jc w:val="both"/>
      </w:pPr>
      <w:r w:rsidRPr="00F27F71">
        <w:t>Timely promotional plans can help in tapping the opportunity.</w:t>
      </w:r>
    </w:p>
    <w:p w14:paraId="561C4944" w14:textId="77777777" w:rsidR="007C6BB0" w:rsidRDefault="007C6BB0" w:rsidP="007C6BB0">
      <w:pPr>
        <w:numPr>
          <w:ilvl w:val="0"/>
          <w:numId w:val="25"/>
        </w:numPr>
        <w:spacing w:after="200" w:line="360" w:lineRule="auto"/>
        <w:jc w:val="both"/>
      </w:pPr>
      <w:r w:rsidRPr="00F27F71">
        <w:t>From this better theme can also be given to the customers.</w:t>
      </w:r>
    </w:p>
    <w:p w14:paraId="1633A2F4" w14:textId="523480E1" w:rsidR="007C6BB0" w:rsidRPr="00BF5A95" w:rsidRDefault="007C6BB0" w:rsidP="007C6BB0">
      <w:pPr>
        <w:numPr>
          <w:ilvl w:val="0"/>
          <w:numId w:val="25"/>
        </w:numPr>
        <w:spacing w:after="200" w:line="360" w:lineRule="auto"/>
        <w:jc w:val="both"/>
      </w:pPr>
      <w:r w:rsidRPr="00BF5A95">
        <w:t xml:space="preserve">In the bakery business it becomes important to use the social media tool and the promotional strategies so that better services can be given to the customers. </w:t>
      </w:r>
      <w:r w:rsidR="008B4A99">
        <w:t>A</w:t>
      </w:r>
      <w:r w:rsidR="008B4A99" w:rsidRPr="00BF5A95">
        <w:t>lso,</w:t>
      </w:r>
      <w:r w:rsidRPr="00BF5A95">
        <w:t xml:space="preserve"> with the help of the promotional plans new as well as repeated sales will be generated by Bake and Take. Also</w:t>
      </w:r>
      <w:r w:rsidR="008B4A99">
        <w:t>,</w:t>
      </w:r>
      <w:r w:rsidRPr="00BF5A95">
        <w:t xml:space="preserve"> with the promotional strategies the attraction of the customer will be maintained from it and thus competition for the other play</w:t>
      </w:r>
      <w:r>
        <w:t>ers will increase in the market (Tanev et al. 2020).</w:t>
      </w:r>
    </w:p>
    <w:p w14:paraId="55FF17AC" w14:textId="77777777" w:rsidR="007C6BB0" w:rsidRPr="00F27F71" w:rsidRDefault="007C6BB0" w:rsidP="007C6BB0">
      <w:pPr>
        <w:ind w:left="720"/>
      </w:pPr>
    </w:p>
    <w:p w14:paraId="363C01B1" w14:textId="77777777" w:rsidR="007C6BB0" w:rsidRDefault="007C6BB0" w:rsidP="007C6BB0">
      <w:pPr>
        <w:pStyle w:val="Heading1"/>
      </w:pPr>
      <w:bookmarkStart w:id="8" w:name="_Toc56151295"/>
      <w:r>
        <w:t xml:space="preserve">Technology plan - </w:t>
      </w:r>
      <w:r w:rsidRPr="00F27F71">
        <w:t>analytics and reporting</w:t>
      </w:r>
      <w:bookmarkEnd w:id="8"/>
      <w:r w:rsidRPr="00F27F71">
        <w:t xml:space="preserve">  </w:t>
      </w:r>
    </w:p>
    <w:p w14:paraId="3719C5D5" w14:textId="77777777" w:rsidR="007C6BB0" w:rsidRPr="00F27F71" w:rsidRDefault="007C6BB0" w:rsidP="007C6BB0">
      <w:pPr>
        <w:numPr>
          <w:ilvl w:val="0"/>
          <w:numId w:val="26"/>
        </w:numPr>
        <w:spacing w:after="200" w:line="360" w:lineRule="auto"/>
        <w:jc w:val="both"/>
      </w:pPr>
      <w:r w:rsidRPr="00F27F71">
        <w:t>Under the technology plan analytics and reporting will have the vital role and it will the time for the business.</w:t>
      </w:r>
    </w:p>
    <w:p w14:paraId="72C750BF" w14:textId="77777777" w:rsidR="007C6BB0" w:rsidRPr="00F27F71" w:rsidRDefault="007C6BB0" w:rsidP="007C6BB0">
      <w:pPr>
        <w:numPr>
          <w:ilvl w:val="0"/>
          <w:numId w:val="26"/>
        </w:numPr>
        <w:spacing w:after="200" w:line="360" w:lineRule="auto"/>
        <w:jc w:val="both"/>
      </w:pPr>
      <w:r w:rsidRPr="00F27F71">
        <w:lastRenderedPageBreak/>
        <w:t>It will also make the operation easier</w:t>
      </w:r>
    </w:p>
    <w:p w14:paraId="63719D74" w14:textId="77C18341" w:rsidR="007C6BB0" w:rsidRPr="00F27F71" w:rsidRDefault="007C6BB0" w:rsidP="007C6BB0">
      <w:pPr>
        <w:numPr>
          <w:ilvl w:val="0"/>
          <w:numId w:val="26"/>
        </w:numPr>
        <w:spacing w:after="200" w:line="360" w:lineRule="auto"/>
        <w:jc w:val="both"/>
      </w:pPr>
      <w:r w:rsidRPr="00F27F71">
        <w:t xml:space="preserve">On the other </w:t>
      </w:r>
      <w:r w:rsidR="008B4A99" w:rsidRPr="00F27F71">
        <w:t>hand,</w:t>
      </w:r>
      <w:r w:rsidRPr="00F27F71">
        <w:t xml:space="preserve"> the business position can be improved with it.</w:t>
      </w:r>
    </w:p>
    <w:p w14:paraId="18B264E7" w14:textId="77777777" w:rsidR="007C6BB0" w:rsidRPr="00F27F71" w:rsidRDefault="007C6BB0" w:rsidP="007C6BB0">
      <w:pPr>
        <w:numPr>
          <w:ilvl w:val="0"/>
          <w:numId w:val="26"/>
        </w:numPr>
        <w:spacing w:after="200" w:line="360" w:lineRule="auto"/>
        <w:jc w:val="both"/>
      </w:pPr>
      <w:r w:rsidRPr="00F27F71">
        <w:t>The planning and forecasting can also take place from it</w:t>
      </w:r>
    </w:p>
    <w:p w14:paraId="0ED5ABC4" w14:textId="7B5AF97A" w:rsidR="007C6BB0" w:rsidRDefault="008B4A99" w:rsidP="007C6BB0">
      <w:pPr>
        <w:numPr>
          <w:ilvl w:val="0"/>
          <w:numId w:val="26"/>
        </w:numPr>
        <w:spacing w:after="200" w:line="360" w:lineRule="auto"/>
        <w:jc w:val="both"/>
      </w:pPr>
      <w:r>
        <w:t>T</w:t>
      </w:r>
      <w:r w:rsidRPr="00F27F71">
        <w:t>hus,</w:t>
      </w:r>
      <w:r w:rsidR="007C6BB0" w:rsidRPr="00F27F71">
        <w:t xml:space="preserve"> it is going to affect the </w:t>
      </w:r>
      <w:r w:rsidRPr="00F27F71">
        <w:t>long-term</w:t>
      </w:r>
      <w:r w:rsidR="007C6BB0" w:rsidRPr="00F27F71">
        <w:t xml:space="preserve"> sales of Bake and Take</w:t>
      </w:r>
    </w:p>
    <w:p w14:paraId="362B3A5F" w14:textId="2F90145A" w:rsidR="007C6BB0" w:rsidRPr="00F27F71" w:rsidRDefault="007C6BB0" w:rsidP="007C6BB0">
      <w:pPr>
        <w:numPr>
          <w:ilvl w:val="0"/>
          <w:numId w:val="26"/>
        </w:numPr>
        <w:spacing w:after="200" w:line="360" w:lineRule="auto"/>
        <w:jc w:val="both"/>
      </w:pPr>
      <w:r w:rsidRPr="00BF5A95">
        <w:t xml:space="preserve">For the future growth of the business in the technology plan the use of analytics and timely reporting will be done at Bake and Take because it will impact on further planning as well as effective forecasting can be done </w:t>
      </w:r>
      <w:r w:rsidR="008B4A99" w:rsidRPr="00BF5A95">
        <w:t>to</w:t>
      </w:r>
      <w:r w:rsidRPr="00BF5A95">
        <w:t xml:space="preserve"> increase the sales of the business</w:t>
      </w:r>
      <w:r>
        <w:t xml:space="preserve"> (Tanev et al. 2020)</w:t>
      </w:r>
      <w:r w:rsidRPr="00BF5A95">
        <w:t xml:space="preserve">. under the technology plan the use of reporting will not only track the details but it will affect the </w:t>
      </w:r>
      <w:r w:rsidR="008B4A99" w:rsidRPr="00BF5A95">
        <w:t>long-term</w:t>
      </w:r>
      <w:r w:rsidRPr="00BF5A95">
        <w:t xml:space="preserve"> sales of Bake and Take as well as with the digital ordering and reporting system double duty of tracking will take place effectiv</w:t>
      </w:r>
      <w:r>
        <w:t>ely (Tanev et al. 2020).</w:t>
      </w:r>
    </w:p>
    <w:p w14:paraId="336B22E2" w14:textId="77777777" w:rsidR="007C6BB0" w:rsidRDefault="007C6BB0" w:rsidP="007C6BB0">
      <w:pPr>
        <w:pStyle w:val="Heading1"/>
      </w:pPr>
      <w:bookmarkStart w:id="9" w:name="_Toc56151296"/>
      <w:r w:rsidRPr="00F27F71">
        <w:t>Steps used for technology plan</w:t>
      </w:r>
      <w:bookmarkEnd w:id="9"/>
    </w:p>
    <w:p w14:paraId="3025FFCF" w14:textId="77777777" w:rsidR="007C6BB0" w:rsidRPr="00F27F71" w:rsidRDefault="007C6BB0" w:rsidP="007C6BB0">
      <w:pPr>
        <w:numPr>
          <w:ilvl w:val="0"/>
          <w:numId w:val="33"/>
        </w:numPr>
        <w:spacing w:after="200" w:line="360" w:lineRule="auto"/>
        <w:jc w:val="both"/>
      </w:pPr>
      <w:r w:rsidRPr="00F27F71">
        <w:t>Assessing technology resources at Bake and Take</w:t>
      </w:r>
    </w:p>
    <w:p w14:paraId="3CD37B85" w14:textId="77777777" w:rsidR="007C6BB0" w:rsidRPr="00F27F71" w:rsidRDefault="007C6BB0" w:rsidP="007C6BB0">
      <w:pPr>
        <w:numPr>
          <w:ilvl w:val="0"/>
          <w:numId w:val="33"/>
        </w:numPr>
        <w:spacing w:after="200" w:line="360" w:lineRule="auto"/>
        <w:jc w:val="both"/>
      </w:pPr>
      <w:r w:rsidRPr="00F27F71">
        <w:t>Formation of planning team</w:t>
      </w:r>
    </w:p>
    <w:p w14:paraId="1836768F" w14:textId="77777777" w:rsidR="007C6BB0" w:rsidRPr="00F27F71" w:rsidRDefault="007C6BB0" w:rsidP="007C6BB0">
      <w:pPr>
        <w:numPr>
          <w:ilvl w:val="0"/>
          <w:numId w:val="33"/>
        </w:numPr>
        <w:spacing w:after="200" w:line="360" w:lineRule="auto"/>
        <w:jc w:val="both"/>
      </w:pPr>
      <w:r w:rsidRPr="00F27F71">
        <w:t>Identification and prioritizing the technology requirement</w:t>
      </w:r>
    </w:p>
    <w:p w14:paraId="7C6F0C3C" w14:textId="77777777" w:rsidR="007C6BB0" w:rsidRPr="00F27F71" w:rsidRDefault="007C6BB0" w:rsidP="007C6BB0">
      <w:pPr>
        <w:numPr>
          <w:ilvl w:val="0"/>
          <w:numId w:val="33"/>
        </w:numPr>
        <w:spacing w:after="200" w:line="360" w:lineRule="auto"/>
        <w:jc w:val="both"/>
      </w:pPr>
      <w:r w:rsidRPr="00F27F71">
        <w:t xml:space="preserve">Vision statement </w:t>
      </w:r>
    </w:p>
    <w:p w14:paraId="4B355428" w14:textId="77777777" w:rsidR="007C6BB0" w:rsidRPr="00F27F71" w:rsidRDefault="007C6BB0" w:rsidP="007C6BB0">
      <w:pPr>
        <w:numPr>
          <w:ilvl w:val="0"/>
          <w:numId w:val="33"/>
        </w:numPr>
        <w:spacing w:after="200" w:line="360" w:lineRule="auto"/>
        <w:jc w:val="both"/>
      </w:pPr>
      <w:r w:rsidRPr="00F27F71">
        <w:t xml:space="preserve">Budgeting </w:t>
      </w:r>
    </w:p>
    <w:p w14:paraId="57EA4DD5" w14:textId="77777777" w:rsidR="007C6BB0" w:rsidRPr="00F27F71" w:rsidRDefault="007C6BB0" w:rsidP="007C6BB0">
      <w:pPr>
        <w:numPr>
          <w:ilvl w:val="0"/>
          <w:numId w:val="33"/>
        </w:numPr>
        <w:spacing w:after="200" w:line="360" w:lineRule="auto"/>
        <w:jc w:val="both"/>
      </w:pPr>
      <w:r w:rsidRPr="00F27F71">
        <w:t>Implementation</w:t>
      </w:r>
    </w:p>
    <w:p w14:paraId="52B8D346" w14:textId="77777777" w:rsidR="007C6BB0" w:rsidRDefault="007C6BB0" w:rsidP="007C6BB0">
      <w:pPr>
        <w:numPr>
          <w:ilvl w:val="0"/>
          <w:numId w:val="33"/>
        </w:numPr>
        <w:spacing w:after="200" w:line="360" w:lineRule="auto"/>
        <w:jc w:val="both"/>
      </w:pPr>
      <w:r w:rsidRPr="00F27F71">
        <w:t xml:space="preserve">Financing for technology </w:t>
      </w:r>
    </w:p>
    <w:p w14:paraId="178DF7AE" w14:textId="77777777" w:rsidR="007C6BB0" w:rsidRPr="00BF5A95" w:rsidRDefault="007C6BB0" w:rsidP="007C6BB0">
      <w:pPr>
        <w:ind w:left="360"/>
      </w:pPr>
      <w:r w:rsidRPr="00BF5A95">
        <w:rPr>
          <w:b/>
          <w:bCs/>
        </w:rPr>
        <w:t xml:space="preserve">STEPS USED FOR TECHNOLOGY PLAN </w:t>
      </w:r>
    </w:p>
    <w:p w14:paraId="3C637A1F" w14:textId="77777777" w:rsidR="007C6BB0" w:rsidRPr="00BF5A95" w:rsidRDefault="007C6BB0" w:rsidP="007C6BB0">
      <w:pPr>
        <w:numPr>
          <w:ilvl w:val="0"/>
          <w:numId w:val="27"/>
        </w:numPr>
        <w:spacing w:after="200" w:line="360" w:lineRule="auto"/>
        <w:jc w:val="both"/>
      </w:pPr>
      <w:r w:rsidRPr="00BF5A95">
        <w:rPr>
          <w:b/>
          <w:bCs/>
          <w:i/>
          <w:iCs/>
        </w:rPr>
        <w:t>Assessing technology resources at Bake and Take</w:t>
      </w:r>
    </w:p>
    <w:p w14:paraId="4F50BBAC" w14:textId="77777777" w:rsidR="007C6BB0" w:rsidRPr="00BF5A95" w:rsidRDefault="007C6BB0" w:rsidP="007C6BB0">
      <w:pPr>
        <w:ind w:left="720"/>
      </w:pPr>
      <w:r w:rsidRPr="00BF5A95">
        <w:t>In the very first step the plans will be made at Bake and Take so that resources allocation will take place and there will be software development as well as proper physical equipment at Bake</w:t>
      </w:r>
      <w:r>
        <w:t xml:space="preserve"> and Take (Tanev et al. 2020).</w:t>
      </w:r>
    </w:p>
    <w:p w14:paraId="673C891A" w14:textId="77777777" w:rsidR="007C6BB0" w:rsidRPr="00BF5A95" w:rsidRDefault="007C6BB0" w:rsidP="007C6BB0">
      <w:pPr>
        <w:numPr>
          <w:ilvl w:val="0"/>
          <w:numId w:val="27"/>
        </w:numPr>
        <w:spacing w:after="200" w:line="360" w:lineRule="auto"/>
        <w:jc w:val="both"/>
      </w:pPr>
      <w:r w:rsidRPr="00BF5A95">
        <w:rPr>
          <w:b/>
          <w:bCs/>
          <w:i/>
          <w:iCs/>
        </w:rPr>
        <w:t>Formation of planning team</w:t>
      </w:r>
    </w:p>
    <w:p w14:paraId="18649F90" w14:textId="77777777" w:rsidR="007C6BB0" w:rsidRPr="00BF5A95" w:rsidRDefault="007C6BB0" w:rsidP="007C6BB0">
      <w:pPr>
        <w:ind w:left="720"/>
      </w:pPr>
      <w:r w:rsidRPr="00BF5A95">
        <w:lastRenderedPageBreak/>
        <w:t xml:space="preserve">The planning team will evaluate the above mentioned three technology and the under this the team will try to implement the technology effectively in order to get </w:t>
      </w:r>
      <w:r>
        <w:t>positive results in the business (Tanev et al. 2020).</w:t>
      </w:r>
    </w:p>
    <w:p w14:paraId="674A071D" w14:textId="77777777" w:rsidR="007C6BB0" w:rsidRPr="00BF5A95" w:rsidRDefault="007C6BB0" w:rsidP="007C6BB0">
      <w:pPr>
        <w:numPr>
          <w:ilvl w:val="0"/>
          <w:numId w:val="27"/>
        </w:numPr>
        <w:spacing w:after="200" w:line="360" w:lineRule="auto"/>
        <w:jc w:val="both"/>
      </w:pPr>
      <w:r w:rsidRPr="00BF5A95">
        <w:rPr>
          <w:b/>
          <w:bCs/>
          <w:i/>
          <w:iCs/>
        </w:rPr>
        <w:t>Identification and prioritizing the technology requirement</w:t>
      </w:r>
    </w:p>
    <w:p w14:paraId="1DFFDF65" w14:textId="77777777" w:rsidR="007C6BB0" w:rsidRPr="00BF5A95" w:rsidRDefault="007C6BB0" w:rsidP="007C6BB0">
      <w:pPr>
        <w:ind w:left="720"/>
      </w:pPr>
      <w:r w:rsidRPr="00BF5A95">
        <w:t>In this step the internet presence will be made as well as computer arrangement will be done on the other hand softwa</w:t>
      </w:r>
      <w:r>
        <w:t>re purchasing will also be done (Tanev et al. 2020).</w:t>
      </w:r>
    </w:p>
    <w:p w14:paraId="7C29E2D4" w14:textId="77777777" w:rsidR="007C6BB0" w:rsidRPr="00BF5A95" w:rsidRDefault="007C6BB0" w:rsidP="007C6BB0">
      <w:pPr>
        <w:numPr>
          <w:ilvl w:val="0"/>
          <w:numId w:val="27"/>
        </w:numPr>
        <w:spacing w:after="200" w:line="360" w:lineRule="auto"/>
        <w:jc w:val="both"/>
      </w:pPr>
      <w:r w:rsidRPr="00BF5A95">
        <w:rPr>
          <w:b/>
          <w:bCs/>
          <w:i/>
          <w:iCs/>
        </w:rPr>
        <w:t xml:space="preserve">Vision statement </w:t>
      </w:r>
    </w:p>
    <w:p w14:paraId="6DEFE79C" w14:textId="77777777" w:rsidR="007C6BB0" w:rsidRPr="00BF5A95" w:rsidRDefault="007C6BB0" w:rsidP="007C6BB0">
      <w:pPr>
        <w:ind w:left="720"/>
      </w:pPr>
      <w:r w:rsidRPr="00BF5A95">
        <w:t>the vision statement for the technology plan will prioritize the things as well as business activities at Bake and Take and thus it will effectively help in enh</w:t>
      </w:r>
      <w:r>
        <w:t>ancing the business performance (Tanev et al. 2020).</w:t>
      </w:r>
    </w:p>
    <w:p w14:paraId="27952A9C" w14:textId="77777777" w:rsidR="007C6BB0" w:rsidRPr="00BF5A95" w:rsidRDefault="007C6BB0" w:rsidP="007C6BB0">
      <w:pPr>
        <w:numPr>
          <w:ilvl w:val="0"/>
          <w:numId w:val="27"/>
        </w:numPr>
        <w:spacing w:after="200" w:line="360" w:lineRule="auto"/>
        <w:jc w:val="both"/>
      </w:pPr>
      <w:r w:rsidRPr="00BF5A95">
        <w:rPr>
          <w:b/>
          <w:bCs/>
          <w:i/>
          <w:iCs/>
        </w:rPr>
        <w:t>Budgeting</w:t>
      </w:r>
    </w:p>
    <w:p w14:paraId="20905B8B" w14:textId="5BA85AA0" w:rsidR="007C6BB0" w:rsidRPr="00BF5A95" w:rsidRDefault="007C6BB0" w:rsidP="007C6BB0">
      <w:pPr>
        <w:ind w:left="720"/>
      </w:pPr>
      <w:r w:rsidRPr="00BF5A95">
        <w:t xml:space="preserve">The tool of budgeting also becomes important to use </w:t>
      </w:r>
      <w:r w:rsidR="008B4A99" w:rsidRPr="00BF5A95">
        <w:t>to</w:t>
      </w:r>
      <w:r w:rsidRPr="00BF5A95">
        <w:t xml:space="preserve"> reduce the extra cost during the technology upgrading in the business as well as it will result in critical factor fo</w:t>
      </w:r>
      <w:r>
        <w:t xml:space="preserve">r the success of Bake and </w:t>
      </w:r>
      <w:r w:rsidR="008B4A99">
        <w:t>Take (</w:t>
      </w:r>
      <w:r>
        <w:t>Tanev et al. 2020).</w:t>
      </w:r>
    </w:p>
    <w:p w14:paraId="5D14B82A" w14:textId="77777777" w:rsidR="007C6BB0" w:rsidRPr="00BF5A95" w:rsidRDefault="007C6BB0" w:rsidP="007C6BB0">
      <w:pPr>
        <w:numPr>
          <w:ilvl w:val="0"/>
          <w:numId w:val="27"/>
        </w:numPr>
        <w:spacing w:after="200" w:line="360" w:lineRule="auto"/>
        <w:jc w:val="both"/>
      </w:pPr>
      <w:r w:rsidRPr="00BF5A95">
        <w:rPr>
          <w:b/>
          <w:bCs/>
          <w:i/>
          <w:iCs/>
        </w:rPr>
        <w:t xml:space="preserve">Financing for technology </w:t>
      </w:r>
    </w:p>
    <w:p w14:paraId="7EEA06D6" w14:textId="624812A5" w:rsidR="007C6BB0" w:rsidRPr="00BF5A95" w:rsidRDefault="007C6BB0" w:rsidP="007C6BB0">
      <w:pPr>
        <w:ind w:left="720"/>
      </w:pPr>
      <w:r w:rsidRPr="00BF5A95">
        <w:t xml:space="preserve">Before the </w:t>
      </w:r>
      <w:r w:rsidR="008B4A99" w:rsidRPr="00BF5A95">
        <w:t>implementation,</w:t>
      </w:r>
      <w:r w:rsidRPr="00BF5A95">
        <w:t xml:space="preserve"> the need for the funds will be there and under this for the technology installation the use of owner capital will be </w:t>
      </w:r>
      <w:r w:rsidR="008B4A99" w:rsidRPr="00BF5A95">
        <w:t>done,</w:t>
      </w:r>
      <w:r w:rsidRPr="00BF5A95">
        <w:t xml:space="preserve"> and no money will be taken in </w:t>
      </w:r>
      <w:r>
        <w:t>terms of loan for Bake and Take (Tanev et al. 2020).</w:t>
      </w:r>
    </w:p>
    <w:p w14:paraId="731528F0" w14:textId="77777777" w:rsidR="007C6BB0" w:rsidRPr="00BF5A95" w:rsidRDefault="007C6BB0" w:rsidP="007C6BB0">
      <w:pPr>
        <w:numPr>
          <w:ilvl w:val="0"/>
          <w:numId w:val="27"/>
        </w:numPr>
        <w:spacing w:after="200" w:line="360" w:lineRule="auto"/>
        <w:jc w:val="both"/>
      </w:pPr>
      <w:r w:rsidRPr="00BF5A95">
        <w:rPr>
          <w:b/>
          <w:bCs/>
          <w:i/>
          <w:iCs/>
        </w:rPr>
        <w:t>Implementation</w:t>
      </w:r>
    </w:p>
    <w:p w14:paraId="0DD0804B" w14:textId="77777777" w:rsidR="007C6BB0" w:rsidRPr="00F27F71" w:rsidRDefault="007C6BB0" w:rsidP="007C6BB0">
      <w:pPr>
        <w:ind w:left="720"/>
      </w:pPr>
      <w:r w:rsidRPr="00BF5A95">
        <w:t>In this step the establishment of time scale will be done so that every activity in context of technology will take place timely and thus business effe</w:t>
      </w:r>
      <w:r>
        <w:t>ctiveness will increase (Tanev et al. 2020).</w:t>
      </w:r>
    </w:p>
    <w:p w14:paraId="12D66F87" w14:textId="77777777" w:rsidR="007C6BB0" w:rsidRDefault="007C6BB0" w:rsidP="007C6BB0">
      <w:pPr>
        <w:pStyle w:val="Heading1"/>
      </w:pPr>
      <w:bookmarkStart w:id="10" w:name="_Toc56151297"/>
      <w:r w:rsidRPr="00F27F71">
        <w:t>Management</w:t>
      </w:r>
      <w:bookmarkEnd w:id="10"/>
    </w:p>
    <w:p w14:paraId="47813CF3" w14:textId="173602C8" w:rsidR="007C6BB0" w:rsidRPr="00BF5A95" w:rsidRDefault="007C6BB0" w:rsidP="007C6BB0">
      <w:pPr>
        <w:numPr>
          <w:ilvl w:val="0"/>
          <w:numId w:val="28"/>
        </w:numPr>
        <w:spacing w:after="200" w:line="360" w:lineRule="auto"/>
        <w:jc w:val="both"/>
      </w:pPr>
      <w:r w:rsidRPr="00F27F71">
        <w:t>The entire business operation will be managed by the experienced team in order to get success.</w:t>
      </w:r>
      <w:r>
        <w:t xml:space="preserve"> </w:t>
      </w:r>
      <w:r w:rsidRPr="00F27F71">
        <w:t>There will be equal importance given to sales, marketing as well as human resources in the organization.</w:t>
      </w:r>
      <w:r>
        <w:t xml:space="preserve"> </w:t>
      </w:r>
      <w:r w:rsidRPr="00F27F71">
        <w:t xml:space="preserve">In this business there will be team of 10 members that will manage the </w:t>
      </w:r>
      <w:r w:rsidR="008B4A99" w:rsidRPr="00F27F71">
        <w:t>business,</w:t>
      </w:r>
      <w:r w:rsidRPr="00F27F71">
        <w:t xml:space="preserve"> and everyone will h</w:t>
      </w:r>
      <w:r>
        <w:t xml:space="preserve">ave their fixed accountability (Chary, </w:t>
      </w:r>
      <w:r w:rsidRPr="006B435C">
        <w:t>2017</w:t>
      </w:r>
      <w:r w:rsidR="008B4A99">
        <w:t>).</w:t>
      </w:r>
      <w:r w:rsidR="008B4A99" w:rsidRPr="00BF5A95">
        <w:t xml:space="preserve"> Management</w:t>
      </w:r>
      <w:r w:rsidRPr="00BF5A95">
        <w:t xml:space="preserve"> in the business will be the most important part for Bake and Take because many businesses are getting failed due lack of business management practices. On the other </w:t>
      </w:r>
      <w:r w:rsidR="008B4A99" w:rsidRPr="00BF5A95">
        <w:t>hand,</w:t>
      </w:r>
      <w:r w:rsidRPr="00BF5A95">
        <w:t xml:space="preserve"> in this business there will be 3 managers that will handle entire business operation and one will be marketing manager, operation </w:t>
      </w:r>
      <w:r>
        <w:t xml:space="preserve">manager and the finance manager (Chary, </w:t>
      </w:r>
      <w:r w:rsidRPr="006B435C">
        <w:t>2017</w:t>
      </w:r>
      <w:r>
        <w:t>).</w:t>
      </w:r>
    </w:p>
    <w:p w14:paraId="440C04E1" w14:textId="77777777" w:rsidR="007C6BB0" w:rsidRPr="00BF5A95" w:rsidRDefault="007C6BB0" w:rsidP="007C6BB0">
      <w:pPr>
        <w:numPr>
          <w:ilvl w:val="0"/>
          <w:numId w:val="28"/>
        </w:numPr>
        <w:spacing w:after="200" w:line="360" w:lineRule="auto"/>
        <w:jc w:val="both"/>
      </w:pPr>
      <w:r w:rsidRPr="00BF5A95">
        <w:lastRenderedPageBreak/>
        <w:t>Then there will be 2 skilled chef as well as 5 other staff will be there and in order to manage the business operation t</w:t>
      </w:r>
      <w:r>
        <w:t xml:space="preserve">he team of 10 members is formed (Chary, </w:t>
      </w:r>
      <w:r w:rsidRPr="006B435C">
        <w:t>2017</w:t>
      </w:r>
      <w:r>
        <w:t>).</w:t>
      </w:r>
      <w:r w:rsidRPr="00BF5A95">
        <w:t>Only the business operation will not be managed at Bake and Take but the importance will also be given to risk management and for managing the risk the study of external as well a</w:t>
      </w:r>
      <w:r>
        <w:t xml:space="preserve">s internal factors will be done (Chary, </w:t>
      </w:r>
      <w:r w:rsidRPr="006B435C">
        <w:t>2017</w:t>
      </w:r>
      <w:r>
        <w:t>).</w:t>
      </w:r>
    </w:p>
    <w:p w14:paraId="1C23F3F9" w14:textId="77777777" w:rsidR="007C6BB0" w:rsidRPr="00F27F71" w:rsidRDefault="007C6BB0" w:rsidP="007C6BB0">
      <w:pPr>
        <w:numPr>
          <w:ilvl w:val="0"/>
          <w:numId w:val="28"/>
        </w:numPr>
        <w:spacing w:after="200" w:line="360" w:lineRule="auto"/>
        <w:jc w:val="both"/>
      </w:pPr>
      <w:r w:rsidRPr="00BF5A95">
        <w:t>Also the waste management will be done so that environment will not negatively affect and thus it will increase the effectiveness at B</w:t>
      </w:r>
      <w:r>
        <w:t xml:space="preserve">ake and Take business operation (Chary, </w:t>
      </w:r>
      <w:r w:rsidRPr="006B435C">
        <w:t>2017</w:t>
      </w:r>
      <w:r>
        <w:t xml:space="preserve">).  </w:t>
      </w:r>
      <w:r w:rsidRPr="00BF5A95">
        <w:t>Our main concern will be for quality management because carrying the business operation under this industry requires the need to manage the quality and its direct impact falls on customer attraction</w:t>
      </w:r>
      <w:r>
        <w:t xml:space="preserve"> (Chary, </w:t>
      </w:r>
      <w:r w:rsidRPr="006B435C">
        <w:t>2017</w:t>
      </w:r>
      <w:r>
        <w:t>).</w:t>
      </w:r>
      <w:r w:rsidRPr="00BF5A95">
        <w:t xml:space="preserve"> Therefore in order to manage the quality of products at Bake and Take skilled chef will be hired and the monitoring of overall business performance will done as well as the custome</w:t>
      </w:r>
      <w:r>
        <w:t xml:space="preserve">r feedback will be taken timely (Chary, </w:t>
      </w:r>
      <w:r w:rsidRPr="006B435C">
        <w:t>2017</w:t>
      </w:r>
      <w:r>
        <w:t>).</w:t>
      </w:r>
    </w:p>
    <w:p w14:paraId="2A534ED5" w14:textId="77777777" w:rsidR="007C6BB0" w:rsidRDefault="007C6BB0" w:rsidP="007C6BB0">
      <w:pPr>
        <w:pStyle w:val="Heading1"/>
      </w:pPr>
      <w:bookmarkStart w:id="11" w:name="_Toc56151298"/>
      <w:r w:rsidRPr="008B3CA4">
        <w:t>Business organization</w:t>
      </w:r>
      <w:bookmarkEnd w:id="11"/>
    </w:p>
    <w:p w14:paraId="5903FDC5" w14:textId="77777777" w:rsidR="007C6BB0" w:rsidRPr="008B3CA4" w:rsidRDefault="007C6BB0" w:rsidP="007C6BB0">
      <w:pPr>
        <w:numPr>
          <w:ilvl w:val="0"/>
          <w:numId w:val="29"/>
        </w:numPr>
        <w:spacing w:after="200" w:line="360" w:lineRule="auto"/>
        <w:jc w:val="both"/>
      </w:pPr>
      <w:r w:rsidRPr="008B3CA4">
        <w:t>The business will be incorporated in the United Kingdom and it will managed by the owner.</w:t>
      </w:r>
      <w:r>
        <w:t xml:space="preserve"> </w:t>
      </w:r>
      <w:r w:rsidRPr="008B3CA4">
        <w:t>There will be full time managers, chef and other hand that will handle the customer services as well as the routine business operations.</w:t>
      </w:r>
      <w:r>
        <w:t xml:space="preserve"> </w:t>
      </w:r>
      <w:r w:rsidRPr="008B3CA4">
        <w:t>Here the customer will get wide range of options with the reasonable prices our team will also ensure the quality as well as service for the c</w:t>
      </w:r>
      <w:r>
        <w:t>ustomer (</w:t>
      </w:r>
      <w:proofErr w:type="spellStart"/>
      <w:r>
        <w:t>Anshari</w:t>
      </w:r>
      <w:proofErr w:type="spellEnd"/>
      <w:r>
        <w:t xml:space="preserve"> &amp; </w:t>
      </w:r>
      <w:proofErr w:type="spellStart"/>
      <w:r>
        <w:t>Sumardi</w:t>
      </w:r>
      <w:proofErr w:type="spellEnd"/>
      <w:r>
        <w:t xml:space="preserve">, </w:t>
      </w:r>
      <w:r w:rsidRPr="006D7E2B">
        <w:t>2020).</w:t>
      </w:r>
    </w:p>
    <w:p w14:paraId="092B57D8" w14:textId="2FBC777C" w:rsidR="007C6BB0" w:rsidRPr="00BF5A95" w:rsidRDefault="007C6BB0" w:rsidP="007C6BB0">
      <w:pPr>
        <w:numPr>
          <w:ilvl w:val="0"/>
          <w:numId w:val="29"/>
        </w:numPr>
        <w:spacing w:after="200" w:line="360" w:lineRule="auto"/>
        <w:jc w:val="both"/>
      </w:pPr>
      <w:r w:rsidRPr="008B3CA4">
        <w:t>It will also meet the expectation of the customer and our aim is to earn profit by selling products to the customers and inc</w:t>
      </w:r>
      <w:r>
        <w:t>rease the customer satisfaction (</w:t>
      </w:r>
      <w:proofErr w:type="spellStart"/>
      <w:r>
        <w:t>Anshari</w:t>
      </w:r>
      <w:proofErr w:type="spellEnd"/>
      <w:r>
        <w:t xml:space="preserve"> &amp; </w:t>
      </w:r>
      <w:proofErr w:type="spellStart"/>
      <w:r>
        <w:t>Sumardi</w:t>
      </w:r>
      <w:proofErr w:type="spellEnd"/>
      <w:r>
        <w:t xml:space="preserve">, </w:t>
      </w:r>
      <w:r w:rsidRPr="006D7E2B">
        <w:t>2020).</w:t>
      </w:r>
      <w:r>
        <w:t xml:space="preserve"> </w:t>
      </w:r>
      <w:r w:rsidRPr="00BF5A95">
        <w:t xml:space="preserve">The business will be managed by the owner but there will be supporting team that will help in making the operation effective. There the business will have 3 full time managers, 2 Chefs, supporting staff etc. we will offer wide range of category and option for our customers in Bakery so that they will positively </w:t>
      </w:r>
      <w:r w:rsidR="00850523" w:rsidRPr="00BF5A95">
        <w:t>be affected</w:t>
      </w:r>
      <w:r w:rsidRPr="00BF5A95">
        <w:t xml:space="preserve"> from it. On the other </w:t>
      </w:r>
      <w:r w:rsidR="00850523" w:rsidRPr="00BF5A95">
        <w:t>hand,</w:t>
      </w:r>
      <w:r w:rsidRPr="00BF5A95">
        <w:t xml:space="preserve"> our aim is to earn the profit by giving better products to our customer and thus formation of good brand image will be done at Bake and Take. The quality factor will be taken into consideration and thus expectation of customer will also meet at Bake and</w:t>
      </w:r>
      <w:r>
        <w:t xml:space="preserve"> Take (</w:t>
      </w:r>
      <w:proofErr w:type="spellStart"/>
      <w:r>
        <w:t>Anshari</w:t>
      </w:r>
      <w:proofErr w:type="spellEnd"/>
      <w:r>
        <w:t xml:space="preserve"> &amp; </w:t>
      </w:r>
      <w:proofErr w:type="spellStart"/>
      <w:r>
        <w:t>Sumardi</w:t>
      </w:r>
      <w:proofErr w:type="spellEnd"/>
      <w:r>
        <w:t>, 2020)</w:t>
      </w:r>
    </w:p>
    <w:p w14:paraId="5ED5B4CF" w14:textId="6C408B2A" w:rsidR="007C6BB0" w:rsidRPr="008B3CA4" w:rsidRDefault="007C6BB0" w:rsidP="007C6BB0">
      <w:pPr>
        <w:numPr>
          <w:ilvl w:val="0"/>
          <w:numId w:val="29"/>
        </w:numPr>
        <w:spacing w:after="200" w:line="360" w:lineRule="auto"/>
        <w:jc w:val="both"/>
      </w:pPr>
      <w:r w:rsidRPr="00BF5A95">
        <w:lastRenderedPageBreak/>
        <w:t>At Bake and Take centralized organization structure will be followed so that better decision making will take place from it. On the other hand</w:t>
      </w:r>
      <w:r w:rsidR="00850523">
        <w:t>,</w:t>
      </w:r>
      <w:r w:rsidRPr="00BF5A95">
        <w:t xml:space="preserve"> there will be proper communication and thus chain for effective</w:t>
      </w:r>
      <w:r>
        <w:t xml:space="preserve"> communication will be followed (</w:t>
      </w:r>
      <w:proofErr w:type="spellStart"/>
      <w:r>
        <w:t>Anshari</w:t>
      </w:r>
      <w:proofErr w:type="spellEnd"/>
      <w:r>
        <w:t xml:space="preserve"> &amp; </w:t>
      </w:r>
      <w:proofErr w:type="spellStart"/>
      <w:r>
        <w:t>Sumardi</w:t>
      </w:r>
      <w:proofErr w:type="spellEnd"/>
      <w:r>
        <w:t xml:space="preserve">, </w:t>
      </w:r>
      <w:r w:rsidRPr="006D7E2B">
        <w:t>2020).</w:t>
      </w:r>
    </w:p>
    <w:p w14:paraId="47866402" w14:textId="77777777" w:rsidR="007C6BB0" w:rsidRDefault="007C6BB0" w:rsidP="007C6BB0">
      <w:pPr>
        <w:pStyle w:val="Heading1"/>
      </w:pPr>
      <w:bookmarkStart w:id="12" w:name="_Toc56151299"/>
      <w:r w:rsidRPr="008B3CA4">
        <w:t>Social responsibility</w:t>
      </w:r>
      <w:bookmarkEnd w:id="12"/>
    </w:p>
    <w:p w14:paraId="09B76F68" w14:textId="249DEFEF" w:rsidR="007C6BB0" w:rsidRDefault="00850523" w:rsidP="007C6BB0">
      <w:pPr>
        <w:numPr>
          <w:ilvl w:val="0"/>
          <w:numId w:val="30"/>
        </w:numPr>
        <w:spacing w:after="200" w:line="360" w:lineRule="auto"/>
        <w:jc w:val="both"/>
      </w:pPr>
      <w:r w:rsidRPr="008B3CA4">
        <w:t>To</w:t>
      </w:r>
      <w:r w:rsidR="007C6BB0" w:rsidRPr="008B3CA4">
        <w:t xml:space="preserve"> get success as well as good image in the market the social responsibility will be fulfilled by Bake and Take.</w:t>
      </w:r>
      <w:r w:rsidR="007C6BB0">
        <w:t xml:space="preserve"> </w:t>
      </w:r>
      <w:r w:rsidR="007C6BB0" w:rsidRPr="008B3CA4">
        <w:t>One of the major social responsibilities will be fair wages and fair treatment t</w:t>
      </w:r>
      <w:r w:rsidR="007C6BB0">
        <w:t>o the employees giving service</w:t>
      </w:r>
      <w:r w:rsidR="007C6BB0" w:rsidRPr="008B3CA4">
        <w:t xml:space="preserve"> </w:t>
      </w:r>
      <w:r w:rsidR="007C6BB0">
        <w:t xml:space="preserve">(Advantage, </w:t>
      </w:r>
      <w:r w:rsidR="007C6BB0" w:rsidRPr="006D7E2B">
        <w:t xml:space="preserve">2020). </w:t>
      </w:r>
      <w:r w:rsidR="007C6BB0" w:rsidRPr="008B3CA4">
        <w:t>The managers will also be involved in the decision making so that they will feel valued.</w:t>
      </w:r>
      <w:r w:rsidR="007C6BB0">
        <w:t xml:space="preserve"> </w:t>
      </w:r>
      <w:r w:rsidR="007C6BB0" w:rsidRPr="008B3CA4">
        <w:t>The social responsibility at Bake and Take for customer will include reasonable pr</w:t>
      </w:r>
      <w:r w:rsidR="007C6BB0">
        <w:t xml:space="preserve">ice for the product or services (Advantage, </w:t>
      </w:r>
      <w:r w:rsidR="007C6BB0" w:rsidRPr="006D7E2B">
        <w:t>2020).</w:t>
      </w:r>
    </w:p>
    <w:p w14:paraId="5D39919E" w14:textId="77777777" w:rsidR="007C6BB0" w:rsidRPr="000929CE" w:rsidRDefault="007C6BB0" w:rsidP="007C6BB0">
      <w:pPr>
        <w:numPr>
          <w:ilvl w:val="0"/>
          <w:numId w:val="30"/>
        </w:numPr>
        <w:spacing w:after="200" w:line="360" w:lineRule="auto"/>
        <w:jc w:val="both"/>
      </w:pPr>
      <w:r w:rsidRPr="000929CE">
        <w:t>For the different groups the social responsibility will be fulfilled at Bake and Take where the business will give importance to employees by giving them equal participation in the business as well as they will be paid fair and timely</w:t>
      </w:r>
      <w:r>
        <w:t xml:space="preserve"> (Advantage, 2020)</w:t>
      </w:r>
      <w:r w:rsidRPr="000929CE">
        <w:t xml:space="preserve">. On the other for the customer the business will give them products at the reasonable rates and after sale service will be given by taking the regular customer feedback. With the use of the advertisement the customer will be given right information and we will make sure that the product will be of best quality so that there will be no </w:t>
      </w:r>
      <w:r>
        <w:t xml:space="preserve">adverse impact on the customers (Advantage, </w:t>
      </w:r>
      <w:r w:rsidRPr="006D7E2B">
        <w:t>2020).</w:t>
      </w:r>
    </w:p>
    <w:p w14:paraId="04943404" w14:textId="399465CE" w:rsidR="007C6BB0" w:rsidRPr="008B3CA4" w:rsidRDefault="00850523" w:rsidP="007C6BB0">
      <w:pPr>
        <w:numPr>
          <w:ilvl w:val="0"/>
          <w:numId w:val="30"/>
        </w:numPr>
        <w:spacing w:after="200" w:line="360" w:lineRule="auto"/>
        <w:jc w:val="both"/>
      </w:pPr>
      <w:r w:rsidRPr="000929CE">
        <w:t>To</w:t>
      </w:r>
      <w:r w:rsidR="007C6BB0" w:rsidRPr="000929CE">
        <w:t xml:space="preserve"> </w:t>
      </w:r>
      <w:r w:rsidRPr="000929CE">
        <w:t>fulfil</w:t>
      </w:r>
      <w:r w:rsidR="007C6BB0" w:rsidRPr="000929CE">
        <w:t xml:space="preserve"> the social responsibility with the supplier we will make sure to maintain the healthy relationship and the accurate information will be given to the suppliers as well as the creditor so that the management decision will be taken accordingly in the business</w:t>
      </w:r>
      <w:r w:rsidR="007C6BB0">
        <w:t xml:space="preserve"> (Advantage, </w:t>
      </w:r>
      <w:r w:rsidR="007C6BB0" w:rsidRPr="006D7E2B">
        <w:t>2020).</w:t>
      </w:r>
      <w:r w:rsidR="007C6BB0" w:rsidRPr="000929CE">
        <w:t xml:space="preserve"> To the government the taxes will be paid timely and the fair trade will be encouraged. The responsibility towards the society will also be fulfilled at Bake and Take by giving the employment opportunity to the people as well as the use of resource will be done effectively. On the other hand</w:t>
      </w:r>
      <w:r>
        <w:t>,</w:t>
      </w:r>
      <w:r w:rsidR="007C6BB0" w:rsidRPr="000929CE">
        <w:t xml:space="preserve"> the efforts will be given for the development o</w:t>
      </w:r>
      <w:r w:rsidR="007C6BB0">
        <w:t xml:space="preserve">f weaker section of the society (Advantage, </w:t>
      </w:r>
      <w:r w:rsidR="007C6BB0" w:rsidRPr="006D7E2B">
        <w:t>2020).</w:t>
      </w:r>
    </w:p>
    <w:p w14:paraId="449C3A38" w14:textId="77777777" w:rsidR="007C6BB0" w:rsidRDefault="007C6BB0" w:rsidP="007C6BB0">
      <w:pPr>
        <w:pStyle w:val="Heading1"/>
      </w:pPr>
      <w:bookmarkStart w:id="13" w:name="_Toc56151300"/>
      <w:r w:rsidRPr="008B3CA4">
        <w:t>Sustainability</w:t>
      </w:r>
      <w:bookmarkEnd w:id="13"/>
    </w:p>
    <w:p w14:paraId="38725C19" w14:textId="77777777" w:rsidR="007C6BB0" w:rsidRPr="008B3CA4" w:rsidRDefault="007C6BB0" w:rsidP="007C6BB0">
      <w:pPr>
        <w:numPr>
          <w:ilvl w:val="0"/>
          <w:numId w:val="31"/>
        </w:numPr>
        <w:spacing w:after="200" w:line="360" w:lineRule="auto"/>
        <w:jc w:val="both"/>
      </w:pPr>
      <w:r w:rsidRPr="008B3CA4">
        <w:t>The business will have 3 major goal and it will include the following:</w:t>
      </w:r>
    </w:p>
    <w:p w14:paraId="1643F830" w14:textId="77777777" w:rsidR="007C6BB0" w:rsidRPr="008B3CA4" w:rsidRDefault="007C6BB0" w:rsidP="007C6BB0">
      <w:pPr>
        <w:numPr>
          <w:ilvl w:val="0"/>
          <w:numId w:val="32"/>
        </w:numPr>
        <w:spacing w:after="200" w:line="360" w:lineRule="auto"/>
        <w:jc w:val="both"/>
      </w:pPr>
      <w:r w:rsidRPr="008B3CA4">
        <w:t>Environmental health</w:t>
      </w:r>
    </w:p>
    <w:p w14:paraId="4894F964" w14:textId="77777777" w:rsidR="007C6BB0" w:rsidRPr="008B3CA4" w:rsidRDefault="007C6BB0" w:rsidP="007C6BB0">
      <w:pPr>
        <w:numPr>
          <w:ilvl w:val="0"/>
          <w:numId w:val="32"/>
        </w:numPr>
        <w:spacing w:after="200" w:line="360" w:lineRule="auto"/>
        <w:jc w:val="both"/>
      </w:pPr>
      <w:r w:rsidRPr="008B3CA4">
        <w:lastRenderedPageBreak/>
        <w:t xml:space="preserve">Economic profitability </w:t>
      </w:r>
    </w:p>
    <w:p w14:paraId="163054C3" w14:textId="77777777" w:rsidR="007C6BB0" w:rsidRDefault="007C6BB0" w:rsidP="007C6BB0">
      <w:pPr>
        <w:numPr>
          <w:ilvl w:val="0"/>
          <w:numId w:val="32"/>
        </w:numPr>
        <w:spacing w:after="200" w:line="360" w:lineRule="auto"/>
        <w:jc w:val="both"/>
      </w:pPr>
      <w:r w:rsidRPr="008B3CA4">
        <w:t xml:space="preserve">Social equality </w:t>
      </w:r>
    </w:p>
    <w:p w14:paraId="573071BD" w14:textId="152DD1E1" w:rsidR="007C6BB0" w:rsidRPr="00BF5A95" w:rsidRDefault="007C6BB0" w:rsidP="007C6BB0">
      <w:r w:rsidRPr="00BF5A95">
        <w:t xml:space="preserve">By fulfilling the corporate social </w:t>
      </w:r>
      <w:r w:rsidR="008B4A99" w:rsidRPr="00BF5A95">
        <w:t>responsibility,</w:t>
      </w:r>
      <w:r w:rsidRPr="00BF5A95">
        <w:t xml:space="preserve"> the impact will fall on the environment and customer will also get the products at reasonable rates</w:t>
      </w:r>
      <w:r>
        <w:t xml:space="preserve"> (</w:t>
      </w:r>
      <w:r w:rsidRPr="00877CD4">
        <w:t>Sun</w:t>
      </w:r>
      <w:r>
        <w:t xml:space="preserve"> et al. 2018)</w:t>
      </w:r>
      <w:r w:rsidRPr="00BF5A95">
        <w:t xml:space="preserve">. The importance to quality will be given at Bake and Take </w:t>
      </w:r>
      <w:r w:rsidR="008B4A99" w:rsidRPr="00BF5A95">
        <w:t>to</w:t>
      </w:r>
      <w:r w:rsidRPr="00BF5A95">
        <w:t xml:space="preserve"> protect the environment as well as best use of the available resources will be done. On the other </w:t>
      </w:r>
      <w:r w:rsidR="008B4A99" w:rsidRPr="00BF5A95">
        <w:t>hand,</w:t>
      </w:r>
      <w:r w:rsidRPr="00BF5A95">
        <w:t xml:space="preserve"> to every customer same </w:t>
      </w:r>
      <w:r w:rsidR="00850523" w:rsidRPr="00BF5A95">
        <w:t>price</w:t>
      </w:r>
      <w:r w:rsidRPr="00BF5A95">
        <w:t xml:space="preserve"> will charged because everyone will be fairly treated and this will help in maintaining the soci</w:t>
      </w:r>
      <w:r>
        <w:t>al equality (</w:t>
      </w:r>
      <w:r w:rsidRPr="00877CD4">
        <w:t>Sun</w:t>
      </w:r>
      <w:r>
        <w:t xml:space="preserve"> et al. 2018).</w:t>
      </w:r>
    </w:p>
    <w:p w14:paraId="788842A3" w14:textId="6ECC07EA" w:rsidR="007C6BB0" w:rsidRDefault="007C6BB0" w:rsidP="007C6BB0">
      <w:r w:rsidRPr="00BF5A95">
        <w:t>By increasing the profits of the business with the help of the customer attraction the positive impact will fall on business profitability and thus it will also help in economic development of the country</w:t>
      </w:r>
      <w:r>
        <w:t xml:space="preserve"> (</w:t>
      </w:r>
      <w:r w:rsidRPr="00877CD4">
        <w:t>Sun</w:t>
      </w:r>
      <w:r>
        <w:t xml:space="preserve"> et al. 2018)</w:t>
      </w:r>
      <w:r w:rsidRPr="00BF5A95">
        <w:t>. The operation of the business will be carried by maintaining proper standard of working so that no one will get negatively affected from it and hence sustainability in the business will</w:t>
      </w:r>
      <w:r>
        <w:t xml:space="preserve"> be maintained at Bake and Take (</w:t>
      </w:r>
      <w:r w:rsidRPr="00877CD4">
        <w:t>Sun</w:t>
      </w:r>
      <w:r>
        <w:t xml:space="preserve"> et al. 2018).</w:t>
      </w:r>
    </w:p>
    <w:p w14:paraId="24588AD4" w14:textId="52582EAA" w:rsidR="002368FF" w:rsidRPr="002368FF" w:rsidRDefault="002368FF" w:rsidP="007C6BB0">
      <w:pPr>
        <w:rPr>
          <w:b/>
          <w:bCs/>
          <w:sz w:val="32"/>
          <w:szCs w:val="32"/>
        </w:rPr>
      </w:pPr>
      <w:r w:rsidRPr="002368FF">
        <w:rPr>
          <w:b/>
          <w:bCs/>
          <w:sz w:val="32"/>
          <w:szCs w:val="32"/>
        </w:rPr>
        <w:t>FINANCIAL PLAN</w:t>
      </w:r>
    </w:p>
    <w:p w14:paraId="25BB3D23" w14:textId="77777777" w:rsidR="007C6BB0" w:rsidRDefault="007C6BB0" w:rsidP="007C6BB0">
      <w:pPr>
        <w:pStyle w:val="Heading1"/>
        <w:rPr>
          <w:rFonts w:ascii="Times New Roman" w:hAnsi="Times New Roman" w:cs="Times New Roman"/>
        </w:rPr>
      </w:pPr>
      <w:bookmarkStart w:id="14" w:name="_Toc57984401"/>
      <w:r>
        <w:rPr>
          <w:rFonts w:ascii="Times New Roman" w:hAnsi="Times New Roman" w:cs="Times New Roman"/>
        </w:rPr>
        <w:t>Key financial goals</w:t>
      </w:r>
      <w:bookmarkEnd w:id="14"/>
      <w:r>
        <w:rPr>
          <w:rFonts w:ascii="Times New Roman" w:hAnsi="Times New Roman" w:cs="Times New Roman"/>
        </w:rPr>
        <w:t xml:space="preserve"> </w:t>
      </w:r>
    </w:p>
    <w:p w14:paraId="1B253306" w14:textId="77777777" w:rsidR="007C6BB0" w:rsidRDefault="007C6BB0" w:rsidP="007C6BB0">
      <w:pPr>
        <w:jc w:val="both"/>
        <w:rPr>
          <w:rFonts w:ascii="Times New Roman" w:hAnsi="Times New Roman" w:cs="Times New Roman"/>
        </w:rPr>
      </w:pPr>
      <w:r>
        <w:rPr>
          <w:rFonts w:ascii="Times New Roman" w:hAnsi="Times New Roman" w:cs="Times New Roman"/>
        </w:rPr>
        <w:t>Financial goals are related to quantitative phenomenon of a business such as increasing net profit margin, and return on investment (</w:t>
      </w:r>
      <w:proofErr w:type="spellStart"/>
      <w:r>
        <w:rPr>
          <w:rFonts w:ascii="Times New Roman" w:hAnsi="Times New Roman" w:cs="Times New Roman"/>
        </w:rPr>
        <w:t>Bahri</w:t>
      </w:r>
      <w:proofErr w:type="spellEnd"/>
      <w:r>
        <w:rPr>
          <w:rFonts w:ascii="Times New Roman" w:hAnsi="Times New Roman" w:cs="Times New Roman"/>
        </w:rPr>
        <w:t xml:space="preserve"> et al., 2017). Bake &amp; Take is a new business venture that aims to reach break-even point as early as possible. The company also aims to sustain in market, and therefore, it needs to earn minimum profit to continue its operational activities. Setting up a realistic goal depend on the extent to which a company can understand own strength and weaknesses in response to external pressure (</w:t>
      </w:r>
      <w:proofErr w:type="spellStart"/>
      <w:r>
        <w:rPr>
          <w:rFonts w:ascii="Times New Roman" w:hAnsi="Times New Roman" w:cs="Times New Roman"/>
        </w:rPr>
        <w:t>Esmaeel</w:t>
      </w:r>
      <w:proofErr w:type="spellEnd"/>
      <w:r>
        <w:rPr>
          <w:rFonts w:ascii="Times New Roman" w:hAnsi="Times New Roman" w:cs="Times New Roman"/>
        </w:rPr>
        <w:t xml:space="preserve"> et al., 2018). For example, covid-19 has changed customers demand, and companies are forced to close down high street operation in response to lockdown measure imposed by government. As a new business, the company is required to source enough fund to continue production, logistics, sales, operation management, and customer relationship management activities. Unique product quality, taste, and fast delivery system are key strengths of the company. The presence of competition is also required to consider while devising financial goals. In compliance with the current vision and mission of the company, the following financial goals are set up. </w:t>
      </w:r>
    </w:p>
    <w:p w14:paraId="7D231AD8" w14:textId="77777777" w:rsidR="007C6BB0" w:rsidRDefault="007C6BB0" w:rsidP="007C6BB0">
      <w:pPr>
        <w:pStyle w:val="ListParagraph"/>
        <w:numPr>
          <w:ilvl w:val="0"/>
          <w:numId w:val="34"/>
        </w:numPr>
        <w:spacing w:line="256" w:lineRule="auto"/>
        <w:jc w:val="both"/>
        <w:rPr>
          <w:rFonts w:ascii="Times New Roman" w:hAnsi="Times New Roman" w:cs="Times New Roman"/>
        </w:rPr>
      </w:pPr>
      <w:r>
        <w:rPr>
          <w:rFonts w:ascii="Times New Roman" w:hAnsi="Times New Roman" w:cs="Times New Roman"/>
        </w:rPr>
        <w:t xml:space="preserve">Reaching break-even point within 6 months of starting business </w:t>
      </w:r>
    </w:p>
    <w:p w14:paraId="46C9D8BA" w14:textId="77777777" w:rsidR="007C6BB0" w:rsidRDefault="007C6BB0" w:rsidP="007C6BB0">
      <w:pPr>
        <w:pStyle w:val="ListParagraph"/>
        <w:numPr>
          <w:ilvl w:val="0"/>
          <w:numId w:val="34"/>
        </w:numPr>
        <w:spacing w:line="256" w:lineRule="auto"/>
        <w:jc w:val="both"/>
        <w:rPr>
          <w:rFonts w:ascii="Times New Roman" w:hAnsi="Times New Roman" w:cs="Times New Roman"/>
        </w:rPr>
      </w:pPr>
      <w:r>
        <w:rPr>
          <w:rFonts w:ascii="Times New Roman" w:hAnsi="Times New Roman" w:cs="Times New Roman"/>
        </w:rPr>
        <w:t xml:space="preserve">Increasing at least 10% sales by the end of first year </w:t>
      </w:r>
    </w:p>
    <w:p w14:paraId="488C2A5E" w14:textId="77777777" w:rsidR="007C6BB0" w:rsidRDefault="007C6BB0" w:rsidP="007C6BB0">
      <w:pPr>
        <w:pStyle w:val="ListParagraph"/>
        <w:numPr>
          <w:ilvl w:val="0"/>
          <w:numId w:val="34"/>
        </w:numPr>
        <w:spacing w:line="256" w:lineRule="auto"/>
        <w:jc w:val="both"/>
        <w:rPr>
          <w:rFonts w:ascii="Times New Roman" w:hAnsi="Times New Roman" w:cs="Times New Roman"/>
        </w:rPr>
      </w:pPr>
      <w:r>
        <w:rPr>
          <w:rFonts w:ascii="Times New Roman" w:hAnsi="Times New Roman" w:cs="Times New Roman"/>
        </w:rPr>
        <w:t xml:space="preserve">Generating at least 10% gross profit by the end of first year </w:t>
      </w:r>
    </w:p>
    <w:p w14:paraId="444226F9" w14:textId="77777777" w:rsidR="007C6BB0" w:rsidRDefault="007C6BB0" w:rsidP="007C6BB0">
      <w:pPr>
        <w:pStyle w:val="ListParagraph"/>
        <w:numPr>
          <w:ilvl w:val="0"/>
          <w:numId w:val="34"/>
        </w:numPr>
        <w:spacing w:line="256" w:lineRule="auto"/>
        <w:jc w:val="both"/>
        <w:rPr>
          <w:rFonts w:ascii="Times New Roman" w:hAnsi="Times New Roman" w:cs="Times New Roman"/>
        </w:rPr>
      </w:pPr>
      <w:r>
        <w:rPr>
          <w:rFonts w:ascii="Times New Roman" w:hAnsi="Times New Roman" w:cs="Times New Roman"/>
        </w:rPr>
        <w:t xml:space="preserve">Earning at least 8% net profit margin </w:t>
      </w:r>
    </w:p>
    <w:p w14:paraId="38DDFB98" w14:textId="77777777" w:rsidR="007C6BB0" w:rsidRDefault="007C6BB0" w:rsidP="007C6BB0">
      <w:pPr>
        <w:pStyle w:val="ListParagraph"/>
        <w:numPr>
          <w:ilvl w:val="0"/>
          <w:numId w:val="34"/>
        </w:numPr>
        <w:spacing w:line="256" w:lineRule="auto"/>
        <w:jc w:val="both"/>
        <w:rPr>
          <w:rFonts w:ascii="Times New Roman" w:hAnsi="Times New Roman" w:cs="Times New Roman"/>
        </w:rPr>
      </w:pPr>
      <w:r>
        <w:rPr>
          <w:rFonts w:ascii="Times New Roman" w:hAnsi="Times New Roman" w:cs="Times New Roman"/>
        </w:rPr>
        <w:t xml:space="preserve">Sourcing at least 100000 to address key financial requirements of the company </w:t>
      </w:r>
    </w:p>
    <w:p w14:paraId="3709C797" w14:textId="77777777" w:rsidR="007C6BB0" w:rsidRDefault="007C6BB0" w:rsidP="007C6BB0">
      <w:pPr>
        <w:pStyle w:val="Heading1"/>
        <w:jc w:val="both"/>
        <w:rPr>
          <w:rFonts w:ascii="Times New Roman" w:hAnsi="Times New Roman" w:cs="Times New Roman"/>
        </w:rPr>
      </w:pPr>
      <w:bookmarkStart w:id="15" w:name="_Toc57984402"/>
      <w:r>
        <w:rPr>
          <w:rFonts w:ascii="Times New Roman" w:hAnsi="Times New Roman" w:cs="Times New Roman"/>
        </w:rPr>
        <w:t>Sources of found</w:t>
      </w:r>
      <w:bookmarkEnd w:id="15"/>
      <w:r>
        <w:rPr>
          <w:rFonts w:ascii="Times New Roman" w:hAnsi="Times New Roman" w:cs="Times New Roman"/>
        </w:rPr>
        <w:t xml:space="preserve"> </w:t>
      </w:r>
    </w:p>
    <w:p w14:paraId="0D3ACFBD" w14:textId="77777777" w:rsidR="007C6BB0" w:rsidRDefault="007C6BB0" w:rsidP="007C6BB0">
      <w:pPr>
        <w:jc w:val="both"/>
        <w:rPr>
          <w:rFonts w:ascii="Times New Roman" w:hAnsi="Times New Roman" w:cs="Times New Roman"/>
        </w:rPr>
      </w:pPr>
      <w:r>
        <w:rPr>
          <w:rFonts w:ascii="Times New Roman" w:hAnsi="Times New Roman" w:cs="Times New Roman"/>
        </w:rPr>
        <w:t>Sources of fund are defined a composition of both short- and long-term finance that helps continue key operational, administrative, and long-term business activities (</w:t>
      </w:r>
      <w:proofErr w:type="spellStart"/>
      <w:r>
        <w:rPr>
          <w:rFonts w:ascii="Times New Roman" w:hAnsi="Times New Roman" w:cs="Times New Roman"/>
        </w:rPr>
        <w:t>Bahri</w:t>
      </w:r>
      <w:proofErr w:type="spellEnd"/>
      <w:r>
        <w:rPr>
          <w:rFonts w:ascii="Times New Roman" w:hAnsi="Times New Roman" w:cs="Times New Roman"/>
        </w:rPr>
        <w:t xml:space="preserve"> et al., 2017). For example, in order to pay rent, electricity bill, purchase raw materials, and to continue key functional activities, it is required to source fund from a wide variety of source (</w:t>
      </w:r>
      <w:proofErr w:type="spellStart"/>
      <w:r>
        <w:rPr>
          <w:rFonts w:ascii="Times New Roman" w:hAnsi="Times New Roman" w:cs="Times New Roman"/>
        </w:rPr>
        <w:t>Surasmi</w:t>
      </w:r>
      <w:proofErr w:type="spellEnd"/>
      <w:r>
        <w:rPr>
          <w:rFonts w:ascii="Times New Roman" w:hAnsi="Times New Roman" w:cs="Times New Roman"/>
        </w:rPr>
        <w:t xml:space="preserve"> et al., 2019). It is assumed that the business will design its capital structure with the help of both short- </w:t>
      </w:r>
      <w:r>
        <w:rPr>
          <w:rFonts w:ascii="Times New Roman" w:hAnsi="Times New Roman" w:cs="Times New Roman"/>
        </w:rPr>
        <w:lastRenderedPageBreak/>
        <w:t xml:space="preserve">and long-term financial sources. Equity finance comprises of shareholders’ investment. It is assumed that 50% of the capital structure is equity financed, and the rest of 50% will be debt finance. </w:t>
      </w:r>
    </w:p>
    <w:p w14:paraId="24403E02" w14:textId="77777777" w:rsidR="007C6BB0" w:rsidRDefault="007C6BB0" w:rsidP="007C6BB0">
      <w:pPr>
        <w:jc w:val="both"/>
        <w:rPr>
          <w:rFonts w:ascii="Times New Roman" w:hAnsi="Times New Roman" w:cs="Times New Roman"/>
          <w:b/>
          <w:bCs/>
        </w:rPr>
      </w:pPr>
      <w:r>
        <w:rPr>
          <w:rFonts w:ascii="Times New Roman" w:hAnsi="Times New Roman" w:cs="Times New Roman"/>
          <w:b/>
          <w:bCs/>
        </w:rPr>
        <w:t xml:space="preserve">Equity finance </w:t>
      </w:r>
    </w:p>
    <w:p w14:paraId="4F979CFB" w14:textId="77777777" w:rsidR="007C6BB0" w:rsidRDefault="007C6BB0" w:rsidP="007C6BB0">
      <w:pPr>
        <w:jc w:val="both"/>
        <w:rPr>
          <w:rFonts w:ascii="Times New Roman" w:hAnsi="Times New Roman" w:cs="Times New Roman"/>
        </w:rPr>
      </w:pPr>
      <w:r>
        <w:rPr>
          <w:rFonts w:ascii="Times New Roman" w:hAnsi="Times New Roman" w:cs="Times New Roman"/>
        </w:rPr>
        <w:t>In order to attract potential shareholders, a business pitch will be delivered on a certain time. Potential investors will be invited to join and understand how Bake &amp; Take can add value for them. Crowd finance is another important source of finance for the company (Chandra, 2020).</w:t>
      </w:r>
    </w:p>
    <w:p w14:paraId="066E2340" w14:textId="77777777" w:rsidR="007C6BB0" w:rsidRDefault="007C6BB0" w:rsidP="007C6BB0">
      <w:pPr>
        <w:jc w:val="both"/>
        <w:rPr>
          <w:rFonts w:ascii="Times New Roman" w:hAnsi="Times New Roman" w:cs="Times New Roman"/>
          <w:b/>
          <w:bCs/>
        </w:rPr>
      </w:pPr>
      <w:r>
        <w:rPr>
          <w:rFonts w:ascii="Times New Roman" w:hAnsi="Times New Roman" w:cs="Times New Roman"/>
          <w:b/>
          <w:bCs/>
        </w:rPr>
        <w:t xml:space="preserve">Debt finance </w:t>
      </w:r>
    </w:p>
    <w:p w14:paraId="4A4B0E77" w14:textId="77777777" w:rsidR="007C6BB0" w:rsidRDefault="007C6BB0" w:rsidP="007C6BB0">
      <w:pPr>
        <w:jc w:val="both"/>
        <w:rPr>
          <w:rFonts w:ascii="Times New Roman" w:hAnsi="Times New Roman" w:cs="Times New Roman"/>
        </w:rPr>
      </w:pPr>
      <w:r>
        <w:rPr>
          <w:rFonts w:ascii="Times New Roman" w:hAnsi="Times New Roman" w:cs="Times New Roman"/>
        </w:rPr>
        <w:t>Bank loan is an effective source to collect fund. In this case, it is required to submit a sophisticated business plan and to justify the feasibility of business. It is also required to satisfy key bank requirements such as collateral (Chandra, 2020). However, in the UK, many banks such as Barclays, and HSBC offer loan with little condition to business.</w:t>
      </w:r>
    </w:p>
    <w:p w14:paraId="3C76B842" w14:textId="77777777" w:rsidR="007C6BB0" w:rsidRDefault="007C6BB0" w:rsidP="007C6BB0">
      <w:pPr>
        <w:jc w:val="both"/>
        <w:rPr>
          <w:rFonts w:ascii="Times New Roman" w:hAnsi="Times New Roman" w:cs="Times New Roman"/>
        </w:rPr>
      </w:pPr>
    </w:p>
    <w:p w14:paraId="31878B54" w14:textId="77777777" w:rsidR="007C6BB0" w:rsidRDefault="007C6BB0" w:rsidP="007C6BB0">
      <w:pPr>
        <w:jc w:val="both"/>
        <w:rPr>
          <w:rFonts w:ascii="Times New Roman" w:hAnsi="Times New Roman" w:cs="Times New Roman"/>
        </w:rPr>
      </w:pPr>
    </w:p>
    <w:p w14:paraId="37F8D6B4" w14:textId="77777777" w:rsidR="007C6BB0" w:rsidRDefault="007C6BB0" w:rsidP="007C6BB0">
      <w:pPr>
        <w:jc w:val="both"/>
        <w:rPr>
          <w:rFonts w:ascii="Times New Roman" w:hAnsi="Times New Roman" w:cs="Times New Roman"/>
        </w:rPr>
      </w:pPr>
    </w:p>
    <w:p w14:paraId="60519247" w14:textId="77777777" w:rsidR="007C6BB0" w:rsidRDefault="007C6BB0" w:rsidP="007C6BB0">
      <w:pPr>
        <w:jc w:val="both"/>
        <w:rPr>
          <w:rFonts w:ascii="Times New Roman" w:hAnsi="Times New Roman" w:cs="Times New Roman"/>
        </w:rPr>
      </w:pPr>
    </w:p>
    <w:tbl>
      <w:tblPr>
        <w:tblStyle w:val="TableGrid"/>
        <w:tblW w:w="0" w:type="auto"/>
        <w:tblInd w:w="0" w:type="dxa"/>
        <w:tblLook w:val="04A0" w:firstRow="1" w:lastRow="0" w:firstColumn="1" w:lastColumn="0" w:noHBand="0" w:noVBand="1"/>
      </w:tblPr>
      <w:tblGrid>
        <w:gridCol w:w="2856"/>
        <w:gridCol w:w="2152"/>
        <w:gridCol w:w="3486"/>
      </w:tblGrid>
      <w:tr w:rsidR="007C6BB0" w14:paraId="3E066408" w14:textId="77777777" w:rsidTr="007C6BB0">
        <w:tc>
          <w:tcPr>
            <w:tcW w:w="3116" w:type="dxa"/>
            <w:tcBorders>
              <w:top w:val="single" w:sz="4" w:space="0" w:color="auto"/>
              <w:left w:val="single" w:sz="4" w:space="0" w:color="auto"/>
              <w:bottom w:val="single" w:sz="4" w:space="0" w:color="auto"/>
              <w:right w:val="single" w:sz="4" w:space="0" w:color="auto"/>
            </w:tcBorders>
            <w:hideMark/>
          </w:tcPr>
          <w:p w14:paraId="3465944C" w14:textId="77777777" w:rsidR="007C6BB0" w:rsidRDefault="007C6BB0">
            <w:pPr>
              <w:jc w:val="both"/>
              <w:rPr>
                <w:rFonts w:ascii="Times New Roman" w:hAnsi="Times New Roman" w:cs="Times New Roman"/>
              </w:rPr>
            </w:pPr>
            <w:r>
              <w:rPr>
                <w:rFonts w:ascii="Times New Roman" w:hAnsi="Times New Roman" w:cs="Times New Roman"/>
              </w:rPr>
              <w:t xml:space="preserve">Sources of fund </w:t>
            </w:r>
          </w:p>
        </w:tc>
        <w:tc>
          <w:tcPr>
            <w:tcW w:w="2369" w:type="dxa"/>
            <w:tcBorders>
              <w:top w:val="single" w:sz="4" w:space="0" w:color="auto"/>
              <w:left w:val="single" w:sz="4" w:space="0" w:color="auto"/>
              <w:bottom w:val="single" w:sz="4" w:space="0" w:color="auto"/>
              <w:right w:val="single" w:sz="4" w:space="0" w:color="auto"/>
            </w:tcBorders>
            <w:hideMark/>
          </w:tcPr>
          <w:p w14:paraId="37F6EDAB" w14:textId="77777777" w:rsidR="007C6BB0" w:rsidRDefault="007C6BB0">
            <w:pPr>
              <w:jc w:val="both"/>
              <w:rPr>
                <w:rFonts w:ascii="Times New Roman" w:hAnsi="Times New Roman" w:cs="Times New Roman"/>
              </w:rPr>
            </w:pPr>
            <w:r>
              <w:rPr>
                <w:rFonts w:ascii="Times New Roman" w:hAnsi="Times New Roman" w:cs="Times New Roman"/>
              </w:rPr>
              <w:t xml:space="preserve">Amount to be sourced </w:t>
            </w:r>
          </w:p>
        </w:tc>
        <w:tc>
          <w:tcPr>
            <w:tcW w:w="3865" w:type="dxa"/>
            <w:tcBorders>
              <w:top w:val="single" w:sz="4" w:space="0" w:color="auto"/>
              <w:left w:val="single" w:sz="4" w:space="0" w:color="auto"/>
              <w:bottom w:val="single" w:sz="4" w:space="0" w:color="auto"/>
              <w:right w:val="single" w:sz="4" w:space="0" w:color="auto"/>
            </w:tcBorders>
            <w:hideMark/>
          </w:tcPr>
          <w:p w14:paraId="17088C98" w14:textId="77777777" w:rsidR="007C6BB0" w:rsidRDefault="007C6BB0">
            <w:pPr>
              <w:jc w:val="both"/>
              <w:rPr>
                <w:rFonts w:ascii="Times New Roman" w:hAnsi="Times New Roman" w:cs="Times New Roman"/>
              </w:rPr>
            </w:pPr>
            <w:r>
              <w:rPr>
                <w:rFonts w:ascii="Times New Roman" w:hAnsi="Times New Roman" w:cs="Times New Roman"/>
              </w:rPr>
              <w:t xml:space="preserve">Justification of sources </w:t>
            </w:r>
          </w:p>
        </w:tc>
      </w:tr>
      <w:tr w:rsidR="007C6BB0" w14:paraId="6BA74261" w14:textId="77777777" w:rsidTr="007C6BB0">
        <w:tc>
          <w:tcPr>
            <w:tcW w:w="3116" w:type="dxa"/>
            <w:tcBorders>
              <w:top w:val="single" w:sz="4" w:space="0" w:color="auto"/>
              <w:left w:val="single" w:sz="4" w:space="0" w:color="auto"/>
              <w:bottom w:val="single" w:sz="4" w:space="0" w:color="auto"/>
              <w:right w:val="single" w:sz="4" w:space="0" w:color="auto"/>
            </w:tcBorders>
          </w:tcPr>
          <w:p w14:paraId="16386552" w14:textId="77777777" w:rsidR="007C6BB0" w:rsidRDefault="007C6BB0">
            <w:pPr>
              <w:jc w:val="both"/>
              <w:rPr>
                <w:rFonts w:ascii="Times New Roman" w:hAnsi="Times New Roman" w:cs="Times New Roman"/>
              </w:rPr>
            </w:pPr>
            <w:r>
              <w:rPr>
                <w:rFonts w:ascii="Times New Roman" w:hAnsi="Times New Roman" w:cs="Times New Roman"/>
              </w:rPr>
              <w:t xml:space="preserve">Receive 20000 @ 6% interest from Barclay Bank </w:t>
            </w:r>
          </w:p>
          <w:p w14:paraId="0C93A92C" w14:textId="77777777" w:rsidR="007C6BB0" w:rsidRDefault="007C6BB0">
            <w:pPr>
              <w:jc w:val="both"/>
              <w:rPr>
                <w:rFonts w:ascii="Times New Roman" w:hAnsi="Times New Roman" w:cs="Times New Roman"/>
              </w:rPr>
            </w:pPr>
          </w:p>
        </w:tc>
        <w:tc>
          <w:tcPr>
            <w:tcW w:w="2369" w:type="dxa"/>
            <w:tcBorders>
              <w:top w:val="single" w:sz="4" w:space="0" w:color="auto"/>
              <w:left w:val="single" w:sz="4" w:space="0" w:color="auto"/>
              <w:bottom w:val="single" w:sz="4" w:space="0" w:color="auto"/>
              <w:right w:val="single" w:sz="4" w:space="0" w:color="auto"/>
            </w:tcBorders>
          </w:tcPr>
          <w:p w14:paraId="17CDC12C" w14:textId="77777777" w:rsidR="007C6BB0" w:rsidRDefault="007C6BB0">
            <w:pPr>
              <w:jc w:val="both"/>
              <w:rPr>
                <w:rFonts w:ascii="Times New Roman" w:hAnsi="Times New Roman" w:cs="Times New Roman"/>
              </w:rPr>
            </w:pPr>
            <w:r>
              <w:rPr>
                <w:rFonts w:ascii="Times New Roman" w:hAnsi="Times New Roman" w:cs="Times New Roman"/>
              </w:rPr>
              <w:t>20000</w:t>
            </w:r>
          </w:p>
          <w:p w14:paraId="4B7873B3" w14:textId="77777777" w:rsidR="007C6BB0" w:rsidRDefault="007C6BB0">
            <w:pPr>
              <w:jc w:val="both"/>
              <w:rPr>
                <w:rFonts w:ascii="Times New Roman" w:hAnsi="Times New Roman" w:cs="Times New Roman"/>
              </w:rPr>
            </w:pPr>
          </w:p>
          <w:p w14:paraId="66FB7523" w14:textId="77777777" w:rsidR="007C6BB0" w:rsidRDefault="007C6BB0">
            <w:pPr>
              <w:jc w:val="both"/>
              <w:rPr>
                <w:rFonts w:ascii="Times New Roman" w:hAnsi="Times New Roman" w:cs="Times New Roman"/>
              </w:rPr>
            </w:pPr>
          </w:p>
        </w:tc>
        <w:tc>
          <w:tcPr>
            <w:tcW w:w="3865" w:type="dxa"/>
            <w:tcBorders>
              <w:top w:val="single" w:sz="4" w:space="0" w:color="auto"/>
              <w:left w:val="single" w:sz="4" w:space="0" w:color="auto"/>
              <w:bottom w:val="single" w:sz="4" w:space="0" w:color="auto"/>
              <w:right w:val="single" w:sz="4" w:space="0" w:color="auto"/>
            </w:tcBorders>
          </w:tcPr>
          <w:p w14:paraId="57C9BB1F" w14:textId="77777777" w:rsidR="007C6BB0" w:rsidRDefault="007C6BB0">
            <w:pPr>
              <w:jc w:val="both"/>
              <w:rPr>
                <w:rFonts w:ascii="Times New Roman" w:hAnsi="Times New Roman" w:cs="Times New Roman"/>
              </w:rPr>
            </w:pPr>
            <w:r>
              <w:rPr>
                <w:rFonts w:ascii="Times New Roman" w:hAnsi="Times New Roman" w:cs="Times New Roman"/>
              </w:rPr>
              <w:t>Barclay bank provides special loan for SME business, and the bank imposes little conditions such as collateral to support start up business (Chandra, 2020).</w:t>
            </w:r>
          </w:p>
          <w:p w14:paraId="711C7451" w14:textId="77777777" w:rsidR="007C6BB0" w:rsidRDefault="007C6BB0">
            <w:pPr>
              <w:jc w:val="both"/>
              <w:rPr>
                <w:rFonts w:ascii="Times New Roman" w:hAnsi="Times New Roman" w:cs="Times New Roman"/>
              </w:rPr>
            </w:pPr>
          </w:p>
        </w:tc>
      </w:tr>
      <w:tr w:rsidR="007C6BB0" w14:paraId="4FEF6667" w14:textId="77777777" w:rsidTr="007C6BB0">
        <w:tc>
          <w:tcPr>
            <w:tcW w:w="3116" w:type="dxa"/>
            <w:tcBorders>
              <w:top w:val="single" w:sz="4" w:space="0" w:color="auto"/>
              <w:left w:val="single" w:sz="4" w:space="0" w:color="auto"/>
              <w:bottom w:val="single" w:sz="4" w:space="0" w:color="auto"/>
              <w:right w:val="single" w:sz="4" w:space="0" w:color="auto"/>
            </w:tcBorders>
            <w:hideMark/>
          </w:tcPr>
          <w:p w14:paraId="0AAA864B" w14:textId="77777777" w:rsidR="007C6BB0" w:rsidRDefault="007C6BB0">
            <w:pPr>
              <w:jc w:val="both"/>
              <w:rPr>
                <w:rFonts w:ascii="Times New Roman" w:hAnsi="Times New Roman" w:cs="Times New Roman"/>
              </w:rPr>
            </w:pPr>
            <w:r>
              <w:rPr>
                <w:rFonts w:ascii="Times New Roman" w:hAnsi="Times New Roman" w:cs="Times New Roman"/>
              </w:rPr>
              <w:t>Borrow money from friends and family members</w:t>
            </w:r>
          </w:p>
        </w:tc>
        <w:tc>
          <w:tcPr>
            <w:tcW w:w="2369" w:type="dxa"/>
            <w:tcBorders>
              <w:top w:val="single" w:sz="4" w:space="0" w:color="auto"/>
              <w:left w:val="single" w:sz="4" w:space="0" w:color="auto"/>
              <w:bottom w:val="single" w:sz="4" w:space="0" w:color="auto"/>
              <w:right w:val="single" w:sz="4" w:space="0" w:color="auto"/>
            </w:tcBorders>
            <w:hideMark/>
          </w:tcPr>
          <w:p w14:paraId="4AEE92E2" w14:textId="77777777" w:rsidR="007C6BB0" w:rsidRDefault="007C6BB0">
            <w:pPr>
              <w:jc w:val="both"/>
              <w:rPr>
                <w:rFonts w:ascii="Times New Roman" w:hAnsi="Times New Roman" w:cs="Times New Roman"/>
              </w:rPr>
            </w:pPr>
            <w:r>
              <w:rPr>
                <w:rFonts w:ascii="Times New Roman" w:hAnsi="Times New Roman" w:cs="Times New Roman"/>
              </w:rPr>
              <w:t>30000</w:t>
            </w:r>
          </w:p>
        </w:tc>
        <w:tc>
          <w:tcPr>
            <w:tcW w:w="3865" w:type="dxa"/>
            <w:tcBorders>
              <w:top w:val="single" w:sz="4" w:space="0" w:color="auto"/>
              <w:left w:val="single" w:sz="4" w:space="0" w:color="auto"/>
              <w:bottom w:val="single" w:sz="4" w:space="0" w:color="auto"/>
              <w:right w:val="single" w:sz="4" w:space="0" w:color="auto"/>
            </w:tcBorders>
            <w:hideMark/>
          </w:tcPr>
          <w:p w14:paraId="3D85C550" w14:textId="77777777" w:rsidR="007C6BB0" w:rsidRDefault="007C6BB0">
            <w:pPr>
              <w:jc w:val="both"/>
              <w:rPr>
                <w:rFonts w:ascii="Times New Roman" w:hAnsi="Times New Roman" w:cs="Times New Roman"/>
              </w:rPr>
            </w:pPr>
            <w:r>
              <w:rPr>
                <w:rFonts w:ascii="Times New Roman" w:hAnsi="Times New Roman" w:cs="Times New Roman"/>
              </w:rPr>
              <w:t>Friends and family are convenience source of finance. However, it is difficult to make friends and family understand about the future potentialities of business (</w:t>
            </w:r>
            <w:proofErr w:type="spellStart"/>
            <w:r>
              <w:rPr>
                <w:rFonts w:ascii="Times New Roman" w:hAnsi="Times New Roman" w:cs="Times New Roman"/>
              </w:rPr>
              <w:t>Bahri</w:t>
            </w:r>
            <w:proofErr w:type="spellEnd"/>
            <w:r>
              <w:rPr>
                <w:rFonts w:ascii="Times New Roman" w:hAnsi="Times New Roman" w:cs="Times New Roman"/>
              </w:rPr>
              <w:t xml:space="preserve"> et al., 2017).</w:t>
            </w:r>
          </w:p>
        </w:tc>
      </w:tr>
      <w:tr w:rsidR="007C6BB0" w14:paraId="49653FE8" w14:textId="77777777" w:rsidTr="007C6BB0">
        <w:tc>
          <w:tcPr>
            <w:tcW w:w="3116" w:type="dxa"/>
            <w:tcBorders>
              <w:top w:val="single" w:sz="4" w:space="0" w:color="auto"/>
              <w:left w:val="single" w:sz="4" w:space="0" w:color="auto"/>
              <w:bottom w:val="single" w:sz="4" w:space="0" w:color="auto"/>
              <w:right w:val="single" w:sz="4" w:space="0" w:color="auto"/>
            </w:tcBorders>
            <w:hideMark/>
          </w:tcPr>
          <w:p w14:paraId="2E385D2E" w14:textId="77777777" w:rsidR="007C6BB0" w:rsidRDefault="007C6BB0">
            <w:pPr>
              <w:jc w:val="both"/>
              <w:rPr>
                <w:rFonts w:ascii="Times New Roman" w:hAnsi="Times New Roman" w:cs="Times New Roman"/>
              </w:rPr>
            </w:pPr>
            <w:r>
              <w:rPr>
                <w:rFonts w:ascii="Times New Roman" w:hAnsi="Times New Roman" w:cs="Times New Roman"/>
              </w:rPr>
              <w:t xml:space="preserve">Savings and shareholders’ fund </w:t>
            </w:r>
          </w:p>
        </w:tc>
        <w:tc>
          <w:tcPr>
            <w:tcW w:w="2369" w:type="dxa"/>
            <w:tcBorders>
              <w:top w:val="single" w:sz="4" w:space="0" w:color="auto"/>
              <w:left w:val="single" w:sz="4" w:space="0" w:color="auto"/>
              <w:bottom w:val="single" w:sz="4" w:space="0" w:color="auto"/>
              <w:right w:val="single" w:sz="4" w:space="0" w:color="auto"/>
            </w:tcBorders>
            <w:hideMark/>
          </w:tcPr>
          <w:p w14:paraId="435B666F" w14:textId="77777777" w:rsidR="007C6BB0" w:rsidRDefault="007C6BB0">
            <w:pPr>
              <w:jc w:val="both"/>
              <w:rPr>
                <w:rFonts w:ascii="Times New Roman" w:hAnsi="Times New Roman" w:cs="Times New Roman"/>
              </w:rPr>
            </w:pPr>
            <w:r>
              <w:rPr>
                <w:rFonts w:ascii="Times New Roman" w:hAnsi="Times New Roman" w:cs="Times New Roman"/>
              </w:rPr>
              <w:t>50000</w:t>
            </w:r>
          </w:p>
        </w:tc>
        <w:tc>
          <w:tcPr>
            <w:tcW w:w="3865" w:type="dxa"/>
            <w:tcBorders>
              <w:top w:val="single" w:sz="4" w:space="0" w:color="auto"/>
              <w:left w:val="single" w:sz="4" w:space="0" w:color="auto"/>
              <w:bottom w:val="single" w:sz="4" w:space="0" w:color="auto"/>
              <w:right w:val="single" w:sz="4" w:space="0" w:color="auto"/>
            </w:tcBorders>
            <w:hideMark/>
          </w:tcPr>
          <w:p w14:paraId="2475770F" w14:textId="77777777" w:rsidR="007C6BB0" w:rsidRDefault="007C6BB0">
            <w:pPr>
              <w:jc w:val="both"/>
              <w:rPr>
                <w:rFonts w:ascii="Times New Roman" w:hAnsi="Times New Roman" w:cs="Times New Roman"/>
              </w:rPr>
            </w:pPr>
            <w:r>
              <w:rPr>
                <w:rFonts w:ascii="Times New Roman" w:hAnsi="Times New Roman" w:cs="Times New Roman"/>
              </w:rPr>
              <w:t>Saving is the most important source of finance because it helps initiate preliminary business activities such as hiring business premise and continue key logistic activities. However, lack of savings may impose challenge to address key financial requirements of the business.</w:t>
            </w:r>
          </w:p>
        </w:tc>
      </w:tr>
    </w:tbl>
    <w:p w14:paraId="4C518FBB" w14:textId="77777777" w:rsidR="007C6BB0" w:rsidRDefault="007C6BB0" w:rsidP="007C6BB0">
      <w:pPr>
        <w:jc w:val="both"/>
        <w:rPr>
          <w:rFonts w:ascii="Times New Roman" w:hAnsi="Times New Roman" w:cs="Times New Roman"/>
          <w:lang w:val="en-US"/>
        </w:rPr>
      </w:pPr>
    </w:p>
    <w:p w14:paraId="7003DAB6" w14:textId="77777777" w:rsidR="007C6BB0" w:rsidRDefault="007C6BB0" w:rsidP="007C6BB0">
      <w:pPr>
        <w:pStyle w:val="Heading1"/>
        <w:jc w:val="both"/>
        <w:rPr>
          <w:rFonts w:ascii="Times New Roman" w:hAnsi="Times New Roman" w:cs="Times New Roman"/>
        </w:rPr>
      </w:pPr>
      <w:bookmarkStart w:id="16" w:name="_Toc57984403"/>
      <w:r>
        <w:rPr>
          <w:rFonts w:ascii="Times New Roman" w:hAnsi="Times New Roman" w:cs="Times New Roman"/>
        </w:rPr>
        <w:t>Key actions required to satisfy financial goals</w:t>
      </w:r>
      <w:bookmarkEnd w:id="16"/>
      <w:r>
        <w:rPr>
          <w:rFonts w:ascii="Times New Roman" w:hAnsi="Times New Roman" w:cs="Times New Roman"/>
        </w:rPr>
        <w:t xml:space="preserve"> </w:t>
      </w:r>
    </w:p>
    <w:tbl>
      <w:tblPr>
        <w:tblStyle w:val="TableGrid"/>
        <w:tblW w:w="0" w:type="auto"/>
        <w:tblInd w:w="0" w:type="dxa"/>
        <w:tblLook w:val="04A0" w:firstRow="1" w:lastRow="0" w:firstColumn="1" w:lastColumn="0" w:noHBand="0" w:noVBand="1"/>
      </w:tblPr>
      <w:tblGrid>
        <w:gridCol w:w="2836"/>
        <w:gridCol w:w="2874"/>
        <w:gridCol w:w="2784"/>
      </w:tblGrid>
      <w:tr w:rsidR="007C6BB0" w14:paraId="279A3976" w14:textId="77777777" w:rsidTr="007C6BB0">
        <w:tc>
          <w:tcPr>
            <w:tcW w:w="3116" w:type="dxa"/>
            <w:tcBorders>
              <w:top w:val="single" w:sz="4" w:space="0" w:color="auto"/>
              <w:left w:val="single" w:sz="4" w:space="0" w:color="auto"/>
              <w:bottom w:val="single" w:sz="4" w:space="0" w:color="auto"/>
              <w:right w:val="single" w:sz="4" w:space="0" w:color="auto"/>
            </w:tcBorders>
            <w:hideMark/>
          </w:tcPr>
          <w:p w14:paraId="5EEA79E4" w14:textId="77777777" w:rsidR="007C6BB0" w:rsidRDefault="007C6BB0">
            <w:pPr>
              <w:jc w:val="both"/>
              <w:rPr>
                <w:rFonts w:ascii="Times New Roman" w:hAnsi="Times New Roman" w:cs="Times New Roman"/>
              </w:rPr>
            </w:pPr>
            <w:r>
              <w:rPr>
                <w:rFonts w:ascii="Times New Roman" w:hAnsi="Times New Roman" w:cs="Times New Roman"/>
              </w:rPr>
              <w:t xml:space="preserve">Objectives/ financial goals </w:t>
            </w:r>
          </w:p>
        </w:tc>
        <w:tc>
          <w:tcPr>
            <w:tcW w:w="3117" w:type="dxa"/>
            <w:tcBorders>
              <w:top w:val="single" w:sz="4" w:space="0" w:color="auto"/>
              <w:left w:val="single" w:sz="4" w:space="0" w:color="auto"/>
              <w:bottom w:val="single" w:sz="4" w:space="0" w:color="auto"/>
              <w:right w:val="single" w:sz="4" w:space="0" w:color="auto"/>
            </w:tcBorders>
            <w:hideMark/>
          </w:tcPr>
          <w:p w14:paraId="645310BE" w14:textId="77777777" w:rsidR="007C6BB0" w:rsidRDefault="007C6BB0">
            <w:pPr>
              <w:jc w:val="both"/>
              <w:rPr>
                <w:rFonts w:ascii="Times New Roman" w:hAnsi="Times New Roman" w:cs="Times New Roman"/>
              </w:rPr>
            </w:pPr>
            <w:r>
              <w:rPr>
                <w:rFonts w:ascii="Times New Roman" w:hAnsi="Times New Roman" w:cs="Times New Roman"/>
              </w:rPr>
              <w:t xml:space="preserve">Actions </w:t>
            </w:r>
          </w:p>
        </w:tc>
        <w:tc>
          <w:tcPr>
            <w:tcW w:w="3117" w:type="dxa"/>
            <w:tcBorders>
              <w:top w:val="single" w:sz="4" w:space="0" w:color="auto"/>
              <w:left w:val="single" w:sz="4" w:space="0" w:color="auto"/>
              <w:bottom w:val="single" w:sz="4" w:space="0" w:color="auto"/>
              <w:right w:val="single" w:sz="4" w:space="0" w:color="auto"/>
            </w:tcBorders>
            <w:hideMark/>
          </w:tcPr>
          <w:p w14:paraId="61B63EF5" w14:textId="77777777" w:rsidR="007C6BB0" w:rsidRDefault="007C6BB0">
            <w:pPr>
              <w:jc w:val="both"/>
              <w:rPr>
                <w:rFonts w:ascii="Times New Roman" w:hAnsi="Times New Roman" w:cs="Times New Roman"/>
              </w:rPr>
            </w:pPr>
            <w:r>
              <w:rPr>
                <w:rFonts w:ascii="Times New Roman" w:hAnsi="Times New Roman" w:cs="Times New Roman"/>
              </w:rPr>
              <w:t xml:space="preserve">Time plan </w:t>
            </w:r>
          </w:p>
        </w:tc>
      </w:tr>
      <w:tr w:rsidR="007C6BB0" w14:paraId="36A65EA1" w14:textId="77777777" w:rsidTr="007C6BB0">
        <w:tc>
          <w:tcPr>
            <w:tcW w:w="3116" w:type="dxa"/>
            <w:tcBorders>
              <w:top w:val="single" w:sz="4" w:space="0" w:color="auto"/>
              <w:left w:val="single" w:sz="4" w:space="0" w:color="auto"/>
              <w:bottom w:val="single" w:sz="4" w:space="0" w:color="auto"/>
              <w:right w:val="single" w:sz="4" w:space="0" w:color="auto"/>
            </w:tcBorders>
            <w:hideMark/>
          </w:tcPr>
          <w:p w14:paraId="629B3264" w14:textId="77777777" w:rsidR="007C6BB0" w:rsidRDefault="007C6BB0">
            <w:pPr>
              <w:jc w:val="both"/>
              <w:rPr>
                <w:rFonts w:ascii="Times New Roman" w:hAnsi="Times New Roman" w:cs="Times New Roman"/>
              </w:rPr>
            </w:pPr>
            <w:r>
              <w:rPr>
                <w:rFonts w:ascii="Times New Roman" w:hAnsi="Times New Roman" w:cs="Times New Roman"/>
              </w:rPr>
              <w:lastRenderedPageBreak/>
              <w:t xml:space="preserve">Reach break-even point within 6 months </w:t>
            </w:r>
          </w:p>
        </w:tc>
        <w:tc>
          <w:tcPr>
            <w:tcW w:w="3117" w:type="dxa"/>
            <w:tcBorders>
              <w:top w:val="single" w:sz="4" w:space="0" w:color="auto"/>
              <w:left w:val="single" w:sz="4" w:space="0" w:color="auto"/>
              <w:bottom w:val="single" w:sz="4" w:space="0" w:color="auto"/>
              <w:right w:val="single" w:sz="4" w:space="0" w:color="auto"/>
            </w:tcBorders>
            <w:hideMark/>
          </w:tcPr>
          <w:p w14:paraId="76E90DF3" w14:textId="77777777" w:rsidR="007C6BB0" w:rsidRDefault="007C6BB0">
            <w:pPr>
              <w:jc w:val="both"/>
              <w:rPr>
                <w:rFonts w:ascii="Times New Roman" w:hAnsi="Times New Roman" w:cs="Times New Roman"/>
              </w:rPr>
            </w:pPr>
            <w:r>
              <w:rPr>
                <w:rFonts w:ascii="Times New Roman" w:hAnsi="Times New Roman" w:cs="Times New Roman"/>
              </w:rPr>
              <w:t xml:space="preserve">Calculate total costs </w:t>
            </w:r>
          </w:p>
          <w:p w14:paraId="65C92B7F" w14:textId="77777777" w:rsidR="007C6BB0" w:rsidRDefault="007C6BB0">
            <w:pPr>
              <w:jc w:val="both"/>
              <w:rPr>
                <w:rFonts w:ascii="Times New Roman" w:hAnsi="Times New Roman" w:cs="Times New Roman"/>
              </w:rPr>
            </w:pPr>
            <w:r>
              <w:rPr>
                <w:rFonts w:ascii="Times New Roman" w:hAnsi="Times New Roman" w:cs="Times New Roman"/>
              </w:rPr>
              <w:t xml:space="preserve">Identify contribution of per margin </w:t>
            </w:r>
          </w:p>
          <w:p w14:paraId="719689AA" w14:textId="77777777" w:rsidR="007C6BB0" w:rsidRDefault="007C6BB0">
            <w:pPr>
              <w:jc w:val="both"/>
              <w:rPr>
                <w:rFonts w:ascii="Times New Roman" w:hAnsi="Times New Roman" w:cs="Times New Roman"/>
              </w:rPr>
            </w:pPr>
            <w:r>
              <w:rPr>
                <w:rFonts w:ascii="Times New Roman" w:hAnsi="Times New Roman" w:cs="Times New Roman"/>
              </w:rPr>
              <w:t xml:space="preserve">Keep record of sales, fixed, and variable costs </w:t>
            </w:r>
          </w:p>
        </w:tc>
        <w:tc>
          <w:tcPr>
            <w:tcW w:w="3117" w:type="dxa"/>
            <w:tcBorders>
              <w:top w:val="single" w:sz="4" w:space="0" w:color="auto"/>
              <w:left w:val="single" w:sz="4" w:space="0" w:color="auto"/>
              <w:bottom w:val="single" w:sz="4" w:space="0" w:color="auto"/>
              <w:right w:val="single" w:sz="4" w:space="0" w:color="auto"/>
            </w:tcBorders>
            <w:hideMark/>
          </w:tcPr>
          <w:p w14:paraId="372C397E" w14:textId="77777777" w:rsidR="007C6BB0" w:rsidRDefault="007C6BB0">
            <w:pPr>
              <w:jc w:val="both"/>
              <w:rPr>
                <w:rFonts w:ascii="Times New Roman" w:hAnsi="Times New Roman" w:cs="Times New Roman"/>
              </w:rPr>
            </w:pPr>
            <w:r>
              <w:rPr>
                <w:rFonts w:ascii="Times New Roman" w:hAnsi="Times New Roman" w:cs="Times New Roman"/>
              </w:rPr>
              <w:t xml:space="preserve">6 months </w:t>
            </w:r>
          </w:p>
        </w:tc>
      </w:tr>
      <w:tr w:rsidR="007C6BB0" w14:paraId="53AFD73D" w14:textId="77777777" w:rsidTr="007C6BB0">
        <w:tc>
          <w:tcPr>
            <w:tcW w:w="3116" w:type="dxa"/>
            <w:tcBorders>
              <w:top w:val="single" w:sz="4" w:space="0" w:color="auto"/>
              <w:left w:val="single" w:sz="4" w:space="0" w:color="auto"/>
              <w:bottom w:val="single" w:sz="4" w:space="0" w:color="auto"/>
              <w:right w:val="single" w:sz="4" w:space="0" w:color="auto"/>
            </w:tcBorders>
            <w:hideMark/>
          </w:tcPr>
          <w:p w14:paraId="278927BF" w14:textId="77777777" w:rsidR="007C6BB0" w:rsidRDefault="007C6BB0">
            <w:pPr>
              <w:jc w:val="both"/>
              <w:rPr>
                <w:rFonts w:ascii="Times New Roman" w:hAnsi="Times New Roman" w:cs="Times New Roman"/>
              </w:rPr>
            </w:pPr>
            <w:r>
              <w:rPr>
                <w:rFonts w:ascii="Times New Roman" w:hAnsi="Times New Roman" w:cs="Times New Roman"/>
              </w:rPr>
              <w:t xml:space="preserve">Increase 10% sales by the end of first year </w:t>
            </w:r>
          </w:p>
        </w:tc>
        <w:tc>
          <w:tcPr>
            <w:tcW w:w="3117" w:type="dxa"/>
            <w:tcBorders>
              <w:top w:val="single" w:sz="4" w:space="0" w:color="auto"/>
              <w:left w:val="single" w:sz="4" w:space="0" w:color="auto"/>
              <w:bottom w:val="single" w:sz="4" w:space="0" w:color="auto"/>
              <w:right w:val="single" w:sz="4" w:space="0" w:color="auto"/>
            </w:tcBorders>
          </w:tcPr>
          <w:p w14:paraId="53C69B62" w14:textId="77777777" w:rsidR="007C6BB0" w:rsidRDefault="007C6BB0">
            <w:pPr>
              <w:jc w:val="both"/>
              <w:rPr>
                <w:rFonts w:ascii="Times New Roman" w:hAnsi="Times New Roman" w:cs="Times New Roman"/>
              </w:rPr>
            </w:pPr>
            <w:r>
              <w:rPr>
                <w:rFonts w:ascii="Times New Roman" w:hAnsi="Times New Roman" w:cs="Times New Roman"/>
              </w:rPr>
              <w:t xml:space="preserve">Maintain a unique taste of product </w:t>
            </w:r>
          </w:p>
          <w:p w14:paraId="0543E602" w14:textId="77777777" w:rsidR="007C6BB0" w:rsidRDefault="007C6BB0">
            <w:pPr>
              <w:jc w:val="both"/>
              <w:rPr>
                <w:rFonts w:ascii="Times New Roman" w:hAnsi="Times New Roman" w:cs="Times New Roman"/>
              </w:rPr>
            </w:pPr>
            <w:r>
              <w:rPr>
                <w:rFonts w:ascii="Times New Roman" w:hAnsi="Times New Roman" w:cs="Times New Roman"/>
              </w:rPr>
              <w:t>Collect quality raw materials and ingredients</w:t>
            </w:r>
          </w:p>
          <w:p w14:paraId="18DB8151" w14:textId="77777777" w:rsidR="007C6BB0" w:rsidRDefault="007C6BB0">
            <w:pPr>
              <w:jc w:val="both"/>
              <w:rPr>
                <w:rFonts w:ascii="Times New Roman" w:hAnsi="Times New Roman" w:cs="Times New Roman"/>
              </w:rPr>
            </w:pPr>
            <w:r>
              <w:rPr>
                <w:rFonts w:ascii="Times New Roman" w:hAnsi="Times New Roman" w:cs="Times New Roman"/>
              </w:rPr>
              <w:t xml:space="preserve">Employ a sophisticated production method </w:t>
            </w:r>
          </w:p>
          <w:p w14:paraId="37FCC8CF" w14:textId="77777777" w:rsidR="007C6BB0" w:rsidRDefault="007C6BB0">
            <w:pPr>
              <w:jc w:val="both"/>
              <w:rPr>
                <w:rFonts w:ascii="Times New Roman" w:hAnsi="Times New Roman" w:cs="Times New Roman"/>
              </w:rPr>
            </w:pPr>
            <w:r>
              <w:rPr>
                <w:rFonts w:ascii="Times New Roman" w:hAnsi="Times New Roman" w:cs="Times New Roman"/>
              </w:rPr>
              <w:t xml:space="preserve">Ensure a good packaging system </w:t>
            </w:r>
          </w:p>
          <w:p w14:paraId="77B07281" w14:textId="77777777" w:rsidR="007C6BB0" w:rsidRDefault="007C6BB0">
            <w:pPr>
              <w:jc w:val="both"/>
              <w:rPr>
                <w:rFonts w:ascii="Times New Roman" w:hAnsi="Times New Roman" w:cs="Times New Roman"/>
              </w:rPr>
            </w:pPr>
            <w:r>
              <w:rPr>
                <w:rFonts w:ascii="Times New Roman" w:hAnsi="Times New Roman" w:cs="Times New Roman"/>
              </w:rPr>
              <w:t xml:space="preserve">Provide staff training  </w:t>
            </w:r>
          </w:p>
          <w:p w14:paraId="4725BFBD" w14:textId="77777777" w:rsidR="007C6BB0" w:rsidRDefault="007C6BB0">
            <w:pPr>
              <w:jc w:val="both"/>
              <w:rPr>
                <w:rFonts w:ascii="Times New Roman" w:hAnsi="Times New Roman" w:cs="Times New Roman"/>
              </w:rPr>
            </w:pPr>
          </w:p>
        </w:tc>
        <w:tc>
          <w:tcPr>
            <w:tcW w:w="3117" w:type="dxa"/>
            <w:tcBorders>
              <w:top w:val="single" w:sz="4" w:space="0" w:color="auto"/>
              <w:left w:val="single" w:sz="4" w:space="0" w:color="auto"/>
              <w:bottom w:val="single" w:sz="4" w:space="0" w:color="auto"/>
              <w:right w:val="single" w:sz="4" w:space="0" w:color="auto"/>
            </w:tcBorders>
            <w:hideMark/>
          </w:tcPr>
          <w:p w14:paraId="0E399FB0" w14:textId="77777777" w:rsidR="007C6BB0" w:rsidRDefault="007C6BB0">
            <w:pPr>
              <w:jc w:val="both"/>
              <w:rPr>
                <w:rFonts w:ascii="Times New Roman" w:hAnsi="Times New Roman" w:cs="Times New Roman"/>
              </w:rPr>
            </w:pPr>
            <w:r>
              <w:rPr>
                <w:rFonts w:ascii="Times New Roman" w:hAnsi="Times New Roman" w:cs="Times New Roman"/>
              </w:rPr>
              <w:t xml:space="preserve">1 year </w:t>
            </w:r>
          </w:p>
        </w:tc>
      </w:tr>
      <w:tr w:rsidR="007C6BB0" w14:paraId="20150FDE" w14:textId="77777777" w:rsidTr="007C6BB0">
        <w:tc>
          <w:tcPr>
            <w:tcW w:w="3116" w:type="dxa"/>
            <w:tcBorders>
              <w:top w:val="single" w:sz="4" w:space="0" w:color="auto"/>
              <w:left w:val="single" w:sz="4" w:space="0" w:color="auto"/>
              <w:bottom w:val="single" w:sz="4" w:space="0" w:color="auto"/>
              <w:right w:val="single" w:sz="4" w:space="0" w:color="auto"/>
            </w:tcBorders>
            <w:hideMark/>
          </w:tcPr>
          <w:p w14:paraId="1BE110C2" w14:textId="77777777" w:rsidR="007C6BB0" w:rsidRDefault="007C6BB0">
            <w:pPr>
              <w:jc w:val="both"/>
              <w:rPr>
                <w:rFonts w:ascii="Times New Roman" w:hAnsi="Times New Roman" w:cs="Times New Roman"/>
              </w:rPr>
            </w:pPr>
            <w:r>
              <w:rPr>
                <w:rFonts w:ascii="Times New Roman" w:hAnsi="Times New Roman" w:cs="Times New Roman"/>
              </w:rPr>
              <w:t xml:space="preserve">Increase 10% return on investment </w:t>
            </w:r>
          </w:p>
        </w:tc>
        <w:tc>
          <w:tcPr>
            <w:tcW w:w="3117" w:type="dxa"/>
            <w:tcBorders>
              <w:top w:val="single" w:sz="4" w:space="0" w:color="auto"/>
              <w:left w:val="single" w:sz="4" w:space="0" w:color="auto"/>
              <w:bottom w:val="single" w:sz="4" w:space="0" w:color="auto"/>
              <w:right w:val="single" w:sz="4" w:space="0" w:color="auto"/>
            </w:tcBorders>
            <w:hideMark/>
          </w:tcPr>
          <w:p w14:paraId="244CB4E6" w14:textId="77777777" w:rsidR="007C6BB0" w:rsidRDefault="007C6BB0">
            <w:pPr>
              <w:jc w:val="both"/>
              <w:rPr>
                <w:rFonts w:ascii="Times New Roman" w:hAnsi="Times New Roman" w:cs="Times New Roman"/>
              </w:rPr>
            </w:pPr>
            <w:r>
              <w:rPr>
                <w:rFonts w:ascii="Times New Roman" w:hAnsi="Times New Roman" w:cs="Times New Roman"/>
              </w:rPr>
              <w:t xml:space="preserve">Improve production efficiency </w:t>
            </w:r>
          </w:p>
          <w:p w14:paraId="2DC4ADE7" w14:textId="77777777" w:rsidR="007C6BB0" w:rsidRDefault="007C6BB0">
            <w:pPr>
              <w:jc w:val="both"/>
              <w:rPr>
                <w:rFonts w:ascii="Times New Roman" w:hAnsi="Times New Roman" w:cs="Times New Roman"/>
              </w:rPr>
            </w:pPr>
            <w:r>
              <w:rPr>
                <w:rFonts w:ascii="Times New Roman" w:hAnsi="Times New Roman" w:cs="Times New Roman"/>
              </w:rPr>
              <w:t xml:space="preserve">Increase economies of scale </w:t>
            </w:r>
          </w:p>
          <w:p w14:paraId="6D50424B" w14:textId="77777777" w:rsidR="007C6BB0" w:rsidRDefault="007C6BB0">
            <w:pPr>
              <w:jc w:val="both"/>
              <w:rPr>
                <w:rFonts w:ascii="Times New Roman" w:hAnsi="Times New Roman" w:cs="Times New Roman"/>
              </w:rPr>
            </w:pPr>
            <w:r>
              <w:rPr>
                <w:rFonts w:ascii="Times New Roman" w:hAnsi="Times New Roman" w:cs="Times New Roman"/>
              </w:rPr>
              <w:t xml:space="preserve">Provide staff training and development activities </w:t>
            </w:r>
          </w:p>
          <w:p w14:paraId="3B0C2D1C" w14:textId="77777777" w:rsidR="007C6BB0" w:rsidRDefault="007C6BB0">
            <w:pPr>
              <w:jc w:val="both"/>
              <w:rPr>
                <w:rFonts w:ascii="Times New Roman" w:hAnsi="Times New Roman" w:cs="Times New Roman"/>
              </w:rPr>
            </w:pPr>
            <w:r>
              <w:rPr>
                <w:rFonts w:ascii="Times New Roman" w:hAnsi="Times New Roman" w:cs="Times New Roman"/>
              </w:rPr>
              <w:t xml:space="preserve">Develop organizational culture </w:t>
            </w:r>
          </w:p>
          <w:p w14:paraId="5D2B5A5F" w14:textId="77777777" w:rsidR="007C6BB0" w:rsidRDefault="007C6BB0">
            <w:pPr>
              <w:jc w:val="both"/>
              <w:rPr>
                <w:rFonts w:ascii="Times New Roman" w:hAnsi="Times New Roman" w:cs="Times New Roman"/>
              </w:rPr>
            </w:pPr>
            <w:r>
              <w:rPr>
                <w:rFonts w:ascii="Times New Roman" w:hAnsi="Times New Roman" w:cs="Times New Roman"/>
              </w:rPr>
              <w:t xml:space="preserve">Leadership development </w:t>
            </w:r>
          </w:p>
          <w:p w14:paraId="6336C820" w14:textId="77777777" w:rsidR="007C6BB0" w:rsidRDefault="007C6BB0">
            <w:pPr>
              <w:jc w:val="both"/>
              <w:rPr>
                <w:rFonts w:ascii="Times New Roman" w:hAnsi="Times New Roman" w:cs="Times New Roman"/>
              </w:rPr>
            </w:pPr>
            <w:r>
              <w:rPr>
                <w:rFonts w:ascii="Times New Roman" w:hAnsi="Times New Roman" w:cs="Times New Roman"/>
              </w:rPr>
              <w:t xml:space="preserve">Management improvement </w:t>
            </w:r>
          </w:p>
        </w:tc>
        <w:tc>
          <w:tcPr>
            <w:tcW w:w="3117" w:type="dxa"/>
            <w:tcBorders>
              <w:top w:val="single" w:sz="4" w:space="0" w:color="auto"/>
              <w:left w:val="single" w:sz="4" w:space="0" w:color="auto"/>
              <w:bottom w:val="single" w:sz="4" w:space="0" w:color="auto"/>
              <w:right w:val="single" w:sz="4" w:space="0" w:color="auto"/>
            </w:tcBorders>
            <w:hideMark/>
          </w:tcPr>
          <w:p w14:paraId="47A856C1" w14:textId="77777777" w:rsidR="007C6BB0" w:rsidRDefault="007C6BB0">
            <w:pPr>
              <w:jc w:val="both"/>
              <w:rPr>
                <w:rFonts w:ascii="Times New Roman" w:hAnsi="Times New Roman" w:cs="Times New Roman"/>
              </w:rPr>
            </w:pPr>
            <w:r>
              <w:rPr>
                <w:rFonts w:ascii="Times New Roman" w:hAnsi="Times New Roman" w:cs="Times New Roman"/>
              </w:rPr>
              <w:t xml:space="preserve">1 year </w:t>
            </w:r>
          </w:p>
        </w:tc>
      </w:tr>
      <w:tr w:rsidR="007C6BB0" w14:paraId="249E3332" w14:textId="77777777" w:rsidTr="007C6BB0">
        <w:tc>
          <w:tcPr>
            <w:tcW w:w="3116" w:type="dxa"/>
            <w:tcBorders>
              <w:top w:val="single" w:sz="4" w:space="0" w:color="auto"/>
              <w:left w:val="single" w:sz="4" w:space="0" w:color="auto"/>
              <w:bottom w:val="single" w:sz="4" w:space="0" w:color="auto"/>
              <w:right w:val="single" w:sz="4" w:space="0" w:color="auto"/>
            </w:tcBorders>
            <w:hideMark/>
          </w:tcPr>
          <w:p w14:paraId="630E84BF" w14:textId="77777777" w:rsidR="007C6BB0" w:rsidRDefault="007C6BB0">
            <w:pPr>
              <w:jc w:val="both"/>
              <w:rPr>
                <w:rFonts w:ascii="Times New Roman" w:hAnsi="Times New Roman" w:cs="Times New Roman"/>
              </w:rPr>
            </w:pPr>
            <w:r>
              <w:rPr>
                <w:rFonts w:ascii="Times New Roman" w:hAnsi="Times New Roman" w:cs="Times New Roman"/>
              </w:rPr>
              <w:t xml:space="preserve">Earn at least 10% net profit margin </w:t>
            </w:r>
          </w:p>
        </w:tc>
        <w:tc>
          <w:tcPr>
            <w:tcW w:w="3117" w:type="dxa"/>
            <w:tcBorders>
              <w:top w:val="single" w:sz="4" w:space="0" w:color="auto"/>
              <w:left w:val="single" w:sz="4" w:space="0" w:color="auto"/>
              <w:bottom w:val="single" w:sz="4" w:space="0" w:color="auto"/>
              <w:right w:val="single" w:sz="4" w:space="0" w:color="auto"/>
            </w:tcBorders>
            <w:hideMark/>
          </w:tcPr>
          <w:p w14:paraId="3F079011" w14:textId="77777777" w:rsidR="007C6BB0" w:rsidRDefault="007C6BB0">
            <w:pPr>
              <w:jc w:val="both"/>
              <w:rPr>
                <w:rFonts w:ascii="Times New Roman" w:hAnsi="Times New Roman" w:cs="Times New Roman"/>
              </w:rPr>
            </w:pPr>
            <w:r>
              <w:rPr>
                <w:rFonts w:ascii="Times New Roman" w:hAnsi="Times New Roman" w:cs="Times New Roman"/>
              </w:rPr>
              <w:t xml:space="preserve">Reduce operational cost </w:t>
            </w:r>
          </w:p>
          <w:p w14:paraId="202EBF9C" w14:textId="77777777" w:rsidR="007C6BB0" w:rsidRDefault="007C6BB0">
            <w:pPr>
              <w:jc w:val="both"/>
              <w:rPr>
                <w:rFonts w:ascii="Times New Roman" w:hAnsi="Times New Roman" w:cs="Times New Roman"/>
              </w:rPr>
            </w:pPr>
            <w:r>
              <w:rPr>
                <w:rFonts w:ascii="Times New Roman" w:hAnsi="Times New Roman" w:cs="Times New Roman"/>
              </w:rPr>
              <w:t xml:space="preserve">Improvement of pricing strategy </w:t>
            </w:r>
          </w:p>
          <w:p w14:paraId="3C797892" w14:textId="77777777" w:rsidR="007C6BB0" w:rsidRDefault="007C6BB0">
            <w:pPr>
              <w:jc w:val="both"/>
              <w:rPr>
                <w:rFonts w:ascii="Times New Roman" w:hAnsi="Times New Roman" w:cs="Times New Roman"/>
              </w:rPr>
            </w:pPr>
            <w:r>
              <w:rPr>
                <w:rFonts w:ascii="Times New Roman" w:hAnsi="Times New Roman" w:cs="Times New Roman"/>
              </w:rPr>
              <w:t xml:space="preserve">Continue marketing campaign </w:t>
            </w:r>
          </w:p>
          <w:p w14:paraId="1B135C06" w14:textId="77777777" w:rsidR="007C6BB0" w:rsidRDefault="007C6BB0">
            <w:pPr>
              <w:jc w:val="both"/>
              <w:rPr>
                <w:rFonts w:ascii="Times New Roman" w:hAnsi="Times New Roman" w:cs="Times New Roman"/>
              </w:rPr>
            </w:pPr>
            <w:r>
              <w:rPr>
                <w:rFonts w:ascii="Times New Roman" w:hAnsi="Times New Roman" w:cs="Times New Roman"/>
              </w:rPr>
              <w:t xml:space="preserve">Take control over administrative activities </w:t>
            </w:r>
          </w:p>
        </w:tc>
        <w:tc>
          <w:tcPr>
            <w:tcW w:w="3117" w:type="dxa"/>
            <w:tcBorders>
              <w:top w:val="single" w:sz="4" w:space="0" w:color="auto"/>
              <w:left w:val="single" w:sz="4" w:space="0" w:color="auto"/>
              <w:bottom w:val="single" w:sz="4" w:space="0" w:color="auto"/>
              <w:right w:val="single" w:sz="4" w:space="0" w:color="auto"/>
            </w:tcBorders>
            <w:hideMark/>
          </w:tcPr>
          <w:p w14:paraId="50BE03A2" w14:textId="77777777" w:rsidR="007C6BB0" w:rsidRDefault="007C6BB0">
            <w:pPr>
              <w:jc w:val="both"/>
              <w:rPr>
                <w:rFonts w:ascii="Times New Roman" w:hAnsi="Times New Roman" w:cs="Times New Roman"/>
              </w:rPr>
            </w:pPr>
            <w:r>
              <w:rPr>
                <w:rFonts w:ascii="Times New Roman" w:hAnsi="Times New Roman" w:cs="Times New Roman"/>
              </w:rPr>
              <w:t>1 year</w:t>
            </w:r>
          </w:p>
        </w:tc>
      </w:tr>
    </w:tbl>
    <w:p w14:paraId="641EDABB" w14:textId="77777777" w:rsidR="007C6BB0" w:rsidRDefault="007C6BB0" w:rsidP="007C6BB0">
      <w:pPr>
        <w:jc w:val="both"/>
        <w:rPr>
          <w:rFonts w:ascii="Times New Roman" w:hAnsi="Times New Roman" w:cs="Times New Roman"/>
          <w:lang w:val="en-US"/>
        </w:rPr>
      </w:pPr>
    </w:p>
    <w:p w14:paraId="0EBA2269" w14:textId="77777777" w:rsidR="007C6BB0" w:rsidRDefault="007C6BB0" w:rsidP="007C6BB0">
      <w:pPr>
        <w:pStyle w:val="Heading1"/>
        <w:jc w:val="both"/>
        <w:rPr>
          <w:rFonts w:ascii="Times New Roman" w:hAnsi="Times New Roman" w:cs="Times New Roman"/>
        </w:rPr>
      </w:pPr>
      <w:bookmarkStart w:id="17" w:name="_Toc57984404"/>
      <w:r>
        <w:rPr>
          <w:rFonts w:ascii="Times New Roman" w:hAnsi="Times New Roman" w:cs="Times New Roman"/>
        </w:rPr>
        <w:t>Risk Management: Identifying, mitigating, and monitoring financial risks</w:t>
      </w:r>
      <w:bookmarkEnd w:id="17"/>
      <w:r>
        <w:rPr>
          <w:rFonts w:ascii="Times New Roman" w:hAnsi="Times New Roman" w:cs="Times New Roman"/>
        </w:rPr>
        <w:t xml:space="preserve"> </w:t>
      </w:r>
    </w:p>
    <w:tbl>
      <w:tblPr>
        <w:tblStyle w:val="TableGrid"/>
        <w:tblW w:w="0" w:type="auto"/>
        <w:tblInd w:w="0" w:type="dxa"/>
        <w:tblLook w:val="04A0" w:firstRow="1" w:lastRow="0" w:firstColumn="1" w:lastColumn="0" w:noHBand="0" w:noVBand="1"/>
      </w:tblPr>
      <w:tblGrid>
        <w:gridCol w:w="1257"/>
        <w:gridCol w:w="2152"/>
        <w:gridCol w:w="1182"/>
        <w:gridCol w:w="835"/>
        <w:gridCol w:w="708"/>
        <w:gridCol w:w="1341"/>
        <w:gridCol w:w="1019"/>
      </w:tblGrid>
      <w:tr w:rsidR="007C6BB0" w14:paraId="78744910" w14:textId="77777777" w:rsidTr="007C6BB0">
        <w:tc>
          <w:tcPr>
            <w:tcW w:w="1278" w:type="dxa"/>
            <w:tcBorders>
              <w:top w:val="single" w:sz="4" w:space="0" w:color="auto"/>
              <w:left w:val="single" w:sz="4" w:space="0" w:color="auto"/>
              <w:bottom w:val="single" w:sz="4" w:space="0" w:color="auto"/>
              <w:right w:val="single" w:sz="4" w:space="0" w:color="auto"/>
            </w:tcBorders>
            <w:hideMark/>
          </w:tcPr>
          <w:p w14:paraId="15C6CDE5" w14:textId="77777777" w:rsidR="007C6BB0" w:rsidRDefault="007C6BB0">
            <w:pPr>
              <w:jc w:val="both"/>
              <w:rPr>
                <w:rFonts w:ascii="Times New Roman" w:hAnsi="Times New Roman" w:cs="Times New Roman"/>
              </w:rPr>
            </w:pPr>
            <w:r>
              <w:rPr>
                <w:rFonts w:ascii="Times New Roman" w:hAnsi="Times New Roman" w:cs="Times New Roman"/>
              </w:rPr>
              <w:t xml:space="preserve">Types of financial risks </w:t>
            </w:r>
          </w:p>
        </w:tc>
        <w:tc>
          <w:tcPr>
            <w:tcW w:w="2814" w:type="dxa"/>
            <w:tcBorders>
              <w:top w:val="single" w:sz="4" w:space="0" w:color="auto"/>
              <w:left w:val="single" w:sz="4" w:space="0" w:color="auto"/>
              <w:bottom w:val="single" w:sz="4" w:space="0" w:color="auto"/>
              <w:right w:val="single" w:sz="4" w:space="0" w:color="auto"/>
            </w:tcBorders>
            <w:hideMark/>
          </w:tcPr>
          <w:p w14:paraId="06D58311" w14:textId="77777777" w:rsidR="007C6BB0" w:rsidRDefault="007C6BB0">
            <w:pPr>
              <w:jc w:val="both"/>
              <w:rPr>
                <w:rFonts w:ascii="Times New Roman" w:hAnsi="Times New Roman" w:cs="Times New Roman"/>
              </w:rPr>
            </w:pPr>
            <w:r>
              <w:rPr>
                <w:rFonts w:ascii="Times New Roman" w:hAnsi="Times New Roman" w:cs="Times New Roman"/>
              </w:rPr>
              <w:t xml:space="preserve">Risk explanation </w:t>
            </w:r>
          </w:p>
        </w:tc>
        <w:tc>
          <w:tcPr>
            <w:tcW w:w="1133" w:type="dxa"/>
            <w:tcBorders>
              <w:top w:val="single" w:sz="4" w:space="0" w:color="auto"/>
              <w:left w:val="single" w:sz="4" w:space="0" w:color="auto"/>
              <w:bottom w:val="single" w:sz="4" w:space="0" w:color="auto"/>
              <w:right w:val="single" w:sz="4" w:space="0" w:color="auto"/>
            </w:tcBorders>
            <w:hideMark/>
          </w:tcPr>
          <w:p w14:paraId="4811D17B" w14:textId="77777777" w:rsidR="007C6BB0" w:rsidRDefault="007C6BB0">
            <w:pPr>
              <w:jc w:val="both"/>
              <w:rPr>
                <w:rFonts w:ascii="Times New Roman" w:hAnsi="Times New Roman" w:cs="Times New Roman"/>
              </w:rPr>
            </w:pPr>
            <w:r>
              <w:rPr>
                <w:rFonts w:ascii="Times New Roman" w:hAnsi="Times New Roman" w:cs="Times New Roman"/>
              </w:rPr>
              <w:t xml:space="preserve">Likelihood </w:t>
            </w:r>
          </w:p>
        </w:tc>
        <w:tc>
          <w:tcPr>
            <w:tcW w:w="842" w:type="dxa"/>
            <w:tcBorders>
              <w:top w:val="single" w:sz="4" w:space="0" w:color="auto"/>
              <w:left w:val="single" w:sz="4" w:space="0" w:color="auto"/>
              <w:bottom w:val="single" w:sz="4" w:space="0" w:color="auto"/>
              <w:right w:val="single" w:sz="4" w:space="0" w:color="auto"/>
            </w:tcBorders>
            <w:hideMark/>
          </w:tcPr>
          <w:p w14:paraId="6E9E3F43" w14:textId="77777777" w:rsidR="007C6BB0" w:rsidRDefault="007C6BB0">
            <w:pPr>
              <w:jc w:val="both"/>
              <w:rPr>
                <w:rFonts w:ascii="Times New Roman" w:hAnsi="Times New Roman" w:cs="Times New Roman"/>
              </w:rPr>
            </w:pPr>
            <w:r>
              <w:rPr>
                <w:rFonts w:ascii="Times New Roman" w:hAnsi="Times New Roman" w:cs="Times New Roman"/>
              </w:rPr>
              <w:t xml:space="preserve">Impact </w:t>
            </w:r>
          </w:p>
        </w:tc>
        <w:tc>
          <w:tcPr>
            <w:tcW w:w="729" w:type="dxa"/>
            <w:tcBorders>
              <w:top w:val="single" w:sz="4" w:space="0" w:color="auto"/>
              <w:left w:val="single" w:sz="4" w:space="0" w:color="auto"/>
              <w:bottom w:val="single" w:sz="4" w:space="0" w:color="auto"/>
              <w:right w:val="single" w:sz="4" w:space="0" w:color="auto"/>
            </w:tcBorders>
            <w:hideMark/>
          </w:tcPr>
          <w:p w14:paraId="47EDD68A" w14:textId="77777777" w:rsidR="007C6BB0" w:rsidRDefault="007C6BB0">
            <w:pPr>
              <w:jc w:val="both"/>
              <w:rPr>
                <w:rFonts w:ascii="Times New Roman" w:hAnsi="Times New Roman" w:cs="Times New Roman"/>
              </w:rPr>
            </w:pPr>
            <w:r>
              <w:rPr>
                <w:rFonts w:ascii="Times New Roman" w:hAnsi="Times New Roman" w:cs="Times New Roman"/>
              </w:rPr>
              <w:t xml:space="preserve">Risk score </w:t>
            </w:r>
          </w:p>
        </w:tc>
        <w:tc>
          <w:tcPr>
            <w:tcW w:w="1334" w:type="dxa"/>
            <w:tcBorders>
              <w:top w:val="single" w:sz="4" w:space="0" w:color="auto"/>
              <w:left w:val="single" w:sz="4" w:space="0" w:color="auto"/>
              <w:bottom w:val="single" w:sz="4" w:space="0" w:color="auto"/>
              <w:right w:val="single" w:sz="4" w:space="0" w:color="auto"/>
            </w:tcBorders>
            <w:hideMark/>
          </w:tcPr>
          <w:p w14:paraId="0A4C46E0" w14:textId="77777777" w:rsidR="007C6BB0" w:rsidRDefault="007C6BB0">
            <w:pPr>
              <w:jc w:val="both"/>
              <w:rPr>
                <w:rFonts w:ascii="Times New Roman" w:hAnsi="Times New Roman" w:cs="Times New Roman"/>
              </w:rPr>
            </w:pPr>
            <w:r>
              <w:rPr>
                <w:rFonts w:ascii="Times New Roman" w:hAnsi="Times New Roman" w:cs="Times New Roman"/>
              </w:rPr>
              <w:t xml:space="preserve">Contingency plan </w:t>
            </w:r>
          </w:p>
        </w:tc>
        <w:tc>
          <w:tcPr>
            <w:tcW w:w="1220" w:type="dxa"/>
            <w:tcBorders>
              <w:top w:val="single" w:sz="4" w:space="0" w:color="auto"/>
              <w:left w:val="single" w:sz="4" w:space="0" w:color="auto"/>
              <w:bottom w:val="single" w:sz="4" w:space="0" w:color="auto"/>
              <w:right w:val="single" w:sz="4" w:space="0" w:color="auto"/>
            </w:tcBorders>
            <w:hideMark/>
          </w:tcPr>
          <w:p w14:paraId="2B47B194" w14:textId="77777777" w:rsidR="007C6BB0" w:rsidRDefault="007C6BB0">
            <w:pPr>
              <w:jc w:val="both"/>
              <w:rPr>
                <w:rFonts w:ascii="Times New Roman" w:hAnsi="Times New Roman" w:cs="Times New Roman"/>
              </w:rPr>
            </w:pPr>
            <w:r>
              <w:rPr>
                <w:rFonts w:ascii="Times New Roman" w:hAnsi="Times New Roman" w:cs="Times New Roman"/>
              </w:rPr>
              <w:t xml:space="preserve">Risk owner </w:t>
            </w:r>
          </w:p>
        </w:tc>
      </w:tr>
      <w:tr w:rsidR="007C6BB0" w14:paraId="5D97850A" w14:textId="77777777" w:rsidTr="007C6BB0">
        <w:tc>
          <w:tcPr>
            <w:tcW w:w="1278" w:type="dxa"/>
            <w:tcBorders>
              <w:top w:val="single" w:sz="4" w:space="0" w:color="auto"/>
              <w:left w:val="single" w:sz="4" w:space="0" w:color="auto"/>
              <w:bottom w:val="single" w:sz="4" w:space="0" w:color="auto"/>
              <w:right w:val="single" w:sz="4" w:space="0" w:color="auto"/>
            </w:tcBorders>
            <w:hideMark/>
          </w:tcPr>
          <w:p w14:paraId="2023E3E6" w14:textId="77777777" w:rsidR="007C6BB0" w:rsidRDefault="007C6BB0">
            <w:pPr>
              <w:jc w:val="both"/>
              <w:rPr>
                <w:rFonts w:ascii="Times New Roman" w:hAnsi="Times New Roman" w:cs="Times New Roman"/>
              </w:rPr>
            </w:pPr>
            <w:r>
              <w:rPr>
                <w:rFonts w:ascii="Times New Roman" w:hAnsi="Times New Roman" w:cs="Times New Roman"/>
              </w:rPr>
              <w:t xml:space="preserve">Credit risk </w:t>
            </w:r>
          </w:p>
        </w:tc>
        <w:tc>
          <w:tcPr>
            <w:tcW w:w="2814" w:type="dxa"/>
            <w:tcBorders>
              <w:top w:val="single" w:sz="4" w:space="0" w:color="auto"/>
              <w:left w:val="single" w:sz="4" w:space="0" w:color="auto"/>
              <w:bottom w:val="single" w:sz="4" w:space="0" w:color="auto"/>
              <w:right w:val="single" w:sz="4" w:space="0" w:color="auto"/>
            </w:tcBorders>
            <w:hideMark/>
          </w:tcPr>
          <w:p w14:paraId="1BEAB66A" w14:textId="77777777" w:rsidR="007C6BB0" w:rsidRDefault="007C6BB0">
            <w:pPr>
              <w:jc w:val="both"/>
              <w:rPr>
                <w:rFonts w:ascii="Times New Roman" w:hAnsi="Times New Roman" w:cs="Times New Roman"/>
              </w:rPr>
            </w:pPr>
            <w:r>
              <w:rPr>
                <w:rFonts w:ascii="Times New Roman" w:hAnsi="Times New Roman" w:cs="Times New Roman"/>
              </w:rPr>
              <w:t>Fail to repay bank loan</w:t>
            </w:r>
          </w:p>
        </w:tc>
        <w:tc>
          <w:tcPr>
            <w:tcW w:w="1133" w:type="dxa"/>
            <w:tcBorders>
              <w:top w:val="single" w:sz="4" w:space="0" w:color="auto"/>
              <w:left w:val="single" w:sz="4" w:space="0" w:color="auto"/>
              <w:bottom w:val="single" w:sz="4" w:space="0" w:color="auto"/>
              <w:right w:val="single" w:sz="4" w:space="0" w:color="auto"/>
            </w:tcBorders>
            <w:hideMark/>
          </w:tcPr>
          <w:p w14:paraId="1664BB68" w14:textId="77777777" w:rsidR="007C6BB0" w:rsidRDefault="007C6BB0">
            <w:pPr>
              <w:jc w:val="both"/>
              <w:rPr>
                <w:rFonts w:ascii="Times New Roman" w:hAnsi="Times New Roman" w:cs="Times New Roman"/>
              </w:rPr>
            </w:pPr>
            <w:r>
              <w:rPr>
                <w:rFonts w:ascii="Times New Roman" w:hAnsi="Times New Roman" w:cs="Times New Roman"/>
              </w:rPr>
              <w:t>3</w:t>
            </w:r>
          </w:p>
        </w:tc>
        <w:tc>
          <w:tcPr>
            <w:tcW w:w="842" w:type="dxa"/>
            <w:tcBorders>
              <w:top w:val="single" w:sz="4" w:space="0" w:color="auto"/>
              <w:left w:val="single" w:sz="4" w:space="0" w:color="auto"/>
              <w:bottom w:val="single" w:sz="4" w:space="0" w:color="auto"/>
              <w:right w:val="single" w:sz="4" w:space="0" w:color="auto"/>
            </w:tcBorders>
            <w:hideMark/>
          </w:tcPr>
          <w:p w14:paraId="31762F6B" w14:textId="77777777" w:rsidR="007C6BB0" w:rsidRDefault="007C6BB0">
            <w:pPr>
              <w:jc w:val="both"/>
              <w:rPr>
                <w:rFonts w:ascii="Times New Roman" w:hAnsi="Times New Roman" w:cs="Times New Roman"/>
              </w:rPr>
            </w:pPr>
            <w:r>
              <w:rPr>
                <w:rFonts w:ascii="Times New Roman" w:hAnsi="Times New Roman" w:cs="Times New Roman"/>
              </w:rPr>
              <w:t>3</w:t>
            </w:r>
          </w:p>
        </w:tc>
        <w:tc>
          <w:tcPr>
            <w:tcW w:w="729" w:type="dxa"/>
            <w:tcBorders>
              <w:top w:val="single" w:sz="4" w:space="0" w:color="auto"/>
              <w:left w:val="single" w:sz="4" w:space="0" w:color="auto"/>
              <w:bottom w:val="single" w:sz="4" w:space="0" w:color="auto"/>
              <w:right w:val="single" w:sz="4" w:space="0" w:color="auto"/>
            </w:tcBorders>
            <w:hideMark/>
          </w:tcPr>
          <w:p w14:paraId="1E05DCE9" w14:textId="77777777" w:rsidR="007C6BB0" w:rsidRDefault="007C6BB0">
            <w:pPr>
              <w:jc w:val="both"/>
              <w:rPr>
                <w:rFonts w:ascii="Times New Roman" w:hAnsi="Times New Roman" w:cs="Times New Roman"/>
              </w:rPr>
            </w:pPr>
            <w:r>
              <w:rPr>
                <w:rFonts w:ascii="Times New Roman" w:hAnsi="Times New Roman" w:cs="Times New Roman"/>
              </w:rPr>
              <w:t>9</w:t>
            </w:r>
          </w:p>
        </w:tc>
        <w:tc>
          <w:tcPr>
            <w:tcW w:w="1334" w:type="dxa"/>
            <w:tcBorders>
              <w:top w:val="single" w:sz="4" w:space="0" w:color="auto"/>
              <w:left w:val="single" w:sz="4" w:space="0" w:color="auto"/>
              <w:bottom w:val="single" w:sz="4" w:space="0" w:color="auto"/>
              <w:right w:val="single" w:sz="4" w:space="0" w:color="auto"/>
            </w:tcBorders>
            <w:hideMark/>
          </w:tcPr>
          <w:p w14:paraId="61F8A398" w14:textId="77777777" w:rsidR="007C6BB0" w:rsidRDefault="007C6BB0">
            <w:pPr>
              <w:jc w:val="both"/>
              <w:rPr>
                <w:rFonts w:ascii="Times New Roman" w:hAnsi="Times New Roman" w:cs="Times New Roman"/>
              </w:rPr>
            </w:pPr>
            <w:r>
              <w:rPr>
                <w:rFonts w:ascii="Times New Roman" w:hAnsi="Times New Roman" w:cs="Times New Roman"/>
              </w:rPr>
              <w:t xml:space="preserve">Borrow money from friends and family </w:t>
            </w:r>
          </w:p>
        </w:tc>
        <w:tc>
          <w:tcPr>
            <w:tcW w:w="1220" w:type="dxa"/>
            <w:tcBorders>
              <w:top w:val="single" w:sz="4" w:space="0" w:color="auto"/>
              <w:left w:val="single" w:sz="4" w:space="0" w:color="auto"/>
              <w:bottom w:val="single" w:sz="4" w:space="0" w:color="auto"/>
              <w:right w:val="single" w:sz="4" w:space="0" w:color="auto"/>
            </w:tcBorders>
            <w:hideMark/>
          </w:tcPr>
          <w:p w14:paraId="1AA8ECF7" w14:textId="77777777" w:rsidR="007C6BB0" w:rsidRDefault="007C6BB0">
            <w:pPr>
              <w:jc w:val="both"/>
              <w:rPr>
                <w:rFonts w:ascii="Times New Roman" w:hAnsi="Times New Roman" w:cs="Times New Roman"/>
              </w:rPr>
            </w:pPr>
            <w:r>
              <w:rPr>
                <w:rFonts w:ascii="Times New Roman" w:hAnsi="Times New Roman" w:cs="Times New Roman"/>
              </w:rPr>
              <w:t>Mr. X</w:t>
            </w:r>
          </w:p>
        </w:tc>
      </w:tr>
      <w:tr w:rsidR="007C6BB0" w14:paraId="5278FE12" w14:textId="77777777" w:rsidTr="007C6BB0">
        <w:tc>
          <w:tcPr>
            <w:tcW w:w="1278" w:type="dxa"/>
            <w:tcBorders>
              <w:top w:val="single" w:sz="4" w:space="0" w:color="auto"/>
              <w:left w:val="single" w:sz="4" w:space="0" w:color="auto"/>
              <w:bottom w:val="single" w:sz="4" w:space="0" w:color="auto"/>
              <w:right w:val="single" w:sz="4" w:space="0" w:color="auto"/>
            </w:tcBorders>
            <w:hideMark/>
          </w:tcPr>
          <w:p w14:paraId="18D7AB26" w14:textId="77777777" w:rsidR="007C6BB0" w:rsidRDefault="007C6BB0">
            <w:pPr>
              <w:jc w:val="both"/>
              <w:rPr>
                <w:rFonts w:ascii="Times New Roman" w:hAnsi="Times New Roman" w:cs="Times New Roman"/>
              </w:rPr>
            </w:pPr>
            <w:r>
              <w:rPr>
                <w:rFonts w:ascii="Times New Roman" w:hAnsi="Times New Roman" w:cs="Times New Roman"/>
              </w:rPr>
              <w:t xml:space="preserve">Market risk </w:t>
            </w:r>
          </w:p>
        </w:tc>
        <w:tc>
          <w:tcPr>
            <w:tcW w:w="2814" w:type="dxa"/>
            <w:tcBorders>
              <w:top w:val="single" w:sz="4" w:space="0" w:color="auto"/>
              <w:left w:val="single" w:sz="4" w:space="0" w:color="auto"/>
              <w:bottom w:val="single" w:sz="4" w:space="0" w:color="auto"/>
              <w:right w:val="single" w:sz="4" w:space="0" w:color="auto"/>
            </w:tcBorders>
            <w:hideMark/>
          </w:tcPr>
          <w:p w14:paraId="24CD9478" w14:textId="77777777" w:rsidR="007C6BB0" w:rsidRDefault="007C6BB0">
            <w:pPr>
              <w:jc w:val="both"/>
              <w:rPr>
                <w:rFonts w:ascii="Times New Roman" w:hAnsi="Times New Roman" w:cs="Times New Roman"/>
              </w:rPr>
            </w:pPr>
            <w:r>
              <w:rPr>
                <w:rFonts w:ascii="Times New Roman" w:hAnsi="Times New Roman" w:cs="Times New Roman"/>
              </w:rPr>
              <w:t xml:space="preserve">The rise of competition, and the presence of new entry may influence demand and supply of product </w:t>
            </w:r>
          </w:p>
        </w:tc>
        <w:tc>
          <w:tcPr>
            <w:tcW w:w="1133" w:type="dxa"/>
            <w:tcBorders>
              <w:top w:val="single" w:sz="4" w:space="0" w:color="auto"/>
              <w:left w:val="single" w:sz="4" w:space="0" w:color="auto"/>
              <w:bottom w:val="single" w:sz="4" w:space="0" w:color="auto"/>
              <w:right w:val="single" w:sz="4" w:space="0" w:color="auto"/>
            </w:tcBorders>
            <w:hideMark/>
          </w:tcPr>
          <w:p w14:paraId="7DC573E4" w14:textId="77777777" w:rsidR="007C6BB0" w:rsidRDefault="007C6BB0">
            <w:pPr>
              <w:jc w:val="both"/>
              <w:rPr>
                <w:rFonts w:ascii="Times New Roman" w:hAnsi="Times New Roman" w:cs="Times New Roman"/>
              </w:rPr>
            </w:pPr>
            <w:r>
              <w:rPr>
                <w:rFonts w:ascii="Times New Roman" w:hAnsi="Times New Roman" w:cs="Times New Roman"/>
              </w:rPr>
              <w:t>3</w:t>
            </w:r>
          </w:p>
        </w:tc>
        <w:tc>
          <w:tcPr>
            <w:tcW w:w="842" w:type="dxa"/>
            <w:tcBorders>
              <w:top w:val="single" w:sz="4" w:space="0" w:color="auto"/>
              <w:left w:val="single" w:sz="4" w:space="0" w:color="auto"/>
              <w:bottom w:val="single" w:sz="4" w:space="0" w:color="auto"/>
              <w:right w:val="single" w:sz="4" w:space="0" w:color="auto"/>
            </w:tcBorders>
            <w:hideMark/>
          </w:tcPr>
          <w:p w14:paraId="1AFBE9CA" w14:textId="77777777" w:rsidR="007C6BB0" w:rsidRDefault="007C6BB0">
            <w:pPr>
              <w:jc w:val="both"/>
              <w:rPr>
                <w:rFonts w:ascii="Times New Roman" w:hAnsi="Times New Roman" w:cs="Times New Roman"/>
              </w:rPr>
            </w:pPr>
            <w:r>
              <w:rPr>
                <w:rFonts w:ascii="Times New Roman" w:hAnsi="Times New Roman" w:cs="Times New Roman"/>
              </w:rPr>
              <w:t>4</w:t>
            </w:r>
          </w:p>
        </w:tc>
        <w:tc>
          <w:tcPr>
            <w:tcW w:w="729" w:type="dxa"/>
            <w:tcBorders>
              <w:top w:val="single" w:sz="4" w:space="0" w:color="auto"/>
              <w:left w:val="single" w:sz="4" w:space="0" w:color="auto"/>
              <w:bottom w:val="single" w:sz="4" w:space="0" w:color="auto"/>
              <w:right w:val="single" w:sz="4" w:space="0" w:color="auto"/>
            </w:tcBorders>
            <w:hideMark/>
          </w:tcPr>
          <w:p w14:paraId="4D44BCE1" w14:textId="77777777" w:rsidR="007C6BB0" w:rsidRDefault="007C6BB0">
            <w:pPr>
              <w:jc w:val="both"/>
              <w:rPr>
                <w:rFonts w:ascii="Times New Roman" w:hAnsi="Times New Roman" w:cs="Times New Roman"/>
              </w:rPr>
            </w:pPr>
            <w:r>
              <w:rPr>
                <w:rFonts w:ascii="Times New Roman" w:hAnsi="Times New Roman" w:cs="Times New Roman"/>
              </w:rPr>
              <w:t>12</w:t>
            </w:r>
          </w:p>
        </w:tc>
        <w:tc>
          <w:tcPr>
            <w:tcW w:w="1334" w:type="dxa"/>
            <w:tcBorders>
              <w:top w:val="single" w:sz="4" w:space="0" w:color="auto"/>
              <w:left w:val="single" w:sz="4" w:space="0" w:color="auto"/>
              <w:bottom w:val="single" w:sz="4" w:space="0" w:color="auto"/>
              <w:right w:val="single" w:sz="4" w:space="0" w:color="auto"/>
            </w:tcBorders>
            <w:hideMark/>
          </w:tcPr>
          <w:p w14:paraId="610EDD0D" w14:textId="77777777" w:rsidR="007C6BB0" w:rsidRDefault="007C6BB0">
            <w:pPr>
              <w:jc w:val="both"/>
              <w:rPr>
                <w:rFonts w:ascii="Times New Roman" w:hAnsi="Times New Roman" w:cs="Times New Roman"/>
              </w:rPr>
            </w:pPr>
            <w:r>
              <w:rPr>
                <w:rFonts w:ascii="Times New Roman" w:hAnsi="Times New Roman" w:cs="Times New Roman"/>
              </w:rPr>
              <w:t xml:space="preserve">Comply with market factor </w:t>
            </w:r>
          </w:p>
          <w:p w14:paraId="12432959" w14:textId="77777777" w:rsidR="007C6BB0" w:rsidRDefault="007C6BB0">
            <w:pPr>
              <w:jc w:val="both"/>
              <w:rPr>
                <w:rFonts w:ascii="Times New Roman" w:hAnsi="Times New Roman" w:cs="Times New Roman"/>
              </w:rPr>
            </w:pPr>
            <w:r>
              <w:rPr>
                <w:rFonts w:ascii="Times New Roman" w:hAnsi="Times New Roman" w:cs="Times New Roman"/>
              </w:rPr>
              <w:t xml:space="preserve">Strategy update </w:t>
            </w:r>
          </w:p>
        </w:tc>
        <w:tc>
          <w:tcPr>
            <w:tcW w:w="1220" w:type="dxa"/>
            <w:tcBorders>
              <w:top w:val="single" w:sz="4" w:space="0" w:color="auto"/>
              <w:left w:val="single" w:sz="4" w:space="0" w:color="auto"/>
              <w:bottom w:val="single" w:sz="4" w:space="0" w:color="auto"/>
              <w:right w:val="single" w:sz="4" w:space="0" w:color="auto"/>
            </w:tcBorders>
            <w:hideMark/>
          </w:tcPr>
          <w:p w14:paraId="3595E4D8" w14:textId="77777777" w:rsidR="007C6BB0" w:rsidRDefault="007C6BB0">
            <w:pPr>
              <w:jc w:val="both"/>
              <w:rPr>
                <w:rFonts w:ascii="Times New Roman" w:hAnsi="Times New Roman" w:cs="Times New Roman"/>
              </w:rPr>
            </w:pPr>
            <w:r>
              <w:rPr>
                <w:rFonts w:ascii="Times New Roman" w:hAnsi="Times New Roman" w:cs="Times New Roman"/>
              </w:rPr>
              <w:t>Mr. Y</w:t>
            </w:r>
          </w:p>
        </w:tc>
      </w:tr>
      <w:tr w:rsidR="007C6BB0" w14:paraId="32129C86" w14:textId="77777777" w:rsidTr="007C6BB0">
        <w:tc>
          <w:tcPr>
            <w:tcW w:w="1278" w:type="dxa"/>
            <w:tcBorders>
              <w:top w:val="single" w:sz="4" w:space="0" w:color="auto"/>
              <w:left w:val="single" w:sz="4" w:space="0" w:color="auto"/>
              <w:bottom w:val="single" w:sz="4" w:space="0" w:color="auto"/>
              <w:right w:val="single" w:sz="4" w:space="0" w:color="auto"/>
            </w:tcBorders>
            <w:hideMark/>
          </w:tcPr>
          <w:p w14:paraId="06B7DCF2" w14:textId="77777777" w:rsidR="007C6BB0" w:rsidRDefault="007C6BB0">
            <w:pPr>
              <w:jc w:val="both"/>
              <w:rPr>
                <w:rFonts w:ascii="Times New Roman" w:hAnsi="Times New Roman" w:cs="Times New Roman"/>
              </w:rPr>
            </w:pPr>
            <w:r>
              <w:rPr>
                <w:rFonts w:ascii="Times New Roman" w:hAnsi="Times New Roman" w:cs="Times New Roman"/>
              </w:rPr>
              <w:t xml:space="preserve">Insufficient fund </w:t>
            </w:r>
          </w:p>
        </w:tc>
        <w:tc>
          <w:tcPr>
            <w:tcW w:w="2814" w:type="dxa"/>
            <w:tcBorders>
              <w:top w:val="single" w:sz="4" w:space="0" w:color="auto"/>
              <w:left w:val="single" w:sz="4" w:space="0" w:color="auto"/>
              <w:bottom w:val="single" w:sz="4" w:space="0" w:color="auto"/>
              <w:right w:val="single" w:sz="4" w:space="0" w:color="auto"/>
            </w:tcBorders>
            <w:hideMark/>
          </w:tcPr>
          <w:p w14:paraId="56A3F2AD" w14:textId="77777777" w:rsidR="007C6BB0" w:rsidRDefault="007C6BB0">
            <w:pPr>
              <w:jc w:val="both"/>
              <w:rPr>
                <w:rFonts w:ascii="Times New Roman" w:hAnsi="Times New Roman" w:cs="Times New Roman"/>
              </w:rPr>
            </w:pPr>
            <w:r>
              <w:rPr>
                <w:rFonts w:ascii="Times New Roman" w:hAnsi="Times New Roman" w:cs="Times New Roman"/>
              </w:rPr>
              <w:t xml:space="preserve">Ban may be discouraged to provide fund and </w:t>
            </w:r>
            <w:r>
              <w:rPr>
                <w:rFonts w:ascii="Times New Roman" w:hAnsi="Times New Roman" w:cs="Times New Roman"/>
              </w:rPr>
              <w:lastRenderedPageBreak/>
              <w:t xml:space="preserve">equity finance may not work </w:t>
            </w:r>
          </w:p>
        </w:tc>
        <w:tc>
          <w:tcPr>
            <w:tcW w:w="1133" w:type="dxa"/>
            <w:tcBorders>
              <w:top w:val="single" w:sz="4" w:space="0" w:color="auto"/>
              <w:left w:val="single" w:sz="4" w:space="0" w:color="auto"/>
              <w:bottom w:val="single" w:sz="4" w:space="0" w:color="auto"/>
              <w:right w:val="single" w:sz="4" w:space="0" w:color="auto"/>
            </w:tcBorders>
            <w:hideMark/>
          </w:tcPr>
          <w:p w14:paraId="6AA1AA9D" w14:textId="77777777" w:rsidR="007C6BB0" w:rsidRDefault="007C6BB0">
            <w:pPr>
              <w:jc w:val="both"/>
              <w:rPr>
                <w:rFonts w:ascii="Times New Roman" w:hAnsi="Times New Roman" w:cs="Times New Roman"/>
              </w:rPr>
            </w:pPr>
            <w:r>
              <w:rPr>
                <w:rFonts w:ascii="Times New Roman" w:hAnsi="Times New Roman" w:cs="Times New Roman"/>
              </w:rPr>
              <w:lastRenderedPageBreak/>
              <w:t>3</w:t>
            </w:r>
          </w:p>
        </w:tc>
        <w:tc>
          <w:tcPr>
            <w:tcW w:w="842" w:type="dxa"/>
            <w:tcBorders>
              <w:top w:val="single" w:sz="4" w:space="0" w:color="auto"/>
              <w:left w:val="single" w:sz="4" w:space="0" w:color="auto"/>
              <w:bottom w:val="single" w:sz="4" w:space="0" w:color="auto"/>
              <w:right w:val="single" w:sz="4" w:space="0" w:color="auto"/>
            </w:tcBorders>
            <w:hideMark/>
          </w:tcPr>
          <w:p w14:paraId="571B4C15" w14:textId="77777777" w:rsidR="007C6BB0" w:rsidRDefault="007C6BB0">
            <w:pPr>
              <w:jc w:val="both"/>
              <w:rPr>
                <w:rFonts w:ascii="Times New Roman" w:hAnsi="Times New Roman" w:cs="Times New Roman"/>
              </w:rPr>
            </w:pPr>
            <w:r>
              <w:rPr>
                <w:rFonts w:ascii="Times New Roman" w:hAnsi="Times New Roman" w:cs="Times New Roman"/>
              </w:rPr>
              <w:t>4</w:t>
            </w:r>
          </w:p>
        </w:tc>
        <w:tc>
          <w:tcPr>
            <w:tcW w:w="729" w:type="dxa"/>
            <w:tcBorders>
              <w:top w:val="single" w:sz="4" w:space="0" w:color="auto"/>
              <w:left w:val="single" w:sz="4" w:space="0" w:color="auto"/>
              <w:bottom w:val="single" w:sz="4" w:space="0" w:color="auto"/>
              <w:right w:val="single" w:sz="4" w:space="0" w:color="auto"/>
            </w:tcBorders>
            <w:hideMark/>
          </w:tcPr>
          <w:p w14:paraId="4D42B5EB" w14:textId="77777777" w:rsidR="007C6BB0" w:rsidRDefault="007C6BB0">
            <w:pPr>
              <w:jc w:val="both"/>
              <w:rPr>
                <w:rFonts w:ascii="Times New Roman" w:hAnsi="Times New Roman" w:cs="Times New Roman"/>
              </w:rPr>
            </w:pPr>
            <w:r>
              <w:rPr>
                <w:rFonts w:ascii="Times New Roman" w:hAnsi="Times New Roman" w:cs="Times New Roman"/>
              </w:rPr>
              <w:t>12</w:t>
            </w:r>
          </w:p>
        </w:tc>
        <w:tc>
          <w:tcPr>
            <w:tcW w:w="1334" w:type="dxa"/>
            <w:tcBorders>
              <w:top w:val="single" w:sz="4" w:space="0" w:color="auto"/>
              <w:left w:val="single" w:sz="4" w:space="0" w:color="auto"/>
              <w:bottom w:val="single" w:sz="4" w:space="0" w:color="auto"/>
              <w:right w:val="single" w:sz="4" w:space="0" w:color="auto"/>
            </w:tcBorders>
            <w:hideMark/>
          </w:tcPr>
          <w:p w14:paraId="1349CE9E" w14:textId="77777777" w:rsidR="007C6BB0" w:rsidRDefault="007C6BB0">
            <w:pPr>
              <w:jc w:val="both"/>
              <w:rPr>
                <w:rFonts w:ascii="Times New Roman" w:hAnsi="Times New Roman" w:cs="Times New Roman"/>
              </w:rPr>
            </w:pPr>
            <w:r>
              <w:rPr>
                <w:rFonts w:ascii="Times New Roman" w:hAnsi="Times New Roman" w:cs="Times New Roman"/>
              </w:rPr>
              <w:t xml:space="preserve">Use contingency </w:t>
            </w:r>
            <w:r>
              <w:rPr>
                <w:rFonts w:ascii="Times New Roman" w:hAnsi="Times New Roman" w:cs="Times New Roman"/>
              </w:rPr>
              <w:lastRenderedPageBreak/>
              <w:t xml:space="preserve">source of finance </w:t>
            </w:r>
          </w:p>
        </w:tc>
        <w:tc>
          <w:tcPr>
            <w:tcW w:w="1220" w:type="dxa"/>
            <w:tcBorders>
              <w:top w:val="single" w:sz="4" w:space="0" w:color="auto"/>
              <w:left w:val="single" w:sz="4" w:space="0" w:color="auto"/>
              <w:bottom w:val="single" w:sz="4" w:space="0" w:color="auto"/>
              <w:right w:val="single" w:sz="4" w:space="0" w:color="auto"/>
            </w:tcBorders>
            <w:hideMark/>
          </w:tcPr>
          <w:p w14:paraId="11883980" w14:textId="77777777" w:rsidR="007C6BB0" w:rsidRDefault="007C6BB0">
            <w:pPr>
              <w:jc w:val="both"/>
              <w:rPr>
                <w:rFonts w:ascii="Times New Roman" w:hAnsi="Times New Roman" w:cs="Times New Roman"/>
              </w:rPr>
            </w:pPr>
            <w:r>
              <w:rPr>
                <w:rFonts w:ascii="Times New Roman" w:hAnsi="Times New Roman" w:cs="Times New Roman"/>
              </w:rPr>
              <w:lastRenderedPageBreak/>
              <w:t>Mr. X</w:t>
            </w:r>
          </w:p>
        </w:tc>
      </w:tr>
      <w:tr w:rsidR="007C6BB0" w14:paraId="6C2F64E4" w14:textId="77777777" w:rsidTr="007C6BB0">
        <w:tc>
          <w:tcPr>
            <w:tcW w:w="1278" w:type="dxa"/>
            <w:tcBorders>
              <w:top w:val="single" w:sz="4" w:space="0" w:color="auto"/>
              <w:left w:val="single" w:sz="4" w:space="0" w:color="auto"/>
              <w:bottom w:val="single" w:sz="4" w:space="0" w:color="auto"/>
              <w:right w:val="single" w:sz="4" w:space="0" w:color="auto"/>
            </w:tcBorders>
            <w:hideMark/>
          </w:tcPr>
          <w:p w14:paraId="0F0B7CED" w14:textId="77777777" w:rsidR="007C6BB0" w:rsidRDefault="007C6BB0">
            <w:pPr>
              <w:jc w:val="both"/>
              <w:rPr>
                <w:rFonts w:ascii="Times New Roman" w:hAnsi="Times New Roman" w:cs="Times New Roman"/>
              </w:rPr>
            </w:pPr>
            <w:r>
              <w:rPr>
                <w:rFonts w:ascii="Times New Roman" w:hAnsi="Times New Roman" w:cs="Times New Roman"/>
              </w:rPr>
              <w:t xml:space="preserve">Political risk </w:t>
            </w:r>
          </w:p>
        </w:tc>
        <w:tc>
          <w:tcPr>
            <w:tcW w:w="2814" w:type="dxa"/>
            <w:tcBorders>
              <w:top w:val="single" w:sz="4" w:space="0" w:color="auto"/>
              <w:left w:val="single" w:sz="4" w:space="0" w:color="auto"/>
              <w:bottom w:val="single" w:sz="4" w:space="0" w:color="auto"/>
              <w:right w:val="single" w:sz="4" w:space="0" w:color="auto"/>
            </w:tcBorders>
            <w:hideMark/>
          </w:tcPr>
          <w:p w14:paraId="46C44512" w14:textId="77777777" w:rsidR="007C6BB0" w:rsidRDefault="007C6BB0">
            <w:pPr>
              <w:jc w:val="both"/>
              <w:rPr>
                <w:rFonts w:ascii="Times New Roman" w:hAnsi="Times New Roman" w:cs="Times New Roman"/>
              </w:rPr>
            </w:pPr>
            <w:r>
              <w:rPr>
                <w:rFonts w:ascii="Times New Roman" w:hAnsi="Times New Roman" w:cs="Times New Roman"/>
              </w:rPr>
              <w:t xml:space="preserve">Political agenda may adversely affect to meet financial goals </w:t>
            </w:r>
          </w:p>
        </w:tc>
        <w:tc>
          <w:tcPr>
            <w:tcW w:w="1133" w:type="dxa"/>
            <w:tcBorders>
              <w:top w:val="single" w:sz="4" w:space="0" w:color="auto"/>
              <w:left w:val="single" w:sz="4" w:space="0" w:color="auto"/>
              <w:bottom w:val="single" w:sz="4" w:space="0" w:color="auto"/>
              <w:right w:val="single" w:sz="4" w:space="0" w:color="auto"/>
            </w:tcBorders>
            <w:hideMark/>
          </w:tcPr>
          <w:p w14:paraId="729AAD7C" w14:textId="77777777" w:rsidR="007C6BB0" w:rsidRDefault="007C6BB0">
            <w:pPr>
              <w:jc w:val="both"/>
              <w:rPr>
                <w:rFonts w:ascii="Times New Roman" w:hAnsi="Times New Roman" w:cs="Times New Roman"/>
              </w:rPr>
            </w:pPr>
            <w:r>
              <w:rPr>
                <w:rFonts w:ascii="Times New Roman" w:hAnsi="Times New Roman" w:cs="Times New Roman"/>
              </w:rPr>
              <w:t>2</w:t>
            </w:r>
          </w:p>
        </w:tc>
        <w:tc>
          <w:tcPr>
            <w:tcW w:w="842" w:type="dxa"/>
            <w:tcBorders>
              <w:top w:val="single" w:sz="4" w:space="0" w:color="auto"/>
              <w:left w:val="single" w:sz="4" w:space="0" w:color="auto"/>
              <w:bottom w:val="single" w:sz="4" w:space="0" w:color="auto"/>
              <w:right w:val="single" w:sz="4" w:space="0" w:color="auto"/>
            </w:tcBorders>
            <w:hideMark/>
          </w:tcPr>
          <w:p w14:paraId="32FE681B" w14:textId="77777777" w:rsidR="007C6BB0" w:rsidRDefault="007C6BB0">
            <w:pPr>
              <w:jc w:val="both"/>
              <w:rPr>
                <w:rFonts w:ascii="Times New Roman" w:hAnsi="Times New Roman" w:cs="Times New Roman"/>
              </w:rPr>
            </w:pPr>
            <w:r>
              <w:rPr>
                <w:rFonts w:ascii="Times New Roman" w:hAnsi="Times New Roman" w:cs="Times New Roman"/>
              </w:rPr>
              <w:t>4</w:t>
            </w:r>
          </w:p>
        </w:tc>
        <w:tc>
          <w:tcPr>
            <w:tcW w:w="729" w:type="dxa"/>
            <w:tcBorders>
              <w:top w:val="single" w:sz="4" w:space="0" w:color="auto"/>
              <w:left w:val="single" w:sz="4" w:space="0" w:color="auto"/>
              <w:bottom w:val="single" w:sz="4" w:space="0" w:color="auto"/>
              <w:right w:val="single" w:sz="4" w:space="0" w:color="auto"/>
            </w:tcBorders>
            <w:hideMark/>
          </w:tcPr>
          <w:p w14:paraId="64ECA999" w14:textId="77777777" w:rsidR="007C6BB0" w:rsidRDefault="007C6BB0">
            <w:pPr>
              <w:jc w:val="both"/>
              <w:rPr>
                <w:rFonts w:ascii="Times New Roman" w:hAnsi="Times New Roman" w:cs="Times New Roman"/>
              </w:rPr>
            </w:pPr>
            <w:r>
              <w:rPr>
                <w:rFonts w:ascii="Times New Roman" w:hAnsi="Times New Roman" w:cs="Times New Roman"/>
              </w:rPr>
              <w:t xml:space="preserve">8 </w:t>
            </w:r>
          </w:p>
        </w:tc>
        <w:tc>
          <w:tcPr>
            <w:tcW w:w="1334" w:type="dxa"/>
            <w:tcBorders>
              <w:top w:val="single" w:sz="4" w:space="0" w:color="auto"/>
              <w:left w:val="single" w:sz="4" w:space="0" w:color="auto"/>
              <w:bottom w:val="single" w:sz="4" w:space="0" w:color="auto"/>
              <w:right w:val="single" w:sz="4" w:space="0" w:color="auto"/>
            </w:tcBorders>
            <w:hideMark/>
          </w:tcPr>
          <w:p w14:paraId="663351F5" w14:textId="77777777" w:rsidR="007C6BB0" w:rsidRDefault="007C6BB0">
            <w:pPr>
              <w:jc w:val="both"/>
              <w:rPr>
                <w:rFonts w:ascii="Times New Roman" w:hAnsi="Times New Roman" w:cs="Times New Roman"/>
              </w:rPr>
            </w:pPr>
            <w:r>
              <w:rPr>
                <w:rFonts w:ascii="Times New Roman" w:hAnsi="Times New Roman" w:cs="Times New Roman"/>
              </w:rPr>
              <w:t xml:space="preserve">Comply with political rules and regulations </w:t>
            </w:r>
          </w:p>
        </w:tc>
        <w:tc>
          <w:tcPr>
            <w:tcW w:w="1220" w:type="dxa"/>
            <w:tcBorders>
              <w:top w:val="single" w:sz="4" w:space="0" w:color="auto"/>
              <w:left w:val="single" w:sz="4" w:space="0" w:color="auto"/>
              <w:bottom w:val="single" w:sz="4" w:space="0" w:color="auto"/>
              <w:right w:val="single" w:sz="4" w:space="0" w:color="auto"/>
            </w:tcBorders>
            <w:hideMark/>
          </w:tcPr>
          <w:p w14:paraId="59DC1C1D" w14:textId="77777777" w:rsidR="007C6BB0" w:rsidRDefault="007C6BB0">
            <w:pPr>
              <w:jc w:val="both"/>
              <w:rPr>
                <w:rFonts w:ascii="Times New Roman" w:hAnsi="Times New Roman" w:cs="Times New Roman"/>
              </w:rPr>
            </w:pPr>
            <w:r>
              <w:rPr>
                <w:rFonts w:ascii="Times New Roman" w:hAnsi="Times New Roman" w:cs="Times New Roman"/>
              </w:rPr>
              <w:t>Mr. X</w:t>
            </w:r>
          </w:p>
        </w:tc>
      </w:tr>
    </w:tbl>
    <w:p w14:paraId="713E6F4B" w14:textId="77777777" w:rsidR="007C6BB0" w:rsidRDefault="007C6BB0" w:rsidP="007C6BB0">
      <w:pPr>
        <w:jc w:val="both"/>
        <w:rPr>
          <w:rFonts w:ascii="Times New Roman" w:hAnsi="Times New Roman" w:cs="Times New Roman"/>
          <w:lang w:val="en-US"/>
        </w:rPr>
      </w:pPr>
    </w:p>
    <w:p w14:paraId="034082D1" w14:textId="77777777" w:rsidR="007C6BB0" w:rsidRDefault="007C6BB0" w:rsidP="007C6BB0">
      <w:pPr>
        <w:pStyle w:val="Heading1"/>
        <w:jc w:val="both"/>
        <w:rPr>
          <w:rFonts w:ascii="Times New Roman" w:hAnsi="Times New Roman" w:cs="Times New Roman"/>
        </w:rPr>
      </w:pPr>
      <w:bookmarkStart w:id="18" w:name="_Toc57984405"/>
      <w:r>
        <w:rPr>
          <w:rFonts w:ascii="Times New Roman" w:hAnsi="Times New Roman" w:cs="Times New Roman"/>
        </w:rPr>
        <w:t>Financial forecasting</w:t>
      </w:r>
      <w:bookmarkEnd w:id="18"/>
      <w:r>
        <w:rPr>
          <w:rFonts w:ascii="Times New Roman" w:hAnsi="Times New Roman" w:cs="Times New Roman"/>
        </w:rPr>
        <w:t xml:space="preserve"> </w:t>
      </w:r>
    </w:p>
    <w:p w14:paraId="5CE7350F" w14:textId="77777777" w:rsidR="007C6BB0" w:rsidRDefault="007C6BB0" w:rsidP="007C6BB0">
      <w:pPr>
        <w:pStyle w:val="Heading2"/>
        <w:jc w:val="both"/>
      </w:pPr>
      <w:bookmarkStart w:id="19" w:name="_Toc57984406"/>
      <w:r>
        <w:t>Forecast of Profit and loss</w:t>
      </w:r>
      <w:bookmarkEnd w:id="19"/>
      <w:r>
        <w:t xml:space="preserve"> </w:t>
      </w:r>
    </w:p>
    <w:tbl>
      <w:tblPr>
        <w:tblStyle w:val="TableGrid"/>
        <w:tblW w:w="5000" w:type="pct"/>
        <w:tblInd w:w="0" w:type="dxa"/>
        <w:tblLook w:val="04A0" w:firstRow="1" w:lastRow="0" w:firstColumn="1" w:lastColumn="0" w:noHBand="0" w:noVBand="1"/>
      </w:tblPr>
      <w:tblGrid>
        <w:gridCol w:w="3984"/>
        <w:gridCol w:w="1464"/>
        <w:gridCol w:w="1464"/>
        <w:gridCol w:w="1582"/>
      </w:tblGrid>
      <w:tr w:rsidR="007C6BB0" w14:paraId="5E676885"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2CEB75F1" w14:textId="77777777" w:rsidR="007C6BB0" w:rsidRDefault="007C6BB0">
            <w:pPr>
              <w:jc w:val="both"/>
              <w:rPr>
                <w:rFonts w:ascii="Times New Roman" w:hAnsi="Times New Roman" w:cs="Times New Roman"/>
              </w:rPr>
            </w:pPr>
            <w:r>
              <w:rPr>
                <w:rFonts w:ascii="Times New Roman" w:hAnsi="Times New Roman" w:cs="Times New Roman"/>
              </w:rPr>
              <w:t>Particulars</w:t>
            </w:r>
          </w:p>
        </w:tc>
        <w:tc>
          <w:tcPr>
            <w:tcW w:w="862" w:type="pct"/>
            <w:tcBorders>
              <w:top w:val="single" w:sz="4" w:space="0" w:color="auto"/>
              <w:left w:val="single" w:sz="4" w:space="0" w:color="auto"/>
              <w:bottom w:val="single" w:sz="4" w:space="0" w:color="auto"/>
              <w:right w:val="single" w:sz="4" w:space="0" w:color="auto"/>
            </w:tcBorders>
            <w:noWrap/>
            <w:hideMark/>
          </w:tcPr>
          <w:p w14:paraId="601861D6" w14:textId="77777777" w:rsidR="007C6BB0" w:rsidRDefault="007C6BB0">
            <w:pPr>
              <w:jc w:val="both"/>
              <w:rPr>
                <w:rFonts w:ascii="Times New Roman" w:hAnsi="Times New Roman" w:cs="Times New Roman"/>
              </w:rPr>
            </w:pPr>
            <w:r>
              <w:rPr>
                <w:rFonts w:ascii="Times New Roman" w:hAnsi="Times New Roman" w:cs="Times New Roman"/>
              </w:rPr>
              <w:t xml:space="preserve">1st year  </w:t>
            </w:r>
          </w:p>
        </w:tc>
        <w:tc>
          <w:tcPr>
            <w:tcW w:w="862" w:type="pct"/>
            <w:tcBorders>
              <w:top w:val="single" w:sz="4" w:space="0" w:color="auto"/>
              <w:left w:val="single" w:sz="4" w:space="0" w:color="auto"/>
              <w:bottom w:val="single" w:sz="4" w:space="0" w:color="auto"/>
              <w:right w:val="single" w:sz="4" w:space="0" w:color="auto"/>
            </w:tcBorders>
            <w:noWrap/>
            <w:hideMark/>
          </w:tcPr>
          <w:p w14:paraId="226E2CEE" w14:textId="77777777" w:rsidR="007C6BB0" w:rsidRDefault="007C6BB0">
            <w:pPr>
              <w:jc w:val="both"/>
              <w:rPr>
                <w:rFonts w:ascii="Times New Roman" w:hAnsi="Times New Roman" w:cs="Times New Roman"/>
              </w:rPr>
            </w:pPr>
            <w:r>
              <w:rPr>
                <w:rFonts w:ascii="Times New Roman" w:hAnsi="Times New Roman" w:cs="Times New Roman"/>
              </w:rPr>
              <w:t>2nd year</w:t>
            </w:r>
          </w:p>
        </w:tc>
        <w:tc>
          <w:tcPr>
            <w:tcW w:w="932" w:type="pct"/>
            <w:tcBorders>
              <w:top w:val="single" w:sz="4" w:space="0" w:color="auto"/>
              <w:left w:val="single" w:sz="4" w:space="0" w:color="auto"/>
              <w:bottom w:val="single" w:sz="4" w:space="0" w:color="auto"/>
              <w:right w:val="single" w:sz="4" w:space="0" w:color="auto"/>
            </w:tcBorders>
            <w:noWrap/>
            <w:hideMark/>
          </w:tcPr>
          <w:p w14:paraId="77BE664C" w14:textId="77777777" w:rsidR="007C6BB0" w:rsidRDefault="007C6BB0">
            <w:pPr>
              <w:jc w:val="both"/>
              <w:rPr>
                <w:rFonts w:ascii="Times New Roman" w:hAnsi="Times New Roman" w:cs="Times New Roman"/>
              </w:rPr>
            </w:pPr>
            <w:r>
              <w:rPr>
                <w:rFonts w:ascii="Times New Roman" w:hAnsi="Times New Roman" w:cs="Times New Roman"/>
              </w:rPr>
              <w:t>3rd year</w:t>
            </w:r>
          </w:p>
        </w:tc>
      </w:tr>
      <w:tr w:rsidR="007C6BB0" w14:paraId="5B2D8189"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40219A59" w14:textId="77777777" w:rsidR="007C6BB0" w:rsidRDefault="007C6BB0">
            <w:pPr>
              <w:jc w:val="both"/>
              <w:rPr>
                <w:rFonts w:ascii="Times New Roman" w:hAnsi="Times New Roman" w:cs="Times New Roman"/>
              </w:rPr>
            </w:pPr>
            <w:r>
              <w:rPr>
                <w:rFonts w:ascii="Times New Roman" w:hAnsi="Times New Roman" w:cs="Times New Roman"/>
              </w:rPr>
              <w:t xml:space="preserve">Sales </w:t>
            </w:r>
          </w:p>
        </w:tc>
        <w:tc>
          <w:tcPr>
            <w:tcW w:w="862" w:type="pct"/>
            <w:tcBorders>
              <w:top w:val="single" w:sz="4" w:space="0" w:color="auto"/>
              <w:left w:val="single" w:sz="4" w:space="0" w:color="auto"/>
              <w:bottom w:val="single" w:sz="4" w:space="0" w:color="auto"/>
              <w:right w:val="single" w:sz="4" w:space="0" w:color="auto"/>
            </w:tcBorders>
            <w:noWrap/>
            <w:hideMark/>
          </w:tcPr>
          <w:p w14:paraId="642B0E9D" w14:textId="77777777" w:rsidR="007C6BB0" w:rsidRDefault="007C6BB0">
            <w:pPr>
              <w:jc w:val="both"/>
              <w:rPr>
                <w:rFonts w:ascii="Times New Roman" w:hAnsi="Times New Roman" w:cs="Times New Roman"/>
              </w:rPr>
            </w:pPr>
            <w:r>
              <w:rPr>
                <w:rFonts w:ascii="Times New Roman" w:hAnsi="Times New Roman" w:cs="Times New Roman"/>
              </w:rPr>
              <w:t xml:space="preserve"> £  70,000.00 </w:t>
            </w:r>
          </w:p>
        </w:tc>
        <w:tc>
          <w:tcPr>
            <w:tcW w:w="862" w:type="pct"/>
            <w:tcBorders>
              <w:top w:val="single" w:sz="4" w:space="0" w:color="auto"/>
              <w:left w:val="single" w:sz="4" w:space="0" w:color="auto"/>
              <w:bottom w:val="single" w:sz="4" w:space="0" w:color="auto"/>
              <w:right w:val="single" w:sz="4" w:space="0" w:color="auto"/>
            </w:tcBorders>
            <w:noWrap/>
            <w:hideMark/>
          </w:tcPr>
          <w:p w14:paraId="62DC8569" w14:textId="77777777" w:rsidR="007C6BB0" w:rsidRDefault="007C6BB0">
            <w:pPr>
              <w:jc w:val="both"/>
              <w:rPr>
                <w:rFonts w:ascii="Times New Roman" w:hAnsi="Times New Roman" w:cs="Times New Roman"/>
              </w:rPr>
            </w:pPr>
            <w:r>
              <w:rPr>
                <w:rFonts w:ascii="Times New Roman" w:hAnsi="Times New Roman" w:cs="Times New Roman"/>
              </w:rPr>
              <w:t xml:space="preserve"> £  84,000.00 </w:t>
            </w:r>
          </w:p>
        </w:tc>
        <w:tc>
          <w:tcPr>
            <w:tcW w:w="932" w:type="pct"/>
            <w:tcBorders>
              <w:top w:val="single" w:sz="4" w:space="0" w:color="auto"/>
              <w:left w:val="single" w:sz="4" w:space="0" w:color="auto"/>
              <w:bottom w:val="single" w:sz="4" w:space="0" w:color="auto"/>
              <w:right w:val="single" w:sz="4" w:space="0" w:color="auto"/>
            </w:tcBorders>
            <w:noWrap/>
            <w:hideMark/>
          </w:tcPr>
          <w:p w14:paraId="40F6E7F5" w14:textId="77777777" w:rsidR="007C6BB0" w:rsidRDefault="007C6BB0">
            <w:pPr>
              <w:jc w:val="both"/>
              <w:rPr>
                <w:rFonts w:ascii="Times New Roman" w:hAnsi="Times New Roman" w:cs="Times New Roman"/>
              </w:rPr>
            </w:pPr>
            <w:r>
              <w:rPr>
                <w:rFonts w:ascii="Times New Roman" w:hAnsi="Times New Roman" w:cs="Times New Roman"/>
              </w:rPr>
              <w:t xml:space="preserve"> £  100,800.00 </w:t>
            </w:r>
          </w:p>
        </w:tc>
      </w:tr>
      <w:tr w:rsidR="007C6BB0" w14:paraId="1EDC82C2"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7BCF554F" w14:textId="77777777" w:rsidR="007C6BB0" w:rsidRDefault="007C6BB0">
            <w:pPr>
              <w:jc w:val="both"/>
              <w:rPr>
                <w:rFonts w:ascii="Times New Roman" w:hAnsi="Times New Roman" w:cs="Times New Roman"/>
              </w:rPr>
            </w:pPr>
            <w:r>
              <w:rPr>
                <w:rFonts w:ascii="Times New Roman" w:hAnsi="Times New Roman" w:cs="Times New Roman"/>
              </w:rPr>
              <w:t xml:space="preserve">Less cost of sales </w:t>
            </w:r>
          </w:p>
        </w:tc>
        <w:tc>
          <w:tcPr>
            <w:tcW w:w="862" w:type="pct"/>
            <w:tcBorders>
              <w:top w:val="single" w:sz="4" w:space="0" w:color="auto"/>
              <w:left w:val="single" w:sz="4" w:space="0" w:color="auto"/>
              <w:bottom w:val="single" w:sz="4" w:space="0" w:color="auto"/>
              <w:right w:val="single" w:sz="4" w:space="0" w:color="auto"/>
            </w:tcBorders>
            <w:noWrap/>
            <w:hideMark/>
          </w:tcPr>
          <w:p w14:paraId="5C08B128" w14:textId="77777777" w:rsidR="007C6BB0" w:rsidRDefault="007C6BB0">
            <w:pPr>
              <w:rPr>
                <w:rFonts w:ascii="Times New Roman" w:hAnsi="Times New Roman" w:cs="Times New Roman"/>
              </w:rPr>
            </w:pPr>
          </w:p>
        </w:tc>
        <w:tc>
          <w:tcPr>
            <w:tcW w:w="862" w:type="pct"/>
            <w:tcBorders>
              <w:top w:val="single" w:sz="4" w:space="0" w:color="auto"/>
              <w:left w:val="single" w:sz="4" w:space="0" w:color="auto"/>
              <w:bottom w:val="single" w:sz="4" w:space="0" w:color="auto"/>
              <w:right w:val="single" w:sz="4" w:space="0" w:color="auto"/>
            </w:tcBorders>
            <w:noWrap/>
            <w:hideMark/>
          </w:tcPr>
          <w:p w14:paraId="5481364E"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932" w:type="pct"/>
            <w:tcBorders>
              <w:top w:val="single" w:sz="4" w:space="0" w:color="auto"/>
              <w:left w:val="single" w:sz="4" w:space="0" w:color="auto"/>
              <w:bottom w:val="single" w:sz="4" w:space="0" w:color="auto"/>
              <w:right w:val="single" w:sz="4" w:space="0" w:color="auto"/>
            </w:tcBorders>
            <w:noWrap/>
            <w:hideMark/>
          </w:tcPr>
          <w:p w14:paraId="7C0D21F4"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r>
      <w:tr w:rsidR="007C6BB0" w14:paraId="54080F30"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0C90FC5C" w14:textId="77777777" w:rsidR="007C6BB0" w:rsidRDefault="007C6BB0">
            <w:pPr>
              <w:jc w:val="both"/>
              <w:rPr>
                <w:rFonts w:ascii="Times New Roman" w:hAnsi="Times New Roman" w:cs="Times New Roman"/>
              </w:rPr>
            </w:pPr>
            <w:r>
              <w:rPr>
                <w:rFonts w:ascii="Times New Roman" w:hAnsi="Times New Roman" w:cs="Times New Roman"/>
              </w:rPr>
              <w:t>Opening inventory</w:t>
            </w:r>
          </w:p>
        </w:tc>
        <w:tc>
          <w:tcPr>
            <w:tcW w:w="862" w:type="pct"/>
            <w:tcBorders>
              <w:top w:val="single" w:sz="4" w:space="0" w:color="auto"/>
              <w:left w:val="single" w:sz="4" w:space="0" w:color="auto"/>
              <w:bottom w:val="single" w:sz="4" w:space="0" w:color="auto"/>
              <w:right w:val="single" w:sz="4" w:space="0" w:color="auto"/>
            </w:tcBorders>
            <w:noWrap/>
            <w:hideMark/>
          </w:tcPr>
          <w:p w14:paraId="312E0B85"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862" w:type="pct"/>
            <w:tcBorders>
              <w:top w:val="single" w:sz="4" w:space="0" w:color="auto"/>
              <w:left w:val="single" w:sz="4" w:space="0" w:color="auto"/>
              <w:bottom w:val="single" w:sz="4" w:space="0" w:color="auto"/>
              <w:right w:val="single" w:sz="4" w:space="0" w:color="auto"/>
            </w:tcBorders>
            <w:noWrap/>
            <w:hideMark/>
          </w:tcPr>
          <w:p w14:paraId="4E7CCCB3"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932" w:type="pct"/>
            <w:tcBorders>
              <w:top w:val="single" w:sz="4" w:space="0" w:color="auto"/>
              <w:left w:val="single" w:sz="4" w:space="0" w:color="auto"/>
              <w:bottom w:val="single" w:sz="4" w:space="0" w:color="auto"/>
              <w:right w:val="single" w:sz="4" w:space="0" w:color="auto"/>
            </w:tcBorders>
            <w:noWrap/>
            <w:hideMark/>
          </w:tcPr>
          <w:p w14:paraId="24C5D1A3"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r>
      <w:tr w:rsidR="007C6BB0" w14:paraId="7A29D7FE"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543B8E63" w14:textId="77777777" w:rsidR="007C6BB0" w:rsidRDefault="007C6BB0">
            <w:pPr>
              <w:jc w:val="both"/>
              <w:rPr>
                <w:rFonts w:ascii="Times New Roman" w:hAnsi="Times New Roman" w:cs="Times New Roman"/>
              </w:rPr>
            </w:pPr>
            <w:r>
              <w:rPr>
                <w:rFonts w:ascii="Times New Roman" w:hAnsi="Times New Roman" w:cs="Times New Roman"/>
              </w:rPr>
              <w:t>Production</w:t>
            </w:r>
          </w:p>
        </w:tc>
        <w:tc>
          <w:tcPr>
            <w:tcW w:w="862" w:type="pct"/>
            <w:tcBorders>
              <w:top w:val="single" w:sz="4" w:space="0" w:color="auto"/>
              <w:left w:val="single" w:sz="4" w:space="0" w:color="auto"/>
              <w:bottom w:val="single" w:sz="4" w:space="0" w:color="auto"/>
              <w:right w:val="single" w:sz="4" w:space="0" w:color="auto"/>
            </w:tcBorders>
            <w:noWrap/>
            <w:hideMark/>
          </w:tcPr>
          <w:p w14:paraId="0BD23FAA" w14:textId="77777777" w:rsidR="007C6BB0" w:rsidRDefault="007C6BB0">
            <w:pPr>
              <w:jc w:val="both"/>
              <w:rPr>
                <w:rFonts w:ascii="Times New Roman" w:hAnsi="Times New Roman" w:cs="Times New Roman"/>
              </w:rPr>
            </w:pPr>
            <w:r>
              <w:rPr>
                <w:rFonts w:ascii="Times New Roman" w:hAnsi="Times New Roman" w:cs="Times New Roman"/>
              </w:rPr>
              <w:t xml:space="preserve"> £  10,000.00 </w:t>
            </w:r>
          </w:p>
        </w:tc>
        <w:tc>
          <w:tcPr>
            <w:tcW w:w="862" w:type="pct"/>
            <w:tcBorders>
              <w:top w:val="single" w:sz="4" w:space="0" w:color="auto"/>
              <w:left w:val="single" w:sz="4" w:space="0" w:color="auto"/>
              <w:bottom w:val="single" w:sz="4" w:space="0" w:color="auto"/>
              <w:right w:val="single" w:sz="4" w:space="0" w:color="auto"/>
            </w:tcBorders>
            <w:noWrap/>
            <w:hideMark/>
          </w:tcPr>
          <w:p w14:paraId="1BE10C1D" w14:textId="77777777" w:rsidR="007C6BB0" w:rsidRDefault="007C6BB0">
            <w:pPr>
              <w:jc w:val="both"/>
              <w:rPr>
                <w:rFonts w:ascii="Times New Roman" w:hAnsi="Times New Roman" w:cs="Times New Roman"/>
              </w:rPr>
            </w:pPr>
            <w:r>
              <w:rPr>
                <w:rFonts w:ascii="Times New Roman" w:hAnsi="Times New Roman" w:cs="Times New Roman"/>
              </w:rPr>
              <w:t xml:space="preserve"> £  12,000.00 </w:t>
            </w:r>
          </w:p>
        </w:tc>
        <w:tc>
          <w:tcPr>
            <w:tcW w:w="932" w:type="pct"/>
            <w:tcBorders>
              <w:top w:val="single" w:sz="4" w:space="0" w:color="auto"/>
              <w:left w:val="single" w:sz="4" w:space="0" w:color="auto"/>
              <w:bottom w:val="single" w:sz="4" w:space="0" w:color="auto"/>
              <w:right w:val="single" w:sz="4" w:space="0" w:color="auto"/>
            </w:tcBorders>
            <w:noWrap/>
            <w:hideMark/>
          </w:tcPr>
          <w:p w14:paraId="239A8695" w14:textId="77777777" w:rsidR="007C6BB0" w:rsidRDefault="007C6BB0">
            <w:pPr>
              <w:jc w:val="both"/>
              <w:rPr>
                <w:rFonts w:ascii="Times New Roman" w:hAnsi="Times New Roman" w:cs="Times New Roman"/>
              </w:rPr>
            </w:pPr>
            <w:r>
              <w:rPr>
                <w:rFonts w:ascii="Times New Roman" w:hAnsi="Times New Roman" w:cs="Times New Roman"/>
              </w:rPr>
              <w:t xml:space="preserve"> £    14,400.00 </w:t>
            </w:r>
          </w:p>
        </w:tc>
      </w:tr>
      <w:tr w:rsidR="007C6BB0" w14:paraId="34572FC3"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3250319F" w14:textId="77777777" w:rsidR="007C6BB0" w:rsidRDefault="007C6BB0">
            <w:pPr>
              <w:jc w:val="both"/>
              <w:rPr>
                <w:rFonts w:ascii="Times New Roman" w:hAnsi="Times New Roman" w:cs="Times New Roman"/>
              </w:rPr>
            </w:pPr>
            <w:r>
              <w:rPr>
                <w:rFonts w:ascii="Times New Roman" w:hAnsi="Times New Roman" w:cs="Times New Roman"/>
              </w:rPr>
              <w:t>Closing inventory</w:t>
            </w:r>
          </w:p>
        </w:tc>
        <w:tc>
          <w:tcPr>
            <w:tcW w:w="862" w:type="pct"/>
            <w:tcBorders>
              <w:top w:val="single" w:sz="4" w:space="0" w:color="auto"/>
              <w:left w:val="single" w:sz="4" w:space="0" w:color="auto"/>
              <w:bottom w:val="single" w:sz="4" w:space="0" w:color="auto"/>
              <w:right w:val="single" w:sz="4" w:space="0" w:color="auto"/>
            </w:tcBorders>
            <w:noWrap/>
            <w:hideMark/>
          </w:tcPr>
          <w:p w14:paraId="498C6E76" w14:textId="77777777" w:rsidR="007C6BB0" w:rsidRDefault="007C6BB0">
            <w:pPr>
              <w:jc w:val="both"/>
              <w:rPr>
                <w:rFonts w:ascii="Times New Roman" w:hAnsi="Times New Roman" w:cs="Times New Roman"/>
              </w:rPr>
            </w:pPr>
            <w:r>
              <w:rPr>
                <w:rFonts w:ascii="Times New Roman" w:hAnsi="Times New Roman" w:cs="Times New Roman"/>
              </w:rPr>
              <w:t xml:space="preserve"> £    2,000.00 </w:t>
            </w:r>
          </w:p>
        </w:tc>
        <w:tc>
          <w:tcPr>
            <w:tcW w:w="862" w:type="pct"/>
            <w:tcBorders>
              <w:top w:val="single" w:sz="4" w:space="0" w:color="auto"/>
              <w:left w:val="single" w:sz="4" w:space="0" w:color="auto"/>
              <w:bottom w:val="single" w:sz="4" w:space="0" w:color="auto"/>
              <w:right w:val="single" w:sz="4" w:space="0" w:color="auto"/>
            </w:tcBorders>
            <w:noWrap/>
            <w:hideMark/>
          </w:tcPr>
          <w:p w14:paraId="2B768C92" w14:textId="77777777" w:rsidR="007C6BB0" w:rsidRDefault="007C6BB0">
            <w:pPr>
              <w:jc w:val="both"/>
              <w:rPr>
                <w:rFonts w:ascii="Times New Roman" w:hAnsi="Times New Roman" w:cs="Times New Roman"/>
              </w:rPr>
            </w:pPr>
            <w:r>
              <w:rPr>
                <w:rFonts w:ascii="Times New Roman" w:hAnsi="Times New Roman" w:cs="Times New Roman"/>
              </w:rPr>
              <w:t xml:space="preserve"> £    2,400.00 </w:t>
            </w:r>
          </w:p>
        </w:tc>
        <w:tc>
          <w:tcPr>
            <w:tcW w:w="932" w:type="pct"/>
            <w:tcBorders>
              <w:top w:val="single" w:sz="4" w:space="0" w:color="auto"/>
              <w:left w:val="single" w:sz="4" w:space="0" w:color="auto"/>
              <w:bottom w:val="single" w:sz="4" w:space="0" w:color="auto"/>
              <w:right w:val="single" w:sz="4" w:space="0" w:color="auto"/>
            </w:tcBorders>
            <w:noWrap/>
            <w:hideMark/>
          </w:tcPr>
          <w:p w14:paraId="7DFB7F7F" w14:textId="77777777" w:rsidR="007C6BB0" w:rsidRDefault="007C6BB0">
            <w:pPr>
              <w:jc w:val="both"/>
              <w:rPr>
                <w:rFonts w:ascii="Times New Roman" w:hAnsi="Times New Roman" w:cs="Times New Roman"/>
              </w:rPr>
            </w:pPr>
            <w:r>
              <w:rPr>
                <w:rFonts w:ascii="Times New Roman" w:hAnsi="Times New Roman" w:cs="Times New Roman"/>
              </w:rPr>
              <w:t xml:space="preserve"> £      2,880.00 </w:t>
            </w:r>
          </w:p>
        </w:tc>
      </w:tr>
      <w:tr w:rsidR="007C6BB0" w14:paraId="1ED812C5"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0FD012CD" w14:textId="77777777" w:rsidR="007C6BB0" w:rsidRDefault="007C6BB0">
            <w:pPr>
              <w:jc w:val="both"/>
              <w:rPr>
                <w:rFonts w:ascii="Times New Roman" w:hAnsi="Times New Roman" w:cs="Times New Roman"/>
              </w:rPr>
            </w:pPr>
            <w:r>
              <w:rPr>
                <w:rFonts w:ascii="Times New Roman" w:hAnsi="Times New Roman" w:cs="Times New Roman"/>
              </w:rPr>
              <w:t xml:space="preserve">Gross profit </w:t>
            </w:r>
          </w:p>
        </w:tc>
        <w:tc>
          <w:tcPr>
            <w:tcW w:w="862" w:type="pct"/>
            <w:tcBorders>
              <w:top w:val="single" w:sz="4" w:space="0" w:color="auto"/>
              <w:left w:val="single" w:sz="4" w:space="0" w:color="auto"/>
              <w:bottom w:val="single" w:sz="4" w:space="0" w:color="auto"/>
              <w:right w:val="single" w:sz="4" w:space="0" w:color="auto"/>
            </w:tcBorders>
            <w:noWrap/>
            <w:hideMark/>
          </w:tcPr>
          <w:p w14:paraId="3C6DF679" w14:textId="77777777" w:rsidR="007C6BB0" w:rsidRDefault="007C6BB0">
            <w:pPr>
              <w:jc w:val="both"/>
              <w:rPr>
                <w:rFonts w:ascii="Times New Roman" w:hAnsi="Times New Roman" w:cs="Times New Roman"/>
              </w:rPr>
            </w:pPr>
            <w:r>
              <w:rPr>
                <w:rFonts w:ascii="Times New Roman" w:hAnsi="Times New Roman" w:cs="Times New Roman"/>
              </w:rPr>
              <w:t xml:space="preserve"> £  62,000.00 </w:t>
            </w:r>
          </w:p>
        </w:tc>
        <w:tc>
          <w:tcPr>
            <w:tcW w:w="862" w:type="pct"/>
            <w:tcBorders>
              <w:top w:val="single" w:sz="4" w:space="0" w:color="auto"/>
              <w:left w:val="single" w:sz="4" w:space="0" w:color="auto"/>
              <w:bottom w:val="single" w:sz="4" w:space="0" w:color="auto"/>
              <w:right w:val="single" w:sz="4" w:space="0" w:color="auto"/>
            </w:tcBorders>
            <w:noWrap/>
            <w:hideMark/>
          </w:tcPr>
          <w:p w14:paraId="61955C0B" w14:textId="77777777" w:rsidR="007C6BB0" w:rsidRDefault="007C6BB0">
            <w:pPr>
              <w:jc w:val="both"/>
              <w:rPr>
                <w:rFonts w:ascii="Times New Roman" w:hAnsi="Times New Roman" w:cs="Times New Roman"/>
              </w:rPr>
            </w:pPr>
            <w:r>
              <w:rPr>
                <w:rFonts w:ascii="Times New Roman" w:hAnsi="Times New Roman" w:cs="Times New Roman"/>
              </w:rPr>
              <w:t xml:space="preserve"> £  74,400.00 </w:t>
            </w:r>
          </w:p>
        </w:tc>
        <w:tc>
          <w:tcPr>
            <w:tcW w:w="932" w:type="pct"/>
            <w:tcBorders>
              <w:top w:val="single" w:sz="4" w:space="0" w:color="auto"/>
              <w:left w:val="single" w:sz="4" w:space="0" w:color="auto"/>
              <w:bottom w:val="single" w:sz="4" w:space="0" w:color="auto"/>
              <w:right w:val="single" w:sz="4" w:space="0" w:color="auto"/>
            </w:tcBorders>
            <w:noWrap/>
            <w:hideMark/>
          </w:tcPr>
          <w:p w14:paraId="39F8F4E7" w14:textId="77777777" w:rsidR="007C6BB0" w:rsidRDefault="007C6BB0">
            <w:pPr>
              <w:jc w:val="both"/>
              <w:rPr>
                <w:rFonts w:ascii="Times New Roman" w:hAnsi="Times New Roman" w:cs="Times New Roman"/>
              </w:rPr>
            </w:pPr>
            <w:r>
              <w:rPr>
                <w:rFonts w:ascii="Times New Roman" w:hAnsi="Times New Roman" w:cs="Times New Roman"/>
              </w:rPr>
              <w:t xml:space="preserve"> £    89,280.00 </w:t>
            </w:r>
          </w:p>
        </w:tc>
      </w:tr>
      <w:tr w:rsidR="007C6BB0" w14:paraId="4FBCC2D5"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6254C2AA" w14:textId="77777777" w:rsidR="007C6BB0" w:rsidRDefault="007C6BB0">
            <w:pPr>
              <w:jc w:val="both"/>
              <w:rPr>
                <w:rFonts w:ascii="Times New Roman" w:hAnsi="Times New Roman" w:cs="Times New Roman"/>
              </w:rPr>
            </w:pPr>
            <w:r>
              <w:rPr>
                <w:rFonts w:ascii="Times New Roman" w:hAnsi="Times New Roman" w:cs="Times New Roman"/>
              </w:rPr>
              <w:t xml:space="preserve">Less operating expense </w:t>
            </w:r>
          </w:p>
        </w:tc>
        <w:tc>
          <w:tcPr>
            <w:tcW w:w="862" w:type="pct"/>
            <w:tcBorders>
              <w:top w:val="single" w:sz="4" w:space="0" w:color="auto"/>
              <w:left w:val="single" w:sz="4" w:space="0" w:color="auto"/>
              <w:bottom w:val="single" w:sz="4" w:space="0" w:color="auto"/>
              <w:right w:val="single" w:sz="4" w:space="0" w:color="auto"/>
            </w:tcBorders>
            <w:noWrap/>
            <w:hideMark/>
          </w:tcPr>
          <w:p w14:paraId="68BCEF50" w14:textId="77777777" w:rsidR="007C6BB0" w:rsidRDefault="007C6BB0">
            <w:pPr>
              <w:rPr>
                <w:rFonts w:ascii="Times New Roman" w:hAnsi="Times New Roman" w:cs="Times New Roman"/>
              </w:rPr>
            </w:pPr>
          </w:p>
        </w:tc>
        <w:tc>
          <w:tcPr>
            <w:tcW w:w="862" w:type="pct"/>
            <w:tcBorders>
              <w:top w:val="single" w:sz="4" w:space="0" w:color="auto"/>
              <w:left w:val="single" w:sz="4" w:space="0" w:color="auto"/>
              <w:bottom w:val="single" w:sz="4" w:space="0" w:color="auto"/>
              <w:right w:val="single" w:sz="4" w:space="0" w:color="auto"/>
            </w:tcBorders>
            <w:noWrap/>
            <w:hideMark/>
          </w:tcPr>
          <w:p w14:paraId="3335BE0F"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932" w:type="pct"/>
            <w:tcBorders>
              <w:top w:val="single" w:sz="4" w:space="0" w:color="auto"/>
              <w:left w:val="single" w:sz="4" w:space="0" w:color="auto"/>
              <w:bottom w:val="single" w:sz="4" w:space="0" w:color="auto"/>
              <w:right w:val="single" w:sz="4" w:space="0" w:color="auto"/>
            </w:tcBorders>
            <w:noWrap/>
            <w:hideMark/>
          </w:tcPr>
          <w:p w14:paraId="2FC911CD"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r>
      <w:tr w:rsidR="007C6BB0" w14:paraId="6EBE1AAB"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178B4BA9" w14:textId="77777777" w:rsidR="007C6BB0" w:rsidRDefault="007C6BB0">
            <w:pPr>
              <w:jc w:val="both"/>
              <w:rPr>
                <w:rFonts w:ascii="Times New Roman" w:hAnsi="Times New Roman" w:cs="Times New Roman"/>
              </w:rPr>
            </w:pPr>
            <w:r>
              <w:rPr>
                <w:rFonts w:ascii="Times New Roman" w:hAnsi="Times New Roman" w:cs="Times New Roman"/>
              </w:rPr>
              <w:t>Salary</w:t>
            </w:r>
          </w:p>
        </w:tc>
        <w:tc>
          <w:tcPr>
            <w:tcW w:w="862" w:type="pct"/>
            <w:tcBorders>
              <w:top w:val="single" w:sz="4" w:space="0" w:color="auto"/>
              <w:left w:val="single" w:sz="4" w:space="0" w:color="auto"/>
              <w:bottom w:val="single" w:sz="4" w:space="0" w:color="auto"/>
              <w:right w:val="single" w:sz="4" w:space="0" w:color="auto"/>
            </w:tcBorders>
            <w:noWrap/>
            <w:hideMark/>
          </w:tcPr>
          <w:p w14:paraId="55E2438C" w14:textId="77777777" w:rsidR="007C6BB0" w:rsidRDefault="007C6BB0">
            <w:pPr>
              <w:jc w:val="both"/>
              <w:rPr>
                <w:rFonts w:ascii="Times New Roman" w:hAnsi="Times New Roman" w:cs="Times New Roman"/>
              </w:rPr>
            </w:pPr>
            <w:r>
              <w:rPr>
                <w:rFonts w:ascii="Times New Roman" w:hAnsi="Times New Roman" w:cs="Times New Roman"/>
              </w:rPr>
              <w:t xml:space="preserve"> £    8,000.00 </w:t>
            </w:r>
          </w:p>
        </w:tc>
        <w:tc>
          <w:tcPr>
            <w:tcW w:w="862" w:type="pct"/>
            <w:tcBorders>
              <w:top w:val="single" w:sz="4" w:space="0" w:color="auto"/>
              <w:left w:val="single" w:sz="4" w:space="0" w:color="auto"/>
              <w:bottom w:val="single" w:sz="4" w:space="0" w:color="auto"/>
              <w:right w:val="single" w:sz="4" w:space="0" w:color="auto"/>
            </w:tcBorders>
            <w:noWrap/>
            <w:hideMark/>
          </w:tcPr>
          <w:p w14:paraId="644631B1" w14:textId="77777777" w:rsidR="007C6BB0" w:rsidRDefault="007C6BB0">
            <w:pPr>
              <w:jc w:val="both"/>
              <w:rPr>
                <w:rFonts w:ascii="Times New Roman" w:hAnsi="Times New Roman" w:cs="Times New Roman"/>
              </w:rPr>
            </w:pPr>
            <w:r>
              <w:rPr>
                <w:rFonts w:ascii="Times New Roman" w:hAnsi="Times New Roman" w:cs="Times New Roman"/>
              </w:rPr>
              <w:t xml:space="preserve"> £    9,600.00 </w:t>
            </w:r>
          </w:p>
        </w:tc>
        <w:tc>
          <w:tcPr>
            <w:tcW w:w="932" w:type="pct"/>
            <w:tcBorders>
              <w:top w:val="single" w:sz="4" w:space="0" w:color="auto"/>
              <w:left w:val="single" w:sz="4" w:space="0" w:color="auto"/>
              <w:bottom w:val="single" w:sz="4" w:space="0" w:color="auto"/>
              <w:right w:val="single" w:sz="4" w:space="0" w:color="auto"/>
            </w:tcBorders>
            <w:noWrap/>
            <w:hideMark/>
          </w:tcPr>
          <w:p w14:paraId="73ED395A" w14:textId="77777777" w:rsidR="007C6BB0" w:rsidRDefault="007C6BB0">
            <w:pPr>
              <w:jc w:val="both"/>
              <w:rPr>
                <w:rFonts w:ascii="Times New Roman" w:hAnsi="Times New Roman" w:cs="Times New Roman"/>
              </w:rPr>
            </w:pPr>
            <w:r>
              <w:rPr>
                <w:rFonts w:ascii="Times New Roman" w:hAnsi="Times New Roman" w:cs="Times New Roman"/>
              </w:rPr>
              <w:t xml:space="preserve"> £    11,520.00 </w:t>
            </w:r>
          </w:p>
        </w:tc>
      </w:tr>
      <w:tr w:rsidR="007C6BB0" w14:paraId="3E813196"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0E11FE65" w14:textId="77777777" w:rsidR="007C6BB0" w:rsidRDefault="007C6BB0">
            <w:pPr>
              <w:jc w:val="both"/>
              <w:rPr>
                <w:rFonts w:ascii="Times New Roman" w:hAnsi="Times New Roman" w:cs="Times New Roman"/>
              </w:rPr>
            </w:pPr>
            <w:r>
              <w:rPr>
                <w:rFonts w:ascii="Times New Roman" w:hAnsi="Times New Roman" w:cs="Times New Roman"/>
              </w:rPr>
              <w:t>Maintenance cost</w:t>
            </w:r>
          </w:p>
        </w:tc>
        <w:tc>
          <w:tcPr>
            <w:tcW w:w="862" w:type="pct"/>
            <w:tcBorders>
              <w:top w:val="single" w:sz="4" w:space="0" w:color="auto"/>
              <w:left w:val="single" w:sz="4" w:space="0" w:color="auto"/>
              <w:bottom w:val="single" w:sz="4" w:space="0" w:color="auto"/>
              <w:right w:val="single" w:sz="4" w:space="0" w:color="auto"/>
            </w:tcBorders>
            <w:noWrap/>
            <w:hideMark/>
          </w:tcPr>
          <w:p w14:paraId="63592E4C" w14:textId="77777777" w:rsidR="007C6BB0" w:rsidRDefault="007C6BB0">
            <w:pPr>
              <w:jc w:val="both"/>
              <w:rPr>
                <w:rFonts w:ascii="Times New Roman" w:hAnsi="Times New Roman" w:cs="Times New Roman"/>
              </w:rPr>
            </w:pPr>
            <w:r>
              <w:rPr>
                <w:rFonts w:ascii="Times New Roman" w:hAnsi="Times New Roman" w:cs="Times New Roman"/>
              </w:rPr>
              <w:t xml:space="preserve"> £    1,000.00 </w:t>
            </w:r>
          </w:p>
        </w:tc>
        <w:tc>
          <w:tcPr>
            <w:tcW w:w="862" w:type="pct"/>
            <w:tcBorders>
              <w:top w:val="single" w:sz="4" w:space="0" w:color="auto"/>
              <w:left w:val="single" w:sz="4" w:space="0" w:color="auto"/>
              <w:bottom w:val="single" w:sz="4" w:space="0" w:color="auto"/>
              <w:right w:val="single" w:sz="4" w:space="0" w:color="auto"/>
            </w:tcBorders>
            <w:noWrap/>
            <w:hideMark/>
          </w:tcPr>
          <w:p w14:paraId="6F520FFE" w14:textId="77777777" w:rsidR="007C6BB0" w:rsidRDefault="007C6BB0">
            <w:pPr>
              <w:jc w:val="both"/>
              <w:rPr>
                <w:rFonts w:ascii="Times New Roman" w:hAnsi="Times New Roman" w:cs="Times New Roman"/>
              </w:rPr>
            </w:pPr>
            <w:r>
              <w:rPr>
                <w:rFonts w:ascii="Times New Roman" w:hAnsi="Times New Roman" w:cs="Times New Roman"/>
              </w:rPr>
              <w:t xml:space="preserve"> £    1,200.00 </w:t>
            </w:r>
          </w:p>
        </w:tc>
        <w:tc>
          <w:tcPr>
            <w:tcW w:w="932" w:type="pct"/>
            <w:tcBorders>
              <w:top w:val="single" w:sz="4" w:space="0" w:color="auto"/>
              <w:left w:val="single" w:sz="4" w:space="0" w:color="auto"/>
              <w:bottom w:val="single" w:sz="4" w:space="0" w:color="auto"/>
              <w:right w:val="single" w:sz="4" w:space="0" w:color="auto"/>
            </w:tcBorders>
            <w:noWrap/>
            <w:hideMark/>
          </w:tcPr>
          <w:p w14:paraId="3A3C832D" w14:textId="77777777" w:rsidR="007C6BB0" w:rsidRDefault="007C6BB0">
            <w:pPr>
              <w:jc w:val="both"/>
              <w:rPr>
                <w:rFonts w:ascii="Times New Roman" w:hAnsi="Times New Roman" w:cs="Times New Roman"/>
              </w:rPr>
            </w:pPr>
            <w:r>
              <w:rPr>
                <w:rFonts w:ascii="Times New Roman" w:hAnsi="Times New Roman" w:cs="Times New Roman"/>
              </w:rPr>
              <w:t xml:space="preserve"> £      1,440.00 </w:t>
            </w:r>
          </w:p>
        </w:tc>
      </w:tr>
      <w:tr w:rsidR="007C6BB0" w14:paraId="574AAB56"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7D5811F8" w14:textId="77777777" w:rsidR="007C6BB0" w:rsidRDefault="007C6BB0">
            <w:pPr>
              <w:jc w:val="both"/>
              <w:rPr>
                <w:rFonts w:ascii="Times New Roman" w:hAnsi="Times New Roman" w:cs="Times New Roman"/>
              </w:rPr>
            </w:pPr>
            <w:r>
              <w:rPr>
                <w:rFonts w:ascii="Times New Roman" w:hAnsi="Times New Roman" w:cs="Times New Roman"/>
              </w:rPr>
              <w:t>Utility cost</w:t>
            </w:r>
          </w:p>
        </w:tc>
        <w:tc>
          <w:tcPr>
            <w:tcW w:w="862" w:type="pct"/>
            <w:tcBorders>
              <w:top w:val="single" w:sz="4" w:space="0" w:color="auto"/>
              <w:left w:val="single" w:sz="4" w:space="0" w:color="auto"/>
              <w:bottom w:val="single" w:sz="4" w:space="0" w:color="auto"/>
              <w:right w:val="single" w:sz="4" w:space="0" w:color="auto"/>
            </w:tcBorders>
            <w:noWrap/>
            <w:hideMark/>
          </w:tcPr>
          <w:p w14:paraId="36B64610" w14:textId="77777777" w:rsidR="007C6BB0" w:rsidRDefault="007C6BB0">
            <w:pPr>
              <w:jc w:val="both"/>
              <w:rPr>
                <w:rFonts w:ascii="Times New Roman" w:hAnsi="Times New Roman" w:cs="Times New Roman"/>
              </w:rPr>
            </w:pPr>
            <w:r>
              <w:rPr>
                <w:rFonts w:ascii="Times New Roman" w:hAnsi="Times New Roman" w:cs="Times New Roman"/>
              </w:rPr>
              <w:t xml:space="preserve"> £        500.00 </w:t>
            </w:r>
          </w:p>
        </w:tc>
        <w:tc>
          <w:tcPr>
            <w:tcW w:w="862" w:type="pct"/>
            <w:tcBorders>
              <w:top w:val="single" w:sz="4" w:space="0" w:color="auto"/>
              <w:left w:val="single" w:sz="4" w:space="0" w:color="auto"/>
              <w:bottom w:val="single" w:sz="4" w:space="0" w:color="auto"/>
              <w:right w:val="single" w:sz="4" w:space="0" w:color="auto"/>
            </w:tcBorders>
            <w:noWrap/>
            <w:hideMark/>
          </w:tcPr>
          <w:p w14:paraId="09AAAE1B" w14:textId="77777777" w:rsidR="007C6BB0" w:rsidRDefault="007C6BB0">
            <w:pPr>
              <w:jc w:val="both"/>
              <w:rPr>
                <w:rFonts w:ascii="Times New Roman" w:hAnsi="Times New Roman" w:cs="Times New Roman"/>
              </w:rPr>
            </w:pPr>
            <w:r>
              <w:rPr>
                <w:rFonts w:ascii="Times New Roman" w:hAnsi="Times New Roman" w:cs="Times New Roman"/>
              </w:rPr>
              <w:t xml:space="preserve"> £        600.00 </w:t>
            </w:r>
          </w:p>
        </w:tc>
        <w:tc>
          <w:tcPr>
            <w:tcW w:w="932" w:type="pct"/>
            <w:tcBorders>
              <w:top w:val="single" w:sz="4" w:space="0" w:color="auto"/>
              <w:left w:val="single" w:sz="4" w:space="0" w:color="auto"/>
              <w:bottom w:val="single" w:sz="4" w:space="0" w:color="auto"/>
              <w:right w:val="single" w:sz="4" w:space="0" w:color="auto"/>
            </w:tcBorders>
            <w:noWrap/>
            <w:hideMark/>
          </w:tcPr>
          <w:p w14:paraId="73E5F090" w14:textId="77777777" w:rsidR="007C6BB0" w:rsidRDefault="007C6BB0">
            <w:pPr>
              <w:jc w:val="both"/>
              <w:rPr>
                <w:rFonts w:ascii="Times New Roman" w:hAnsi="Times New Roman" w:cs="Times New Roman"/>
              </w:rPr>
            </w:pPr>
            <w:r>
              <w:rPr>
                <w:rFonts w:ascii="Times New Roman" w:hAnsi="Times New Roman" w:cs="Times New Roman"/>
              </w:rPr>
              <w:t xml:space="preserve"> £          720.00 </w:t>
            </w:r>
          </w:p>
        </w:tc>
      </w:tr>
      <w:tr w:rsidR="007C6BB0" w14:paraId="2C05DA04"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669BF927" w14:textId="77777777" w:rsidR="007C6BB0" w:rsidRDefault="007C6BB0">
            <w:pPr>
              <w:jc w:val="both"/>
              <w:rPr>
                <w:rFonts w:ascii="Times New Roman" w:hAnsi="Times New Roman" w:cs="Times New Roman"/>
              </w:rPr>
            </w:pPr>
            <w:r>
              <w:rPr>
                <w:rFonts w:ascii="Times New Roman" w:hAnsi="Times New Roman" w:cs="Times New Roman"/>
              </w:rPr>
              <w:t>Rent on premises</w:t>
            </w:r>
          </w:p>
        </w:tc>
        <w:tc>
          <w:tcPr>
            <w:tcW w:w="862" w:type="pct"/>
            <w:tcBorders>
              <w:top w:val="single" w:sz="4" w:space="0" w:color="auto"/>
              <w:left w:val="single" w:sz="4" w:space="0" w:color="auto"/>
              <w:bottom w:val="single" w:sz="4" w:space="0" w:color="auto"/>
              <w:right w:val="single" w:sz="4" w:space="0" w:color="auto"/>
            </w:tcBorders>
            <w:noWrap/>
            <w:hideMark/>
          </w:tcPr>
          <w:p w14:paraId="08B23120" w14:textId="77777777" w:rsidR="007C6BB0" w:rsidRDefault="007C6BB0">
            <w:pPr>
              <w:jc w:val="both"/>
              <w:rPr>
                <w:rFonts w:ascii="Times New Roman" w:hAnsi="Times New Roman" w:cs="Times New Roman"/>
              </w:rPr>
            </w:pPr>
            <w:r>
              <w:rPr>
                <w:rFonts w:ascii="Times New Roman" w:hAnsi="Times New Roman" w:cs="Times New Roman"/>
              </w:rPr>
              <w:t xml:space="preserve"> £    1,000.00 </w:t>
            </w:r>
          </w:p>
        </w:tc>
        <w:tc>
          <w:tcPr>
            <w:tcW w:w="862" w:type="pct"/>
            <w:tcBorders>
              <w:top w:val="single" w:sz="4" w:space="0" w:color="auto"/>
              <w:left w:val="single" w:sz="4" w:space="0" w:color="auto"/>
              <w:bottom w:val="single" w:sz="4" w:space="0" w:color="auto"/>
              <w:right w:val="single" w:sz="4" w:space="0" w:color="auto"/>
            </w:tcBorders>
            <w:noWrap/>
            <w:hideMark/>
          </w:tcPr>
          <w:p w14:paraId="371357F1" w14:textId="77777777" w:rsidR="007C6BB0" w:rsidRDefault="007C6BB0">
            <w:pPr>
              <w:jc w:val="both"/>
              <w:rPr>
                <w:rFonts w:ascii="Times New Roman" w:hAnsi="Times New Roman" w:cs="Times New Roman"/>
              </w:rPr>
            </w:pPr>
            <w:r>
              <w:rPr>
                <w:rFonts w:ascii="Times New Roman" w:hAnsi="Times New Roman" w:cs="Times New Roman"/>
              </w:rPr>
              <w:t xml:space="preserve"> £    1,200.00 </w:t>
            </w:r>
          </w:p>
        </w:tc>
        <w:tc>
          <w:tcPr>
            <w:tcW w:w="932" w:type="pct"/>
            <w:tcBorders>
              <w:top w:val="single" w:sz="4" w:space="0" w:color="auto"/>
              <w:left w:val="single" w:sz="4" w:space="0" w:color="auto"/>
              <w:bottom w:val="single" w:sz="4" w:space="0" w:color="auto"/>
              <w:right w:val="single" w:sz="4" w:space="0" w:color="auto"/>
            </w:tcBorders>
            <w:noWrap/>
            <w:hideMark/>
          </w:tcPr>
          <w:p w14:paraId="7C217EAE" w14:textId="77777777" w:rsidR="007C6BB0" w:rsidRDefault="007C6BB0">
            <w:pPr>
              <w:jc w:val="both"/>
              <w:rPr>
                <w:rFonts w:ascii="Times New Roman" w:hAnsi="Times New Roman" w:cs="Times New Roman"/>
              </w:rPr>
            </w:pPr>
            <w:r>
              <w:rPr>
                <w:rFonts w:ascii="Times New Roman" w:hAnsi="Times New Roman" w:cs="Times New Roman"/>
              </w:rPr>
              <w:t xml:space="preserve"> £      1,440.00 </w:t>
            </w:r>
          </w:p>
        </w:tc>
      </w:tr>
      <w:tr w:rsidR="007C6BB0" w14:paraId="40DEB67C"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77898838" w14:textId="77777777" w:rsidR="007C6BB0" w:rsidRDefault="007C6BB0">
            <w:pPr>
              <w:jc w:val="both"/>
              <w:rPr>
                <w:rFonts w:ascii="Times New Roman" w:hAnsi="Times New Roman" w:cs="Times New Roman"/>
              </w:rPr>
            </w:pPr>
            <w:r>
              <w:rPr>
                <w:rFonts w:ascii="Times New Roman" w:hAnsi="Times New Roman" w:cs="Times New Roman"/>
              </w:rPr>
              <w:t>Insurance</w:t>
            </w:r>
          </w:p>
        </w:tc>
        <w:tc>
          <w:tcPr>
            <w:tcW w:w="862" w:type="pct"/>
            <w:tcBorders>
              <w:top w:val="single" w:sz="4" w:space="0" w:color="auto"/>
              <w:left w:val="single" w:sz="4" w:space="0" w:color="auto"/>
              <w:bottom w:val="single" w:sz="4" w:space="0" w:color="auto"/>
              <w:right w:val="single" w:sz="4" w:space="0" w:color="auto"/>
            </w:tcBorders>
            <w:noWrap/>
            <w:hideMark/>
          </w:tcPr>
          <w:p w14:paraId="723BB218" w14:textId="77777777" w:rsidR="007C6BB0" w:rsidRDefault="007C6BB0">
            <w:pPr>
              <w:jc w:val="both"/>
              <w:rPr>
                <w:rFonts w:ascii="Times New Roman" w:hAnsi="Times New Roman" w:cs="Times New Roman"/>
              </w:rPr>
            </w:pPr>
            <w:r>
              <w:rPr>
                <w:rFonts w:ascii="Times New Roman" w:hAnsi="Times New Roman" w:cs="Times New Roman"/>
              </w:rPr>
              <w:t xml:space="preserve"> £        300.00 </w:t>
            </w:r>
          </w:p>
        </w:tc>
        <w:tc>
          <w:tcPr>
            <w:tcW w:w="862" w:type="pct"/>
            <w:tcBorders>
              <w:top w:val="single" w:sz="4" w:space="0" w:color="auto"/>
              <w:left w:val="single" w:sz="4" w:space="0" w:color="auto"/>
              <w:bottom w:val="single" w:sz="4" w:space="0" w:color="auto"/>
              <w:right w:val="single" w:sz="4" w:space="0" w:color="auto"/>
            </w:tcBorders>
            <w:noWrap/>
            <w:hideMark/>
          </w:tcPr>
          <w:p w14:paraId="772C3654" w14:textId="77777777" w:rsidR="007C6BB0" w:rsidRDefault="007C6BB0">
            <w:pPr>
              <w:jc w:val="both"/>
              <w:rPr>
                <w:rFonts w:ascii="Times New Roman" w:hAnsi="Times New Roman" w:cs="Times New Roman"/>
              </w:rPr>
            </w:pPr>
            <w:r>
              <w:rPr>
                <w:rFonts w:ascii="Times New Roman" w:hAnsi="Times New Roman" w:cs="Times New Roman"/>
              </w:rPr>
              <w:t xml:space="preserve"> £        360.00 </w:t>
            </w:r>
          </w:p>
        </w:tc>
        <w:tc>
          <w:tcPr>
            <w:tcW w:w="932" w:type="pct"/>
            <w:tcBorders>
              <w:top w:val="single" w:sz="4" w:space="0" w:color="auto"/>
              <w:left w:val="single" w:sz="4" w:space="0" w:color="auto"/>
              <w:bottom w:val="single" w:sz="4" w:space="0" w:color="auto"/>
              <w:right w:val="single" w:sz="4" w:space="0" w:color="auto"/>
            </w:tcBorders>
            <w:noWrap/>
            <w:hideMark/>
          </w:tcPr>
          <w:p w14:paraId="762D3F34" w14:textId="77777777" w:rsidR="007C6BB0" w:rsidRDefault="007C6BB0">
            <w:pPr>
              <w:jc w:val="both"/>
              <w:rPr>
                <w:rFonts w:ascii="Times New Roman" w:hAnsi="Times New Roman" w:cs="Times New Roman"/>
              </w:rPr>
            </w:pPr>
            <w:r>
              <w:rPr>
                <w:rFonts w:ascii="Times New Roman" w:hAnsi="Times New Roman" w:cs="Times New Roman"/>
              </w:rPr>
              <w:t xml:space="preserve"> £          432.00 </w:t>
            </w:r>
          </w:p>
        </w:tc>
      </w:tr>
      <w:tr w:rsidR="007C6BB0" w14:paraId="130ADE1E"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3B0B91FB" w14:textId="77777777" w:rsidR="007C6BB0" w:rsidRDefault="007C6BB0">
            <w:pPr>
              <w:jc w:val="both"/>
              <w:rPr>
                <w:rFonts w:ascii="Times New Roman" w:hAnsi="Times New Roman" w:cs="Times New Roman"/>
              </w:rPr>
            </w:pPr>
            <w:r>
              <w:rPr>
                <w:rFonts w:ascii="Times New Roman" w:hAnsi="Times New Roman" w:cs="Times New Roman"/>
              </w:rPr>
              <w:t>Electricity cost</w:t>
            </w:r>
          </w:p>
        </w:tc>
        <w:tc>
          <w:tcPr>
            <w:tcW w:w="862" w:type="pct"/>
            <w:tcBorders>
              <w:top w:val="single" w:sz="4" w:space="0" w:color="auto"/>
              <w:left w:val="single" w:sz="4" w:space="0" w:color="auto"/>
              <w:bottom w:val="single" w:sz="4" w:space="0" w:color="auto"/>
              <w:right w:val="single" w:sz="4" w:space="0" w:color="auto"/>
            </w:tcBorders>
            <w:noWrap/>
            <w:hideMark/>
          </w:tcPr>
          <w:p w14:paraId="45EC2958" w14:textId="77777777" w:rsidR="007C6BB0" w:rsidRDefault="007C6BB0">
            <w:pPr>
              <w:jc w:val="both"/>
              <w:rPr>
                <w:rFonts w:ascii="Times New Roman" w:hAnsi="Times New Roman" w:cs="Times New Roman"/>
              </w:rPr>
            </w:pPr>
            <w:r>
              <w:rPr>
                <w:rFonts w:ascii="Times New Roman" w:hAnsi="Times New Roman" w:cs="Times New Roman"/>
              </w:rPr>
              <w:t xml:space="preserve"> £        500.00 </w:t>
            </w:r>
          </w:p>
        </w:tc>
        <w:tc>
          <w:tcPr>
            <w:tcW w:w="862" w:type="pct"/>
            <w:tcBorders>
              <w:top w:val="single" w:sz="4" w:space="0" w:color="auto"/>
              <w:left w:val="single" w:sz="4" w:space="0" w:color="auto"/>
              <w:bottom w:val="single" w:sz="4" w:space="0" w:color="auto"/>
              <w:right w:val="single" w:sz="4" w:space="0" w:color="auto"/>
            </w:tcBorders>
            <w:noWrap/>
            <w:hideMark/>
          </w:tcPr>
          <w:p w14:paraId="0FFAE2AC" w14:textId="77777777" w:rsidR="007C6BB0" w:rsidRDefault="007C6BB0">
            <w:pPr>
              <w:jc w:val="both"/>
              <w:rPr>
                <w:rFonts w:ascii="Times New Roman" w:hAnsi="Times New Roman" w:cs="Times New Roman"/>
              </w:rPr>
            </w:pPr>
            <w:r>
              <w:rPr>
                <w:rFonts w:ascii="Times New Roman" w:hAnsi="Times New Roman" w:cs="Times New Roman"/>
              </w:rPr>
              <w:t xml:space="preserve"> £        600.00 </w:t>
            </w:r>
          </w:p>
        </w:tc>
        <w:tc>
          <w:tcPr>
            <w:tcW w:w="932" w:type="pct"/>
            <w:tcBorders>
              <w:top w:val="single" w:sz="4" w:space="0" w:color="auto"/>
              <w:left w:val="single" w:sz="4" w:space="0" w:color="auto"/>
              <w:bottom w:val="single" w:sz="4" w:space="0" w:color="auto"/>
              <w:right w:val="single" w:sz="4" w:space="0" w:color="auto"/>
            </w:tcBorders>
            <w:noWrap/>
            <w:hideMark/>
          </w:tcPr>
          <w:p w14:paraId="26D6A1D3" w14:textId="77777777" w:rsidR="007C6BB0" w:rsidRDefault="007C6BB0">
            <w:pPr>
              <w:jc w:val="both"/>
              <w:rPr>
                <w:rFonts w:ascii="Times New Roman" w:hAnsi="Times New Roman" w:cs="Times New Roman"/>
              </w:rPr>
            </w:pPr>
            <w:r>
              <w:rPr>
                <w:rFonts w:ascii="Times New Roman" w:hAnsi="Times New Roman" w:cs="Times New Roman"/>
              </w:rPr>
              <w:t xml:space="preserve"> £          720.00 </w:t>
            </w:r>
          </w:p>
        </w:tc>
      </w:tr>
      <w:tr w:rsidR="007C6BB0" w14:paraId="27CC37EC"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22F7DCCC" w14:textId="77777777" w:rsidR="007C6BB0" w:rsidRDefault="007C6BB0">
            <w:pPr>
              <w:jc w:val="both"/>
              <w:rPr>
                <w:rFonts w:ascii="Times New Roman" w:hAnsi="Times New Roman" w:cs="Times New Roman"/>
              </w:rPr>
            </w:pPr>
            <w:r>
              <w:rPr>
                <w:rFonts w:ascii="Times New Roman" w:hAnsi="Times New Roman" w:cs="Times New Roman"/>
              </w:rPr>
              <w:t>Administrative expenditure</w:t>
            </w:r>
          </w:p>
        </w:tc>
        <w:tc>
          <w:tcPr>
            <w:tcW w:w="862" w:type="pct"/>
            <w:tcBorders>
              <w:top w:val="single" w:sz="4" w:space="0" w:color="auto"/>
              <w:left w:val="single" w:sz="4" w:space="0" w:color="auto"/>
              <w:bottom w:val="single" w:sz="4" w:space="0" w:color="auto"/>
              <w:right w:val="single" w:sz="4" w:space="0" w:color="auto"/>
            </w:tcBorders>
            <w:noWrap/>
            <w:hideMark/>
          </w:tcPr>
          <w:p w14:paraId="19DE44EB" w14:textId="77777777" w:rsidR="007C6BB0" w:rsidRDefault="007C6BB0">
            <w:pPr>
              <w:jc w:val="both"/>
              <w:rPr>
                <w:rFonts w:ascii="Times New Roman" w:hAnsi="Times New Roman" w:cs="Times New Roman"/>
              </w:rPr>
            </w:pPr>
            <w:r>
              <w:rPr>
                <w:rFonts w:ascii="Times New Roman" w:hAnsi="Times New Roman" w:cs="Times New Roman"/>
              </w:rPr>
              <w:t xml:space="preserve"> £    2,000.00 </w:t>
            </w:r>
          </w:p>
        </w:tc>
        <w:tc>
          <w:tcPr>
            <w:tcW w:w="862" w:type="pct"/>
            <w:tcBorders>
              <w:top w:val="single" w:sz="4" w:space="0" w:color="auto"/>
              <w:left w:val="single" w:sz="4" w:space="0" w:color="auto"/>
              <w:bottom w:val="single" w:sz="4" w:space="0" w:color="auto"/>
              <w:right w:val="single" w:sz="4" w:space="0" w:color="auto"/>
            </w:tcBorders>
            <w:noWrap/>
            <w:hideMark/>
          </w:tcPr>
          <w:p w14:paraId="7F06B7CB" w14:textId="77777777" w:rsidR="007C6BB0" w:rsidRDefault="007C6BB0">
            <w:pPr>
              <w:jc w:val="both"/>
              <w:rPr>
                <w:rFonts w:ascii="Times New Roman" w:hAnsi="Times New Roman" w:cs="Times New Roman"/>
              </w:rPr>
            </w:pPr>
            <w:r>
              <w:rPr>
                <w:rFonts w:ascii="Times New Roman" w:hAnsi="Times New Roman" w:cs="Times New Roman"/>
              </w:rPr>
              <w:t xml:space="preserve"> £    2,400.00 </w:t>
            </w:r>
          </w:p>
        </w:tc>
        <w:tc>
          <w:tcPr>
            <w:tcW w:w="932" w:type="pct"/>
            <w:tcBorders>
              <w:top w:val="single" w:sz="4" w:space="0" w:color="auto"/>
              <w:left w:val="single" w:sz="4" w:space="0" w:color="auto"/>
              <w:bottom w:val="single" w:sz="4" w:space="0" w:color="auto"/>
              <w:right w:val="single" w:sz="4" w:space="0" w:color="auto"/>
            </w:tcBorders>
            <w:noWrap/>
            <w:hideMark/>
          </w:tcPr>
          <w:p w14:paraId="3FC5F170" w14:textId="77777777" w:rsidR="007C6BB0" w:rsidRDefault="007C6BB0">
            <w:pPr>
              <w:jc w:val="both"/>
              <w:rPr>
                <w:rFonts w:ascii="Times New Roman" w:hAnsi="Times New Roman" w:cs="Times New Roman"/>
              </w:rPr>
            </w:pPr>
            <w:r>
              <w:rPr>
                <w:rFonts w:ascii="Times New Roman" w:hAnsi="Times New Roman" w:cs="Times New Roman"/>
              </w:rPr>
              <w:t xml:space="preserve"> £      2,880.00 </w:t>
            </w:r>
          </w:p>
        </w:tc>
      </w:tr>
      <w:tr w:rsidR="007C6BB0" w14:paraId="69CA5E81"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608A113B" w14:textId="77777777" w:rsidR="007C6BB0" w:rsidRDefault="007C6BB0">
            <w:pPr>
              <w:jc w:val="both"/>
              <w:rPr>
                <w:rFonts w:ascii="Times New Roman" w:hAnsi="Times New Roman" w:cs="Times New Roman"/>
              </w:rPr>
            </w:pPr>
            <w:r>
              <w:rPr>
                <w:rFonts w:ascii="Times New Roman" w:hAnsi="Times New Roman" w:cs="Times New Roman"/>
              </w:rPr>
              <w:t>Cost of operating and administration</w:t>
            </w:r>
          </w:p>
        </w:tc>
        <w:tc>
          <w:tcPr>
            <w:tcW w:w="862" w:type="pct"/>
            <w:tcBorders>
              <w:top w:val="single" w:sz="4" w:space="0" w:color="auto"/>
              <w:left w:val="single" w:sz="4" w:space="0" w:color="auto"/>
              <w:bottom w:val="single" w:sz="4" w:space="0" w:color="auto"/>
              <w:right w:val="single" w:sz="4" w:space="0" w:color="auto"/>
            </w:tcBorders>
            <w:noWrap/>
            <w:hideMark/>
          </w:tcPr>
          <w:p w14:paraId="2BC3DCA0" w14:textId="77777777" w:rsidR="007C6BB0" w:rsidRDefault="007C6BB0">
            <w:pPr>
              <w:jc w:val="both"/>
              <w:rPr>
                <w:rFonts w:ascii="Times New Roman" w:hAnsi="Times New Roman" w:cs="Times New Roman"/>
              </w:rPr>
            </w:pPr>
            <w:r>
              <w:rPr>
                <w:rFonts w:ascii="Times New Roman" w:hAnsi="Times New Roman" w:cs="Times New Roman"/>
              </w:rPr>
              <w:t xml:space="preserve"> £  13,300.00 </w:t>
            </w:r>
          </w:p>
        </w:tc>
        <w:tc>
          <w:tcPr>
            <w:tcW w:w="862" w:type="pct"/>
            <w:tcBorders>
              <w:top w:val="single" w:sz="4" w:space="0" w:color="auto"/>
              <w:left w:val="single" w:sz="4" w:space="0" w:color="auto"/>
              <w:bottom w:val="single" w:sz="4" w:space="0" w:color="auto"/>
              <w:right w:val="single" w:sz="4" w:space="0" w:color="auto"/>
            </w:tcBorders>
            <w:noWrap/>
            <w:hideMark/>
          </w:tcPr>
          <w:p w14:paraId="13F3B7F3" w14:textId="77777777" w:rsidR="007C6BB0" w:rsidRDefault="007C6BB0">
            <w:pPr>
              <w:jc w:val="both"/>
              <w:rPr>
                <w:rFonts w:ascii="Times New Roman" w:hAnsi="Times New Roman" w:cs="Times New Roman"/>
              </w:rPr>
            </w:pPr>
            <w:r>
              <w:rPr>
                <w:rFonts w:ascii="Times New Roman" w:hAnsi="Times New Roman" w:cs="Times New Roman"/>
              </w:rPr>
              <w:t xml:space="preserve"> £  15,960.00 </w:t>
            </w:r>
          </w:p>
        </w:tc>
        <w:tc>
          <w:tcPr>
            <w:tcW w:w="932" w:type="pct"/>
            <w:tcBorders>
              <w:top w:val="single" w:sz="4" w:space="0" w:color="auto"/>
              <w:left w:val="single" w:sz="4" w:space="0" w:color="auto"/>
              <w:bottom w:val="single" w:sz="4" w:space="0" w:color="auto"/>
              <w:right w:val="single" w:sz="4" w:space="0" w:color="auto"/>
            </w:tcBorders>
            <w:noWrap/>
            <w:hideMark/>
          </w:tcPr>
          <w:p w14:paraId="07E4A63E" w14:textId="77777777" w:rsidR="007C6BB0" w:rsidRDefault="007C6BB0">
            <w:pPr>
              <w:jc w:val="both"/>
              <w:rPr>
                <w:rFonts w:ascii="Times New Roman" w:hAnsi="Times New Roman" w:cs="Times New Roman"/>
              </w:rPr>
            </w:pPr>
            <w:r>
              <w:rPr>
                <w:rFonts w:ascii="Times New Roman" w:hAnsi="Times New Roman" w:cs="Times New Roman"/>
              </w:rPr>
              <w:t xml:space="preserve"> £    19,152.00 </w:t>
            </w:r>
          </w:p>
        </w:tc>
      </w:tr>
      <w:tr w:rsidR="007C6BB0" w14:paraId="601EDEE5"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13986DBB" w14:textId="77777777" w:rsidR="007C6BB0" w:rsidRDefault="007C6BB0">
            <w:pPr>
              <w:jc w:val="both"/>
              <w:rPr>
                <w:rFonts w:ascii="Times New Roman" w:hAnsi="Times New Roman" w:cs="Times New Roman"/>
              </w:rPr>
            </w:pPr>
            <w:r>
              <w:rPr>
                <w:rFonts w:ascii="Times New Roman" w:hAnsi="Times New Roman" w:cs="Times New Roman"/>
              </w:rPr>
              <w:t xml:space="preserve">Operating profit </w:t>
            </w:r>
          </w:p>
        </w:tc>
        <w:tc>
          <w:tcPr>
            <w:tcW w:w="862" w:type="pct"/>
            <w:tcBorders>
              <w:top w:val="single" w:sz="4" w:space="0" w:color="auto"/>
              <w:left w:val="single" w:sz="4" w:space="0" w:color="auto"/>
              <w:bottom w:val="single" w:sz="4" w:space="0" w:color="auto"/>
              <w:right w:val="single" w:sz="4" w:space="0" w:color="auto"/>
            </w:tcBorders>
            <w:noWrap/>
            <w:hideMark/>
          </w:tcPr>
          <w:p w14:paraId="59B663DE" w14:textId="77777777" w:rsidR="007C6BB0" w:rsidRDefault="007C6BB0">
            <w:pPr>
              <w:jc w:val="both"/>
              <w:rPr>
                <w:rFonts w:ascii="Times New Roman" w:hAnsi="Times New Roman" w:cs="Times New Roman"/>
              </w:rPr>
            </w:pPr>
            <w:r>
              <w:rPr>
                <w:rFonts w:ascii="Times New Roman" w:hAnsi="Times New Roman" w:cs="Times New Roman"/>
              </w:rPr>
              <w:t xml:space="preserve"> £  48,700.00 </w:t>
            </w:r>
          </w:p>
        </w:tc>
        <w:tc>
          <w:tcPr>
            <w:tcW w:w="862" w:type="pct"/>
            <w:tcBorders>
              <w:top w:val="single" w:sz="4" w:space="0" w:color="auto"/>
              <w:left w:val="single" w:sz="4" w:space="0" w:color="auto"/>
              <w:bottom w:val="single" w:sz="4" w:space="0" w:color="auto"/>
              <w:right w:val="single" w:sz="4" w:space="0" w:color="auto"/>
            </w:tcBorders>
            <w:noWrap/>
            <w:hideMark/>
          </w:tcPr>
          <w:p w14:paraId="452219AF" w14:textId="77777777" w:rsidR="007C6BB0" w:rsidRDefault="007C6BB0">
            <w:pPr>
              <w:jc w:val="both"/>
              <w:rPr>
                <w:rFonts w:ascii="Times New Roman" w:hAnsi="Times New Roman" w:cs="Times New Roman"/>
              </w:rPr>
            </w:pPr>
            <w:r>
              <w:rPr>
                <w:rFonts w:ascii="Times New Roman" w:hAnsi="Times New Roman" w:cs="Times New Roman"/>
              </w:rPr>
              <w:t xml:space="preserve"> £  58,440.00 </w:t>
            </w:r>
          </w:p>
        </w:tc>
        <w:tc>
          <w:tcPr>
            <w:tcW w:w="932" w:type="pct"/>
            <w:tcBorders>
              <w:top w:val="single" w:sz="4" w:space="0" w:color="auto"/>
              <w:left w:val="single" w:sz="4" w:space="0" w:color="auto"/>
              <w:bottom w:val="single" w:sz="4" w:space="0" w:color="auto"/>
              <w:right w:val="single" w:sz="4" w:space="0" w:color="auto"/>
            </w:tcBorders>
            <w:noWrap/>
            <w:hideMark/>
          </w:tcPr>
          <w:p w14:paraId="484026D7" w14:textId="77777777" w:rsidR="007C6BB0" w:rsidRDefault="007C6BB0">
            <w:pPr>
              <w:jc w:val="both"/>
              <w:rPr>
                <w:rFonts w:ascii="Times New Roman" w:hAnsi="Times New Roman" w:cs="Times New Roman"/>
              </w:rPr>
            </w:pPr>
            <w:r>
              <w:rPr>
                <w:rFonts w:ascii="Times New Roman" w:hAnsi="Times New Roman" w:cs="Times New Roman"/>
              </w:rPr>
              <w:t xml:space="preserve"> £    70,128.00 </w:t>
            </w:r>
          </w:p>
        </w:tc>
      </w:tr>
      <w:tr w:rsidR="007C6BB0" w14:paraId="394B575B"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1B59DA66" w14:textId="77777777" w:rsidR="007C6BB0" w:rsidRDefault="007C6BB0">
            <w:pPr>
              <w:jc w:val="both"/>
              <w:rPr>
                <w:rFonts w:ascii="Times New Roman" w:hAnsi="Times New Roman" w:cs="Times New Roman"/>
              </w:rPr>
            </w:pPr>
            <w:r>
              <w:rPr>
                <w:rFonts w:ascii="Times New Roman" w:hAnsi="Times New Roman" w:cs="Times New Roman"/>
              </w:rPr>
              <w:t xml:space="preserve">Less interest expense </w:t>
            </w:r>
          </w:p>
        </w:tc>
        <w:tc>
          <w:tcPr>
            <w:tcW w:w="862" w:type="pct"/>
            <w:tcBorders>
              <w:top w:val="single" w:sz="4" w:space="0" w:color="auto"/>
              <w:left w:val="single" w:sz="4" w:space="0" w:color="auto"/>
              <w:bottom w:val="single" w:sz="4" w:space="0" w:color="auto"/>
              <w:right w:val="single" w:sz="4" w:space="0" w:color="auto"/>
            </w:tcBorders>
            <w:noWrap/>
            <w:hideMark/>
          </w:tcPr>
          <w:p w14:paraId="611C4169" w14:textId="77777777" w:rsidR="007C6BB0" w:rsidRDefault="007C6BB0">
            <w:pPr>
              <w:jc w:val="both"/>
              <w:rPr>
                <w:rFonts w:ascii="Times New Roman" w:hAnsi="Times New Roman" w:cs="Times New Roman"/>
              </w:rPr>
            </w:pPr>
            <w:r>
              <w:rPr>
                <w:rFonts w:ascii="Times New Roman" w:hAnsi="Times New Roman" w:cs="Times New Roman"/>
              </w:rPr>
              <w:t xml:space="preserve"> £    3,250.00 </w:t>
            </w:r>
          </w:p>
        </w:tc>
        <w:tc>
          <w:tcPr>
            <w:tcW w:w="862" w:type="pct"/>
            <w:tcBorders>
              <w:top w:val="single" w:sz="4" w:space="0" w:color="auto"/>
              <w:left w:val="single" w:sz="4" w:space="0" w:color="auto"/>
              <w:bottom w:val="single" w:sz="4" w:space="0" w:color="auto"/>
              <w:right w:val="single" w:sz="4" w:space="0" w:color="auto"/>
            </w:tcBorders>
            <w:noWrap/>
            <w:hideMark/>
          </w:tcPr>
          <w:p w14:paraId="1406487E" w14:textId="77777777" w:rsidR="007C6BB0" w:rsidRDefault="007C6BB0">
            <w:pPr>
              <w:jc w:val="both"/>
              <w:rPr>
                <w:rFonts w:ascii="Times New Roman" w:hAnsi="Times New Roman" w:cs="Times New Roman"/>
              </w:rPr>
            </w:pPr>
            <w:r>
              <w:rPr>
                <w:rFonts w:ascii="Times New Roman" w:hAnsi="Times New Roman" w:cs="Times New Roman"/>
              </w:rPr>
              <w:t xml:space="preserve"> £    3,900.00 </w:t>
            </w:r>
          </w:p>
        </w:tc>
        <w:tc>
          <w:tcPr>
            <w:tcW w:w="932" w:type="pct"/>
            <w:tcBorders>
              <w:top w:val="single" w:sz="4" w:space="0" w:color="auto"/>
              <w:left w:val="single" w:sz="4" w:space="0" w:color="auto"/>
              <w:bottom w:val="single" w:sz="4" w:space="0" w:color="auto"/>
              <w:right w:val="single" w:sz="4" w:space="0" w:color="auto"/>
            </w:tcBorders>
            <w:noWrap/>
            <w:hideMark/>
          </w:tcPr>
          <w:p w14:paraId="5017BA1A" w14:textId="77777777" w:rsidR="007C6BB0" w:rsidRDefault="007C6BB0">
            <w:pPr>
              <w:jc w:val="both"/>
              <w:rPr>
                <w:rFonts w:ascii="Times New Roman" w:hAnsi="Times New Roman" w:cs="Times New Roman"/>
              </w:rPr>
            </w:pPr>
            <w:r>
              <w:rPr>
                <w:rFonts w:ascii="Times New Roman" w:hAnsi="Times New Roman" w:cs="Times New Roman"/>
              </w:rPr>
              <w:t xml:space="preserve"> £      4,680.00 </w:t>
            </w:r>
          </w:p>
        </w:tc>
      </w:tr>
      <w:tr w:rsidR="007C6BB0" w14:paraId="68C0FD02"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1A6304B8" w14:textId="77777777" w:rsidR="007C6BB0" w:rsidRDefault="007C6BB0">
            <w:pPr>
              <w:jc w:val="both"/>
              <w:rPr>
                <w:rFonts w:ascii="Times New Roman" w:hAnsi="Times New Roman" w:cs="Times New Roman"/>
              </w:rPr>
            </w:pPr>
            <w:r>
              <w:rPr>
                <w:rFonts w:ascii="Times New Roman" w:hAnsi="Times New Roman" w:cs="Times New Roman"/>
              </w:rPr>
              <w:t>Profit before tax @ 20%</w:t>
            </w:r>
          </w:p>
        </w:tc>
        <w:tc>
          <w:tcPr>
            <w:tcW w:w="862" w:type="pct"/>
            <w:tcBorders>
              <w:top w:val="single" w:sz="4" w:space="0" w:color="auto"/>
              <w:left w:val="single" w:sz="4" w:space="0" w:color="auto"/>
              <w:bottom w:val="single" w:sz="4" w:space="0" w:color="auto"/>
              <w:right w:val="single" w:sz="4" w:space="0" w:color="auto"/>
            </w:tcBorders>
            <w:noWrap/>
            <w:hideMark/>
          </w:tcPr>
          <w:p w14:paraId="63B8C555" w14:textId="77777777" w:rsidR="007C6BB0" w:rsidRDefault="007C6BB0">
            <w:pPr>
              <w:jc w:val="both"/>
              <w:rPr>
                <w:rFonts w:ascii="Times New Roman" w:hAnsi="Times New Roman" w:cs="Times New Roman"/>
              </w:rPr>
            </w:pPr>
            <w:r>
              <w:rPr>
                <w:rFonts w:ascii="Times New Roman" w:hAnsi="Times New Roman" w:cs="Times New Roman"/>
              </w:rPr>
              <w:t xml:space="preserve"> £  45,450.00 </w:t>
            </w:r>
          </w:p>
        </w:tc>
        <w:tc>
          <w:tcPr>
            <w:tcW w:w="862" w:type="pct"/>
            <w:tcBorders>
              <w:top w:val="single" w:sz="4" w:space="0" w:color="auto"/>
              <w:left w:val="single" w:sz="4" w:space="0" w:color="auto"/>
              <w:bottom w:val="single" w:sz="4" w:space="0" w:color="auto"/>
              <w:right w:val="single" w:sz="4" w:space="0" w:color="auto"/>
            </w:tcBorders>
            <w:noWrap/>
            <w:hideMark/>
          </w:tcPr>
          <w:p w14:paraId="42773A73" w14:textId="77777777" w:rsidR="007C6BB0" w:rsidRDefault="007C6BB0">
            <w:pPr>
              <w:jc w:val="both"/>
              <w:rPr>
                <w:rFonts w:ascii="Times New Roman" w:hAnsi="Times New Roman" w:cs="Times New Roman"/>
              </w:rPr>
            </w:pPr>
            <w:r>
              <w:rPr>
                <w:rFonts w:ascii="Times New Roman" w:hAnsi="Times New Roman" w:cs="Times New Roman"/>
              </w:rPr>
              <w:t xml:space="preserve"> £  54,540.00 </w:t>
            </w:r>
          </w:p>
        </w:tc>
        <w:tc>
          <w:tcPr>
            <w:tcW w:w="932" w:type="pct"/>
            <w:tcBorders>
              <w:top w:val="single" w:sz="4" w:space="0" w:color="auto"/>
              <w:left w:val="single" w:sz="4" w:space="0" w:color="auto"/>
              <w:bottom w:val="single" w:sz="4" w:space="0" w:color="auto"/>
              <w:right w:val="single" w:sz="4" w:space="0" w:color="auto"/>
            </w:tcBorders>
            <w:noWrap/>
            <w:hideMark/>
          </w:tcPr>
          <w:p w14:paraId="730A2F2E" w14:textId="77777777" w:rsidR="007C6BB0" w:rsidRDefault="007C6BB0">
            <w:pPr>
              <w:jc w:val="both"/>
              <w:rPr>
                <w:rFonts w:ascii="Times New Roman" w:hAnsi="Times New Roman" w:cs="Times New Roman"/>
              </w:rPr>
            </w:pPr>
            <w:r>
              <w:rPr>
                <w:rFonts w:ascii="Times New Roman" w:hAnsi="Times New Roman" w:cs="Times New Roman"/>
              </w:rPr>
              <w:t xml:space="preserve"> £    65,448.00 </w:t>
            </w:r>
          </w:p>
        </w:tc>
      </w:tr>
      <w:tr w:rsidR="007C6BB0" w14:paraId="3AE7EDA5"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4EB714F6" w14:textId="77777777" w:rsidR="007C6BB0" w:rsidRDefault="007C6BB0">
            <w:pPr>
              <w:jc w:val="both"/>
              <w:rPr>
                <w:rFonts w:ascii="Times New Roman" w:hAnsi="Times New Roman" w:cs="Times New Roman"/>
              </w:rPr>
            </w:pPr>
            <w:r>
              <w:rPr>
                <w:rFonts w:ascii="Times New Roman" w:hAnsi="Times New Roman" w:cs="Times New Roman"/>
              </w:rPr>
              <w:t>Less pay tax @ 20%</w:t>
            </w:r>
          </w:p>
        </w:tc>
        <w:tc>
          <w:tcPr>
            <w:tcW w:w="862" w:type="pct"/>
            <w:tcBorders>
              <w:top w:val="single" w:sz="4" w:space="0" w:color="auto"/>
              <w:left w:val="single" w:sz="4" w:space="0" w:color="auto"/>
              <w:bottom w:val="single" w:sz="4" w:space="0" w:color="auto"/>
              <w:right w:val="single" w:sz="4" w:space="0" w:color="auto"/>
            </w:tcBorders>
            <w:noWrap/>
            <w:hideMark/>
          </w:tcPr>
          <w:p w14:paraId="60ABF609" w14:textId="77777777" w:rsidR="007C6BB0" w:rsidRDefault="007C6BB0">
            <w:pPr>
              <w:jc w:val="both"/>
              <w:rPr>
                <w:rFonts w:ascii="Times New Roman" w:hAnsi="Times New Roman" w:cs="Times New Roman"/>
              </w:rPr>
            </w:pPr>
            <w:r>
              <w:rPr>
                <w:rFonts w:ascii="Times New Roman" w:hAnsi="Times New Roman" w:cs="Times New Roman"/>
              </w:rPr>
              <w:t xml:space="preserve"> £    9,090.00 </w:t>
            </w:r>
          </w:p>
        </w:tc>
        <w:tc>
          <w:tcPr>
            <w:tcW w:w="862" w:type="pct"/>
            <w:tcBorders>
              <w:top w:val="single" w:sz="4" w:space="0" w:color="auto"/>
              <w:left w:val="single" w:sz="4" w:space="0" w:color="auto"/>
              <w:bottom w:val="single" w:sz="4" w:space="0" w:color="auto"/>
              <w:right w:val="single" w:sz="4" w:space="0" w:color="auto"/>
            </w:tcBorders>
            <w:noWrap/>
            <w:hideMark/>
          </w:tcPr>
          <w:p w14:paraId="400A9AD9" w14:textId="77777777" w:rsidR="007C6BB0" w:rsidRDefault="007C6BB0">
            <w:pPr>
              <w:jc w:val="both"/>
              <w:rPr>
                <w:rFonts w:ascii="Times New Roman" w:hAnsi="Times New Roman" w:cs="Times New Roman"/>
              </w:rPr>
            </w:pPr>
            <w:r>
              <w:rPr>
                <w:rFonts w:ascii="Times New Roman" w:hAnsi="Times New Roman" w:cs="Times New Roman"/>
              </w:rPr>
              <w:t xml:space="preserve"> £  10,908.00 </w:t>
            </w:r>
          </w:p>
        </w:tc>
        <w:tc>
          <w:tcPr>
            <w:tcW w:w="932" w:type="pct"/>
            <w:tcBorders>
              <w:top w:val="single" w:sz="4" w:space="0" w:color="auto"/>
              <w:left w:val="single" w:sz="4" w:space="0" w:color="auto"/>
              <w:bottom w:val="single" w:sz="4" w:space="0" w:color="auto"/>
              <w:right w:val="single" w:sz="4" w:space="0" w:color="auto"/>
            </w:tcBorders>
            <w:noWrap/>
            <w:hideMark/>
          </w:tcPr>
          <w:p w14:paraId="71E36007" w14:textId="77777777" w:rsidR="007C6BB0" w:rsidRDefault="007C6BB0">
            <w:pPr>
              <w:jc w:val="both"/>
              <w:rPr>
                <w:rFonts w:ascii="Times New Roman" w:hAnsi="Times New Roman" w:cs="Times New Roman"/>
              </w:rPr>
            </w:pPr>
            <w:r>
              <w:rPr>
                <w:rFonts w:ascii="Times New Roman" w:hAnsi="Times New Roman" w:cs="Times New Roman"/>
              </w:rPr>
              <w:t xml:space="preserve"> £    13,089.60 </w:t>
            </w:r>
          </w:p>
        </w:tc>
      </w:tr>
      <w:tr w:rsidR="007C6BB0" w14:paraId="68B933DB" w14:textId="77777777" w:rsidTr="007C6BB0">
        <w:trPr>
          <w:trHeight w:val="300"/>
        </w:trPr>
        <w:tc>
          <w:tcPr>
            <w:tcW w:w="2345" w:type="pct"/>
            <w:tcBorders>
              <w:top w:val="single" w:sz="4" w:space="0" w:color="auto"/>
              <w:left w:val="single" w:sz="4" w:space="0" w:color="auto"/>
              <w:bottom w:val="single" w:sz="4" w:space="0" w:color="auto"/>
              <w:right w:val="single" w:sz="4" w:space="0" w:color="auto"/>
            </w:tcBorders>
            <w:noWrap/>
            <w:hideMark/>
          </w:tcPr>
          <w:p w14:paraId="6E94AB94" w14:textId="77777777" w:rsidR="007C6BB0" w:rsidRDefault="007C6BB0">
            <w:pPr>
              <w:jc w:val="both"/>
              <w:rPr>
                <w:rFonts w:ascii="Times New Roman" w:hAnsi="Times New Roman" w:cs="Times New Roman"/>
              </w:rPr>
            </w:pPr>
            <w:r>
              <w:rPr>
                <w:rFonts w:ascii="Times New Roman" w:hAnsi="Times New Roman" w:cs="Times New Roman"/>
              </w:rPr>
              <w:t>Profit after tax</w:t>
            </w:r>
          </w:p>
        </w:tc>
        <w:tc>
          <w:tcPr>
            <w:tcW w:w="862" w:type="pct"/>
            <w:tcBorders>
              <w:top w:val="single" w:sz="4" w:space="0" w:color="auto"/>
              <w:left w:val="single" w:sz="4" w:space="0" w:color="auto"/>
              <w:bottom w:val="single" w:sz="4" w:space="0" w:color="auto"/>
              <w:right w:val="single" w:sz="4" w:space="0" w:color="auto"/>
            </w:tcBorders>
            <w:noWrap/>
            <w:hideMark/>
          </w:tcPr>
          <w:p w14:paraId="58874865" w14:textId="77777777" w:rsidR="007C6BB0" w:rsidRDefault="007C6BB0">
            <w:pPr>
              <w:jc w:val="both"/>
              <w:rPr>
                <w:rFonts w:ascii="Times New Roman" w:hAnsi="Times New Roman" w:cs="Times New Roman"/>
              </w:rPr>
            </w:pPr>
            <w:r>
              <w:rPr>
                <w:rFonts w:ascii="Times New Roman" w:hAnsi="Times New Roman" w:cs="Times New Roman"/>
              </w:rPr>
              <w:t xml:space="preserve"> £  36,360.00 </w:t>
            </w:r>
          </w:p>
        </w:tc>
        <w:tc>
          <w:tcPr>
            <w:tcW w:w="862" w:type="pct"/>
            <w:tcBorders>
              <w:top w:val="single" w:sz="4" w:space="0" w:color="auto"/>
              <w:left w:val="single" w:sz="4" w:space="0" w:color="auto"/>
              <w:bottom w:val="single" w:sz="4" w:space="0" w:color="auto"/>
              <w:right w:val="single" w:sz="4" w:space="0" w:color="auto"/>
            </w:tcBorders>
            <w:noWrap/>
            <w:hideMark/>
          </w:tcPr>
          <w:p w14:paraId="58F13FCE" w14:textId="77777777" w:rsidR="007C6BB0" w:rsidRDefault="007C6BB0">
            <w:pPr>
              <w:jc w:val="both"/>
              <w:rPr>
                <w:rFonts w:ascii="Times New Roman" w:hAnsi="Times New Roman" w:cs="Times New Roman"/>
              </w:rPr>
            </w:pPr>
            <w:r>
              <w:rPr>
                <w:rFonts w:ascii="Times New Roman" w:hAnsi="Times New Roman" w:cs="Times New Roman"/>
              </w:rPr>
              <w:t xml:space="preserve"> £  43,632.00 </w:t>
            </w:r>
          </w:p>
        </w:tc>
        <w:tc>
          <w:tcPr>
            <w:tcW w:w="932" w:type="pct"/>
            <w:tcBorders>
              <w:top w:val="single" w:sz="4" w:space="0" w:color="auto"/>
              <w:left w:val="single" w:sz="4" w:space="0" w:color="auto"/>
              <w:bottom w:val="single" w:sz="4" w:space="0" w:color="auto"/>
              <w:right w:val="single" w:sz="4" w:space="0" w:color="auto"/>
            </w:tcBorders>
            <w:noWrap/>
            <w:hideMark/>
          </w:tcPr>
          <w:p w14:paraId="3A299801" w14:textId="77777777" w:rsidR="007C6BB0" w:rsidRDefault="007C6BB0">
            <w:pPr>
              <w:jc w:val="both"/>
              <w:rPr>
                <w:rFonts w:ascii="Times New Roman" w:hAnsi="Times New Roman" w:cs="Times New Roman"/>
              </w:rPr>
            </w:pPr>
            <w:r>
              <w:rPr>
                <w:rFonts w:ascii="Times New Roman" w:hAnsi="Times New Roman" w:cs="Times New Roman"/>
              </w:rPr>
              <w:t xml:space="preserve"> £    52,358.40 </w:t>
            </w:r>
          </w:p>
        </w:tc>
      </w:tr>
    </w:tbl>
    <w:p w14:paraId="24073C11" w14:textId="77777777" w:rsidR="007C6BB0" w:rsidRDefault="007C6BB0" w:rsidP="007C6BB0">
      <w:pPr>
        <w:jc w:val="both"/>
        <w:rPr>
          <w:rFonts w:ascii="Times New Roman" w:hAnsi="Times New Roman" w:cs="Times New Roman"/>
          <w:lang w:val="en-US"/>
        </w:rPr>
      </w:pPr>
    </w:p>
    <w:p w14:paraId="4498140B" w14:textId="77777777" w:rsidR="007C6BB0" w:rsidRDefault="007C6BB0" w:rsidP="007C6BB0">
      <w:pPr>
        <w:pStyle w:val="Heading2"/>
        <w:jc w:val="both"/>
      </w:pPr>
      <w:bookmarkStart w:id="20" w:name="_Toc57984407"/>
      <w:r>
        <w:t>Cash flow forecast</w:t>
      </w:r>
      <w:bookmarkEnd w:id="20"/>
      <w:r>
        <w:t xml:space="preserve"> </w:t>
      </w:r>
    </w:p>
    <w:p w14:paraId="1945C8DC" w14:textId="77777777" w:rsidR="007C6BB0" w:rsidRDefault="007C6BB0" w:rsidP="007C6BB0">
      <w:pPr>
        <w:pStyle w:val="Heading2"/>
        <w:jc w:val="both"/>
      </w:pPr>
    </w:p>
    <w:tbl>
      <w:tblPr>
        <w:tblStyle w:val="TableGrid"/>
        <w:tblW w:w="0" w:type="auto"/>
        <w:tblInd w:w="0" w:type="dxa"/>
        <w:tblLook w:val="04A0" w:firstRow="1" w:lastRow="0" w:firstColumn="1" w:lastColumn="0" w:noHBand="0" w:noVBand="1"/>
      </w:tblPr>
      <w:tblGrid>
        <w:gridCol w:w="873"/>
        <w:gridCol w:w="568"/>
        <w:gridCol w:w="568"/>
        <w:gridCol w:w="568"/>
        <w:gridCol w:w="568"/>
        <w:gridCol w:w="595"/>
        <w:gridCol w:w="595"/>
        <w:gridCol w:w="595"/>
        <w:gridCol w:w="595"/>
        <w:gridCol w:w="595"/>
        <w:gridCol w:w="595"/>
        <w:gridCol w:w="593"/>
        <w:gridCol w:w="593"/>
        <w:gridCol w:w="593"/>
      </w:tblGrid>
      <w:tr w:rsidR="007C6BB0" w14:paraId="06C0D90C"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253751C0" w14:textId="77777777" w:rsidR="007C6BB0" w:rsidRDefault="007C6BB0">
            <w:pPr>
              <w:jc w:val="both"/>
              <w:rPr>
                <w:rFonts w:ascii="Times New Roman" w:hAnsi="Times New Roman" w:cs="Times New Roman"/>
              </w:rPr>
            </w:pPr>
            <w:r>
              <w:rPr>
                <w:rFonts w:ascii="Times New Roman" w:hAnsi="Times New Roman" w:cs="Times New Roman"/>
              </w:rPr>
              <w:t xml:space="preserve">Particulars </w:t>
            </w:r>
          </w:p>
        </w:tc>
        <w:tc>
          <w:tcPr>
            <w:tcW w:w="1471" w:type="dxa"/>
            <w:tcBorders>
              <w:top w:val="single" w:sz="4" w:space="0" w:color="auto"/>
              <w:left w:val="single" w:sz="4" w:space="0" w:color="auto"/>
              <w:bottom w:val="single" w:sz="4" w:space="0" w:color="auto"/>
              <w:right w:val="single" w:sz="4" w:space="0" w:color="auto"/>
            </w:tcBorders>
            <w:noWrap/>
            <w:hideMark/>
          </w:tcPr>
          <w:p w14:paraId="56480492" w14:textId="77777777" w:rsidR="007C6BB0" w:rsidRDefault="007C6BB0">
            <w:pPr>
              <w:jc w:val="both"/>
              <w:rPr>
                <w:rFonts w:ascii="Times New Roman" w:hAnsi="Times New Roman" w:cs="Times New Roman"/>
              </w:rPr>
            </w:pPr>
            <w:r>
              <w:rPr>
                <w:rFonts w:ascii="Times New Roman" w:hAnsi="Times New Roman" w:cs="Times New Roman"/>
              </w:rPr>
              <w:t>20-Dec</w:t>
            </w:r>
          </w:p>
        </w:tc>
        <w:tc>
          <w:tcPr>
            <w:tcW w:w="1471" w:type="dxa"/>
            <w:tcBorders>
              <w:top w:val="single" w:sz="4" w:space="0" w:color="auto"/>
              <w:left w:val="single" w:sz="4" w:space="0" w:color="auto"/>
              <w:bottom w:val="single" w:sz="4" w:space="0" w:color="auto"/>
              <w:right w:val="single" w:sz="4" w:space="0" w:color="auto"/>
            </w:tcBorders>
            <w:noWrap/>
            <w:hideMark/>
          </w:tcPr>
          <w:p w14:paraId="23E43C5E" w14:textId="77777777" w:rsidR="007C6BB0" w:rsidRDefault="007C6BB0">
            <w:pPr>
              <w:jc w:val="both"/>
              <w:rPr>
                <w:rFonts w:ascii="Times New Roman" w:hAnsi="Times New Roman" w:cs="Times New Roman"/>
              </w:rPr>
            </w:pPr>
            <w:r>
              <w:rPr>
                <w:rFonts w:ascii="Times New Roman" w:hAnsi="Times New Roman" w:cs="Times New Roman"/>
              </w:rPr>
              <w:t>21-Jan</w:t>
            </w:r>
          </w:p>
        </w:tc>
        <w:tc>
          <w:tcPr>
            <w:tcW w:w="1471" w:type="dxa"/>
            <w:tcBorders>
              <w:top w:val="single" w:sz="4" w:space="0" w:color="auto"/>
              <w:left w:val="single" w:sz="4" w:space="0" w:color="auto"/>
              <w:bottom w:val="single" w:sz="4" w:space="0" w:color="auto"/>
              <w:right w:val="single" w:sz="4" w:space="0" w:color="auto"/>
            </w:tcBorders>
            <w:noWrap/>
            <w:hideMark/>
          </w:tcPr>
          <w:p w14:paraId="05ECA823" w14:textId="77777777" w:rsidR="007C6BB0" w:rsidRDefault="007C6BB0">
            <w:pPr>
              <w:jc w:val="both"/>
              <w:rPr>
                <w:rFonts w:ascii="Times New Roman" w:hAnsi="Times New Roman" w:cs="Times New Roman"/>
              </w:rPr>
            </w:pPr>
            <w:r>
              <w:rPr>
                <w:rFonts w:ascii="Times New Roman" w:hAnsi="Times New Roman" w:cs="Times New Roman"/>
              </w:rPr>
              <w:t>21-Feb</w:t>
            </w:r>
          </w:p>
        </w:tc>
        <w:tc>
          <w:tcPr>
            <w:tcW w:w="1471" w:type="dxa"/>
            <w:tcBorders>
              <w:top w:val="single" w:sz="4" w:space="0" w:color="auto"/>
              <w:left w:val="single" w:sz="4" w:space="0" w:color="auto"/>
              <w:bottom w:val="single" w:sz="4" w:space="0" w:color="auto"/>
              <w:right w:val="single" w:sz="4" w:space="0" w:color="auto"/>
            </w:tcBorders>
            <w:noWrap/>
            <w:hideMark/>
          </w:tcPr>
          <w:p w14:paraId="62FAECDA" w14:textId="77777777" w:rsidR="007C6BB0" w:rsidRDefault="007C6BB0">
            <w:pPr>
              <w:jc w:val="both"/>
              <w:rPr>
                <w:rFonts w:ascii="Times New Roman" w:hAnsi="Times New Roman" w:cs="Times New Roman"/>
              </w:rPr>
            </w:pPr>
            <w:r>
              <w:rPr>
                <w:rFonts w:ascii="Times New Roman" w:hAnsi="Times New Roman" w:cs="Times New Roman"/>
              </w:rPr>
              <w:t>21-Mar</w:t>
            </w:r>
          </w:p>
        </w:tc>
        <w:tc>
          <w:tcPr>
            <w:tcW w:w="1571" w:type="dxa"/>
            <w:tcBorders>
              <w:top w:val="single" w:sz="4" w:space="0" w:color="auto"/>
              <w:left w:val="single" w:sz="4" w:space="0" w:color="auto"/>
              <w:bottom w:val="single" w:sz="4" w:space="0" w:color="auto"/>
              <w:right w:val="single" w:sz="4" w:space="0" w:color="auto"/>
            </w:tcBorders>
            <w:noWrap/>
            <w:hideMark/>
          </w:tcPr>
          <w:p w14:paraId="4F5D527E" w14:textId="77777777" w:rsidR="007C6BB0" w:rsidRDefault="007C6BB0">
            <w:pPr>
              <w:jc w:val="both"/>
              <w:rPr>
                <w:rFonts w:ascii="Times New Roman" w:hAnsi="Times New Roman" w:cs="Times New Roman"/>
              </w:rPr>
            </w:pPr>
            <w:r>
              <w:rPr>
                <w:rFonts w:ascii="Times New Roman" w:hAnsi="Times New Roman" w:cs="Times New Roman"/>
              </w:rPr>
              <w:t>21-Apr</w:t>
            </w:r>
          </w:p>
        </w:tc>
        <w:tc>
          <w:tcPr>
            <w:tcW w:w="1571" w:type="dxa"/>
            <w:tcBorders>
              <w:top w:val="single" w:sz="4" w:space="0" w:color="auto"/>
              <w:left w:val="single" w:sz="4" w:space="0" w:color="auto"/>
              <w:bottom w:val="single" w:sz="4" w:space="0" w:color="auto"/>
              <w:right w:val="single" w:sz="4" w:space="0" w:color="auto"/>
            </w:tcBorders>
            <w:noWrap/>
            <w:hideMark/>
          </w:tcPr>
          <w:p w14:paraId="4A3289CF" w14:textId="77777777" w:rsidR="007C6BB0" w:rsidRDefault="007C6BB0">
            <w:pPr>
              <w:jc w:val="both"/>
              <w:rPr>
                <w:rFonts w:ascii="Times New Roman" w:hAnsi="Times New Roman" w:cs="Times New Roman"/>
              </w:rPr>
            </w:pPr>
            <w:r>
              <w:rPr>
                <w:rFonts w:ascii="Times New Roman" w:hAnsi="Times New Roman" w:cs="Times New Roman"/>
              </w:rPr>
              <w:t>21-May</w:t>
            </w:r>
          </w:p>
        </w:tc>
        <w:tc>
          <w:tcPr>
            <w:tcW w:w="1571" w:type="dxa"/>
            <w:tcBorders>
              <w:top w:val="single" w:sz="4" w:space="0" w:color="auto"/>
              <w:left w:val="single" w:sz="4" w:space="0" w:color="auto"/>
              <w:bottom w:val="single" w:sz="4" w:space="0" w:color="auto"/>
              <w:right w:val="single" w:sz="4" w:space="0" w:color="auto"/>
            </w:tcBorders>
            <w:noWrap/>
            <w:hideMark/>
          </w:tcPr>
          <w:p w14:paraId="0FDDA278" w14:textId="77777777" w:rsidR="007C6BB0" w:rsidRDefault="007C6BB0">
            <w:pPr>
              <w:jc w:val="both"/>
              <w:rPr>
                <w:rFonts w:ascii="Times New Roman" w:hAnsi="Times New Roman" w:cs="Times New Roman"/>
              </w:rPr>
            </w:pPr>
            <w:r>
              <w:rPr>
                <w:rFonts w:ascii="Times New Roman" w:hAnsi="Times New Roman" w:cs="Times New Roman"/>
              </w:rPr>
              <w:t>21-Jun</w:t>
            </w:r>
          </w:p>
        </w:tc>
        <w:tc>
          <w:tcPr>
            <w:tcW w:w="1571" w:type="dxa"/>
            <w:tcBorders>
              <w:top w:val="single" w:sz="4" w:space="0" w:color="auto"/>
              <w:left w:val="single" w:sz="4" w:space="0" w:color="auto"/>
              <w:bottom w:val="single" w:sz="4" w:space="0" w:color="auto"/>
              <w:right w:val="single" w:sz="4" w:space="0" w:color="auto"/>
            </w:tcBorders>
            <w:noWrap/>
            <w:hideMark/>
          </w:tcPr>
          <w:p w14:paraId="44AE8805" w14:textId="77777777" w:rsidR="007C6BB0" w:rsidRDefault="007C6BB0">
            <w:pPr>
              <w:jc w:val="both"/>
              <w:rPr>
                <w:rFonts w:ascii="Times New Roman" w:hAnsi="Times New Roman" w:cs="Times New Roman"/>
              </w:rPr>
            </w:pPr>
            <w:r>
              <w:rPr>
                <w:rFonts w:ascii="Times New Roman" w:hAnsi="Times New Roman" w:cs="Times New Roman"/>
              </w:rPr>
              <w:t>21-Jul</w:t>
            </w:r>
          </w:p>
        </w:tc>
        <w:tc>
          <w:tcPr>
            <w:tcW w:w="1571" w:type="dxa"/>
            <w:tcBorders>
              <w:top w:val="single" w:sz="4" w:space="0" w:color="auto"/>
              <w:left w:val="single" w:sz="4" w:space="0" w:color="auto"/>
              <w:bottom w:val="single" w:sz="4" w:space="0" w:color="auto"/>
              <w:right w:val="single" w:sz="4" w:space="0" w:color="auto"/>
            </w:tcBorders>
            <w:noWrap/>
            <w:hideMark/>
          </w:tcPr>
          <w:p w14:paraId="76A50B05" w14:textId="77777777" w:rsidR="007C6BB0" w:rsidRDefault="007C6BB0">
            <w:pPr>
              <w:jc w:val="both"/>
              <w:rPr>
                <w:rFonts w:ascii="Times New Roman" w:hAnsi="Times New Roman" w:cs="Times New Roman"/>
              </w:rPr>
            </w:pPr>
            <w:r>
              <w:rPr>
                <w:rFonts w:ascii="Times New Roman" w:hAnsi="Times New Roman" w:cs="Times New Roman"/>
              </w:rPr>
              <w:t>21-Aug</w:t>
            </w:r>
          </w:p>
        </w:tc>
        <w:tc>
          <w:tcPr>
            <w:tcW w:w="1571" w:type="dxa"/>
            <w:tcBorders>
              <w:top w:val="single" w:sz="4" w:space="0" w:color="auto"/>
              <w:left w:val="single" w:sz="4" w:space="0" w:color="auto"/>
              <w:bottom w:val="single" w:sz="4" w:space="0" w:color="auto"/>
              <w:right w:val="single" w:sz="4" w:space="0" w:color="auto"/>
            </w:tcBorders>
            <w:noWrap/>
            <w:hideMark/>
          </w:tcPr>
          <w:p w14:paraId="34A4AB8A" w14:textId="77777777" w:rsidR="007C6BB0" w:rsidRDefault="007C6BB0">
            <w:pPr>
              <w:jc w:val="both"/>
              <w:rPr>
                <w:rFonts w:ascii="Times New Roman" w:hAnsi="Times New Roman" w:cs="Times New Roman"/>
              </w:rPr>
            </w:pPr>
            <w:r>
              <w:rPr>
                <w:rFonts w:ascii="Times New Roman" w:hAnsi="Times New Roman" w:cs="Times New Roman"/>
              </w:rPr>
              <w:t>21-Sep</w:t>
            </w:r>
          </w:p>
        </w:tc>
        <w:tc>
          <w:tcPr>
            <w:tcW w:w="1562" w:type="dxa"/>
            <w:tcBorders>
              <w:top w:val="single" w:sz="4" w:space="0" w:color="auto"/>
              <w:left w:val="single" w:sz="4" w:space="0" w:color="auto"/>
              <w:bottom w:val="single" w:sz="4" w:space="0" w:color="auto"/>
              <w:right w:val="single" w:sz="4" w:space="0" w:color="auto"/>
            </w:tcBorders>
            <w:noWrap/>
            <w:hideMark/>
          </w:tcPr>
          <w:p w14:paraId="2C559630" w14:textId="77777777" w:rsidR="007C6BB0" w:rsidRDefault="007C6BB0">
            <w:pPr>
              <w:jc w:val="both"/>
              <w:rPr>
                <w:rFonts w:ascii="Times New Roman" w:hAnsi="Times New Roman" w:cs="Times New Roman"/>
              </w:rPr>
            </w:pPr>
            <w:r>
              <w:rPr>
                <w:rFonts w:ascii="Times New Roman" w:hAnsi="Times New Roman" w:cs="Times New Roman"/>
              </w:rPr>
              <w:t>21-Oct</w:t>
            </w:r>
          </w:p>
        </w:tc>
        <w:tc>
          <w:tcPr>
            <w:tcW w:w="1562" w:type="dxa"/>
            <w:tcBorders>
              <w:top w:val="single" w:sz="4" w:space="0" w:color="auto"/>
              <w:left w:val="single" w:sz="4" w:space="0" w:color="auto"/>
              <w:bottom w:val="single" w:sz="4" w:space="0" w:color="auto"/>
              <w:right w:val="single" w:sz="4" w:space="0" w:color="auto"/>
            </w:tcBorders>
            <w:noWrap/>
            <w:hideMark/>
          </w:tcPr>
          <w:p w14:paraId="6A6F8D18" w14:textId="77777777" w:rsidR="007C6BB0" w:rsidRDefault="007C6BB0">
            <w:pPr>
              <w:jc w:val="both"/>
              <w:rPr>
                <w:rFonts w:ascii="Times New Roman" w:hAnsi="Times New Roman" w:cs="Times New Roman"/>
              </w:rPr>
            </w:pPr>
            <w:r>
              <w:rPr>
                <w:rFonts w:ascii="Times New Roman" w:hAnsi="Times New Roman" w:cs="Times New Roman"/>
              </w:rPr>
              <w:t>21-Nov</w:t>
            </w:r>
          </w:p>
        </w:tc>
        <w:tc>
          <w:tcPr>
            <w:tcW w:w="1562" w:type="dxa"/>
            <w:tcBorders>
              <w:top w:val="single" w:sz="4" w:space="0" w:color="auto"/>
              <w:left w:val="single" w:sz="4" w:space="0" w:color="auto"/>
              <w:bottom w:val="single" w:sz="4" w:space="0" w:color="auto"/>
              <w:right w:val="single" w:sz="4" w:space="0" w:color="auto"/>
            </w:tcBorders>
            <w:noWrap/>
            <w:hideMark/>
          </w:tcPr>
          <w:p w14:paraId="5484D3DE" w14:textId="77777777" w:rsidR="007C6BB0" w:rsidRDefault="007C6BB0">
            <w:pPr>
              <w:jc w:val="both"/>
              <w:rPr>
                <w:rFonts w:ascii="Times New Roman" w:hAnsi="Times New Roman" w:cs="Times New Roman"/>
              </w:rPr>
            </w:pPr>
            <w:r>
              <w:rPr>
                <w:rFonts w:ascii="Times New Roman" w:hAnsi="Times New Roman" w:cs="Times New Roman"/>
              </w:rPr>
              <w:t>21-Dec</w:t>
            </w:r>
          </w:p>
        </w:tc>
      </w:tr>
      <w:tr w:rsidR="007C6BB0" w14:paraId="6221A4F8"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2F535C54" w14:textId="77777777" w:rsidR="007C6BB0" w:rsidRDefault="007C6BB0">
            <w:pPr>
              <w:jc w:val="both"/>
              <w:rPr>
                <w:rFonts w:ascii="Times New Roman" w:hAnsi="Times New Roman" w:cs="Times New Roman"/>
                <w:b/>
                <w:bCs/>
              </w:rPr>
            </w:pPr>
            <w:r>
              <w:rPr>
                <w:rFonts w:ascii="Times New Roman" w:hAnsi="Times New Roman" w:cs="Times New Roman"/>
                <w:b/>
                <w:bCs/>
              </w:rPr>
              <w:lastRenderedPageBreak/>
              <w:t>Receipts</w:t>
            </w:r>
          </w:p>
        </w:tc>
        <w:tc>
          <w:tcPr>
            <w:tcW w:w="1471" w:type="dxa"/>
            <w:tcBorders>
              <w:top w:val="single" w:sz="4" w:space="0" w:color="auto"/>
              <w:left w:val="single" w:sz="4" w:space="0" w:color="auto"/>
              <w:bottom w:val="single" w:sz="4" w:space="0" w:color="auto"/>
              <w:right w:val="single" w:sz="4" w:space="0" w:color="auto"/>
            </w:tcBorders>
            <w:noWrap/>
            <w:hideMark/>
          </w:tcPr>
          <w:p w14:paraId="2C09DA7C" w14:textId="77777777" w:rsidR="007C6BB0" w:rsidRDefault="007C6BB0">
            <w:pPr>
              <w:rPr>
                <w:rFonts w:ascii="Times New Roman" w:hAnsi="Times New Roman" w:cs="Times New Roman"/>
                <w:b/>
                <w:bCs/>
              </w:rPr>
            </w:pPr>
          </w:p>
        </w:tc>
        <w:tc>
          <w:tcPr>
            <w:tcW w:w="1471" w:type="dxa"/>
            <w:tcBorders>
              <w:top w:val="single" w:sz="4" w:space="0" w:color="auto"/>
              <w:left w:val="single" w:sz="4" w:space="0" w:color="auto"/>
              <w:bottom w:val="single" w:sz="4" w:space="0" w:color="auto"/>
              <w:right w:val="single" w:sz="4" w:space="0" w:color="auto"/>
            </w:tcBorders>
            <w:noWrap/>
            <w:hideMark/>
          </w:tcPr>
          <w:p w14:paraId="110F83F7" w14:textId="77777777" w:rsidR="007C6BB0" w:rsidRDefault="007C6BB0">
            <w:pPr>
              <w:rPr>
                <w:sz w:val="20"/>
                <w:szCs w:val="20"/>
                <w:lang w:val="en-GB" w:eastAsia="en-GB"/>
              </w:rPr>
            </w:pPr>
          </w:p>
        </w:tc>
        <w:tc>
          <w:tcPr>
            <w:tcW w:w="1471" w:type="dxa"/>
            <w:tcBorders>
              <w:top w:val="single" w:sz="4" w:space="0" w:color="auto"/>
              <w:left w:val="single" w:sz="4" w:space="0" w:color="auto"/>
              <w:bottom w:val="single" w:sz="4" w:space="0" w:color="auto"/>
              <w:right w:val="single" w:sz="4" w:space="0" w:color="auto"/>
            </w:tcBorders>
            <w:noWrap/>
            <w:hideMark/>
          </w:tcPr>
          <w:p w14:paraId="1B46680F" w14:textId="77777777" w:rsidR="007C6BB0" w:rsidRDefault="007C6BB0">
            <w:pPr>
              <w:rPr>
                <w:sz w:val="20"/>
                <w:szCs w:val="20"/>
                <w:lang w:val="en-GB" w:eastAsia="en-GB"/>
              </w:rPr>
            </w:pPr>
          </w:p>
        </w:tc>
        <w:tc>
          <w:tcPr>
            <w:tcW w:w="1471" w:type="dxa"/>
            <w:tcBorders>
              <w:top w:val="single" w:sz="4" w:space="0" w:color="auto"/>
              <w:left w:val="single" w:sz="4" w:space="0" w:color="auto"/>
              <w:bottom w:val="single" w:sz="4" w:space="0" w:color="auto"/>
              <w:right w:val="single" w:sz="4" w:space="0" w:color="auto"/>
            </w:tcBorders>
            <w:noWrap/>
            <w:hideMark/>
          </w:tcPr>
          <w:p w14:paraId="7712CC4E" w14:textId="77777777" w:rsidR="007C6BB0" w:rsidRDefault="007C6BB0">
            <w:pPr>
              <w:rPr>
                <w:sz w:val="20"/>
                <w:szCs w:val="20"/>
                <w:lang w:val="en-GB" w:eastAsia="en-GB"/>
              </w:rPr>
            </w:pPr>
          </w:p>
        </w:tc>
        <w:tc>
          <w:tcPr>
            <w:tcW w:w="1571" w:type="dxa"/>
            <w:tcBorders>
              <w:top w:val="single" w:sz="4" w:space="0" w:color="auto"/>
              <w:left w:val="single" w:sz="4" w:space="0" w:color="auto"/>
              <w:bottom w:val="single" w:sz="4" w:space="0" w:color="auto"/>
              <w:right w:val="single" w:sz="4" w:space="0" w:color="auto"/>
            </w:tcBorders>
            <w:noWrap/>
            <w:hideMark/>
          </w:tcPr>
          <w:p w14:paraId="2734C9C5" w14:textId="77777777" w:rsidR="007C6BB0" w:rsidRDefault="007C6BB0">
            <w:pPr>
              <w:rPr>
                <w:sz w:val="20"/>
                <w:szCs w:val="20"/>
                <w:lang w:val="en-GB" w:eastAsia="en-GB"/>
              </w:rPr>
            </w:pPr>
          </w:p>
        </w:tc>
        <w:tc>
          <w:tcPr>
            <w:tcW w:w="1571" w:type="dxa"/>
            <w:tcBorders>
              <w:top w:val="single" w:sz="4" w:space="0" w:color="auto"/>
              <w:left w:val="single" w:sz="4" w:space="0" w:color="auto"/>
              <w:bottom w:val="single" w:sz="4" w:space="0" w:color="auto"/>
              <w:right w:val="single" w:sz="4" w:space="0" w:color="auto"/>
            </w:tcBorders>
            <w:noWrap/>
            <w:hideMark/>
          </w:tcPr>
          <w:p w14:paraId="2F2D40BE" w14:textId="77777777" w:rsidR="007C6BB0" w:rsidRDefault="007C6BB0">
            <w:pPr>
              <w:rPr>
                <w:sz w:val="20"/>
                <w:szCs w:val="20"/>
                <w:lang w:val="en-GB" w:eastAsia="en-GB"/>
              </w:rPr>
            </w:pPr>
          </w:p>
        </w:tc>
        <w:tc>
          <w:tcPr>
            <w:tcW w:w="1571" w:type="dxa"/>
            <w:tcBorders>
              <w:top w:val="single" w:sz="4" w:space="0" w:color="auto"/>
              <w:left w:val="single" w:sz="4" w:space="0" w:color="auto"/>
              <w:bottom w:val="single" w:sz="4" w:space="0" w:color="auto"/>
              <w:right w:val="single" w:sz="4" w:space="0" w:color="auto"/>
            </w:tcBorders>
            <w:noWrap/>
            <w:hideMark/>
          </w:tcPr>
          <w:p w14:paraId="76197902" w14:textId="77777777" w:rsidR="007C6BB0" w:rsidRDefault="007C6BB0">
            <w:pPr>
              <w:rPr>
                <w:sz w:val="20"/>
                <w:szCs w:val="20"/>
                <w:lang w:val="en-GB" w:eastAsia="en-GB"/>
              </w:rPr>
            </w:pPr>
          </w:p>
        </w:tc>
        <w:tc>
          <w:tcPr>
            <w:tcW w:w="1571" w:type="dxa"/>
            <w:tcBorders>
              <w:top w:val="single" w:sz="4" w:space="0" w:color="auto"/>
              <w:left w:val="single" w:sz="4" w:space="0" w:color="auto"/>
              <w:bottom w:val="single" w:sz="4" w:space="0" w:color="auto"/>
              <w:right w:val="single" w:sz="4" w:space="0" w:color="auto"/>
            </w:tcBorders>
            <w:noWrap/>
            <w:hideMark/>
          </w:tcPr>
          <w:p w14:paraId="4A444693" w14:textId="77777777" w:rsidR="007C6BB0" w:rsidRDefault="007C6BB0">
            <w:pPr>
              <w:rPr>
                <w:sz w:val="20"/>
                <w:szCs w:val="20"/>
                <w:lang w:val="en-GB" w:eastAsia="en-GB"/>
              </w:rPr>
            </w:pPr>
          </w:p>
        </w:tc>
        <w:tc>
          <w:tcPr>
            <w:tcW w:w="1571" w:type="dxa"/>
            <w:tcBorders>
              <w:top w:val="single" w:sz="4" w:space="0" w:color="auto"/>
              <w:left w:val="single" w:sz="4" w:space="0" w:color="auto"/>
              <w:bottom w:val="single" w:sz="4" w:space="0" w:color="auto"/>
              <w:right w:val="single" w:sz="4" w:space="0" w:color="auto"/>
            </w:tcBorders>
            <w:noWrap/>
            <w:hideMark/>
          </w:tcPr>
          <w:p w14:paraId="38545131" w14:textId="77777777" w:rsidR="007C6BB0" w:rsidRDefault="007C6BB0">
            <w:pPr>
              <w:rPr>
                <w:sz w:val="20"/>
                <w:szCs w:val="20"/>
                <w:lang w:val="en-GB" w:eastAsia="en-GB"/>
              </w:rPr>
            </w:pPr>
          </w:p>
        </w:tc>
        <w:tc>
          <w:tcPr>
            <w:tcW w:w="1571" w:type="dxa"/>
            <w:tcBorders>
              <w:top w:val="single" w:sz="4" w:space="0" w:color="auto"/>
              <w:left w:val="single" w:sz="4" w:space="0" w:color="auto"/>
              <w:bottom w:val="single" w:sz="4" w:space="0" w:color="auto"/>
              <w:right w:val="single" w:sz="4" w:space="0" w:color="auto"/>
            </w:tcBorders>
            <w:noWrap/>
            <w:hideMark/>
          </w:tcPr>
          <w:p w14:paraId="15BB8BD6" w14:textId="77777777" w:rsidR="007C6BB0" w:rsidRDefault="007C6BB0">
            <w:pPr>
              <w:rPr>
                <w:sz w:val="20"/>
                <w:szCs w:val="20"/>
                <w:lang w:val="en-GB" w:eastAsia="en-GB"/>
              </w:rPr>
            </w:pPr>
          </w:p>
        </w:tc>
        <w:tc>
          <w:tcPr>
            <w:tcW w:w="1562" w:type="dxa"/>
            <w:tcBorders>
              <w:top w:val="single" w:sz="4" w:space="0" w:color="auto"/>
              <w:left w:val="single" w:sz="4" w:space="0" w:color="auto"/>
              <w:bottom w:val="single" w:sz="4" w:space="0" w:color="auto"/>
              <w:right w:val="single" w:sz="4" w:space="0" w:color="auto"/>
            </w:tcBorders>
            <w:noWrap/>
            <w:hideMark/>
          </w:tcPr>
          <w:p w14:paraId="56F04BB6" w14:textId="77777777" w:rsidR="007C6BB0" w:rsidRDefault="007C6BB0">
            <w:pPr>
              <w:rPr>
                <w:sz w:val="20"/>
                <w:szCs w:val="20"/>
                <w:lang w:val="en-GB" w:eastAsia="en-GB"/>
              </w:rPr>
            </w:pPr>
          </w:p>
        </w:tc>
        <w:tc>
          <w:tcPr>
            <w:tcW w:w="1562" w:type="dxa"/>
            <w:tcBorders>
              <w:top w:val="single" w:sz="4" w:space="0" w:color="auto"/>
              <w:left w:val="single" w:sz="4" w:space="0" w:color="auto"/>
              <w:bottom w:val="single" w:sz="4" w:space="0" w:color="auto"/>
              <w:right w:val="single" w:sz="4" w:space="0" w:color="auto"/>
            </w:tcBorders>
            <w:noWrap/>
            <w:hideMark/>
          </w:tcPr>
          <w:p w14:paraId="5B955D15" w14:textId="77777777" w:rsidR="007C6BB0" w:rsidRDefault="007C6BB0">
            <w:pPr>
              <w:rPr>
                <w:sz w:val="20"/>
                <w:szCs w:val="20"/>
                <w:lang w:val="en-GB" w:eastAsia="en-GB"/>
              </w:rPr>
            </w:pPr>
          </w:p>
        </w:tc>
        <w:tc>
          <w:tcPr>
            <w:tcW w:w="1562" w:type="dxa"/>
            <w:tcBorders>
              <w:top w:val="single" w:sz="4" w:space="0" w:color="auto"/>
              <w:left w:val="single" w:sz="4" w:space="0" w:color="auto"/>
              <w:bottom w:val="single" w:sz="4" w:space="0" w:color="auto"/>
              <w:right w:val="single" w:sz="4" w:space="0" w:color="auto"/>
            </w:tcBorders>
            <w:noWrap/>
            <w:hideMark/>
          </w:tcPr>
          <w:p w14:paraId="0C20D1EA" w14:textId="77777777" w:rsidR="007C6BB0" w:rsidRDefault="007C6BB0">
            <w:pPr>
              <w:rPr>
                <w:sz w:val="20"/>
                <w:szCs w:val="20"/>
                <w:lang w:val="en-GB" w:eastAsia="en-GB"/>
              </w:rPr>
            </w:pPr>
          </w:p>
        </w:tc>
      </w:tr>
      <w:tr w:rsidR="007C6BB0" w14:paraId="4004C07F"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3FC2A951" w14:textId="77777777" w:rsidR="007C6BB0" w:rsidRDefault="007C6BB0">
            <w:pPr>
              <w:jc w:val="both"/>
              <w:rPr>
                <w:rFonts w:ascii="Times New Roman" w:hAnsi="Times New Roman" w:cs="Times New Roman"/>
              </w:rPr>
            </w:pPr>
            <w:r>
              <w:rPr>
                <w:rFonts w:ascii="Times New Roman" w:hAnsi="Times New Roman" w:cs="Times New Roman"/>
              </w:rPr>
              <w:t>Online sales</w:t>
            </w:r>
          </w:p>
        </w:tc>
        <w:tc>
          <w:tcPr>
            <w:tcW w:w="1471" w:type="dxa"/>
            <w:tcBorders>
              <w:top w:val="single" w:sz="4" w:space="0" w:color="auto"/>
              <w:left w:val="single" w:sz="4" w:space="0" w:color="auto"/>
              <w:bottom w:val="single" w:sz="4" w:space="0" w:color="auto"/>
              <w:right w:val="single" w:sz="4" w:space="0" w:color="auto"/>
            </w:tcBorders>
            <w:noWrap/>
            <w:hideMark/>
          </w:tcPr>
          <w:p w14:paraId="29E65F7E" w14:textId="77777777" w:rsidR="007C6BB0" w:rsidRDefault="007C6BB0">
            <w:pPr>
              <w:jc w:val="both"/>
              <w:rPr>
                <w:rFonts w:ascii="Times New Roman" w:hAnsi="Times New Roman" w:cs="Times New Roman"/>
              </w:rPr>
            </w:pPr>
            <w:r>
              <w:rPr>
                <w:rFonts w:ascii="Times New Roman" w:hAnsi="Times New Roman" w:cs="Times New Roman"/>
              </w:rPr>
              <w:t xml:space="preserve"> £             15,000 </w:t>
            </w:r>
          </w:p>
        </w:tc>
        <w:tc>
          <w:tcPr>
            <w:tcW w:w="1471" w:type="dxa"/>
            <w:tcBorders>
              <w:top w:val="single" w:sz="4" w:space="0" w:color="auto"/>
              <w:left w:val="single" w:sz="4" w:space="0" w:color="auto"/>
              <w:bottom w:val="single" w:sz="4" w:space="0" w:color="auto"/>
              <w:right w:val="single" w:sz="4" w:space="0" w:color="auto"/>
            </w:tcBorders>
            <w:noWrap/>
            <w:hideMark/>
          </w:tcPr>
          <w:p w14:paraId="05EA412A" w14:textId="77777777" w:rsidR="007C6BB0" w:rsidRDefault="007C6BB0">
            <w:pPr>
              <w:jc w:val="both"/>
              <w:rPr>
                <w:rFonts w:ascii="Times New Roman" w:hAnsi="Times New Roman" w:cs="Times New Roman"/>
              </w:rPr>
            </w:pPr>
            <w:r>
              <w:rPr>
                <w:rFonts w:ascii="Times New Roman" w:hAnsi="Times New Roman" w:cs="Times New Roman"/>
              </w:rPr>
              <w:t xml:space="preserve"> £             16,500 </w:t>
            </w:r>
          </w:p>
        </w:tc>
        <w:tc>
          <w:tcPr>
            <w:tcW w:w="1471" w:type="dxa"/>
            <w:tcBorders>
              <w:top w:val="single" w:sz="4" w:space="0" w:color="auto"/>
              <w:left w:val="single" w:sz="4" w:space="0" w:color="auto"/>
              <w:bottom w:val="single" w:sz="4" w:space="0" w:color="auto"/>
              <w:right w:val="single" w:sz="4" w:space="0" w:color="auto"/>
            </w:tcBorders>
            <w:noWrap/>
            <w:hideMark/>
          </w:tcPr>
          <w:p w14:paraId="06D29A50" w14:textId="77777777" w:rsidR="007C6BB0" w:rsidRDefault="007C6BB0">
            <w:pPr>
              <w:jc w:val="both"/>
              <w:rPr>
                <w:rFonts w:ascii="Times New Roman" w:hAnsi="Times New Roman" w:cs="Times New Roman"/>
              </w:rPr>
            </w:pPr>
            <w:r>
              <w:rPr>
                <w:rFonts w:ascii="Times New Roman" w:hAnsi="Times New Roman" w:cs="Times New Roman"/>
              </w:rPr>
              <w:t xml:space="preserve"> £             18,150 </w:t>
            </w:r>
          </w:p>
        </w:tc>
        <w:tc>
          <w:tcPr>
            <w:tcW w:w="1471" w:type="dxa"/>
            <w:tcBorders>
              <w:top w:val="single" w:sz="4" w:space="0" w:color="auto"/>
              <w:left w:val="single" w:sz="4" w:space="0" w:color="auto"/>
              <w:bottom w:val="single" w:sz="4" w:space="0" w:color="auto"/>
              <w:right w:val="single" w:sz="4" w:space="0" w:color="auto"/>
            </w:tcBorders>
            <w:noWrap/>
            <w:hideMark/>
          </w:tcPr>
          <w:p w14:paraId="5876AF6D" w14:textId="77777777" w:rsidR="007C6BB0" w:rsidRDefault="007C6BB0">
            <w:pPr>
              <w:jc w:val="both"/>
              <w:rPr>
                <w:rFonts w:ascii="Times New Roman" w:hAnsi="Times New Roman" w:cs="Times New Roman"/>
              </w:rPr>
            </w:pPr>
            <w:r>
              <w:rPr>
                <w:rFonts w:ascii="Times New Roman" w:hAnsi="Times New Roman" w:cs="Times New Roman"/>
              </w:rPr>
              <w:t xml:space="preserve"> £             19,965 </w:t>
            </w:r>
          </w:p>
        </w:tc>
        <w:tc>
          <w:tcPr>
            <w:tcW w:w="1571" w:type="dxa"/>
            <w:tcBorders>
              <w:top w:val="single" w:sz="4" w:space="0" w:color="auto"/>
              <w:left w:val="single" w:sz="4" w:space="0" w:color="auto"/>
              <w:bottom w:val="single" w:sz="4" w:space="0" w:color="auto"/>
              <w:right w:val="single" w:sz="4" w:space="0" w:color="auto"/>
            </w:tcBorders>
            <w:noWrap/>
            <w:hideMark/>
          </w:tcPr>
          <w:p w14:paraId="5C34C38F" w14:textId="77777777" w:rsidR="007C6BB0" w:rsidRDefault="007C6BB0">
            <w:pPr>
              <w:jc w:val="both"/>
              <w:rPr>
                <w:rFonts w:ascii="Times New Roman" w:hAnsi="Times New Roman" w:cs="Times New Roman"/>
              </w:rPr>
            </w:pPr>
            <w:r>
              <w:rPr>
                <w:rFonts w:ascii="Times New Roman" w:hAnsi="Times New Roman" w:cs="Times New Roman"/>
              </w:rPr>
              <w:t xml:space="preserve"> £               21,962 </w:t>
            </w:r>
          </w:p>
        </w:tc>
        <w:tc>
          <w:tcPr>
            <w:tcW w:w="1571" w:type="dxa"/>
            <w:tcBorders>
              <w:top w:val="single" w:sz="4" w:space="0" w:color="auto"/>
              <w:left w:val="single" w:sz="4" w:space="0" w:color="auto"/>
              <w:bottom w:val="single" w:sz="4" w:space="0" w:color="auto"/>
              <w:right w:val="single" w:sz="4" w:space="0" w:color="auto"/>
            </w:tcBorders>
            <w:noWrap/>
            <w:hideMark/>
          </w:tcPr>
          <w:p w14:paraId="6F3F326B" w14:textId="77777777" w:rsidR="007C6BB0" w:rsidRDefault="007C6BB0">
            <w:pPr>
              <w:jc w:val="both"/>
              <w:rPr>
                <w:rFonts w:ascii="Times New Roman" w:hAnsi="Times New Roman" w:cs="Times New Roman"/>
              </w:rPr>
            </w:pPr>
            <w:r>
              <w:rPr>
                <w:rFonts w:ascii="Times New Roman" w:hAnsi="Times New Roman" w:cs="Times New Roman"/>
              </w:rPr>
              <w:t xml:space="preserve"> £               24,158 </w:t>
            </w:r>
          </w:p>
        </w:tc>
        <w:tc>
          <w:tcPr>
            <w:tcW w:w="1571" w:type="dxa"/>
            <w:tcBorders>
              <w:top w:val="single" w:sz="4" w:space="0" w:color="auto"/>
              <w:left w:val="single" w:sz="4" w:space="0" w:color="auto"/>
              <w:bottom w:val="single" w:sz="4" w:space="0" w:color="auto"/>
              <w:right w:val="single" w:sz="4" w:space="0" w:color="auto"/>
            </w:tcBorders>
            <w:noWrap/>
            <w:hideMark/>
          </w:tcPr>
          <w:p w14:paraId="667E1B2B" w14:textId="77777777" w:rsidR="007C6BB0" w:rsidRDefault="007C6BB0">
            <w:pPr>
              <w:jc w:val="both"/>
              <w:rPr>
                <w:rFonts w:ascii="Times New Roman" w:hAnsi="Times New Roman" w:cs="Times New Roman"/>
              </w:rPr>
            </w:pPr>
            <w:r>
              <w:rPr>
                <w:rFonts w:ascii="Times New Roman" w:hAnsi="Times New Roman" w:cs="Times New Roman"/>
              </w:rPr>
              <w:t xml:space="preserve"> £               26,573 </w:t>
            </w:r>
          </w:p>
        </w:tc>
        <w:tc>
          <w:tcPr>
            <w:tcW w:w="1571" w:type="dxa"/>
            <w:tcBorders>
              <w:top w:val="single" w:sz="4" w:space="0" w:color="auto"/>
              <w:left w:val="single" w:sz="4" w:space="0" w:color="auto"/>
              <w:bottom w:val="single" w:sz="4" w:space="0" w:color="auto"/>
              <w:right w:val="single" w:sz="4" w:space="0" w:color="auto"/>
            </w:tcBorders>
            <w:noWrap/>
            <w:hideMark/>
          </w:tcPr>
          <w:p w14:paraId="0EE53AD5" w14:textId="77777777" w:rsidR="007C6BB0" w:rsidRDefault="007C6BB0">
            <w:pPr>
              <w:jc w:val="both"/>
              <w:rPr>
                <w:rFonts w:ascii="Times New Roman" w:hAnsi="Times New Roman" w:cs="Times New Roman"/>
              </w:rPr>
            </w:pPr>
            <w:r>
              <w:rPr>
                <w:rFonts w:ascii="Times New Roman" w:hAnsi="Times New Roman" w:cs="Times New Roman"/>
              </w:rPr>
              <w:t xml:space="preserve"> £               29,231 </w:t>
            </w:r>
          </w:p>
        </w:tc>
        <w:tc>
          <w:tcPr>
            <w:tcW w:w="1571" w:type="dxa"/>
            <w:tcBorders>
              <w:top w:val="single" w:sz="4" w:space="0" w:color="auto"/>
              <w:left w:val="single" w:sz="4" w:space="0" w:color="auto"/>
              <w:bottom w:val="single" w:sz="4" w:space="0" w:color="auto"/>
              <w:right w:val="single" w:sz="4" w:space="0" w:color="auto"/>
            </w:tcBorders>
            <w:noWrap/>
            <w:hideMark/>
          </w:tcPr>
          <w:p w14:paraId="0B0EBAAC" w14:textId="77777777" w:rsidR="007C6BB0" w:rsidRDefault="007C6BB0">
            <w:pPr>
              <w:jc w:val="both"/>
              <w:rPr>
                <w:rFonts w:ascii="Times New Roman" w:hAnsi="Times New Roman" w:cs="Times New Roman"/>
              </w:rPr>
            </w:pPr>
            <w:r>
              <w:rPr>
                <w:rFonts w:ascii="Times New Roman" w:hAnsi="Times New Roman" w:cs="Times New Roman"/>
              </w:rPr>
              <w:t xml:space="preserve"> £               32,154 </w:t>
            </w:r>
          </w:p>
        </w:tc>
        <w:tc>
          <w:tcPr>
            <w:tcW w:w="1571" w:type="dxa"/>
            <w:tcBorders>
              <w:top w:val="single" w:sz="4" w:space="0" w:color="auto"/>
              <w:left w:val="single" w:sz="4" w:space="0" w:color="auto"/>
              <w:bottom w:val="single" w:sz="4" w:space="0" w:color="auto"/>
              <w:right w:val="single" w:sz="4" w:space="0" w:color="auto"/>
            </w:tcBorders>
            <w:noWrap/>
            <w:hideMark/>
          </w:tcPr>
          <w:p w14:paraId="4F1C224A" w14:textId="77777777" w:rsidR="007C6BB0" w:rsidRDefault="007C6BB0">
            <w:pPr>
              <w:jc w:val="both"/>
              <w:rPr>
                <w:rFonts w:ascii="Times New Roman" w:hAnsi="Times New Roman" w:cs="Times New Roman"/>
              </w:rPr>
            </w:pPr>
            <w:r>
              <w:rPr>
                <w:rFonts w:ascii="Times New Roman" w:hAnsi="Times New Roman" w:cs="Times New Roman"/>
              </w:rPr>
              <w:t xml:space="preserve"> £               35,369 </w:t>
            </w:r>
          </w:p>
        </w:tc>
        <w:tc>
          <w:tcPr>
            <w:tcW w:w="1562" w:type="dxa"/>
            <w:tcBorders>
              <w:top w:val="single" w:sz="4" w:space="0" w:color="auto"/>
              <w:left w:val="single" w:sz="4" w:space="0" w:color="auto"/>
              <w:bottom w:val="single" w:sz="4" w:space="0" w:color="auto"/>
              <w:right w:val="single" w:sz="4" w:space="0" w:color="auto"/>
            </w:tcBorders>
            <w:noWrap/>
            <w:hideMark/>
          </w:tcPr>
          <w:p w14:paraId="055C4781" w14:textId="77777777" w:rsidR="007C6BB0" w:rsidRDefault="007C6BB0">
            <w:pPr>
              <w:jc w:val="both"/>
              <w:rPr>
                <w:rFonts w:ascii="Times New Roman" w:hAnsi="Times New Roman" w:cs="Times New Roman"/>
              </w:rPr>
            </w:pPr>
            <w:r>
              <w:rPr>
                <w:rFonts w:ascii="Times New Roman" w:hAnsi="Times New Roman" w:cs="Times New Roman"/>
              </w:rPr>
              <w:t xml:space="preserve"> £               38,906 </w:t>
            </w:r>
          </w:p>
        </w:tc>
        <w:tc>
          <w:tcPr>
            <w:tcW w:w="1562" w:type="dxa"/>
            <w:tcBorders>
              <w:top w:val="single" w:sz="4" w:space="0" w:color="auto"/>
              <w:left w:val="single" w:sz="4" w:space="0" w:color="auto"/>
              <w:bottom w:val="single" w:sz="4" w:space="0" w:color="auto"/>
              <w:right w:val="single" w:sz="4" w:space="0" w:color="auto"/>
            </w:tcBorders>
            <w:noWrap/>
            <w:hideMark/>
          </w:tcPr>
          <w:p w14:paraId="402FD271" w14:textId="77777777" w:rsidR="007C6BB0" w:rsidRDefault="007C6BB0">
            <w:pPr>
              <w:jc w:val="both"/>
              <w:rPr>
                <w:rFonts w:ascii="Times New Roman" w:hAnsi="Times New Roman" w:cs="Times New Roman"/>
              </w:rPr>
            </w:pPr>
            <w:r>
              <w:rPr>
                <w:rFonts w:ascii="Times New Roman" w:hAnsi="Times New Roman" w:cs="Times New Roman"/>
              </w:rPr>
              <w:t xml:space="preserve"> £               42,797 </w:t>
            </w:r>
          </w:p>
        </w:tc>
        <w:tc>
          <w:tcPr>
            <w:tcW w:w="1562" w:type="dxa"/>
            <w:tcBorders>
              <w:top w:val="single" w:sz="4" w:space="0" w:color="auto"/>
              <w:left w:val="single" w:sz="4" w:space="0" w:color="auto"/>
              <w:bottom w:val="single" w:sz="4" w:space="0" w:color="auto"/>
              <w:right w:val="single" w:sz="4" w:space="0" w:color="auto"/>
            </w:tcBorders>
            <w:noWrap/>
            <w:hideMark/>
          </w:tcPr>
          <w:p w14:paraId="05A903D5" w14:textId="77777777" w:rsidR="007C6BB0" w:rsidRDefault="007C6BB0">
            <w:pPr>
              <w:jc w:val="both"/>
              <w:rPr>
                <w:rFonts w:ascii="Times New Roman" w:hAnsi="Times New Roman" w:cs="Times New Roman"/>
              </w:rPr>
            </w:pPr>
            <w:r>
              <w:rPr>
                <w:rFonts w:ascii="Times New Roman" w:hAnsi="Times New Roman" w:cs="Times New Roman"/>
              </w:rPr>
              <w:t xml:space="preserve"> £               47,076 </w:t>
            </w:r>
          </w:p>
        </w:tc>
      </w:tr>
      <w:tr w:rsidR="007C6BB0" w14:paraId="74FF55B2"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115991DF" w14:textId="77777777" w:rsidR="007C6BB0" w:rsidRDefault="007C6BB0">
            <w:pPr>
              <w:jc w:val="both"/>
              <w:rPr>
                <w:rFonts w:ascii="Times New Roman" w:hAnsi="Times New Roman" w:cs="Times New Roman"/>
              </w:rPr>
            </w:pPr>
            <w:r>
              <w:rPr>
                <w:rFonts w:ascii="Times New Roman" w:hAnsi="Times New Roman" w:cs="Times New Roman"/>
              </w:rPr>
              <w:t xml:space="preserve">Takeaway </w:t>
            </w:r>
          </w:p>
        </w:tc>
        <w:tc>
          <w:tcPr>
            <w:tcW w:w="1471" w:type="dxa"/>
            <w:tcBorders>
              <w:top w:val="single" w:sz="4" w:space="0" w:color="auto"/>
              <w:left w:val="single" w:sz="4" w:space="0" w:color="auto"/>
              <w:bottom w:val="single" w:sz="4" w:space="0" w:color="auto"/>
              <w:right w:val="single" w:sz="4" w:space="0" w:color="auto"/>
            </w:tcBorders>
            <w:noWrap/>
            <w:hideMark/>
          </w:tcPr>
          <w:p w14:paraId="343DC14C" w14:textId="77777777" w:rsidR="007C6BB0" w:rsidRDefault="007C6BB0">
            <w:pPr>
              <w:jc w:val="both"/>
              <w:rPr>
                <w:rFonts w:ascii="Times New Roman" w:hAnsi="Times New Roman" w:cs="Times New Roman"/>
              </w:rPr>
            </w:pPr>
            <w:r>
              <w:rPr>
                <w:rFonts w:ascii="Times New Roman" w:hAnsi="Times New Roman" w:cs="Times New Roman"/>
              </w:rPr>
              <w:t xml:space="preserve"> £             20,000 </w:t>
            </w:r>
          </w:p>
        </w:tc>
        <w:tc>
          <w:tcPr>
            <w:tcW w:w="1471" w:type="dxa"/>
            <w:tcBorders>
              <w:top w:val="single" w:sz="4" w:space="0" w:color="auto"/>
              <w:left w:val="single" w:sz="4" w:space="0" w:color="auto"/>
              <w:bottom w:val="single" w:sz="4" w:space="0" w:color="auto"/>
              <w:right w:val="single" w:sz="4" w:space="0" w:color="auto"/>
            </w:tcBorders>
            <w:noWrap/>
            <w:hideMark/>
          </w:tcPr>
          <w:p w14:paraId="402D5DAC" w14:textId="77777777" w:rsidR="007C6BB0" w:rsidRDefault="007C6BB0">
            <w:pPr>
              <w:jc w:val="both"/>
              <w:rPr>
                <w:rFonts w:ascii="Times New Roman" w:hAnsi="Times New Roman" w:cs="Times New Roman"/>
              </w:rPr>
            </w:pPr>
            <w:r>
              <w:rPr>
                <w:rFonts w:ascii="Times New Roman" w:hAnsi="Times New Roman" w:cs="Times New Roman"/>
              </w:rPr>
              <w:t xml:space="preserve"> £             22,000 </w:t>
            </w:r>
          </w:p>
        </w:tc>
        <w:tc>
          <w:tcPr>
            <w:tcW w:w="1471" w:type="dxa"/>
            <w:tcBorders>
              <w:top w:val="single" w:sz="4" w:space="0" w:color="auto"/>
              <w:left w:val="single" w:sz="4" w:space="0" w:color="auto"/>
              <w:bottom w:val="single" w:sz="4" w:space="0" w:color="auto"/>
              <w:right w:val="single" w:sz="4" w:space="0" w:color="auto"/>
            </w:tcBorders>
            <w:noWrap/>
            <w:hideMark/>
          </w:tcPr>
          <w:p w14:paraId="276F59E4" w14:textId="77777777" w:rsidR="007C6BB0" w:rsidRDefault="007C6BB0">
            <w:pPr>
              <w:jc w:val="both"/>
              <w:rPr>
                <w:rFonts w:ascii="Times New Roman" w:hAnsi="Times New Roman" w:cs="Times New Roman"/>
              </w:rPr>
            </w:pPr>
            <w:r>
              <w:rPr>
                <w:rFonts w:ascii="Times New Roman" w:hAnsi="Times New Roman" w:cs="Times New Roman"/>
              </w:rPr>
              <w:t xml:space="preserve"> £             24,200 </w:t>
            </w:r>
          </w:p>
        </w:tc>
        <w:tc>
          <w:tcPr>
            <w:tcW w:w="1471" w:type="dxa"/>
            <w:tcBorders>
              <w:top w:val="single" w:sz="4" w:space="0" w:color="auto"/>
              <w:left w:val="single" w:sz="4" w:space="0" w:color="auto"/>
              <w:bottom w:val="single" w:sz="4" w:space="0" w:color="auto"/>
              <w:right w:val="single" w:sz="4" w:space="0" w:color="auto"/>
            </w:tcBorders>
            <w:noWrap/>
            <w:hideMark/>
          </w:tcPr>
          <w:p w14:paraId="75D84176" w14:textId="77777777" w:rsidR="007C6BB0" w:rsidRDefault="007C6BB0">
            <w:pPr>
              <w:jc w:val="both"/>
              <w:rPr>
                <w:rFonts w:ascii="Times New Roman" w:hAnsi="Times New Roman" w:cs="Times New Roman"/>
              </w:rPr>
            </w:pPr>
            <w:r>
              <w:rPr>
                <w:rFonts w:ascii="Times New Roman" w:hAnsi="Times New Roman" w:cs="Times New Roman"/>
              </w:rPr>
              <w:t xml:space="preserve"> £             26,620 </w:t>
            </w:r>
          </w:p>
        </w:tc>
        <w:tc>
          <w:tcPr>
            <w:tcW w:w="1571" w:type="dxa"/>
            <w:tcBorders>
              <w:top w:val="single" w:sz="4" w:space="0" w:color="auto"/>
              <w:left w:val="single" w:sz="4" w:space="0" w:color="auto"/>
              <w:bottom w:val="single" w:sz="4" w:space="0" w:color="auto"/>
              <w:right w:val="single" w:sz="4" w:space="0" w:color="auto"/>
            </w:tcBorders>
            <w:noWrap/>
            <w:hideMark/>
          </w:tcPr>
          <w:p w14:paraId="04545092" w14:textId="77777777" w:rsidR="007C6BB0" w:rsidRDefault="007C6BB0">
            <w:pPr>
              <w:jc w:val="both"/>
              <w:rPr>
                <w:rFonts w:ascii="Times New Roman" w:hAnsi="Times New Roman" w:cs="Times New Roman"/>
              </w:rPr>
            </w:pPr>
            <w:r>
              <w:rPr>
                <w:rFonts w:ascii="Times New Roman" w:hAnsi="Times New Roman" w:cs="Times New Roman"/>
              </w:rPr>
              <w:t xml:space="preserve"> £               29,282 </w:t>
            </w:r>
          </w:p>
        </w:tc>
        <w:tc>
          <w:tcPr>
            <w:tcW w:w="1571" w:type="dxa"/>
            <w:tcBorders>
              <w:top w:val="single" w:sz="4" w:space="0" w:color="auto"/>
              <w:left w:val="single" w:sz="4" w:space="0" w:color="auto"/>
              <w:bottom w:val="single" w:sz="4" w:space="0" w:color="auto"/>
              <w:right w:val="single" w:sz="4" w:space="0" w:color="auto"/>
            </w:tcBorders>
            <w:noWrap/>
            <w:hideMark/>
          </w:tcPr>
          <w:p w14:paraId="31A39887" w14:textId="77777777" w:rsidR="007C6BB0" w:rsidRDefault="007C6BB0">
            <w:pPr>
              <w:jc w:val="both"/>
              <w:rPr>
                <w:rFonts w:ascii="Times New Roman" w:hAnsi="Times New Roman" w:cs="Times New Roman"/>
              </w:rPr>
            </w:pPr>
            <w:r>
              <w:rPr>
                <w:rFonts w:ascii="Times New Roman" w:hAnsi="Times New Roman" w:cs="Times New Roman"/>
              </w:rPr>
              <w:t xml:space="preserve"> £               32,210 </w:t>
            </w:r>
          </w:p>
        </w:tc>
        <w:tc>
          <w:tcPr>
            <w:tcW w:w="1571" w:type="dxa"/>
            <w:tcBorders>
              <w:top w:val="single" w:sz="4" w:space="0" w:color="auto"/>
              <w:left w:val="single" w:sz="4" w:space="0" w:color="auto"/>
              <w:bottom w:val="single" w:sz="4" w:space="0" w:color="auto"/>
              <w:right w:val="single" w:sz="4" w:space="0" w:color="auto"/>
            </w:tcBorders>
            <w:noWrap/>
            <w:hideMark/>
          </w:tcPr>
          <w:p w14:paraId="6C1F4251" w14:textId="77777777" w:rsidR="007C6BB0" w:rsidRDefault="007C6BB0">
            <w:pPr>
              <w:jc w:val="both"/>
              <w:rPr>
                <w:rFonts w:ascii="Times New Roman" w:hAnsi="Times New Roman" w:cs="Times New Roman"/>
              </w:rPr>
            </w:pPr>
            <w:r>
              <w:rPr>
                <w:rFonts w:ascii="Times New Roman" w:hAnsi="Times New Roman" w:cs="Times New Roman"/>
              </w:rPr>
              <w:t xml:space="preserve"> £               35,431 </w:t>
            </w:r>
          </w:p>
        </w:tc>
        <w:tc>
          <w:tcPr>
            <w:tcW w:w="1571" w:type="dxa"/>
            <w:tcBorders>
              <w:top w:val="single" w:sz="4" w:space="0" w:color="auto"/>
              <w:left w:val="single" w:sz="4" w:space="0" w:color="auto"/>
              <w:bottom w:val="single" w:sz="4" w:space="0" w:color="auto"/>
              <w:right w:val="single" w:sz="4" w:space="0" w:color="auto"/>
            </w:tcBorders>
            <w:noWrap/>
            <w:hideMark/>
          </w:tcPr>
          <w:p w14:paraId="063FFE03" w14:textId="77777777" w:rsidR="007C6BB0" w:rsidRDefault="007C6BB0">
            <w:pPr>
              <w:jc w:val="both"/>
              <w:rPr>
                <w:rFonts w:ascii="Times New Roman" w:hAnsi="Times New Roman" w:cs="Times New Roman"/>
              </w:rPr>
            </w:pPr>
            <w:r>
              <w:rPr>
                <w:rFonts w:ascii="Times New Roman" w:hAnsi="Times New Roman" w:cs="Times New Roman"/>
              </w:rPr>
              <w:t xml:space="preserve"> £               38,974 </w:t>
            </w:r>
          </w:p>
        </w:tc>
        <w:tc>
          <w:tcPr>
            <w:tcW w:w="1571" w:type="dxa"/>
            <w:tcBorders>
              <w:top w:val="single" w:sz="4" w:space="0" w:color="auto"/>
              <w:left w:val="single" w:sz="4" w:space="0" w:color="auto"/>
              <w:bottom w:val="single" w:sz="4" w:space="0" w:color="auto"/>
              <w:right w:val="single" w:sz="4" w:space="0" w:color="auto"/>
            </w:tcBorders>
            <w:noWrap/>
            <w:hideMark/>
          </w:tcPr>
          <w:p w14:paraId="600071CF" w14:textId="77777777" w:rsidR="007C6BB0" w:rsidRDefault="007C6BB0">
            <w:pPr>
              <w:jc w:val="both"/>
              <w:rPr>
                <w:rFonts w:ascii="Times New Roman" w:hAnsi="Times New Roman" w:cs="Times New Roman"/>
              </w:rPr>
            </w:pPr>
            <w:r>
              <w:rPr>
                <w:rFonts w:ascii="Times New Roman" w:hAnsi="Times New Roman" w:cs="Times New Roman"/>
              </w:rPr>
              <w:t xml:space="preserve"> £               42,872 </w:t>
            </w:r>
          </w:p>
        </w:tc>
        <w:tc>
          <w:tcPr>
            <w:tcW w:w="1571" w:type="dxa"/>
            <w:tcBorders>
              <w:top w:val="single" w:sz="4" w:space="0" w:color="auto"/>
              <w:left w:val="single" w:sz="4" w:space="0" w:color="auto"/>
              <w:bottom w:val="single" w:sz="4" w:space="0" w:color="auto"/>
              <w:right w:val="single" w:sz="4" w:space="0" w:color="auto"/>
            </w:tcBorders>
            <w:noWrap/>
            <w:hideMark/>
          </w:tcPr>
          <w:p w14:paraId="0C1AFF4C" w14:textId="77777777" w:rsidR="007C6BB0" w:rsidRDefault="007C6BB0">
            <w:pPr>
              <w:jc w:val="both"/>
              <w:rPr>
                <w:rFonts w:ascii="Times New Roman" w:hAnsi="Times New Roman" w:cs="Times New Roman"/>
              </w:rPr>
            </w:pPr>
            <w:r>
              <w:rPr>
                <w:rFonts w:ascii="Times New Roman" w:hAnsi="Times New Roman" w:cs="Times New Roman"/>
              </w:rPr>
              <w:t xml:space="preserve"> £               47,159 </w:t>
            </w:r>
          </w:p>
        </w:tc>
        <w:tc>
          <w:tcPr>
            <w:tcW w:w="1562" w:type="dxa"/>
            <w:tcBorders>
              <w:top w:val="single" w:sz="4" w:space="0" w:color="auto"/>
              <w:left w:val="single" w:sz="4" w:space="0" w:color="auto"/>
              <w:bottom w:val="single" w:sz="4" w:space="0" w:color="auto"/>
              <w:right w:val="single" w:sz="4" w:space="0" w:color="auto"/>
            </w:tcBorders>
            <w:noWrap/>
            <w:hideMark/>
          </w:tcPr>
          <w:p w14:paraId="02C0CC12" w14:textId="77777777" w:rsidR="007C6BB0" w:rsidRDefault="007C6BB0">
            <w:pPr>
              <w:jc w:val="both"/>
              <w:rPr>
                <w:rFonts w:ascii="Times New Roman" w:hAnsi="Times New Roman" w:cs="Times New Roman"/>
              </w:rPr>
            </w:pPr>
            <w:r>
              <w:rPr>
                <w:rFonts w:ascii="Times New Roman" w:hAnsi="Times New Roman" w:cs="Times New Roman"/>
              </w:rPr>
              <w:t xml:space="preserve"> £               51,875 </w:t>
            </w:r>
          </w:p>
        </w:tc>
        <w:tc>
          <w:tcPr>
            <w:tcW w:w="1562" w:type="dxa"/>
            <w:tcBorders>
              <w:top w:val="single" w:sz="4" w:space="0" w:color="auto"/>
              <w:left w:val="single" w:sz="4" w:space="0" w:color="auto"/>
              <w:bottom w:val="single" w:sz="4" w:space="0" w:color="auto"/>
              <w:right w:val="single" w:sz="4" w:space="0" w:color="auto"/>
            </w:tcBorders>
            <w:noWrap/>
            <w:hideMark/>
          </w:tcPr>
          <w:p w14:paraId="396190A0" w14:textId="77777777" w:rsidR="007C6BB0" w:rsidRDefault="007C6BB0">
            <w:pPr>
              <w:jc w:val="both"/>
              <w:rPr>
                <w:rFonts w:ascii="Times New Roman" w:hAnsi="Times New Roman" w:cs="Times New Roman"/>
              </w:rPr>
            </w:pPr>
            <w:r>
              <w:rPr>
                <w:rFonts w:ascii="Times New Roman" w:hAnsi="Times New Roman" w:cs="Times New Roman"/>
              </w:rPr>
              <w:t xml:space="preserve"> £               57,062 </w:t>
            </w:r>
          </w:p>
        </w:tc>
        <w:tc>
          <w:tcPr>
            <w:tcW w:w="1562" w:type="dxa"/>
            <w:tcBorders>
              <w:top w:val="single" w:sz="4" w:space="0" w:color="auto"/>
              <w:left w:val="single" w:sz="4" w:space="0" w:color="auto"/>
              <w:bottom w:val="single" w:sz="4" w:space="0" w:color="auto"/>
              <w:right w:val="single" w:sz="4" w:space="0" w:color="auto"/>
            </w:tcBorders>
            <w:noWrap/>
            <w:hideMark/>
          </w:tcPr>
          <w:p w14:paraId="6EF62BE8" w14:textId="77777777" w:rsidR="007C6BB0" w:rsidRDefault="007C6BB0">
            <w:pPr>
              <w:jc w:val="both"/>
              <w:rPr>
                <w:rFonts w:ascii="Times New Roman" w:hAnsi="Times New Roman" w:cs="Times New Roman"/>
              </w:rPr>
            </w:pPr>
            <w:r>
              <w:rPr>
                <w:rFonts w:ascii="Times New Roman" w:hAnsi="Times New Roman" w:cs="Times New Roman"/>
              </w:rPr>
              <w:t xml:space="preserve"> £               62,769 </w:t>
            </w:r>
          </w:p>
        </w:tc>
      </w:tr>
      <w:tr w:rsidR="007C6BB0" w14:paraId="6299C066"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02877598" w14:textId="77777777" w:rsidR="007C6BB0" w:rsidRDefault="007C6BB0">
            <w:pPr>
              <w:jc w:val="both"/>
              <w:rPr>
                <w:rFonts w:ascii="Times New Roman" w:hAnsi="Times New Roman" w:cs="Times New Roman"/>
              </w:rPr>
            </w:pPr>
            <w:r>
              <w:rPr>
                <w:rFonts w:ascii="Times New Roman" w:hAnsi="Times New Roman" w:cs="Times New Roman"/>
              </w:rPr>
              <w:t xml:space="preserve">Online delivery </w:t>
            </w:r>
          </w:p>
        </w:tc>
        <w:tc>
          <w:tcPr>
            <w:tcW w:w="1471" w:type="dxa"/>
            <w:tcBorders>
              <w:top w:val="single" w:sz="4" w:space="0" w:color="auto"/>
              <w:left w:val="single" w:sz="4" w:space="0" w:color="auto"/>
              <w:bottom w:val="single" w:sz="4" w:space="0" w:color="auto"/>
              <w:right w:val="single" w:sz="4" w:space="0" w:color="auto"/>
            </w:tcBorders>
            <w:noWrap/>
            <w:hideMark/>
          </w:tcPr>
          <w:p w14:paraId="21B6F94D" w14:textId="77777777" w:rsidR="007C6BB0" w:rsidRDefault="007C6BB0">
            <w:pPr>
              <w:jc w:val="both"/>
              <w:rPr>
                <w:rFonts w:ascii="Times New Roman" w:hAnsi="Times New Roman" w:cs="Times New Roman"/>
              </w:rPr>
            </w:pPr>
            <w:r>
              <w:rPr>
                <w:rFonts w:ascii="Times New Roman" w:hAnsi="Times New Roman" w:cs="Times New Roman"/>
              </w:rPr>
              <w:t xml:space="preserve"> £             14,000 </w:t>
            </w:r>
          </w:p>
        </w:tc>
        <w:tc>
          <w:tcPr>
            <w:tcW w:w="1471" w:type="dxa"/>
            <w:tcBorders>
              <w:top w:val="single" w:sz="4" w:space="0" w:color="auto"/>
              <w:left w:val="single" w:sz="4" w:space="0" w:color="auto"/>
              <w:bottom w:val="single" w:sz="4" w:space="0" w:color="auto"/>
              <w:right w:val="single" w:sz="4" w:space="0" w:color="auto"/>
            </w:tcBorders>
            <w:noWrap/>
            <w:hideMark/>
          </w:tcPr>
          <w:p w14:paraId="0386B17B" w14:textId="77777777" w:rsidR="007C6BB0" w:rsidRDefault="007C6BB0">
            <w:pPr>
              <w:jc w:val="both"/>
              <w:rPr>
                <w:rFonts w:ascii="Times New Roman" w:hAnsi="Times New Roman" w:cs="Times New Roman"/>
              </w:rPr>
            </w:pPr>
            <w:r>
              <w:rPr>
                <w:rFonts w:ascii="Times New Roman" w:hAnsi="Times New Roman" w:cs="Times New Roman"/>
              </w:rPr>
              <w:t xml:space="preserve"> £             15,400 </w:t>
            </w:r>
          </w:p>
        </w:tc>
        <w:tc>
          <w:tcPr>
            <w:tcW w:w="1471" w:type="dxa"/>
            <w:tcBorders>
              <w:top w:val="single" w:sz="4" w:space="0" w:color="auto"/>
              <w:left w:val="single" w:sz="4" w:space="0" w:color="auto"/>
              <w:bottom w:val="single" w:sz="4" w:space="0" w:color="auto"/>
              <w:right w:val="single" w:sz="4" w:space="0" w:color="auto"/>
            </w:tcBorders>
            <w:noWrap/>
            <w:hideMark/>
          </w:tcPr>
          <w:p w14:paraId="61537022" w14:textId="77777777" w:rsidR="007C6BB0" w:rsidRDefault="007C6BB0">
            <w:pPr>
              <w:jc w:val="both"/>
              <w:rPr>
                <w:rFonts w:ascii="Times New Roman" w:hAnsi="Times New Roman" w:cs="Times New Roman"/>
              </w:rPr>
            </w:pPr>
            <w:r>
              <w:rPr>
                <w:rFonts w:ascii="Times New Roman" w:hAnsi="Times New Roman" w:cs="Times New Roman"/>
              </w:rPr>
              <w:t xml:space="preserve"> £             16,940 </w:t>
            </w:r>
          </w:p>
        </w:tc>
        <w:tc>
          <w:tcPr>
            <w:tcW w:w="1471" w:type="dxa"/>
            <w:tcBorders>
              <w:top w:val="single" w:sz="4" w:space="0" w:color="auto"/>
              <w:left w:val="single" w:sz="4" w:space="0" w:color="auto"/>
              <w:bottom w:val="single" w:sz="4" w:space="0" w:color="auto"/>
              <w:right w:val="single" w:sz="4" w:space="0" w:color="auto"/>
            </w:tcBorders>
            <w:noWrap/>
            <w:hideMark/>
          </w:tcPr>
          <w:p w14:paraId="5901A7E2" w14:textId="77777777" w:rsidR="007C6BB0" w:rsidRDefault="007C6BB0">
            <w:pPr>
              <w:jc w:val="both"/>
              <w:rPr>
                <w:rFonts w:ascii="Times New Roman" w:hAnsi="Times New Roman" w:cs="Times New Roman"/>
              </w:rPr>
            </w:pPr>
            <w:r>
              <w:rPr>
                <w:rFonts w:ascii="Times New Roman" w:hAnsi="Times New Roman" w:cs="Times New Roman"/>
              </w:rPr>
              <w:t xml:space="preserve"> £             18,634 </w:t>
            </w:r>
          </w:p>
        </w:tc>
        <w:tc>
          <w:tcPr>
            <w:tcW w:w="1571" w:type="dxa"/>
            <w:tcBorders>
              <w:top w:val="single" w:sz="4" w:space="0" w:color="auto"/>
              <w:left w:val="single" w:sz="4" w:space="0" w:color="auto"/>
              <w:bottom w:val="single" w:sz="4" w:space="0" w:color="auto"/>
              <w:right w:val="single" w:sz="4" w:space="0" w:color="auto"/>
            </w:tcBorders>
            <w:noWrap/>
            <w:hideMark/>
          </w:tcPr>
          <w:p w14:paraId="2F9279A5" w14:textId="77777777" w:rsidR="007C6BB0" w:rsidRDefault="007C6BB0">
            <w:pPr>
              <w:jc w:val="both"/>
              <w:rPr>
                <w:rFonts w:ascii="Times New Roman" w:hAnsi="Times New Roman" w:cs="Times New Roman"/>
              </w:rPr>
            </w:pPr>
            <w:r>
              <w:rPr>
                <w:rFonts w:ascii="Times New Roman" w:hAnsi="Times New Roman" w:cs="Times New Roman"/>
              </w:rPr>
              <w:t xml:space="preserve"> £               20,497 </w:t>
            </w:r>
          </w:p>
        </w:tc>
        <w:tc>
          <w:tcPr>
            <w:tcW w:w="1571" w:type="dxa"/>
            <w:tcBorders>
              <w:top w:val="single" w:sz="4" w:space="0" w:color="auto"/>
              <w:left w:val="single" w:sz="4" w:space="0" w:color="auto"/>
              <w:bottom w:val="single" w:sz="4" w:space="0" w:color="auto"/>
              <w:right w:val="single" w:sz="4" w:space="0" w:color="auto"/>
            </w:tcBorders>
            <w:noWrap/>
            <w:hideMark/>
          </w:tcPr>
          <w:p w14:paraId="2151820A" w14:textId="77777777" w:rsidR="007C6BB0" w:rsidRDefault="007C6BB0">
            <w:pPr>
              <w:jc w:val="both"/>
              <w:rPr>
                <w:rFonts w:ascii="Times New Roman" w:hAnsi="Times New Roman" w:cs="Times New Roman"/>
              </w:rPr>
            </w:pPr>
            <w:r>
              <w:rPr>
                <w:rFonts w:ascii="Times New Roman" w:hAnsi="Times New Roman" w:cs="Times New Roman"/>
              </w:rPr>
              <w:t xml:space="preserve"> £               22,547 </w:t>
            </w:r>
          </w:p>
        </w:tc>
        <w:tc>
          <w:tcPr>
            <w:tcW w:w="1571" w:type="dxa"/>
            <w:tcBorders>
              <w:top w:val="single" w:sz="4" w:space="0" w:color="auto"/>
              <w:left w:val="single" w:sz="4" w:space="0" w:color="auto"/>
              <w:bottom w:val="single" w:sz="4" w:space="0" w:color="auto"/>
              <w:right w:val="single" w:sz="4" w:space="0" w:color="auto"/>
            </w:tcBorders>
            <w:noWrap/>
            <w:hideMark/>
          </w:tcPr>
          <w:p w14:paraId="4EF67DF8" w14:textId="77777777" w:rsidR="007C6BB0" w:rsidRDefault="007C6BB0">
            <w:pPr>
              <w:jc w:val="both"/>
              <w:rPr>
                <w:rFonts w:ascii="Times New Roman" w:hAnsi="Times New Roman" w:cs="Times New Roman"/>
              </w:rPr>
            </w:pPr>
            <w:r>
              <w:rPr>
                <w:rFonts w:ascii="Times New Roman" w:hAnsi="Times New Roman" w:cs="Times New Roman"/>
              </w:rPr>
              <w:t xml:space="preserve"> £               24,802 </w:t>
            </w:r>
          </w:p>
        </w:tc>
        <w:tc>
          <w:tcPr>
            <w:tcW w:w="1571" w:type="dxa"/>
            <w:tcBorders>
              <w:top w:val="single" w:sz="4" w:space="0" w:color="auto"/>
              <w:left w:val="single" w:sz="4" w:space="0" w:color="auto"/>
              <w:bottom w:val="single" w:sz="4" w:space="0" w:color="auto"/>
              <w:right w:val="single" w:sz="4" w:space="0" w:color="auto"/>
            </w:tcBorders>
            <w:noWrap/>
            <w:hideMark/>
          </w:tcPr>
          <w:p w14:paraId="614B5FBE" w14:textId="77777777" w:rsidR="007C6BB0" w:rsidRDefault="007C6BB0">
            <w:pPr>
              <w:jc w:val="both"/>
              <w:rPr>
                <w:rFonts w:ascii="Times New Roman" w:hAnsi="Times New Roman" w:cs="Times New Roman"/>
              </w:rPr>
            </w:pPr>
            <w:r>
              <w:rPr>
                <w:rFonts w:ascii="Times New Roman" w:hAnsi="Times New Roman" w:cs="Times New Roman"/>
              </w:rPr>
              <w:t xml:space="preserve"> £               27,282 </w:t>
            </w:r>
          </w:p>
        </w:tc>
        <w:tc>
          <w:tcPr>
            <w:tcW w:w="1571" w:type="dxa"/>
            <w:tcBorders>
              <w:top w:val="single" w:sz="4" w:space="0" w:color="auto"/>
              <w:left w:val="single" w:sz="4" w:space="0" w:color="auto"/>
              <w:bottom w:val="single" w:sz="4" w:space="0" w:color="auto"/>
              <w:right w:val="single" w:sz="4" w:space="0" w:color="auto"/>
            </w:tcBorders>
            <w:noWrap/>
            <w:hideMark/>
          </w:tcPr>
          <w:p w14:paraId="23A4F542" w14:textId="77777777" w:rsidR="007C6BB0" w:rsidRDefault="007C6BB0">
            <w:pPr>
              <w:jc w:val="both"/>
              <w:rPr>
                <w:rFonts w:ascii="Times New Roman" w:hAnsi="Times New Roman" w:cs="Times New Roman"/>
              </w:rPr>
            </w:pPr>
            <w:r>
              <w:rPr>
                <w:rFonts w:ascii="Times New Roman" w:hAnsi="Times New Roman" w:cs="Times New Roman"/>
              </w:rPr>
              <w:t xml:space="preserve"> £               30,010 </w:t>
            </w:r>
          </w:p>
        </w:tc>
        <w:tc>
          <w:tcPr>
            <w:tcW w:w="1571" w:type="dxa"/>
            <w:tcBorders>
              <w:top w:val="single" w:sz="4" w:space="0" w:color="auto"/>
              <w:left w:val="single" w:sz="4" w:space="0" w:color="auto"/>
              <w:bottom w:val="single" w:sz="4" w:space="0" w:color="auto"/>
              <w:right w:val="single" w:sz="4" w:space="0" w:color="auto"/>
            </w:tcBorders>
            <w:noWrap/>
            <w:hideMark/>
          </w:tcPr>
          <w:p w14:paraId="0A61BAC6" w14:textId="77777777" w:rsidR="007C6BB0" w:rsidRDefault="007C6BB0">
            <w:pPr>
              <w:jc w:val="both"/>
              <w:rPr>
                <w:rFonts w:ascii="Times New Roman" w:hAnsi="Times New Roman" w:cs="Times New Roman"/>
              </w:rPr>
            </w:pPr>
            <w:r>
              <w:rPr>
                <w:rFonts w:ascii="Times New Roman" w:hAnsi="Times New Roman" w:cs="Times New Roman"/>
              </w:rPr>
              <w:t xml:space="preserve"> £               33,011 </w:t>
            </w:r>
          </w:p>
        </w:tc>
        <w:tc>
          <w:tcPr>
            <w:tcW w:w="1562" w:type="dxa"/>
            <w:tcBorders>
              <w:top w:val="single" w:sz="4" w:space="0" w:color="auto"/>
              <w:left w:val="single" w:sz="4" w:space="0" w:color="auto"/>
              <w:bottom w:val="single" w:sz="4" w:space="0" w:color="auto"/>
              <w:right w:val="single" w:sz="4" w:space="0" w:color="auto"/>
            </w:tcBorders>
            <w:noWrap/>
            <w:hideMark/>
          </w:tcPr>
          <w:p w14:paraId="6246F094" w14:textId="77777777" w:rsidR="007C6BB0" w:rsidRDefault="007C6BB0">
            <w:pPr>
              <w:jc w:val="both"/>
              <w:rPr>
                <w:rFonts w:ascii="Times New Roman" w:hAnsi="Times New Roman" w:cs="Times New Roman"/>
              </w:rPr>
            </w:pPr>
            <w:r>
              <w:rPr>
                <w:rFonts w:ascii="Times New Roman" w:hAnsi="Times New Roman" w:cs="Times New Roman"/>
              </w:rPr>
              <w:t xml:space="preserve"> £               36,312 </w:t>
            </w:r>
          </w:p>
        </w:tc>
        <w:tc>
          <w:tcPr>
            <w:tcW w:w="1562" w:type="dxa"/>
            <w:tcBorders>
              <w:top w:val="single" w:sz="4" w:space="0" w:color="auto"/>
              <w:left w:val="single" w:sz="4" w:space="0" w:color="auto"/>
              <w:bottom w:val="single" w:sz="4" w:space="0" w:color="auto"/>
              <w:right w:val="single" w:sz="4" w:space="0" w:color="auto"/>
            </w:tcBorders>
            <w:noWrap/>
            <w:hideMark/>
          </w:tcPr>
          <w:p w14:paraId="568855E0" w14:textId="77777777" w:rsidR="007C6BB0" w:rsidRDefault="007C6BB0">
            <w:pPr>
              <w:jc w:val="both"/>
              <w:rPr>
                <w:rFonts w:ascii="Times New Roman" w:hAnsi="Times New Roman" w:cs="Times New Roman"/>
              </w:rPr>
            </w:pPr>
            <w:r>
              <w:rPr>
                <w:rFonts w:ascii="Times New Roman" w:hAnsi="Times New Roman" w:cs="Times New Roman"/>
              </w:rPr>
              <w:t xml:space="preserve"> £               39,944 </w:t>
            </w:r>
          </w:p>
        </w:tc>
        <w:tc>
          <w:tcPr>
            <w:tcW w:w="1562" w:type="dxa"/>
            <w:tcBorders>
              <w:top w:val="single" w:sz="4" w:space="0" w:color="auto"/>
              <w:left w:val="single" w:sz="4" w:space="0" w:color="auto"/>
              <w:bottom w:val="single" w:sz="4" w:space="0" w:color="auto"/>
              <w:right w:val="single" w:sz="4" w:space="0" w:color="auto"/>
            </w:tcBorders>
            <w:noWrap/>
            <w:hideMark/>
          </w:tcPr>
          <w:p w14:paraId="475352BC" w14:textId="77777777" w:rsidR="007C6BB0" w:rsidRDefault="007C6BB0">
            <w:pPr>
              <w:jc w:val="both"/>
              <w:rPr>
                <w:rFonts w:ascii="Times New Roman" w:hAnsi="Times New Roman" w:cs="Times New Roman"/>
              </w:rPr>
            </w:pPr>
            <w:r>
              <w:rPr>
                <w:rFonts w:ascii="Times New Roman" w:hAnsi="Times New Roman" w:cs="Times New Roman"/>
              </w:rPr>
              <w:t xml:space="preserve"> £               43,938 </w:t>
            </w:r>
          </w:p>
        </w:tc>
      </w:tr>
      <w:tr w:rsidR="007C6BB0" w14:paraId="1343B4F9"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3F76FB8C" w14:textId="77777777" w:rsidR="007C6BB0" w:rsidRDefault="007C6BB0">
            <w:pPr>
              <w:jc w:val="both"/>
              <w:rPr>
                <w:rFonts w:ascii="Times New Roman" w:hAnsi="Times New Roman" w:cs="Times New Roman"/>
              </w:rPr>
            </w:pPr>
            <w:r>
              <w:rPr>
                <w:rFonts w:ascii="Times New Roman" w:hAnsi="Times New Roman" w:cs="Times New Roman"/>
              </w:rPr>
              <w:t xml:space="preserve">Offline </w:t>
            </w:r>
          </w:p>
        </w:tc>
        <w:tc>
          <w:tcPr>
            <w:tcW w:w="1471" w:type="dxa"/>
            <w:tcBorders>
              <w:top w:val="single" w:sz="4" w:space="0" w:color="auto"/>
              <w:left w:val="single" w:sz="4" w:space="0" w:color="auto"/>
              <w:bottom w:val="single" w:sz="4" w:space="0" w:color="auto"/>
              <w:right w:val="single" w:sz="4" w:space="0" w:color="auto"/>
            </w:tcBorders>
            <w:noWrap/>
            <w:hideMark/>
          </w:tcPr>
          <w:p w14:paraId="529CF250" w14:textId="77777777" w:rsidR="007C6BB0" w:rsidRDefault="007C6BB0">
            <w:pPr>
              <w:jc w:val="both"/>
              <w:rPr>
                <w:rFonts w:ascii="Times New Roman" w:hAnsi="Times New Roman" w:cs="Times New Roman"/>
              </w:rPr>
            </w:pPr>
            <w:r>
              <w:rPr>
                <w:rFonts w:ascii="Times New Roman" w:hAnsi="Times New Roman" w:cs="Times New Roman"/>
              </w:rPr>
              <w:t xml:space="preserve"> £             10,000 </w:t>
            </w:r>
          </w:p>
        </w:tc>
        <w:tc>
          <w:tcPr>
            <w:tcW w:w="1471" w:type="dxa"/>
            <w:tcBorders>
              <w:top w:val="single" w:sz="4" w:space="0" w:color="auto"/>
              <w:left w:val="single" w:sz="4" w:space="0" w:color="auto"/>
              <w:bottom w:val="single" w:sz="4" w:space="0" w:color="auto"/>
              <w:right w:val="single" w:sz="4" w:space="0" w:color="auto"/>
            </w:tcBorders>
            <w:noWrap/>
            <w:hideMark/>
          </w:tcPr>
          <w:p w14:paraId="6A08D9B3" w14:textId="77777777" w:rsidR="007C6BB0" w:rsidRDefault="007C6BB0">
            <w:pPr>
              <w:jc w:val="both"/>
              <w:rPr>
                <w:rFonts w:ascii="Times New Roman" w:hAnsi="Times New Roman" w:cs="Times New Roman"/>
              </w:rPr>
            </w:pPr>
            <w:r>
              <w:rPr>
                <w:rFonts w:ascii="Times New Roman" w:hAnsi="Times New Roman" w:cs="Times New Roman"/>
              </w:rPr>
              <w:t xml:space="preserve"> £             11,000 </w:t>
            </w:r>
          </w:p>
        </w:tc>
        <w:tc>
          <w:tcPr>
            <w:tcW w:w="1471" w:type="dxa"/>
            <w:tcBorders>
              <w:top w:val="single" w:sz="4" w:space="0" w:color="auto"/>
              <w:left w:val="single" w:sz="4" w:space="0" w:color="auto"/>
              <w:bottom w:val="single" w:sz="4" w:space="0" w:color="auto"/>
              <w:right w:val="single" w:sz="4" w:space="0" w:color="auto"/>
            </w:tcBorders>
            <w:noWrap/>
            <w:hideMark/>
          </w:tcPr>
          <w:p w14:paraId="7094A4C8" w14:textId="77777777" w:rsidR="007C6BB0" w:rsidRDefault="007C6BB0">
            <w:pPr>
              <w:jc w:val="both"/>
              <w:rPr>
                <w:rFonts w:ascii="Times New Roman" w:hAnsi="Times New Roman" w:cs="Times New Roman"/>
              </w:rPr>
            </w:pPr>
            <w:r>
              <w:rPr>
                <w:rFonts w:ascii="Times New Roman" w:hAnsi="Times New Roman" w:cs="Times New Roman"/>
              </w:rPr>
              <w:t xml:space="preserve"> £             12,100 </w:t>
            </w:r>
          </w:p>
        </w:tc>
        <w:tc>
          <w:tcPr>
            <w:tcW w:w="1471" w:type="dxa"/>
            <w:tcBorders>
              <w:top w:val="single" w:sz="4" w:space="0" w:color="auto"/>
              <w:left w:val="single" w:sz="4" w:space="0" w:color="auto"/>
              <w:bottom w:val="single" w:sz="4" w:space="0" w:color="auto"/>
              <w:right w:val="single" w:sz="4" w:space="0" w:color="auto"/>
            </w:tcBorders>
            <w:noWrap/>
            <w:hideMark/>
          </w:tcPr>
          <w:p w14:paraId="1182770F" w14:textId="77777777" w:rsidR="007C6BB0" w:rsidRDefault="007C6BB0">
            <w:pPr>
              <w:jc w:val="both"/>
              <w:rPr>
                <w:rFonts w:ascii="Times New Roman" w:hAnsi="Times New Roman" w:cs="Times New Roman"/>
              </w:rPr>
            </w:pPr>
            <w:r>
              <w:rPr>
                <w:rFonts w:ascii="Times New Roman" w:hAnsi="Times New Roman" w:cs="Times New Roman"/>
              </w:rPr>
              <w:t xml:space="preserve"> £             13,310 </w:t>
            </w:r>
          </w:p>
        </w:tc>
        <w:tc>
          <w:tcPr>
            <w:tcW w:w="1571" w:type="dxa"/>
            <w:tcBorders>
              <w:top w:val="single" w:sz="4" w:space="0" w:color="auto"/>
              <w:left w:val="single" w:sz="4" w:space="0" w:color="auto"/>
              <w:bottom w:val="single" w:sz="4" w:space="0" w:color="auto"/>
              <w:right w:val="single" w:sz="4" w:space="0" w:color="auto"/>
            </w:tcBorders>
            <w:noWrap/>
            <w:hideMark/>
          </w:tcPr>
          <w:p w14:paraId="551E2B3A" w14:textId="77777777" w:rsidR="007C6BB0" w:rsidRDefault="007C6BB0">
            <w:pPr>
              <w:jc w:val="both"/>
              <w:rPr>
                <w:rFonts w:ascii="Times New Roman" w:hAnsi="Times New Roman" w:cs="Times New Roman"/>
              </w:rPr>
            </w:pPr>
            <w:r>
              <w:rPr>
                <w:rFonts w:ascii="Times New Roman" w:hAnsi="Times New Roman" w:cs="Times New Roman"/>
              </w:rPr>
              <w:t xml:space="preserve"> £               14,641 </w:t>
            </w:r>
          </w:p>
        </w:tc>
        <w:tc>
          <w:tcPr>
            <w:tcW w:w="1571" w:type="dxa"/>
            <w:tcBorders>
              <w:top w:val="single" w:sz="4" w:space="0" w:color="auto"/>
              <w:left w:val="single" w:sz="4" w:space="0" w:color="auto"/>
              <w:bottom w:val="single" w:sz="4" w:space="0" w:color="auto"/>
              <w:right w:val="single" w:sz="4" w:space="0" w:color="auto"/>
            </w:tcBorders>
            <w:noWrap/>
            <w:hideMark/>
          </w:tcPr>
          <w:p w14:paraId="016D336E" w14:textId="77777777" w:rsidR="007C6BB0" w:rsidRDefault="007C6BB0">
            <w:pPr>
              <w:jc w:val="both"/>
              <w:rPr>
                <w:rFonts w:ascii="Times New Roman" w:hAnsi="Times New Roman" w:cs="Times New Roman"/>
              </w:rPr>
            </w:pPr>
            <w:r>
              <w:rPr>
                <w:rFonts w:ascii="Times New Roman" w:hAnsi="Times New Roman" w:cs="Times New Roman"/>
              </w:rPr>
              <w:t xml:space="preserve"> £               16,105 </w:t>
            </w:r>
          </w:p>
        </w:tc>
        <w:tc>
          <w:tcPr>
            <w:tcW w:w="1571" w:type="dxa"/>
            <w:tcBorders>
              <w:top w:val="single" w:sz="4" w:space="0" w:color="auto"/>
              <w:left w:val="single" w:sz="4" w:space="0" w:color="auto"/>
              <w:bottom w:val="single" w:sz="4" w:space="0" w:color="auto"/>
              <w:right w:val="single" w:sz="4" w:space="0" w:color="auto"/>
            </w:tcBorders>
            <w:noWrap/>
            <w:hideMark/>
          </w:tcPr>
          <w:p w14:paraId="555AB0E4" w14:textId="77777777" w:rsidR="007C6BB0" w:rsidRDefault="007C6BB0">
            <w:pPr>
              <w:jc w:val="both"/>
              <w:rPr>
                <w:rFonts w:ascii="Times New Roman" w:hAnsi="Times New Roman" w:cs="Times New Roman"/>
              </w:rPr>
            </w:pPr>
            <w:r>
              <w:rPr>
                <w:rFonts w:ascii="Times New Roman" w:hAnsi="Times New Roman" w:cs="Times New Roman"/>
              </w:rPr>
              <w:t xml:space="preserve"> £               17,716 </w:t>
            </w:r>
          </w:p>
        </w:tc>
        <w:tc>
          <w:tcPr>
            <w:tcW w:w="1571" w:type="dxa"/>
            <w:tcBorders>
              <w:top w:val="single" w:sz="4" w:space="0" w:color="auto"/>
              <w:left w:val="single" w:sz="4" w:space="0" w:color="auto"/>
              <w:bottom w:val="single" w:sz="4" w:space="0" w:color="auto"/>
              <w:right w:val="single" w:sz="4" w:space="0" w:color="auto"/>
            </w:tcBorders>
            <w:noWrap/>
            <w:hideMark/>
          </w:tcPr>
          <w:p w14:paraId="134101EF" w14:textId="77777777" w:rsidR="007C6BB0" w:rsidRDefault="007C6BB0">
            <w:pPr>
              <w:jc w:val="both"/>
              <w:rPr>
                <w:rFonts w:ascii="Times New Roman" w:hAnsi="Times New Roman" w:cs="Times New Roman"/>
              </w:rPr>
            </w:pPr>
            <w:r>
              <w:rPr>
                <w:rFonts w:ascii="Times New Roman" w:hAnsi="Times New Roman" w:cs="Times New Roman"/>
              </w:rPr>
              <w:t xml:space="preserve"> £               19,487 </w:t>
            </w:r>
          </w:p>
        </w:tc>
        <w:tc>
          <w:tcPr>
            <w:tcW w:w="1571" w:type="dxa"/>
            <w:tcBorders>
              <w:top w:val="single" w:sz="4" w:space="0" w:color="auto"/>
              <w:left w:val="single" w:sz="4" w:space="0" w:color="auto"/>
              <w:bottom w:val="single" w:sz="4" w:space="0" w:color="auto"/>
              <w:right w:val="single" w:sz="4" w:space="0" w:color="auto"/>
            </w:tcBorders>
            <w:noWrap/>
            <w:hideMark/>
          </w:tcPr>
          <w:p w14:paraId="3FF3EA5E" w14:textId="77777777" w:rsidR="007C6BB0" w:rsidRDefault="007C6BB0">
            <w:pPr>
              <w:jc w:val="both"/>
              <w:rPr>
                <w:rFonts w:ascii="Times New Roman" w:hAnsi="Times New Roman" w:cs="Times New Roman"/>
              </w:rPr>
            </w:pPr>
            <w:r>
              <w:rPr>
                <w:rFonts w:ascii="Times New Roman" w:hAnsi="Times New Roman" w:cs="Times New Roman"/>
              </w:rPr>
              <w:t xml:space="preserve"> £               21,436 </w:t>
            </w:r>
          </w:p>
        </w:tc>
        <w:tc>
          <w:tcPr>
            <w:tcW w:w="1571" w:type="dxa"/>
            <w:tcBorders>
              <w:top w:val="single" w:sz="4" w:space="0" w:color="auto"/>
              <w:left w:val="single" w:sz="4" w:space="0" w:color="auto"/>
              <w:bottom w:val="single" w:sz="4" w:space="0" w:color="auto"/>
              <w:right w:val="single" w:sz="4" w:space="0" w:color="auto"/>
            </w:tcBorders>
            <w:noWrap/>
            <w:hideMark/>
          </w:tcPr>
          <w:p w14:paraId="0B72E900" w14:textId="77777777" w:rsidR="007C6BB0" w:rsidRDefault="007C6BB0">
            <w:pPr>
              <w:jc w:val="both"/>
              <w:rPr>
                <w:rFonts w:ascii="Times New Roman" w:hAnsi="Times New Roman" w:cs="Times New Roman"/>
              </w:rPr>
            </w:pPr>
            <w:r>
              <w:rPr>
                <w:rFonts w:ascii="Times New Roman" w:hAnsi="Times New Roman" w:cs="Times New Roman"/>
              </w:rPr>
              <w:t xml:space="preserve"> £               23,579 </w:t>
            </w:r>
          </w:p>
        </w:tc>
        <w:tc>
          <w:tcPr>
            <w:tcW w:w="1562" w:type="dxa"/>
            <w:tcBorders>
              <w:top w:val="single" w:sz="4" w:space="0" w:color="auto"/>
              <w:left w:val="single" w:sz="4" w:space="0" w:color="auto"/>
              <w:bottom w:val="single" w:sz="4" w:space="0" w:color="auto"/>
              <w:right w:val="single" w:sz="4" w:space="0" w:color="auto"/>
            </w:tcBorders>
            <w:noWrap/>
            <w:hideMark/>
          </w:tcPr>
          <w:p w14:paraId="5261581A" w14:textId="77777777" w:rsidR="007C6BB0" w:rsidRDefault="007C6BB0">
            <w:pPr>
              <w:jc w:val="both"/>
              <w:rPr>
                <w:rFonts w:ascii="Times New Roman" w:hAnsi="Times New Roman" w:cs="Times New Roman"/>
              </w:rPr>
            </w:pPr>
            <w:r>
              <w:rPr>
                <w:rFonts w:ascii="Times New Roman" w:hAnsi="Times New Roman" w:cs="Times New Roman"/>
              </w:rPr>
              <w:t xml:space="preserve"> £               25,937 </w:t>
            </w:r>
          </w:p>
        </w:tc>
        <w:tc>
          <w:tcPr>
            <w:tcW w:w="1562" w:type="dxa"/>
            <w:tcBorders>
              <w:top w:val="single" w:sz="4" w:space="0" w:color="auto"/>
              <w:left w:val="single" w:sz="4" w:space="0" w:color="auto"/>
              <w:bottom w:val="single" w:sz="4" w:space="0" w:color="auto"/>
              <w:right w:val="single" w:sz="4" w:space="0" w:color="auto"/>
            </w:tcBorders>
            <w:noWrap/>
            <w:hideMark/>
          </w:tcPr>
          <w:p w14:paraId="7B7DB2A3" w14:textId="77777777" w:rsidR="007C6BB0" w:rsidRDefault="007C6BB0">
            <w:pPr>
              <w:jc w:val="both"/>
              <w:rPr>
                <w:rFonts w:ascii="Times New Roman" w:hAnsi="Times New Roman" w:cs="Times New Roman"/>
              </w:rPr>
            </w:pPr>
            <w:r>
              <w:rPr>
                <w:rFonts w:ascii="Times New Roman" w:hAnsi="Times New Roman" w:cs="Times New Roman"/>
              </w:rPr>
              <w:t xml:space="preserve"> £               28,531 </w:t>
            </w:r>
          </w:p>
        </w:tc>
        <w:tc>
          <w:tcPr>
            <w:tcW w:w="1562" w:type="dxa"/>
            <w:tcBorders>
              <w:top w:val="single" w:sz="4" w:space="0" w:color="auto"/>
              <w:left w:val="single" w:sz="4" w:space="0" w:color="auto"/>
              <w:bottom w:val="single" w:sz="4" w:space="0" w:color="auto"/>
              <w:right w:val="single" w:sz="4" w:space="0" w:color="auto"/>
            </w:tcBorders>
            <w:noWrap/>
            <w:hideMark/>
          </w:tcPr>
          <w:p w14:paraId="203B0536" w14:textId="77777777" w:rsidR="007C6BB0" w:rsidRDefault="007C6BB0">
            <w:pPr>
              <w:jc w:val="both"/>
              <w:rPr>
                <w:rFonts w:ascii="Times New Roman" w:hAnsi="Times New Roman" w:cs="Times New Roman"/>
              </w:rPr>
            </w:pPr>
            <w:r>
              <w:rPr>
                <w:rFonts w:ascii="Times New Roman" w:hAnsi="Times New Roman" w:cs="Times New Roman"/>
              </w:rPr>
              <w:t xml:space="preserve"> £               31,384 </w:t>
            </w:r>
          </w:p>
        </w:tc>
      </w:tr>
      <w:tr w:rsidR="007C6BB0" w14:paraId="52256941"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27826B75" w14:textId="77777777" w:rsidR="007C6BB0" w:rsidRDefault="007C6BB0">
            <w:pPr>
              <w:jc w:val="both"/>
              <w:rPr>
                <w:rFonts w:ascii="Times New Roman" w:hAnsi="Times New Roman" w:cs="Times New Roman"/>
              </w:rPr>
            </w:pPr>
            <w:r>
              <w:rPr>
                <w:rFonts w:ascii="Times New Roman" w:hAnsi="Times New Roman" w:cs="Times New Roman"/>
              </w:rPr>
              <w:t xml:space="preserve">others </w:t>
            </w:r>
          </w:p>
        </w:tc>
        <w:tc>
          <w:tcPr>
            <w:tcW w:w="1471" w:type="dxa"/>
            <w:tcBorders>
              <w:top w:val="single" w:sz="4" w:space="0" w:color="auto"/>
              <w:left w:val="single" w:sz="4" w:space="0" w:color="auto"/>
              <w:bottom w:val="single" w:sz="4" w:space="0" w:color="auto"/>
              <w:right w:val="single" w:sz="4" w:space="0" w:color="auto"/>
            </w:tcBorders>
            <w:noWrap/>
            <w:hideMark/>
          </w:tcPr>
          <w:p w14:paraId="5161276B" w14:textId="77777777" w:rsidR="007C6BB0" w:rsidRDefault="007C6BB0">
            <w:pPr>
              <w:jc w:val="both"/>
              <w:rPr>
                <w:rFonts w:ascii="Times New Roman" w:hAnsi="Times New Roman" w:cs="Times New Roman"/>
              </w:rPr>
            </w:pPr>
            <w:r>
              <w:rPr>
                <w:rFonts w:ascii="Times New Roman" w:hAnsi="Times New Roman" w:cs="Times New Roman"/>
              </w:rPr>
              <w:t xml:space="preserve"> £             13,000 </w:t>
            </w:r>
          </w:p>
        </w:tc>
        <w:tc>
          <w:tcPr>
            <w:tcW w:w="1471" w:type="dxa"/>
            <w:tcBorders>
              <w:top w:val="single" w:sz="4" w:space="0" w:color="auto"/>
              <w:left w:val="single" w:sz="4" w:space="0" w:color="auto"/>
              <w:bottom w:val="single" w:sz="4" w:space="0" w:color="auto"/>
              <w:right w:val="single" w:sz="4" w:space="0" w:color="auto"/>
            </w:tcBorders>
            <w:noWrap/>
            <w:hideMark/>
          </w:tcPr>
          <w:p w14:paraId="17320B64" w14:textId="77777777" w:rsidR="007C6BB0" w:rsidRDefault="007C6BB0">
            <w:pPr>
              <w:jc w:val="both"/>
              <w:rPr>
                <w:rFonts w:ascii="Times New Roman" w:hAnsi="Times New Roman" w:cs="Times New Roman"/>
              </w:rPr>
            </w:pPr>
            <w:r>
              <w:rPr>
                <w:rFonts w:ascii="Times New Roman" w:hAnsi="Times New Roman" w:cs="Times New Roman"/>
              </w:rPr>
              <w:t xml:space="preserve"> £             14,300 </w:t>
            </w:r>
          </w:p>
        </w:tc>
        <w:tc>
          <w:tcPr>
            <w:tcW w:w="1471" w:type="dxa"/>
            <w:tcBorders>
              <w:top w:val="single" w:sz="4" w:space="0" w:color="auto"/>
              <w:left w:val="single" w:sz="4" w:space="0" w:color="auto"/>
              <w:bottom w:val="single" w:sz="4" w:space="0" w:color="auto"/>
              <w:right w:val="single" w:sz="4" w:space="0" w:color="auto"/>
            </w:tcBorders>
            <w:noWrap/>
            <w:hideMark/>
          </w:tcPr>
          <w:p w14:paraId="75EBB4CC" w14:textId="77777777" w:rsidR="007C6BB0" w:rsidRDefault="007C6BB0">
            <w:pPr>
              <w:jc w:val="both"/>
              <w:rPr>
                <w:rFonts w:ascii="Times New Roman" w:hAnsi="Times New Roman" w:cs="Times New Roman"/>
              </w:rPr>
            </w:pPr>
            <w:r>
              <w:rPr>
                <w:rFonts w:ascii="Times New Roman" w:hAnsi="Times New Roman" w:cs="Times New Roman"/>
              </w:rPr>
              <w:t xml:space="preserve"> £             15,730 </w:t>
            </w:r>
          </w:p>
        </w:tc>
        <w:tc>
          <w:tcPr>
            <w:tcW w:w="1471" w:type="dxa"/>
            <w:tcBorders>
              <w:top w:val="single" w:sz="4" w:space="0" w:color="auto"/>
              <w:left w:val="single" w:sz="4" w:space="0" w:color="auto"/>
              <w:bottom w:val="single" w:sz="4" w:space="0" w:color="auto"/>
              <w:right w:val="single" w:sz="4" w:space="0" w:color="auto"/>
            </w:tcBorders>
            <w:noWrap/>
            <w:hideMark/>
          </w:tcPr>
          <w:p w14:paraId="6E83DC29" w14:textId="77777777" w:rsidR="007C6BB0" w:rsidRDefault="007C6BB0">
            <w:pPr>
              <w:jc w:val="both"/>
              <w:rPr>
                <w:rFonts w:ascii="Times New Roman" w:hAnsi="Times New Roman" w:cs="Times New Roman"/>
              </w:rPr>
            </w:pPr>
            <w:r>
              <w:rPr>
                <w:rFonts w:ascii="Times New Roman" w:hAnsi="Times New Roman" w:cs="Times New Roman"/>
              </w:rPr>
              <w:t xml:space="preserve"> £             17,303 </w:t>
            </w:r>
          </w:p>
        </w:tc>
        <w:tc>
          <w:tcPr>
            <w:tcW w:w="1571" w:type="dxa"/>
            <w:tcBorders>
              <w:top w:val="single" w:sz="4" w:space="0" w:color="auto"/>
              <w:left w:val="single" w:sz="4" w:space="0" w:color="auto"/>
              <w:bottom w:val="single" w:sz="4" w:space="0" w:color="auto"/>
              <w:right w:val="single" w:sz="4" w:space="0" w:color="auto"/>
            </w:tcBorders>
            <w:noWrap/>
            <w:hideMark/>
          </w:tcPr>
          <w:p w14:paraId="53A1FA05" w14:textId="77777777" w:rsidR="007C6BB0" w:rsidRDefault="007C6BB0">
            <w:pPr>
              <w:jc w:val="both"/>
              <w:rPr>
                <w:rFonts w:ascii="Times New Roman" w:hAnsi="Times New Roman" w:cs="Times New Roman"/>
              </w:rPr>
            </w:pPr>
            <w:r>
              <w:rPr>
                <w:rFonts w:ascii="Times New Roman" w:hAnsi="Times New Roman" w:cs="Times New Roman"/>
              </w:rPr>
              <w:t xml:space="preserve"> £               19,033 </w:t>
            </w:r>
          </w:p>
        </w:tc>
        <w:tc>
          <w:tcPr>
            <w:tcW w:w="1571" w:type="dxa"/>
            <w:tcBorders>
              <w:top w:val="single" w:sz="4" w:space="0" w:color="auto"/>
              <w:left w:val="single" w:sz="4" w:space="0" w:color="auto"/>
              <w:bottom w:val="single" w:sz="4" w:space="0" w:color="auto"/>
              <w:right w:val="single" w:sz="4" w:space="0" w:color="auto"/>
            </w:tcBorders>
            <w:noWrap/>
            <w:hideMark/>
          </w:tcPr>
          <w:p w14:paraId="080165AA" w14:textId="77777777" w:rsidR="007C6BB0" w:rsidRDefault="007C6BB0">
            <w:pPr>
              <w:jc w:val="both"/>
              <w:rPr>
                <w:rFonts w:ascii="Times New Roman" w:hAnsi="Times New Roman" w:cs="Times New Roman"/>
              </w:rPr>
            </w:pPr>
            <w:r>
              <w:rPr>
                <w:rFonts w:ascii="Times New Roman" w:hAnsi="Times New Roman" w:cs="Times New Roman"/>
              </w:rPr>
              <w:t xml:space="preserve"> £               20,937 </w:t>
            </w:r>
          </w:p>
        </w:tc>
        <w:tc>
          <w:tcPr>
            <w:tcW w:w="1571" w:type="dxa"/>
            <w:tcBorders>
              <w:top w:val="single" w:sz="4" w:space="0" w:color="auto"/>
              <w:left w:val="single" w:sz="4" w:space="0" w:color="auto"/>
              <w:bottom w:val="single" w:sz="4" w:space="0" w:color="auto"/>
              <w:right w:val="single" w:sz="4" w:space="0" w:color="auto"/>
            </w:tcBorders>
            <w:noWrap/>
            <w:hideMark/>
          </w:tcPr>
          <w:p w14:paraId="38A5E80D" w14:textId="77777777" w:rsidR="007C6BB0" w:rsidRDefault="007C6BB0">
            <w:pPr>
              <w:jc w:val="both"/>
              <w:rPr>
                <w:rFonts w:ascii="Times New Roman" w:hAnsi="Times New Roman" w:cs="Times New Roman"/>
              </w:rPr>
            </w:pPr>
            <w:r>
              <w:rPr>
                <w:rFonts w:ascii="Times New Roman" w:hAnsi="Times New Roman" w:cs="Times New Roman"/>
              </w:rPr>
              <w:t xml:space="preserve"> £               23,030 </w:t>
            </w:r>
          </w:p>
        </w:tc>
        <w:tc>
          <w:tcPr>
            <w:tcW w:w="1571" w:type="dxa"/>
            <w:tcBorders>
              <w:top w:val="single" w:sz="4" w:space="0" w:color="auto"/>
              <w:left w:val="single" w:sz="4" w:space="0" w:color="auto"/>
              <w:bottom w:val="single" w:sz="4" w:space="0" w:color="auto"/>
              <w:right w:val="single" w:sz="4" w:space="0" w:color="auto"/>
            </w:tcBorders>
            <w:noWrap/>
            <w:hideMark/>
          </w:tcPr>
          <w:p w14:paraId="4FC40487" w14:textId="77777777" w:rsidR="007C6BB0" w:rsidRDefault="007C6BB0">
            <w:pPr>
              <w:jc w:val="both"/>
              <w:rPr>
                <w:rFonts w:ascii="Times New Roman" w:hAnsi="Times New Roman" w:cs="Times New Roman"/>
              </w:rPr>
            </w:pPr>
            <w:r>
              <w:rPr>
                <w:rFonts w:ascii="Times New Roman" w:hAnsi="Times New Roman" w:cs="Times New Roman"/>
              </w:rPr>
              <w:t xml:space="preserve"> £               25,333 </w:t>
            </w:r>
          </w:p>
        </w:tc>
        <w:tc>
          <w:tcPr>
            <w:tcW w:w="1571" w:type="dxa"/>
            <w:tcBorders>
              <w:top w:val="single" w:sz="4" w:space="0" w:color="auto"/>
              <w:left w:val="single" w:sz="4" w:space="0" w:color="auto"/>
              <w:bottom w:val="single" w:sz="4" w:space="0" w:color="auto"/>
              <w:right w:val="single" w:sz="4" w:space="0" w:color="auto"/>
            </w:tcBorders>
            <w:noWrap/>
            <w:hideMark/>
          </w:tcPr>
          <w:p w14:paraId="2DEE85A9" w14:textId="77777777" w:rsidR="007C6BB0" w:rsidRDefault="007C6BB0">
            <w:pPr>
              <w:jc w:val="both"/>
              <w:rPr>
                <w:rFonts w:ascii="Times New Roman" w:hAnsi="Times New Roman" w:cs="Times New Roman"/>
              </w:rPr>
            </w:pPr>
            <w:r>
              <w:rPr>
                <w:rFonts w:ascii="Times New Roman" w:hAnsi="Times New Roman" w:cs="Times New Roman"/>
              </w:rPr>
              <w:t xml:space="preserve"> £               27,867 </w:t>
            </w:r>
          </w:p>
        </w:tc>
        <w:tc>
          <w:tcPr>
            <w:tcW w:w="1571" w:type="dxa"/>
            <w:tcBorders>
              <w:top w:val="single" w:sz="4" w:space="0" w:color="auto"/>
              <w:left w:val="single" w:sz="4" w:space="0" w:color="auto"/>
              <w:bottom w:val="single" w:sz="4" w:space="0" w:color="auto"/>
              <w:right w:val="single" w:sz="4" w:space="0" w:color="auto"/>
            </w:tcBorders>
            <w:noWrap/>
            <w:hideMark/>
          </w:tcPr>
          <w:p w14:paraId="328A7D56" w14:textId="77777777" w:rsidR="007C6BB0" w:rsidRDefault="007C6BB0">
            <w:pPr>
              <w:jc w:val="both"/>
              <w:rPr>
                <w:rFonts w:ascii="Times New Roman" w:hAnsi="Times New Roman" w:cs="Times New Roman"/>
              </w:rPr>
            </w:pPr>
            <w:r>
              <w:rPr>
                <w:rFonts w:ascii="Times New Roman" w:hAnsi="Times New Roman" w:cs="Times New Roman"/>
              </w:rPr>
              <w:t xml:space="preserve"> £               30,653 </w:t>
            </w:r>
          </w:p>
        </w:tc>
        <w:tc>
          <w:tcPr>
            <w:tcW w:w="1562" w:type="dxa"/>
            <w:tcBorders>
              <w:top w:val="single" w:sz="4" w:space="0" w:color="auto"/>
              <w:left w:val="single" w:sz="4" w:space="0" w:color="auto"/>
              <w:bottom w:val="single" w:sz="4" w:space="0" w:color="auto"/>
              <w:right w:val="single" w:sz="4" w:space="0" w:color="auto"/>
            </w:tcBorders>
            <w:noWrap/>
            <w:hideMark/>
          </w:tcPr>
          <w:p w14:paraId="05F71706" w14:textId="77777777" w:rsidR="007C6BB0" w:rsidRDefault="007C6BB0">
            <w:pPr>
              <w:jc w:val="both"/>
              <w:rPr>
                <w:rFonts w:ascii="Times New Roman" w:hAnsi="Times New Roman" w:cs="Times New Roman"/>
              </w:rPr>
            </w:pPr>
            <w:r>
              <w:rPr>
                <w:rFonts w:ascii="Times New Roman" w:hAnsi="Times New Roman" w:cs="Times New Roman"/>
              </w:rPr>
              <w:t xml:space="preserve"> £               33,719 </w:t>
            </w:r>
          </w:p>
        </w:tc>
        <w:tc>
          <w:tcPr>
            <w:tcW w:w="1562" w:type="dxa"/>
            <w:tcBorders>
              <w:top w:val="single" w:sz="4" w:space="0" w:color="auto"/>
              <w:left w:val="single" w:sz="4" w:space="0" w:color="auto"/>
              <w:bottom w:val="single" w:sz="4" w:space="0" w:color="auto"/>
              <w:right w:val="single" w:sz="4" w:space="0" w:color="auto"/>
            </w:tcBorders>
            <w:noWrap/>
            <w:hideMark/>
          </w:tcPr>
          <w:p w14:paraId="733AFF4B" w14:textId="77777777" w:rsidR="007C6BB0" w:rsidRDefault="007C6BB0">
            <w:pPr>
              <w:jc w:val="both"/>
              <w:rPr>
                <w:rFonts w:ascii="Times New Roman" w:hAnsi="Times New Roman" w:cs="Times New Roman"/>
              </w:rPr>
            </w:pPr>
            <w:r>
              <w:rPr>
                <w:rFonts w:ascii="Times New Roman" w:hAnsi="Times New Roman" w:cs="Times New Roman"/>
              </w:rPr>
              <w:t xml:space="preserve"> £               37,091 </w:t>
            </w:r>
          </w:p>
        </w:tc>
        <w:tc>
          <w:tcPr>
            <w:tcW w:w="1562" w:type="dxa"/>
            <w:tcBorders>
              <w:top w:val="single" w:sz="4" w:space="0" w:color="auto"/>
              <w:left w:val="single" w:sz="4" w:space="0" w:color="auto"/>
              <w:bottom w:val="single" w:sz="4" w:space="0" w:color="auto"/>
              <w:right w:val="single" w:sz="4" w:space="0" w:color="auto"/>
            </w:tcBorders>
            <w:noWrap/>
            <w:hideMark/>
          </w:tcPr>
          <w:p w14:paraId="3960D057" w14:textId="77777777" w:rsidR="007C6BB0" w:rsidRDefault="007C6BB0">
            <w:pPr>
              <w:jc w:val="both"/>
              <w:rPr>
                <w:rFonts w:ascii="Times New Roman" w:hAnsi="Times New Roman" w:cs="Times New Roman"/>
              </w:rPr>
            </w:pPr>
            <w:r>
              <w:rPr>
                <w:rFonts w:ascii="Times New Roman" w:hAnsi="Times New Roman" w:cs="Times New Roman"/>
              </w:rPr>
              <w:t xml:space="preserve"> £               40,800 </w:t>
            </w:r>
          </w:p>
        </w:tc>
      </w:tr>
      <w:tr w:rsidR="007C6BB0" w14:paraId="488936A2"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0043BFAE" w14:textId="77777777" w:rsidR="007C6BB0" w:rsidRDefault="007C6BB0">
            <w:pPr>
              <w:rPr>
                <w:rFonts w:ascii="Times New Roman" w:hAnsi="Times New Roman" w:cs="Times New Roman"/>
              </w:rPr>
            </w:pPr>
          </w:p>
        </w:tc>
        <w:tc>
          <w:tcPr>
            <w:tcW w:w="1471" w:type="dxa"/>
            <w:tcBorders>
              <w:top w:val="single" w:sz="4" w:space="0" w:color="auto"/>
              <w:left w:val="single" w:sz="4" w:space="0" w:color="auto"/>
              <w:bottom w:val="single" w:sz="4" w:space="0" w:color="auto"/>
              <w:right w:val="single" w:sz="4" w:space="0" w:color="auto"/>
            </w:tcBorders>
            <w:noWrap/>
            <w:hideMark/>
          </w:tcPr>
          <w:p w14:paraId="421D1A40" w14:textId="77777777" w:rsidR="007C6BB0" w:rsidRDefault="007C6BB0">
            <w:pPr>
              <w:jc w:val="both"/>
              <w:rPr>
                <w:rFonts w:ascii="Times New Roman" w:hAnsi="Times New Roman" w:cs="Times New Roman"/>
              </w:rPr>
            </w:pPr>
            <w:r>
              <w:rPr>
                <w:rFonts w:ascii="Times New Roman" w:hAnsi="Times New Roman" w:cs="Times New Roman"/>
              </w:rPr>
              <w:t xml:space="preserve"> £             72,000 </w:t>
            </w:r>
          </w:p>
        </w:tc>
        <w:tc>
          <w:tcPr>
            <w:tcW w:w="1471" w:type="dxa"/>
            <w:tcBorders>
              <w:top w:val="single" w:sz="4" w:space="0" w:color="auto"/>
              <w:left w:val="single" w:sz="4" w:space="0" w:color="auto"/>
              <w:bottom w:val="single" w:sz="4" w:space="0" w:color="auto"/>
              <w:right w:val="single" w:sz="4" w:space="0" w:color="auto"/>
            </w:tcBorders>
            <w:noWrap/>
            <w:hideMark/>
          </w:tcPr>
          <w:p w14:paraId="7184F140" w14:textId="77777777" w:rsidR="007C6BB0" w:rsidRDefault="007C6BB0">
            <w:pPr>
              <w:jc w:val="both"/>
              <w:rPr>
                <w:rFonts w:ascii="Times New Roman" w:hAnsi="Times New Roman" w:cs="Times New Roman"/>
              </w:rPr>
            </w:pPr>
            <w:r>
              <w:rPr>
                <w:rFonts w:ascii="Times New Roman" w:hAnsi="Times New Roman" w:cs="Times New Roman"/>
              </w:rPr>
              <w:t xml:space="preserve"> £             79,200 </w:t>
            </w:r>
          </w:p>
        </w:tc>
        <w:tc>
          <w:tcPr>
            <w:tcW w:w="1471" w:type="dxa"/>
            <w:tcBorders>
              <w:top w:val="single" w:sz="4" w:space="0" w:color="auto"/>
              <w:left w:val="single" w:sz="4" w:space="0" w:color="auto"/>
              <w:bottom w:val="single" w:sz="4" w:space="0" w:color="auto"/>
              <w:right w:val="single" w:sz="4" w:space="0" w:color="auto"/>
            </w:tcBorders>
            <w:noWrap/>
            <w:hideMark/>
          </w:tcPr>
          <w:p w14:paraId="142810F9" w14:textId="77777777" w:rsidR="007C6BB0" w:rsidRDefault="007C6BB0">
            <w:pPr>
              <w:jc w:val="both"/>
              <w:rPr>
                <w:rFonts w:ascii="Times New Roman" w:hAnsi="Times New Roman" w:cs="Times New Roman"/>
              </w:rPr>
            </w:pPr>
            <w:r>
              <w:rPr>
                <w:rFonts w:ascii="Times New Roman" w:hAnsi="Times New Roman" w:cs="Times New Roman"/>
              </w:rPr>
              <w:t xml:space="preserve"> £             87,120 </w:t>
            </w:r>
          </w:p>
        </w:tc>
        <w:tc>
          <w:tcPr>
            <w:tcW w:w="1471" w:type="dxa"/>
            <w:tcBorders>
              <w:top w:val="single" w:sz="4" w:space="0" w:color="auto"/>
              <w:left w:val="single" w:sz="4" w:space="0" w:color="auto"/>
              <w:bottom w:val="single" w:sz="4" w:space="0" w:color="auto"/>
              <w:right w:val="single" w:sz="4" w:space="0" w:color="auto"/>
            </w:tcBorders>
            <w:noWrap/>
            <w:hideMark/>
          </w:tcPr>
          <w:p w14:paraId="601FE983" w14:textId="77777777" w:rsidR="007C6BB0" w:rsidRDefault="007C6BB0">
            <w:pPr>
              <w:jc w:val="both"/>
              <w:rPr>
                <w:rFonts w:ascii="Times New Roman" w:hAnsi="Times New Roman" w:cs="Times New Roman"/>
              </w:rPr>
            </w:pPr>
            <w:r>
              <w:rPr>
                <w:rFonts w:ascii="Times New Roman" w:hAnsi="Times New Roman" w:cs="Times New Roman"/>
              </w:rPr>
              <w:t xml:space="preserve"> £             95,832 </w:t>
            </w:r>
          </w:p>
        </w:tc>
        <w:tc>
          <w:tcPr>
            <w:tcW w:w="1571" w:type="dxa"/>
            <w:tcBorders>
              <w:top w:val="single" w:sz="4" w:space="0" w:color="auto"/>
              <w:left w:val="single" w:sz="4" w:space="0" w:color="auto"/>
              <w:bottom w:val="single" w:sz="4" w:space="0" w:color="auto"/>
              <w:right w:val="single" w:sz="4" w:space="0" w:color="auto"/>
            </w:tcBorders>
            <w:noWrap/>
            <w:hideMark/>
          </w:tcPr>
          <w:p w14:paraId="434E2440" w14:textId="77777777" w:rsidR="007C6BB0" w:rsidRDefault="007C6BB0">
            <w:pPr>
              <w:jc w:val="both"/>
              <w:rPr>
                <w:rFonts w:ascii="Times New Roman" w:hAnsi="Times New Roman" w:cs="Times New Roman"/>
              </w:rPr>
            </w:pPr>
            <w:r>
              <w:rPr>
                <w:rFonts w:ascii="Times New Roman" w:hAnsi="Times New Roman" w:cs="Times New Roman"/>
              </w:rPr>
              <w:t xml:space="preserve"> £             105,415 </w:t>
            </w:r>
          </w:p>
        </w:tc>
        <w:tc>
          <w:tcPr>
            <w:tcW w:w="1571" w:type="dxa"/>
            <w:tcBorders>
              <w:top w:val="single" w:sz="4" w:space="0" w:color="auto"/>
              <w:left w:val="single" w:sz="4" w:space="0" w:color="auto"/>
              <w:bottom w:val="single" w:sz="4" w:space="0" w:color="auto"/>
              <w:right w:val="single" w:sz="4" w:space="0" w:color="auto"/>
            </w:tcBorders>
            <w:noWrap/>
            <w:hideMark/>
          </w:tcPr>
          <w:p w14:paraId="27D1870A" w14:textId="77777777" w:rsidR="007C6BB0" w:rsidRDefault="007C6BB0">
            <w:pPr>
              <w:jc w:val="both"/>
              <w:rPr>
                <w:rFonts w:ascii="Times New Roman" w:hAnsi="Times New Roman" w:cs="Times New Roman"/>
              </w:rPr>
            </w:pPr>
            <w:r>
              <w:rPr>
                <w:rFonts w:ascii="Times New Roman" w:hAnsi="Times New Roman" w:cs="Times New Roman"/>
              </w:rPr>
              <w:t xml:space="preserve"> £             115,957 </w:t>
            </w:r>
          </w:p>
        </w:tc>
        <w:tc>
          <w:tcPr>
            <w:tcW w:w="1571" w:type="dxa"/>
            <w:tcBorders>
              <w:top w:val="single" w:sz="4" w:space="0" w:color="auto"/>
              <w:left w:val="single" w:sz="4" w:space="0" w:color="auto"/>
              <w:bottom w:val="single" w:sz="4" w:space="0" w:color="auto"/>
              <w:right w:val="single" w:sz="4" w:space="0" w:color="auto"/>
            </w:tcBorders>
            <w:noWrap/>
            <w:hideMark/>
          </w:tcPr>
          <w:p w14:paraId="2C3651AB" w14:textId="77777777" w:rsidR="007C6BB0" w:rsidRDefault="007C6BB0">
            <w:pPr>
              <w:jc w:val="both"/>
              <w:rPr>
                <w:rFonts w:ascii="Times New Roman" w:hAnsi="Times New Roman" w:cs="Times New Roman"/>
              </w:rPr>
            </w:pPr>
            <w:r>
              <w:rPr>
                <w:rFonts w:ascii="Times New Roman" w:hAnsi="Times New Roman" w:cs="Times New Roman"/>
              </w:rPr>
              <w:t xml:space="preserve"> £             127,552 </w:t>
            </w:r>
          </w:p>
        </w:tc>
        <w:tc>
          <w:tcPr>
            <w:tcW w:w="1571" w:type="dxa"/>
            <w:tcBorders>
              <w:top w:val="single" w:sz="4" w:space="0" w:color="auto"/>
              <w:left w:val="single" w:sz="4" w:space="0" w:color="auto"/>
              <w:bottom w:val="single" w:sz="4" w:space="0" w:color="auto"/>
              <w:right w:val="single" w:sz="4" w:space="0" w:color="auto"/>
            </w:tcBorders>
            <w:noWrap/>
            <w:hideMark/>
          </w:tcPr>
          <w:p w14:paraId="3AE7C817" w14:textId="77777777" w:rsidR="007C6BB0" w:rsidRDefault="007C6BB0">
            <w:pPr>
              <w:jc w:val="both"/>
              <w:rPr>
                <w:rFonts w:ascii="Times New Roman" w:hAnsi="Times New Roman" w:cs="Times New Roman"/>
              </w:rPr>
            </w:pPr>
            <w:r>
              <w:rPr>
                <w:rFonts w:ascii="Times New Roman" w:hAnsi="Times New Roman" w:cs="Times New Roman"/>
              </w:rPr>
              <w:t xml:space="preserve"> £             140,308 </w:t>
            </w:r>
          </w:p>
        </w:tc>
        <w:tc>
          <w:tcPr>
            <w:tcW w:w="1571" w:type="dxa"/>
            <w:tcBorders>
              <w:top w:val="single" w:sz="4" w:space="0" w:color="auto"/>
              <w:left w:val="single" w:sz="4" w:space="0" w:color="auto"/>
              <w:bottom w:val="single" w:sz="4" w:space="0" w:color="auto"/>
              <w:right w:val="single" w:sz="4" w:space="0" w:color="auto"/>
            </w:tcBorders>
            <w:noWrap/>
            <w:hideMark/>
          </w:tcPr>
          <w:p w14:paraId="68F3F252" w14:textId="77777777" w:rsidR="007C6BB0" w:rsidRDefault="007C6BB0">
            <w:pPr>
              <w:jc w:val="both"/>
              <w:rPr>
                <w:rFonts w:ascii="Times New Roman" w:hAnsi="Times New Roman" w:cs="Times New Roman"/>
              </w:rPr>
            </w:pPr>
            <w:r>
              <w:rPr>
                <w:rFonts w:ascii="Times New Roman" w:hAnsi="Times New Roman" w:cs="Times New Roman"/>
              </w:rPr>
              <w:t xml:space="preserve"> £             154,338 </w:t>
            </w:r>
          </w:p>
        </w:tc>
        <w:tc>
          <w:tcPr>
            <w:tcW w:w="1571" w:type="dxa"/>
            <w:tcBorders>
              <w:top w:val="single" w:sz="4" w:space="0" w:color="auto"/>
              <w:left w:val="single" w:sz="4" w:space="0" w:color="auto"/>
              <w:bottom w:val="single" w:sz="4" w:space="0" w:color="auto"/>
              <w:right w:val="single" w:sz="4" w:space="0" w:color="auto"/>
            </w:tcBorders>
            <w:noWrap/>
            <w:hideMark/>
          </w:tcPr>
          <w:p w14:paraId="71A41711" w14:textId="77777777" w:rsidR="007C6BB0" w:rsidRDefault="007C6BB0">
            <w:pPr>
              <w:jc w:val="both"/>
              <w:rPr>
                <w:rFonts w:ascii="Times New Roman" w:hAnsi="Times New Roman" w:cs="Times New Roman"/>
              </w:rPr>
            </w:pPr>
            <w:r>
              <w:rPr>
                <w:rFonts w:ascii="Times New Roman" w:hAnsi="Times New Roman" w:cs="Times New Roman"/>
              </w:rPr>
              <w:t xml:space="preserve"> £             169,772 </w:t>
            </w:r>
          </w:p>
        </w:tc>
        <w:tc>
          <w:tcPr>
            <w:tcW w:w="1562" w:type="dxa"/>
            <w:tcBorders>
              <w:top w:val="single" w:sz="4" w:space="0" w:color="auto"/>
              <w:left w:val="single" w:sz="4" w:space="0" w:color="auto"/>
              <w:bottom w:val="single" w:sz="4" w:space="0" w:color="auto"/>
              <w:right w:val="single" w:sz="4" w:space="0" w:color="auto"/>
            </w:tcBorders>
            <w:noWrap/>
            <w:hideMark/>
          </w:tcPr>
          <w:p w14:paraId="3F15DADE" w14:textId="77777777" w:rsidR="007C6BB0" w:rsidRDefault="007C6BB0">
            <w:pPr>
              <w:jc w:val="both"/>
              <w:rPr>
                <w:rFonts w:ascii="Times New Roman" w:hAnsi="Times New Roman" w:cs="Times New Roman"/>
              </w:rPr>
            </w:pPr>
            <w:r>
              <w:rPr>
                <w:rFonts w:ascii="Times New Roman" w:hAnsi="Times New Roman" w:cs="Times New Roman"/>
              </w:rPr>
              <w:t xml:space="preserve"> £             186,749 </w:t>
            </w:r>
          </w:p>
        </w:tc>
        <w:tc>
          <w:tcPr>
            <w:tcW w:w="1562" w:type="dxa"/>
            <w:tcBorders>
              <w:top w:val="single" w:sz="4" w:space="0" w:color="auto"/>
              <w:left w:val="single" w:sz="4" w:space="0" w:color="auto"/>
              <w:bottom w:val="single" w:sz="4" w:space="0" w:color="auto"/>
              <w:right w:val="single" w:sz="4" w:space="0" w:color="auto"/>
            </w:tcBorders>
            <w:noWrap/>
            <w:hideMark/>
          </w:tcPr>
          <w:p w14:paraId="447A3B82" w14:textId="77777777" w:rsidR="007C6BB0" w:rsidRDefault="007C6BB0">
            <w:pPr>
              <w:jc w:val="both"/>
              <w:rPr>
                <w:rFonts w:ascii="Times New Roman" w:hAnsi="Times New Roman" w:cs="Times New Roman"/>
              </w:rPr>
            </w:pPr>
            <w:r>
              <w:rPr>
                <w:rFonts w:ascii="Times New Roman" w:hAnsi="Times New Roman" w:cs="Times New Roman"/>
              </w:rPr>
              <w:t xml:space="preserve"> £             205,424 </w:t>
            </w:r>
          </w:p>
        </w:tc>
        <w:tc>
          <w:tcPr>
            <w:tcW w:w="1562" w:type="dxa"/>
            <w:tcBorders>
              <w:top w:val="single" w:sz="4" w:space="0" w:color="auto"/>
              <w:left w:val="single" w:sz="4" w:space="0" w:color="auto"/>
              <w:bottom w:val="single" w:sz="4" w:space="0" w:color="auto"/>
              <w:right w:val="single" w:sz="4" w:space="0" w:color="auto"/>
            </w:tcBorders>
            <w:noWrap/>
            <w:hideMark/>
          </w:tcPr>
          <w:p w14:paraId="2049C14C" w14:textId="77777777" w:rsidR="007C6BB0" w:rsidRDefault="007C6BB0">
            <w:pPr>
              <w:jc w:val="both"/>
              <w:rPr>
                <w:rFonts w:ascii="Times New Roman" w:hAnsi="Times New Roman" w:cs="Times New Roman"/>
              </w:rPr>
            </w:pPr>
            <w:r>
              <w:rPr>
                <w:rFonts w:ascii="Times New Roman" w:hAnsi="Times New Roman" w:cs="Times New Roman"/>
              </w:rPr>
              <w:t xml:space="preserve"> £             225,967 </w:t>
            </w:r>
          </w:p>
        </w:tc>
      </w:tr>
      <w:tr w:rsidR="007C6BB0" w14:paraId="3E4903B9"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5301BD44" w14:textId="77777777" w:rsidR="007C6BB0" w:rsidRDefault="007C6BB0">
            <w:pPr>
              <w:jc w:val="both"/>
              <w:rPr>
                <w:rFonts w:ascii="Times New Roman" w:hAnsi="Times New Roman" w:cs="Times New Roman"/>
                <w:b/>
                <w:bCs/>
              </w:rPr>
            </w:pPr>
            <w:r>
              <w:rPr>
                <w:rFonts w:ascii="Times New Roman" w:hAnsi="Times New Roman" w:cs="Times New Roman"/>
                <w:b/>
                <w:bCs/>
              </w:rPr>
              <w:t>Payments</w:t>
            </w:r>
          </w:p>
        </w:tc>
        <w:tc>
          <w:tcPr>
            <w:tcW w:w="1471" w:type="dxa"/>
            <w:tcBorders>
              <w:top w:val="single" w:sz="4" w:space="0" w:color="auto"/>
              <w:left w:val="single" w:sz="4" w:space="0" w:color="auto"/>
              <w:bottom w:val="single" w:sz="4" w:space="0" w:color="auto"/>
              <w:right w:val="single" w:sz="4" w:space="0" w:color="auto"/>
            </w:tcBorders>
            <w:noWrap/>
            <w:hideMark/>
          </w:tcPr>
          <w:p w14:paraId="04C6C06F" w14:textId="77777777" w:rsidR="007C6BB0" w:rsidRDefault="007C6BB0">
            <w:pPr>
              <w:rPr>
                <w:rFonts w:ascii="Times New Roman" w:hAnsi="Times New Roman" w:cs="Times New Roman"/>
                <w:b/>
                <w:bCs/>
              </w:rPr>
            </w:pPr>
          </w:p>
        </w:tc>
        <w:tc>
          <w:tcPr>
            <w:tcW w:w="1471" w:type="dxa"/>
            <w:tcBorders>
              <w:top w:val="single" w:sz="4" w:space="0" w:color="auto"/>
              <w:left w:val="single" w:sz="4" w:space="0" w:color="auto"/>
              <w:bottom w:val="single" w:sz="4" w:space="0" w:color="auto"/>
              <w:right w:val="single" w:sz="4" w:space="0" w:color="auto"/>
            </w:tcBorders>
            <w:noWrap/>
            <w:hideMark/>
          </w:tcPr>
          <w:p w14:paraId="57D116EC"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1471" w:type="dxa"/>
            <w:tcBorders>
              <w:top w:val="single" w:sz="4" w:space="0" w:color="auto"/>
              <w:left w:val="single" w:sz="4" w:space="0" w:color="auto"/>
              <w:bottom w:val="single" w:sz="4" w:space="0" w:color="auto"/>
              <w:right w:val="single" w:sz="4" w:space="0" w:color="auto"/>
            </w:tcBorders>
            <w:noWrap/>
            <w:hideMark/>
          </w:tcPr>
          <w:p w14:paraId="0B694935"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1471" w:type="dxa"/>
            <w:tcBorders>
              <w:top w:val="single" w:sz="4" w:space="0" w:color="auto"/>
              <w:left w:val="single" w:sz="4" w:space="0" w:color="auto"/>
              <w:bottom w:val="single" w:sz="4" w:space="0" w:color="auto"/>
              <w:right w:val="single" w:sz="4" w:space="0" w:color="auto"/>
            </w:tcBorders>
            <w:noWrap/>
            <w:hideMark/>
          </w:tcPr>
          <w:p w14:paraId="612A3830"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1571" w:type="dxa"/>
            <w:tcBorders>
              <w:top w:val="single" w:sz="4" w:space="0" w:color="auto"/>
              <w:left w:val="single" w:sz="4" w:space="0" w:color="auto"/>
              <w:bottom w:val="single" w:sz="4" w:space="0" w:color="auto"/>
              <w:right w:val="single" w:sz="4" w:space="0" w:color="auto"/>
            </w:tcBorders>
            <w:noWrap/>
            <w:hideMark/>
          </w:tcPr>
          <w:p w14:paraId="2BBA83A6"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1571" w:type="dxa"/>
            <w:tcBorders>
              <w:top w:val="single" w:sz="4" w:space="0" w:color="auto"/>
              <w:left w:val="single" w:sz="4" w:space="0" w:color="auto"/>
              <w:bottom w:val="single" w:sz="4" w:space="0" w:color="auto"/>
              <w:right w:val="single" w:sz="4" w:space="0" w:color="auto"/>
            </w:tcBorders>
            <w:noWrap/>
            <w:hideMark/>
          </w:tcPr>
          <w:p w14:paraId="2D593499"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1571" w:type="dxa"/>
            <w:tcBorders>
              <w:top w:val="single" w:sz="4" w:space="0" w:color="auto"/>
              <w:left w:val="single" w:sz="4" w:space="0" w:color="auto"/>
              <w:bottom w:val="single" w:sz="4" w:space="0" w:color="auto"/>
              <w:right w:val="single" w:sz="4" w:space="0" w:color="auto"/>
            </w:tcBorders>
            <w:noWrap/>
            <w:hideMark/>
          </w:tcPr>
          <w:p w14:paraId="52439B63"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1571" w:type="dxa"/>
            <w:tcBorders>
              <w:top w:val="single" w:sz="4" w:space="0" w:color="auto"/>
              <w:left w:val="single" w:sz="4" w:space="0" w:color="auto"/>
              <w:bottom w:val="single" w:sz="4" w:space="0" w:color="auto"/>
              <w:right w:val="single" w:sz="4" w:space="0" w:color="auto"/>
            </w:tcBorders>
            <w:noWrap/>
            <w:hideMark/>
          </w:tcPr>
          <w:p w14:paraId="06ACFB96"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1571" w:type="dxa"/>
            <w:tcBorders>
              <w:top w:val="single" w:sz="4" w:space="0" w:color="auto"/>
              <w:left w:val="single" w:sz="4" w:space="0" w:color="auto"/>
              <w:bottom w:val="single" w:sz="4" w:space="0" w:color="auto"/>
              <w:right w:val="single" w:sz="4" w:space="0" w:color="auto"/>
            </w:tcBorders>
            <w:noWrap/>
            <w:hideMark/>
          </w:tcPr>
          <w:p w14:paraId="353C5C12"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1571" w:type="dxa"/>
            <w:tcBorders>
              <w:top w:val="single" w:sz="4" w:space="0" w:color="auto"/>
              <w:left w:val="single" w:sz="4" w:space="0" w:color="auto"/>
              <w:bottom w:val="single" w:sz="4" w:space="0" w:color="auto"/>
              <w:right w:val="single" w:sz="4" w:space="0" w:color="auto"/>
            </w:tcBorders>
            <w:noWrap/>
            <w:hideMark/>
          </w:tcPr>
          <w:p w14:paraId="67A4E951"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1562" w:type="dxa"/>
            <w:tcBorders>
              <w:top w:val="single" w:sz="4" w:space="0" w:color="auto"/>
              <w:left w:val="single" w:sz="4" w:space="0" w:color="auto"/>
              <w:bottom w:val="single" w:sz="4" w:space="0" w:color="auto"/>
              <w:right w:val="single" w:sz="4" w:space="0" w:color="auto"/>
            </w:tcBorders>
            <w:noWrap/>
            <w:hideMark/>
          </w:tcPr>
          <w:p w14:paraId="3C97ACE8"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1562" w:type="dxa"/>
            <w:tcBorders>
              <w:top w:val="single" w:sz="4" w:space="0" w:color="auto"/>
              <w:left w:val="single" w:sz="4" w:space="0" w:color="auto"/>
              <w:bottom w:val="single" w:sz="4" w:space="0" w:color="auto"/>
              <w:right w:val="single" w:sz="4" w:space="0" w:color="auto"/>
            </w:tcBorders>
            <w:noWrap/>
            <w:hideMark/>
          </w:tcPr>
          <w:p w14:paraId="21D10A03"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1562" w:type="dxa"/>
            <w:tcBorders>
              <w:top w:val="single" w:sz="4" w:space="0" w:color="auto"/>
              <w:left w:val="single" w:sz="4" w:space="0" w:color="auto"/>
              <w:bottom w:val="single" w:sz="4" w:space="0" w:color="auto"/>
              <w:right w:val="single" w:sz="4" w:space="0" w:color="auto"/>
            </w:tcBorders>
            <w:noWrap/>
            <w:hideMark/>
          </w:tcPr>
          <w:p w14:paraId="6B79E4BC"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r>
      <w:tr w:rsidR="007C6BB0" w14:paraId="1A33BF7F"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12209AC4" w14:textId="77777777" w:rsidR="007C6BB0" w:rsidRDefault="007C6BB0">
            <w:pPr>
              <w:jc w:val="both"/>
              <w:rPr>
                <w:rFonts w:ascii="Times New Roman" w:hAnsi="Times New Roman" w:cs="Times New Roman"/>
              </w:rPr>
            </w:pPr>
            <w:r>
              <w:rPr>
                <w:rFonts w:ascii="Times New Roman" w:hAnsi="Times New Roman" w:cs="Times New Roman"/>
              </w:rPr>
              <w:t xml:space="preserve">Raw materials </w:t>
            </w:r>
          </w:p>
        </w:tc>
        <w:tc>
          <w:tcPr>
            <w:tcW w:w="1471" w:type="dxa"/>
            <w:tcBorders>
              <w:top w:val="single" w:sz="4" w:space="0" w:color="auto"/>
              <w:left w:val="single" w:sz="4" w:space="0" w:color="auto"/>
              <w:bottom w:val="single" w:sz="4" w:space="0" w:color="auto"/>
              <w:right w:val="single" w:sz="4" w:space="0" w:color="auto"/>
            </w:tcBorders>
            <w:noWrap/>
            <w:hideMark/>
          </w:tcPr>
          <w:p w14:paraId="07DDFA6B" w14:textId="77777777" w:rsidR="007C6BB0" w:rsidRDefault="007C6BB0">
            <w:pPr>
              <w:jc w:val="both"/>
              <w:rPr>
                <w:rFonts w:ascii="Times New Roman" w:hAnsi="Times New Roman" w:cs="Times New Roman"/>
              </w:rPr>
            </w:pPr>
            <w:r>
              <w:rPr>
                <w:rFonts w:ascii="Times New Roman" w:hAnsi="Times New Roman" w:cs="Times New Roman"/>
              </w:rPr>
              <w:t xml:space="preserve"> £               8,000 </w:t>
            </w:r>
          </w:p>
        </w:tc>
        <w:tc>
          <w:tcPr>
            <w:tcW w:w="1471" w:type="dxa"/>
            <w:tcBorders>
              <w:top w:val="single" w:sz="4" w:space="0" w:color="auto"/>
              <w:left w:val="single" w:sz="4" w:space="0" w:color="auto"/>
              <w:bottom w:val="single" w:sz="4" w:space="0" w:color="auto"/>
              <w:right w:val="single" w:sz="4" w:space="0" w:color="auto"/>
            </w:tcBorders>
            <w:noWrap/>
            <w:hideMark/>
          </w:tcPr>
          <w:p w14:paraId="69DC8A99" w14:textId="77777777" w:rsidR="007C6BB0" w:rsidRDefault="007C6BB0">
            <w:pPr>
              <w:jc w:val="both"/>
              <w:rPr>
                <w:rFonts w:ascii="Times New Roman" w:hAnsi="Times New Roman" w:cs="Times New Roman"/>
              </w:rPr>
            </w:pPr>
            <w:r>
              <w:rPr>
                <w:rFonts w:ascii="Times New Roman" w:hAnsi="Times New Roman" w:cs="Times New Roman"/>
              </w:rPr>
              <w:t xml:space="preserve"> £               8,800 </w:t>
            </w:r>
          </w:p>
        </w:tc>
        <w:tc>
          <w:tcPr>
            <w:tcW w:w="1471" w:type="dxa"/>
            <w:tcBorders>
              <w:top w:val="single" w:sz="4" w:space="0" w:color="auto"/>
              <w:left w:val="single" w:sz="4" w:space="0" w:color="auto"/>
              <w:bottom w:val="single" w:sz="4" w:space="0" w:color="auto"/>
              <w:right w:val="single" w:sz="4" w:space="0" w:color="auto"/>
            </w:tcBorders>
            <w:noWrap/>
            <w:hideMark/>
          </w:tcPr>
          <w:p w14:paraId="4CBE0478" w14:textId="77777777" w:rsidR="007C6BB0" w:rsidRDefault="007C6BB0">
            <w:pPr>
              <w:jc w:val="both"/>
              <w:rPr>
                <w:rFonts w:ascii="Times New Roman" w:hAnsi="Times New Roman" w:cs="Times New Roman"/>
              </w:rPr>
            </w:pPr>
            <w:r>
              <w:rPr>
                <w:rFonts w:ascii="Times New Roman" w:hAnsi="Times New Roman" w:cs="Times New Roman"/>
              </w:rPr>
              <w:t xml:space="preserve"> £               9,680 </w:t>
            </w:r>
          </w:p>
        </w:tc>
        <w:tc>
          <w:tcPr>
            <w:tcW w:w="1471" w:type="dxa"/>
            <w:tcBorders>
              <w:top w:val="single" w:sz="4" w:space="0" w:color="auto"/>
              <w:left w:val="single" w:sz="4" w:space="0" w:color="auto"/>
              <w:bottom w:val="single" w:sz="4" w:space="0" w:color="auto"/>
              <w:right w:val="single" w:sz="4" w:space="0" w:color="auto"/>
            </w:tcBorders>
            <w:noWrap/>
            <w:hideMark/>
          </w:tcPr>
          <w:p w14:paraId="30BE5739" w14:textId="77777777" w:rsidR="007C6BB0" w:rsidRDefault="007C6BB0">
            <w:pPr>
              <w:jc w:val="both"/>
              <w:rPr>
                <w:rFonts w:ascii="Times New Roman" w:hAnsi="Times New Roman" w:cs="Times New Roman"/>
              </w:rPr>
            </w:pPr>
            <w:r>
              <w:rPr>
                <w:rFonts w:ascii="Times New Roman" w:hAnsi="Times New Roman" w:cs="Times New Roman"/>
              </w:rPr>
              <w:t xml:space="preserve"> £             10,648 </w:t>
            </w:r>
          </w:p>
        </w:tc>
        <w:tc>
          <w:tcPr>
            <w:tcW w:w="1571" w:type="dxa"/>
            <w:tcBorders>
              <w:top w:val="single" w:sz="4" w:space="0" w:color="auto"/>
              <w:left w:val="single" w:sz="4" w:space="0" w:color="auto"/>
              <w:bottom w:val="single" w:sz="4" w:space="0" w:color="auto"/>
              <w:right w:val="single" w:sz="4" w:space="0" w:color="auto"/>
            </w:tcBorders>
            <w:noWrap/>
            <w:hideMark/>
          </w:tcPr>
          <w:p w14:paraId="1124E134" w14:textId="77777777" w:rsidR="007C6BB0" w:rsidRDefault="007C6BB0">
            <w:pPr>
              <w:jc w:val="both"/>
              <w:rPr>
                <w:rFonts w:ascii="Times New Roman" w:hAnsi="Times New Roman" w:cs="Times New Roman"/>
              </w:rPr>
            </w:pPr>
            <w:r>
              <w:rPr>
                <w:rFonts w:ascii="Times New Roman" w:hAnsi="Times New Roman" w:cs="Times New Roman"/>
              </w:rPr>
              <w:t xml:space="preserve"> £               11,713 </w:t>
            </w:r>
          </w:p>
        </w:tc>
        <w:tc>
          <w:tcPr>
            <w:tcW w:w="1571" w:type="dxa"/>
            <w:tcBorders>
              <w:top w:val="single" w:sz="4" w:space="0" w:color="auto"/>
              <w:left w:val="single" w:sz="4" w:space="0" w:color="auto"/>
              <w:bottom w:val="single" w:sz="4" w:space="0" w:color="auto"/>
              <w:right w:val="single" w:sz="4" w:space="0" w:color="auto"/>
            </w:tcBorders>
            <w:noWrap/>
            <w:hideMark/>
          </w:tcPr>
          <w:p w14:paraId="4EE043E8" w14:textId="77777777" w:rsidR="007C6BB0" w:rsidRDefault="007C6BB0">
            <w:pPr>
              <w:jc w:val="both"/>
              <w:rPr>
                <w:rFonts w:ascii="Times New Roman" w:hAnsi="Times New Roman" w:cs="Times New Roman"/>
              </w:rPr>
            </w:pPr>
            <w:r>
              <w:rPr>
                <w:rFonts w:ascii="Times New Roman" w:hAnsi="Times New Roman" w:cs="Times New Roman"/>
              </w:rPr>
              <w:t xml:space="preserve"> £               12,884 </w:t>
            </w:r>
          </w:p>
        </w:tc>
        <w:tc>
          <w:tcPr>
            <w:tcW w:w="1571" w:type="dxa"/>
            <w:tcBorders>
              <w:top w:val="single" w:sz="4" w:space="0" w:color="auto"/>
              <w:left w:val="single" w:sz="4" w:space="0" w:color="auto"/>
              <w:bottom w:val="single" w:sz="4" w:space="0" w:color="auto"/>
              <w:right w:val="single" w:sz="4" w:space="0" w:color="auto"/>
            </w:tcBorders>
            <w:noWrap/>
            <w:hideMark/>
          </w:tcPr>
          <w:p w14:paraId="0C9A0815" w14:textId="77777777" w:rsidR="007C6BB0" w:rsidRDefault="007C6BB0">
            <w:pPr>
              <w:jc w:val="both"/>
              <w:rPr>
                <w:rFonts w:ascii="Times New Roman" w:hAnsi="Times New Roman" w:cs="Times New Roman"/>
              </w:rPr>
            </w:pPr>
            <w:r>
              <w:rPr>
                <w:rFonts w:ascii="Times New Roman" w:hAnsi="Times New Roman" w:cs="Times New Roman"/>
              </w:rPr>
              <w:t xml:space="preserve"> £               14,172 </w:t>
            </w:r>
          </w:p>
        </w:tc>
        <w:tc>
          <w:tcPr>
            <w:tcW w:w="1571" w:type="dxa"/>
            <w:tcBorders>
              <w:top w:val="single" w:sz="4" w:space="0" w:color="auto"/>
              <w:left w:val="single" w:sz="4" w:space="0" w:color="auto"/>
              <w:bottom w:val="single" w:sz="4" w:space="0" w:color="auto"/>
              <w:right w:val="single" w:sz="4" w:space="0" w:color="auto"/>
            </w:tcBorders>
            <w:noWrap/>
            <w:hideMark/>
          </w:tcPr>
          <w:p w14:paraId="0C34B738" w14:textId="77777777" w:rsidR="007C6BB0" w:rsidRDefault="007C6BB0">
            <w:pPr>
              <w:jc w:val="both"/>
              <w:rPr>
                <w:rFonts w:ascii="Times New Roman" w:hAnsi="Times New Roman" w:cs="Times New Roman"/>
              </w:rPr>
            </w:pPr>
            <w:r>
              <w:rPr>
                <w:rFonts w:ascii="Times New Roman" w:hAnsi="Times New Roman" w:cs="Times New Roman"/>
              </w:rPr>
              <w:t xml:space="preserve"> £               15,590 </w:t>
            </w:r>
          </w:p>
        </w:tc>
        <w:tc>
          <w:tcPr>
            <w:tcW w:w="1571" w:type="dxa"/>
            <w:tcBorders>
              <w:top w:val="single" w:sz="4" w:space="0" w:color="auto"/>
              <w:left w:val="single" w:sz="4" w:space="0" w:color="auto"/>
              <w:bottom w:val="single" w:sz="4" w:space="0" w:color="auto"/>
              <w:right w:val="single" w:sz="4" w:space="0" w:color="auto"/>
            </w:tcBorders>
            <w:noWrap/>
            <w:hideMark/>
          </w:tcPr>
          <w:p w14:paraId="5D658B8D" w14:textId="77777777" w:rsidR="007C6BB0" w:rsidRDefault="007C6BB0">
            <w:pPr>
              <w:jc w:val="both"/>
              <w:rPr>
                <w:rFonts w:ascii="Times New Roman" w:hAnsi="Times New Roman" w:cs="Times New Roman"/>
              </w:rPr>
            </w:pPr>
            <w:r>
              <w:rPr>
                <w:rFonts w:ascii="Times New Roman" w:hAnsi="Times New Roman" w:cs="Times New Roman"/>
              </w:rPr>
              <w:t xml:space="preserve"> £               17,149 </w:t>
            </w:r>
          </w:p>
        </w:tc>
        <w:tc>
          <w:tcPr>
            <w:tcW w:w="1571" w:type="dxa"/>
            <w:tcBorders>
              <w:top w:val="single" w:sz="4" w:space="0" w:color="auto"/>
              <w:left w:val="single" w:sz="4" w:space="0" w:color="auto"/>
              <w:bottom w:val="single" w:sz="4" w:space="0" w:color="auto"/>
              <w:right w:val="single" w:sz="4" w:space="0" w:color="auto"/>
            </w:tcBorders>
            <w:noWrap/>
            <w:hideMark/>
          </w:tcPr>
          <w:p w14:paraId="1BA78082" w14:textId="77777777" w:rsidR="007C6BB0" w:rsidRDefault="007C6BB0">
            <w:pPr>
              <w:jc w:val="both"/>
              <w:rPr>
                <w:rFonts w:ascii="Times New Roman" w:hAnsi="Times New Roman" w:cs="Times New Roman"/>
              </w:rPr>
            </w:pPr>
            <w:r>
              <w:rPr>
                <w:rFonts w:ascii="Times New Roman" w:hAnsi="Times New Roman" w:cs="Times New Roman"/>
              </w:rPr>
              <w:t xml:space="preserve"> £               18,864 </w:t>
            </w:r>
          </w:p>
        </w:tc>
        <w:tc>
          <w:tcPr>
            <w:tcW w:w="1562" w:type="dxa"/>
            <w:tcBorders>
              <w:top w:val="single" w:sz="4" w:space="0" w:color="auto"/>
              <w:left w:val="single" w:sz="4" w:space="0" w:color="auto"/>
              <w:bottom w:val="single" w:sz="4" w:space="0" w:color="auto"/>
              <w:right w:val="single" w:sz="4" w:space="0" w:color="auto"/>
            </w:tcBorders>
            <w:noWrap/>
            <w:hideMark/>
          </w:tcPr>
          <w:p w14:paraId="03F9BE5E" w14:textId="77777777" w:rsidR="007C6BB0" w:rsidRDefault="007C6BB0">
            <w:pPr>
              <w:jc w:val="both"/>
              <w:rPr>
                <w:rFonts w:ascii="Times New Roman" w:hAnsi="Times New Roman" w:cs="Times New Roman"/>
              </w:rPr>
            </w:pPr>
            <w:r>
              <w:rPr>
                <w:rFonts w:ascii="Times New Roman" w:hAnsi="Times New Roman" w:cs="Times New Roman"/>
              </w:rPr>
              <w:t xml:space="preserve"> £               20,750 </w:t>
            </w:r>
          </w:p>
        </w:tc>
        <w:tc>
          <w:tcPr>
            <w:tcW w:w="1562" w:type="dxa"/>
            <w:tcBorders>
              <w:top w:val="single" w:sz="4" w:space="0" w:color="auto"/>
              <w:left w:val="single" w:sz="4" w:space="0" w:color="auto"/>
              <w:bottom w:val="single" w:sz="4" w:space="0" w:color="auto"/>
              <w:right w:val="single" w:sz="4" w:space="0" w:color="auto"/>
            </w:tcBorders>
            <w:noWrap/>
            <w:hideMark/>
          </w:tcPr>
          <w:p w14:paraId="1F08C609" w14:textId="77777777" w:rsidR="007C6BB0" w:rsidRDefault="007C6BB0">
            <w:pPr>
              <w:jc w:val="both"/>
              <w:rPr>
                <w:rFonts w:ascii="Times New Roman" w:hAnsi="Times New Roman" w:cs="Times New Roman"/>
              </w:rPr>
            </w:pPr>
            <w:r>
              <w:rPr>
                <w:rFonts w:ascii="Times New Roman" w:hAnsi="Times New Roman" w:cs="Times New Roman"/>
              </w:rPr>
              <w:t xml:space="preserve"> £               22,825 </w:t>
            </w:r>
          </w:p>
        </w:tc>
        <w:tc>
          <w:tcPr>
            <w:tcW w:w="1562" w:type="dxa"/>
            <w:tcBorders>
              <w:top w:val="single" w:sz="4" w:space="0" w:color="auto"/>
              <w:left w:val="single" w:sz="4" w:space="0" w:color="auto"/>
              <w:bottom w:val="single" w:sz="4" w:space="0" w:color="auto"/>
              <w:right w:val="single" w:sz="4" w:space="0" w:color="auto"/>
            </w:tcBorders>
            <w:noWrap/>
            <w:hideMark/>
          </w:tcPr>
          <w:p w14:paraId="2EA20F5A" w14:textId="77777777" w:rsidR="007C6BB0" w:rsidRDefault="007C6BB0">
            <w:pPr>
              <w:jc w:val="both"/>
              <w:rPr>
                <w:rFonts w:ascii="Times New Roman" w:hAnsi="Times New Roman" w:cs="Times New Roman"/>
              </w:rPr>
            </w:pPr>
            <w:r>
              <w:rPr>
                <w:rFonts w:ascii="Times New Roman" w:hAnsi="Times New Roman" w:cs="Times New Roman"/>
              </w:rPr>
              <w:t xml:space="preserve"> £               25,107 </w:t>
            </w:r>
          </w:p>
        </w:tc>
      </w:tr>
      <w:tr w:rsidR="007C6BB0" w14:paraId="38D04458"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4E462FC5" w14:textId="77777777" w:rsidR="007C6BB0" w:rsidRDefault="007C6BB0">
            <w:pPr>
              <w:jc w:val="both"/>
              <w:rPr>
                <w:rFonts w:ascii="Times New Roman" w:hAnsi="Times New Roman" w:cs="Times New Roman"/>
              </w:rPr>
            </w:pPr>
            <w:r>
              <w:rPr>
                <w:rFonts w:ascii="Times New Roman" w:hAnsi="Times New Roman" w:cs="Times New Roman"/>
              </w:rPr>
              <w:t xml:space="preserve">Labor </w:t>
            </w:r>
          </w:p>
        </w:tc>
        <w:tc>
          <w:tcPr>
            <w:tcW w:w="1471" w:type="dxa"/>
            <w:tcBorders>
              <w:top w:val="single" w:sz="4" w:space="0" w:color="auto"/>
              <w:left w:val="single" w:sz="4" w:space="0" w:color="auto"/>
              <w:bottom w:val="single" w:sz="4" w:space="0" w:color="auto"/>
              <w:right w:val="single" w:sz="4" w:space="0" w:color="auto"/>
            </w:tcBorders>
            <w:noWrap/>
            <w:hideMark/>
          </w:tcPr>
          <w:p w14:paraId="75A38117" w14:textId="77777777" w:rsidR="007C6BB0" w:rsidRDefault="007C6BB0">
            <w:pPr>
              <w:jc w:val="both"/>
              <w:rPr>
                <w:rFonts w:ascii="Times New Roman" w:hAnsi="Times New Roman" w:cs="Times New Roman"/>
              </w:rPr>
            </w:pPr>
            <w:r>
              <w:rPr>
                <w:rFonts w:ascii="Times New Roman" w:hAnsi="Times New Roman" w:cs="Times New Roman"/>
              </w:rPr>
              <w:t xml:space="preserve"> £               8,000 </w:t>
            </w:r>
          </w:p>
        </w:tc>
        <w:tc>
          <w:tcPr>
            <w:tcW w:w="1471" w:type="dxa"/>
            <w:tcBorders>
              <w:top w:val="single" w:sz="4" w:space="0" w:color="auto"/>
              <w:left w:val="single" w:sz="4" w:space="0" w:color="auto"/>
              <w:bottom w:val="single" w:sz="4" w:space="0" w:color="auto"/>
              <w:right w:val="single" w:sz="4" w:space="0" w:color="auto"/>
            </w:tcBorders>
            <w:noWrap/>
            <w:hideMark/>
          </w:tcPr>
          <w:p w14:paraId="1C9C381C" w14:textId="77777777" w:rsidR="007C6BB0" w:rsidRDefault="007C6BB0">
            <w:pPr>
              <w:jc w:val="both"/>
              <w:rPr>
                <w:rFonts w:ascii="Times New Roman" w:hAnsi="Times New Roman" w:cs="Times New Roman"/>
              </w:rPr>
            </w:pPr>
            <w:r>
              <w:rPr>
                <w:rFonts w:ascii="Times New Roman" w:hAnsi="Times New Roman" w:cs="Times New Roman"/>
              </w:rPr>
              <w:t xml:space="preserve"> £               8,800 </w:t>
            </w:r>
          </w:p>
        </w:tc>
        <w:tc>
          <w:tcPr>
            <w:tcW w:w="1471" w:type="dxa"/>
            <w:tcBorders>
              <w:top w:val="single" w:sz="4" w:space="0" w:color="auto"/>
              <w:left w:val="single" w:sz="4" w:space="0" w:color="auto"/>
              <w:bottom w:val="single" w:sz="4" w:space="0" w:color="auto"/>
              <w:right w:val="single" w:sz="4" w:space="0" w:color="auto"/>
            </w:tcBorders>
            <w:noWrap/>
            <w:hideMark/>
          </w:tcPr>
          <w:p w14:paraId="30213B40" w14:textId="77777777" w:rsidR="007C6BB0" w:rsidRDefault="007C6BB0">
            <w:pPr>
              <w:jc w:val="both"/>
              <w:rPr>
                <w:rFonts w:ascii="Times New Roman" w:hAnsi="Times New Roman" w:cs="Times New Roman"/>
              </w:rPr>
            </w:pPr>
            <w:r>
              <w:rPr>
                <w:rFonts w:ascii="Times New Roman" w:hAnsi="Times New Roman" w:cs="Times New Roman"/>
              </w:rPr>
              <w:t xml:space="preserve"> £               9,680 </w:t>
            </w:r>
          </w:p>
        </w:tc>
        <w:tc>
          <w:tcPr>
            <w:tcW w:w="1471" w:type="dxa"/>
            <w:tcBorders>
              <w:top w:val="single" w:sz="4" w:space="0" w:color="auto"/>
              <w:left w:val="single" w:sz="4" w:space="0" w:color="auto"/>
              <w:bottom w:val="single" w:sz="4" w:space="0" w:color="auto"/>
              <w:right w:val="single" w:sz="4" w:space="0" w:color="auto"/>
            </w:tcBorders>
            <w:noWrap/>
            <w:hideMark/>
          </w:tcPr>
          <w:p w14:paraId="05EADF1E" w14:textId="77777777" w:rsidR="007C6BB0" w:rsidRDefault="007C6BB0">
            <w:pPr>
              <w:jc w:val="both"/>
              <w:rPr>
                <w:rFonts w:ascii="Times New Roman" w:hAnsi="Times New Roman" w:cs="Times New Roman"/>
              </w:rPr>
            </w:pPr>
            <w:r>
              <w:rPr>
                <w:rFonts w:ascii="Times New Roman" w:hAnsi="Times New Roman" w:cs="Times New Roman"/>
              </w:rPr>
              <w:t xml:space="preserve"> £             10,648 </w:t>
            </w:r>
          </w:p>
        </w:tc>
        <w:tc>
          <w:tcPr>
            <w:tcW w:w="1571" w:type="dxa"/>
            <w:tcBorders>
              <w:top w:val="single" w:sz="4" w:space="0" w:color="auto"/>
              <w:left w:val="single" w:sz="4" w:space="0" w:color="auto"/>
              <w:bottom w:val="single" w:sz="4" w:space="0" w:color="auto"/>
              <w:right w:val="single" w:sz="4" w:space="0" w:color="auto"/>
            </w:tcBorders>
            <w:noWrap/>
            <w:hideMark/>
          </w:tcPr>
          <w:p w14:paraId="1E7E45B6" w14:textId="77777777" w:rsidR="007C6BB0" w:rsidRDefault="007C6BB0">
            <w:pPr>
              <w:jc w:val="both"/>
              <w:rPr>
                <w:rFonts w:ascii="Times New Roman" w:hAnsi="Times New Roman" w:cs="Times New Roman"/>
              </w:rPr>
            </w:pPr>
            <w:r>
              <w:rPr>
                <w:rFonts w:ascii="Times New Roman" w:hAnsi="Times New Roman" w:cs="Times New Roman"/>
              </w:rPr>
              <w:t xml:space="preserve"> £               11,713 </w:t>
            </w:r>
          </w:p>
        </w:tc>
        <w:tc>
          <w:tcPr>
            <w:tcW w:w="1571" w:type="dxa"/>
            <w:tcBorders>
              <w:top w:val="single" w:sz="4" w:space="0" w:color="auto"/>
              <w:left w:val="single" w:sz="4" w:space="0" w:color="auto"/>
              <w:bottom w:val="single" w:sz="4" w:space="0" w:color="auto"/>
              <w:right w:val="single" w:sz="4" w:space="0" w:color="auto"/>
            </w:tcBorders>
            <w:noWrap/>
            <w:hideMark/>
          </w:tcPr>
          <w:p w14:paraId="6D45195A" w14:textId="77777777" w:rsidR="007C6BB0" w:rsidRDefault="007C6BB0">
            <w:pPr>
              <w:jc w:val="both"/>
              <w:rPr>
                <w:rFonts w:ascii="Times New Roman" w:hAnsi="Times New Roman" w:cs="Times New Roman"/>
              </w:rPr>
            </w:pPr>
            <w:r>
              <w:rPr>
                <w:rFonts w:ascii="Times New Roman" w:hAnsi="Times New Roman" w:cs="Times New Roman"/>
              </w:rPr>
              <w:t xml:space="preserve"> £               12,884 </w:t>
            </w:r>
          </w:p>
        </w:tc>
        <w:tc>
          <w:tcPr>
            <w:tcW w:w="1571" w:type="dxa"/>
            <w:tcBorders>
              <w:top w:val="single" w:sz="4" w:space="0" w:color="auto"/>
              <w:left w:val="single" w:sz="4" w:space="0" w:color="auto"/>
              <w:bottom w:val="single" w:sz="4" w:space="0" w:color="auto"/>
              <w:right w:val="single" w:sz="4" w:space="0" w:color="auto"/>
            </w:tcBorders>
            <w:noWrap/>
            <w:hideMark/>
          </w:tcPr>
          <w:p w14:paraId="0EEA816B" w14:textId="77777777" w:rsidR="007C6BB0" w:rsidRDefault="007C6BB0">
            <w:pPr>
              <w:jc w:val="both"/>
              <w:rPr>
                <w:rFonts w:ascii="Times New Roman" w:hAnsi="Times New Roman" w:cs="Times New Roman"/>
              </w:rPr>
            </w:pPr>
            <w:r>
              <w:rPr>
                <w:rFonts w:ascii="Times New Roman" w:hAnsi="Times New Roman" w:cs="Times New Roman"/>
              </w:rPr>
              <w:t xml:space="preserve"> £               14,172 </w:t>
            </w:r>
          </w:p>
        </w:tc>
        <w:tc>
          <w:tcPr>
            <w:tcW w:w="1571" w:type="dxa"/>
            <w:tcBorders>
              <w:top w:val="single" w:sz="4" w:space="0" w:color="auto"/>
              <w:left w:val="single" w:sz="4" w:space="0" w:color="auto"/>
              <w:bottom w:val="single" w:sz="4" w:space="0" w:color="auto"/>
              <w:right w:val="single" w:sz="4" w:space="0" w:color="auto"/>
            </w:tcBorders>
            <w:noWrap/>
            <w:hideMark/>
          </w:tcPr>
          <w:p w14:paraId="557392C1" w14:textId="77777777" w:rsidR="007C6BB0" w:rsidRDefault="007C6BB0">
            <w:pPr>
              <w:jc w:val="both"/>
              <w:rPr>
                <w:rFonts w:ascii="Times New Roman" w:hAnsi="Times New Roman" w:cs="Times New Roman"/>
              </w:rPr>
            </w:pPr>
            <w:r>
              <w:rPr>
                <w:rFonts w:ascii="Times New Roman" w:hAnsi="Times New Roman" w:cs="Times New Roman"/>
              </w:rPr>
              <w:t xml:space="preserve"> £               15,590 </w:t>
            </w:r>
          </w:p>
        </w:tc>
        <w:tc>
          <w:tcPr>
            <w:tcW w:w="1571" w:type="dxa"/>
            <w:tcBorders>
              <w:top w:val="single" w:sz="4" w:space="0" w:color="auto"/>
              <w:left w:val="single" w:sz="4" w:space="0" w:color="auto"/>
              <w:bottom w:val="single" w:sz="4" w:space="0" w:color="auto"/>
              <w:right w:val="single" w:sz="4" w:space="0" w:color="auto"/>
            </w:tcBorders>
            <w:noWrap/>
            <w:hideMark/>
          </w:tcPr>
          <w:p w14:paraId="4DD1C862" w14:textId="77777777" w:rsidR="007C6BB0" w:rsidRDefault="007C6BB0">
            <w:pPr>
              <w:jc w:val="both"/>
              <w:rPr>
                <w:rFonts w:ascii="Times New Roman" w:hAnsi="Times New Roman" w:cs="Times New Roman"/>
              </w:rPr>
            </w:pPr>
            <w:r>
              <w:rPr>
                <w:rFonts w:ascii="Times New Roman" w:hAnsi="Times New Roman" w:cs="Times New Roman"/>
              </w:rPr>
              <w:t xml:space="preserve"> £               17,149 </w:t>
            </w:r>
          </w:p>
        </w:tc>
        <w:tc>
          <w:tcPr>
            <w:tcW w:w="1571" w:type="dxa"/>
            <w:tcBorders>
              <w:top w:val="single" w:sz="4" w:space="0" w:color="auto"/>
              <w:left w:val="single" w:sz="4" w:space="0" w:color="auto"/>
              <w:bottom w:val="single" w:sz="4" w:space="0" w:color="auto"/>
              <w:right w:val="single" w:sz="4" w:space="0" w:color="auto"/>
            </w:tcBorders>
            <w:noWrap/>
            <w:hideMark/>
          </w:tcPr>
          <w:p w14:paraId="04014261" w14:textId="77777777" w:rsidR="007C6BB0" w:rsidRDefault="007C6BB0">
            <w:pPr>
              <w:jc w:val="both"/>
              <w:rPr>
                <w:rFonts w:ascii="Times New Roman" w:hAnsi="Times New Roman" w:cs="Times New Roman"/>
              </w:rPr>
            </w:pPr>
            <w:r>
              <w:rPr>
                <w:rFonts w:ascii="Times New Roman" w:hAnsi="Times New Roman" w:cs="Times New Roman"/>
              </w:rPr>
              <w:t xml:space="preserve"> £               18,864 </w:t>
            </w:r>
          </w:p>
        </w:tc>
        <w:tc>
          <w:tcPr>
            <w:tcW w:w="1562" w:type="dxa"/>
            <w:tcBorders>
              <w:top w:val="single" w:sz="4" w:space="0" w:color="auto"/>
              <w:left w:val="single" w:sz="4" w:space="0" w:color="auto"/>
              <w:bottom w:val="single" w:sz="4" w:space="0" w:color="auto"/>
              <w:right w:val="single" w:sz="4" w:space="0" w:color="auto"/>
            </w:tcBorders>
            <w:noWrap/>
            <w:hideMark/>
          </w:tcPr>
          <w:p w14:paraId="3F5C307F" w14:textId="77777777" w:rsidR="007C6BB0" w:rsidRDefault="007C6BB0">
            <w:pPr>
              <w:jc w:val="both"/>
              <w:rPr>
                <w:rFonts w:ascii="Times New Roman" w:hAnsi="Times New Roman" w:cs="Times New Roman"/>
              </w:rPr>
            </w:pPr>
            <w:r>
              <w:rPr>
                <w:rFonts w:ascii="Times New Roman" w:hAnsi="Times New Roman" w:cs="Times New Roman"/>
              </w:rPr>
              <w:t xml:space="preserve"> £               20,750 </w:t>
            </w:r>
          </w:p>
        </w:tc>
        <w:tc>
          <w:tcPr>
            <w:tcW w:w="1562" w:type="dxa"/>
            <w:tcBorders>
              <w:top w:val="single" w:sz="4" w:space="0" w:color="auto"/>
              <w:left w:val="single" w:sz="4" w:space="0" w:color="auto"/>
              <w:bottom w:val="single" w:sz="4" w:space="0" w:color="auto"/>
              <w:right w:val="single" w:sz="4" w:space="0" w:color="auto"/>
            </w:tcBorders>
            <w:noWrap/>
            <w:hideMark/>
          </w:tcPr>
          <w:p w14:paraId="4EBD46E3" w14:textId="77777777" w:rsidR="007C6BB0" w:rsidRDefault="007C6BB0">
            <w:pPr>
              <w:jc w:val="both"/>
              <w:rPr>
                <w:rFonts w:ascii="Times New Roman" w:hAnsi="Times New Roman" w:cs="Times New Roman"/>
              </w:rPr>
            </w:pPr>
            <w:r>
              <w:rPr>
                <w:rFonts w:ascii="Times New Roman" w:hAnsi="Times New Roman" w:cs="Times New Roman"/>
              </w:rPr>
              <w:t xml:space="preserve"> £               22,825 </w:t>
            </w:r>
          </w:p>
        </w:tc>
        <w:tc>
          <w:tcPr>
            <w:tcW w:w="1562" w:type="dxa"/>
            <w:tcBorders>
              <w:top w:val="single" w:sz="4" w:space="0" w:color="auto"/>
              <w:left w:val="single" w:sz="4" w:space="0" w:color="auto"/>
              <w:bottom w:val="single" w:sz="4" w:space="0" w:color="auto"/>
              <w:right w:val="single" w:sz="4" w:space="0" w:color="auto"/>
            </w:tcBorders>
            <w:noWrap/>
            <w:hideMark/>
          </w:tcPr>
          <w:p w14:paraId="4E5548A2" w14:textId="77777777" w:rsidR="007C6BB0" w:rsidRDefault="007C6BB0">
            <w:pPr>
              <w:jc w:val="both"/>
              <w:rPr>
                <w:rFonts w:ascii="Times New Roman" w:hAnsi="Times New Roman" w:cs="Times New Roman"/>
              </w:rPr>
            </w:pPr>
            <w:r>
              <w:rPr>
                <w:rFonts w:ascii="Times New Roman" w:hAnsi="Times New Roman" w:cs="Times New Roman"/>
              </w:rPr>
              <w:t xml:space="preserve"> £               25,107 </w:t>
            </w:r>
          </w:p>
        </w:tc>
      </w:tr>
      <w:tr w:rsidR="007C6BB0" w14:paraId="22A7DD6A"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28DAC77A" w14:textId="77777777" w:rsidR="007C6BB0" w:rsidRDefault="007C6BB0">
            <w:pPr>
              <w:jc w:val="both"/>
              <w:rPr>
                <w:rFonts w:ascii="Times New Roman" w:hAnsi="Times New Roman" w:cs="Times New Roman"/>
              </w:rPr>
            </w:pPr>
            <w:r>
              <w:rPr>
                <w:rFonts w:ascii="Times New Roman" w:hAnsi="Times New Roman" w:cs="Times New Roman"/>
              </w:rPr>
              <w:t>Rent</w:t>
            </w:r>
          </w:p>
        </w:tc>
        <w:tc>
          <w:tcPr>
            <w:tcW w:w="1471" w:type="dxa"/>
            <w:tcBorders>
              <w:top w:val="single" w:sz="4" w:space="0" w:color="auto"/>
              <w:left w:val="single" w:sz="4" w:space="0" w:color="auto"/>
              <w:bottom w:val="single" w:sz="4" w:space="0" w:color="auto"/>
              <w:right w:val="single" w:sz="4" w:space="0" w:color="auto"/>
            </w:tcBorders>
            <w:noWrap/>
            <w:hideMark/>
          </w:tcPr>
          <w:p w14:paraId="6C234F30" w14:textId="77777777" w:rsidR="007C6BB0" w:rsidRDefault="007C6BB0">
            <w:pPr>
              <w:jc w:val="both"/>
              <w:rPr>
                <w:rFonts w:ascii="Times New Roman" w:hAnsi="Times New Roman" w:cs="Times New Roman"/>
              </w:rPr>
            </w:pPr>
            <w:r>
              <w:rPr>
                <w:rFonts w:ascii="Times New Roman" w:hAnsi="Times New Roman" w:cs="Times New Roman"/>
              </w:rPr>
              <w:t xml:space="preserve"> £               1,000 </w:t>
            </w:r>
          </w:p>
        </w:tc>
        <w:tc>
          <w:tcPr>
            <w:tcW w:w="1471" w:type="dxa"/>
            <w:tcBorders>
              <w:top w:val="single" w:sz="4" w:space="0" w:color="auto"/>
              <w:left w:val="single" w:sz="4" w:space="0" w:color="auto"/>
              <w:bottom w:val="single" w:sz="4" w:space="0" w:color="auto"/>
              <w:right w:val="single" w:sz="4" w:space="0" w:color="auto"/>
            </w:tcBorders>
            <w:noWrap/>
            <w:hideMark/>
          </w:tcPr>
          <w:p w14:paraId="21A1C34D" w14:textId="77777777" w:rsidR="007C6BB0" w:rsidRDefault="007C6BB0">
            <w:pPr>
              <w:jc w:val="both"/>
              <w:rPr>
                <w:rFonts w:ascii="Times New Roman" w:hAnsi="Times New Roman" w:cs="Times New Roman"/>
              </w:rPr>
            </w:pPr>
            <w:r>
              <w:rPr>
                <w:rFonts w:ascii="Times New Roman" w:hAnsi="Times New Roman" w:cs="Times New Roman"/>
              </w:rPr>
              <w:t xml:space="preserve"> £               1,100 </w:t>
            </w:r>
          </w:p>
        </w:tc>
        <w:tc>
          <w:tcPr>
            <w:tcW w:w="1471" w:type="dxa"/>
            <w:tcBorders>
              <w:top w:val="single" w:sz="4" w:space="0" w:color="auto"/>
              <w:left w:val="single" w:sz="4" w:space="0" w:color="auto"/>
              <w:bottom w:val="single" w:sz="4" w:space="0" w:color="auto"/>
              <w:right w:val="single" w:sz="4" w:space="0" w:color="auto"/>
            </w:tcBorders>
            <w:noWrap/>
            <w:hideMark/>
          </w:tcPr>
          <w:p w14:paraId="55CE12F3" w14:textId="77777777" w:rsidR="007C6BB0" w:rsidRDefault="007C6BB0">
            <w:pPr>
              <w:jc w:val="both"/>
              <w:rPr>
                <w:rFonts w:ascii="Times New Roman" w:hAnsi="Times New Roman" w:cs="Times New Roman"/>
              </w:rPr>
            </w:pPr>
            <w:r>
              <w:rPr>
                <w:rFonts w:ascii="Times New Roman" w:hAnsi="Times New Roman" w:cs="Times New Roman"/>
              </w:rPr>
              <w:t xml:space="preserve"> £               1,210 </w:t>
            </w:r>
          </w:p>
        </w:tc>
        <w:tc>
          <w:tcPr>
            <w:tcW w:w="1471" w:type="dxa"/>
            <w:tcBorders>
              <w:top w:val="single" w:sz="4" w:space="0" w:color="auto"/>
              <w:left w:val="single" w:sz="4" w:space="0" w:color="auto"/>
              <w:bottom w:val="single" w:sz="4" w:space="0" w:color="auto"/>
              <w:right w:val="single" w:sz="4" w:space="0" w:color="auto"/>
            </w:tcBorders>
            <w:noWrap/>
            <w:hideMark/>
          </w:tcPr>
          <w:p w14:paraId="5DB9D409" w14:textId="77777777" w:rsidR="007C6BB0" w:rsidRDefault="007C6BB0">
            <w:pPr>
              <w:jc w:val="both"/>
              <w:rPr>
                <w:rFonts w:ascii="Times New Roman" w:hAnsi="Times New Roman" w:cs="Times New Roman"/>
              </w:rPr>
            </w:pPr>
            <w:r>
              <w:rPr>
                <w:rFonts w:ascii="Times New Roman" w:hAnsi="Times New Roman" w:cs="Times New Roman"/>
              </w:rPr>
              <w:t xml:space="preserve"> £               1,331 </w:t>
            </w:r>
          </w:p>
        </w:tc>
        <w:tc>
          <w:tcPr>
            <w:tcW w:w="1571" w:type="dxa"/>
            <w:tcBorders>
              <w:top w:val="single" w:sz="4" w:space="0" w:color="auto"/>
              <w:left w:val="single" w:sz="4" w:space="0" w:color="auto"/>
              <w:bottom w:val="single" w:sz="4" w:space="0" w:color="auto"/>
              <w:right w:val="single" w:sz="4" w:space="0" w:color="auto"/>
            </w:tcBorders>
            <w:noWrap/>
            <w:hideMark/>
          </w:tcPr>
          <w:p w14:paraId="3D083C5B" w14:textId="77777777" w:rsidR="007C6BB0" w:rsidRDefault="007C6BB0">
            <w:pPr>
              <w:jc w:val="both"/>
              <w:rPr>
                <w:rFonts w:ascii="Times New Roman" w:hAnsi="Times New Roman" w:cs="Times New Roman"/>
              </w:rPr>
            </w:pPr>
            <w:r>
              <w:rPr>
                <w:rFonts w:ascii="Times New Roman" w:hAnsi="Times New Roman" w:cs="Times New Roman"/>
              </w:rPr>
              <w:t xml:space="preserve"> £                 1,464 </w:t>
            </w:r>
          </w:p>
        </w:tc>
        <w:tc>
          <w:tcPr>
            <w:tcW w:w="1571" w:type="dxa"/>
            <w:tcBorders>
              <w:top w:val="single" w:sz="4" w:space="0" w:color="auto"/>
              <w:left w:val="single" w:sz="4" w:space="0" w:color="auto"/>
              <w:bottom w:val="single" w:sz="4" w:space="0" w:color="auto"/>
              <w:right w:val="single" w:sz="4" w:space="0" w:color="auto"/>
            </w:tcBorders>
            <w:noWrap/>
            <w:hideMark/>
          </w:tcPr>
          <w:p w14:paraId="000035CC" w14:textId="77777777" w:rsidR="007C6BB0" w:rsidRDefault="007C6BB0">
            <w:pPr>
              <w:jc w:val="both"/>
              <w:rPr>
                <w:rFonts w:ascii="Times New Roman" w:hAnsi="Times New Roman" w:cs="Times New Roman"/>
              </w:rPr>
            </w:pPr>
            <w:r>
              <w:rPr>
                <w:rFonts w:ascii="Times New Roman" w:hAnsi="Times New Roman" w:cs="Times New Roman"/>
              </w:rPr>
              <w:t xml:space="preserve"> £                 1,611 </w:t>
            </w:r>
          </w:p>
        </w:tc>
        <w:tc>
          <w:tcPr>
            <w:tcW w:w="1571" w:type="dxa"/>
            <w:tcBorders>
              <w:top w:val="single" w:sz="4" w:space="0" w:color="auto"/>
              <w:left w:val="single" w:sz="4" w:space="0" w:color="auto"/>
              <w:bottom w:val="single" w:sz="4" w:space="0" w:color="auto"/>
              <w:right w:val="single" w:sz="4" w:space="0" w:color="auto"/>
            </w:tcBorders>
            <w:noWrap/>
            <w:hideMark/>
          </w:tcPr>
          <w:p w14:paraId="231C7235" w14:textId="77777777" w:rsidR="007C6BB0" w:rsidRDefault="007C6BB0">
            <w:pPr>
              <w:jc w:val="both"/>
              <w:rPr>
                <w:rFonts w:ascii="Times New Roman" w:hAnsi="Times New Roman" w:cs="Times New Roman"/>
              </w:rPr>
            </w:pPr>
            <w:r>
              <w:rPr>
                <w:rFonts w:ascii="Times New Roman" w:hAnsi="Times New Roman" w:cs="Times New Roman"/>
              </w:rPr>
              <w:t xml:space="preserve"> £                 1,772 </w:t>
            </w:r>
          </w:p>
        </w:tc>
        <w:tc>
          <w:tcPr>
            <w:tcW w:w="1571" w:type="dxa"/>
            <w:tcBorders>
              <w:top w:val="single" w:sz="4" w:space="0" w:color="auto"/>
              <w:left w:val="single" w:sz="4" w:space="0" w:color="auto"/>
              <w:bottom w:val="single" w:sz="4" w:space="0" w:color="auto"/>
              <w:right w:val="single" w:sz="4" w:space="0" w:color="auto"/>
            </w:tcBorders>
            <w:noWrap/>
            <w:hideMark/>
          </w:tcPr>
          <w:p w14:paraId="15561D58" w14:textId="77777777" w:rsidR="007C6BB0" w:rsidRDefault="007C6BB0">
            <w:pPr>
              <w:jc w:val="both"/>
              <w:rPr>
                <w:rFonts w:ascii="Times New Roman" w:hAnsi="Times New Roman" w:cs="Times New Roman"/>
              </w:rPr>
            </w:pPr>
            <w:r>
              <w:rPr>
                <w:rFonts w:ascii="Times New Roman" w:hAnsi="Times New Roman" w:cs="Times New Roman"/>
              </w:rPr>
              <w:t xml:space="preserve"> £                 1,949 </w:t>
            </w:r>
          </w:p>
        </w:tc>
        <w:tc>
          <w:tcPr>
            <w:tcW w:w="1571" w:type="dxa"/>
            <w:tcBorders>
              <w:top w:val="single" w:sz="4" w:space="0" w:color="auto"/>
              <w:left w:val="single" w:sz="4" w:space="0" w:color="auto"/>
              <w:bottom w:val="single" w:sz="4" w:space="0" w:color="auto"/>
              <w:right w:val="single" w:sz="4" w:space="0" w:color="auto"/>
            </w:tcBorders>
            <w:noWrap/>
            <w:hideMark/>
          </w:tcPr>
          <w:p w14:paraId="23B0822D" w14:textId="77777777" w:rsidR="007C6BB0" w:rsidRDefault="007C6BB0">
            <w:pPr>
              <w:jc w:val="both"/>
              <w:rPr>
                <w:rFonts w:ascii="Times New Roman" w:hAnsi="Times New Roman" w:cs="Times New Roman"/>
              </w:rPr>
            </w:pPr>
            <w:r>
              <w:rPr>
                <w:rFonts w:ascii="Times New Roman" w:hAnsi="Times New Roman" w:cs="Times New Roman"/>
              </w:rPr>
              <w:t xml:space="preserve"> £                 2,144 </w:t>
            </w:r>
          </w:p>
        </w:tc>
        <w:tc>
          <w:tcPr>
            <w:tcW w:w="1571" w:type="dxa"/>
            <w:tcBorders>
              <w:top w:val="single" w:sz="4" w:space="0" w:color="auto"/>
              <w:left w:val="single" w:sz="4" w:space="0" w:color="auto"/>
              <w:bottom w:val="single" w:sz="4" w:space="0" w:color="auto"/>
              <w:right w:val="single" w:sz="4" w:space="0" w:color="auto"/>
            </w:tcBorders>
            <w:noWrap/>
            <w:hideMark/>
          </w:tcPr>
          <w:p w14:paraId="457EBD95" w14:textId="77777777" w:rsidR="007C6BB0" w:rsidRDefault="007C6BB0">
            <w:pPr>
              <w:jc w:val="both"/>
              <w:rPr>
                <w:rFonts w:ascii="Times New Roman" w:hAnsi="Times New Roman" w:cs="Times New Roman"/>
              </w:rPr>
            </w:pPr>
            <w:r>
              <w:rPr>
                <w:rFonts w:ascii="Times New Roman" w:hAnsi="Times New Roman" w:cs="Times New Roman"/>
              </w:rPr>
              <w:t xml:space="preserve"> £                 2,358 </w:t>
            </w:r>
          </w:p>
        </w:tc>
        <w:tc>
          <w:tcPr>
            <w:tcW w:w="1562" w:type="dxa"/>
            <w:tcBorders>
              <w:top w:val="single" w:sz="4" w:space="0" w:color="auto"/>
              <w:left w:val="single" w:sz="4" w:space="0" w:color="auto"/>
              <w:bottom w:val="single" w:sz="4" w:space="0" w:color="auto"/>
              <w:right w:val="single" w:sz="4" w:space="0" w:color="auto"/>
            </w:tcBorders>
            <w:noWrap/>
            <w:hideMark/>
          </w:tcPr>
          <w:p w14:paraId="2A3BD0AD" w14:textId="77777777" w:rsidR="007C6BB0" w:rsidRDefault="007C6BB0">
            <w:pPr>
              <w:jc w:val="both"/>
              <w:rPr>
                <w:rFonts w:ascii="Times New Roman" w:hAnsi="Times New Roman" w:cs="Times New Roman"/>
              </w:rPr>
            </w:pPr>
            <w:r>
              <w:rPr>
                <w:rFonts w:ascii="Times New Roman" w:hAnsi="Times New Roman" w:cs="Times New Roman"/>
              </w:rPr>
              <w:t xml:space="preserve"> £                 2,594 </w:t>
            </w:r>
          </w:p>
        </w:tc>
        <w:tc>
          <w:tcPr>
            <w:tcW w:w="1562" w:type="dxa"/>
            <w:tcBorders>
              <w:top w:val="single" w:sz="4" w:space="0" w:color="auto"/>
              <w:left w:val="single" w:sz="4" w:space="0" w:color="auto"/>
              <w:bottom w:val="single" w:sz="4" w:space="0" w:color="auto"/>
              <w:right w:val="single" w:sz="4" w:space="0" w:color="auto"/>
            </w:tcBorders>
            <w:noWrap/>
            <w:hideMark/>
          </w:tcPr>
          <w:p w14:paraId="53C144A1" w14:textId="77777777" w:rsidR="007C6BB0" w:rsidRDefault="007C6BB0">
            <w:pPr>
              <w:jc w:val="both"/>
              <w:rPr>
                <w:rFonts w:ascii="Times New Roman" w:hAnsi="Times New Roman" w:cs="Times New Roman"/>
              </w:rPr>
            </w:pPr>
            <w:r>
              <w:rPr>
                <w:rFonts w:ascii="Times New Roman" w:hAnsi="Times New Roman" w:cs="Times New Roman"/>
              </w:rPr>
              <w:t xml:space="preserve"> £                 2,853 </w:t>
            </w:r>
          </w:p>
        </w:tc>
        <w:tc>
          <w:tcPr>
            <w:tcW w:w="1562" w:type="dxa"/>
            <w:tcBorders>
              <w:top w:val="single" w:sz="4" w:space="0" w:color="auto"/>
              <w:left w:val="single" w:sz="4" w:space="0" w:color="auto"/>
              <w:bottom w:val="single" w:sz="4" w:space="0" w:color="auto"/>
              <w:right w:val="single" w:sz="4" w:space="0" w:color="auto"/>
            </w:tcBorders>
            <w:noWrap/>
            <w:hideMark/>
          </w:tcPr>
          <w:p w14:paraId="3872AEC7" w14:textId="77777777" w:rsidR="007C6BB0" w:rsidRDefault="007C6BB0">
            <w:pPr>
              <w:jc w:val="both"/>
              <w:rPr>
                <w:rFonts w:ascii="Times New Roman" w:hAnsi="Times New Roman" w:cs="Times New Roman"/>
              </w:rPr>
            </w:pPr>
            <w:r>
              <w:rPr>
                <w:rFonts w:ascii="Times New Roman" w:hAnsi="Times New Roman" w:cs="Times New Roman"/>
              </w:rPr>
              <w:t xml:space="preserve"> £                 3,138 </w:t>
            </w:r>
          </w:p>
        </w:tc>
      </w:tr>
      <w:tr w:rsidR="007C6BB0" w14:paraId="2C79772E"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1CE5EC2C" w14:textId="77777777" w:rsidR="007C6BB0" w:rsidRDefault="007C6BB0">
            <w:pPr>
              <w:jc w:val="both"/>
              <w:rPr>
                <w:rFonts w:ascii="Times New Roman" w:hAnsi="Times New Roman" w:cs="Times New Roman"/>
              </w:rPr>
            </w:pPr>
            <w:r>
              <w:rPr>
                <w:rFonts w:ascii="Times New Roman" w:hAnsi="Times New Roman" w:cs="Times New Roman"/>
              </w:rPr>
              <w:t xml:space="preserve">Electricity </w:t>
            </w:r>
          </w:p>
        </w:tc>
        <w:tc>
          <w:tcPr>
            <w:tcW w:w="1471" w:type="dxa"/>
            <w:tcBorders>
              <w:top w:val="single" w:sz="4" w:space="0" w:color="auto"/>
              <w:left w:val="single" w:sz="4" w:space="0" w:color="auto"/>
              <w:bottom w:val="single" w:sz="4" w:space="0" w:color="auto"/>
              <w:right w:val="single" w:sz="4" w:space="0" w:color="auto"/>
            </w:tcBorders>
            <w:noWrap/>
            <w:hideMark/>
          </w:tcPr>
          <w:p w14:paraId="3BA22475" w14:textId="77777777" w:rsidR="007C6BB0" w:rsidRDefault="007C6BB0">
            <w:pPr>
              <w:jc w:val="both"/>
              <w:rPr>
                <w:rFonts w:ascii="Times New Roman" w:hAnsi="Times New Roman" w:cs="Times New Roman"/>
              </w:rPr>
            </w:pPr>
            <w:r>
              <w:rPr>
                <w:rFonts w:ascii="Times New Roman" w:hAnsi="Times New Roman" w:cs="Times New Roman"/>
              </w:rPr>
              <w:t xml:space="preserve"> £                   500 </w:t>
            </w:r>
          </w:p>
        </w:tc>
        <w:tc>
          <w:tcPr>
            <w:tcW w:w="1471" w:type="dxa"/>
            <w:tcBorders>
              <w:top w:val="single" w:sz="4" w:space="0" w:color="auto"/>
              <w:left w:val="single" w:sz="4" w:space="0" w:color="auto"/>
              <w:bottom w:val="single" w:sz="4" w:space="0" w:color="auto"/>
              <w:right w:val="single" w:sz="4" w:space="0" w:color="auto"/>
            </w:tcBorders>
            <w:noWrap/>
            <w:hideMark/>
          </w:tcPr>
          <w:p w14:paraId="565D797D" w14:textId="77777777" w:rsidR="007C6BB0" w:rsidRDefault="007C6BB0">
            <w:pPr>
              <w:jc w:val="both"/>
              <w:rPr>
                <w:rFonts w:ascii="Times New Roman" w:hAnsi="Times New Roman" w:cs="Times New Roman"/>
              </w:rPr>
            </w:pPr>
            <w:r>
              <w:rPr>
                <w:rFonts w:ascii="Times New Roman" w:hAnsi="Times New Roman" w:cs="Times New Roman"/>
              </w:rPr>
              <w:t xml:space="preserve"> £                   550 </w:t>
            </w:r>
          </w:p>
        </w:tc>
        <w:tc>
          <w:tcPr>
            <w:tcW w:w="1471" w:type="dxa"/>
            <w:tcBorders>
              <w:top w:val="single" w:sz="4" w:space="0" w:color="auto"/>
              <w:left w:val="single" w:sz="4" w:space="0" w:color="auto"/>
              <w:bottom w:val="single" w:sz="4" w:space="0" w:color="auto"/>
              <w:right w:val="single" w:sz="4" w:space="0" w:color="auto"/>
            </w:tcBorders>
            <w:noWrap/>
            <w:hideMark/>
          </w:tcPr>
          <w:p w14:paraId="5B0A9A35" w14:textId="77777777" w:rsidR="007C6BB0" w:rsidRDefault="007C6BB0">
            <w:pPr>
              <w:jc w:val="both"/>
              <w:rPr>
                <w:rFonts w:ascii="Times New Roman" w:hAnsi="Times New Roman" w:cs="Times New Roman"/>
              </w:rPr>
            </w:pPr>
            <w:r>
              <w:rPr>
                <w:rFonts w:ascii="Times New Roman" w:hAnsi="Times New Roman" w:cs="Times New Roman"/>
              </w:rPr>
              <w:t xml:space="preserve"> £                   605 </w:t>
            </w:r>
          </w:p>
        </w:tc>
        <w:tc>
          <w:tcPr>
            <w:tcW w:w="1471" w:type="dxa"/>
            <w:tcBorders>
              <w:top w:val="single" w:sz="4" w:space="0" w:color="auto"/>
              <w:left w:val="single" w:sz="4" w:space="0" w:color="auto"/>
              <w:bottom w:val="single" w:sz="4" w:space="0" w:color="auto"/>
              <w:right w:val="single" w:sz="4" w:space="0" w:color="auto"/>
            </w:tcBorders>
            <w:noWrap/>
            <w:hideMark/>
          </w:tcPr>
          <w:p w14:paraId="40CACF60" w14:textId="77777777" w:rsidR="007C6BB0" w:rsidRDefault="007C6BB0">
            <w:pPr>
              <w:jc w:val="both"/>
              <w:rPr>
                <w:rFonts w:ascii="Times New Roman" w:hAnsi="Times New Roman" w:cs="Times New Roman"/>
              </w:rPr>
            </w:pPr>
            <w:r>
              <w:rPr>
                <w:rFonts w:ascii="Times New Roman" w:hAnsi="Times New Roman" w:cs="Times New Roman"/>
              </w:rPr>
              <w:t xml:space="preserve"> £                   666 </w:t>
            </w:r>
          </w:p>
        </w:tc>
        <w:tc>
          <w:tcPr>
            <w:tcW w:w="1571" w:type="dxa"/>
            <w:tcBorders>
              <w:top w:val="single" w:sz="4" w:space="0" w:color="auto"/>
              <w:left w:val="single" w:sz="4" w:space="0" w:color="auto"/>
              <w:bottom w:val="single" w:sz="4" w:space="0" w:color="auto"/>
              <w:right w:val="single" w:sz="4" w:space="0" w:color="auto"/>
            </w:tcBorders>
            <w:noWrap/>
            <w:hideMark/>
          </w:tcPr>
          <w:p w14:paraId="3F8273D6" w14:textId="77777777" w:rsidR="007C6BB0" w:rsidRDefault="007C6BB0">
            <w:pPr>
              <w:jc w:val="both"/>
              <w:rPr>
                <w:rFonts w:ascii="Times New Roman" w:hAnsi="Times New Roman" w:cs="Times New Roman"/>
              </w:rPr>
            </w:pPr>
            <w:r>
              <w:rPr>
                <w:rFonts w:ascii="Times New Roman" w:hAnsi="Times New Roman" w:cs="Times New Roman"/>
              </w:rPr>
              <w:t xml:space="preserve"> £                     732 </w:t>
            </w:r>
          </w:p>
        </w:tc>
        <w:tc>
          <w:tcPr>
            <w:tcW w:w="1571" w:type="dxa"/>
            <w:tcBorders>
              <w:top w:val="single" w:sz="4" w:space="0" w:color="auto"/>
              <w:left w:val="single" w:sz="4" w:space="0" w:color="auto"/>
              <w:bottom w:val="single" w:sz="4" w:space="0" w:color="auto"/>
              <w:right w:val="single" w:sz="4" w:space="0" w:color="auto"/>
            </w:tcBorders>
            <w:noWrap/>
            <w:hideMark/>
          </w:tcPr>
          <w:p w14:paraId="0AA2AA0B" w14:textId="77777777" w:rsidR="007C6BB0" w:rsidRDefault="007C6BB0">
            <w:pPr>
              <w:jc w:val="both"/>
              <w:rPr>
                <w:rFonts w:ascii="Times New Roman" w:hAnsi="Times New Roman" w:cs="Times New Roman"/>
              </w:rPr>
            </w:pPr>
            <w:r>
              <w:rPr>
                <w:rFonts w:ascii="Times New Roman" w:hAnsi="Times New Roman" w:cs="Times New Roman"/>
              </w:rPr>
              <w:t xml:space="preserve"> £                     805 </w:t>
            </w:r>
          </w:p>
        </w:tc>
        <w:tc>
          <w:tcPr>
            <w:tcW w:w="1571" w:type="dxa"/>
            <w:tcBorders>
              <w:top w:val="single" w:sz="4" w:space="0" w:color="auto"/>
              <w:left w:val="single" w:sz="4" w:space="0" w:color="auto"/>
              <w:bottom w:val="single" w:sz="4" w:space="0" w:color="auto"/>
              <w:right w:val="single" w:sz="4" w:space="0" w:color="auto"/>
            </w:tcBorders>
            <w:noWrap/>
            <w:hideMark/>
          </w:tcPr>
          <w:p w14:paraId="1D621E8C" w14:textId="77777777" w:rsidR="007C6BB0" w:rsidRDefault="007C6BB0">
            <w:pPr>
              <w:jc w:val="both"/>
              <w:rPr>
                <w:rFonts w:ascii="Times New Roman" w:hAnsi="Times New Roman" w:cs="Times New Roman"/>
              </w:rPr>
            </w:pPr>
            <w:r>
              <w:rPr>
                <w:rFonts w:ascii="Times New Roman" w:hAnsi="Times New Roman" w:cs="Times New Roman"/>
              </w:rPr>
              <w:t xml:space="preserve"> £                     886 </w:t>
            </w:r>
          </w:p>
        </w:tc>
        <w:tc>
          <w:tcPr>
            <w:tcW w:w="1571" w:type="dxa"/>
            <w:tcBorders>
              <w:top w:val="single" w:sz="4" w:space="0" w:color="auto"/>
              <w:left w:val="single" w:sz="4" w:space="0" w:color="auto"/>
              <w:bottom w:val="single" w:sz="4" w:space="0" w:color="auto"/>
              <w:right w:val="single" w:sz="4" w:space="0" w:color="auto"/>
            </w:tcBorders>
            <w:noWrap/>
            <w:hideMark/>
          </w:tcPr>
          <w:p w14:paraId="583A9D53" w14:textId="77777777" w:rsidR="007C6BB0" w:rsidRDefault="007C6BB0">
            <w:pPr>
              <w:jc w:val="both"/>
              <w:rPr>
                <w:rFonts w:ascii="Times New Roman" w:hAnsi="Times New Roman" w:cs="Times New Roman"/>
              </w:rPr>
            </w:pPr>
            <w:r>
              <w:rPr>
                <w:rFonts w:ascii="Times New Roman" w:hAnsi="Times New Roman" w:cs="Times New Roman"/>
              </w:rPr>
              <w:t xml:space="preserve"> £                     974 </w:t>
            </w:r>
          </w:p>
        </w:tc>
        <w:tc>
          <w:tcPr>
            <w:tcW w:w="1571" w:type="dxa"/>
            <w:tcBorders>
              <w:top w:val="single" w:sz="4" w:space="0" w:color="auto"/>
              <w:left w:val="single" w:sz="4" w:space="0" w:color="auto"/>
              <w:bottom w:val="single" w:sz="4" w:space="0" w:color="auto"/>
              <w:right w:val="single" w:sz="4" w:space="0" w:color="auto"/>
            </w:tcBorders>
            <w:noWrap/>
            <w:hideMark/>
          </w:tcPr>
          <w:p w14:paraId="5BB26965" w14:textId="77777777" w:rsidR="007C6BB0" w:rsidRDefault="007C6BB0">
            <w:pPr>
              <w:jc w:val="both"/>
              <w:rPr>
                <w:rFonts w:ascii="Times New Roman" w:hAnsi="Times New Roman" w:cs="Times New Roman"/>
              </w:rPr>
            </w:pPr>
            <w:r>
              <w:rPr>
                <w:rFonts w:ascii="Times New Roman" w:hAnsi="Times New Roman" w:cs="Times New Roman"/>
              </w:rPr>
              <w:t xml:space="preserve"> £                 1,072 </w:t>
            </w:r>
          </w:p>
        </w:tc>
        <w:tc>
          <w:tcPr>
            <w:tcW w:w="1571" w:type="dxa"/>
            <w:tcBorders>
              <w:top w:val="single" w:sz="4" w:space="0" w:color="auto"/>
              <w:left w:val="single" w:sz="4" w:space="0" w:color="auto"/>
              <w:bottom w:val="single" w:sz="4" w:space="0" w:color="auto"/>
              <w:right w:val="single" w:sz="4" w:space="0" w:color="auto"/>
            </w:tcBorders>
            <w:noWrap/>
            <w:hideMark/>
          </w:tcPr>
          <w:p w14:paraId="66822546" w14:textId="77777777" w:rsidR="007C6BB0" w:rsidRDefault="007C6BB0">
            <w:pPr>
              <w:jc w:val="both"/>
              <w:rPr>
                <w:rFonts w:ascii="Times New Roman" w:hAnsi="Times New Roman" w:cs="Times New Roman"/>
              </w:rPr>
            </w:pPr>
            <w:r>
              <w:rPr>
                <w:rFonts w:ascii="Times New Roman" w:hAnsi="Times New Roman" w:cs="Times New Roman"/>
              </w:rPr>
              <w:t xml:space="preserve"> £                 1,179 </w:t>
            </w:r>
          </w:p>
        </w:tc>
        <w:tc>
          <w:tcPr>
            <w:tcW w:w="1562" w:type="dxa"/>
            <w:tcBorders>
              <w:top w:val="single" w:sz="4" w:space="0" w:color="auto"/>
              <w:left w:val="single" w:sz="4" w:space="0" w:color="auto"/>
              <w:bottom w:val="single" w:sz="4" w:space="0" w:color="auto"/>
              <w:right w:val="single" w:sz="4" w:space="0" w:color="auto"/>
            </w:tcBorders>
            <w:noWrap/>
            <w:hideMark/>
          </w:tcPr>
          <w:p w14:paraId="29DCE99D" w14:textId="77777777" w:rsidR="007C6BB0" w:rsidRDefault="007C6BB0">
            <w:pPr>
              <w:jc w:val="both"/>
              <w:rPr>
                <w:rFonts w:ascii="Times New Roman" w:hAnsi="Times New Roman" w:cs="Times New Roman"/>
              </w:rPr>
            </w:pPr>
            <w:r>
              <w:rPr>
                <w:rFonts w:ascii="Times New Roman" w:hAnsi="Times New Roman" w:cs="Times New Roman"/>
              </w:rPr>
              <w:t xml:space="preserve"> £                 1,297 </w:t>
            </w:r>
          </w:p>
        </w:tc>
        <w:tc>
          <w:tcPr>
            <w:tcW w:w="1562" w:type="dxa"/>
            <w:tcBorders>
              <w:top w:val="single" w:sz="4" w:space="0" w:color="auto"/>
              <w:left w:val="single" w:sz="4" w:space="0" w:color="auto"/>
              <w:bottom w:val="single" w:sz="4" w:space="0" w:color="auto"/>
              <w:right w:val="single" w:sz="4" w:space="0" w:color="auto"/>
            </w:tcBorders>
            <w:noWrap/>
            <w:hideMark/>
          </w:tcPr>
          <w:p w14:paraId="1AFAF731" w14:textId="77777777" w:rsidR="007C6BB0" w:rsidRDefault="007C6BB0">
            <w:pPr>
              <w:jc w:val="both"/>
              <w:rPr>
                <w:rFonts w:ascii="Times New Roman" w:hAnsi="Times New Roman" w:cs="Times New Roman"/>
              </w:rPr>
            </w:pPr>
            <w:r>
              <w:rPr>
                <w:rFonts w:ascii="Times New Roman" w:hAnsi="Times New Roman" w:cs="Times New Roman"/>
              </w:rPr>
              <w:t xml:space="preserve"> £                 1,427 </w:t>
            </w:r>
          </w:p>
        </w:tc>
        <w:tc>
          <w:tcPr>
            <w:tcW w:w="1562" w:type="dxa"/>
            <w:tcBorders>
              <w:top w:val="single" w:sz="4" w:space="0" w:color="auto"/>
              <w:left w:val="single" w:sz="4" w:space="0" w:color="auto"/>
              <w:bottom w:val="single" w:sz="4" w:space="0" w:color="auto"/>
              <w:right w:val="single" w:sz="4" w:space="0" w:color="auto"/>
            </w:tcBorders>
            <w:noWrap/>
            <w:hideMark/>
          </w:tcPr>
          <w:p w14:paraId="28E9CD65" w14:textId="77777777" w:rsidR="007C6BB0" w:rsidRDefault="007C6BB0">
            <w:pPr>
              <w:jc w:val="both"/>
              <w:rPr>
                <w:rFonts w:ascii="Times New Roman" w:hAnsi="Times New Roman" w:cs="Times New Roman"/>
              </w:rPr>
            </w:pPr>
            <w:r>
              <w:rPr>
                <w:rFonts w:ascii="Times New Roman" w:hAnsi="Times New Roman" w:cs="Times New Roman"/>
              </w:rPr>
              <w:t xml:space="preserve"> £                 1,569 </w:t>
            </w:r>
          </w:p>
        </w:tc>
      </w:tr>
      <w:tr w:rsidR="007C6BB0" w14:paraId="47B36BFB"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4ADDF13C" w14:textId="77777777" w:rsidR="007C6BB0" w:rsidRDefault="007C6BB0">
            <w:pPr>
              <w:jc w:val="both"/>
              <w:rPr>
                <w:rFonts w:ascii="Times New Roman" w:hAnsi="Times New Roman" w:cs="Times New Roman"/>
              </w:rPr>
            </w:pPr>
            <w:r>
              <w:rPr>
                <w:rFonts w:ascii="Times New Roman" w:hAnsi="Times New Roman" w:cs="Times New Roman"/>
              </w:rPr>
              <w:t xml:space="preserve">Insurance </w:t>
            </w:r>
          </w:p>
        </w:tc>
        <w:tc>
          <w:tcPr>
            <w:tcW w:w="1471" w:type="dxa"/>
            <w:tcBorders>
              <w:top w:val="single" w:sz="4" w:space="0" w:color="auto"/>
              <w:left w:val="single" w:sz="4" w:space="0" w:color="auto"/>
              <w:bottom w:val="single" w:sz="4" w:space="0" w:color="auto"/>
              <w:right w:val="single" w:sz="4" w:space="0" w:color="auto"/>
            </w:tcBorders>
            <w:noWrap/>
            <w:hideMark/>
          </w:tcPr>
          <w:p w14:paraId="3F7C5640" w14:textId="77777777" w:rsidR="007C6BB0" w:rsidRDefault="007C6BB0">
            <w:pPr>
              <w:jc w:val="both"/>
              <w:rPr>
                <w:rFonts w:ascii="Times New Roman" w:hAnsi="Times New Roman" w:cs="Times New Roman"/>
              </w:rPr>
            </w:pPr>
            <w:r>
              <w:rPr>
                <w:rFonts w:ascii="Times New Roman" w:hAnsi="Times New Roman" w:cs="Times New Roman"/>
              </w:rPr>
              <w:t xml:space="preserve"> £                   400 </w:t>
            </w:r>
          </w:p>
        </w:tc>
        <w:tc>
          <w:tcPr>
            <w:tcW w:w="1471" w:type="dxa"/>
            <w:tcBorders>
              <w:top w:val="single" w:sz="4" w:space="0" w:color="auto"/>
              <w:left w:val="single" w:sz="4" w:space="0" w:color="auto"/>
              <w:bottom w:val="single" w:sz="4" w:space="0" w:color="auto"/>
              <w:right w:val="single" w:sz="4" w:space="0" w:color="auto"/>
            </w:tcBorders>
            <w:noWrap/>
            <w:hideMark/>
          </w:tcPr>
          <w:p w14:paraId="2005ABB8" w14:textId="77777777" w:rsidR="007C6BB0" w:rsidRDefault="007C6BB0">
            <w:pPr>
              <w:jc w:val="both"/>
              <w:rPr>
                <w:rFonts w:ascii="Times New Roman" w:hAnsi="Times New Roman" w:cs="Times New Roman"/>
              </w:rPr>
            </w:pPr>
            <w:r>
              <w:rPr>
                <w:rFonts w:ascii="Times New Roman" w:hAnsi="Times New Roman" w:cs="Times New Roman"/>
              </w:rPr>
              <w:t xml:space="preserve"> £                   440 </w:t>
            </w:r>
          </w:p>
        </w:tc>
        <w:tc>
          <w:tcPr>
            <w:tcW w:w="1471" w:type="dxa"/>
            <w:tcBorders>
              <w:top w:val="single" w:sz="4" w:space="0" w:color="auto"/>
              <w:left w:val="single" w:sz="4" w:space="0" w:color="auto"/>
              <w:bottom w:val="single" w:sz="4" w:space="0" w:color="auto"/>
              <w:right w:val="single" w:sz="4" w:space="0" w:color="auto"/>
            </w:tcBorders>
            <w:noWrap/>
            <w:hideMark/>
          </w:tcPr>
          <w:p w14:paraId="14997CDA" w14:textId="77777777" w:rsidR="007C6BB0" w:rsidRDefault="007C6BB0">
            <w:pPr>
              <w:jc w:val="both"/>
              <w:rPr>
                <w:rFonts w:ascii="Times New Roman" w:hAnsi="Times New Roman" w:cs="Times New Roman"/>
              </w:rPr>
            </w:pPr>
            <w:r>
              <w:rPr>
                <w:rFonts w:ascii="Times New Roman" w:hAnsi="Times New Roman" w:cs="Times New Roman"/>
              </w:rPr>
              <w:t xml:space="preserve"> £                   484 </w:t>
            </w:r>
          </w:p>
        </w:tc>
        <w:tc>
          <w:tcPr>
            <w:tcW w:w="1471" w:type="dxa"/>
            <w:tcBorders>
              <w:top w:val="single" w:sz="4" w:space="0" w:color="auto"/>
              <w:left w:val="single" w:sz="4" w:space="0" w:color="auto"/>
              <w:bottom w:val="single" w:sz="4" w:space="0" w:color="auto"/>
              <w:right w:val="single" w:sz="4" w:space="0" w:color="auto"/>
            </w:tcBorders>
            <w:noWrap/>
            <w:hideMark/>
          </w:tcPr>
          <w:p w14:paraId="5F5763DA" w14:textId="77777777" w:rsidR="007C6BB0" w:rsidRDefault="007C6BB0">
            <w:pPr>
              <w:jc w:val="both"/>
              <w:rPr>
                <w:rFonts w:ascii="Times New Roman" w:hAnsi="Times New Roman" w:cs="Times New Roman"/>
              </w:rPr>
            </w:pPr>
            <w:r>
              <w:rPr>
                <w:rFonts w:ascii="Times New Roman" w:hAnsi="Times New Roman" w:cs="Times New Roman"/>
              </w:rPr>
              <w:t xml:space="preserve"> £                   532 </w:t>
            </w:r>
          </w:p>
        </w:tc>
        <w:tc>
          <w:tcPr>
            <w:tcW w:w="1571" w:type="dxa"/>
            <w:tcBorders>
              <w:top w:val="single" w:sz="4" w:space="0" w:color="auto"/>
              <w:left w:val="single" w:sz="4" w:space="0" w:color="auto"/>
              <w:bottom w:val="single" w:sz="4" w:space="0" w:color="auto"/>
              <w:right w:val="single" w:sz="4" w:space="0" w:color="auto"/>
            </w:tcBorders>
            <w:noWrap/>
            <w:hideMark/>
          </w:tcPr>
          <w:p w14:paraId="369E85ED" w14:textId="77777777" w:rsidR="007C6BB0" w:rsidRDefault="007C6BB0">
            <w:pPr>
              <w:jc w:val="both"/>
              <w:rPr>
                <w:rFonts w:ascii="Times New Roman" w:hAnsi="Times New Roman" w:cs="Times New Roman"/>
              </w:rPr>
            </w:pPr>
            <w:r>
              <w:rPr>
                <w:rFonts w:ascii="Times New Roman" w:hAnsi="Times New Roman" w:cs="Times New Roman"/>
              </w:rPr>
              <w:t xml:space="preserve"> £                     586 </w:t>
            </w:r>
          </w:p>
        </w:tc>
        <w:tc>
          <w:tcPr>
            <w:tcW w:w="1571" w:type="dxa"/>
            <w:tcBorders>
              <w:top w:val="single" w:sz="4" w:space="0" w:color="auto"/>
              <w:left w:val="single" w:sz="4" w:space="0" w:color="auto"/>
              <w:bottom w:val="single" w:sz="4" w:space="0" w:color="auto"/>
              <w:right w:val="single" w:sz="4" w:space="0" w:color="auto"/>
            </w:tcBorders>
            <w:noWrap/>
            <w:hideMark/>
          </w:tcPr>
          <w:p w14:paraId="7A84A5DE" w14:textId="77777777" w:rsidR="007C6BB0" w:rsidRDefault="007C6BB0">
            <w:pPr>
              <w:jc w:val="both"/>
              <w:rPr>
                <w:rFonts w:ascii="Times New Roman" w:hAnsi="Times New Roman" w:cs="Times New Roman"/>
              </w:rPr>
            </w:pPr>
            <w:r>
              <w:rPr>
                <w:rFonts w:ascii="Times New Roman" w:hAnsi="Times New Roman" w:cs="Times New Roman"/>
              </w:rPr>
              <w:t xml:space="preserve"> £                     644 </w:t>
            </w:r>
          </w:p>
        </w:tc>
        <w:tc>
          <w:tcPr>
            <w:tcW w:w="1571" w:type="dxa"/>
            <w:tcBorders>
              <w:top w:val="single" w:sz="4" w:space="0" w:color="auto"/>
              <w:left w:val="single" w:sz="4" w:space="0" w:color="auto"/>
              <w:bottom w:val="single" w:sz="4" w:space="0" w:color="auto"/>
              <w:right w:val="single" w:sz="4" w:space="0" w:color="auto"/>
            </w:tcBorders>
            <w:noWrap/>
            <w:hideMark/>
          </w:tcPr>
          <w:p w14:paraId="4DDC2E82" w14:textId="77777777" w:rsidR="007C6BB0" w:rsidRDefault="007C6BB0">
            <w:pPr>
              <w:jc w:val="both"/>
              <w:rPr>
                <w:rFonts w:ascii="Times New Roman" w:hAnsi="Times New Roman" w:cs="Times New Roman"/>
              </w:rPr>
            </w:pPr>
            <w:r>
              <w:rPr>
                <w:rFonts w:ascii="Times New Roman" w:hAnsi="Times New Roman" w:cs="Times New Roman"/>
              </w:rPr>
              <w:t xml:space="preserve"> £                     709 </w:t>
            </w:r>
          </w:p>
        </w:tc>
        <w:tc>
          <w:tcPr>
            <w:tcW w:w="1571" w:type="dxa"/>
            <w:tcBorders>
              <w:top w:val="single" w:sz="4" w:space="0" w:color="auto"/>
              <w:left w:val="single" w:sz="4" w:space="0" w:color="auto"/>
              <w:bottom w:val="single" w:sz="4" w:space="0" w:color="auto"/>
              <w:right w:val="single" w:sz="4" w:space="0" w:color="auto"/>
            </w:tcBorders>
            <w:noWrap/>
            <w:hideMark/>
          </w:tcPr>
          <w:p w14:paraId="12F10A9E" w14:textId="77777777" w:rsidR="007C6BB0" w:rsidRDefault="007C6BB0">
            <w:pPr>
              <w:jc w:val="both"/>
              <w:rPr>
                <w:rFonts w:ascii="Times New Roman" w:hAnsi="Times New Roman" w:cs="Times New Roman"/>
              </w:rPr>
            </w:pPr>
            <w:r>
              <w:rPr>
                <w:rFonts w:ascii="Times New Roman" w:hAnsi="Times New Roman" w:cs="Times New Roman"/>
              </w:rPr>
              <w:t xml:space="preserve"> £                     779 </w:t>
            </w:r>
          </w:p>
        </w:tc>
        <w:tc>
          <w:tcPr>
            <w:tcW w:w="1571" w:type="dxa"/>
            <w:tcBorders>
              <w:top w:val="single" w:sz="4" w:space="0" w:color="auto"/>
              <w:left w:val="single" w:sz="4" w:space="0" w:color="auto"/>
              <w:bottom w:val="single" w:sz="4" w:space="0" w:color="auto"/>
              <w:right w:val="single" w:sz="4" w:space="0" w:color="auto"/>
            </w:tcBorders>
            <w:noWrap/>
            <w:hideMark/>
          </w:tcPr>
          <w:p w14:paraId="44311DA0" w14:textId="77777777" w:rsidR="007C6BB0" w:rsidRDefault="007C6BB0">
            <w:pPr>
              <w:jc w:val="both"/>
              <w:rPr>
                <w:rFonts w:ascii="Times New Roman" w:hAnsi="Times New Roman" w:cs="Times New Roman"/>
              </w:rPr>
            </w:pPr>
            <w:r>
              <w:rPr>
                <w:rFonts w:ascii="Times New Roman" w:hAnsi="Times New Roman" w:cs="Times New Roman"/>
              </w:rPr>
              <w:t xml:space="preserve"> £                     857 </w:t>
            </w:r>
          </w:p>
        </w:tc>
        <w:tc>
          <w:tcPr>
            <w:tcW w:w="1571" w:type="dxa"/>
            <w:tcBorders>
              <w:top w:val="single" w:sz="4" w:space="0" w:color="auto"/>
              <w:left w:val="single" w:sz="4" w:space="0" w:color="auto"/>
              <w:bottom w:val="single" w:sz="4" w:space="0" w:color="auto"/>
              <w:right w:val="single" w:sz="4" w:space="0" w:color="auto"/>
            </w:tcBorders>
            <w:noWrap/>
            <w:hideMark/>
          </w:tcPr>
          <w:p w14:paraId="2B4A4EE1" w14:textId="77777777" w:rsidR="007C6BB0" w:rsidRDefault="007C6BB0">
            <w:pPr>
              <w:jc w:val="both"/>
              <w:rPr>
                <w:rFonts w:ascii="Times New Roman" w:hAnsi="Times New Roman" w:cs="Times New Roman"/>
              </w:rPr>
            </w:pPr>
            <w:r>
              <w:rPr>
                <w:rFonts w:ascii="Times New Roman" w:hAnsi="Times New Roman" w:cs="Times New Roman"/>
              </w:rPr>
              <w:t xml:space="preserve"> £                     943 </w:t>
            </w:r>
          </w:p>
        </w:tc>
        <w:tc>
          <w:tcPr>
            <w:tcW w:w="1562" w:type="dxa"/>
            <w:tcBorders>
              <w:top w:val="single" w:sz="4" w:space="0" w:color="auto"/>
              <w:left w:val="single" w:sz="4" w:space="0" w:color="auto"/>
              <w:bottom w:val="single" w:sz="4" w:space="0" w:color="auto"/>
              <w:right w:val="single" w:sz="4" w:space="0" w:color="auto"/>
            </w:tcBorders>
            <w:noWrap/>
            <w:hideMark/>
          </w:tcPr>
          <w:p w14:paraId="5CC0D9B7" w14:textId="77777777" w:rsidR="007C6BB0" w:rsidRDefault="007C6BB0">
            <w:pPr>
              <w:jc w:val="both"/>
              <w:rPr>
                <w:rFonts w:ascii="Times New Roman" w:hAnsi="Times New Roman" w:cs="Times New Roman"/>
              </w:rPr>
            </w:pPr>
            <w:r>
              <w:rPr>
                <w:rFonts w:ascii="Times New Roman" w:hAnsi="Times New Roman" w:cs="Times New Roman"/>
              </w:rPr>
              <w:t xml:space="preserve"> £                 1,037 </w:t>
            </w:r>
          </w:p>
        </w:tc>
        <w:tc>
          <w:tcPr>
            <w:tcW w:w="1562" w:type="dxa"/>
            <w:tcBorders>
              <w:top w:val="single" w:sz="4" w:space="0" w:color="auto"/>
              <w:left w:val="single" w:sz="4" w:space="0" w:color="auto"/>
              <w:bottom w:val="single" w:sz="4" w:space="0" w:color="auto"/>
              <w:right w:val="single" w:sz="4" w:space="0" w:color="auto"/>
            </w:tcBorders>
            <w:noWrap/>
            <w:hideMark/>
          </w:tcPr>
          <w:p w14:paraId="6D6D225C" w14:textId="77777777" w:rsidR="007C6BB0" w:rsidRDefault="007C6BB0">
            <w:pPr>
              <w:jc w:val="both"/>
              <w:rPr>
                <w:rFonts w:ascii="Times New Roman" w:hAnsi="Times New Roman" w:cs="Times New Roman"/>
              </w:rPr>
            </w:pPr>
            <w:r>
              <w:rPr>
                <w:rFonts w:ascii="Times New Roman" w:hAnsi="Times New Roman" w:cs="Times New Roman"/>
              </w:rPr>
              <w:t xml:space="preserve"> £                 1,141 </w:t>
            </w:r>
          </w:p>
        </w:tc>
        <w:tc>
          <w:tcPr>
            <w:tcW w:w="1562" w:type="dxa"/>
            <w:tcBorders>
              <w:top w:val="single" w:sz="4" w:space="0" w:color="auto"/>
              <w:left w:val="single" w:sz="4" w:space="0" w:color="auto"/>
              <w:bottom w:val="single" w:sz="4" w:space="0" w:color="auto"/>
              <w:right w:val="single" w:sz="4" w:space="0" w:color="auto"/>
            </w:tcBorders>
            <w:noWrap/>
            <w:hideMark/>
          </w:tcPr>
          <w:p w14:paraId="0ECC1E4F" w14:textId="77777777" w:rsidR="007C6BB0" w:rsidRDefault="007C6BB0">
            <w:pPr>
              <w:jc w:val="both"/>
              <w:rPr>
                <w:rFonts w:ascii="Times New Roman" w:hAnsi="Times New Roman" w:cs="Times New Roman"/>
              </w:rPr>
            </w:pPr>
            <w:r>
              <w:rPr>
                <w:rFonts w:ascii="Times New Roman" w:hAnsi="Times New Roman" w:cs="Times New Roman"/>
              </w:rPr>
              <w:t xml:space="preserve"> £                 1,255 </w:t>
            </w:r>
          </w:p>
        </w:tc>
      </w:tr>
      <w:tr w:rsidR="007C6BB0" w14:paraId="59547B32"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49424743" w14:textId="77777777" w:rsidR="007C6BB0" w:rsidRDefault="007C6BB0">
            <w:pPr>
              <w:jc w:val="both"/>
              <w:rPr>
                <w:rFonts w:ascii="Times New Roman" w:hAnsi="Times New Roman" w:cs="Times New Roman"/>
              </w:rPr>
            </w:pPr>
            <w:r>
              <w:rPr>
                <w:rFonts w:ascii="Times New Roman" w:hAnsi="Times New Roman" w:cs="Times New Roman"/>
              </w:rPr>
              <w:t>Delivery cost</w:t>
            </w:r>
          </w:p>
        </w:tc>
        <w:tc>
          <w:tcPr>
            <w:tcW w:w="1471" w:type="dxa"/>
            <w:tcBorders>
              <w:top w:val="single" w:sz="4" w:space="0" w:color="auto"/>
              <w:left w:val="single" w:sz="4" w:space="0" w:color="auto"/>
              <w:bottom w:val="single" w:sz="4" w:space="0" w:color="auto"/>
              <w:right w:val="single" w:sz="4" w:space="0" w:color="auto"/>
            </w:tcBorders>
            <w:noWrap/>
            <w:hideMark/>
          </w:tcPr>
          <w:p w14:paraId="0EB4AF55"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471" w:type="dxa"/>
            <w:tcBorders>
              <w:top w:val="single" w:sz="4" w:space="0" w:color="auto"/>
              <w:left w:val="single" w:sz="4" w:space="0" w:color="auto"/>
              <w:bottom w:val="single" w:sz="4" w:space="0" w:color="auto"/>
              <w:right w:val="single" w:sz="4" w:space="0" w:color="auto"/>
            </w:tcBorders>
            <w:noWrap/>
            <w:hideMark/>
          </w:tcPr>
          <w:p w14:paraId="44B70920" w14:textId="77777777" w:rsidR="007C6BB0" w:rsidRDefault="007C6BB0">
            <w:pPr>
              <w:jc w:val="both"/>
              <w:rPr>
                <w:rFonts w:ascii="Times New Roman" w:hAnsi="Times New Roman" w:cs="Times New Roman"/>
              </w:rPr>
            </w:pPr>
            <w:r>
              <w:rPr>
                <w:rFonts w:ascii="Times New Roman" w:hAnsi="Times New Roman" w:cs="Times New Roman"/>
              </w:rPr>
              <w:t xml:space="preserve"> £                   880 </w:t>
            </w:r>
          </w:p>
        </w:tc>
        <w:tc>
          <w:tcPr>
            <w:tcW w:w="1471" w:type="dxa"/>
            <w:tcBorders>
              <w:top w:val="single" w:sz="4" w:space="0" w:color="auto"/>
              <w:left w:val="single" w:sz="4" w:space="0" w:color="auto"/>
              <w:bottom w:val="single" w:sz="4" w:space="0" w:color="auto"/>
              <w:right w:val="single" w:sz="4" w:space="0" w:color="auto"/>
            </w:tcBorders>
            <w:noWrap/>
            <w:hideMark/>
          </w:tcPr>
          <w:p w14:paraId="3CE5E1C6" w14:textId="77777777" w:rsidR="007C6BB0" w:rsidRDefault="007C6BB0">
            <w:pPr>
              <w:jc w:val="both"/>
              <w:rPr>
                <w:rFonts w:ascii="Times New Roman" w:hAnsi="Times New Roman" w:cs="Times New Roman"/>
              </w:rPr>
            </w:pPr>
            <w:r>
              <w:rPr>
                <w:rFonts w:ascii="Times New Roman" w:hAnsi="Times New Roman" w:cs="Times New Roman"/>
              </w:rPr>
              <w:t xml:space="preserve"> £                   968 </w:t>
            </w:r>
          </w:p>
        </w:tc>
        <w:tc>
          <w:tcPr>
            <w:tcW w:w="1471" w:type="dxa"/>
            <w:tcBorders>
              <w:top w:val="single" w:sz="4" w:space="0" w:color="auto"/>
              <w:left w:val="single" w:sz="4" w:space="0" w:color="auto"/>
              <w:bottom w:val="single" w:sz="4" w:space="0" w:color="auto"/>
              <w:right w:val="single" w:sz="4" w:space="0" w:color="auto"/>
            </w:tcBorders>
            <w:noWrap/>
            <w:hideMark/>
          </w:tcPr>
          <w:p w14:paraId="5A1337E7" w14:textId="77777777" w:rsidR="007C6BB0" w:rsidRDefault="007C6BB0">
            <w:pPr>
              <w:jc w:val="both"/>
              <w:rPr>
                <w:rFonts w:ascii="Times New Roman" w:hAnsi="Times New Roman" w:cs="Times New Roman"/>
              </w:rPr>
            </w:pPr>
            <w:r>
              <w:rPr>
                <w:rFonts w:ascii="Times New Roman" w:hAnsi="Times New Roman" w:cs="Times New Roman"/>
              </w:rPr>
              <w:t xml:space="preserve"> £               1,065 </w:t>
            </w:r>
          </w:p>
        </w:tc>
        <w:tc>
          <w:tcPr>
            <w:tcW w:w="1571" w:type="dxa"/>
            <w:tcBorders>
              <w:top w:val="single" w:sz="4" w:space="0" w:color="auto"/>
              <w:left w:val="single" w:sz="4" w:space="0" w:color="auto"/>
              <w:bottom w:val="single" w:sz="4" w:space="0" w:color="auto"/>
              <w:right w:val="single" w:sz="4" w:space="0" w:color="auto"/>
            </w:tcBorders>
            <w:noWrap/>
            <w:hideMark/>
          </w:tcPr>
          <w:p w14:paraId="2E5483FE" w14:textId="77777777" w:rsidR="007C6BB0" w:rsidRDefault="007C6BB0">
            <w:pPr>
              <w:jc w:val="both"/>
              <w:rPr>
                <w:rFonts w:ascii="Times New Roman" w:hAnsi="Times New Roman" w:cs="Times New Roman"/>
              </w:rPr>
            </w:pPr>
            <w:r>
              <w:rPr>
                <w:rFonts w:ascii="Times New Roman" w:hAnsi="Times New Roman" w:cs="Times New Roman"/>
              </w:rPr>
              <w:t xml:space="preserve"> £                 1,171 </w:t>
            </w:r>
          </w:p>
        </w:tc>
        <w:tc>
          <w:tcPr>
            <w:tcW w:w="1571" w:type="dxa"/>
            <w:tcBorders>
              <w:top w:val="single" w:sz="4" w:space="0" w:color="auto"/>
              <w:left w:val="single" w:sz="4" w:space="0" w:color="auto"/>
              <w:bottom w:val="single" w:sz="4" w:space="0" w:color="auto"/>
              <w:right w:val="single" w:sz="4" w:space="0" w:color="auto"/>
            </w:tcBorders>
            <w:noWrap/>
            <w:hideMark/>
          </w:tcPr>
          <w:p w14:paraId="7B587066" w14:textId="77777777" w:rsidR="007C6BB0" w:rsidRDefault="007C6BB0">
            <w:pPr>
              <w:jc w:val="both"/>
              <w:rPr>
                <w:rFonts w:ascii="Times New Roman" w:hAnsi="Times New Roman" w:cs="Times New Roman"/>
              </w:rPr>
            </w:pPr>
            <w:r>
              <w:rPr>
                <w:rFonts w:ascii="Times New Roman" w:hAnsi="Times New Roman" w:cs="Times New Roman"/>
              </w:rPr>
              <w:t xml:space="preserve"> £                 1,288 </w:t>
            </w:r>
          </w:p>
        </w:tc>
        <w:tc>
          <w:tcPr>
            <w:tcW w:w="1571" w:type="dxa"/>
            <w:tcBorders>
              <w:top w:val="single" w:sz="4" w:space="0" w:color="auto"/>
              <w:left w:val="single" w:sz="4" w:space="0" w:color="auto"/>
              <w:bottom w:val="single" w:sz="4" w:space="0" w:color="auto"/>
              <w:right w:val="single" w:sz="4" w:space="0" w:color="auto"/>
            </w:tcBorders>
            <w:noWrap/>
            <w:hideMark/>
          </w:tcPr>
          <w:p w14:paraId="0ADD040D" w14:textId="77777777" w:rsidR="007C6BB0" w:rsidRDefault="007C6BB0">
            <w:pPr>
              <w:jc w:val="both"/>
              <w:rPr>
                <w:rFonts w:ascii="Times New Roman" w:hAnsi="Times New Roman" w:cs="Times New Roman"/>
              </w:rPr>
            </w:pPr>
            <w:r>
              <w:rPr>
                <w:rFonts w:ascii="Times New Roman" w:hAnsi="Times New Roman" w:cs="Times New Roman"/>
              </w:rPr>
              <w:t xml:space="preserve"> £                 1,417 </w:t>
            </w:r>
          </w:p>
        </w:tc>
        <w:tc>
          <w:tcPr>
            <w:tcW w:w="1571" w:type="dxa"/>
            <w:tcBorders>
              <w:top w:val="single" w:sz="4" w:space="0" w:color="auto"/>
              <w:left w:val="single" w:sz="4" w:space="0" w:color="auto"/>
              <w:bottom w:val="single" w:sz="4" w:space="0" w:color="auto"/>
              <w:right w:val="single" w:sz="4" w:space="0" w:color="auto"/>
            </w:tcBorders>
            <w:noWrap/>
            <w:hideMark/>
          </w:tcPr>
          <w:p w14:paraId="5BF11819" w14:textId="77777777" w:rsidR="007C6BB0" w:rsidRDefault="007C6BB0">
            <w:pPr>
              <w:jc w:val="both"/>
              <w:rPr>
                <w:rFonts w:ascii="Times New Roman" w:hAnsi="Times New Roman" w:cs="Times New Roman"/>
              </w:rPr>
            </w:pPr>
            <w:r>
              <w:rPr>
                <w:rFonts w:ascii="Times New Roman" w:hAnsi="Times New Roman" w:cs="Times New Roman"/>
              </w:rPr>
              <w:t xml:space="preserve"> £                 1,559 </w:t>
            </w:r>
          </w:p>
        </w:tc>
        <w:tc>
          <w:tcPr>
            <w:tcW w:w="1571" w:type="dxa"/>
            <w:tcBorders>
              <w:top w:val="single" w:sz="4" w:space="0" w:color="auto"/>
              <w:left w:val="single" w:sz="4" w:space="0" w:color="auto"/>
              <w:bottom w:val="single" w:sz="4" w:space="0" w:color="auto"/>
              <w:right w:val="single" w:sz="4" w:space="0" w:color="auto"/>
            </w:tcBorders>
            <w:noWrap/>
            <w:hideMark/>
          </w:tcPr>
          <w:p w14:paraId="4B366BD2" w14:textId="77777777" w:rsidR="007C6BB0" w:rsidRDefault="007C6BB0">
            <w:pPr>
              <w:jc w:val="both"/>
              <w:rPr>
                <w:rFonts w:ascii="Times New Roman" w:hAnsi="Times New Roman" w:cs="Times New Roman"/>
              </w:rPr>
            </w:pPr>
            <w:r>
              <w:rPr>
                <w:rFonts w:ascii="Times New Roman" w:hAnsi="Times New Roman" w:cs="Times New Roman"/>
              </w:rPr>
              <w:t xml:space="preserve"> £                 1,715 </w:t>
            </w:r>
          </w:p>
        </w:tc>
        <w:tc>
          <w:tcPr>
            <w:tcW w:w="1571" w:type="dxa"/>
            <w:tcBorders>
              <w:top w:val="single" w:sz="4" w:space="0" w:color="auto"/>
              <w:left w:val="single" w:sz="4" w:space="0" w:color="auto"/>
              <w:bottom w:val="single" w:sz="4" w:space="0" w:color="auto"/>
              <w:right w:val="single" w:sz="4" w:space="0" w:color="auto"/>
            </w:tcBorders>
            <w:noWrap/>
            <w:hideMark/>
          </w:tcPr>
          <w:p w14:paraId="01D330FB" w14:textId="77777777" w:rsidR="007C6BB0" w:rsidRDefault="007C6BB0">
            <w:pPr>
              <w:jc w:val="both"/>
              <w:rPr>
                <w:rFonts w:ascii="Times New Roman" w:hAnsi="Times New Roman" w:cs="Times New Roman"/>
              </w:rPr>
            </w:pPr>
            <w:r>
              <w:rPr>
                <w:rFonts w:ascii="Times New Roman" w:hAnsi="Times New Roman" w:cs="Times New Roman"/>
              </w:rPr>
              <w:t xml:space="preserve"> £                 1,886 </w:t>
            </w:r>
          </w:p>
        </w:tc>
        <w:tc>
          <w:tcPr>
            <w:tcW w:w="1562" w:type="dxa"/>
            <w:tcBorders>
              <w:top w:val="single" w:sz="4" w:space="0" w:color="auto"/>
              <w:left w:val="single" w:sz="4" w:space="0" w:color="auto"/>
              <w:bottom w:val="single" w:sz="4" w:space="0" w:color="auto"/>
              <w:right w:val="single" w:sz="4" w:space="0" w:color="auto"/>
            </w:tcBorders>
            <w:noWrap/>
            <w:hideMark/>
          </w:tcPr>
          <w:p w14:paraId="1E0AD0EC" w14:textId="77777777" w:rsidR="007C6BB0" w:rsidRDefault="007C6BB0">
            <w:pPr>
              <w:jc w:val="both"/>
              <w:rPr>
                <w:rFonts w:ascii="Times New Roman" w:hAnsi="Times New Roman" w:cs="Times New Roman"/>
              </w:rPr>
            </w:pPr>
            <w:r>
              <w:rPr>
                <w:rFonts w:ascii="Times New Roman" w:hAnsi="Times New Roman" w:cs="Times New Roman"/>
              </w:rPr>
              <w:t xml:space="preserve"> £                 2,075 </w:t>
            </w:r>
          </w:p>
        </w:tc>
        <w:tc>
          <w:tcPr>
            <w:tcW w:w="1562" w:type="dxa"/>
            <w:tcBorders>
              <w:top w:val="single" w:sz="4" w:space="0" w:color="auto"/>
              <w:left w:val="single" w:sz="4" w:space="0" w:color="auto"/>
              <w:bottom w:val="single" w:sz="4" w:space="0" w:color="auto"/>
              <w:right w:val="single" w:sz="4" w:space="0" w:color="auto"/>
            </w:tcBorders>
            <w:noWrap/>
            <w:hideMark/>
          </w:tcPr>
          <w:p w14:paraId="1FFDA902" w14:textId="77777777" w:rsidR="007C6BB0" w:rsidRDefault="007C6BB0">
            <w:pPr>
              <w:jc w:val="both"/>
              <w:rPr>
                <w:rFonts w:ascii="Times New Roman" w:hAnsi="Times New Roman" w:cs="Times New Roman"/>
              </w:rPr>
            </w:pPr>
            <w:r>
              <w:rPr>
                <w:rFonts w:ascii="Times New Roman" w:hAnsi="Times New Roman" w:cs="Times New Roman"/>
              </w:rPr>
              <w:t xml:space="preserve"> £                 2,282 </w:t>
            </w:r>
          </w:p>
        </w:tc>
        <w:tc>
          <w:tcPr>
            <w:tcW w:w="1562" w:type="dxa"/>
            <w:tcBorders>
              <w:top w:val="single" w:sz="4" w:space="0" w:color="auto"/>
              <w:left w:val="single" w:sz="4" w:space="0" w:color="auto"/>
              <w:bottom w:val="single" w:sz="4" w:space="0" w:color="auto"/>
              <w:right w:val="single" w:sz="4" w:space="0" w:color="auto"/>
            </w:tcBorders>
            <w:noWrap/>
            <w:hideMark/>
          </w:tcPr>
          <w:p w14:paraId="61496FD7" w14:textId="77777777" w:rsidR="007C6BB0" w:rsidRDefault="007C6BB0">
            <w:pPr>
              <w:jc w:val="both"/>
              <w:rPr>
                <w:rFonts w:ascii="Times New Roman" w:hAnsi="Times New Roman" w:cs="Times New Roman"/>
              </w:rPr>
            </w:pPr>
            <w:r>
              <w:rPr>
                <w:rFonts w:ascii="Times New Roman" w:hAnsi="Times New Roman" w:cs="Times New Roman"/>
              </w:rPr>
              <w:t xml:space="preserve"> £                 2,511 </w:t>
            </w:r>
          </w:p>
        </w:tc>
      </w:tr>
      <w:tr w:rsidR="007C6BB0" w14:paraId="6165E707"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1907232E" w14:textId="77777777" w:rsidR="007C6BB0" w:rsidRDefault="007C6BB0">
            <w:pPr>
              <w:jc w:val="both"/>
              <w:rPr>
                <w:rFonts w:ascii="Times New Roman" w:hAnsi="Times New Roman" w:cs="Times New Roman"/>
              </w:rPr>
            </w:pPr>
            <w:r>
              <w:rPr>
                <w:rFonts w:ascii="Times New Roman" w:hAnsi="Times New Roman" w:cs="Times New Roman"/>
              </w:rPr>
              <w:t xml:space="preserve">Maintenance </w:t>
            </w:r>
          </w:p>
        </w:tc>
        <w:tc>
          <w:tcPr>
            <w:tcW w:w="1471" w:type="dxa"/>
            <w:tcBorders>
              <w:top w:val="single" w:sz="4" w:space="0" w:color="auto"/>
              <w:left w:val="single" w:sz="4" w:space="0" w:color="auto"/>
              <w:bottom w:val="single" w:sz="4" w:space="0" w:color="auto"/>
              <w:right w:val="single" w:sz="4" w:space="0" w:color="auto"/>
            </w:tcBorders>
            <w:noWrap/>
            <w:hideMark/>
          </w:tcPr>
          <w:p w14:paraId="41DD5269" w14:textId="77777777" w:rsidR="007C6BB0" w:rsidRDefault="007C6BB0">
            <w:pPr>
              <w:jc w:val="both"/>
              <w:rPr>
                <w:rFonts w:ascii="Times New Roman" w:hAnsi="Times New Roman" w:cs="Times New Roman"/>
              </w:rPr>
            </w:pPr>
            <w:r>
              <w:rPr>
                <w:rFonts w:ascii="Times New Roman" w:hAnsi="Times New Roman" w:cs="Times New Roman"/>
              </w:rPr>
              <w:t xml:space="preserve"> £               1,000 </w:t>
            </w:r>
          </w:p>
        </w:tc>
        <w:tc>
          <w:tcPr>
            <w:tcW w:w="1471" w:type="dxa"/>
            <w:tcBorders>
              <w:top w:val="single" w:sz="4" w:space="0" w:color="auto"/>
              <w:left w:val="single" w:sz="4" w:space="0" w:color="auto"/>
              <w:bottom w:val="single" w:sz="4" w:space="0" w:color="auto"/>
              <w:right w:val="single" w:sz="4" w:space="0" w:color="auto"/>
            </w:tcBorders>
            <w:noWrap/>
            <w:hideMark/>
          </w:tcPr>
          <w:p w14:paraId="62AF508C" w14:textId="77777777" w:rsidR="007C6BB0" w:rsidRDefault="007C6BB0">
            <w:pPr>
              <w:jc w:val="both"/>
              <w:rPr>
                <w:rFonts w:ascii="Times New Roman" w:hAnsi="Times New Roman" w:cs="Times New Roman"/>
              </w:rPr>
            </w:pPr>
            <w:r>
              <w:rPr>
                <w:rFonts w:ascii="Times New Roman" w:hAnsi="Times New Roman" w:cs="Times New Roman"/>
              </w:rPr>
              <w:t xml:space="preserve"> £               1,100 </w:t>
            </w:r>
          </w:p>
        </w:tc>
        <w:tc>
          <w:tcPr>
            <w:tcW w:w="1471" w:type="dxa"/>
            <w:tcBorders>
              <w:top w:val="single" w:sz="4" w:space="0" w:color="auto"/>
              <w:left w:val="single" w:sz="4" w:space="0" w:color="auto"/>
              <w:bottom w:val="single" w:sz="4" w:space="0" w:color="auto"/>
              <w:right w:val="single" w:sz="4" w:space="0" w:color="auto"/>
            </w:tcBorders>
            <w:noWrap/>
            <w:hideMark/>
          </w:tcPr>
          <w:p w14:paraId="7AB1F2DB" w14:textId="77777777" w:rsidR="007C6BB0" w:rsidRDefault="007C6BB0">
            <w:pPr>
              <w:jc w:val="both"/>
              <w:rPr>
                <w:rFonts w:ascii="Times New Roman" w:hAnsi="Times New Roman" w:cs="Times New Roman"/>
              </w:rPr>
            </w:pPr>
            <w:r>
              <w:rPr>
                <w:rFonts w:ascii="Times New Roman" w:hAnsi="Times New Roman" w:cs="Times New Roman"/>
              </w:rPr>
              <w:t xml:space="preserve"> £               1,210 </w:t>
            </w:r>
          </w:p>
        </w:tc>
        <w:tc>
          <w:tcPr>
            <w:tcW w:w="1471" w:type="dxa"/>
            <w:tcBorders>
              <w:top w:val="single" w:sz="4" w:space="0" w:color="auto"/>
              <w:left w:val="single" w:sz="4" w:space="0" w:color="auto"/>
              <w:bottom w:val="single" w:sz="4" w:space="0" w:color="auto"/>
              <w:right w:val="single" w:sz="4" w:space="0" w:color="auto"/>
            </w:tcBorders>
            <w:noWrap/>
            <w:hideMark/>
          </w:tcPr>
          <w:p w14:paraId="17BEC042" w14:textId="77777777" w:rsidR="007C6BB0" w:rsidRDefault="007C6BB0">
            <w:pPr>
              <w:jc w:val="both"/>
              <w:rPr>
                <w:rFonts w:ascii="Times New Roman" w:hAnsi="Times New Roman" w:cs="Times New Roman"/>
              </w:rPr>
            </w:pPr>
            <w:r>
              <w:rPr>
                <w:rFonts w:ascii="Times New Roman" w:hAnsi="Times New Roman" w:cs="Times New Roman"/>
              </w:rPr>
              <w:t xml:space="preserve"> £               1,331 </w:t>
            </w:r>
          </w:p>
        </w:tc>
        <w:tc>
          <w:tcPr>
            <w:tcW w:w="1571" w:type="dxa"/>
            <w:tcBorders>
              <w:top w:val="single" w:sz="4" w:space="0" w:color="auto"/>
              <w:left w:val="single" w:sz="4" w:space="0" w:color="auto"/>
              <w:bottom w:val="single" w:sz="4" w:space="0" w:color="auto"/>
              <w:right w:val="single" w:sz="4" w:space="0" w:color="auto"/>
            </w:tcBorders>
            <w:noWrap/>
            <w:hideMark/>
          </w:tcPr>
          <w:p w14:paraId="0BE271D5" w14:textId="77777777" w:rsidR="007C6BB0" w:rsidRDefault="007C6BB0">
            <w:pPr>
              <w:jc w:val="both"/>
              <w:rPr>
                <w:rFonts w:ascii="Times New Roman" w:hAnsi="Times New Roman" w:cs="Times New Roman"/>
              </w:rPr>
            </w:pPr>
            <w:r>
              <w:rPr>
                <w:rFonts w:ascii="Times New Roman" w:hAnsi="Times New Roman" w:cs="Times New Roman"/>
              </w:rPr>
              <w:t xml:space="preserve"> £                 1,464 </w:t>
            </w:r>
          </w:p>
        </w:tc>
        <w:tc>
          <w:tcPr>
            <w:tcW w:w="1571" w:type="dxa"/>
            <w:tcBorders>
              <w:top w:val="single" w:sz="4" w:space="0" w:color="auto"/>
              <w:left w:val="single" w:sz="4" w:space="0" w:color="auto"/>
              <w:bottom w:val="single" w:sz="4" w:space="0" w:color="auto"/>
              <w:right w:val="single" w:sz="4" w:space="0" w:color="auto"/>
            </w:tcBorders>
            <w:noWrap/>
            <w:hideMark/>
          </w:tcPr>
          <w:p w14:paraId="0935A14B" w14:textId="77777777" w:rsidR="007C6BB0" w:rsidRDefault="007C6BB0">
            <w:pPr>
              <w:jc w:val="both"/>
              <w:rPr>
                <w:rFonts w:ascii="Times New Roman" w:hAnsi="Times New Roman" w:cs="Times New Roman"/>
              </w:rPr>
            </w:pPr>
            <w:r>
              <w:rPr>
                <w:rFonts w:ascii="Times New Roman" w:hAnsi="Times New Roman" w:cs="Times New Roman"/>
              </w:rPr>
              <w:t xml:space="preserve"> £                 1,611 </w:t>
            </w:r>
          </w:p>
        </w:tc>
        <w:tc>
          <w:tcPr>
            <w:tcW w:w="1571" w:type="dxa"/>
            <w:tcBorders>
              <w:top w:val="single" w:sz="4" w:space="0" w:color="auto"/>
              <w:left w:val="single" w:sz="4" w:space="0" w:color="auto"/>
              <w:bottom w:val="single" w:sz="4" w:space="0" w:color="auto"/>
              <w:right w:val="single" w:sz="4" w:space="0" w:color="auto"/>
            </w:tcBorders>
            <w:noWrap/>
            <w:hideMark/>
          </w:tcPr>
          <w:p w14:paraId="69797477" w14:textId="77777777" w:rsidR="007C6BB0" w:rsidRDefault="007C6BB0">
            <w:pPr>
              <w:jc w:val="both"/>
              <w:rPr>
                <w:rFonts w:ascii="Times New Roman" w:hAnsi="Times New Roman" w:cs="Times New Roman"/>
              </w:rPr>
            </w:pPr>
            <w:r>
              <w:rPr>
                <w:rFonts w:ascii="Times New Roman" w:hAnsi="Times New Roman" w:cs="Times New Roman"/>
              </w:rPr>
              <w:t xml:space="preserve"> £                 1,772 </w:t>
            </w:r>
          </w:p>
        </w:tc>
        <w:tc>
          <w:tcPr>
            <w:tcW w:w="1571" w:type="dxa"/>
            <w:tcBorders>
              <w:top w:val="single" w:sz="4" w:space="0" w:color="auto"/>
              <w:left w:val="single" w:sz="4" w:space="0" w:color="auto"/>
              <w:bottom w:val="single" w:sz="4" w:space="0" w:color="auto"/>
              <w:right w:val="single" w:sz="4" w:space="0" w:color="auto"/>
            </w:tcBorders>
            <w:noWrap/>
            <w:hideMark/>
          </w:tcPr>
          <w:p w14:paraId="7375D83D" w14:textId="77777777" w:rsidR="007C6BB0" w:rsidRDefault="007C6BB0">
            <w:pPr>
              <w:jc w:val="both"/>
              <w:rPr>
                <w:rFonts w:ascii="Times New Roman" w:hAnsi="Times New Roman" w:cs="Times New Roman"/>
              </w:rPr>
            </w:pPr>
            <w:r>
              <w:rPr>
                <w:rFonts w:ascii="Times New Roman" w:hAnsi="Times New Roman" w:cs="Times New Roman"/>
              </w:rPr>
              <w:t xml:space="preserve"> £                 1,949 </w:t>
            </w:r>
          </w:p>
        </w:tc>
        <w:tc>
          <w:tcPr>
            <w:tcW w:w="1571" w:type="dxa"/>
            <w:tcBorders>
              <w:top w:val="single" w:sz="4" w:space="0" w:color="auto"/>
              <w:left w:val="single" w:sz="4" w:space="0" w:color="auto"/>
              <w:bottom w:val="single" w:sz="4" w:space="0" w:color="auto"/>
              <w:right w:val="single" w:sz="4" w:space="0" w:color="auto"/>
            </w:tcBorders>
            <w:noWrap/>
            <w:hideMark/>
          </w:tcPr>
          <w:p w14:paraId="0AF5824A" w14:textId="77777777" w:rsidR="007C6BB0" w:rsidRDefault="007C6BB0">
            <w:pPr>
              <w:jc w:val="both"/>
              <w:rPr>
                <w:rFonts w:ascii="Times New Roman" w:hAnsi="Times New Roman" w:cs="Times New Roman"/>
              </w:rPr>
            </w:pPr>
            <w:r>
              <w:rPr>
                <w:rFonts w:ascii="Times New Roman" w:hAnsi="Times New Roman" w:cs="Times New Roman"/>
              </w:rPr>
              <w:t xml:space="preserve"> £                 2,144 </w:t>
            </w:r>
          </w:p>
        </w:tc>
        <w:tc>
          <w:tcPr>
            <w:tcW w:w="1571" w:type="dxa"/>
            <w:tcBorders>
              <w:top w:val="single" w:sz="4" w:space="0" w:color="auto"/>
              <w:left w:val="single" w:sz="4" w:space="0" w:color="auto"/>
              <w:bottom w:val="single" w:sz="4" w:space="0" w:color="auto"/>
              <w:right w:val="single" w:sz="4" w:space="0" w:color="auto"/>
            </w:tcBorders>
            <w:noWrap/>
            <w:hideMark/>
          </w:tcPr>
          <w:p w14:paraId="07941A8B" w14:textId="77777777" w:rsidR="007C6BB0" w:rsidRDefault="007C6BB0">
            <w:pPr>
              <w:jc w:val="both"/>
              <w:rPr>
                <w:rFonts w:ascii="Times New Roman" w:hAnsi="Times New Roman" w:cs="Times New Roman"/>
              </w:rPr>
            </w:pPr>
            <w:r>
              <w:rPr>
                <w:rFonts w:ascii="Times New Roman" w:hAnsi="Times New Roman" w:cs="Times New Roman"/>
              </w:rPr>
              <w:t xml:space="preserve"> £                 2,358 </w:t>
            </w:r>
          </w:p>
        </w:tc>
        <w:tc>
          <w:tcPr>
            <w:tcW w:w="1562" w:type="dxa"/>
            <w:tcBorders>
              <w:top w:val="single" w:sz="4" w:space="0" w:color="auto"/>
              <w:left w:val="single" w:sz="4" w:space="0" w:color="auto"/>
              <w:bottom w:val="single" w:sz="4" w:space="0" w:color="auto"/>
              <w:right w:val="single" w:sz="4" w:space="0" w:color="auto"/>
            </w:tcBorders>
            <w:noWrap/>
            <w:hideMark/>
          </w:tcPr>
          <w:p w14:paraId="57CAE8D0" w14:textId="77777777" w:rsidR="007C6BB0" w:rsidRDefault="007C6BB0">
            <w:pPr>
              <w:jc w:val="both"/>
              <w:rPr>
                <w:rFonts w:ascii="Times New Roman" w:hAnsi="Times New Roman" w:cs="Times New Roman"/>
              </w:rPr>
            </w:pPr>
            <w:r>
              <w:rPr>
                <w:rFonts w:ascii="Times New Roman" w:hAnsi="Times New Roman" w:cs="Times New Roman"/>
              </w:rPr>
              <w:t xml:space="preserve"> £                 2,594 </w:t>
            </w:r>
          </w:p>
        </w:tc>
        <w:tc>
          <w:tcPr>
            <w:tcW w:w="1562" w:type="dxa"/>
            <w:tcBorders>
              <w:top w:val="single" w:sz="4" w:space="0" w:color="auto"/>
              <w:left w:val="single" w:sz="4" w:space="0" w:color="auto"/>
              <w:bottom w:val="single" w:sz="4" w:space="0" w:color="auto"/>
              <w:right w:val="single" w:sz="4" w:space="0" w:color="auto"/>
            </w:tcBorders>
            <w:noWrap/>
            <w:hideMark/>
          </w:tcPr>
          <w:p w14:paraId="1E5254BF" w14:textId="77777777" w:rsidR="007C6BB0" w:rsidRDefault="007C6BB0">
            <w:pPr>
              <w:jc w:val="both"/>
              <w:rPr>
                <w:rFonts w:ascii="Times New Roman" w:hAnsi="Times New Roman" w:cs="Times New Roman"/>
              </w:rPr>
            </w:pPr>
            <w:r>
              <w:rPr>
                <w:rFonts w:ascii="Times New Roman" w:hAnsi="Times New Roman" w:cs="Times New Roman"/>
              </w:rPr>
              <w:t xml:space="preserve"> £                 2,853 </w:t>
            </w:r>
          </w:p>
        </w:tc>
        <w:tc>
          <w:tcPr>
            <w:tcW w:w="1562" w:type="dxa"/>
            <w:tcBorders>
              <w:top w:val="single" w:sz="4" w:space="0" w:color="auto"/>
              <w:left w:val="single" w:sz="4" w:space="0" w:color="auto"/>
              <w:bottom w:val="single" w:sz="4" w:space="0" w:color="auto"/>
              <w:right w:val="single" w:sz="4" w:space="0" w:color="auto"/>
            </w:tcBorders>
            <w:noWrap/>
            <w:hideMark/>
          </w:tcPr>
          <w:p w14:paraId="5789ED6A" w14:textId="77777777" w:rsidR="007C6BB0" w:rsidRDefault="007C6BB0">
            <w:pPr>
              <w:jc w:val="both"/>
              <w:rPr>
                <w:rFonts w:ascii="Times New Roman" w:hAnsi="Times New Roman" w:cs="Times New Roman"/>
              </w:rPr>
            </w:pPr>
            <w:r>
              <w:rPr>
                <w:rFonts w:ascii="Times New Roman" w:hAnsi="Times New Roman" w:cs="Times New Roman"/>
              </w:rPr>
              <w:t xml:space="preserve"> £                 3,138 </w:t>
            </w:r>
          </w:p>
        </w:tc>
      </w:tr>
      <w:tr w:rsidR="007C6BB0" w14:paraId="4CD994B8"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1D5CEA7C" w14:textId="77777777" w:rsidR="007C6BB0" w:rsidRDefault="007C6BB0">
            <w:pPr>
              <w:jc w:val="both"/>
              <w:rPr>
                <w:rFonts w:ascii="Times New Roman" w:hAnsi="Times New Roman" w:cs="Times New Roman"/>
              </w:rPr>
            </w:pPr>
            <w:r>
              <w:rPr>
                <w:rFonts w:ascii="Times New Roman" w:hAnsi="Times New Roman" w:cs="Times New Roman"/>
              </w:rPr>
              <w:t xml:space="preserve">Administrative </w:t>
            </w:r>
          </w:p>
        </w:tc>
        <w:tc>
          <w:tcPr>
            <w:tcW w:w="1471" w:type="dxa"/>
            <w:tcBorders>
              <w:top w:val="single" w:sz="4" w:space="0" w:color="auto"/>
              <w:left w:val="single" w:sz="4" w:space="0" w:color="auto"/>
              <w:bottom w:val="single" w:sz="4" w:space="0" w:color="auto"/>
              <w:right w:val="single" w:sz="4" w:space="0" w:color="auto"/>
            </w:tcBorders>
            <w:noWrap/>
            <w:hideMark/>
          </w:tcPr>
          <w:p w14:paraId="109C62F4" w14:textId="77777777" w:rsidR="007C6BB0" w:rsidRDefault="007C6BB0">
            <w:pPr>
              <w:jc w:val="both"/>
              <w:rPr>
                <w:rFonts w:ascii="Times New Roman" w:hAnsi="Times New Roman" w:cs="Times New Roman"/>
              </w:rPr>
            </w:pPr>
            <w:r>
              <w:rPr>
                <w:rFonts w:ascii="Times New Roman" w:hAnsi="Times New Roman" w:cs="Times New Roman"/>
              </w:rPr>
              <w:t xml:space="preserve"> £               2,000 </w:t>
            </w:r>
          </w:p>
        </w:tc>
        <w:tc>
          <w:tcPr>
            <w:tcW w:w="1471" w:type="dxa"/>
            <w:tcBorders>
              <w:top w:val="single" w:sz="4" w:space="0" w:color="auto"/>
              <w:left w:val="single" w:sz="4" w:space="0" w:color="auto"/>
              <w:bottom w:val="single" w:sz="4" w:space="0" w:color="auto"/>
              <w:right w:val="single" w:sz="4" w:space="0" w:color="auto"/>
            </w:tcBorders>
            <w:noWrap/>
            <w:hideMark/>
          </w:tcPr>
          <w:p w14:paraId="5A8CDE31" w14:textId="77777777" w:rsidR="007C6BB0" w:rsidRDefault="007C6BB0">
            <w:pPr>
              <w:jc w:val="both"/>
              <w:rPr>
                <w:rFonts w:ascii="Times New Roman" w:hAnsi="Times New Roman" w:cs="Times New Roman"/>
              </w:rPr>
            </w:pPr>
            <w:r>
              <w:rPr>
                <w:rFonts w:ascii="Times New Roman" w:hAnsi="Times New Roman" w:cs="Times New Roman"/>
              </w:rPr>
              <w:t xml:space="preserve"> £               2,200 </w:t>
            </w:r>
          </w:p>
        </w:tc>
        <w:tc>
          <w:tcPr>
            <w:tcW w:w="1471" w:type="dxa"/>
            <w:tcBorders>
              <w:top w:val="single" w:sz="4" w:space="0" w:color="auto"/>
              <w:left w:val="single" w:sz="4" w:space="0" w:color="auto"/>
              <w:bottom w:val="single" w:sz="4" w:space="0" w:color="auto"/>
              <w:right w:val="single" w:sz="4" w:space="0" w:color="auto"/>
            </w:tcBorders>
            <w:noWrap/>
            <w:hideMark/>
          </w:tcPr>
          <w:p w14:paraId="6934D670" w14:textId="77777777" w:rsidR="007C6BB0" w:rsidRDefault="007C6BB0">
            <w:pPr>
              <w:jc w:val="both"/>
              <w:rPr>
                <w:rFonts w:ascii="Times New Roman" w:hAnsi="Times New Roman" w:cs="Times New Roman"/>
              </w:rPr>
            </w:pPr>
            <w:r>
              <w:rPr>
                <w:rFonts w:ascii="Times New Roman" w:hAnsi="Times New Roman" w:cs="Times New Roman"/>
              </w:rPr>
              <w:t xml:space="preserve"> £               2,420 </w:t>
            </w:r>
          </w:p>
        </w:tc>
        <w:tc>
          <w:tcPr>
            <w:tcW w:w="1471" w:type="dxa"/>
            <w:tcBorders>
              <w:top w:val="single" w:sz="4" w:space="0" w:color="auto"/>
              <w:left w:val="single" w:sz="4" w:space="0" w:color="auto"/>
              <w:bottom w:val="single" w:sz="4" w:space="0" w:color="auto"/>
              <w:right w:val="single" w:sz="4" w:space="0" w:color="auto"/>
            </w:tcBorders>
            <w:noWrap/>
            <w:hideMark/>
          </w:tcPr>
          <w:p w14:paraId="2B138252" w14:textId="77777777" w:rsidR="007C6BB0" w:rsidRDefault="007C6BB0">
            <w:pPr>
              <w:jc w:val="both"/>
              <w:rPr>
                <w:rFonts w:ascii="Times New Roman" w:hAnsi="Times New Roman" w:cs="Times New Roman"/>
              </w:rPr>
            </w:pPr>
            <w:r>
              <w:rPr>
                <w:rFonts w:ascii="Times New Roman" w:hAnsi="Times New Roman" w:cs="Times New Roman"/>
              </w:rPr>
              <w:t xml:space="preserve"> £               2,662 </w:t>
            </w:r>
          </w:p>
        </w:tc>
        <w:tc>
          <w:tcPr>
            <w:tcW w:w="1571" w:type="dxa"/>
            <w:tcBorders>
              <w:top w:val="single" w:sz="4" w:space="0" w:color="auto"/>
              <w:left w:val="single" w:sz="4" w:space="0" w:color="auto"/>
              <w:bottom w:val="single" w:sz="4" w:space="0" w:color="auto"/>
              <w:right w:val="single" w:sz="4" w:space="0" w:color="auto"/>
            </w:tcBorders>
            <w:noWrap/>
            <w:hideMark/>
          </w:tcPr>
          <w:p w14:paraId="267B5264" w14:textId="77777777" w:rsidR="007C6BB0" w:rsidRDefault="007C6BB0">
            <w:pPr>
              <w:jc w:val="both"/>
              <w:rPr>
                <w:rFonts w:ascii="Times New Roman" w:hAnsi="Times New Roman" w:cs="Times New Roman"/>
              </w:rPr>
            </w:pPr>
            <w:r>
              <w:rPr>
                <w:rFonts w:ascii="Times New Roman" w:hAnsi="Times New Roman" w:cs="Times New Roman"/>
              </w:rPr>
              <w:t xml:space="preserve"> £                 2,928 </w:t>
            </w:r>
          </w:p>
        </w:tc>
        <w:tc>
          <w:tcPr>
            <w:tcW w:w="1571" w:type="dxa"/>
            <w:tcBorders>
              <w:top w:val="single" w:sz="4" w:space="0" w:color="auto"/>
              <w:left w:val="single" w:sz="4" w:space="0" w:color="auto"/>
              <w:bottom w:val="single" w:sz="4" w:space="0" w:color="auto"/>
              <w:right w:val="single" w:sz="4" w:space="0" w:color="auto"/>
            </w:tcBorders>
            <w:noWrap/>
            <w:hideMark/>
          </w:tcPr>
          <w:p w14:paraId="64148E8F" w14:textId="77777777" w:rsidR="007C6BB0" w:rsidRDefault="007C6BB0">
            <w:pPr>
              <w:jc w:val="both"/>
              <w:rPr>
                <w:rFonts w:ascii="Times New Roman" w:hAnsi="Times New Roman" w:cs="Times New Roman"/>
              </w:rPr>
            </w:pPr>
            <w:r>
              <w:rPr>
                <w:rFonts w:ascii="Times New Roman" w:hAnsi="Times New Roman" w:cs="Times New Roman"/>
              </w:rPr>
              <w:t xml:space="preserve"> £                 3,221 </w:t>
            </w:r>
          </w:p>
        </w:tc>
        <w:tc>
          <w:tcPr>
            <w:tcW w:w="1571" w:type="dxa"/>
            <w:tcBorders>
              <w:top w:val="single" w:sz="4" w:space="0" w:color="auto"/>
              <w:left w:val="single" w:sz="4" w:space="0" w:color="auto"/>
              <w:bottom w:val="single" w:sz="4" w:space="0" w:color="auto"/>
              <w:right w:val="single" w:sz="4" w:space="0" w:color="auto"/>
            </w:tcBorders>
            <w:noWrap/>
            <w:hideMark/>
          </w:tcPr>
          <w:p w14:paraId="03ADE1B0" w14:textId="77777777" w:rsidR="007C6BB0" w:rsidRDefault="007C6BB0">
            <w:pPr>
              <w:jc w:val="both"/>
              <w:rPr>
                <w:rFonts w:ascii="Times New Roman" w:hAnsi="Times New Roman" w:cs="Times New Roman"/>
              </w:rPr>
            </w:pPr>
            <w:r>
              <w:rPr>
                <w:rFonts w:ascii="Times New Roman" w:hAnsi="Times New Roman" w:cs="Times New Roman"/>
              </w:rPr>
              <w:t xml:space="preserve"> £                 3,543 </w:t>
            </w:r>
          </w:p>
        </w:tc>
        <w:tc>
          <w:tcPr>
            <w:tcW w:w="1571" w:type="dxa"/>
            <w:tcBorders>
              <w:top w:val="single" w:sz="4" w:space="0" w:color="auto"/>
              <w:left w:val="single" w:sz="4" w:space="0" w:color="auto"/>
              <w:bottom w:val="single" w:sz="4" w:space="0" w:color="auto"/>
              <w:right w:val="single" w:sz="4" w:space="0" w:color="auto"/>
            </w:tcBorders>
            <w:noWrap/>
            <w:hideMark/>
          </w:tcPr>
          <w:p w14:paraId="40B7D954" w14:textId="77777777" w:rsidR="007C6BB0" w:rsidRDefault="007C6BB0">
            <w:pPr>
              <w:jc w:val="both"/>
              <w:rPr>
                <w:rFonts w:ascii="Times New Roman" w:hAnsi="Times New Roman" w:cs="Times New Roman"/>
              </w:rPr>
            </w:pPr>
            <w:r>
              <w:rPr>
                <w:rFonts w:ascii="Times New Roman" w:hAnsi="Times New Roman" w:cs="Times New Roman"/>
              </w:rPr>
              <w:t xml:space="preserve"> £                 3,897 </w:t>
            </w:r>
          </w:p>
        </w:tc>
        <w:tc>
          <w:tcPr>
            <w:tcW w:w="1571" w:type="dxa"/>
            <w:tcBorders>
              <w:top w:val="single" w:sz="4" w:space="0" w:color="auto"/>
              <w:left w:val="single" w:sz="4" w:space="0" w:color="auto"/>
              <w:bottom w:val="single" w:sz="4" w:space="0" w:color="auto"/>
              <w:right w:val="single" w:sz="4" w:space="0" w:color="auto"/>
            </w:tcBorders>
            <w:noWrap/>
            <w:hideMark/>
          </w:tcPr>
          <w:p w14:paraId="681954CA" w14:textId="77777777" w:rsidR="007C6BB0" w:rsidRDefault="007C6BB0">
            <w:pPr>
              <w:jc w:val="both"/>
              <w:rPr>
                <w:rFonts w:ascii="Times New Roman" w:hAnsi="Times New Roman" w:cs="Times New Roman"/>
              </w:rPr>
            </w:pPr>
            <w:r>
              <w:rPr>
                <w:rFonts w:ascii="Times New Roman" w:hAnsi="Times New Roman" w:cs="Times New Roman"/>
              </w:rPr>
              <w:t xml:space="preserve"> £                 4,287 </w:t>
            </w:r>
          </w:p>
        </w:tc>
        <w:tc>
          <w:tcPr>
            <w:tcW w:w="1571" w:type="dxa"/>
            <w:tcBorders>
              <w:top w:val="single" w:sz="4" w:space="0" w:color="auto"/>
              <w:left w:val="single" w:sz="4" w:space="0" w:color="auto"/>
              <w:bottom w:val="single" w:sz="4" w:space="0" w:color="auto"/>
              <w:right w:val="single" w:sz="4" w:space="0" w:color="auto"/>
            </w:tcBorders>
            <w:noWrap/>
            <w:hideMark/>
          </w:tcPr>
          <w:p w14:paraId="2ED6AB17" w14:textId="77777777" w:rsidR="007C6BB0" w:rsidRDefault="007C6BB0">
            <w:pPr>
              <w:jc w:val="both"/>
              <w:rPr>
                <w:rFonts w:ascii="Times New Roman" w:hAnsi="Times New Roman" w:cs="Times New Roman"/>
              </w:rPr>
            </w:pPr>
            <w:r>
              <w:rPr>
                <w:rFonts w:ascii="Times New Roman" w:hAnsi="Times New Roman" w:cs="Times New Roman"/>
              </w:rPr>
              <w:t xml:space="preserve"> £                 4,716 </w:t>
            </w:r>
          </w:p>
        </w:tc>
        <w:tc>
          <w:tcPr>
            <w:tcW w:w="1562" w:type="dxa"/>
            <w:tcBorders>
              <w:top w:val="single" w:sz="4" w:space="0" w:color="auto"/>
              <w:left w:val="single" w:sz="4" w:space="0" w:color="auto"/>
              <w:bottom w:val="single" w:sz="4" w:space="0" w:color="auto"/>
              <w:right w:val="single" w:sz="4" w:space="0" w:color="auto"/>
            </w:tcBorders>
            <w:noWrap/>
            <w:hideMark/>
          </w:tcPr>
          <w:p w14:paraId="7C6E65CC" w14:textId="77777777" w:rsidR="007C6BB0" w:rsidRDefault="007C6BB0">
            <w:pPr>
              <w:jc w:val="both"/>
              <w:rPr>
                <w:rFonts w:ascii="Times New Roman" w:hAnsi="Times New Roman" w:cs="Times New Roman"/>
              </w:rPr>
            </w:pPr>
            <w:r>
              <w:rPr>
                <w:rFonts w:ascii="Times New Roman" w:hAnsi="Times New Roman" w:cs="Times New Roman"/>
              </w:rPr>
              <w:t xml:space="preserve"> £                 5,187 </w:t>
            </w:r>
          </w:p>
        </w:tc>
        <w:tc>
          <w:tcPr>
            <w:tcW w:w="1562" w:type="dxa"/>
            <w:tcBorders>
              <w:top w:val="single" w:sz="4" w:space="0" w:color="auto"/>
              <w:left w:val="single" w:sz="4" w:space="0" w:color="auto"/>
              <w:bottom w:val="single" w:sz="4" w:space="0" w:color="auto"/>
              <w:right w:val="single" w:sz="4" w:space="0" w:color="auto"/>
            </w:tcBorders>
            <w:noWrap/>
            <w:hideMark/>
          </w:tcPr>
          <w:p w14:paraId="32443826" w14:textId="77777777" w:rsidR="007C6BB0" w:rsidRDefault="007C6BB0">
            <w:pPr>
              <w:jc w:val="both"/>
              <w:rPr>
                <w:rFonts w:ascii="Times New Roman" w:hAnsi="Times New Roman" w:cs="Times New Roman"/>
              </w:rPr>
            </w:pPr>
            <w:r>
              <w:rPr>
                <w:rFonts w:ascii="Times New Roman" w:hAnsi="Times New Roman" w:cs="Times New Roman"/>
              </w:rPr>
              <w:t xml:space="preserve"> £                 5,706 </w:t>
            </w:r>
          </w:p>
        </w:tc>
        <w:tc>
          <w:tcPr>
            <w:tcW w:w="1562" w:type="dxa"/>
            <w:tcBorders>
              <w:top w:val="single" w:sz="4" w:space="0" w:color="auto"/>
              <w:left w:val="single" w:sz="4" w:space="0" w:color="auto"/>
              <w:bottom w:val="single" w:sz="4" w:space="0" w:color="auto"/>
              <w:right w:val="single" w:sz="4" w:space="0" w:color="auto"/>
            </w:tcBorders>
            <w:noWrap/>
            <w:hideMark/>
          </w:tcPr>
          <w:p w14:paraId="7E2AD926" w14:textId="77777777" w:rsidR="007C6BB0" w:rsidRDefault="007C6BB0">
            <w:pPr>
              <w:jc w:val="both"/>
              <w:rPr>
                <w:rFonts w:ascii="Times New Roman" w:hAnsi="Times New Roman" w:cs="Times New Roman"/>
              </w:rPr>
            </w:pPr>
            <w:r>
              <w:rPr>
                <w:rFonts w:ascii="Times New Roman" w:hAnsi="Times New Roman" w:cs="Times New Roman"/>
              </w:rPr>
              <w:t xml:space="preserve"> £                 6,277 </w:t>
            </w:r>
          </w:p>
        </w:tc>
      </w:tr>
      <w:tr w:rsidR="007C6BB0" w14:paraId="3438D521"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522B31E1" w14:textId="77777777" w:rsidR="007C6BB0" w:rsidRDefault="007C6BB0">
            <w:pPr>
              <w:rPr>
                <w:rFonts w:ascii="Times New Roman" w:hAnsi="Times New Roman" w:cs="Times New Roman"/>
              </w:rPr>
            </w:pPr>
          </w:p>
        </w:tc>
        <w:tc>
          <w:tcPr>
            <w:tcW w:w="1471" w:type="dxa"/>
            <w:tcBorders>
              <w:top w:val="single" w:sz="4" w:space="0" w:color="auto"/>
              <w:left w:val="single" w:sz="4" w:space="0" w:color="auto"/>
              <w:bottom w:val="single" w:sz="4" w:space="0" w:color="auto"/>
              <w:right w:val="single" w:sz="4" w:space="0" w:color="auto"/>
            </w:tcBorders>
            <w:noWrap/>
            <w:hideMark/>
          </w:tcPr>
          <w:p w14:paraId="5E25792D" w14:textId="77777777" w:rsidR="007C6BB0" w:rsidRDefault="007C6BB0">
            <w:pPr>
              <w:jc w:val="both"/>
              <w:rPr>
                <w:rFonts w:ascii="Times New Roman" w:hAnsi="Times New Roman" w:cs="Times New Roman"/>
              </w:rPr>
            </w:pPr>
            <w:r>
              <w:rPr>
                <w:rFonts w:ascii="Times New Roman" w:hAnsi="Times New Roman" w:cs="Times New Roman"/>
              </w:rPr>
              <w:t xml:space="preserve"> £             21,700 </w:t>
            </w:r>
          </w:p>
        </w:tc>
        <w:tc>
          <w:tcPr>
            <w:tcW w:w="1471" w:type="dxa"/>
            <w:tcBorders>
              <w:top w:val="single" w:sz="4" w:space="0" w:color="auto"/>
              <w:left w:val="single" w:sz="4" w:space="0" w:color="auto"/>
              <w:bottom w:val="single" w:sz="4" w:space="0" w:color="auto"/>
              <w:right w:val="single" w:sz="4" w:space="0" w:color="auto"/>
            </w:tcBorders>
            <w:noWrap/>
            <w:hideMark/>
          </w:tcPr>
          <w:p w14:paraId="5EA69786" w14:textId="77777777" w:rsidR="007C6BB0" w:rsidRDefault="007C6BB0">
            <w:pPr>
              <w:jc w:val="both"/>
              <w:rPr>
                <w:rFonts w:ascii="Times New Roman" w:hAnsi="Times New Roman" w:cs="Times New Roman"/>
              </w:rPr>
            </w:pPr>
            <w:r>
              <w:rPr>
                <w:rFonts w:ascii="Times New Roman" w:hAnsi="Times New Roman" w:cs="Times New Roman"/>
              </w:rPr>
              <w:t xml:space="preserve"> £             23,870 </w:t>
            </w:r>
          </w:p>
        </w:tc>
        <w:tc>
          <w:tcPr>
            <w:tcW w:w="1471" w:type="dxa"/>
            <w:tcBorders>
              <w:top w:val="single" w:sz="4" w:space="0" w:color="auto"/>
              <w:left w:val="single" w:sz="4" w:space="0" w:color="auto"/>
              <w:bottom w:val="single" w:sz="4" w:space="0" w:color="auto"/>
              <w:right w:val="single" w:sz="4" w:space="0" w:color="auto"/>
            </w:tcBorders>
            <w:noWrap/>
            <w:hideMark/>
          </w:tcPr>
          <w:p w14:paraId="380FEA43" w14:textId="77777777" w:rsidR="007C6BB0" w:rsidRDefault="007C6BB0">
            <w:pPr>
              <w:jc w:val="both"/>
              <w:rPr>
                <w:rFonts w:ascii="Times New Roman" w:hAnsi="Times New Roman" w:cs="Times New Roman"/>
              </w:rPr>
            </w:pPr>
            <w:r>
              <w:rPr>
                <w:rFonts w:ascii="Times New Roman" w:hAnsi="Times New Roman" w:cs="Times New Roman"/>
              </w:rPr>
              <w:t xml:space="preserve"> £             26,257 </w:t>
            </w:r>
          </w:p>
        </w:tc>
        <w:tc>
          <w:tcPr>
            <w:tcW w:w="1471" w:type="dxa"/>
            <w:tcBorders>
              <w:top w:val="single" w:sz="4" w:space="0" w:color="auto"/>
              <w:left w:val="single" w:sz="4" w:space="0" w:color="auto"/>
              <w:bottom w:val="single" w:sz="4" w:space="0" w:color="auto"/>
              <w:right w:val="single" w:sz="4" w:space="0" w:color="auto"/>
            </w:tcBorders>
            <w:noWrap/>
            <w:hideMark/>
          </w:tcPr>
          <w:p w14:paraId="559AEC79" w14:textId="77777777" w:rsidR="007C6BB0" w:rsidRDefault="007C6BB0">
            <w:pPr>
              <w:jc w:val="both"/>
              <w:rPr>
                <w:rFonts w:ascii="Times New Roman" w:hAnsi="Times New Roman" w:cs="Times New Roman"/>
              </w:rPr>
            </w:pPr>
            <w:r>
              <w:rPr>
                <w:rFonts w:ascii="Times New Roman" w:hAnsi="Times New Roman" w:cs="Times New Roman"/>
              </w:rPr>
              <w:t xml:space="preserve"> £             28,883 </w:t>
            </w:r>
          </w:p>
        </w:tc>
        <w:tc>
          <w:tcPr>
            <w:tcW w:w="1571" w:type="dxa"/>
            <w:tcBorders>
              <w:top w:val="single" w:sz="4" w:space="0" w:color="auto"/>
              <w:left w:val="single" w:sz="4" w:space="0" w:color="auto"/>
              <w:bottom w:val="single" w:sz="4" w:space="0" w:color="auto"/>
              <w:right w:val="single" w:sz="4" w:space="0" w:color="auto"/>
            </w:tcBorders>
            <w:noWrap/>
            <w:hideMark/>
          </w:tcPr>
          <w:p w14:paraId="336EB985" w14:textId="77777777" w:rsidR="007C6BB0" w:rsidRDefault="007C6BB0">
            <w:pPr>
              <w:jc w:val="both"/>
              <w:rPr>
                <w:rFonts w:ascii="Times New Roman" w:hAnsi="Times New Roman" w:cs="Times New Roman"/>
              </w:rPr>
            </w:pPr>
            <w:r>
              <w:rPr>
                <w:rFonts w:ascii="Times New Roman" w:hAnsi="Times New Roman" w:cs="Times New Roman"/>
              </w:rPr>
              <w:t xml:space="preserve"> £               31,771 </w:t>
            </w:r>
          </w:p>
        </w:tc>
        <w:tc>
          <w:tcPr>
            <w:tcW w:w="1571" w:type="dxa"/>
            <w:tcBorders>
              <w:top w:val="single" w:sz="4" w:space="0" w:color="auto"/>
              <w:left w:val="single" w:sz="4" w:space="0" w:color="auto"/>
              <w:bottom w:val="single" w:sz="4" w:space="0" w:color="auto"/>
              <w:right w:val="single" w:sz="4" w:space="0" w:color="auto"/>
            </w:tcBorders>
            <w:noWrap/>
            <w:hideMark/>
          </w:tcPr>
          <w:p w14:paraId="39CFFBCF" w14:textId="77777777" w:rsidR="007C6BB0" w:rsidRDefault="007C6BB0">
            <w:pPr>
              <w:jc w:val="both"/>
              <w:rPr>
                <w:rFonts w:ascii="Times New Roman" w:hAnsi="Times New Roman" w:cs="Times New Roman"/>
              </w:rPr>
            </w:pPr>
            <w:r>
              <w:rPr>
                <w:rFonts w:ascii="Times New Roman" w:hAnsi="Times New Roman" w:cs="Times New Roman"/>
              </w:rPr>
              <w:t xml:space="preserve"> £               34,948 </w:t>
            </w:r>
          </w:p>
        </w:tc>
        <w:tc>
          <w:tcPr>
            <w:tcW w:w="1571" w:type="dxa"/>
            <w:tcBorders>
              <w:top w:val="single" w:sz="4" w:space="0" w:color="auto"/>
              <w:left w:val="single" w:sz="4" w:space="0" w:color="auto"/>
              <w:bottom w:val="single" w:sz="4" w:space="0" w:color="auto"/>
              <w:right w:val="single" w:sz="4" w:space="0" w:color="auto"/>
            </w:tcBorders>
            <w:noWrap/>
            <w:hideMark/>
          </w:tcPr>
          <w:p w14:paraId="7AFBFB87" w14:textId="77777777" w:rsidR="007C6BB0" w:rsidRDefault="007C6BB0">
            <w:pPr>
              <w:jc w:val="both"/>
              <w:rPr>
                <w:rFonts w:ascii="Times New Roman" w:hAnsi="Times New Roman" w:cs="Times New Roman"/>
              </w:rPr>
            </w:pPr>
            <w:r>
              <w:rPr>
                <w:rFonts w:ascii="Times New Roman" w:hAnsi="Times New Roman" w:cs="Times New Roman"/>
              </w:rPr>
              <w:t xml:space="preserve"> £               38,443 </w:t>
            </w:r>
          </w:p>
        </w:tc>
        <w:tc>
          <w:tcPr>
            <w:tcW w:w="1571" w:type="dxa"/>
            <w:tcBorders>
              <w:top w:val="single" w:sz="4" w:space="0" w:color="auto"/>
              <w:left w:val="single" w:sz="4" w:space="0" w:color="auto"/>
              <w:bottom w:val="single" w:sz="4" w:space="0" w:color="auto"/>
              <w:right w:val="single" w:sz="4" w:space="0" w:color="auto"/>
            </w:tcBorders>
            <w:noWrap/>
            <w:hideMark/>
          </w:tcPr>
          <w:p w14:paraId="2FED6740" w14:textId="77777777" w:rsidR="007C6BB0" w:rsidRDefault="007C6BB0">
            <w:pPr>
              <w:jc w:val="both"/>
              <w:rPr>
                <w:rFonts w:ascii="Times New Roman" w:hAnsi="Times New Roman" w:cs="Times New Roman"/>
              </w:rPr>
            </w:pPr>
            <w:r>
              <w:rPr>
                <w:rFonts w:ascii="Times New Roman" w:hAnsi="Times New Roman" w:cs="Times New Roman"/>
              </w:rPr>
              <w:t xml:space="preserve"> £               42,287 </w:t>
            </w:r>
          </w:p>
        </w:tc>
        <w:tc>
          <w:tcPr>
            <w:tcW w:w="1571" w:type="dxa"/>
            <w:tcBorders>
              <w:top w:val="single" w:sz="4" w:space="0" w:color="auto"/>
              <w:left w:val="single" w:sz="4" w:space="0" w:color="auto"/>
              <w:bottom w:val="single" w:sz="4" w:space="0" w:color="auto"/>
              <w:right w:val="single" w:sz="4" w:space="0" w:color="auto"/>
            </w:tcBorders>
            <w:noWrap/>
            <w:hideMark/>
          </w:tcPr>
          <w:p w14:paraId="419EC9CF" w14:textId="77777777" w:rsidR="007C6BB0" w:rsidRDefault="007C6BB0">
            <w:pPr>
              <w:jc w:val="both"/>
              <w:rPr>
                <w:rFonts w:ascii="Times New Roman" w:hAnsi="Times New Roman" w:cs="Times New Roman"/>
              </w:rPr>
            </w:pPr>
            <w:r>
              <w:rPr>
                <w:rFonts w:ascii="Times New Roman" w:hAnsi="Times New Roman" w:cs="Times New Roman"/>
              </w:rPr>
              <w:t xml:space="preserve"> £               46,516 </w:t>
            </w:r>
          </w:p>
        </w:tc>
        <w:tc>
          <w:tcPr>
            <w:tcW w:w="1571" w:type="dxa"/>
            <w:tcBorders>
              <w:top w:val="single" w:sz="4" w:space="0" w:color="auto"/>
              <w:left w:val="single" w:sz="4" w:space="0" w:color="auto"/>
              <w:bottom w:val="single" w:sz="4" w:space="0" w:color="auto"/>
              <w:right w:val="single" w:sz="4" w:space="0" w:color="auto"/>
            </w:tcBorders>
            <w:noWrap/>
            <w:hideMark/>
          </w:tcPr>
          <w:p w14:paraId="03B0CF96" w14:textId="77777777" w:rsidR="007C6BB0" w:rsidRDefault="007C6BB0">
            <w:pPr>
              <w:jc w:val="both"/>
              <w:rPr>
                <w:rFonts w:ascii="Times New Roman" w:hAnsi="Times New Roman" w:cs="Times New Roman"/>
              </w:rPr>
            </w:pPr>
            <w:r>
              <w:rPr>
                <w:rFonts w:ascii="Times New Roman" w:hAnsi="Times New Roman" w:cs="Times New Roman"/>
              </w:rPr>
              <w:t xml:space="preserve"> £               51,167 </w:t>
            </w:r>
          </w:p>
        </w:tc>
        <w:tc>
          <w:tcPr>
            <w:tcW w:w="1562" w:type="dxa"/>
            <w:tcBorders>
              <w:top w:val="single" w:sz="4" w:space="0" w:color="auto"/>
              <w:left w:val="single" w:sz="4" w:space="0" w:color="auto"/>
              <w:bottom w:val="single" w:sz="4" w:space="0" w:color="auto"/>
              <w:right w:val="single" w:sz="4" w:space="0" w:color="auto"/>
            </w:tcBorders>
            <w:noWrap/>
            <w:hideMark/>
          </w:tcPr>
          <w:p w14:paraId="3118689D" w14:textId="77777777" w:rsidR="007C6BB0" w:rsidRDefault="007C6BB0">
            <w:pPr>
              <w:jc w:val="both"/>
              <w:rPr>
                <w:rFonts w:ascii="Times New Roman" w:hAnsi="Times New Roman" w:cs="Times New Roman"/>
              </w:rPr>
            </w:pPr>
            <w:r>
              <w:rPr>
                <w:rFonts w:ascii="Times New Roman" w:hAnsi="Times New Roman" w:cs="Times New Roman"/>
              </w:rPr>
              <w:t xml:space="preserve"> £               56,284 </w:t>
            </w:r>
          </w:p>
        </w:tc>
        <w:tc>
          <w:tcPr>
            <w:tcW w:w="1562" w:type="dxa"/>
            <w:tcBorders>
              <w:top w:val="single" w:sz="4" w:space="0" w:color="auto"/>
              <w:left w:val="single" w:sz="4" w:space="0" w:color="auto"/>
              <w:bottom w:val="single" w:sz="4" w:space="0" w:color="auto"/>
              <w:right w:val="single" w:sz="4" w:space="0" w:color="auto"/>
            </w:tcBorders>
            <w:noWrap/>
            <w:hideMark/>
          </w:tcPr>
          <w:p w14:paraId="10720E94" w14:textId="77777777" w:rsidR="007C6BB0" w:rsidRDefault="007C6BB0">
            <w:pPr>
              <w:jc w:val="both"/>
              <w:rPr>
                <w:rFonts w:ascii="Times New Roman" w:hAnsi="Times New Roman" w:cs="Times New Roman"/>
              </w:rPr>
            </w:pPr>
            <w:r>
              <w:rPr>
                <w:rFonts w:ascii="Times New Roman" w:hAnsi="Times New Roman" w:cs="Times New Roman"/>
              </w:rPr>
              <w:t xml:space="preserve"> £               61,913 </w:t>
            </w:r>
          </w:p>
        </w:tc>
        <w:tc>
          <w:tcPr>
            <w:tcW w:w="1562" w:type="dxa"/>
            <w:tcBorders>
              <w:top w:val="single" w:sz="4" w:space="0" w:color="auto"/>
              <w:left w:val="single" w:sz="4" w:space="0" w:color="auto"/>
              <w:bottom w:val="single" w:sz="4" w:space="0" w:color="auto"/>
              <w:right w:val="single" w:sz="4" w:space="0" w:color="auto"/>
            </w:tcBorders>
            <w:noWrap/>
            <w:hideMark/>
          </w:tcPr>
          <w:p w14:paraId="02A5F872" w14:textId="77777777" w:rsidR="007C6BB0" w:rsidRDefault="007C6BB0">
            <w:pPr>
              <w:jc w:val="both"/>
              <w:rPr>
                <w:rFonts w:ascii="Times New Roman" w:hAnsi="Times New Roman" w:cs="Times New Roman"/>
              </w:rPr>
            </w:pPr>
            <w:r>
              <w:rPr>
                <w:rFonts w:ascii="Times New Roman" w:hAnsi="Times New Roman" w:cs="Times New Roman"/>
              </w:rPr>
              <w:t xml:space="preserve"> £               68,104 </w:t>
            </w:r>
          </w:p>
        </w:tc>
      </w:tr>
      <w:tr w:rsidR="007C6BB0" w14:paraId="5F8E4132"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035510CF" w14:textId="77777777" w:rsidR="007C6BB0" w:rsidRDefault="007C6BB0">
            <w:pPr>
              <w:jc w:val="both"/>
              <w:rPr>
                <w:rFonts w:ascii="Times New Roman" w:hAnsi="Times New Roman" w:cs="Times New Roman"/>
                <w:b/>
                <w:bCs/>
              </w:rPr>
            </w:pPr>
            <w:r>
              <w:rPr>
                <w:rFonts w:ascii="Times New Roman" w:hAnsi="Times New Roman" w:cs="Times New Roman"/>
                <w:b/>
                <w:bCs/>
              </w:rPr>
              <w:lastRenderedPageBreak/>
              <w:t>Change in cash position</w:t>
            </w:r>
          </w:p>
        </w:tc>
        <w:tc>
          <w:tcPr>
            <w:tcW w:w="1471" w:type="dxa"/>
            <w:tcBorders>
              <w:top w:val="single" w:sz="4" w:space="0" w:color="auto"/>
              <w:left w:val="single" w:sz="4" w:space="0" w:color="auto"/>
              <w:bottom w:val="single" w:sz="4" w:space="0" w:color="auto"/>
              <w:right w:val="single" w:sz="4" w:space="0" w:color="auto"/>
            </w:tcBorders>
            <w:noWrap/>
            <w:hideMark/>
          </w:tcPr>
          <w:p w14:paraId="71729A0E" w14:textId="77777777" w:rsidR="007C6BB0" w:rsidRDefault="007C6BB0">
            <w:pPr>
              <w:jc w:val="both"/>
              <w:rPr>
                <w:rFonts w:ascii="Times New Roman" w:hAnsi="Times New Roman" w:cs="Times New Roman"/>
              </w:rPr>
            </w:pPr>
            <w:r>
              <w:rPr>
                <w:rFonts w:ascii="Times New Roman" w:hAnsi="Times New Roman" w:cs="Times New Roman"/>
              </w:rPr>
              <w:t xml:space="preserve"> £             50,300 </w:t>
            </w:r>
          </w:p>
        </w:tc>
        <w:tc>
          <w:tcPr>
            <w:tcW w:w="1471" w:type="dxa"/>
            <w:tcBorders>
              <w:top w:val="single" w:sz="4" w:space="0" w:color="auto"/>
              <w:left w:val="single" w:sz="4" w:space="0" w:color="auto"/>
              <w:bottom w:val="single" w:sz="4" w:space="0" w:color="auto"/>
              <w:right w:val="single" w:sz="4" w:space="0" w:color="auto"/>
            </w:tcBorders>
            <w:noWrap/>
            <w:hideMark/>
          </w:tcPr>
          <w:p w14:paraId="548D0884" w14:textId="77777777" w:rsidR="007C6BB0" w:rsidRDefault="007C6BB0">
            <w:pPr>
              <w:jc w:val="both"/>
              <w:rPr>
                <w:rFonts w:ascii="Times New Roman" w:hAnsi="Times New Roman" w:cs="Times New Roman"/>
              </w:rPr>
            </w:pPr>
            <w:r>
              <w:rPr>
                <w:rFonts w:ascii="Times New Roman" w:hAnsi="Times New Roman" w:cs="Times New Roman"/>
              </w:rPr>
              <w:t xml:space="preserve"> £             55,330 </w:t>
            </w:r>
          </w:p>
        </w:tc>
        <w:tc>
          <w:tcPr>
            <w:tcW w:w="1471" w:type="dxa"/>
            <w:tcBorders>
              <w:top w:val="single" w:sz="4" w:space="0" w:color="auto"/>
              <w:left w:val="single" w:sz="4" w:space="0" w:color="auto"/>
              <w:bottom w:val="single" w:sz="4" w:space="0" w:color="auto"/>
              <w:right w:val="single" w:sz="4" w:space="0" w:color="auto"/>
            </w:tcBorders>
            <w:noWrap/>
            <w:hideMark/>
          </w:tcPr>
          <w:p w14:paraId="418CA36B" w14:textId="77777777" w:rsidR="007C6BB0" w:rsidRDefault="007C6BB0">
            <w:pPr>
              <w:jc w:val="both"/>
              <w:rPr>
                <w:rFonts w:ascii="Times New Roman" w:hAnsi="Times New Roman" w:cs="Times New Roman"/>
              </w:rPr>
            </w:pPr>
            <w:r>
              <w:rPr>
                <w:rFonts w:ascii="Times New Roman" w:hAnsi="Times New Roman" w:cs="Times New Roman"/>
              </w:rPr>
              <w:t xml:space="preserve"> £             60,863 </w:t>
            </w:r>
          </w:p>
        </w:tc>
        <w:tc>
          <w:tcPr>
            <w:tcW w:w="1471" w:type="dxa"/>
            <w:tcBorders>
              <w:top w:val="single" w:sz="4" w:space="0" w:color="auto"/>
              <w:left w:val="single" w:sz="4" w:space="0" w:color="auto"/>
              <w:bottom w:val="single" w:sz="4" w:space="0" w:color="auto"/>
              <w:right w:val="single" w:sz="4" w:space="0" w:color="auto"/>
            </w:tcBorders>
            <w:noWrap/>
            <w:hideMark/>
          </w:tcPr>
          <w:p w14:paraId="4B661630" w14:textId="77777777" w:rsidR="007C6BB0" w:rsidRDefault="007C6BB0">
            <w:pPr>
              <w:jc w:val="both"/>
              <w:rPr>
                <w:rFonts w:ascii="Times New Roman" w:hAnsi="Times New Roman" w:cs="Times New Roman"/>
              </w:rPr>
            </w:pPr>
            <w:r>
              <w:rPr>
                <w:rFonts w:ascii="Times New Roman" w:hAnsi="Times New Roman" w:cs="Times New Roman"/>
              </w:rPr>
              <w:t xml:space="preserve"> £             66,949 </w:t>
            </w:r>
          </w:p>
        </w:tc>
        <w:tc>
          <w:tcPr>
            <w:tcW w:w="1571" w:type="dxa"/>
            <w:tcBorders>
              <w:top w:val="single" w:sz="4" w:space="0" w:color="auto"/>
              <w:left w:val="single" w:sz="4" w:space="0" w:color="auto"/>
              <w:bottom w:val="single" w:sz="4" w:space="0" w:color="auto"/>
              <w:right w:val="single" w:sz="4" w:space="0" w:color="auto"/>
            </w:tcBorders>
            <w:noWrap/>
            <w:hideMark/>
          </w:tcPr>
          <w:p w14:paraId="266E12DF" w14:textId="77777777" w:rsidR="007C6BB0" w:rsidRDefault="007C6BB0">
            <w:pPr>
              <w:jc w:val="both"/>
              <w:rPr>
                <w:rFonts w:ascii="Times New Roman" w:hAnsi="Times New Roman" w:cs="Times New Roman"/>
              </w:rPr>
            </w:pPr>
            <w:r>
              <w:rPr>
                <w:rFonts w:ascii="Times New Roman" w:hAnsi="Times New Roman" w:cs="Times New Roman"/>
              </w:rPr>
              <w:t xml:space="preserve"> £               73,644 </w:t>
            </w:r>
          </w:p>
        </w:tc>
        <w:tc>
          <w:tcPr>
            <w:tcW w:w="1571" w:type="dxa"/>
            <w:tcBorders>
              <w:top w:val="single" w:sz="4" w:space="0" w:color="auto"/>
              <w:left w:val="single" w:sz="4" w:space="0" w:color="auto"/>
              <w:bottom w:val="single" w:sz="4" w:space="0" w:color="auto"/>
              <w:right w:val="single" w:sz="4" w:space="0" w:color="auto"/>
            </w:tcBorders>
            <w:noWrap/>
            <w:hideMark/>
          </w:tcPr>
          <w:p w14:paraId="67D6A9E9" w14:textId="77777777" w:rsidR="007C6BB0" w:rsidRDefault="007C6BB0">
            <w:pPr>
              <w:jc w:val="both"/>
              <w:rPr>
                <w:rFonts w:ascii="Times New Roman" w:hAnsi="Times New Roman" w:cs="Times New Roman"/>
              </w:rPr>
            </w:pPr>
            <w:r>
              <w:rPr>
                <w:rFonts w:ascii="Times New Roman" w:hAnsi="Times New Roman" w:cs="Times New Roman"/>
              </w:rPr>
              <w:t xml:space="preserve"> £               81,009 </w:t>
            </w:r>
          </w:p>
        </w:tc>
        <w:tc>
          <w:tcPr>
            <w:tcW w:w="1571" w:type="dxa"/>
            <w:tcBorders>
              <w:top w:val="single" w:sz="4" w:space="0" w:color="auto"/>
              <w:left w:val="single" w:sz="4" w:space="0" w:color="auto"/>
              <w:bottom w:val="single" w:sz="4" w:space="0" w:color="auto"/>
              <w:right w:val="single" w:sz="4" w:space="0" w:color="auto"/>
            </w:tcBorders>
            <w:noWrap/>
            <w:hideMark/>
          </w:tcPr>
          <w:p w14:paraId="314132A0" w14:textId="77777777" w:rsidR="007C6BB0" w:rsidRDefault="007C6BB0">
            <w:pPr>
              <w:jc w:val="both"/>
              <w:rPr>
                <w:rFonts w:ascii="Times New Roman" w:hAnsi="Times New Roman" w:cs="Times New Roman"/>
              </w:rPr>
            </w:pPr>
            <w:r>
              <w:rPr>
                <w:rFonts w:ascii="Times New Roman" w:hAnsi="Times New Roman" w:cs="Times New Roman"/>
              </w:rPr>
              <w:t xml:space="preserve"> £               89,110 </w:t>
            </w:r>
          </w:p>
        </w:tc>
        <w:tc>
          <w:tcPr>
            <w:tcW w:w="1571" w:type="dxa"/>
            <w:tcBorders>
              <w:top w:val="single" w:sz="4" w:space="0" w:color="auto"/>
              <w:left w:val="single" w:sz="4" w:space="0" w:color="auto"/>
              <w:bottom w:val="single" w:sz="4" w:space="0" w:color="auto"/>
              <w:right w:val="single" w:sz="4" w:space="0" w:color="auto"/>
            </w:tcBorders>
            <w:noWrap/>
            <w:hideMark/>
          </w:tcPr>
          <w:p w14:paraId="2D3FFBF1" w14:textId="77777777" w:rsidR="007C6BB0" w:rsidRDefault="007C6BB0">
            <w:pPr>
              <w:jc w:val="both"/>
              <w:rPr>
                <w:rFonts w:ascii="Times New Roman" w:hAnsi="Times New Roman" w:cs="Times New Roman"/>
              </w:rPr>
            </w:pPr>
            <w:r>
              <w:rPr>
                <w:rFonts w:ascii="Times New Roman" w:hAnsi="Times New Roman" w:cs="Times New Roman"/>
              </w:rPr>
              <w:t xml:space="preserve"> £               98,020 </w:t>
            </w:r>
          </w:p>
        </w:tc>
        <w:tc>
          <w:tcPr>
            <w:tcW w:w="1571" w:type="dxa"/>
            <w:tcBorders>
              <w:top w:val="single" w:sz="4" w:space="0" w:color="auto"/>
              <w:left w:val="single" w:sz="4" w:space="0" w:color="auto"/>
              <w:bottom w:val="single" w:sz="4" w:space="0" w:color="auto"/>
              <w:right w:val="single" w:sz="4" w:space="0" w:color="auto"/>
            </w:tcBorders>
            <w:noWrap/>
            <w:hideMark/>
          </w:tcPr>
          <w:p w14:paraId="0AB121E6" w14:textId="77777777" w:rsidR="007C6BB0" w:rsidRDefault="007C6BB0">
            <w:pPr>
              <w:jc w:val="both"/>
              <w:rPr>
                <w:rFonts w:ascii="Times New Roman" w:hAnsi="Times New Roman" w:cs="Times New Roman"/>
              </w:rPr>
            </w:pPr>
            <w:r>
              <w:rPr>
                <w:rFonts w:ascii="Times New Roman" w:hAnsi="Times New Roman" w:cs="Times New Roman"/>
              </w:rPr>
              <w:t xml:space="preserve"> £             107,823 </w:t>
            </w:r>
          </w:p>
        </w:tc>
        <w:tc>
          <w:tcPr>
            <w:tcW w:w="1571" w:type="dxa"/>
            <w:tcBorders>
              <w:top w:val="single" w:sz="4" w:space="0" w:color="auto"/>
              <w:left w:val="single" w:sz="4" w:space="0" w:color="auto"/>
              <w:bottom w:val="single" w:sz="4" w:space="0" w:color="auto"/>
              <w:right w:val="single" w:sz="4" w:space="0" w:color="auto"/>
            </w:tcBorders>
            <w:noWrap/>
            <w:hideMark/>
          </w:tcPr>
          <w:p w14:paraId="486E23C2" w14:textId="77777777" w:rsidR="007C6BB0" w:rsidRDefault="007C6BB0">
            <w:pPr>
              <w:jc w:val="both"/>
              <w:rPr>
                <w:rFonts w:ascii="Times New Roman" w:hAnsi="Times New Roman" w:cs="Times New Roman"/>
              </w:rPr>
            </w:pPr>
            <w:r>
              <w:rPr>
                <w:rFonts w:ascii="Times New Roman" w:hAnsi="Times New Roman" w:cs="Times New Roman"/>
              </w:rPr>
              <w:t xml:space="preserve"> £             118,605 </w:t>
            </w:r>
          </w:p>
        </w:tc>
        <w:tc>
          <w:tcPr>
            <w:tcW w:w="1562" w:type="dxa"/>
            <w:tcBorders>
              <w:top w:val="single" w:sz="4" w:space="0" w:color="auto"/>
              <w:left w:val="single" w:sz="4" w:space="0" w:color="auto"/>
              <w:bottom w:val="single" w:sz="4" w:space="0" w:color="auto"/>
              <w:right w:val="single" w:sz="4" w:space="0" w:color="auto"/>
            </w:tcBorders>
            <w:noWrap/>
            <w:hideMark/>
          </w:tcPr>
          <w:p w14:paraId="445EB3F3" w14:textId="77777777" w:rsidR="007C6BB0" w:rsidRDefault="007C6BB0">
            <w:pPr>
              <w:jc w:val="both"/>
              <w:rPr>
                <w:rFonts w:ascii="Times New Roman" w:hAnsi="Times New Roman" w:cs="Times New Roman"/>
              </w:rPr>
            </w:pPr>
            <w:r>
              <w:rPr>
                <w:rFonts w:ascii="Times New Roman" w:hAnsi="Times New Roman" w:cs="Times New Roman"/>
              </w:rPr>
              <w:t xml:space="preserve"> £             130,465 </w:t>
            </w:r>
          </w:p>
        </w:tc>
        <w:tc>
          <w:tcPr>
            <w:tcW w:w="1562" w:type="dxa"/>
            <w:tcBorders>
              <w:top w:val="single" w:sz="4" w:space="0" w:color="auto"/>
              <w:left w:val="single" w:sz="4" w:space="0" w:color="auto"/>
              <w:bottom w:val="single" w:sz="4" w:space="0" w:color="auto"/>
              <w:right w:val="single" w:sz="4" w:space="0" w:color="auto"/>
            </w:tcBorders>
            <w:noWrap/>
            <w:hideMark/>
          </w:tcPr>
          <w:p w14:paraId="002A4F64" w14:textId="77777777" w:rsidR="007C6BB0" w:rsidRDefault="007C6BB0">
            <w:pPr>
              <w:jc w:val="both"/>
              <w:rPr>
                <w:rFonts w:ascii="Times New Roman" w:hAnsi="Times New Roman" w:cs="Times New Roman"/>
              </w:rPr>
            </w:pPr>
            <w:r>
              <w:rPr>
                <w:rFonts w:ascii="Times New Roman" w:hAnsi="Times New Roman" w:cs="Times New Roman"/>
              </w:rPr>
              <w:t xml:space="preserve"> £             143,512 </w:t>
            </w:r>
          </w:p>
        </w:tc>
        <w:tc>
          <w:tcPr>
            <w:tcW w:w="1562" w:type="dxa"/>
            <w:tcBorders>
              <w:top w:val="single" w:sz="4" w:space="0" w:color="auto"/>
              <w:left w:val="single" w:sz="4" w:space="0" w:color="auto"/>
              <w:bottom w:val="single" w:sz="4" w:space="0" w:color="auto"/>
              <w:right w:val="single" w:sz="4" w:space="0" w:color="auto"/>
            </w:tcBorders>
            <w:noWrap/>
            <w:hideMark/>
          </w:tcPr>
          <w:p w14:paraId="72346832" w14:textId="77777777" w:rsidR="007C6BB0" w:rsidRDefault="007C6BB0">
            <w:pPr>
              <w:jc w:val="both"/>
              <w:rPr>
                <w:rFonts w:ascii="Times New Roman" w:hAnsi="Times New Roman" w:cs="Times New Roman"/>
              </w:rPr>
            </w:pPr>
            <w:r>
              <w:rPr>
                <w:rFonts w:ascii="Times New Roman" w:hAnsi="Times New Roman" w:cs="Times New Roman"/>
              </w:rPr>
              <w:t xml:space="preserve"> £             157,863 </w:t>
            </w:r>
          </w:p>
        </w:tc>
      </w:tr>
      <w:tr w:rsidR="007C6BB0" w14:paraId="68DCCCED"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6F680D21" w14:textId="77777777" w:rsidR="007C6BB0" w:rsidRDefault="007C6BB0">
            <w:pPr>
              <w:jc w:val="both"/>
              <w:rPr>
                <w:rFonts w:ascii="Times New Roman" w:hAnsi="Times New Roman" w:cs="Times New Roman"/>
                <w:b/>
                <w:bCs/>
              </w:rPr>
            </w:pPr>
            <w:r>
              <w:rPr>
                <w:rFonts w:ascii="Times New Roman" w:hAnsi="Times New Roman" w:cs="Times New Roman"/>
                <w:b/>
                <w:bCs/>
              </w:rPr>
              <w:t>Add opening cash balance</w:t>
            </w:r>
          </w:p>
        </w:tc>
        <w:tc>
          <w:tcPr>
            <w:tcW w:w="1471" w:type="dxa"/>
            <w:tcBorders>
              <w:top w:val="single" w:sz="4" w:space="0" w:color="auto"/>
              <w:left w:val="single" w:sz="4" w:space="0" w:color="auto"/>
              <w:bottom w:val="single" w:sz="4" w:space="0" w:color="auto"/>
              <w:right w:val="single" w:sz="4" w:space="0" w:color="auto"/>
            </w:tcBorders>
            <w:noWrap/>
            <w:hideMark/>
          </w:tcPr>
          <w:p w14:paraId="05CC8F65"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c>
          <w:tcPr>
            <w:tcW w:w="1471" w:type="dxa"/>
            <w:tcBorders>
              <w:top w:val="single" w:sz="4" w:space="0" w:color="auto"/>
              <w:left w:val="single" w:sz="4" w:space="0" w:color="auto"/>
              <w:bottom w:val="single" w:sz="4" w:space="0" w:color="auto"/>
              <w:right w:val="single" w:sz="4" w:space="0" w:color="auto"/>
            </w:tcBorders>
            <w:noWrap/>
            <w:hideMark/>
          </w:tcPr>
          <w:p w14:paraId="13A5D875" w14:textId="77777777" w:rsidR="007C6BB0" w:rsidRDefault="007C6BB0">
            <w:pPr>
              <w:jc w:val="both"/>
              <w:rPr>
                <w:rFonts w:ascii="Times New Roman" w:hAnsi="Times New Roman" w:cs="Times New Roman"/>
              </w:rPr>
            </w:pPr>
            <w:r>
              <w:rPr>
                <w:rFonts w:ascii="Times New Roman" w:hAnsi="Times New Roman" w:cs="Times New Roman"/>
              </w:rPr>
              <w:t xml:space="preserve"> £             55,330 </w:t>
            </w:r>
          </w:p>
        </w:tc>
        <w:tc>
          <w:tcPr>
            <w:tcW w:w="1471" w:type="dxa"/>
            <w:tcBorders>
              <w:top w:val="single" w:sz="4" w:space="0" w:color="auto"/>
              <w:left w:val="single" w:sz="4" w:space="0" w:color="auto"/>
              <w:bottom w:val="single" w:sz="4" w:space="0" w:color="auto"/>
              <w:right w:val="single" w:sz="4" w:space="0" w:color="auto"/>
            </w:tcBorders>
            <w:noWrap/>
            <w:hideMark/>
          </w:tcPr>
          <w:p w14:paraId="5C6DADE9" w14:textId="77777777" w:rsidR="007C6BB0" w:rsidRDefault="007C6BB0">
            <w:pPr>
              <w:jc w:val="both"/>
              <w:rPr>
                <w:rFonts w:ascii="Times New Roman" w:hAnsi="Times New Roman" w:cs="Times New Roman"/>
              </w:rPr>
            </w:pPr>
            <w:r>
              <w:rPr>
                <w:rFonts w:ascii="Times New Roman" w:hAnsi="Times New Roman" w:cs="Times New Roman"/>
              </w:rPr>
              <w:t xml:space="preserve"> £             60,863 </w:t>
            </w:r>
          </w:p>
        </w:tc>
        <w:tc>
          <w:tcPr>
            <w:tcW w:w="1471" w:type="dxa"/>
            <w:tcBorders>
              <w:top w:val="single" w:sz="4" w:space="0" w:color="auto"/>
              <w:left w:val="single" w:sz="4" w:space="0" w:color="auto"/>
              <w:bottom w:val="single" w:sz="4" w:space="0" w:color="auto"/>
              <w:right w:val="single" w:sz="4" w:space="0" w:color="auto"/>
            </w:tcBorders>
            <w:noWrap/>
            <w:hideMark/>
          </w:tcPr>
          <w:p w14:paraId="76B5A054" w14:textId="77777777" w:rsidR="007C6BB0" w:rsidRDefault="007C6BB0">
            <w:pPr>
              <w:jc w:val="both"/>
              <w:rPr>
                <w:rFonts w:ascii="Times New Roman" w:hAnsi="Times New Roman" w:cs="Times New Roman"/>
              </w:rPr>
            </w:pPr>
            <w:r>
              <w:rPr>
                <w:rFonts w:ascii="Times New Roman" w:hAnsi="Times New Roman" w:cs="Times New Roman"/>
              </w:rPr>
              <w:t xml:space="preserve"> £             66,949 </w:t>
            </w:r>
          </w:p>
        </w:tc>
        <w:tc>
          <w:tcPr>
            <w:tcW w:w="1571" w:type="dxa"/>
            <w:tcBorders>
              <w:top w:val="single" w:sz="4" w:space="0" w:color="auto"/>
              <w:left w:val="single" w:sz="4" w:space="0" w:color="auto"/>
              <w:bottom w:val="single" w:sz="4" w:space="0" w:color="auto"/>
              <w:right w:val="single" w:sz="4" w:space="0" w:color="auto"/>
            </w:tcBorders>
            <w:noWrap/>
            <w:hideMark/>
          </w:tcPr>
          <w:p w14:paraId="30D4AACE" w14:textId="77777777" w:rsidR="007C6BB0" w:rsidRDefault="007C6BB0">
            <w:pPr>
              <w:jc w:val="both"/>
              <w:rPr>
                <w:rFonts w:ascii="Times New Roman" w:hAnsi="Times New Roman" w:cs="Times New Roman"/>
              </w:rPr>
            </w:pPr>
            <w:r>
              <w:rPr>
                <w:rFonts w:ascii="Times New Roman" w:hAnsi="Times New Roman" w:cs="Times New Roman"/>
              </w:rPr>
              <w:t xml:space="preserve"> £               73,644 </w:t>
            </w:r>
          </w:p>
        </w:tc>
        <w:tc>
          <w:tcPr>
            <w:tcW w:w="1571" w:type="dxa"/>
            <w:tcBorders>
              <w:top w:val="single" w:sz="4" w:space="0" w:color="auto"/>
              <w:left w:val="single" w:sz="4" w:space="0" w:color="auto"/>
              <w:bottom w:val="single" w:sz="4" w:space="0" w:color="auto"/>
              <w:right w:val="single" w:sz="4" w:space="0" w:color="auto"/>
            </w:tcBorders>
            <w:noWrap/>
            <w:hideMark/>
          </w:tcPr>
          <w:p w14:paraId="69A97714" w14:textId="77777777" w:rsidR="007C6BB0" w:rsidRDefault="007C6BB0">
            <w:pPr>
              <w:jc w:val="both"/>
              <w:rPr>
                <w:rFonts w:ascii="Times New Roman" w:hAnsi="Times New Roman" w:cs="Times New Roman"/>
              </w:rPr>
            </w:pPr>
            <w:r>
              <w:rPr>
                <w:rFonts w:ascii="Times New Roman" w:hAnsi="Times New Roman" w:cs="Times New Roman"/>
              </w:rPr>
              <w:t xml:space="preserve"> £               81,009 </w:t>
            </w:r>
          </w:p>
        </w:tc>
        <w:tc>
          <w:tcPr>
            <w:tcW w:w="1571" w:type="dxa"/>
            <w:tcBorders>
              <w:top w:val="single" w:sz="4" w:space="0" w:color="auto"/>
              <w:left w:val="single" w:sz="4" w:space="0" w:color="auto"/>
              <w:bottom w:val="single" w:sz="4" w:space="0" w:color="auto"/>
              <w:right w:val="single" w:sz="4" w:space="0" w:color="auto"/>
            </w:tcBorders>
            <w:noWrap/>
            <w:hideMark/>
          </w:tcPr>
          <w:p w14:paraId="254A16BB" w14:textId="77777777" w:rsidR="007C6BB0" w:rsidRDefault="007C6BB0">
            <w:pPr>
              <w:jc w:val="both"/>
              <w:rPr>
                <w:rFonts w:ascii="Times New Roman" w:hAnsi="Times New Roman" w:cs="Times New Roman"/>
              </w:rPr>
            </w:pPr>
            <w:r>
              <w:rPr>
                <w:rFonts w:ascii="Times New Roman" w:hAnsi="Times New Roman" w:cs="Times New Roman"/>
              </w:rPr>
              <w:t xml:space="preserve"> £               89,110 </w:t>
            </w:r>
          </w:p>
        </w:tc>
        <w:tc>
          <w:tcPr>
            <w:tcW w:w="1571" w:type="dxa"/>
            <w:tcBorders>
              <w:top w:val="single" w:sz="4" w:space="0" w:color="auto"/>
              <w:left w:val="single" w:sz="4" w:space="0" w:color="auto"/>
              <w:bottom w:val="single" w:sz="4" w:space="0" w:color="auto"/>
              <w:right w:val="single" w:sz="4" w:space="0" w:color="auto"/>
            </w:tcBorders>
            <w:noWrap/>
            <w:hideMark/>
          </w:tcPr>
          <w:p w14:paraId="2656BCF5" w14:textId="77777777" w:rsidR="007C6BB0" w:rsidRDefault="007C6BB0">
            <w:pPr>
              <w:jc w:val="both"/>
              <w:rPr>
                <w:rFonts w:ascii="Times New Roman" w:hAnsi="Times New Roman" w:cs="Times New Roman"/>
              </w:rPr>
            </w:pPr>
            <w:r>
              <w:rPr>
                <w:rFonts w:ascii="Times New Roman" w:hAnsi="Times New Roman" w:cs="Times New Roman"/>
              </w:rPr>
              <w:t xml:space="preserve"> £               98,020 </w:t>
            </w:r>
          </w:p>
        </w:tc>
        <w:tc>
          <w:tcPr>
            <w:tcW w:w="1571" w:type="dxa"/>
            <w:tcBorders>
              <w:top w:val="single" w:sz="4" w:space="0" w:color="auto"/>
              <w:left w:val="single" w:sz="4" w:space="0" w:color="auto"/>
              <w:bottom w:val="single" w:sz="4" w:space="0" w:color="auto"/>
              <w:right w:val="single" w:sz="4" w:space="0" w:color="auto"/>
            </w:tcBorders>
            <w:noWrap/>
            <w:hideMark/>
          </w:tcPr>
          <w:p w14:paraId="689BBF3E" w14:textId="77777777" w:rsidR="007C6BB0" w:rsidRDefault="007C6BB0">
            <w:pPr>
              <w:jc w:val="both"/>
              <w:rPr>
                <w:rFonts w:ascii="Times New Roman" w:hAnsi="Times New Roman" w:cs="Times New Roman"/>
              </w:rPr>
            </w:pPr>
            <w:r>
              <w:rPr>
                <w:rFonts w:ascii="Times New Roman" w:hAnsi="Times New Roman" w:cs="Times New Roman"/>
              </w:rPr>
              <w:t xml:space="preserve"> £             107,823 </w:t>
            </w:r>
          </w:p>
        </w:tc>
        <w:tc>
          <w:tcPr>
            <w:tcW w:w="1571" w:type="dxa"/>
            <w:tcBorders>
              <w:top w:val="single" w:sz="4" w:space="0" w:color="auto"/>
              <w:left w:val="single" w:sz="4" w:space="0" w:color="auto"/>
              <w:bottom w:val="single" w:sz="4" w:space="0" w:color="auto"/>
              <w:right w:val="single" w:sz="4" w:space="0" w:color="auto"/>
            </w:tcBorders>
            <w:noWrap/>
            <w:hideMark/>
          </w:tcPr>
          <w:p w14:paraId="3A04AF3A" w14:textId="77777777" w:rsidR="007C6BB0" w:rsidRDefault="007C6BB0">
            <w:pPr>
              <w:jc w:val="both"/>
              <w:rPr>
                <w:rFonts w:ascii="Times New Roman" w:hAnsi="Times New Roman" w:cs="Times New Roman"/>
              </w:rPr>
            </w:pPr>
            <w:r>
              <w:rPr>
                <w:rFonts w:ascii="Times New Roman" w:hAnsi="Times New Roman" w:cs="Times New Roman"/>
              </w:rPr>
              <w:t xml:space="preserve"> £             118,605 </w:t>
            </w:r>
          </w:p>
        </w:tc>
        <w:tc>
          <w:tcPr>
            <w:tcW w:w="1562" w:type="dxa"/>
            <w:tcBorders>
              <w:top w:val="single" w:sz="4" w:space="0" w:color="auto"/>
              <w:left w:val="single" w:sz="4" w:space="0" w:color="auto"/>
              <w:bottom w:val="single" w:sz="4" w:space="0" w:color="auto"/>
              <w:right w:val="single" w:sz="4" w:space="0" w:color="auto"/>
            </w:tcBorders>
            <w:noWrap/>
            <w:hideMark/>
          </w:tcPr>
          <w:p w14:paraId="60C307A7" w14:textId="77777777" w:rsidR="007C6BB0" w:rsidRDefault="007C6BB0">
            <w:pPr>
              <w:jc w:val="both"/>
              <w:rPr>
                <w:rFonts w:ascii="Times New Roman" w:hAnsi="Times New Roman" w:cs="Times New Roman"/>
              </w:rPr>
            </w:pPr>
            <w:r>
              <w:rPr>
                <w:rFonts w:ascii="Times New Roman" w:hAnsi="Times New Roman" w:cs="Times New Roman"/>
              </w:rPr>
              <w:t xml:space="preserve"> £             130,465 </w:t>
            </w:r>
          </w:p>
        </w:tc>
        <w:tc>
          <w:tcPr>
            <w:tcW w:w="1562" w:type="dxa"/>
            <w:tcBorders>
              <w:top w:val="single" w:sz="4" w:space="0" w:color="auto"/>
              <w:left w:val="single" w:sz="4" w:space="0" w:color="auto"/>
              <w:bottom w:val="single" w:sz="4" w:space="0" w:color="auto"/>
              <w:right w:val="single" w:sz="4" w:space="0" w:color="auto"/>
            </w:tcBorders>
            <w:noWrap/>
            <w:hideMark/>
          </w:tcPr>
          <w:p w14:paraId="35098BBA" w14:textId="77777777" w:rsidR="007C6BB0" w:rsidRDefault="007C6BB0">
            <w:pPr>
              <w:jc w:val="both"/>
              <w:rPr>
                <w:rFonts w:ascii="Times New Roman" w:hAnsi="Times New Roman" w:cs="Times New Roman"/>
              </w:rPr>
            </w:pPr>
            <w:r>
              <w:rPr>
                <w:rFonts w:ascii="Times New Roman" w:hAnsi="Times New Roman" w:cs="Times New Roman"/>
              </w:rPr>
              <w:t xml:space="preserve"> £             143,512 </w:t>
            </w:r>
          </w:p>
        </w:tc>
        <w:tc>
          <w:tcPr>
            <w:tcW w:w="1562" w:type="dxa"/>
            <w:tcBorders>
              <w:top w:val="single" w:sz="4" w:space="0" w:color="auto"/>
              <w:left w:val="single" w:sz="4" w:space="0" w:color="auto"/>
              <w:bottom w:val="single" w:sz="4" w:space="0" w:color="auto"/>
              <w:right w:val="single" w:sz="4" w:space="0" w:color="auto"/>
            </w:tcBorders>
            <w:noWrap/>
            <w:hideMark/>
          </w:tcPr>
          <w:p w14:paraId="4A42344A" w14:textId="77777777" w:rsidR="007C6BB0" w:rsidRDefault="007C6BB0">
            <w:pPr>
              <w:jc w:val="both"/>
              <w:rPr>
                <w:rFonts w:ascii="Times New Roman" w:hAnsi="Times New Roman" w:cs="Times New Roman"/>
              </w:rPr>
            </w:pPr>
            <w:r>
              <w:rPr>
                <w:rFonts w:ascii="Times New Roman" w:hAnsi="Times New Roman" w:cs="Times New Roman"/>
              </w:rPr>
              <w:t xml:space="preserve"> £             157,863 </w:t>
            </w:r>
          </w:p>
        </w:tc>
      </w:tr>
      <w:tr w:rsidR="007C6BB0" w14:paraId="53066D9D" w14:textId="77777777" w:rsidTr="007C6BB0">
        <w:trPr>
          <w:trHeight w:val="300"/>
        </w:trPr>
        <w:tc>
          <w:tcPr>
            <w:tcW w:w="2560" w:type="dxa"/>
            <w:tcBorders>
              <w:top w:val="single" w:sz="4" w:space="0" w:color="auto"/>
              <w:left w:val="single" w:sz="4" w:space="0" w:color="auto"/>
              <w:bottom w:val="single" w:sz="4" w:space="0" w:color="auto"/>
              <w:right w:val="single" w:sz="4" w:space="0" w:color="auto"/>
            </w:tcBorders>
            <w:noWrap/>
            <w:hideMark/>
          </w:tcPr>
          <w:p w14:paraId="79AE9C53" w14:textId="77777777" w:rsidR="007C6BB0" w:rsidRDefault="007C6BB0">
            <w:pPr>
              <w:jc w:val="both"/>
              <w:rPr>
                <w:rFonts w:ascii="Times New Roman" w:hAnsi="Times New Roman" w:cs="Times New Roman"/>
                <w:b/>
                <w:bCs/>
              </w:rPr>
            </w:pPr>
            <w:r>
              <w:rPr>
                <w:rFonts w:ascii="Times New Roman" w:hAnsi="Times New Roman" w:cs="Times New Roman"/>
                <w:b/>
                <w:bCs/>
              </w:rPr>
              <w:t xml:space="preserve">Closing cash position </w:t>
            </w:r>
          </w:p>
        </w:tc>
        <w:tc>
          <w:tcPr>
            <w:tcW w:w="1471" w:type="dxa"/>
            <w:tcBorders>
              <w:top w:val="single" w:sz="4" w:space="0" w:color="auto"/>
              <w:left w:val="single" w:sz="4" w:space="0" w:color="auto"/>
              <w:bottom w:val="single" w:sz="4" w:space="0" w:color="auto"/>
              <w:right w:val="single" w:sz="4" w:space="0" w:color="auto"/>
            </w:tcBorders>
            <w:noWrap/>
            <w:hideMark/>
          </w:tcPr>
          <w:p w14:paraId="3AB02280" w14:textId="77777777" w:rsidR="007C6BB0" w:rsidRDefault="007C6BB0">
            <w:pPr>
              <w:jc w:val="both"/>
              <w:rPr>
                <w:rFonts w:ascii="Times New Roman" w:hAnsi="Times New Roman" w:cs="Times New Roman"/>
              </w:rPr>
            </w:pPr>
            <w:r>
              <w:rPr>
                <w:rFonts w:ascii="Times New Roman" w:hAnsi="Times New Roman" w:cs="Times New Roman"/>
              </w:rPr>
              <w:t xml:space="preserve"> £             50,300 </w:t>
            </w:r>
          </w:p>
        </w:tc>
        <w:tc>
          <w:tcPr>
            <w:tcW w:w="1471" w:type="dxa"/>
            <w:tcBorders>
              <w:top w:val="single" w:sz="4" w:space="0" w:color="auto"/>
              <w:left w:val="single" w:sz="4" w:space="0" w:color="auto"/>
              <w:bottom w:val="single" w:sz="4" w:space="0" w:color="auto"/>
              <w:right w:val="single" w:sz="4" w:space="0" w:color="auto"/>
            </w:tcBorders>
            <w:noWrap/>
            <w:hideMark/>
          </w:tcPr>
          <w:p w14:paraId="12285634" w14:textId="77777777" w:rsidR="007C6BB0" w:rsidRDefault="007C6BB0">
            <w:pPr>
              <w:jc w:val="both"/>
              <w:rPr>
                <w:rFonts w:ascii="Times New Roman" w:hAnsi="Times New Roman" w:cs="Times New Roman"/>
              </w:rPr>
            </w:pPr>
            <w:r>
              <w:rPr>
                <w:rFonts w:ascii="Times New Roman" w:hAnsi="Times New Roman" w:cs="Times New Roman"/>
              </w:rPr>
              <w:t xml:space="preserve"> £             55,330 </w:t>
            </w:r>
          </w:p>
        </w:tc>
        <w:tc>
          <w:tcPr>
            <w:tcW w:w="1471" w:type="dxa"/>
            <w:tcBorders>
              <w:top w:val="single" w:sz="4" w:space="0" w:color="auto"/>
              <w:left w:val="single" w:sz="4" w:space="0" w:color="auto"/>
              <w:bottom w:val="single" w:sz="4" w:space="0" w:color="auto"/>
              <w:right w:val="single" w:sz="4" w:space="0" w:color="auto"/>
            </w:tcBorders>
            <w:noWrap/>
            <w:hideMark/>
          </w:tcPr>
          <w:p w14:paraId="307FCA3B" w14:textId="77777777" w:rsidR="007C6BB0" w:rsidRDefault="007C6BB0">
            <w:pPr>
              <w:jc w:val="both"/>
              <w:rPr>
                <w:rFonts w:ascii="Times New Roman" w:hAnsi="Times New Roman" w:cs="Times New Roman"/>
              </w:rPr>
            </w:pPr>
            <w:r>
              <w:rPr>
                <w:rFonts w:ascii="Times New Roman" w:hAnsi="Times New Roman" w:cs="Times New Roman"/>
              </w:rPr>
              <w:t xml:space="preserve"> £             60,863 </w:t>
            </w:r>
          </w:p>
        </w:tc>
        <w:tc>
          <w:tcPr>
            <w:tcW w:w="1471" w:type="dxa"/>
            <w:tcBorders>
              <w:top w:val="single" w:sz="4" w:space="0" w:color="auto"/>
              <w:left w:val="single" w:sz="4" w:space="0" w:color="auto"/>
              <w:bottom w:val="single" w:sz="4" w:space="0" w:color="auto"/>
              <w:right w:val="single" w:sz="4" w:space="0" w:color="auto"/>
            </w:tcBorders>
            <w:noWrap/>
            <w:hideMark/>
          </w:tcPr>
          <w:p w14:paraId="317DFBE5" w14:textId="77777777" w:rsidR="007C6BB0" w:rsidRDefault="007C6BB0">
            <w:pPr>
              <w:jc w:val="both"/>
              <w:rPr>
                <w:rFonts w:ascii="Times New Roman" w:hAnsi="Times New Roman" w:cs="Times New Roman"/>
              </w:rPr>
            </w:pPr>
            <w:r>
              <w:rPr>
                <w:rFonts w:ascii="Times New Roman" w:hAnsi="Times New Roman" w:cs="Times New Roman"/>
              </w:rPr>
              <w:t xml:space="preserve"> £             66,949 </w:t>
            </w:r>
          </w:p>
        </w:tc>
        <w:tc>
          <w:tcPr>
            <w:tcW w:w="1571" w:type="dxa"/>
            <w:tcBorders>
              <w:top w:val="single" w:sz="4" w:space="0" w:color="auto"/>
              <w:left w:val="single" w:sz="4" w:space="0" w:color="auto"/>
              <w:bottom w:val="single" w:sz="4" w:space="0" w:color="auto"/>
              <w:right w:val="single" w:sz="4" w:space="0" w:color="auto"/>
            </w:tcBorders>
            <w:noWrap/>
            <w:hideMark/>
          </w:tcPr>
          <w:p w14:paraId="49355E73" w14:textId="77777777" w:rsidR="007C6BB0" w:rsidRDefault="007C6BB0">
            <w:pPr>
              <w:jc w:val="both"/>
              <w:rPr>
                <w:rFonts w:ascii="Times New Roman" w:hAnsi="Times New Roman" w:cs="Times New Roman"/>
              </w:rPr>
            </w:pPr>
            <w:r>
              <w:rPr>
                <w:rFonts w:ascii="Times New Roman" w:hAnsi="Times New Roman" w:cs="Times New Roman"/>
              </w:rPr>
              <w:t xml:space="preserve"> £               73,644 </w:t>
            </w:r>
          </w:p>
        </w:tc>
        <w:tc>
          <w:tcPr>
            <w:tcW w:w="1571" w:type="dxa"/>
            <w:tcBorders>
              <w:top w:val="single" w:sz="4" w:space="0" w:color="auto"/>
              <w:left w:val="single" w:sz="4" w:space="0" w:color="auto"/>
              <w:bottom w:val="single" w:sz="4" w:space="0" w:color="auto"/>
              <w:right w:val="single" w:sz="4" w:space="0" w:color="auto"/>
            </w:tcBorders>
            <w:noWrap/>
            <w:hideMark/>
          </w:tcPr>
          <w:p w14:paraId="1F754EF3" w14:textId="77777777" w:rsidR="007C6BB0" w:rsidRDefault="007C6BB0">
            <w:pPr>
              <w:jc w:val="both"/>
              <w:rPr>
                <w:rFonts w:ascii="Times New Roman" w:hAnsi="Times New Roman" w:cs="Times New Roman"/>
              </w:rPr>
            </w:pPr>
            <w:r>
              <w:rPr>
                <w:rFonts w:ascii="Times New Roman" w:hAnsi="Times New Roman" w:cs="Times New Roman"/>
              </w:rPr>
              <w:t xml:space="preserve"> £               81,009 </w:t>
            </w:r>
          </w:p>
        </w:tc>
        <w:tc>
          <w:tcPr>
            <w:tcW w:w="1571" w:type="dxa"/>
            <w:tcBorders>
              <w:top w:val="single" w:sz="4" w:space="0" w:color="auto"/>
              <w:left w:val="single" w:sz="4" w:space="0" w:color="auto"/>
              <w:bottom w:val="single" w:sz="4" w:space="0" w:color="auto"/>
              <w:right w:val="single" w:sz="4" w:space="0" w:color="auto"/>
            </w:tcBorders>
            <w:noWrap/>
            <w:hideMark/>
          </w:tcPr>
          <w:p w14:paraId="72628CB4" w14:textId="77777777" w:rsidR="007C6BB0" w:rsidRDefault="007C6BB0">
            <w:pPr>
              <w:jc w:val="both"/>
              <w:rPr>
                <w:rFonts w:ascii="Times New Roman" w:hAnsi="Times New Roman" w:cs="Times New Roman"/>
              </w:rPr>
            </w:pPr>
            <w:r>
              <w:rPr>
                <w:rFonts w:ascii="Times New Roman" w:hAnsi="Times New Roman" w:cs="Times New Roman"/>
              </w:rPr>
              <w:t xml:space="preserve"> £               89,110 </w:t>
            </w:r>
          </w:p>
        </w:tc>
        <w:tc>
          <w:tcPr>
            <w:tcW w:w="1571" w:type="dxa"/>
            <w:tcBorders>
              <w:top w:val="single" w:sz="4" w:space="0" w:color="auto"/>
              <w:left w:val="single" w:sz="4" w:space="0" w:color="auto"/>
              <w:bottom w:val="single" w:sz="4" w:space="0" w:color="auto"/>
              <w:right w:val="single" w:sz="4" w:space="0" w:color="auto"/>
            </w:tcBorders>
            <w:noWrap/>
            <w:hideMark/>
          </w:tcPr>
          <w:p w14:paraId="49BCB9B8" w14:textId="77777777" w:rsidR="007C6BB0" w:rsidRDefault="007C6BB0">
            <w:pPr>
              <w:jc w:val="both"/>
              <w:rPr>
                <w:rFonts w:ascii="Times New Roman" w:hAnsi="Times New Roman" w:cs="Times New Roman"/>
              </w:rPr>
            </w:pPr>
            <w:r>
              <w:rPr>
                <w:rFonts w:ascii="Times New Roman" w:hAnsi="Times New Roman" w:cs="Times New Roman"/>
              </w:rPr>
              <w:t xml:space="preserve"> £               98,020 </w:t>
            </w:r>
          </w:p>
        </w:tc>
        <w:tc>
          <w:tcPr>
            <w:tcW w:w="1571" w:type="dxa"/>
            <w:tcBorders>
              <w:top w:val="single" w:sz="4" w:space="0" w:color="auto"/>
              <w:left w:val="single" w:sz="4" w:space="0" w:color="auto"/>
              <w:bottom w:val="single" w:sz="4" w:space="0" w:color="auto"/>
              <w:right w:val="single" w:sz="4" w:space="0" w:color="auto"/>
            </w:tcBorders>
            <w:noWrap/>
            <w:hideMark/>
          </w:tcPr>
          <w:p w14:paraId="682DAA13" w14:textId="77777777" w:rsidR="007C6BB0" w:rsidRDefault="007C6BB0">
            <w:pPr>
              <w:jc w:val="both"/>
              <w:rPr>
                <w:rFonts w:ascii="Times New Roman" w:hAnsi="Times New Roman" w:cs="Times New Roman"/>
              </w:rPr>
            </w:pPr>
            <w:r>
              <w:rPr>
                <w:rFonts w:ascii="Times New Roman" w:hAnsi="Times New Roman" w:cs="Times New Roman"/>
              </w:rPr>
              <w:t xml:space="preserve"> £             107,823 </w:t>
            </w:r>
          </w:p>
        </w:tc>
        <w:tc>
          <w:tcPr>
            <w:tcW w:w="1571" w:type="dxa"/>
            <w:tcBorders>
              <w:top w:val="single" w:sz="4" w:space="0" w:color="auto"/>
              <w:left w:val="single" w:sz="4" w:space="0" w:color="auto"/>
              <w:bottom w:val="single" w:sz="4" w:space="0" w:color="auto"/>
              <w:right w:val="single" w:sz="4" w:space="0" w:color="auto"/>
            </w:tcBorders>
            <w:noWrap/>
            <w:hideMark/>
          </w:tcPr>
          <w:p w14:paraId="3AE279C3" w14:textId="77777777" w:rsidR="007C6BB0" w:rsidRDefault="007C6BB0">
            <w:pPr>
              <w:jc w:val="both"/>
              <w:rPr>
                <w:rFonts w:ascii="Times New Roman" w:hAnsi="Times New Roman" w:cs="Times New Roman"/>
              </w:rPr>
            </w:pPr>
            <w:r>
              <w:rPr>
                <w:rFonts w:ascii="Times New Roman" w:hAnsi="Times New Roman" w:cs="Times New Roman"/>
              </w:rPr>
              <w:t xml:space="preserve"> £             118,605 </w:t>
            </w:r>
          </w:p>
        </w:tc>
        <w:tc>
          <w:tcPr>
            <w:tcW w:w="1562" w:type="dxa"/>
            <w:tcBorders>
              <w:top w:val="single" w:sz="4" w:space="0" w:color="auto"/>
              <w:left w:val="single" w:sz="4" w:space="0" w:color="auto"/>
              <w:bottom w:val="single" w:sz="4" w:space="0" w:color="auto"/>
              <w:right w:val="single" w:sz="4" w:space="0" w:color="auto"/>
            </w:tcBorders>
            <w:noWrap/>
            <w:hideMark/>
          </w:tcPr>
          <w:p w14:paraId="1D660608" w14:textId="77777777" w:rsidR="007C6BB0" w:rsidRDefault="007C6BB0">
            <w:pPr>
              <w:jc w:val="both"/>
              <w:rPr>
                <w:rFonts w:ascii="Times New Roman" w:hAnsi="Times New Roman" w:cs="Times New Roman"/>
              </w:rPr>
            </w:pPr>
            <w:r>
              <w:rPr>
                <w:rFonts w:ascii="Times New Roman" w:hAnsi="Times New Roman" w:cs="Times New Roman"/>
              </w:rPr>
              <w:t xml:space="preserve"> £             130,465 </w:t>
            </w:r>
          </w:p>
        </w:tc>
        <w:tc>
          <w:tcPr>
            <w:tcW w:w="1562" w:type="dxa"/>
            <w:tcBorders>
              <w:top w:val="single" w:sz="4" w:space="0" w:color="auto"/>
              <w:left w:val="single" w:sz="4" w:space="0" w:color="auto"/>
              <w:bottom w:val="single" w:sz="4" w:space="0" w:color="auto"/>
              <w:right w:val="single" w:sz="4" w:space="0" w:color="auto"/>
            </w:tcBorders>
            <w:noWrap/>
            <w:hideMark/>
          </w:tcPr>
          <w:p w14:paraId="6E0232BA" w14:textId="77777777" w:rsidR="007C6BB0" w:rsidRDefault="007C6BB0">
            <w:pPr>
              <w:jc w:val="both"/>
              <w:rPr>
                <w:rFonts w:ascii="Times New Roman" w:hAnsi="Times New Roman" w:cs="Times New Roman"/>
              </w:rPr>
            </w:pPr>
            <w:r>
              <w:rPr>
                <w:rFonts w:ascii="Times New Roman" w:hAnsi="Times New Roman" w:cs="Times New Roman"/>
              </w:rPr>
              <w:t xml:space="preserve"> £             143,512 </w:t>
            </w:r>
          </w:p>
        </w:tc>
        <w:tc>
          <w:tcPr>
            <w:tcW w:w="1562" w:type="dxa"/>
            <w:tcBorders>
              <w:top w:val="single" w:sz="4" w:space="0" w:color="auto"/>
              <w:left w:val="single" w:sz="4" w:space="0" w:color="auto"/>
              <w:bottom w:val="single" w:sz="4" w:space="0" w:color="auto"/>
              <w:right w:val="single" w:sz="4" w:space="0" w:color="auto"/>
            </w:tcBorders>
            <w:noWrap/>
            <w:hideMark/>
          </w:tcPr>
          <w:p w14:paraId="6560F0E5" w14:textId="77777777" w:rsidR="007C6BB0" w:rsidRDefault="007C6BB0">
            <w:pPr>
              <w:jc w:val="both"/>
              <w:rPr>
                <w:rFonts w:ascii="Times New Roman" w:hAnsi="Times New Roman" w:cs="Times New Roman"/>
              </w:rPr>
            </w:pPr>
            <w:r>
              <w:rPr>
                <w:rFonts w:ascii="Times New Roman" w:hAnsi="Times New Roman" w:cs="Times New Roman"/>
              </w:rPr>
              <w:t xml:space="preserve"> £             157,863 </w:t>
            </w:r>
          </w:p>
        </w:tc>
      </w:tr>
    </w:tbl>
    <w:p w14:paraId="38A7F382" w14:textId="77777777" w:rsidR="007C6BB0" w:rsidRDefault="007C6BB0" w:rsidP="007C6BB0">
      <w:pPr>
        <w:jc w:val="both"/>
        <w:rPr>
          <w:rFonts w:ascii="Times New Roman" w:hAnsi="Times New Roman" w:cs="Times New Roman"/>
          <w:lang w:val="en-US"/>
        </w:rPr>
      </w:pPr>
    </w:p>
    <w:p w14:paraId="1E35830B" w14:textId="77777777" w:rsidR="007C6BB0" w:rsidRDefault="007C6BB0" w:rsidP="007C6BB0">
      <w:pPr>
        <w:pStyle w:val="Heading2"/>
        <w:jc w:val="both"/>
      </w:pPr>
      <w:bookmarkStart w:id="21" w:name="_Toc57984408"/>
      <w:r>
        <w:t>Break even analysis</w:t>
      </w:r>
      <w:bookmarkEnd w:id="21"/>
    </w:p>
    <w:tbl>
      <w:tblPr>
        <w:tblStyle w:val="TableGrid"/>
        <w:tblW w:w="0" w:type="auto"/>
        <w:tblInd w:w="0" w:type="dxa"/>
        <w:tblLook w:val="04A0" w:firstRow="1" w:lastRow="0" w:firstColumn="1" w:lastColumn="0" w:noHBand="0" w:noVBand="1"/>
      </w:tblPr>
      <w:tblGrid>
        <w:gridCol w:w="920"/>
        <w:gridCol w:w="1071"/>
        <w:gridCol w:w="1071"/>
        <w:gridCol w:w="1280"/>
        <w:gridCol w:w="939"/>
        <w:gridCol w:w="1071"/>
        <w:gridCol w:w="1071"/>
        <w:gridCol w:w="1071"/>
      </w:tblGrid>
      <w:tr w:rsidR="007C6BB0" w14:paraId="0B4CB190"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05F0F50C" w14:textId="77777777" w:rsidR="007C6BB0" w:rsidRDefault="007C6BB0">
            <w:pPr>
              <w:jc w:val="both"/>
              <w:rPr>
                <w:rFonts w:ascii="Times New Roman" w:hAnsi="Times New Roman" w:cs="Times New Roman"/>
              </w:rPr>
            </w:pPr>
            <w:r>
              <w:rPr>
                <w:rFonts w:ascii="Times New Roman" w:hAnsi="Times New Roman" w:cs="Times New Roman"/>
              </w:rPr>
              <w:t>Month</w:t>
            </w:r>
          </w:p>
        </w:tc>
        <w:tc>
          <w:tcPr>
            <w:tcW w:w="1120" w:type="dxa"/>
            <w:tcBorders>
              <w:top w:val="single" w:sz="4" w:space="0" w:color="auto"/>
              <w:left w:val="single" w:sz="4" w:space="0" w:color="auto"/>
              <w:bottom w:val="single" w:sz="4" w:space="0" w:color="auto"/>
              <w:right w:val="single" w:sz="4" w:space="0" w:color="auto"/>
            </w:tcBorders>
            <w:noWrap/>
            <w:hideMark/>
          </w:tcPr>
          <w:p w14:paraId="07F57BBE" w14:textId="77777777" w:rsidR="007C6BB0" w:rsidRDefault="007C6BB0">
            <w:pPr>
              <w:jc w:val="both"/>
              <w:rPr>
                <w:rFonts w:ascii="Times New Roman" w:hAnsi="Times New Roman" w:cs="Times New Roman"/>
              </w:rPr>
            </w:pPr>
            <w:r>
              <w:rPr>
                <w:rFonts w:ascii="Times New Roman" w:hAnsi="Times New Roman" w:cs="Times New Roman"/>
              </w:rPr>
              <w:t>Units sold</w:t>
            </w:r>
          </w:p>
        </w:tc>
        <w:tc>
          <w:tcPr>
            <w:tcW w:w="1120" w:type="dxa"/>
            <w:tcBorders>
              <w:top w:val="single" w:sz="4" w:space="0" w:color="auto"/>
              <w:left w:val="single" w:sz="4" w:space="0" w:color="auto"/>
              <w:bottom w:val="single" w:sz="4" w:space="0" w:color="auto"/>
              <w:right w:val="single" w:sz="4" w:space="0" w:color="auto"/>
            </w:tcBorders>
            <w:noWrap/>
            <w:hideMark/>
          </w:tcPr>
          <w:p w14:paraId="6F98EC35" w14:textId="77777777" w:rsidR="007C6BB0" w:rsidRDefault="007C6BB0">
            <w:pPr>
              <w:jc w:val="both"/>
              <w:rPr>
                <w:rFonts w:ascii="Times New Roman" w:hAnsi="Times New Roman" w:cs="Times New Roman"/>
              </w:rPr>
            </w:pPr>
            <w:r>
              <w:rPr>
                <w:rFonts w:ascii="Times New Roman" w:hAnsi="Times New Roman" w:cs="Times New Roman"/>
              </w:rPr>
              <w:t>Sales</w:t>
            </w:r>
          </w:p>
        </w:tc>
        <w:tc>
          <w:tcPr>
            <w:tcW w:w="1167" w:type="dxa"/>
            <w:tcBorders>
              <w:top w:val="single" w:sz="4" w:space="0" w:color="auto"/>
              <w:left w:val="single" w:sz="4" w:space="0" w:color="auto"/>
              <w:bottom w:val="single" w:sz="4" w:space="0" w:color="auto"/>
              <w:right w:val="single" w:sz="4" w:space="0" w:color="auto"/>
            </w:tcBorders>
            <w:noWrap/>
            <w:hideMark/>
          </w:tcPr>
          <w:p w14:paraId="58AA9255" w14:textId="77777777" w:rsidR="007C6BB0" w:rsidRDefault="007C6BB0">
            <w:pPr>
              <w:jc w:val="both"/>
              <w:rPr>
                <w:rFonts w:ascii="Times New Roman" w:hAnsi="Times New Roman" w:cs="Times New Roman"/>
              </w:rPr>
            </w:pPr>
            <w:r>
              <w:rPr>
                <w:rFonts w:ascii="Times New Roman" w:hAnsi="Times New Roman" w:cs="Times New Roman"/>
              </w:rPr>
              <w:t>Contribution</w:t>
            </w:r>
          </w:p>
        </w:tc>
        <w:tc>
          <w:tcPr>
            <w:tcW w:w="980" w:type="dxa"/>
            <w:tcBorders>
              <w:top w:val="single" w:sz="4" w:space="0" w:color="auto"/>
              <w:left w:val="single" w:sz="4" w:space="0" w:color="auto"/>
              <w:bottom w:val="single" w:sz="4" w:space="0" w:color="auto"/>
              <w:right w:val="single" w:sz="4" w:space="0" w:color="auto"/>
            </w:tcBorders>
            <w:noWrap/>
            <w:hideMark/>
          </w:tcPr>
          <w:p w14:paraId="22BCA212" w14:textId="77777777" w:rsidR="007C6BB0" w:rsidRDefault="007C6BB0">
            <w:pPr>
              <w:jc w:val="both"/>
              <w:rPr>
                <w:rFonts w:ascii="Times New Roman" w:hAnsi="Times New Roman" w:cs="Times New Roman"/>
              </w:rPr>
            </w:pPr>
            <w:r>
              <w:rPr>
                <w:rFonts w:ascii="Times New Roman" w:hAnsi="Times New Roman" w:cs="Times New Roman"/>
              </w:rPr>
              <w:t>Fixed cost</w:t>
            </w:r>
          </w:p>
        </w:tc>
        <w:tc>
          <w:tcPr>
            <w:tcW w:w="1120" w:type="dxa"/>
            <w:tcBorders>
              <w:top w:val="single" w:sz="4" w:space="0" w:color="auto"/>
              <w:left w:val="single" w:sz="4" w:space="0" w:color="auto"/>
              <w:bottom w:val="single" w:sz="4" w:space="0" w:color="auto"/>
              <w:right w:val="single" w:sz="4" w:space="0" w:color="auto"/>
            </w:tcBorders>
            <w:noWrap/>
            <w:hideMark/>
          </w:tcPr>
          <w:p w14:paraId="39A24230" w14:textId="77777777" w:rsidR="007C6BB0" w:rsidRDefault="007C6BB0">
            <w:pPr>
              <w:jc w:val="both"/>
              <w:rPr>
                <w:rFonts w:ascii="Times New Roman" w:hAnsi="Times New Roman" w:cs="Times New Roman"/>
              </w:rPr>
            </w:pPr>
            <w:r>
              <w:rPr>
                <w:rFonts w:ascii="Times New Roman" w:hAnsi="Times New Roman" w:cs="Times New Roman"/>
              </w:rPr>
              <w:t>Variable cost</w:t>
            </w:r>
          </w:p>
        </w:tc>
        <w:tc>
          <w:tcPr>
            <w:tcW w:w="1120" w:type="dxa"/>
            <w:tcBorders>
              <w:top w:val="single" w:sz="4" w:space="0" w:color="auto"/>
              <w:left w:val="single" w:sz="4" w:space="0" w:color="auto"/>
              <w:bottom w:val="single" w:sz="4" w:space="0" w:color="auto"/>
              <w:right w:val="single" w:sz="4" w:space="0" w:color="auto"/>
            </w:tcBorders>
            <w:noWrap/>
            <w:hideMark/>
          </w:tcPr>
          <w:p w14:paraId="20D20760" w14:textId="77777777" w:rsidR="007C6BB0" w:rsidRDefault="007C6BB0">
            <w:pPr>
              <w:jc w:val="both"/>
              <w:rPr>
                <w:rFonts w:ascii="Times New Roman" w:hAnsi="Times New Roman" w:cs="Times New Roman"/>
              </w:rPr>
            </w:pPr>
            <w:r>
              <w:rPr>
                <w:rFonts w:ascii="Times New Roman" w:hAnsi="Times New Roman" w:cs="Times New Roman"/>
              </w:rPr>
              <w:t>Total cost</w:t>
            </w:r>
          </w:p>
        </w:tc>
        <w:tc>
          <w:tcPr>
            <w:tcW w:w="1120" w:type="dxa"/>
            <w:tcBorders>
              <w:top w:val="single" w:sz="4" w:space="0" w:color="auto"/>
              <w:left w:val="single" w:sz="4" w:space="0" w:color="auto"/>
              <w:bottom w:val="single" w:sz="4" w:space="0" w:color="auto"/>
              <w:right w:val="single" w:sz="4" w:space="0" w:color="auto"/>
            </w:tcBorders>
            <w:noWrap/>
            <w:hideMark/>
          </w:tcPr>
          <w:p w14:paraId="3471C2D8" w14:textId="77777777" w:rsidR="007C6BB0" w:rsidRDefault="007C6BB0">
            <w:pPr>
              <w:jc w:val="both"/>
              <w:rPr>
                <w:rFonts w:ascii="Times New Roman" w:hAnsi="Times New Roman" w:cs="Times New Roman"/>
              </w:rPr>
            </w:pPr>
            <w:r>
              <w:rPr>
                <w:rFonts w:ascii="Times New Roman" w:hAnsi="Times New Roman" w:cs="Times New Roman"/>
              </w:rPr>
              <w:t>Net income</w:t>
            </w:r>
          </w:p>
        </w:tc>
      </w:tr>
      <w:tr w:rsidR="007C6BB0" w14:paraId="517F507F"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184493AB" w14:textId="77777777" w:rsidR="007C6BB0" w:rsidRDefault="007C6BB0">
            <w:pPr>
              <w:jc w:val="both"/>
              <w:rPr>
                <w:rFonts w:ascii="Times New Roman" w:hAnsi="Times New Roman" w:cs="Times New Roman"/>
              </w:rPr>
            </w:pPr>
            <w:r>
              <w:rPr>
                <w:rFonts w:ascii="Times New Roman" w:hAnsi="Times New Roman" w:cs="Times New Roman"/>
              </w:rPr>
              <w:t>20-Dec</w:t>
            </w:r>
          </w:p>
        </w:tc>
        <w:tc>
          <w:tcPr>
            <w:tcW w:w="1120" w:type="dxa"/>
            <w:tcBorders>
              <w:top w:val="single" w:sz="4" w:space="0" w:color="auto"/>
              <w:left w:val="single" w:sz="4" w:space="0" w:color="auto"/>
              <w:bottom w:val="single" w:sz="4" w:space="0" w:color="auto"/>
              <w:right w:val="single" w:sz="4" w:space="0" w:color="auto"/>
            </w:tcBorders>
            <w:noWrap/>
            <w:hideMark/>
          </w:tcPr>
          <w:p w14:paraId="19E1BCFF" w14:textId="77777777" w:rsidR="007C6BB0" w:rsidRDefault="007C6BB0">
            <w:pPr>
              <w:jc w:val="both"/>
              <w:rPr>
                <w:rFonts w:ascii="Times New Roman" w:hAnsi="Times New Roman" w:cs="Times New Roman"/>
              </w:rPr>
            </w:pPr>
            <w:r>
              <w:rPr>
                <w:rFonts w:ascii="Times New Roman" w:hAnsi="Times New Roman" w:cs="Times New Roman"/>
              </w:rPr>
              <w:t xml:space="preserve"> £           500 </w:t>
            </w:r>
          </w:p>
        </w:tc>
        <w:tc>
          <w:tcPr>
            <w:tcW w:w="1120" w:type="dxa"/>
            <w:tcBorders>
              <w:top w:val="single" w:sz="4" w:space="0" w:color="auto"/>
              <w:left w:val="single" w:sz="4" w:space="0" w:color="auto"/>
              <w:bottom w:val="single" w:sz="4" w:space="0" w:color="auto"/>
              <w:right w:val="single" w:sz="4" w:space="0" w:color="auto"/>
            </w:tcBorders>
            <w:noWrap/>
            <w:hideMark/>
          </w:tcPr>
          <w:p w14:paraId="041C4D1F" w14:textId="77777777" w:rsidR="007C6BB0" w:rsidRDefault="007C6BB0">
            <w:pPr>
              <w:jc w:val="both"/>
              <w:rPr>
                <w:rFonts w:ascii="Times New Roman" w:hAnsi="Times New Roman" w:cs="Times New Roman"/>
              </w:rPr>
            </w:pPr>
            <w:r>
              <w:rPr>
                <w:rFonts w:ascii="Times New Roman" w:hAnsi="Times New Roman" w:cs="Times New Roman"/>
              </w:rPr>
              <w:t xml:space="preserve"> £        1,000 </w:t>
            </w:r>
          </w:p>
        </w:tc>
        <w:tc>
          <w:tcPr>
            <w:tcW w:w="1167" w:type="dxa"/>
            <w:tcBorders>
              <w:top w:val="single" w:sz="4" w:space="0" w:color="auto"/>
              <w:left w:val="single" w:sz="4" w:space="0" w:color="auto"/>
              <w:bottom w:val="single" w:sz="4" w:space="0" w:color="auto"/>
              <w:right w:val="single" w:sz="4" w:space="0" w:color="auto"/>
            </w:tcBorders>
            <w:noWrap/>
            <w:hideMark/>
          </w:tcPr>
          <w:p w14:paraId="4CC74081" w14:textId="77777777" w:rsidR="007C6BB0" w:rsidRDefault="007C6BB0">
            <w:pPr>
              <w:jc w:val="both"/>
              <w:rPr>
                <w:rFonts w:ascii="Times New Roman" w:hAnsi="Times New Roman" w:cs="Times New Roman"/>
              </w:rPr>
            </w:pPr>
            <w:r>
              <w:rPr>
                <w:rFonts w:ascii="Times New Roman" w:hAnsi="Times New Roman" w:cs="Times New Roman"/>
              </w:rPr>
              <w:t xml:space="preserve">-£           300 </w:t>
            </w:r>
          </w:p>
        </w:tc>
        <w:tc>
          <w:tcPr>
            <w:tcW w:w="980" w:type="dxa"/>
            <w:tcBorders>
              <w:top w:val="single" w:sz="4" w:space="0" w:color="auto"/>
              <w:left w:val="single" w:sz="4" w:space="0" w:color="auto"/>
              <w:bottom w:val="single" w:sz="4" w:space="0" w:color="auto"/>
              <w:right w:val="single" w:sz="4" w:space="0" w:color="auto"/>
            </w:tcBorders>
            <w:noWrap/>
            <w:hideMark/>
          </w:tcPr>
          <w:p w14:paraId="13026F14"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120" w:type="dxa"/>
            <w:tcBorders>
              <w:top w:val="single" w:sz="4" w:space="0" w:color="auto"/>
              <w:left w:val="single" w:sz="4" w:space="0" w:color="auto"/>
              <w:bottom w:val="single" w:sz="4" w:space="0" w:color="auto"/>
              <w:right w:val="single" w:sz="4" w:space="0" w:color="auto"/>
            </w:tcBorders>
            <w:noWrap/>
            <w:hideMark/>
          </w:tcPr>
          <w:p w14:paraId="5F6C206A" w14:textId="77777777" w:rsidR="007C6BB0" w:rsidRDefault="007C6BB0">
            <w:pPr>
              <w:jc w:val="both"/>
              <w:rPr>
                <w:rFonts w:ascii="Times New Roman" w:hAnsi="Times New Roman" w:cs="Times New Roman"/>
              </w:rPr>
            </w:pPr>
            <w:r>
              <w:rPr>
                <w:rFonts w:ascii="Times New Roman" w:hAnsi="Times New Roman" w:cs="Times New Roman"/>
              </w:rPr>
              <w:t xml:space="preserve"> £           200 </w:t>
            </w:r>
          </w:p>
        </w:tc>
        <w:tc>
          <w:tcPr>
            <w:tcW w:w="1120" w:type="dxa"/>
            <w:tcBorders>
              <w:top w:val="single" w:sz="4" w:space="0" w:color="auto"/>
              <w:left w:val="single" w:sz="4" w:space="0" w:color="auto"/>
              <w:bottom w:val="single" w:sz="4" w:space="0" w:color="auto"/>
              <w:right w:val="single" w:sz="4" w:space="0" w:color="auto"/>
            </w:tcBorders>
            <w:noWrap/>
            <w:hideMark/>
          </w:tcPr>
          <w:p w14:paraId="52246DA8" w14:textId="77777777" w:rsidR="007C6BB0" w:rsidRDefault="007C6BB0">
            <w:pPr>
              <w:jc w:val="both"/>
              <w:rPr>
                <w:rFonts w:ascii="Times New Roman" w:hAnsi="Times New Roman" w:cs="Times New Roman"/>
              </w:rPr>
            </w:pPr>
            <w:r>
              <w:rPr>
                <w:rFonts w:ascii="Times New Roman" w:hAnsi="Times New Roman" w:cs="Times New Roman"/>
              </w:rPr>
              <w:t xml:space="preserve"> £        1,000 </w:t>
            </w:r>
          </w:p>
        </w:tc>
        <w:tc>
          <w:tcPr>
            <w:tcW w:w="1120" w:type="dxa"/>
            <w:tcBorders>
              <w:top w:val="single" w:sz="4" w:space="0" w:color="auto"/>
              <w:left w:val="single" w:sz="4" w:space="0" w:color="auto"/>
              <w:bottom w:val="single" w:sz="4" w:space="0" w:color="auto"/>
              <w:right w:val="single" w:sz="4" w:space="0" w:color="auto"/>
            </w:tcBorders>
            <w:noWrap/>
            <w:hideMark/>
          </w:tcPr>
          <w:p w14:paraId="5A8F9621" w14:textId="77777777" w:rsidR="007C6BB0" w:rsidRDefault="007C6BB0">
            <w:pPr>
              <w:jc w:val="both"/>
              <w:rPr>
                <w:rFonts w:ascii="Times New Roman" w:hAnsi="Times New Roman" w:cs="Times New Roman"/>
              </w:rPr>
            </w:pPr>
            <w:r>
              <w:rPr>
                <w:rFonts w:ascii="Times New Roman" w:hAnsi="Times New Roman" w:cs="Times New Roman"/>
              </w:rPr>
              <w:t xml:space="preserve"> £               -   </w:t>
            </w:r>
          </w:p>
        </w:tc>
      </w:tr>
      <w:tr w:rsidR="007C6BB0" w14:paraId="202E2B49"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1C3FF02E" w14:textId="77777777" w:rsidR="007C6BB0" w:rsidRDefault="007C6BB0">
            <w:pPr>
              <w:jc w:val="both"/>
              <w:rPr>
                <w:rFonts w:ascii="Times New Roman" w:hAnsi="Times New Roman" w:cs="Times New Roman"/>
              </w:rPr>
            </w:pPr>
            <w:r>
              <w:rPr>
                <w:rFonts w:ascii="Times New Roman" w:hAnsi="Times New Roman" w:cs="Times New Roman"/>
              </w:rPr>
              <w:t>21-Jan</w:t>
            </w:r>
          </w:p>
        </w:tc>
        <w:tc>
          <w:tcPr>
            <w:tcW w:w="1120" w:type="dxa"/>
            <w:tcBorders>
              <w:top w:val="single" w:sz="4" w:space="0" w:color="auto"/>
              <w:left w:val="single" w:sz="4" w:space="0" w:color="auto"/>
              <w:bottom w:val="single" w:sz="4" w:space="0" w:color="auto"/>
              <w:right w:val="single" w:sz="4" w:space="0" w:color="auto"/>
            </w:tcBorders>
            <w:noWrap/>
            <w:hideMark/>
          </w:tcPr>
          <w:p w14:paraId="5BEDD898" w14:textId="77777777" w:rsidR="007C6BB0" w:rsidRDefault="007C6BB0">
            <w:pPr>
              <w:jc w:val="both"/>
              <w:rPr>
                <w:rFonts w:ascii="Times New Roman" w:hAnsi="Times New Roman" w:cs="Times New Roman"/>
              </w:rPr>
            </w:pPr>
            <w:r>
              <w:rPr>
                <w:rFonts w:ascii="Times New Roman" w:hAnsi="Times New Roman" w:cs="Times New Roman"/>
              </w:rPr>
              <w:t xml:space="preserve"> £           700 </w:t>
            </w:r>
          </w:p>
        </w:tc>
        <w:tc>
          <w:tcPr>
            <w:tcW w:w="1120" w:type="dxa"/>
            <w:tcBorders>
              <w:top w:val="single" w:sz="4" w:space="0" w:color="auto"/>
              <w:left w:val="single" w:sz="4" w:space="0" w:color="auto"/>
              <w:bottom w:val="single" w:sz="4" w:space="0" w:color="auto"/>
              <w:right w:val="single" w:sz="4" w:space="0" w:color="auto"/>
            </w:tcBorders>
            <w:noWrap/>
            <w:hideMark/>
          </w:tcPr>
          <w:p w14:paraId="4E9B2EC9" w14:textId="77777777" w:rsidR="007C6BB0" w:rsidRDefault="007C6BB0">
            <w:pPr>
              <w:jc w:val="both"/>
              <w:rPr>
                <w:rFonts w:ascii="Times New Roman" w:hAnsi="Times New Roman" w:cs="Times New Roman"/>
              </w:rPr>
            </w:pPr>
            <w:r>
              <w:rPr>
                <w:rFonts w:ascii="Times New Roman" w:hAnsi="Times New Roman" w:cs="Times New Roman"/>
              </w:rPr>
              <w:t xml:space="preserve"> £        1,400 </w:t>
            </w:r>
          </w:p>
        </w:tc>
        <w:tc>
          <w:tcPr>
            <w:tcW w:w="1167" w:type="dxa"/>
            <w:tcBorders>
              <w:top w:val="single" w:sz="4" w:space="0" w:color="auto"/>
              <w:left w:val="single" w:sz="4" w:space="0" w:color="auto"/>
              <w:bottom w:val="single" w:sz="4" w:space="0" w:color="auto"/>
              <w:right w:val="single" w:sz="4" w:space="0" w:color="auto"/>
            </w:tcBorders>
            <w:noWrap/>
            <w:hideMark/>
          </w:tcPr>
          <w:p w14:paraId="325EC09E" w14:textId="77777777" w:rsidR="007C6BB0" w:rsidRDefault="007C6BB0">
            <w:pPr>
              <w:jc w:val="both"/>
              <w:rPr>
                <w:rFonts w:ascii="Times New Roman" w:hAnsi="Times New Roman" w:cs="Times New Roman"/>
              </w:rPr>
            </w:pPr>
            <w:r>
              <w:rPr>
                <w:rFonts w:ascii="Times New Roman" w:hAnsi="Times New Roman" w:cs="Times New Roman"/>
              </w:rPr>
              <w:t xml:space="preserve">-£           100 </w:t>
            </w:r>
          </w:p>
        </w:tc>
        <w:tc>
          <w:tcPr>
            <w:tcW w:w="980" w:type="dxa"/>
            <w:tcBorders>
              <w:top w:val="single" w:sz="4" w:space="0" w:color="auto"/>
              <w:left w:val="single" w:sz="4" w:space="0" w:color="auto"/>
              <w:bottom w:val="single" w:sz="4" w:space="0" w:color="auto"/>
              <w:right w:val="single" w:sz="4" w:space="0" w:color="auto"/>
            </w:tcBorders>
            <w:noWrap/>
            <w:hideMark/>
          </w:tcPr>
          <w:p w14:paraId="781040F1"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120" w:type="dxa"/>
            <w:tcBorders>
              <w:top w:val="single" w:sz="4" w:space="0" w:color="auto"/>
              <w:left w:val="single" w:sz="4" w:space="0" w:color="auto"/>
              <w:bottom w:val="single" w:sz="4" w:space="0" w:color="auto"/>
              <w:right w:val="single" w:sz="4" w:space="0" w:color="auto"/>
            </w:tcBorders>
            <w:noWrap/>
            <w:hideMark/>
          </w:tcPr>
          <w:p w14:paraId="22984BB3" w14:textId="77777777" w:rsidR="007C6BB0" w:rsidRDefault="007C6BB0">
            <w:pPr>
              <w:jc w:val="both"/>
              <w:rPr>
                <w:rFonts w:ascii="Times New Roman" w:hAnsi="Times New Roman" w:cs="Times New Roman"/>
              </w:rPr>
            </w:pPr>
            <w:r>
              <w:rPr>
                <w:rFonts w:ascii="Times New Roman" w:hAnsi="Times New Roman" w:cs="Times New Roman"/>
              </w:rPr>
              <w:t xml:space="preserve"> £           280 </w:t>
            </w:r>
          </w:p>
        </w:tc>
        <w:tc>
          <w:tcPr>
            <w:tcW w:w="1120" w:type="dxa"/>
            <w:tcBorders>
              <w:top w:val="single" w:sz="4" w:space="0" w:color="auto"/>
              <w:left w:val="single" w:sz="4" w:space="0" w:color="auto"/>
              <w:bottom w:val="single" w:sz="4" w:space="0" w:color="auto"/>
              <w:right w:val="single" w:sz="4" w:space="0" w:color="auto"/>
            </w:tcBorders>
            <w:noWrap/>
            <w:hideMark/>
          </w:tcPr>
          <w:p w14:paraId="479CC61A" w14:textId="77777777" w:rsidR="007C6BB0" w:rsidRDefault="007C6BB0">
            <w:pPr>
              <w:jc w:val="both"/>
              <w:rPr>
                <w:rFonts w:ascii="Times New Roman" w:hAnsi="Times New Roman" w:cs="Times New Roman"/>
              </w:rPr>
            </w:pPr>
            <w:r>
              <w:rPr>
                <w:rFonts w:ascii="Times New Roman" w:hAnsi="Times New Roman" w:cs="Times New Roman"/>
              </w:rPr>
              <w:t xml:space="preserve"> £        1,080 </w:t>
            </w:r>
          </w:p>
        </w:tc>
        <w:tc>
          <w:tcPr>
            <w:tcW w:w="1120" w:type="dxa"/>
            <w:tcBorders>
              <w:top w:val="single" w:sz="4" w:space="0" w:color="auto"/>
              <w:left w:val="single" w:sz="4" w:space="0" w:color="auto"/>
              <w:bottom w:val="single" w:sz="4" w:space="0" w:color="auto"/>
              <w:right w:val="single" w:sz="4" w:space="0" w:color="auto"/>
            </w:tcBorders>
            <w:noWrap/>
            <w:hideMark/>
          </w:tcPr>
          <w:p w14:paraId="6468B680" w14:textId="77777777" w:rsidR="007C6BB0" w:rsidRDefault="007C6BB0">
            <w:pPr>
              <w:jc w:val="both"/>
              <w:rPr>
                <w:rFonts w:ascii="Times New Roman" w:hAnsi="Times New Roman" w:cs="Times New Roman"/>
              </w:rPr>
            </w:pPr>
            <w:r>
              <w:rPr>
                <w:rFonts w:ascii="Times New Roman" w:hAnsi="Times New Roman" w:cs="Times New Roman"/>
              </w:rPr>
              <w:t xml:space="preserve"> £           320 </w:t>
            </w:r>
          </w:p>
        </w:tc>
      </w:tr>
      <w:tr w:rsidR="007C6BB0" w14:paraId="50126C88"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263F60BE" w14:textId="77777777" w:rsidR="007C6BB0" w:rsidRDefault="007C6BB0">
            <w:pPr>
              <w:jc w:val="both"/>
              <w:rPr>
                <w:rFonts w:ascii="Times New Roman" w:hAnsi="Times New Roman" w:cs="Times New Roman"/>
              </w:rPr>
            </w:pPr>
            <w:r>
              <w:rPr>
                <w:rFonts w:ascii="Times New Roman" w:hAnsi="Times New Roman" w:cs="Times New Roman"/>
              </w:rPr>
              <w:t>21-Feb</w:t>
            </w:r>
          </w:p>
        </w:tc>
        <w:tc>
          <w:tcPr>
            <w:tcW w:w="1120" w:type="dxa"/>
            <w:tcBorders>
              <w:top w:val="single" w:sz="4" w:space="0" w:color="auto"/>
              <w:left w:val="single" w:sz="4" w:space="0" w:color="auto"/>
              <w:bottom w:val="single" w:sz="4" w:space="0" w:color="auto"/>
              <w:right w:val="single" w:sz="4" w:space="0" w:color="auto"/>
            </w:tcBorders>
            <w:noWrap/>
            <w:hideMark/>
          </w:tcPr>
          <w:p w14:paraId="686F2EF7" w14:textId="77777777" w:rsidR="007C6BB0" w:rsidRDefault="007C6BB0">
            <w:pPr>
              <w:jc w:val="both"/>
              <w:rPr>
                <w:rFonts w:ascii="Times New Roman" w:hAnsi="Times New Roman" w:cs="Times New Roman"/>
              </w:rPr>
            </w:pPr>
            <w:r>
              <w:rPr>
                <w:rFonts w:ascii="Times New Roman" w:hAnsi="Times New Roman" w:cs="Times New Roman"/>
              </w:rPr>
              <w:t xml:space="preserve"> £           900 </w:t>
            </w:r>
          </w:p>
        </w:tc>
        <w:tc>
          <w:tcPr>
            <w:tcW w:w="1120" w:type="dxa"/>
            <w:tcBorders>
              <w:top w:val="single" w:sz="4" w:space="0" w:color="auto"/>
              <w:left w:val="single" w:sz="4" w:space="0" w:color="auto"/>
              <w:bottom w:val="single" w:sz="4" w:space="0" w:color="auto"/>
              <w:right w:val="single" w:sz="4" w:space="0" w:color="auto"/>
            </w:tcBorders>
            <w:noWrap/>
            <w:hideMark/>
          </w:tcPr>
          <w:p w14:paraId="0C69A0AF" w14:textId="77777777" w:rsidR="007C6BB0" w:rsidRDefault="007C6BB0">
            <w:pPr>
              <w:jc w:val="both"/>
              <w:rPr>
                <w:rFonts w:ascii="Times New Roman" w:hAnsi="Times New Roman" w:cs="Times New Roman"/>
              </w:rPr>
            </w:pPr>
            <w:r>
              <w:rPr>
                <w:rFonts w:ascii="Times New Roman" w:hAnsi="Times New Roman" w:cs="Times New Roman"/>
              </w:rPr>
              <w:t xml:space="preserve"> £        1,800 </w:t>
            </w:r>
          </w:p>
        </w:tc>
        <w:tc>
          <w:tcPr>
            <w:tcW w:w="1167" w:type="dxa"/>
            <w:tcBorders>
              <w:top w:val="single" w:sz="4" w:space="0" w:color="auto"/>
              <w:left w:val="single" w:sz="4" w:space="0" w:color="auto"/>
              <w:bottom w:val="single" w:sz="4" w:space="0" w:color="auto"/>
              <w:right w:val="single" w:sz="4" w:space="0" w:color="auto"/>
            </w:tcBorders>
            <w:noWrap/>
            <w:hideMark/>
          </w:tcPr>
          <w:p w14:paraId="4B462314" w14:textId="77777777" w:rsidR="007C6BB0" w:rsidRDefault="007C6BB0">
            <w:pPr>
              <w:jc w:val="both"/>
              <w:rPr>
                <w:rFonts w:ascii="Times New Roman" w:hAnsi="Times New Roman" w:cs="Times New Roman"/>
              </w:rPr>
            </w:pPr>
            <w:r>
              <w:rPr>
                <w:rFonts w:ascii="Times New Roman" w:hAnsi="Times New Roman" w:cs="Times New Roman"/>
              </w:rPr>
              <w:t xml:space="preserve"> £           100 </w:t>
            </w:r>
          </w:p>
        </w:tc>
        <w:tc>
          <w:tcPr>
            <w:tcW w:w="980" w:type="dxa"/>
            <w:tcBorders>
              <w:top w:val="single" w:sz="4" w:space="0" w:color="auto"/>
              <w:left w:val="single" w:sz="4" w:space="0" w:color="auto"/>
              <w:bottom w:val="single" w:sz="4" w:space="0" w:color="auto"/>
              <w:right w:val="single" w:sz="4" w:space="0" w:color="auto"/>
            </w:tcBorders>
            <w:noWrap/>
            <w:hideMark/>
          </w:tcPr>
          <w:p w14:paraId="5CBC975F"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120" w:type="dxa"/>
            <w:tcBorders>
              <w:top w:val="single" w:sz="4" w:space="0" w:color="auto"/>
              <w:left w:val="single" w:sz="4" w:space="0" w:color="auto"/>
              <w:bottom w:val="single" w:sz="4" w:space="0" w:color="auto"/>
              <w:right w:val="single" w:sz="4" w:space="0" w:color="auto"/>
            </w:tcBorders>
            <w:noWrap/>
            <w:hideMark/>
          </w:tcPr>
          <w:p w14:paraId="4A0800EF" w14:textId="77777777" w:rsidR="007C6BB0" w:rsidRDefault="007C6BB0">
            <w:pPr>
              <w:jc w:val="both"/>
              <w:rPr>
                <w:rFonts w:ascii="Times New Roman" w:hAnsi="Times New Roman" w:cs="Times New Roman"/>
              </w:rPr>
            </w:pPr>
            <w:r>
              <w:rPr>
                <w:rFonts w:ascii="Times New Roman" w:hAnsi="Times New Roman" w:cs="Times New Roman"/>
              </w:rPr>
              <w:t xml:space="preserve"> £           360 </w:t>
            </w:r>
          </w:p>
        </w:tc>
        <w:tc>
          <w:tcPr>
            <w:tcW w:w="1120" w:type="dxa"/>
            <w:tcBorders>
              <w:top w:val="single" w:sz="4" w:space="0" w:color="auto"/>
              <w:left w:val="single" w:sz="4" w:space="0" w:color="auto"/>
              <w:bottom w:val="single" w:sz="4" w:space="0" w:color="auto"/>
              <w:right w:val="single" w:sz="4" w:space="0" w:color="auto"/>
            </w:tcBorders>
            <w:noWrap/>
            <w:hideMark/>
          </w:tcPr>
          <w:p w14:paraId="3018C078" w14:textId="77777777" w:rsidR="007C6BB0" w:rsidRDefault="007C6BB0">
            <w:pPr>
              <w:jc w:val="both"/>
              <w:rPr>
                <w:rFonts w:ascii="Times New Roman" w:hAnsi="Times New Roman" w:cs="Times New Roman"/>
              </w:rPr>
            </w:pPr>
            <w:r>
              <w:rPr>
                <w:rFonts w:ascii="Times New Roman" w:hAnsi="Times New Roman" w:cs="Times New Roman"/>
              </w:rPr>
              <w:t xml:space="preserve"> £        1,160 </w:t>
            </w:r>
          </w:p>
        </w:tc>
        <w:tc>
          <w:tcPr>
            <w:tcW w:w="1120" w:type="dxa"/>
            <w:tcBorders>
              <w:top w:val="single" w:sz="4" w:space="0" w:color="auto"/>
              <w:left w:val="single" w:sz="4" w:space="0" w:color="auto"/>
              <w:bottom w:val="single" w:sz="4" w:space="0" w:color="auto"/>
              <w:right w:val="single" w:sz="4" w:space="0" w:color="auto"/>
            </w:tcBorders>
            <w:noWrap/>
            <w:hideMark/>
          </w:tcPr>
          <w:p w14:paraId="409C87CC" w14:textId="77777777" w:rsidR="007C6BB0" w:rsidRDefault="007C6BB0">
            <w:pPr>
              <w:jc w:val="both"/>
              <w:rPr>
                <w:rFonts w:ascii="Times New Roman" w:hAnsi="Times New Roman" w:cs="Times New Roman"/>
              </w:rPr>
            </w:pPr>
            <w:r>
              <w:rPr>
                <w:rFonts w:ascii="Times New Roman" w:hAnsi="Times New Roman" w:cs="Times New Roman"/>
              </w:rPr>
              <w:t xml:space="preserve"> £           640 </w:t>
            </w:r>
          </w:p>
        </w:tc>
      </w:tr>
      <w:tr w:rsidR="007C6BB0" w14:paraId="7B989608"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6DDA8BEC" w14:textId="77777777" w:rsidR="007C6BB0" w:rsidRDefault="007C6BB0">
            <w:pPr>
              <w:jc w:val="both"/>
              <w:rPr>
                <w:rFonts w:ascii="Times New Roman" w:hAnsi="Times New Roman" w:cs="Times New Roman"/>
              </w:rPr>
            </w:pPr>
            <w:r>
              <w:rPr>
                <w:rFonts w:ascii="Times New Roman" w:hAnsi="Times New Roman" w:cs="Times New Roman"/>
              </w:rPr>
              <w:t>21-Mar</w:t>
            </w:r>
          </w:p>
        </w:tc>
        <w:tc>
          <w:tcPr>
            <w:tcW w:w="1120" w:type="dxa"/>
            <w:tcBorders>
              <w:top w:val="single" w:sz="4" w:space="0" w:color="auto"/>
              <w:left w:val="single" w:sz="4" w:space="0" w:color="auto"/>
              <w:bottom w:val="single" w:sz="4" w:space="0" w:color="auto"/>
              <w:right w:val="single" w:sz="4" w:space="0" w:color="auto"/>
            </w:tcBorders>
            <w:noWrap/>
            <w:hideMark/>
          </w:tcPr>
          <w:p w14:paraId="7436D9DD" w14:textId="77777777" w:rsidR="007C6BB0" w:rsidRDefault="007C6BB0">
            <w:pPr>
              <w:jc w:val="both"/>
              <w:rPr>
                <w:rFonts w:ascii="Times New Roman" w:hAnsi="Times New Roman" w:cs="Times New Roman"/>
              </w:rPr>
            </w:pPr>
            <w:r>
              <w:rPr>
                <w:rFonts w:ascii="Times New Roman" w:hAnsi="Times New Roman" w:cs="Times New Roman"/>
              </w:rPr>
              <w:t xml:space="preserve"> £        1,100 </w:t>
            </w:r>
          </w:p>
        </w:tc>
        <w:tc>
          <w:tcPr>
            <w:tcW w:w="1120" w:type="dxa"/>
            <w:tcBorders>
              <w:top w:val="single" w:sz="4" w:space="0" w:color="auto"/>
              <w:left w:val="single" w:sz="4" w:space="0" w:color="auto"/>
              <w:bottom w:val="single" w:sz="4" w:space="0" w:color="auto"/>
              <w:right w:val="single" w:sz="4" w:space="0" w:color="auto"/>
            </w:tcBorders>
            <w:noWrap/>
            <w:hideMark/>
          </w:tcPr>
          <w:p w14:paraId="7750DA4F" w14:textId="77777777" w:rsidR="007C6BB0" w:rsidRDefault="007C6BB0">
            <w:pPr>
              <w:jc w:val="both"/>
              <w:rPr>
                <w:rFonts w:ascii="Times New Roman" w:hAnsi="Times New Roman" w:cs="Times New Roman"/>
              </w:rPr>
            </w:pPr>
            <w:r>
              <w:rPr>
                <w:rFonts w:ascii="Times New Roman" w:hAnsi="Times New Roman" w:cs="Times New Roman"/>
              </w:rPr>
              <w:t xml:space="preserve"> £        2,200 </w:t>
            </w:r>
          </w:p>
        </w:tc>
        <w:tc>
          <w:tcPr>
            <w:tcW w:w="1167" w:type="dxa"/>
            <w:tcBorders>
              <w:top w:val="single" w:sz="4" w:space="0" w:color="auto"/>
              <w:left w:val="single" w:sz="4" w:space="0" w:color="auto"/>
              <w:bottom w:val="single" w:sz="4" w:space="0" w:color="auto"/>
              <w:right w:val="single" w:sz="4" w:space="0" w:color="auto"/>
            </w:tcBorders>
            <w:noWrap/>
            <w:hideMark/>
          </w:tcPr>
          <w:p w14:paraId="73D3FF9C" w14:textId="77777777" w:rsidR="007C6BB0" w:rsidRDefault="007C6BB0">
            <w:pPr>
              <w:jc w:val="both"/>
              <w:rPr>
                <w:rFonts w:ascii="Times New Roman" w:hAnsi="Times New Roman" w:cs="Times New Roman"/>
              </w:rPr>
            </w:pPr>
            <w:r>
              <w:rPr>
                <w:rFonts w:ascii="Times New Roman" w:hAnsi="Times New Roman" w:cs="Times New Roman"/>
              </w:rPr>
              <w:t xml:space="preserve"> £           300 </w:t>
            </w:r>
          </w:p>
        </w:tc>
        <w:tc>
          <w:tcPr>
            <w:tcW w:w="980" w:type="dxa"/>
            <w:tcBorders>
              <w:top w:val="single" w:sz="4" w:space="0" w:color="auto"/>
              <w:left w:val="single" w:sz="4" w:space="0" w:color="auto"/>
              <w:bottom w:val="single" w:sz="4" w:space="0" w:color="auto"/>
              <w:right w:val="single" w:sz="4" w:space="0" w:color="auto"/>
            </w:tcBorders>
            <w:noWrap/>
            <w:hideMark/>
          </w:tcPr>
          <w:p w14:paraId="2701E7B4"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120" w:type="dxa"/>
            <w:tcBorders>
              <w:top w:val="single" w:sz="4" w:space="0" w:color="auto"/>
              <w:left w:val="single" w:sz="4" w:space="0" w:color="auto"/>
              <w:bottom w:val="single" w:sz="4" w:space="0" w:color="auto"/>
              <w:right w:val="single" w:sz="4" w:space="0" w:color="auto"/>
            </w:tcBorders>
            <w:noWrap/>
            <w:hideMark/>
          </w:tcPr>
          <w:p w14:paraId="0F22AAC0" w14:textId="77777777" w:rsidR="007C6BB0" w:rsidRDefault="007C6BB0">
            <w:pPr>
              <w:jc w:val="both"/>
              <w:rPr>
                <w:rFonts w:ascii="Times New Roman" w:hAnsi="Times New Roman" w:cs="Times New Roman"/>
              </w:rPr>
            </w:pPr>
            <w:r>
              <w:rPr>
                <w:rFonts w:ascii="Times New Roman" w:hAnsi="Times New Roman" w:cs="Times New Roman"/>
              </w:rPr>
              <w:t xml:space="preserve"> £           440 </w:t>
            </w:r>
          </w:p>
        </w:tc>
        <w:tc>
          <w:tcPr>
            <w:tcW w:w="1120" w:type="dxa"/>
            <w:tcBorders>
              <w:top w:val="single" w:sz="4" w:space="0" w:color="auto"/>
              <w:left w:val="single" w:sz="4" w:space="0" w:color="auto"/>
              <w:bottom w:val="single" w:sz="4" w:space="0" w:color="auto"/>
              <w:right w:val="single" w:sz="4" w:space="0" w:color="auto"/>
            </w:tcBorders>
            <w:noWrap/>
            <w:hideMark/>
          </w:tcPr>
          <w:p w14:paraId="3FFD50BB" w14:textId="77777777" w:rsidR="007C6BB0" w:rsidRDefault="007C6BB0">
            <w:pPr>
              <w:jc w:val="both"/>
              <w:rPr>
                <w:rFonts w:ascii="Times New Roman" w:hAnsi="Times New Roman" w:cs="Times New Roman"/>
              </w:rPr>
            </w:pPr>
            <w:r>
              <w:rPr>
                <w:rFonts w:ascii="Times New Roman" w:hAnsi="Times New Roman" w:cs="Times New Roman"/>
              </w:rPr>
              <w:t xml:space="preserve"> £        1,240 </w:t>
            </w:r>
          </w:p>
        </w:tc>
        <w:tc>
          <w:tcPr>
            <w:tcW w:w="1120" w:type="dxa"/>
            <w:tcBorders>
              <w:top w:val="single" w:sz="4" w:space="0" w:color="auto"/>
              <w:left w:val="single" w:sz="4" w:space="0" w:color="auto"/>
              <w:bottom w:val="single" w:sz="4" w:space="0" w:color="auto"/>
              <w:right w:val="single" w:sz="4" w:space="0" w:color="auto"/>
            </w:tcBorders>
            <w:noWrap/>
            <w:hideMark/>
          </w:tcPr>
          <w:p w14:paraId="740EEC9F" w14:textId="77777777" w:rsidR="007C6BB0" w:rsidRDefault="007C6BB0">
            <w:pPr>
              <w:jc w:val="both"/>
              <w:rPr>
                <w:rFonts w:ascii="Times New Roman" w:hAnsi="Times New Roman" w:cs="Times New Roman"/>
              </w:rPr>
            </w:pPr>
            <w:r>
              <w:rPr>
                <w:rFonts w:ascii="Times New Roman" w:hAnsi="Times New Roman" w:cs="Times New Roman"/>
              </w:rPr>
              <w:t xml:space="preserve"> £           960 </w:t>
            </w:r>
          </w:p>
        </w:tc>
      </w:tr>
      <w:tr w:rsidR="007C6BB0" w14:paraId="688FA7B6"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27C09DEE" w14:textId="77777777" w:rsidR="007C6BB0" w:rsidRDefault="007C6BB0">
            <w:pPr>
              <w:jc w:val="both"/>
              <w:rPr>
                <w:rFonts w:ascii="Times New Roman" w:hAnsi="Times New Roman" w:cs="Times New Roman"/>
              </w:rPr>
            </w:pPr>
            <w:r>
              <w:rPr>
                <w:rFonts w:ascii="Times New Roman" w:hAnsi="Times New Roman" w:cs="Times New Roman"/>
              </w:rPr>
              <w:t>21-Apr</w:t>
            </w:r>
          </w:p>
        </w:tc>
        <w:tc>
          <w:tcPr>
            <w:tcW w:w="1120" w:type="dxa"/>
            <w:tcBorders>
              <w:top w:val="single" w:sz="4" w:space="0" w:color="auto"/>
              <w:left w:val="single" w:sz="4" w:space="0" w:color="auto"/>
              <w:bottom w:val="single" w:sz="4" w:space="0" w:color="auto"/>
              <w:right w:val="single" w:sz="4" w:space="0" w:color="auto"/>
            </w:tcBorders>
            <w:noWrap/>
            <w:hideMark/>
          </w:tcPr>
          <w:p w14:paraId="23777207" w14:textId="77777777" w:rsidR="007C6BB0" w:rsidRDefault="007C6BB0">
            <w:pPr>
              <w:jc w:val="both"/>
              <w:rPr>
                <w:rFonts w:ascii="Times New Roman" w:hAnsi="Times New Roman" w:cs="Times New Roman"/>
              </w:rPr>
            </w:pPr>
            <w:r>
              <w:rPr>
                <w:rFonts w:ascii="Times New Roman" w:hAnsi="Times New Roman" w:cs="Times New Roman"/>
              </w:rPr>
              <w:t xml:space="preserve"> £        1,300 </w:t>
            </w:r>
          </w:p>
        </w:tc>
        <w:tc>
          <w:tcPr>
            <w:tcW w:w="1120" w:type="dxa"/>
            <w:tcBorders>
              <w:top w:val="single" w:sz="4" w:space="0" w:color="auto"/>
              <w:left w:val="single" w:sz="4" w:space="0" w:color="auto"/>
              <w:bottom w:val="single" w:sz="4" w:space="0" w:color="auto"/>
              <w:right w:val="single" w:sz="4" w:space="0" w:color="auto"/>
            </w:tcBorders>
            <w:noWrap/>
            <w:hideMark/>
          </w:tcPr>
          <w:p w14:paraId="385E43B8" w14:textId="77777777" w:rsidR="007C6BB0" w:rsidRDefault="007C6BB0">
            <w:pPr>
              <w:jc w:val="both"/>
              <w:rPr>
                <w:rFonts w:ascii="Times New Roman" w:hAnsi="Times New Roman" w:cs="Times New Roman"/>
              </w:rPr>
            </w:pPr>
            <w:r>
              <w:rPr>
                <w:rFonts w:ascii="Times New Roman" w:hAnsi="Times New Roman" w:cs="Times New Roman"/>
              </w:rPr>
              <w:t xml:space="preserve"> £        2,600 </w:t>
            </w:r>
          </w:p>
        </w:tc>
        <w:tc>
          <w:tcPr>
            <w:tcW w:w="1167" w:type="dxa"/>
            <w:tcBorders>
              <w:top w:val="single" w:sz="4" w:space="0" w:color="auto"/>
              <w:left w:val="single" w:sz="4" w:space="0" w:color="auto"/>
              <w:bottom w:val="single" w:sz="4" w:space="0" w:color="auto"/>
              <w:right w:val="single" w:sz="4" w:space="0" w:color="auto"/>
            </w:tcBorders>
            <w:noWrap/>
            <w:hideMark/>
          </w:tcPr>
          <w:p w14:paraId="1358C722" w14:textId="77777777" w:rsidR="007C6BB0" w:rsidRDefault="007C6BB0">
            <w:pPr>
              <w:jc w:val="both"/>
              <w:rPr>
                <w:rFonts w:ascii="Times New Roman" w:hAnsi="Times New Roman" w:cs="Times New Roman"/>
              </w:rPr>
            </w:pPr>
            <w:r>
              <w:rPr>
                <w:rFonts w:ascii="Times New Roman" w:hAnsi="Times New Roman" w:cs="Times New Roman"/>
              </w:rPr>
              <w:t xml:space="preserve"> £           500 </w:t>
            </w:r>
          </w:p>
        </w:tc>
        <w:tc>
          <w:tcPr>
            <w:tcW w:w="980" w:type="dxa"/>
            <w:tcBorders>
              <w:top w:val="single" w:sz="4" w:space="0" w:color="auto"/>
              <w:left w:val="single" w:sz="4" w:space="0" w:color="auto"/>
              <w:bottom w:val="single" w:sz="4" w:space="0" w:color="auto"/>
              <w:right w:val="single" w:sz="4" w:space="0" w:color="auto"/>
            </w:tcBorders>
            <w:noWrap/>
            <w:hideMark/>
          </w:tcPr>
          <w:p w14:paraId="4FDC1C4C"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120" w:type="dxa"/>
            <w:tcBorders>
              <w:top w:val="single" w:sz="4" w:space="0" w:color="auto"/>
              <w:left w:val="single" w:sz="4" w:space="0" w:color="auto"/>
              <w:bottom w:val="single" w:sz="4" w:space="0" w:color="auto"/>
              <w:right w:val="single" w:sz="4" w:space="0" w:color="auto"/>
            </w:tcBorders>
            <w:noWrap/>
            <w:hideMark/>
          </w:tcPr>
          <w:p w14:paraId="4A366B3F" w14:textId="77777777" w:rsidR="007C6BB0" w:rsidRDefault="007C6BB0">
            <w:pPr>
              <w:jc w:val="both"/>
              <w:rPr>
                <w:rFonts w:ascii="Times New Roman" w:hAnsi="Times New Roman" w:cs="Times New Roman"/>
              </w:rPr>
            </w:pPr>
            <w:r>
              <w:rPr>
                <w:rFonts w:ascii="Times New Roman" w:hAnsi="Times New Roman" w:cs="Times New Roman"/>
              </w:rPr>
              <w:t xml:space="preserve"> £           520 </w:t>
            </w:r>
          </w:p>
        </w:tc>
        <w:tc>
          <w:tcPr>
            <w:tcW w:w="1120" w:type="dxa"/>
            <w:tcBorders>
              <w:top w:val="single" w:sz="4" w:space="0" w:color="auto"/>
              <w:left w:val="single" w:sz="4" w:space="0" w:color="auto"/>
              <w:bottom w:val="single" w:sz="4" w:space="0" w:color="auto"/>
              <w:right w:val="single" w:sz="4" w:space="0" w:color="auto"/>
            </w:tcBorders>
            <w:noWrap/>
            <w:hideMark/>
          </w:tcPr>
          <w:p w14:paraId="24BD2F59" w14:textId="77777777" w:rsidR="007C6BB0" w:rsidRDefault="007C6BB0">
            <w:pPr>
              <w:jc w:val="both"/>
              <w:rPr>
                <w:rFonts w:ascii="Times New Roman" w:hAnsi="Times New Roman" w:cs="Times New Roman"/>
              </w:rPr>
            </w:pPr>
            <w:r>
              <w:rPr>
                <w:rFonts w:ascii="Times New Roman" w:hAnsi="Times New Roman" w:cs="Times New Roman"/>
              </w:rPr>
              <w:t xml:space="preserve"> £        1,320 </w:t>
            </w:r>
          </w:p>
        </w:tc>
        <w:tc>
          <w:tcPr>
            <w:tcW w:w="1120" w:type="dxa"/>
            <w:tcBorders>
              <w:top w:val="single" w:sz="4" w:space="0" w:color="auto"/>
              <w:left w:val="single" w:sz="4" w:space="0" w:color="auto"/>
              <w:bottom w:val="single" w:sz="4" w:space="0" w:color="auto"/>
              <w:right w:val="single" w:sz="4" w:space="0" w:color="auto"/>
            </w:tcBorders>
            <w:noWrap/>
            <w:hideMark/>
          </w:tcPr>
          <w:p w14:paraId="08CE2C8C" w14:textId="77777777" w:rsidR="007C6BB0" w:rsidRDefault="007C6BB0">
            <w:pPr>
              <w:jc w:val="both"/>
              <w:rPr>
                <w:rFonts w:ascii="Times New Roman" w:hAnsi="Times New Roman" w:cs="Times New Roman"/>
              </w:rPr>
            </w:pPr>
            <w:r>
              <w:rPr>
                <w:rFonts w:ascii="Times New Roman" w:hAnsi="Times New Roman" w:cs="Times New Roman"/>
              </w:rPr>
              <w:t xml:space="preserve"> £        1,280 </w:t>
            </w:r>
          </w:p>
        </w:tc>
      </w:tr>
      <w:tr w:rsidR="007C6BB0" w14:paraId="5A8C9C07"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6A21DB70" w14:textId="77777777" w:rsidR="007C6BB0" w:rsidRDefault="007C6BB0">
            <w:pPr>
              <w:jc w:val="both"/>
              <w:rPr>
                <w:rFonts w:ascii="Times New Roman" w:hAnsi="Times New Roman" w:cs="Times New Roman"/>
              </w:rPr>
            </w:pPr>
            <w:r>
              <w:rPr>
                <w:rFonts w:ascii="Times New Roman" w:hAnsi="Times New Roman" w:cs="Times New Roman"/>
              </w:rPr>
              <w:t>21-May</w:t>
            </w:r>
          </w:p>
        </w:tc>
        <w:tc>
          <w:tcPr>
            <w:tcW w:w="1120" w:type="dxa"/>
            <w:tcBorders>
              <w:top w:val="single" w:sz="4" w:space="0" w:color="auto"/>
              <w:left w:val="single" w:sz="4" w:space="0" w:color="auto"/>
              <w:bottom w:val="single" w:sz="4" w:space="0" w:color="auto"/>
              <w:right w:val="single" w:sz="4" w:space="0" w:color="auto"/>
            </w:tcBorders>
            <w:noWrap/>
            <w:hideMark/>
          </w:tcPr>
          <w:p w14:paraId="2FEC4E3A" w14:textId="77777777" w:rsidR="007C6BB0" w:rsidRDefault="007C6BB0">
            <w:pPr>
              <w:jc w:val="both"/>
              <w:rPr>
                <w:rFonts w:ascii="Times New Roman" w:hAnsi="Times New Roman" w:cs="Times New Roman"/>
              </w:rPr>
            </w:pPr>
            <w:r>
              <w:rPr>
                <w:rFonts w:ascii="Times New Roman" w:hAnsi="Times New Roman" w:cs="Times New Roman"/>
              </w:rPr>
              <w:t xml:space="preserve"> £        1,500 </w:t>
            </w:r>
          </w:p>
        </w:tc>
        <w:tc>
          <w:tcPr>
            <w:tcW w:w="1120" w:type="dxa"/>
            <w:tcBorders>
              <w:top w:val="single" w:sz="4" w:space="0" w:color="auto"/>
              <w:left w:val="single" w:sz="4" w:space="0" w:color="auto"/>
              <w:bottom w:val="single" w:sz="4" w:space="0" w:color="auto"/>
              <w:right w:val="single" w:sz="4" w:space="0" w:color="auto"/>
            </w:tcBorders>
            <w:noWrap/>
            <w:hideMark/>
          </w:tcPr>
          <w:p w14:paraId="1781C830" w14:textId="77777777" w:rsidR="007C6BB0" w:rsidRDefault="007C6BB0">
            <w:pPr>
              <w:jc w:val="both"/>
              <w:rPr>
                <w:rFonts w:ascii="Times New Roman" w:hAnsi="Times New Roman" w:cs="Times New Roman"/>
              </w:rPr>
            </w:pPr>
            <w:r>
              <w:rPr>
                <w:rFonts w:ascii="Times New Roman" w:hAnsi="Times New Roman" w:cs="Times New Roman"/>
              </w:rPr>
              <w:t xml:space="preserve"> £        3,000 </w:t>
            </w:r>
          </w:p>
        </w:tc>
        <w:tc>
          <w:tcPr>
            <w:tcW w:w="1167" w:type="dxa"/>
            <w:tcBorders>
              <w:top w:val="single" w:sz="4" w:space="0" w:color="auto"/>
              <w:left w:val="single" w:sz="4" w:space="0" w:color="auto"/>
              <w:bottom w:val="single" w:sz="4" w:space="0" w:color="auto"/>
              <w:right w:val="single" w:sz="4" w:space="0" w:color="auto"/>
            </w:tcBorders>
            <w:noWrap/>
            <w:hideMark/>
          </w:tcPr>
          <w:p w14:paraId="68E986FE" w14:textId="77777777" w:rsidR="007C6BB0" w:rsidRDefault="007C6BB0">
            <w:pPr>
              <w:jc w:val="both"/>
              <w:rPr>
                <w:rFonts w:ascii="Times New Roman" w:hAnsi="Times New Roman" w:cs="Times New Roman"/>
              </w:rPr>
            </w:pPr>
            <w:r>
              <w:rPr>
                <w:rFonts w:ascii="Times New Roman" w:hAnsi="Times New Roman" w:cs="Times New Roman"/>
              </w:rPr>
              <w:t xml:space="preserve"> £           700 </w:t>
            </w:r>
          </w:p>
        </w:tc>
        <w:tc>
          <w:tcPr>
            <w:tcW w:w="980" w:type="dxa"/>
            <w:tcBorders>
              <w:top w:val="single" w:sz="4" w:space="0" w:color="auto"/>
              <w:left w:val="single" w:sz="4" w:space="0" w:color="auto"/>
              <w:bottom w:val="single" w:sz="4" w:space="0" w:color="auto"/>
              <w:right w:val="single" w:sz="4" w:space="0" w:color="auto"/>
            </w:tcBorders>
            <w:noWrap/>
            <w:hideMark/>
          </w:tcPr>
          <w:p w14:paraId="61ECA8E5"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120" w:type="dxa"/>
            <w:tcBorders>
              <w:top w:val="single" w:sz="4" w:space="0" w:color="auto"/>
              <w:left w:val="single" w:sz="4" w:space="0" w:color="auto"/>
              <w:bottom w:val="single" w:sz="4" w:space="0" w:color="auto"/>
              <w:right w:val="single" w:sz="4" w:space="0" w:color="auto"/>
            </w:tcBorders>
            <w:noWrap/>
            <w:hideMark/>
          </w:tcPr>
          <w:p w14:paraId="4F18453D" w14:textId="77777777" w:rsidR="007C6BB0" w:rsidRDefault="007C6BB0">
            <w:pPr>
              <w:jc w:val="both"/>
              <w:rPr>
                <w:rFonts w:ascii="Times New Roman" w:hAnsi="Times New Roman" w:cs="Times New Roman"/>
              </w:rPr>
            </w:pPr>
            <w:r>
              <w:rPr>
                <w:rFonts w:ascii="Times New Roman" w:hAnsi="Times New Roman" w:cs="Times New Roman"/>
              </w:rPr>
              <w:t xml:space="preserve"> £           600 </w:t>
            </w:r>
          </w:p>
        </w:tc>
        <w:tc>
          <w:tcPr>
            <w:tcW w:w="1120" w:type="dxa"/>
            <w:tcBorders>
              <w:top w:val="single" w:sz="4" w:space="0" w:color="auto"/>
              <w:left w:val="single" w:sz="4" w:space="0" w:color="auto"/>
              <w:bottom w:val="single" w:sz="4" w:space="0" w:color="auto"/>
              <w:right w:val="single" w:sz="4" w:space="0" w:color="auto"/>
            </w:tcBorders>
            <w:noWrap/>
            <w:hideMark/>
          </w:tcPr>
          <w:p w14:paraId="71250C26" w14:textId="77777777" w:rsidR="007C6BB0" w:rsidRDefault="007C6BB0">
            <w:pPr>
              <w:jc w:val="both"/>
              <w:rPr>
                <w:rFonts w:ascii="Times New Roman" w:hAnsi="Times New Roman" w:cs="Times New Roman"/>
              </w:rPr>
            </w:pPr>
            <w:r>
              <w:rPr>
                <w:rFonts w:ascii="Times New Roman" w:hAnsi="Times New Roman" w:cs="Times New Roman"/>
              </w:rPr>
              <w:t xml:space="preserve"> £        1,400 </w:t>
            </w:r>
          </w:p>
        </w:tc>
        <w:tc>
          <w:tcPr>
            <w:tcW w:w="1120" w:type="dxa"/>
            <w:tcBorders>
              <w:top w:val="single" w:sz="4" w:space="0" w:color="auto"/>
              <w:left w:val="single" w:sz="4" w:space="0" w:color="auto"/>
              <w:bottom w:val="single" w:sz="4" w:space="0" w:color="auto"/>
              <w:right w:val="single" w:sz="4" w:space="0" w:color="auto"/>
            </w:tcBorders>
            <w:noWrap/>
            <w:hideMark/>
          </w:tcPr>
          <w:p w14:paraId="35500996" w14:textId="77777777" w:rsidR="007C6BB0" w:rsidRDefault="007C6BB0">
            <w:pPr>
              <w:jc w:val="both"/>
              <w:rPr>
                <w:rFonts w:ascii="Times New Roman" w:hAnsi="Times New Roman" w:cs="Times New Roman"/>
              </w:rPr>
            </w:pPr>
            <w:r>
              <w:rPr>
                <w:rFonts w:ascii="Times New Roman" w:hAnsi="Times New Roman" w:cs="Times New Roman"/>
              </w:rPr>
              <w:t xml:space="preserve"> £        1,600 </w:t>
            </w:r>
          </w:p>
        </w:tc>
      </w:tr>
      <w:tr w:rsidR="007C6BB0" w14:paraId="5C68B60E"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5F4A9EE5" w14:textId="77777777" w:rsidR="007C6BB0" w:rsidRDefault="007C6BB0">
            <w:pPr>
              <w:jc w:val="both"/>
              <w:rPr>
                <w:rFonts w:ascii="Times New Roman" w:hAnsi="Times New Roman" w:cs="Times New Roman"/>
              </w:rPr>
            </w:pPr>
            <w:r>
              <w:rPr>
                <w:rFonts w:ascii="Times New Roman" w:hAnsi="Times New Roman" w:cs="Times New Roman"/>
              </w:rPr>
              <w:t>21-Jun</w:t>
            </w:r>
          </w:p>
        </w:tc>
        <w:tc>
          <w:tcPr>
            <w:tcW w:w="1120" w:type="dxa"/>
            <w:tcBorders>
              <w:top w:val="single" w:sz="4" w:space="0" w:color="auto"/>
              <w:left w:val="single" w:sz="4" w:space="0" w:color="auto"/>
              <w:bottom w:val="single" w:sz="4" w:space="0" w:color="auto"/>
              <w:right w:val="single" w:sz="4" w:space="0" w:color="auto"/>
            </w:tcBorders>
            <w:noWrap/>
            <w:hideMark/>
          </w:tcPr>
          <w:p w14:paraId="4CBE95AD" w14:textId="77777777" w:rsidR="007C6BB0" w:rsidRDefault="007C6BB0">
            <w:pPr>
              <w:jc w:val="both"/>
              <w:rPr>
                <w:rFonts w:ascii="Times New Roman" w:hAnsi="Times New Roman" w:cs="Times New Roman"/>
              </w:rPr>
            </w:pPr>
            <w:r>
              <w:rPr>
                <w:rFonts w:ascii="Times New Roman" w:hAnsi="Times New Roman" w:cs="Times New Roman"/>
              </w:rPr>
              <w:t xml:space="preserve"> £        1,700 </w:t>
            </w:r>
          </w:p>
        </w:tc>
        <w:tc>
          <w:tcPr>
            <w:tcW w:w="1120" w:type="dxa"/>
            <w:tcBorders>
              <w:top w:val="single" w:sz="4" w:space="0" w:color="auto"/>
              <w:left w:val="single" w:sz="4" w:space="0" w:color="auto"/>
              <w:bottom w:val="single" w:sz="4" w:space="0" w:color="auto"/>
              <w:right w:val="single" w:sz="4" w:space="0" w:color="auto"/>
            </w:tcBorders>
            <w:noWrap/>
            <w:hideMark/>
          </w:tcPr>
          <w:p w14:paraId="4680E98F" w14:textId="77777777" w:rsidR="007C6BB0" w:rsidRDefault="007C6BB0">
            <w:pPr>
              <w:jc w:val="both"/>
              <w:rPr>
                <w:rFonts w:ascii="Times New Roman" w:hAnsi="Times New Roman" w:cs="Times New Roman"/>
              </w:rPr>
            </w:pPr>
            <w:r>
              <w:rPr>
                <w:rFonts w:ascii="Times New Roman" w:hAnsi="Times New Roman" w:cs="Times New Roman"/>
              </w:rPr>
              <w:t xml:space="preserve"> £        3,400 </w:t>
            </w:r>
          </w:p>
        </w:tc>
        <w:tc>
          <w:tcPr>
            <w:tcW w:w="1167" w:type="dxa"/>
            <w:tcBorders>
              <w:top w:val="single" w:sz="4" w:space="0" w:color="auto"/>
              <w:left w:val="single" w:sz="4" w:space="0" w:color="auto"/>
              <w:bottom w:val="single" w:sz="4" w:space="0" w:color="auto"/>
              <w:right w:val="single" w:sz="4" w:space="0" w:color="auto"/>
            </w:tcBorders>
            <w:noWrap/>
            <w:hideMark/>
          </w:tcPr>
          <w:p w14:paraId="5A8CF960" w14:textId="77777777" w:rsidR="007C6BB0" w:rsidRDefault="007C6BB0">
            <w:pPr>
              <w:jc w:val="both"/>
              <w:rPr>
                <w:rFonts w:ascii="Times New Roman" w:hAnsi="Times New Roman" w:cs="Times New Roman"/>
              </w:rPr>
            </w:pPr>
            <w:r>
              <w:rPr>
                <w:rFonts w:ascii="Times New Roman" w:hAnsi="Times New Roman" w:cs="Times New Roman"/>
              </w:rPr>
              <w:t xml:space="preserve"> £           900 </w:t>
            </w:r>
          </w:p>
        </w:tc>
        <w:tc>
          <w:tcPr>
            <w:tcW w:w="980" w:type="dxa"/>
            <w:tcBorders>
              <w:top w:val="single" w:sz="4" w:space="0" w:color="auto"/>
              <w:left w:val="single" w:sz="4" w:space="0" w:color="auto"/>
              <w:bottom w:val="single" w:sz="4" w:space="0" w:color="auto"/>
              <w:right w:val="single" w:sz="4" w:space="0" w:color="auto"/>
            </w:tcBorders>
            <w:noWrap/>
            <w:hideMark/>
          </w:tcPr>
          <w:p w14:paraId="6D47BD53"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120" w:type="dxa"/>
            <w:tcBorders>
              <w:top w:val="single" w:sz="4" w:space="0" w:color="auto"/>
              <w:left w:val="single" w:sz="4" w:space="0" w:color="auto"/>
              <w:bottom w:val="single" w:sz="4" w:space="0" w:color="auto"/>
              <w:right w:val="single" w:sz="4" w:space="0" w:color="auto"/>
            </w:tcBorders>
            <w:noWrap/>
            <w:hideMark/>
          </w:tcPr>
          <w:p w14:paraId="7437171B" w14:textId="77777777" w:rsidR="007C6BB0" w:rsidRDefault="007C6BB0">
            <w:pPr>
              <w:jc w:val="both"/>
              <w:rPr>
                <w:rFonts w:ascii="Times New Roman" w:hAnsi="Times New Roman" w:cs="Times New Roman"/>
              </w:rPr>
            </w:pPr>
            <w:r>
              <w:rPr>
                <w:rFonts w:ascii="Times New Roman" w:hAnsi="Times New Roman" w:cs="Times New Roman"/>
              </w:rPr>
              <w:t xml:space="preserve"> £           680 </w:t>
            </w:r>
          </w:p>
        </w:tc>
        <w:tc>
          <w:tcPr>
            <w:tcW w:w="1120" w:type="dxa"/>
            <w:tcBorders>
              <w:top w:val="single" w:sz="4" w:space="0" w:color="auto"/>
              <w:left w:val="single" w:sz="4" w:space="0" w:color="auto"/>
              <w:bottom w:val="single" w:sz="4" w:space="0" w:color="auto"/>
              <w:right w:val="single" w:sz="4" w:space="0" w:color="auto"/>
            </w:tcBorders>
            <w:noWrap/>
            <w:hideMark/>
          </w:tcPr>
          <w:p w14:paraId="007E4DB0" w14:textId="77777777" w:rsidR="007C6BB0" w:rsidRDefault="007C6BB0">
            <w:pPr>
              <w:jc w:val="both"/>
              <w:rPr>
                <w:rFonts w:ascii="Times New Roman" w:hAnsi="Times New Roman" w:cs="Times New Roman"/>
              </w:rPr>
            </w:pPr>
            <w:r>
              <w:rPr>
                <w:rFonts w:ascii="Times New Roman" w:hAnsi="Times New Roman" w:cs="Times New Roman"/>
              </w:rPr>
              <w:t xml:space="preserve"> £        1,480 </w:t>
            </w:r>
          </w:p>
        </w:tc>
        <w:tc>
          <w:tcPr>
            <w:tcW w:w="1120" w:type="dxa"/>
            <w:tcBorders>
              <w:top w:val="single" w:sz="4" w:space="0" w:color="auto"/>
              <w:left w:val="single" w:sz="4" w:space="0" w:color="auto"/>
              <w:bottom w:val="single" w:sz="4" w:space="0" w:color="auto"/>
              <w:right w:val="single" w:sz="4" w:space="0" w:color="auto"/>
            </w:tcBorders>
            <w:noWrap/>
            <w:hideMark/>
          </w:tcPr>
          <w:p w14:paraId="08771B8D" w14:textId="77777777" w:rsidR="007C6BB0" w:rsidRDefault="007C6BB0">
            <w:pPr>
              <w:jc w:val="both"/>
              <w:rPr>
                <w:rFonts w:ascii="Times New Roman" w:hAnsi="Times New Roman" w:cs="Times New Roman"/>
              </w:rPr>
            </w:pPr>
            <w:r>
              <w:rPr>
                <w:rFonts w:ascii="Times New Roman" w:hAnsi="Times New Roman" w:cs="Times New Roman"/>
              </w:rPr>
              <w:t xml:space="preserve"> £        1,920 </w:t>
            </w:r>
          </w:p>
        </w:tc>
      </w:tr>
      <w:tr w:rsidR="007C6BB0" w14:paraId="477CAFC3"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381D2784" w14:textId="77777777" w:rsidR="007C6BB0" w:rsidRDefault="007C6BB0">
            <w:pPr>
              <w:jc w:val="both"/>
              <w:rPr>
                <w:rFonts w:ascii="Times New Roman" w:hAnsi="Times New Roman" w:cs="Times New Roman"/>
              </w:rPr>
            </w:pPr>
            <w:r>
              <w:rPr>
                <w:rFonts w:ascii="Times New Roman" w:hAnsi="Times New Roman" w:cs="Times New Roman"/>
              </w:rPr>
              <w:t>21-Jul</w:t>
            </w:r>
          </w:p>
        </w:tc>
        <w:tc>
          <w:tcPr>
            <w:tcW w:w="1120" w:type="dxa"/>
            <w:tcBorders>
              <w:top w:val="single" w:sz="4" w:space="0" w:color="auto"/>
              <w:left w:val="single" w:sz="4" w:space="0" w:color="auto"/>
              <w:bottom w:val="single" w:sz="4" w:space="0" w:color="auto"/>
              <w:right w:val="single" w:sz="4" w:space="0" w:color="auto"/>
            </w:tcBorders>
            <w:noWrap/>
            <w:hideMark/>
          </w:tcPr>
          <w:p w14:paraId="5181CED1" w14:textId="77777777" w:rsidR="007C6BB0" w:rsidRDefault="007C6BB0">
            <w:pPr>
              <w:jc w:val="both"/>
              <w:rPr>
                <w:rFonts w:ascii="Times New Roman" w:hAnsi="Times New Roman" w:cs="Times New Roman"/>
              </w:rPr>
            </w:pPr>
            <w:r>
              <w:rPr>
                <w:rFonts w:ascii="Times New Roman" w:hAnsi="Times New Roman" w:cs="Times New Roman"/>
              </w:rPr>
              <w:t xml:space="preserve"> £        1,900 </w:t>
            </w:r>
          </w:p>
        </w:tc>
        <w:tc>
          <w:tcPr>
            <w:tcW w:w="1120" w:type="dxa"/>
            <w:tcBorders>
              <w:top w:val="single" w:sz="4" w:space="0" w:color="auto"/>
              <w:left w:val="single" w:sz="4" w:space="0" w:color="auto"/>
              <w:bottom w:val="single" w:sz="4" w:space="0" w:color="auto"/>
              <w:right w:val="single" w:sz="4" w:space="0" w:color="auto"/>
            </w:tcBorders>
            <w:noWrap/>
            <w:hideMark/>
          </w:tcPr>
          <w:p w14:paraId="7BE7F5EC" w14:textId="77777777" w:rsidR="007C6BB0" w:rsidRDefault="007C6BB0">
            <w:pPr>
              <w:jc w:val="both"/>
              <w:rPr>
                <w:rFonts w:ascii="Times New Roman" w:hAnsi="Times New Roman" w:cs="Times New Roman"/>
              </w:rPr>
            </w:pPr>
            <w:r>
              <w:rPr>
                <w:rFonts w:ascii="Times New Roman" w:hAnsi="Times New Roman" w:cs="Times New Roman"/>
              </w:rPr>
              <w:t xml:space="preserve"> £        3,800 </w:t>
            </w:r>
          </w:p>
        </w:tc>
        <w:tc>
          <w:tcPr>
            <w:tcW w:w="1167" w:type="dxa"/>
            <w:tcBorders>
              <w:top w:val="single" w:sz="4" w:space="0" w:color="auto"/>
              <w:left w:val="single" w:sz="4" w:space="0" w:color="auto"/>
              <w:bottom w:val="single" w:sz="4" w:space="0" w:color="auto"/>
              <w:right w:val="single" w:sz="4" w:space="0" w:color="auto"/>
            </w:tcBorders>
            <w:noWrap/>
            <w:hideMark/>
          </w:tcPr>
          <w:p w14:paraId="0CD26250" w14:textId="77777777" w:rsidR="007C6BB0" w:rsidRDefault="007C6BB0">
            <w:pPr>
              <w:jc w:val="both"/>
              <w:rPr>
                <w:rFonts w:ascii="Times New Roman" w:hAnsi="Times New Roman" w:cs="Times New Roman"/>
              </w:rPr>
            </w:pPr>
            <w:r>
              <w:rPr>
                <w:rFonts w:ascii="Times New Roman" w:hAnsi="Times New Roman" w:cs="Times New Roman"/>
              </w:rPr>
              <w:t xml:space="preserve"> £        1,100 </w:t>
            </w:r>
          </w:p>
        </w:tc>
        <w:tc>
          <w:tcPr>
            <w:tcW w:w="980" w:type="dxa"/>
            <w:tcBorders>
              <w:top w:val="single" w:sz="4" w:space="0" w:color="auto"/>
              <w:left w:val="single" w:sz="4" w:space="0" w:color="auto"/>
              <w:bottom w:val="single" w:sz="4" w:space="0" w:color="auto"/>
              <w:right w:val="single" w:sz="4" w:space="0" w:color="auto"/>
            </w:tcBorders>
            <w:noWrap/>
            <w:hideMark/>
          </w:tcPr>
          <w:p w14:paraId="7E124909"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120" w:type="dxa"/>
            <w:tcBorders>
              <w:top w:val="single" w:sz="4" w:space="0" w:color="auto"/>
              <w:left w:val="single" w:sz="4" w:space="0" w:color="auto"/>
              <w:bottom w:val="single" w:sz="4" w:space="0" w:color="auto"/>
              <w:right w:val="single" w:sz="4" w:space="0" w:color="auto"/>
            </w:tcBorders>
            <w:noWrap/>
            <w:hideMark/>
          </w:tcPr>
          <w:p w14:paraId="1E88E465" w14:textId="77777777" w:rsidR="007C6BB0" w:rsidRDefault="007C6BB0">
            <w:pPr>
              <w:jc w:val="both"/>
              <w:rPr>
                <w:rFonts w:ascii="Times New Roman" w:hAnsi="Times New Roman" w:cs="Times New Roman"/>
              </w:rPr>
            </w:pPr>
            <w:r>
              <w:rPr>
                <w:rFonts w:ascii="Times New Roman" w:hAnsi="Times New Roman" w:cs="Times New Roman"/>
              </w:rPr>
              <w:t xml:space="preserve"> £           760 </w:t>
            </w:r>
          </w:p>
        </w:tc>
        <w:tc>
          <w:tcPr>
            <w:tcW w:w="1120" w:type="dxa"/>
            <w:tcBorders>
              <w:top w:val="single" w:sz="4" w:space="0" w:color="auto"/>
              <w:left w:val="single" w:sz="4" w:space="0" w:color="auto"/>
              <w:bottom w:val="single" w:sz="4" w:space="0" w:color="auto"/>
              <w:right w:val="single" w:sz="4" w:space="0" w:color="auto"/>
            </w:tcBorders>
            <w:noWrap/>
            <w:hideMark/>
          </w:tcPr>
          <w:p w14:paraId="04AEAF91" w14:textId="77777777" w:rsidR="007C6BB0" w:rsidRDefault="007C6BB0">
            <w:pPr>
              <w:jc w:val="both"/>
              <w:rPr>
                <w:rFonts w:ascii="Times New Roman" w:hAnsi="Times New Roman" w:cs="Times New Roman"/>
              </w:rPr>
            </w:pPr>
            <w:r>
              <w:rPr>
                <w:rFonts w:ascii="Times New Roman" w:hAnsi="Times New Roman" w:cs="Times New Roman"/>
              </w:rPr>
              <w:t xml:space="preserve"> £        1,560 </w:t>
            </w:r>
          </w:p>
        </w:tc>
        <w:tc>
          <w:tcPr>
            <w:tcW w:w="1120" w:type="dxa"/>
            <w:tcBorders>
              <w:top w:val="single" w:sz="4" w:space="0" w:color="auto"/>
              <w:left w:val="single" w:sz="4" w:space="0" w:color="auto"/>
              <w:bottom w:val="single" w:sz="4" w:space="0" w:color="auto"/>
              <w:right w:val="single" w:sz="4" w:space="0" w:color="auto"/>
            </w:tcBorders>
            <w:noWrap/>
            <w:hideMark/>
          </w:tcPr>
          <w:p w14:paraId="3C91FBFB" w14:textId="77777777" w:rsidR="007C6BB0" w:rsidRDefault="007C6BB0">
            <w:pPr>
              <w:jc w:val="both"/>
              <w:rPr>
                <w:rFonts w:ascii="Times New Roman" w:hAnsi="Times New Roman" w:cs="Times New Roman"/>
              </w:rPr>
            </w:pPr>
            <w:r>
              <w:rPr>
                <w:rFonts w:ascii="Times New Roman" w:hAnsi="Times New Roman" w:cs="Times New Roman"/>
              </w:rPr>
              <w:t xml:space="preserve"> £        2,240 </w:t>
            </w:r>
          </w:p>
        </w:tc>
      </w:tr>
      <w:tr w:rsidR="007C6BB0" w14:paraId="5BBB5138"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156FB50B" w14:textId="77777777" w:rsidR="007C6BB0" w:rsidRDefault="007C6BB0">
            <w:pPr>
              <w:jc w:val="both"/>
              <w:rPr>
                <w:rFonts w:ascii="Times New Roman" w:hAnsi="Times New Roman" w:cs="Times New Roman"/>
              </w:rPr>
            </w:pPr>
            <w:r>
              <w:rPr>
                <w:rFonts w:ascii="Times New Roman" w:hAnsi="Times New Roman" w:cs="Times New Roman"/>
              </w:rPr>
              <w:t>21-Aug</w:t>
            </w:r>
          </w:p>
        </w:tc>
        <w:tc>
          <w:tcPr>
            <w:tcW w:w="1120" w:type="dxa"/>
            <w:tcBorders>
              <w:top w:val="single" w:sz="4" w:space="0" w:color="auto"/>
              <w:left w:val="single" w:sz="4" w:space="0" w:color="auto"/>
              <w:bottom w:val="single" w:sz="4" w:space="0" w:color="auto"/>
              <w:right w:val="single" w:sz="4" w:space="0" w:color="auto"/>
            </w:tcBorders>
            <w:noWrap/>
            <w:hideMark/>
          </w:tcPr>
          <w:p w14:paraId="79811B5E" w14:textId="77777777" w:rsidR="007C6BB0" w:rsidRDefault="007C6BB0">
            <w:pPr>
              <w:jc w:val="both"/>
              <w:rPr>
                <w:rFonts w:ascii="Times New Roman" w:hAnsi="Times New Roman" w:cs="Times New Roman"/>
              </w:rPr>
            </w:pPr>
            <w:r>
              <w:rPr>
                <w:rFonts w:ascii="Times New Roman" w:hAnsi="Times New Roman" w:cs="Times New Roman"/>
              </w:rPr>
              <w:t xml:space="preserve"> £        2,100 </w:t>
            </w:r>
          </w:p>
        </w:tc>
        <w:tc>
          <w:tcPr>
            <w:tcW w:w="1120" w:type="dxa"/>
            <w:tcBorders>
              <w:top w:val="single" w:sz="4" w:space="0" w:color="auto"/>
              <w:left w:val="single" w:sz="4" w:space="0" w:color="auto"/>
              <w:bottom w:val="single" w:sz="4" w:space="0" w:color="auto"/>
              <w:right w:val="single" w:sz="4" w:space="0" w:color="auto"/>
            </w:tcBorders>
            <w:noWrap/>
            <w:hideMark/>
          </w:tcPr>
          <w:p w14:paraId="6903E413" w14:textId="77777777" w:rsidR="007C6BB0" w:rsidRDefault="007C6BB0">
            <w:pPr>
              <w:jc w:val="both"/>
              <w:rPr>
                <w:rFonts w:ascii="Times New Roman" w:hAnsi="Times New Roman" w:cs="Times New Roman"/>
              </w:rPr>
            </w:pPr>
            <w:r>
              <w:rPr>
                <w:rFonts w:ascii="Times New Roman" w:hAnsi="Times New Roman" w:cs="Times New Roman"/>
              </w:rPr>
              <w:t xml:space="preserve"> £        4,200 </w:t>
            </w:r>
          </w:p>
        </w:tc>
        <w:tc>
          <w:tcPr>
            <w:tcW w:w="1167" w:type="dxa"/>
            <w:tcBorders>
              <w:top w:val="single" w:sz="4" w:space="0" w:color="auto"/>
              <w:left w:val="single" w:sz="4" w:space="0" w:color="auto"/>
              <w:bottom w:val="single" w:sz="4" w:space="0" w:color="auto"/>
              <w:right w:val="single" w:sz="4" w:space="0" w:color="auto"/>
            </w:tcBorders>
            <w:noWrap/>
            <w:hideMark/>
          </w:tcPr>
          <w:p w14:paraId="5551A1B7" w14:textId="77777777" w:rsidR="007C6BB0" w:rsidRDefault="007C6BB0">
            <w:pPr>
              <w:jc w:val="both"/>
              <w:rPr>
                <w:rFonts w:ascii="Times New Roman" w:hAnsi="Times New Roman" w:cs="Times New Roman"/>
              </w:rPr>
            </w:pPr>
            <w:r>
              <w:rPr>
                <w:rFonts w:ascii="Times New Roman" w:hAnsi="Times New Roman" w:cs="Times New Roman"/>
              </w:rPr>
              <w:t xml:space="preserve"> £        1,300 </w:t>
            </w:r>
          </w:p>
        </w:tc>
        <w:tc>
          <w:tcPr>
            <w:tcW w:w="980" w:type="dxa"/>
            <w:tcBorders>
              <w:top w:val="single" w:sz="4" w:space="0" w:color="auto"/>
              <w:left w:val="single" w:sz="4" w:space="0" w:color="auto"/>
              <w:bottom w:val="single" w:sz="4" w:space="0" w:color="auto"/>
              <w:right w:val="single" w:sz="4" w:space="0" w:color="auto"/>
            </w:tcBorders>
            <w:noWrap/>
            <w:hideMark/>
          </w:tcPr>
          <w:p w14:paraId="37B5CA24"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120" w:type="dxa"/>
            <w:tcBorders>
              <w:top w:val="single" w:sz="4" w:space="0" w:color="auto"/>
              <w:left w:val="single" w:sz="4" w:space="0" w:color="auto"/>
              <w:bottom w:val="single" w:sz="4" w:space="0" w:color="auto"/>
              <w:right w:val="single" w:sz="4" w:space="0" w:color="auto"/>
            </w:tcBorders>
            <w:noWrap/>
            <w:hideMark/>
          </w:tcPr>
          <w:p w14:paraId="541886B1" w14:textId="77777777" w:rsidR="007C6BB0" w:rsidRDefault="007C6BB0">
            <w:pPr>
              <w:jc w:val="both"/>
              <w:rPr>
                <w:rFonts w:ascii="Times New Roman" w:hAnsi="Times New Roman" w:cs="Times New Roman"/>
              </w:rPr>
            </w:pPr>
            <w:r>
              <w:rPr>
                <w:rFonts w:ascii="Times New Roman" w:hAnsi="Times New Roman" w:cs="Times New Roman"/>
              </w:rPr>
              <w:t xml:space="preserve"> £           840 </w:t>
            </w:r>
          </w:p>
        </w:tc>
        <w:tc>
          <w:tcPr>
            <w:tcW w:w="1120" w:type="dxa"/>
            <w:tcBorders>
              <w:top w:val="single" w:sz="4" w:space="0" w:color="auto"/>
              <w:left w:val="single" w:sz="4" w:space="0" w:color="auto"/>
              <w:bottom w:val="single" w:sz="4" w:space="0" w:color="auto"/>
              <w:right w:val="single" w:sz="4" w:space="0" w:color="auto"/>
            </w:tcBorders>
            <w:noWrap/>
            <w:hideMark/>
          </w:tcPr>
          <w:p w14:paraId="4BF4164E" w14:textId="77777777" w:rsidR="007C6BB0" w:rsidRDefault="007C6BB0">
            <w:pPr>
              <w:jc w:val="both"/>
              <w:rPr>
                <w:rFonts w:ascii="Times New Roman" w:hAnsi="Times New Roman" w:cs="Times New Roman"/>
              </w:rPr>
            </w:pPr>
            <w:r>
              <w:rPr>
                <w:rFonts w:ascii="Times New Roman" w:hAnsi="Times New Roman" w:cs="Times New Roman"/>
              </w:rPr>
              <w:t xml:space="preserve"> £        1,640 </w:t>
            </w:r>
          </w:p>
        </w:tc>
        <w:tc>
          <w:tcPr>
            <w:tcW w:w="1120" w:type="dxa"/>
            <w:tcBorders>
              <w:top w:val="single" w:sz="4" w:space="0" w:color="auto"/>
              <w:left w:val="single" w:sz="4" w:space="0" w:color="auto"/>
              <w:bottom w:val="single" w:sz="4" w:space="0" w:color="auto"/>
              <w:right w:val="single" w:sz="4" w:space="0" w:color="auto"/>
            </w:tcBorders>
            <w:noWrap/>
            <w:hideMark/>
          </w:tcPr>
          <w:p w14:paraId="6E089EA7" w14:textId="77777777" w:rsidR="007C6BB0" w:rsidRDefault="007C6BB0">
            <w:pPr>
              <w:jc w:val="both"/>
              <w:rPr>
                <w:rFonts w:ascii="Times New Roman" w:hAnsi="Times New Roman" w:cs="Times New Roman"/>
              </w:rPr>
            </w:pPr>
            <w:r>
              <w:rPr>
                <w:rFonts w:ascii="Times New Roman" w:hAnsi="Times New Roman" w:cs="Times New Roman"/>
              </w:rPr>
              <w:t xml:space="preserve"> £        2,560 </w:t>
            </w:r>
          </w:p>
        </w:tc>
      </w:tr>
      <w:tr w:rsidR="007C6BB0" w14:paraId="3E03F5BB"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3C27C88E" w14:textId="77777777" w:rsidR="007C6BB0" w:rsidRDefault="007C6BB0">
            <w:pPr>
              <w:jc w:val="both"/>
              <w:rPr>
                <w:rFonts w:ascii="Times New Roman" w:hAnsi="Times New Roman" w:cs="Times New Roman"/>
              </w:rPr>
            </w:pPr>
            <w:r>
              <w:rPr>
                <w:rFonts w:ascii="Times New Roman" w:hAnsi="Times New Roman" w:cs="Times New Roman"/>
              </w:rPr>
              <w:t>21-Sep</w:t>
            </w:r>
          </w:p>
        </w:tc>
        <w:tc>
          <w:tcPr>
            <w:tcW w:w="1120" w:type="dxa"/>
            <w:tcBorders>
              <w:top w:val="single" w:sz="4" w:space="0" w:color="auto"/>
              <w:left w:val="single" w:sz="4" w:space="0" w:color="auto"/>
              <w:bottom w:val="single" w:sz="4" w:space="0" w:color="auto"/>
              <w:right w:val="single" w:sz="4" w:space="0" w:color="auto"/>
            </w:tcBorders>
            <w:noWrap/>
            <w:hideMark/>
          </w:tcPr>
          <w:p w14:paraId="5D45C90D" w14:textId="77777777" w:rsidR="007C6BB0" w:rsidRDefault="007C6BB0">
            <w:pPr>
              <w:jc w:val="both"/>
              <w:rPr>
                <w:rFonts w:ascii="Times New Roman" w:hAnsi="Times New Roman" w:cs="Times New Roman"/>
              </w:rPr>
            </w:pPr>
            <w:r>
              <w:rPr>
                <w:rFonts w:ascii="Times New Roman" w:hAnsi="Times New Roman" w:cs="Times New Roman"/>
              </w:rPr>
              <w:t xml:space="preserve"> £        2,300 </w:t>
            </w:r>
          </w:p>
        </w:tc>
        <w:tc>
          <w:tcPr>
            <w:tcW w:w="1120" w:type="dxa"/>
            <w:tcBorders>
              <w:top w:val="single" w:sz="4" w:space="0" w:color="auto"/>
              <w:left w:val="single" w:sz="4" w:space="0" w:color="auto"/>
              <w:bottom w:val="single" w:sz="4" w:space="0" w:color="auto"/>
              <w:right w:val="single" w:sz="4" w:space="0" w:color="auto"/>
            </w:tcBorders>
            <w:noWrap/>
            <w:hideMark/>
          </w:tcPr>
          <w:p w14:paraId="593ECCEA" w14:textId="77777777" w:rsidR="007C6BB0" w:rsidRDefault="007C6BB0">
            <w:pPr>
              <w:jc w:val="both"/>
              <w:rPr>
                <w:rFonts w:ascii="Times New Roman" w:hAnsi="Times New Roman" w:cs="Times New Roman"/>
              </w:rPr>
            </w:pPr>
            <w:r>
              <w:rPr>
                <w:rFonts w:ascii="Times New Roman" w:hAnsi="Times New Roman" w:cs="Times New Roman"/>
              </w:rPr>
              <w:t xml:space="preserve"> £        4,600 </w:t>
            </w:r>
          </w:p>
        </w:tc>
        <w:tc>
          <w:tcPr>
            <w:tcW w:w="1167" w:type="dxa"/>
            <w:tcBorders>
              <w:top w:val="single" w:sz="4" w:space="0" w:color="auto"/>
              <w:left w:val="single" w:sz="4" w:space="0" w:color="auto"/>
              <w:bottom w:val="single" w:sz="4" w:space="0" w:color="auto"/>
              <w:right w:val="single" w:sz="4" w:space="0" w:color="auto"/>
            </w:tcBorders>
            <w:noWrap/>
            <w:hideMark/>
          </w:tcPr>
          <w:p w14:paraId="59481B00" w14:textId="77777777" w:rsidR="007C6BB0" w:rsidRDefault="007C6BB0">
            <w:pPr>
              <w:jc w:val="both"/>
              <w:rPr>
                <w:rFonts w:ascii="Times New Roman" w:hAnsi="Times New Roman" w:cs="Times New Roman"/>
              </w:rPr>
            </w:pPr>
            <w:r>
              <w:rPr>
                <w:rFonts w:ascii="Times New Roman" w:hAnsi="Times New Roman" w:cs="Times New Roman"/>
              </w:rPr>
              <w:t xml:space="preserve"> £        1,500 </w:t>
            </w:r>
          </w:p>
        </w:tc>
        <w:tc>
          <w:tcPr>
            <w:tcW w:w="980" w:type="dxa"/>
            <w:tcBorders>
              <w:top w:val="single" w:sz="4" w:space="0" w:color="auto"/>
              <w:left w:val="single" w:sz="4" w:space="0" w:color="auto"/>
              <w:bottom w:val="single" w:sz="4" w:space="0" w:color="auto"/>
              <w:right w:val="single" w:sz="4" w:space="0" w:color="auto"/>
            </w:tcBorders>
            <w:noWrap/>
            <w:hideMark/>
          </w:tcPr>
          <w:p w14:paraId="3E40C1B7"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120" w:type="dxa"/>
            <w:tcBorders>
              <w:top w:val="single" w:sz="4" w:space="0" w:color="auto"/>
              <w:left w:val="single" w:sz="4" w:space="0" w:color="auto"/>
              <w:bottom w:val="single" w:sz="4" w:space="0" w:color="auto"/>
              <w:right w:val="single" w:sz="4" w:space="0" w:color="auto"/>
            </w:tcBorders>
            <w:noWrap/>
            <w:hideMark/>
          </w:tcPr>
          <w:p w14:paraId="555466D7" w14:textId="77777777" w:rsidR="007C6BB0" w:rsidRDefault="007C6BB0">
            <w:pPr>
              <w:jc w:val="both"/>
              <w:rPr>
                <w:rFonts w:ascii="Times New Roman" w:hAnsi="Times New Roman" w:cs="Times New Roman"/>
              </w:rPr>
            </w:pPr>
            <w:r>
              <w:rPr>
                <w:rFonts w:ascii="Times New Roman" w:hAnsi="Times New Roman" w:cs="Times New Roman"/>
              </w:rPr>
              <w:t xml:space="preserve"> £           920 </w:t>
            </w:r>
          </w:p>
        </w:tc>
        <w:tc>
          <w:tcPr>
            <w:tcW w:w="1120" w:type="dxa"/>
            <w:tcBorders>
              <w:top w:val="single" w:sz="4" w:space="0" w:color="auto"/>
              <w:left w:val="single" w:sz="4" w:space="0" w:color="auto"/>
              <w:bottom w:val="single" w:sz="4" w:space="0" w:color="auto"/>
              <w:right w:val="single" w:sz="4" w:space="0" w:color="auto"/>
            </w:tcBorders>
            <w:noWrap/>
            <w:hideMark/>
          </w:tcPr>
          <w:p w14:paraId="21FA2C62" w14:textId="77777777" w:rsidR="007C6BB0" w:rsidRDefault="007C6BB0">
            <w:pPr>
              <w:jc w:val="both"/>
              <w:rPr>
                <w:rFonts w:ascii="Times New Roman" w:hAnsi="Times New Roman" w:cs="Times New Roman"/>
              </w:rPr>
            </w:pPr>
            <w:r>
              <w:rPr>
                <w:rFonts w:ascii="Times New Roman" w:hAnsi="Times New Roman" w:cs="Times New Roman"/>
              </w:rPr>
              <w:t xml:space="preserve"> £        1,720 </w:t>
            </w:r>
          </w:p>
        </w:tc>
        <w:tc>
          <w:tcPr>
            <w:tcW w:w="1120" w:type="dxa"/>
            <w:tcBorders>
              <w:top w:val="single" w:sz="4" w:space="0" w:color="auto"/>
              <w:left w:val="single" w:sz="4" w:space="0" w:color="auto"/>
              <w:bottom w:val="single" w:sz="4" w:space="0" w:color="auto"/>
              <w:right w:val="single" w:sz="4" w:space="0" w:color="auto"/>
            </w:tcBorders>
            <w:noWrap/>
            <w:hideMark/>
          </w:tcPr>
          <w:p w14:paraId="1585831F" w14:textId="77777777" w:rsidR="007C6BB0" w:rsidRDefault="007C6BB0">
            <w:pPr>
              <w:jc w:val="both"/>
              <w:rPr>
                <w:rFonts w:ascii="Times New Roman" w:hAnsi="Times New Roman" w:cs="Times New Roman"/>
              </w:rPr>
            </w:pPr>
            <w:r>
              <w:rPr>
                <w:rFonts w:ascii="Times New Roman" w:hAnsi="Times New Roman" w:cs="Times New Roman"/>
              </w:rPr>
              <w:t xml:space="preserve"> £        2,880 </w:t>
            </w:r>
          </w:p>
        </w:tc>
      </w:tr>
      <w:tr w:rsidR="007C6BB0" w14:paraId="378A2266"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38F6ECFD" w14:textId="77777777" w:rsidR="007C6BB0" w:rsidRDefault="007C6BB0">
            <w:pPr>
              <w:jc w:val="both"/>
              <w:rPr>
                <w:rFonts w:ascii="Times New Roman" w:hAnsi="Times New Roman" w:cs="Times New Roman"/>
              </w:rPr>
            </w:pPr>
            <w:r>
              <w:rPr>
                <w:rFonts w:ascii="Times New Roman" w:hAnsi="Times New Roman" w:cs="Times New Roman"/>
              </w:rPr>
              <w:t>21-Oct</w:t>
            </w:r>
          </w:p>
        </w:tc>
        <w:tc>
          <w:tcPr>
            <w:tcW w:w="1120" w:type="dxa"/>
            <w:tcBorders>
              <w:top w:val="single" w:sz="4" w:space="0" w:color="auto"/>
              <w:left w:val="single" w:sz="4" w:space="0" w:color="auto"/>
              <w:bottom w:val="single" w:sz="4" w:space="0" w:color="auto"/>
              <w:right w:val="single" w:sz="4" w:space="0" w:color="auto"/>
            </w:tcBorders>
            <w:noWrap/>
            <w:hideMark/>
          </w:tcPr>
          <w:p w14:paraId="73EE6885" w14:textId="77777777" w:rsidR="007C6BB0" w:rsidRDefault="007C6BB0">
            <w:pPr>
              <w:jc w:val="both"/>
              <w:rPr>
                <w:rFonts w:ascii="Times New Roman" w:hAnsi="Times New Roman" w:cs="Times New Roman"/>
              </w:rPr>
            </w:pPr>
            <w:r>
              <w:rPr>
                <w:rFonts w:ascii="Times New Roman" w:hAnsi="Times New Roman" w:cs="Times New Roman"/>
              </w:rPr>
              <w:t xml:space="preserve"> £        2,500 </w:t>
            </w:r>
          </w:p>
        </w:tc>
        <w:tc>
          <w:tcPr>
            <w:tcW w:w="1120" w:type="dxa"/>
            <w:tcBorders>
              <w:top w:val="single" w:sz="4" w:space="0" w:color="auto"/>
              <w:left w:val="single" w:sz="4" w:space="0" w:color="auto"/>
              <w:bottom w:val="single" w:sz="4" w:space="0" w:color="auto"/>
              <w:right w:val="single" w:sz="4" w:space="0" w:color="auto"/>
            </w:tcBorders>
            <w:noWrap/>
            <w:hideMark/>
          </w:tcPr>
          <w:p w14:paraId="1C2CA284" w14:textId="77777777" w:rsidR="007C6BB0" w:rsidRDefault="007C6BB0">
            <w:pPr>
              <w:jc w:val="both"/>
              <w:rPr>
                <w:rFonts w:ascii="Times New Roman" w:hAnsi="Times New Roman" w:cs="Times New Roman"/>
              </w:rPr>
            </w:pPr>
            <w:r>
              <w:rPr>
                <w:rFonts w:ascii="Times New Roman" w:hAnsi="Times New Roman" w:cs="Times New Roman"/>
              </w:rPr>
              <w:t xml:space="preserve"> £        5,000 </w:t>
            </w:r>
          </w:p>
        </w:tc>
        <w:tc>
          <w:tcPr>
            <w:tcW w:w="1167" w:type="dxa"/>
            <w:tcBorders>
              <w:top w:val="single" w:sz="4" w:space="0" w:color="auto"/>
              <w:left w:val="single" w:sz="4" w:space="0" w:color="auto"/>
              <w:bottom w:val="single" w:sz="4" w:space="0" w:color="auto"/>
              <w:right w:val="single" w:sz="4" w:space="0" w:color="auto"/>
            </w:tcBorders>
            <w:noWrap/>
            <w:hideMark/>
          </w:tcPr>
          <w:p w14:paraId="77636084" w14:textId="77777777" w:rsidR="007C6BB0" w:rsidRDefault="007C6BB0">
            <w:pPr>
              <w:jc w:val="both"/>
              <w:rPr>
                <w:rFonts w:ascii="Times New Roman" w:hAnsi="Times New Roman" w:cs="Times New Roman"/>
              </w:rPr>
            </w:pPr>
            <w:r>
              <w:rPr>
                <w:rFonts w:ascii="Times New Roman" w:hAnsi="Times New Roman" w:cs="Times New Roman"/>
              </w:rPr>
              <w:t xml:space="preserve"> £        1,700 </w:t>
            </w:r>
          </w:p>
        </w:tc>
        <w:tc>
          <w:tcPr>
            <w:tcW w:w="980" w:type="dxa"/>
            <w:tcBorders>
              <w:top w:val="single" w:sz="4" w:space="0" w:color="auto"/>
              <w:left w:val="single" w:sz="4" w:space="0" w:color="auto"/>
              <w:bottom w:val="single" w:sz="4" w:space="0" w:color="auto"/>
              <w:right w:val="single" w:sz="4" w:space="0" w:color="auto"/>
            </w:tcBorders>
            <w:noWrap/>
            <w:hideMark/>
          </w:tcPr>
          <w:p w14:paraId="3A7A9B7E"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120" w:type="dxa"/>
            <w:tcBorders>
              <w:top w:val="single" w:sz="4" w:space="0" w:color="auto"/>
              <w:left w:val="single" w:sz="4" w:space="0" w:color="auto"/>
              <w:bottom w:val="single" w:sz="4" w:space="0" w:color="auto"/>
              <w:right w:val="single" w:sz="4" w:space="0" w:color="auto"/>
            </w:tcBorders>
            <w:noWrap/>
            <w:hideMark/>
          </w:tcPr>
          <w:p w14:paraId="0CAC0E36" w14:textId="77777777" w:rsidR="007C6BB0" w:rsidRDefault="007C6BB0">
            <w:pPr>
              <w:jc w:val="both"/>
              <w:rPr>
                <w:rFonts w:ascii="Times New Roman" w:hAnsi="Times New Roman" w:cs="Times New Roman"/>
              </w:rPr>
            </w:pPr>
            <w:r>
              <w:rPr>
                <w:rFonts w:ascii="Times New Roman" w:hAnsi="Times New Roman" w:cs="Times New Roman"/>
              </w:rPr>
              <w:t xml:space="preserve"> £        1,000 </w:t>
            </w:r>
          </w:p>
        </w:tc>
        <w:tc>
          <w:tcPr>
            <w:tcW w:w="1120" w:type="dxa"/>
            <w:tcBorders>
              <w:top w:val="single" w:sz="4" w:space="0" w:color="auto"/>
              <w:left w:val="single" w:sz="4" w:space="0" w:color="auto"/>
              <w:bottom w:val="single" w:sz="4" w:space="0" w:color="auto"/>
              <w:right w:val="single" w:sz="4" w:space="0" w:color="auto"/>
            </w:tcBorders>
            <w:noWrap/>
            <w:hideMark/>
          </w:tcPr>
          <w:p w14:paraId="3FA9F480" w14:textId="77777777" w:rsidR="007C6BB0" w:rsidRDefault="007C6BB0">
            <w:pPr>
              <w:jc w:val="both"/>
              <w:rPr>
                <w:rFonts w:ascii="Times New Roman" w:hAnsi="Times New Roman" w:cs="Times New Roman"/>
              </w:rPr>
            </w:pPr>
            <w:r>
              <w:rPr>
                <w:rFonts w:ascii="Times New Roman" w:hAnsi="Times New Roman" w:cs="Times New Roman"/>
              </w:rPr>
              <w:t xml:space="preserve"> £        1,800 </w:t>
            </w:r>
          </w:p>
        </w:tc>
        <w:tc>
          <w:tcPr>
            <w:tcW w:w="1120" w:type="dxa"/>
            <w:tcBorders>
              <w:top w:val="single" w:sz="4" w:space="0" w:color="auto"/>
              <w:left w:val="single" w:sz="4" w:space="0" w:color="auto"/>
              <w:bottom w:val="single" w:sz="4" w:space="0" w:color="auto"/>
              <w:right w:val="single" w:sz="4" w:space="0" w:color="auto"/>
            </w:tcBorders>
            <w:noWrap/>
            <w:hideMark/>
          </w:tcPr>
          <w:p w14:paraId="7615A5E4" w14:textId="77777777" w:rsidR="007C6BB0" w:rsidRDefault="007C6BB0">
            <w:pPr>
              <w:jc w:val="both"/>
              <w:rPr>
                <w:rFonts w:ascii="Times New Roman" w:hAnsi="Times New Roman" w:cs="Times New Roman"/>
              </w:rPr>
            </w:pPr>
            <w:r>
              <w:rPr>
                <w:rFonts w:ascii="Times New Roman" w:hAnsi="Times New Roman" w:cs="Times New Roman"/>
              </w:rPr>
              <w:t xml:space="preserve"> £        3,200 </w:t>
            </w:r>
          </w:p>
        </w:tc>
      </w:tr>
      <w:tr w:rsidR="007C6BB0" w14:paraId="75F6A56C" w14:textId="77777777" w:rsidTr="007C6BB0">
        <w:trPr>
          <w:trHeight w:val="300"/>
        </w:trPr>
        <w:tc>
          <w:tcPr>
            <w:tcW w:w="960" w:type="dxa"/>
            <w:tcBorders>
              <w:top w:val="single" w:sz="4" w:space="0" w:color="auto"/>
              <w:left w:val="single" w:sz="4" w:space="0" w:color="auto"/>
              <w:bottom w:val="single" w:sz="4" w:space="0" w:color="auto"/>
              <w:right w:val="single" w:sz="4" w:space="0" w:color="auto"/>
            </w:tcBorders>
            <w:noWrap/>
            <w:hideMark/>
          </w:tcPr>
          <w:p w14:paraId="49568596" w14:textId="77777777" w:rsidR="007C6BB0" w:rsidRDefault="007C6BB0">
            <w:pPr>
              <w:jc w:val="both"/>
              <w:rPr>
                <w:rFonts w:ascii="Times New Roman" w:hAnsi="Times New Roman" w:cs="Times New Roman"/>
              </w:rPr>
            </w:pPr>
            <w:r>
              <w:rPr>
                <w:rFonts w:ascii="Times New Roman" w:hAnsi="Times New Roman" w:cs="Times New Roman"/>
              </w:rPr>
              <w:t>21-Nov</w:t>
            </w:r>
          </w:p>
        </w:tc>
        <w:tc>
          <w:tcPr>
            <w:tcW w:w="1120" w:type="dxa"/>
            <w:tcBorders>
              <w:top w:val="single" w:sz="4" w:space="0" w:color="auto"/>
              <w:left w:val="single" w:sz="4" w:space="0" w:color="auto"/>
              <w:bottom w:val="single" w:sz="4" w:space="0" w:color="auto"/>
              <w:right w:val="single" w:sz="4" w:space="0" w:color="auto"/>
            </w:tcBorders>
            <w:noWrap/>
            <w:hideMark/>
          </w:tcPr>
          <w:p w14:paraId="174F9FDD" w14:textId="77777777" w:rsidR="007C6BB0" w:rsidRDefault="007C6BB0">
            <w:pPr>
              <w:jc w:val="both"/>
              <w:rPr>
                <w:rFonts w:ascii="Times New Roman" w:hAnsi="Times New Roman" w:cs="Times New Roman"/>
              </w:rPr>
            </w:pPr>
            <w:r>
              <w:rPr>
                <w:rFonts w:ascii="Times New Roman" w:hAnsi="Times New Roman" w:cs="Times New Roman"/>
              </w:rPr>
              <w:t xml:space="preserve"> £        2,700 </w:t>
            </w:r>
          </w:p>
        </w:tc>
        <w:tc>
          <w:tcPr>
            <w:tcW w:w="1120" w:type="dxa"/>
            <w:tcBorders>
              <w:top w:val="single" w:sz="4" w:space="0" w:color="auto"/>
              <w:left w:val="single" w:sz="4" w:space="0" w:color="auto"/>
              <w:bottom w:val="single" w:sz="4" w:space="0" w:color="auto"/>
              <w:right w:val="single" w:sz="4" w:space="0" w:color="auto"/>
            </w:tcBorders>
            <w:noWrap/>
            <w:hideMark/>
          </w:tcPr>
          <w:p w14:paraId="64B4A8FD" w14:textId="77777777" w:rsidR="007C6BB0" w:rsidRDefault="007C6BB0">
            <w:pPr>
              <w:jc w:val="both"/>
              <w:rPr>
                <w:rFonts w:ascii="Times New Roman" w:hAnsi="Times New Roman" w:cs="Times New Roman"/>
              </w:rPr>
            </w:pPr>
            <w:r>
              <w:rPr>
                <w:rFonts w:ascii="Times New Roman" w:hAnsi="Times New Roman" w:cs="Times New Roman"/>
              </w:rPr>
              <w:t xml:space="preserve"> £        5,400 </w:t>
            </w:r>
          </w:p>
        </w:tc>
        <w:tc>
          <w:tcPr>
            <w:tcW w:w="1167" w:type="dxa"/>
            <w:tcBorders>
              <w:top w:val="single" w:sz="4" w:space="0" w:color="auto"/>
              <w:left w:val="single" w:sz="4" w:space="0" w:color="auto"/>
              <w:bottom w:val="single" w:sz="4" w:space="0" w:color="auto"/>
              <w:right w:val="single" w:sz="4" w:space="0" w:color="auto"/>
            </w:tcBorders>
            <w:noWrap/>
            <w:hideMark/>
          </w:tcPr>
          <w:p w14:paraId="01C3EB99" w14:textId="77777777" w:rsidR="007C6BB0" w:rsidRDefault="007C6BB0">
            <w:pPr>
              <w:jc w:val="both"/>
              <w:rPr>
                <w:rFonts w:ascii="Times New Roman" w:hAnsi="Times New Roman" w:cs="Times New Roman"/>
              </w:rPr>
            </w:pPr>
            <w:r>
              <w:rPr>
                <w:rFonts w:ascii="Times New Roman" w:hAnsi="Times New Roman" w:cs="Times New Roman"/>
              </w:rPr>
              <w:t xml:space="preserve"> £        1,900 </w:t>
            </w:r>
          </w:p>
        </w:tc>
        <w:tc>
          <w:tcPr>
            <w:tcW w:w="980" w:type="dxa"/>
            <w:tcBorders>
              <w:top w:val="single" w:sz="4" w:space="0" w:color="auto"/>
              <w:left w:val="single" w:sz="4" w:space="0" w:color="auto"/>
              <w:bottom w:val="single" w:sz="4" w:space="0" w:color="auto"/>
              <w:right w:val="single" w:sz="4" w:space="0" w:color="auto"/>
            </w:tcBorders>
            <w:noWrap/>
            <w:hideMark/>
          </w:tcPr>
          <w:p w14:paraId="5431FF75" w14:textId="77777777" w:rsidR="007C6BB0" w:rsidRDefault="007C6BB0">
            <w:pPr>
              <w:jc w:val="both"/>
              <w:rPr>
                <w:rFonts w:ascii="Times New Roman" w:hAnsi="Times New Roman" w:cs="Times New Roman"/>
              </w:rPr>
            </w:pPr>
            <w:r>
              <w:rPr>
                <w:rFonts w:ascii="Times New Roman" w:hAnsi="Times New Roman" w:cs="Times New Roman"/>
              </w:rPr>
              <w:t xml:space="preserve"> £        800 </w:t>
            </w:r>
          </w:p>
        </w:tc>
        <w:tc>
          <w:tcPr>
            <w:tcW w:w="1120" w:type="dxa"/>
            <w:tcBorders>
              <w:top w:val="single" w:sz="4" w:space="0" w:color="auto"/>
              <w:left w:val="single" w:sz="4" w:space="0" w:color="auto"/>
              <w:bottom w:val="single" w:sz="4" w:space="0" w:color="auto"/>
              <w:right w:val="single" w:sz="4" w:space="0" w:color="auto"/>
            </w:tcBorders>
            <w:noWrap/>
            <w:hideMark/>
          </w:tcPr>
          <w:p w14:paraId="1D221229" w14:textId="77777777" w:rsidR="007C6BB0" w:rsidRDefault="007C6BB0">
            <w:pPr>
              <w:jc w:val="both"/>
              <w:rPr>
                <w:rFonts w:ascii="Times New Roman" w:hAnsi="Times New Roman" w:cs="Times New Roman"/>
              </w:rPr>
            </w:pPr>
            <w:r>
              <w:rPr>
                <w:rFonts w:ascii="Times New Roman" w:hAnsi="Times New Roman" w:cs="Times New Roman"/>
              </w:rPr>
              <w:t xml:space="preserve"> £        1,080 </w:t>
            </w:r>
          </w:p>
        </w:tc>
        <w:tc>
          <w:tcPr>
            <w:tcW w:w="1120" w:type="dxa"/>
            <w:tcBorders>
              <w:top w:val="single" w:sz="4" w:space="0" w:color="auto"/>
              <w:left w:val="single" w:sz="4" w:space="0" w:color="auto"/>
              <w:bottom w:val="single" w:sz="4" w:space="0" w:color="auto"/>
              <w:right w:val="single" w:sz="4" w:space="0" w:color="auto"/>
            </w:tcBorders>
            <w:noWrap/>
            <w:hideMark/>
          </w:tcPr>
          <w:p w14:paraId="3F1F7387" w14:textId="77777777" w:rsidR="007C6BB0" w:rsidRDefault="007C6BB0">
            <w:pPr>
              <w:jc w:val="both"/>
              <w:rPr>
                <w:rFonts w:ascii="Times New Roman" w:hAnsi="Times New Roman" w:cs="Times New Roman"/>
              </w:rPr>
            </w:pPr>
            <w:r>
              <w:rPr>
                <w:rFonts w:ascii="Times New Roman" w:hAnsi="Times New Roman" w:cs="Times New Roman"/>
              </w:rPr>
              <w:t xml:space="preserve"> £        1,880 </w:t>
            </w:r>
          </w:p>
        </w:tc>
        <w:tc>
          <w:tcPr>
            <w:tcW w:w="1120" w:type="dxa"/>
            <w:tcBorders>
              <w:top w:val="single" w:sz="4" w:space="0" w:color="auto"/>
              <w:left w:val="single" w:sz="4" w:space="0" w:color="auto"/>
              <w:bottom w:val="single" w:sz="4" w:space="0" w:color="auto"/>
              <w:right w:val="single" w:sz="4" w:space="0" w:color="auto"/>
            </w:tcBorders>
            <w:noWrap/>
            <w:hideMark/>
          </w:tcPr>
          <w:p w14:paraId="349FEA92" w14:textId="77777777" w:rsidR="007C6BB0" w:rsidRDefault="007C6BB0">
            <w:pPr>
              <w:jc w:val="both"/>
              <w:rPr>
                <w:rFonts w:ascii="Times New Roman" w:hAnsi="Times New Roman" w:cs="Times New Roman"/>
              </w:rPr>
            </w:pPr>
            <w:r>
              <w:rPr>
                <w:rFonts w:ascii="Times New Roman" w:hAnsi="Times New Roman" w:cs="Times New Roman"/>
              </w:rPr>
              <w:t xml:space="preserve"> £        3,520 </w:t>
            </w:r>
          </w:p>
        </w:tc>
      </w:tr>
    </w:tbl>
    <w:p w14:paraId="12351DE4" w14:textId="77777777" w:rsidR="007C6BB0" w:rsidRDefault="007C6BB0" w:rsidP="007C6BB0">
      <w:pPr>
        <w:jc w:val="both"/>
        <w:rPr>
          <w:rFonts w:ascii="Times New Roman" w:hAnsi="Times New Roman" w:cs="Times New Roman"/>
          <w:lang w:val="en-US"/>
        </w:rPr>
      </w:pPr>
    </w:p>
    <w:p w14:paraId="1AC87ED5" w14:textId="7FF783DB" w:rsidR="007C6BB0" w:rsidRDefault="007C6BB0" w:rsidP="007C6BB0">
      <w:pPr>
        <w:jc w:val="both"/>
        <w:rPr>
          <w:rFonts w:ascii="Times New Roman" w:hAnsi="Times New Roman" w:cs="Times New Roman"/>
        </w:rPr>
      </w:pPr>
      <w:r>
        <w:rPr>
          <w:rFonts w:ascii="Times New Roman" w:hAnsi="Times New Roman" w:cs="Times New Roman"/>
          <w:noProof/>
          <w:lang w:eastAsia="en-GB"/>
        </w:rPr>
        <w:lastRenderedPageBreak/>
        <w:drawing>
          <wp:inline distT="0" distB="0" distL="0" distR="0" wp14:anchorId="017CA464" wp14:editId="5A18AED2">
            <wp:extent cx="4587240" cy="2758440"/>
            <wp:effectExtent l="0" t="0" r="3810" b="3810"/>
            <wp:docPr id="11" name="Chart 11">
              <a:extLst xmlns:a="http://schemas.openxmlformats.org/drawingml/2006/main">
                <a:ext uri="{FF2B5EF4-FFF2-40B4-BE49-F238E27FC236}">
                  <a16:creationId xmlns:a16="http://schemas.microsoft.com/office/drawing/2014/main" id="{45860CEA-681A-4B7C-B2E0-02E60F330A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18B68467" w14:textId="77777777" w:rsidR="007C6BB0" w:rsidRDefault="007C6BB0" w:rsidP="007C6BB0">
      <w:pPr>
        <w:pStyle w:val="Heading1"/>
        <w:jc w:val="both"/>
        <w:rPr>
          <w:rFonts w:ascii="Times New Roman" w:hAnsi="Times New Roman" w:cs="Times New Roman"/>
        </w:rPr>
      </w:pPr>
      <w:bookmarkStart w:id="22" w:name="_Toc57984409"/>
      <w:r>
        <w:rPr>
          <w:rFonts w:ascii="Times New Roman" w:hAnsi="Times New Roman" w:cs="Times New Roman"/>
        </w:rPr>
        <w:t>Monitoring and controlling</w:t>
      </w:r>
      <w:bookmarkEnd w:id="22"/>
      <w:r>
        <w:rPr>
          <w:rFonts w:ascii="Times New Roman" w:hAnsi="Times New Roman" w:cs="Times New Roman"/>
        </w:rPr>
        <w:t xml:space="preserve"> </w:t>
      </w:r>
    </w:p>
    <w:p w14:paraId="2D0220C9" w14:textId="77777777" w:rsidR="007C6BB0" w:rsidRDefault="007C6BB0" w:rsidP="007C6BB0">
      <w:pPr>
        <w:pStyle w:val="Heading2"/>
        <w:jc w:val="both"/>
      </w:pPr>
      <w:bookmarkStart w:id="23" w:name="_Toc57984410"/>
      <w:r>
        <w:t>Variance analysis</w:t>
      </w:r>
      <w:bookmarkEnd w:id="23"/>
      <w:r>
        <w:t xml:space="preserve"> </w:t>
      </w:r>
    </w:p>
    <w:p w14:paraId="45B08FCB" w14:textId="77777777" w:rsidR="007C6BB0" w:rsidRDefault="007C6BB0" w:rsidP="007C6BB0">
      <w:pPr>
        <w:jc w:val="both"/>
        <w:rPr>
          <w:rFonts w:ascii="Times New Roman" w:hAnsi="Times New Roman" w:cs="Times New Roman"/>
        </w:rPr>
      </w:pPr>
      <w:r>
        <w:rPr>
          <w:rFonts w:ascii="Times New Roman" w:hAnsi="Times New Roman" w:cs="Times New Roman"/>
        </w:rPr>
        <w:t xml:space="preserve">Identifying the discrepancy between actual and forecasted performance will be done by using variance analysis. It helps define a set of action plan that helps meet key financial goals and objectives (Chandra, 2020). </w:t>
      </w:r>
    </w:p>
    <w:p w14:paraId="2189313F" w14:textId="77777777" w:rsidR="007C6BB0" w:rsidRDefault="007C6BB0" w:rsidP="007C6BB0">
      <w:pPr>
        <w:pStyle w:val="Heading2"/>
        <w:jc w:val="both"/>
      </w:pPr>
      <w:bookmarkStart w:id="24" w:name="_Toc57984411"/>
      <w:r>
        <w:t>Controlling</w:t>
      </w:r>
      <w:bookmarkEnd w:id="24"/>
      <w:r>
        <w:t xml:space="preserve"> </w:t>
      </w:r>
    </w:p>
    <w:p w14:paraId="2732F0D7" w14:textId="77777777" w:rsidR="007C6BB0" w:rsidRDefault="007C6BB0" w:rsidP="007C6BB0">
      <w:pPr>
        <w:jc w:val="both"/>
        <w:rPr>
          <w:rFonts w:ascii="Times New Roman" w:hAnsi="Times New Roman" w:cs="Times New Roman"/>
        </w:rPr>
      </w:pPr>
      <w:r>
        <w:rPr>
          <w:rFonts w:ascii="Times New Roman" w:hAnsi="Times New Roman" w:cs="Times New Roman"/>
        </w:rPr>
        <w:t>Application of quality management models such as plan-do-check-act model would help take control over key financial activities for the business.</w:t>
      </w:r>
    </w:p>
    <w:p w14:paraId="519E4050" w14:textId="77777777" w:rsidR="00A1408C" w:rsidRDefault="00A1408C" w:rsidP="00A1408C">
      <w:pPr>
        <w:spacing w:line="360" w:lineRule="auto"/>
        <w:jc w:val="both"/>
        <w:rPr>
          <w:rFonts w:ascii="Times New Roman" w:eastAsia="Times New Roman" w:hAnsi="Times New Roman" w:cs="Times New Roman"/>
          <w:b/>
          <w:sz w:val="24"/>
          <w:szCs w:val="24"/>
        </w:rPr>
      </w:pPr>
      <w:r>
        <w:rPr>
          <w:rFonts w:ascii="Times New Roman" w:hAnsi="Times New Roman" w:cs="Times New Roman"/>
          <w:sz w:val="24"/>
          <w:szCs w:val="24"/>
        </w:rPr>
        <w:br w:type="page"/>
      </w:r>
    </w:p>
    <w:p w14:paraId="198539F2" w14:textId="075C7263" w:rsidR="00CC68D9" w:rsidRPr="002368FF" w:rsidRDefault="002368FF" w:rsidP="003B1303">
      <w:pPr>
        <w:pStyle w:val="NormalWeb"/>
        <w:shd w:val="clear" w:color="auto" w:fill="FFFFFF"/>
        <w:spacing w:before="0" w:beforeAutospacing="0"/>
        <w:jc w:val="both"/>
        <w:rPr>
          <w:rFonts w:ascii="Arial" w:hAnsi="Arial" w:cs="Arial"/>
          <w:b/>
          <w:bCs/>
          <w:color w:val="000000" w:themeColor="text1"/>
        </w:rPr>
      </w:pPr>
      <w:r w:rsidRPr="002368FF">
        <w:rPr>
          <w:rFonts w:ascii="Arial" w:hAnsi="Arial" w:cs="Arial"/>
          <w:b/>
          <w:bCs/>
          <w:color w:val="000000" w:themeColor="text1"/>
        </w:rPr>
        <w:lastRenderedPageBreak/>
        <w:t>REFERENCES</w:t>
      </w:r>
    </w:p>
    <w:p w14:paraId="1C5BB5CA" w14:textId="77777777" w:rsidR="00D44483" w:rsidRPr="00D44483" w:rsidRDefault="00D44483" w:rsidP="002368FF">
      <w:pPr>
        <w:rPr>
          <w:rFonts w:ascii="Arial" w:hAnsi="Arial" w:cs="Arial"/>
          <w:sz w:val="24"/>
          <w:szCs w:val="24"/>
        </w:rPr>
      </w:pPr>
    </w:p>
    <w:p w14:paraId="0B30BAB8" w14:textId="77777777" w:rsidR="002368FF" w:rsidRPr="002368FF" w:rsidRDefault="002368FF" w:rsidP="002368FF">
      <w:pPr>
        <w:spacing w:before="180" w:after="0" w:line="240" w:lineRule="auto"/>
        <w:rPr>
          <w:rFonts w:ascii="Times New Roman" w:eastAsia="Times New Roman" w:hAnsi="Times New Roman" w:cs="Times New Roman"/>
          <w:lang w:eastAsia="en-GB"/>
        </w:rPr>
      </w:pPr>
      <w:r w:rsidRPr="002368FF">
        <w:rPr>
          <w:rFonts w:eastAsiaTheme="minorEastAsia" w:hAnsi="Century Gothic"/>
          <w:color w:val="000000" w:themeColor="text1"/>
          <w:kern w:val="24"/>
          <w:lang w:eastAsia="en-GB"/>
        </w:rPr>
        <w:t>HOW TO WRITE A BUSINESS PLAN FOR A BAKERY</w:t>
      </w:r>
    </w:p>
    <w:p w14:paraId="6777E7E7" w14:textId="020AB42A" w:rsidR="002368FF" w:rsidRPr="002368FF" w:rsidRDefault="005C1AC3" w:rsidP="002368FF">
      <w:pPr>
        <w:spacing w:after="0" w:line="240" w:lineRule="auto"/>
        <w:contextualSpacing/>
        <w:rPr>
          <w:rFonts w:ascii="Times New Roman" w:eastAsia="Times New Roman" w:hAnsi="Times New Roman" w:cs="Times New Roman"/>
          <w:color w:val="262626"/>
          <w:lang w:eastAsia="en-GB"/>
        </w:rPr>
      </w:pPr>
      <w:hyperlink r:id="rId34" w:history="1">
        <w:r w:rsidR="002368FF" w:rsidRPr="002368FF">
          <w:rPr>
            <w:rStyle w:val="Hyperlink"/>
            <w:rFonts w:eastAsiaTheme="minorEastAsia" w:hAnsi="Century Gothic"/>
            <w:kern w:val="24"/>
            <w:lang w:eastAsia="en-GB"/>
          </w:rPr>
          <w:t>https://smallbusiness.chron.com/write-business-plan-bakery-59348.html</w:t>
        </w:r>
      </w:hyperlink>
    </w:p>
    <w:p w14:paraId="7E08788F" w14:textId="77777777" w:rsidR="002368FF" w:rsidRPr="002368FF" w:rsidRDefault="002368FF" w:rsidP="002368FF">
      <w:pPr>
        <w:spacing w:before="180" w:after="0" w:line="240" w:lineRule="auto"/>
        <w:rPr>
          <w:rFonts w:ascii="Times New Roman" w:eastAsia="Times New Roman" w:hAnsi="Times New Roman" w:cs="Times New Roman"/>
          <w:lang w:eastAsia="en-GB"/>
        </w:rPr>
      </w:pPr>
      <w:r w:rsidRPr="002368FF">
        <w:rPr>
          <w:rFonts w:eastAsiaTheme="minorEastAsia" w:hAnsi="Century Gothic"/>
          <w:color w:val="000000" w:themeColor="text1"/>
          <w:kern w:val="24"/>
          <w:lang w:eastAsia="en-GB"/>
        </w:rPr>
        <w:t>BUSINESS PLAN EXECUTIVE SUMMARY</w:t>
      </w:r>
    </w:p>
    <w:p w14:paraId="2605F884" w14:textId="18C103EB" w:rsidR="002368FF" w:rsidRPr="002368FF" w:rsidRDefault="005C1AC3" w:rsidP="002368FF">
      <w:pPr>
        <w:spacing w:after="0" w:line="240" w:lineRule="auto"/>
        <w:contextualSpacing/>
        <w:rPr>
          <w:rFonts w:ascii="Times New Roman" w:eastAsia="Times New Roman" w:hAnsi="Times New Roman" w:cs="Times New Roman"/>
          <w:color w:val="262626"/>
          <w:lang w:eastAsia="en-GB"/>
        </w:rPr>
      </w:pPr>
      <w:hyperlink r:id="rId35" w:history="1">
        <w:r w:rsidR="002368FF" w:rsidRPr="002368FF">
          <w:rPr>
            <w:rStyle w:val="Hyperlink"/>
            <w:rFonts w:eastAsiaTheme="minorEastAsia" w:hAnsi="Century Gothic"/>
            <w:kern w:val="24"/>
            <w:lang w:eastAsia="en-GB"/>
          </w:rPr>
          <w:t>https://www.thebalancesmb.com/business-plan-executive-summary-example-2948007</w:t>
        </w:r>
      </w:hyperlink>
    </w:p>
    <w:p w14:paraId="4E1BAF74" w14:textId="77777777" w:rsidR="002368FF" w:rsidRPr="002368FF" w:rsidRDefault="002368FF" w:rsidP="002368FF">
      <w:pPr>
        <w:spacing w:before="180" w:after="0" w:line="240" w:lineRule="auto"/>
        <w:rPr>
          <w:rFonts w:ascii="Times New Roman" w:eastAsia="Times New Roman" w:hAnsi="Times New Roman" w:cs="Times New Roman"/>
          <w:lang w:eastAsia="en-GB"/>
        </w:rPr>
      </w:pPr>
      <w:r w:rsidRPr="002368FF">
        <w:rPr>
          <w:rFonts w:eastAsiaTheme="minorEastAsia" w:hAnsi="Century Gothic"/>
          <w:color w:val="000000" w:themeColor="text1"/>
          <w:kern w:val="24"/>
          <w:lang w:eastAsia="en-GB"/>
        </w:rPr>
        <w:t>BREAD BAKERY BUSINESS PLAN</w:t>
      </w:r>
    </w:p>
    <w:p w14:paraId="5BAE21C1" w14:textId="762015BA" w:rsidR="002368FF" w:rsidRPr="002368FF" w:rsidRDefault="005C1AC3" w:rsidP="002368FF">
      <w:pPr>
        <w:spacing w:after="0" w:line="240" w:lineRule="auto"/>
        <w:contextualSpacing/>
        <w:rPr>
          <w:rFonts w:eastAsiaTheme="minorEastAsia" w:hAnsi="Century Gothic"/>
          <w:color w:val="000000" w:themeColor="text1"/>
          <w:kern w:val="24"/>
          <w:u w:val="single"/>
          <w:lang w:eastAsia="en-GB"/>
        </w:rPr>
      </w:pPr>
      <w:hyperlink r:id="rId36" w:history="1">
        <w:r w:rsidR="002368FF" w:rsidRPr="002368FF">
          <w:rPr>
            <w:rStyle w:val="Hyperlink"/>
            <w:rFonts w:eastAsiaTheme="minorEastAsia" w:hAnsi="Century Gothic"/>
            <w:kern w:val="24"/>
            <w:lang w:eastAsia="en-GB"/>
          </w:rPr>
          <w:t>https://www.referenceforbusiness.com/business-plans/Business-Plans-Volume-05/Bread-Bakery-Business-Plan.html</w:t>
        </w:r>
      </w:hyperlink>
    </w:p>
    <w:p w14:paraId="26918247" w14:textId="46E0C180" w:rsidR="002368FF" w:rsidRDefault="002368FF" w:rsidP="002368FF">
      <w:pPr>
        <w:spacing w:line="360" w:lineRule="auto"/>
        <w:ind w:hanging="720"/>
        <w:jc w:val="both"/>
        <w:rPr>
          <w:rFonts w:ascii="Times New Roman" w:hAnsi="Times New Roman" w:cs="Times New Roman"/>
          <w:color w:val="222222"/>
          <w:sz w:val="24"/>
          <w:szCs w:val="16"/>
          <w:shd w:val="clear" w:color="auto" w:fill="FFFFFF"/>
        </w:rPr>
      </w:pPr>
      <w:r>
        <w:rPr>
          <w:color w:val="222222"/>
          <w:sz w:val="16"/>
          <w:szCs w:val="16"/>
          <w:shd w:val="clear" w:color="auto" w:fill="FFFFFF"/>
        </w:rPr>
        <w:t xml:space="preserve">                     </w:t>
      </w:r>
      <w:r w:rsidR="00AF4E1B">
        <w:rPr>
          <w:rFonts w:ascii="Times New Roman" w:hAnsi="Times New Roman" w:cs="Times New Roman"/>
          <w:color w:val="222222"/>
          <w:sz w:val="24"/>
          <w:szCs w:val="16"/>
          <w:shd w:val="clear" w:color="auto" w:fill="FFFFFF"/>
        </w:rPr>
        <w:t>Fithian</w:t>
      </w:r>
      <w:r>
        <w:rPr>
          <w:rFonts w:ascii="Times New Roman" w:hAnsi="Times New Roman" w:cs="Times New Roman"/>
          <w:color w:val="222222"/>
          <w:sz w:val="24"/>
          <w:szCs w:val="16"/>
          <w:shd w:val="clear" w:color="auto" w:fill="FFFFFF"/>
        </w:rPr>
        <w:t xml:space="preserve">, R., </w:t>
      </w:r>
      <w:r w:rsidR="00AF4E1B">
        <w:rPr>
          <w:rFonts w:ascii="Times New Roman" w:hAnsi="Times New Roman" w:cs="Times New Roman"/>
          <w:color w:val="222222"/>
          <w:sz w:val="24"/>
          <w:szCs w:val="16"/>
          <w:shd w:val="clear" w:color="auto" w:fill="FFFFFF"/>
        </w:rPr>
        <w:t>Sarangi</w:t>
      </w:r>
      <w:r>
        <w:rPr>
          <w:rFonts w:ascii="Times New Roman" w:hAnsi="Times New Roman" w:cs="Times New Roman"/>
          <w:color w:val="222222"/>
          <w:sz w:val="24"/>
          <w:szCs w:val="16"/>
          <w:shd w:val="clear" w:color="auto" w:fill="FFFFFF"/>
        </w:rPr>
        <w:t xml:space="preserve">, J. and </w:t>
      </w:r>
      <w:r w:rsidR="00AF4E1B">
        <w:rPr>
          <w:rFonts w:ascii="Times New Roman" w:hAnsi="Times New Roman" w:cs="Times New Roman"/>
          <w:color w:val="222222"/>
          <w:sz w:val="24"/>
          <w:szCs w:val="16"/>
          <w:shd w:val="clear" w:color="auto" w:fill="FFFFFF"/>
        </w:rPr>
        <w:t>Ludhiana</w:t>
      </w:r>
      <w:r>
        <w:rPr>
          <w:rFonts w:ascii="Times New Roman" w:hAnsi="Times New Roman" w:cs="Times New Roman"/>
          <w:color w:val="222222"/>
          <w:sz w:val="24"/>
          <w:szCs w:val="16"/>
          <w:shd w:val="clear" w:color="auto" w:fill="FFFFFF"/>
        </w:rPr>
        <w:t>, N., 2017, December. Model business intelligence system design of quality products by using data mining in R Bakery Company. In </w:t>
      </w:r>
      <w:r>
        <w:rPr>
          <w:rFonts w:ascii="Times New Roman" w:hAnsi="Times New Roman" w:cs="Times New Roman"/>
          <w:i/>
          <w:iCs/>
          <w:color w:val="222222"/>
          <w:sz w:val="24"/>
          <w:szCs w:val="16"/>
          <w:shd w:val="clear" w:color="auto" w:fill="FFFFFF"/>
        </w:rPr>
        <w:t>IOP Conference Series: Materials Science and Engineering</w:t>
      </w:r>
      <w:r>
        <w:rPr>
          <w:rFonts w:ascii="Times New Roman" w:hAnsi="Times New Roman" w:cs="Times New Roman"/>
          <w:color w:val="222222"/>
          <w:sz w:val="24"/>
          <w:szCs w:val="16"/>
          <w:shd w:val="clear" w:color="auto" w:fill="FFFFFF"/>
        </w:rPr>
        <w:t> (Vol. 277, No. 1, p. 012005). IOP Publishing.</w:t>
      </w:r>
    </w:p>
    <w:p w14:paraId="373F97F0" w14:textId="77777777" w:rsidR="002368FF" w:rsidRDefault="002368FF" w:rsidP="002368FF">
      <w:pPr>
        <w:spacing w:line="360" w:lineRule="auto"/>
        <w:jc w:val="both"/>
        <w:rPr>
          <w:rFonts w:ascii="Times New Roman" w:hAnsi="Times New Roman" w:cs="Times New Roman"/>
          <w:color w:val="222222"/>
          <w:sz w:val="24"/>
          <w:szCs w:val="16"/>
          <w:shd w:val="clear" w:color="auto" w:fill="FFFFFF"/>
        </w:rPr>
      </w:pPr>
      <w:proofErr w:type="spellStart"/>
      <w:r>
        <w:rPr>
          <w:rFonts w:ascii="Times New Roman" w:hAnsi="Times New Roman" w:cs="Times New Roman"/>
          <w:color w:val="222222"/>
          <w:sz w:val="24"/>
          <w:szCs w:val="16"/>
          <w:shd w:val="clear" w:color="auto" w:fill="FFFFFF"/>
        </w:rPr>
        <w:t>Giri</w:t>
      </w:r>
      <w:proofErr w:type="spellEnd"/>
      <w:r>
        <w:rPr>
          <w:rFonts w:ascii="Times New Roman" w:hAnsi="Times New Roman" w:cs="Times New Roman"/>
          <w:color w:val="222222"/>
          <w:sz w:val="24"/>
          <w:szCs w:val="16"/>
          <w:shd w:val="clear" w:color="auto" w:fill="FFFFFF"/>
        </w:rPr>
        <w:t>, A.V., 2018. </w:t>
      </w:r>
      <w:r>
        <w:rPr>
          <w:rFonts w:ascii="Times New Roman" w:hAnsi="Times New Roman" w:cs="Times New Roman"/>
          <w:i/>
          <w:iCs/>
          <w:color w:val="222222"/>
          <w:sz w:val="24"/>
          <w:szCs w:val="16"/>
          <w:shd w:val="clear" w:color="auto" w:fill="FFFFFF"/>
        </w:rPr>
        <w:t>Hurdles and Barriers in the Development of Bakery Business</w:t>
      </w:r>
      <w:r>
        <w:rPr>
          <w:rFonts w:ascii="Times New Roman" w:hAnsi="Times New Roman" w:cs="Times New Roman"/>
          <w:color w:val="222222"/>
          <w:sz w:val="24"/>
          <w:szCs w:val="16"/>
          <w:shd w:val="clear" w:color="auto" w:fill="FFFFFF"/>
        </w:rPr>
        <w:t>. Idea Publishing.</w:t>
      </w:r>
    </w:p>
    <w:p w14:paraId="1DB4AA3B" w14:textId="77777777" w:rsidR="002368FF" w:rsidRDefault="002368FF" w:rsidP="002368FF">
      <w:pPr>
        <w:spacing w:line="360" w:lineRule="auto"/>
        <w:ind w:left="720" w:hanging="720"/>
        <w:jc w:val="both"/>
        <w:rPr>
          <w:rFonts w:ascii="Times New Roman" w:hAnsi="Times New Roman" w:cs="Times New Roman"/>
          <w:color w:val="222222"/>
          <w:sz w:val="24"/>
          <w:szCs w:val="16"/>
          <w:shd w:val="clear" w:color="auto" w:fill="FFFFFF"/>
        </w:rPr>
      </w:pPr>
      <w:r>
        <w:rPr>
          <w:rFonts w:ascii="Times New Roman" w:hAnsi="Times New Roman" w:cs="Times New Roman"/>
          <w:color w:val="222222"/>
          <w:sz w:val="24"/>
          <w:szCs w:val="16"/>
          <w:shd w:val="clear" w:color="auto" w:fill="FFFFFF"/>
        </w:rPr>
        <w:t>Hogan, L., 2017. Food demand in Australia: Trends and food security issues.</w:t>
      </w:r>
    </w:p>
    <w:p w14:paraId="36F35D52" w14:textId="77777777" w:rsidR="002368FF" w:rsidRDefault="002368FF" w:rsidP="002368FF">
      <w:pPr>
        <w:spacing w:line="360" w:lineRule="auto"/>
        <w:ind w:hanging="720"/>
        <w:jc w:val="both"/>
        <w:rPr>
          <w:rFonts w:ascii="Times New Roman" w:hAnsi="Times New Roman" w:cs="Times New Roman"/>
          <w:color w:val="222222"/>
          <w:sz w:val="24"/>
          <w:szCs w:val="16"/>
          <w:shd w:val="clear" w:color="auto" w:fill="FFFFFF"/>
        </w:rPr>
      </w:pPr>
      <w:r>
        <w:rPr>
          <w:rFonts w:ascii="Times New Roman" w:hAnsi="Times New Roman" w:cs="Times New Roman"/>
          <w:color w:val="222222"/>
          <w:sz w:val="24"/>
          <w:szCs w:val="16"/>
          <w:shd w:val="clear" w:color="auto" w:fill="FFFFFF"/>
        </w:rPr>
        <w:t xml:space="preserve">            </w:t>
      </w:r>
      <w:proofErr w:type="spellStart"/>
      <w:r>
        <w:rPr>
          <w:rFonts w:ascii="Times New Roman" w:hAnsi="Times New Roman" w:cs="Times New Roman"/>
          <w:color w:val="222222"/>
          <w:sz w:val="24"/>
          <w:szCs w:val="16"/>
          <w:shd w:val="clear" w:color="auto" w:fill="FFFFFF"/>
        </w:rPr>
        <w:t>Morreale</w:t>
      </w:r>
      <w:proofErr w:type="spellEnd"/>
      <w:r>
        <w:rPr>
          <w:rFonts w:ascii="Times New Roman" w:hAnsi="Times New Roman" w:cs="Times New Roman"/>
          <w:color w:val="222222"/>
          <w:sz w:val="24"/>
          <w:szCs w:val="16"/>
          <w:shd w:val="clear" w:color="auto" w:fill="FFFFFF"/>
        </w:rPr>
        <w:t>, F., Angelino, D. and Pellegrini, N., 2018. Designing a score-based method for the evaluation of the nutritional quality of the gluten-free bakery products and their gluten-containing counterparts. </w:t>
      </w:r>
      <w:r>
        <w:rPr>
          <w:rFonts w:ascii="Times New Roman" w:hAnsi="Times New Roman" w:cs="Times New Roman"/>
          <w:i/>
          <w:iCs/>
          <w:color w:val="222222"/>
          <w:sz w:val="24"/>
          <w:szCs w:val="16"/>
          <w:shd w:val="clear" w:color="auto" w:fill="FFFFFF"/>
        </w:rPr>
        <w:t>Plant Foods for Human Nutrition</w:t>
      </w:r>
      <w:r>
        <w:rPr>
          <w:rFonts w:ascii="Times New Roman" w:hAnsi="Times New Roman" w:cs="Times New Roman"/>
          <w:color w:val="222222"/>
          <w:sz w:val="24"/>
          <w:szCs w:val="16"/>
          <w:shd w:val="clear" w:color="auto" w:fill="FFFFFF"/>
        </w:rPr>
        <w:t>, </w:t>
      </w:r>
      <w:r>
        <w:rPr>
          <w:rFonts w:ascii="Times New Roman" w:hAnsi="Times New Roman" w:cs="Times New Roman"/>
          <w:i/>
          <w:iCs/>
          <w:color w:val="222222"/>
          <w:sz w:val="24"/>
          <w:szCs w:val="16"/>
          <w:shd w:val="clear" w:color="auto" w:fill="FFFFFF"/>
        </w:rPr>
        <w:t>73</w:t>
      </w:r>
      <w:r>
        <w:rPr>
          <w:rFonts w:ascii="Times New Roman" w:hAnsi="Times New Roman" w:cs="Times New Roman"/>
          <w:color w:val="222222"/>
          <w:sz w:val="24"/>
          <w:szCs w:val="16"/>
          <w:shd w:val="clear" w:color="auto" w:fill="FFFFFF"/>
        </w:rPr>
        <w:t>(2), pp.154-159.</w:t>
      </w:r>
    </w:p>
    <w:p w14:paraId="314FDBFF" w14:textId="4319276E" w:rsidR="002368FF" w:rsidRDefault="002368FF" w:rsidP="002368FF">
      <w:pPr>
        <w:spacing w:line="360" w:lineRule="auto"/>
        <w:ind w:hanging="720"/>
        <w:jc w:val="both"/>
        <w:rPr>
          <w:rFonts w:ascii="Times New Roman" w:hAnsi="Times New Roman" w:cs="Times New Roman"/>
          <w:i/>
          <w:color w:val="222222"/>
          <w:sz w:val="24"/>
          <w:szCs w:val="16"/>
          <w:shd w:val="clear" w:color="auto" w:fill="FFFFFF"/>
        </w:rPr>
      </w:pPr>
      <w:r>
        <w:rPr>
          <w:rFonts w:ascii="Times New Roman" w:hAnsi="Times New Roman" w:cs="Times New Roman"/>
          <w:color w:val="222222"/>
          <w:sz w:val="24"/>
          <w:szCs w:val="16"/>
          <w:shd w:val="clear" w:color="auto" w:fill="FFFFFF"/>
        </w:rPr>
        <w:t xml:space="preserve">            WATKINS, J., 2020. </w:t>
      </w:r>
      <w:r>
        <w:rPr>
          <w:rFonts w:ascii="Times New Roman" w:hAnsi="Times New Roman" w:cs="Times New Roman"/>
          <w:i/>
          <w:color w:val="222222"/>
          <w:sz w:val="24"/>
          <w:szCs w:val="16"/>
          <w:shd w:val="clear" w:color="auto" w:fill="FFFFFF"/>
        </w:rPr>
        <w:t xml:space="preserve">Starting a restaurant business in northwest </w:t>
      </w:r>
      <w:r w:rsidR="00AF4E1B">
        <w:rPr>
          <w:rFonts w:ascii="Times New Roman" w:hAnsi="Times New Roman" w:cs="Times New Roman"/>
          <w:i/>
          <w:color w:val="222222"/>
          <w:sz w:val="24"/>
          <w:szCs w:val="16"/>
          <w:shd w:val="clear" w:color="auto" w:fill="FFFFFF"/>
        </w:rPr>
        <w:t>Sydney</w:t>
      </w:r>
      <w:r>
        <w:rPr>
          <w:rFonts w:ascii="Times New Roman" w:hAnsi="Times New Roman" w:cs="Times New Roman"/>
          <w:i/>
          <w:color w:val="222222"/>
          <w:sz w:val="24"/>
          <w:szCs w:val="16"/>
          <w:shd w:val="clear" w:color="auto" w:fill="FFFFFF"/>
        </w:rPr>
        <w:t xml:space="preserve">? </w:t>
      </w:r>
    </w:p>
    <w:p w14:paraId="0DC31FAE" w14:textId="26AEC4A8" w:rsidR="002368FF" w:rsidRDefault="002368FF" w:rsidP="002368FF">
      <w:r>
        <w:rPr>
          <w:rFonts w:ascii="Times New Roman" w:hAnsi="Times New Roman" w:cs="Times New Roman"/>
          <w:i/>
          <w:color w:val="222222"/>
          <w:sz w:val="24"/>
          <w:szCs w:val="16"/>
          <w:shd w:val="clear" w:color="auto" w:fill="FFFFFF"/>
        </w:rPr>
        <w:t xml:space="preserve"> </w:t>
      </w:r>
      <w:r>
        <w:t xml:space="preserve">Lerner, J., &amp; </w:t>
      </w:r>
      <w:r w:rsidR="00AF4E1B">
        <w:t>Millender</w:t>
      </w:r>
      <w:r>
        <w:t xml:space="preserve">, U. (2013). With a little help from my (random) friends: Success and failure in post-business school entrepreneurship. </w:t>
      </w:r>
      <w:r>
        <w:rPr>
          <w:i/>
          <w:iCs/>
        </w:rPr>
        <w:t>Review of Financial Studies</w:t>
      </w:r>
      <w:r>
        <w:t>, 26(</w:t>
      </w:r>
      <w:r>
        <w:rPr>
          <w:b/>
          <w:bCs/>
        </w:rPr>
        <w:t>10</w:t>
      </w:r>
      <w:r>
        <w:t>), 2411-2452.</w:t>
      </w:r>
    </w:p>
    <w:p w14:paraId="11A30FD5" w14:textId="330D7A6B" w:rsidR="002368FF" w:rsidRDefault="002368FF" w:rsidP="002368FF">
      <w:proofErr w:type="spellStart"/>
      <w:r>
        <w:t>Liñán</w:t>
      </w:r>
      <w:proofErr w:type="spellEnd"/>
      <w:r>
        <w:t>, F., Rodríguez-</w:t>
      </w:r>
      <w:proofErr w:type="spellStart"/>
      <w:r>
        <w:t>Cohard</w:t>
      </w:r>
      <w:proofErr w:type="spellEnd"/>
      <w:r>
        <w:t>, J. C., &amp; Rueda-</w:t>
      </w:r>
      <w:r w:rsidR="00AF4E1B">
        <w:t>Cartouche</w:t>
      </w:r>
      <w:r>
        <w:t>, J. M. (2011). Factors affecting entrepreneurial intention levels: a role for education.</w:t>
      </w:r>
      <w:r>
        <w:rPr>
          <w:i/>
          <w:iCs/>
        </w:rPr>
        <w:t xml:space="preserve"> International Entrepreneurship and Management Journal</w:t>
      </w:r>
      <w:r>
        <w:t>, 7(</w:t>
      </w:r>
      <w:r>
        <w:rPr>
          <w:b/>
          <w:bCs/>
        </w:rPr>
        <w:t>2</w:t>
      </w:r>
      <w:r>
        <w:t>), 195-218.</w:t>
      </w:r>
    </w:p>
    <w:p w14:paraId="37A32C01" w14:textId="4B634C9A" w:rsidR="002368FF" w:rsidRDefault="002368FF" w:rsidP="002368FF">
      <w:r>
        <w:t xml:space="preserve">Roberts, E. B., &amp; </w:t>
      </w:r>
      <w:r w:rsidR="00AF4E1B">
        <w:t>Easley</w:t>
      </w:r>
      <w:r>
        <w:t xml:space="preserve">, C. E. (2011). Entrepreneurial impact: The role of MIT. </w:t>
      </w:r>
      <w:r>
        <w:rPr>
          <w:i/>
          <w:iCs/>
        </w:rPr>
        <w:t>Foundations and Trends in Entrepreneurship</w:t>
      </w:r>
      <w:r>
        <w:t>, 7(</w:t>
      </w:r>
      <w:r>
        <w:rPr>
          <w:b/>
          <w:bCs/>
        </w:rPr>
        <w:t>1</w:t>
      </w:r>
      <w:r>
        <w:t>–</w:t>
      </w:r>
      <w:r>
        <w:rPr>
          <w:b/>
          <w:bCs/>
        </w:rPr>
        <w:t>2</w:t>
      </w:r>
      <w:r>
        <w:t>), 1-149.</w:t>
      </w:r>
    </w:p>
    <w:p w14:paraId="09DC0319" w14:textId="77777777" w:rsidR="002368FF" w:rsidRDefault="002368FF" w:rsidP="002368FF">
      <w:r>
        <w:t xml:space="preserve">Schaper, M. T., Volery, T., Weber, P. C., &amp; Gibson, B. (2014). </w:t>
      </w:r>
      <w:r>
        <w:rPr>
          <w:i/>
          <w:iCs/>
        </w:rPr>
        <w:t>Entrepreneurship and small business</w:t>
      </w:r>
      <w:r>
        <w:t xml:space="preserve"> (4th ed.). Milton, Qld.: Wiley &amp; Sons.</w:t>
      </w:r>
    </w:p>
    <w:p w14:paraId="458BA010" w14:textId="77777777" w:rsidR="00AF4E1B" w:rsidRDefault="002368FF" w:rsidP="00AF4E1B">
      <w:r>
        <w:t xml:space="preserve">Ward, S. (2019). Writing the Operations Plan Section of the Business Plan. </w:t>
      </w:r>
      <w:r>
        <w:rPr>
          <w:i/>
          <w:iCs/>
        </w:rPr>
        <w:t>The Balance MB</w:t>
      </w:r>
      <w:r>
        <w:t xml:space="preserve"> [online]. Available from: https://www.thebalancesmb.com/operating-section-of-business-plan-2947031 [Accessed: 06/12/2020].</w:t>
      </w:r>
    </w:p>
    <w:p w14:paraId="1ED8F30C" w14:textId="7E19F9A8" w:rsidR="00AF4E1B" w:rsidRDefault="002368FF" w:rsidP="00AF4E1B">
      <w:r>
        <w:rPr>
          <w:rFonts w:ascii="Times New Roman" w:hAnsi="Times New Roman" w:cs="Times New Roman"/>
          <w:i/>
          <w:color w:val="222222"/>
          <w:sz w:val="24"/>
          <w:szCs w:val="16"/>
          <w:shd w:val="clear" w:color="auto" w:fill="FFFFFF"/>
        </w:rPr>
        <w:lastRenderedPageBreak/>
        <w:t xml:space="preserve"> </w:t>
      </w:r>
      <w:r w:rsidR="00AF4E1B" w:rsidRPr="006D7E2B">
        <w:t>Advantage, C. (2020). Corporate Social Responsibility. CSR and Socially Responsible Investing Strategies in Transitioning and Emerging Economies, 65.</w:t>
      </w:r>
    </w:p>
    <w:p w14:paraId="03F0D0A8" w14:textId="5A9B3E57" w:rsidR="00AF4E1B" w:rsidRDefault="00AF4E1B" w:rsidP="00AF4E1B">
      <w:r w:rsidRPr="006D7E2B">
        <w:t>Anshar, M., &amp; Samardo, W. H. (2020). Employing big data in business organisation and business ethics. International Journal of Business Governance and Ethics, 14(2), 181-205.</w:t>
      </w:r>
    </w:p>
    <w:p w14:paraId="48816079" w14:textId="77777777" w:rsidR="00AF4E1B" w:rsidRDefault="00AF4E1B" w:rsidP="00AF4E1B">
      <w:r w:rsidRPr="006B435C">
        <w:t>Chary, S. N. (2017). Production and operations management. McGraw Hill Education.</w:t>
      </w:r>
    </w:p>
    <w:p w14:paraId="265ED893" w14:textId="500BD320" w:rsidR="00AF4E1B" w:rsidRPr="002C710B" w:rsidRDefault="00AF4E1B" w:rsidP="00AF4E1B">
      <w:r w:rsidRPr="00877CD4">
        <w:t>Sun, J., Wu, S., &amp; Yang, K. (2018). An exosystemic framework for business sustainability. Business Horizons, 61(1), 59-72.</w:t>
      </w:r>
    </w:p>
    <w:p w14:paraId="464186EF" w14:textId="118DD1F7" w:rsidR="00AF4E1B" w:rsidRDefault="00AF4E1B" w:rsidP="00AF4E1B">
      <w:r w:rsidRPr="002C710B">
        <w:t>Tenev, S., Rasmussen, E. S., &amp; Hansen, K. R. (2020). Business plan basics for engineers and new technology firms. In Start-Up Creation (pp. 19-40). Woodhead Publishing.</w:t>
      </w:r>
    </w:p>
    <w:p w14:paraId="3A270094" w14:textId="2B4FB01F" w:rsidR="00AF4E1B" w:rsidRPr="00AF4E1B" w:rsidRDefault="00AF4E1B" w:rsidP="00AF4E1B">
      <w:r>
        <w:rPr>
          <w:rFonts w:ascii="Times New Roman" w:hAnsi="Times New Roman" w:cs="Times New Roman"/>
          <w:i/>
          <w:color w:val="222222"/>
          <w:sz w:val="24"/>
          <w:szCs w:val="16"/>
          <w:shd w:val="clear" w:color="auto" w:fill="FFFFFF"/>
        </w:rPr>
        <w:t xml:space="preserve">  </w:t>
      </w:r>
      <w:r>
        <w:rPr>
          <w:rFonts w:ascii="Times New Roman" w:hAnsi="Times New Roman" w:cs="Times New Roman"/>
        </w:rPr>
        <w:t>Bahru, M., St-Pierre, J., &amp; Sakha, O. (2017). Performance measurement and management for manufacturing SMEs: a financial statement-based system. </w:t>
      </w:r>
      <w:r>
        <w:rPr>
          <w:rFonts w:ascii="Times New Roman" w:hAnsi="Times New Roman" w:cs="Times New Roman"/>
          <w:i/>
          <w:iCs/>
        </w:rPr>
        <w:t>Measuring Business Excellence</w:t>
      </w:r>
      <w:r>
        <w:rPr>
          <w:rFonts w:ascii="Times New Roman" w:hAnsi="Times New Roman" w:cs="Times New Roman"/>
        </w:rPr>
        <w:t>.</w:t>
      </w:r>
    </w:p>
    <w:p w14:paraId="054DF939" w14:textId="257E0B68" w:rsidR="00AF4E1B" w:rsidRDefault="00AF4E1B" w:rsidP="00AF4E1B">
      <w:pPr>
        <w:jc w:val="both"/>
        <w:rPr>
          <w:rFonts w:ascii="Times New Roman" w:hAnsi="Times New Roman" w:cs="Times New Roman"/>
        </w:rPr>
      </w:pPr>
      <w:r>
        <w:rPr>
          <w:rFonts w:ascii="Times New Roman" w:hAnsi="Times New Roman" w:cs="Times New Roman"/>
        </w:rPr>
        <w:t>Ismaeel, R. I., Zakian, N., Jamal, N. M., &amp; Teredos, H. (2018). Understanding of business performance from the perspective of manufacturing strategies: fit manufacturing and overall equipment effectiveness. </w:t>
      </w:r>
      <w:r>
        <w:rPr>
          <w:rFonts w:ascii="Times New Roman" w:hAnsi="Times New Roman" w:cs="Times New Roman"/>
          <w:i/>
          <w:iCs/>
        </w:rPr>
        <w:t>Procedia Manufacturing</w:t>
      </w:r>
      <w:r>
        <w:rPr>
          <w:rFonts w:ascii="Times New Roman" w:hAnsi="Times New Roman" w:cs="Times New Roman"/>
        </w:rPr>
        <w:t>, </w:t>
      </w:r>
      <w:r>
        <w:rPr>
          <w:rFonts w:ascii="Times New Roman" w:hAnsi="Times New Roman" w:cs="Times New Roman"/>
          <w:i/>
          <w:iCs/>
        </w:rPr>
        <w:t>22</w:t>
      </w:r>
      <w:r>
        <w:rPr>
          <w:rFonts w:ascii="Times New Roman" w:hAnsi="Times New Roman" w:cs="Times New Roman"/>
        </w:rPr>
        <w:t>, 998-1006.</w:t>
      </w:r>
    </w:p>
    <w:p w14:paraId="1B5EAFD0" w14:textId="5CB6DECE" w:rsidR="00AF4E1B" w:rsidRDefault="00AF4E1B" w:rsidP="00AF4E1B">
      <w:pPr>
        <w:jc w:val="both"/>
        <w:rPr>
          <w:rFonts w:ascii="Times New Roman" w:hAnsi="Times New Roman" w:cs="Times New Roman"/>
        </w:rPr>
      </w:pPr>
      <w:r>
        <w:rPr>
          <w:rFonts w:ascii="Times New Roman" w:hAnsi="Times New Roman" w:cs="Times New Roman"/>
        </w:rPr>
        <w:t>Surami, I. A., Wadai, D. A. P. N., Warman, G. O., &amp; Wanyama, I. W. (2019). The Impact of Business Risk on Dividend Policy in Manufacturing Companies Listed on Indonesia Stock Exchange. </w:t>
      </w:r>
      <w:r>
        <w:rPr>
          <w:rFonts w:ascii="Times New Roman" w:hAnsi="Times New Roman" w:cs="Times New Roman"/>
          <w:i/>
          <w:iCs/>
        </w:rPr>
        <w:t>Academy of Social Science Journal</w:t>
      </w:r>
      <w:r>
        <w:rPr>
          <w:rFonts w:ascii="Times New Roman" w:hAnsi="Times New Roman" w:cs="Times New Roman"/>
        </w:rPr>
        <w:t>, </w:t>
      </w:r>
      <w:r>
        <w:rPr>
          <w:rFonts w:ascii="Times New Roman" w:hAnsi="Times New Roman" w:cs="Times New Roman"/>
          <w:i/>
          <w:iCs/>
        </w:rPr>
        <w:t>4</w:t>
      </w:r>
      <w:r>
        <w:rPr>
          <w:rFonts w:ascii="Times New Roman" w:hAnsi="Times New Roman" w:cs="Times New Roman"/>
        </w:rPr>
        <w:t>(11), 1488-1493.</w:t>
      </w:r>
    </w:p>
    <w:p w14:paraId="1A8B8991" w14:textId="01DE4147" w:rsidR="00AF4E1B" w:rsidRDefault="00AF4E1B" w:rsidP="00AF4E1B">
      <w:pPr>
        <w:jc w:val="both"/>
        <w:rPr>
          <w:rFonts w:ascii="Times New Roman" w:hAnsi="Times New Roman" w:cs="Times New Roman"/>
        </w:rPr>
      </w:pPr>
      <w:r>
        <w:rPr>
          <w:rFonts w:ascii="Times New Roman" w:hAnsi="Times New Roman" w:cs="Times New Roman"/>
        </w:rPr>
        <w:t>Chandra, P. (2020). </w:t>
      </w:r>
      <w:r>
        <w:rPr>
          <w:rFonts w:ascii="Times New Roman" w:hAnsi="Times New Roman" w:cs="Times New Roman"/>
          <w:i/>
          <w:iCs/>
        </w:rPr>
        <w:t>Fundamentals of Financial Management|</w:t>
      </w:r>
      <w:r>
        <w:rPr>
          <w:rFonts w:ascii="Times New Roman" w:hAnsi="Times New Roman" w:cs="Times New Roman"/>
        </w:rPr>
        <w:t>. McGraw-Hill Education.</w:t>
      </w:r>
    </w:p>
    <w:p w14:paraId="467AFD8F" w14:textId="77777777" w:rsidR="008B4A99" w:rsidRDefault="008B4A99" w:rsidP="00AF4E1B">
      <w:pPr>
        <w:jc w:val="both"/>
        <w:rPr>
          <w:rFonts w:ascii="Times New Roman" w:hAnsi="Times New Roman" w:cs="Times New Roman"/>
        </w:rPr>
      </w:pPr>
    </w:p>
    <w:p w14:paraId="13CCF3A0" w14:textId="66F7E075" w:rsidR="002368FF" w:rsidRDefault="008B4A99" w:rsidP="002368FF">
      <w:pPr>
        <w:spacing w:line="360" w:lineRule="auto"/>
        <w:ind w:hanging="720"/>
        <w:rPr>
          <w:rFonts w:ascii="Times New Roman" w:eastAsia="Times New Roman" w:hAnsi="Times New Roman" w:cs="Times New Roman"/>
          <w:i/>
          <w:sz w:val="40"/>
          <w:szCs w:val="24"/>
        </w:rPr>
      </w:pPr>
      <w:r>
        <w:rPr>
          <w:rFonts w:ascii="Times New Roman" w:hAnsi="Times New Roman" w:cs="Times New Roman"/>
          <w:b/>
          <w:bCs/>
          <w:iCs/>
          <w:color w:val="222222"/>
          <w:sz w:val="24"/>
          <w:szCs w:val="16"/>
          <w:shd w:val="clear" w:color="auto" w:fill="FFFFFF"/>
        </w:rPr>
        <w:t xml:space="preserve">          APPENDIX</w:t>
      </w:r>
    </w:p>
    <w:p w14:paraId="63F9724C" w14:textId="420F2DC6" w:rsidR="00A51F16" w:rsidRPr="002368FF" w:rsidRDefault="008B4A99" w:rsidP="002368FF">
      <w:pPr>
        <w:rPr>
          <w:rFonts w:ascii="Arial" w:hAnsi="Arial" w:cs="Arial"/>
          <w:b/>
          <w:bCs/>
          <w:sz w:val="24"/>
          <w:szCs w:val="24"/>
          <w:u w:val="single"/>
        </w:rPr>
      </w:pPr>
      <w:r>
        <w:object w:dxaOrig="1520" w:dyaOrig="987" w14:anchorId="467CE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37" o:title=""/>
          </v:shape>
          <o:OLEObject Type="Embed" ProgID="PowerPoint.Show.12" ShapeID="_x0000_i1025" DrawAspect="Icon" ObjectID="_1671280584" r:id="rId38"/>
        </w:object>
      </w:r>
    </w:p>
    <w:p w14:paraId="1435C8AA" w14:textId="0C273FE7" w:rsidR="00A51F16" w:rsidRPr="00A51F16" w:rsidRDefault="00A51F16" w:rsidP="00A51F16">
      <w:pPr>
        <w:jc w:val="both"/>
        <w:rPr>
          <w:rFonts w:ascii="Arial" w:hAnsi="Arial" w:cs="Arial"/>
          <w:sz w:val="24"/>
          <w:szCs w:val="24"/>
        </w:rPr>
      </w:pPr>
    </w:p>
    <w:sectPr w:rsidR="00A51F16" w:rsidRPr="00A51F16" w:rsidSect="00F230C9">
      <w:headerReference w:type="default" r:id="rId39"/>
      <w:footerReference w:type="default" r:id="rId40"/>
      <w:pgSz w:w="11906" w:h="16838"/>
      <w:pgMar w:top="1417" w:right="1701" w:bottom="709"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26091F" w14:textId="77777777" w:rsidR="005C1AC3" w:rsidRDefault="005C1AC3" w:rsidP="00470A05">
      <w:pPr>
        <w:spacing w:after="0" w:line="240" w:lineRule="auto"/>
      </w:pPr>
      <w:r>
        <w:separator/>
      </w:r>
    </w:p>
  </w:endnote>
  <w:endnote w:type="continuationSeparator" w:id="0">
    <w:p w14:paraId="5A5292F3" w14:textId="77777777" w:rsidR="005C1AC3" w:rsidRDefault="005C1AC3" w:rsidP="00470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9621965"/>
      <w:docPartObj>
        <w:docPartGallery w:val="Page Numbers (Bottom of Page)"/>
        <w:docPartUnique/>
      </w:docPartObj>
    </w:sdtPr>
    <w:sdtEndPr/>
    <w:sdtContent>
      <w:p w14:paraId="40855968" w14:textId="2DA5ED18" w:rsidR="007C6BB0" w:rsidRDefault="007C6BB0">
        <w:pPr>
          <w:pStyle w:val="Footer"/>
          <w:jc w:val="center"/>
        </w:pPr>
        <w:r>
          <w:fldChar w:fldCharType="begin"/>
        </w:r>
        <w:r>
          <w:instrText>PAGE   \* MERGEFORMAT</w:instrText>
        </w:r>
        <w:r>
          <w:fldChar w:fldCharType="separate"/>
        </w:r>
        <w:r>
          <w:rPr>
            <w:lang w:val="es-ES"/>
          </w:rPr>
          <w:t>2</w:t>
        </w:r>
        <w:r>
          <w:fldChar w:fldCharType="end"/>
        </w:r>
      </w:p>
    </w:sdtContent>
  </w:sdt>
  <w:p w14:paraId="53C988A0" w14:textId="77777777" w:rsidR="007C6BB0" w:rsidRDefault="007C6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A68EAA" w14:textId="77777777" w:rsidR="005C1AC3" w:rsidRDefault="005C1AC3" w:rsidP="00470A05">
      <w:pPr>
        <w:spacing w:after="0" w:line="240" w:lineRule="auto"/>
      </w:pPr>
      <w:r>
        <w:separator/>
      </w:r>
    </w:p>
  </w:footnote>
  <w:footnote w:type="continuationSeparator" w:id="0">
    <w:p w14:paraId="1DF4421D" w14:textId="77777777" w:rsidR="005C1AC3" w:rsidRDefault="005C1AC3" w:rsidP="00470A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D9F689" w14:textId="062C5066" w:rsidR="007C6BB0" w:rsidRDefault="007C6BB0" w:rsidP="009A0519">
    <w:pPr>
      <w:pStyle w:val="Header"/>
      <w:jc w:val="center"/>
    </w:pPr>
    <w:r>
      <w:rPr>
        <w:noProof/>
      </w:rPr>
      <w:drawing>
        <wp:inline distT="0" distB="0" distL="0" distR="0" wp14:anchorId="4048D0DA" wp14:editId="20D04663">
          <wp:extent cx="990600" cy="980232"/>
          <wp:effectExtent l="0" t="0" r="0" b="0"/>
          <wp:docPr id="14" name="Imagen 14" descr="Texto, Pizarr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n 14" descr="Texto, Pizarra&#10;&#10;Descripción generada automáticamente"/>
                  <pic:cNvPicPr/>
                </pic:nvPicPr>
                <pic:blipFill>
                  <a:blip r:embed="rId1">
                    <a:extLst>
                      <a:ext uri="{28A0092B-C50C-407E-A947-70E740481C1C}">
                        <a14:useLocalDpi xmlns:a14="http://schemas.microsoft.com/office/drawing/2010/main" val="0"/>
                      </a:ext>
                    </a:extLst>
                  </a:blip>
                  <a:stretch>
                    <a:fillRect/>
                  </a:stretch>
                </pic:blipFill>
                <pic:spPr>
                  <a:xfrm>
                    <a:off x="0" y="0"/>
                    <a:ext cx="1011183" cy="1000600"/>
                  </a:xfrm>
                  <a:prstGeom prst="rect">
                    <a:avLst/>
                  </a:prstGeom>
                </pic:spPr>
              </pic:pic>
            </a:graphicData>
          </a:graphic>
        </wp:inline>
      </w:drawing>
    </w:r>
  </w:p>
  <w:p w14:paraId="62D2B732" w14:textId="77777777" w:rsidR="007C6BB0" w:rsidRDefault="007C6B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73476"/>
    <w:multiLevelType w:val="hybridMultilevel"/>
    <w:tmpl w:val="8968D69E"/>
    <w:lvl w:ilvl="0" w:tplc="23061D4E">
      <w:start w:val="1"/>
      <w:numFmt w:val="bullet"/>
      <w:lvlText w:val="•"/>
      <w:lvlJc w:val="left"/>
      <w:pPr>
        <w:tabs>
          <w:tab w:val="num" w:pos="720"/>
        </w:tabs>
        <w:ind w:left="720" w:hanging="360"/>
      </w:pPr>
      <w:rPr>
        <w:rFonts w:ascii="Arial" w:hAnsi="Arial" w:hint="default"/>
      </w:rPr>
    </w:lvl>
    <w:lvl w:ilvl="1" w:tplc="AC90B446" w:tentative="1">
      <w:start w:val="1"/>
      <w:numFmt w:val="bullet"/>
      <w:lvlText w:val="•"/>
      <w:lvlJc w:val="left"/>
      <w:pPr>
        <w:tabs>
          <w:tab w:val="num" w:pos="1440"/>
        </w:tabs>
        <w:ind w:left="1440" w:hanging="360"/>
      </w:pPr>
      <w:rPr>
        <w:rFonts w:ascii="Arial" w:hAnsi="Arial" w:hint="default"/>
      </w:rPr>
    </w:lvl>
    <w:lvl w:ilvl="2" w:tplc="90AC81A4" w:tentative="1">
      <w:start w:val="1"/>
      <w:numFmt w:val="bullet"/>
      <w:lvlText w:val="•"/>
      <w:lvlJc w:val="left"/>
      <w:pPr>
        <w:tabs>
          <w:tab w:val="num" w:pos="2160"/>
        </w:tabs>
        <w:ind w:left="2160" w:hanging="360"/>
      </w:pPr>
      <w:rPr>
        <w:rFonts w:ascii="Arial" w:hAnsi="Arial" w:hint="default"/>
      </w:rPr>
    </w:lvl>
    <w:lvl w:ilvl="3" w:tplc="CDE08CF4" w:tentative="1">
      <w:start w:val="1"/>
      <w:numFmt w:val="bullet"/>
      <w:lvlText w:val="•"/>
      <w:lvlJc w:val="left"/>
      <w:pPr>
        <w:tabs>
          <w:tab w:val="num" w:pos="2880"/>
        </w:tabs>
        <w:ind w:left="2880" w:hanging="360"/>
      </w:pPr>
      <w:rPr>
        <w:rFonts w:ascii="Arial" w:hAnsi="Arial" w:hint="default"/>
      </w:rPr>
    </w:lvl>
    <w:lvl w:ilvl="4" w:tplc="D85CBBAE" w:tentative="1">
      <w:start w:val="1"/>
      <w:numFmt w:val="bullet"/>
      <w:lvlText w:val="•"/>
      <w:lvlJc w:val="left"/>
      <w:pPr>
        <w:tabs>
          <w:tab w:val="num" w:pos="3600"/>
        </w:tabs>
        <w:ind w:left="3600" w:hanging="360"/>
      </w:pPr>
      <w:rPr>
        <w:rFonts w:ascii="Arial" w:hAnsi="Arial" w:hint="default"/>
      </w:rPr>
    </w:lvl>
    <w:lvl w:ilvl="5" w:tplc="A7726BE2" w:tentative="1">
      <w:start w:val="1"/>
      <w:numFmt w:val="bullet"/>
      <w:lvlText w:val="•"/>
      <w:lvlJc w:val="left"/>
      <w:pPr>
        <w:tabs>
          <w:tab w:val="num" w:pos="4320"/>
        </w:tabs>
        <w:ind w:left="4320" w:hanging="360"/>
      </w:pPr>
      <w:rPr>
        <w:rFonts w:ascii="Arial" w:hAnsi="Arial" w:hint="default"/>
      </w:rPr>
    </w:lvl>
    <w:lvl w:ilvl="6" w:tplc="4E6E593A" w:tentative="1">
      <w:start w:val="1"/>
      <w:numFmt w:val="bullet"/>
      <w:lvlText w:val="•"/>
      <w:lvlJc w:val="left"/>
      <w:pPr>
        <w:tabs>
          <w:tab w:val="num" w:pos="5040"/>
        </w:tabs>
        <w:ind w:left="5040" w:hanging="360"/>
      </w:pPr>
      <w:rPr>
        <w:rFonts w:ascii="Arial" w:hAnsi="Arial" w:hint="default"/>
      </w:rPr>
    </w:lvl>
    <w:lvl w:ilvl="7" w:tplc="696845A4" w:tentative="1">
      <w:start w:val="1"/>
      <w:numFmt w:val="bullet"/>
      <w:lvlText w:val="•"/>
      <w:lvlJc w:val="left"/>
      <w:pPr>
        <w:tabs>
          <w:tab w:val="num" w:pos="5760"/>
        </w:tabs>
        <w:ind w:left="5760" w:hanging="360"/>
      </w:pPr>
      <w:rPr>
        <w:rFonts w:ascii="Arial" w:hAnsi="Arial" w:hint="default"/>
      </w:rPr>
    </w:lvl>
    <w:lvl w:ilvl="8" w:tplc="36387A1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D65248"/>
    <w:multiLevelType w:val="multilevel"/>
    <w:tmpl w:val="9AC4C33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0A690389"/>
    <w:multiLevelType w:val="hybridMultilevel"/>
    <w:tmpl w:val="C1242456"/>
    <w:lvl w:ilvl="0" w:tplc="0409000F">
      <w:start w:val="1"/>
      <w:numFmt w:val="decimal"/>
      <w:lvlText w:val="%1."/>
      <w:lvlJc w:val="left"/>
      <w:pPr>
        <w:tabs>
          <w:tab w:val="num" w:pos="720"/>
        </w:tabs>
        <w:ind w:left="720" w:hanging="360"/>
      </w:pPr>
      <w:rPr>
        <w:rFonts w:hint="default"/>
      </w:rPr>
    </w:lvl>
    <w:lvl w:ilvl="1" w:tplc="87F4405A" w:tentative="1">
      <w:start w:val="1"/>
      <w:numFmt w:val="bullet"/>
      <w:lvlText w:val="•"/>
      <w:lvlJc w:val="left"/>
      <w:pPr>
        <w:tabs>
          <w:tab w:val="num" w:pos="1440"/>
        </w:tabs>
        <w:ind w:left="1440" w:hanging="360"/>
      </w:pPr>
      <w:rPr>
        <w:rFonts w:ascii="Arial" w:hAnsi="Arial" w:hint="default"/>
      </w:rPr>
    </w:lvl>
    <w:lvl w:ilvl="2" w:tplc="364C6406" w:tentative="1">
      <w:start w:val="1"/>
      <w:numFmt w:val="bullet"/>
      <w:lvlText w:val="•"/>
      <w:lvlJc w:val="left"/>
      <w:pPr>
        <w:tabs>
          <w:tab w:val="num" w:pos="2160"/>
        </w:tabs>
        <w:ind w:left="2160" w:hanging="360"/>
      </w:pPr>
      <w:rPr>
        <w:rFonts w:ascii="Arial" w:hAnsi="Arial" w:hint="default"/>
      </w:rPr>
    </w:lvl>
    <w:lvl w:ilvl="3" w:tplc="D16E0ED6" w:tentative="1">
      <w:start w:val="1"/>
      <w:numFmt w:val="bullet"/>
      <w:lvlText w:val="•"/>
      <w:lvlJc w:val="left"/>
      <w:pPr>
        <w:tabs>
          <w:tab w:val="num" w:pos="2880"/>
        </w:tabs>
        <w:ind w:left="2880" w:hanging="360"/>
      </w:pPr>
      <w:rPr>
        <w:rFonts w:ascii="Arial" w:hAnsi="Arial" w:hint="default"/>
      </w:rPr>
    </w:lvl>
    <w:lvl w:ilvl="4" w:tplc="7870D60A" w:tentative="1">
      <w:start w:val="1"/>
      <w:numFmt w:val="bullet"/>
      <w:lvlText w:val="•"/>
      <w:lvlJc w:val="left"/>
      <w:pPr>
        <w:tabs>
          <w:tab w:val="num" w:pos="3600"/>
        </w:tabs>
        <w:ind w:left="3600" w:hanging="360"/>
      </w:pPr>
      <w:rPr>
        <w:rFonts w:ascii="Arial" w:hAnsi="Arial" w:hint="default"/>
      </w:rPr>
    </w:lvl>
    <w:lvl w:ilvl="5" w:tplc="F274F3B4" w:tentative="1">
      <w:start w:val="1"/>
      <w:numFmt w:val="bullet"/>
      <w:lvlText w:val="•"/>
      <w:lvlJc w:val="left"/>
      <w:pPr>
        <w:tabs>
          <w:tab w:val="num" w:pos="4320"/>
        </w:tabs>
        <w:ind w:left="4320" w:hanging="360"/>
      </w:pPr>
      <w:rPr>
        <w:rFonts w:ascii="Arial" w:hAnsi="Arial" w:hint="default"/>
      </w:rPr>
    </w:lvl>
    <w:lvl w:ilvl="6" w:tplc="09881052" w:tentative="1">
      <w:start w:val="1"/>
      <w:numFmt w:val="bullet"/>
      <w:lvlText w:val="•"/>
      <w:lvlJc w:val="left"/>
      <w:pPr>
        <w:tabs>
          <w:tab w:val="num" w:pos="5040"/>
        </w:tabs>
        <w:ind w:left="5040" w:hanging="360"/>
      </w:pPr>
      <w:rPr>
        <w:rFonts w:ascii="Arial" w:hAnsi="Arial" w:hint="default"/>
      </w:rPr>
    </w:lvl>
    <w:lvl w:ilvl="7" w:tplc="9BD0055C" w:tentative="1">
      <w:start w:val="1"/>
      <w:numFmt w:val="bullet"/>
      <w:lvlText w:val="•"/>
      <w:lvlJc w:val="left"/>
      <w:pPr>
        <w:tabs>
          <w:tab w:val="num" w:pos="5760"/>
        </w:tabs>
        <w:ind w:left="5760" w:hanging="360"/>
      </w:pPr>
      <w:rPr>
        <w:rFonts w:ascii="Arial" w:hAnsi="Arial" w:hint="default"/>
      </w:rPr>
    </w:lvl>
    <w:lvl w:ilvl="8" w:tplc="D8F60AA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B8A70BD"/>
    <w:multiLevelType w:val="hybridMultilevel"/>
    <w:tmpl w:val="D7EAA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A1615C"/>
    <w:multiLevelType w:val="multilevel"/>
    <w:tmpl w:val="86BEBEA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0E230B42"/>
    <w:multiLevelType w:val="hybridMultilevel"/>
    <w:tmpl w:val="41C6D04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168F25DA"/>
    <w:multiLevelType w:val="hybridMultilevel"/>
    <w:tmpl w:val="B00AF0B4"/>
    <w:lvl w:ilvl="0" w:tplc="BB9856F2">
      <w:start w:val="1"/>
      <w:numFmt w:val="bullet"/>
      <w:lvlText w:val="•"/>
      <w:lvlJc w:val="left"/>
      <w:pPr>
        <w:tabs>
          <w:tab w:val="num" w:pos="720"/>
        </w:tabs>
        <w:ind w:left="720" w:hanging="360"/>
      </w:pPr>
      <w:rPr>
        <w:rFonts w:ascii="Arial" w:hAnsi="Arial" w:hint="default"/>
      </w:rPr>
    </w:lvl>
    <w:lvl w:ilvl="1" w:tplc="E496E2A6" w:tentative="1">
      <w:start w:val="1"/>
      <w:numFmt w:val="bullet"/>
      <w:lvlText w:val="•"/>
      <w:lvlJc w:val="left"/>
      <w:pPr>
        <w:tabs>
          <w:tab w:val="num" w:pos="1440"/>
        </w:tabs>
        <w:ind w:left="1440" w:hanging="360"/>
      </w:pPr>
      <w:rPr>
        <w:rFonts w:ascii="Arial" w:hAnsi="Arial" w:hint="default"/>
      </w:rPr>
    </w:lvl>
    <w:lvl w:ilvl="2" w:tplc="959277CC" w:tentative="1">
      <w:start w:val="1"/>
      <w:numFmt w:val="bullet"/>
      <w:lvlText w:val="•"/>
      <w:lvlJc w:val="left"/>
      <w:pPr>
        <w:tabs>
          <w:tab w:val="num" w:pos="2160"/>
        </w:tabs>
        <w:ind w:left="2160" w:hanging="360"/>
      </w:pPr>
      <w:rPr>
        <w:rFonts w:ascii="Arial" w:hAnsi="Arial" w:hint="default"/>
      </w:rPr>
    </w:lvl>
    <w:lvl w:ilvl="3" w:tplc="2AEE73D6" w:tentative="1">
      <w:start w:val="1"/>
      <w:numFmt w:val="bullet"/>
      <w:lvlText w:val="•"/>
      <w:lvlJc w:val="left"/>
      <w:pPr>
        <w:tabs>
          <w:tab w:val="num" w:pos="2880"/>
        </w:tabs>
        <w:ind w:left="2880" w:hanging="360"/>
      </w:pPr>
      <w:rPr>
        <w:rFonts w:ascii="Arial" w:hAnsi="Arial" w:hint="default"/>
      </w:rPr>
    </w:lvl>
    <w:lvl w:ilvl="4" w:tplc="6ADA8AB6" w:tentative="1">
      <w:start w:val="1"/>
      <w:numFmt w:val="bullet"/>
      <w:lvlText w:val="•"/>
      <w:lvlJc w:val="left"/>
      <w:pPr>
        <w:tabs>
          <w:tab w:val="num" w:pos="3600"/>
        </w:tabs>
        <w:ind w:left="3600" w:hanging="360"/>
      </w:pPr>
      <w:rPr>
        <w:rFonts w:ascii="Arial" w:hAnsi="Arial" w:hint="default"/>
      </w:rPr>
    </w:lvl>
    <w:lvl w:ilvl="5" w:tplc="DBEA6262" w:tentative="1">
      <w:start w:val="1"/>
      <w:numFmt w:val="bullet"/>
      <w:lvlText w:val="•"/>
      <w:lvlJc w:val="left"/>
      <w:pPr>
        <w:tabs>
          <w:tab w:val="num" w:pos="4320"/>
        </w:tabs>
        <w:ind w:left="4320" w:hanging="360"/>
      </w:pPr>
      <w:rPr>
        <w:rFonts w:ascii="Arial" w:hAnsi="Arial" w:hint="default"/>
      </w:rPr>
    </w:lvl>
    <w:lvl w:ilvl="6" w:tplc="D7B601A8" w:tentative="1">
      <w:start w:val="1"/>
      <w:numFmt w:val="bullet"/>
      <w:lvlText w:val="•"/>
      <w:lvlJc w:val="left"/>
      <w:pPr>
        <w:tabs>
          <w:tab w:val="num" w:pos="5040"/>
        </w:tabs>
        <w:ind w:left="5040" w:hanging="360"/>
      </w:pPr>
      <w:rPr>
        <w:rFonts w:ascii="Arial" w:hAnsi="Arial" w:hint="default"/>
      </w:rPr>
    </w:lvl>
    <w:lvl w:ilvl="7" w:tplc="DD6037EE" w:tentative="1">
      <w:start w:val="1"/>
      <w:numFmt w:val="bullet"/>
      <w:lvlText w:val="•"/>
      <w:lvlJc w:val="left"/>
      <w:pPr>
        <w:tabs>
          <w:tab w:val="num" w:pos="5760"/>
        </w:tabs>
        <w:ind w:left="5760" w:hanging="360"/>
      </w:pPr>
      <w:rPr>
        <w:rFonts w:ascii="Arial" w:hAnsi="Arial" w:hint="default"/>
      </w:rPr>
    </w:lvl>
    <w:lvl w:ilvl="8" w:tplc="F0F2158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1516EC"/>
    <w:multiLevelType w:val="multilevel"/>
    <w:tmpl w:val="24042EE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18F9376F"/>
    <w:multiLevelType w:val="hybridMultilevel"/>
    <w:tmpl w:val="C854DB74"/>
    <w:lvl w:ilvl="0" w:tplc="9B9C5672">
      <w:start w:val="1"/>
      <w:numFmt w:val="bullet"/>
      <w:lvlText w:val="•"/>
      <w:lvlJc w:val="left"/>
      <w:pPr>
        <w:tabs>
          <w:tab w:val="num" w:pos="720"/>
        </w:tabs>
        <w:ind w:left="720" w:hanging="360"/>
      </w:pPr>
      <w:rPr>
        <w:rFonts w:ascii="Arial" w:hAnsi="Arial" w:hint="default"/>
      </w:rPr>
    </w:lvl>
    <w:lvl w:ilvl="1" w:tplc="C346FE4A" w:tentative="1">
      <w:start w:val="1"/>
      <w:numFmt w:val="bullet"/>
      <w:lvlText w:val="•"/>
      <w:lvlJc w:val="left"/>
      <w:pPr>
        <w:tabs>
          <w:tab w:val="num" w:pos="1440"/>
        </w:tabs>
        <w:ind w:left="1440" w:hanging="360"/>
      </w:pPr>
      <w:rPr>
        <w:rFonts w:ascii="Arial" w:hAnsi="Arial" w:hint="default"/>
      </w:rPr>
    </w:lvl>
    <w:lvl w:ilvl="2" w:tplc="20F0FB14" w:tentative="1">
      <w:start w:val="1"/>
      <w:numFmt w:val="bullet"/>
      <w:lvlText w:val="•"/>
      <w:lvlJc w:val="left"/>
      <w:pPr>
        <w:tabs>
          <w:tab w:val="num" w:pos="2160"/>
        </w:tabs>
        <w:ind w:left="2160" w:hanging="360"/>
      </w:pPr>
      <w:rPr>
        <w:rFonts w:ascii="Arial" w:hAnsi="Arial" w:hint="default"/>
      </w:rPr>
    </w:lvl>
    <w:lvl w:ilvl="3" w:tplc="BA80729E" w:tentative="1">
      <w:start w:val="1"/>
      <w:numFmt w:val="bullet"/>
      <w:lvlText w:val="•"/>
      <w:lvlJc w:val="left"/>
      <w:pPr>
        <w:tabs>
          <w:tab w:val="num" w:pos="2880"/>
        </w:tabs>
        <w:ind w:left="2880" w:hanging="360"/>
      </w:pPr>
      <w:rPr>
        <w:rFonts w:ascii="Arial" w:hAnsi="Arial" w:hint="default"/>
      </w:rPr>
    </w:lvl>
    <w:lvl w:ilvl="4" w:tplc="B5145CA2" w:tentative="1">
      <w:start w:val="1"/>
      <w:numFmt w:val="bullet"/>
      <w:lvlText w:val="•"/>
      <w:lvlJc w:val="left"/>
      <w:pPr>
        <w:tabs>
          <w:tab w:val="num" w:pos="3600"/>
        </w:tabs>
        <w:ind w:left="3600" w:hanging="360"/>
      </w:pPr>
      <w:rPr>
        <w:rFonts w:ascii="Arial" w:hAnsi="Arial" w:hint="default"/>
      </w:rPr>
    </w:lvl>
    <w:lvl w:ilvl="5" w:tplc="445A8F4E" w:tentative="1">
      <w:start w:val="1"/>
      <w:numFmt w:val="bullet"/>
      <w:lvlText w:val="•"/>
      <w:lvlJc w:val="left"/>
      <w:pPr>
        <w:tabs>
          <w:tab w:val="num" w:pos="4320"/>
        </w:tabs>
        <w:ind w:left="4320" w:hanging="360"/>
      </w:pPr>
      <w:rPr>
        <w:rFonts w:ascii="Arial" w:hAnsi="Arial" w:hint="default"/>
      </w:rPr>
    </w:lvl>
    <w:lvl w:ilvl="6" w:tplc="323A2A78" w:tentative="1">
      <w:start w:val="1"/>
      <w:numFmt w:val="bullet"/>
      <w:lvlText w:val="•"/>
      <w:lvlJc w:val="left"/>
      <w:pPr>
        <w:tabs>
          <w:tab w:val="num" w:pos="5040"/>
        </w:tabs>
        <w:ind w:left="5040" w:hanging="360"/>
      </w:pPr>
      <w:rPr>
        <w:rFonts w:ascii="Arial" w:hAnsi="Arial" w:hint="default"/>
      </w:rPr>
    </w:lvl>
    <w:lvl w:ilvl="7" w:tplc="ABD8195C" w:tentative="1">
      <w:start w:val="1"/>
      <w:numFmt w:val="bullet"/>
      <w:lvlText w:val="•"/>
      <w:lvlJc w:val="left"/>
      <w:pPr>
        <w:tabs>
          <w:tab w:val="num" w:pos="5760"/>
        </w:tabs>
        <w:ind w:left="5760" w:hanging="360"/>
      </w:pPr>
      <w:rPr>
        <w:rFonts w:ascii="Arial" w:hAnsi="Arial" w:hint="default"/>
      </w:rPr>
    </w:lvl>
    <w:lvl w:ilvl="8" w:tplc="5EEA8F5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B5D7A63"/>
    <w:multiLevelType w:val="hybridMultilevel"/>
    <w:tmpl w:val="DD385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463615"/>
    <w:multiLevelType w:val="hybridMultilevel"/>
    <w:tmpl w:val="1160F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142F01"/>
    <w:multiLevelType w:val="multilevel"/>
    <w:tmpl w:val="D162310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2" w15:restartNumberingAfterBreak="0">
    <w:nsid w:val="20AD5072"/>
    <w:multiLevelType w:val="multilevel"/>
    <w:tmpl w:val="F858020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3" w15:restartNumberingAfterBreak="0">
    <w:nsid w:val="256A12F8"/>
    <w:multiLevelType w:val="hybridMultilevel"/>
    <w:tmpl w:val="C0A2AD2C"/>
    <w:lvl w:ilvl="0" w:tplc="0FA6AB12">
      <w:start w:val="1"/>
      <w:numFmt w:val="bullet"/>
      <w:lvlText w:val="◦"/>
      <w:lvlJc w:val="left"/>
      <w:pPr>
        <w:tabs>
          <w:tab w:val="num" w:pos="720"/>
        </w:tabs>
        <w:ind w:left="720" w:hanging="360"/>
      </w:pPr>
      <w:rPr>
        <w:rFonts w:ascii="Garamond" w:hAnsi="Garamond" w:hint="default"/>
      </w:rPr>
    </w:lvl>
    <w:lvl w:ilvl="1" w:tplc="85020226" w:tentative="1">
      <w:start w:val="1"/>
      <w:numFmt w:val="bullet"/>
      <w:lvlText w:val="◦"/>
      <w:lvlJc w:val="left"/>
      <w:pPr>
        <w:tabs>
          <w:tab w:val="num" w:pos="1440"/>
        </w:tabs>
        <w:ind w:left="1440" w:hanging="360"/>
      </w:pPr>
      <w:rPr>
        <w:rFonts w:ascii="Garamond" w:hAnsi="Garamond" w:hint="default"/>
      </w:rPr>
    </w:lvl>
    <w:lvl w:ilvl="2" w:tplc="DD4680F2" w:tentative="1">
      <w:start w:val="1"/>
      <w:numFmt w:val="bullet"/>
      <w:lvlText w:val="◦"/>
      <w:lvlJc w:val="left"/>
      <w:pPr>
        <w:tabs>
          <w:tab w:val="num" w:pos="2160"/>
        </w:tabs>
        <w:ind w:left="2160" w:hanging="360"/>
      </w:pPr>
      <w:rPr>
        <w:rFonts w:ascii="Garamond" w:hAnsi="Garamond" w:hint="default"/>
      </w:rPr>
    </w:lvl>
    <w:lvl w:ilvl="3" w:tplc="370E9810" w:tentative="1">
      <w:start w:val="1"/>
      <w:numFmt w:val="bullet"/>
      <w:lvlText w:val="◦"/>
      <w:lvlJc w:val="left"/>
      <w:pPr>
        <w:tabs>
          <w:tab w:val="num" w:pos="2880"/>
        </w:tabs>
        <w:ind w:left="2880" w:hanging="360"/>
      </w:pPr>
      <w:rPr>
        <w:rFonts w:ascii="Garamond" w:hAnsi="Garamond" w:hint="default"/>
      </w:rPr>
    </w:lvl>
    <w:lvl w:ilvl="4" w:tplc="2CDEC4A6" w:tentative="1">
      <w:start w:val="1"/>
      <w:numFmt w:val="bullet"/>
      <w:lvlText w:val="◦"/>
      <w:lvlJc w:val="left"/>
      <w:pPr>
        <w:tabs>
          <w:tab w:val="num" w:pos="3600"/>
        </w:tabs>
        <w:ind w:left="3600" w:hanging="360"/>
      </w:pPr>
      <w:rPr>
        <w:rFonts w:ascii="Garamond" w:hAnsi="Garamond" w:hint="default"/>
      </w:rPr>
    </w:lvl>
    <w:lvl w:ilvl="5" w:tplc="91945C9E" w:tentative="1">
      <w:start w:val="1"/>
      <w:numFmt w:val="bullet"/>
      <w:lvlText w:val="◦"/>
      <w:lvlJc w:val="left"/>
      <w:pPr>
        <w:tabs>
          <w:tab w:val="num" w:pos="4320"/>
        </w:tabs>
        <w:ind w:left="4320" w:hanging="360"/>
      </w:pPr>
      <w:rPr>
        <w:rFonts w:ascii="Garamond" w:hAnsi="Garamond" w:hint="default"/>
      </w:rPr>
    </w:lvl>
    <w:lvl w:ilvl="6" w:tplc="A33A72D8" w:tentative="1">
      <w:start w:val="1"/>
      <w:numFmt w:val="bullet"/>
      <w:lvlText w:val="◦"/>
      <w:lvlJc w:val="left"/>
      <w:pPr>
        <w:tabs>
          <w:tab w:val="num" w:pos="5040"/>
        </w:tabs>
        <w:ind w:left="5040" w:hanging="360"/>
      </w:pPr>
      <w:rPr>
        <w:rFonts w:ascii="Garamond" w:hAnsi="Garamond" w:hint="default"/>
      </w:rPr>
    </w:lvl>
    <w:lvl w:ilvl="7" w:tplc="48B2562E" w:tentative="1">
      <w:start w:val="1"/>
      <w:numFmt w:val="bullet"/>
      <w:lvlText w:val="◦"/>
      <w:lvlJc w:val="left"/>
      <w:pPr>
        <w:tabs>
          <w:tab w:val="num" w:pos="5760"/>
        </w:tabs>
        <w:ind w:left="5760" w:hanging="360"/>
      </w:pPr>
      <w:rPr>
        <w:rFonts w:ascii="Garamond" w:hAnsi="Garamond" w:hint="default"/>
      </w:rPr>
    </w:lvl>
    <w:lvl w:ilvl="8" w:tplc="B2C60D04" w:tentative="1">
      <w:start w:val="1"/>
      <w:numFmt w:val="bullet"/>
      <w:lvlText w:val="◦"/>
      <w:lvlJc w:val="left"/>
      <w:pPr>
        <w:tabs>
          <w:tab w:val="num" w:pos="6480"/>
        </w:tabs>
        <w:ind w:left="6480" w:hanging="360"/>
      </w:pPr>
      <w:rPr>
        <w:rFonts w:ascii="Garamond" w:hAnsi="Garamond" w:hint="default"/>
      </w:rPr>
    </w:lvl>
  </w:abstractNum>
  <w:abstractNum w:abstractNumId="14" w15:restartNumberingAfterBreak="0">
    <w:nsid w:val="26D33755"/>
    <w:multiLevelType w:val="multilevel"/>
    <w:tmpl w:val="CB421CA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5" w15:restartNumberingAfterBreak="0">
    <w:nsid w:val="2B5803BA"/>
    <w:multiLevelType w:val="multilevel"/>
    <w:tmpl w:val="4262F3C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6" w15:restartNumberingAfterBreak="0">
    <w:nsid w:val="2D5307B4"/>
    <w:multiLevelType w:val="hybridMultilevel"/>
    <w:tmpl w:val="62AA9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865466"/>
    <w:multiLevelType w:val="hybridMultilevel"/>
    <w:tmpl w:val="43266360"/>
    <w:lvl w:ilvl="0" w:tplc="EBFA7CDA">
      <w:start w:val="1"/>
      <w:numFmt w:val="bullet"/>
      <w:lvlText w:val="◦"/>
      <w:lvlJc w:val="left"/>
      <w:pPr>
        <w:tabs>
          <w:tab w:val="num" w:pos="720"/>
        </w:tabs>
        <w:ind w:left="720" w:hanging="360"/>
      </w:pPr>
      <w:rPr>
        <w:rFonts w:ascii="Garamond" w:hAnsi="Garamond" w:hint="default"/>
      </w:rPr>
    </w:lvl>
    <w:lvl w:ilvl="1" w:tplc="26F4C8D6" w:tentative="1">
      <w:start w:val="1"/>
      <w:numFmt w:val="bullet"/>
      <w:lvlText w:val="◦"/>
      <w:lvlJc w:val="left"/>
      <w:pPr>
        <w:tabs>
          <w:tab w:val="num" w:pos="1440"/>
        </w:tabs>
        <w:ind w:left="1440" w:hanging="360"/>
      </w:pPr>
      <w:rPr>
        <w:rFonts w:ascii="Garamond" w:hAnsi="Garamond" w:hint="default"/>
      </w:rPr>
    </w:lvl>
    <w:lvl w:ilvl="2" w:tplc="43E2B10E" w:tentative="1">
      <w:start w:val="1"/>
      <w:numFmt w:val="bullet"/>
      <w:lvlText w:val="◦"/>
      <w:lvlJc w:val="left"/>
      <w:pPr>
        <w:tabs>
          <w:tab w:val="num" w:pos="2160"/>
        </w:tabs>
        <w:ind w:left="2160" w:hanging="360"/>
      </w:pPr>
      <w:rPr>
        <w:rFonts w:ascii="Garamond" w:hAnsi="Garamond" w:hint="default"/>
      </w:rPr>
    </w:lvl>
    <w:lvl w:ilvl="3" w:tplc="D67A8D28" w:tentative="1">
      <w:start w:val="1"/>
      <w:numFmt w:val="bullet"/>
      <w:lvlText w:val="◦"/>
      <w:lvlJc w:val="left"/>
      <w:pPr>
        <w:tabs>
          <w:tab w:val="num" w:pos="2880"/>
        </w:tabs>
        <w:ind w:left="2880" w:hanging="360"/>
      </w:pPr>
      <w:rPr>
        <w:rFonts w:ascii="Garamond" w:hAnsi="Garamond" w:hint="default"/>
      </w:rPr>
    </w:lvl>
    <w:lvl w:ilvl="4" w:tplc="C584CE68" w:tentative="1">
      <w:start w:val="1"/>
      <w:numFmt w:val="bullet"/>
      <w:lvlText w:val="◦"/>
      <w:lvlJc w:val="left"/>
      <w:pPr>
        <w:tabs>
          <w:tab w:val="num" w:pos="3600"/>
        </w:tabs>
        <w:ind w:left="3600" w:hanging="360"/>
      </w:pPr>
      <w:rPr>
        <w:rFonts w:ascii="Garamond" w:hAnsi="Garamond" w:hint="default"/>
      </w:rPr>
    </w:lvl>
    <w:lvl w:ilvl="5" w:tplc="EC04D648" w:tentative="1">
      <w:start w:val="1"/>
      <w:numFmt w:val="bullet"/>
      <w:lvlText w:val="◦"/>
      <w:lvlJc w:val="left"/>
      <w:pPr>
        <w:tabs>
          <w:tab w:val="num" w:pos="4320"/>
        </w:tabs>
        <w:ind w:left="4320" w:hanging="360"/>
      </w:pPr>
      <w:rPr>
        <w:rFonts w:ascii="Garamond" w:hAnsi="Garamond" w:hint="default"/>
      </w:rPr>
    </w:lvl>
    <w:lvl w:ilvl="6" w:tplc="1B42FC4A" w:tentative="1">
      <w:start w:val="1"/>
      <w:numFmt w:val="bullet"/>
      <w:lvlText w:val="◦"/>
      <w:lvlJc w:val="left"/>
      <w:pPr>
        <w:tabs>
          <w:tab w:val="num" w:pos="5040"/>
        </w:tabs>
        <w:ind w:left="5040" w:hanging="360"/>
      </w:pPr>
      <w:rPr>
        <w:rFonts w:ascii="Garamond" w:hAnsi="Garamond" w:hint="default"/>
      </w:rPr>
    </w:lvl>
    <w:lvl w:ilvl="7" w:tplc="6D4090EE" w:tentative="1">
      <w:start w:val="1"/>
      <w:numFmt w:val="bullet"/>
      <w:lvlText w:val="◦"/>
      <w:lvlJc w:val="left"/>
      <w:pPr>
        <w:tabs>
          <w:tab w:val="num" w:pos="5760"/>
        </w:tabs>
        <w:ind w:left="5760" w:hanging="360"/>
      </w:pPr>
      <w:rPr>
        <w:rFonts w:ascii="Garamond" w:hAnsi="Garamond" w:hint="default"/>
      </w:rPr>
    </w:lvl>
    <w:lvl w:ilvl="8" w:tplc="711EE74A" w:tentative="1">
      <w:start w:val="1"/>
      <w:numFmt w:val="bullet"/>
      <w:lvlText w:val="◦"/>
      <w:lvlJc w:val="left"/>
      <w:pPr>
        <w:tabs>
          <w:tab w:val="num" w:pos="6480"/>
        </w:tabs>
        <w:ind w:left="6480" w:hanging="360"/>
      </w:pPr>
      <w:rPr>
        <w:rFonts w:ascii="Garamond" w:hAnsi="Garamond" w:hint="default"/>
      </w:rPr>
    </w:lvl>
  </w:abstractNum>
  <w:abstractNum w:abstractNumId="18" w15:restartNumberingAfterBreak="0">
    <w:nsid w:val="3348078B"/>
    <w:multiLevelType w:val="multilevel"/>
    <w:tmpl w:val="437408E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9" w15:restartNumberingAfterBreak="0">
    <w:nsid w:val="34304A88"/>
    <w:multiLevelType w:val="multilevel"/>
    <w:tmpl w:val="213A1F4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0" w15:restartNumberingAfterBreak="0">
    <w:nsid w:val="3BA56D28"/>
    <w:multiLevelType w:val="multilevel"/>
    <w:tmpl w:val="DF3C9CC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1" w15:restartNumberingAfterBreak="0">
    <w:nsid w:val="3CEC6B37"/>
    <w:multiLevelType w:val="hybridMultilevel"/>
    <w:tmpl w:val="ED5A1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703698"/>
    <w:multiLevelType w:val="multilevel"/>
    <w:tmpl w:val="24867EB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3" w15:restartNumberingAfterBreak="0">
    <w:nsid w:val="4F3575EA"/>
    <w:multiLevelType w:val="hybridMultilevel"/>
    <w:tmpl w:val="A3B27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605C37"/>
    <w:multiLevelType w:val="hybridMultilevel"/>
    <w:tmpl w:val="084CAAC8"/>
    <w:lvl w:ilvl="0" w:tplc="4B661F50">
      <w:start w:val="1"/>
      <w:numFmt w:val="bullet"/>
      <w:lvlText w:val="•"/>
      <w:lvlJc w:val="left"/>
      <w:pPr>
        <w:tabs>
          <w:tab w:val="num" w:pos="720"/>
        </w:tabs>
        <w:ind w:left="720" w:hanging="360"/>
      </w:pPr>
      <w:rPr>
        <w:rFonts w:ascii="Arial" w:hAnsi="Arial" w:hint="default"/>
      </w:rPr>
    </w:lvl>
    <w:lvl w:ilvl="1" w:tplc="8D88FF40" w:tentative="1">
      <w:start w:val="1"/>
      <w:numFmt w:val="bullet"/>
      <w:lvlText w:val="•"/>
      <w:lvlJc w:val="left"/>
      <w:pPr>
        <w:tabs>
          <w:tab w:val="num" w:pos="1440"/>
        </w:tabs>
        <w:ind w:left="1440" w:hanging="360"/>
      </w:pPr>
      <w:rPr>
        <w:rFonts w:ascii="Arial" w:hAnsi="Arial" w:hint="default"/>
      </w:rPr>
    </w:lvl>
    <w:lvl w:ilvl="2" w:tplc="F564B8EA" w:tentative="1">
      <w:start w:val="1"/>
      <w:numFmt w:val="bullet"/>
      <w:lvlText w:val="•"/>
      <w:lvlJc w:val="left"/>
      <w:pPr>
        <w:tabs>
          <w:tab w:val="num" w:pos="2160"/>
        </w:tabs>
        <w:ind w:left="2160" w:hanging="360"/>
      </w:pPr>
      <w:rPr>
        <w:rFonts w:ascii="Arial" w:hAnsi="Arial" w:hint="default"/>
      </w:rPr>
    </w:lvl>
    <w:lvl w:ilvl="3" w:tplc="6CA6A01A" w:tentative="1">
      <w:start w:val="1"/>
      <w:numFmt w:val="bullet"/>
      <w:lvlText w:val="•"/>
      <w:lvlJc w:val="left"/>
      <w:pPr>
        <w:tabs>
          <w:tab w:val="num" w:pos="2880"/>
        </w:tabs>
        <w:ind w:left="2880" w:hanging="360"/>
      </w:pPr>
      <w:rPr>
        <w:rFonts w:ascii="Arial" w:hAnsi="Arial" w:hint="default"/>
      </w:rPr>
    </w:lvl>
    <w:lvl w:ilvl="4" w:tplc="A3FEBFB8" w:tentative="1">
      <w:start w:val="1"/>
      <w:numFmt w:val="bullet"/>
      <w:lvlText w:val="•"/>
      <w:lvlJc w:val="left"/>
      <w:pPr>
        <w:tabs>
          <w:tab w:val="num" w:pos="3600"/>
        </w:tabs>
        <w:ind w:left="3600" w:hanging="360"/>
      </w:pPr>
      <w:rPr>
        <w:rFonts w:ascii="Arial" w:hAnsi="Arial" w:hint="default"/>
      </w:rPr>
    </w:lvl>
    <w:lvl w:ilvl="5" w:tplc="7BA61564" w:tentative="1">
      <w:start w:val="1"/>
      <w:numFmt w:val="bullet"/>
      <w:lvlText w:val="•"/>
      <w:lvlJc w:val="left"/>
      <w:pPr>
        <w:tabs>
          <w:tab w:val="num" w:pos="4320"/>
        </w:tabs>
        <w:ind w:left="4320" w:hanging="360"/>
      </w:pPr>
      <w:rPr>
        <w:rFonts w:ascii="Arial" w:hAnsi="Arial" w:hint="default"/>
      </w:rPr>
    </w:lvl>
    <w:lvl w:ilvl="6" w:tplc="09D814EC" w:tentative="1">
      <w:start w:val="1"/>
      <w:numFmt w:val="bullet"/>
      <w:lvlText w:val="•"/>
      <w:lvlJc w:val="left"/>
      <w:pPr>
        <w:tabs>
          <w:tab w:val="num" w:pos="5040"/>
        </w:tabs>
        <w:ind w:left="5040" w:hanging="360"/>
      </w:pPr>
      <w:rPr>
        <w:rFonts w:ascii="Arial" w:hAnsi="Arial" w:hint="default"/>
      </w:rPr>
    </w:lvl>
    <w:lvl w:ilvl="7" w:tplc="22462E48" w:tentative="1">
      <w:start w:val="1"/>
      <w:numFmt w:val="bullet"/>
      <w:lvlText w:val="•"/>
      <w:lvlJc w:val="left"/>
      <w:pPr>
        <w:tabs>
          <w:tab w:val="num" w:pos="5760"/>
        </w:tabs>
        <w:ind w:left="5760" w:hanging="360"/>
      </w:pPr>
      <w:rPr>
        <w:rFonts w:ascii="Arial" w:hAnsi="Arial" w:hint="default"/>
      </w:rPr>
    </w:lvl>
    <w:lvl w:ilvl="8" w:tplc="E3B8CD4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4A036F0"/>
    <w:multiLevelType w:val="hybridMultilevel"/>
    <w:tmpl w:val="B980F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33213F"/>
    <w:multiLevelType w:val="hybridMultilevel"/>
    <w:tmpl w:val="6292F278"/>
    <w:lvl w:ilvl="0" w:tplc="A8AAF4C0">
      <w:start w:val="1"/>
      <w:numFmt w:val="bullet"/>
      <w:lvlText w:val="•"/>
      <w:lvlJc w:val="left"/>
      <w:pPr>
        <w:tabs>
          <w:tab w:val="num" w:pos="720"/>
        </w:tabs>
        <w:ind w:left="720" w:hanging="360"/>
      </w:pPr>
      <w:rPr>
        <w:rFonts w:ascii="Arial" w:hAnsi="Arial" w:hint="default"/>
      </w:rPr>
    </w:lvl>
    <w:lvl w:ilvl="1" w:tplc="1D3247AC" w:tentative="1">
      <w:start w:val="1"/>
      <w:numFmt w:val="bullet"/>
      <w:lvlText w:val="•"/>
      <w:lvlJc w:val="left"/>
      <w:pPr>
        <w:tabs>
          <w:tab w:val="num" w:pos="1440"/>
        </w:tabs>
        <w:ind w:left="1440" w:hanging="360"/>
      </w:pPr>
      <w:rPr>
        <w:rFonts w:ascii="Arial" w:hAnsi="Arial" w:hint="default"/>
      </w:rPr>
    </w:lvl>
    <w:lvl w:ilvl="2" w:tplc="0B785BA8" w:tentative="1">
      <w:start w:val="1"/>
      <w:numFmt w:val="bullet"/>
      <w:lvlText w:val="•"/>
      <w:lvlJc w:val="left"/>
      <w:pPr>
        <w:tabs>
          <w:tab w:val="num" w:pos="2160"/>
        </w:tabs>
        <w:ind w:left="2160" w:hanging="360"/>
      </w:pPr>
      <w:rPr>
        <w:rFonts w:ascii="Arial" w:hAnsi="Arial" w:hint="default"/>
      </w:rPr>
    </w:lvl>
    <w:lvl w:ilvl="3" w:tplc="A0021C3C" w:tentative="1">
      <w:start w:val="1"/>
      <w:numFmt w:val="bullet"/>
      <w:lvlText w:val="•"/>
      <w:lvlJc w:val="left"/>
      <w:pPr>
        <w:tabs>
          <w:tab w:val="num" w:pos="2880"/>
        </w:tabs>
        <w:ind w:left="2880" w:hanging="360"/>
      </w:pPr>
      <w:rPr>
        <w:rFonts w:ascii="Arial" w:hAnsi="Arial" w:hint="default"/>
      </w:rPr>
    </w:lvl>
    <w:lvl w:ilvl="4" w:tplc="9688822E" w:tentative="1">
      <w:start w:val="1"/>
      <w:numFmt w:val="bullet"/>
      <w:lvlText w:val="•"/>
      <w:lvlJc w:val="left"/>
      <w:pPr>
        <w:tabs>
          <w:tab w:val="num" w:pos="3600"/>
        </w:tabs>
        <w:ind w:left="3600" w:hanging="360"/>
      </w:pPr>
      <w:rPr>
        <w:rFonts w:ascii="Arial" w:hAnsi="Arial" w:hint="default"/>
      </w:rPr>
    </w:lvl>
    <w:lvl w:ilvl="5" w:tplc="9A76331E" w:tentative="1">
      <w:start w:val="1"/>
      <w:numFmt w:val="bullet"/>
      <w:lvlText w:val="•"/>
      <w:lvlJc w:val="left"/>
      <w:pPr>
        <w:tabs>
          <w:tab w:val="num" w:pos="4320"/>
        </w:tabs>
        <w:ind w:left="4320" w:hanging="360"/>
      </w:pPr>
      <w:rPr>
        <w:rFonts w:ascii="Arial" w:hAnsi="Arial" w:hint="default"/>
      </w:rPr>
    </w:lvl>
    <w:lvl w:ilvl="6" w:tplc="6F242F34" w:tentative="1">
      <w:start w:val="1"/>
      <w:numFmt w:val="bullet"/>
      <w:lvlText w:val="•"/>
      <w:lvlJc w:val="left"/>
      <w:pPr>
        <w:tabs>
          <w:tab w:val="num" w:pos="5040"/>
        </w:tabs>
        <w:ind w:left="5040" w:hanging="360"/>
      </w:pPr>
      <w:rPr>
        <w:rFonts w:ascii="Arial" w:hAnsi="Arial" w:hint="default"/>
      </w:rPr>
    </w:lvl>
    <w:lvl w:ilvl="7" w:tplc="59C8C3B8" w:tentative="1">
      <w:start w:val="1"/>
      <w:numFmt w:val="bullet"/>
      <w:lvlText w:val="•"/>
      <w:lvlJc w:val="left"/>
      <w:pPr>
        <w:tabs>
          <w:tab w:val="num" w:pos="5760"/>
        </w:tabs>
        <w:ind w:left="5760" w:hanging="360"/>
      </w:pPr>
      <w:rPr>
        <w:rFonts w:ascii="Arial" w:hAnsi="Arial" w:hint="default"/>
      </w:rPr>
    </w:lvl>
    <w:lvl w:ilvl="8" w:tplc="24E0206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09B5288"/>
    <w:multiLevelType w:val="multilevel"/>
    <w:tmpl w:val="0680A74A"/>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28" w15:restartNumberingAfterBreak="0">
    <w:nsid w:val="619E3D28"/>
    <w:multiLevelType w:val="hybridMultilevel"/>
    <w:tmpl w:val="B27A78EA"/>
    <w:lvl w:ilvl="0" w:tplc="2E12C770">
      <w:start w:val="1"/>
      <w:numFmt w:val="bullet"/>
      <w:lvlText w:val="•"/>
      <w:lvlJc w:val="left"/>
      <w:pPr>
        <w:tabs>
          <w:tab w:val="num" w:pos="720"/>
        </w:tabs>
        <w:ind w:left="720" w:hanging="360"/>
      </w:pPr>
      <w:rPr>
        <w:rFonts w:ascii="Arial" w:hAnsi="Arial" w:hint="default"/>
      </w:rPr>
    </w:lvl>
    <w:lvl w:ilvl="1" w:tplc="87F4405A" w:tentative="1">
      <w:start w:val="1"/>
      <w:numFmt w:val="bullet"/>
      <w:lvlText w:val="•"/>
      <w:lvlJc w:val="left"/>
      <w:pPr>
        <w:tabs>
          <w:tab w:val="num" w:pos="1440"/>
        </w:tabs>
        <w:ind w:left="1440" w:hanging="360"/>
      </w:pPr>
      <w:rPr>
        <w:rFonts w:ascii="Arial" w:hAnsi="Arial" w:hint="default"/>
      </w:rPr>
    </w:lvl>
    <w:lvl w:ilvl="2" w:tplc="364C6406" w:tentative="1">
      <w:start w:val="1"/>
      <w:numFmt w:val="bullet"/>
      <w:lvlText w:val="•"/>
      <w:lvlJc w:val="left"/>
      <w:pPr>
        <w:tabs>
          <w:tab w:val="num" w:pos="2160"/>
        </w:tabs>
        <w:ind w:left="2160" w:hanging="360"/>
      </w:pPr>
      <w:rPr>
        <w:rFonts w:ascii="Arial" w:hAnsi="Arial" w:hint="default"/>
      </w:rPr>
    </w:lvl>
    <w:lvl w:ilvl="3" w:tplc="D16E0ED6" w:tentative="1">
      <w:start w:val="1"/>
      <w:numFmt w:val="bullet"/>
      <w:lvlText w:val="•"/>
      <w:lvlJc w:val="left"/>
      <w:pPr>
        <w:tabs>
          <w:tab w:val="num" w:pos="2880"/>
        </w:tabs>
        <w:ind w:left="2880" w:hanging="360"/>
      </w:pPr>
      <w:rPr>
        <w:rFonts w:ascii="Arial" w:hAnsi="Arial" w:hint="default"/>
      </w:rPr>
    </w:lvl>
    <w:lvl w:ilvl="4" w:tplc="7870D60A" w:tentative="1">
      <w:start w:val="1"/>
      <w:numFmt w:val="bullet"/>
      <w:lvlText w:val="•"/>
      <w:lvlJc w:val="left"/>
      <w:pPr>
        <w:tabs>
          <w:tab w:val="num" w:pos="3600"/>
        </w:tabs>
        <w:ind w:left="3600" w:hanging="360"/>
      </w:pPr>
      <w:rPr>
        <w:rFonts w:ascii="Arial" w:hAnsi="Arial" w:hint="default"/>
      </w:rPr>
    </w:lvl>
    <w:lvl w:ilvl="5" w:tplc="F274F3B4" w:tentative="1">
      <w:start w:val="1"/>
      <w:numFmt w:val="bullet"/>
      <w:lvlText w:val="•"/>
      <w:lvlJc w:val="left"/>
      <w:pPr>
        <w:tabs>
          <w:tab w:val="num" w:pos="4320"/>
        </w:tabs>
        <w:ind w:left="4320" w:hanging="360"/>
      </w:pPr>
      <w:rPr>
        <w:rFonts w:ascii="Arial" w:hAnsi="Arial" w:hint="default"/>
      </w:rPr>
    </w:lvl>
    <w:lvl w:ilvl="6" w:tplc="09881052" w:tentative="1">
      <w:start w:val="1"/>
      <w:numFmt w:val="bullet"/>
      <w:lvlText w:val="•"/>
      <w:lvlJc w:val="left"/>
      <w:pPr>
        <w:tabs>
          <w:tab w:val="num" w:pos="5040"/>
        </w:tabs>
        <w:ind w:left="5040" w:hanging="360"/>
      </w:pPr>
      <w:rPr>
        <w:rFonts w:ascii="Arial" w:hAnsi="Arial" w:hint="default"/>
      </w:rPr>
    </w:lvl>
    <w:lvl w:ilvl="7" w:tplc="9BD0055C" w:tentative="1">
      <w:start w:val="1"/>
      <w:numFmt w:val="bullet"/>
      <w:lvlText w:val="•"/>
      <w:lvlJc w:val="left"/>
      <w:pPr>
        <w:tabs>
          <w:tab w:val="num" w:pos="5760"/>
        </w:tabs>
        <w:ind w:left="5760" w:hanging="360"/>
      </w:pPr>
      <w:rPr>
        <w:rFonts w:ascii="Arial" w:hAnsi="Arial" w:hint="default"/>
      </w:rPr>
    </w:lvl>
    <w:lvl w:ilvl="8" w:tplc="D8F60AA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38A68A5"/>
    <w:multiLevelType w:val="hybridMultilevel"/>
    <w:tmpl w:val="B8A40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88546B"/>
    <w:multiLevelType w:val="hybridMultilevel"/>
    <w:tmpl w:val="B59A8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7F402C"/>
    <w:multiLevelType w:val="multilevel"/>
    <w:tmpl w:val="4838DAE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2" w15:restartNumberingAfterBreak="0">
    <w:nsid w:val="6A6F65FF"/>
    <w:multiLevelType w:val="hybridMultilevel"/>
    <w:tmpl w:val="52760C06"/>
    <w:lvl w:ilvl="0" w:tplc="C4E40C8C">
      <w:start w:val="1"/>
      <w:numFmt w:val="bullet"/>
      <w:lvlText w:val="◦"/>
      <w:lvlJc w:val="left"/>
      <w:pPr>
        <w:tabs>
          <w:tab w:val="num" w:pos="720"/>
        </w:tabs>
        <w:ind w:left="720" w:hanging="360"/>
      </w:pPr>
      <w:rPr>
        <w:rFonts w:ascii="Garamond" w:hAnsi="Garamond" w:hint="default"/>
      </w:rPr>
    </w:lvl>
    <w:lvl w:ilvl="1" w:tplc="AE7AF90A" w:tentative="1">
      <w:start w:val="1"/>
      <w:numFmt w:val="bullet"/>
      <w:lvlText w:val="◦"/>
      <w:lvlJc w:val="left"/>
      <w:pPr>
        <w:tabs>
          <w:tab w:val="num" w:pos="1440"/>
        </w:tabs>
        <w:ind w:left="1440" w:hanging="360"/>
      </w:pPr>
      <w:rPr>
        <w:rFonts w:ascii="Garamond" w:hAnsi="Garamond" w:hint="default"/>
      </w:rPr>
    </w:lvl>
    <w:lvl w:ilvl="2" w:tplc="BE5A224C" w:tentative="1">
      <w:start w:val="1"/>
      <w:numFmt w:val="bullet"/>
      <w:lvlText w:val="◦"/>
      <w:lvlJc w:val="left"/>
      <w:pPr>
        <w:tabs>
          <w:tab w:val="num" w:pos="2160"/>
        </w:tabs>
        <w:ind w:left="2160" w:hanging="360"/>
      </w:pPr>
      <w:rPr>
        <w:rFonts w:ascii="Garamond" w:hAnsi="Garamond" w:hint="default"/>
      </w:rPr>
    </w:lvl>
    <w:lvl w:ilvl="3" w:tplc="2828EA10" w:tentative="1">
      <w:start w:val="1"/>
      <w:numFmt w:val="bullet"/>
      <w:lvlText w:val="◦"/>
      <w:lvlJc w:val="left"/>
      <w:pPr>
        <w:tabs>
          <w:tab w:val="num" w:pos="2880"/>
        </w:tabs>
        <w:ind w:left="2880" w:hanging="360"/>
      </w:pPr>
      <w:rPr>
        <w:rFonts w:ascii="Garamond" w:hAnsi="Garamond" w:hint="default"/>
      </w:rPr>
    </w:lvl>
    <w:lvl w:ilvl="4" w:tplc="195EA80C" w:tentative="1">
      <w:start w:val="1"/>
      <w:numFmt w:val="bullet"/>
      <w:lvlText w:val="◦"/>
      <w:lvlJc w:val="left"/>
      <w:pPr>
        <w:tabs>
          <w:tab w:val="num" w:pos="3600"/>
        </w:tabs>
        <w:ind w:left="3600" w:hanging="360"/>
      </w:pPr>
      <w:rPr>
        <w:rFonts w:ascii="Garamond" w:hAnsi="Garamond" w:hint="default"/>
      </w:rPr>
    </w:lvl>
    <w:lvl w:ilvl="5" w:tplc="67D602D6" w:tentative="1">
      <w:start w:val="1"/>
      <w:numFmt w:val="bullet"/>
      <w:lvlText w:val="◦"/>
      <w:lvlJc w:val="left"/>
      <w:pPr>
        <w:tabs>
          <w:tab w:val="num" w:pos="4320"/>
        </w:tabs>
        <w:ind w:left="4320" w:hanging="360"/>
      </w:pPr>
      <w:rPr>
        <w:rFonts w:ascii="Garamond" w:hAnsi="Garamond" w:hint="default"/>
      </w:rPr>
    </w:lvl>
    <w:lvl w:ilvl="6" w:tplc="42762752" w:tentative="1">
      <w:start w:val="1"/>
      <w:numFmt w:val="bullet"/>
      <w:lvlText w:val="◦"/>
      <w:lvlJc w:val="left"/>
      <w:pPr>
        <w:tabs>
          <w:tab w:val="num" w:pos="5040"/>
        </w:tabs>
        <w:ind w:left="5040" w:hanging="360"/>
      </w:pPr>
      <w:rPr>
        <w:rFonts w:ascii="Garamond" w:hAnsi="Garamond" w:hint="default"/>
      </w:rPr>
    </w:lvl>
    <w:lvl w:ilvl="7" w:tplc="03588E5A" w:tentative="1">
      <w:start w:val="1"/>
      <w:numFmt w:val="bullet"/>
      <w:lvlText w:val="◦"/>
      <w:lvlJc w:val="left"/>
      <w:pPr>
        <w:tabs>
          <w:tab w:val="num" w:pos="5760"/>
        </w:tabs>
        <w:ind w:left="5760" w:hanging="360"/>
      </w:pPr>
      <w:rPr>
        <w:rFonts w:ascii="Garamond" w:hAnsi="Garamond" w:hint="default"/>
      </w:rPr>
    </w:lvl>
    <w:lvl w:ilvl="8" w:tplc="B776AF4E" w:tentative="1">
      <w:start w:val="1"/>
      <w:numFmt w:val="bullet"/>
      <w:lvlText w:val="◦"/>
      <w:lvlJc w:val="left"/>
      <w:pPr>
        <w:tabs>
          <w:tab w:val="num" w:pos="6480"/>
        </w:tabs>
        <w:ind w:left="6480" w:hanging="360"/>
      </w:pPr>
      <w:rPr>
        <w:rFonts w:ascii="Garamond" w:hAnsi="Garamond" w:hint="default"/>
      </w:rPr>
    </w:lvl>
  </w:abstractNum>
  <w:abstractNum w:abstractNumId="33" w15:restartNumberingAfterBreak="0">
    <w:nsid w:val="6B143C89"/>
    <w:multiLevelType w:val="multilevel"/>
    <w:tmpl w:val="336CFFF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4" w15:restartNumberingAfterBreak="0">
    <w:nsid w:val="76BE246B"/>
    <w:multiLevelType w:val="hybridMultilevel"/>
    <w:tmpl w:val="AFF006BE"/>
    <w:lvl w:ilvl="0" w:tplc="00984374">
      <w:start w:val="1"/>
      <w:numFmt w:val="bullet"/>
      <w:lvlText w:val="•"/>
      <w:lvlJc w:val="left"/>
      <w:pPr>
        <w:tabs>
          <w:tab w:val="num" w:pos="720"/>
        </w:tabs>
        <w:ind w:left="720" w:hanging="360"/>
      </w:pPr>
      <w:rPr>
        <w:rFonts w:ascii="Arial" w:hAnsi="Arial" w:hint="default"/>
      </w:rPr>
    </w:lvl>
    <w:lvl w:ilvl="1" w:tplc="03AE9B3C" w:tentative="1">
      <w:start w:val="1"/>
      <w:numFmt w:val="bullet"/>
      <w:lvlText w:val="•"/>
      <w:lvlJc w:val="left"/>
      <w:pPr>
        <w:tabs>
          <w:tab w:val="num" w:pos="1440"/>
        </w:tabs>
        <w:ind w:left="1440" w:hanging="360"/>
      </w:pPr>
      <w:rPr>
        <w:rFonts w:ascii="Arial" w:hAnsi="Arial" w:hint="default"/>
      </w:rPr>
    </w:lvl>
    <w:lvl w:ilvl="2" w:tplc="DA5489CE" w:tentative="1">
      <w:start w:val="1"/>
      <w:numFmt w:val="bullet"/>
      <w:lvlText w:val="•"/>
      <w:lvlJc w:val="left"/>
      <w:pPr>
        <w:tabs>
          <w:tab w:val="num" w:pos="2160"/>
        </w:tabs>
        <w:ind w:left="2160" w:hanging="360"/>
      </w:pPr>
      <w:rPr>
        <w:rFonts w:ascii="Arial" w:hAnsi="Arial" w:hint="default"/>
      </w:rPr>
    </w:lvl>
    <w:lvl w:ilvl="3" w:tplc="1040EE92" w:tentative="1">
      <w:start w:val="1"/>
      <w:numFmt w:val="bullet"/>
      <w:lvlText w:val="•"/>
      <w:lvlJc w:val="left"/>
      <w:pPr>
        <w:tabs>
          <w:tab w:val="num" w:pos="2880"/>
        </w:tabs>
        <w:ind w:left="2880" w:hanging="360"/>
      </w:pPr>
      <w:rPr>
        <w:rFonts w:ascii="Arial" w:hAnsi="Arial" w:hint="default"/>
      </w:rPr>
    </w:lvl>
    <w:lvl w:ilvl="4" w:tplc="E69C86CE" w:tentative="1">
      <w:start w:val="1"/>
      <w:numFmt w:val="bullet"/>
      <w:lvlText w:val="•"/>
      <w:lvlJc w:val="left"/>
      <w:pPr>
        <w:tabs>
          <w:tab w:val="num" w:pos="3600"/>
        </w:tabs>
        <w:ind w:left="3600" w:hanging="360"/>
      </w:pPr>
      <w:rPr>
        <w:rFonts w:ascii="Arial" w:hAnsi="Arial" w:hint="default"/>
      </w:rPr>
    </w:lvl>
    <w:lvl w:ilvl="5" w:tplc="EDDA75B0" w:tentative="1">
      <w:start w:val="1"/>
      <w:numFmt w:val="bullet"/>
      <w:lvlText w:val="•"/>
      <w:lvlJc w:val="left"/>
      <w:pPr>
        <w:tabs>
          <w:tab w:val="num" w:pos="4320"/>
        </w:tabs>
        <w:ind w:left="4320" w:hanging="360"/>
      </w:pPr>
      <w:rPr>
        <w:rFonts w:ascii="Arial" w:hAnsi="Arial" w:hint="default"/>
      </w:rPr>
    </w:lvl>
    <w:lvl w:ilvl="6" w:tplc="72B29DC4" w:tentative="1">
      <w:start w:val="1"/>
      <w:numFmt w:val="bullet"/>
      <w:lvlText w:val="•"/>
      <w:lvlJc w:val="left"/>
      <w:pPr>
        <w:tabs>
          <w:tab w:val="num" w:pos="5040"/>
        </w:tabs>
        <w:ind w:left="5040" w:hanging="360"/>
      </w:pPr>
      <w:rPr>
        <w:rFonts w:ascii="Arial" w:hAnsi="Arial" w:hint="default"/>
      </w:rPr>
    </w:lvl>
    <w:lvl w:ilvl="7" w:tplc="0AC0D1EC" w:tentative="1">
      <w:start w:val="1"/>
      <w:numFmt w:val="bullet"/>
      <w:lvlText w:val="•"/>
      <w:lvlJc w:val="left"/>
      <w:pPr>
        <w:tabs>
          <w:tab w:val="num" w:pos="5760"/>
        </w:tabs>
        <w:ind w:left="5760" w:hanging="360"/>
      </w:pPr>
      <w:rPr>
        <w:rFonts w:ascii="Arial" w:hAnsi="Arial" w:hint="default"/>
      </w:rPr>
    </w:lvl>
    <w:lvl w:ilvl="8" w:tplc="FF725872"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6BF5B7B"/>
    <w:multiLevelType w:val="hybridMultilevel"/>
    <w:tmpl w:val="94227336"/>
    <w:lvl w:ilvl="0" w:tplc="0409000F">
      <w:start w:val="1"/>
      <w:numFmt w:val="decimal"/>
      <w:lvlText w:val="%1."/>
      <w:lvlJc w:val="left"/>
      <w:pPr>
        <w:tabs>
          <w:tab w:val="num" w:pos="720"/>
        </w:tabs>
        <w:ind w:left="720" w:hanging="360"/>
      </w:pPr>
      <w:rPr>
        <w:rFonts w:hint="default"/>
      </w:rPr>
    </w:lvl>
    <w:lvl w:ilvl="1" w:tplc="C346FE4A" w:tentative="1">
      <w:start w:val="1"/>
      <w:numFmt w:val="bullet"/>
      <w:lvlText w:val="•"/>
      <w:lvlJc w:val="left"/>
      <w:pPr>
        <w:tabs>
          <w:tab w:val="num" w:pos="1440"/>
        </w:tabs>
        <w:ind w:left="1440" w:hanging="360"/>
      </w:pPr>
      <w:rPr>
        <w:rFonts w:ascii="Arial" w:hAnsi="Arial" w:hint="default"/>
      </w:rPr>
    </w:lvl>
    <w:lvl w:ilvl="2" w:tplc="20F0FB14" w:tentative="1">
      <w:start w:val="1"/>
      <w:numFmt w:val="bullet"/>
      <w:lvlText w:val="•"/>
      <w:lvlJc w:val="left"/>
      <w:pPr>
        <w:tabs>
          <w:tab w:val="num" w:pos="2160"/>
        </w:tabs>
        <w:ind w:left="2160" w:hanging="360"/>
      </w:pPr>
      <w:rPr>
        <w:rFonts w:ascii="Arial" w:hAnsi="Arial" w:hint="default"/>
      </w:rPr>
    </w:lvl>
    <w:lvl w:ilvl="3" w:tplc="BA80729E" w:tentative="1">
      <w:start w:val="1"/>
      <w:numFmt w:val="bullet"/>
      <w:lvlText w:val="•"/>
      <w:lvlJc w:val="left"/>
      <w:pPr>
        <w:tabs>
          <w:tab w:val="num" w:pos="2880"/>
        </w:tabs>
        <w:ind w:left="2880" w:hanging="360"/>
      </w:pPr>
      <w:rPr>
        <w:rFonts w:ascii="Arial" w:hAnsi="Arial" w:hint="default"/>
      </w:rPr>
    </w:lvl>
    <w:lvl w:ilvl="4" w:tplc="B5145CA2" w:tentative="1">
      <w:start w:val="1"/>
      <w:numFmt w:val="bullet"/>
      <w:lvlText w:val="•"/>
      <w:lvlJc w:val="left"/>
      <w:pPr>
        <w:tabs>
          <w:tab w:val="num" w:pos="3600"/>
        </w:tabs>
        <w:ind w:left="3600" w:hanging="360"/>
      </w:pPr>
      <w:rPr>
        <w:rFonts w:ascii="Arial" w:hAnsi="Arial" w:hint="default"/>
      </w:rPr>
    </w:lvl>
    <w:lvl w:ilvl="5" w:tplc="445A8F4E" w:tentative="1">
      <w:start w:val="1"/>
      <w:numFmt w:val="bullet"/>
      <w:lvlText w:val="•"/>
      <w:lvlJc w:val="left"/>
      <w:pPr>
        <w:tabs>
          <w:tab w:val="num" w:pos="4320"/>
        </w:tabs>
        <w:ind w:left="4320" w:hanging="360"/>
      </w:pPr>
      <w:rPr>
        <w:rFonts w:ascii="Arial" w:hAnsi="Arial" w:hint="default"/>
      </w:rPr>
    </w:lvl>
    <w:lvl w:ilvl="6" w:tplc="323A2A78" w:tentative="1">
      <w:start w:val="1"/>
      <w:numFmt w:val="bullet"/>
      <w:lvlText w:val="•"/>
      <w:lvlJc w:val="left"/>
      <w:pPr>
        <w:tabs>
          <w:tab w:val="num" w:pos="5040"/>
        </w:tabs>
        <w:ind w:left="5040" w:hanging="360"/>
      </w:pPr>
      <w:rPr>
        <w:rFonts w:ascii="Arial" w:hAnsi="Arial" w:hint="default"/>
      </w:rPr>
    </w:lvl>
    <w:lvl w:ilvl="7" w:tplc="ABD8195C" w:tentative="1">
      <w:start w:val="1"/>
      <w:numFmt w:val="bullet"/>
      <w:lvlText w:val="•"/>
      <w:lvlJc w:val="left"/>
      <w:pPr>
        <w:tabs>
          <w:tab w:val="num" w:pos="5760"/>
        </w:tabs>
        <w:ind w:left="5760" w:hanging="360"/>
      </w:pPr>
      <w:rPr>
        <w:rFonts w:ascii="Arial" w:hAnsi="Arial" w:hint="default"/>
      </w:rPr>
    </w:lvl>
    <w:lvl w:ilvl="8" w:tplc="5EEA8F5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4D1826"/>
    <w:multiLevelType w:val="hybridMultilevel"/>
    <w:tmpl w:val="22E6469A"/>
    <w:lvl w:ilvl="0" w:tplc="E5245C56">
      <w:start w:val="1"/>
      <w:numFmt w:val="bullet"/>
      <w:lvlText w:val="•"/>
      <w:lvlJc w:val="left"/>
      <w:pPr>
        <w:tabs>
          <w:tab w:val="num" w:pos="720"/>
        </w:tabs>
        <w:ind w:left="720" w:hanging="360"/>
      </w:pPr>
      <w:rPr>
        <w:rFonts w:ascii="Arial" w:hAnsi="Arial" w:hint="default"/>
      </w:rPr>
    </w:lvl>
    <w:lvl w:ilvl="1" w:tplc="B92070D4" w:tentative="1">
      <w:start w:val="1"/>
      <w:numFmt w:val="bullet"/>
      <w:lvlText w:val="•"/>
      <w:lvlJc w:val="left"/>
      <w:pPr>
        <w:tabs>
          <w:tab w:val="num" w:pos="1440"/>
        </w:tabs>
        <w:ind w:left="1440" w:hanging="360"/>
      </w:pPr>
      <w:rPr>
        <w:rFonts w:ascii="Arial" w:hAnsi="Arial" w:hint="default"/>
      </w:rPr>
    </w:lvl>
    <w:lvl w:ilvl="2" w:tplc="F0D6C020" w:tentative="1">
      <w:start w:val="1"/>
      <w:numFmt w:val="bullet"/>
      <w:lvlText w:val="•"/>
      <w:lvlJc w:val="left"/>
      <w:pPr>
        <w:tabs>
          <w:tab w:val="num" w:pos="2160"/>
        </w:tabs>
        <w:ind w:left="2160" w:hanging="360"/>
      </w:pPr>
      <w:rPr>
        <w:rFonts w:ascii="Arial" w:hAnsi="Arial" w:hint="default"/>
      </w:rPr>
    </w:lvl>
    <w:lvl w:ilvl="3" w:tplc="3150522C" w:tentative="1">
      <w:start w:val="1"/>
      <w:numFmt w:val="bullet"/>
      <w:lvlText w:val="•"/>
      <w:lvlJc w:val="left"/>
      <w:pPr>
        <w:tabs>
          <w:tab w:val="num" w:pos="2880"/>
        </w:tabs>
        <w:ind w:left="2880" w:hanging="360"/>
      </w:pPr>
      <w:rPr>
        <w:rFonts w:ascii="Arial" w:hAnsi="Arial" w:hint="default"/>
      </w:rPr>
    </w:lvl>
    <w:lvl w:ilvl="4" w:tplc="B5003596" w:tentative="1">
      <w:start w:val="1"/>
      <w:numFmt w:val="bullet"/>
      <w:lvlText w:val="•"/>
      <w:lvlJc w:val="left"/>
      <w:pPr>
        <w:tabs>
          <w:tab w:val="num" w:pos="3600"/>
        </w:tabs>
        <w:ind w:left="3600" w:hanging="360"/>
      </w:pPr>
      <w:rPr>
        <w:rFonts w:ascii="Arial" w:hAnsi="Arial" w:hint="default"/>
      </w:rPr>
    </w:lvl>
    <w:lvl w:ilvl="5" w:tplc="4208963C" w:tentative="1">
      <w:start w:val="1"/>
      <w:numFmt w:val="bullet"/>
      <w:lvlText w:val="•"/>
      <w:lvlJc w:val="left"/>
      <w:pPr>
        <w:tabs>
          <w:tab w:val="num" w:pos="4320"/>
        </w:tabs>
        <w:ind w:left="4320" w:hanging="360"/>
      </w:pPr>
      <w:rPr>
        <w:rFonts w:ascii="Arial" w:hAnsi="Arial" w:hint="default"/>
      </w:rPr>
    </w:lvl>
    <w:lvl w:ilvl="6" w:tplc="0742C8DA" w:tentative="1">
      <w:start w:val="1"/>
      <w:numFmt w:val="bullet"/>
      <w:lvlText w:val="•"/>
      <w:lvlJc w:val="left"/>
      <w:pPr>
        <w:tabs>
          <w:tab w:val="num" w:pos="5040"/>
        </w:tabs>
        <w:ind w:left="5040" w:hanging="360"/>
      </w:pPr>
      <w:rPr>
        <w:rFonts w:ascii="Arial" w:hAnsi="Arial" w:hint="default"/>
      </w:rPr>
    </w:lvl>
    <w:lvl w:ilvl="7" w:tplc="C936D678" w:tentative="1">
      <w:start w:val="1"/>
      <w:numFmt w:val="bullet"/>
      <w:lvlText w:val="•"/>
      <w:lvlJc w:val="left"/>
      <w:pPr>
        <w:tabs>
          <w:tab w:val="num" w:pos="5760"/>
        </w:tabs>
        <w:ind w:left="5760" w:hanging="360"/>
      </w:pPr>
      <w:rPr>
        <w:rFonts w:ascii="Arial" w:hAnsi="Arial" w:hint="default"/>
      </w:rPr>
    </w:lvl>
    <w:lvl w:ilvl="8" w:tplc="51FEF3EE"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3"/>
  </w:num>
  <w:num w:numId="3">
    <w:abstractNumId w:val="16"/>
  </w:num>
  <w:num w:numId="4">
    <w:abstractNumId w:val="9"/>
  </w:num>
  <w:num w:numId="5">
    <w:abstractNumId w:val="21"/>
  </w:num>
  <w:num w:numId="6">
    <w:abstractNumId w:val="30"/>
  </w:num>
  <w:num w:numId="7">
    <w:abstractNumId w:val="29"/>
  </w:num>
  <w:num w:numId="8">
    <w:abstractNumId w:val="23"/>
  </w:num>
  <w:num w:numId="9">
    <w:abstractNumId w:val="25"/>
  </w:num>
  <w:num w:numId="10">
    <w:abstractNumId w:val="1"/>
  </w:num>
  <w:num w:numId="11">
    <w:abstractNumId w:val="18"/>
  </w:num>
  <w:num w:numId="12">
    <w:abstractNumId w:val="20"/>
  </w:num>
  <w:num w:numId="13">
    <w:abstractNumId w:val="22"/>
  </w:num>
  <w:num w:numId="14">
    <w:abstractNumId w:val="15"/>
  </w:num>
  <w:num w:numId="15">
    <w:abstractNumId w:val="12"/>
  </w:num>
  <w:num w:numId="16">
    <w:abstractNumId w:val="33"/>
  </w:num>
  <w:num w:numId="17">
    <w:abstractNumId w:val="11"/>
  </w:num>
  <w:num w:numId="18">
    <w:abstractNumId w:val="31"/>
  </w:num>
  <w:num w:numId="19">
    <w:abstractNumId w:val="19"/>
  </w:num>
  <w:num w:numId="20">
    <w:abstractNumId w:val="7"/>
  </w:num>
  <w:num w:numId="21">
    <w:abstractNumId w:val="4"/>
  </w:num>
  <w:num w:numId="22">
    <w:abstractNumId w:val="14"/>
  </w:num>
  <w:num w:numId="2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0"/>
  </w:num>
  <w:num w:numId="25">
    <w:abstractNumId w:val="34"/>
  </w:num>
  <w:num w:numId="26">
    <w:abstractNumId w:val="36"/>
  </w:num>
  <w:num w:numId="27">
    <w:abstractNumId w:val="28"/>
  </w:num>
  <w:num w:numId="28">
    <w:abstractNumId w:val="26"/>
  </w:num>
  <w:num w:numId="29">
    <w:abstractNumId w:val="24"/>
  </w:num>
  <w:num w:numId="30">
    <w:abstractNumId w:val="6"/>
  </w:num>
  <w:num w:numId="31">
    <w:abstractNumId w:val="8"/>
  </w:num>
  <w:num w:numId="32">
    <w:abstractNumId w:val="35"/>
  </w:num>
  <w:num w:numId="33">
    <w:abstractNumId w:val="2"/>
  </w:num>
  <w:num w:numId="34">
    <w:abstractNumId w:val="5"/>
  </w:num>
  <w:num w:numId="35">
    <w:abstractNumId w:val="17"/>
  </w:num>
  <w:num w:numId="36">
    <w:abstractNumId w:val="13"/>
  </w:num>
  <w:num w:numId="3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BF8"/>
    <w:rsid w:val="00000D79"/>
    <w:rsid w:val="0000346E"/>
    <w:rsid w:val="00004CD9"/>
    <w:rsid w:val="000073B8"/>
    <w:rsid w:val="00021F78"/>
    <w:rsid w:val="000275C9"/>
    <w:rsid w:val="00053B0A"/>
    <w:rsid w:val="000574F5"/>
    <w:rsid w:val="00057839"/>
    <w:rsid w:val="0006556B"/>
    <w:rsid w:val="00066783"/>
    <w:rsid w:val="0007474D"/>
    <w:rsid w:val="000773E5"/>
    <w:rsid w:val="00080528"/>
    <w:rsid w:val="000811A2"/>
    <w:rsid w:val="000852FF"/>
    <w:rsid w:val="00092F59"/>
    <w:rsid w:val="000A1674"/>
    <w:rsid w:val="000A73D7"/>
    <w:rsid w:val="000B5E0C"/>
    <w:rsid w:val="000E46F2"/>
    <w:rsid w:val="000E4B1E"/>
    <w:rsid w:val="000E6AB8"/>
    <w:rsid w:val="000F63D3"/>
    <w:rsid w:val="00100351"/>
    <w:rsid w:val="00103C5D"/>
    <w:rsid w:val="001113F7"/>
    <w:rsid w:val="00112A0B"/>
    <w:rsid w:val="00114A35"/>
    <w:rsid w:val="00115C45"/>
    <w:rsid w:val="001223F4"/>
    <w:rsid w:val="0012542B"/>
    <w:rsid w:val="001257C6"/>
    <w:rsid w:val="00131EEA"/>
    <w:rsid w:val="00133092"/>
    <w:rsid w:val="0013514E"/>
    <w:rsid w:val="0014344E"/>
    <w:rsid w:val="00145D83"/>
    <w:rsid w:val="0016762E"/>
    <w:rsid w:val="0017230F"/>
    <w:rsid w:val="00176310"/>
    <w:rsid w:val="00176AE2"/>
    <w:rsid w:val="001912DA"/>
    <w:rsid w:val="0019191B"/>
    <w:rsid w:val="00193A3A"/>
    <w:rsid w:val="001A1783"/>
    <w:rsid w:val="001A367C"/>
    <w:rsid w:val="001A4103"/>
    <w:rsid w:val="001A67C7"/>
    <w:rsid w:val="001B0061"/>
    <w:rsid w:val="001C1772"/>
    <w:rsid w:val="001C7E3E"/>
    <w:rsid w:val="001D171A"/>
    <w:rsid w:val="001D4B0D"/>
    <w:rsid w:val="001E3F2A"/>
    <w:rsid w:val="001F6236"/>
    <w:rsid w:val="001F7FD9"/>
    <w:rsid w:val="00203D27"/>
    <w:rsid w:val="00207540"/>
    <w:rsid w:val="00217220"/>
    <w:rsid w:val="00224B5E"/>
    <w:rsid w:val="002346C6"/>
    <w:rsid w:val="002356D7"/>
    <w:rsid w:val="00235EF0"/>
    <w:rsid w:val="002368FF"/>
    <w:rsid w:val="00240EFA"/>
    <w:rsid w:val="0024372E"/>
    <w:rsid w:val="00243F50"/>
    <w:rsid w:val="00262CFD"/>
    <w:rsid w:val="002633F9"/>
    <w:rsid w:val="00266400"/>
    <w:rsid w:val="00266566"/>
    <w:rsid w:val="00271537"/>
    <w:rsid w:val="0027796B"/>
    <w:rsid w:val="00293E89"/>
    <w:rsid w:val="002952D4"/>
    <w:rsid w:val="00297DAD"/>
    <w:rsid w:val="002A10B7"/>
    <w:rsid w:val="002B6D66"/>
    <w:rsid w:val="002C0CD3"/>
    <w:rsid w:val="002C21B9"/>
    <w:rsid w:val="002D50E2"/>
    <w:rsid w:val="002E15B8"/>
    <w:rsid w:val="002E28EA"/>
    <w:rsid w:val="002E308F"/>
    <w:rsid w:val="002E540F"/>
    <w:rsid w:val="002E7D87"/>
    <w:rsid w:val="002F1C86"/>
    <w:rsid w:val="002F51B8"/>
    <w:rsid w:val="003031CB"/>
    <w:rsid w:val="00311C56"/>
    <w:rsid w:val="0031342C"/>
    <w:rsid w:val="00314FE7"/>
    <w:rsid w:val="00320C17"/>
    <w:rsid w:val="0032393A"/>
    <w:rsid w:val="003256B1"/>
    <w:rsid w:val="00325C38"/>
    <w:rsid w:val="00342BE5"/>
    <w:rsid w:val="003435A6"/>
    <w:rsid w:val="0035558B"/>
    <w:rsid w:val="0035753A"/>
    <w:rsid w:val="003638DF"/>
    <w:rsid w:val="003671E3"/>
    <w:rsid w:val="00370043"/>
    <w:rsid w:val="00372B77"/>
    <w:rsid w:val="00377E7F"/>
    <w:rsid w:val="00385068"/>
    <w:rsid w:val="00387789"/>
    <w:rsid w:val="00391B59"/>
    <w:rsid w:val="003A7EB5"/>
    <w:rsid w:val="003B0FC9"/>
    <w:rsid w:val="003B1303"/>
    <w:rsid w:val="003B22B9"/>
    <w:rsid w:val="003B27A6"/>
    <w:rsid w:val="003B4848"/>
    <w:rsid w:val="003C0F27"/>
    <w:rsid w:val="003C37DC"/>
    <w:rsid w:val="003C5CCE"/>
    <w:rsid w:val="003D3033"/>
    <w:rsid w:val="003D31FB"/>
    <w:rsid w:val="003D502E"/>
    <w:rsid w:val="003E1FC2"/>
    <w:rsid w:val="003E3BFA"/>
    <w:rsid w:val="003F263B"/>
    <w:rsid w:val="003F4AAF"/>
    <w:rsid w:val="003F5CB9"/>
    <w:rsid w:val="0040056A"/>
    <w:rsid w:val="00402328"/>
    <w:rsid w:val="004076EA"/>
    <w:rsid w:val="00412083"/>
    <w:rsid w:val="00412E3F"/>
    <w:rsid w:val="00424972"/>
    <w:rsid w:val="00427315"/>
    <w:rsid w:val="00433DE3"/>
    <w:rsid w:val="00441960"/>
    <w:rsid w:val="004440D9"/>
    <w:rsid w:val="00451F20"/>
    <w:rsid w:val="00470124"/>
    <w:rsid w:val="00470A05"/>
    <w:rsid w:val="0047595B"/>
    <w:rsid w:val="004814F4"/>
    <w:rsid w:val="004859B6"/>
    <w:rsid w:val="00490072"/>
    <w:rsid w:val="00491804"/>
    <w:rsid w:val="00491A59"/>
    <w:rsid w:val="004942A9"/>
    <w:rsid w:val="00497918"/>
    <w:rsid w:val="004A2DE4"/>
    <w:rsid w:val="004A4792"/>
    <w:rsid w:val="004A7863"/>
    <w:rsid w:val="004B732A"/>
    <w:rsid w:val="004D60B7"/>
    <w:rsid w:val="004E7931"/>
    <w:rsid w:val="004F0766"/>
    <w:rsid w:val="004F21F8"/>
    <w:rsid w:val="00500538"/>
    <w:rsid w:val="00500601"/>
    <w:rsid w:val="005009A7"/>
    <w:rsid w:val="0050245A"/>
    <w:rsid w:val="00504042"/>
    <w:rsid w:val="00505281"/>
    <w:rsid w:val="00513801"/>
    <w:rsid w:val="00513FCE"/>
    <w:rsid w:val="00517A5D"/>
    <w:rsid w:val="00522776"/>
    <w:rsid w:val="00537871"/>
    <w:rsid w:val="0054084C"/>
    <w:rsid w:val="0054371E"/>
    <w:rsid w:val="00544D32"/>
    <w:rsid w:val="00571084"/>
    <w:rsid w:val="005725E1"/>
    <w:rsid w:val="00575EB7"/>
    <w:rsid w:val="005763A0"/>
    <w:rsid w:val="00581263"/>
    <w:rsid w:val="00581F6D"/>
    <w:rsid w:val="0058309E"/>
    <w:rsid w:val="0059115D"/>
    <w:rsid w:val="00591D97"/>
    <w:rsid w:val="00593512"/>
    <w:rsid w:val="00596FC9"/>
    <w:rsid w:val="005A3D59"/>
    <w:rsid w:val="005A6CEC"/>
    <w:rsid w:val="005B39C8"/>
    <w:rsid w:val="005B74F4"/>
    <w:rsid w:val="005C1AC3"/>
    <w:rsid w:val="005C64E4"/>
    <w:rsid w:val="005D56EB"/>
    <w:rsid w:val="005D6EC4"/>
    <w:rsid w:val="005F1813"/>
    <w:rsid w:val="005F4636"/>
    <w:rsid w:val="005F4A12"/>
    <w:rsid w:val="00602676"/>
    <w:rsid w:val="00603BF2"/>
    <w:rsid w:val="00614D7C"/>
    <w:rsid w:val="0062040E"/>
    <w:rsid w:val="00621035"/>
    <w:rsid w:val="00623B92"/>
    <w:rsid w:val="00627351"/>
    <w:rsid w:val="00633006"/>
    <w:rsid w:val="0064266B"/>
    <w:rsid w:val="0064382F"/>
    <w:rsid w:val="00645885"/>
    <w:rsid w:val="0065281E"/>
    <w:rsid w:val="00654F5E"/>
    <w:rsid w:val="006634A6"/>
    <w:rsid w:val="00671C1C"/>
    <w:rsid w:val="00672585"/>
    <w:rsid w:val="00672F95"/>
    <w:rsid w:val="00676012"/>
    <w:rsid w:val="00680FDC"/>
    <w:rsid w:val="00682FAF"/>
    <w:rsid w:val="006834AC"/>
    <w:rsid w:val="006839B1"/>
    <w:rsid w:val="006900DB"/>
    <w:rsid w:val="006A2B3C"/>
    <w:rsid w:val="006D6F85"/>
    <w:rsid w:val="006E2225"/>
    <w:rsid w:val="00705F99"/>
    <w:rsid w:val="00721D2D"/>
    <w:rsid w:val="00723922"/>
    <w:rsid w:val="00732ABC"/>
    <w:rsid w:val="00732F09"/>
    <w:rsid w:val="0073478F"/>
    <w:rsid w:val="00761F6A"/>
    <w:rsid w:val="00762D63"/>
    <w:rsid w:val="00762E61"/>
    <w:rsid w:val="0076563A"/>
    <w:rsid w:val="00770947"/>
    <w:rsid w:val="00774ABA"/>
    <w:rsid w:val="007859E5"/>
    <w:rsid w:val="00785EFF"/>
    <w:rsid w:val="007877CD"/>
    <w:rsid w:val="00797569"/>
    <w:rsid w:val="007A0628"/>
    <w:rsid w:val="007B2E2B"/>
    <w:rsid w:val="007C5F5C"/>
    <w:rsid w:val="007C6BB0"/>
    <w:rsid w:val="007C7323"/>
    <w:rsid w:val="007D46FB"/>
    <w:rsid w:val="007D6091"/>
    <w:rsid w:val="007E464C"/>
    <w:rsid w:val="007F2119"/>
    <w:rsid w:val="00800EC5"/>
    <w:rsid w:val="00804CAA"/>
    <w:rsid w:val="00816CD9"/>
    <w:rsid w:val="008250C6"/>
    <w:rsid w:val="008337A7"/>
    <w:rsid w:val="00836890"/>
    <w:rsid w:val="00837980"/>
    <w:rsid w:val="0084008B"/>
    <w:rsid w:val="008500C7"/>
    <w:rsid w:val="00850523"/>
    <w:rsid w:val="00851FBC"/>
    <w:rsid w:val="00861304"/>
    <w:rsid w:val="00863148"/>
    <w:rsid w:val="008675DC"/>
    <w:rsid w:val="00867648"/>
    <w:rsid w:val="00867A6C"/>
    <w:rsid w:val="00867BC3"/>
    <w:rsid w:val="00867E18"/>
    <w:rsid w:val="008741A4"/>
    <w:rsid w:val="008809E0"/>
    <w:rsid w:val="0088793A"/>
    <w:rsid w:val="008923A0"/>
    <w:rsid w:val="008943DA"/>
    <w:rsid w:val="008A5FDB"/>
    <w:rsid w:val="008B1F4F"/>
    <w:rsid w:val="008B43C9"/>
    <w:rsid w:val="008B4A99"/>
    <w:rsid w:val="008B77DE"/>
    <w:rsid w:val="008D2DF5"/>
    <w:rsid w:val="008D4AE8"/>
    <w:rsid w:val="008D6FF8"/>
    <w:rsid w:val="008E461F"/>
    <w:rsid w:val="008E7385"/>
    <w:rsid w:val="008F481C"/>
    <w:rsid w:val="0090071D"/>
    <w:rsid w:val="00914336"/>
    <w:rsid w:val="00920A7A"/>
    <w:rsid w:val="00925D52"/>
    <w:rsid w:val="00962B5E"/>
    <w:rsid w:val="0097080F"/>
    <w:rsid w:val="00980BB6"/>
    <w:rsid w:val="00982236"/>
    <w:rsid w:val="009877EE"/>
    <w:rsid w:val="00996A6B"/>
    <w:rsid w:val="00997C57"/>
    <w:rsid w:val="009A0519"/>
    <w:rsid w:val="009B2DFA"/>
    <w:rsid w:val="009B367A"/>
    <w:rsid w:val="009C430E"/>
    <w:rsid w:val="009C49AB"/>
    <w:rsid w:val="009D6718"/>
    <w:rsid w:val="009E6DF9"/>
    <w:rsid w:val="009F66CF"/>
    <w:rsid w:val="009F7846"/>
    <w:rsid w:val="00A06810"/>
    <w:rsid w:val="00A1408C"/>
    <w:rsid w:val="00A31926"/>
    <w:rsid w:val="00A338A7"/>
    <w:rsid w:val="00A354C8"/>
    <w:rsid w:val="00A37DDB"/>
    <w:rsid w:val="00A42340"/>
    <w:rsid w:val="00A4465F"/>
    <w:rsid w:val="00A4611D"/>
    <w:rsid w:val="00A470C1"/>
    <w:rsid w:val="00A51F16"/>
    <w:rsid w:val="00A52FFB"/>
    <w:rsid w:val="00A67748"/>
    <w:rsid w:val="00A82345"/>
    <w:rsid w:val="00A837AE"/>
    <w:rsid w:val="00A86CAD"/>
    <w:rsid w:val="00A90F63"/>
    <w:rsid w:val="00A927E2"/>
    <w:rsid w:val="00A9503E"/>
    <w:rsid w:val="00A977A8"/>
    <w:rsid w:val="00AA252A"/>
    <w:rsid w:val="00AB5772"/>
    <w:rsid w:val="00AB5DEF"/>
    <w:rsid w:val="00AC4C83"/>
    <w:rsid w:val="00AC6377"/>
    <w:rsid w:val="00AD17A1"/>
    <w:rsid w:val="00AF027A"/>
    <w:rsid w:val="00AF3E27"/>
    <w:rsid w:val="00AF3E72"/>
    <w:rsid w:val="00AF4111"/>
    <w:rsid w:val="00AF4D8A"/>
    <w:rsid w:val="00AF4E1B"/>
    <w:rsid w:val="00B00212"/>
    <w:rsid w:val="00B13FC6"/>
    <w:rsid w:val="00B204E4"/>
    <w:rsid w:val="00B21512"/>
    <w:rsid w:val="00B27D17"/>
    <w:rsid w:val="00B30C1D"/>
    <w:rsid w:val="00B341D5"/>
    <w:rsid w:val="00B348A3"/>
    <w:rsid w:val="00B36572"/>
    <w:rsid w:val="00B40301"/>
    <w:rsid w:val="00B42889"/>
    <w:rsid w:val="00B651F0"/>
    <w:rsid w:val="00B7005D"/>
    <w:rsid w:val="00B816A3"/>
    <w:rsid w:val="00B848D0"/>
    <w:rsid w:val="00B911B6"/>
    <w:rsid w:val="00B9364A"/>
    <w:rsid w:val="00B97857"/>
    <w:rsid w:val="00BA3A28"/>
    <w:rsid w:val="00BB02F9"/>
    <w:rsid w:val="00BB1DD8"/>
    <w:rsid w:val="00BB23C0"/>
    <w:rsid w:val="00BB3BA7"/>
    <w:rsid w:val="00BB59D6"/>
    <w:rsid w:val="00BB7713"/>
    <w:rsid w:val="00BC5930"/>
    <w:rsid w:val="00BE4050"/>
    <w:rsid w:val="00BF4852"/>
    <w:rsid w:val="00BF62D7"/>
    <w:rsid w:val="00BF66E6"/>
    <w:rsid w:val="00BF7D56"/>
    <w:rsid w:val="00C07E59"/>
    <w:rsid w:val="00C11728"/>
    <w:rsid w:val="00C14734"/>
    <w:rsid w:val="00C22894"/>
    <w:rsid w:val="00C22DB3"/>
    <w:rsid w:val="00C22E51"/>
    <w:rsid w:val="00C244A9"/>
    <w:rsid w:val="00C40C63"/>
    <w:rsid w:val="00C4210E"/>
    <w:rsid w:val="00C42D9A"/>
    <w:rsid w:val="00C52322"/>
    <w:rsid w:val="00C639D3"/>
    <w:rsid w:val="00C648D8"/>
    <w:rsid w:val="00C65730"/>
    <w:rsid w:val="00C658F6"/>
    <w:rsid w:val="00C721AA"/>
    <w:rsid w:val="00C72D02"/>
    <w:rsid w:val="00C92B64"/>
    <w:rsid w:val="00CA286C"/>
    <w:rsid w:val="00CB4465"/>
    <w:rsid w:val="00CB7280"/>
    <w:rsid w:val="00CC68D9"/>
    <w:rsid w:val="00CC6F75"/>
    <w:rsid w:val="00CD1301"/>
    <w:rsid w:val="00CD233E"/>
    <w:rsid w:val="00CD5446"/>
    <w:rsid w:val="00CE34B8"/>
    <w:rsid w:val="00CE6D73"/>
    <w:rsid w:val="00CE7D2E"/>
    <w:rsid w:val="00CF0762"/>
    <w:rsid w:val="00CF724A"/>
    <w:rsid w:val="00D02112"/>
    <w:rsid w:val="00D046E1"/>
    <w:rsid w:val="00D05E67"/>
    <w:rsid w:val="00D17082"/>
    <w:rsid w:val="00D17813"/>
    <w:rsid w:val="00D2713E"/>
    <w:rsid w:val="00D32043"/>
    <w:rsid w:val="00D331C8"/>
    <w:rsid w:val="00D343E3"/>
    <w:rsid w:val="00D35419"/>
    <w:rsid w:val="00D4123B"/>
    <w:rsid w:val="00D420DD"/>
    <w:rsid w:val="00D44023"/>
    <w:rsid w:val="00D44281"/>
    <w:rsid w:val="00D44483"/>
    <w:rsid w:val="00D4559F"/>
    <w:rsid w:val="00D46D08"/>
    <w:rsid w:val="00D562BA"/>
    <w:rsid w:val="00D567CE"/>
    <w:rsid w:val="00D577A5"/>
    <w:rsid w:val="00D63EA2"/>
    <w:rsid w:val="00D74BF8"/>
    <w:rsid w:val="00D81617"/>
    <w:rsid w:val="00D83626"/>
    <w:rsid w:val="00DA123E"/>
    <w:rsid w:val="00DA3973"/>
    <w:rsid w:val="00DA64E8"/>
    <w:rsid w:val="00DB3BDF"/>
    <w:rsid w:val="00DC4A66"/>
    <w:rsid w:val="00DD28A3"/>
    <w:rsid w:val="00DD5B24"/>
    <w:rsid w:val="00DE3D95"/>
    <w:rsid w:val="00DE416D"/>
    <w:rsid w:val="00DE6119"/>
    <w:rsid w:val="00DF482C"/>
    <w:rsid w:val="00DF727B"/>
    <w:rsid w:val="00E04949"/>
    <w:rsid w:val="00E05F34"/>
    <w:rsid w:val="00E11A75"/>
    <w:rsid w:val="00E13424"/>
    <w:rsid w:val="00E176C0"/>
    <w:rsid w:val="00E271A1"/>
    <w:rsid w:val="00E36301"/>
    <w:rsid w:val="00E37AC5"/>
    <w:rsid w:val="00E41A12"/>
    <w:rsid w:val="00E432DD"/>
    <w:rsid w:val="00E466DC"/>
    <w:rsid w:val="00E57DB2"/>
    <w:rsid w:val="00E7144A"/>
    <w:rsid w:val="00E7215B"/>
    <w:rsid w:val="00E72C69"/>
    <w:rsid w:val="00E74222"/>
    <w:rsid w:val="00E762E4"/>
    <w:rsid w:val="00E85891"/>
    <w:rsid w:val="00E911A1"/>
    <w:rsid w:val="00EA2F36"/>
    <w:rsid w:val="00EA38EF"/>
    <w:rsid w:val="00EA3D35"/>
    <w:rsid w:val="00EA43A3"/>
    <w:rsid w:val="00EB3F3A"/>
    <w:rsid w:val="00EC5C8A"/>
    <w:rsid w:val="00EC6A61"/>
    <w:rsid w:val="00ED3A38"/>
    <w:rsid w:val="00EE4CE6"/>
    <w:rsid w:val="00EF743F"/>
    <w:rsid w:val="00F0641D"/>
    <w:rsid w:val="00F06B7F"/>
    <w:rsid w:val="00F123CB"/>
    <w:rsid w:val="00F2084D"/>
    <w:rsid w:val="00F230C9"/>
    <w:rsid w:val="00F23C4E"/>
    <w:rsid w:val="00F24FF4"/>
    <w:rsid w:val="00F26FB2"/>
    <w:rsid w:val="00F27864"/>
    <w:rsid w:val="00F3609F"/>
    <w:rsid w:val="00F40083"/>
    <w:rsid w:val="00F6056E"/>
    <w:rsid w:val="00F65221"/>
    <w:rsid w:val="00F71CB4"/>
    <w:rsid w:val="00F9067D"/>
    <w:rsid w:val="00F91327"/>
    <w:rsid w:val="00F91C1D"/>
    <w:rsid w:val="00F94C87"/>
    <w:rsid w:val="00F94EA6"/>
    <w:rsid w:val="00F95BB7"/>
    <w:rsid w:val="00F97F1B"/>
    <w:rsid w:val="00FA6048"/>
    <w:rsid w:val="00FA7149"/>
    <w:rsid w:val="00FB1FFE"/>
    <w:rsid w:val="00FB514A"/>
    <w:rsid w:val="00FB72BA"/>
    <w:rsid w:val="00FB7737"/>
    <w:rsid w:val="00FC3CA2"/>
    <w:rsid w:val="00FC5ACD"/>
    <w:rsid w:val="00FC7D24"/>
    <w:rsid w:val="00FD6190"/>
    <w:rsid w:val="00FF1225"/>
    <w:rsid w:val="00FF2BDF"/>
    <w:rsid w:val="00FF3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E86B9C"/>
  <w15:chartTrackingRefBased/>
  <w15:docId w15:val="{CE7E56E6-EB6A-4864-AC05-915EE2A6D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303"/>
  </w:style>
  <w:style w:type="paragraph" w:styleId="Heading1">
    <w:name w:val="heading 1"/>
    <w:basedOn w:val="Normal"/>
    <w:next w:val="Normal"/>
    <w:link w:val="Heading1Char"/>
    <w:uiPriority w:val="9"/>
    <w:qFormat/>
    <w:rsid w:val="00A140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D671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D671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D671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380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513801"/>
    <w:rPr>
      <w:rFonts w:eastAsiaTheme="minorEastAsia"/>
      <w:lang w:eastAsia="en-GB"/>
    </w:rPr>
  </w:style>
  <w:style w:type="paragraph" w:styleId="Header">
    <w:name w:val="header"/>
    <w:basedOn w:val="Normal"/>
    <w:link w:val="HeaderChar"/>
    <w:uiPriority w:val="99"/>
    <w:unhideWhenUsed/>
    <w:rsid w:val="00470A05"/>
    <w:pPr>
      <w:tabs>
        <w:tab w:val="center" w:pos="4252"/>
        <w:tab w:val="right" w:pos="8504"/>
      </w:tabs>
      <w:spacing w:after="0" w:line="240" w:lineRule="auto"/>
    </w:pPr>
  </w:style>
  <w:style w:type="character" w:customStyle="1" w:styleId="HeaderChar">
    <w:name w:val="Header Char"/>
    <w:basedOn w:val="DefaultParagraphFont"/>
    <w:link w:val="Header"/>
    <w:uiPriority w:val="99"/>
    <w:rsid w:val="00470A05"/>
  </w:style>
  <w:style w:type="paragraph" w:styleId="Footer">
    <w:name w:val="footer"/>
    <w:basedOn w:val="Normal"/>
    <w:link w:val="FooterChar"/>
    <w:uiPriority w:val="99"/>
    <w:unhideWhenUsed/>
    <w:rsid w:val="00470A05"/>
    <w:pPr>
      <w:tabs>
        <w:tab w:val="center" w:pos="4252"/>
        <w:tab w:val="right" w:pos="8504"/>
      </w:tabs>
      <w:spacing w:after="0" w:line="240" w:lineRule="auto"/>
    </w:pPr>
  </w:style>
  <w:style w:type="character" w:customStyle="1" w:styleId="FooterChar">
    <w:name w:val="Footer Char"/>
    <w:basedOn w:val="DefaultParagraphFont"/>
    <w:link w:val="Footer"/>
    <w:uiPriority w:val="99"/>
    <w:rsid w:val="00470A05"/>
  </w:style>
  <w:style w:type="paragraph" w:styleId="ListParagraph">
    <w:name w:val="List Paragraph"/>
    <w:basedOn w:val="Normal"/>
    <w:uiPriority w:val="34"/>
    <w:qFormat/>
    <w:rsid w:val="001E3F2A"/>
    <w:pPr>
      <w:ind w:left="720"/>
      <w:contextualSpacing/>
    </w:pPr>
  </w:style>
  <w:style w:type="character" w:styleId="Hyperlink">
    <w:name w:val="Hyperlink"/>
    <w:basedOn w:val="DefaultParagraphFont"/>
    <w:uiPriority w:val="99"/>
    <w:unhideWhenUsed/>
    <w:rsid w:val="00861304"/>
    <w:rPr>
      <w:color w:val="0563C1" w:themeColor="hyperlink"/>
      <w:u w:val="single"/>
    </w:rPr>
  </w:style>
  <w:style w:type="character" w:styleId="UnresolvedMention">
    <w:name w:val="Unresolved Mention"/>
    <w:basedOn w:val="DefaultParagraphFont"/>
    <w:uiPriority w:val="99"/>
    <w:semiHidden/>
    <w:unhideWhenUsed/>
    <w:rsid w:val="00861304"/>
    <w:rPr>
      <w:color w:val="605E5C"/>
      <w:shd w:val="clear" w:color="auto" w:fill="E1DFDD"/>
    </w:rPr>
  </w:style>
  <w:style w:type="paragraph" w:styleId="NormalWeb">
    <w:name w:val="Normal (Web)"/>
    <w:basedOn w:val="Normal"/>
    <w:uiPriority w:val="99"/>
    <w:semiHidden/>
    <w:unhideWhenUsed/>
    <w:rsid w:val="00C657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65730"/>
    <w:rPr>
      <w:b/>
      <w:bCs/>
    </w:rPr>
  </w:style>
  <w:style w:type="character" w:customStyle="1" w:styleId="Heading2Char">
    <w:name w:val="Heading 2 Char"/>
    <w:basedOn w:val="DefaultParagraphFont"/>
    <w:link w:val="Heading2"/>
    <w:uiPriority w:val="9"/>
    <w:rsid w:val="009D671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D6718"/>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D6718"/>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A1408C"/>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7C6BB0"/>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723922"/>
    <w:pPr>
      <w:pBdr>
        <w:bottom w:val="single" w:sz="8" w:space="4" w:color="4472C4" w:themeColor="accent1"/>
      </w:pBdr>
      <w:spacing w:after="300" w:line="240" w:lineRule="auto"/>
      <w:contextualSpacing/>
      <w:jc w:val="both"/>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leChar">
    <w:name w:val="Title Char"/>
    <w:basedOn w:val="DefaultParagraphFont"/>
    <w:link w:val="Title"/>
    <w:uiPriority w:val="10"/>
    <w:rsid w:val="00723922"/>
    <w:rPr>
      <w:rFonts w:asciiTheme="majorHAnsi" w:eastAsiaTheme="majorEastAsia" w:hAnsiTheme="majorHAnsi" w:cstheme="majorBidi"/>
      <w:color w:val="323E4F" w:themeColor="text2" w:themeShade="BF"/>
      <w:spacing w:val="5"/>
      <w:kern w:val="28"/>
      <w:sz w:val="52"/>
      <w:szCs w:val="52"/>
      <w:lang w:val="en-US"/>
    </w:rPr>
  </w:style>
  <w:style w:type="paragraph" w:styleId="TOCHeading">
    <w:name w:val="TOC Heading"/>
    <w:basedOn w:val="Heading1"/>
    <w:next w:val="Normal"/>
    <w:uiPriority w:val="39"/>
    <w:semiHidden/>
    <w:unhideWhenUsed/>
    <w:qFormat/>
    <w:rsid w:val="00723922"/>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723922"/>
    <w:pPr>
      <w:spacing w:after="100" w:line="360" w:lineRule="auto"/>
      <w:jc w:val="both"/>
    </w:pPr>
    <w:rPr>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380946">
      <w:bodyDiv w:val="1"/>
      <w:marLeft w:val="0"/>
      <w:marRight w:val="0"/>
      <w:marTop w:val="0"/>
      <w:marBottom w:val="0"/>
      <w:divBdr>
        <w:top w:val="none" w:sz="0" w:space="0" w:color="auto"/>
        <w:left w:val="none" w:sz="0" w:space="0" w:color="auto"/>
        <w:bottom w:val="none" w:sz="0" w:space="0" w:color="auto"/>
        <w:right w:val="none" w:sz="0" w:space="0" w:color="auto"/>
      </w:divBdr>
    </w:div>
    <w:div w:id="436566115">
      <w:bodyDiv w:val="1"/>
      <w:marLeft w:val="0"/>
      <w:marRight w:val="0"/>
      <w:marTop w:val="0"/>
      <w:marBottom w:val="0"/>
      <w:divBdr>
        <w:top w:val="none" w:sz="0" w:space="0" w:color="auto"/>
        <w:left w:val="none" w:sz="0" w:space="0" w:color="auto"/>
        <w:bottom w:val="none" w:sz="0" w:space="0" w:color="auto"/>
        <w:right w:val="none" w:sz="0" w:space="0" w:color="auto"/>
      </w:divBdr>
    </w:div>
    <w:div w:id="625621505">
      <w:bodyDiv w:val="1"/>
      <w:marLeft w:val="0"/>
      <w:marRight w:val="0"/>
      <w:marTop w:val="0"/>
      <w:marBottom w:val="0"/>
      <w:divBdr>
        <w:top w:val="none" w:sz="0" w:space="0" w:color="auto"/>
        <w:left w:val="none" w:sz="0" w:space="0" w:color="auto"/>
        <w:bottom w:val="none" w:sz="0" w:space="0" w:color="auto"/>
        <w:right w:val="none" w:sz="0" w:space="0" w:color="auto"/>
      </w:divBdr>
    </w:div>
    <w:div w:id="724447424">
      <w:bodyDiv w:val="1"/>
      <w:marLeft w:val="0"/>
      <w:marRight w:val="0"/>
      <w:marTop w:val="0"/>
      <w:marBottom w:val="0"/>
      <w:divBdr>
        <w:top w:val="none" w:sz="0" w:space="0" w:color="auto"/>
        <w:left w:val="none" w:sz="0" w:space="0" w:color="auto"/>
        <w:bottom w:val="none" w:sz="0" w:space="0" w:color="auto"/>
        <w:right w:val="none" w:sz="0" w:space="0" w:color="auto"/>
      </w:divBdr>
      <w:divsChild>
        <w:div w:id="1201548482">
          <w:marLeft w:val="288"/>
          <w:marRight w:val="0"/>
          <w:marTop w:val="180"/>
          <w:marBottom w:val="0"/>
          <w:divBdr>
            <w:top w:val="none" w:sz="0" w:space="0" w:color="auto"/>
            <w:left w:val="none" w:sz="0" w:space="0" w:color="auto"/>
            <w:bottom w:val="none" w:sz="0" w:space="0" w:color="auto"/>
            <w:right w:val="none" w:sz="0" w:space="0" w:color="auto"/>
          </w:divBdr>
        </w:div>
        <w:div w:id="945499942">
          <w:marLeft w:val="288"/>
          <w:marRight w:val="0"/>
          <w:marTop w:val="180"/>
          <w:marBottom w:val="0"/>
          <w:divBdr>
            <w:top w:val="none" w:sz="0" w:space="0" w:color="auto"/>
            <w:left w:val="none" w:sz="0" w:space="0" w:color="auto"/>
            <w:bottom w:val="none" w:sz="0" w:space="0" w:color="auto"/>
            <w:right w:val="none" w:sz="0" w:space="0" w:color="auto"/>
          </w:divBdr>
        </w:div>
        <w:div w:id="1274092477">
          <w:marLeft w:val="288"/>
          <w:marRight w:val="0"/>
          <w:marTop w:val="180"/>
          <w:marBottom w:val="0"/>
          <w:divBdr>
            <w:top w:val="none" w:sz="0" w:space="0" w:color="auto"/>
            <w:left w:val="none" w:sz="0" w:space="0" w:color="auto"/>
            <w:bottom w:val="none" w:sz="0" w:space="0" w:color="auto"/>
            <w:right w:val="none" w:sz="0" w:space="0" w:color="auto"/>
          </w:divBdr>
        </w:div>
      </w:divsChild>
    </w:div>
    <w:div w:id="780494627">
      <w:bodyDiv w:val="1"/>
      <w:marLeft w:val="0"/>
      <w:marRight w:val="0"/>
      <w:marTop w:val="0"/>
      <w:marBottom w:val="0"/>
      <w:divBdr>
        <w:top w:val="none" w:sz="0" w:space="0" w:color="auto"/>
        <w:left w:val="none" w:sz="0" w:space="0" w:color="auto"/>
        <w:bottom w:val="none" w:sz="0" w:space="0" w:color="auto"/>
        <w:right w:val="none" w:sz="0" w:space="0" w:color="auto"/>
      </w:divBdr>
    </w:div>
    <w:div w:id="891310502">
      <w:bodyDiv w:val="1"/>
      <w:marLeft w:val="0"/>
      <w:marRight w:val="0"/>
      <w:marTop w:val="0"/>
      <w:marBottom w:val="0"/>
      <w:divBdr>
        <w:top w:val="none" w:sz="0" w:space="0" w:color="auto"/>
        <w:left w:val="none" w:sz="0" w:space="0" w:color="auto"/>
        <w:bottom w:val="none" w:sz="0" w:space="0" w:color="auto"/>
        <w:right w:val="none" w:sz="0" w:space="0" w:color="auto"/>
      </w:divBdr>
    </w:div>
    <w:div w:id="1454447255">
      <w:bodyDiv w:val="1"/>
      <w:marLeft w:val="0"/>
      <w:marRight w:val="0"/>
      <w:marTop w:val="0"/>
      <w:marBottom w:val="0"/>
      <w:divBdr>
        <w:top w:val="none" w:sz="0" w:space="0" w:color="auto"/>
        <w:left w:val="none" w:sz="0" w:space="0" w:color="auto"/>
        <w:bottom w:val="none" w:sz="0" w:space="0" w:color="auto"/>
        <w:right w:val="none" w:sz="0" w:space="0" w:color="auto"/>
      </w:divBdr>
    </w:div>
    <w:div w:id="1512334247">
      <w:bodyDiv w:val="1"/>
      <w:marLeft w:val="0"/>
      <w:marRight w:val="0"/>
      <w:marTop w:val="0"/>
      <w:marBottom w:val="0"/>
      <w:divBdr>
        <w:top w:val="none" w:sz="0" w:space="0" w:color="auto"/>
        <w:left w:val="none" w:sz="0" w:space="0" w:color="auto"/>
        <w:bottom w:val="none" w:sz="0" w:space="0" w:color="auto"/>
        <w:right w:val="none" w:sz="0" w:space="0" w:color="auto"/>
      </w:divBdr>
    </w:div>
    <w:div w:id="1608610543">
      <w:bodyDiv w:val="1"/>
      <w:marLeft w:val="0"/>
      <w:marRight w:val="0"/>
      <w:marTop w:val="0"/>
      <w:marBottom w:val="0"/>
      <w:divBdr>
        <w:top w:val="none" w:sz="0" w:space="0" w:color="auto"/>
        <w:left w:val="none" w:sz="0" w:space="0" w:color="auto"/>
        <w:bottom w:val="none" w:sz="0" w:space="0" w:color="auto"/>
        <w:right w:val="none" w:sz="0" w:space="0" w:color="auto"/>
      </w:divBdr>
    </w:div>
    <w:div w:id="1999186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diagramColors" Target="diagrams/colors1.xml"/><Relationship Id="rId39" Type="http://schemas.openxmlformats.org/officeDocument/2006/relationships/header" Target="header1.xml"/><Relationship Id="rId21" Type="http://schemas.openxmlformats.org/officeDocument/2006/relationships/image" Target="media/image12.jpeg"/><Relationship Id="rId34" Type="http://schemas.openxmlformats.org/officeDocument/2006/relationships/hyperlink" Target="https://smallbusiness.chron.com/write-business-plan-bakery-59348.html"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diagramLayout" Target="diagrams/layout2.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g"/><Relationship Id="rId24" Type="http://schemas.openxmlformats.org/officeDocument/2006/relationships/diagramLayout" Target="diagrams/layout1.xml"/><Relationship Id="rId32" Type="http://schemas.microsoft.com/office/2007/relationships/diagramDrawing" Target="diagrams/drawing2.xml"/><Relationship Id="rId37" Type="http://schemas.openxmlformats.org/officeDocument/2006/relationships/image" Target="media/image14.emf"/><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diagramData" Target="diagrams/data1.xml"/><Relationship Id="rId28" Type="http://schemas.openxmlformats.org/officeDocument/2006/relationships/diagramData" Target="diagrams/data2.xml"/><Relationship Id="rId36" Type="http://schemas.openxmlformats.org/officeDocument/2006/relationships/hyperlink" Target="https://www.referenceforbusiness.com/business-plans/Business-Plans-Volume-05/Bread-Bakery-Business-Plan.html" TargetMode="External"/><Relationship Id="rId10" Type="http://schemas.openxmlformats.org/officeDocument/2006/relationships/hyperlink" Target="mailto:bakeryandtake@bakery.co.uk" TargetMode="External"/><Relationship Id="rId19" Type="http://schemas.openxmlformats.org/officeDocument/2006/relationships/image" Target="media/image10.jpeg"/><Relationship Id="rId31" Type="http://schemas.openxmlformats.org/officeDocument/2006/relationships/diagramColors" Target="diagrams/colors2.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svg"/><Relationship Id="rId22" Type="http://schemas.openxmlformats.org/officeDocument/2006/relationships/image" Target="media/image13.jpeg"/><Relationship Id="rId27" Type="http://schemas.microsoft.com/office/2007/relationships/diagramDrawing" Target="diagrams/drawing1.xml"/><Relationship Id="rId30" Type="http://schemas.openxmlformats.org/officeDocument/2006/relationships/diagramQuickStyle" Target="diagrams/quickStyle2.xml"/><Relationship Id="rId35" Type="http://schemas.openxmlformats.org/officeDocument/2006/relationships/hyperlink" Target="https://www.thebalancesmb.com/business-plan-executive-summary-example-2948007"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jpg"/><Relationship Id="rId17" Type="http://schemas.openxmlformats.org/officeDocument/2006/relationships/image" Target="media/image8.jpeg"/><Relationship Id="rId25" Type="http://schemas.openxmlformats.org/officeDocument/2006/relationships/diagramQuickStyle" Target="diagrams/quickStyle1.xml"/><Relationship Id="rId33" Type="http://schemas.openxmlformats.org/officeDocument/2006/relationships/chart" Target="charts/chart1.xml"/><Relationship Id="rId38" Type="http://schemas.openxmlformats.org/officeDocument/2006/relationships/package" Target="embeddings/Microsoft_PowerPoint_Presentation.pptx"/></Relationships>
</file>

<file path=word/_rels/header1.xml.rels><?xml version="1.0" encoding="UTF-8" standalone="yes"?>
<Relationships xmlns="http://schemas.openxmlformats.org/package/2006/relationships"><Relationship Id="rId1" Type="http://schemas.openxmlformats.org/officeDocument/2006/relationships/image" Target="media/image15.jpg"/></Relationships>
</file>

<file path=word/charts/_rels/chart1.xml.rels><?xml version="1.0" encoding="UTF-8" standalone="yes"?>
<Relationships xmlns="http://schemas.openxmlformats.org/package/2006/relationships"><Relationship Id="rId3" Type="http://schemas.openxmlformats.org/officeDocument/2006/relationships/oleObject" Target="about:blank"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Break even-point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Sheet4!$G$18</c:f>
              <c:strCache>
                <c:ptCount val="1"/>
                <c:pt idx="0">
                  <c:v>Units sold</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val>
            <c:numRef>
              <c:f>Sheet4!$G$19:$G$30</c:f>
              <c:numCache>
                <c:formatCode>_-[$£-809]* #,##0_-;\-[$£-809]* #,##0_-;_-[$£-809]* "-"??_-;_-@_-</c:formatCode>
                <c:ptCount val="12"/>
                <c:pt idx="0">
                  <c:v>500</c:v>
                </c:pt>
                <c:pt idx="1">
                  <c:v>700</c:v>
                </c:pt>
                <c:pt idx="2">
                  <c:v>900</c:v>
                </c:pt>
                <c:pt idx="3">
                  <c:v>1100</c:v>
                </c:pt>
                <c:pt idx="4">
                  <c:v>1300</c:v>
                </c:pt>
                <c:pt idx="5">
                  <c:v>1500</c:v>
                </c:pt>
                <c:pt idx="6">
                  <c:v>1700</c:v>
                </c:pt>
                <c:pt idx="7">
                  <c:v>1900</c:v>
                </c:pt>
                <c:pt idx="8">
                  <c:v>2100</c:v>
                </c:pt>
                <c:pt idx="9">
                  <c:v>2300</c:v>
                </c:pt>
                <c:pt idx="10">
                  <c:v>2500</c:v>
                </c:pt>
                <c:pt idx="11">
                  <c:v>2700</c:v>
                </c:pt>
              </c:numCache>
            </c:numRef>
          </c:val>
          <c:smooth val="0"/>
          <c:extLst>
            <c:ext xmlns:c16="http://schemas.microsoft.com/office/drawing/2014/chart" uri="{C3380CC4-5D6E-409C-BE32-E72D297353CC}">
              <c16:uniqueId val="{00000000-70E0-45D8-95C9-B88B475775E6}"/>
            </c:ext>
          </c:extLst>
        </c:ser>
        <c:ser>
          <c:idx val="1"/>
          <c:order val="1"/>
          <c:tx>
            <c:strRef>
              <c:f>Sheet4!$H$18</c:f>
              <c:strCache>
                <c:ptCount val="1"/>
                <c:pt idx="0">
                  <c:v>Total cost</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Sheet4!$H$19:$H$30</c:f>
              <c:numCache>
                <c:formatCode>General</c:formatCode>
                <c:ptCount val="12"/>
                <c:pt idx="0">
                  <c:v>1000</c:v>
                </c:pt>
                <c:pt idx="1">
                  <c:v>1080</c:v>
                </c:pt>
                <c:pt idx="2">
                  <c:v>1160</c:v>
                </c:pt>
                <c:pt idx="3">
                  <c:v>1240</c:v>
                </c:pt>
                <c:pt idx="4">
                  <c:v>1320</c:v>
                </c:pt>
                <c:pt idx="5">
                  <c:v>1400</c:v>
                </c:pt>
                <c:pt idx="6">
                  <c:v>1480</c:v>
                </c:pt>
                <c:pt idx="7">
                  <c:v>1560</c:v>
                </c:pt>
                <c:pt idx="8">
                  <c:v>1640</c:v>
                </c:pt>
                <c:pt idx="9">
                  <c:v>1720</c:v>
                </c:pt>
                <c:pt idx="10">
                  <c:v>1800</c:v>
                </c:pt>
                <c:pt idx="11">
                  <c:v>1880</c:v>
                </c:pt>
              </c:numCache>
            </c:numRef>
          </c:val>
          <c:smooth val="0"/>
          <c:extLst>
            <c:ext xmlns:c16="http://schemas.microsoft.com/office/drawing/2014/chart" uri="{C3380CC4-5D6E-409C-BE32-E72D297353CC}">
              <c16:uniqueId val="{00000001-70E0-45D8-95C9-B88B475775E6}"/>
            </c:ext>
          </c:extLst>
        </c:ser>
        <c:ser>
          <c:idx val="2"/>
          <c:order val="2"/>
          <c:tx>
            <c:strRef>
              <c:f>Sheet4!$I$18</c:f>
              <c:strCache>
                <c:ptCount val="1"/>
                <c:pt idx="0">
                  <c:v>Net income</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val>
            <c:numRef>
              <c:f>Sheet4!$I$19:$I$30</c:f>
              <c:numCache>
                <c:formatCode>General</c:formatCode>
                <c:ptCount val="12"/>
                <c:pt idx="0">
                  <c:v>0</c:v>
                </c:pt>
                <c:pt idx="1">
                  <c:v>320</c:v>
                </c:pt>
                <c:pt idx="2">
                  <c:v>640</c:v>
                </c:pt>
                <c:pt idx="3">
                  <c:v>960</c:v>
                </c:pt>
                <c:pt idx="4">
                  <c:v>1280</c:v>
                </c:pt>
                <c:pt idx="5">
                  <c:v>1600</c:v>
                </c:pt>
                <c:pt idx="6">
                  <c:v>1920</c:v>
                </c:pt>
                <c:pt idx="7">
                  <c:v>2240</c:v>
                </c:pt>
                <c:pt idx="8">
                  <c:v>2560</c:v>
                </c:pt>
                <c:pt idx="9">
                  <c:v>2880</c:v>
                </c:pt>
                <c:pt idx="10">
                  <c:v>3200</c:v>
                </c:pt>
                <c:pt idx="11">
                  <c:v>3520</c:v>
                </c:pt>
              </c:numCache>
            </c:numRef>
          </c:val>
          <c:smooth val="0"/>
          <c:extLst>
            <c:ext xmlns:c16="http://schemas.microsoft.com/office/drawing/2014/chart" uri="{C3380CC4-5D6E-409C-BE32-E72D297353CC}">
              <c16:uniqueId val="{00000002-70E0-45D8-95C9-B88B475775E6}"/>
            </c:ext>
          </c:extLst>
        </c:ser>
        <c:dLbls>
          <c:showLegendKey val="0"/>
          <c:showVal val="0"/>
          <c:showCatName val="0"/>
          <c:showSerName val="0"/>
          <c:showPercent val="0"/>
          <c:showBubbleSize val="0"/>
        </c:dLbls>
        <c:marker val="1"/>
        <c:smooth val="0"/>
        <c:axId val="447371792"/>
        <c:axId val="447384304"/>
      </c:lineChart>
      <c:catAx>
        <c:axId val="44737179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384304"/>
        <c:crosses val="autoZero"/>
        <c:auto val="1"/>
        <c:lblAlgn val="ctr"/>
        <c:lblOffset val="100"/>
        <c:noMultiLvlLbl val="0"/>
      </c:catAx>
      <c:valAx>
        <c:axId val="447384304"/>
        <c:scaling>
          <c:orientation val="minMax"/>
        </c:scaling>
        <c:delete val="0"/>
        <c:axPos val="l"/>
        <c:majorGridlines>
          <c:spPr>
            <a:ln w="9525" cap="flat" cmpd="sng" algn="ctr">
              <a:solidFill>
                <a:schemeClr val="tx1">
                  <a:lumMod val="15000"/>
                  <a:lumOff val="85000"/>
                </a:schemeClr>
              </a:solidFill>
              <a:round/>
            </a:ln>
            <a:effectLst/>
          </c:spPr>
        </c:majorGridlines>
        <c:numFmt formatCode="_-[$£-809]* #,##0_-;\-[$£-809]* #,##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7371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41BE09-2305-4968-A2FC-816086B583F7}" type="doc">
      <dgm:prSet loTypeId="urn:microsoft.com/office/officeart/2005/8/layout/matrix1" loCatId="matrix" qsTypeId="urn:microsoft.com/office/officeart/2005/8/quickstyle/simple1" qsCatId="simple" csTypeId="urn:microsoft.com/office/officeart/2005/8/colors/colorful4" csCatId="colorful" phldr="1"/>
      <dgm:spPr/>
      <dgm:t>
        <a:bodyPr/>
        <a:lstStyle/>
        <a:p>
          <a:endParaRPr lang="en-GB"/>
        </a:p>
      </dgm:t>
    </dgm:pt>
    <dgm:pt modelId="{8DAB2C29-F494-4368-A3DC-0B82FE740162}">
      <dgm:prSet phldrT="[Texto]"/>
      <dgm:spPr/>
      <dgm:t>
        <a:bodyPr/>
        <a:lstStyle/>
        <a:p>
          <a:r>
            <a:rPr lang="en-GB"/>
            <a:t>SWOT</a:t>
          </a:r>
        </a:p>
      </dgm:t>
    </dgm:pt>
    <dgm:pt modelId="{BD825CAE-CE10-474D-8AB2-B5BE0509DE4D}" type="parTrans" cxnId="{5FE586FD-5855-4D81-B50D-8563F7918AC4}">
      <dgm:prSet/>
      <dgm:spPr/>
      <dgm:t>
        <a:bodyPr/>
        <a:lstStyle/>
        <a:p>
          <a:endParaRPr lang="en-GB"/>
        </a:p>
      </dgm:t>
    </dgm:pt>
    <dgm:pt modelId="{AAA7685E-A931-4B8F-865C-D031C9534B39}" type="sibTrans" cxnId="{5FE586FD-5855-4D81-B50D-8563F7918AC4}">
      <dgm:prSet/>
      <dgm:spPr/>
      <dgm:t>
        <a:bodyPr/>
        <a:lstStyle/>
        <a:p>
          <a:endParaRPr lang="en-GB"/>
        </a:p>
      </dgm:t>
    </dgm:pt>
    <dgm:pt modelId="{6CE76475-05C6-483C-9868-C6443C8078DB}">
      <dgm:prSet phldrT="[Texto]" custT="1"/>
      <dgm:spPr/>
      <dgm:t>
        <a:bodyPr/>
        <a:lstStyle/>
        <a:p>
          <a:endParaRPr lang="en-GB" sz="800"/>
        </a:p>
        <a:p>
          <a:r>
            <a:rPr lang="en-GB" sz="1400" b="1">
              <a:solidFill>
                <a:schemeClr val="tx1"/>
              </a:solidFill>
              <a:latin typeface="Arial" panose="020B0604020202020204" pitchFamily="34" charset="0"/>
              <a:cs typeface="Arial" panose="020B0604020202020204" pitchFamily="34" charset="0"/>
            </a:rPr>
            <a:t>STRENGTHS:</a:t>
          </a:r>
        </a:p>
        <a:p>
          <a:r>
            <a:rPr lang="en-GB" sz="1050">
              <a:latin typeface="Arial" panose="020B0604020202020204" pitchFamily="34" charset="0"/>
              <a:cs typeface="Arial" panose="020B0604020202020204" pitchFamily="34" charset="0"/>
            </a:rPr>
            <a:t>Competitive prices and marketing strategies.</a:t>
          </a:r>
        </a:p>
        <a:p>
          <a:pPr>
            <a:buFont typeface="Symbol" panose="05050102010706020507" pitchFamily="18" charset="2"/>
            <a:buChar char=""/>
          </a:pPr>
          <a:r>
            <a:rPr lang="en-GB" sz="1050">
              <a:latin typeface="Arial" panose="020B0604020202020204" pitchFamily="34" charset="0"/>
              <a:cs typeface="Arial" panose="020B0604020202020204" pitchFamily="34" charset="0"/>
            </a:rPr>
            <a:t>Talented staff, bakers, customers service with a large knowledge of each product.</a:t>
          </a:r>
        </a:p>
        <a:p>
          <a:pPr>
            <a:buFont typeface="Symbol" panose="05050102010706020507" pitchFamily="18" charset="2"/>
            <a:buChar char=""/>
          </a:pPr>
          <a:r>
            <a:rPr lang="en-GB" sz="1050">
              <a:latin typeface="Arial" panose="020B0604020202020204" pitchFamily="34" charset="0"/>
              <a:cs typeface="Arial" panose="020B0604020202020204" pitchFamily="34" charset="0"/>
            </a:rPr>
            <a:t>Location.</a:t>
          </a:r>
        </a:p>
        <a:p>
          <a:pPr>
            <a:buFont typeface="Symbol" panose="05050102010706020507" pitchFamily="18" charset="2"/>
            <a:buChar char=""/>
          </a:pPr>
          <a:r>
            <a:rPr lang="en-GB" sz="1050">
              <a:latin typeface="Arial" panose="020B0604020202020204" pitchFamily="34" charset="0"/>
              <a:cs typeface="Arial" panose="020B0604020202020204" pitchFamily="34" charset="0"/>
            </a:rPr>
            <a:t>History.</a:t>
          </a:r>
        </a:p>
      </dgm:t>
    </dgm:pt>
    <dgm:pt modelId="{6E8B5B09-341A-4B7D-8C82-01B3993742B3}" type="parTrans" cxnId="{DCF21723-4EE6-418D-A246-F292107C4882}">
      <dgm:prSet/>
      <dgm:spPr/>
      <dgm:t>
        <a:bodyPr/>
        <a:lstStyle/>
        <a:p>
          <a:endParaRPr lang="en-GB"/>
        </a:p>
      </dgm:t>
    </dgm:pt>
    <dgm:pt modelId="{5117F228-0E6D-4F26-BA12-AE487F982792}" type="sibTrans" cxnId="{DCF21723-4EE6-418D-A246-F292107C4882}">
      <dgm:prSet/>
      <dgm:spPr/>
      <dgm:t>
        <a:bodyPr/>
        <a:lstStyle/>
        <a:p>
          <a:endParaRPr lang="en-GB"/>
        </a:p>
      </dgm:t>
    </dgm:pt>
    <dgm:pt modelId="{1392C63B-F80E-48E5-8D76-D5FA770713E6}">
      <dgm:prSet phldrT="[Texto]" custT="1"/>
      <dgm:spPr/>
      <dgm:t>
        <a:bodyPr/>
        <a:lstStyle/>
        <a:p>
          <a:r>
            <a:rPr lang="en-GB" sz="1400" b="1">
              <a:solidFill>
                <a:schemeClr val="tx1"/>
              </a:solidFill>
              <a:latin typeface="Arial" panose="020B0604020202020204" pitchFamily="34" charset="0"/>
              <a:cs typeface="Arial" panose="020B0604020202020204" pitchFamily="34" charset="0"/>
            </a:rPr>
            <a:t>WEAKNESSES:</a:t>
          </a:r>
        </a:p>
        <a:p>
          <a:r>
            <a:rPr lang="en-GB" sz="1050" b="0">
              <a:latin typeface="Arial" panose="020B0604020202020204" pitchFamily="34" charset="0"/>
              <a:cs typeface="Arial" panose="020B0604020202020204" pitchFamily="34" charset="0"/>
            </a:rPr>
            <a:t>Small Business at the moment</a:t>
          </a:r>
        </a:p>
      </dgm:t>
    </dgm:pt>
    <dgm:pt modelId="{9BC16848-B2D1-4484-A2ED-DEE952982EB0}" type="parTrans" cxnId="{B7794B18-EAD7-439F-A6C3-88A814BC90FF}">
      <dgm:prSet/>
      <dgm:spPr/>
      <dgm:t>
        <a:bodyPr/>
        <a:lstStyle/>
        <a:p>
          <a:endParaRPr lang="en-GB"/>
        </a:p>
      </dgm:t>
    </dgm:pt>
    <dgm:pt modelId="{D7B6F80C-B9DB-47C2-A36D-A8EAD427382B}" type="sibTrans" cxnId="{B7794B18-EAD7-439F-A6C3-88A814BC90FF}">
      <dgm:prSet/>
      <dgm:spPr/>
      <dgm:t>
        <a:bodyPr/>
        <a:lstStyle/>
        <a:p>
          <a:endParaRPr lang="en-GB"/>
        </a:p>
      </dgm:t>
    </dgm:pt>
    <dgm:pt modelId="{EC522E59-1A5A-4499-82D9-590910475C82}">
      <dgm:prSet phldrT="[Texto]" custT="1"/>
      <dgm:spPr/>
      <dgm:t>
        <a:bodyPr/>
        <a:lstStyle/>
        <a:p>
          <a:pPr>
            <a:buFont typeface="Symbol" panose="05050102010706020507" pitchFamily="18" charset="2"/>
            <a:buNone/>
          </a:pPr>
          <a:r>
            <a:rPr lang="en-GB" sz="1400" b="1">
              <a:solidFill>
                <a:schemeClr val="tx1"/>
              </a:solidFill>
              <a:latin typeface="Arial" panose="020B0604020202020204" pitchFamily="34" charset="0"/>
              <a:cs typeface="Arial" panose="020B0604020202020204" pitchFamily="34" charset="0"/>
            </a:rPr>
            <a:t>OPPORTUNITIES:</a:t>
          </a:r>
        </a:p>
        <a:p>
          <a:pPr>
            <a:buFont typeface="Symbol" panose="05050102010706020507" pitchFamily="18" charset="2"/>
            <a:buChar char=""/>
          </a:pPr>
          <a:r>
            <a:rPr lang="en-GB" sz="1000">
              <a:latin typeface="Arial" panose="020B0604020202020204" pitchFamily="34" charset="0"/>
              <a:cs typeface="Arial" panose="020B0604020202020204" pitchFamily="34" charset="0"/>
            </a:rPr>
            <a:t>Good quality products.</a:t>
          </a:r>
        </a:p>
        <a:p>
          <a:pPr>
            <a:buFont typeface="Symbol" panose="05050102010706020507" pitchFamily="18" charset="2"/>
            <a:buChar char=""/>
          </a:pPr>
          <a:r>
            <a:rPr lang="en-GB" sz="1000">
              <a:latin typeface="Arial" panose="020B0604020202020204" pitchFamily="34" charset="0"/>
              <a:cs typeface="Arial" panose="020B0604020202020204" pitchFamily="34" charset="0"/>
            </a:rPr>
            <a:t>New bakery products.</a:t>
          </a:r>
        </a:p>
        <a:p>
          <a:pPr>
            <a:buFont typeface="Symbol" panose="05050102010706020507" pitchFamily="18" charset="2"/>
            <a:buChar char=""/>
          </a:pPr>
          <a:r>
            <a:rPr lang="en-GB" sz="1000">
              <a:latin typeface="Arial" panose="020B0604020202020204" pitchFamily="34" charset="0"/>
              <a:cs typeface="Arial" panose="020B0604020202020204" pitchFamily="34" charset="0"/>
            </a:rPr>
            <a:t>Know ledged staff. </a:t>
          </a:r>
        </a:p>
        <a:p>
          <a:pPr>
            <a:buFont typeface="Symbol" panose="05050102010706020507" pitchFamily="18" charset="2"/>
            <a:buChar char=""/>
          </a:pPr>
          <a:r>
            <a:rPr lang="en-GB" sz="1000">
              <a:latin typeface="Arial" panose="020B0604020202020204" pitchFamily="34" charset="0"/>
              <a:cs typeface="Arial" panose="020B0604020202020204" pitchFamily="34" charset="0"/>
            </a:rPr>
            <a:t>Expansion of our business to arrive to more customers.</a:t>
          </a:r>
        </a:p>
      </dgm:t>
    </dgm:pt>
    <dgm:pt modelId="{90D2B82C-95E2-41AA-8242-D1027E47A3DB}" type="parTrans" cxnId="{D2E65ADE-19DF-4632-B156-445495156612}">
      <dgm:prSet/>
      <dgm:spPr/>
      <dgm:t>
        <a:bodyPr/>
        <a:lstStyle/>
        <a:p>
          <a:endParaRPr lang="en-GB"/>
        </a:p>
      </dgm:t>
    </dgm:pt>
    <dgm:pt modelId="{C9964982-C693-447F-9802-082F5EA3CC7B}" type="sibTrans" cxnId="{D2E65ADE-19DF-4632-B156-445495156612}">
      <dgm:prSet/>
      <dgm:spPr/>
      <dgm:t>
        <a:bodyPr/>
        <a:lstStyle/>
        <a:p>
          <a:endParaRPr lang="en-GB"/>
        </a:p>
      </dgm:t>
    </dgm:pt>
    <dgm:pt modelId="{3C3565B9-5FD5-49F2-B98D-FB3C64A8A3B2}">
      <dgm:prSet phldrT="[Texto]" custT="1"/>
      <dgm:spPr/>
      <dgm:t>
        <a:bodyPr/>
        <a:lstStyle/>
        <a:p>
          <a:pPr>
            <a:buFont typeface="Symbol" panose="05050102010706020507" pitchFamily="18" charset="2"/>
            <a:buChar char=""/>
          </a:pPr>
          <a:r>
            <a:rPr lang="en-GB" sz="1400" b="1">
              <a:solidFill>
                <a:schemeClr val="tx1"/>
              </a:solidFill>
              <a:latin typeface="Arial" panose="020B0604020202020204" pitchFamily="34" charset="0"/>
              <a:cs typeface="Arial" panose="020B0604020202020204" pitchFamily="34" charset="0"/>
            </a:rPr>
            <a:t>THREATS:</a:t>
          </a:r>
          <a:endParaRPr lang="en-GB" sz="1400">
            <a:solidFill>
              <a:schemeClr val="tx1"/>
            </a:solidFill>
            <a:latin typeface="Arial" panose="020B0604020202020204" pitchFamily="34" charset="0"/>
            <a:cs typeface="Arial" panose="020B0604020202020204" pitchFamily="34" charset="0"/>
          </a:endParaRPr>
        </a:p>
        <a:p>
          <a:pPr>
            <a:buFont typeface="Symbol" panose="05050102010706020507" pitchFamily="18" charset="2"/>
            <a:buChar char=""/>
          </a:pPr>
          <a:r>
            <a:rPr lang="en-GB" sz="1050">
              <a:latin typeface="Arial" panose="020B0604020202020204" pitchFamily="34" charset="0"/>
              <a:cs typeface="Arial" panose="020B0604020202020204" pitchFamily="34" charset="0"/>
            </a:rPr>
            <a:t>We have competitors we very low prices in the area.</a:t>
          </a:r>
        </a:p>
      </dgm:t>
    </dgm:pt>
    <dgm:pt modelId="{A8976AD7-D29D-461D-A713-EFECD03799C5}" type="parTrans" cxnId="{69407C9B-370F-4923-8BB3-BC928A2CDCA7}">
      <dgm:prSet/>
      <dgm:spPr/>
      <dgm:t>
        <a:bodyPr/>
        <a:lstStyle/>
        <a:p>
          <a:endParaRPr lang="en-GB"/>
        </a:p>
      </dgm:t>
    </dgm:pt>
    <dgm:pt modelId="{CAE6BE7C-FF73-44E8-A80B-CDFAEC2BCA54}" type="sibTrans" cxnId="{69407C9B-370F-4923-8BB3-BC928A2CDCA7}">
      <dgm:prSet/>
      <dgm:spPr/>
      <dgm:t>
        <a:bodyPr/>
        <a:lstStyle/>
        <a:p>
          <a:endParaRPr lang="en-GB"/>
        </a:p>
      </dgm:t>
    </dgm:pt>
    <dgm:pt modelId="{222AE5BA-6E6E-44F2-A8B8-7230F052A153}" type="pres">
      <dgm:prSet presAssocID="{9041BE09-2305-4968-A2FC-816086B583F7}" presName="diagram" presStyleCnt="0">
        <dgm:presLayoutVars>
          <dgm:chMax val="1"/>
          <dgm:dir/>
          <dgm:animLvl val="ctr"/>
          <dgm:resizeHandles val="exact"/>
        </dgm:presLayoutVars>
      </dgm:prSet>
      <dgm:spPr/>
    </dgm:pt>
    <dgm:pt modelId="{1FF68882-1AA4-4369-AB07-9DD88B5C741A}" type="pres">
      <dgm:prSet presAssocID="{9041BE09-2305-4968-A2FC-816086B583F7}" presName="matrix" presStyleCnt="0"/>
      <dgm:spPr/>
    </dgm:pt>
    <dgm:pt modelId="{DA501A96-2367-4D37-8FB0-E08EA6A1BA0E}" type="pres">
      <dgm:prSet presAssocID="{9041BE09-2305-4968-A2FC-816086B583F7}" presName="tile1" presStyleLbl="node1" presStyleIdx="0" presStyleCnt="4"/>
      <dgm:spPr/>
    </dgm:pt>
    <dgm:pt modelId="{2C8193B1-A1A9-4B5E-942A-33280DCE1DC3}" type="pres">
      <dgm:prSet presAssocID="{9041BE09-2305-4968-A2FC-816086B583F7}" presName="tile1text" presStyleLbl="node1" presStyleIdx="0" presStyleCnt="4">
        <dgm:presLayoutVars>
          <dgm:chMax val="0"/>
          <dgm:chPref val="0"/>
          <dgm:bulletEnabled val="1"/>
        </dgm:presLayoutVars>
      </dgm:prSet>
      <dgm:spPr/>
    </dgm:pt>
    <dgm:pt modelId="{FB6CE74B-C615-409A-932E-717814436D58}" type="pres">
      <dgm:prSet presAssocID="{9041BE09-2305-4968-A2FC-816086B583F7}" presName="tile2" presStyleLbl="node1" presStyleIdx="1" presStyleCnt="4"/>
      <dgm:spPr/>
    </dgm:pt>
    <dgm:pt modelId="{32C37FC3-C78B-41F7-AB7A-DE6DA9FB056E}" type="pres">
      <dgm:prSet presAssocID="{9041BE09-2305-4968-A2FC-816086B583F7}" presName="tile2text" presStyleLbl="node1" presStyleIdx="1" presStyleCnt="4">
        <dgm:presLayoutVars>
          <dgm:chMax val="0"/>
          <dgm:chPref val="0"/>
          <dgm:bulletEnabled val="1"/>
        </dgm:presLayoutVars>
      </dgm:prSet>
      <dgm:spPr/>
    </dgm:pt>
    <dgm:pt modelId="{FF0E7E01-4A77-4020-9D79-F7D9428F7757}" type="pres">
      <dgm:prSet presAssocID="{9041BE09-2305-4968-A2FC-816086B583F7}" presName="tile3" presStyleLbl="node1" presStyleIdx="2" presStyleCnt="4"/>
      <dgm:spPr/>
    </dgm:pt>
    <dgm:pt modelId="{514876BB-9F2E-4F26-8F08-E68F224A32E5}" type="pres">
      <dgm:prSet presAssocID="{9041BE09-2305-4968-A2FC-816086B583F7}" presName="tile3text" presStyleLbl="node1" presStyleIdx="2" presStyleCnt="4">
        <dgm:presLayoutVars>
          <dgm:chMax val="0"/>
          <dgm:chPref val="0"/>
          <dgm:bulletEnabled val="1"/>
        </dgm:presLayoutVars>
      </dgm:prSet>
      <dgm:spPr/>
    </dgm:pt>
    <dgm:pt modelId="{D908A849-8AC1-4198-B860-7E23F97092DC}" type="pres">
      <dgm:prSet presAssocID="{9041BE09-2305-4968-A2FC-816086B583F7}" presName="tile4" presStyleLbl="node1" presStyleIdx="3" presStyleCnt="4" custLinFactNeighborX="0" custLinFactNeighborY="968"/>
      <dgm:spPr/>
    </dgm:pt>
    <dgm:pt modelId="{4CEEB74E-3E70-4F3E-B2D5-9FA24D524114}" type="pres">
      <dgm:prSet presAssocID="{9041BE09-2305-4968-A2FC-816086B583F7}" presName="tile4text" presStyleLbl="node1" presStyleIdx="3" presStyleCnt="4">
        <dgm:presLayoutVars>
          <dgm:chMax val="0"/>
          <dgm:chPref val="0"/>
          <dgm:bulletEnabled val="1"/>
        </dgm:presLayoutVars>
      </dgm:prSet>
      <dgm:spPr/>
    </dgm:pt>
    <dgm:pt modelId="{D697B685-54B2-4BAF-991F-66A6C78D40E3}" type="pres">
      <dgm:prSet presAssocID="{9041BE09-2305-4968-A2FC-816086B583F7}" presName="centerTile" presStyleLbl="fgShp" presStyleIdx="0" presStyleCnt="1">
        <dgm:presLayoutVars>
          <dgm:chMax val="0"/>
          <dgm:chPref val="0"/>
        </dgm:presLayoutVars>
      </dgm:prSet>
      <dgm:spPr/>
    </dgm:pt>
  </dgm:ptLst>
  <dgm:cxnLst>
    <dgm:cxn modelId="{B7794B18-EAD7-439F-A6C3-88A814BC90FF}" srcId="{8DAB2C29-F494-4368-A3DC-0B82FE740162}" destId="{1392C63B-F80E-48E5-8D76-D5FA770713E6}" srcOrd="1" destOrd="0" parTransId="{9BC16848-B2D1-4484-A2ED-DEE952982EB0}" sibTransId="{D7B6F80C-B9DB-47C2-A36D-A8EAD427382B}"/>
    <dgm:cxn modelId="{DCF21723-4EE6-418D-A246-F292107C4882}" srcId="{8DAB2C29-F494-4368-A3DC-0B82FE740162}" destId="{6CE76475-05C6-483C-9868-C6443C8078DB}" srcOrd="0" destOrd="0" parTransId="{6E8B5B09-341A-4B7D-8C82-01B3993742B3}" sibTransId="{5117F228-0E6D-4F26-BA12-AE487F982792}"/>
    <dgm:cxn modelId="{EBFF2638-FBC3-4A2E-B82A-2E51A07DC310}" type="presOf" srcId="{3C3565B9-5FD5-49F2-B98D-FB3C64A8A3B2}" destId="{4CEEB74E-3E70-4F3E-B2D5-9FA24D524114}" srcOrd="1" destOrd="0" presId="urn:microsoft.com/office/officeart/2005/8/layout/matrix1"/>
    <dgm:cxn modelId="{3C5E695F-2D29-4785-A633-22A97E539C2E}" type="presOf" srcId="{6CE76475-05C6-483C-9868-C6443C8078DB}" destId="{DA501A96-2367-4D37-8FB0-E08EA6A1BA0E}" srcOrd="0" destOrd="0" presId="urn:microsoft.com/office/officeart/2005/8/layout/matrix1"/>
    <dgm:cxn modelId="{01023D7C-4CD1-49E2-8D66-E0181D05E0C5}" type="presOf" srcId="{9041BE09-2305-4968-A2FC-816086B583F7}" destId="{222AE5BA-6E6E-44F2-A8B8-7230F052A153}" srcOrd="0" destOrd="0" presId="urn:microsoft.com/office/officeart/2005/8/layout/matrix1"/>
    <dgm:cxn modelId="{2A748081-E3B3-42B9-9A92-27448FABE0F5}" type="presOf" srcId="{3C3565B9-5FD5-49F2-B98D-FB3C64A8A3B2}" destId="{D908A849-8AC1-4198-B860-7E23F97092DC}" srcOrd="0" destOrd="0" presId="urn:microsoft.com/office/officeart/2005/8/layout/matrix1"/>
    <dgm:cxn modelId="{84A21288-6F97-485F-ACAA-A8D13B04C57F}" type="presOf" srcId="{EC522E59-1A5A-4499-82D9-590910475C82}" destId="{FF0E7E01-4A77-4020-9D79-F7D9428F7757}" srcOrd="0" destOrd="0" presId="urn:microsoft.com/office/officeart/2005/8/layout/matrix1"/>
    <dgm:cxn modelId="{72432A8E-7DFA-4F25-998E-5A5A50BE10E9}" type="presOf" srcId="{1392C63B-F80E-48E5-8D76-D5FA770713E6}" destId="{FB6CE74B-C615-409A-932E-717814436D58}" srcOrd="0" destOrd="0" presId="urn:microsoft.com/office/officeart/2005/8/layout/matrix1"/>
    <dgm:cxn modelId="{69407C9B-370F-4923-8BB3-BC928A2CDCA7}" srcId="{8DAB2C29-F494-4368-A3DC-0B82FE740162}" destId="{3C3565B9-5FD5-49F2-B98D-FB3C64A8A3B2}" srcOrd="3" destOrd="0" parTransId="{A8976AD7-D29D-461D-A713-EFECD03799C5}" sibTransId="{CAE6BE7C-FF73-44E8-A80B-CDFAEC2BCA54}"/>
    <dgm:cxn modelId="{0D34D6CB-D491-44A3-B1D3-31BA9EE4B19C}" type="presOf" srcId="{6CE76475-05C6-483C-9868-C6443C8078DB}" destId="{2C8193B1-A1A9-4B5E-942A-33280DCE1DC3}" srcOrd="1" destOrd="0" presId="urn:microsoft.com/office/officeart/2005/8/layout/matrix1"/>
    <dgm:cxn modelId="{69BEE1CB-701D-4A87-B88B-641404493E3A}" type="presOf" srcId="{1392C63B-F80E-48E5-8D76-D5FA770713E6}" destId="{32C37FC3-C78B-41F7-AB7A-DE6DA9FB056E}" srcOrd="1" destOrd="0" presId="urn:microsoft.com/office/officeart/2005/8/layout/matrix1"/>
    <dgm:cxn modelId="{75E2C8D6-1F5F-4FA7-A413-13BD64FF4981}" type="presOf" srcId="{EC522E59-1A5A-4499-82D9-590910475C82}" destId="{514876BB-9F2E-4F26-8F08-E68F224A32E5}" srcOrd="1" destOrd="0" presId="urn:microsoft.com/office/officeart/2005/8/layout/matrix1"/>
    <dgm:cxn modelId="{D2E65ADE-19DF-4632-B156-445495156612}" srcId="{8DAB2C29-F494-4368-A3DC-0B82FE740162}" destId="{EC522E59-1A5A-4499-82D9-590910475C82}" srcOrd="2" destOrd="0" parTransId="{90D2B82C-95E2-41AA-8242-D1027E47A3DB}" sibTransId="{C9964982-C693-447F-9802-082F5EA3CC7B}"/>
    <dgm:cxn modelId="{1F5F07F7-C958-4099-B9B4-6860F04C4BC1}" type="presOf" srcId="{8DAB2C29-F494-4368-A3DC-0B82FE740162}" destId="{D697B685-54B2-4BAF-991F-66A6C78D40E3}" srcOrd="0" destOrd="0" presId="urn:microsoft.com/office/officeart/2005/8/layout/matrix1"/>
    <dgm:cxn modelId="{5FE586FD-5855-4D81-B50D-8563F7918AC4}" srcId="{9041BE09-2305-4968-A2FC-816086B583F7}" destId="{8DAB2C29-F494-4368-A3DC-0B82FE740162}" srcOrd="0" destOrd="0" parTransId="{BD825CAE-CE10-474D-8AB2-B5BE0509DE4D}" sibTransId="{AAA7685E-A931-4B8F-865C-D031C9534B39}"/>
    <dgm:cxn modelId="{0F2EB3D4-8AE5-4256-95DF-71E4E97AF9DB}" type="presParOf" srcId="{222AE5BA-6E6E-44F2-A8B8-7230F052A153}" destId="{1FF68882-1AA4-4369-AB07-9DD88B5C741A}" srcOrd="0" destOrd="0" presId="urn:microsoft.com/office/officeart/2005/8/layout/matrix1"/>
    <dgm:cxn modelId="{999FEE45-267B-448C-83E0-3B1D73DDB693}" type="presParOf" srcId="{1FF68882-1AA4-4369-AB07-9DD88B5C741A}" destId="{DA501A96-2367-4D37-8FB0-E08EA6A1BA0E}" srcOrd="0" destOrd="0" presId="urn:microsoft.com/office/officeart/2005/8/layout/matrix1"/>
    <dgm:cxn modelId="{EB3BFB2B-6A80-4F70-8E3B-CFFA311DD2D8}" type="presParOf" srcId="{1FF68882-1AA4-4369-AB07-9DD88B5C741A}" destId="{2C8193B1-A1A9-4B5E-942A-33280DCE1DC3}" srcOrd="1" destOrd="0" presId="urn:microsoft.com/office/officeart/2005/8/layout/matrix1"/>
    <dgm:cxn modelId="{FA9D50E4-EB0A-4437-A894-9AB656F17F65}" type="presParOf" srcId="{1FF68882-1AA4-4369-AB07-9DD88B5C741A}" destId="{FB6CE74B-C615-409A-932E-717814436D58}" srcOrd="2" destOrd="0" presId="urn:microsoft.com/office/officeart/2005/8/layout/matrix1"/>
    <dgm:cxn modelId="{5AA8DA00-1EF3-49F6-A85F-BFC44FC20847}" type="presParOf" srcId="{1FF68882-1AA4-4369-AB07-9DD88B5C741A}" destId="{32C37FC3-C78B-41F7-AB7A-DE6DA9FB056E}" srcOrd="3" destOrd="0" presId="urn:microsoft.com/office/officeart/2005/8/layout/matrix1"/>
    <dgm:cxn modelId="{FE7D61EB-7B6A-4ADC-8CB7-CBC6E7BC8AE6}" type="presParOf" srcId="{1FF68882-1AA4-4369-AB07-9DD88B5C741A}" destId="{FF0E7E01-4A77-4020-9D79-F7D9428F7757}" srcOrd="4" destOrd="0" presId="urn:microsoft.com/office/officeart/2005/8/layout/matrix1"/>
    <dgm:cxn modelId="{8F37CC64-B57A-42AC-8FBF-2866BABC58B6}" type="presParOf" srcId="{1FF68882-1AA4-4369-AB07-9DD88B5C741A}" destId="{514876BB-9F2E-4F26-8F08-E68F224A32E5}" srcOrd="5" destOrd="0" presId="urn:microsoft.com/office/officeart/2005/8/layout/matrix1"/>
    <dgm:cxn modelId="{B9A89857-1AB4-4A6C-B1D4-032165939627}" type="presParOf" srcId="{1FF68882-1AA4-4369-AB07-9DD88B5C741A}" destId="{D908A849-8AC1-4198-B860-7E23F97092DC}" srcOrd="6" destOrd="0" presId="urn:microsoft.com/office/officeart/2005/8/layout/matrix1"/>
    <dgm:cxn modelId="{742A3066-60D0-4548-953B-3B3E0B292590}" type="presParOf" srcId="{1FF68882-1AA4-4369-AB07-9DD88B5C741A}" destId="{4CEEB74E-3E70-4F3E-B2D5-9FA24D524114}" srcOrd="7" destOrd="0" presId="urn:microsoft.com/office/officeart/2005/8/layout/matrix1"/>
    <dgm:cxn modelId="{C3CF1BCC-104D-4D3B-B200-273700B8B9D0}" type="presParOf" srcId="{222AE5BA-6E6E-44F2-A8B8-7230F052A153}" destId="{D697B685-54B2-4BAF-991F-66A6C78D40E3}" srcOrd="1" destOrd="0" presId="urn:microsoft.com/office/officeart/2005/8/layout/matrix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5DAF202-8112-45C5-8E14-DF9EF537076D}" type="doc">
      <dgm:prSet loTypeId="urn:microsoft.com/office/officeart/2005/8/layout/cycle6" loCatId="cycle" qsTypeId="urn:microsoft.com/office/officeart/2005/8/quickstyle/simple1" qsCatId="simple" csTypeId="urn:microsoft.com/office/officeart/2005/8/colors/colorful1" csCatId="colorful" phldr="1"/>
      <dgm:spPr/>
      <dgm:t>
        <a:bodyPr/>
        <a:lstStyle/>
        <a:p>
          <a:endParaRPr lang="en-GB"/>
        </a:p>
      </dgm:t>
    </dgm:pt>
    <dgm:pt modelId="{E98A2E5B-E0BA-491D-BC58-030A6125878B}">
      <dgm:prSet phldrT="[Texto]"/>
      <dgm:spPr/>
      <dgm:t>
        <a:bodyPr/>
        <a:lstStyle/>
        <a:p>
          <a:r>
            <a:rPr lang="en-GB"/>
            <a:t>CEO</a:t>
          </a:r>
        </a:p>
        <a:p>
          <a:r>
            <a:rPr lang="en-GB"/>
            <a:t>Teresa Barranco</a:t>
          </a:r>
        </a:p>
      </dgm:t>
    </dgm:pt>
    <dgm:pt modelId="{AA377457-D5C0-45A8-93C3-DC0AFEF26C42}" type="parTrans" cxnId="{E08BEDFB-27C3-45A9-A087-8F8472BC2141}">
      <dgm:prSet/>
      <dgm:spPr/>
      <dgm:t>
        <a:bodyPr/>
        <a:lstStyle/>
        <a:p>
          <a:endParaRPr lang="en-GB"/>
        </a:p>
      </dgm:t>
    </dgm:pt>
    <dgm:pt modelId="{872B825D-E5B2-43B5-B7AE-2A9463568EF3}" type="sibTrans" cxnId="{E08BEDFB-27C3-45A9-A087-8F8472BC2141}">
      <dgm:prSet/>
      <dgm:spPr/>
      <dgm:t>
        <a:bodyPr/>
        <a:lstStyle/>
        <a:p>
          <a:endParaRPr lang="en-GB"/>
        </a:p>
      </dgm:t>
    </dgm:pt>
    <dgm:pt modelId="{8B013EB7-F743-43B7-88B7-4740A8F636D0}">
      <dgm:prSet phldrT="[Texto]"/>
      <dgm:spPr/>
      <dgm:t>
        <a:bodyPr/>
        <a:lstStyle/>
        <a:p>
          <a:r>
            <a:rPr lang="en-GB"/>
            <a:t>OPERATION MANAGER</a:t>
          </a:r>
        </a:p>
        <a:p>
          <a:r>
            <a:rPr lang="en-GB"/>
            <a:t>Borislav Biserov</a:t>
          </a:r>
        </a:p>
      </dgm:t>
    </dgm:pt>
    <dgm:pt modelId="{68A291D0-31BC-435B-B771-1070EBBEF373}" type="parTrans" cxnId="{6AD560CE-99F0-44DF-BDDD-06EF2E6CC787}">
      <dgm:prSet/>
      <dgm:spPr/>
      <dgm:t>
        <a:bodyPr/>
        <a:lstStyle/>
        <a:p>
          <a:endParaRPr lang="en-GB"/>
        </a:p>
      </dgm:t>
    </dgm:pt>
    <dgm:pt modelId="{B97A79DD-E132-42AE-AD19-38A131C1428D}" type="sibTrans" cxnId="{6AD560CE-99F0-44DF-BDDD-06EF2E6CC787}">
      <dgm:prSet/>
      <dgm:spPr/>
      <dgm:t>
        <a:bodyPr/>
        <a:lstStyle/>
        <a:p>
          <a:endParaRPr lang="en-GB"/>
        </a:p>
      </dgm:t>
    </dgm:pt>
    <dgm:pt modelId="{18881975-32D5-4FD6-9AE5-D979DBEE9568}">
      <dgm:prSet phldrT="[Texto]"/>
      <dgm:spPr/>
      <dgm:t>
        <a:bodyPr/>
        <a:lstStyle/>
        <a:p>
          <a:r>
            <a:rPr lang="en-GB"/>
            <a:t>FINANCE MANAGER</a:t>
          </a:r>
        </a:p>
        <a:p>
          <a:r>
            <a:rPr lang="en-GB"/>
            <a:t>Nicolae Vasilescu</a:t>
          </a:r>
        </a:p>
      </dgm:t>
    </dgm:pt>
    <dgm:pt modelId="{BAFA8B47-BB07-4CEC-A4BF-7E3C858E8421}" type="parTrans" cxnId="{686E8490-6E80-44E0-81D6-A7D00A319A29}">
      <dgm:prSet/>
      <dgm:spPr/>
      <dgm:t>
        <a:bodyPr/>
        <a:lstStyle/>
        <a:p>
          <a:endParaRPr lang="en-GB"/>
        </a:p>
      </dgm:t>
    </dgm:pt>
    <dgm:pt modelId="{89F25E7A-5745-4AF3-AFE4-9BE3C77D3752}" type="sibTrans" cxnId="{686E8490-6E80-44E0-81D6-A7D00A319A29}">
      <dgm:prSet/>
      <dgm:spPr/>
      <dgm:t>
        <a:bodyPr/>
        <a:lstStyle/>
        <a:p>
          <a:endParaRPr lang="en-GB"/>
        </a:p>
      </dgm:t>
    </dgm:pt>
    <dgm:pt modelId="{7AE185A1-C1F2-4DE7-A0EE-B8226BBE8AEC}">
      <dgm:prSet phldrT="[Texto]"/>
      <dgm:spPr/>
      <dgm:t>
        <a:bodyPr/>
        <a:lstStyle/>
        <a:p>
          <a:r>
            <a:rPr lang="en-GB"/>
            <a:t>H.R. MANAGER</a:t>
          </a:r>
        </a:p>
        <a:p>
          <a:r>
            <a:rPr lang="en-GB"/>
            <a:t>Mirela Urzica</a:t>
          </a:r>
        </a:p>
      </dgm:t>
    </dgm:pt>
    <dgm:pt modelId="{318D3628-E5CB-4E29-9604-A1EF5FD641C9}" type="parTrans" cxnId="{2B573C4F-2E54-4084-A6BE-F8E1B835B74B}">
      <dgm:prSet/>
      <dgm:spPr/>
      <dgm:t>
        <a:bodyPr/>
        <a:lstStyle/>
        <a:p>
          <a:endParaRPr lang="en-GB"/>
        </a:p>
      </dgm:t>
    </dgm:pt>
    <dgm:pt modelId="{A76BF6E1-D0FB-47F2-BF27-66B43F527401}" type="sibTrans" cxnId="{2B573C4F-2E54-4084-A6BE-F8E1B835B74B}">
      <dgm:prSet/>
      <dgm:spPr/>
      <dgm:t>
        <a:bodyPr/>
        <a:lstStyle/>
        <a:p>
          <a:endParaRPr lang="en-GB"/>
        </a:p>
      </dgm:t>
    </dgm:pt>
    <dgm:pt modelId="{992710A4-B473-434B-A255-4E34F7AFFCE5}">
      <dgm:prSet phldrT="[Texto]"/>
      <dgm:spPr/>
      <dgm:t>
        <a:bodyPr/>
        <a:lstStyle/>
        <a:p>
          <a:r>
            <a:rPr lang="en-GB"/>
            <a:t>MARKETING CONSULTANT</a:t>
          </a:r>
        </a:p>
        <a:p>
          <a:r>
            <a:rPr lang="en-GB"/>
            <a:t>Almpiona Ntemai</a:t>
          </a:r>
        </a:p>
      </dgm:t>
    </dgm:pt>
    <dgm:pt modelId="{8BADD79E-9BF2-45DC-B42A-30CCB96C8783}" type="parTrans" cxnId="{E96940A6-E779-41E1-805B-A848B36F8241}">
      <dgm:prSet/>
      <dgm:spPr/>
      <dgm:t>
        <a:bodyPr/>
        <a:lstStyle/>
        <a:p>
          <a:endParaRPr lang="en-GB"/>
        </a:p>
      </dgm:t>
    </dgm:pt>
    <dgm:pt modelId="{6B61FF2F-20A7-4806-87E2-9AA90E74BAE2}" type="sibTrans" cxnId="{E96940A6-E779-41E1-805B-A848B36F8241}">
      <dgm:prSet/>
      <dgm:spPr/>
      <dgm:t>
        <a:bodyPr/>
        <a:lstStyle/>
        <a:p>
          <a:endParaRPr lang="en-GB"/>
        </a:p>
      </dgm:t>
    </dgm:pt>
    <dgm:pt modelId="{C8F52B3E-7998-479A-BBFB-A171E48597BD}" type="pres">
      <dgm:prSet presAssocID="{15DAF202-8112-45C5-8E14-DF9EF537076D}" presName="cycle" presStyleCnt="0">
        <dgm:presLayoutVars>
          <dgm:dir/>
          <dgm:resizeHandles val="exact"/>
        </dgm:presLayoutVars>
      </dgm:prSet>
      <dgm:spPr/>
    </dgm:pt>
    <dgm:pt modelId="{191B7AB0-9009-4738-BF2B-AE85E42F1910}" type="pres">
      <dgm:prSet presAssocID="{E98A2E5B-E0BA-491D-BC58-030A6125878B}" presName="node" presStyleLbl="node1" presStyleIdx="0" presStyleCnt="5">
        <dgm:presLayoutVars>
          <dgm:bulletEnabled val="1"/>
        </dgm:presLayoutVars>
      </dgm:prSet>
      <dgm:spPr/>
    </dgm:pt>
    <dgm:pt modelId="{8834B312-3B89-44A4-A2AA-9DCBCAD3BE3D}" type="pres">
      <dgm:prSet presAssocID="{E98A2E5B-E0BA-491D-BC58-030A6125878B}" presName="spNode" presStyleCnt="0"/>
      <dgm:spPr/>
    </dgm:pt>
    <dgm:pt modelId="{9F207BAA-0AFC-4948-9018-430C1BE66728}" type="pres">
      <dgm:prSet presAssocID="{872B825D-E5B2-43B5-B7AE-2A9463568EF3}" presName="sibTrans" presStyleLbl="sibTrans1D1" presStyleIdx="0" presStyleCnt="5"/>
      <dgm:spPr/>
    </dgm:pt>
    <dgm:pt modelId="{5403FD65-4E7C-4F0D-AB5C-0D5FD6AE349F}" type="pres">
      <dgm:prSet presAssocID="{8B013EB7-F743-43B7-88B7-4740A8F636D0}" presName="node" presStyleLbl="node1" presStyleIdx="1" presStyleCnt="5">
        <dgm:presLayoutVars>
          <dgm:bulletEnabled val="1"/>
        </dgm:presLayoutVars>
      </dgm:prSet>
      <dgm:spPr/>
    </dgm:pt>
    <dgm:pt modelId="{0D0ECF8B-0E61-482C-8C21-4E9A1ED5A5B0}" type="pres">
      <dgm:prSet presAssocID="{8B013EB7-F743-43B7-88B7-4740A8F636D0}" presName="spNode" presStyleCnt="0"/>
      <dgm:spPr/>
    </dgm:pt>
    <dgm:pt modelId="{5D5D5D5D-D264-46E7-9A1E-6F0E6D26F067}" type="pres">
      <dgm:prSet presAssocID="{B97A79DD-E132-42AE-AD19-38A131C1428D}" presName="sibTrans" presStyleLbl="sibTrans1D1" presStyleIdx="1" presStyleCnt="5"/>
      <dgm:spPr/>
    </dgm:pt>
    <dgm:pt modelId="{5DD83C6B-F002-42C7-85F3-E352FF71CEFA}" type="pres">
      <dgm:prSet presAssocID="{18881975-32D5-4FD6-9AE5-D979DBEE9568}" presName="node" presStyleLbl="node1" presStyleIdx="2" presStyleCnt="5">
        <dgm:presLayoutVars>
          <dgm:bulletEnabled val="1"/>
        </dgm:presLayoutVars>
      </dgm:prSet>
      <dgm:spPr/>
    </dgm:pt>
    <dgm:pt modelId="{75893747-CDC3-4584-BC5C-C0F32DE8FCD3}" type="pres">
      <dgm:prSet presAssocID="{18881975-32D5-4FD6-9AE5-D979DBEE9568}" presName="spNode" presStyleCnt="0"/>
      <dgm:spPr/>
    </dgm:pt>
    <dgm:pt modelId="{AAA87FBD-BC83-48AE-9829-DD49C57BCCC3}" type="pres">
      <dgm:prSet presAssocID="{89F25E7A-5745-4AF3-AFE4-9BE3C77D3752}" presName="sibTrans" presStyleLbl="sibTrans1D1" presStyleIdx="2" presStyleCnt="5"/>
      <dgm:spPr/>
    </dgm:pt>
    <dgm:pt modelId="{DE52D703-AAC9-4657-A93B-BC96FCFAE63C}" type="pres">
      <dgm:prSet presAssocID="{7AE185A1-C1F2-4DE7-A0EE-B8226BBE8AEC}" presName="node" presStyleLbl="node1" presStyleIdx="3" presStyleCnt="5">
        <dgm:presLayoutVars>
          <dgm:bulletEnabled val="1"/>
        </dgm:presLayoutVars>
      </dgm:prSet>
      <dgm:spPr/>
    </dgm:pt>
    <dgm:pt modelId="{3C389C4E-CD09-44F8-BF5F-D699FBEEF58C}" type="pres">
      <dgm:prSet presAssocID="{7AE185A1-C1F2-4DE7-A0EE-B8226BBE8AEC}" presName="spNode" presStyleCnt="0"/>
      <dgm:spPr/>
    </dgm:pt>
    <dgm:pt modelId="{2FA6A049-556C-43F5-8EB5-89C198052120}" type="pres">
      <dgm:prSet presAssocID="{A76BF6E1-D0FB-47F2-BF27-66B43F527401}" presName="sibTrans" presStyleLbl="sibTrans1D1" presStyleIdx="3" presStyleCnt="5"/>
      <dgm:spPr/>
    </dgm:pt>
    <dgm:pt modelId="{6C293A8B-3871-4DD3-872D-CE64BE8D9079}" type="pres">
      <dgm:prSet presAssocID="{992710A4-B473-434B-A255-4E34F7AFFCE5}" presName="node" presStyleLbl="node1" presStyleIdx="4" presStyleCnt="5">
        <dgm:presLayoutVars>
          <dgm:bulletEnabled val="1"/>
        </dgm:presLayoutVars>
      </dgm:prSet>
      <dgm:spPr/>
    </dgm:pt>
    <dgm:pt modelId="{205E750F-0C4D-48E7-80D1-7E89BC235051}" type="pres">
      <dgm:prSet presAssocID="{992710A4-B473-434B-A255-4E34F7AFFCE5}" presName="spNode" presStyleCnt="0"/>
      <dgm:spPr/>
    </dgm:pt>
    <dgm:pt modelId="{86112B02-1BEC-41C2-9F3E-D6B52653290E}" type="pres">
      <dgm:prSet presAssocID="{6B61FF2F-20A7-4806-87E2-9AA90E74BAE2}" presName="sibTrans" presStyleLbl="sibTrans1D1" presStyleIdx="4" presStyleCnt="5"/>
      <dgm:spPr/>
    </dgm:pt>
  </dgm:ptLst>
  <dgm:cxnLst>
    <dgm:cxn modelId="{21F6C50E-0864-408E-B4D2-425E17884787}" type="presOf" srcId="{15DAF202-8112-45C5-8E14-DF9EF537076D}" destId="{C8F52B3E-7998-479A-BBFB-A171E48597BD}" srcOrd="0" destOrd="0" presId="urn:microsoft.com/office/officeart/2005/8/layout/cycle6"/>
    <dgm:cxn modelId="{FEF37221-D2F6-4B42-95F6-7F4700B030FD}" type="presOf" srcId="{992710A4-B473-434B-A255-4E34F7AFFCE5}" destId="{6C293A8B-3871-4DD3-872D-CE64BE8D9079}" srcOrd="0" destOrd="0" presId="urn:microsoft.com/office/officeart/2005/8/layout/cycle6"/>
    <dgm:cxn modelId="{52AFB324-84AB-4F3C-B182-463E5C9302FF}" type="presOf" srcId="{B97A79DD-E132-42AE-AD19-38A131C1428D}" destId="{5D5D5D5D-D264-46E7-9A1E-6F0E6D26F067}" srcOrd="0" destOrd="0" presId="urn:microsoft.com/office/officeart/2005/8/layout/cycle6"/>
    <dgm:cxn modelId="{CF03732C-1E2C-4D3B-8F5C-807A9AF173D3}" type="presOf" srcId="{8B013EB7-F743-43B7-88B7-4740A8F636D0}" destId="{5403FD65-4E7C-4F0D-AB5C-0D5FD6AE349F}" srcOrd="0" destOrd="0" presId="urn:microsoft.com/office/officeart/2005/8/layout/cycle6"/>
    <dgm:cxn modelId="{B7365A62-FEFD-490D-93DF-0E7EEC5E8F16}" type="presOf" srcId="{A76BF6E1-D0FB-47F2-BF27-66B43F527401}" destId="{2FA6A049-556C-43F5-8EB5-89C198052120}" srcOrd="0" destOrd="0" presId="urn:microsoft.com/office/officeart/2005/8/layout/cycle6"/>
    <dgm:cxn modelId="{2B573C4F-2E54-4084-A6BE-F8E1B835B74B}" srcId="{15DAF202-8112-45C5-8E14-DF9EF537076D}" destId="{7AE185A1-C1F2-4DE7-A0EE-B8226BBE8AEC}" srcOrd="3" destOrd="0" parTransId="{318D3628-E5CB-4E29-9604-A1EF5FD641C9}" sibTransId="{A76BF6E1-D0FB-47F2-BF27-66B43F527401}"/>
    <dgm:cxn modelId="{A0B7DF72-9BDF-4902-A493-A5FC8593E585}" type="presOf" srcId="{E98A2E5B-E0BA-491D-BC58-030A6125878B}" destId="{191B7AB0-9009-4738-BF2B-AE85E42F1910}" srcOrd="0" destOrd="0" presId="urn:microsoft.com/office/officeart/2005/8/layout/cycle6"/>
    <dgm:cxn modelId="{059CEC52-A875-4561-9F8E-ACBC63ACC6A7}" type="presOf" srcId="{89F25E7A-5745-4AF3-AFE4-9BE3C77D3752}" destId="{AAA87FBD-BC83-48AE-9829-DD49C57BCCC3}" srcOrd="0" destOrd="0" presId="urn:microsoft.com/office/officeart/2005/8/layout/cycle6"/>
    <dgm:cxn modelId="{686E8490-6E80-44E0-81D6-A7D00A319A29}" srcId="{15DAF202-8112-45C5-8E14-DF9EF537076D}" destId="{18881975-32D5-4FD6-9AE5-D979DBEE9568}" srcOrd="2" destOrd="0" parTransId="{BAFA8B47-BB07-4CEC-A4BF-7E3C858E8421}" sibTransId="{89F25E7A-5745-4AF3-AFE4-9BE3C77D3752}"/>
    <dgm:cxn modelId="{E96940A6-E779-41E1-805B-A848B36F8241}" srcId="{15DAF202-8112-45C5-8E14-DF9EF537076D}" destId="{992710A4-B473-434B-A255-4E34F7AFFCE5}" srcOrd="4" destOrd="0" parTransId="{8BADD79E-9BF2-45DC-B42A-30CCB96C8783}" sibTransId="{6B61FF2F-20A7-4806-87E2-9AA90E74BAE2}"/>
    <dgm:cxn modelId="{EE8C8EAA-0A20-4B66-B67E-9467A8F18FC8}" type="presOf" srcId="{18881975-32D5-4FD6-9AE5-D979DBEE9568}" destId="{5DD83C6B-F002-42C7-85F3-E352FF71CEFA}" srcOrd="0" destOrd="0" presId="urn:microsoft.com/office/officeart/2005/8/layout/cycle6"/>
    <dgm:cxn modelId="{1FBE5FBD-17E3-4E49-81BE-901B9A7C945F}" type="presOf" srcId="{7AE185A1-C1F2-4DE7-A0EE-B8226BBE8AEC}" destId="{DE52D703-AAC9-4657-A93B-BC96FCFAE63C}" srcOrd="0" destOrd="0" presId="urn:microsoft.com/office/officeart/2005/8/layout/cycle6"/>
    <dgm:cxn modelId="{F097C6C0-8000-4ECE-B751-2C92782B03D9}" type="presOf" srcId="{6B61FF2F-20A7-4806-87E2-9AA90E74BAE2}" destId="{86112B02-1BEC-41C2-9F3E-D6B52653290E}" srcOrd="0" destOrd="0" presId="urn:microsoft.com/office/officeart/2005/8/layout/cycle6"/>
    <dgm:cxn modelId="{6AD560CE-99F0-44DF-BDDD-06EF2E6CC787}" srcId="{15DAF202-8112-45C5-8E14-DF9EF537076D}" destId="{8B013EB7-F743-43B7-88B7-4740A8F636D0}" srcOrd="1" destOrd="0" parTransId="{68A291D0-31BC-435B-B771-1070EBBEF373}" sibTransId="{B97A79DD-E132-42AE-AD19-38A131C1428D}"/>
    <dgm:cxn modelId="{1D7A52F1-91CD-42A6-B088-8B3A21704C27}" type="presOf" srcId="{872B825D-E5B2-43B5-B7AE-2A9463568EF3}" destId="{9F207BAA-0AFC-4948-9018-430C1BE66728}" srcOrd="0" destOrd="0" presId="urn:microsoft.com/office/officeart/2005/8/layout/cycle6"/>
    <dgm:cxn modelId="{E08BEDFB-27C3-45A9-A087-8F8472BC2141}" srcId="{15DAF202-8112-45C5-8E14-DF9EF537076D}" destId="{E98A2E5B-E0BA-491D-BC58-030A6125878B}" srcOrd="0" destOrd="0" parTransId="{AA377457-D5C0-45A8-93C3-DC0AFEF26C42}" sibTransId="{872B825D-E5B2-43B5-B7AE-2A9463568EF3}"/>
    <dgm:cxn modelId="{62759B5F-9A22-4861-B71D-B1774B2F5DE5}" type="presParOf" srcId="{C8F52B3E-7998-479A-BBFB-A171E48597BD}" destId="{191B7AB0-9009-4738-BF2B-AE85E42F1910}" srcOrd="0" destOrd="0" presId="urn:microsoft.com/office/officeart/2005/8/layout/cycle6"/>
    <dgm:cxn modelId="{5DA75E8D-5512-4056-9E00-0AFC354BA05E}" type="presParOf" srcId="{C8F52B3E-7998-479A-BBFB-A171E48597BD}" destId="{8834B312-3B89-44A4-A2AA-9DCBCAD3BE3D}" srcOrd="1" destOrd="0" presId="urn:microsoft.com/office/officeart/2005/8/layout/cycle6"/>
    <dgm:cxn modelId="{208AA680-1EFC-4E46-9000-27C68D7401BB}" type="presParOf" srcId="{C8F52B3E-7998-479A-BBFB-A171E48597BD}" destId="{9F207BAA-0AFC-4948-9018-430C1BE66728}" srcOrd="2" destOrd="0" presId="urn:microsoft.com/office/officeart/2005/8/layout/cycle6"/>
    <dgm:cxn modelId="{00F7D9DF-87F1-4776-8697-62B045D5A914}" type="presParOf" srcId="{C8F52B3E-7998-479A-BBFB-A171E48597BD}" destId="{5403FD65-4E7C-4F0D-AB5C-0D5FD6AE349F}" srcOrd="3" destOrd="0" presId="urn:microsoft.com/office/officeart/2005/8/layout/cycle6"/>
    <dgm:cxn modelId="{8F7E2490-402B-476C-830F-E7FF121C3D1F}" type="presParOf" srcId="{C8F52B3E-7998-479A-BBFB-A171E48597BD}" destId="{0D0ECF8B-0E61-482C-8C21-4E9A1ED5A5B0}" srcOrd="4" destOrd="0" presId="urn:microsoft.com/office/officeart/2005/8/layout/cycle6"/>
    <dgm:cxn modelId="{F6FA2CBC-E83F-49C7-ABF8-FE50A3A56E34}" type="presParOf" srcId="{C8F52B3E-7998-479A-BBFB-A171E48597BD}" destId="{5D5D5D5D-D264-46E7-9A1E-6F0E6D26F067}" srcOrd="5" destOrd="0" presId="urn:microsoft.com/office/officeart/2005/8/layout/cycle6"/>
    <dgm:cxn modelId="{ABD4C36B-5E1C-4F17-9CDF-74A3A852E889}" type="presParOf" srcId="{C8F52B3E-7998-479A-BBFB-A171E48597BD}" destId="{5DD83C6B-F002-42C7-85F3-E352FF71CEFA}" srcOrd="6" destOrd="0" presId="urn:microsoft.com/office/officeart/2005/8/layout/cycle6"/>
    <dgm:cxn modelId="{911CDF14-5739-4B56-A23B-464316AA7A81}" type="presParOf" srcId="{C8F52B3E-7998-479A-BBFB-A171E48597BD}" destId="{75893747-CDC3-4584-BC5C-C0F32DE8FCD3}" srcOrd="7" destOrd="0" presId="urn:microsoft.com/office/officeart/2005/8/layout/cycle6"/>
    <dgm:cxn modelId="{FF72D9E1-B336-4050-996B-785137FFA129}" type="presParOf" srcId="{C8F52B3E-7998-479A-BBFB-A171E48597BD}" destId="{AAA87FBD-BC83-48AE-9829-DD49C57BCCC3}" srcOrd="8" destOrd="0" presId="urn:microsoft.com/office/officeart/2005/8/layout/cycle6"/>
    <dgm:cxn modelId="{8576880C-3AD3-4C88-84E4-84CCA97FC9DF}" type="presParOf" srcId="{C8F52B3E-7998-479A-BBFB-A171E48597BD}" destId="{DE52D703-AAC9-4657-A93B-BC96FCFAE63C}" srcOrd="9" destOrd="0" presId="urn:microsoft.com/office/officeart/2005/8/layout/cycle6"/>
    <dgm:cxn modelId="{7D7EE6E1-BC25-4F55-B8A4-24F011A3EC32}" type="presParOf" srcId="{C8F52B3E-7998-479A-BBFB-A171E48597BD}" destId="{3C389C4E-CD09-44F8-BF5F-D699FBEEF58C}" srcOrd="10" destOrd="0" presId="urn:microsoft.com/office/officeart/2005/8/layout/cycle6"/>
    <dgm:cxn modelId="{12DBE396-CB77-4593-B16D-9DB181D47E3D}" type="presParOf" srcId="{C8F52B3E-7998-479A-BBFB-A171E48597BD}" destId="{2FA6A049-556C-43F5-8EB5-89C198052120}" srcOrd="11" destOrd="0" presId="urn:microsoft.com/office/officeart/2005/8/layout/cycle6"/>
    <dgm:cxn modelId="{F31A71F0-B309-4DF8-9D73-961A8A185AE2}" type="presParOf" srcId="{C8F52B3E-7998-479A-BBFB-A171E48597BD}" destId="{6C293A8B-3871-4DD3-872D-CE64BE8D9079}" srcOrd="12" destOrd="0" presId="urn:microsoft.com/office/officeart/2005/8/layout/cycle6"/>
    <dgm:cxn modelId="{FB8E683E-DA92-4CF0-B9E5-9F274C2FACE5}" type="presParOf" srcId="{C8F52B3E-7998-479A-BBFB-A171E48597BD}" destId="{205E750F-0C4D-48E7-80D1-7E89BC235051}" srcOrd="13" destOrd="0" presId="urn:microsoft.com/office/officeart/2005/8/layout/cycle6"/>
    <dgm:cxn modelId="{DDA867F3-D6ED-408B-AE65-12DD88ECC157}" type="presParOf" srcId="{C8F52B3E-7998-479A-BBFB-A171E48597BD}" destId="{86112B02-1BEC-41C2-9F3E-D6B52653290E}" srcOrd="14" destOrd="0" presId="urn:microsoft.com/office/officeart/2005/8/layout/cycle6"/>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501A96-2367-4D37-8FB0-E08EA6A1BA0E}">
      <dsp:nvSpPr>
        <dsp:cNvPr id="0" name=""/>
        <dsp:cNvSpPr/>
      </dsp:nvSpPr>
      <dsp:spPr>
        <a:xfrm rot="16200000">
          <a:off x="562451" y="-562451"/>
          <a:ext cx="1575117" cy="2700019"/>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endParaRPr lang="en-GB" sz="800" kern="1200"/>
        </a:p>
        <a:p>
          <a:pPr marL="0" lvl="0" indent="0" algn="ctr" defTabSz="355600">
            <a:lnSpc>
              <a:spcPct val="90000"/>
            </a:lnSpc>
            <a:spcBef>
              <a:spcPct val="0"/>
            </a:spcBef>
            <a:spcAft>
              <a:spcPct val="35000"/>
            </a:spcAft>
            <a:buNone/>
          </a:pPr>
          <a:r>
            <a:rPr lang="en-GB" sz="1400" b="1" kern="1200">
              <a:solidFill>
                <a:schemeClr val="tx1"/>
              </a:solidFill>
              <a:latin typeface="Arial" panose="020B0604020202020204" pitchFamily="34" charset="0"/>
              <a:cs typeface="Arial" panose="020B0604020202020204" pitchFamily="34" charset="0"/>
            </a:rPr>
            <a:t>STRENGTHS:</a:t>
          </a:r>
        </a:p>
        <a:p>
          <a:pPr marL="0" lvl="0" indent="0" algn="ctr" defTabSz="355600">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Competitive prices and marketing strategies.</a:t>
          </a:r>
        </a:p>
        <a:p>
          <a:pPr marL="0" lvl="0" indent="0" algn="ctr" defTabSz="355600">
            <a:lnSpc>
              <a:spcPct val="90000"/>
            </a:lnSpc>
            <a:spcBef>
              <a:spcPct val="0"/>
            </a:spcBef>
            <a:spcAft>
              <a:spcPct val="35000"/>
            </a:spcAft>
            <a:buFont typeface="Symbol" panose="05050102010706020507" pitchFamily="18" charset="2"/>
            <a:buNone/>
          </a:pPr>
          <a:r>
            <a:rPr lang="en-GB" sz="1050" kern="1200">
              <a:latin typeface="Arial" panose="020B0604020202020204" pitchFamily="34" charset="0"/>
              <a:cs typeface="Arial" panose="020B0604020202020204" pitchFamily="34" charset="0"/>
            </a:rPr>
            <a:t>Talented staff, bakers, customers service with a large knowledge of each product.</a:t>
          </a:r>
        </a:p>
        <a:p>
          <a:pPr marL="0" lvl="0" indent="0" algn="ctr" defTabSz="355600">
            <a:lnSpc>
              <a:spcPct val="90000"/>
            </a:lnSpc>
            <a:spcBef>
              <a:spcPct val="0"/>
            </a:spcBef>
            <a:spcAft>
              <a:spcPct val="35000"/>
            </a:spcAft>
            <a:buFont typeface="Symbol" panose="05050102010706020507" pitchFamily="18" charset="2"/>
            <a:buNone/>
          </a:pPr>
          <a:r>
            <a:rPr lang="en-GB" sz="1050" kern="1200">
              <a:latin typeface="Arial" panose="020B0604020202020204" pitchFamily="34" charset="0"/>
              <a:cs typeface="Arial" panose="020B0604020202020204" pitchFamily="34" charset="0"/>
            </a:rPr>
            <a:t>Location.</a:t>
          </a:r>
        </a:p>
        <a:p>
          <a:pPr marL="0" lvl="0" indent="0" algn="ctr" defTabSz="355600">
            <a:lnSpc>
              <a:spcPct val="90000"/>
            </a:lnSpc>
            <a:spcBef>
              <a:spcPct val="0"/>
            </a:spcBef>
            <a:spcAft>
              <a:spcPct val="35000"/>
            </a:spcAft>
            <a:buFont typeface="Symbol" panose="05050102010706020507" pitchFamily="18" charset="2"/>
            <a:buNone/>
          </a:pPr>
          <a:r>
            <a:rPr lang="en-GB" sz="1050" kern="1200">
              <a:latin typeface="Arial" panose="020B0604020202020204" pitchFamily="34" charset="0"/>
              <a:cs typeface="Arial" panose="020B0604020202020204" pitchFamily="34" charset="0"/>
            </a:rPr>
            <a:t>History.</a:t>
          </a:r>
        </a:p>
      </dsp:txBody>
      <dsp:txXfrm rot="5400000">
        <a:off x="0" y="0"/>
        <a:ext cx="2700019" cy="1181338"/>
      </dsp:txXfrm>
    </dsp:sp>
    <dsp:sp modelId="{FB6CE74B-C615-409A-932E-717814436D58}">
      <dsp:nvSpPr>
        <dsp:cNvPr id="0" name=""/>
        <dsp:cNvSpPr/>
      </dsp:nvSpPr>
      <dsp:spPr>
        <a:xfrm>
          <a:off x="2700019" y="0"/>
          <a:ext cx="2700019" cy="1575117"/>
        </a:xfrm>
        <a:prstGeom prst="round1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solidFill>
                <a:schemeClr val="tx1"/>
              </a:solidFill>
              <a:latin typeface="Arial" panose="020B0604020202020204" pitchFamily="34" charset="0"/>
              <a:cs typeface="Arial" panose="020B0604020202020204" pitchFamily="34" charset="0"/>
            </a:rPr>
            <a:t>WEAKNESSES:</a:t>
          </a:r>
        </a:p>
        <a:p>
          <a:pPr marL="0" lvl="0" indent="0" algn="ctr" defTabSz="622300">
            <a:lnSpc>
              <a:spcPct val="90000"/>
            </a:lnSpc>
            <a:spcBef>
              <a:spcPct val="0"/>
            </a:spcBef>
            <a:spcAft>
              <a:spcPct val="35000"/>
            </a:spcAft>
            <a:buNone/>
          </a:pPr>
          <a:r>
            <a:rPr lang="en-GB" sz="1050" b="0" kern="1200">
              <a:latin typeface="Arial" panose="020B0604020202020204" pitchFamily="34" charset="0"/>
              <a:cs typeface="Arial" panose="020B0604020202020204" pitchFamily="34" charset="0"/>
            </a:rPr>
            <a:t>Small Business at the moment</a:t>
          </a:r>
        </a:p>
      </dsp:txBody>
      <dsp:txXfrm>
        <a:off x="2700019" y="0"/>
        <a:ext cx="2700019" cy="1181338"/>
      </dsp:txXfrm>
    </dsp:sp>
    <dsp:sp modelId="{FF0E7E01-4A77-4020-9D79-F7D9428F7757}">
      <dsp:nvSpPr>
        <dsp:cNvPr id="0" name=""/>
        <dsp:cNvSpPr/>
      </dsp:nvSpPr>
      <dsp:spPr>
        <a:xfrm rot="10800000">
          <a:off x="0" y="1575117"/>
          <a:ext cx="2700019" cy="1575117"/>
        </a:xfrm>
        <a:prstGeom prst="round1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Font typeface="Symbol" panose="05050102010706020507" pitchFamily="18" charset="2"/>
            <a:buNone/>
          </a:pPr>
          <a:r>
            <a:rPr lang="en-GB" sz="1400" b="1" kern="1200">
              <a:solidFill>
                <a:schemeClr val="tx1"/>
              </a:solidFill>
              <a:latin typeface="Arial" panose="020B0604020202020204" pitchFamily="34" charset="0"/>
              <a:cs typeface="Arial" panose="020B0604020202020204" pitchFamily="34" charset="0"/>
            </a:rPr>
            <a:t>OPPORTUNITIES:</a:t>
          </a:r>
        </a:p>
        <a:p>
          <a:pPr marL="0" lvl="0" indent="0" algn="ctr" defTabSz="622300">
            <a:lnSpc>
              <a:spcPct val="90000"/>
            </a:lnSpc>
            <a:spcBef>
              <a:spcPct val="0"/>
            </a:spcBef>
            <a:spcAft>
              <a:spcPct val="35000"/>
            </a:spcAft>
            <a:buFont typeface="Symbol" panose="05050102010706020507" pitchFamily="18" charset="2"/>
            <a:buNone/>
          </a:pPr>
          <a:r>
            <a:rPr lang="en-GB" sz="1000" kern="1200">
              <a:latin typeface="Arial" panose="020B0604020202020204" pitchFamily="34" charset="0"/>
              <a:cs typeface="Arial" panose="020B0604020202020204" pitchFamily="34" charset="0"/>
            </a:rPr>
            <a:t>Good quality products.</a:t>
          </a:r>
        </a:p>
        <a:p>
          <a:pPr marL="0" lvl="0" indent="0" algn="ctr" defTabSz="622300">
            <a:lnSpc>
              <a:spcPct val="90000"/>
            </a:lnSpc>
            <a:spcBef>
              <a:spcPct val="0"/>
            </a:spcBef>
            <a:spcAft>
              <a:spcPct val="35000"/>
            </a:spcAft>
            <a:buFont typeface="Symbol" panose="05050102010706020507" pitchFamily="18" charset="2"/>
            <a:buNone/>
          </a:pPr>
          <a:r>
            <a:rPr lang="en-GB" sz="1000" kern="1200">
              <a:latin typeface="Arial" panose="020B0604020202020204" pitchFamily="34" charset="0"/>
              <a:cs typeface="Arial" panose="020B0604020202020204" pitchFamily="34" charset="0"/>
            </a:rPr>
            <a:t>New bakery products.</a:t>
          </a:r>
        </a:p>
        <a:p>
          <a:pPr marL="0" lvl="0" indent="0" algn="ctr" defTabSz="622300">
            <a:lnSpc>
              <a:spcPct val="90000"/>
            </a:lnSpc>
            <a:spcBef>
              <a:spcPct val="0"/>
            </a:spcBef>
            <a:spcAft>
              <a:spcPct val="35000"/>
            </a:spcAft>
            <a:buFont typeface="Symbol" panose="05050102010706020507" pitchFamily="18" charset="2"/>
            <a:buNone/>
          </a:pPr>
          <a:r>
            <a:rPr lang="en-GB" sz="1000" kern="1200">
              <a:latin typeface="Arial" panose="020B0604020202020204" pitchFamily="34" charset="0"/>
              <a:cs typeface="Arial" panose="020B0604020202020204" pitchFamily="34" charset="0"/>
            </a:rPr>
            <a:t>Know ledged staff. </a:t>
          </a:r>
        </a:p>
        <a:p>
          <a:pPr marL="0" lvl="0" indent="0" algn="ctr" defTabSz="622300">
            <a:lnSpc>
              <a:spcPct val="90000"/>
            </a:lnSpc>
            <a:spcBef>
              <a:spcPct val="0"/>
            </a:spcBef>
            <a:spcAft>
              <a:spcPct val="35000"/>
            </a:spcAft>
            <a:buFont typeface="Symbol" panose="05050102010706020507" pitchFamily="18" charset="2"/>
            <a:buNone/>
          </a:pPr>
          <a:r>
            <a:rPr lang="en-GB" sz="1000" kern="1200">
              <a:latin typeface="Arial" panose="020B0604020202020204" pitchFamily="34" charset="0"/>
              <a:cs typeface="Arial" panose="020B0604020202020204" pitchFamily="34" charset="0"/>
            </a:rPr>
            <a:t>Expansion of our business to arrive to more customers.</a:t>
          </a:r>
        </a:p>
      </dsp:txBody>
      <dsp:txXfrm rot="10800000">
        <a:off x="0" y="1968896"/>
        <a:ext cx="2700019" cy="1181338"/>
      </dsp:txXfrm>
    </dsp:sp>
    <dsp:sp modelId="{D908A849-8AC1-4198-B860-7E23F97092DC}">
      <dsp:nvSpPr>
        <dsp:cNvPr id="0" name=""/>
        <dsp:cNvSpPr/>
      </dsp:nvSpPr>
      <dsp:spPr>
        <a:xfrm rot="5400000">
          <a:off x="3262471" y="1012666"/>
          <a:ext cx="1575117" cy="2700019"/>
        </a:xfrm>
        <a:prstGeom prst="round1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Font typeface="Symbol" panose="05050102010706020507" pitchFamily="18" charset="2"/>
            <a:buNone/>
          </a:pPr>
          <a:r>
            <a:rPr lang="en-GB" sz="1400" b="1" kern="1200">
              <a:solidFill>
                <a:schemeClr val="tx1"/>
              </a:solidFill>
              <a:latin typeface="Arial" panose="020B0604020202020204" pitchFamily="34" charset="0"/>
              <a:cs typeface="Arial" panose="020B0604020202020204" pitchFamily="34" charset="0"/>
            </a:rPr>
            <a:t>THREATS:</a:t>
          </a:r>
          <a:endParaRPr lang="en-GB" sz="1400" kern="1200">
            <a:solidFill>
              <a:schemeClr val="tx1"/>
            </a:solidFill>
            <a:latin typeface="Arial" panose="020B0604020202020204" pitchFamily="34" charset="0"/>
            <a:cs typeface="Arial" panose="020B0604020202020204" pitchFamily="34" charset="0"/>
          </a:endParaRPr>
        </a:p>
        <a:p>
          <a:pPr marL="0" lvl="0" indent="0" algn="ctr" defTabSz="622300">
            <a:lnSpc>
              <a:spcPct val="90000"/>
            </a:lnSpc>
            <a:spcBef>
              <a:spcPct val="0"/>
            </a:spcBef>
            <a:spcAft>
              <a:spcPct val="35000"/>
            </a:spcAft>
            <a:buFont typeface="Symbol" panose="05050102010706020507" pitchFamily="18" charset="2"/>
            <a:buNone/>
          </a:pPr>
          <a:r>
            <a:rPr lang="en-GB" sz="1050" kern="1200">
              <a:latin typeface="Arial" panose="020B0604020202020204" pitchFamily="34" charset="0"/>
              <a:cs typeface="Arial" panose="020B0604020202020204" pitchFamily="34" charset="0"/>
            </a:rPr>
            <a:t>We have competitors we very low prices in the area.</a:t>
          </a:r>
        </a:p>
      </dsp:txBody>
      <dsp:txXfrm rot="-5400000">
        <a:off x="2700020" y="1968895"/>
        <a:ext cx="2700019" cy="1181338"/>
      </dsp:txXfrm>
    </dsp:sp>
    <dsp:sp modelId="{D697B685-54B2-4BAF-991F-66A6C78D40E3}">
      <dsp:nvSpPr>
        <dsp:cNvPr id="0" name=""/>
        <dsp:cNvSpPr/>
      </dsp:nvSpPr>
      <dsp:spPr>
        <a:xfrm>
          <a:off x="1890013" y="1181338"/>
          <a:ext cx="1620012" cy="787558"/>
        </a:xfrm>
        <a:prstGeom prst="roundRect">
          <a:avLst/>
        </a:prstGeom>
        <a:solidFill>
          <a:schemeClr val="accent4">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GB" sz="3200" kern="1200"/>
            <a:t>SWOT</a:t>
          </a:r>
        </a:p>
      </dsp:txBody>
      <dsp:txXfrm>
        <a:off x="1928458" y="1219783"/>
        <a:ext cx="1543122" cy="71066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1B7AB0-9009-4738-BF2B-AE85E42F1910}">
      <dsp:nvSpPr>
        <dsp:cNvPr id="0" name=""/>
        <dsp:cNvSpPr/>
      </dsp:nvSpPr>
      <dsp:spPr>
        <a:xfrm>
          <a:off x="2183219" y="1151"/>
          <a:ext cx="1033601" cy="67184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CEO</a:t>
          </a:r>
        </a:p>
        <a:p>
          <a:pPr marL="0" lvl="0" indent="0" algn="ctr" defTabSz="400050">
            <a:lnSpc>
              <a:spcPct val="90000"/>
            </a:lnSpc>
            <a:spcBef>
              <a:spcPct val="0"/>
            </a:spcBef>
            <a:spcAft>
              <a:spcPct val="35000"/>
            </a:spcAft>
            <a:buNone/>
          </a:pPr>
          <a:r>
            <a:rPr lang="en-GB" sz="900" kern="1200"/>
            <a:t>Teresa Barranco</a:t>
          </a:r>
        </a:p>
      </dsp:txBody>
      <dsp:txXfrm>
        <a:off x="2216016" y="33948"/>
        <a:ext cx="968007" cy="606246"/>
      </dsp:txXfrm>
    </dsp:sp>
    <dsp:sp modelId="{9F207BAA-0AFC-4948-9018-430C1BE66728}">
      <dsp:nvSpPr>
        <dsp:cNvPr id="0" name=""/>
        <dsp:cNvSpPr/>
      </dsp:nvSpPr>
      <dsp:spPr>
        <a:xfrm>
          <a:off x="1356030" y="337071"/>
          <a:ext cx="2687979" cy="2687979"/>
        </a:xfrm>
        <a:custGeom>
          <a:avLst/>
          <a:gdLst/>
          <a:ahLst/>
          <a:cxnLst/>
          <a:rect l="0" t="0" r="0" b="0"/>
          <a:pathLst>
            <a:path>
              <a:moveTo>
                <a:pt x="1867912" y="106325"/>
              </a:moveTo>
              <a:arcTo wR="1343989" hR="1343989" stAng="17576622" swAng="1964586"/>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403FD65-4E7C-4F0D-AB5C-0D5FD6AE349F}">
      <dsp:nvSpPr>
        <dsp:cNvPr id="0" name=""/>
        <dsp:cNvSpPr/>
      </dsp:nvSpPr>
      <dsp:spPr>
        <a:xfrm>
          <a:off x="3461429" y="929825"/>
          <a:ext cx="1033601" cy="67184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OPERATION MANAGER</a:t>
          </a:r>
        </a:p>
        <a:p>
          <a:pPr marL="0" lvl="0" indent="0" algn="ctr" defTabSz="400050">
            <a:lnSpc>
              <a:spcPct val="90000"/>
            </a:lnSpc>
            <a:spcBef>
              <a:spcPct val="0"/>
            </a:spcBef>
            <a:spcAft>
              <a:spcPct val="35000"/>
            </a:spcAft>
            <a:buNone/>
          </a:pPr>
          <a:r>
            <a:rPr lang="en-GB" sz="900" kern="1200"/>
            <a:t>Borislav Biserov</a:t>
          </a:r>
        </a:p>
      </dsp:txBody>
      <dsp:txXfrm>
        <a:off x="3494226" y="962622"/>
        <a:ext cx="968007" cy="606246"/>
      </dsp:txXfrm>
    </dsp:sp>
    <dsp:sp modelId="{5D5D5D5D-D264-46E7-9A1E-6F0E6D26F067}">
      <dsp:nvSpPr>
        <dsp:cNvPr id="0" name=""/>
        <dsp:cNvSpPr/>
      </dsp:nvSpPr>
      <dsp:spPr>
        <a:xfrm>
          <a:off x="1356030" y="337071"/>
          <a:ext cx="2687979" cy="2687979"/>
        </a:xfrm>
        <a:custGeom>
          <a:avLst/>
          <a:gdLst/>
          <a:ahLst/>
          <a:cxnLst/>
          <a:rect l="0" t="0" r="0" b="0"/>
          <a:pathLst>
            <a:path>
              <a:moveTo>
                <a:pt x="2686113" y="1273194"/>
              </a:moveTo>
              <a:arcTo wR="1343989" hR="1343989" stAng="21418831" swAng="2198646"/>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DD83C6B-F002-42C7-85F3-E352FF71CEFA}">
      <dsp:nvSpPr>
        <dsp:cNvPr id="0" name=""/>
        <dsp:cNvSpPr/>
      </dsp:nvSpPr>
      <dsp:spPr>
        <a:xfrm>
          <a:off x="2973196" y="2432451"/>
          <a:ext cx="1033601" cy="67184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FINANCE MANAGER</a:t>
          </a:r>
        </a:p>
        <a:p>
          <a:pPr marL="0" lvl="0" indent="0" algn="ctr" defTabSz="400050">
            <a:lnSpc>
              <a:spcPct val="90000"/>
            </a:lnSpc>
            <a:spcBef>
              <a:spcPct val="0"/>
            </a:spcBef>
            <a:spcAft>
              <a:spcPct val="35000"/>
            </a:spcAft>
            <a:buNone/>
          </a:pPr>
          <a:r>
            <a:rPr lang="en-GB" sz="900" kern="1200"/>
            <a:t>Nicolae Vasilescu</a:t>
          </a:r>
        </a:p>
      </dsp:txBody>
      <dsp:txXfrm>
        <a:off x="3005993" y="2465248"/>
        <a:ext cx="968007" cy="606246"/>
      </dsp:txXfrm>
    </dsp:sp>
    <dsp:sp modelId="{AAA87FBD-BC83-48AE-9829-DD49C57BCCC3}">
      <dsp:nvSpPr>
        <dsp:cNvPr id="0" name=""/>
        <dsp:cNvSpPr/>
      </dsp:nvSpPr>
      <dsp:spPr>
        <a:xfrm>
          <a:off x="1356030" y="337071"/>
          <a:ext cx="2687979" cy="2687979"/>
        </a:xfrm>
        <a:custGeom>
          <a:avLst/>
          <a:gdLst/>
          <a:ahLst/>
          <a:cxnLst/>
          <a:rect l="0" t="0" r="0" b="0"/>
          <a:pathLst>
            <a:path>
              <a:moveTo>
                <a:pt x="1611814" y="2661023"/>
              </a:moveTo>
              <a:arcTo wR="1343989" hR="1343989" stAng="4710322" swAng="1379355"/>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E52D703-AAC9-4657-A93B-BC96FCFAE63C}">
      <dsp:nvSpPr>
        <dsp:cNvPr id="0" name=""/>
        <dsp:cNvSpPr/>
      </dsp:nvSpPr>
      <dsp:spPr>
        <a:xfrm>
          <a:off x="1393241" y="2432451"/>
          <a:ext cx="1033601" cy="67184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H.R. MANAGER</a:t>
          </a:r>
        </a:p>
        <a:p>
          <a:pPr marL="0" lvl="0" indent="0" algn="ctr" defTabSz="400050">
            <a:lnSpc>
              <a:spcPct val="90000"/>
            </a:lnSpc>
            <a:spcBef>
              <a:spcPct val="0"/>
            </a:spcBef>
            <a:spcAft>
              <a:spcPct val="35000"/>
            </a:spcAft>
            <a:buNone/>
          </a:pPr>
          <a:r>
            <a:rPr lang="en-GB" sz="900" kern="1200"/>
            <a:t>Mirela Urzica</a:t>
          </a:r>
        </a:p>
      </dsp:txBody>
      <dsp:txXfrm>
        <a:off x="1426038" y="2465248"/>
        <a:ext cx="968007" cy="606246"/>
      </dsp:txXfrm>
    </dsp:sp>
    <dsp:sp modelId="{2FA6A049-556C-43F5-8EB5-89C198052120}">
      <dsp:nvSpPr>
        <dsp:cNvPr id="0" name=""/>
        <dsp:cNvSpPr/>
      </dsp:nvSpPr>
      <dsp:spPr>
        <a:xfrm>
          <a:off x="1356030" y="337071"/>
          <a:ext cx="2687979" cy="2687979"/>
        </a:xfrm>
        <a:custGeom>
          <a:avLst/>
          <a:gdLst/>
          <a:ahLst/>
          <a:cxnLst/>
          <a:rect l="0" t="0" r="0" b="0"/>
          <a:pathLst>
            <a:path>
              <a:moveTo>
                <a:pt x="224871" y="2088223"/>
              </a:moveTo>
              <a:arcTo wR="1343989" hR="1343989" stAng="8782523" swAng="2198646"/>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C293A8B-3871-4DD3-872D-CE64BE8D9079}">
      <dsp:nvSpPr>
        <dsp:cNvPr id="0" name=""/>
        <dsp:cNvSpPr/>
      </dsp:nvSpPr>
      <dsp:spPr>
        <a:xfrm>
          <a:off x="905009" y="929825"/>
          <a:ext cx="1033601" cy="671840"/>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MARKETING CONSULTANT</a:t>
          </a:r>
        </a:p>
        <a:p>
          <a:pPr marL="0" lvl="0" indent="0" algn="ctr" defTabSz="400050">
            <a:lnSpc>
              <a:spcPct val="90000"/>
            </a:lnSpc>
            <a:spcBef>
              <a:spcPct val="0"/>
            </a:spcBef>
            <a:spcAft>
              <a:spcPct val="35000"/>
            </a:spcAft>
            <a:buNone/>
          </a:pPr>
          <a:r>
            <a:rPr lang="en-GB" sz="900" kern="1200"/>
            <a:t>Almpiona Ntemai</a:t>
          </a:r>
        </a:p>
      </dsp:txBody>
      <dsp:txXfrm>
        <a:off x="937806" y="962622"/>
        <a:ext cx="968007" cy="606246"/>
      </dsp:txXfrm>
    </dsp:sp>
    <dsp:sp modelId="{86112B02-1BEC-41C2-9F3E-D6B52653290E}">
      <dsp:nvSpPr>
        <dsp:cNvPr id="0" name=""/>
        <dsp:cNvSpPr/>
      </dsp:nvSpPr>
      <dsp:spPr>
        <a:xfrm>
          <a:off x="1356030" y="337071"/>
          <a:ext cx="2687979" cy="2687979"/>
        </a:xfrm>
        <a:custGeom>
          <a:avLst/>
          <a:gdLst/>
          <a:ahLst/>
          <a:cxnLst/>
          <a:rect l="0" t="0" r="0" b="0"/>
          <a:pathLst>
            <a:path>
              <a:moveTo>
                <a:pt x="233896" y="586360"/>
              </a:moveTo>
              <a:arcTo wR="1343989" hR="1343989" stAng="12858792" swAng="1964586"/>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BAKERY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5F7B02-2259-42BE-BF42-39CB274BE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10242</Words>
  <Characters>58380</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 and TAKE</dc:title>
  <dc:subject>BAKERY</dc:subject>
  <dc:creator>Teresa Barranco Abad</dc:creator>
  <cp:keywords/>
  <dc:description/>
  <cp:lastModifiedBy>Mirela Urzica</cp:lastModifiedBy>
  <cp:revision>6</cp:revision>
  <dcterms:created xsi:type="dcterms:W3CDTF">2020-12-27T19:42:00Z</dcterms:created>
  <dcterms:modified xsi:type="dcterms:W3CDTF">2021-01-04T15:50:00Z</dcterms:modified>
  <cp:category>Managing Enterprise in 21 Century</cp:category>
</cp:coreProperties>
</file>