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F4091C" w:rsidR="009A693D" w:rsidP="6180579D" w:rsidRDefault="5C2AEE2F" w14:paraId="09551B76" w14:textId="0A2FC856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6180579D" w:rsidR="5C2AEE2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Here at Healthcare on Hand </w:t>
      </w:r>
      <w:r w:rsidRPr="6180579D" w:rsidR="4484420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we </w:t>
      </w:r>
      <w:r w:rsidRPr="6180579D" w:rsidR="5E49359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are passionate about </w:t>
      </w:r>
      <w:r w:rsidRPr="6180579D" w:rsidR="4484420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support</w:t>
      </w:r>
      <w:r w:rsidRPr="6180579D" w:rsidR="35263BA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ing</w:t>
      </w:r>
      <w:r w:rsidRPr="6180579D" w:rsidR="4484420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our employee's </w:t>
      </w:r>
      <w:r w:rsidRPr="6180579D" w:rsidR="5CAD653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wellbeing,</w:t>
      </w:r>
      <w:r w:rsidRPr="6180579D" w:rsidR="4484420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and we are aware the shifts that our staff undertake can have an impact on their </w:t>
      </w:r>
      <w:r w:rsidRPr="6180579D" w:rsidR="61C992F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w</w:t>
      </w:r>
      <w:r w:rsidRPr="6180579D" w:rsidR="00AD4E9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ork life</w:t>
      </w:r>
      <w:r w:rsidRPr="6180579D" w:rsidR="4484420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180579D" w:rsidR="00AD4E9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balance. The</w:t>
      </w:r>
      <w:r w:rsidRPr="6180579D" w:rsidR="58BED91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p</w:t>
      </w:r>
      <w:r w:rsidRPr="6180579D" w:rsidR="009A693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urpose of th</w:t>
      </w:r>
      <w:r w:rsidRPr="6180579D" w:rsidR="444DE34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is</w:t>
      </w:r>
      <w:r w:rsidRPr="6180579D" w:rsidR="009A693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document </w:t>
      </w:r>
      <w:r w:rsidRPr="6180579D" w:rsidR="0EA98BC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is </w:t>
      </w:r>
      <w:r w:rsidRPr="6180579D" w:rsidR="38C2014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to look at the importance of our </w:t>
      </w:r>
      <w:r w:rsidRPr="6180579D" w:rsidR="141EF97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employee's</w:t>
      </w:r>
      <w:r w:rsidRPr="6180579D" w:rsidR="38C2014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wellbeing at work and is a guide to managers and </w:t>
      </w:r>
      <w:r w:rsidRPr="6180579D" w:rsidR="181473D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owners to understand how fundamental our </w:t>
      </w:r>
      <w:r w:rsidRPr="6180579D" w:rsidR="3AD126B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employee's</w:t>
      </w:r>
      <w:r w:rsidRPr="6180579D" w:rsidR="181473D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wellbeing is, we look at employment legislation and or</w:t>
      </w:r>
      <w:r w:rsidRPr="6180579D" w:rsidR="630253B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g</w:t>
      </w:r>
      <w:r w:rsidRPr="6180579D" w:rsidR="181473D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anisational practice</w:t>
      </w:r>
      <w:r w:rsidRPr="6180579D" w:rsidR="007C3F5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s to ensure we are compliant and</w:t>
      </w:r>
      <w:r w:rsidRPr="6180579D" w:rsidR="07D4A01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are</w:t>
      </w:r>
      <w:r w:rsidRPr="6180579D" w:rsidR="007C3F5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offer</w:t>
      </w:r>
      <w:r w:rsidRPr="6180579D" w:rsidR="69EC8DC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ing</w:t>
      </w:r>
      <w:r w:rsidRPr="6180579D" w:rsidR="007C3F5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staff the best support and work life balance whilst </w:t>
      </w:r>
      <w:r w:rsidRPr="6180579D" w:rsidR="001D461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being able to </w:t>
      </w:r>
      <w:r w:rsidRPr="6180579D" w:rsidR="00F4091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offer ou</w:t>
      </w:r>
      <w:r w:rsidRPr="6180579D" w:rsidR="3B3D07D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r</w:t>
      </w:r>
      <w:r w:rsidRPr="6180579D" w:rsidR="00F4091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services to our high standards.</w:t>
      </w:r>
    </w:p>
    <w:p w:rsidR="009A693D" w:rsidP="6180579D" w:rsidRDefault="009A693D" w14:paraId="3E126B61" w14:textId="3F9AD132">
      <w:pPr>
        <w:pStyle w:val="Listparag"/>
        <w:numPr>
          <w:numId w:val="0"/>
        </w:numPr>
        <w:ind w:left="0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sz w:val="24"/>
          <w:szCs w:val="24"/>
        </w:rPr>
      </w:pPr>
      <w:r w:rsidRPr="6180579D" w:rsidR="009A693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sz w:val="24"/>
          <w:szCs w:val="24"/>
        </w:rPr>
        <w:t>(AC 3.1)</w:t>
      </w:r>
      <w:r w:rsidRPr="6180579D" w:rsidR="009A693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sz w:val="24"/>
          <w:szCs w:val="24"/>
        </w:rPr>
        <w:t xml:space="preserve"> </w:t>
      </w:r>
    </w:p>
    <w:p w:rsidR="7B684EE6" w:rsidP="24FF950E" w:rsidRDefault="7B684EE6" w14:paraId="3CF70040" w14:textId="396B3061">
      <w:pPr>
        <w:pStyle w:val="Listparag"/>
        <w:numPr>
          <w:numId w:val="0"/>
        </w:numPr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0A42BC46" w:rsidP="6180579D" w:rsidRDefault="0A42BC46" w14:paraId="03314E45" w14:textId="5FD82199">
      <w:pPr>
        <w:pStyle w:val="Listparag"/>
        <w:numPr>
          <w:numId w:val="0"/>
        </w:num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6180579D" w:rsidR="0A42BC4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It is important to achieve </w:t>
      </w:r>
      <w:r w:rsidRPr="6180579D" w:rsidR="3DC122D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a good work-life balance within the employment relationship </w:t>
      </w:r>
      <w:r w:rsidRPr="6180579D" w:rsidR="295C901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as it promotes the wellbeing of the employees which </w:t>
      </w:r>
      <w:r w:rsidRPr="6180579D" w:rsidR="5BB87A9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enhances their overall quality of life</w:t>
      </w:r>
      <w:r w:rsidRPr="6180579D" w:rsidR="1A84312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. Heathfield (2021) describes </w:t>
      </w:r>
      <w:r w:rsidRPr="6180579D" w:rsidR="52C27FF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work life balance </w:t>
      </w:r>
      <w:r w:rsidRPr="6180579D" w:rsidR="7D02D26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as a daily challenge, and it is a</w:t>
      </w:r>
      <w:r w:rsidRPr="6180579D" w:rsidR="52C27FF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concept that describes the perfect situation whereby staff </w:t>
      </w:r>
      <w:r w:rsidRPr="6180579D" w:rsidR="61A6221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can</w:t>
      </w:r>
      <w:r w:rsidRPr="6180579D" w:rsidR="52C27FF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split their energy and tim</w:t>
      </w:r>
      <w:r w:rsidRPr="6180579D" w:rsidR="769C3BF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 between their personal</w:t>
      </w:r>
      <w:r w:rsidRPr="6180579D" w:rsidR="08CD755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and work</w:t>
      </w:r>
      <w:r w:rsidRPr="6180579D" w:rsidR="769C3BF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lives</w:t>
      </w:r>
      <w:r w:rsidRPr="6180579D" w:rsidR="0692360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.</w:t>
      </w:r>
      <w:r w:rsidRPr="6180579D" w:rsidR="500C4A5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180579D" w:rsidR="55D80F5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H</w:t>
      </w:r>
      <w:r w:rsidRPr="6180579D" w:rsidR="500C4A5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aving the right </w:t>
      </w:r>
      <w:r w:rsidRPr="6180579D" w:rsidR="2160C09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work life</w:t>
      </w:r>
      <w:r w:rsidRPr="6180579D" w:rsidR="500C4A5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balance reduces stres</w:t>
      </w:r>
      <w:r w:rsidRPr="6180579D" w:rsidR="53BCAB1B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s</w:t>
      </w:r>
      <w:r w:rsidRPr="6180579D" w:rsidR="26409AF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,</w:t>
      </w:r>
      <w:r w:rsidRPr="6180579D" w:rsidR="53BCAB1B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meaning employees</w:t>
      </w:r>
      <w:r w:rsidRPr="6180579D" w:rsidR="500C4A5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180579D" w:rsidR="500C4A5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are </w:t>
      </w:r>
      <w:r w:rsidRPr="6180579D" w:rsidR="500C4A5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generally </w:t>
      </w:r>
      <w:r w:rsidRPr="6180579D" w:rsidR="4DB8B6B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happier</w:t>
      </w:r>
      <w:r w:rsidRPr="6180579D" w:rsidR="4734C22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, if staff are not happy</w:t>
      </w:r>
      <w:r w:rsidRPr="6180579D" w:rsidR="420E4DF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180579D" w:rsidR="3F58185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this</w:t>
      </w:r>
      <w:r w:rsidRPr="6180579D" w:rsidR="420E4DF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180579D" w:rsidR="6ADA352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will have a</w:t>
      </w:r>
      <w:r w:rsidRPr="6180579D" w:rsidR="420E4DF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180579D" w:rsidR="420E4DF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knock on</w:t>
      </w:r>
      <w:r w:rsidRPr="6180579D" w:rsidR="420E4DF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effect on their job, eventually damag</w:t>
      </w:r>
      <w:r w:rsidRPr="6180579D" w:rsidR="1BB344D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ing</w:t>
      </w:r>
      <w:r w:rsidRPr="6180579D" w:rsidR="420E4DF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their output and </w:t>
      </w:r>
      <w:r w:rsidRPr="6180579D" w:rsidR="542AA1F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productivity</w:t>
      </w:r>
      <w:r w:rsidRPr="6180579D" w:rsidR="420E4DF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in work.</w:t>
      </w:r>
      <w:r w:rsidRPr="6180579D" w:rsidR="39F57A1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180579D" w:rsidR="33AD2B7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As people professionals we are </w:t>
      </w:r>
      <w:r w:rsidRPr="6180579D" w:rsidR="37DC714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play a crucial role in the employment relationship</w:t>
      </w:r>
      <w:r w:rsidRPr="6180579D" w:rsidR="2E2EBA5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and it is ou</w:t>
      </w:r>
      <w:r w:rsidRPr="6180579D" w:rsidR="349550B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r </w:t>
      </w:r>
      <w:r w:rsidRPr="6180579D" w:rsidR="2E2EBA5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job to ensure we </w:t>
      </w:r>
      <w:r w:rsidRPr="6180579D" w:rsidR="13E7C35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effectively</w:t>
      </w:r>
      <w:r w:rsidRPr="6180579D" w:rsidR="2E2EBA5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communicate the benefits of a healthy workplace to all staff</w:t>
      </w:r>
      <w:r w:rsidRPr="6180579D" w:rsidR="1FF769E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. </w:t>
      </w:r>
      <w:r w:rsidRPr="6180579D" w:rsidR="3144EF8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Suff</w:t>
      </w:r>
      <w:r w:rsidRPr="6180579D" w:rsidR="3144EF8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(2022) highlighted a health</w:t>
      </w:r>
      <w:r w:rsidRPr="6180579D" w:rsidR="14153C1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y</w:t>
      </w:r>
      <w:r w:rsidRPr="6180579D" w:rsidR="3144EF8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workplace helps people flourish and </w:t>
      </w:r>
      <w:r w:rsidRPr="6180579D" w:rsidR="4C26121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reach their full potential</w:t>
      </w:r>
      <w:r w:rsidRPr="6180579D" w:rsidR="6EC20E9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.</w:t>
      </w:r>
      <w:r w:rsidRPr="6180579D" w:rsidR="37DC714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180579D" w:rsidR="0A00C48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H</w:t>
      </w:r>
      <w:r w:rsidRPr="6180579D" w:rsidR="38D0B79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ere at </w:t>
      </w:r>
      <w:r w:rsidRPr="6180579D" w:rsidR="4D89644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H</w:t>
      </w:r>
      <w:r w:rsidRPr="6180579D" w:rsidR="38D0B79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ealthcare on </w:t>
      </w:r>
      <w:r w:rsidRPr="6180579D" w:rsidR="73A48B6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H</w:t>
      </w:r>
      <w:r w:rsidRPr="6180579D" w:rsidR="38D0B79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and we have many </w:t>
      </w:r>
      <w:r w:rsidRPr="6180579D" w:rsidR="386F965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initiatives</w:t>
      </w:r>
      <w:r w:rsidRPr="6180579D" w:rsidR="38D0B79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to help achieve work life balance such as </w:t>
      </w:r>
      <w:r w:rsidRPr="6180579D" w:rsidR="338EE3A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flexible</w:t>
      </w:r>
      <w:r w:rsidRPr="6180579D" w:rsidR="710F066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working around </w:t>
      </w:r>
      <w:r w:rsidRPr="6180579D" w:rsidR="1A04136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staff's</w:t>
      </w:r>
      <w:r w:rsidRPr="6180579D" w:rsidR="710F066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commitments</w:t>
      </w:r>
      <w:r w:rsidRPr="6180579D" w:rsidR="61903B6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wherever possible</w:t>
      </w:r>
      <w:r w:rsidRPr="6180579D" w:rsidR="710F066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, </w:t>
      </w:r>
      <w:r w:rsidRPr="6180579D" w:rsidR="6BE0333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actively</w:t>
      </w:r>
      <w:r w:rsidRPr="6180579D" w:rsidR="50C8651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encourage regular breaks from work</w:t>
      </w:r>
      <w:r w:rsidRPr="6180579D" w:rsidR="5E9DF00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and childcare vouchers.</w:t>
      </w:r>
      <w:r w:rsidRPr="6180579D" w:rsidR="7233C8D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Kalev and Dobbin (2022</w:t>
      </w:r>
      <w:r w:rsidRPr="6180579D" w:rsidR="38253D3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)</w:t>
      </w:r>
      <w:r w:rsidRPr="6180579D" w:rsidR="7233C8D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highlighted the importance of </w:t>
      </w:r>
      <w:r w:rsidRPr="6180579D" w:rsidR="6435CC8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leaders</w:t>
      </w:r>
      <w:r w:rsidRPr="6180579D" w:rsidR="36CE06D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by </w:t>
      </w:r>
      <w:r w:rsidRPr="6180579D" w:rsidR="62C35B0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ensuring</w:t>
      </w:r>
      <w:r w:rsidRPr="6180579D" w:rsidR="36CE06D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180579D" w:rsidR="4BA892A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 </w:t>
      </w:r>
      <w:r w:rsidRPr="6180579D" w:rsidR="6339540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t</w:t>
      </w:r>
      <w:r w:rsidRPr="6180579D" w:rsidR="36CE06D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hey</w:t>
      </w:r>
      <w:r w:rsidRPr="6180579D" w:rsidR="3B5207D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should </w:t>
      </w:r>
      <w:r w:rsidRPr="6180579D" w:rsidR="3B5207D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be</w:t>
      </w:r>
      <w:r w:rsidRPr="6180579D" w:rsidR="36CE06D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180579D" w:rsidR="6435CC8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‘walking the walk’ </w:t>
      </w:r>
      <w:r w:rsidRPr="6180579D" w:rsidR="2EC5000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and</w:t>
      </w:r>
      <w:r w:rsidRPr="6180579D" w:rsidR="020B1A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to</w:t>
      </w:r>
      <w:r w:rsidRPr="6180579D" w:rsidR="2EC5000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be good role models to employees on their own work life balance</w:t>
      </w:r>
      <w:r w:rsidRPr="6180579D" w:rsidR="6FDFC51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,</w:t>
      </w:r>
      <w:r w:rsidRPr="6180579D" w:rsidR="2EC5000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creating a good working culture in the organisation.</w:t>
      </w:r>
      <w:r w:rsidRPr="6180579D" w:rsidR="067F676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As well as our own initiatives there are also vital regulations</w:t>
      </w:r>
      <w:r w:rsidRPr="6180579D" w:rsidR="067F676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180579D" w:rsidR="4215CD9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relating to work life balance, such as</w:t>
      </w:r>
      <w:r w:rsidRPr="6180579D" w:rsidR="4142093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the working time </w:t>
      </w:r>
      <w:r w:rsidRPr="6180579D" w:rsidR="76CA226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(</w:t>
      </w:r>
      <w:r w:rsidRPr="6180579D" w:rsidR="4142093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1998</w:t>
      </w:r>
      <w:r w:rsidRPr="6180579D" w:rsidR="2937861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)</w:t>
      </w:r>
      <w:r w:rsidRPr="6180579D" w:rsidR="4142093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which outlines the </w:t>
      </w:r>
      <w:r w:rsidRPr="6180579D" w:rsidR="2431C43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employees'</w:t>
      </w:r>
      <w:r w:rsidRPr="6180579D" w:rsidR="7980580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180579D" w:rsidR="0C2FE90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entitlements</w:t>
      </w:r>
      <w:r w:rsidRPr="6180579D" w:rsidR="7980580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180579D" w:rsidR="1FBD76F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on paid leave, their break entitlement and limits the number of hours that can be worked.</w:t>
      </w:r>
      <w:r w:rsidRPr="6180579D" w:rsidR="5C832B6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Another legislation is </w:t>
      </w:r>
      <w:r w:rsidRPr="6180579D" w:rsidR="2D36297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the employment Rights act (1996) which outlines</w:t>
      </w:r>
      <w:r w:rsidRPr="6180579D" w:rsidR="44C6EAD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180579D" w:rsidR="44C6EAD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eligibility</w:t>
      </w:r>
      <w:r w:rsidRPr="6180579D" w:rsidR="44C6EAD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of parental leave such </w:t>
      </w:r>
      <w:r w:rsidRPr="6180579D" w:rsidR="44C6EAD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as </w:t>
      </w:r>
      <w:r w:rsidRPr="6180579D" w:rsidR="2D36297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mat</w:t>
      </w:r>
      <w:r w:rsidRPr="6180579D" w:rsidR="2D36297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ernity leave </w:t>
      </w:r>
      <w:r w:rsidRPr="6180579D" w:rsidR="6574784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entitlement</w:t>
      </w:r>
      <w:r w:rsidRPr="6180579D" w:rsidR="2D36297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. </w:t>
      </w:r>
    </w:p>
    <w:p w:rsidR="6180579D" w:rsidP="6180579D" w:rsidRDefault="6180579D" w14:paraId="35BA4CF6" w14:textId="663CCA69">
      <w:pPr>
        <w:pStyle w:val="Listparag"/>
        <w:numPr>
          <w:numId w:val="0"/>
        </w:numPr>
        <w:bidi w:val="0"/>
        <w:spacing w:before="0" w:beforeAutospacing="off" w:after="120" w:afterAutospacing="off" w:line="264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009A693D" w:rsidP="6180579D" w:rsidRDefault="009A693D" w14:paraId="7E7B9E88" w14:textId="5439C131">
      <w:pPr>
        <w:pStyle w:val="Listparag"/>
        <w:numPr>
          <w:numId w:val="0"/>
        </w:numPr>
        <w:spacing w:before="0" w:beforeAutospacing="off" w:after="120" w:afterAutospacing="off" w:line="264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sz w:val="24"/>
          <w:szCs w:val="24"/>
        </w:rPr>
      </w:pPr>
      <w:r w:rsidRPr="6180579D" w:rsidR="009A693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sz w:val="24"/>
          <w:szCs w:val="24"/>
        </w:rPr>
        <w:t>(AC 3.2)</w:t>
      </w:r>
      <w:r w:rsidRPr="6180579D" w:rsidR="009A693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sz w:val="24"/>
          <w:szCs w:val="24"/>
        </w:rPr>
        <w:t xml:space="preserve"> </w:t>
      </w:r>
    </w:p>
    <w:p w:rsidR="3058D4C6" w:rsidP="6180579D" w:rsidRDefault="3058D4C6" w14:paraId="521AC879" w14:textId="2773DE3E">
      <w:pPr>
        <w:pStyle w:val="Listparag"/>
        <w:numPr>
          <w:numId w:val="0"/>
        </w:numPr>
        <w:ind w:left="0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009A693D" w:rsidP="6180579D" w:rsidRDefault="009A693D" w14:paraId="4DA94A4A" w14:textId="0B9BEB08">
      <w:pPr>
        <w:pStyle w:val="Listparag"/>
        <w:numPr>
          <w:numId w:val="0"/>
        </w:numPr>
        <w:ind w:left="0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80579D" w:rsidR="4498724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Wellbeing at work refers to the overall satisfaction of employees, B</w:t>
      </w:r>
      <w:r w:rsidRPr="6180579D" w:rsidR="1F42A63B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enenden Health (</w:t>
      </w:r>
      <w:r w:rsidRPr="6180579D" w:rsidR="1F42A63B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20</w:t>
      </w:r>
      <w:r w:rsidRPr="6180579D" w:rsidR="52BA214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20</w:t>
      </w:r>
      <w:r w:rsidRPr="6180579D" w:rsidR="1F42A63B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) describes employee wellbeing as</w:t>
      </w:r>
      <w:r w:rsidRPr="6180579D" w:rsidR="1F42A63B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180579D" w:rsidR="1144A9D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far beyond</w:t>
      </w:r>
      <w:r w:rsidRPr="6180579D" w:rsidR="3A83C86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just</w:t>
      </w:r>
      <w:r w:rsidRPr="6180579D" w:rsidR="1144A9D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180579D" w:rsidR="70971C7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minimising health rela</w:t>
      </w:r>
      <w:r w:rsidRPr="6180579D" w:rsidR="2BF5299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t</w:t>
      </w:r>
      <w:r w:rsidRPr="6180579D" w:rsidR="70971C7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ed absences</w:t>
      </w:r>
      <w:r w:rsidRPr="6180579D" w:rsidR="23EAE4D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. Th</w:t>
      </w:r>
      <w:r w:rsidRPr="6180579D" w:rsidR="70971C7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e World Health </w:t>
      </w:r>
      <w:r w:rsidRPr="6180579D" w:rsidR="1C8C709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Organisation consider wellbeing in the workplace</w:t>
      </w:r>
      <w:r w:rsidRPr="6180579D" w:rsidR="3D99031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as</w:t>
      </w:r>
      <w:r w:rsidRPr="6180579D" w:rsidR="0E8E744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180579D" w:rsidR="1262CA9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encompassing</w:t>
      </w:r>
      <w:r w:rsidRPr="6180579D" w:rsidR="0E8E744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all areas</w:t>
      </w:r>
      <w:r w:rsidRPr="6180579D" w:rsidR="2759E46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,</w:t>
      </w:r>
      <w:r w:rsidRPr="6180579D" w:rsidR="0E8E744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180579D" w:rsidR="7082540B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describing wellbeing as </w:t>
      </w:r>
      <w:r w:rsidRPr="6180579D" w:rsidR="1C8C709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a state of </w:t>
      </w:r>
      <w:r w:rsidRPr="6180579D" w:rsidR="19D63B0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complete physical, mental, and social wellbeing</w:t>
      </w:r>
      <w:r w:rsidRPr="6180579D" w:rsidR="19D63B0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.</w:t>
      </w:r>
      <w:r w:rsidRPr="6180579D" w:rsidR="5C2933A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180579D" w:rsidR="5E9AB72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Segal (2022) describes wellbeing as a state of being comfortable, </w:t>
      </w:r>
      <w:r w:rsidRPr="6180579D" w:rsidR="5E9AB72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happy</w:t>
      </w:r>
      <w:r w:rsidRPr="6180579D" w:rsidR="5E9AB72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 healthy, and stated that organisations should treat wellbeing as a tangible skill and measurable output, as this will enable a more resilient workforce. </w:t>
      </w:r>
      <w:r w:rsidRPr="6180579D" w:rsidR="5C2933A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The importance of employee wellbeing should not be overstated, </w:t>
      </w:r>
      <w:r w:rsidRPr="6180579D" w:rsidR="5C2933A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S</w:t>
      </w:r>
      <w:r w:rsidRPr="6180579D" w:rsidR="137B24E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uff</w:t>
      </w:r>
      <w:r w:rsidRPr="6180579D" w:rsidR="137B24E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(2021) found that investing in </w:t>
      </w:r>
      <w:r w:rsidRPr="6180579D" w:rsidR="5E51141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employee wellbeing leads to </w:t>
      </w:r>
      <w:r w:rsidRPr="6180579D" w:rsidR="68F6607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h</w:t>
      </w:r>
      <w:r w:rsidRPr="6180579D" w:rsidR="5E51141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igher engagement levels, increased </w:t>
      </w:r>
      <w:r w:rsidRPr="6180579D" w:rsidR="168F62EB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resilience and </w:t>
      </w:r>
      <w:r w:rsidRPr="6180579D" w:rsidR="5E51141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productivity, </w:t>
      </w:r>
      <w:r w:rsidRPr="6180579D" w:rsidR="293EF3F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increased staff performance and a reduction in sickness.</w:t>
      </w:r>
      <w:r w:rsidRPr="6180579D" w:rsidR="202227F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180579D" w:rsidR="67D75FA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Mckinsey (2022) found </w:t>
      </w:r>
      <w:r w:rsidRPr="6180579D" w:rsidR="6E46A12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that </w:t>
      </w:r>
      <w:r w:rsidRPr="6180579D" w:rsidR="6E46A12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mental health challenges create a cost for the employers </w:t>
      </w:r>
      <w:r w:rsidRPr="6180579D" w:rsidR="1DCFC44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and that</w:t>
      </w:r>
      <w:r w:rsidRPr="6180579D" w:rsidR="67D75FA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180579D" w:rsidR="31F8236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nearly 3</w:t>
      </w:r>
      <w:r w:rsidRPr="6180579D" w:rsidR="31F8236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in 5 employees experience at least one wellbeing </w:t>
      </w:r>
      <w:r w:rsidRPr="6180579D" w:rsidR="0E7CD89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challenge</w:t>
      </w:r>
      <w:r w:rsidRPr="6180579D" w:rsidR="46BB275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but will be reluctant to </w:t>
      </w:r>
      <w:r w:rsidRPr="6180579D" w:rsidR="22A3356B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discuss</w:t>
      </w:r>
      <w:r w:rsidRPr="6180579D" w:rsidR="46BB275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with an </w:t>
      </w:r>
      <w:r w:rsidRPr="6180579D" w:rsidR="64B27F2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employer</w:t>
      </w:r>
      <w:r w:rsidRPr="6180579D" w:rsidR="46BB275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due to stigma</w:t>
      </w:r>
      <w:r w:rsidRPr="6180579D" w:rsidR="6DD9FB5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.</w:t>
      </w:r>
      <w:r w:rsidRPr="6180579D" w:rsidR="46BB275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180579D" w:rsidR="1E47A57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S</w:t>
      </w:r>
      <w:r w:rsidRPr="6180579D" w:rsidR="46BB275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o it is important we create an culture that supports wellbeing to allow staff to feel </w:t>
      </w:r>
      <w:r w:rsidRPr="6180579D" w:rsidR="0F4D835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comfortable</w:t>
      </w:r>
      <w:r w:rsidRPr="6180579D" w:rsidR="46BB275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to talk about</w:t>
      </w:r>
      <w:r w:rsidRPr="6180579D" w:rsidR="731A125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any challenges they are facing for their own wellbeing but also </w:t>
      </w:r>
      <w:r w:rsidRPr="6180579D" w:rsidR="7762103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benefiting</w:t>
      </w:r>
      <w:r w:rsidRPr="6180579D" w:rsidR="731A125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the </w:t>
      </w:r>
      <w:r w:rsidRPr="6180579D" w:rsidR="5DB3F8B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organisation. Therefore</w:t>
      </w:r>
      <w:r w:rsidRPr="6180579D" w:rsidR="2E3D26F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,</w:t>
      </w:r>
      <w:r w:rsidRPr="6180579D" w:rsidR="1479043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it is important</w:t>
      </w:r>
      <w:r w:rsidRPr="6180579D" w:rsidR="5972FE0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180579D" w:rsidR="1479043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that we invest in wellbeing here at Healthcare on Hand, </w:t>
      </w:r>
      <w:r w:rsidRPr="6180579D" w:rsidR="37CD92C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McIntyre (2021) emphasised organisations that champion staff wellbeing will be </w:t>
      </w:r>
      <w:r w:rsidRPr="6180579D" w:rsidR="767277F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more </w:t>
      </w:r>
      <w:r w:rsidRPr="6180579D" w:rsidR="767277F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able to attract and </w:t>
      </w:r>
      <w:r w:rsidRPr="6180579D" w:rsidR="767277F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6180579D" w:rsidR="767277F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etain</w:t>
      </w:r>
      <w:r w:rsidRPr="6180579D" w:rsidR="767277F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180579D" w:rsidR="767277F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talent and staff which </w:t>
      </w:r>
      <w:r w:rsidRPr="6180579D" w:rsidR="26B42DC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</w:t>
      </w:r>
      <w:r w:rsidRPr="6180579D" w:rsidR="26B42DC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enefit</w:t>
      </w:r>
      <w:r w:rsidRPr="6180579D" w:rsidR="767277F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180579D" w:rsidR="767277F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both the </w:t>
      </w:r>
      <w:r w:rsidRPr="6180579D" w:rsidR="4B3E8CC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organisational</w:t>
      </w:r>
      <w:r w:rsidRPr="6180579D" w:rsidR="767277F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employees.</w:t>
      </w:r>
      <w:r w:rsidRPr="6180579D" w:rsidR="767277F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180579D" w:rsidR="7D5430C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Puravankara</w:t>
      </w:r>
      <w:r w:rsidRPr="6180579D" w:rsidR="7D5430C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(2021) </w:t>
      </w:r>
      <w:r w:rsidRPr="6180579D" w:rsidR="7D5430C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stated</w:t>
      </w:r>
      <w:r w:rsidRPr="6180579D" w:rsidR="7D5430C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organisations need to </w:t>
      </w:r>
      <w:r w:rsidRPr="6180579D" w:rsidR="39A2AE8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prioritize</w:t>
      </w:r>
      <w:r w:rsidRPr="6180579D" w:rsidR="7D5430C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180579D" w:rsidR="0227A1E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their </w:t>
      </w:r>
      <w:r w:rsidRPr="6180579D" w:rsidR="7D5430C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6180579D" w:rsidR="64FF17E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6180579D" w:rsidR="7D5430C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opl</w:t>
      </w:r>
      <w:r w:rsidRPr="6180579D" w:rsidR="1F1BCA6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 </w:t>
      </w:r>
      <w:r w:rsidRPr="6180579D" w:rsidR="7D5430C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purpose over processes and </w:t>
      </w:r>
      <w:r w:rsidRPr="6180579D" w:rsidR="71A0472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emphasis</w:t>
      </w:r>
      <w:r w:rsidRPr="6180579D" w:rsidR="7D5430C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</w:t>
      </w:r>
      <w:r w:rsidRPr="6180579D" w:rsidR="3806DE2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urgency to venture beyond any traditional ‘norms’</w:t>
      </w:r>
      <w:r w:rsidRPr="6180579D" w:rsidR="706F356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180579D" w:rsidR="706F356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9A693D" w:rsidP="3165A0E7" w:rsidRDefault="009A693D" w14:paraId="21FD7569" w14:textId="0591293E">
      <w:pPr>
        <w:pStyle w:val="Listparag"/>
        <w:numPr>
          <w:numId w:val="0"/>
        </w:numPr>
        <w:ind w:left="0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009A693D" w:rsidP="6180579D" w:rsidRDefault="009A693D" w14:paraId="0F857A60" w14:textId="21ED5B9A">
      <w:pPr>
        <w:pStyle w:val="Listparag"/>
        <w:numPr>
          <w:numId w:val="0"/>
        </w:numPr>
        <w:ind w:left="0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sz w:val="24"/>
          <w:szCs w:val="24"/>
        </w:rPr>
      </w:pPr>
      <w:r w:rsidRPr="6180579D" w:rsidR="009A693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sz w:val="24"/>
          <w:szCs w:val="24"/>
        </w:rPr>
        <w:t>(AC 3.3)</w:t>
      </w:r>
    </w:p>
    <w:p w:rsidR="24FF950E" w:rsidP="24FF950E" w:rsidRDefault="24FF950E" w14:paraId="7D1BBB66" w14:textId="462F5779">
      <w:pPr>
        <w:pStyle w:val="Listparag"/>
        <w:numPr>
          <w:numId w:val="0"/>
        </w:numPr>
        <w:ind w:left="0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44185BCC" w:rsidP="6180579D" w:rsidRDefault="44185BCC" w14:paraId="510DBBC8" w14:textId="68A0C4DE">
      <w:pPr>
        <w:pStyle w:val="Normal"/>
        <w:ind w:left="0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6180579D" w:rsidR="1175D3AC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By </w:t>
      </w:r>
      <w:r w:rsidRPr="6180579D" w:rsidR="241B8ACA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l</w:t>
      </w:r>
      <w:r w:rsidRPr="6180579D" w:rsidR="1175D3AC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aw employers have a duty </w:t>
      </w:r>
      <w:r w:rsidRPr="6180579D" w:rsidR="5F95377E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o</w:t>
      </w:r>
      <w:r w:rsidRPr="6180579D" w:rsidR="1175D3AC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f care to e</w:t>
      </w:r>
      <w:r w:rsidRPr="6180579D" w:rsidR="4ED13CC0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nsure their employees are </w:t>
      </w:r>
      <w:r w:rsidRPr="6180579D" w:rsidR="4ED13CC0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not unfairly</w:t>
      </w:r>
      <w:r w:rsidRPr="6180579D" w:rsidR="4ED13CC0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discriminated against and </w:t>
      </w:r>
      <w:r w:rsidRPr="6180579D" w:rsidR="7C71F7FC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to look after their wellbeing. </w:t>
      </w:r>
      <w:r w:rsidRPr="6180579D" w:rsidR="6476DB7E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Discrimination is described by Falconer (2020) as the process of being treated </w:t>
      </w:r>
      <w:r w:rsidRPr="6180579D" w:rsidR="43C94E17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unfairly for </w:t>
      </w:r>
      <w:r w:rsidRPr="6180579D" w:rsidR="35A46667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a particular reason</w:t>
      </w:r>
      <w:r w:rsidRPr="6180579D" w:rsidR="43C94E17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. </w:t>
      </w:r>
      <w:r w:rsidRPr="6180579D" w:rsidR="4256B4F4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There is a variety of key pieces of legislation that protect people against discrimination</w:t>
      </w:r>
      <w:r w:rsidRPr="6180579D" w:rsidR="5AA8DC77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based on </w:t>
      </w:r>
      <w:r w:rsidRPr="6180579D" w:rsidR="539BBE31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specific protected characteristics</w:t>
      </w:r>
      <w:r w:rsidRPr="6180579D" w:rsidR="3FE56DA8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. F</w:t>
      </w:r>
      <w:r w:rsidRPr="6180579D" w:rsidR="539BBE31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or </w:t>
      </w:r>
      <w:r w:rsidRPr="6180579D" w:rsidR="72877489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example,</w:t>
      </w:r>
      <w:r w:rsidRPr="6180579D" w:rsidR="539BBE31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the Equality Act 2010</w:t>
      </w:r>
      <w:r w:rsidRPr="6180579D" w:rsidR="51FD777B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is the primary legislation that</w:t>
      </w:r>
      <w:r w:rsidRPr="6180579D" w:rsidR="539BBE31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protects</w:t>
      </w:r>
      <w:r w:rsidRPr="6180579D" w:rsidR="64AD0885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the</w:t>
      </w:r>
      <w:r w:rsidRPr="6180579D" w:rsidR="539BBE31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</w:t>
      </w:r>
      <w:r w:rsidRPr="6180579D" w:rsidR="44185BCC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9 characteristics, being age, disability, gender, race, religion, sex, sexual orientation, marriage, and pregnancy or paternity</w:t>
      </w:r>
      <w:r w:rsidRPr="6180579D" w:rsidR="49F741C7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prohibiting harassment and victimization</w:t>
      </w:r>
      <w:r w:rsidRPr="6180579D" w:rsidR="44185BCC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. </w:t>
      </w:r>
      <w:r w:rsidRPr="6180579D" w:rsidR="72C6FF7F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ACAS (</w:t>
      </w:r>
      <w:r w:rsidRPr="6180579D" w:rsidR="5C7A00AB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no da</w:t>
      </w:r>
      <w:r w:rsidRPr="6180579D" w:rsidR="72C6FF7F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te) </w:t>
      </w:r>
      <w:r w:rsidRPr="6180579D" w:rsidR="71548C74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identifies</w:t>
      </w:r>
      <w:r w:rsidRPr="6180579D" w:rsidR="71548C74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</w:t>
      </w:r>
      <w:r w:rsidRPr="6180579D" w:rsidR="6837C073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there are</w:t>
      </w:r>
      <w:r w:rsidRPr="6180579D" w:rsidR="71548C74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four </w:t>
      </w:r>
      <w:r w:rsidRPr="6180579D" w:rsidR="3C6119A0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main </w:t>
      </w:r>
      <w:r w:rsidRPr="6180579D" w:rsidR="71548C74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types of discrimination</w:t>
      </w:r>
      <w:r w:rsidRPr="6180579D" w:rsidR="294E62E1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the</w:t>
      </w:r>
      <w:r w:rsidRPr="6180579D" w:rsidR="19D040FA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legislation </w:t>
      </w:r>
      <w:r w:rsidRPr="6180579D" w:rsidR="26AD31C0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protects, </w:t>
      </w:r>
      <w:r w:rsidRPr="6180579D" w:rsidR="19D040FA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being</w:t>
      </w:r>
      <w:r w:rsidRPr="6180579D" w:rsidR="71548C74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direct discrimination, indirect discrimination,</w:t>
      </w:r>
      <w:r w:rsidRPr="6180579D" w:rsidR="71548C74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</w:t>
      </w:r>
      <w:r w:rsidRPr="6180579D" w:rsidR="71548C74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harassment</w:t>
      </w:r>
      <w:r w:rsidRPr="6180579D" w:rsidR="71548C74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and victimisation.</w:t>
      </w:r>
      <w:r w:rsidRPr="6180579D" w:rsidR="5573B916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Waite et al (2022) </w:t>
      </w:r>
      <w:r w:rsidRPr="6180579D" w:rsidR="388433DC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explained these 4 unlawful behaviours</w:t>
      </w:r>
      <w:r w:rsidRPr="6180579D" w:rsidR="144B7566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as</w:t>
      </w:r>
      <w:r w:rsidRPr="6180579D" w:rsidR="388433DC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</w:t>
      </w:r>
      <w:r w:rsidRPr="6180579D" w:rsidR="5573B916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direct discrimination</w:t>
      </w:r>
      <w:r w:rsidRPr="6180579D" w:rsidR="3FF68A70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is</w:t>
      </w:r>
      <w:r w:rsidRPr="6180579D" w:rsidR="5573B916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someone being </w:t>
      </w:r>
      <w:r w:rsidRPr="6180579D" w:rsidR="5786019C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unfairly</w:t>
      </w:r>
      <w:r w:rsidRPr="6180579D" w:rsidR="5573B916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treated</w:t>
      </w:r>
      <w:r w:rsidRPr="6180579D" w:rsidR="464EA702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directly from one of the 9 protected </w:t>
      </w:r>
      <w:r w:rsidRPr="6180579D" w:rsidR="757D5966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characterises</w:t>
      </w:r>
      <w:r w:rsidRPr="6180579D" w:rsidR="464EA702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and indirect being less obvious for example a piece a policy </w:t>
      </w:r>
      <w:r w:rsidRPr="6180579D" w:rsidR="162AE6CE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that may appear </w:t>
      </w:r>
      <w:r w:rsidRPr="6180579D" w:rsidR="0DD749E9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neutral</w:t>
      </w:r>
      <w:r w:rsidRPr="6180579D" w:rsidR="162AE6CE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but </w:t>
      </w:r>
      <w:r w:rsidRPr="6180579D" w:rsidR="1B110E34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does disadvantage</w:t>
      </w:r>
      <w:r w:rsidRPr="6180579D" w:rsidR="162AE6CE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some people with a </w:t>
      </w:r>
      <w:r w:rsidRPr="6180579D" w:rsidR="5CA259F7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protected characteristic</w:t>
      </w:r>
      <w:r w:rsidRPr="6180579D" w:rsidR="162AE6CE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. </w:t>
      </w:r>
      <w:r w:rsidRPr="6180579D" w:rsidR="6240D838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Harassment</w:t>
      </w:r>
      <w:r w:rsidRPr="6180579D" w:rsidR="2889B359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</w:t>
      </w:r>
      <w:r w:rsidRPr="6180579D" w:rsidR="578FE85D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is </w:t>
      </w:r>
      <w:r w:rsidRPr="6180579D" w:rsidR="578FE85D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essentially any</w:t>
      </w:r>
      <w:r w:rsidRPr="6180579D" w:rsidR="578FE85D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type of unwanted </w:t>
      </w:r>
      <w:r w:rsidRPr="6180579D" w:rsidR="41934AD1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behaviour</w:t>
      </w:r>
      <w:r w:rsidRPr="6180579D" w:rsidR="578FE85D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of bullying linked to the protected characteristics under the </w:t>
      </w:r>
      <w:r w:rsidRPr="6180579D" w:rsidR="20E5BD6A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Equality</w:t>
      </w:r>
      <w:r w:rsidRPr="6180579D" w:rsidR="578FE85D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Act 2010</w:t>
      </w:r>
      <w:r w:rsidRPr="6180579D" w:rsidR="78C822B1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. A</w:t>
      </w:r>
      <w:r w:rsidRPr="6180579D" w:rsidR="578FE85D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nd </w:t>
      </w:r>
      <w:r w:rsidRPr="6180579D" w:rsidR="1A12C955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victimisation </w:t>
      </w:r>
      <w:r w:rsidRPr="6180579D" w:rsidR="00383003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is defined under the act as treating another badly as they have done a ‘protected ac</w:t>
      </w:r>
      <w:r w:rsidRPr="6180579D" w:rsidR="00383003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t</w:t>
      </w:r>
      <w:r w:rsidRPr="6180579D" w:rsidR="00383003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’</w:t>
      </w:r>
      <w:r w:rsidRPr="6180579D" w:rsidR="00383003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.</w:t>
      </w:r>
      <w:r w:rsidRPr="6180579D" w:rsidR="00383003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</w:t>
      </w:r>
      <w:r w:rsidRPr="6180579D" w:rsidR="44185BC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It is important we are aware of these </w:t>
      </w:r>
      <w:r w:rsidRPr="6180579D" w:rsidR="14BA2E1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legislations to protect our employees </w:t>
      </w:r>
      <w:r w:rsidRPr="6180579D" w:rsidR="2C4AEF8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</w:t>
      </w:r>
      <w:r w:rsidRPr="6180579D" w:rsidR="14BA2E1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for all staff to be aware of our internal </w:t>
      </w:r>
      <w:r w:rsidRPr="6180579D" w:rsidR="1358924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procedures</w:t>
      </w:r>
      <w:r w:rsidRPr="6180579D" w:rsidR="34061FB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p</w:t>
      </w:r>
      <w:r w:rsidRPr="6180579D" w:rsidR="14BA2E1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olicies </w:t>
      </w:r>
      <w:r w:rsidRPr="6180579D" w:rsidR="01DD2A2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 place </w:t>
      </w:r>
      <w:r w:rsidRPr="6180579D" w:rsidR="740CA0B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to follow if any discriminatory occurs</w:t>
      </w:r>
      <w:r w:rsidRPr="6180579D" w:rsidR="23A6723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everybody is aware of their rights and responsibilities. </w:t>
      </w:r>
    </w:p>
    <w:p w:rsidRPr="00AA26F5" w:rsidR="009A693D" w:rsidP="6BFD0C1C" w:rsidRDefault="009A693D" w14:paraId="53962213" w14:textId="0C0A56B7">
      <w:pPr>
        <w:pStyle w:val="Listparag"/>
        <w:numPr>
          <w:numId w:val="0"/>
        </w:numPr>
        <w:ind w:left="0"/>
      </w:pPr>
    </w:p>
    <w:p w:rsidRPr="00AA26F5" w:rsidR="009A693D" w:rsidP="6180579D" w:rsidRDefault="009A693D" w14:paraId="6299EC67" w14:textId="190C4474">
      <w:pPr>
        <w:pStyle w:val="Listparag"/>
        <w:numPr>
          <w:numId w:val="0"/>
        </w:numPr>
        <w:ind w:left="0"/>
        <w:rPr>
          <w:b w:val="1"/>
          <w:bCs w:val="1"/>
        </w:rPr>
      </w:pPr>
      <w:r w:rsidRPr="6180579D" w:rsidR="009A693D">
        <w:rPr>
          <w:b w:val="1"/>
          <w:bCs w:val="1"/>
        </w:rPr>
        <w:t>(AC 3.4)</w:t>
      </w:r>
    </w:p>
    <w:p w:rsidR="4B17D5CC" w:rsidP="4B17D5CC" w:rsidRDefault="4B17D5CC" w14:paraId="033871AA" w14:textId="7B9BE5D9">
      <w:pPr>
        <w:pStyle w:val="Listparag"/>
        <w:numPr>
          <w:numId w:val="0"/>
        </w:numPr>
      </w:pPr>
    </w:p>
    <w:p w:rsidR="26328C32" w:rsidP="6180579D" w:rsidRDefault="26328C32" w14:paraId="0DCAB9B5" w14:textId="6777001B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</w:pPr>
      <w:r w:rsidRPr="6180579D" w:rsidR="26328C32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Ali (2021)</w:t>
      </w:r>
      <w:r w:rsidRPr="6180579D" w:rsidR="7C59251D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describes diversity as </w:t>
      </w:r>
      <w:r w:rsidRPr="6180579D" w:rsidR="4C457C17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the difference in</w:t>
      </w:r>
      <w:r w:rsidRPr="6180579D" w:rsidR="5B9FFBF1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an</w:t>
      </w:r>
      <w:r w:rsidRPr="6180579D" w:rsidR="4C457C17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</w:t>
      </w:r>
      <w:r w:rsidRPr="6180579D" w:rsidR="5DF3D93B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individual's</w:t>
      </w:r>
      <w:r w:rsidRPr="6180579D" w:rsidR="4C457C17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</w:t>
      </w:r>
      <w:r w:rsidRPr="6180579D" w:rsidR="4C457C1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ethnicity, abilities, age, gender, beliefs, interests, opinions, backgrounds, thinking, </w:t>
      </w:r>
      <w:r w:rsidRPr="6180579D" w:rsidR="4C457C1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experiences</w:t>
      </w:r>
      <w:r w:rsidRPr="6180579D" w:rsidR="4C457C1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many other characteristics, recognising</w:t>
      </w:r>
      <w:r w:rsidRPr="6180579D" w:rsidR="4826C2C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180579D" w:rsidR="4C457C1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that </w:t>
      </w:r>
      <w:r w:rsidRPr="6180579D" w:rsidR="1D75C44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everybody</w:t>
      </w:r>
      <w:r w:rsidRPr="6180579D" w:rsidR="4C457C1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is </w:t>
      </w:r>
      <w:r w:rsidRPr="6180579D" w:rsidR="7EA166A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different in many </w:t>
      </w:r>
      <w:r w:rsidRPr="6180579D" w:rsidR="093018D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ways, and everybody should be respected and celebrated</w:t>
      </w:r>
      <w:r w:rsidRPr="6180579D" w:rsidR="4C457C1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180579D" w:rsidR="1C98BE6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for these. </w:t>
      </w:r>
      <w:r w:rsidRPr="6180579D" w:rsidR="792BE0F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Inclusion should be seen as a universal human right, </w:t>
      </w:r>
      <w:r w:rsidRPr="6180579D" w:rsidR="0ADA0FA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Waite et al (2021)</w:t>
      </w:r>
      <w:r w:rsidRPr="6180579D" w:rsidR="55132CB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describes </w:t>
      </w:r>
      <w:r w:rsidRPr="6180579D" w:rsidR="7117C88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inclusion is when individuals'</w:t>
      </w:r>
      <w:r w:rsidRPr="6180579D" w:rsidR="55132CB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differences are value</w:t>
      </w:r>
      <w:r w:rsidRPr="6180579D" w:rsidR="7361D20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</w:t>
      </w:r>
      <w:r w:rsidRPr="6180579D" w:rsidR="55132CB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are </w:t>
      </w:r>
      <w:r w:rsidRPr="6180579D" w:rsidR="34659F5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used to enable </w:t>
      </w:r>
      <w:r w:rsidRPr="6180579D" w:rsidR="7EE2913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them</w:t>
      </w:r>
      <w:r w:rsidRPr="6180579D" w:rsidR="34659F5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thrive in the workplace, </w:t>
      </w:r>
      <w:r w:rsidRPr="6180579D" w:rsidR="730A848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noting that </w:t>
      </w:r>
      <w:r w:rsidRPr="6180579D" w:rsidR="34659F5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 </w:t>
      </w:r>
      <w:r w:rsidRPr="6180579D" w:rsidR="22FDAD7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inclusive workplace is where everyone feels they are able to perform to their highest potential regardless of their background</w:t>
      </w:r>
      <w:r w:rsidRPr="6180579D" w:rsidR="525CF72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6180579D" w:rsidR="4D4151A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180579D" w:rsidR="2521352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Diversity and inclusion </w:t>
      </w:r>
      <w:r w:rsidRPr="6180579D" w:rsidR="69EDB88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are vital</w:t>
      </w:r>
      <w:r w:rsidRPr="6180579D" w:rsidR="2521352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because they both promote a sense of belonging for indiv</w:t>
      </w:r>
      <w:r w:rsidRPr="6180579D" w:rsidR="0ADA3E1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iduals</w:t>
      </w:r>
      <w:r w:rsidRPr="6180579D" w:rsidR="2521352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6180579D" w:rsidR="7F53A71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equality</w:t>
      </w:r>
      <w:r w:rsidRPr="6180579D" w:rsidR="2521352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social cohesion.</w:t>
      </w:r>
      <w:r w:rsidRPr="6180579D" w:rsidR="6FC26E3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180579D" w:rsidR="1EB9186B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Cole (2020) states that Diversity and Inclusion is essential in </w:t>
      </w:r>
      <w:r w:rsidRPr="6180579D" w:rsidR="18D6B429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organisations</w:t>
      </w:r>
      <w:r w:rsidRPr="6180579D" w:rsidR="1EB9186B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today</w:t>
      </w:r>
      <w:r w:rsidRPr="6180579D" w:rsidR="095351C4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, </w:t>
      </w:r>
      <w:r w:rsidRPr="6180579D" w:rsidR="473B6930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highlight</w:t>
      </w:r>
      <w:r w:rsidRPr="6180579D" w:rsidR="26A43723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ing</w:t>
      </w:r>
      <w:r w:rsidRPr="6180579D" w:rsidR="473B6930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</w:t>
      </w:r>
      <w:r w:rsidRPr="6180579D" w:rsidR="095351C4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that</w:t>
      </w:r>
      <w:r w:rsidRPr="6180579D" w:rsidR="11F0138F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having a </w:t>
      </w:r>
      <w:r w:rsidRPr="6180579D" w:rsidR="095351C4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healthy variety of people with </w:t>
      </w:r>
      <w:r w:rsidRPr="6180579D" w:rsidR="095351C4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different cultures</w:t>
      </w:r>
      <w:r w:rsidRPr="6180579D" w:rsidR="095351C4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and backgrounds p</w:t>
      </w:r>
      <w:r w:rsidRPr="6180579D" w:rsidR="16207E8C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rovides them with</w:t>
      </w:r>
      <w:r w:rsidRPr="6180579D" w:rsidR="43188CEC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wider</w:t>
      </w:r>
      <w:r w:rsidRPr="6180579D" w:rsidR="16207E8C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</w:t>
      </w:r>
      <w:r w:rsidRPr="6180579D" w:rsidR="3E52C379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variety of </w:t>
      </w:r>
      <w:r w:rsidRPr="6180579D" w:rsidR="16207E8C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balanced</w:t>
      </w:r>
      <w:r w:rsidRPr="6180579D" w:rsidR="208AD419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thoughts and</w:t>
      </w:r>
      <w:r w:rsidRPr="6180579D" w:rsidR="16207E8C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voices</w:t>
      </w:r>
      <w:r w:rsidRPr="6180579D" w:rsidR="385D5939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</w:t>
      </w:r>
      <w:r w:rsidRPr="6180579D" w:rsidR="385D5939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that is</w:t>
      </w:r>
      <w:r w:rsidRPr="6180579D" w:rsidR="385D5939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</w:t>
      </w:r>
      <w:r w:rsidRPr="6180579D" w:rsidR="16207E8C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needed to be </w:t>
      </w:r>
      <w:r w:rsidRPr="6180579D" w:rsidR="7572F124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successful</w:t>
      </w:r>
      <w:r w:rsidRPr="6180579D" w:rsidR="7FDF5893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, which leads to improved problem solving and decision making.</w:t>
      </w:r>
      <w:r w:rsidRPr="6180579D" w:rsidR="5F31CB2C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</w:t>
      </w:r>
      <w:r w:rsidRPr="6180579D" w:rsidR="29F6A7AA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T</w:t>
      </w:r>
      <w:r w:rsidRPr="6180579D" w:rsidR="29F6A7AA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he CIPD Profession Map (2022) Highlights the importance of people </w:t>
      </w:r>
      <w:r w:rsidRPr="6180579D" w:rsidR="08C5A177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professionals</w:t>
      </w:r>
      <w:r w:rsidRPr="6180579D" w:rsidR="29F6A7AA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</w:t>
      </w:r>
      <w:r w:rsidRPr="6180579D" w:rsidR="09491A43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understanding D&amp;I in the workplace</w:t>
      </w:r>
      <w:r w:rsidRPr="6180579D" w:rsidR="6F427A21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for delivering effective outcomes</w:t>
      </w:r>
      <w:r w:rsidRPr="6180579D" w:rsidR="09491A43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</w:t>
      </w:r>
      <w:r w:rsidRPr="6180579D" w:rsidR="09491A43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and the benefits of what this brings</w:t>
      </w:r>
      <w:r w:rsidRPr="6180579D" w:rsidR="3C453F12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.</w:t>
      </w:r>
      <w:r w:rsidRPr="6180579D" w:rsidR="3C453F12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</w:t>
      </w:r>
      <w:r w:rsidRPr="6180579D" w:rsidR="496238AD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Chunlo</w:t>
      </w:r>
      <w:r w:rsidRPr="6180579D" w:rsidR="496238AD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p</w:t>
      </w:r>
      <w:r w:rsidRPr="6180579D" w:rsidR="496238AD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(2021) </w:t>
      </w:r>
      <w:r w:rsidRPr="6180579D" w:rsidR="1A320B88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states it sparks innovation</w:t>
      </w:r>
      <w:r w:rsidRPr="6180579D" w:rsidR="4DFA4EDB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and </w:t>
      </w:r>
      <w:r w:rsidRPr="6180579D" w:rsidR="573719ED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drives forward thinking,</w:t>
      </w:r>
      <w:r w:rsidRPr="6180579D" w:rsidR="1B97B1AB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</w:t>
      </w:r>
      <w:r w:rsidRPr="6180579D" w:rsidR="573719ED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w</w:t>
      </w:r>
      <w:r w:rsidRPr="6180579D" w:rsidR="19B9FAE5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hich in turn boosts the team's performance.</w:t>
      </w:r>
      <w:r w:rsidRPr="6180579D" w:rsidR="7E4DBDD1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Embracing D&amp;I also attracts a wider range of talent to the organisation, </w:t>
      </w:r>
      <w:r w:rsidRPr="6180579D" w:rsidR="2A4311F9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Wadsworth (2022) </w:t>
      </w:r>
      <w:r w:rsidRPr="6180579D" w:rsidR="0FFC1AF6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>also found that staff are less likely to move jobs</w:t>
      </w:r>
      <w:r w:rsidRPr="6180579D" w:rsidR="278CDC5C">
        <w:rPr>
          <w:rFonts w:ascii="Calibri Light" w:hAnsi="Calibri Light" w:eastAsia="Calibri Light" w:cs="Calibri Light" w:asciiTheme="majorAscii" w:hAnsiTheme="majorAscii" w:eastAsiaTheme="majorAscii" w:cstheme="majorAscii"/>
          <w:color w:val="auto"/>
          <w:sz w:val="24"/>
          <w:szCs w:val="24"/>
        </w:rPr>
        <w:t xml:space="preserve"> as they can see equal opportunities to develop.</w:t>
      </w:r>
    </w:p>
    <w:p w:rsidR="24FF950E" w:rsidP="24FF950E" w:rsidRDefault="24FF950E" w14:paraId="79CDE7BA" w14:textId="0BFFD028">
      <w:pPr>
        <w:pStyle w:val="Listparag"/>
        <w:numPr>
          <w:numId w:val="0"/>
        </w:numPr>
        <w:ind w:left="0"/>
      </w:pPr>
    </w:p>
    <w:p w:rsidR="009A693D" w:rsidP="6180579D" w:rsidRDefault="009A693D" w14:paraId="073FD895" w14:textId="6136814F">
      <w:pPr>
        <w:pStyle w:val="Listparag"/>
        <w:numPr>
          <w:numId w:val="0"/>
        </w:numPr>
        <w:ind w:left="0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sz w:val="24"/>
          <w:szCs w:val="24"/>
        </w:rPr>
      </w:pPr>
      <w:r w:rsidRPr="6180579D" w:rsidR="009A693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sz w:val="24"/>
          <w:szCs w:val="24"/>
        </w:rPr>
        <w:t>(AC 3.</w:t>
      </w:r>
      <w:r w:rsidRPr="6180579D" w:rsidR="009A693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sz w:val="24"/>
          <w:szCs w:val="24"/>
        </w:rPr>
        <w:t>5</w:t>
      </w:r>
      <w:r w:rsidRPr="6180579D" w:rsidR="009A693D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sz w:val="24"/>
          <w:szCs w:val="24"/>
        </w:rPr>
        <w:t>)</w:t>
      </w:r>
    </w:p>
    <w:p w:rsidR="24FF950E" w:rsidP="24FF950E" w:rsidRDefault="24FF950E" w14:paraId="28F500B2" w14:textId="7FB2357B">
      <w:pPr>
        <w:pStyle w:val="Listparag"/>
        <w:numPr>
          <w:numId w:val="0"/>
        </w:numPr>
        <w:ind w:left="0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4BD13086" w:rsidP="6180579D" w:rsidRDefault="4BD13086" w14:paraId="663C389A" w14:textId="0054C3E6">
      <w:pPr>
        <w:pStyle w:val="Listparag"/>
        <w:numPr>
          <w:numId w:val="0"/>
        </w:numPr>
        <w:bidi w:val="0"/>
        <w:spacing w:before="0" w:beforeAutospacing="off" w:after="120" w:afterAutospacing="off" w:line="264" w:lineRule="auto"/>
        <w:ind w:left="0" w:right="0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6180579D" w:rsidR="4BD1308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Suff</w:t>
      </w:r>
      <w:r w:rsidRPr="6180579D" w:rsidR="4BD1308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(2022) explains the dismissal of an </w:t>
      </w:r>
      <w:r w:rsidRPr="6180579D" w:rsidR="040F7F5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employee occurring when they </w:t>
      </w:r>
      <w:r w:rsidRPr="6180579D" w:rsidR="040F7F5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terminate</w:t>
      </w:r>
      <w:r w:rsidRPr="6180579D" w:rsidR="040F7F5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their contract, a contract ending or </w:t>
      </w:r>
      <w:r w:rsidRPr="6180579D" w:rsidR="0723B4A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an</w:t>
      </w:r>
      <w:r w:rsidRPr="6180579D" w:rsidR="040F7F5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employee leaving</w:t>
      </w:r>
      <w:r w:rsidRPr="6180579D" w:rsidR="286D6D8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180579D" w:rsidR="040F7F5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with or w</w:t>
      </w:r>
      <w:r w:rsidRPr="6180579D" w:rsidR="491AFAE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ithout notice</w:t>
      </w:r>
      <w:r w:rsidRPr="6180579D" w:rsidR="28ECFCD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. D</w:t>
      </w:r>
      <w:r w:rsidRPr="6180579D" w:rsidR="13F1B5A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ismissals are often </w:t>
      </w:r>
      <w:r w:rsidRPr="6180579D" w:rsidR="4C30047B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necessary,</w:t>
      </w:r>
      <w:r w:rsidRPr="6180579D" w:rsidR="13F1B5A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and care should be taken when doing </w:t>
      </w:r>
      <w:r w:rsidRPr="6180579D" w:rsidR="01ADB90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so</w:t>
      </w:r>
      <w:r w:rsidRPr="6180579D" w:rsidR="491AFAE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.</w:t>
      </w:r>
      <w:r w:rsidRPr="6180579D" w:rsidR="4E5C8C1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Dismissals are often associated with </w:t>
      </w:r>
      <w:r w:rsidRPr="6180579D" w:rsidR="3FFE2EE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underperformance, misconduct or redundancy</w:t>
      </w:r>
      <w:r w:rsidRPr="6180579D" w:rsidR="517474F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and are categorised by fair or unfair dismissals. </w:t>
      </w:r>
      <w:r w:rsidRPr="6180579D" w:rsidR="7EB4116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Contracts provide employees with protection, however there are some circumstances that arise where an employer </w:t>
      </w:r>
      <w:r w:rsidRPr="6180579D" w:rsidR="53D1448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mus</w:t>
      </w:r>
      <w:r w:rsidRPr="6180579D" w:rsidR="53D1448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t</w:t>
      </w:r>
      <w:r w:rsidRPr="6180579D" w:rsidR="7EB4116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180579D" w:rsidR="7EB4116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termina</w:t>
      </w:r>
      <w:r w:rsidRPr="6180579D" w:rsidR="7EB4116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te</w:t>
      </w:r>
      <w:r w:rsidRPr="6180579D" w:rsidR="7EB4116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the contract </w:t>
      </w:r>
      <w:r w:rsidRPr="6180579D" w:rsidR="1163A27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through a dismissal, and this needs to be done so fairly. Waite et al (2022) </w:t>
      </w:r>
      <w:r w:rsidRPr="6180579D" w:rsidR="1CAB69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outlines the</w:t>
      </w:r>
      <w:r w:rsidRPr="6180579D" w:rsidR="3ED335A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180579D" w:rsidR="6799490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employment</w:t>
      </w:r>
      <w:r w:rsidRPr="6180579D" w:rsidR="3ED335A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rights Acts 1996 </w:t>
      </w:r>
      <w:r w:rsidRPr="6180579D" w:rsidR="1163A27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reasons for a </w:t>
      </w:r>
      <w:r w:rsidRPr="6180579D" w:rsidR="239CC85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fair dismissal</w:t>
      </w:r>
      <w:r w:rsidRPr="6180579D" w:rsidR="1163A27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as </w:t>
      </w:r>
      <w:r w:rsidRPr="6180579D" w:rsidR="2AB7789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conduct, capability, redundancy and legal restrictions</w:t>
      </w:r>
      <w:r w:rsidRPr="6180579D" w:rsidR="7708790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/ SOSR</w:t>
      </w:r>
      <w:r w:rsidRPr="6180579D" w:rsidR="2CA4C4A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. E</w:t>
      </w:r>
      <w:r w:rsidRPr="6180579D" w:rsidR="2AB7789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xamples that would fall under these would be if an employee does not have the </w:t>
      </w:r>
      <w:r w:rsidRPr="6180579D" w:rsidR="196E8F4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qualification</w:t>
      </w:r>
      <w:r w:rsidRPr="6180579D" w:rsidR="2AB7789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180579D" w:rsidR="2A29C5E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to</w:t>
      </w:r>
      <w:r w:rsidRPr="6180579D" w:rsidR="2AB7789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perform in th</w:t>
      </w:r>
      <w:r w:rsidRPr="6180579D" w:rsidR="182FF2B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eir job, </w:t>
      </w:r>
      <w:r w:rsidRPr="6180579D" w:rsidR="01BC995B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they have stolen from the organisation, unsuitable behaviour such as abuse</w:t>
      </w:r>
      <w:r w:rsidRPr="6180579D" w:rsidR="49702E3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, </w:t>
      </w:r>
      <w:r w:rsidRPr="6180579D" w:rsidR="01BC995B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drunkenness/drug use</w:t>
      </w:r>
      <w:r w:rsidRPr="6180579D" w:rsidR="087222F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. </w:t>
      </w:r>
      <w:r w:rsidRPr="6180579D" w:rsidR="5090E37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Su</w:t>
      </w:r>
      <w:r w:rsidRPr="6180579D" w:rsidR="5090E37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ff</w:t>
      </w:r>
      <w:r w:rsidRPr="6180579D" w:rsidR="5090E37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(2022) states that under </w:t>
      </w:r>
      <w:r w:rsidRPr="6180579D" w:rsidR="0F35C8B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Employment Rights Act 1996 employees have the statutory right not to be dismissed unfairly</w:t>
      </w:r>
      <w:r w:rsidRPr="6180579D" w:rsidR="2D2D207B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. Waite et al (2022) </w:t>
      </w:r>
      <w:r w:rsidRPr="6180579D" w:rsidR="0F35C8B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de</w:t>
      </w:r>
      <w:r w:rsidRPr="6180579D" w:rsidR="74EED1A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fines</w:t>
      </w:r>
      <w:r w:rsidRPr="6180579D" w:rsidR="0F35C8B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180579D" w:rsidR="0F35C8B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unfair dismissals as </w:t>
      </w:r>
      <w:r w:rsidRPr="6180579D" w:rsidR="0C7F931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being </w:t>
      </w:r>
      <w:r w:rsidRPr="6180579D" w:rsidR="7E8196B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pregnant</w:t>
      </w:r>
      <w:r w:rsidRPr="6180579D" w:rsidR="0C7F931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or on maternity leave, </w:t>
      </w:r>
      <w:r w:rsidRPr="6180579D" w:rsidR="6E38C8F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involvement</w:t>
      </w:r>
      <w:r w:rsidRPr="6180579D" w:rsidR="0C7F931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in whistle </w:t>
      </w:r>
      <w:r w:rsidRPr="6180579D" w:rsidR="61E67E0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blowing</w:t>
      </w:r>
      <w:r w:rsidRPr="6180579D" w:rsidR="0C7F931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, </w:t>
      </w:r>
      <w:r w:rsidRPr="6180579D" w:rsidR="0AC62B4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taking acti</w:t>
      </w:r>
      <w:r w:rsidRPr="6180579D" w:rsidR="0AC62B4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o</w:t>
      </w:r>
      <w:r w:rsidRPr="6180579D" w:rsidR="0AC62B4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n</w:t>
      </w:r>
      <w:r w:rsidRPr="6180579D" w:rsidR="0AC62B4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180579D" w:rsidR="0AC62B4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</w:t>
      </w:r>
      <w:r w:rsidRPr="6180579D" w:rsidR="0C7F931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.</w:t>
      </w:r>
      <w:r w:rsidRPr="6180579D" w:rsidR="0C7F931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g.</w:t>
      </w:r>
      <w:r w:rsidRPr="6180579D" w:rsidR="0C7F931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health and safety, requesting parental leave/</w:t>
      </w:r>
      <w:r w:rsidRPr="6180579D" w:rsidR="58E4F22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adoption, being</w:t>
      </w:r>
      <w:r w:rsidRPr="6180579D" w:rsidR="781B005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 </w:t>
      </w:r>
      <w:r w:rsidRPr="6180579D" w:rsidR="303E24E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member</w:t>
      </w:r>
      <w:r w:rsidRPr="6180579D" w:rsidR="781B005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of trade union and asking for a legal right.</w:t>
      </w:r>
      <w:r w:rsidRPr="6180579D" w:rsidR="36BFE58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Aswell as these examples Waite et al (2022) explains that if the employer does not follow fair proc</w:t>
      </w:r>
      <w:r w:rsidRPr="6180579D" w:rsidR="1C78EE8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edures in managing a dismissal and if an employee is given no choice but to resign from their role is also seen as unfair.</w:t>
      </w:r>
    </w:p>
    <w:p w:rsidR="6180579D" w:rsidP="6180579D" w:rsidRDefault="6180579D" w14:paraId="79FC0360" w14:textId="7E538FB8">
      <w:pPr>
        <w:pStyle w:val="Listparag"/>
        <w:numPr>
          <w:numId w:val="0"/>
        </w:numPr>
        <w:bidi w:val="0"/>
        <w:spacing w:before="0" w:beforeAutospacing="off" w:after="120" w:afterAutospacing="off" w:line="264" w:lineRule="auto"/>
        <w:ind w:left="0" w:right="0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32F82FD4" w:rsidP="6180579D" w:rsidRDefault="32F82FD4" w14:paraId="7443781E" w14:textId="57E563A2">
      <w:pPr>
        <w:pStyle w:val="Listparag"/>
        <w:numPr>
          <w:numId w:val="0"/>
        </w:numPr>
        <w:bidi w:val="0"/>
        <w:spacing w:before="0" w:beforeAutospacing="off" w:after="120" w:afterAutospacing="off" w:line="264" w:lineRule="auto"/>
        <w:ind w:left="0" w:right="0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6180579D" w:rsidR="32F82FD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Wordcount - 1375</w:t>
      </w:r>
    </w:p>
    <w:p w:rsidR="24FF950E" w:rsidP="24FF950E" w:rsidRDefault="24FF950E" w14:paraId="5A5F7BA0" w14:textId="667D3FF3">
      <w:pPr>
        <w:pStyle w:val="Listparag"/>
        <w:numPr>
          <w:numId w:val="0"/>
        </w:numPr>
        <w:ind w:left="0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24FF950E" w:rsidP="24FF950E" w:rsidRDefault="24FF950E" w14:paraId="27E576A3" w14:textId="29F341AC">
      <w:pPr>
        <w:pStyle w:val="Listparag"/>
        <w:numPr>
          <w:numId w:val="0"/>
        </w:numPr>
        <w:ind w:left="0"/>
      </w:pPr>
    </w:p>
    <w:p w:rsidRPr="00AA26F5" w:rsidR="009A693D" w:rsidP="009A693D" w:rsidRDefault="009A693D" w14:paraId="39E7B467" w14:textId="77777777">
      <w:pPr>
        <w:pStyle w:val="Listparag"/>
        <w:numPr>
          <w:numId w:val="0"/>
        </w:numPr>
        <w:ind w:left="502"/>
        <w:rPr>
          <w:rFonts w:eastAsiaTheme="minorEastAsia"/>
        </w:rPr>
      </w:pPr>
    </w:p>
    <w:p w:rsidR="24FF950E" w:rsidRDefault="24FF950E" w14:paraId="48F591B8" w14:textId="3BD03F52"/>
    <w:p w:rsidR="24FF950E" w:rsidRDefault="24FF950E" w14:paraId="72C8B9F6" w14:textId="0AF756BE"/>
    <w:p w:rsidR="24FF950E" w:rsidRDefault="24FF950E" w14:paraId="5A63B452" w14:textId="2FF3BE1C"/>
    <w:p w:rsidR="24FF950E" w:rsidRDefault="24FF950E" w14:paraId="4E925389" w14:textId="3AC8B248"/>
    <w:p w:rsidR="24FF950E" w:rsidRDefault="24FF950E" w14:paraId="3E29F27A" w14:textId="04361ACB"/>
    <w:p w:rsidR="3058D4C6" w:rsidP="3058D4C6" w:rsidRDefault="3058D4C6" w14:paraId="12804EEE" w14:textId="502E921C">
      <w:pPr>
        <w:pStyle w:val="Normal"/>
      </w:pPr>
    </w:p>
    <w:p w:rsidR="3058D4C6" w:rsidP="3058D4C6" w:rsidRDefault="3058D4C6" w14:paraId="5B8FA285" w14:textId="39CE59AB">
      <w:pPr>
        <w:pStyle w:val="Normal"/>
      </w:pPr>
    </w:p>
    <w:p w:rsidR="6180579D" w:rsidP="6180579D" w:rsidRDefault="6180579D" w14:paraId="26F361C2" w14:textId="25FC6AB0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12D157A4" w:rsidP="6180579D" w:rsidRDefault="12D157A4" w14:paraId="75BB1777" w14:textId="114D1771">
      <w:pPr>
        <w:pStyle w:val="Normal"/>
        <w:rPr>
          <w:b w:val="1"/>
          <w:bCs w:val="1"/>
          <w:u w:val="single"/>
        </w:rPr>
      </w:pPr>
      <w:r w:rsidRPr="6180579D" w:rsidR="12D157A4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GB"/>
        </w:rPr>
        <w:t>References</w:t>
      </w:r>
      <w:r w:rsidRPr="6180579D" w:rsidR="12D157A4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</w:p>
    <w:p w:rsidR="12D157A4" w:rsidP="6180579D" w:rsidRDefault="12D157A4" w14:paraId="012C7E03" w14:textId="017963EB">
      <w:pPr>
        <w:pStyle w:val="ListParagraph"/>
        <w:numPr>
          <w:ilvl w:val="0"/>
          <w:numId w:val="3"/>
        </w:numPr>
        <w:spacing w:before="0" w:beforeAutospacing="off" w:after="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180579D" w:rsidR="12D157A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CIPD | On this page</w:t>
      </w:r>
      <w:r w:rsidRPr="6180579D" w:rsidR="12D157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(2022). Available at: </w:t>
      </w:r>
      <w:hyperlink r:id="R859cc49f2cc34f79">
        <w:r w:rsidRPr="6180579D" w:rsidR="12D157A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https://www.cipd.org/en/knowledge/factsheets/well-being-factsheet/</w:t>
        </w:r>
      </w:hyperlink>
      <w:r w:rsidRPr="6180579D" w:rsidR="12D157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DE51776" w:rsidP="6180579D" w:rsidRDefault="2DE51776" w14:paraId="6E166E9A" w14:textId="2B20EF32">
      <w:pPr>
        <w:pStyle w:val="ListParagraph"/>
        <w:numPr>
          <w:ilvl w:val="0"/>
          <w:numId w:val="3"/>
        </w:numPr>
        <w:spacing w:before="0" w:beforeAutospacing="off" w:after="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180579D" w:rsidR="2DE5177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CIPD | Discrimination: UK employment law</w:t>
      </w:r>
      <w:r w:rsidRPr="6180579D" w:rsidR="2DE517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(no date). Available at: </w:t>
      </w:r>
      <w:hyperlink r:id="R7fc2765ffe554cb5">
        <w:r w:rsidRPr="6180579D" w:rsidR="2DE5177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https://www.cipd.org/uk/knowledge/employment-law/discrimination-employment-law/</w:t>
        </w:r>
      </w:hyperlink>
      <w:r w:rsidRPr="6180579D" w:rsidR="2DE517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BAB7F74" w:rsidP="6180579D" w:rsidRDefault="1BAB7F74" w14:paraId="3EB377A7" w14:textId="3FCE1A49">
      <w:pPr>
        <w:pStyle w:val="ListParagraph"/>
        <w:numPr>
          <w:ilvl w:val="0"/>
          <w:numId w:val="3"/>
        </w:numPr>
        <w:spacing w:before="0" w:beforeAutospacing="off" w:after="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180579D" w:rsidR="1BAB7F7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CIPD | Dismissal Procedures | Factsheets</w:t>
      </w:r>
      <w:r w:rsidRPr="6180579D" w:rsidR="1BAB7F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(no date). Available at: </w:t>
      </w:r>
      <w:hyperlink r:id="R9521743cbe074e08">
        <w:r w:rsidRPr="6180579D" w:rsidR="1BAB7F7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https://www.cipd.org/uk/knowledge/factsheets/dismissal-factsheet/</w:t>
        </w:r>
      </w:hyperlink>
      <w:r w:rsidRPr="6180579D" w:rsidR="1BAB7F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180579D" w:rsidP="6180579D" w:rsidRDefault="6180579D" w14:paraId="20C9E82F" w14:textId="51D73D9F">
      <w:pPr>
        <w:pStyle w:val="Normal"/>
        <w:spacing w:before="0" w:beforeAutospacing="off" w:after="0" w:afterAutospacing="off" w:line="48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E51776" w:rsidP="6180579D" w:rsidRDefault="2DE51776" w14:paraId="6AFA2AA3" w14:textId="066E2C0E">
      <w:pPr>
        <w:pStyle w:val="ListParagraph"/>
        <w:numPr>
          <w:ilvl w:val="0"/>
          <w:numId w:val="3"/>
        </w:numPr>
        <w:spacing w:before="0" w:beforeAutospacing="off" w:after="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180579D" w:rsidR="2DE5177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CIPD | Equality, </w:t>
      </w:r>
      <w:r w:rsidRPr="6180579D" w:rsidR="2DE5177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diversity</w:t>
      </w:r>
      <w:r w:rsidRPr="6180579D" w:rsidR="2DE5177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and inclusion in the Workplace | Factsheets</w:t>
      </w:r>
      <w:r w:rsidRPr="6180579D" w:rsidR="2DE517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(no date). Available at: </w:t>
      </w:r>
      <w:hyperlink w:anchor="Whatis" r:id="R271dc023c5d947af">
        <w:r w:rsidRPr="6180579D" w:rsidR="2DE5177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https://www.cipd.org/en/knowledge/factsheets/diversity-factsheet/#Whatis</w:t>
        </w:r>
      </w:hyperlink>
      <w:r w:rsidRPr="6180579D" w:rsidR="2DE517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DE51776" w:rsidP="6180579D" w:rsidRDefault="2DE51776" w14:paraId="2B6BD5FD" w14:textId="283574F1">
      <w:pPr>
        <w:pStyle w:val="ListParagraph"/>
        <w:numPr>
          <w:ilvl w:val="0"/>
          <w:numId w:val="3"/>
        </w:numPr>
        <w:spacing w:before="0" w:beforeAutospacing="off" w:after="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180579D" w:rsidR="2DE5177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CIPD | The Profession Map / Core behaviours</w:t>
      </w:r>
      <w:r w:rsidRPr="6180579D" w:rsidR="2DE517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(no date). Available at: </w:t>
      </w:r>
      <w:hyperlink r:id="Rff9b01a400b643dd">
        <w:r w:rsidRPr="6180579D" w:rsidR="2DE5177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https://www.cipd.org/en/the-people-profession/the-profession-map/explore-the-profession-map/core-behaviours/</w:t>
        </w:r>
      </w:hyperlink>
      <w:r w:rsidRPr="6180579D" w:rsidR="2DE517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180579D" w:rsidP="6180579D" w:rsidRDefault="6180579D" w14:paraId="3CF65FD8" w14:textId="58BF08A5">
      <w:pPr>
        <w:pStyle w:val="Normal"/>
        <w:spacing w:before="0" w:beforeAutospacing="off" w:after="0" w:afterAutospacing="off" w:line="48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E51776" w:rsidP="6180579D" w:rsidRDefault="2DE51776" w14:paraId="2F310684" w14:textId="1D5494F1">
      <w:pPr>
        <w:pStyle w:val="ListParagraph"/>
        <w:numPr>
          <w:ilvl w:val="0"/>
          <w:numId w:val="3"/>
        </w:numPr>
        <w:spacing w:before="0" w:beforeAutospacing="off" w:after="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180579D" w:rsidR="2DE517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Cole, B.M. (2020) “8 Reasons Why Diversity </w:t>
      </w:r>
      <w:r w:rsidRPr="6180579D" w:rsidR="2DE517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</w:t>
      </w:r>
      <w:r w:rsidRPr="6180579D" w:rsidR="2DE517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Inclusion Are Essential </w:t>
      </w:r>
      <w:r w:rsidRPr="6180579D" w:rsidR="2DE517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</w:t>
      </w:r>
      <w:r w:rsidRPr="6180579D" w:rsidR="2DE517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Business Success,” </w:t>
      </w:r>
      <w:r w:rsidRPr="6180579D" w:rsidR="2DE5177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Forbes</w:t>
      </w:r>
      <w:r w:rsidRPr="6180579D" w:rsidR="2DE517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15 September. Available at: </w:t>
      </w:r>
      <w:hyperlink r:id="R9806324cd8604171">
        <w:r w:rsidRPr="6180579D" w:rsidR="2DE5177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https://www.forbes.com/sites/biancamillercole/2020/09/15/8-reasons-why-diversity-and-inclusion-are-essential-to-business-success/</w:t>
        </w:r>
      </w:hyperlink>
      <w:r w:rsidRPr="6180579D" w:rsidR="2DE517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DE51776" w:rsidP="6180579D" w:rsidRDefault="2DE51776" w14:paraId="01C3B690" w14:textId="4A8665F3">
      <w:pPr>
        <w:pStyle w:val="ListParagraph"/>
        <w:numPr>
          <w:ilvl w:val="0"/>
          <w:numId w:val="3"/>
        </w:numPr>
        <w:spacing w:before="0" w:beforeAutospacing="off" w:after="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180579D" w:rsidR="2DE517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Dunlap, C. (2021) “People Power: Why Diversity </w:t>
      </w:r>
      <w:r w:rsidRPr="6180579D" w:rsidR="2DE517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</w:t>
      </w:r>
      <w:r w:rsidRPr="6180579D" w:rsidR="2DE517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Inclusion Is </w:t>
      </w:r>
      <w:r w:rsidRPr="6180579D" w:rsidR="2DE517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</w:t>
      </w:r>
      <w:r w:rsidRPr="6180579D" w:rsidR="2DE517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Secret </w:t>
      </w:r>
      <w:r w:rsidRPr="6180579D" w:rsidR="2DE517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</w:t>
      </w:r>
      <w:r w:rsidRPr="6180579D" w:rsidR="2DE517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Innovation,” </w:t>
      </w:r>
      <w:r w:rsidRPr="6180579D" w:rsidR="2DE5177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Forbes</w:t>
      </w:r>
      <w:r w:rsidRPr="6180579D" w:rsidR="2DE517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14 October. Available at: </w:t>
      </w:r>
      <w:hyperlink r:id="R3eddbd8ea7c54aeb">
        <w:r w:rsidRPr="6180579D" w:rsidR="2DE5177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https://www.forbes.com/sites/honeywell/2021/10/14/people-power-why-diversity-and-inclusion-is-the-secret-to-innovation/</w:t>
        </w:r>
      </w:hyperlink>
      <w:r w:rsidRPr="6180579D" w:rsidR="2DE517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180579D" w:rsidP="6180579D" w:rsidRDefault="6180579D" w14:paraId="57B09847" w14:textId="0DBE42FD">
      <w:pPr>
        <w:pStyle w:val="Normal"/>
        <w:spacing w:before="0" w:beforeAutospacing="off" w:after="0" w:afterAutospacing="off" w:line="480" w:lineRule="auto"/>
        <w:ind w:left="0" w:hanging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E51776" w:rsidP="6180579D" w:rsidRDefault="2DE51776" w14:paraId="303077D1" w14:textId="3C6AB5AD">
      <w:pPr>
        <w:pStyle w:val="ListParagraph"/>
        <w:numPr>
          <w:ilvl w:val="0"/>
          <w:numId w:val="3"/>
        </w:numPr>
        <w:spacing w:before="0" w:beforeAutospacing="off" w:after="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180579D" w:rsidR="2DE5177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Equality Act 2010: guidance</w:t>
      </w:r>
      <w:r w:rsidRPr="6180579D" w:rsidR="2DE517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(2015b). Available at: </w:t>
      </w:r>
      <w:hyperlink r:id="Rfb3f7d2e78ef4d7d">
        <w:r w:rsidRPr="6180579D" w:rsidR="2DE5177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https://www.gov.uk/guidance/equality-act-2010-guidance</w:t>
        </w:r>
      </w:hyperlink>
      <w:r w:rsidRPr="6180579D" w:rsidR="2DE517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180579D" w:rsidP="6180579D" w:rsidRDefault="6180579D" w14:paraId="7F360BAC" w14:textId="75BC9535">
      <w:pPr>
        <w:pStyle w:val="Normal"/>
        <w:spacing w:before="0" w:beforeAutospacing="off" w:after="0" w:afterAutospacing="off" w:line="48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2D157A4" w:rsidP="6180579D" w:rsidRDefault="12D157A4" w14:paraId="015D5088" w14:textId="44F5E994">
      <w:pPr>
        <w:pStyle w:val="ListParagraph"/>
        <w:numPr>
          <w:ilvl w:val="0"/>
          <w:numId w:val="3"/>
        </w:numPr>
        <w:spacing w:before="0" w:beforeAutospacing="off" w:after="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180579D" w:rsidR="12D157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Heathfield, S.M. (2021) “The Importance of Achieving Work-Life Balance—And How to Do It,” </w:t>
      </w:r>
      <w:r w:rsidRPr="6180579D" w:rsidR="12D157A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Balance</w:t>
      </w:r>
      <w:r w:rsidRPr="6180579D" w:rsidR="12D157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[Preprint]. Available at: </w:t>
      </w:r>
      <w:hyperlink r:id="R40fae2fa9af747a2">
        <w:r w:rsidRPr="6180579D" w:rsidR="12D157A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https://www.thebalancemoney.com/work-life-balance-1918292</w:t>
        </w:r>
      </w:hyperlink>
      <w:r w:rsidRPr="6180579D" w:rsidR="12D157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2D157A4" w:rsidP="6180579D" w:rsidRDefault="12D157A4" w14:paraId="78A00D55" w14:textId="6B90EE5E">
      <w:pPr>
        <w:pStyle w:val="ListParagraph"/>
        <w:numPr>
          <w:ilvl w:val="0"/>
          <w:numId w:val="3"/>
        </w:numPr>
        <w:spacing w:before="0" w:beforeAutospacing="off" w:after="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180579D" w:rsidR="12D157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Kalev, A. (2022) </w:t>
      </w:r>
      <w:r w:rsidRPr="6180579D" w:rsidR="12D157A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Surprising Benefits of Work/Life Support</w:t>
      </w:r>
      <w:r w:rsidRPr="6180579D" w:rsidR="12D157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9d98f0b7fb68430b">
        <w:r w:rsidRPr="6180579D" w:rsidR="12D157A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https://hbr.org/2022/09/the-surprising-benefits-of-work-life-support?ab=at_art_art_1x4_s01</w:t>
        </w:r>
      </w:hyperlink>
      <w:r w:rsidRPr="6180579D" w:rsidR="12D157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06A5D47" w:rsidP="6180579D" w:rsidRDefault="006A5D47" w14:paraId="3E81D278" w14:textId="372E3683">
      <w:pPr>
        <w:pStyle w:val="ListParagraph"/>
        <w:numPr>
          <w:ilvl w:val="0"/>
          <w:numId w:val="3"/>
        </w:numPr>
        <w:spacing w:before="0" w:beforeAutospacing="off" w:after="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180579D" w:rsidR="006A5D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McIntyre, K. (2021) “Why wellbeing in the workplace is so important,” </w:t>
      </w:r>
      <w:r w:rsidRPr="6180579D" w:rsidR="006A5D4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People Management</w:t>
      </w:r>
      <w:r w:rsidRPr="6180579D" w:rsidR="006A5D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3 November. Available at: </w:t>
      </w:r>
      <w:hyperlink r:id="Rf9ce9ae8025c468c">
        <w:r w:rsidRPr="6180579D" w:rsidR="006A5D4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https://www.peoplemanagement.co.uk/article/1744109/why-wellbeing-workplace-important</w:t>
        </w:r>
      </w:hyperlink>
      <w:r w:rsidRPr="6180579D" w:rsidR="006A5D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June 10, 2023).</w:t>
      </w:r>
    </w:p>
    <w:p w:rsidR="07165C11" w:rsidP="6180579D" w:rsidRDefault="07165C11" w14:paraId="35498951" w14:textId="3894276B">
      <w:pPr>
        <w:pStyle w:val="ListParagraph"/>
        <w:numPr>
          <w:ilvl w:val="0"/>
          <w:numId w:val="3"/>
        </w:numPr>
        <w:spacing w:before="0" w:beforeAutospacing="off" w:after="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180579D" w:rsidR="07165C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NICE (2022) </w:t>
      </w:r>
      <w:r w:rsidRPr="6180579D" w:rsidR="07165C1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Mental </w:t>
      </w:r>
      <w:r w:rsidRPr="6180579D" w:rsidR="07165C1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wellbeing  at</w:t>
      </w:r>
      <w:r w:rsidRPr="6180579D" w:rsidR="07165C1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work</w:t>
      </w:r>
      <w:r w:rsidRPr="6180579D" w:rsidR="07165C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2b67ef7fb1ce48c9">
        <w:r w:rsidRPr="6180579D" w:rsidR="07165C1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https://www.nice.org.uk/guidance/ng212/resources/mental-wellbeing-at-work-pdf-66143771841733</w:t>
        </w:r>
      </w:hyperlink>
      <w:r w:rsidRPr="6180579D" w:rsidR="07165C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June 8, 2023).</w:t>
      </w:r>
    </w:p>
    <w:p w:rsidR="6180579D" w:rsidP="6180579D" w:rsidRDefault="6180579D" w14:paraId="5DBCE086" w14:textId="26C46022">
      <w:pPr>
        <w:pStyle w:val="Normal"/>
        <w:spacing w:before="0" w:beforeAutospacing="off" w:after="0" w:afterAutospacing="off" w:line="48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BFE9E3C" w:rsidP="6180579D" w:rsidRDefault="3BFE9E3C" w14:paraId="63D35231" w14:textId="711C3015">
      <w:pPr>
        <w:pStyle w:val="ListParagraph"/>
        <w:numPr>
          <w:ilvl w:val="0"/>
          <w:numId w:val="3"/>
        </w:numPr>
        <w:spacing w:before="0" w:beforeAutospacing="off" w:after="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180579D" w:rsidR="3BFE9E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Wadsworth, H., Wadsworth, H. and Wadsworth, H. (2022) “Equality, Diversity and Inclusion – what does it mean for recruitment and </w:t>
      </w:r>
      <w:r w:rsidRPr="6180579D" w:rsidR="3BFE9E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retention?,</w:t>
      </w:r>
      <w:r w:rsidRPr="6180579D" w:rsidR="3BFE9E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” </w:t>
      </w:r>
      <w:r w:rsidRPr="6180579D" w:rsidR="3BFE9E3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Reality HR</w:t>
      </w:r>
      <w:r w:rsidRPr="6180579D" w:rsidR="3BFE9E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[Preprint]. Available at: </w:t>
      </w:r>
      <w:hyperlink r:id="Ra8ad779fcecb4904">
        <w:r w:rsidRPr="6180579D" w:rsidR="3BFE9E3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https://www.realityhr.co.uk/diversity-equality-and-inclusion-what-does-it-mean-for-recruitment-and-retention/</w:t>
        </w:r>
      </w:hyperlink>
      <w:r w:rsidRPr="6180579D" w:rsidR="3BFE9E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180579D" w:rsidP="6180579D" w:rsidRDefault="6180579D" w14:paraId="310D8BA4" w14:textId="252BAC66">
      <w:pPr>
        <w:pStyle w:val="Normal"/>
        <w:spacing w:before="0" w:beforeAutospacing="off" w:after="0" w:afterAutospacing="off" w:line="48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ABB8065" w:rsidP="6180579D" w:rsidRDefault="4ABB8065" w14:paraId="13C1758C" w14:textId="2B7C90E0">
      <w:pPr>
        <w:pStyle w:val="NoSpacing"/>
        <w:numPr>
          <w:ilvl w:val="0"/>
          <w:numId w:val="3"/>
        </w:numPr>
        <w:spacing w:after="0" w:line="24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180579D" w:rsidR="4ABB80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Waite</w:t>
      </w:r>
      <w:r w:rsidRPr="6180579D" w:rsidR="4ABB80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K. </w:t>
      </w:r>
      <w:r w:rsidRPr="6180579D" w:rsidR="4ABB806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 al.</w:t>
      </w:r>
      <w:r w:rsidRPr="6180579D" w:rsidR="4ABB80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(2021) </w:t>
      </w:r>
      <w:r w:rsidRPr="6180579D" w:rsidR="4ABB806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People Practice: A Complete Guide</w:t>
      </w:r>
      <w:r w:rsidRPr="6180579D" w:rsidR="4ABB80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1st </w:t>
      </w:r>
      <w:r w:rsidRPr="6180579D" w:rsidR="4ABB80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edn</w:t>
      </w:r>
      <w:r w:rsidRPr="6180579D" w:rsidR="4ABB80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CIPD - Kogan Page.</w:t>
      </w:r>
    </w:p>
    <w:p w:rsidR="6180579D" w:rsidP="6180579D" w:rsidRDefault="6180579D" w14:paraId="2F72A9D6" w14:textId="45512B5F">
      <w:pPr>
        <w:pStyle w:val="Normal"/>
        <w:spacing w:before="0" w:beforeAutospacing="off" w:after="0" w:afterAutospacing="off" w:line="48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4911640" w:rsidP="6180579D" w:rsidRDefault="34911640" w14:paraId="514F915F" w14:textId="6D80D21F">
      <w:pPr>
        <w:pStyle w:val="ListParagraph"/>
        <w:numPr>
          <w:ilvl w:val="0"/>
          <w:numId w:val="3"/>
        </w:numPr>
        <w:spacing w:before="0" w:beforeAutospacing="off" w:after="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180579D" w:rsidR="3491164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Well-being in the Workplace</w:t>
      </w:r>
      <w:r w:rsidRPr="6180579D" w:rsidR="349116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(2022). Available at: </w:t>
      </w:r>
      <w:hyperlink r:id="Rdfb5cc442bcf4cd9">
        <w:r w:rsidRPr="6180579D" w:rsidR="3491164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https://www.mckinsey.com/featured-insights/well-being-in-the-workplace</w:t>
        </w:r>
      </w:hyperlink>
      <w:r w:rsidRPr="6180579D" w:rsidR="349116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180579D" w:rsidP="6180579D" w:rsidRDefault="6180579D" w14:paraId="4419302A" w14:textId="1513197D">
      <w:pPr>
        <w:pStyle w:val="Normal"/>
        <w:spacing w:before="0" w:beforeAutospacing="off" w:after="0" w:afterAutospacing="off" w:line="48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4911640" w:rsidP="6180579D" w:rsidRDefault="34911640" w14:paraId="54772141" w14:textId="42334568">
      <w:pPr>
        <w:pStyle w:val="ListParagraph"/>
        <w:numPr>
          <w:ilvl w:val="0"/>
          <w:numId w:val="3"/>
        </w:numPr>
        <w:spacing w:before="0" w:beforeAutospacing="off" w:after="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180579D" w:rsidR="3491164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Why companies must prioritize wellness in the workplace</w:t>
      </w:r>
      <w:r w:rsidRPr="6180579D" w:rsidR="349116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(2021). Available at: </w:t>
      </w:r>
      <w:hyperlink r:id="R61fe3b09c746489f">
        <w:r w:rsidRPr="6180579D" w:rsidR="3491164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https://www.weforum.org/agenda/2021/10/the-importance-of-worker-well-being-in-the-future-of-work/</w:t>
        </w:r>
      </w:hyperlink>
      <w:r w:rsidRPr="6180579D" w:rsidR="349116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4EC00738" w:rsidP="6180579D" w:rsidRDefault="4EC00738" w14:paraId="12B0940D" w14:textId="77AB0DCB">
      <w:pPr>
        <w:pStyle w:val="ListParagraph"/>
        <w:numPr>
          <w:ilvl w:val="0"/>
          <w:numId w:val="3"/>
        </w:numPr>
        <w:spacing w:before="0" w:beforeAutospacing="off" w:after="0" w:afterAutospacing="off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180579D" w:rsidR="4EC0073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Why is wellbeing important in the </w:t>
      </w:r>
      <w:r w:rsidRPr="6180579D" w:rsidR="4EC0073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workplace?|</w:t>
      </w:r>
      <w:r w:rsidRPr="6180579D" w:rsidR="4EC0073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Benenden Health</w:t>
      </w:r>
      <w:r w:rsidRPr="6180579D" w:rsidR="4EC007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(no date). Available at: </w:t>
      </w:r>
      <w:hyperlink w:anchor=":~:text=Employee%20wellbeing%20goes%20far%20beyond%20just%20minimising%20health,so%20it%20encompasses%20all%20areas%20of%20working%20life" r:id="R86e15fa0c0fd48b5">
        <w:r w:rsidRPr="6180579D" w:rsidR="4EC0073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https://www.benenden.co.uk/be-healthy/work/how-to-improve-health-and-wellbeing-in-the-workplace/#:~:text=Employee%20wellbeing%20goes%20far%20beyond%20just%20minimising%20health,so%20it%20encompasses%20all%20areas%20of%20working%20life</w:t>
        </w:r>
      </w:hyperlink>
      <w:r w:rsidRPr="6180579D" w:rsidR="4EC007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180579D" w:rsidP="6180579D" w:rsidRDefault="6180579D" w14:paraId="66584B85" w14:textId="796EA41A">
      <w:pPr>
        <w:pStyle w:val="Normal"/>
        <w:spacing w:before="0" w:beforeAutospacing="off" w:after="0" w:afterAutospacing="off" w:line="480" w:lineRule="auto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180579D" w:rsidP="6180579D" w:rsidRDefault="6180579D" w14:paraId="20C56FE2" w14:textId="4D605B9C">
      <w:pPr>
        <w:pStyle w:val="Normal"/>
        <w:spacing w:before="0" w:beforeAutospacing="off" w:after="0" w:afterAutospacing="off" w:line="48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180579D" w:rsidP="6180579D" w:rsidRDefault="6180579D" w14:paraId="534B6776" w14:textId="207462AF">
      <w:pPr>
        <w:pStyle w:val="Normal"/>
        <w:ind w:left="0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sectPr w:rsidR="009A693D">
      <w:headerReference w:type="default" r:id="rId7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C29AF" w:rsidP="009A693D" w:rsidRDefault="00CC29AF" w14:paraId="4B7E41F0" w14:textId="77777777">
      <w:pPr>
        <w:spacing w:after="0" w:line="240" w:lineRule="auto"/>
      </w:pPr>
      <w:r>
        <w:separator/>
      </w:r>
    </w:p>
  </w:endnote>
  <w:endnote w:type="continuationSeparator" w:id="0">
    <w:p w:rsidR="00CC29AF" w:rsidP="009A693D" w:rsidRDefault="00CC29AF" w14:paraId="351BFDA8" w14:textId="77777777">
      <w:pPr>
        <w:spacing w:after="0" w:line="240" w:lineRule="auto"/>
      </w:pPr>
      <w:r>
        <w:continuationSeparator/>
      </w:r>
    </w:p>
  </w:endnote>
  <w:endnote w:type="continuationNotice" w:id="1">
    <w:p w:rsidR="00CC29AF" w:rsidRDefault="00CC29AF" w14:paraId="3BAAFAEF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C29AF" w:rsidP="009A693D" w:rsidRDefault="00CC29AF" w14:paraId="4A3DA4CD" w14:textId="77777777">
      <w:pPr>
        <w:spacing w:after="0" w:line="240" w:lineRule="auto"/>
      </w:pPr>
      <w:r>
        <w:separator/>
      </w:r>
    </w:p>
  </w:footnote>
  <w:footnote w:type="continuationSeparator" w:id="0">
    <w:p w:rsidR="00CC29AF" w:rsidP="009A693D" w:rsidRDefault="00CC29AF" w14:paraId="17ED9570" w14:textId="77777777">
      <w:pPr>
        <w:spacing w:after="0" w:line="240" w:lineRule="auto"/>
      </w:pPr>
      <w:r>
        <w:continuationSeparator/>
      </w:r>
    </w:p>
  </w:footnote>
  <w:footnote w:type="continuationNotice" w:id="1">
    <w:p w:rsidR="00CC29AF" w:rsidRDefault="00CC29AF" w14:paraId="33A4A46F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EA383B" w:rsidR="009A693D" w:rsidP="009A693D" w:rsidRDefault="009A693D" w14:paraId="0B73AE74" w14:textId="6694906C">
    <w:pPr>
      <w:pStyle w:val="Header"/>
      <w:tabs>
        <w:tab w:val="clear" w:pos="4513"/>
        <w:tab w:val="clear" w:pos="9026"/>
        <w:tab w:val="left" w:pos="1820"/>
      </w:tabs>
      <w:rPr>
        <w:rFonts w:cstheme="minorHAnsi"/>
      </w:rPr>
    </w:pPr>
    <w:r>
      <w:rPr>
        <w:rFonts w:cstheme="minorHAnsi"/>
        <w:b/>
        <w:bCs/>
        <w:color w:val="4472C4" w:themeColor="accent1"/>
      </w:rPr>
      <w:t xml:space="preserve">Rosanna Baxter: </w:t>
    </w:r>
    <w:r w:rsidRPr="00EA383B">
      <w:rPr>
        <w:rFonts w:cstheme="minorHAnsi"/>
        <w:b/>
        <w:bCs/>
        <w:color w:val="4472C4" w:themeColor="accent1"/>
      </w:rPr>
      <w:t>3CO04 - Essentials of people practice</w:t>
    </w:r>
    <w:r>
      <w:rPr>
        <w:rFonts w:cstheme="minorHAnsi"/>
        <w:b/>
        <w:bCs/>
        <w:color w:val="4472C4" w:themeColor="accent1"/>
      </w:rPr>
      <w:t xml:space="preserve"> – Task 3: Guidance Document  </w:t>
    </w:r>
  </w:p>
  <w:p w:rsidR="009A693D" w:rsidRDefault="009A693D" w14:paraId="6D8950CD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">
    <w:nsid w:val="11f2c8c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c37a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F7117ED"/>
    <w:multiLevelType w:val="hybridMultilevel"/>
    <w:tmpl w:val="56B6E13A"/>
    <w:lvl w:ilvl="0">
      <w:start w:val="1"/>
      <w:numFmt w:val="bullet"/>
      <w:pStyle w:val="Listparag"/>
      <w:lvlText w:val=""/>
      <w:lvlJc w:val="left"/>
      <w:pPr>
        <w:ind w:left="502" w:hanging="360"/>
      </w:pPr>
      <w:rPr>
        <w:rFonts w:hint="default" w:ascii="Wingdings" w:hAnsi="Wingdings"/>
        <w:strike w:val="0"/>
        <w:color w:val="4472C4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2">
    <w:abstractNumId w:val="1"/>
  </w:num>
  <w:num w:numId="1" w16cid:durableId="1279797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93D"/>
    <w:rsid w:val="001D4612"/>
    <w:rsid w:val="002846A9"/>
    <w:rsid w:val="00383003"/>
    <w:rsid w:val="003C6034"/>
    <w:rsid w:val="00457FCC"/>
    <w:rsid w:val="005E79CC"/>
    <w:rsid w:val="00643B5F"/>
    <w:rsid w:val="006A5D47"/>
    <w:rsid w:val="00750764"/>
    <w:rsid w:val="007C3F5A"/>
    <w:rsid w:val="00891E4C"/>
    <w:rsid w:val="008A88E8"/>
    <w:rsid w:val="008F1058"/>
    <w:rsid w:val="009A693D"/>
    <w:rsid w:val="00AD4E96"/>
    <w:rsid w:val="00BD0709"/>
    <w:rsid w:val="00CC29AF"/>
    <w:rsid w:val="00CFB1AD"/>
    <w:rsid w:val="00D365AC"/>
    <w:rsid w:val="00D66BDA"/>
    <w:rsid w:val="00D71893"/>
    <w:rsid w:val="00DF31AF"/>
    <w:rsid w:val="00E27745"/>
    <w:rsid w:val="00E353E1"/>
    <w:rsid w:val="00F4091C"/>
    <w:rsid w:val="010C3C44"/>
    <w:rsid w:val="0181DBD0"/>
    <w:rsid w:val="01ADB90D"/>
    <w:rsid w:val="01BC995B"/>
    <w:rsid w:val="01DD2A2E"/>
    <w:rsid w:val="020B1A33"/>
    <w:rsid w:val="0227A1E5"/>
    <w:rsid w:val="039ACC29"/>
    <w:rsid w:val="03BF069C"/>
    <w:rsid w:val="03F1676E"/>
    <w:rsid w:val="03F8FA89"/>
    <w:rsid w:val="040F7F54"/>
    <w:rsid w:val="04224B73"/>
    <w:rsid w:val="04547352"/>
    <w:rsid w:val="045A35C9"/>
    <w:rsid w:val="046C4581"/>
    <w:rsid w:val="04B97C92"/>
    <w:rsid w:val="04D74D1D"/>
    <w:rsid w:val="053B15E5"/>
    <w:rsid w:val="05749AEB"/>
    <w:rsid w:val="05B05826"/>
    <w:rsid w:val="05F6062A"/>
    <w:rsid w:val="067F676F"/>
    <w:rsid w:val="0692360E"/>
    <w:rsid w:val="06F0CEBC"/>
    <w:rsid w:val="07165C11"/>
    <w:rsid w:val="0723B4A9"/>
    <w:rsid w:val="074F95E5"/>
    <w:rsid w:val="0791D68B"/>
    <w:rsid w:val="07ADA3D1"/>
    <w:rsid w:val="07D4A01A"/>
    <w:rsid w:val="07E76A61"/>
    <w:rsid w:val="0816422C"/>
    <w:rsid w:val="087222FF"/>
    <w:rsid w:val="08C5A177"/>
    <w:rsid w:val="08CD7551"/>
    <w:rsid w:val="093018D8"/>
    <w:rsid w:val="09491A43"/>
    <w:rsid w:val="095351C4"/>
    <w:rsid w:val="09A8E838"/>
    <w:rsid w:val="09C0A659"/>
    <w:rsid w:val="0A00C486"/>
    <w:rsid w:val="0A36094D"/>
    <w:rsid w:val="0A42BC46"/>
    <w:rsid w:val="0A7A1236"/>
    <w:rsid w:val="0A9B45EE"/>
    <w:rsid w:val="0AC62B43"/>
    <w:rsid w:val="0ADA0FAA"/>
    <w:rsid w:val="0ADA3E1F"/>
    <w:rsid w:val="0ADB283D"/>
    <w:rsid w:val="0ADB8705"/>
    <w:rsid w:val="0ADBC471"/>
    <w:rsid w:val="0C0466D9"/>
    <w:rsid w:val="0C1FF6B3"/>
    <w:rsid w:val="0C2FE90E"/>
    <w:rsid w:val="0C76F89E"/>
    <w:rsid w:val="0C7F9314"/>
    <w:rsid w:val="0CC40CA1"/>
    <w:rsid w:val="0D39D1EC"/>
    <w:rsid w:val="0DD749E9"/>
    <w:rsid w:val="0E12C8FF"/>
    <w:rsid w:val="0E1CE555"/>
    <w:rsid w:val="0E38FB94"/>
    <w:rsid w:val="0E7CD890"/>
    <w:rsid w:val="0E8E7441"/>
    <w:rsid w:val="0EA98BC0"/>
    <w:rsid w:val="0EC8CFCE"/>
    <w:rsid w:val="0ECAD7BC"/>
    <w:rsid w:val="0ED7ADC0"/>
    <w:rsid w:val="0F35C8B1"/>
    <w:rsid w:val="0F4D8359"/>
    <w:rsid w:val="0FAF3594"/>
    <w:rsid w:val="0FB8B5B6"/>
    <w:rsid w:val="0FD4CBF5"/>
    <w:rsid w:val="0FFC1AF6"/>
    <w:rsid w:val="10737E21"/>
    <w:rsid w:val="10D7D7FC"/>
    <w:rsid w:val="11330E2D"/>
    <w:rsid w:val="1144A9DE"/>
    <w:rsid w:val="114B05F5"/>
    <w:rsid w:val="1163A273"/>
    <w:rsid w:val="1175D3AC"/>
    <w:rsid w:val="11F0138F"/>
    <w:rsid w:val="11FB5541"/>
    <w:rsid w:val="120F4E82"/>
    <w:rsid w:val="1262CA9A"/>
    <w:rsid w:val="12B81210"/>
    <w:rsid w:val="12C31B8A"/>
    <w:rsid w:val="12D157A4"/>
    <w:rsid w:val="12E8912B"/>
    <w:rsid w:val="1358924A"/>
    <w:rsid w:val="137B24E7"/>
    <w:rsid w:val="139928A1"/>
    <w:rsid w:val="13B04DFF"/>
    <w:rsid w:val="13E7C352"/>
    <w:rsid w:val="13F1B5AE"/>
    <w:rsid w:val="1410F27D"/>
    <w:rsid w:val="14153C11"/>
    <w:rsid w:val="141EF972"/>
    <w:rsid w:val="144B7566"/>
    <w:rsid w:val="1479043C"/>
    <w:rsid w:val="1489C998"/>
    <w:rsid w:val="14BA2E1E"/>
    <w:rsid w:val="152E4881"/>
    <w:rsid w:val="15663DC4"/>
    <w:rsid w:val="1599E11C"/>
    <w:rsid w:val="15AA3AF2"/>
    <w:rsid w:val="15AB491F"/>
    <w:rsid w:val="162031ED"/>
    <w:rsid w:val="16207E8C"/>
    <w:rsid w:val="162AE6CE"/>
    <w:rsid w:val="168F62EB"/>
    <w:rsid w:val="1698EF8C"/>
    <w:rsid w:val="16B8EF00"/>
    <w:rsid w:val="17460B53"/>
    <w:rsid w:val="17471980"/>
    <w:rsid w:val="1777AFCE"/>
    <w:rsid w:val="17BF3FA7"/>
    <w:rsid w:val="181473D9"/>
    <w:rsid w:val="182FF2B7"/>
    <w:rsid w:val="185FE930"/>
    <w:rsid w:val="18D6B429"/>
    <w:rsid w:val="195B1008"/>
    <w:rsid w:val="196E8F4E"/>
    <w:rsid w:val="19B9FAE5"/>
    <w:rsid w:val="19D040FA"/>
    <w:rsid w:val="19D63B01"/>
    <w:rsid w:val="1A04136A"/>
    <w:rsid w:val="1A07926E"/>
    <w:rsid w:val="1A0C31ED"/>
    <w:rsid w:val="1A12C955"/>
    <w:rsid w:val="1A320B88"/>
    <w:rsid w:val="1A4680CE"/>
    <w:rsid w:val="1A843124"/>
    <w:rsid w:val="1A982386"/>
    <w:rsid w:val="1AF6E069"/>
    <w:rsid w:val="1B110E34"/>
    <w:rsid w:val="1B18F4EE"/>
    <w:rsid w:val="1B22298E"/>
    <w:rsid w:val="1B97B1AB"/>
    <w:rsid w:val="1BAB7F74"/>
    <w:rsid w:val="1BB344DD"/>
    <w:rsid w:val="1BCC4565"/>
    <w:rsid w:val="1C78EE81"/>
    <w:rsid w:val="1C8C709E"/>
    <w:rsid w:val="1C98BE6D"/>
    <w:rsid w:val="1CAB6933"/>
    <w:rsid w:val="1D75C449"/>
    <w:rsid w:val="1DCFC448"/>
    <w:rsid w:val="1E47A570"/>
    <w:rsid w:val="1E71C18C"/>
    <w:rsid w:val="1EB9186B"/>
    <w:rsid w:val="1F1BCA60"/>
    <w:rsid w:val="1F409623"/>
    <w:rsid w:val="1F42A63B"/>
    <w:rsid w:val="1F476A45"/>
    <w:rsid w:val="1FB574B2"/>
    <w:rsid w:val="1FBD76F4"/>
    <w:rsid w:val="1FCC62EE"/>
    <w:rsid w:val="1FD94F46"/>
    <w:rsid w:val="1FF769E1"/>
    <w:rsid w:val="202227F4"/>
    <w:rsid w:val="2077CE78"/>
    <w:rsid w:val="208AD419"/>
    <w:rsid w:val="20D5B2E2"/>
    <w:rsid w:val="20E43A59"/>
    <w:rsid w:val="20E5BD6A"/>
    <w:rsid w:val="2160C090"/>
    <w:rsid w:val="22297731"/>
    <w:rsid w:val="22655734"/>
    <w:rsid w:val="227FBA69"/>
    <w:rsid w:val="22A3356B"/>
    <w:rsid w:val="22FDAD71"/>
    <w:rsid w:val="2310F008"/>
    <w:rsid w:val="239CC85E"/>
    <w:rsid w:val="239E4975"/>
    <w:rsid w:val="23A67237"/>
    <w:rsid w:val="23CFB2C3"/>
    <w:rsid w:val="23DD3045"/>
    <w:rsid w:val="23EAE4DD"/>
    <w:rsid w:val="241B8ACA"/>
    <w:rsid w:val="2431C430"/>
    <w:rsid w:val="24947EFB"/>
    <w:rsid w:val="249B8F58"/>
    <w:rsid w:val="24ACC069"/>
    <w:rsid w:val="24FF950E"/>
    <w:rsid w:val="25213522"/>
    <w:rsid w:val="256117F3"/>
    <w:rsid w:val="256B8324"/>
    <w:rsid w:val="25AFD7A7"/>
    <w:rsid w:val="26328C32"/>
    <w:rsid w:val="26409AF9"/>
    <w:rsid w:val="26A43723"/>
    <w:rsid w:val="26AD31C0"/>
    <w:rsid w:val="26B42DCE"/>
    <w:rsid w:val="26F1F303"/>
    <w:rsid w:val="26FCE854"/>
    <w:rsid w:val="27075385"/>
    <w:rsid w:val="2759E469"/>
    <w:rsid w:val="27642DB3"/>
    <w:rsid w:val="2772FD2E"/>
    <w:rsid w:val="278CDC5C"/>
    <w:rsid w:val="286D6D82"/>
    <w:rsid w:val="2889B359"/>
    <w:rsid w:val="28A323E6"/>
    <w:rsid w:val="28AB011D"/>
    <w:rsid w:val="28D5242E"/>
    <w:rsid w:val="28ECFCD2"/>
    <w:rsid w:val="28F77DA8"/>
    <w:rsid w:val="2937861F"/>
    <w:rsid w:val="293EF3F5"/>
    <w:rsid w:val="294E62E1"/>
    <w:rsid w:val="295C9011"/>
    <w:rsid w:val="298A1432"/>
    <w:rsid w:val="29E99342"/>
    <w:rsid w:val="29F6A7AA"/>
    <w:rsid w:val="2A29C5E5"/>
    <w:rsid w:val="2A3EF447"/>
    <w:rsid w:val="2A4311F9"/>
    <w:rsid w:val="2A6C6C9B"/>
    <w:rsid w:val="2AB77895"/>
    <w:rsid w:val="2AC404E3"/>
    <w:rsid w:val="2B94E3A5"/>
    <w:rsid w:val="2BA94551"/>
    <w:rsid w:val="2BE2A1DF"/>
    <w:rsid w:val="2BF52992"/>
    <w:rsid w:val="2C4921B1"/>
    <w:rsid w:val="2C4AEF84"/>
    <w:rsid w:val="2C74305A"/>
    <w:rsid w:val="2CA251E7"/>
    <w:rsid w:val="2CA4C4A0"/>
    <w:rsid w:val="2D0B4903"/>
    <w:rsid w:val="2D2D207B"/>
    <w:rsid w:val="2D362979"/>
    <w:rsid w:val="2D3B090C"/>
    <w:rsid w:val="2DE51776"/>
    <w:rsid w:val="2E2EBA55"/>
    <w:rsid w:val="2E3D26FE"/>
    <w:rsid w:val="2E69258E"/>
    <w:rsid w:val="2EAEAC7F"/>
    <w:rsid w:val="2EC50006"/>
    <w:rsid w:val="2F4465B2"/>
    <w:rsid w:val="2F64BB56"/>
    <w:rsid w:val="303E24E1"/>
    <w:rsid w:val="3058D4C6"/>
    <w:rsid w:val="306854C8"/>
    <w:rsid w:val="30A9A85D"/>
    <w:rsid w:val="30E03613"/>
    <w:rsid w:val="31419CB1"/>
    <w:rsid w:val="3144EF8F"/>
    <w:rsid w:val="315AF363"/>
    <w:rsid w:val="3165A0E7"/>
    <w:rsid w:val="31F23745"/>
    <w:rsid w:val="31F8236A"/>
    <w:rsid w:val="31FF9C3A"/>
    <w:rsid w:val="32042529"/>
    <w:rsid w:val="328F40FC"/>
    <w:rsid w:val="32F82FD4"/>
    <w:rsid w:val="330E9227"/>
    <w:rsid w:val="338EE3AD"/>
    <w:rsid w:val="339E7726"/>
    <w:rsid w:val="33AD2B79"/>
    <w:rsid w:val="33DD966B"/>
    <w:rsid w:val="34061FB1"/>
    <w:rsid w:val="342FE5E4"/>
    <w:rsid w:val="34659F56"/>
    <w:rsid w:val="34911640"/>
    <w:rsid w:val="349550B9"/>
    <w:rsid w:val="350CCA39"/>
    <w:rsid w:val="35263BA4"/>
    <w:rsid w:val="357966CC"/>
    <w:rsid w:val="35A46667"/>
    <w:rsid w:val="35E3183A"/>
    <w:rsid w:val="36BFE584"/>
    <w:rsid w:val="36CE06D9"/>
    <w:rsid w:val="37157496"/>
    <w:rsid w:val="3736C6EA"/>
    <w:rsid w:val="37CD92CB"/>
    <w:rsid w:val="37DC7141"/>
    <w:rsid w:val="3806DE25"/>
    <w:rsid w:val="38253D35"/>
    <w:rsid w:val="385D5939"/>
    <w:rsid w:val="386F9650"/>
    <w:rsid w:val="388433DC"/>
    <w:rsid w:val="38C20140"/>
    <w:rsid w:val="38D0B794"/>
    <w:rsid w:val="38D2974B"/>
    <w:rsid w:val="38FE2871"/>
    <w:rsid w:val="39511F9B"/>
    <w:rsid w:val="39A2AE86"/>
    <w:rsid w:val="39F57A11"/>
    <w:rsid w:val="39FA3A98"/>
    <w:rsid w:val="3A4D1558"/>
    <w:rsid w:val="3A6E67AC"/>
    <w:rsid w:val="3A83C868"/>
    <w:rsid w:val="3AB6895D"/>
    <w:rsid w:val="3AD126B8"/>
    <w:rsid w:val="3AECEFFC"/>
    <w:rsid w:val="3B3D07DD"/>
    <w:rsid w:val="3B5207DF"/>
    <w:rsid w:val="3B70BF39"/>
    <w:rsid w:val="3B8B8AEF"/>
    <w:rsid w:val="3B8FFC29"/>
    <w:rsid w:val="3BFE9E3C"/>
    <w:rsid w:val="3C112CF2"/>
    <w:rsid w:val="3C453F12"/>
    <w:rsid w:val="3C6119A0"/>
    <w:rsid w:val="3C88C05D"/>
    <w:rsid w:val="3D23A313"/>
    <w:rsid w:val="3D990314"/>
    <w:rsid w:val="3DA3AB2D"/>
    <w:rsid w:val="3DC122D2"/>
    <w:rsid w:val="3E2490BE"/>
    <w:rsid w:val="3E52C379"/>
    <w:rsid w:val="3EBF7374"/>
    <w:rsid w:val="3ED335A8"/>
    <w:rsid w:val="3ED52F25"/>
    <w:rsid w:val="3F3853F1"/>
    <w:rsid w:val="3F42FDC3"/>
    <w:rsid w:val="3F58185A"/>
    <w:rsid w:val="3FE56DA8"/>
    <w:rsid w:val="3FF68A70"/>
    <w:rsid w:val="3FFE2EE8"/>
    <w:rsid w:val="4070FF86"/>
    <w:rsid w:val="40DDA930"/>
    <w:rsid w:val="41255BDF"/>
    <w:rsid w:val="41420936"/>
    <w:rsid w:val="4164A62F"/>
    <w:rsid w:val="41934AD1"/>
    <w:rsid w:val="41E653B6"/>
    <w:rsid w:val="420E4DF7"/>
    <w:rsid w:val="4215CD99"/>
    <w:rsid w:val="42413529"/>
    <w:rsid w:val="4256B4F4"/>
    <w:rsid w:val="42674619"/>
    <w:rsid w:val="42797991"/>
    <w:rsid w:val="429E624F"/>
    <w:rsid w:val="43188CEC"/>
    <w:rsid w:val="438F1E4E"/>
    <w:rsid w:val="43979EBA"/>
    <w:rsid w:val="43C94E17"/>
    <w:rsid w:val="44185BCC"/>
    <w:rsid w:val="443A32B0"/>
    <w:rsid w:val="444DE340"/>
    <w:rsid w:val="44566929"/>
    <w:rsid w:val="446591A7"/>
    <w:rsid w:val="446A3ABA"/>
    <w:rsid w:val="44844207"/>
    <w:rsid w:val="44987244"/>
    <w:rsid w:val="44C6EADF"/>
    <w:rsid w:val="44E77D28"/>
    <w:rsid w:val="451BCFBD"/>
    <w:rsid w:val="457D20CF"/>
    <w:rsid w:val="4586521C"/>
    <w:rsid w:val="45C899DA"/>
    <w:rsid w:val="45D60311"/>
    <w:rsid w:val="45D6407A"/>
    <w:rsid w:val="46201268"/>
    <w:rsid w:val="464EA702"/>
    <w:rsid w:val="4663E5E4"/>
    <w:rsid w:val="46B7A01E"/>
    <w:rsid w:val="46BB275D"/>
    <w:rsid w:val="4707C021"/>
    <w:rsid w:val="470B72F4"/>
    <w:rsid w:val="472BFD0A"/>
    <w:rsid w:val="4734C22A"/>
    <w:rsid w:val="473B6930"/>
    <w:rsid w:val="4771D372"/>
    <w:rsid w:val="47D3CDAE"/>
    <w:rsid w:val="481DC7BC"/>
    <w:rsid w:val="4826C2CF"/>
    <w:rsid w:val="4853707F"/>
    <w:rsid w:val="48B62772"/>
    <w:rsid w:val="48E7ACE8"/>
    <w:rsid w:val="490C5938"/>
    <w:rsid w:val="491AFAE9"/>
    <w:rsid w:val="496238AD"/>
    <w:rsid w:val="49702E39"/>
    <w:rsid w:val="498F8A3F"/>
    <w:rsid w:val="49F06E91"/>
    <w:rsid w:val="49F741C7"/>
    <w:rsid w:val="4A249FB9"/>
    <w:rsid w:val="4A8C024B"/>
    <w:rsid w:val="4A92244A"/>
    <w:rsid w:val="4ABB8065"/>
    <w:rsid w:val="4B17D5CC"/>
    <w:rsid w:val="4B3E8CCE"/>
    <w:rsid w:val="4B4A575A"/>
    <w:rsid w:val="4B92187A"/>
    <w:rsid w:val="4BA892A2"/>
    <w:rsid w:val="4BD13086"/>
    <w:rsid w:val="4C26121F"/>
    <w:rsid w:val="4C2DF4AB"/>
    <w:rsid w:val="4C30047B"/>
    <w:rsid w:val="4C457C17"/>
    <w:rsid w:val="4C991976"/>
    <w:rsid w:val="4D123740"/>
    <w:rsid w:val="4D26E1A2"/>
    <w:rsid w:val="4D4151AA"/>
    <w:rsid w:val="4D577014"/>
    <w:rsid w:val="4D720958"/>
    <w:rsid w:val="4D896441"/>
    <w:rsid w:val="4DB8B6B2"/>
    <w:rsid w:val="4DFA4EDB"/>
    <w:rsid w:val="4E22C811"/>
    <w:rsid w:val="4E34E9D7"/>
    <w:rsid w:val="4E5C8C14"/>
    <w:rsid w:val="4E73E0E3"/>
    <w:rsid w:val="4E997F08"/>
    <w:rsid w:val="4EC00738"/>
    <w:rsid w:val="4ED13CC0"/>
    <w:rsid w:val="4EF34075"/>
    <w:rsid w:val="4F56BE55"/>
    <w:rsid w:val="4FA7B7CA"/>
    <w:rsid w:val="4FBE9872"/>
    <w:rsid w:val="4FCEDDA2"/>
    <w:rsid w:val="4FD0BA38"/>
    <w:rsid w:val="500C4A54"/>
    <w:rsid w:val="5065899D"/>
    <w:rsid w:val="50775FC6"/>
    <w:rsid w:val="507AB8E0"/>
    <w:rsid w:val="5090E37F"/>
    <w:rsid w:val="50BFD376"/>
    <w:rsid w:val="50C86518"/>
    <w:rsid w:val="51468E93"/>
    <w:rsid w:val="51618797"/>
    <w:rsid w:val="517474F5"/>
    <w:rsid w:val="51AB81A5"/>
    <w:rsid w:val="51ED1E98"/>
    <w:rsid w:val="51FD777B"/>
    <w:rsid w:val="522AE137"/>
    <w:rsid w:val="525CF720"/>
    <w:rsid w:val="52BA2142"/>
    <w:rsid w:val="52C27FF1"/>
    <w:rsid w:val="52D0BF1D"/>
    <w:rsid w:val="539BBE31"/>
    <w:rsid w:val="53BCAB1B"/>
    <w:rsid w:val="53D1448D"/>
    <w:rsid w:val="540A8012"/>
    <w:rsid w:val="542AA1F6"/>
    <w:rsid w:val="55132CBD"/>
    <w:rsid w:val="5538FAC0"/>
    <w:rsid w:val="5548FFFF"/>
    <w:rsid w:val="5573B916"/>
    <w:rsid w:val="55B3A605"/>
    <w:rsid w:val="55D3C90B"/>
    <w:rsid w:val="55D80F5A"/>
    <w:rsid w:val="56085FDF"/>
    <w:rsid w:val="56104ADA"/>
    <w:rsid w:val="56860B6D"/>
    <w:rsid w:val="56ED50CC"/>
    <w:rsid w:val="56FE525A"/>
    <w:rsid w:val="573719ED"/>
    <w:rsid w:val="57421A59"/>
    <w:rsid w:val="5786019C"/>
    <w:rsid w:val="578FE85D"/>
    <w:rsid w:val="57AC1B3B"/>
    <w:rsid w:val="57CA6C06"/>
    <w:rsid w:val="57D9F419"/>
    <w:rsid w:val="581AC329"/>
    <w:rsid w:val="581CBB6A"/>
    <w:rsid w:val="583DA914"/>
    <w:rsid w:val="587181CF"/>
    <w:rsid w:val="587B2032"/>
    <w:rsid w:val="589AA408"/>
    <w:rsid w:val="58BED91A"/>
    <w:rsid w:val="58E4F221"/>
    <w:rsid w:val="5972FE0D"/>
    <w:rsid w:val="59C81760"/>
    <w:rsid w:val="59FE9F9C"/>
    <w:rsid w:val="5A0CFE00"/>
    <w:rsid w:val="5AA8DC77"/>
    <w:rsid w:val="5AE6BB95"/>
    <w:rsid w:val="5B249C23"/>
    <w:rsid w:val="5B32686A"/>
    <w:rsid w:val="5B4F15F5"/>
    <w:rsid w:val="5B63E7C1"/>
    <w:rsid w:val="5B95E809"/>
    <w:rsid w:val="5B9FFBF1"/>
    <w:rsid w:val="5BB87A9C"/>
    <w:rsid w:val="5BEDC406"/>
    <w:rsid w:val="5C2933AA"/>
    <w:rsid w:val="5C2AEE2F"/>
    <w:rsid w:val="5C7A00AB"/>
    <w:rsid w:val="5C832B63"/>
    <w:rsid w:val="5C864665"/>
    <w:rsid w:val="5C96D399"/>
    <w:rsid w:val="5CA259F7"/>
    <w:rsid w:val="5CAD653C"/>
    <w:rsid w:val="5D228402"/>
    <w:rsid w:val="5D34B85A"/>
    <w:rsid w:val="5DB3F8B5"/>
    <w:rsid w:val="5DCB5231"/>
    <w:rsid w:val="5DF3D93B"/>
    <w:rsid w:val="5E49359D"/>
    <w:rsid w:val="5E51141D"/>
    <w:rsid w:val="5E511E91"/>
    <w:rsid w:val="5E89D74A"/>
    <w:rsid w:val="5E8A04AD"/>
    <w:rsid w:val="5E8A4219"/>
    <w:rsid w:val="5E9AB720"/>
    <w:rsid w:val="5E9DF008"/>
    <w:rsid w:val="5EA508A5"/>
    <w:rsid w:val="5EDF65B2"/>
    <w:rsid w:val="5EE0C353"/>
    <w:rsid w:val="5EEDBE3A"/>
    <w:rsid w:val="5F31CB2C"/>
    <w:rsid w:val="5F95377E"/>
    <w:rsid w:val="6026127A"/>
    <w:rsid w:val="60898E9B"/>
    <w:rsid w:val="60F658AC"/>
    <w:rsid w:val="6160496C"/>
    <w:rsid w:val="6180579D"/>
    <w:rsid w:val="6188BF53"/>
    <w:rsid w:val="61903B67"/>
    <w:rsid w:val="61A62213"/>
    <w:rsid w:val="61B091D6"/>
    <w:rsid w:val="61C992F5"/>
    <w:rsid w:val="61E67E0E"/>
    <w:rsid w:val="61F2242E"/>
    <w:rsid w:val="6240D838"/>
    <w:rsid w:val="62C35B00"/>
    <w:rsid w:val="630253B0"/>
    <w:rsid w:val="63248FB4"/>
    <w:rsid w:val="63395408"/>
    <w:rsid w:val="6339F870"/>
    <w:rsid w:val="63B43476"/>
    <w:rsid w:val="64272AE5"/>
    <w:rsid w:val="6435CC81"/>
    <w:rsid w:val="643C861F"/>
    <w:rsid w:val="6476DB7E"/>
    <w:rsid w:val="64AD0885"/>
    <w:rsid w:val="64B27F27"/>
    <w:rsid w:val="64BD68C7"/>
    <w:rsid w:val="64F9839D"/>
    <w:rsid w:val="64FF17EB"/>
    <w:rsid w:val="6542D0AA"/>
    <w:rsid w:val="655004D7"/>
    <w:rsid w:val="65747846"/>
    <w:rsid w:val="663B8F49"/>
    <w:rsid w:val="669553FE"/>
    <w:rsid w:val="66970ED3"/>
    <w:rsid w:val="669E5A46"/>
    <w:rsid w:val="67034ED3"/>
    <w:rsid w:val="67080BB4"/>
    <w:rsid w:val="6799490A"/>
    <w:rsid w:val="67D75FAA"/>
    <w:rsid w:val="681FD35A"/>
    <w:rsid w:val="6837C073"/>
    <w:rsid w:val="686165B2"/>
    <w:rsid w:val="6887A599"/>
    <w:rsid w:val="68F66072"/>
    <w:rsid w:val="698AAACC"/>
    <w:rsid w:val="69EC8DCA"/>
    <w:rsid w:val="69EDB886"/>
    <w:rsid w:val="69FD3613"/>
    <w:rsid w:val="6A2375FA"/>
    <w:rsid w:val="6ADA352E"/>
    <w:rsid w:val="6B6A7FF6"/>
    <w:rsid w:val="6BBF465B"/>
    <w:rsid w:val="6BE03337"/>
    <w:rsid w:val="6BFD0C1C"/>
    <w:rsid w:val="6C95B2B3"/>
    <w:rsid w:val="6CA0EFC5"/>
    <w:rsid w:val="6CC24B8E"/>
    <w:rsid w:val="6CF6E71F"/>
    <w:rsid w:val="6D53370B"/>
    <w:rsid w:val="6D5B16BC"/>
    <w:rsid w:val="6DCCE2F4"/>
    <w:rsid w:val="6DD9FB54"/>
    <w:rsid w:val="6E15CC11"/>
    <w:rsid w:val="6E2276CA"/>
    <w:rsid w:val="6E2C29BD"/>
    <w:rsid w:val="6E318314"/>
    <w:rsid w:val="6E38C8F8"/>
    <w:rsid w:val="6E3CC026"/>
    <w:rsid w:val="6E46A12E"/>
    <w:rsid w:val="6EAA0E3E"/>
    <w:rsid w:val="6EB8C870"/>
    <w:rsid w:val="6EC20E97"/>
    <w:rsid w:val="6EF6E71D"/>
    <w:rsid w:val="6F427A21"/>
    <w:rsid w:val="6FC26E3B"/>
    <w:rsid w:val="6FCD5375"/>
    <w:rsid w:val="6FD89087"/>
    <w:rsid w:val="6FDFC519"/>
    <w:rsid w:val="7045DE9F"/>
    <w:rsid w:val="70695489"/>
    <w:rsid w:val="706F3565"/>
    <w:rsid w:val="7082540B"/>
    <w:rsid w:val="708BF270"/>
    <w:rsid w:val="70971C76"/>
    <w:rsid w:val="710F0661"/>
    <w:rsid w:val="7117C881"/>
    <w:rsid w:val="71548C74"/>
    <w:rsid w:val="717460E8"/>
    <w:rsid w:val="71819B0A"/>
    <w:rsid w:val="71A04727"/>
    <w:rsid w:val="71E1AF00"/>
    <w:rsid w:val="71F06932"/>
    <w:rsid w:val="7227C2D1"/>
    <w:rsid w:val="7233C8DE"/>
    <w:rsid w:val="72877489"/>
    <w:rsid w:val="72B263CF"/>
    <w:rsid w:val="72B8147E"/>
    <w:rsid w:val="72C6FF7F"/>
    <w:rsid w:val="730A8487"/>
    <w:rsid w:val="731A1251"/>
    <w:rsid w:val="735A3046"/>
    <w:rsid w:val="7361D207"/>
    <w:rsid w:val="737D7F61"/>
    <w:rsid w:val="73A48B6D"/>
    <w:rsid w:val="73DF8C42"/>
    <w:rsid w:val="73E64649"/>
    <w:rsid w:val="740CA0B6"/>
    <w:rsid w:val="743A0F97"/>
    <w:rsid w:val="744E3430"/>
    <w:rsid w:val="744E719C"/>
    <w:rsid w:val="74D68E77"/>
    <w:rsid w:val="74EED1AD"/>
    <w:rsid w:val="750643E8"/>
    <w:rsid w:val="751EB7CE"/>
    <w:rsid w:val="755F6393"/>
    <w:rsid w:val="7572F124"/>
    <w:rsid w:val="757D5966"/>
    <w:rsid w:val="75CA0910"/>
    <w:rsid w:val="75D7F4D9"/>
    <w:rsid w:val="767277FC"/>
    <w:rsid w:val="769C3BFD"/>
    <w:rsid w:val="76B52023"/>
    <w:rsid w:val="76CA2266"/>
    <w:rsid w:val="77087906"/>
    <w:rsid w:val="771DE70B"/>
    <w:rsid w:val="77621031"/>
    <w:rsid w:val="7765D971"/>
    <w:rsid w:val="781B0052"/>
    <w:rsid w:val="783DE4AA"/>
    <w:rsid w:val="7850F084"/>
    <w:rsid w:val="78AEB4C6"/>
    <w:rsid w:val="78B9B76C"/>
    <w:rsid w:val="78C49FC7"/>
    <w:rsid w:val="78C822B1"/>
    <w:rsid w:val="7921A553"/>
    <w:rsid w:val="792BE0FA"/>
    <w:rsid w:val="79652971"/>
    <w:rsid w:val="79805803"/>
    <w:rsid w:val="79D9B50B"/>
    <w:rsid w:val="7A4A8527"/>
    <w:rsid w:val="7A607028"/>
    <w:rsid w:val="7B129A4B"/>
    <w:rsid w:val="7B684EE6"/>
    <w:rsid w:val="7B74D0F5"/>
    <w:rsid w:val="7B75856C"/>
    <w:rsid w:val="7BB717C4"/>
    <w:rsid w:val="7C504E1A"/>
    <w:rsid w:val="7C59251D"/>
    <w:rsid w:val="7C64B47F"/>
    <w:rsid w:val="7C71F7FC"/>
    <w:rsid w:val="7C78CC5B"/>
    <w:rsid w:val="7D02D261"/>
    <w:rsid w:val="7D10A156"/>
    <w:rsid w:val="7D5430C1"/>
    <w:rsid w:val="7D8225E9"/>
    <w:rsid w:val="7D9810EA"/>
    <w:rsid w:val="7DEC1E7B"/>
    <w:rsid w:val="7DFD03FC"/>
    <w:rsid w:val="7E4DBDD1"/>
    <w:rsid w:val="7E8196B6"/>
    <w:rsid w:val="7EA166A2"/>
    <w:rsid w:val="7EAC71B7"/>
    <w:rsid w:val="7EB41168"/>
    <w:rsid w:val="7EC03208"/>
    <w:rsid w:val="7EE29134"/>
    <w:rsid w:val="7F43614D"/>
    <w:rsid w:val="7F47BB8B"/>
    <w:rsid w:val="7F53A713"/>
    <w:rsid w:val="7FDF5893"/>
    <w:rsid w:val="7FE60B6E"/>
    <w:rsid w:val="7FE7A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063FF"/>
  <w15:chartTrackingRefBased/>
  <w15:docId w15:val="{FAF04FD8-A7E4-41B7-8F19-3323B912D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693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A693D"/>
  </w:style>
  <w:style w:type="paragraph" w:styleId="Footer">
    <w:name w:val="footer"/>
    <w:basedOn w:val="Normal"/>
    <w:link w:val="FooterChar"/>
    <w:uiPriority w:val="99"/>
    <w:unhideWhenUsed/>
    <w:rsid w:val="009A693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A693D"/>
  </w:style>
  <w:style w:type="paragraph" w:styleId="Listparag" w:customStyle="1">
    <w:name w:val="List parag"/>
    <w:basedOn w:val="ListParagraph"/>
    <w:link w:val="ListparagChar"/>
    <w:qFormat/>
    <w:rsid w:val="009A693D"/>
    <w:pPr>
      <w:numPr>
        <w:numId w:val="1"/>
      </w:numPr>
      <w:spacing w:after="120" w:line="264" w:lineRule="auto"/>
      <w:contextualSpacing w:val="0"/>
    </w:pPr>
    <w:rPr>
      <w:rFonts w:ascii="Arial" w:hAnsi="Arial" w:eastAsia="Times New Roman" w:cs="Arial"/>
      <w:szCs w:val="24"/>
      <w:lang w:eastAsia="en-GB"/>
    </w:rPr>
  </w:style>
  <w:style w:type="character" w:styleId="ListparagChar" w:customStyle="1">
    <w:name w:val="List parag Char"/>
    <w:basedOn w:val="DefaultParagraphFont"/>
    <w:link w:val="Listparag"/>
    <w:rsid w:val="009A693D"/>
    <w:rPr>
      <w:rFonts w:ascii="Arial" w:hAnsi="Arial" w:eastAsia="Times New Roman" w:cs="Arial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A693D"/>
    <w:pPr>
      <w:ind w:left="720"/>
      <w:contextualSpacing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hyperlink" Target="https://www.cipd.org/en/knowledge/factsheets/well-being-factsheet/" TargetMode="External" Id="R859cc49f2cc34f79" /><Relationship Type="http://schemas.openxmlformats.org/officeDocument/2006/relationships/hyperlink" Target="https://www.cipd.org/uk/knowledge/employment-law/discrimination-employment-law/" TargetMode="External" Id="R7fc2765ffe554cb5" /><Relationship Type="http://schemas.openxmlformats.org/officeDocument/2006/relationships/hyperlink" Target="https://www.cipd.org/uk/knowledge/factsheets/dismissal-factsheet/" TargetMode="External" Id="R9521743cbe074e08" /><Relationship Type="http://schemas.openxmlformats.org/officeDocument/2006/relationships/hyperlink" Target="https://www.cipd.org/en/knowledge/factsheets/diversity-factsheet/" TargetMode="External" Id="R271dc023c5d947af" /><Relationship Type="http://schemas.openxmlformats.org/officeDocument/2006/relationships/hyperlink" Target="https://www.cipd.org/en/the-people-profession/the-profession-map/explore-the-profession-map/core-behaviours/" TargetMode="External" Id="Rff9b01a400b643dd" /><Relationship Type="http://schemas.openxmlformats.org/officeDocument/2006/relationships/hyperlink" Target="https://www.forbes.com/sites/biancamillercole/2020/09/15/8-reasons-why-diversity-and-inclusion-are-essential-to-business-success/" TargetMode="External" Id="R9806324cd8604171" /><Relationship Type="http://schemas.openxmlformats.org/officeDocument/2006/relationships/hyperlink" Target="https://www.forbes.com/sites/honeywell/2021/10/14/people-power-why-diversity-and-inclusion-is-the-secret-to-innovation/" TargetMode="External" Id="R3eddbd8ea7c54aeb" /><Relationship Type="http://schemas.openxmlformats.org/officeDocument/2006/relationships/hyperlink" Target="https://www.gov.uk/guidance/equality-act-2010-guidance" TargetMode="External" Id="Rfb3f7d2e78ef4d7d" /><Relationship Type="http://schemas.openxmlformats.org/officeDocument/2006/relationships/hyperlink" Target="https://www.thebalancemoney.com/work-life-balance-1918292" TargetMode="External" Id="R40fae2fa9af747a2" /><Relationship Type="http://schemas.openxmlformats.org/officeDocument/2006/relationships/hyperlink" Target="https://hbr.org/2022/09/the-surprising-benefits-of-work-life-support?ab=at_art_art_1x4_s01" TargetMode="External" Id="R9d98f0b7fb68430b" /><Relationship Type="http://schemas.openxmlformats.org/officeDocument/2006/relationships/hyperlink" Target="https://www.peoplemanagement.co.uk/article/1744109/why-wellbeing-workplace-important" TargetMode="External" Id="Rf9ce9ae8025c468c" /><Relationship Type="http://schemas.openxmlformats.org/officeDocument/2006/relationships/hyperlink" Target="https://www.nice.org.uk/guidance/ng212/resources/mental-wellbeing-at-work-pdf-66143771841733" TargetMode="External" Id="R2b67ef7fb1ce48c9" /><Relationship Type="http://schemas.openxmlformats.org/officeDocument/2006/relationships/hyperlink" Target="https://www.realityhr.co.uk/diversity-equality-and-inclusion-what-does-it-mean-for-recruitment-and-retention/" TargetMode="External" Id="Ra8ad779fcecb4904" /><Relationship Type="http://schemas.openxmlformats.org/officeDocument/2006/relationships/hyperlink" Target="https://www.mckinsey.com/featured-insights/well-being-in-the-workplace" TargetMode="External" Id="Rdfb5cc442bcf4cd9" /><Relationship Type="http://schemas.openxmlformats.org/officeDocument/2006/relationships/hyperlink" Target="https://www.weforum.org/agenda/2021/10/the-importance-of-worker-well-being-in-the-future-of-work/" TargetMode="External" Id="R61fe3b09c746489f" /><Relationship Type="http://schemas.openxmlformats.org/officeDocument/2006/relationships/hyperlink" Target="https://www.benenden.co.uk/be-healthy/work/how-to-improve-health-and-wellbeing-in-the-workplace/" TargetMode="External" Id="R86e15fa0c0fd48b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Hywel Dda University Health Board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Rose Baxter (Hywel Dda UHB - Education and Compliance Administrator)</dc:creator>
  <keywords/>
  <dc:description/>
  <lastModifiedBy>Rose Baxter (Hywel Dda UHB - Education and Compliance Administrator)</lastModifiedBy>
  <revision>18</revision>
  <dcterms:created xsi:type="dcterms:W3CDTF">2023-04-27T10:34:00.0000000Z</dcterms:created>
  <dcterms:modified xsi:type="dcterms:W3CDTF">2023-06-21T13:56:52.5087218Z</dcterms:modified>
</coreProperties>
</file>