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72D32" w14:textId="3037B88A" w:rsidR="00E45D2B" w:rsidRPr="009A772A" w:rsidRDefault="00E45D2B" w:rsidP="00235CCB">
      <w:pPr>
        <w:spacing w:line="480" w:lineRule="auto"/>
        <w:rPr>
          <w:rFonts w:ascii="Calibri" w:hAnsi="Calibri" w:cs="Calibri"/>
          <w:b/>
          <w:bCs/>
          <w:sz w:val="36"/>
          <w:szCs w:val="36"/>
        </w:rPr>
      </w:pPr>
      <w:r w:rsidRPr="009A772A">
        <w:rPr>
          <w:rFonts w:ascii="Calibri" w:hAnsi="Calibri" w:cs="Calibri"/>
          <w:b/>
          <w:bCs/>
          <w:sz w:val="36"/>
          <w:szCs w:val="36"/>
        </w:rPr>
        <w:t>Quantitative Study</w:t>
      </w:r>
    </w:p>
    <w:p w14:paraId="4416FA00" w14:textId="36F0992F" w:rsidR="009A772A" w:rsidRPr="009A772A" w:rsidRDefault="009A772A" w:rsidP="00235CCB">
      <w:pPr>
        <w:spacing w:line="480" w:lineRule="auto"/>
        <w:rPr>
          <w:rFonts w:ascii="Calibri" w:hAnsi="Calibri" w:cs="Calibri"/>
          <w:b/>
          <w:bCs/>
          <w:sz w:val="220"/>
          <w:szCs w:val="220"/>
        </w:rPr>
      </w:pPr>
      <w:r w:rsidRPr="009A772A">
        <w:rPr>
          <w:rFonts w:ascii="Calibri" w:hAnsi="Calibri" w:cs="Calibri"/>
          <w:b/>
          <w:bCs/>
          <w:sz w:val="72"/>
          <w:szCs w:val="72"/>
        </w:rPr>
        <w:t>Exploring the effect of emotional intelligence</w:t>
      </w:r>
      <w:r w:rsidRPr="009A772A">
        <w:rPr>
          <w:rFonts w:ascii="Calibri" w:hAnsi="Calibri" w:cs="Calibri"/>
          <w:b/>
          <w:bCs/>
          <w:sz w:val="72"/>
          <w:szCs w:val="72"/>
        </w:rPr>
        <w:t xml:space="preserve"> </w:t>
      </w:r>
      <w:r w:rsidRPr="009A772A">
        <w:rPr>
          <w:rFonts w:ascii="Calibri" w:hAnsi="Calibri" w:cs="Calibri"/>
          <w:b/>
          <w:bCs/>
          <w:sz w:val="72"/>
          <w:szCs w:val="72"/>
        </w:rPr>
        <w:t>on memory recall of emotion</w:t>
      </w:r>
      <w:r w:rsidRPr="009A772A">
        <w:rPr>
          <w:rFonts w:ascii="Calibri" w:hAnsi="Calibri" w:cs="Calibri"/>
          <w:b/>
          <w:bCs/>
          <w:sz w:val="72"/>
          <w:szCs w:val="72"/>
        </w:rPr>
        <w:t xml:space="preserve"> </w:t>
      </w:r>
      <w:r w:rsidRPr="009A772A">
        <w:rPr>
          <w:rFonts w:ascii="Calibri" w:hAnsi="Calibri" w:cs="Calibri"/>
          <w:b/>
          <w:bCs/>
          <w:sz w:val="72"/>
          <w:szCs w:val="72"/>
        </w:rPr>
        <w:t>induced words.</w:t>
      </w:r>
    </w:p>
    <w:p w14:paraId="44603E01" w14:textId="77777777" w:rsidR="009A772A" w:rsidRDefault="009A772A" w:rsidP="00235CCB">
      <w:pPr>
        <w:spacing w:line="480" w:lineRule="auto"/>
        <w:rPr>
          <w:rFonts w:ascii="Calibri" w:hAnsi="Calibri" w:cs="Calibri"/>
          <w:sz w:val="36"/>
          <w:szCs w:val="36"/>
        </w:rPr>
      </w:pPr>
    </w:p>
    <w:p w14:paraId="5BBFAF16" w14:textId="77777777" w:rsidR="009A772A" w:rsidRDefault="009A772A" w:rsidP="00235CCB">
      <w:pPr>
        <w:spacing w:line="480" w:lineRule="auto"/>
        <w:rPr>
          <w:rFonts w:ascii="Calibri" w:hAnsi="Calibri" w:cs="Calibri"/>
          <w:sz w:val="36"/>
          <w:szCs w:val="36"/>
        </w:rPr>
      </w:pPr>
    </w:p>
    <w:p w14:paraId="78888384" w14:textId="77777777" w:rsidR="009A772A" w:rsidRDefault="009A772A" w:rsidP="00235CCB">
      <w:pPr>
        <w:spacing w:line="480" w:lineRule="auto"/>
        <w:rPr>
          <w:rFonts w:ascii="Calibri" w:hAnsi="Calibri" w:cs="Calibri"/>
          <w:sz w:val="36"/>
          <w:szCs w:val="36"/>
        </w:rPr>
      </w:pPr>
    </w:p>
    <w:p w14:paraId="7BAE3D6B" w14:textId="77777777" w:rsidR="009A772A" w:rsidRDefault="009A772A" w:rsidP="00235CCB">
      <w:pPr>
        <w:spacing w:line="480" w:lineRule="auto"/>
        <w:rPr>
          <w:rFonts w:ascii="Calibri" w:hAnsi="Calibri" w:cs="Calibri"/>
          <w:sz w:val="36"/>
          <w:szCs w:val="36"/>
        </w:rPr>
      </w:pPr>
    </w:p>
    <w:p w14:paraId="02C39784" w14:textId="77777777" w:rsidR="009A772A" w:rsidRDefault="009A772A" w:rsidP="00235CCB">
      <w:pPr>
        <w:spacing w:line="480" w:lineRule="auto"/>
        <w:rPr>
          <w:rFonts w:ascii="Calibri" w:hAnsi="Calibri" w:cs="Calibri"/>
          <w:sz w:val="36"/>
          <w:szCs w:val="36"/>
        </w:rPr>
      </w:pPr>
    </w:p>
    <w:p w14:paraId="0219676B" w14:textId="77777777" w:rsidR="00215293" w:rsidRDefault="00215293" w:rsidP="00235CCB">
      <w:pPr>
        <w:spacing w:line="480" w:lineRule="auto"/>
        <w:rPr>
          <w:rFonts w:ascii="Calibri" w:hAnsi="Calibri" w:cs="Calibri"/>
          <w:sz w:val="36"/>
          <w:szCs w:val="36"/>
        </w:rPr>
      </w:pPr>
    </w:p>
    <w:p w14:paraId="620028DE" w14:textId="2C9C4540" w:rsidR="00F7219B" w:rsidRPr="00215293" w:rsidRDefault="00F7219B" w:rsidP="00235CCB">
      <w:pPr>
        <w:spacing w:line="480" w:lineRule="auto"/>
        <w:ind w:firstLine="720"/>
        <w:rPr>
          <w:rFonts w:ascii="Calibri" w:hAnsi="Calibri" w:cs="Calibri"/>
          <w:b/>
          <w:bCs/>
          <w:sz w:val="36"/>
          <w:szCs w:val="36"/>
        </w:rPr>
      </w:pPr>
      <w:r w:rsidRPr="00215293">
        <w:rPr>
          <w:rFonts w:ascii="Calibri" w:hAnsi="Calibri" w:cs="Calibri"/>
          <w:b/>
          <w:bCs/>
          <w:sz w:val="36"/>
          <w:szCs w:val="36"/>
        </w:rPr>
        <w:lastRenderedPageBreak/>
        <w:t>Abstract</w:t>
      </w:r>
    </w:p>
    <w:p w14:paraId="2A285C5E" w14:textId="1EF54E53" w:rsidR="00F7219B" w:rsidRDefault="00A667E7" w:rsidP="00235CCB">
      <w:pPr>
        <w:spacing w:line="480" w:lineRule="auto"/>
        <w:ind w:firstLine="720"/>
        <w:rPr>
          <w:rFonts w:ascii="Calibri" w:hAnsi="Calibri" w:cs="Calibri"/>
          <w:sz w:val="36"/>
          <w:szCs w:val="36"/>
        </w:rPr>
      </w:pPr>
      <w:r>
        <w:rPr>
          <w:rFonts w:ascii="Calibri" w:hAnsi="Calibri" w:cs="Calibri"/>
          <w:sz w:val="36"/>
          <w:szCs w:val="36"/>
        </w:rPr>
        <w:t xml:space="preserve">Emotional intelligence </w:t>
      </w:r>
      <w:r w:rsidR="00A04A06">
        <w:rPr>
          <w:rFonts w:ascii="Calibri" w:hAnsi="Calibri" w:cs="Calibri"/>
          <w:sz w:val="36"/>
          <w:szCs w:val="36"/>
        </w:rPr>
        <w:t>can be defined as “</w:t>
      </w:r>
      <w:r w:rsidR="00A04A06" w:rsidRPr="00A04A06">
        <w:rPr>
          <w:rFonts w:ascii="Calibri" w:hAnsi="Calibri" w:cs="Calibri"/>
          <w:sz w:val="36"/>
          <w:szCs w:val="36"/>
        </w:rPr>
        <w:t>collection of personality traits, such as self-awareness, optimism, and tolerance</w:t>
      </w:r>
      <w:r w:rsidR="00A04A06">
        <w:rPr>
          <w:rFonts w:ascii="Calibri" w:hAnsi="Calibri" w:cs="Calibri"/>
          <w:sz w:val="36"/>
          <w:szCs w:val="36"/>
        </w:rPr>
        <w:t xml:space="preserve">” </w:t>
      </w:r>
      <w:sdt>
        <w:sdtPr>
          <w:rPr>
            <w:rFonts w:ascii="Calibri" w:hAnsi="Calibri" w:cs="Calibri"/>
            <w:sz w:val="36"/>
            <w:szCs w:val="36"/>
          </w:rPr>
          <w:id w:val="2090721679"/>
          <w:citation/>
        </w:sdtPr>
        <w:sdtContent>
          <w:r w:rsidR="00A04A06">
            <w:rPr>
              <w:rFonts w:ascii="Calibri" w:hAnsi="Calibri" w:cs="Calibri"/>
              <w:sz w:val="36"/>
              <w:szCs w:val="36"/>
            </w:rPr>
            <w:fldChar w:fldCharType="begin"/>
          </w:r>
          <w:r w:rsidR="00A04A06">
            <w:rPr>
              <w:rFonts w:ascii="Calibri" w:hAnsi="Calibri" w:cs="Calibri"/>
              <w:sz w:val="36"/>
              <w:szCs w:val="36"/>
            </w:rPr>
            <w:instrText xml:space="preserve"> CITATION Dan18 \l 2057 </w:instrText>
          </w:r>
          <w:r w:rsidR="00A04A06">
            <w:rPr>
              <w:rFonts w:ascii="Calibri" w:hAnsi="Calibri" w:cs="Calibri"/>
              <w:sz w:val="36"/>
              <w:szCs w:val="36"/>
            </w:rPr>
            <w:fldChar w:fldCharType="separate"/>
          </w:r>
          <w:r w:rsidR="00A04A06" w:rsidRPr="00A04A06">
            <w:rPr>
              <w:rFonts w:ascii="Calibri" w:hAnsi="Calibri" w:cs="Calibri"/>
              <w:noProof/>
              <w:sz w:val="36"/>
              <w:szCs w:val="36"/>
            </w:rPr>
            <w:t>(Daniel Goleman, 2018)</w:t>
          </w:r>
          <w:r w:rsidR="00A04A06">
            <w:rPr>
              <w:rFonts w:ascii="Calibri" w:hAnsi="Calibri" w:cs="Calibri"/>
              <w:sz w:val="36"/>
              <w:szCs w:val="36"/>
            </w:rPr>
            <w:fldChar w:fldCharType="end"/>
          </w:r>
        </w:sdtContent>
      </w:sdt>
      <w:r w:rsidR="00A04A06">
        <w:rPr>
          <w:rFonts w:ascii="Calibri" w:hAnsi="Calibri" w:cs="Calibri"/>
          <w:sz w:val="36"/>
          <w:szCs w:val="36"/>
        </w:rPr>
        <w:t xml:space="preserve">. The hypothesis of this study predicts that participants who score highly on an emotional intelligence test </w:t>
      </w:r>
      <w:sdt>
        <w:sdtPr>
          <w:rPr>
            <w:rFonts w:ascii="Calibri" w:hAnsi="Calibri" w:cs="Calibri"/>
            <w:sz w:val="36"/>
            <w:szCs w:val="36"/>
          </w:rPr>
          <w:id w:val="-1096781205"/>
          <w:citation/>
        </w:sdtPr>
        <w:sdtContent>
          <w:r w:rsidR="00A04A06">
            <w:rPr>
              <w:rFonts w:ascii="Calibri" w:hAnsi="Calibri" w:cs="Calibri"/>
              <w:sz w:val="36"/>
              <w:szCs w:val="36"/>
            </w:rPr>
            <w:fldChar w:fldCharType="begin"/>
          </w:r>
          <w:r w:rsidR="00A04A06">
            <w:rPr>
              <w:rFonts w:ascii="Calibri" w:hAnsi="Calibri" w:cs="Calibri"/>
              <w:sz w:val="36"/>
              <w:szCs w:val="36"/>
            </w:rPr>
            <w:instrText xml:space="preserve"> CITATION Sch98 \l 2057 </w:instrText>
          </w:r>
          <w:r w:rsidR="00A04A06">
            <w:rPr>
              <w:rFonts w:ascii="Calibri" w:hAnsi="Calibri" w:cs="Calibri"/>
              <w:sz w:val="36"/>
              <w:szCs w:val="36"/>
            </w:rPr>
            <w:fldChar w:fldCharType="separate"/>
          </w:r>
          <w:r w:rsidR="00A04A06" w:rsidRPr="00A04A06">
            <w:rPr>
              <w:rFonts w:ascii="Calibri" w:hAnsi="Calibri" w:cs="Calibri"/>
              <w:noProof/>
              <w:sz w:val="36"/>
              <w:szCs w:val="36"/>
            </w:rPr>
            <w:t>(Schutte, et al., 1998)</w:t>
          </w:r>
          <w:r w:rsidR="00A04A06">
            <w:rPr>
              <w:rFonts w:ascii="Calibri" w:hAnsi="Calibri" w:cs="Calibri"/>
              <w:sz w:val="36"/>
              <w:szCs w:val="36"/>
            </w:rPr>
            <w:fldChar w:fldCharType="end"/>
          </w:r>
        </w:sdtContent>
      </w:sdt>
      <w:r w:rsidR="00A04A06">
        <w:rPr>
          <w:rFonts w:ascii="Calibri" w:hAnsi="Calibri" w:cs="Calibri"/>
          <w:sz w:val="36"/>
          <w:szCs w:val="36"/>
        </w:rPr>
        <w:t xml:space="preserve"> will be more likely to recall emotionally induced stimuli when compared to individuals who scored low on an emotional intelligence test. This study analyses the data of participants using a mixed ANOVA design to learn the effect high and low emotional induced stimuli has on positive, neutral and negative words. The implications and impacts of this study was discussed as well as it being compared to other studies and empirical research as well as, any future potential studies into emotional intelligence and memory recall was discussed.</w:t>
      </w:r>
    </w:p>
    <w:p w14:paraId="35A2F4E8" w14:textId="5757E52F" w:rsidR="00E45D2B" w:rsidRPr="00215293" w:rsidRDefault="00F7219B" w:rsidP="00235CCB">
      <w:pPr>
        <w:spacing w:line="480" w:lineRule="auto"/>
        <w:ind w:firstLine="720"/>
        <w:rPr>
          <w:rFonts w:ascii="Calibri" w:hAnsi="Calibri" w:cs="Calibri"/>
          <w:b/>
          <w:bCs/>
          <w:sz w:val="36"/>
          <w:szCs w:val="36"/>
        </w:rPr>
      </w:pPr>
      <w:r w:rsidRPr="00215293">
        <w:rPr>
          <w:rFonts w:ascii="Calibri" w:hAnsi="Calibri" w:cs="Calibri"/>
          <w:b/>
          <w:bCs/>
          <w:sz w:val="36"/>
          <w:szCs w:val="36"/>
        </w:rPr>
        <w:t xml:space="preserve">Introduction </w:t>
      </w:r>
    </w:p>
    <w:p w14:paraId="014F6A5B" w14:textId="60AE3A40" w:rsidR="00F7219B" w:rsidRDefault="00EA7C3C" w:rsidP="00235CCB">
      <w:pPr>
        <w:spacing w:line="480" w:lineRule="auto"/>
        <w:ind w:firstLine="720"/>
        <w:rPr>
          <w:rFonts w:ascii="Calibri" w:hAnsi="Calibri" w:cs="Calibri"/>
          <w:sz w:val="36"/>
          <w:szCs w:val="36"/>
        </w:rPr>
      </w:pPr>
      <w:r>
        <w:rPr>
          <w:rFonts w:ascii="Calibri" w:hAnsi="Calibri" w:cs="Calibri"/>
          <w:sz w:val="36"/>
          <w:szCs w:val="36"/>
        </w:rPr>
        <w:lastRenderedPageBreak/>
        <w:t xml:space="preserve">Many aspects of the mind effect our memory in different ways </w:t>
      </w:r>
      <w:r w:rsidR="00DB11DF">
        <w:rPr>
          <w:rFonts w:ascii="Calibri" w:hAnsi="Calibri" w:cs="Calibri"/>
          <w:sz w:val="36"/>
          <w:szCs w:val="36"/>
        </w:rPr>
        <w:t xml:space="preserve">one such potential </w:t>
      </w:r>
      <w:r w:rsidR="000D3344">
        <w:rPr>
          <w:rFonts w:ascii="Calibri" w:hAnsi="Calibri" w:cs="Calibri"/>
          <w:sz w:val="36"/>
          <w:szCs w:val="36"/>
        </w:rPr>
        <w:t xml:space="preserve">that affect memory is emotional intelligence in particular on memory recall. </w:t>
      </w:r>
      <w:r w:rsidR="00447FD1">
        <w:rPr>
          <w:rFonts w:ascii="Calibri" w:hAnsi="Calibri" w:cs="Calibri"/>
          <w:sz w:val="36"/>
          <w:szCs w:val="36"/>
        </w:rPr>
        <w:t xml:space="preserve">One such study is Hiroshi Toyota’s study </w:t>
      </w:r>
      <w:sdt>
        <w:sdtPr>
          <w:rPr>
            <w:rFonts w:ascii="Calibri" w:hAnsi="Calibri" w:cs="Calibri"/>
            <w:sz w:val="36"/>
            <w:szCs w:val="36"/>
          </w:rPr>
          <w:id w:val="-1607258348"/>
          <w:citation/>
        </w:sdtPr>
        <w:sdtContent>
          <w:r w:rsidR="00447FD1">
            <w:rPr>
              <w:rFonts w:ascii="Calibri" w:hAnsi="Calibri" w:cs="Calibri"/>
              <w:sz w:val="36"/>
              <w:szCs w:val="36"/>
            </w:rPr>
            <w:fldChar w:fldCharType="begin"/>
          </w:r>
          <w:r w:rsidR="00447FD1">
            <w:rPr>
              <w:rFonts w:ascii="Calibri" w:hAnsi="Calibri" w:cs="Calibri"/>
              <w:sz w:val="36"/>
              <w:szCs w:val="36"/>
            </w:rPr>
            <w:instrText xml:space="preserve"> CITATION Hir11 \l 2057 </w:instrText>
          </w:r>
          <w:r w:rsidR="00447FD1">
            <w:rPr>
              <w:rFonts w:ascii="Calibri" w:hAnsi="Calibri" w:cs="Calibri"/>
              <w:sz w:val="36"/>
              <w:szCs w:val="36"/>
            </w:rPr>
            <w:fldChar w:fldCharType="separate"/>
          </w:r>
          <w:r w:rsidR="00A04A06" w:rsidRPr="00A04A06">
            <w:rPr>
              <w:rFonts w:ascii="Calibri" w:hAnsi="Calibri" w:cs="Calibri"/>
              <w:noProof/>
              <w:sz w:val="36"/>
              <w:szCs w:val="36"/>
            </w:rPr>
            <w:t>(Toyota, 2011)</w:t>
          </w:r>
          <w:r w:rsidR="00447FD1">
            <w:rPr>
              <w:rFonts w:ascii="Calibri" w:hAnsi="Calibri" w:cs="Calibri"/>
              <w:sz w:val="36"/>
              <w:szCs w:val="36"/>
            </w:rPr>
            <w:fldChar w:fldCharType="end"/>
          </w:r>
        </w:sdtContent>
      </w:sdt>
      <w:r w:rsidR="00447FD1">
        <w:rPr>
          <w:rFonts w:ascii="Calibri" w:hAnsi="Calibri" w:cs="Calibri"/>
          <w:sz w:val="36"/>
          <w:szCs w:val="36"/>
        </w:rPr>
        <w:t xml:space="preserve"> on the way that emotional intelligence affects memory who found that those who have high emotional intelligence were discovered to usually be able to recall more positive words than those who scored lowly on their emotional intelligence scoring. A similar study on emotional intelligence by </w:t>
      </w:r>
      <w:sdt>
        <w:sdtPr>
          <w:rPr>
            <w:rFonts w:ascii="Calibri" w:hAnsi="Calibri" w:cs="Calibri"/>
            <w:sz w:val="36"/>
            <w:szCs w:val="36"/>
          </w:rPr>
          <w:id w:val="-333376018"/>
          <w:citation/>
        </w:sdtPr>
        <w:sdtContent>
          <w:r w:rsidR="00447FD1">
            <w:rPr>
              <w:rFonts w:ascii="Calibri" w:hAnsi="Calibri" w:cs="Calibri"/>
              <w:sz w:val="36"/>
              <w:szCs w:val="36"/>
            </w:rPr>
            <w:fldChar w:fldCharType="begin"/>
          </w:r>
          <w:r w:rsidR="00447FD1">
            <w:rPr>
              <w:rFonts w:ascii="Calibri" w:hAnsi="Calibri" w:cs="Calibri"/>
              <w:sz w:val="36"/>
              <w:szCs w:val="36"/>
            </w:rPr>
            <w:instrText xml:space="preserve"> CITATION Gut17 \l 2057 </w:instrText>
          </w:r>
          <w:r w:rsidR="00447FD1">
            <w:rPr>
              <w:rFonts w:ascii="Calibri" w:hAnsi="Calibri" w:cs="Calibri"/>
              <w:sz w:val="36"/>
              <w:szCs w:val="36"/>
            </w:rPr>
            <w:fldChar w:fldCharType="separate"/>
          </w:r>
          <w:r w:rsidR="00A04A06" w:rsidRPr="00A04A06">
            <w:rPr>
              <w:rFonts w:ascii="Calibri" w:hAnsi="Calibri" w:cs="Calibri"/>
              <w:noProof/>
              <w:sz w:val="36"/>
              <w:szCs w:val="36"/>
            </w:rPr>
            <w:t>(Gutiérrez-Cobo, Cabello, &amp; Fernández-Berrocal, 2017)</w:t>
          </w:r>
          <w:r w:rsidR="00447FD1">
            <w:rPr>
              <w:rFonts w:ascii="Calibri" w:hAnsi="Calibri" w:cs="Calibri"/>
              <w:sz w:val="36"/>
              <w:szCs w:val="36"/>
            </w:rPr>
            <w:fldChar w:fldCharType="end"/>
          </w:r>
        </w:sdtContent>
      </w:sdt>
      <w:r w:rsidR="00447FD1">
        <w:rPr>
          <w:rFonts w:ascii="Calibri" w:hAnsi="Calibri" w:cs="Calibri"/>
          <w:sz w:val="36"/>
          <w:szCs w:val="36"/>
        </w:rPr>
        <w:t xml:space="preserve"> found that those who scored highly on an emotional intelligence score </w:t>
      </w:r>
      <w:r w:rsidR="004A7300">
        <w:rPr>
          <w:rFonts w:ascii="Calibri" w:hAnsi="Calibri" w:cs="Calibri"/>
          <w:sz w:val="36"/>
          <w:szCs w:val="36"/>
        </w:rPr>
        <w:t xml:space="preserve">were found to be able to have a high working memory while completing “hot tasks” e.g. more complex task tended to be able to perform more efficiently and have better memory recall </w:t>
      </w:r>
      <w:r w:rsidR="004A7300" w:rsidRPr="004A7300">
        <w:rPr>
          <w:rFonts w:ascii="Calibri" w:hAnsi="Calibri" w:cs="Calibri"/>
          <w:sz w:val="36"/>
          <w:szCs w:val="36"/>
        </w:rPr>
        <w:t>“</w:t>
      </w:r>
      <w:r w:rsidR="004A7300" w:rsidRPr="004A7300">
        <w:rPr>
          <w:rFonts w:ascii="Calibri" w:hAnsi="Calibri" w:cs="Calibri"/>
          <w:sz w:val="36"/>
          <w:szCs w:val="36"/>
        </w:rPr>
        <w:t xml:space="preserve">EI as a member of the broader class of intelligence that focuses on hot information </w:t>
      </w:r>
      <w:r w:rsidR="004A7300" w:rsidRPr="004A7300">
        <w:rPr>
          <w:rFonts w:ascii="Calibri" w:hAnsi="Calibri" w:cs="Calibri"/>
          <w:sz w:val="36"/>
          <w:szCs w:val="36"/>
        </w:rPr>
        <w:t>processing”</w:t>
      </w:r>
      <w:r w:rsidR="004A7300">
        <w:rPr>
          <w:rFonts w:ascii="Calibri" w:hAnsi="Calibri" w:cs="Calibri"/>
          <w:sz w:val="36"/>
          <w:szCs w:val="36"/>
        </w:rPr>
        <w:t xml:space="preserve"> </w:t>
      </w:r>
      <w:sdt>
        <w:sdtPr>
          <w:rPr>
            <w:rFonts w:ascii="Calibri" w:hAnsi="Calibri" w:cs="Calibri"/>
            <w:sz w:val="36"/>
            <w:szCs w:val="36"/>
          </w:rPr>
          <w:id w:val="-862897709"/>
          <w:citation/>
        </w:sdtPr>
        <w:sdtContent>
          <w:r w:rsidR="004A7300">
            <w:rPr>
              <w:rFonts w:ascii="Calibri" w:hAnsi="Calibri" w:cs="Calibri"/>
              <w:sz w:val="36"/>
              <w:szCs w:val="36"/>
            </w:rPr>
            <w:fldChar w:fldCharType="begin"/>
          </w:r>
          <w:r w:rsidR="004A7300">
            <w:rPr>
              <w:rFonts w:ascii="Calibri" w:hAnsi="Calibri" w:cs="Calibri"/>
              <w:sz w:val="36"/>
              <w:szCs w:val="36"/>
            </w:rPr>
            <w:instrText xml:space="preserve"> CITATION Gut17 \l 2057 </w:instrText>
          </w:r>
          <w:r w:rsidR="004A7300">
            <w:rPr>
              <w:rFonts w:ascii="Calibri" w:hAnsi="Calibri" w:cs="Calibri"/>
              <w:sz w:val="36"/>
              <w:szCs w:val="36"/>
            </w:rPr>
            <w:fldChar w:fldCharType="separate"/>
          </w:r>
          <w:r w:rsidR="00A04A06" w:rsidRPr="00A04A06">
            <w:rPr>
              <w:rFonts w:ascii="Calibri" w:hAnsi="Calibri" w:cs="Calibri"/>
              <w:noProof/>
              <w:sz w:val="36"/>
              <w:szCs w:val="36"/>
            </w:rPr>
            <w:t xml:space="preserve">(Gutiérrez-Cobo, Cabello, &amp; </w:t>
          </w:r>
          <w:r w:rsidR="00A04A06" w:rsidRPr="00A04A06">
            <w:rPr>
              <w:rFonts w:ascii="Calibri" w:hAnsi="Calibri" w:cs="Calibri"/>
              <w:noProof/>
              <w:sz w:val="36"/>
              <w:szCs w:val="36"/>
            </w:rPr>
            <w:lastRenderedPageBreak/>
            <w:t>Fernández-Berrocal, 2017)</w:t>
          </w:r>
          <w:r w:rsidR="004A7300">
            <w:rPr>
              <w:rFonts w:ascii="Calibri" w:hAnsi="Calibri" w:cs="Calibri"/>
              <w:sz w:val="36"/>
              <w:szCs w:val="36"/>
            </w:rPr>
            <w:fldChar w:fldCharType="end"/>
          </w:r>
        </w:sdtContent>
      </w:sdt>
      <w:r w:rsidR="004A7300" w:rsidRPr="004A7300">
        <w:rPr>
          <w:rFonts w:ascii="Calibri" w:hAnsi="Calibri" w:cs="Calibri"/>
          <w:sz w:val="36"/>
          <w:szCs w:val="36"/>
        </w:rPr>
        <w:t>.</w:t>
      </w:r>
      <w:r w:rsidR="004A7300">
        <w:rPr>
          <w:rFonts w:ascii="Calibri" w:hAnsi="Calibri" w:cs="Calibri"/>
          <w:sz w:val="36"/>
          <w:szCs w:val="36"/>
        </w:rPr>
        <w:t xml:space="preserve"> For this particular study on the effect emotional intelligence has on memory recall using previous research the hypothesis can be stated to be that “Participants who have high levels of emotion intelligence are more likely to recall emotion induced stimuli (words)”.</w:t>
      </w:r>
    </w:p>
    <w:p w14:paraId="2C4BFC2F" w14:textId="5E47727E" w:rsidR="00F7219B" w:rsidRPr="00215293" w:rsidRDefault="00F7219B" w:rsidP="00235CCB">
      <w:pPr>
        <w:spacing w:line="480" w:lineRule="auto"/>
        <w:ind w:firstLine="720"/>
        <w:rPr>
          <w:rFonts w:ascii="Calibri" w:hAnsi="Calibri" w:cs="Calibri"/>
          <w:b/>
          <w:bCs/>
          <w:sz w:val="36"/>
          <w:szCs w:val="36"/>
        </w:rPr>
      </w:pPr>
      <w:r w:rsidRPr="00215293">
        <w:rPr>
          <w:rFonts w:ascii="Calibri" w:hAnsi="Calibri" w:cs="Calibri"/>
          <w:b/>
          <w:bCs/>
          <w:sz w:val="36"/>
          <w:szCs w:val="36"/>
        </w:rPr>
        <w:t>Methods</w:t>
      </w:r>
    </w:p>
    <w:p w14:paraId="4A63CDC4" w14:textId="56DDF4DC" w:rsidR="00F7219B" w:rsidRPr="00215293" w:rsidRDefault="00F7219B" w:rsidP="00235CCB">
      <w:pPr>
        <w:spacing w:line="480" w:lineRule="auto"/>
        <w:rPr>
          <w:rFonts w:ascii="Calibri" w:hAnsi="Calibri" w:cs="Calibri"/>
          <w:b/>
          <w:bCs/>
          <w:sz w:val="36"/>
          <w:szCs w:val="36"/>
        </w:rPr>
      </w:pPr>
      <w:r w:rsidRPr="00215293">
        <w:rPr>
          <w:rFonts w:ascii="Calibri" w:hAnsi="Calibri" w:cs="Calibri"/>
          <w:b/>
          <w:bCs/>
          <w:sz w:val="36"/>
          <w:szCs w:val="36"/>
        </w:rPr>
        <w:t>Participants</w:t>
      </w:r>
    </w:p>
    <w:p w14:paraId="665A1EB5" w14:textId="68EC11CE" w:rsidR="00F7219B" w:rsidRDefault="005E1A65" w:rsidP="00235CCB">
      <w:pPr>
        <w:spacing w:line="480" w:lineRule="auto"/>
        <w:ind w:firstLine="720"/>
        <w:rPr>
          <w:rFonts w:ascii="Calibri" w:hAnsi="Calibri" w:cs="Calibri"/>
          <w:sz w:val="36"/>
          <w:szCs w:val="36"/>
        </w:rPr>
      </w:pPr>
      <w:r>
        <w:rPr>
          <w:rFonts w:ascii="Calibri" w:hAnsi="Calibri" w:cs="Calibri"/>
          <w:sz w:val="36"/>
          <w:szCs w:val="36"/>
        </w:rPr>
        <w:t xml:space="preserve">The participants that were involved in this study were all psychology students ranging from ages 19-51 with a total amount of people as 38. There 14 males, 23 females and 1 who did not want to disclose their gender. All participants were recruited via the experimental management system. </w:t>
      </w:r>
    </w:p>
    <w:p w14:paraId="308EE47C" w14:textId="6DC64BDB" w:rsidR="00F7219B" w:rsidRPr="00215293" w:rsidRDefault="00F7219B" w:rsidP="00235CCB">
      <w:pPr>
        <w:spacing w:line="480" w:lineRule="auto"/>
        <w:rPr>
          <w:rFonts w:ascii="Calibri" w:hAnsi="Calibri" w:cs="Calibri"/>
          <w:b/>
          <w:bCs/>
          <w:sz w:val="36"/>
          <w:szCs w:val="36"/>
        </w:rPr>
      </w:pPr>
      <w:r w:rsidRPr="00215293">
        <w:rPr>
          <w:rFonts w:ascii="Calibri" w:hAnsi="Calibri" w:cs="Calibri"/>
          <w:b/>
          <w:bCs/>
          <w:sz w:val="36"/>
          <w:szCs w:val="36"/>
        </w:rPr>
        <w:t>Design</w:t>
      </w:r>
    </w:p>
    <w:p w14:paraId="51C287B9" w14:textId="384435AF" w:rsidR="00F7219B" w:rsidRDefault="006B0346" w:rsidP="00235CCB">
      <w:pPr>
        <w:spacing w:line="480" w:lineRule="auto"/>
        <w:ind w:firstLine="720"/>
        <w:rPr>
          <w:rFonts w:ascii="Calibri" w:hAnsi="Calibri" w:cs="Calibri"/>
          <w:sz w:val="36"/>
          <w:szCs w:val="36"/>
        </w:rPr>
      </w:pPr>
      <w:r>
        <w:rPr>
          <w:rFonts w:ascii="Calibri" w:hAnsi="Calibri" w:cs="Calibri"/>
          <w:sz w:val="36"/>
          <w:szCs w:val="36"/>
        </w:rPr>
        <w:t xml:space="preserve">The design of the study was a mixed multi factorial design in which the </w:t>
      </w:r>
      <w:r w:rsidR="008D7D41">
        <w:rPr>
          <w:rFonts w:ascii="Calibri" w:hAnsi="Calibri" w:cs="Calibri"/>
          <w:sz w:val="36"/>
          <w:szCs w:val="36"/>
        </w:rPr>
        <w:t xml:space="preserve">first </w:t>
      </w:r>
      <w:r>
        <w:rPr>
          <w:rFonts w:ascii="Calibri" w:hAnsi="Calibri" w:cs="Calibri"/>
          <w:sz w:val="36"/>
          <w:szCs w:val="36"/>
        </w:rPr>
        <w:t>independent variable of the study</w:t>
      </w:r>
      <w:r w:rsidR="008D7D41">
        <w:rPr>
          <w:rFonts w:ascii="Calibri" w:hAnsi="Calibri" w:cs="Calibri"/>
          <w:sz w:val="36"/>
          <w:szCs w:val="36"/>
        </w:rPr>
        <w:t xml:space="preserve"> </w:t>
      </w:r>
      <w:r w:rsidR="008D7D41">
        <w:rPr>
          <w:rFonts w:ascii="Calibri" w:hAnsi="Calibri" w:cs="Calibri"/>
          <w:sz w:val="36"/>
          <w:szCs w:val="36"/>
        </w:rPr>
        <w:lastRenderedPageBreak/>
        <w:t xml:space="preserve">were the participants emotional intelligence scores. </w:t>
      </w:r>
      <w:r w:rsidR="00A6793D">
        <w:rPr>
          <w:rFonts w:ascii="Calibri" w:hAnsi="Calibri" w:cs="Calibri"/>
          <w:sz w:val="36"/>
          <w:szCs w:val="36"/>
        </w:rPr>
        <w:t>Participants</w:t>
      </w:r>
      <w:r w:rsidR="008D7D41">
        <w:rPr>
          <w:rFonts w:ascii="Calibri" w:hAnsi="Calibri" w:cs="Calibri"/>
          <w:sz w:val="36"/>
          <w:szCs w:val="36"/>
        </w:rPr>
        <w:t xml:space="preserve"> scores were </w:t>
      </w:r>
      <w:r w:rsidR="00A6793D">
        <w:rPr>
          <w:rFonts w:ascii="Calibri" w:hAnsi="Calibri" w:cs="Calibri"/>
          <w:sz w:val="36"/>
          <w:szCs w:val="36"/>
        </w:rPr>
        <w:t>categorised</w:t>
      </w:r>
      <w:r w:rsidR="008D7D41">
        <w:rPr>
          <w:rFonts w:ascii="Calibri" w:hAnsi="Calibri" w:cs="Calibri"/>
          <w:sz w:val="36"/>
          <w:szCs w:val="36"/>
        </w:rPr>
        <w:t xml:space="preserve"> based off of their emotional intelligence and their overall mean score was calculated to place them in either a high or low emotional intelligence category. The second independent variable that was studied were the within subjects factors with the three levels of words (</w:t>
      </w:r>
      <w:r w:rsidR="00A6793D">
        <w:rPr>
          <w:rFonts w:ascii="Calibri" w:hAnsi="Calibri" w:cs="Calibri"/>
          <w:sz w:val="36"/>
          <w:szCs w:val="36"/>
        </w:rPr>
        <w:t>positive, neutral</w:t>
      </w:r>
      <w:r w:rsidR="008D7D41">
        <w:rPr>
          <w:rFonts w:ascii="Calibri" w:hAnsi="Calibri" w:cs="Calibri"/>
          <w:sz w:val="36"/>
          <w:szCs w:val="36"/>
        </w:rPr>
        <w:t xml:space="preserve"> and negative). The dependant variable that was measured were the amount of positive, negative and neutral words each participant could recall following the </w:t>
      </w:r>
      <w:r w:rsidR="00A6793D">
        <w:rPr>
          <w:rFonts w:ascii="Calibri" w:hAnsi="Calibri" w:cs="Calibri"/>
          <w:sz w:val="36"/>
          <w:szCs w:val="36"/>
        </w:rPr>
        <w:t>Super lab</w:t>
      </w:r>
      <w:r w:rsidR="008D7D41">
        <w:rPr>
          <w:rFonts w:ascii="Calibri" w:hAnsi="Calibri" w:cs="Calibri"/>
          <w:sz w:val="36"/>
          <w:szCs w:val="36"/>
        </w:rPr>
        <w:t xml:space="preserve"> task. The analysis that was then conducted to fully study the data was a two way ANOVA mixed design.</w:t>
      </w:r>
      <w:r w:rsidR="00D340B8">
        <w:rPr>
          <w:rFonts w:ascii="Calibri" w:hAnsi="Calibri" w:cs="Calibri"/>
          <w:sz w:val="36"/>
          <w:szCs w:val="36"/>
        </w:rPr>
        <w:t xml:space="preserve"> </w:t>
      </w:r>
      <w:r w:rsidR="00D340B8">
        <w:rPr>
          <w:rFonts w:ascii="Calibri" w:hAnsi="Calibri" w:cs="Calibri"/>
          <w:sz w:val="36"/>
          <w:szCs w:val="36"/>
        </w:rPr>
        <w:t>The mean total score for the emotional intelligence test 2.82</w:t>
      </w:r>
      <w:r w:rsidR="00D340B8">
        <w:rPr>
          <w:rFonts w:ascii="Calibri" w:hAnsi="Calibri" w:cs="Calibri"/>
          <w:sz w:val="36"/>
          <w:szCs w:val="36"/>
        </w:rPr>
        <w:t xml:space="preserve"> and the standard deviation was 38 (See appendices 16).</w:t>
      </w:r>
    </w:p>
    <w:p w14:paraId="082FF696" w14:textId="4A8AAA66" w:rsidR="00F7219B" w:rsidRPr="00215293" w:rsidRDefault="00F7219B" w:rsidP="00235CCB">
      <w:pPr>
        <w:spacing w:line="480" w:lineRule="auto"/>
        <w:rPr>
          <w:rFonts w:ascii="Calibri" w:hAnsi="Calibri" w:cs="Calibri"/>
          <w:b/>
          <w:bCs/>
          <w:sz w:val="36"/>
          <w:szCs w:val="36"/>
        </w:rPr>
      </w:pPr>
      <w:r w:rsidRPr="00215293">
        <w:rPr>
          <w:rFonts w:ascii="Calibri" w:hAnsi="Calibri" w:cs="Calibri"/>
          <w:b/>
          <w:bCs/>
          <w:sz w:val="36"/>
          <w:szCs w:val="36"/>
        </w:rPr>
        <w:t>Materials</w:t>
      </w:r>
    </w:p>
    <w:p w14:paraId="29E77413" w14:textId="721CDCA5" w:rsidR="001704B5" w:rsidRPr="001704B5" w:rsidRDefault="00F6459F" w:rsidP="00235CCB">
      <w:pPr>
        <w:spacing w:line="480" w:lineRule="auto"/>
        <w:ind w:firstLine="720"/>
        <w:rPr>
          <w:rFonts w:ascii="Calibri" w:hAnsi="Calibri" w:cs="Calibri"/>
          <w:sz w:val="36"/>
          <w:szCs w:val="36"/>
        </w:rPr>
      </w:pPr>
      <w:r>
        <w:rPr>
          <w:rFonts w:ascii="Calibri" w:hAnsi="Calibri" w:cs="Calibri"/>
          <w:sz w:val="36"/>
          <w:szCs w:val="36"/>
        </w:rPr>
        <w:lastRenderedPageBreak/>
        <w:t>A consent form was given out to all participants who wished to take part in this study (</w:t>
      </w:r>
      <w:r w:rsidR="001762DB">
        <w:rPr>
          <w:rFonts w:ascii="Calibri" w:hAnsi="Calibri" w:cs="Calibri"/>
          <w:sz w:val="36"/>
          <w:szCs w:val="36"/>
        </w:rPr>
        <w:t xml:space="preserve">See Appendices 1) </w:t>
      </w:r>
      <w:r>
        <w:rPr>
          <w:rFonts w:ascii="Calibri" w:hAnsi="Calibri" w:cs="Calibri"/>
          <w:sz w:val="36"/>
          <w:szCs w:val="36"/>
        </w:rPr>
        <w:t xml:space="preserve">in order to follow the correct BPS ethical guidelines a further information sheet </w:t>
      </w:r>
      <w:r w:rsidR="001762DB">
        <w:rPr>
          <w:rFonts w:ascii="Calibri" w:hAnsi="Calibri" w:cs="Calibri"/>
          <w:sz w:val="36"/>
          <w:szCs w:val="36"/>
        </w:rPr>
        <w:t>(See Appendices 3)</w:t>
      </w:r>
      <w:r>
        <w:rPr>
          <w:rFonts w:ascii="Calibri" w:hAnsi="Calibri" w:cs="Calibri"/>
          <w:color w:val="FF0000"/>
          <w:sz w:val="36"/>
          <w:szCs w:val="36"/>
        </w:rPr>
        <w:t xml:space="preserve"> </w:t>
      </w:r>
      <w:r>
        <w:rPr>
          <w:rFonts w:ascii="Calibri" w:hAnsi="Calibri" w:cs="Calibri"/>
          <w:sz w:val="36"/>
          <w:szCs w:val="36"/>
        </w:rPr>
        <w:t xml:space="preserve">and debrief form </w:t>
      </w:r>
      <w:r w:rsidR="001762DB">
        <w:rPr>
          <w:rFonts w:ascii="Calibri" w:hAnsi="Calibri" w:cs="Calibri"/>
          <w:sz w:val="36"/>
          <w:szCs w:val="36"/>
        </w:rPr>
        <w:t>(See Appendices 2)</w:t>
      </w:r>
      <w:r>
        <w:rPr>
          <w:rFonts w:ascii="Calibri" w:hAnsi="Calibri" w:cs="Calibri"/>
          <w:color w:val="FF0000"/>
          <w:sz w:val="36"/>
          <w:szCs w:val="36"/>
        </w:rPr>
        <w:t xml:space="preserve"> </w:t>
      </w:r>
      <w:r>
        <w:rPr>
          <w:rFonts w:ascii="Calibri" w:hAnsi="Calibri" w:cs="Calibri"/>
          <w:sz w:val="36"/>
          <w:szCs w:val="36"/>
        </w:rPr>
        <w:t>these were all provided to ensure the participant was made fully aware of what the study would entail and to ensure that they always had a right to withdraw.</w:t>
      </w:r>
      <w:r>
        <w:rPr>
          <w:rFonts w:ascii="Calibri" w:hAnsi="Calibri" w:cs="Calibri"/>
          <w:color w:val="FF0000"/>
          <w:sz w:val="36"/>
          <w:szCs w:val="36"/>
        </w:rPr>
        <w:t xml:space="preserve"> </w:t>
      </w:r>
      <w:r w:rsidR="00EA7C3C">
        <w:rPr>
          <w:rFonts w:ascii="Calibri" w:hAnsi="Calibri" w:cs="Calibri"/>
          <w:sz w:val="36"/>
          <w:szCs w:val="36"/>
        </w:rPr>
        <w:t xml:space="preserve">In </w:t>
      </w:r>
      <w:r w:rsidR="00322350">
        <w:rPr>
          <w:rFonts w:ascii="Calibri" w:hAnsi="Calibri" w:cs="Calibri"/>
          <w:sz w:val="36"/>
          <w:szCs w:val="36"/>
        </w:rPr>
        <w:t xml:space="preserve">order to be able to </w:t>
      </w:r>
      <w:r w:rsidR="007F3C24">
        <w:rPr>
          <w:rFonts w:ascii="Calibri" w:hAnsi="Calibri" w:cs="Calibri"/>
          <w:sz w:val="36"/>
          <w:szCs w:val="36"/>
        </w:rPr>
        <w:t>efficiently</w:t>
      </w:r>
      <w:r w:rsidR="00322350">
        <w:rPr>
          <w:rFonts w:ascii="Calibri" w:hAnsi="Calibri" w:cs="Calibri"/>
          <w:sz w:val="36"/>
          <w:szCs w:val="36"/>
        </w:rPr>
        <w:t xml:space="preserve"> record and analyse the memory recall of </w:t>
      </w:r>
      <w:r w:rsidR="007F3C24">
        <w:rPr>
          <w:rFonts w:ascii="Calibri" w:hAnsi="Calibri" w:cs="Calibri"/>
          <w:sz w:val="36"/>
          <w:szCs w:val="36"/>
        </w:rPr>
        <w:t>participants</w:t>
      </w:r>
      <w:r w:rsidR="00322350">
        <w:rPr>
          <w:rFonts w:ascii="Calibri" w:hAnsi="Calibri" w:cs="Calibri"/>
          <w:sz w:val="36"/>
          <w:szCs w:val="36"/>
        </w:rPr>
        <w:t xml:space="preserve"> a </w:t>
      </w:r>
      <w:r w:rsidR="00A6793D">
        <w:rPr>
          <w:rFonts w:ascii="Calibri" w:hAnsi="Calibri" w:cs="Calibri"/>
          <w:sz w:val="36"/>
          <w:szCs w:val="36"/>
        </w:rPr>
        <w:t>Super lab</w:t>
      </w:r>
      <w:r w:rsidR="00322350">
        <w:rPr>
          <w:rFonts w:ascii="Calibri" w:hAnsi="Calibri" w:cs="Calibri"/>
          <w:sz w:val="36"/>
          <w:szCs w:val="36"/>
        </w:rPr>
        <w:t xml:space="preserve"> programme was created to </w:t>
      </w:r>
      <w:r w:rsidR="007F3C24">
        <w:rPr>
          <w:rFonts w:ascii="Calibri" w:hAnsi="Calibri" w:cs="Calibri"/>
          <w:sz w:val="36"/>
          <w:szCs w:val="36"/>
        </w:rPr>
        <w:t xml:space="preserve">allow participants to properly see and record the words presented to them. In total 60 words were chosen taken from ANEW </w:t>
      </w:r>
      <w:sdt>
        <w:sdtPr>
          <w:rPr>
            <w:rFonts w:ascii="Calibri" w:hAnsi="Calibri" w:cs="Calibri"/>
            <w:sz w:val="36"/>
            <w:szCs w:val="36"/>
          </w:rPr>
          <w:id w:val="-910769619"/>
          <w:citation/>
        </w:sdtPr>
        <w:sdtContent>
          <w:r w:rsidR="00A6793D">
            <w:rPr>
              <w:rFonts w:ascii="Calibri" w:hAnsi="Calibri" w:cs="Calibri"/>
              <w:sz w:val="36"/>
              <w:szCs w:val="36"/>
            </w:rPr>
            <w:fldChar w:fldCharType="begin"/>
          </w:r>
          <w:r w:rsidR="00A6793D">
            <w:rPr>
              <w:rFonts w:ascii="Calibri" w:hAnsi="Calibri" w:cs="Calibri"/>
              <w:sz w:val="36"/>
              <w:szCs w:val="36"/>
            </w:rPr>
            <w:instrText xml:space="preserve"> CITATION MBr99 \l 2057 </w:instrText>
          </w:r>
          <w:r w:rsidR="00A6793D">
            <w:rPr>
              <w:rFonts w:ascii="Calibri" w:hAnsi="Calibri" w:cs="Calibri"/>
              <w:sz w:val="36"/>
              <w:szCs w:val="36"/>
            </w:rPr>
            <w:fldChar w:fldCharType="separate"/>
          </w:r>
          <w:r w:rsidR="00A04A06" w:rsidRPr="00A04A06">
            <w:rPr>
              <w:rFonts w:ascii="Calibri" w:hAnsi="Calibri" w:cs="Calibri"/>
              <w:noProof/>
              <w:sz w:val="36"/>
              <w:szCs w:val="36"/>
            </w:rPr>
            <w:t>(M. Bradley, 1999)</w:t>
          </w:r>
          <w:r w:rsidR="00A6793D">
            <w:rPr>
              <w:rFonts w:ascii="Calibri" w:hAnsi="Calibri" w:cs="Calibri"/>
              <w:sz w:val="36"/>
              <w:szCs w:val="36"/>
            </w:rPr>
            <w:fldChar w:fldCharType="end"/>
          </w:r>
        </w:sdtContent>
      </w:sdt>
      <w:r w:rsidR="007F3C24">
        <w:rPr>
          <w:rFonts w:ascii="Calibri" w:hAnsi="Calibri" w:cs="Calibri"/>
          <w:sz w:val="36"/>
          <w:szCs w:val="36"/>
        </w:rPr>
        <w:t xml:space="preserve"> containing 20 </w:t>
      </w:r>
      <w:r w:rsidR="00A6793D">
        <w:rPr>
          <w:rFonts w:ascii="Calibri" w:hAnsi="Calibri" w:cs="Calibri"/>
          <w:sz w:val="36"/>
          <w:szCs w:val="36"/>
        </w:rPr>
        <w:t>positive</w:t>
      </w:r>
      <w:r w:rsidR="007F3C24">
        <w:rPr>
          <w:rFonts w:ascii="Calibri" w:hAnsi="Calibri" w:cs="Calibri"/>
          <w:sz w:val="36"/>
          <w:szCs w:val="36"/>
        </w:rPr>
        <w:t xml:space="preserve">, 20 negative and 20 neutral words all words were chosen due to their valence or length score. All words that were chosen were required to be two syllables long and the valence score was chosen because of the positive, neutral and negative </w:t>
      </w:r>
      <w:r w:rsidR="007F3C24">
        <w:rPr>
          <w:rFonts w:ascii="Calibri" w:hAnsi="Calibri" w:cs="Calibri"/>
          <w:sz w:val="36"/>
          <w:szCs w:val="36"/>
        </w:rPr>
        <w:lastRenderedPageBreak/>
        <w:t xml:space="preserve">valence words. To further explain the valence score negative words </w:t>
      </w:r>
      <w:r w:rsidR="006E3B6F">
        <w:rPr>
          <w:rFonts w:ascii="Calibri" w:hAnsi="Calibri" w:cs="Calibri"/>
          <w:sz w:val="36"/>
          <w:szCs w:val="36"/>
        </w:rPr>
        <w:t xml:space="preserve">had to have a valence mean of between 1 and 3, neutral words were between 4.5 and 5.5 and finally positive words were between 7 and 9. Within the </w:t>
      </w:r>
      <w:r w:rsidR="00A44AEC">
        <w:rPr>
          <w:rFonts w:ascii="Calibri" w:hAnsi="Calibri" w:cs="Calibri"/>
          <w:sz w:val="36"/>
          <w:szCs w:val="36"/>
        </w:rPr>
        <w:t>super labs</w:t>
      </w:r>
      <w:r w:rsidR="006E3B6F">
        <w:rPr>
          <w:rFonts w:ascii="Calibri" w:hAnsi="Calibri" w:cs="Calibri"/>
          <w:sz w:val="36"/>
          <w:szCs w:val="36"/>
        </w:rPr>
        <w:t xml:space="preserve"> study there were three trials present each containing the positive, neutral and negative words. In each of the three tr</w:t>
      </w:r>
      <w:r w:rsidR="0099128F">
        <w:rPr>
          <w:rFonts w:ascii="Calibri" w:hAnsi="Calibri" w:cs="Calibri"/>
          <w:sz w:val="36"/>
          <w:szCs w:val="36"/>
        </w:rPr>
        <w:t>ials</w:t>
      </w:r>
      <w:r w:rsidR="006E3B6F">
        <w:rPr>
          <w:rFonts w:ascii="Calibri" w:hAnsi="Calibri" w:cs="Calibri"/>
          <w:sz w:val="36"/>
          <w:szCs w:val="36"/>
        </w:rPr>
        <w:t xml:space="preserve"> 20 words were shown to participants </w:t>
      </w:r>
      <w:r w:rsidR="0099128F">
        <w:rPr>
          <w:rFonts w:ascii="Calibri" w:hAnsi="Calibri" w:cs="Calibri"/>
          <w:sz w:val="36"/>
          <w:szCs w:val="36"/>
        </w:rPr>
        <w:t>following this, participants were shown a distractor task contai</w:t>
      </w:r>
      <w:r w:rsidR="00A44AEC">
        <w:rPr>
          <w:rFonts w:ascii="Calibri" w:hAnsi="Calibri" w:cs="Calibri"/>
          <w:sz w:val="36"/>
          <w:szCs w:val="36"/>
        </w:rPr>
        <w:t>ning</w:t>
      </w:r>
      <w:r w:rsidR="0099128F">
        <w:rPr>
          <w:rFonts w:ascii="Calibri" w:hAnsi="Calibri" w:cs="Calibri"/>
          <w:sz w:val="36"/>
          <w:szCs w:val="36"/>
        </w:rPr>
        <w:t xml:space="preserve"> questions such as “when was the last time you lost your shoes”. The </w:t>
      </w:r>
      <w:r w:rsidR="00A44AEC">
        <w:rPr>
          <w:rFonts w:ascii="Calibri" w:hAnsi="Calibri" w:cs="Calibri"/>
          <w:sz w:val="36"/>
          <w:szCs w:val="36"/>
        </w:rPr>
        <w:t>super labs</w:t>
      </w:r>
      <w:r w:rsidR="0099128F">
        <w:rPr>
          <w:rFonts w:ascii="Calibri" w:hAnsi="Calibri" w:cs="Calibri"/>
          <w:sz w:val="36"/>
          <w:szCs w:val="36"/>
        </w:rPr>
        <w:t xml:space="preserve"> programme then prompted the </w:t>
      </w:r>
      <w:r w:rsidR="00A44AEC">
        <w:rPr>
          <w:rFonts w:ascii="Calibri" w:hAnsi="Calibri" w:cs="Calibri"/>
          <w:sz w:val="36"/>
          <w:szCs w:val="36"/>
        </w:rPr>
        <w:t>participants</w:t>
      </w:r>
      <w:r w:rsidR="0099128F">
        <w:rPr>
          <w:rFonts w:ascii="Calibri" w:hAnsi="Calibri" w:cs="Calibri"/>
          <w:sz w:val="36"/>
          <w:szCs w:val="36"/>
        </w:rPr>
        <w:t xml:space="preserve"> to write down as many of the words that they were able to recall inside the text box that was shown on screen.</w:t>
      </w:r>
      <w:r w:rsidR="001704B5">
        <w:rPr>
          <w:rFonts w:ascii="Calibri" w:hAnsi="Calibri" w:cs="Calibri"/>
          <w:sz w:val="36"/>
          <w:szCs w:val="36"/>
        </w:rPr>
        <w:t xml:space="preserve"> The Schutte </w:t>
      </w:r>
      <w:r w:rsidR="00691FCD">
        <w:rPr>
          <w:rFonts w:ascii="Calibri" w:hAnsi="Calibri" w:cs="Calibri"/>
          <w:sz w:val="36"/>
          <w:szCs w:val="36"/>
        </w:rPr>
        <w:t>self-report</w:t>
      </w:r>
      <w:r w:rsidR="001704B5">
        <w:rPr>
          <w:rFonts w:ascii="Calibri" w:hAnsi="Calibri" w:cs="Calibri"/>
          <w:sz w:val="36"/>
          <w:szCs w:val="36"/>
        </w:rPr>
        <w:t xml:space="preserve"> Emotional Intelligence Test </w:t>
      </w:r>
      <w:sdt>
        <w:sdtPr>
          <w:rPr>
            <w:rFonts w:ascii="Calibri" w:hAnsi="Calibri" w:cs="Calibri"/>
            <w:sz w:val="36"/>
            <w:szCs w:val="36"/>
          </w:rPr>
          <w:id w:val="-1407067230"/>
          <w:citation/>
        </w:sdtPr>
        <w:sdtContent>
          <w:r w:rsidR="00E50028">
            <w:rPr>
              <w:rFonts w:ascii="Calibri" w:hAnsi="Calibri" w:cs="Calibri"/>
              <w:sz w:val="36"/>
              <w:szCs w:val="36"/>
            </w:rPr>
            <w:fldChar w:fldCharType="begin"/>
          </w:r>
          <w:r w:rsidR="00E50028">
            <w:rPr>
              <w:rFonts w:ascii="Calibri" w:hAnsi="Calibri" w:cs="Calibri"/>
              <w:sz w:val="36"/>
              <w:szCs w:val="36"/>
            </w:rPr>
            <w:instrText xml:space="preserve"> CITATION Sch98 \l 2057 </w:instrText>
          </w:r>
          <w:r w:rsidR="00E50028">
            <w:rPr>
              <w:rFonts w:ascii="Calibri" w:hAnsi="Calibri" w:cs="Calibri"/>
              <w:sz w:val="36"/>
              <w:szCs w:val="36"/>
            </w:rPr>
            <w:fldChar w:fldCharType="separate"/>
          </w:r>
          <w:r w:rsidR="00A04A06" w:rsidRPr="00A04A06">
            <w:rPr>
              <w:rFonts w:ascii="Calibri" w:hAnsi="Calibri" w:cs="Calibri"/>
              <w:noProof/>
              <w:sz w:val="36"/>
              <w:szCs w:val="36"/>
            </w:rPr>
            <w:t>(Schutte, et al., 1998)</w:t>
          </w:r>
          <w:r w:rsidR="00E50028">
            <w:rPr>
              <w:rFonts w:ascii="Calibri" w:hAnsi="Calibri" w:cs="Calibri"/>
              <w:sz w:val="36"/>
              <w:szCs w:val="36"/>
            </w:rPr>
            <w:fldChar w:fldCharType="end"/>
          </w:r>
        </w:sdtContent>
      </w:sdt>
      <w:r w:rsidR="001704B5">
        <w:rPr>
          <w:rFonts w:ascii="Calibri" w:hAnsi="Calibri" w:cs="Calibri"/>
          <w:sz w:val="36"/>
          <w:szCs w:val="36"/>
        </w:rPr>
        <w:t xml:space="preserve"> was used to gather information on each </w:t>
      </w:r>
      <w:r w:rsidR="00E50028">
        <w:rPr>
          <w:rFonts w:ascii="Calibri" w:hAnsi="Calibri" w:cs="Calibri"/>
          <w:sz w:val="36"/>
          <w:szCs w:val="36"/>
        </w:rPr>
        <w:t>participants</w:t>
      </w:r>
      <w:r w:rsidR="001704B5">
        <w:rPr>
          <w:rFonts w:ascii="Calibri" w:hAnsi="Calibri" w:cs="Calibri"/>
          <w:sz w:val="36"/>
          <w:szCs w:val="36"/>
        </w:rPr>
        <w:t xml:space="preserve"> emotional intelligence. The questionnaire presented 33 questions where each answer was recorded using a Five Point Likert Scale (1 </w:t>
      </w:r>
      <w:r w:rsidR="001704B5">
        <w:rPr>
          <w:rFonts w:ascii="Calibri" w:hAnsi="Calibri" w:cs="Calibri"/>
          <w:sz w:val="36"/>
          <w:szCs w:val="36"/>
        </w:rPr>
        <w:lastRenderedPageBreak/>
        <w:t xml:space="preserve">being strongly disagree and 5 being strongly agree). Participants were categorised into “high” or “low” emotional intelligence based off of their overall mean score taken from the Likert Scale. </w:t>
      </w:r>
    </w:p>
    <w:p w14:paraId="095D0967" w14:textId="2387BE98" w:rsidR="00F7219B" w:rsidRPr="00215293" w:rsidRDefault="00F7219B" w:rsidP="00235CCB">
      <w:pPr>
        <w:spacing w:line="480" w:lineRule="auto"/>
        <w:rPr>
          <w:rFonts w:ascii="Calibri" w:hAnsi="Calibri" w:cs="Calibri"/>
          <w:b/>
          <w:bCs/>
          <w:sz w:val="36"/>
          <w:szCs w:val="36"/>
        </w:rPr>
      </w:pPr>
      <w:r w:rsidRPr="00215293">
        <w:rPr>
          <w:rFonts w:ascii="Calibri" w:hAnsi="Calibri" w:cs="Calibri"/>
          <w:b/>
          <w:bCs/>
          <w:sz w:val="36"/>
          <w:szCs w:val="36"/>
        </w:rPr>
        <w:t>Procedure</w:t>
      </w:r>
    </w:p>
    <w:p w14:paraId="1C6262EC" w14:textId="34694436" w:rsidR="00F7219B" w:rsidRPr="001762DB" w:rsidRDefault="00914277" w:rsidP="00235CCB">
      <w:pPr>
        <w:spacing w:line="480" w:lineRule="auto"/>
        <w:ind w:firstLine="720"/>
        <w:rPr>
          <w:rFonts w:ascii="Calibri" w:hAnsi="Calibri" w:cs="Calibri"/>
          <w:sz w:val="36"/>
          <w:szCs w:val="36"/>
        </w:rPr>
      </w:pPr>
      <w:r>
        <w:rPr>
          <w:rFonts w:ascii="Calibri" w:hAnsi="Calibri" w:cs="Calibri"/>
          <w:sz w:val="36"/>
          <w:szCs w:val="36"/>
        </w:rPr>
        <w:t xml:space="preserve">During the study </w:t>
      </w:r>
      <w:r w:rsidR="00E50028">
        <w:rPr>
          <w:rFonts w:ascii="Calibri" w:hAnsi="Calibri" w:cs="Calibri"/>
          <w:sz w:val="36"/>
          <w:szCs w:val="36"/>
        </w:rPr>
        <w:t>participants</w:t>
      </w:r>
      <w:r>
        <w:rPr>
          <w:rFonts w:ascii="Calibri" w:hAnsi="Calibri" w:cs="Calibri"/>
          <w:sz w:val="36"/>
          <w:szCs w:val="36"/>
        </w:rPr>
        <w:t xml:space="preserve"> were required to at first complete a demographics form where they were prompted to disclose key information about them such as age/gender. Following this </w:t>
      </w:r>
      <w:r w:rsidR="00296D0A">
        <w:rPr>
          <w:rFonts w:ascii="Calibri" w:hAnsi="Calibri" w:cs="Calibri"/>
          <w:sz w:val="36"/>
          <w:szCs w:val="36"/>
        </w:rPr>
        <w:t xml:space="preserve">participants took  part in </w:t>
      </w:r>
      <w:r w:rsidR="00296D0A" w:rsidRPr="00296D0A">
        <w:rPr>
          <w:rFonts w:ascii="Calibri" w:hAnsi="Calibri" w:cs="Calibri"/>
          <w:sz w:val="40"/>
          <w:szCs w:val="40"/>
        </w:rPr>
        <w:t xml:space="preserve">the </w:t>
      </w:r>
      <w:r w:rsidR="00296D0A" w:rsidRPr="00296D0A">
        <w:rPr>
          <w:rStyle w:val="normaltextrun"/>
          <w:rFonts w:ascii="Calibri" w:hAnsi="Calibri" w:cs="Calibri"/>
          <w:color w:val="000000"/>
          <w:sz w:val="36"/>
          <w:szCs w:val="36"/>
          <w:shd w:val="clear" w:color="auto" w:fill="FFFFFF"/>
        </w:rPr>
        <w:t>Schutte Self-report Emotional Intelligence Tes</w:t>
      </w:r>
      <w:r w:rsidR="00296D0A">
        <w:rPr>
          <w:rStyle w:val="normaltextrun"/>
          <w:rFonts w:ascii="Calibri" w:hAnsi="Calibri" w:cs="Calibri"/>
          <w:color w:val="000000"/>
          <w:sz w:val="36"/>
          <w:szCs w:val="36"/>
          <w:shd w:val="clear" w:color="auto" w:fill="FFFFFF"/>
        </w:rPr>
        <w:t xml:space="preserve">t </w:t>
      </w:r>
      <w:sdt>
        <w:sdtPr>
          <w:rPr>
            <w:rStyle w:val="normaltextrun"/>
            <w:rFonts w:ascii="Calibri" w:hAnsi="Calibri" w:cs="Calibri"/>
            <w:color w:val="000000"/>
            <w:sz w:val="36"/>
            <w:szCs w:val="36"/>
            <w:shd w:val="clear" w:color="auto" w:fill="FFFFFF"/>
          </w:rPr>
          <w:id w:val="-99812464"/>
          <w:citation/>
        </w:sdtPr>
        <w:sdtContent>
          <w:r w:rsidR="00E50028">
            <w:rPr>
              <w:rStyle w:val="normaltextrun"/>
              <w:rFonts w:ascii="Calibri" w:hAnsi="Calibri" w:cs="Calibri"/>
              <w:color w:val="000000"/>
              <w:sz w:val="36"/>
              <w:szCs w:val="36"/>
              <w:shd w:val="clear" w:color="auto" w:fill="FFFFFF"/>
            </w:rPr>
            <w:fldChar w:fldCharType="begin"/>
          </w:r>
          <w:r w:rsidR="00E50028">
            <w:rPr>
              <w:rStyle w:val="normaltextrun"/>
              <w:rFonts w:ascii="Calibri" w:hAnsi="Calibri" w:cs="Calibri"/>
              <w:color w:val="000000"/>
              <w:sz w:val="36"/>
              <w:szCs w:val="36"/>
              <w:shd w:val="clear" w:color="auto" w:fill="FFFFFF"/>
            </w:rPr>
            <w:instrText xml:space="preserve"> CITATION Sch98 \l 2057 </w:instrText>
          </w:r>
          <w:r w:rsidR="00E50028">
            <w:rPr>
              <w:rStyle w:val="normaltextrun"/>
              <w:rFonts w:ascii="Calibri" w:hAnsi="Calibri" w:cs="Calibri"/>
              <w:color w:val="000000"/>
              <w:sz w:val="36"/>
              <w:szCs w:val="36"/>
              <w:shd w:val="clear" w:color="auto" w:fill="FFFFFF"/>
            </w:rPr>
            <w:fldChar w:fldCharType="separate"/>
          </w:r>
          <w:r w:rsidR="00A04A06" w:rsidRPr="00A04A06">
            <w:rPr>
              <w:rFonts w:ascii="Calibri" w:hAnsi="Calibri" w:cs="Calibri"/>
              <w:noProof/>
              <w:color w:val="000000"/>
              <w:sz w:val="36"/>
              <w:szCs w:val="36"/>
              <w:shd w:val="clear" w:color="auto" w:fill="FFFFFF"/>
            </w:rPr>
            <w:t>(Schutte, et al., 1998)</w:t>
          </w:r>
          <w:r w:rsidR="00E50028">
            <w:rPr>
              <w:rStyle w:val="normaltextrun"/>
              <w:rFonts w:ascii="Calibri" w:hAnsi="Calibri" w:cs="Calibri"/>
              <w:color w:val="000000"/>
              <w:sz w:val="36"/>
              <w:szCs w:val="36"/>
              <w:shd w:val="clear" w:color="auto" w:fill="FFFFFF"/>
            </w:rPr>
            <w:fldChar w:fldCharType="end"/>
          </w:r>
        </w:sdtContent>
      </w:sdt>
      <w:r w:rsidR="00296D0A">
        <w:rPr>
          <w:rStyle w:val="normaltextrun"/>
          <w:rFonts w:ascii="Calibri" w:hAnsi="Calibri" w:cs="Calibri"/>
          <w:sz w:val="36"/>
          <w:szCs w:val="36"/>
          <w:shd w:val="clear" w:color="auto" w:fill="FFFFFF"/>
        </w:rPr>
        <w:t xml:space="preserve"> wherein they were required to answer a series of 33 questions “When I am faced with obstacles, I remember times I faced similar obstacles and overcame them”. They were then given a 5 point Likert Scale after the question which is scored as 1 being strongly disagree and 5 being </w:t>
      </w:r>
      <w:r w:rsidR="00296D0A">
        <w:rPr>
          <w:rStyle w:val="normaltextrun"/>
          <w:rFonts w:ascii="Calibri" w:hAnsi="Calibri" w:cs="Calibri"/>
          <w:sz w:val="36"/>
          <w:szCs w:val="36"/>
          <w:shd w:val="clear" w:color="auto" w:fill="FFFFFF"/>
        </w:rPr>
        <w:lastRenderedPageBreak/>
        <w:t xml:space="preserve">strongly agree. After the completion of the emotional intelligence test participants were then directed to take part in a </w:t>
      </w:r>
      <w:r w:rsidR="00322350">
        <w:rPr>
          <w:rStyle w:val="normaltextrun"/>
          <w:rFonts w:ascii="Calibri" w:hAnsi="Calibri" w:cs="Calibri"/>
          <w:sz w:val="36"/>
          <w:szCs w:val="36"/>
          <w:shd w:val="clear" w:color="auto" w:fill="FFFFFF"/>
        </w:rPr>
        <w:t>super labs</w:t>
      </w:r>
      <w:r w:rsidR="00296D0A">
        <w:rPr>
          <w:rStyle w:val="normaltextrun"/>
          <w:rFonts w:ascii="Calibri" w:hAnsi="Calibri" w:cs="Calibri"/>
          <w:sz w:val="36"/>
          <w:szCs w:val="36"/>
          <w:shd w:val="clear" w:color="auto" w:fill="FFFFFF"/>
        </w:rPr>
        <w:t xml:space="preserve"> experiment </w:t>
      </w:r>
      <w:r w:rsidR="00322350">
        <w:rPr>
          <w:rStyle w:val="normaltextrun"/>
          <w:rFonts w:ascii="Calibri" w:hAnsi="Calibri" w:cs="Calibri"/>
          <w:sz w:val="36"/>
          <w:szCs w:val="36"/>
          <w:shd w:val="clear" w:color="auto" w:fill="FFFFFF"/>
        </w:rPr>
        <w:t>in order to measure memory recall. Participants were presented with 20 positive, 20 neutral and 20 negative words which they had to attempt to memories they were also, in-between presented with a distractor task such a question like “when was the last time you lost your shoes”. Finally the participants were debriefed using the debrief form (</w:t>
      </w:r>
      <w:r w:rsidR="001762DB">
        <w:rPr>
          <w:rStyle w:val="normaltextrun"/>
          <w:rFonts w:ascii="Calibri" w:hAnsi="Calibri" w:cs="Calibri"/>
          <w:sz w:val="36"/>
          <w:szCs w:val="36"/>
          <w:shd w:val="clear" w:color="auto" w:fill="FFFFFF"/>
        </w:rPr>
        <w:t>See Appendices 2)</w:t>
      </w:r>
    </w:p>
    <w:p w14:paraId="28E63A11" w14:textId="07C9E6A5" w:rsidR="00F7219B" w:rsidRPr="00215293" w:rsidRDefault="00F7219B" w:rsidP="00235CCB">
      <w:pPr>
        <w:spacing w:line="480" w:lineRule="auto"/>
        <w:rPr>
          <w:rFonts w:ascii="Calibri" w:hAnsi="Calibri" w:cs="Calibri"/>
          <w:b/>
          <w:bCs/>
          <w:sz w:val="36"/>
          <w:szCs w:val="36"/>
        </w:rPr>
      </w:pPr>
      <w:r w:rsidRPr="00215293">
        <w:rPr>
          <w:rFonts w:ascii="Calibri" w:hAnsi="Calibri" w:cs="Calibri"/>
          <w:b/>
          <w:bCs/>
          <w:sz w:val="36"/>
          <w:szCs w:val="36"/>
        </w:rPr>
        <w:t>Results</w:t>
      </w:r>
      <w:r w:rsidR="00962D99" w:rsidRPr="00215293">
        <w:rPr>
          <w:rFonts w:ascii="Calibri" w:hAnsi="Calibri" w:cs="Calibri"/>
          <w:b/>
          <w:bCs/>
          <w:sz w:val="36"/>
          <w:szCs w:val="36"/>
        </w:rPr>
        <w:t xml:space="preserve"> </w:t>
      </w:r>
    </w:p>
    <w:p w14:paraId="6C0DA930" w14:textId="64CC2079" w:rsidR="00F7219B" w:rsidRPr="00E47AB9" w:rsidRDefault="00B10764" w:rsidP="00235CCB">
      <w:pPr>
        <w:spacing w:line="480" w:lineRule="auto"/>
        <w:ind w:firstLine="720"/>
        <w:rPr>
          <w:rFonts w:ascii="Calibri" w:hAnsi="Calibri" w:cs="Calibri"/>
          <w:sz w:val="36"/>
          <w:szCs w:val="36"/>
        </w:rPr>
      </w:pPr>
      <w:r>
        <w:rPr>
          <w:rFonts w:ascii="Calibri" w:hAnsi="Calibri" w:cs="Calibri"/>
          <w:sz w:val="36"/>
          <w:szCs w:val="36"/>
        </w:rPr>
        <w:t>A two way mixed A</w:t>
      </w:r>
      <w:r w:rsidR="00A6793D">
        <w:rPr>
          <w:rFonts w:ascii="Calibri" w:hAnsi="Calibri" w:cs="Calibri"/>
          <w:sz w:val="36"/>
          <w:szCs w:val="36"/>
        </w:rPr>
        <w:t>NOVA</w:t>
      </w:r>
      <w:r>
        <w:rPr>
          <w:rFonts w:ascii="Calibri" w:hAnsi="Calibri" w:cs="Calibri"/>
          <w:sz w:val="36"/>
          <w:szCs w:val="36"/>
        </w:rPr>
        <w:t xml:space="preserve"> was used to conduct the study on whether emotional intelligence affects memory of emotion induced stimuli.</w:t>
      </w:r>
      <w:r w:rsidR="00962D99">
        <w:rPr>
          <w:rFonts w:ascii="Calibri" w:hAnsi="Calibri" w:cs="Calibri"/>
          <w:sz w:val="36"/>
          <w:szCs w:val="36"/>
        </w:rPr>
        <w:t xml:space="preserve"> It was found that in the within subjects table (</w:t>
      </w:r>
      <w:r w:rsidR="0049029D">
        <w:rPr>
          <w:rFonts w:ascii="Calibri" w:hAnsi="Calibri" w:cs="Calibri"/>
          <w:sz w:val="36"/>
          <w:szCs w:val="36"/>
        </w:rPr>
        <w:t xml:space="preserve">See Appendices 7) </w:t>
      </w:r>
      <w:r w:rsidR="00962D99">
        <w:rPr>
          <w:rFonts w:ascii="Calibri" w:hAnsi="Calibri" w:cs="Calibri"/>
          <w:sz w:val="36"/>
          <w:szCs w:val="36"/>
        </w:rPr>
        <w:t xml:space="preserve">the emotional intelligence significance score was </w:t>
      </w:r>
      <w:r w:rsidR="00B614D5">
        <w:rPr>
          <w:rFonts w:ascii="Calibri" w:hAnsi="Calibri" w:cs="Calibri"/>
          <w:sz w:val="36"/>
          <w:szCs w:val="36"/>
        </w:rPr>
        <w:t xml:space="preserve">.412 as shown in </w:t>
      </w:r>
      <w:r w:rsidR="00A6793D">
        <w:rPr>
          <w:rFonts w:ascii="Calibri" w:hAnsi="Calibri" w:cs="Calibri"/>
          <w:sz w:val="36"/>
          <w:szCs w:val="36"/>
        </w:rPr>
        <w:t>Mauchly’s</w:t>
      </w:r>
      <w:r w:rsidR="00B614D5">
        <w:rPr>
          <w:rFonts w:ascii="Calibri" w:hAnsi="Calibri" w:cs="Calibri"/>
          <w:sz w:val="36"/>
          <w:szCs w:val="36"/>
        </w:rPr>
        <w:t xml:space="preserve"> test for sphericity (</w:t>
      </w:r>
      <w:r w:rsidR="0049029D">
        <w:rPr>
          <w:rFonts w:ascii="Calibri" w:hAnsi="Calibri" w:cs="Calibri"/>
          <w:sz w:val="36"/>
          <w:szCs w:val="36"/>
        </w:rPr>
        <w:t xml:space="preserve">See Appendices 8) </w:t>
      </w:r>
      <w:r w:rsidR="00B614D5">
        <w:rPr>
          <w:rFonts w:ascii="Calibri" w:hAnsi="Calibri" w:cs="Calibri"/>
          <w:sz w:val="36"/>
          <w:szCs w:val="36"/>
        </w:rPr>
        <w:t xml:space="preserve">as the data is .412&gt;.005 then </w:t>
      </w:r>
      <w:r w:rsidR="00B614D5">
        <w:rPr>
          <w:rFonts w:ascii="Calibri" w:hAnsi="Calibri" w:cs="Calibri"/>
          <w:sz w:val="36"/>
          <w:szCs w:val="36"/>
        </w:rPr>
        <w:lastRenderedPageBreak/>
        <w:t xml:space="preserve">the significance can be shown to be not significant. </w:t>
      </w:r>
      <w:r w:rsidR="003B0532">
        <w:rPr>
          <w:rFonts w:ascii="Calibri" w:hAnsi="Calibri" w:cs="Calibri"/>
          <w:sz w:val="36"/>
          <w:szCs w:val="36"/>
        </w:rPr>
        <w:t>The degrees of freedom were reported to be (2,18) F=7.35,P&gt;0.05, n2= .450 (</w:t>
      </w:r>
      <w:r w:rsidR="0049029D">
        <w:rPr>
          <w:rFonts w:ascii="Calibri" w:hAnsi="Calibri" w:cs="Calibri"/>
          <w:sz w:val="36"/>
          <w:szCs w:val="36"/>
        </w:rPr>
        <w:t xml:space="preserve">See Appendices 7) </w:t>
      </w:r>
      <w:r w:rsidR="003B0532">
        <w:rPr>
          <w:rFonts w:ascii="Calibri" w:hAnsi="Calibri" w:cs="Calibri"/>
          <w:sz w:val="36"/>
          <w:szCs w:val="36"/>
        </w:rPr>
        <w:t>therefore</w:t>
      </w:r>
      <w:r w:rsidR="0049029D">
        <w:rPr>
          <w:rFonts w:ascii="Calibri" w:hAnsi="Calibri" w:cs="Calibri"/>
          <w:sz w:val="36"/>
          <w:szCs w:val="36"/>
        </w:rPr>
        <w:t xml:space="preserve">, </w:t>
      </w:r>
      <w:r w:rsidR="003B0532">
        <w:rPr>
          <w:rFonts w:ascii="Calibri" w:hAnsi="Calibri" w:cs="Calibri"/>
          <w:sz w:val="36"/>
          <w:szCs w:val="36"/>
        </w:rPr>
        <w:t xml:space="preserve">using it can be shown that </w:t>
      </w:r>
      <w:r w:rsidR="00E47AB9">
        <w:rPr>
          <w:rFonts w:ascii="Calibri" w:hAnsi="Calibri" w:cs="Calibri"/>
          <w:sz w:val="36"/>
          <w:szCs w:val="36"/>
        </w:rPr>
        <w:t xml:space="preserve">the data for the positive, negative and neutral words recalled by participants are in fact significant to further support this, the data taken from the pairwise </w:t>
      </w:r>
      <w:r w:rsidR="0049029D">
        <w:rPr>
          <w:rFonts w:ascii="Calibri" w:hAnsi="Calibri" w:cs="Calibri"/>
          <w:sz w:val="36"/>
          <w:szCs w:val="36"/>
        </w:rPr>
        <w:t xml:space="preserve">(See Appendices 9) </w:t>
      </w:r>
      <w:r w:rsidR="00E47AB9">
        <w:rPr>
          <w:rFonts w:ascii="Calibri" w:hAnsi="Calibri" w:cs="Calibri"/>
          <w:sz w:val="36"/>
          <w:szCs w:val="36"/>
        </w:rPr>
        <w:t xml:space="preserve">was 0.33 therefore this further shows that the number of recalled words by participants are significant. Participants who scored highly on their emotional intelligence test were shown to recall more words than those who scored low on the test DF(28,9), F=1.05,p&lt;0.05,n2= .77. These show that </w:t>
      </w:r>
      <w:r w:rsidR="004421B7">
        <w:rPr>
          <w:rFonts w:ascii="Calibri" w:hAnsi="Calibri" w:cs="Calibri"/>
          <w:sz w:val="36"/>
          <w:szCs w:val="36"/>
        </w:rPr>
        <w:t xml:space="preserve">the data is significant and that participants who have a high emotional intelligence are then more likely to recall the emotionally induced stimuli i.e. the positive, negative and neutral words. The reliability of the study was also shown to be </w:t>
      </w:r>
      <w:r w:rsidR="00EE01E6">
        <w:rPr>
          <w:rFonts w:ascii="Calibri" w:hAnsi="Calibri" w:cs="Calibri"/>
          <w:sz w:val="36"/>
          <w:szCs w:val="36"/>
        </w:rPr>
        <w:t>reliable</w:t>
      </w:r>
      <w:r w:rsidR="004421B7">
        <w:rPr>
          <w:rFonts w:ascii="Calibri" w:hAnsi="Calibri" w:cs="Calibri"/>
          <w:sz w:val="36"/>
          <w:szCs w:val="36"/>
        </w:rPr>
        <w:t xml:space="preserve"> as the </w:t>
      </w:r>
      <w:r w:rsidR="00EE01E6">
        <w:rPr>
          <w:rFonts w:ascii="Calibri" w:hAnsi="Calibri" w:cs="Calibri"/>
          <w:sz w:val="36"/>
          <w:szCs w:val="36"/>
        </w:rPr>
        <w:t>Cronbach’s</w:t>
      </w:r>
      <w:r w:rsidR="004421B7">
        <w:rPr>
          <w:rFonts w:ascii="Calibri" w:hAnsi="Calibri" w:cs="Calibri"/>
          <w:sz w:val="36"/>
          <w:szCs w:val="36"/>
        </w:rPr>
        <w:t xml:space="preserve"> Alpha score </w:t>
      </w:r>
      <w:r w:rsidR="0049029D">
        <w:rPr>
          <w:rFonts w:ascii="Calibri" w:hAnsi="Calibri" w:cs="Calibri"/>
          <w:sz w:val="36"/>
          <w:szCs w:val="36"/>
        </w:rPr>
        <w:t>(See Appendices 10)</w:t>
      </w:r>
      <w:r w:rsidR="004421B7">
        <w:rPr>
          <w:rFonts w:ascii="Calibri" w:hAnsi="Calibri" w:cs="Calibri"/>
          <w:color w:val="FF0000"/>
          <w:sz w:val="36"/>
          <w:szCs w:val="36"/>
        </w:rPr>
        <w:t xml:space="preserve"> </w:t>
      </w:r>
      <w:r w:rsidR="004421B7">
        <w:rPr>
          <w:rFonts w:ascii="Calibri" w:hAnsi="Calibri" w:cs="Calibri"/>
          <w:sz w:val="36"/>
          <w:szCs w:val="36"/>
        </w:rPr>
        <w:lastRenderedPageBreak/>
        <w:t>was shown to be .742 as this is greater than .7 therefore, the Likert scale that was used within the study is shown to have good reliability and can likely be trusted.</w:t>
      </w:r>
      <w:r w:rsidR="00D340B8">
        <w:rPr>
          <w:rFonts w:ascii="Calibri" w:hAnsi="Calibri" w:cs="Calibri"/>
          <w:sz w:val="36"/>
          <w:szCs w:val="36"/>
        </w:rPr>
        <w:t xml:space="preserve"> </w:t>
      </w:r>
      <w:r w:rsidR="004421B7">
        <w:rPr>
          <w:rFonts w:ascii="Calibri" w:hAnsi="Calibri" w:cs="Calibri"/>
          <w:sz w:val="36"/>
          <w:szCs w:val="36"/>
        </w:rPr>
        <w:t>Finally the hypothesis of our study: having a high emotional intelligence score mean they are more likely to be able to recall positive words can be proven using this data.</w:t>
      </w:r>
    </w:p>
    <w:p w14:paraId="7323500D" w14:textId="125516A7" w:rsidR="00F7219B" w:rsidRPr="00215293" w:rsidRDefault="00F7219B" w:rsidP="00235CCB">
      <w:pPr>
        <w:spacing w:line="480" w:lineRule="auto"/>
        <w:ind w:firstLine="720"/>
        <w:rPr>
          <w:rFonts w:ascii="Calibri" w:hAnsi="Calibri" w:cs="Calibri"/>
          <w:b/>
          <w:bCs/>
          <w:sz w:val="36"/>
          <w:szCs w:val="36"/>
        </w:rPr>
      </w:pPr>
      <w:r w:rsidRPr="00215293">
        <w:rPr>
          <w:rFonts w:ascii="Calibri" w:hAnsi="Calibri" w:cs="Calibri"/>
          <w:b/>
          <w:bCs/>
          <w:sz w:val="36"/>
          <w:szCs w:val="36"/>
        </w:rPr>
        <w:t xml:space="preserve">Discussion </w:t>
      </w:r>
    </w:p>
    <w:p w14:paraId="7519B72F" w14:textId="71D7D471" w:rsidR="006752B3" w:rsidRPr="006752B3" w:rsidRDefault="00EE01E6" w:rsidP="00235CCB">
      <w:pPr>
        <w:spacing w:line="480" w:lineRule="auto"/>
        <w:ind w:firstLine="720"/>
        <w:rPr>
          <w:rFonts w:ascii="Calibri" w:hAnsi="Calibri" w:cs="Calibri"/>
          <w:color w:val="1F1F1F"/>
          <w:sz w:val="36"/>
          <w:szCs w:val="36"/>
        </w:rPr>
      </w:pPr>
      <w:r>
        <w:rPr>
          <w:rFonts w:ascii="Calibri" w:hAnsi="Calibri" w:cs="Calibri"/>
          <w:sz w:val="36"/>
          <w:szCs w:val="36"/>
        </w:rPr>
        <w:t xml:space="preserve">The results then show that there is a clear link between the emotional intelligence scoring of participants and their ability to recall and record words present in the study showing that their memory in this case is significantly improved over participants who scored low on the emotional intelligence test. </w:t>
      </w:r>
      <w:r w:rsidR="00E20731">
        <w:rPr>
          <w:rFonts w:ascii="Calibri" w:hAnsi="Calibri" w:cs="Calibri"/>
          <w:sz w:val="36"/>
          <w:szCs w:val="36"/>
        </w:rPr>
        <w:t xml:space="preserve">In relation to my previous findings it shows that there is a clear indication between emotional intelligence and memory recall:  “higher scores … related with better performance” </w:t>
      </w:r>
      <w:sdt>
        <w:sdtPr>
          <w:rPr>
            <w:rFonts w:ascii="Calibri" w:hAnsi="Calibri" w:cs="Calibri"/>
            <w:sz w:val="36"/>
            <w:szCs w:val="36"/>
          </w:rPr>
          <w:id w:val="-1535344047"/>
          <w:citation/>
        </w:sdtPr>
        <w:sdtContent>
          <w:r w:rsidR="00E20731">
            <w:rPr>
              <w:rFonts w:ascii="Calibri" w:hAnsi="Calibri" w:cs="Calibri"/>
              <w:sz w:val="36"/>
              <w:szCs w:val="36"/>
            </w:rPr>
            <w:fldChar w:fldCharType="begin"/>
          </w:r>
          <w:r w:rsidR="00E20731">
            <w:rPr>
              <w:rFonts w:ascii="Calibri" w:hAnsi="Calibri" w:cs="Calibri"/>
              <w:sz w:val="36"/>
              <w:szCs w:val="36"/>
            </w:rPr>
            <w:instrText xml:space="preserve"> CITATION Gut17 \l 2057 </w:instrText>
          </w:r>
          <w:r w:rsidR="00E20731">
            <w:rPr>
              <w:rFonts w:ascii="Calibri" w:hAnsi="Calibri" w:cs="Calibri"/>
              <w:sz w:val="36"/>
              <w:szCs w:val="36"/>
            </w:rPr>
            <w:fldChar w:fldCharType="separate"/>
          </w:r>
          <w:r w:rsidR="00A04A06" w:rsidRPr="00A04A06">
            <w:rPr>
              <w:rFonts w:ascii="Calibri" w:hAnsi="Calibri" w:cs="Calibri"/>
              <w:noProof/>
              <w:sz w:val="36"/>
              <w:szCs w:val="36"/>
            </w:rPr>
            <w:t>(Gutiérrez-Cobo, Cabello, &amp; Fernández-</w:t>
          </w:r>
          <w:r w:rsidR="00A04A06" w:rsidRPr="00A04A06">
            <w:rPr>
              <w:rFonts w:ascii="Calibri" w:hAnsi="Calibri" w:cs="Calibri"/>
              <w:noProof/>
              <w:sz w:val="36"/>
              <w:szCs w:val="36"/>
            </w:rPr>
            <w:lastRenderedPageBreak/>
            <w:t>Berrocal, 2017)</w:t>
          </w:r>
          <w:r w:rsidR="00E20731">
            <w:rPr>
              <w:rFonts w:ascii="Calibri" w:hAnsi="Calibri" w:cs="Calibri"/>
              <w:sz w:val="36"/>
              <w:szCs w:val="36"/>
            </w:rPr>
            <w:fldChar w:fldCharType="end"/>
          </w:r>
        </w:sdtContent>
      </w:sdt>
      <w:r w:rsidR="00E20731">
        <w:rPr>
          <w:rFonts w:ascii="Calibri" w:hAnsi="Calibri" w:cs="Calibri"/>
          <w:sz w:val="36"/>
          <w:szCs w:val="36"/>
        </w:rPr>
        <w:t xml:space="preserve">. To further support these findings </w:t>
      </w:r>
      <w:r w:rsidR="00C81BFE">
        <w:rPr>
          <w:rFonts w:ascii="Calibri" w:hAnsi="Calibri" w:cs="Calibri"/>
          <w:sz w:val="36"/>
          <w:szCs w:val="36"/>
        </w:rPr>
        <w:t xml:space="preserve">that memory recall is particularly affected by words with high emotionality no matter what language an individual speaks </w:t>
      </w:r>
      <w:r w:rsidR="00C81BFE" w:rsidRPr="00C81BFE">
        <w:rPr>
          <w:rFonts w:ascii="Calibri" w:hAnsi="Calibri" w:cs="Calibri"/>
          <w:sz w:val="36"/>
          <w:szCs w:val="36"/>
        </w:rPr>
        <w:t>“</w:t>
      </w:r>
      <w:r w:rsidR="00C81BFE" w:rsidRPr="00C81BFE">
        <w:rPr>
          <w:rFonts w:ascii="Calibri" w:hAnsi="Calibri" w:cs="Calibri"/>
          <w:sz w:val="36"/>
          <w:szCs w:val="36"/>
        </w:rPr>
        <w:t>emotionally charged words, when tested in memory tasks, have the same intensity in the two languages of proficient</w:t>
      </w:r>
      <w:r w:rsidR="00C81BFE">
        <w:rPr>
          <w:rFonts w:ascii="Calibri" w:hAnsi="Calibri" w:cs="Calibri"/>
          <w:sz w:val="36"/>
          <w:szCs w:val="36"/>
        </w:rPr>
        <w:t xml:space="preserve"> </w:t>
      </w:r>
      <w:r w:rsidR="00C81BFE" w:rsidRPr="00C81BFE">
        <w:rPr>
          <w:rFonts w:ascii="Calibri" w:hAnsi="Calibri" w:cs="Calibri"/>
          <w:sz w:val="36"/>
          <w:szCs w:val="36"/>
        </w:rPr>
        <w:t>bilinguals</w:t>
      </w:r>
      <w:r w:rsidR="00C81BFE" w:rsidRPr="00C81BFE">
        <w:rPr>
          <w:rFonts w:ascii="Calibri" w:hAnsi="Calibri" w:cs="Calibri"/>
          <w:sz w:val="36"/>
          <w:szCs w:val="36"/>
        </w:rPr>
        <w:t xml:space="preserve">” </w:t>
      </w:r>
      <w:sdt>
        <w:sdtPr>
          <w:rPr>
            <w:rFonts w:ascii="Calibri" w:hAnsi="Calibri" w:cs="Calibri"/>
            <w:sz w:val="36"/>
            <w:szCs w:val="36"/>
          </w:rPr>
          <w:id w:val="1863163989"/>
          <w:citation/>
        </w:sdtPr>
        <w:sdtContent>
          <w:r w:rsidR="00C81BFE">
            <w:rPr>
              <w:rFonts w:ascii="Calibri" w:hAnsi="Calibri" w:cs="Calibri"/>
              <w:sz w:val="36"/>
              <w:szCs w:val="36"/>
            </w:rPr>
            <w:fldChar w:fldCharType="begin"/>
          </w:r>
          <w:r w:rsidR="00C81BFE" w:rsidRPr="00C81BFE">
            <w:rPr>
              <w:rFonts w:ascii="Calibri" w:hAnsi="Calibri" w:cs="Calibri"/>
              <w:sz w:val="36"/>
              <w:szCs w:val="36"/>
            </w:rPr>
            <w:instrText xml:space="preserve"> CITATION Fer10 \l 2057 </w:instrText>
          </w:r>
          <w:r w:rsidR="00C81BFE">
            <w:rPr>
              <w:rFonts w:ascii="Calibri" w:hAnsi="Calibri" w:cs="Calibri"/>
              <w:sz w:val="36"/>
              <w:szCs w:val="36"/>
            </w:rPr>
            <w:fldChar w:fldCharType="separate"/>
          </w:r>
          <w:r w:rsidR="00A04A06" w:rsidRPr="00A04A06">
            <w:rPr>
              <w:rFonts w:ascii="Calibri" w:hAnsi="Calibri" w:cs="Calibri"/>
              <w:noProof/>
              <w:sz w:val="36"/>
              <w:szCs w:val="36"/>
            </w:rPr>
            <w:t>(Ferré, García, Fraga, Sánchez-Casas, &amp; Molero, 2010)</w:t>
          </w:r>
          <w:r w:rsidR="00C81BFE">
            <w:rPr>
              <w:rFonts w:ascii="Calibri" w:hAnsi="Calibri" w:cs="Calibri"/>
              <w:sz w:val="36"/>
              <w:szCs w:val="36"/>
            </w:rPr>
            <w:fldChar w:fldCharType="end"/>
          </w:r>
        </w:sdtContent>
      </w:sdt>
      <w:r w:rsidR="00C81BFE">
        <w:rPr>
          <w:rFonts w:ascii="Calibri" w:hAnsi="Calibri" w:cs="Calibri"/>
          <w:sz w:val="36"/>
          <w:szCs w:val="36"/>
        </w:rPr>
        <w:t xml:space="preserve"> this shows the importance of memory recall in relation to the emotional impact of words whether they be positive, negative or neutral words. </w:t>
      </w:r>
      <w:r w:rsidR="006752B3">
        <w:rPr>
          <w:rFonts w:ascii="Calibri" w:hAnsi="Calibri" w:cs="Calibri"/>
          <w:sz w:val="36"/>
          <w:szCs w:val="36"/>
        </w:rPr>
        <w:t>However it could also be argued that memory recall may not be entirely based upon the levels of emotional intelligence in a participant as “</w:t>
      </w:r>
      <w:r w:rsidR="006752B3">
        <w:rPr>
          <w:rFonts w:ascii="Georgia" w:hAnsi="Georgia"/>
          <w:color w:val="1F1F1F"/>
        </w:rPr>
        <w:t> </w:t>
      </w:r>
      <w:r w:rsidR="006752B3" w:rsidRPr="006752B3">
        <w:rPr>
          <w:rFonts w:ascii="Calibri" w:hAnsi="Calibri" w:cs="Calibri"/>
          <w:color w:val="1F1F1F"/>
          <w:sz w:val="36"/>
          <w:szCs w:val="36"/>
        </w:rPr>
        <w:t>EI seem to overlap with other conceptually related, and this overlap makes it difficult to clarify EI's precise relation with cognitive abilities</w:t>
      </w:r>
      <w:r w:rsidR="006752B3">
        <w:rPr>
          <w:rFonts w:ascii="Calibri" w:hAnsi="Calibri" w:cs="Calibri"/>
          <w:color w:val="1F1F1F"/>
          <w:sz w:val="36"/>
          <w:szCs w:val="36"/>
        </w:rPr>
        <w:t xml:space="preserve">” </w:t>
      </w:r>
      <w:sdt>
        <w:sdtPr>
          <w:rPr>
            <w:rFonts w:ascii="Calibri" w:hAnsi="Calibri" w:cs="Calibri"/>
            <w:color w:val="1F1F1F"/>
            <w:sz w:val="36"/>
            <w:szCs w:val="36"/>
          </w:rPr>
          <w:id w:val="93214369"/>
          <w:citation/>
        </w:sdtPr>
        <w:sdtContent>
          <w:r w:rsidR="006752B3">
            <w:rPr>
              <w:rFonts w:ascii="Calibri" w:hAnsi="Calibri" w:cs="Calibri"/>
              <w:color w:val="1F1F1F"/>
              <w:sz w:val="36"/>
              <w:szCs w:val="36"/>
            </w:rPr>
            <w:fldChar w:fldCharType="begin"/>
          </w:r>
          <w:r w:rsidR="006752B3">
            <w:rPr>
              <w:rFonts w:ascii="Calibri" w:hAnsi="Calibri" w:cs="Calibri"/>
              <w:color w:val="1F1F1F"/>
              <w:sz w:val="36"/>
              <w:szCs w:val="36"/>
            </w:rPr>
            <w:instrText xml:space="preserve"> CITATION Mav21 \l 2057 </w:instrText>
          </w:r>
          <w:r w:rsidR="006752B3">
            <w:rPr>
              <w:rFonts w:ascii="Calibri" w:hAnsi="Calibri" w:cs="Calibri"/>
              <w:color w:val="1F1F1F"/>
              <w:sz w:val="36"/>
              <w:szCs w:val="36"/>
            </w:rPr>
            <w:fldChar w:fldCharType="separate"/>
          </w:r>
          <w:r w:rsidR="00A04A06" w:rsidRPr="00A04A06">
            <w:rPr>
              <w:rFonts w:ascii="Calibri" w:hAnsi="Calibri" w:cs="Calibri"/>
              <w:noProof/>
              <w:color w:val="1F1F1F"/>
              <w:sz w:val="36"/>
              <w:szCs w:val="36"/>
            </w:rPr>
            <w:t>(Mavrou, 2021)</w:t>
          </w:r>
          <w:r w:rsidR="006752B3">
            <w:rPr>
              <w:rFonts w:ascii="Calibri" w:hAnsi="Calibri" w:cs="Calibri"/>
              <w:color w:val="1F1F1F"/>
              <w:sz w:val="36"/>
              <w:szCs w:val="36"/>
            </w:rPr>
            <w:fldChar w:fldCharType="end"/>
          </w:r>
        </w:sdtContent>
      </w:sdt>
      <w:r w:rsidR="006752B3">
        <w:rPr>
          <w:rFonts w:ascii="Calibri" w:hAnsi="Calibri" w:cs="Calibri"/>
          <w:color w:val="1F1F1F"/>
          <w:sz w:val="36"/>
          <w:szCs w:val="36"/>
        </w:rPr>
        <w:t xml:space="preserve"> therefore, following this it may not be entirely appropriate to fully conclude that memory recall is what entirely relies on the emotional intelligence of an </w:t>
      </w:r>
      <w:r w:rsidR="006752B3">
        <w:rPr>
          <w:rFonts w:ascii="Calibri" w:hAnsi="Calibri" w:cs="Calibri"/>
          <w:color w:val="1F1F1F"/>
          <w:sz w:val="36"/>
          <w:szCs w:val="36"/>
        </w:rPr>
        <w:lastRenderedPageBreak/>
        <w:t xml:space="preserve">individual this take may be quite reductionist as it potentially ignores outside factors which influence memory. </w:t>
      </w:r>
      <w:r w:rsidR="001200BD">
        <w:rPr>
          <w:rFonts w:ascii="Calibri" w:hAnsi="Calibri" w:cs="Calibri"/>
          <w:color w:val="1F1F1F"/>
          <w:sz w:val="36"/>
          <w:szCs w:val="36"/>
        </w:rPr>
        <w:t xml:space="preserve">A further counterpoint to emotional intelligence affecting memory is </w:t>
      </w:r>
      <w:sdt>
        <w:sdtPr>
          <w:rPr>
            <w:rFonts w:ascii="Calibri" w:hAnsi="Calibri" w:cs="Calibri"/>
            <w:color w:val="1F1F1F"/>
            <w:sz w:val="36"/>
            <w:szCs w:val="36"/>
          </w:rPr>
          <w:id w:val="-145975843"/>
          <w:citation/>
        </w:sdtPr>
        <w:sdtContent>
          <w:r w:rsidR="001200BD">
            <w:rPr>
              <w:rFonts w:ascii="Calibri" w:hAnsi="Calibri" w:cs="Calibri"/>
              <w:color w:val="1F1F1F"/>
              <w:sz w:val="36"/>
              <w:szCs w:val="36"/>
            </w:rPr>
            <w:fldChar w:fldCharType="begin"/>
          </w:r>
          <w:r w:rsidR="001200BD">
            <w:rPr>
              <w:rFonts w:ascii="Calibri" w:hAnsi="Calibri" w:cs="Calibri"/>
              <w:color w:val="1F1F1F"/>
              <w:sz w:val="36"/>
              <w:szCs w:val="36"/>
            </w:rPr>
            <w:instrText xml:space="preserve"> CITATION Mik09 \l 2057 </w:instrText>
          </w:r>
          <w:r w:rsidR="001200BD">
            <w:rPr>
              <w:rFonts w:ascii="Calibri" w:hAnsi="Calibri" w:cs="Calibri"/>
              <w:color w:val="1F1F1F"/>
              <w:sz w:val="36"/>
              <w:szCs w:val="36"/>
            </w:rPr>
            <w:fldChar w:fldCharType="separate"/>
          </w:r>
          <w:r w:rsidR="00A04A06" w:rsidRPr="00A04A06">
            <w:rPr>
              <w:rFonts w:ascii="Calibri" w:hAnsi="Calibri" w:cs="Calibri"/>
              <w:noProof/>
              <w:color w:val="1F1F1F"/>
              <w:sz w:val="36"/>
              <w:szCs w:val="36"/>
            </w:rPr>
            <w:t>(Mikolajczak, Roy, Verstrynge, &amp; Luminet, 2009)</w:t>
          </w:r>
          <w:r w:rsidR="001200BD">
            <w:rPr>
              <w:rFonts w:ascii="Calibri" w:hAnsi="Calibri" w:cs="Calibri"/>
              <w:color w:val="1F1F1F"/>
              <w:sz w:val="36"/>
              <w:szCs w:val="36"/>
            </w:rPr>
            <w:fldChar w:fldCharType="end"/>
          </w:r>
        </w:sdtContent>
      </w:sdt>
      <w:r w:rsidR="001200BD">
        <w:rPr>
          <w:rFonts w:ascii="Calibri" w:hAnsi="Calibri" w:cs="Calibri"/>
          <w:color w:val="1F1F1F"/>
          <w:sz w:val="36"/>
          <w:szCs w:val="36"/>
        </w:rPr>
        <w:t xml:space="preserve"> study where they found self-control to be one of the main factors in affecting memory recall in participants </w:t>
      </w:r>
      <w:r w:rsidR="001200BD" w:rsidRPr="001200BD">
        <w:rPr>
          <w:rFonts w:ascii="Calibri" w:hAnsi="Calibri" w:cs="Calibri"/>
          <w:color w:val="1F1F1F"/>
          <w:sz w:val="36"/>
          <w:szCs w:val="36"/>
        </w:rPr>
        <w:t>“</w:t>
      </w:r>
      <w:r w:rsidR="001200BD" w:rsidRPr="001200BD">
        <w:rPr>
          <w:rFonts w:ascii="Calibri" w:hAnsi="Calibri" w:cs="Calibri"/>
          <w:sz w:val="36"/>
          <w:szCs w:val="36"/>
        </w:rPr>
        <w:t>results show that only the factor SC moderates the impact of stress on memory and attention</w:t>
      </w:r>
      <w:r w:rsidR="001200BD" w:rsidRPr="001200BD">
        <w:rPr>
          <w:rFonts w:ascii="Calibri" w:hAnsi="Calibri" w:cs="Calibri"/>
          <w:sz w:val="36"/>
          <w:szCs w:val="36"/>
        </w:rPr>
        <w:t>”</w:t>
      </w:r>
      <w:r w:rsidR="009B2609">
        <w:rPr>
          <w:rFonts w:ascii="Calibri" w:hAnsi="Calibri" w:cs="Calibri"/>
          <w:sz w:val="36"/>
          <w:szCs w:val="36"/>
        </w:rPr>
        <w:t xml:space="preserve">. This shows us that this study does not </w:t>
      </w:r>
      <w:r w:rsidR="00E50028">
        <w:rPr>
          <w:rFonts w:ascii="Calibri" w:hAnsi="Calibri" w:cs="Calibri"/>
          <w:sz w:val="36"/>
          <w:szCs w:val="36"/>
        </w:rPr>
        <w:t>represent the factors that affect memory recall leading to other factors such as in this study “Self-Control” being ignored leading to it being a largely narrowly focused study</w:t>
      </w:r>
      <w:r w:rsidR="001200BD">
        <w:t xml:space="preserve">. </w:t>
      </w:r>
      <w:r w:rsidR="006752B3">
        <w:rPr>
          <w:rFonts w:ascii="Calibri" w:hAnsi="Calibri" w:cs="Calibri"/>
          <w:color w:val="1F1F1F"/>
          <w:sz w:val="36"/>
          <w:szCs w:val="36"/>
        </w:rPr>
        <w:t>Another issue with this particular study is that due to the participants being entirely taken from a pool of people studying psychology at university level the population validity of the study can be put into question.</w:t>
      </w:r>
      <w:r w:rsidR="00A1095F">
        <w:rPr>
          <w:rFonts w:ascii="Calibri" w:hAnsi="Calibri" w:cs="Calibri"/>
          <w:color w:val="1F1F1F"/>
          <w:sz w:val="36"/>
          <w:szCs w:val="36"/>
        </w:rPr>
        <w:t xml:space="preserve"> In my opinion the results of this study were due to participants who scored high </w:t>
      </w:r>
      <w:r w:rsidR="00A1095F">
        <w:rPr>
          <w:rFonts w:ascii="Calibri" w:hAnsi="Calibri" w:cs="Calibri"/>
          <w:color w:val="1F1F1F"/>
          <w:sz w:val="36"/>
          <w:szCs w:val="36"/>
        </w:rPr>
        <w:lastRenderedPageBreak/>
        <w:t xml:space="preserve">on emotional intelligence tests would be more likely to be able to retain and memories more complex or emotionally charged words than those who scored low on an emotional intelligence test. The nature of the </w:t>
      </w:r>
      <w:r w:rsidR="008F6BF6">
        <w:rPr>
          <w:rFonts w:ascii="Calibri" w:hAnsi="Calibri" w:cs="Calibri"/>
          <w:color w:val="1F1F1F"/>
          <w:sz w:val="36"/>
          <w:szCs w:val="36"/>
        </w:rPr>
        <w:t>participants</w:t>
      </w:r>
      <w:r w:rsidR="00A1095F">
        <w:rPr>
          <w:rFonts w:ascii="Calibri" w:hAnsi="Calibri" w:cs="Calibri"/>
          <w:color w:val="1F1F1F"/>
          <w:sz w:val="36"/>
          <w:szCs w:val="36"/>
        </w:rPr>
        <w:t xml:space="preserve"> involved in the study may also be why the results be as they are due to them being university students they are particularly attune to memorising </w:t>
      </w:r>
      <w:r w:rsidR="008F6BF6">
        <w:rPr>
          <w:rFonts w:ascii="Calibri" w:hAnsi="Calibri" w:cs="Calibri"/>
          <w:color w:val="1F1F1F"/>
          <w:sz w:val="36"/>
          <w:szCs w:val="36"/>
        </w:rPr>
        <w:t xml:space="preserve">and retain key parts of information such as in this case positive, negative and neutral words. Therefore these students would be more likely to be able to memories the information given to them than people who are outside an university setting due to it being more engrained into their nature due to, extensive study experiences in the past. </w:t>
      </w:r>
      <w:r w:rsidR="006752B3">
        <w:rPr>
          <w:rFonts w:ascii="Calibri" w:hAnsi="Calibri" w:cs="Calibri"/>
          <w:color w:val="1F1F1F"/>
          <w:sz w:val="36"/>
          <w:szCs w:val="36"/>
        </w:rPr>
        <w:t xml:space="preserve">If the study were to be conducted again in the future changes to who is eligible to take part in the study should be considered, this would allow for a much wider range of individuals to become participants who may also have a much greater </w:t>
      </w:r>
      <w:r w:rsidR="006752B3">
        <w:rPr>
          <w:rFonts w:ascii="Calibri" w:hAnsi="Calibri" w:cs="Calibri"/>
          <w:color w:val="1F1F1F"/>
          <w:sz w:val="36"/>
          <w:szCs w:val="36"/>
        </w:rPr>
        <w:lastRenderedPageBreak/>
        <w:t>range of emotional intelligence when just compared to university students.</w:t>
      </w:r>
      <w:r w:rsidR="009B2609">
        <w:rPr>
          <w:rFonts w:ascii="Calibri" w:hAnsi="Calibri" w:cs="Calibri"/>
          <w:color w:val="1F1F1F"/>
          <w:sz w:val="36"/>
          <w:szCs w:val="36"/>
        </w:rPr>
        <w:t xml:space="preserve"> </w:t>
      </w:r>
      <w:r w:rsidR="00636D39">
        <w:rPr>
          <w:rFonts w:ascii="Calibri" w:hAnsi="Calibri" w:cs="Calibri"/>
          <w:color w:val="1F1F1F"/>
          <w:sz w:val="36"/>
          <w:szCs w:val="36"/>
        </w:rPr>
        <w:t>Further expansion in the future of this topic could be taken to researchers looking at factors such as behavioural ones which may affect memory recall of participants potential discrepancies in their upbringing or outside factors that may affect memory recall would be of particular interest for researchers to look into and study.</w:t>
      </w:r>
    </w:p>
    <w:p w14:paraId="603BD7CD" w14:textId="77777777" w:rsidR="00F7219B" w:rsidRPr="00C81BFE" w:rsidRDefault="00F7219B">
      <w:pPr>
        <w:rPr>
          <w:rFonts w:ascii="Calibri" w:hAnsi="Calibri" w:cs="Calibri"/>
          <w:sz w:val="36"/>
          <w:szCs w:val="36"/>
        </w:rPr>
      </w:pPr>
    </w:p>
    <w:p w14:paraId="333AF676" w14:textId="77777777" w:rsidR="00962D99" w:rsidRPr="00C81BFE" w:rsidRDefault="00962D99">
      <w:pPr>
        <w:rPr>
          <w:rFonts w:ascii="Calibri" w:hAnsi="Calibri" w:cs="Calibri"/>
          <w:sz w:val="36"/>
          <w:szCs w:val="36"/>
        </w:rPr>
      </w:pPr>
    </w:p>
    <w:p w14:paraId="45534237" w14:textId="77777777" w:rsidR="00962D99" w:rsidRPr="00C81BFE" w:rsidRDefault="00962D99">
      <w:pPr>
        <w:rPr>
          <w:rFonts w:ascii="Calibri" w:hAnsi="Calibri" w:cs="Calibri"/>
          <w:sz w:val="36"/>
          <w:szCs w:val="36"/>
        </w:rPr>
      </w:pPr>
    </w:p>
    <w:p w14:paraId="36B1BE76" w14:textId="77777777" w:rsidR="00962D99" w:rsidRPr="00C81BFE" w:rsidRDefault="00962D99">
      <w:pPr>
        <w:rPr>
          <w:rFonts w:ascii="Calibri" w:hAnsi="Calibri" w:cs="Calibri"/>
          <w:sz w:val="36"/>
          <w:szCs w:val="36"/>
        </w:rPr>
      </w:pPr>
    </w:p>
    <w:p w14:paraId="20A29BC2" w14:textId="77777777" w:rsidR="00962D99" w:rsidRDefault="00962D99">
      <w:pPr>
        <w:rPr>
          <w:rFonts w:ascii="Calibri" w:hAnsi="Calibri" w:cs="Calibri"/>
          <w:sz w:val="36"/>
          <w:szCs w:val="36"/>
        </w:rPr>
      </w:pPr>
    </w:p>
    <w:p w14:paraId="43DD81F0" w14:textId="77777777" w:rsidR="00215293" w:rsidRDefault="00215293">
      <w:pPr>
        <w:rPr>
          <w:rFonts w:ascii="Calibri" w:hAnsi="Calibri" w:cs="Calibri"/>
          <w:sz w:val="36"/>
          <w:szCs w:val="36"/>
        </w:rPr>
      </w:pPr>
    </w:p>
    <w:p w14:paraId="4876110E" w14:textId="77777777" w:rsidR="00215293" w:rsidRDefault="00215293">
      <w:pPr>
        <w:rPr>
          <w:rFonts w:ascii="Calibri" w:hAnsi="Calibri" w:cs="Calibri"/>
          <w:sz w:val="36"/>
          <w:szCs w:val="36"/>
        </w:rPr>
      </w:pPr>
    </w:p>
    <w:p w14:paraId="65773C85" w14:textId="77777777" w:rsidR="00215293" w:rsidRDefault="00215293">
      <w:pPr>
        <w:rPr>
          <w:rFonts w:ascii="Calibri" w:hAnsi="Calibri" w:cs="Calibri"/>
          <w:sz w:val="36"/>
          <w:szCs w:val="36"/>
        </w:rPr>
      </w:pPr>
    </w:p>
    <w:p w14:paraId="4A30CD38" w14:textId="77777777" w:rsidR="00215293" w:rsidRDefault="00215293">
      <w:pPr>
        <w:rPr>
          <w:rFonts w:ascii="Calibri" w:hAnsi="Calibri" w:cs="Calibri"/>
          <w:sz w:val="36"/>
          <w:szCs w:val="36"/>
        </w:rPr>
      </w:pPr>
    </w:p>
    <w:p w14:paraId="54BD4B54" w14:textId="77777777" w:rsidR="00215293" w:rsidRDefault="00215293">
      <w:pPr>
        <w:rPr>
          <w:rFonts w:ascii="Calibri" w:hAnsi="Calibri" w:cs="Calibri"/>
          <w:sz w:val="36"/>
          <w:szCs w:val="36"/>
        </w:rPr>
      </w:pPr>
    </w:p>
    <w:p w14:paraId="7BD99AFB" w14:textId="77777777" w:rsidR="00215293" w:rsidRDefault="00215293">
      <w:pPr>
        <w:rPr>
          <w:rFonts w:ascii="Calibri" w:hAnsi="Calibri" w:cs="Calibri"/>
          <w:sz w:val="36"/>
          <w:szCs w:val="36"/>
        </w:rPr>
      </w:pPr>
    </w:p>
    <w:p w14:paraId="4950269C" w14:textId="77777777" w:rsidR="00215293" w:rsidRDefault="00215293">
      <w:pPr>
        <w:rPr>
          <w:rFonts w:ascii="Calibri" w:hAnsi="Calibri" w:cs="Calibri"/>
          <w:sz w:val="36"/>
          <w:szCs w:val="36"/>
        </w:rPr>
      </w:pPr>
    </w:p>
    <w:p w14:paraId="6E2EF7C4" w14:textId="77777777" w:rsidR="00215293" w:rsidRDefault="00215293">
      <w:pPr>
        <w:rPr>
          <w:rFonts w:ascii="Calibri" w:hAnsi="Calibri" w:cs="Calibri"/>
          <w:sz w:val="36"/>
          <w:szCs w:val="36"/>
        </w:rPr>
      </w:pPr>
    </w:p>
    <w:p w14:paraId="3C5733A2" w14:textId="77777777" w:rsidR="00215293" w:rsidRDefault="00215293">
      <w:pPr>
        <w:rPr>
          <w:rFonts w:ascii="Calibri" w:hAnsi="Calibri" w:cs="Calibri"/>
          <w:sz w:val="36"/>
          <w:szCs w:val="36"/>
        </w:rPr>
      </w:pPr>
    </w:p>
    <w:p w14:paraId="496518C1" w14:textId="77777777" w:rsidR="00215293" w:rsidRDefault="00215293">
      <w:pPr>
        <w:rPr>
          <w:rFonts w:ascii="Calibri" w:hAnsi="Calibri" w:cs="Calibri"/>
          <w:sz w:val="36"/>
          <w:szCs w:val="36"/>
        </w:rPr>
      </w:pPr>
    </w:p>
    <w:p w14:paraId="5A9969F2" w14:textId="77777777" w:rsidR="00215293" w:rsidRDefault="00215293">
      <w:pPr>
        <w:rPr>
          <w:rFonts w:ascii="Calibri" w:hAnsi="Calibri" w:cs="Calibri"/>
          <w:sz w:val="36"/>
          <w:szCs w:val="36"/>
        </w:rPr>
      </w:pPr>
    </w:p>
    <w:p w14:paraId="03DA25AF" w14:textId="77777777" w:rsidR="00215293" w:rsidRDefault="00215293">
      <w:pPr>
        <w:rPr>
          <w:rFonts w:ascii="Calibri" w:hAnsi="Calibri" w:cs="Calibri"/>
          <w:sz w:val="36"/>
          <w:szCs w:val="36"/>
        </w:rPr>
      </w:pPr>
    </w:p>
    <w:p w14:paraId="6DAE2DC1" w14:textId="77777777" w:rsidR="00215293" w:rsidRPr="00C81BFE" w:rsidRDefault="00215293">
      <w:pPr>
        <w:rPr>
          <w:rFonts w:ascii="Calibri" w:hAnsi="Calibri" w:cs="Calibri"/>
          <w:sz w:val="36"/>
          <w:szCs w:val="36"/>
        </w:rPr>
      </w:pPr>
    </w:p>
    <w:sdt>
      <w:sdtPr>
        <w:id w:val="-1101325167"/>
        <w:docPartObj>
          <w:docPartGallery w:val="Bibliographies"/>
          <w:docPartUnique/>
        </w:docPartObj>
      </w:sdtPr>
      <w:sdtEndPr>
        <w:rPr>
          <w:rFonts w:asciiTheme="minorHAnsi" w:eastAsiaTheme="minorHAnsi" w:hAnsiTheme="minorHAnsi" w:cstheme="minorBidi"/>
          <w:color w:val="auto"/>
          <w:sz w:val="24"/>
          <w:szCs w:val="24"/>
        </w:rPr>
      </w:sdtEndPr>
      <w:sdtContent>
        <w:p w14:paraId="5503D8BC" w14:textId="0C142626" w:rsidR="00447FD1" w:rsidRDefault="00447FD1">
          <w:pPr>
            <w:pStyle w:val="Heading1"/>
          </w:pPr>
          <w:r>
            <w:t>References</w:t>
          </w:r>
        </w:p>
        <w:sdt>
          <w:sdtPr>
            <w:id w:val="-573587230"/>
            <w:bibliography/>
          </w:sdtPr>
          <w:sdtContent>
            <w:p w14:paraId="4DA298CA" w14:textId="77777777" w:rsidR="00A04A06" w:rsidRDefault="00447FD1" w:rsidP="00A04A06">
              <w:pPr>
                <w:pStyle w:val="Bibliography"/>
                <w:ind w:left="720" w:hanging="720"/>
                <w:rPr>
                  <w:noProof/>
                  <w:kern w:val="0"/>
                  <w14:ligatures w14:val="none"/>
                </w:rPr>
              </w:pPr>
              <w:r>
                <w:fldChar w:fldCharType="begin"/>
              </w:r>
              <w:r w:rsidRPr="00A44AEC">
                <w:instrText>BIBLIOGRAPHY</w:instrText>
              </w:r>
              <w:r>
                <w:fldChar w:fldCharType="separate"/>
              </w:r>
              <w:r w:rsidR="00A04A06">
                <w:rPr>
                  <w:noProof/>
                </w:rPr>
                <w:t xml:space="preserve">Daniel Goleman, A. M. (2018). Harvard Business Review Everyday Emotional Intelligence: Big Ideas and Practical Advice On How to Be Human at Work. </w:t>
              </w:r>
              <w:r w:rsidR="00A04A06">
                <w:rPr>
                  <w:i/>
                  <w:iCs/>
                  <w:noProof/>
                </w:rPr>
                <w:t>Harvard Business Review Press</w:t>
              </w:r>
              <w:r w:rsidR="00A04A06">
                <w:rPr>
                  <w:noProof/>
                </w:rPr>
                <w:t>, 105-106.</w:t>
              </w:r>
            </w:p>
            <w:p w14:paraId="71CC53EC" w14:textId="77777777" w:rsidR="00A04A06" w:rsidRDefault="00A04A06" w:rsidP="00A04A06">
              <w:pPr>
                <w:pStyle w:val="Bibliography"/>
                <w:ind w:left="720" w:hanging="720"/>
                <w:rPr>
                  <w:noProof/>
                </w:rPr>
              </w:pPr>
              <w:r>
                <w:rPr>
                  <w:noProof/>
                </w:rPr>
                <w:t xml:space="preserve">Ferré, P., García, T., Fraga, I., Sánchez-Casas, R., &amp; Molero, M. (2010). Memory for emotional words in bilinguals: Do words have the same emotional intensity in the first and second language? </w:t>
              </w:r>
              <w:r>
                <w:rPr>
                  <w:i/>
                  <w:iCs/>
                  <w:noProof/>
                </w:rPr>
                <w:t>Cognition &amp; Emotion</w:t>
              </w:r>
              <w:r>
                <w:rPr>
                  <w:noProof/>
                </w:rPr>
                <w:t>, p.760-785.</w:t>
              </w:r>
            </w:p>
            <w:p w14:paraId="46BC7D12" w14:textId="77777777" w:rsidR="00A04A06" w:rsidRDefault="00A04A06" w:rsidP="00A04A06">
              <w:pPr>
                <w:pStyle w:val="Bibliography"/>
                <w:ind w:left="720" w:hanging="720"/>
                <w:rPr>
                  <w:noProof/>
                </w:rPr>
              </w:pPr>
              <w:r>
                <w:rPr>
                  <w:noProof/>
                </w:rPr>
                <w:t xml:space="preserve">Gutiérrez-Cobo, M. J., Cabello, R., &amp; Fernández-Berrocal, P. (2017). Performance-based ability emotional intelligence benefits working memory capacity during performance on hot tasks. </w:t>
              </w:r>
              <w:r>
                <w:rPr>
                  <w:i/>
                  <w:iCs/>
                  <w:noProof/>
                </w:rPr>
                <w:t>Nature Publishing Group</w:t>
              </w:r>
              <w:r>
                <w:rPr>
                  <w:noProof/>
                </w:rPr>
                <w:t>, p.11700-9.</w:t>
              </w:r>
            </w:p>
            <w:p w14:paraId="4816EA97" w14:textId="77777777" w:rsidR="00A04A06" w:rsidRDefault="00A04A06" w:rsidP="00A04A06">
              <w:pPr>
                <w:pStyle w:val="Bibliography"/>
                <w:ind w:left="720" w:hanging="720"/>
                <w:rPr>
                  <w:noProof/>
                </w:rPr>
              </w:pPr>
              <w:r>
                <w:rPr>
                  <w:noProof/>
                </w:rPr>
                <w:t xml:space="preserve">M. Bradley, P. L. (1999). Affective Norms for English Words (ANEW): Instruction Manual and Affective Ratings. </w:t>
              </w:r>
              <w:r>
                <w:rPr>
                  <w:i/>
                  <w:iCs/>
                  <w:noProof/>
                </w:rPr>
                <w:t>Psychology</w:t>
              </w:r>
              <w:r>
                <w:rPr>
                  <w:noProof/>
                </w:rPr>
                <w:t>, 1-45.</w:t>
              </w:r>
            </w:p>
            <w:p w14:paraId="32326E89" w14:textId="77777777" w:rsidR="00A04A06" w:rsidRDefault="00A04A06" w:rsidP="00A04A06">
              <w:pPr>
                <w:pStyle w:val="Bibliography"/>
                <w:ind w:left="720" w:hanging="720"/>
                <w:rPr>
                  <w:noProof/>
                </w:rPr>
              </w:pPr>
              <w:r>
                <w:rPr>
                  <w:noProof/>
                </w:rPr>
                <w:t xml:space="preserve">Mavrou, I. (2021). Emotional intelligence, working memory, and emotional vocabulary in L1 and L2: Interactions and dissociations. </w:t>
              </w:r>
              <w:r>
                <w:rPr>
                  <w:i/>
                  <w:iCs/>
                  <w:noProof/>
                </w:rPr>
                <w:t xml:space="preserve">Lingua </w:t>
              </w:r>
              <w:r>
                <w:rPr>
                  <w:noProof/>
                </w:rPr>
                <w:t>, p.103083.</w:t>
              </w:r>
            </w:p>
            <w:p w14:paraId="53C742C7" w14:textId="77777777" w:rsidR="00A04A06" w:rsidRDefault="00A04A06" w:rsidP="00A04A06">
              <w:pPr>
                <w:pStyle w:val="Bibliography"/>
                <w:ind w:left="720" w:hanging="720"/>
                <w:rPr>
                  <w:noProof/>
                </w:rPr>
              </w:pPr>
              <w:r>
                <w:rPr>
                  <w:noProof/>
                </w:rPr>
                <w:t xml:space="preserve">Mikolajczak, M., Roy, E., Verstrynge, V., &amp; Luminet, O. (2009). An exploration of the moderating effect of trait emotional intelligence on memory and attention in neutral and stressful conditions. </w:t>
              </w:r>
              <w:r>
                <w:rPr>
                  <w:i/>
                  <w:iCs/>
                  <w:noProof/>
                </w:rPr>
                <w:t>The British journal of psychology</w:t>
              </w:r>
              <w:r>
                <w:rPr>
                  <w:noProof/>
                </w:rPr>
                <w:t>, p.699-715.</w:t>
              </w:r>
            </w:p>
            <w:p w14:paraId="1E59B14C" w14:textId="77777777" w:rsidR="00A04A06" w:rsidRDefault="00A04A06" w:rsidP="00A04A06">
              <w:pPr>
                <w:pStyle w:val="Bibliography"/>
                <w:ind w:left="720" w:hanging="720"/>
                <w:rPr>
                  <w:noProof/>
                </w:rPr>
              </w:pPr>
              <w:r>
                <w:rPr>
                  <w:noProof/>
                </w:rPr>
                <w:t xml:space="preserve">Schutte, N. S., Malouff, J. M., Hall, L. E., Haggerty, D. J., Cooper, J. T., Golden, C. J., &amp; Dornheim, L. (1998). Development and validation of a measure of emotional intelligence. </w:t>
              </w:r>
              <w:r>
                <w:rPr>
                  <w:i/>
                  <w:iCs/>
                  <w:noProof/>
                </w:rPr>
                <w:t>Personality and individual differences</w:t>
              </w:r>
              <w:r>
                <w:rPr>
                  <w:noProof/>
                </w:rPr>
                <w:t>, p.167-177. Retrieved from Veritas International Training Centre.</w:t>
              </w:r>
            </w:p>
            <w:p w14:paraId="71F384C0" w14:textId="77777777" w:rsidR="00A04A06" w:rsidRDefault="00A04A06" w:rsidP="00A04A06">
              <w:pPr>
                <w:pStyle w:val="Bibliography"/>
                <w:ind w:left="720" w:hanging="720"/>
                <w:rPr>
                  <w:noProof/>
                </w:rPr>
              </w:pPr>
              <w:r>
                <w:rPr>
                  <w:noProof/>
                </w:rPr>
                <w:lastRenderedPageBreak/>
                <w:t xml:space="preserve">Toyota, H. (2011). Individual differences in emotional intelligence and incidental memory of words1: Emotional intelligence and memory. </w:t>
              </w:r>
              <w:r>
                <w:rPr>
                  <w:i/>
                  <w:iCs/>
                  <w:noProof/>
                </w:rPr>
                <w:t>Japanese psychological research</w:t>
              </w:r>
              <w:r>
                <w:rPr>
                  <w:noProof/>
                </w:rPr>
                <w:t>, p.213-220.</w:t>
              </w:r>
            </w:p>
            <w:p w14:paraId="0F9E9A8A" w14:textId="5C95EA4E" w:rsidR="00447FD1" w:rsidRDefault="00447FD1" w:rsidP="00A04A06">
              <w:r>
                <w:rPr>
                  <w:b/>
                  <w:bCs/>
                </w:rPr>
                <w:fldChar w:fldCharType="end"/>
              </w:r>
            </w:p>
          </w:sdtContent>
        </w:sdt>
      </w:sdtContent>
    </w:sdt>
    <w:p w14:paraId="559854C9" w14:textId="77777777" w:rsidR="00F7219B" w:rsidRDefault="00F7219B">
      <w:pPr>
        <w:rPr>
          <w:rFonts w:ascii="Calibri" w:hAnsi="Calibri" w:cs="Calibri"/>
          <w:sz w:val="36"/>
          <w:szCs w:val="36"/>
        </w:rPr>
      </w:pPr>
    </w:p>
    <w:p w14:paraId="00518850" w14:textId="77777777" w:rsidR="00962D99" w:rsidRDefault="00962D99">
      <w:pPr>
        <w:rPr>
          <w:rFonts w:ascii="Calibri" w:hAnsi="Calibri" w:cs="Calibri"/>
          <w:sz w:val="36"/>
          <w:szCs w:val="36"/>
        </w:rPr>
      </w:pPr>
    </w:p>
    <w:p w14:paraId="0706F36A" w14:textId="77777777" w:rsidR="00962D99" w:rsidRDefault="00962D99">
      <w:pPr>
        <w:rPr>
          <w:rFonts w:ascii="Calibri" w:hAnsi="Calibri" w:cs="Calibri"/>
          <w:sz w:val="36"/>
          <w:szCs w:val="36"/>
        </w:rPr>
      </w:pPr>
    </w:p>
    <w:p w14:paraId="23E5145C" w14:textId="77777777" w:rsidR="00962D99" w:rsidRDefault="00962D99">
      <w:pPr>
        <w:rPr>
          <w:rFonts w:ascii="Calibri" w:hAnsi="Calibri" w:cs="Calibri"/>
          <w:sz w:val="36"/>
          <w:szCs w:val="36"/>
        </w:rPr>
      </w:pPr>
    </w:p>
    <w:p w14:paraId="791414A7" w14:textId="77777777" w:rsidR="00215293" w:rsidRDefault="00215293">
      <w:pPr>
        <w:rPr>
          <w:rFonts w:ascii="Calibri" w:hAnsi="Calibri" w:cs="Calibri"/>
          <w:sz w:val="36"/>
          <w:szCs w:val="36"/>
        </w:rPr>
      </w:pPr>
    </w:p>
    <w:p w14:paraId="7EDC629F" w14:textId="4E1E3CEC" w:rsidR="00F7219B" w:rsidRDefault="00F7219B" w:rsidP="00235CCB">
      <w:pPr>
        <w:spacing w:line="480" w:lineRule="auto"/>
        <w:rPr>
          <w:rFonts w:ascii="Calibri" w:hAnsi="Calibri" w:cs="Calibri"/>
          <w:sz w:val="36"/>
          <w:szCs w:val="36"/>
        </w:rPr>
      </w:pPr>
      <w:r>
        <w:rPr>
          <w:rFonts w:ascii="Calibri" w:hAnsi="Calibri" w:cs="Calibri"/>
          <w:sz w:val="36"/>
          <w:szCs w:val="36"/>
        </w:rPr>
        <w:t xml:space="preserve">Appendix </w:t>
      </w:r>
    </w:p>
    <w:p w14:paraId="4ACEF656" w14:textId="5C92D271" w:rsidR="00A63CE5" w:rsidRDefault="00A63CE5" w:rsidP="00A63CE5">
      <w:pPr>
        <w:rPr>
          <w:rFonts w:ascii="Calibri" w:hAnsi="Calibri" w:cs="Calibri"/>
          <w:sz w:val="36"/>
          <w:szCs w:val="36"/>
        </w:rPr>
      </w:pPr>
      <w:r>
        <w:rPr>
          <w:rFonts w:ascii="Calibri" w:hAnsi="Calibri" w:cs="Calibri"/>
          <w:sz w:val="36"/>
          <w:szCs w:val="36"/>
        </w:rPr>
        <w:t xml:space="preserve">Appendices 1 </w:t>
      </w:r>
    </w:p>
    <w:p w14:paraId="253D8CC4" w14:textId="1126E09D" w:rsidR="00A63CE5" w:rsidRDefault="00A63CE5" w:rsidP="00A63CE5">
      <w:pPr>
        <w:rPr>
          <w:rFonts w:ascii="Calibri" w:hAnsi="Calibri" w:cs="Calibri"/>
          <w:sz w:val="36"/>
          <w:szCs w:val="36"/>
        </w:rPr>
      </w:pPr>
      <w:r w:rsidRPr="00A63CE5">
        <w:rPr>
          <w:rFonts w:ascii="Calibri" w:hAnsi="Calibri" w:cs="Calibri"/>
          <w:sz w:val="36"/>
          <w:szCs w:val="36"/>
        </w:rPr>
        <w:lastRenderedPageBreak/>
        <w:drawing>
          <wp:inline distT="0" distB="0" distL="0" distR="0" wp14:anchorId="1B83A694" wp14:editId="249A3071">
            <wp:extent cx="4290432" cy="5464013"/>
            <wp:effectExtent l="0" t="0" r="0" b="3810"/>
            <wp:docPr id="144685420" name="Picture 1"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5420" name="Picture 1" descr="A screenshot of a paper&#10;&#10;Description automatically generated"/>
                    <pic:cNvPicPr/>
                  </pic:nvPicPr>
                  <pic:blipFill>
                    <a:blip r:embed="rId5"/>
                    <a:stretch>
                      <a:fillRect/>
                    </a:stretch>
                  </pic:blipFill>
                  <pic:spPr>
                    <a:xfrm>
                      <a:off x="0" y="0"/>
                      <a:ext cx="4290432" cy="5464013"/>
                    </a:xfrm>
                    <a:prstGeom prst="rect">
                      <a:avLst/>
                    </a:prstGeom>
                  </pic:spPr>
                </pic:pic>
              </a:graphicData>
            </a:graphic>
          </wp:inline>
        </w:drawing>
      </w:r>
    </w:p>
    <w:p w14:paraId="416D08CE" w14:textId="21EF7B56" w:rsidR="00A63CE5" w:rsidRDefault="00A63CE5" w:rsidP="00A63CE5">
      <w:pPr>
        <w:rPr>
          <w:rFonts w:ascii="Calibri" w:hAnsi="Calibri" w:cs="Calibri"/>
          <w:sz w:val="36"/>
          <w:szCs w:val="36"/>
        </w:rPr>
      </w:pPr>
      <w:r>
        <w:rPr>
          <w:rFonts w:ascii="Calibri" w:hAnsi="Calibri" w:cs="Calibri"/>
          <w:sz w:val="36"/>
          <w:szCs w:val="36"/>
        </w:rPr>
        <w:t>Appendices 2</w:t>
      </w:r>
    </w:p>
    <w:p w14:paraId="7CB01A69" w14:textId="2583F1BB" w:rsidR="00A63CE5" w:rsidRDefault="00A63CE5" w:rsidP="00A63CE5">
      <w:pPr>
        <w:rPr>
          <w:rFonts w:ascii="Calibri" w:hAnsi="Calibri" w:cs="Calibri"/>
          <w:sz w:val="36"/>
          <w:szCs w:val="36"/>
        </w:rPr>
      </w:pPr>
      <w:r w:rsidRPr="00A63CE5">
        <w:rPr>
          <w:rFonts w:ascii="Calibri" w:hAnsi="Calibri" w:cs="Calibri"/>
          <w:sz w:val="36"/>
          <w:szCs w:val="36"/>
        </w:rPr>
        <w:lastRenderedPageBreak/>
        <w:drawing>
          <wp:inline distT="0" distB="0" distL="0" distR="0" wp14:anchorId="51DD6BB9" wp14:editId="367A7B6A">
            <wp:extent cx="4336156" cy="5509737"/>
            <wp:effectExtent l="0" t="0" r="7620" b="0"/>
            <wp:docPr id="1225024291" name="Picture 1" descr="A letter to a stu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24291" name="Picture 1" descr="A letter to a student&#10;&#10;Description automatically generated"/>
                    <pic:cNvPicPr/>
                  </pic:nvPicPr>
                  <pic:blipFill>
                    <a:blip r:embed="rId6"/>
                    <a:stretch>
                      <a:fillRect/>
                    </a:stretch>
                  </pic:blipFill>
                  <pic:spPr>
                    <a:xfrm>
                      <a:off x="0" y="0"/>
                      <a:ext cx="4336156" cy="5509737"/>
                    </a:xfrm>
                    <a:prstGeom prst="rect">
                      <a:avLst/>
                    </a:prstGeom>
                  </pic:spPr>
                </pic:pic>
              </a:graphicData>
            </a:graphic>
          </wp:inline>
        </w:drawing>
      </w:r>
    </w:p>
    <w:p w14:paraId="123A0801" w14:textId="195D6891" w:rsidR="00A63CE5" w:rsidRDefault="00A63CE5" w:rsidP="00A63CE5">
      <w:pPr>
        <w:rPr>
          <w:rFonts w:ascii="Calibri" w:hAnsi="Calibri" w:cs="Calibri"/>
          <w:sz w:val="36"/>
          <w:szCs w:val="36"/>
        </w:rPr>
      </w:pPr>
      <w:r>
        <w:rPr>
          <w:rFonts w:ascii="Calibri" w:hAnsi="Calibri" w:cs="Calibri"/>
          <w:sz w:val="36"/>
          <w:szCs w:val="36"/>
        </w:rPr>
        <w:t xml:space="preserve">Appendices 3 </w:t>
      </w:r>
    </w:p>
    <w:p w14:paraId="0D96AA5B" w14:textId="16527402" w:rsidR="00A63CE5" w:rsidRDefault="00A63CE5" w:rsidP="00A63CE5">
      <w:pPr>
        <w:rPr>
          <w:rFonts w:ascii="Calibri" w:hAnsi="Calibri" w:cs="Calibri"/>
          <w:sz w:val="36"/>
          <w:szCs w:val="36"/>
        </w:rPr>
      </w:pPr>
      <w:r w:rsidRPr="00A63CE5">
        <w:rPr>
          <w:rFonts w:ascii="Calibri" w:hAnsi="Calibri" w:cs="Calibri"/>
          <w:sz w:val="36"/>
          <w:szCs w:val="36"/>
        </w:rPr>
        <w:lastRenderedPageBreak/>
        <w:drawing>
          <wp:inline distT="0" distB="0" distL="0" distR="0" wp14:anchorId="74391B6F" wp14:editId="4DDE5FB1">
            <wp:extent cx="4206605" cy="5631668"/>
            <wp:effectExtent l="0" t="0" r="3810" b="7620"/>
            <wp:docPr id="168188950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89502" name="Picture 1" descr="A screenshot of a document&#10;&#10;Description automatically generated"/>
                    <pic:cNvPicPr/>
                  </pic:nvPicPr>
                  <pic:blipFill>
                    <a:blip r:embed="rId7"/>
                    <a:stretch>
                      <a:fillRect/>
                    </a:stretch>
                  </pic:blipFill>
                  <pic:spPr>
                    <a:xfrm>
                      <a:off x="0" y="0"/>
                      <a:ext cx="4206605" cy="5631668"/>
                    </a:xfrm>
                    <a:prstGeom prst="rect">
                      <a:avLst/>
                    </a:prstGeom>
                  </pic:spPr>
                </pic:pic>
              </a:graphicData>
            </a:graphic>
          </wp:inline>
        </w:drawing>
      </w:r>
    </w:p>
    <w:p w14:paraId="0491C8C4" w14:textId="322EEECE" w:rsidR="00A63CE5" w:rsidRDefault="00A63CE5" w:rsidP="00A63CE5">
      <w:pPr>
        <w:rPr>
          <w:rFonts w:ascii="Calibri" w:hAnsi="Calibri" w:cs="Calibri"/>
          <w:sz w:val="36"/>
          <w:szCs w:val="36"/>
        </w:rPr>
      </w:pPr>
      <w:r>
        <w:rPr>
          <w:rFonts w:ascii="Calibri" w:hAnsi="Calibri" w:cs="Calibri"/>
          <w:sz w:val="36"/>
          <w:szCs w:val="36"/>
        </w:rPr>
        <w:t>Appendices 4</w:t>
      </w:r>
    </w:p>
    <w:p w14:paraId="13E7CB8B" w14:textId="0A99A467" w:rsidR="00A63CE5" w:rsidRDefault="00A63CE5" w:rsidP="00A63CE5">
      <w:pPr>
        <w:rPr>
          <w:rFonts w:ascii="Calibri" w:hAnsi="Calibri" w:cs="Calibri"/>
          <w:sz w:val="36"/>
          <w:szCs w:val="36"/>
        </w:rPr>
      </w:pPr>
      <w:r w:rsidRPr="00A63CE5">
        <w:rPr>
          <w:rFonts w:ascii="Calibri" w:hAnsi="Calibri" w:cs="Calibri"/>
          <w:sz w:val="36"/>
          <w:szCs w:val="36"/>
        </w:rPr>
        <w:lastRenderedPageBreak/>
        <w:drawing>
          <wp:inline distT="0" distB="0" distL="0" distR="0" wp14:anchorId="4344BBB0" wp14:editId="3EE13896">
            <wp:extent cx="5357324" cy="4991533"/>
            <wp:effectExtent l="0" t="0" r="0" b="0"/>
            <wp:docPr id="990262824" name="Picture 1" descr="A black and white screen with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262824" name="Picture 1" descr="A black and white screen with a black background&#10;&#10;Description automatically generated with medium confidence"/>
                    <pic:cNvPicPr/>
                  </pic:nvPicPr>
                  <pic:blipFill>
                    <a:blip r:embed="rId8"/>
                    <a:stretch>
                      <a:fillRect/>
                    </a:stretch>
                  </pic:blipFill>
                  <pic:spPr>
                    <a:xfrm>
                      <a:off x="0" y="0"/>
                      <a:ext cx="5357324" cy="4991533"/>
                    </a:xfrm>
                    <a:prstGeom prst="rect">
                      <a:avLst/>
                    </a:prstGeom>
                  </pic:spPr>
                </pic:pic>
              </a:graphicData>
            </a:graphic>
          </wp:inline>
        </w:drawing>
      </w:r>
    </w:p>
    <w:p w14:paraId="233AC30D" w14:textId="15B3E1E4" w:rsidR="00A63CE5" w:rsidRDefault="00A63CE5" w:rsidP="00A63CE5">
      <w:pPr>
        <w:rPr>
          <w:rFonts w:ascii="Calibri" w:hAnsi="Calibri" w:cs="Calibri"/>
          <w:sz w:val="36"/>
          <w:szCs w:val="36"/>
        </w:rPr>
      </w:pPr>
      <w:r>
        <w:rPr>
          <w:rFonts w:ascii="Calibri" w:hAnsi="Calibri" w:cs="Calibri"/>
          <w:sz w:val="36"/>
          <w:szCs w:val="36"/>
        </w:rPr>
        <w:t>Appendices 5</w:t>
      </w:r>
    </w:p>
    <w:p w14:paraId="25D377DD" w14:textId="1365AD32" w:rsidR="00A63CE5" w:rsidRDefault="00A63CE5" w:rsidP="00A63CE5">
      <w:pPr>
        <w:rPr>
          <w:rFonts w:ascii="Calibri" w:hAnsi="Calibri" w:cs="Calibri"/>
          <w:sz w:val="36"/>
          <w:szCs w:val="36"/>
        </w:rPr>
      </w:pPr>
      <w:r w:rsidRPr="00A63CE5">
        <w:rPr>
          <w:rFonts w:ascii="Calibri" w:hAnsi="Calibri" w:cs="Calibri"/>
          <w:sz w:val="36"/>
          <w:szCs w:val="36"/>
        </w:rPr>
        <w:lastRenderedPageBreak/>
        <w:drawing>
          <wp:inline distT="0" distB="0" distL="0" distR="0" wp14:anchorId="3EB22491" wp14:editId="53319A81">
            <wp:extent cx="3528366" cy="5685013"/>
            <wp:effectExtent l="0" t="0" r="0" b="0"/>
            <wp:docPr id="233893950" name="Picture 1" descr="A list of question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93950" name="Picture 1" descr="A list of questions with text&#10;&#10;Description automatically generated"/>
                    <pic:cNvPicPr/>
                  </pic:nvPicPr>
                  <pic:blipFill>
                    <a:blip r:embed="rId9"/>
                    <a:stretch>
                      <a:fillRect/>
                    </a:stretch>
                  </pic:blipFill>
                  <pic:spPr>
                    <a:xfrm>
                      <a:off x="0" y="0"/>
                      <a:ext cx="3528366" cy="5685013"/>
                    </a:xfrm>
                    <a:prstGeom prst="rect">
                      <a:avLst/>
                    </a:prstGeom>
                  </pic:spPr>
                </pic:pic>
              </a:graphicData>
            </a:graphic>
          </wp:inline>
        </w:drawing>
      </w:r>
    </w:p>
    <w:p w14:paraId="1247F6F7" w14:textId="05D3066F" w:rsidR="00A63CE5" w:rsidRDefault="007C1C8C" w:rsidP="00A63CE5">
      <w:pPr>
        <w:rPr>
          <w:rFonts w:ascii="Calibri" w:hAnsi="Calibri" w:cs="Calibri"/>
          <w:sz w:val="36"/>
          <w:szCs w:val="36"/>
        </w:rPr>
      </w:pPr>
      <w:r>
        <w:rPr>
          <w:rFonts w:ascii="Calibri" w:hAnsi="Calibri" w:cs="Calibri"/>
          <w:sz w:val="36"/>
          <w:szCs w:val="36"/>
        </w:rPr>
        <w:t>Appendices 6</w:t>
      </w:r>
    </w:p>
    <w:p w14:paraId="2710A6D6" w14:textId="58F9E78E" w:rsidR="007C1C8C" w:rsidRDefault="007C1C8C" w:rsidP="00A63CE5">
      <w:pPr>
        <w:rPr>
          <w:rFonts w:ascii="Calibri" w:hAnsi="Calibri" w:cs="Calibri"/>
          <w:sz w:val="36"/>
          <w:szCs w:val="36"/>
        </w:rPr>
      </w:pPr>
      <w:r w:rsidRPr="007C1C8C">
        <w:rPr>
          <w:rFonts w:ascii="Calibri" w:hAnsi="Calibri" w:cs="Calibri"/>
          <w:sz w:val="36"/>
          <w:szCs w:val="36"/>
        </w:rPr>
        <w:lastRenderedPageBreak/>
        <w:drawing>
          <wp:inline distT="0" distB="0" distL="0" distR="0" wp14:anchorId="06350D2E" wp14:editId="480BB860">
            <wp:extent cx="5731510" cy="4124960"/>
            <wp:effectExtent l="0" t="0" r="2540" b="8890"/>
            <wp:docPr id="66247599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75994" name="Picture 1" descr="A screenshot of a survey&#10;&#10;Description automatically generated"/>
                    <pic:cNvPicPr/>
                  </pic:nvPicPr>
                  <pic:blipFill>
                    <a:blip r:embed="rId10"/>
                    <a:stretch>
                      <a:fillRect/>
                    </a:stretch>
                  </pic:blipFill>
                  <pic:spPr>
                    <a:xfrm>
                      <a:off x="0" y="0"/>
                      <a:ext cx="5731510" cy="4124960"/>
                    </a:xfrm>
                    <a:prstGeom prst="rect">
                      <a:avLst/>
                    </a:prstGeom>
                  </pic:spPr>
                </pic:pic>
              </a:graphicData>
            </a:graphic>
          </wp:inline>
        </w:drawing>
      </w:r>
    </w:p>
    <w:p w14:paraId="008A5070" w14:textId="4CB30954" w:rsidR="007C1C8C" w:rsidRDefault="007C1C8C" w:rsidP="007C1C8C">
      <w:pPr>
        <w:rPr>
          <w:rFonts w:ascii="Calibri" w:hAnsi="Calibri" w:cs="Calibri"/>
          <w:sz w:val="36"/>
          <w:szCs w:val="36"/>
        </w:rPr>
      </w:pPr>
      <w:r>
        <w:rPr>
          <w:rFonts w:ascii="Calibri" w:hAnsi="Calibri" w:cs="Calibri"/>
          <w:sz w:val="36"/>
          <w:szCs w:val="36"/>
        </w:rPr>
        <w:t xml:space="preserve">Appendices 7 </w:t>
      </w:r>
    </w:p>
    <w:p w14:paraId="1643FA8F" w14:textId="3FC4BA4D" w:rsidR="0049029D" w:rsidRDefault="0049029D" w:rsidP="007C1C8C">
      <w:pPr>
        <w:rPr>
          <w:rFonts w:ascii="Calibri" w:hAnsi="Calibri" w:cs="Calibri"/>
          <w:sz w:val="36"/>
          <w:szCs w:val="36"/>
        </w:rPr>
      </w:pPr>
      <w:r w:rsidRPr="002D26D5">
        <w:rPr>
          <w:noProof/>
        </w:rPr>
        <w:drawing>
          <wp:inline distT="0" distB="0" distL="0" distR="0" wp14:anchorId="792BEA92" wp14:editId="65FE737C">
            <wp:extent cx="4216400" cy="3118742"/>
            <wp:effectExtent l="0" t="0" r="0" b="5715"/>
            <wp:docPr id="21404481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48190" name="Picture 1" descr="A screenshot of a computer&#10;&#10;Description automatically generated"/>
                    <pic:cNvPicPr/>
                  </pic:nvPicPr>
                  <pic:blipFill rotWithShape="1">
                    <a:blip r:embed="rId11"/>
                    <a:srcRect l="10802" t="11523" r="48981" b="35592"/>
                    <a:stretch/>
                  </pic:blipFill>
                  <pic:spPr bwMode="auto">
                    <a:xfrm>
                      <a:off x="0" y="0"/>
                      <a:ext cx="4227893" cy="3127243"/>
                    </a:xfrm>
                    <a:prstGeom prst="rect">
                      <a:avLst/>
                    </a:prstGeom>
                    <a:ln>
                      <a:noFill/>
                    </a:ln>
                    <a:extLst>
                      <a:ext uri="{53640926-AAD7-44D8-BBD7-CCE9431645EC}">
                        <a14:shadowObscured xmlns:a14="http://schemas.microsoft.com/office/drawing/2010/main"/>
                      </a:ext>
                    </a:extLst>
                  </pic:spPr>
                </pic:pic>
              </a:graphicData>
            </a:graphic>
          </wp:inline>
        </w:drawing>
      </w:r>
    </w:p>
    <w:p w14:paraId="59BBB85F" w14:textId="43C91266" w:rsidR="007C1C8C" w:rsidRDefault="0049029D" w:rsidP="007C1C8C">
      <w:pPr>
        <w:rPr>
          <w:rFonts w:ascii="Calibri" w:hAnsi="Calibri" w:cs="Calibri"/>
          <w:sz w:val="36"/>
          <w:szCs w:val="36"/>
        </w:rPr>
      </w:pPr>
      <w:r>
        <w:rPr>
          <w:rFonts w:ascii="Calibri" w:hAnsi="Calibri" w:cs="Calibri"/>
          <w:sz w:val="36"/>
          <w:szCs w:val="36"/>
        </w:rPr>
        <w:t xml:space="preserve">Appendices 8 </w:t>
      </w:r>
    </w:p>
    <w:p w14:paraId="30DD4107" w14:textId="06F8A929" w:rsidR="0049029D" w:rsidRDefault="0049029D" w:rsidP="007C1C8C">
      <w:pPr>
        <w:rPr>
          <w:rFonts w:ascii="Calibri" w:hAnsi="Calibri" w:cs="Calibri"/>
          <w:sz w:val="36"/>
          <w:szCs w:val="36"/>
        </w:rPr>
      </w:pPr>
      <w:r w:rsidRPr="002D26D5">
        <w:rPr>
          <w:noProof/>
        </w:rPr>
        <w:lastRenderedPageBreak/>
        <w:drawing>
          <wp:inline distT="0" distB="0" distL="0" distR="0" wp14:anchorId="0C7E2C71" wp14:editId="40678E46">
            <wp:extent cx="5942846" cy="2032000"/>
            <wp:effectExtent l="0" t="0" r="1270" b="6350"/>
            <wp:docPr id="16293302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330252" name="Picture 1" descr="A screenshot of a computer&#10;&#10;Description automatically generated"/>
                    <pic:cNvPicPr/>
                  </pic:nvPicPr>
                  <pic:blipFill rotWithShape="1">
                    <a:blip r:embed="rId12"/>
                    <a:srcRect l="11300" t="62174" r="51972" b="15501"/>
                    <a:stretch/>
                  </pic:blipFill>
                  <pic:spPr bwMode="auto">
                    <a:xfrm>
                      <a:off x="0" y="0"/>
                      <a:ext cx="5956582" cy="2036697"/>
                    </a:xfrm>
                    <a:prstGeom prst="rect">
                      <a:avLst/>
                    </a:prstGeom>
                    <a:ln>
                      <a:noFill/>
                    </a:ln>
                    <a:extLst>
                      <a:ext uri="{53640926-AAD7-44D8-BBD7-CCE9431645EC}">
                        <a14:shadowObscured xmlns:a14="http://schemas.microsoft.com/office/drawing/2010/main"/>
                      </a:ext>
                    </a:extLst>
                  </pic:spPr>
                </pic:pic>
              </a:graphicData>
            </a:graphic>
          </wp:inline>
        </w:drawing>
      </w:r>
    </w:p>
    <w:p w14:paraId="392CAF6B" w14:textId="36857CEC" w:rsidR="0049029D" w:rsidRDefault="0049029D" w:rsidP="007C1C8C">
      <w:pPr>
        <w:rPr>
          <w:rFonts w:ascii="Calibri" w:hAnsi="Calibri" w:cs="Calibri"/>
          <w:sz w:val="36"/>
          <w:szCs w:val="36"/>
        </w:rPr>
      </w:pPr>
      <w:r>
        <w:rPr>
          <w:rFonts w:ascii="Calibri" w:hAnsi="Calibri" w:cs="Calibri"/>
          <w:sz w:val="36"/>
          <w:szCs w:val="36"/>
        </w:rPr>
        <w:t>Appendices 9</w:t>
      </w:r>
    </w:p>
    <w:p w14:paraId="7FBB97A5" w14:textId="311D8BFA" w:rsidR="0049029D" w:rsidRDefault="0049029D" w:rsidP="007C1C8C">
      <w:pPr>
        <w:rPr>
          <w:rFonts w:ascii="Calibri" w:hAnsi="Calibri" w:cs="Calibri"/>
          <w:sz w:val="36"/>
          <w:szCs w:val="36"/>
        </w:rPr>
      </w:pPr>
      <w:r w:rsidRPr="002D26D5">
        <w:rPr>
          <w:noProof/>
        </w:rPr>
        <w:drawing>
          <wp:inline distT="0" distB="0" distL="0" distR="0" wp14:anchorId="558FC4A5" wp14:editId="6164A048">
            <wp:extent cx="5467801" cy="2578100"/>
            <wp:effectExtent l="0" t="0" r="0" b="0"/>
            <wp:docPr id="20841640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64003" name="Picture 1" descr="A screenshot of a computer&#10;&#10;Description automatically generated"/>
                    <pic:cNvPicPr/>
                  </pic:nvPicPr>
                  <pic:blipFill rotWithShape="1">
                    <a:blip r:embed="rId13"/>
                    <a:srcRect l="10469" t="38538" r="57044" b="34231"/>
                    <a:stretch/>
                  </pic:blipFill>
                  <pic:spPr bwMode="auto">
                    <a:xfrm>
                      <a:off x="0" y="0"/>
                      <a:ext cx="5486173" cy="2586762"/>
                    </a:xfrm>
                    <a:prstGeom prst="rect">
                      <a:avLst/>
                    </a:prstGeom>
                    <a:ln>
                      <a:noFill/>
                    </a:ln>
                    <a:extLst>
                      <a:ext uri="{53640926-AAD7-44D8-BBD7-CCE9431645EC}">
                        <a14:shadowObscured xmlns:a14="http://schemas.microsoft.com/office/drawing/2010/main"/>
                      </a:ext>
                    </a:extLst>
                  </pic:spPr>
                </pic:pic>
              </a:graphicData>
            </a:graphic>
          </wp:inline>
        </w:drawing>
      </w:r>
    </w:p>
    <w:p w14:paraId="1819D3EE" w14:textId="5558FC37" w:rsidR="0049029D" w:rsidRDefault="0049029D" w:rsidP="0049029D">
      <w:pPr>
        <w:rPr>
          <w:rFonts w:ascii="Calibri" w:hAnsi="Calibri" w:cs="Calibri"/>
          <w:sz w:val="36"/>
          <w:szCs w:val="36"/>
        </w:rPr>
      </w:pPr>
      <w:r>
        <w:rPr>
          <w:rFonts w:ascii="Calibri" w:hAnsi="Calibri" w:cs="Calibri"/>
          <w:sz w:val="36"/>
          <w:szCs w:val="36"/>
        </w:rPr>
        <w:t>Appendices 10</w:t>
      </w:r>
    </w:p>
    <w:p w14:paraId="4B57AA67" w14:textId="6A1E4682" w:rsidR="0049029D" w:rsidRDefault="0049029D" w:rsidP="0049029D">
      <w:pPr>
        <w:rPr>
          <w:rFonts w:ascii="Calibri" w:hAnsi="Calibri" w:cs="Calibri"/>
          <w:sz w:val="36"/>
          <w:szCs w:val="36"/>
        </w:rPr>
      </w:pPr>
      <w:r>
        <w:rPr>
          <w:noProof/>
        </w:rPr>
        <w:drawing>
          <wp:inline distT="0" distB="0" distL="0" distR="0" wp14:anchorId="2683E2B0" wp14:editId="2C9C3E46">
            <wp:extent cx="5396948" cy="1191833"/>
            <wp:effectExtent l="0" t="0" r="0" b="8890"/>
            <wp:docPr id="631657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657163" name="Picture 1" descr="A screenshot of a computer&#10;&#10;Description automatically generated"/>
                    <pic:cNvPicPr/>
                  </pic:nvPicPr>
                  <pic:blipFill rotWithShape="1">
                    <a:blip r:embed="rId14"/>
                    <a:srcRect l="11135" t="36033" r="52708" b="49772"/>
                    <a:stretch/>
                  </pic:blipFill>
                  <pic:spPr bwMode="auto">
                    <a:xfrm>
                      <a:off x="0" y="0"/>
                      <a:ext cx="5407933" cy="1194259"/>
                    </a:xfrm>
                    <a:prstGeom prst="rect">
                      <a:avLst/>
                    </a:prstGeom>
                    <a:ln>
                      <a:noFill/>
                    </a:ln>
                    <a:extLst>
                      <a:ext uri="{53640926-AAD7-44D8-BBD7-CCE9431645EC}">
                        <a14:shadowObscured xmlns:a14="http://schemas.microsoft.com/office/drawing/2010/main"/>
                      </a:ext>
                    </a:extLst>
                  </pic:spPr>
                </pic:pic>
              </a:graphicData>
            </a:graphic>
          </wp:inline>
        </w:drawing>
      </w:r>
    </w:p>
    <w:p w14:paraId="09F48881" w14:textId="47284295" w:rsidR="0049029D" w:rsidRDefault="0049029D" w:rsidP="0049029D">
      <w:pPr>
        <w:rPr>
          <w:rFonts w:ascii="Calibri" w:hAnsi="Calibri" w:cs="Calibri"/>
          <w:sz w:val="36"/>
          <w:szCs w:val="36"/>
        </w:rPr>
      </w:pPr>
      <w:r>
        <w:rPr>
          <w:rFonts w:ascii="Calibri" w:hAnsi="Calibri" w:cs="Calibri"/>
          <w:sz w:val="36"/>
          <w:szCs w:val="36"/>
        </w:rPr>
        <w:t>Appendices 11</w:t>
      </w:r>
    </w:p>
    <w:p w14:paraId="037ED7F8" w14:textId="6F655957" w:rsidR="0049029D" w:rsidRDefault="004F459B" w:rsidP="0049029D">
      <w:pPr>
        <w:rPr>
          <w:noProof/>
        </w:rPr>
      </w:pPr>
      <w:r w:rsidRPr="00764313">
        <w:rPr>
          <w:noProof/>
        </w:rPr>
        <w:lastRenderedPageBreak/>
        <w:drawing>
          <wp:inline distT="0" distB="0" distL="0" distR="0" wp14:anchorId="1E215405" wp14:editId="41BB796F">
            <wp:extent cx="6173461" cy="2921000"/>
            <wp:effectExtent l="0" t="0" r="0" b="0"/>
            <wp:docPr id="19866110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11050" name="Picture 1" descr="A screenshot of a computer&#10;&#10;Description automatically generated"/>
                    <pic:cNvPicPr/>
                  </pic:nvPicPr>
                  <pic:blipFill rotWithShape="1">
                    <a:blip r:embed="rId15"/>
                    <a:srcRect t="10340" r="953" b="6343"/>
                    <a:stretch/>
                  </pic:blipFill>
                  <pic:spPr bwMode="auto">
                    <a:xfrm>
                      <a:off x="0" y="0"/>
                      <a:ext cx="6189281" cy="2928485"/>
                    </a:xfrm>
                    <a:prstGeom prst="rect">
                      <a:avLst/>
                    </a:prstGeom>
                    <a:ln>
                      <a:noFill/>
                    </a:ln>
                    <a:extLst>
                      <a:ext uri="{53640926-AAD7-44D8-BBD7-CCE9431645EC}">
                        <a14:shadowObscured xmlns:a14="http://schemas.microsoft.com/office/drawing/2010/main"/>
                      </a:ext>
                    </a:extLst>
                  </pic:spPr>
                </pic:pic>
              </a:graphicData>
            </a:graphic>
          </wp:inline>
        </w:drawing>
      </w:r>
    </w:p>
    <w:p w14:paraId="1F8777A4" w14:textId="4F48B24B" w:rsidR="004F459B" w:rsidRDefault="004F459B" w:rsidP="004F459B">
      <w:pPr>
        <w:rPr>
          <w:rFonts w:ascii="Calibri" w:hAnsi="Calibri" w:cs="Calibri"/>
          <w:sz w:val="36"/>
          <w:szCs w:val="36"/>
        </w:rPr>
      </w:pPr>
      <w:r>
        <w:rPr>
          <w:rFonts w:ascii="Calibri" w:hAnsi="Calibri" w:cs="Calibri"/>
          <w:sz w:val="36"/>
          <w:szCs w:val="36"/>
        </w:rPr>
        <w:t>Appendices 12</w:t>
      </w:r>
    </w:p>
    <w:p w14:paraId="3E87885F" w14:textId="403706F4" w:rsidR="004F459B" w:rsidRDefault="004F459B" w:rsidP="004F459B">
      <w:pPr>
        <w:rPr>
          <w:rFonts w:ascii="Calibri" w:hAnsi="Calibri" w:cs="Calibri"/>
          <w:sz w:val="36"/>
          <w:szCs w:val="36"/>
        </w:rPr>
      </w:pPr>
      <w:r w:rsidRPr="00676053">
        <w:rPr>
          <w:noProof/>
        </w:rPr>
        <w:drawing>
          <wp:inline distT="0" distB="0" distL="0" distR="0" wp14:anchorId="1A129483" wp14:editId="372F7B88">
            <wp:extent cx="5613400" cy="4419600"/>
            <wp:effectExtent l="0" t="0" r="6350" b="0"/>
            <wp:docPr id="8847341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34143" name="Picture 1" descr="A screenshot of a computer&#10;&#10;Description automatically generated"/>
                    <pic:cNvPicPr/>
                  </pic:nvPicPr>
                  <pic:blipFill rotWithShape="1">
                    <a:blip r:embed="rId16"/>
                    <a:srcRect t="8272" r="53135" b="6342"/>
                    <a:stretch/>
                  </pic:blipFill>
                  <pic:spPr bwMode="auto">
                    <a:xfrm>
                      <a:off x="0" y="0"/>
                      <a:ext cx="5613400" cy="4419600"/>
                    </a:xfrm>
                    <a:prstGeom prst="rect">
                      <a:avLst/>
                    </a:prstGeom>
                    <a:ln>
                      <a:noFill/>
                    </a:ln>
                    <a:extLst>
                      <a:ext uri="{53640926-AAD7-44D8-BBD7-CCE9431645EC}">
                        <a14:shadowObscured xmlns:a14="http://schemas.microsoft.com/office/drawing/2010/main"/>
                      </a:ext>
                    </a:extLst>
                  </pic:spPr>
                </pic:pic>
              </a:graphicData>
            </a:graphic>
          </wp:inline>
        </w:drawing>
      </w:r>
    </w:p>
    <w:p w14:paraId="2EECDC10" w14:textId="5C1E977C" w:rsidR="004F459B" w:rsidRDefault="004F459B" w:rsidP="004F459B">
      <w:pPr>
        <w:rPr>
          <w:rFonts w:ascii="Calibri" w:hAnsi="Calibri" w:cs="Calibri"/>
          <w:sz w:val="36"/>
          <w:szCs w:val="36"/>
        </w:rPr>
      </w:pPr>
      <w:r>
        <w:rPr>
          <w:rFonts w:ascii="Calibri" w:hAnsi="Calibri" w:cs="Calibri"/>
          <w:sz w:val="36"/>
          <w:szCs w:val="36"/>
        </w:rPr>
        <w:t>Appendices 13</w:t>
      </w:r>
    </w:p>
    <w:p w14:paraId="340B4884" w14:textId="2FE9B75C" w:rsidR="004F459B" w:rsidRDefault="004F459B" w:rsidP="004F459B">
      <w:pPr>
        <w:rPr>
          <w:noProof/>
        </w:rPr>
      </w:pPr>
      <w:r w:rsidRPr="002D26D5">
        <w:rPr>
          <w:noProof/>
        </w:rPr>
        <w:lastRenderedPageBreak/>
        <w:drawing>
          <wp:inline distT="0" distB="0" distL="0" distR="0" wp14:anchorId="342C223C" wp14:editId="1927EE4D">
            <wp:extent cx="5119187" cy="1549400"/>
            <wp:effectExtent l="0" t="0" r="5715" b="0"/>
            <wp:docPr id="1148385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85133" name="Picture 1" descr="A screenshot of a computer&#10;&#10;Description automatically generated"/>
                    <pic:cNvPicPr/>
                  </pic:nvPicPr>
                  <pic:blipFill rotWithShape="1">
                    <a:blip r:embed="rId17"/>
                    <a:srcRect l="10969" t="56919" r="59616" b="27253"/>
                    <a:stretch/>
                  </pic:blipFill>
                  <pic:spPr bwMode="auto">
                    <a:xfrm>
                      <a:off x="0" y="0"/>
                      <a:ext cx="5131041" cy="1552988"/>
                    </a:xfrm>
                    <a:prstGeom prst="rect">
                      <a:avLst/>
                    </a:prstGeom>
                    <a:ln>
                      <a:noFill/>
                    </a:ln>
                    <a:extLst>
                      <a:ext uri="{53640926-AAD7-44D8-BBD7-CCE9431645EC}">
                        <a14:shadowObscured xmlns:a14="http://schemas.microsoft.com/office/drawing/2010/main"/>
                      </a:ext>
                    </a:extLst>
                  </pic:spPr>
                </pic:pic>
              </a:graphicData>
            </a:graphic>
          </wp:inline>
        </w:drawing>
      </w:r>
    </w:p>
    <w:p w14:paraId="5A18484B" w14:textId="4EC8AC7B" w:rsidR="004F459B" w:rsidRDefault="004F459B" w:rsidP="004F459B">
      <w:pPr>
        <w:rPr>
          <w:rFonts w:ascii="Calibri" w:hAnsi="Calibri" w:cs="Calibri"/>
          <w:sz w:val="36"/>
          <w:szCs w:val="36"/>
        </w:rPr>
      </w:pPr>
      <w:r>
        <w:rPr>
          <w:rFonts w:ascii="Calibri" w:hAnsi="Calibri" w:cs="Calibri"/>
          <w:sz w:val="36"/>
          <w:szCs w:val="36"/>
        </w:rPr>
        <w:t>Appendices 14</w:t>
      </w:r>
    </w:p>
    <w:p w14:paraId="6F96C769" w14:textId="5681DD87" w:rsidR="004F459B" w:rsidRDefault="004F459B" w:rsidP="004F459B">
      <w:pPr>
        <w:rPr>
          <w:rFonts w:ascii="Calibri" w:hAnsi="Calibri" w:cs="Calibri"/>
          <w:sz w:val="36"/>
          <w:szCs w:val="36"/>
        </w:rPr>
      </w:pPr>
      <w:r w:rsidRPr="002D26D5">
        <w:rPr>
          <w:noProof/>
        </w:rPr>
        <w:drawing>
          <wp:inline distT="0" distB="0" distL="0" distR="0" wp14:anchorId="00076D2B" wp14:editId="4F6E9C9A">
            <wp:extent cx="3962400" cy="2745600"/>
            <wp:effectExtent l="0" t="0" r="0" b="0"/>
            <wp:docPr id="179150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50801" name="Picture 1" descr="A screenshot of a computer&#10;&#10;Description automatically generated"/>
                    <pic:cNvPicPr/>
                  </pic:nvPicPr>
                  <pic:blipFill rotWithShape="1">
                    <a:blip r:embed="rId18"/>
                    <a:srcRect l="10802" t="10434" r="46987" b="38550"/>
                    <a:stretch/>
                  </pic:blipFill>
                  <pic:spPr bwMode="auto">
                    <a:xfrm>
                      <a:off x="0" y="0"/>
                      <a:ext cx="3968862" cy="2750078"/>
                    </a:xfrm>
                    <a:prstGeom prst="rect">
                      <a:avLst/>
                    </a:prstGeom>
                    <a:ln>
                      <a:noFill/>
                    </a:ln>
                    <a:extLst>
                      <a:ext uri="{53640926-AAD7-44D8-BBD7-CCE9431645EC}">
                        <a14:shadowObscured xmlns:a14="http://schemas.microsoft.com/office/drawing/2010/main"/>
                      </a:ext>
                    </a:extLst>
                  </pic:spPr>
                </pic:pic>
              </a:graphicData>
            </a:graphic>
          </wp:inline>
        </w:drawing>
      </w:r>
    </w:p>
    <w:p w14:paraId="6F6063B4" w14:textId="3BDBD701" w:rsidR="004F459B" w:rsidRDefault="004F459B" w:rsidP="004F459B">
      <w:pPr>
        <w:rPr>
          <w:rFonts w:ascii="Calibri" w:hAnsi="Calibri" w:cs="Calibri"/>
          <w:sz w:val="36"/>
          <w:szCs w:val="36"/>
        </w:rPr>
      </w:pPr>
      <w:r>
        <w:rPr>
          <w:rFonts w:ascii="Calibri" w:hAnsi="Calibri" w:cs="Calibri"/>
          <w:sz w:val="36"/>
          <w:szCs w:val="36"/>
        </w:rPr>
        <w:t>Appendices 15</w:t>
      </w:r>
    </w:p>
    <w:p w14:paraId="1485FBA9" w14:textId="73142D53" w:rsidR="004F459B" w:rsidRDefault="004F459B" w:rsidP="004F459B">
      <w:pPr>
        <w:rPr>
          <w:rFonts w:ascii="Calibri" w:hAnsi="Calibri" w:cs="Calibri"/>
          <w:sz w:val="36"/>
          <w:szCs w:val="36"/>
        </w:rPr>
      </w:pPr>
      <w:r w:rsidRPr="002D26D5">
        <w:rPr>
          <w:noProof/>
        </w:rPr>
        <w:lastRenderedPageBreak/>
        <w:drawing>
          <wp:anchor distT="0" distB="0" distL="114300" distR="114300" simplePos="0" relativeHeight="251659264" behindDoc="0" locked="0" layoutInCell="1" allowOverlap="1" wp14:anchorId="681BCC6D" wp14:editId="3E3FEC0C">
            <wp:simplePos x="0" y="0"/>
            <wp:positionH relativeFrom="margin">
              <wp:posOffset>952500</wp:posOffset>
            </wp:positionH>
            <wp:positionV relativeFrom="paragraph">
              <wp:posOffset>0</wp:posOffset>
            </wp:positionV>
            <wp:extent cx="2095500" cy="4601845"/>
            <wp:effectExtent l="0" t="0" r="0" b="8255"/>
            <wp:wrapSquare wrapText="bothSides"/>
            <wp:docPr id="3405163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16366"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11134" t="18023" r="71915" b="15797"/>
                    <a:stretch/>
                  </pic:blipFill>
                  <pic:spPr bwMode="auto">
                    <a:xfrm>
                      <a:off x="0" y="0"/>
                      <a:ext cx="2095500" cy="4601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EBCB60" w14:textId="77777777" w:rsidR="00D340B8" w:rsidRPr="00D340B8" w:rsidRDefault="00D340B8" w:rsidP="00D340B8">
      <w:pPr>
        <w:rPr>
          <w:rFonts w:ascii="Calibri" w:hAnsi="Calibri" w:cs="Calibri"/>
          <w:sz w:val="36"/>
          <w:szCs w:val="36"/>
        </w:rPr>
      </w:pPr>
    </w:p>
    <w:p w14:paraId="24FEB5BF" w14:textId="77777777" w:rsidR="00D340B8" w:rsidRPr="00D340B8" w:rsidRDefault="00D340B8" w:rsidP="00D340B8">
      <w:pPr>
        <w:rPr>
          <w:rFonts w:ascii="Calibri" w:hAnsi="Calibri" w:cs="Calibri"/>
          <w:sz w:val="36"/>
          <w:szCs w:val="36"/>
        </w:rPr>
      </w:pPr>
    </w:p>
    <w:p w14:paraId="411BD2E0" w14:textId="77777777" w:rsidR="00D340B8" w:rsidRPr="00D340B8" w:rsidRDefault="00D340B8" w:rsidP="00D340B8">
      <w:pPr>
        <w:rPr>
          <w:rFonts w:ascii="Calibri" w:hAnsi="Calibri" w:cs="Calibri"/>
          <w:sz w:val="36"/>
          <w:szCs w:val="36"/>
        </w:rPr>
      </w:pPr>
    </w:p>
    <w:p w14:paraId="35CFAF7D" w14:textId="77777777" w:rsidR="00D340B8" w:rsidRPr="00D340B8" w:rsidRDefault="00D340B8" w:rsidP="00D340B8">
      <w:pPr>
        <w:rPr>
          <w:rFonts w:ascii="Calibri" w:hAnsi="Calibri" w:cs="Calibri"/>
          <w:sz w:val="36"/>
          <w:szCs w:val="36"/>
        </w:rPr>
      </w:pPr>
    </w:p>
    <w:p w14:paraId="4B108F80" w14:textId="77777777" w:rsidR="00D340B8" w:rsidRPr="00D340B8" w:rsidRDefault="00D340B8" w:rsidP="00D340B8">
      <w:pPr>
        <w:rPr>
          <w:rFonts w:ascii="Calibri" w:hAnsi="Calibri" w:cs="Calibri"/>
          <w:sz w:val="36"/>
          <w:szCs w:val="36"/>
        </w:rPr>
      </w:pPr>
    </w:p>
    <w:p w14:paraId="106656F4" w14:textId="77777777" w:rsidR="00D340B8" w:rsidRPr="00D340B8" w:rsidRDefault="00D340B8" w:rsidP="00D340B8">
      <w:pPr>
        <w:rPr>
          <w:rFonts w:ascii="Calibri" w:hAnsi="Calibri" w:cs="Calibri"/>
          <w:sz w:val="36"/>
          <w:szCs w:val="36"/>
        </w:rPr>
      </w:pPr>
    </w:p>
    <w:p w14:paraId="66DD686D" w14:textId="77777777" w:rsidR="00D340B8" w:rsidRPr="00D340B8" w:rsidRDefault="00D340B8" w:rsidP="00D340B8">
      <w:pPr>
        <w:rPr>
          <w:rFonts w:ascii="Calibri" w:hAnsi="Calibri" w:cs="Calibri"/>
          <w:sz w:val="36"/>
          <w:szCs w:val="36"/>
        </w:rPr>
      </w:pPr>
    </w:p>
    <w:p w14:paraId="33D914AD" w14:textId="77777777" w:rsidR="00D340B8" w:rsidRDefault="00D340B8" w:rsidP="00D340B8">
      <w:pPr>
        <w:rPr>
          <w:rFonts w:ascii="Calibri" w:hAnsi="Calibri" w:cs="Calibri"/>
          <w:sz w:val="36"/>
          <w:szCs w:val="36"/>
        </w:rPr>
      </w:pPr>
    </w:p>
    <w:p w14:paraId="3ED66E76" w14:textId="77777777" w:rsidR="00D340B8" w:rsidRDefault="00D340B8" w:rsidP="00D340B8">
      <w:pPr>
        <w:rPr>
          <w:rFonts w:ascii="Calibri" w:hAnsi="Calibri" w:cs="Calibri"/>
          <w:sz w:val="36"/>
          <w:szCs w:val="36"/>
        </w:rPr>
      </w:pPr>
    </w:p>
    <w:p w14:paraId="35B9AF26" w14:textId="471CB2ED" w:rsidR="00D340B8" w:rsidRDefault="00D340B8" w:rsidP="00D340B8">
      <w:pPr>
        <w:rPr>
          <w:rFonts w:ascii="Calibri" w:hAnsi="Calibri" w:cs="Calibri"/>
          <w:sz w:val="36"/>
          <w:szCs w:val="36"/>
        </w:rPr>
      </w:pPr>
    </w:p>
    <w:p w14:paraId="7DE9DD32" w14:textId="4A9DACFB" w:rsidR="00D340B8" w:rsidRDefault="00D340B8" w:rsidP="00D340B8">
      <w:pPr>
        <w:rPr>
          <w:rFonts w:ascii="Calibri" w:hAnsi="Calibri" w:cs="Calibri"/>
          <w:sz w:val="36"/>
          <w:szCs w:val="36"/>
        </w:rPr>
      </w:pPr>
      <w:r>
        <w:rPr>
          <w:rFonts w:ascii="Calibri" w:hAnsi="Calibri" w:cs="Calibri"/>
          <w:sz w:val="36"/>
          <w:szCs w:val="36"/>
        </w:rPr>
        <w:t>Appendices 16</w:t>
      </w:r>
    </w:p>
    <w:p w14:paraId="60ECE895" w14:textId="471C3E8A" w:rsidR="00D340B8" w:rsidRDefault="00D340B8" w:rsidP="00D340B8">
      <w:pPr>
        <w:rPr>
          <w:rFonts w:ascii="Calibri" w:hAnsi="Calibri" w:cs="Calibri"/>
          <w:sz w:val="36"/>
          <w:szCs w:val="36"/>
        </w:rPr>
      </w:pPr>
    </w:p>
    <w:p w14:paraId="2AEEF52B" w14:textId="77777777" w:rsidR="00D340B8" w:rsidRDefault="00D340B8" w:rsidP="00D340B8">
      <w:pPr>
        <w:rPr>
          <w:rFonts w:ascii="Calibri" w:hAnsi="Calibri" w:cs="Calibri"/>
          <w:sz w:val="36"/>
          <w:szCs w:val="36"/>
        </w:rPr>
      </w:pPr>
    </w:p>
    <w:p w14:paraId="2ED94E56" w14:textId="27134FF3" w:rsidR="00D340B8" w:rsidRPr="00D340B8" w:rsidRDefault="00D340B8" w:rsidP="00D340B8">
      <w:pPr>
        <w:rPr>
          <w:rFonts w:ascii="Calibri" w:hAnsi="Calibri" w:cs="Calibri"/>
          <w:sz w:val="36"/>
          <w:szCs w:val="36"/>
        </w:rPr>
      </w:pPr>
      <w:r w:rsidRPr="002D26D5">
        <w:rPr>
          <w:noProof/>
        </w:rPr>
        <w:lastRenderedPageBreak/>
        <w:drawing>
          <wp:anchor distT="0" distB="0" distL="114300" distR="114300" simplePos="0" relativeHeight="251661312" behindDoc="0" locked="0" layoutInCell="1" allowOverlap="1" wp14:anchorId="33FFADD2" wp14:editId="2720BC56">
            <wp:simplePos x="0" y="0"/>
            <wp:positionH relativeFrom="margin">
              <wp:posOffset>-607695</wp:posOffset>
            </wp:positionH>
            <wp:positionV relativeFrom="paragraph">
              <wp:posOffset>0</wp:posOffset>
            </wp:positionV>
            <wp:extent cx="2095500" cy="4601845"/>
            <wp:effectExtent l="0" t="0" r="0" b="8255"/>
            <wp:wrapSquare wrapText="bothSides"/>
            <wp:docPr id="2121484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16366"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11134" t="18023" r="71915" b="15797"/>
                    <a:stretch/>
                  </pic:blipFill>
                  <pic:spPr bwMode="auto">
                    <a:xfrm>
                      <a:off x="0" y="0"/>
                      <a:ext cx="2095500" cy="4601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D340B8" w:rsidRPr="00D34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D2B"/>
    <w:rsid w:val="000D3344"/>
    <w:rsid w:val="001200BD"/>
    <w:rsid w:val="001704B5"/>
    <w:rsid w:val="00170D7A"/>
    <w:rsid w:val="001762DB"/>
    <w:rsid w:val="00215293"/>
    <w:rsid w:val="00235CCB"/>
    <w:rsid w:val="00252CD5"/>
    <w:rsid w:val="00296D0A"/>
    <w:rsid w:val="00322350"/>
    <w:rsid w:val="00356C34"/>
    <w:rsid w:val="003928C6"/>
    <w:rsid w:val="003B0532"/>
    <w:rsid w:val="004421B7"/>
    <w:rsid w:val="00447F67"/>
    <w:rsid w:val="00447FD1"/>
    <w:rsid w:val="0049029D"/>
    <w:rsid w:val="004A7300"/>
    <w:rsid w:val="004F459B"/>
    <w:rsid w:val="005E1A65"/>
    <w:rsid w:val="00636D39"/>
    <w:rsid w:val="006752B3"/>
    <w:rsid w:val="00691FCD"/>
    <w:rsid w:val="006B0346"/>
    <w:rsid w:val="006E3B6F"/>
    <w:rsid w:val="007C1C8C"/>
    <w:rsid w:val="007F3C24"/>
    <w:rsid w:val="008D7D41"/>
    <w:rsid w:val="008F6BF6"/>
    <w:rsid w:val="00914277"/>
    <w:rsid w:val="00962D99"/>
    <w:rsid w:val="0099128F"/>
    <w:rsid w:val="009925FA"/>
    <w:rsid w:val="009A772A"/>
    <w:rsid w:val="009B2609"/>
    <w:rsid w:val="00A04A06"/>
    <w:rsid w:val="00A1095F"/>
    <w:rsid w:val="00A44AEC"/>
    <w:rsid w:val="00A63CE5"/>
    <w:rsid w:val="00A667E7"/>
    <w:rsid w:val="00A6793D"/>
    <w:rsid w:val="00B10764"/>
    <w:rsid w:val="00B614D5"/>
    <w:rsid w:val="00C81BFE"/>
    <w:rsid w:val="00D340B8"/>
    <w:rsid w:val="00D4092C"/>
    <w:rsid w:val="00DB11DF"/>
    <w:rsid w:val="00E20731"/>
    <w:rsid w:val="00E45D2B"/>
    <w:rsid w:val="00E47AB9"/>
    <w:rsid w:val="00E50028"/>
    <w:rsid w:val="00EA7C3C"/>
    <w:rsid w:val="00EE01E6"/>
    <w:rsid w:val="00EE7590"/>
    <w:rsid w:val="00F6459F"/>
    <w:rsid w:val="00F72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39FB8"/>
  <w15:chartTrackingRefBased/>
  <w15:docId w15:val="{11BBA025-E655-4B9E-9E9A-EFF662203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D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5D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D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D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D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D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D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D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D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D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D2B"/>
    <w:rPr>
      <w:rFonts w:eastAsiaTheme="majorEastAsia" w:cstheme="majorBidi"/>
      <w:color w:val="272727" w:themeColor="text1" w:themeTint="D8"/>
    </w:rPr>
  </w:style>
  <w:style w:type="paragraph" w:styleId="Title">
    <w:name w:val="Title"/>
    <w:basedOn w:val="Normal"/>
    <w:next w:val="Normal"/>
    <w:link w:val="TitleChar"/>
    <w:uiPriority w:val="10"/>
    <w:qFormat/>
    <w:rsid w:val="00E45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D2B"/>
    <w:pPr>
      <w:spacing w:before="160"/>
      <w:jc w:val="center"/>
    </w:pPr>
    <w:rPr>
      <w:i/>
      <w:iCs/>
      <w:color w:val="404040" w:themeColor="text1" w:themeTint="BF"/>
    </w:rPr>
  </w:style>
  <w:style w:type="character" w:customStyle="1" w:styleId="QuoteChar">
    <w:name w:val="Quote Char"/>
    <w:basedOn w:val="DefaultParagraphFont"/>
    <w:link w:val="Quote"/>
    <w:uiPriority w:val="29"/>
    <w:rsid w:val="00E45D2B"/>
    <w:rPr>
      <w:i/>
      <w:iCs/>
      <w:color w:val="404040" w:themeColor="text1" w:themeTint="BF"/>
    </w:rPr>
  </w:style>
  <w:style w:type="paragraph" w:styleId="ListParagraph">
    <w:name w:val="List Paragraph"/>
    <w:basedOn w:val="Normal"/>
    <w:uiPriority w:val="34"/>
    <w:qFormat/>
    <w:rsid w:val="00E45D2B"/>
    <w:pPr>
      <w:ind w:left="720"/>
      <w:contextualSpacing/>
    </w:pPr>
  </w:style>
  <w:style w:type="character" w:styleId="IntenseEmphasis">
    <w:name w:val="Intense Emphasis"/>
    <w:basedOn w:val="DefaultParagraphFont"/>
    <w:uiPriority w:val="21"/>
    <w:qFormat/>
    <w:rsid w:val="00E45D2B"/>
    <w:rPr>
      <w:i/>
      <w:iCs/>
      <w:color w:val="0F4761" w:themeColor="accent1" w:themeShade="BF"/>
    </w:rPr>
  </w:style>
  <w:style w:type="paragraph" w:styleId="IntenseQuote">
    <w:name w:val="Intense Quote"/>
    <w:basedOn w:val="Normal"/>
    <w:next w:val="Normal"/>
    <w:link w:val="IntenseQuoteChar"/>
    <w:uiPriority w:val="30"/>
    <w:qFormat/>
    <w:rsid w:val="00E45D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D2B"/>
    <w:rPr>
      <w:i/>
      <w:iCs/>
      <w:color w:val="0F4761" w:themeColor="accent1" w:themeShade="BF"/>
    </w:rPr>
  </w:style>
  <w:style w:type="character" w:styleId="IntenseReference">
    <w:name w:val="Intense Reference"/>
    <w:basedOn w:val="DefaultParagraphFont"/>
    <w:uiPriority w:val="32"/>
    <w:qFormat/>
    <w:rsid w:val="00E45D2B"/>
    <w:rPr>
      <w:b/>
      <w:bCs/>
      <w:smallCaps/>
      <w:color w:val="0F4761" w:themeColor="accent1" w:themeShade="BF"/>
      <w:spacing w:val="5"/>
    </w:rPr>
  </w:style>
  <w:style w:type="character" w:customStyle="1" w:styleId="normaltextrun">
    <w:name w:val="normaltextrun"/>
    <w:basedOn w:val="DefaultParagraphFont"/>
    <w:rsid w:val="00296D0A"/>
  </w:style>
  <w:style w:type="paragraph" w:styleId="Bibliography">
    <w:name w:val="Bibliography"/>
    <w:basedOn w:val="Normal"/>
    <w:next w:val="Normal"/>
    <w:uiPriority w:val="37"/>
    <w:unhideWhenUsed/>
    <w:rsid w:val="00447FD1"/>
  </w:style>
  <w:style w:type="character" w:customStyle="1" w:styleId="anchor-text">
    <w:name w:val="anchor-text"/>
    <w:basedOn w:val="DefaultParagraphFont"/>
    <w:rsid w:val="00675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0835">
      <w:bodyDiv w:val="1"/>
      <w:marLeft w:val="0"/>
      <w:marRight w:val="0"/>
      <w:marTop w:val="0"/>
      <w:marBottom w:val="0"/>
      <w:divBdr>
        <w:top w:val="none" w:sz="0" w:space="0" w:color="auto"/>
        <w:left w:val="none" w:sz="0" w:space="0" w:color="auto"/>
        <w:bottom w:val="none" w:sz="0" w:space="0" w:color="auto"/>
        <w:right w:val="none" w:sz="0" w:space="0" w:color="auto"/>
      </w:divBdr>
    </w:div>
    <w:div w:id="48958997">
      <w:bodyDiv w:val="1"/>
      <w:marLeft w:val="0"/>
      <w:marRight w:val="0"/>
      <w:marTop w:val="0"/>
      <w:marBottom w:val="0"/>
      <w:divBdr>
        <w:top w:val="none" w:sz="0" w:space="0" w:color="auto"/>
        <w:left w:val="none" w:sz="0" w:space="0" w:color="auto"/>
        <w:bottom w:val="none" w:sz="0" w:space="0" w:color="auto"/>
        <w:right w:val="none" w:sz="0" w:space="0" w:color="auto"/>
      </w:divBdr>
    </w:div>
    <w:div w:id="57366918">
      <w:bodyDiv w:val="1"/>
      <w:marLeft w:val="0"/>
      <w:marRight w:val="0"/>
      <w:marTop w:val="0"/>
      <w:marBottom w:val="0"/>
      <w:divBdr>
        <w:top w:val="none" w:sz="0" w:space="0" w:color="auto"/>
        <w:left w:val="none" w:sz="0" w:space="0" w:color="auto"/>
        <w:bottom w:val="none" w:sz="0" w:space="0" w:color="auto"/>
        <w:right w:val="none" w:sz="0" w:space="0" w:color="auto"/>
      </w:divBdr>
    </w:div>
    <w:div w:id="153960882">
      <w:bodyDiv w:val="1"/>
      <w:marLeft w:val="0"/>
      <w:marRight w:val="0"/>
      <w:marTop w:val="0"/>
      <w:marBottom w:val="0"/>
      <w:divBdr>
        <w:top w:val="none" w:sz="0" w:space="0" w:color="auto"/>
        <w:left w:val="none" w:sz="0" w:space="0" w:color="auto"/>
        <w:bottom w:val="none" w:sz="0" w:space="0" w:color="auto"/>
        <w:right w:val="none" w:sz="0" w:space="0" w:color="auto"/>
      </w:divBdr>
    </w:div>
    <w:div w:id="179468281">
      <w:bodyDiv w:val="1"/>
      <w:marLeft w:val="0"/>
      <w:marRight w:val="0"/>
      <w:marTop w:val="0"/>
      <w:marBottom w:val="0"/>
      <w:divBdr>
        <w:top w:val="none" w:sz="0" w:space="0" w:color="auto"/>
        <w:left w:val="none" w:sz="0" w:space="0" w:color="auto"/>
        <w:bottom w:val="none" w:sz="0" w:space="0" w:color="auto"/>
        <w:right w:val="none" w:sz="0" w:space="0" w:color="auto"/>
      </w:divBdr>
    </w:div>
    <w:div w:id="204606871">
      <w:bodyDiv w:val="1"/>
      <w:marLeft w:val="0"/>
      <w:marRight w:val="0"/>
      <w:marTop w:val="0"/>
      <w:marBottom w:val="0"/>
      <w:divBdr>
        <w:top w:val="none" w:sz="0" w:space="0" w:color="auto"/>
        <w:left w:val="none" w:sz="0" w:space="0" w:color="auto"/>
        <w:bottom w:val="none" w:sz="0" w:space="0" w:color="auto"/>
        <w:right w:val="none" w:sz="0" w:space="0" w:color="auto"/>
      </w:divBdr>
    </w:div>
    <w:div w:id="207845138">
      <w:bodyDiv w:val="1"/>
      <w:marLeft w:val="0"/>
      <w:marRight w:val="0"/>
      <w:marTop w:val="0"/>
      <w:marBottom w:val="0"/>
      <w:divBdr>
        <w:top w:val="none" w:sz="0" w:space="0" w:color="auto"/>
        <w:left w:val="none" w:sz="0" w:space="0" w:color="auto"/>
        <w:bottom w:val="none" w:sz="0" w:space="0" w:color="auto"/>
        <w:right w:val="none" w:sz="0" w:space="0" w:color="auto"/>
      </w:divBdr>
    </w:div>
    <w:div w:id="249579598">
      <w:bodyDiv w:val="1"/>
      <w:marLeft w:val="0"/>
      <w:marRight w:val="0"/>
      <w:marTop w:val="0"/>
      <w:marBottom w:val="0"/>
      <w:divBdr>
        <w:top w:val="none" w:sz="0" w:space="0" w:color="auto"/>
        <w:left w:val="none" w:sz="0" w:space="0" w:color="auto"/>
        <w:bottom w:val="none" w:sz="0" w:space="0" w:color="auto"/>
        <w:right w:val="none" w:sz="0" w:space="0" w:color="auto"/>
      </w:divBdr>
    </w:div>
    <w:div w:id="281498122">
      <w:bodyDiv w:val="1"/>
      <w:marLeft w:val="0"/>
      <w:marRight w:val="0"/>
      <w:marTop w:val="0"/>
      <w:marBottom w:val="0"/>
      <w:divBdr>
        <w:top w:val="none" w:sz="0" w:space="0" w:color="auto"/>
        <w:left w:val="none" w:sz="0" w:space="0" w:color="auto"/>
        <w:bottom w:val="none" w:sz="0" w:space="0" w:color="auto"/>
        <w:right w:val="none" w:sz="0" w:space="0" w:color="auto"/>
      </w:divBdr>
    </w:div>
    <w:div w:id="291206432">
      <w:bodyDiv w:val="1"/>
      <w:marLeft w:val="0"/>
      <w:marRight w:val="0"/>
      <w:marTop w:val="0"/>
      <w:marBottom w:val="0"/>
      <w:divBdr>
        <w:top w:val="none" w:sz="0" w:space="0" w:color="auto"/>
        <w:left w:val="none" w:sz="0" w:space="0" w:color="auto"/>
        <w:bottom w:val="none" w:sz="0" w:space="0" w:color="auto"/>
        <w:right w:val="none" w:sz="0" w:space="0" w:color="auto"/>
      </w:divBdr>
    </w:div>
    <w:div w:id="373622385">
      <w:bodyDiv w:val="1"/>
      <w:marLeft w:val="0"/>
      <w:marRight w:val="0"/>
      <w:marTop w:val="0"/>
      <w:marBottom w:val="0"/>
      <w:divBdr>
        <w:top w:val="none" w:sz="0" w:space="0" w:color="auto"/>
        <w:left w:val="none" w:sz="0" w:space="0" w:color="auto"/>
        <w:bottom w:val="none" w:sz="0" w:space="0" w:color="auto"/>
        <w:right w:val="none" w:sz="0" w:space="0" w:color="auto"/>
      </w:divBdr>
    </w:div>
    <w:div w:id="418258412">
      <w:bodyDiv w:val="1"/>
      <w:marLeft w:val="0"/>
      <w:marRight w:val="0"/>
      <w:marTop w:val="0"/>
      <w:marBottom w:val="0"/>
      <w:divBdr>
        <w:top w:val="none" w:sz="0" w:space="0" w:color="auto"/>
        <w:left w:val="none" w:sz="0" w:space="0" w:color="auto"/>
        <w:bottom w:val="none" w:sz="0" w:space="0" w:color="auto"/>
        <w:right w:val="none" w:sz="0" w:space="0" w:color="auto"/>
      </w:divBdr>
    </w:div>
    <w:div w:id="418450103">
      <w:bodyDiv w:val="1"/>
      <w:marLeft w:val="0"/>
      <w:marRight w:val="0"/>
      <w:marTop w:val="0"/>
      <w:marBottom w:val="0"/>
      <w:divBdr>
        <w:top w:val="none" w:sz="0" w:space="0" w:color="auto"/>
        <w:left w:val="none" w:sz="0" w:space="0" w:color="auto"/>
        <w:bottom w:val="none" w:sz="0" w:space="0" w:color="auto"/>
        <w:right w:val="none" w:sz="0" w:space="0" w:color="auto"/>
      </w:divBdr>
    </w:div>
    <w:div w:id="432088908">
      <w:bodyDiv w:val="1"/>
      <w:marLeft w:val="0"/>
      <w:marRight w:val="0"/>
      <w:marTop w:val="0"/>
      <w:marBottom w:val="0"/>
      <w:divBdr>
        <w:top w:val="none" w:sz="0" w:space="0" w:color="auto"/>
        <w:left w:val="none" w:sz="0" w:space="0" w:color="auto"/>
        <w:bottom w:val="none" w:sz="0" w:space="0" w:color="auto"/>
        <w:right w:val="none" w:sz="0" w:space="0" w:color="auto"/>
      </w:divBdr>
    </w:div>
    <w:div w:id="464616658">
      <w:bodyDiv w:val="1"/>
      <w:marLeft w:val="0"/>
      <w:marRight w:val="0"/>
      <w:marTop w:val="0"/>
      <w:marBottom w:val="0"/>
      <w:divBdr>
        <w:top w:val="none" w:sz="0" w:space="0" w:color="auto"/>
        <w:left w:val="none" w:sz="0" w:space="0" w:color="auto"/>
        <w:bottom w:val="none" w:sz="0" w:space="0" w:color="auto"/>
        <w:right w:val="none" w:sz="0" w:space="0" w:color="auto"/>
      </w:divBdr>
    </w:div>
    <w:div w:id="524098056">
      <w:bodyDiv w:val="1"/>
      <w:marLeft w:val="0"/>
      <w:marRight w:val="0"/>
      <w:marTop w:val="0"/>
      <w:marBottom w:val="0"/>
      <w:divBdr>
        <w:top w:val="none" w:sz="0" w:space="0" w:color="auto"/>
        <w:left w:val="none" w:sz="0" w:space="0" w:color="auto"/>
        <w:bottom w:val="none" w:sz="0" w:space="0" w:color="auto"/>
        <w:right w:val="none" w:sz="0" w:space="0" w:color="auto"/>
      </w:divBdr>
    </w:div>
    <w:div w:id="536042913">
      <w:bodyDiv w:val="1"/>
      <w:marLeft w:val="0"/>
      <w:marRight w:val="0"/>
      <w:marTop w:val="0"/>
      <w:marBottom w:val="0"/>
      <w:divBdr>
        <w:top w:val="none" w:sz="0" w:space="0" w:color="auto"/>
        <w:left w:val="none" w:sz="0" w:space="0" w:color="auto"/>
        <w:bottom w:val="none" w:sz="0" w:space="0" w:color="auto"/>
        <w:right w:val="none" w:sz="0" w:space="0" w:color="auto"/>
      </w:divBdr>
    </w:div>
    <w:div w:id="574047478">
      <w:bodyDiv w:val="1"/>
      <w:marLeft w:val="0"/>
      <w:marRight w:val="0"/>
      <w:marTop w:val="0"/>
      <w:marBottom w:val="0"/>
      <w:divBdr>
        <w:top w:val="none" w:sz="0" w:space="0" w:color="auto"/>
        <w:left w:val="none" w:sz="0" w:space="0" w:color="auto"/>
        <w:bottom w:val="none" w:sz="0" w:space="0" w:color="auto"/>
        <w:right w:val="none" w:sz="0" w:space="0" w:color="auto"/>
      </w:divBdr>
    </w:div>
    <w:div w:id="597564302">
      <w:bodyDiv w:val="1"/>
      <w:marLeft w:val="0"/>
      <w:marRight w:val="0"/>
      <w:marTop w:val="0"/>
      <w:marBottom w:val="0"/>
      <w:divBdr>
        <w:top w:val="none" w:sz="0" w:space="0" w:color="auto"/>
        <w:left w:val="none" w:sz="0" w:space="0" w:color="auto"/>
        <w:bottom w:val="none" w:sz="0" w:space="0" w:color="auto"/>
        <w:right w:val="none" w:sz="0" w:space="0" w:color="auto"/>
      </w:divBdr>
    </w:div>
    <w:div w:id="631058134">
      <w:bodyDiv w:val="1"/>
      <w:marLeft w:val="0"/>
      <w:marRight w:val="0"/>
      <w:marTop w:val="0"/>
      <w:marBottom w:val="0"/>
      <w:divBdr>
        <w:top w:val="none" w:sz="0" w:space="0" w:color="auto"/>
        <w:left w:val="none" w:sz="0" w:space="0" w:color="auto"/>
        <w:bottom w:val="none" w:sz="0" w:space="0" w:color="auto"/>
        <w:right w:val="none" w:sz="0" w:space="0" w:color="auto"/>
      </w:divBdr>
    </w:div>
    <w:div w:id="690910323">
      <w:bodyDiv w:val="1"/>
      <w:marLeft w:val="0"/>
      <w:marRight w:val="0"/>
      <w:marTop w:val="0"/>
      <w:marBottom w:val="0"/>
      <w:divBdr>
        <w:top w:val="none" w:sz="0" w:space="0" w:color="auto"/>
        <w:left w:val="none" w:sz="0" w:space="0" w:color="auto"/>
        <w:bottom w:val="none" w:sz="0" w:space="0" w:color="auto"/>
        <w:right w:val="none" w:sz="0" w:space="0" w:color="auto"/>
      </w:divBdr>
    </w:div>
    <w:div w:id="693115658">
      <w:bodyDiv w:val="1"/>
      <w:marLeft w:val="0"/>
      <w:marRight w:val="0"/>
      <w:marTop w:val="0"/>
      <w:marBottom w:val="0"/>
      <w:divBdr>
        <w:top w:val="none" w:sz="0" w:space="0" w:color="auto"/>
        <w:left w:val="none" w:sz="0" w:space="0" w:color="auto"/>
        <w:bottom w:val="none" w:sz="0" w:space="0" w:color="auto"/>
        <w:right w:val="none" w:sz="0" w:space="0" w:color="auto"/>
      </w:divBdr>
    </w:div>
    <w:div w:id="702638262">
      <w:bodyDiv w:val="1"/>
      <w:marLeft w:val="0"/>
      <w:marRight w:val="0"/>
      <w:marTop w:val="0"/>
      <w:marBottom w:val="0"/>
      <w:divBdr>
        <w:top w:val="none" w:sz="0" w:space="0" w:color="auto"/>
        <w:left w:val="none" w:sz="0" w:space="0" w:color="auto"/>
        <w:bottom w:val="none" w:sz="0" w:space="0" w:color="auto"/>
        <w:right w:val="none" w:sz="0" w:space="0" w:color="auto"/>
      </w:divBdr>
    </w:div>
    <w:div w:id="704915024">
      <w:bodyDiv w:val="1"/>
      <w:marLeft w:val="0"/>
      <w:marRight w:val="0"/>
      <w:marTop w:val="0"/>
      <w:marBottom w:val="0"/>
      <w:divBdr>
        <w:top w:val="none" w:sz="0" w:space="0" w:color="auto"/>
        <w:left w:val="none" w:sz="0" w:space="0" w:color="auto"/>
        <w:bottom w:val="none" w:sz="0" w:space="0" w:color="auto"/>
        <w:right w:val="none" w:sz="0" w:space="0" w:color="auto"/>
      </w:divBdr>
    </w:div>
    <w:div w:id="717509011">
      <w:bodyDiv w:val="1"/>
      <w:marLeft w:val="0"/>
      <w:marRight w:val="0"/>
      <w:marTop w:val="0"/>
      <w:marBottom w:val="0"/>
      <w:divBdr>
        <w:top w:val="none" w:sz="0" w:space="0" w:color="auto"/>
        <w:left w:val="none" w:sz="0" w:space="0" w:color="auto"/>
        <w:bottom w:val="none" w:sz="0" w:space="0" w:color="auto"/>
        <w:right w:val="none" w:sz="0" w:space="0" w:color="auto"/>
      </w:divBdr>
    </w:div>
    <w:div w:id="733550483">
      <w:bodyDiv w:val="1"/>
      <w:marLeft w:val="0"/>
      <w:marRight w:val="0"/>
      <w:marTop w:val="0"/>
      <w:marBottom w:val="0"/>
      <w:divBdr>
        <w:top w:val="none" w:sz="0" w:space="0" w:color="auto"/>
        <w:left w:val="none" w:sz="0" w:space="0" w:color="auto"/>
        <w:bottom w:val="none" w:sz="0" w:space="0" w:color="auto"/>
        <w:right w:val="none" w:sz="0" w:space="0" w:color="auto"/>
      </w:divBdr>
    </w:div>
    <w:div w:id="748037060">
      <w:bodyDiv w:val="1"/>
      <w:marLeft w:val="0"/>
      <w:marRight w:val="0"/>
      <w:marTop w:val="0"/>
      <w:marBottom w:val="0"/>
      <w:divBdr>
        <w:top w:val="none" w:sz="0" w:space="0" w:color="auto"/>
        <w:left w:val="none" w:sz="0" w:space="0" w:color="auto"/>
        <w:bottom w:val="none" w:sz="0" w:space="0" w:color="auto"/>
        <w:right w:val="none" w:sz="0" w:space="0" w:color="auto"/>
      </w:divBdr>
    </w:div>
    <w:div w:id="752245210">
      <w:bodyDiv w:val="1"/>
      <w:marLeft w:val="0"/>
      <w:marRight w:val="0"/>
      <w:marTop w:val="0"/>
      <w:marBottom w:val="0"/>
      <w:divBdr>
        <w:top w:val="none" w:sz="0" w:space="0" w:color="auto"/>
        <w:left w:val="none" w:sz="0" w:space="0" w:color="auto"/>
        <w:bottom w:val="none" w:sz="0" w:space="0" w:color="auto"/>
        <w:right w:val="none" w:sz="0" w:space="0" w:color="auto"/>
      </w:divBdr>
    </w:div>
    <w:div w:id="753404308">
      <w:bodyDiv w:val="1"/>
      <w:marLeft w:val="0"/>
      <w:marRight w:val="0"/>
      <w:marTop w:val="0"/>
      <w:marBottom w:val="0"/>
      <w:divBdr>
        <w:top w:val="none" w:sz="0" w:space="0" w:color="auto"/>
        <w:left w:val="none" w:sz="0" w:space="0" w:color="auto"/>
        <w:bottom w:val="none" w:sz="0" w:space="0" w:color="auto"/>
        <w:right w:val="none" w:sz="0" w:space="0" w:color="auto"/>
      </w:divBdr>
    </w:div>
    <w:div w:id="766274793">
      <w:bodyDiv w:val="1"/>
      <w:marLeft w:val="0"/>
      <w:marRight w:val="0"/>
      <w:marTop w:val="0"/>
      <w:marBottom w:val="0"/>
      <w:divBdr>
        <w:top w:val="none" w:sz="0" w:space="0" w:color="auto"/>
        <w:left w:val="none" w:sz="0" w:space="0" w:color="auto"/>
        <w:bottom w:val="none" w:sz="0" w:space="0" w:color="auto"/>
        <w:right w:val="none" w:sz="0" w:space="0" w:color="auto"/>
      </w:divBdr>
    </w:div>
    <w:div w:id="837503998">
      <w:bodyDiv w:val="1"/>
      <w:marLeft w:val="0"/>
      <w:marRight w:val="0"/>
      <w:marTop w:val="0"/>
      <w:marBottom w:val="0"/>
      <w:divBdr>
        <w:top w:val="none" w:sz="0" w:space="0" w:color="auto"/>
        <w:left w:val="none" w:sz="0" w:space="0" w:color="auto"/>
        <w:bottom w:val="none" w:sz="0" w:space="0" w:color="auto"/>
        <w:right w:val="none" w:sz="0" w:space="0" w:color="auto"/>
      </w:divBdr>
    </w:div>
    <w:div w:id="839391110">
      <w:bodyDiv w:val="1"/>
      <w:marLeft w:val="0"/>
      <w:marRight w:val="0"/>
      <w:marTop w:val="0"/>
      <w:marBottom w:val="0"/>
      <w:divBdr>
        <w:top w:val="none" w:sz="0" w:space="0" w:color="auto"/>
        <w:left w:val="none" w:sz="0" w:space="0" w:color="auto"/>
        <w:bottom w:val="none" w:sz="0" w:space="0" w:color="auto"/>
        <w:right w:val="none" w:sz="0" w:space="0" w:color="auto"/>
      </w:divBdr>
    </w:div>
    <w:div w:id="841818247">
      <w:bodyDiv w:val="1"/>
      <w:marLeft w:val="0"/>
      <w:marRight w:val="0"/>
      <w:marTop w:val="0"/>
      <w:marBottom w:val="0"/>
      <w:divBdr>
        <w:top w:val="none" w:sz="0" w:space="0" w:color="auto"/>
        <w:left w:val="none" w:sz="0" w:space="0" w:color="auto"/>
        <w:bottom w:val="none" w:sz="0" w:space="0" w:color="auto"/>
        <w:right w:val="none" w:sz="0" w:space="0" w:color="auto"/>
      </w:divBdr>
    </w:div>
    <w:div w:id="879128168">
      <w:bodyDiv w:val="1"/>
      <w:marLeft w:val="0"/>
      <w:marRight w:val="0"/>
      <w:marTop w:val="0"/>
      <w:marBottom w:val="0"/>
      <w:divBdr>
        <w:top w:val="none" w:sz="0" w:space="0" w:color="auto"/>
        <w:left w:val="none" w:sz="0" w:space="0" w:color="auto"/>
        <w:bottom w:val="none" w:sz="0" w:space="0" w:color="auto"/>
        <w:right w:val="none" w:sz="0" w:space="0" w:color="auto"/>
      </w:divBdr>
    </w:div>
    <w:div w:id="894196672">
      <w:bodyDiv w:val="1"/>
      <w:marLeft w:val="0"/>
      <w:marRight w:val="0"/>
      <w:marTop w:val="0"/>
      <w:marBottom w:val="0"/>
      <w:divBdr>
        <w:top w:val="none" w:sz="0" w:space="0" w:color="auto"/>
        <w:left w:val="none" w:sz="0" w:space="0" w:color="auto"/>
        <w:bottom w:val="none" w:sz="0" w:space="0" w:color="auto"/>
        <w:right w:val="none" w:sz="0" w:space="0" w:color="auto"/>
      </w:divBdr>
    </w:div>
    <w:div w:id="945424711">
      <w:bodyDiv w:val="1"/>
      <w:marLeft w:val="0"/>
      <w:marRight w:val="0"/>
      <w:marTop w:val="0"/>
      <w:marBottom w:val="0"/>
      <w:divBdr>
        <w:top w:val="none" w:sz="0" w:space="0" w:color="auto"/>
        <w:left w:val="none" w:sz="0" w:space="0" w:color="auto"/>
        <w:bottom w:val="none" w:sz="0" w:space="0" w:color="auto"/>
        <w:right w:val="none" w:sz="0" w:space="0" w:color="auto"/>
      </w:divBdr>
    </w:div>
    <w:div w:id="947588325">
      <w:bodyDiv w:val="1"/>
      <w:marLeft w:val="0"/>
      <w:marRight w:val="0"/>
      <w:marTop w:val="0"/>
      <w:marBottom w:val="0"/>
      <w:divBdr>
        <w:top w:val="none" w:sz="0" w:space="0" w:color="auto"/>
        <w:left w:val="none" w:sz="0" w:space="0" w:color="auto"/>
        <w:bottom w:val="none" w:sz="0" w:space="0" w:color="auto"/>
        <w:right w:val="none" w:sz="0" w:space="0" w:color="auto"/>
      </w:divBdr>
    </w:div>
    <w:div w:id="956332021">
      <w:bodyDiv w:val="1"/>
      <w:marLeft w:val="0"/>
      <w:marRight w:val="0"/>
      <w:marTop w:val="0"/>
      <w:marBottom w:val="0"/>
      <w:divBdr>
        <w:top w:val="none" w:sz="0" w:space="0" w:color="auto"/>
        <w:left w:val="none" w:sz="0" w:space="0" w:color="auto"/>
        <w:bottom w:val="none" w:sz="0" w:space="0" w:color="auto"/>
        <w:right w:val="none" w:sz="0" w:space="0" w:color="auto"/>
      </w:divBdr>
    </w:div>
    <w:div w:id="1043941818">
      <w:bodyDiv w:val="1"/>
      <w:marLeft w:val="0"/>
      <w:marRight w:val="0"/>
      <w:marTop w:val="0"/>
      <w:marBottom w:val="0"/>
      <w:divBdr>
        <w:top w:val="none" w:sz="0" w:space="0" w:color="auto"/>
        <w:left w:val="none" w:sz="0" w:space="0" w:color="auto"/>
        <w:bottom w:val="none" w:sz="0" w:space="0" w:color="auto"/>
        <w:right w:val="none" w:sz="0" w:space="0" w:color="auto"/>
      </w:divBdr>
    </w:div>
    <w:div w:id="1116170206">
      <w:bodyDiv w:val="1"/>
      <w:marLeft w:val="0"/>
      <w:marRight w:val="0"/>
      <w:marTop w:val="0"/>
      <w:marBottom w:val="0"/>
      <w:divBdr>
        <w:top w:val="none" w:sz="0" w:space="0" w:color="auto"/>
        <w:left w:val="none" w:sz="0" w:space="0" w:color="auto"/>
        <w:bottom w:val="none" w:sz="0" w:space="0" w:color="auto"/>
        <w:right w:val="none" w:sz="0" w:space="0" w:color="auto"/>
      </w:divBdr>
    </w:div>
    <w:div w:id="1164007029">
      <w:bodyDiv w:val="1"/>
      <w:marLeft w:val="0"/>
      <w:marRight w:val="0"/>
      <w:marTop w:val="0"/>
      <w:marBottom w:val="0"/>
      <w:divBdr>
        <w:top w:val="none" w:sz="0" w:space="0" w:color="auto"/>
        <w:left w:val="none" w:sz="0" w:space="0" w:color="auto"/>
        <w:bottom w:val="none" w:sz="0" w:space="0" w:color="auto"/>
        <w:right w:val="none" w:sz="0" w:space="0" w:color="auto"/>
      </w:divBdr>
    </w:div>
    <w:div w:id="1177354578">
      <w:bodyDiv w:val="1"/>
      <w:marLeft w:val="0"/>
      <w:marRight w:val="0"/>
      <w:marTop w:val="0"/>
      <w:marBottom w:val="0"/>
      <w:divBdr>
        <w:top w:val="none" w:sz="0" w:space="0" w:color="auto"/>
        <w:left w:val="none" w:sz="0" w:space="0" w:color="auto"/>
        <w:bottom w:val="none" w:sz="0" w:space="0" w:color="auto"/>
        <w:right w:val="none" w:sz="0" w:space="0" w:color="auto"/>
      </w:divBdr>
    </w:div>
    <w:div w:id="1187980875">
      <w:bodyDiv w:val="1"/>
      <w:marLeft w:val="0"/>
      <w:marRight w:val="0"/>
      <w:marTop w:val="0"/>
      <w:marBottom w:val="0"/>
      <w:divBdr>
        <w:top w:val="none" w:sz="0" w:space="0" w:color="auto"/>
        <w:left w:val="none" w:sz="0" w:space="0" w:color="auto"/>
        <w:bottom w:val="none" w:sz="0" w:space="0" w:color="auto"/>
        <w:right w:val="none" w:sz="0" w:space="0" w:color="auto"/>
      </w:divBdr>
    </w:div>
    <w:div w:id="1197502786">
      <w:bodyDiv w:val="1"/>
      <w:marLeft w:val="0"/>
      <w:marRight w:val="0"/>
      <w:marTop w:val="0"/>
      <w:marBottom w:val="0"/>
      <w:divBdr>
        <w:top w:val="none" w:sz="0" w:space="0" w:color="auto"/>
        <w:left w:val="none" w:sz="0" w:space="0" w:color="auto"/>
        <w:bottom w:val="none" w:sz="0" w:space="0" w:color="auto"/>
        <w:right w:val="none" w:sz="0" w:space="0" w:color="auto"/>
      </w:divBdr>
    </w:div>
    <w:div w:id="1305768336">
      <w:bodyDiv w:val="1"/>
      <w:marLeft w:val="0"/>
      <w:marRight w:val="0"/>
      <w:marTop w:val="0"/>
      <w:marBottom w:val="0"/>
      <w:divBdr>
        <w:top w:val="none" w:sz="0" w:space="0" w:color="auto"/>
        <w:left w:val="none" w:sz="0" w:space="0" w:color="auto"/>
        <w:bottom w:val="none" w:sz="0" w:space="0" w:color="auto"/>
        <w:right w:val="none" w:sz="0" w:space="0" w:color="auto"/>
      </w:divBdr>
    </w:div>
    <w:div w:id="1315767314">
      <w:bodyDiv w:val="1"/>
      <w:marLeft w:val="0"/>
      <w:marRight w:val="0"/>
      <w:marTop w:val="0"/>
      <w:marBottom w:val="0"/>
      <w:divBdr>
        <w:top w:val="none" w:sz="0" w:space="0" w:color="auto"/>
        <w:left w:val="none" w:sz="0" w:space="0" w:color="auto"/>
        <w:bottom w:val="none" w:sz="0" w:space="0" w:color="auto"/>
        <w:right w:val="none" w:sz="0" w:space="0" w:color="auto"/>
      </w:divBdr>
    </w:div>
    <w:div w:id="1328365976">
      <w:bodyDiv w:val="1"/>
      <w:marLeft w:val="0"/>
      <w:marRight w:val="0"/>
      <w:marTop w:val="0"/>
      <w:marBottom w:val="0"/>
      <w:divBdr>
        <w:top w:val="none" w:sz="0" w:space="0" w:color="auto"/>
        <w:left w:val="none" w:sz="0" w:space="0" w:color="auto"/>
        <w:bottom w:val="none" w:sz="0" w:space="0" w:color="auto"/>
        <w:right w:val="none" w:sz="0" w:space="0" w:color="auto"/>
      </w:divBdr>
    </w:div>
    <w:div w:id="1349720079">
      <w:bodyDiv w:val="1"/>
      <w:marLeft w:val="0"/>
      <w:marRight w:val="0"/>
      <w:marTop w:val="0"/>
      <w:marBottom w:val="0"/>
      <w:divBdr>
        <w:top w:val="none" w:sz="0" w:space="0" w:color="auto"/>
        <w:left w:val="none" w:sz="0" w:space="0" w:color="auto"/>
        <w:bottom w:val="none" w:sz="0" w:space="0" w:color="auto"/>
        <w:right w:val="none" w:sz="0" w:space="0" w:color="auto"/>
      </w:divBdr>
    </w:div>
    <w:div w:id="1375152464">
      <w:bodyDiv w:val="1"/>
      <w:marLeft w:val="0"/>
      <w:marRight w:val="0"/>
      <w:marTop w:val="0"/>
      <w:marBottom w:val="0"/>
      <w:divBdr>
        <w:top w:val="none" w:sz="0" w:space="0" w:color="auto"/>
        <w:left w:val="none" w:sz="0" w:space="0" w:color="auto"/>
        <w:bottom w:val="none" w:sz="0" w:space="0" w:color="auto"/>
        <w:right w:val="none" w:sz="0" w:space="0" w:color="auto"/>
      </w:divBdr>
    </w:div>
    <w:div w:id="1379207873">
      <w:bodyDiv w:val="1"/>
      <w:marLeft w:val="0"/>
      <w:marRight w:val="0"/>
      <w:marTop w:val="0"/>
      <w:marBottom w:val="0"/>
      <w:divBdr>
        <w:top w:val="none" w:sz="0" w:space="0" w:color="auto"/>
        <w:left w:val="none" w:sz="0" w:space="0" w:color="auto"/>
        <w:bottom w:val="none" w:sz="0" w:space="0" w:color="auto"/>
        <w:right w:val="none" w:sz="0" w:space="0" w:color="auto"/>
      </w:divBdr>
    </w:div>
    <w:div w:id="1400709045">
      <w:bodyDiv w:val="1"/>
      <w:marLeft w:val="0"/>
      <w:marRight w:val="0"/>
      <w:marTop w:val="0"/>
      <w:marBottom w:val="0"/>
      <w:divBdr>
        <w:top w:val="none" w:sz="0" w:space="0" w:color="auto"/>
        <w:left w:val="none" w:sz="0" w:space="0" w:color="auto"/>
        <w:bottom w:val="none" w:sz="0" w:space="0" w:color="auto"/>
        <w:right w:val="none" w:sz="0" w:space="0" w:color="auto"/>
      </w:divBdr>
    </w:div>
    <w:div w:id="1430810068">
      <w:bodyDiv w:val="1"/>
      <w:marLeft w:val="0"/>
      <w:marRight w:val="0"/>
      <w:marTop w:val="0"/>
      <w:marBottom w:val="0"/>
      <w:divBdr>
        <w:top w:val="none" w:sz="0" w:space="0" w:color="auto"/>
        <w:left w:val="none" w:sz="0" w:space="0" w:color="auto"/>
        <w:bottom w:val="none" w:sz="0" w:space="0" w:color="auto"/>
        <w:right w:val="none" w:sz="0" w:space="0" w:color="auto"/>
      </w:divBdr>
    </w:div>
    <w:div w:id="1452628294">
      <w:bodyDiv w:val="1"/>
      <w:marLeft w:val="0"/>
      <w:marRight w:val="0"/>
      <w:marTop w:val="0"/>
      <w:marBottom w:val="0"/>
      <w:divBdr>
        <w:top w:val="none" w:sz="0" w:space="0" w:color="auto"/>
        <w:left w:val="none" w:sz="0" w:space="0" w:color="auto"/>
        <w:bottom w:val="none" w:sz="0" w:space="0" w:color="auto"/>
        <w:right w:val="none" w:sz="0" w:space="0" w:color="auto"/>
      </w:divBdr>
    </w:div>
    <w:div w:id="1457748623">
      <w:bodyDiv w:val="1"/>
      <w:marLeft w:val="0"/>
      <w:marRight w:val="0"/>
      <w:marTop w:val="0"/>
      <w:marBottom w:val="0"/>
      <w:divBdr>
        <w:top w:val="none" w:sz="0" w:space="0" w:color="auto"/>
        <w:left w:val="none" w:sz="0" w:space="0" w:color="auto"/>
        <w:bottom w:val="none" w:sz="0" w:space="0" w:color="auto"/>
        <w:right w:val="none" w:sz="0" w:space="0" w:color="auto"/>
      </w:divBdr>
    </w:div>
    <w:div w:id="1494878823">
      <w:bodyDiv w:val="1"/>
      <w:marLeft w:val="0"/>
      <w:marRight w:val="0"/>
      <w:marTop w:val="0"/>
      <w:marBottom w:val="0"/>
      <w:divBdr>
        <w:top w:val="none" w:sz="0" w:space="0" w:color="auto"/>
        <w:left w:val="none" w:sz="0" w:space="0" w:color="auto"/>
        <w:bottom w:val="none" w:sz="0" w:space="0" w:color="auto"/>
        <w:right w:val="none" w:sz="0" w:space="0" w:color="auto"/>
      </w:divBdr>
    </w:div>
    <w:div w:id="1503740263">
      <w:bodyDiv w:val="1"/>
      <w:marLeft w:val="0"/>
      <w:marRight w:val="0"/>
      <w:marTop w:val="0"/>
      <w:marBottom w:val="0"/>
      <w:divBdr>
        <w:top w:val="none" w:sz="0" w:space="0" w:color="auto"/>
        <w:left w:val="none" w:sz="0" w:space="0" w:color="auto"/>
        <w:bottom w:val="none" w:sz="0" w:space="0" w:color="auto"/>
        <w:right w:val="none" w:sz="0" w:space="0" w:color="auto"/>
      </w:divBdr>
    </w:div>
    <w:div w:id="1544559593">
      <w:bodyDiv w:val="1"/>
      <w:marLeft w:val="0"/>
      <w:marRight w:val="0"/>
      <w:marTop w:val="0"/>
      <w:marBottom w:val="0"/>
      <w:divBdr>
        <w:top w:val="none" w:sz="0" w:space="0" w:color="auto"/>
        <w:left w:val="none" w:sz="0" w:space="0" w:color="auto"/>
        <w:bottom w:val="none" w:sz="0" w:space="0" w:color="auto"/>
        <w:right w:val="none" w:sz="0" w:space="0" w:color="auto"/>
      </w:divBdr>
    </w:div>
    <w:div w:id="1558590804">
      <w:bodyDiv w:val="1"/>
      <w:marLeft w:val="0"/>
      <w:marRight w:val="0"/>
      <w:marTop w:val="0"/>
      <w:marBottom w:val="0"/>
      <w:divBdr>
        <w:top w:val="none" w:sz="0" w:space="0" w:color="auto"/>
        <w:left w:val="none" w:sz="0" w:space="0" w:color="auto"/>
        <w:bottom w:val="none" w:sz="0" w:space="0" w:color="auto"/>
        <w:right w:val="none" w:sz="0" w:space="0" w:color="auto"/>
      </w:divBdr>
    </w:div>
    <w:div w:id="1566795462">
      <w:bodyDiv w:val="1"/>
      <w:marLeft w:val="0"/>
      <w:marRight w:val="0"/>
      <w:marTop w:val="0"/>
      <w:marBottom w:val="0"/>
      <w:divBdr>
        <w:top w:val="none" w:sz="0" w:space="0" w:color="auto"/>
        <w:left w:val="none" w:sz="0" w:space="0" w:color="auto"/>
        <w:bottom w:val="none" w:sz="0" w:space="0" w:color="auto"/>
        <w:right w:val="none" w:sz="0" w:space="0" w:color="auto"/>
      </w:divBdr>
    </w:div>
    <w:div w:id="1568952293">
      <w:bodyDiv w:val="1"/>
      <w:marLeft w:val="0"/>
      <w:marRight w:val="0"/>
      <w:marTop w:val="0"/>
      <w:marBottom w:val="0"/>
      <w:divBdr>
        <w:top w:val="none" w:sz="0" w:space="0" w:color="auto"/>
        <w:left w:val="none" w:sz="0" w:space="0" w:color="auto"/>
        <w:bottom w:val="none" w:sz="0" w:space="0" w:color="auto"/>
        <w:right w:val="none" w:sz="0" w:space="0" w:color="auto"/>
      </w:divBdr>
    </w:div>
    <w:div w:id="1581056774">
      <w:bodyDiv w:val="1"/>
      <w:marLeft w:val="0"/>
      <w:marRight w:val="0"/>
      <w:marTop w:val="0"/>
      <w:marBottom w:val="0"/>
      <w:divBdr>
        <w:top w:val="none" w:sz="0" w:space="0" w:color="auto"/>
        <w:left w:val="none" w:sz="0" w:space="0" w:color="auto"/>
        <w:bottom w:val="none" w:sz="0" w:space="0" w:color="auto"/>
        <w:right w:val="none" w:sz="0" w:space="0" w:color="auto"/>
      </w:divBdr>
    </w:div>
    <w:div w:id="1607958405">
      <w:bodyDiv w:val="1"/>
      <w:marLeft w:val="0"/>
      <w:marRight w:val="0"/>
      <w:marTop w:val="0"/>
      <w:marBottom w:val="0"/>
      <w:divBdr>
        <w:top w:val="none" w:sz="0" w:space="0" w:color="auto"/>
        <w:left w:val="none" w:sz="0" w:space="0" w:color="auto"/>
        <w:bottom w:val="none" w:sz="0" w:space="0" w:color="auto"/>
        <w:right w:val="none" w:sz="0" w:space="0" w:color="auto"/>
      </w:divBdr>
    </w:div>
    <w:div w:id="1612398425">
      <w:bodyDiv w:val="1"/>
      <w:marLeft w:val="0"/>
      <w:marRight w:val="0"/>
      <w:marTop w:val="0"/>
      <w:marBottom w:val="0"/>
      <w:divBdr>
        <w:top w:val="none" w:sz="0" w:space="0" w:color="auto"/>
        <w:left w:val="none" w:sz="0" w:space="0" w:color="auto"/>
        <w:bottom w:val="none" w:sz="0" w:space="0" w:color="auto"/>
        <w:right w:val="none" w:sz="0" w:space="0" w:color="auto"/>
      </w:divBdr>
    </w:div>
    <w:div w:id="1681812421">
      <w:bodyDiv w:val="1"/>
      <w:marLeft w:val="0"/>
      <w:marRight w:val="0"/>
      <w:marTop w:val="0"/>
      <w:marBottom w:val="0"/>
      <w:divBdr>
        <w:top w:val="none" w:sz="0" w:space="0" w:color="auto"/>
        <w:left w:val="none" w:sz="0" w:space="0" w:color="auto"/>
        <w:bottom w:val="none" w:sz="0" w:space="0" w:color="auto"/>
        <w:right w:val="none" w:sz="0" w:space="0" w:color="auto"/>
      </w:divBdr>
    </w:div>
    <w:div w:id="1723210693">
      <w:bodyDiv w:val="1"/>
      <w:marLeft w:val="0"/>
      <w:marRight w:val="0"/>
      <w:marTop w:val="0"/>
      <w:marBottom w:val="0"/>
      <w:divBdr>
        <w:top w:val="none" w:sz="0" w:space="0" w:color="auto"/>
        <w:left w:val="none" w:sz="0" w:space="0" w:color="auto"/>
        <w:bottom w:val="none" w:sz="0" w:space="0" w:color="auto"/>
        <w:right w:val="none" w:sz="0" w:space="0" w:color="auto"/>
      </w:divBdr>
    </w:div>
    <w:div w:id="1747340636">
      <w:bodyDiv w:val="1"/>
      <w:marLeft w:val="0"/>
      <w:marRight w:val="0"/>
      <w:marTop w:val="0"/>
      <w:marBottom w:val="0"/>
      <w:divBdr>
        <w:top w:val="none" w:sz="0" w:space="0" w:color="auto"/>
        <w:left w:val="none" w:sz="0" w:space="0" w:color="auto"/>
        <w:bottom w:val="none" w:sz="0" w:space="0" w:color="auto"/>
        <w:right w:val="none" w:sz="0" w:space="0" w:color="auto"/>
      </w:divBdr>
    </w:div>
    <w:div w:id="1757744789">
      <w:bodyDiv w:val="1"/>
      <w:marLeft w:val="0"/>
      <w:marRight w:val="0"/>
      <w:marTop w:val="0"/>
      <w:marBottom w:val="0"/>
      <w:divBdr>
        <w:top w:val="none" w:sz="0" w:space="0" w:color="auto"/>
        <w:left w:val="none" w:sz="0" w:space="0" w:color="auto"/>
        <w:bottom w:val="none" w:sz="0" w:space="0" w:color="auto"/>
        <w:right w:val="none" w:sz="0" w:space="0" w:color="auto"/>
      </w:divBdr>
    </w:div>
    <w:div w:id="1771197215">
      <w:bodyDiv w:val="1"/>
      <w:marLeft w:val="0"/>
      <w:marRight w:val="0"/>
      <w:marTop w:val="0"/>
      <w:marBottom w:val="0"/>
      <w:divBdr>
        <w:top w:val="none" w:sz="0" w:space="0" w:color="auto"/>
        <w:left w:val="none" w:sz="0" w:space="0" w:color="auto"/>
        <w:bottom w:val="none" w:sz="0" w:space="0" w:color="auto"/>
        <w:right w:val="none" w:sz="0" w:space="0" w:color="auto"/>
      </w:divBdr>
    </w:div>
    <w:div w:id="1807773432">
      <w:bodyDiv w:val="1"/>
      <w:marLeft w:val="0"/>
      <w:marRight w:val="0"/>
      <w:marTop w:val="0"/>
      <w:marBottom w:val="0"/>
      <w:divBdr>
        <w:top w:val="none" w:sz="0" w:space="0" w:color="auto"/>
        <w:left w:val="none" w:sz="0" w:space="0" w:color="auto"/>
        <w:bottom w:val="none" w:sz="0" w:space="0" w:color="auto"/>
        <w:right w:val="none" w:sz="0" w:space="0" w:color="auto"/>
      </w:divBdr>
    </w:div>
    <w:div w:id="1882357747">
      <w:bodyDiv w:val="1"/>
      <w:marLeft w:val="0"/>
      <w:marRight w:val="0"/>
      <w:marTop w:val="0"/>
      <w:marBottom w:val="0"/>
      <w:divBdr>
        <w:top w:val="none" w:sz="0" w:space="0" w:color="auto"/>
        <w:left w:val="none" w:sz="0" w:space="0" w:color="auto"/>
        <w:bottom w:val="none" w:sz="0" w:space="0" w:color="auto"/>
        <w:right w:val="none" w:sz="0" w:space="0" w:color="auto"/>
      </w:divBdr>
    </w:div>
    <w:div w:id="2016959205">
      <w:bodyDiv w:val="1"/>
      <w:marLeft w:val="0"/>
      <w:marRight w:val="0"/>
      <w:marTop w:val="0"/>
      <w:marBottom w:val="0"/>
      <w:divBdr>
        <w:top w:val="none" w:sz="0" w:space="0" w:color="auto"/>
        <w:left w:val="none" w:sz="0" w:space="0" w:color="auto"/>
        <w:bottom w:val="none" w:sz="0" w:space="0" w:color="auto"/>
        <w:right w:val="none" w:sz="0" w:space="0" w:color="auto"/>
      </w:divBdr>
    </w:div>
    <w:div w:id="2067408940">
      <w:bodyDiv w:val="1"/>
      <w:marLeft w:val="0"/>
      <w:marRight w:val="0"/>
      <w:marTop w:val="0"/>
      <w:marBottom w:val="0"/>
      <w:divBdr>
        <w:top w:val="none" w:sz="0" w:space="0" w:color="auto"/>
        <w:left w:val="none" w:sz="0" w:space="0" w:color="auto"/>
        <w:bottom w:val="none" w:sz="0" w:space="0" w:color="auto"/>
        <w:right w:val="none" w:sz="0" w:space="0" w:color="auto"/>
      </w:divBdr>
    </w:div>
    <w:div w:id="2073893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Hir11</b:Tag>
    <b:SourceType>JournalArticle</b:SourceType>
    <b:Guid>{AFB6AD47-0D23-417C-98F2-E587387A4503}</b:Guid>
    <b:Author>
      <b:Author>
        <b:NameList>
          <b:Person>
            <b:Last>Toyota</b:Last>
            <b:First>Hiroshi</b:First>
          </b:Person>
        </b:NameList>
      </b:Author>
    </b:Author>
    <b:Title>Individual differences in emotional intelligence and incidental memory of words1: Emotional intelligence and memory</b:Title>
    <b:JournalName> Japanese psychological research</b:JournalName>
    <b:Year>2011</b:Year>
    <b:Pages> p.213-220</b:Pages>
    <b:RefOrder>3</b:RefOrder>
  </b:Source>
  <b:Source>
    <b:Tag>Gut17</b:Tag>
    <b:SourceType>JournalArticle</b:SourceType>
    <b:Guid>{158EA27C-E20B-4C09-85D3-CC0466058975}</b:Guid>
    <b:Author>
      <b:Author>
        <b:NameList>
          <b:Person>
            <b:Last>Gutiérrez-Cobo</b:Last>
            <b:First>María</b:First>
            <b:Middle>José</b:Middle>
          </b:Person>
          <b:Person>
            <b:Last>Cabello</b:Last>
            <b:First>Rosario</b:First>
          </b:Person>
          <b:Person>
            <b:Last>Fernández-Berrocal</b:Last>
            <b:First>Pablo</b:First>
          </b:Person>
        </b:NameList>
      </b:Author>
    </b:Author>
    <b:Title>Performance-based ability emotional intelligence benefits working memory capacity during performance on hot tasks</b:Title>
    <b:JournalName>Nature Publishing Group</b:JournalName>
    <b:Year>2017</b:Year>
    <b:Pages> p.11700-9</b:Pages>
    <b:RefOrder>4</b:RefOrder>
  </b:Source>
  <b:Source>
    <b:Tag>Fer10</b:Tag>
    <b:SourceType>JournalArticle</b:SourceType>
    <b:Guid>{77CE5A33-E55D-4969-8FF6-523667A6FFF5}</b:Guid>
    <b:Author>
      <b:Author>
        <b:NameList>
          <b:Person>
            <b:Last>Ferré</b:Last>
            <b:First>Pilar</b:First>
          </b:Person>
          <b:Person>
            <b:Last>García</b:Last>
            <b:First>Teófilo</b:First>
          </b:Person>
          <b:Person>
            <b:Last>Fraga</b:Last>
            <b:First>Isabel</b:First>
          </b:Person>
          <b:Person>
            <b:Last>Sánchez-Casas</b:Last>
            <b:First>Rosa</b:First>
          </b:Person>
          <b:Person>
            <b:Last>Molero</b:Last>
            <b:First>Margarita</b:First>
          </b:Person>
        </b:NameList>
      </b:Author>
    </b:Author>
    <b:Title>Memory for emotional words in bilinguals: Do words have the same emotional intensity in the first and second language?</b:Title>
    <b:JournalName>Cognition &amp; Emotion</b:JournalName>
    <b:Year>2010</b:Year>
    <b:Pages> p.760-785</b:Pages>
    <b:RefOrder>6</b:RefOrder>
  </b:Source>
  <b:Source>
    <b:Tag>Mav21</b:Tag>
    <b:SourceType>JournalArticle</b:SourceType>
    <b:Guid>{9C7672A8-C57B-434C-9089-720275DEAEB4}</b:Guid>
    <b:Author>
      <b:Author>
        <b:NameList>
          <b:Person>
            <b:Last>Mavrou</b:Last>
            <b:First>Irini</b:First>
          </b:Person>
        </b:NameList>
      </b:Author>
    </b:Author>
    <b:Title>Emotional intelligence, working memory, and emotional vocabulary in L1 and L2: Interactions and dissociations</b:Title>
    <b:JournalName>Lingua </b:JournalName>
    <b:Year>2021</b:Year>
    <b:Pages>p.103083</b:Pages>
    <b:RefOrder>7</b:RefOrder>
  </b:Source>
  <b:Source>
    <b:Tag>Mik09</b:Tag>
    <b:SourceType>JournalArticle</b:SourceType>
    <b:Guid>{C0245113-9CC6-485F-A8A2-01AE7D7BFF27}</b:Guid>
    <b:Author>
      <b:Author>
        <b:NameList>
          <b:Person>
            <b:Last>Mikolajczak</b:Last>
            <b:First>Moïra</b:First>
          </b:Person>
          <b:Person>
            <b:Last>Roy</b:Last>
            <b:First>Emmanuel</b:First>
          </b:Person>
          <b:Person>
            <b:Last>Verstrynge</b:Last>
            <b:First>Valéry</b:First>
          </b:Person>
          <b:Person>
            <b:Last>Luminet</b:Last>
            <b:First>Olivier</b:First>
          </b:Person>
        </b:NameList>
      </b:Author>
    </b:Author>
    <b:Title>An exploration of the moderating effect of trait emotional intelligence on memory and attention in neutral and stressful conditions</b:Title>
    <b:JournalName>The British journal of psychology</b:JournalName>
    <b:Year>2009</b:Year>
    <b:Pages>p.699-715</b:Pages>
    <b:RefOrder>8</b:RefOrder>
  </b:Source>
  <b:Source>
    <b:Tag>Sch98</b:Tag>
    <b:SourceType>JournalArticle</b:SourceType>
    <b:Guid>{F7914FE9-5483-49A4-BBA7-782FD00DE282}</b:Guid>
    <b:Title>Development and validation of a measure of emotional intelligence</b:Title>
    <b:JournalName>Personality and individual differences</b:JournalName>
    <b:Year>1998</b:Year>
    <b:Pages>p.167-177</b:Pages>
    <b:InternetSiteTitle>Veritas International Training Centre</b:InternetSiteTitle>
    <b:Author>
      <b:Author>
        <b:NameList>
          <b:Person>
            <b:Last>Schutte</b:Last>
            <b:First>Nicola</b:First>
            <b:Middle>S.</b:Middle>
          </b:Person>
          <b:Person>
            <b:Last>Malouff</b:Last>
            <b:First>John</b:First>
            <b:Middle>M.</b:Middle>
          </b:Person>
          <b:Person>
            <b:Last>Hall</b:Last>
            <b:First>Lena</b:First>
            <b:Middle>E.</b:Middle>
          </b:Person>
          <b:Person>
            <b:Last>Haggerty</b:Last>
            <b:First>Donald</b:First>
            <b:Middle>J.</b:Middle>
          </b:Person>
          <b:Person>
            <b:Last>Cooper</b:Last>
            <b:First>Joan</b:First>
            <b:Middle>T.</b:Middle>
          </b:Person>
          <b:Person>
            <b:Last>Golden</b:Last>
            <b:First>Charles</b:First>
            <b:Middle>J.</b:Middle>
          </b:Person>
          <b:Person>
            <b:Last>Dornheim</b:Last>
            <b:First>Liane</b:First>
          </b:Person>
        </b:NameList>
      </b:Author>
    </b:Author>
    <b:RefOrder>2</b:RefOrder>
  </b:Source>
  <b:Source>
    <b:Tag>MBr99</b:Tag>
    <b:SourceType>JournalArticle</b:SourceType>
    <b:Guid>{950E61EA-958E-4CFC-9AB7-41A94CBEA2E6}</b:Guid>
    <b:Author>
      <b:Author>
        <b:NameList>
          <b:Person>
            <b:Last>M. Bradley</b:Last>
            <b:First>P.</b:First>
            <b:Middle>Lang</b:Middle>
          </b:Person>
        </b:NameList>
      </b:Author>
    </b:Author>
    <b:Title>Affective Norms for English Words (ANEW): Instruction Manual and Affective Ratings</b:Title>
    <b:JournalName>Psychology</b:JournalName>
    <b:Year>1999</b:Year>
    <b:Pages>1-45</b:Pages>
    <b:RefOrder>5</b:RefOrder>
  </b:Source>
  <b:Source>
    <b:Tag>Dan18</b:Tag>
    <b:SourceType>JournalArticle</b:SourceType>
    <b:Guid>{F2318BBA-5170-45A3-9A92-301EC88E07CB}</b:Guid>
    <b:Author>
      <b:Author>
        <b:NameList>
          <b:Person>
            <b:Last>Daniel Goleman</b:Last>
            <b:First>Annie</b:First>
            <b:Middle>McKee, Shawn Achor</b:Middle>
          </b:Person>
        </b:NameList>
      </b:Author>
    </b:Author>
    <b:Title>Harvard Business Review Everyday Emotional Intelligence: Big Ideas and Practical Advice On How to Be Human at Work</b:Title>
    <b:JournalName> Harvard Business Review Press</b:JournalName>
    <b:Year>2018</b:Year>
    <b:Pages>105-106</b:Pages>
    <b:RefOrder>1</b:RefOrder>
  </b:Source>
</b:Sources>
</file>

<file path=customXml/itemProps1.xml><?xml version="1.0" encoding="utf-8"?>
<ds:datastoreItem xmlns:ds="http://schemas.openxmlformats.org/officeDocument/2006/customXml" ds:itemID="{0D25FCAB-9065-49A6-8586-B410031B6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2131</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28</cp:revision>
  <dcterms:created xsi:type="dcterms:W3CDTF">2024-02-20T12:38:00Z</dcterms:created>
  <dcterms:modified xsi:type="dcterms:W3CDTF">2024-02-20T21:10:00Z</dcterms:modified>
</cp:coreProperties>
</file>