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7D190" w14:textId="41FC0EC1" w:rsidR="0067380C" w:rsidRDefault="00A524CF">
      <w:pPr>
        <w:rPr>
          <w:rFonts w:ascii="Arial" w:hAnsi="Arial" w:cs="Arial"/>
          <w:sz w:val="22"/>
          <w:szCs w:val="22"/>
        </w:rPr>
      </w:pPr>
      <w:r>
        <w:rPr>
          <w:rFonts w:ascii="Arial" w:hAnsi="Arial" w:cs="Arial"/>
          <w:noProof/>
          <w:sz w:val="22"/>
          <w:szCs w:val="22"/>
        </w:rPr>
        <w:drawing>
          <wp:inline distT="0" distB="0" distL="0" distR="0" wp14:anchorId="7DCED308" wp14:editId="62B1505D">
            <wp:extent cx="2926273" cy="1080655"/>
            <wp:effectExtent l="0" t="0" r="0" b="0"/>
            <wp:docPr id="97666807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68073"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7869" cy="1144024"/>
                    </a:xfrm>
                    <a:prstGeom prst="rect">
                      <a:avLst/>
                    </a:prstGeom>
                  </pic:spPr>
                </pic:pic>
              </a:graphicData>
            </a:graphic>
          </wp:inline>
        </w:drawing>
      </w:r>
    </w:p>
    <w:p w14:paraId="05CC4078" w14:textId="77777777" w:rsidR="00A524CF" w:rsidRDefault="00A524CF">
      <w:pPr>
        <w:rPr>
          <w:rFonts w:ascii="Arial" w:hAnsi="Arial" w:cs="Arial"/>
          <w:sz w:val="22"/>
          <w:szCs w:val="22"/>
        </w:rPr>
      </w:pPr>
    </w:p>
    <w:p w14:paraId="6F96C9AC" w14:textId="77777777" w:rsidR="00B67B78" w:rsidRDefault="00B67B78">
      <w:pPr>
        <w:rPr>
          <w:rFonts w:ascii="Arial" w:hAnsi="Arial" w:cs="Arial"/>
          <w:sz w:val="22"/>
          <w:szCs w:val="22"/>
        </w:rPr>
      </w:pPr>
    </w:p>
    <w:p w14:paraId="30F74D48" w14:textId="77777777" w:rsidR="004A1804" w:rsidRDefault="004A1804">
      <w:pPr>
        <w:rPr>
          <w:rFonts w:ascii="Arial" w:hAnsi="Arial" w:cs="Arial"/>
          <w:sz w:val="22"/>
          <w:szCs w:val="22"/>
        </w:rPr>
      </w:pPr>
    </w:p>
    <w:p w14:paraId="10641308" w14:textId="77777777" w:rsidR="00203F9C" w:rsidRDefault="00203F9C">
      <w:pPr>
        <w:rPr>
          <w:rFonts w:ascii="Arial" w:hAnsi="Arial" w:cs="Arial"/>
          <w:sz w:val="22"/>
          <w:szCs w:val="22"/>
        </w:rPr>
      </w:pPr>
    </w:p>
    <w:p w14:paraId="6FF3D718" w14:textId="7FAF0ADE" w:rsidR="00203F9C" w:rsidRDefault="00203F9C" w:rsidP="00B67B78">
      <w:pPr>
        <w:spacing w:line="360" w:lineRule="auto"/>
        <w:jc w:val="center"/>
        <w:rPr>
          <w:rFonts w:ascii="Arial" w:hAnsi="Arial" w:cs="Arial"/>
          <w:sz w:val="22"/>
          <w:szCs w:val="22"/>
        </w:rPr>
      </w:pPr>
      <w:r>
        <w:rPr>
          <w:rFonts w:ascii="Arial" w:hAnsi="Arial" w:cs="Arial"/>
          <w:sz w:val="22"/>
          <w:szCs w:val="22"/>
        </w:rPr>
        <w:t>Individual Report</w:t>
      </w:r>
    </w:p>
    <w:p w14:paraId="04302A47" w14:textId="77777777" w:rsidR="00203F9C" w:rsidRDefault="00203F9C" w:rsidP="00B67B78">
      <w:pPr>
        <w:spacing w:line="360" w:lineRule="auto"/>
        <w:jc w:val="center"/>
        <w:rPr>
          <w:rFonts w:ascii="Arial" w:hAnsi="Arial" w:cs="Arial"/>
          <w:sz w:val="22"/>
          <w:szCs w:val="22"/>
        </w:rPr>
      </w:pPr>
    </w:p>
    <w:p w14:paraId="18D2F7CB" w14:textId="77777777" w:rsidR="00203F9C" w:rsidRDefault="00203F9C" w:rsidP="00B67B78">
      <w:pPr>
        <w:spacing w:line="360" w:lineRule="auto"/>
        <w:jc w:val="center"/>
        <w:rPr>
          <w:rFonts w:ascii="Arial" w:hAnsi="Arial" w:cs="Arial"/>
          <w:sz w:val="22"/>
          <w:szCs w:val="22"/>
        </w:rPr>
      </w:pPr>
    </w:p>
    <w:p w14:paraId="679D8B46" w14:textId="77777777" w:rsidR="00203F9C" w:rsidRDefault="00203F9C" w:rsidP="00B67B78">
      <w:pPr>
        <w:spacing w:line="360" w:lineRule="auto"/>
        <w:jc w:val="center"/>
        <w:rPr>
          <w:rFonts w:ascii="Arial" w:hAnsi="Arial" w:cs="Arial"/>
          <w:sz w:val="22"/>
          <w:szCs w:val="22"/>
        </w:rPr>
      </w:pPr>
    </w:p>
    <w:p w14:paraId="4B288B94" w14:textId="77777777" w:rsidR="00203F9C" w:rsidRDefault="00203F9C" w:rsidP="00B67B78">
      <w:pPr>
        <w:spacing w:line="360" w:lineRule="auto"/>
        <w:jc w:val="center"/>
        <w:rPr>
          <w:rFonts w:ascii="Arial" w:hAnsi="Arial" w:cs="Arial"/>
          <w:sz w:val="22"/>
          <w:szCs w:val="22"/>
        </w:rPr>
      </w:pPr>
    </w:p>
    <w:p w14:paraId="52D41D87" w14:textId="47D239F0" w:rsidR="00203F9C" w:rsidRDefault="00203F9C" w:rsidP="00B67B78">
      <w:pPr>
        <w:spacing w:line="360" w:lineRule="auto"/>
        <w:jc w:val="center"/>
        <w:rPr>
          <w:rFonts w:ascii="Arial" w:hAnsi="Arial" w:cs="Arial"/>
          <w:sz w:val="22"/>
          <w:szCs w:val="22"/>
        </w:rPr>
      </w:pPr>
      <w:r>
        <w:rPr>
          <w:rFonts w:ascii="Arial" w:hAnsi="Arial" w:cs="Arial"/>
          <w:sz w:val="22"/>
          <w:szCs w:val="22"/>
        </w:rPr>
        <w:t>Proletina Petkova</w:t>
      </w:r>
    </w:p>
    <w:p w14:paraId="58ABDAF5" w14:textId="1EC68FC7" w:rsidR="00203F9C" w:rsidRDefault="00203F9C" w:rsidP="00B67B78">
      <w:pPr>
        <w:spacing w:line="360" w:lineRule="auto"/>
        <w:jc w:val="center"/>
        <w:rPr>
          <w:rFonts w:ascii="Arial" w:hAnsi="Arial" w:cs="Arial"/>
          <w:sz w:val="22"/>
          <w:szCs w:val="22"/>
        </w:rPr>
      </w:pPr>
      <w:r>
        <w:rPr>
          <w:rFonts w:ascii="Arial" w:hAnsi="Arial" w:cs="Arial"/>
          <w:sz w:val="22"/>
          <w:szCs w:val="22"/>
        </w:rPr>
        <w:t>Student ID: 2233645</w:t>
      </w:r>
    </w:p>
    <w:p w14:paraId="3E57D245" w14:textId="578B6285" w:rsidR="00203F9C" w:rsidRDefault="00203F9C" w:rsidP="00B67B78">
      <w:pPr>
        <w:spacing w:line="360" w:lineRule="auto"/>
        <w:jc w:val="center"/>
        <w:rPr>
          <w:rFonts w:ascii="Arial" w:hAnsi="Arial" w:cs="Arial"/>
          <w:sz w:val="22"/>
          <w:szCs w:val="22"/>
        </w:rPr>
      </w:pPr>
      <w:r>
        <w:rPr>
          <w:rFonts w:ascii="Arial" w:hAnsi="Arial" w:cs="Arial"/>
          <w:sz w:val="22"/>
          <w:szCs w:val="22"/>
        </w:rPr>
        <w:t>Module: Community Engagement</w:t>
      </w:r>
    </w:p>
    <w:p w14:paraId="210529B4" w14:textId="127D3458" w:rsidR="00B67B78" w:rsidRDefault="00B67B78" w:rsidP="00B67B78">
      <w:pPr>
        <w:spacing w:line="360" w:lineRule="auto"/>
        <w:jc w:val="center"/>
        <w:rPr>
          <w:rFonts w:ascii="Arial" w:hAnsi="Arial" w:cs="Arial"/>
          <w:sz w:val="22"/>
          <w:szCs w:val="22"/>
        </w:rPr>
      </w:pPr>
      <w:r>
        <w:rPr>
          <w:rFonts w:ascii="Arial" w:hAnsi="Arial" w:cs="Arial"/>
          <w:sz w:val="22"/>
          <w:szCs w:val="22"/>
        </w:rPr>
        <w:t>Module code:</w:t>
      </w:r>
      <w:r w:rsidR="00114314">
        <w:rPr>
          <w:rFonts w:ascii="Arial" w:hAnsi="Arial" w:cs="Arial"/>
          <w:sz w:val="22"/>
          <w:szCs w:val="22"/>
        </w:rPr>
        <w:t xml:space="preserve"> </w:t>
      </w:r>
      <w:r>
        <w:rPr>
          <w:rFonts w:ascii="Arial" w:hAnsi="Arial" w:cs="Arial"/>
          <w:sz w:val="22"/>
          <w:szCs w:val="22"/>
        </w:rPr>
        <w:t>LCBB4002</w:t>
      </w:r>
    </w:p>
    <w:p w14:paraId="1FC232EE" w14:textId="77777777" w:rsidR="00B67B78" w:rsidRDefault="00B67B78" w:rsidP="00B67B78">
      <w:pPr>
        <w:spacing w:line="360" w:lineRule="auto"/>
        <w:jc w:val="center"/>
        <w:rPr>
          <w:rFonts w:ascii="Arial" w:hAnsi="Arial" w:cs="Arial"/>
          <w:sz w:val="22"/>
          <w:szCs w:val="22"/>
        </w:rPr>
      </w:pPr>
    </w:p>
    <w:p w14:paraId="497A6B40" w14:textId="77777777" w:rsidR="00B67B78" w:rsidRDefault="00B67B78" w:rsidP="00B67B78">
      <w:pPr>
        <w:spacing w:line="360" w:lineRule="auto"/>
        <w:jc w:val="center"/>
        <w:rPr>
          <w:rFonts w:ascii="Arial" w:hAnsi="Arial" w:cs="Arial"/>
          <w:sz w:val="22"/>
          <w:szCs w:val="22"/>
        </w:rPr>
      </w:pPr>
    </w:p>
    <w:p w14:paraId="2F95C2F5" w14:textId="77777777" w:rsidR="00B67B78" w:rsidRDefault="00B67B78" w:rsidP="00B67B78">
      <w:pPr>
        <w:spacing w:line="360" w:lineRule="auto"/>
        <w:jc w:val="center"/>
        <w:rPr>
          <w:rFonts w:ascii="Arial" w:hAnsi="Arial" w:cs="Arial"/>
          <w:sz w:val="22"/>
          <w:szCs w:val="22"/>
        </w:rPr>
      </w:pPr>
    </w:p>
    <w:p w14:paraId="01441ED2" w14:textId="77777777" w:rsidR="00B67B78" w:rsidRDefault="00B67B78" w:rsidP="00B67B78">
      <w:pPr>
        <w:spacing w:line="360" w:lineRule="auto"/>
        <w:jc w:val="center"/>
        <w:rPr>
          <w:rFonts w:ascii="Arial" w:hAnsi="Arial" w:cs="Arial"/>
          <w:sz w:val="22"/>
          <w:szCs w:val="22"/>
        </w:rPr>
      </w:pPr>
    </w:p>
    <w:p w14:paraId="30707DF3" w14:textId="77777777" w:rsidR="00B67B78" w:rsidRDefault="00B67B78" w:rsidP="00B67B78">
      <w:pPr>
        <w:spacing w:line="360" w:lineRule="auto"/>
        <w:jc w:val="center"/>
        <w:rPr>
          <w:rFonts w:ascii="Arial" w:hAnsi="Arial" w:cs="Arial"/>
          <w:sz w:val="22"/>
          <w:szCs w:val="22"/>
        </w:rPr>
      </w:pPr>
    </w:p>
    <w:p w14:paraId="23413E4B" w14:textId="77777777" w:rsidR="00B67B78" w:rsidRDefault="00B67B78" w:rsidP="00B67B78">
      <w:pPr>
        <w:spacing w:line="360" w:lineRule="auto"/>
        <w:jc w:val="center"/>
        <w:rPr>
          <w:rFonts w:ascii="Arial" w:hAnsi="Arial" w:cs="Arial"/>
          <w:sz w:val="22"/>
          <w:szCs w:val="22"/>
        </w:rPr>
      </w:pPr>
    </w:p>
    <w:p w14:paraId="1DD60DB9" w14:textId="77777777" w:rsidR="00B67B78" w:rsidRDefault="00B67B78" w:rsidP="00B67B78">
      <w:pPr>
        <w:spacing w:line="360" w:lineRule="auto"/>
        <w:jc w:val="center"/>
        <w:rPr>
          <w:rFonts w:ascii="Arial" w:hAnsi="Arial" w:cs="Arial"/>
          <w:sz w:val="22"/>
          <w:szCs w:val="22"/>
        </w:rPr>
      </w:pPr>
    </w:p>
    <w:p w14:paraId="22FFDFCC" w14:textId="77777777" w:rsidR="00B67B78" w:rsidRDefault="00B67B78" w:rsidP="00B67B78">
      <w:pPr>
        <w:spacing w:line="360" w:lineRule="auto"/>
        <w:jc w:val="center"/>
        <w:rPr>
          <w:rFonts w:ascii="Arial" w:hAnsi="Arial" w:cs="Arial"/>
          <w:sz w:val="22"/>
          <w:szCs w:val="22"/>
        </w:rPr>
      </w:pPr>
    </w:p>
    <w:p w14:paraId="2BAD9CA1" w14:textId="77777777" w:rsidR="00B67B78" w:rsidRDefault="00B67B78" w:rsidP="00B67B78">
      <w:pPr>
        <w:spacing w:line="360" w:lineRule="auto"/>
        <w:jc w:val="center"/>
        <w:rPr>
          <w:rFonts w:ascii="Arial" w:hAnsi="Arial" w:cs="Arial"/>
          <w:sz w:val="22"/>
          <w:szCs w:val="22"/>
        </w:rPr>
      </w:pPr>
    </w:p>
    <w:p w14:paraId="4CE3DB6F" w14:textId="77777777" w:rsidR="00B67B78" w:rsidRDefault="00B67B78" w:rsidP="00B67B78">
      <w:pPr>
        <w:spacing w:line="360" w:lineRule="auto"/>
        <w:jc w:val="center"/>
        <w:rPr>
          <w:rFonts w:ascii="Arial" w:hAnsi="Arial" w:cs="Arial"/>
          <w:sz w:val="22"/>
          <w:szCs w:val="22"/>
        </w:rPr>
      </w:pPr>
    </w:p>
    <w:p w14:paraId="5159E0D8" w14:textId="77777777" w:rsidR="00B67B78" w:rsidRDefault="00B67B78" w:rsidP="00B67B78">
      <w:pPr>
        <w:spacing w:line="360" w:lineRule="auto"/>
        <w:jc w:val="center"/>
        <w:rPr>
          <w:rFonts w:ascii="Arial" w:hAnsi="Arial" w:cs="Arial"/>
          <w:sz w:val="22"/>
          <w:szCs w:val="22"/>
        </w:rPr>
      </w:pPr>
    </w:p>
    <w:p w14:paraId="0B2E5BB8" w14:textId="77777777" w:rsidR="00B67B78" w:rsidRDefault="00B67B78" w:rsidP="00B67B78">
      <w:pPr>
        <w:spacing w:line="360" w:lineRule="auto"/>
        <w:jc w:val="center"/>
        <w:rPr>
          <w:rFonts w:ascii="Arial" w:hAnsi="Arial" w:cs="Arial"/>
          <w:sz w:val="22"/>
          <w:szCs w:val="22"/>
        </w:rPr>
      </w:pPr>
    </w:p>
    <w:p w14:paraId="59654219" w14:textId="2A3CF157" w:rsidR="00B67B78" w:rsidRDefault="00B67B78" w:rsidP="00B67B78">
      <w:pPr>
        <w:spacing w:line="360" w:lineRule="auto"/>
        <w:jc w:val="center"/>
        <w:rPr>
          <w:rFonts w:ascii="Arial" w:hAnsi="Arial" w:cs="Arial"/>
          <w:sz w:val="22"/>
          <w:szCs w:val="22"/>
        </w:rPr>
      </w:pPr>
      <w:r>
        <w:rPr>
          <w:rFonts w:ascii="Arial" w:hAnsi="Arial" w:cs="Arial"/>
          <w:sz w:val="22"/>
          <w:szCs w:val="22"/>
        </w:rPr>
        <w:t xml:space="preserve">Lecturer: </w:t>
      </w:r>
      <w:r w:rsidRPr="00B67B78">
        <w:rPr>
          <w:rFonts w:ascii="Arial" w:hAnsi="Arial" w:cs="Arial"/>
          <w:sz w:val="22"/>
          <w:szCs w:val="22"/>
        </w:rPr>
        <w:t>Nadeem Mirza</w:t>
      </w:r>
    </w:p>
    <w:p w14:paraId="1633F615" w14:textId="77777777" w:rsidR="00B67B78" w:rsidRDefault="00B67B78" w:rsidP="00B67B78">
      <w:pPr>
        <w:spacing w:line="360" w:lineRule="auto"/>
        <w:jc w:val="center"/>
        <w:rPr>
          <w:rFonts w:ascii="Arial" w:hAnsi="Arial" w:cs="Arial"/>
          <w:sz w:val="22"/>
          <w:szCs w:val="22"/>
        </w:rPr>
      </w:pPr>
    </w:p>
    <w:p w14:paraId="1E986250" w14:textId="77777777" w:rsidR="00B67B78" w:rsidRDefault="00B67B78" w:rsidP="00B67B78">
      <w:pPr>
        <w:spacing w:line="360" w:lineRule="auto"/>
        <w:jc w:val="center"/>
        <w:rPr>
          <w:rFonts w:ascii="Arial" w:hAnsi="Arial" w:cs="Arial"/>
          <w:sz w:val="22"/>
          <w:szCs w:val="22"/>
        </w:rPr>
      </w:pPr>
    </w:p>
    <w:p w14:paraId="421897B8" w14:textId="77777777" w:rsidR="00B67B78" w:rsidRDefault="00B67B78" w:rsidP="00B67B78">
      <w:pPr>
        <w:spacing w:line="360" w:lineRule="auto"/>
        <w:jc w:val="center"/>
        <w:rPr>
          <w:rFonts w:ascii="Arial" w:hAnsi="Arial" w:cs="Arial"/>
          <w:sz w:val="22"/>
          <w:szCs w:val="22"/>
        </w:rPr>
      </w:pPr>
    </w:p>
    <w:p w14:paraId="2C68F01D" w14:textId="77777777" w:rsidR="00B67B78" w:rsidRDefault="00B67B78" w:rsidP="00B67B78">
      <w:pPr>
        <w:spacing w:line="360" w:lineRule="auto"/>
        <w:jc w:val="center"/>
        <w:rPr>
          <w:rFonts w:ascii="Arial" w:hAnsi="Arial" w:cs="Arial"/>
          <w:sz w:val="22"/>
          <w:szCs w:val="22"/>
        </w:rPr>
      </w:pPr>
    </w:p>
    <w:p w14:paraId="6252B177" w14:textId="77777777" w:rsidR="00B67B78" w:rsidRDefault="00B67B78" w:rsidP="00B67B78">
      <w:pPr>
        <w:spacing w:line="360" w:lineRule="auto"/>
        <w:jc w:val="center"/>
        <w:rPr>
          <w:rFonts w:ascii="Arial" w:hAnsi="Arial" w:cs="Arial"/>
          <w:sz w:val="22"/>
          <w:szCs w:val="22"/>
        </w:rPr>
      </w:pPr>
    </w:p>
    <w:p w14:paraId="2EDB7E0B" w14:textId="64EF9B26" w:rsidR="00B67B78" w:rsidRDefault="00B67B78" w:rsidP="00B67B78">
      <w:pPr>
        <w:spacing w:line="360" w:lineRule="auto"/>
        <w:jc w:val="center"/>
        <w:rPr>
          <w:rFonts w:ascii="Arial" w:hAnsi="Arial" w:cs="Arial"/>
          <w:sz w:val="22"/>
          <w:szCs w:val="22"/>
        </w:rPr>
      </w:pPr>
      <w:r>
        <w:rPr>
          <w:rFonts w:ascii="Arial" w:hAnsi="Arial" w:cs="Arial"/>
          <w:sz w:val="22"/>
          <w:szCs w:val="22"/>
        </w:rPr>
        <w:t>5</w:t>
      </w:r>
      <w:r w:rsidRPr="00B67B78">
        <w:rPr>
          <w:rFonts w:ascii="Arial" w:hAnsi="Arial" w:cs="Arial"/>
          <w:sz w:val="22"/>
          <w:szCs w:val="22"/>
          <w:vertAlign w:val="superscript"/>
        </w:rPr>
        <w:t>th</w:t>
      </w:r>
      <w:r>
        <w:rPr>
          <w:rFonts w:ascii="Arial" w:hAnsi="Arial" w:cs="Arial"/>
          <w:sz w:val="22"/>
          <w:szCs w:val="22"/>
        </w:rPr>
        <w:t xml:space="preserve"> August 2023</w:t>
      </w:r>
    </w:p>
    <w:p w14:paraId="1C90CE6B" w14:textId="77777777" w:rsidR="00A524CF" w:rsidRDefault="00A524CF" w:rsidP="00B67B78">
      <w:pPr>
        <w:spacing w:line="360" w:lineRule="auto"/>
        <w:jc w:val="center"/>
        <w:rPr>
          <w:rFonts w:ascii="Arial" w:hAnsi="Arial" w:cs="Arial"/>
          <w:sz w:val="22"/>
          <w:szCs w:val="22"/>
        </w:rPr>
      </w:pPr>
    </w:p>
    <w:p w14:paraId="7EA5FFFE" w14:textId="77777777" w:rsidR="00B67B78" w:rsidRDefault="00B67B78" w:rsidP="00B67B78">
      <w:pPr>
        <w:spacing w:line="360" w:lineRule="auto"/>
        <w:jc w:val="center"/>
        <w:rPr>
          <w:rFonts w:ascii="Arial" w:hAnsi="Arial" w:cs="Arial"/>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250318053"/>
        <w:docPartObj>
          <w:docPartGallery w:val="Table of Contents"/>
          <w:docPartUnique/>
        </w:docPartObj>
      </w:sdtPr>
      <w:sdtEndPr>
        <w:rPr>
          <w:noProof/>
        </w:rPr>
      </w:sdtEndPr>
      <w:sdtContent>
        <w:p w14:paraId="1BEC14D3" w14:textId="2FBE10EA" w:rsidR="00B67B78" w:rsidRDefault="00B67B78">
          <w:pPr>
            <w:pStyle w:val="TOCHeading"/>
          </w:pPr>
          <w:r>
            <w:t>Table of Contents</w:t>
          </w:r>
        </w:p>
        <w:p w14:paraId="603CD83B" w14:textId="2BD16E3D" w:rsidR="005F7E78" w:rsidRPr="00855D2C" w:rsidRDefault="00B67B78"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r w:rsidRPr="00855D2C">
            <w:rPr>
              <w:rFonts w:ascii="Arial" w:hAnsi="Arial" w:cs="Arial"/>
              <w:b w:val="0"/>
              <w:bCs w:val="0"/>
              <w:i w:val="0"/>
              <w:iCs w:val="0"/>
              <w:sz w:val="22"/>
              <w:szCs w:val="22"/>
            </w:rPr>
            <w:fldChar w:fldCharType="begin"/>
          </w:r>
          <w:r w:rsidRPr="00855D2C">
            <w:rPr>
              <w:rFonts w:ascii="Arial" w:hAnsi="Arial" w:cs="Arial"/>
              <w:b w:val="0"/>
              <w:bCs w:val="0"/>
              <w:i w:val="0"/>
              <w:iCs w:val="0"/>
              <w:sz w:val="22"/>
              <w:szCs w:val="22"/>
            </w:rPr>
            <w:instrText xml:space="preserve"> TOC \o "1-3" \h \z \u </w:instrText>
          </w:r>
          <w:r w:rsidRPr="00855D2C">
            <w:rPr>
              <w:rFonts w:ascii="Arial" w:hAnsi="Arial" w:cs="Arial"/>
              <w:b w:val="0"/>
              <w:bCs w:val="0"/>
              <w:i w:val="0"/>
              <w:iCs w:val="0"/>
              <w:sz w:val="22"/>
              <w:szCs w:val="22"/>
            </w:rPr>
            <w:fldChar w:fldCharType="separate"/>
          </w:r>
          <w:hyperlink w:anchor="_Toc141111880" w:history="1">
            <w:r w:rsidR="005F7E78" w:rsidRPr="00855D2C">
              <w:rPr>
                <w:rStyle w:val="Hyperlink"/>
                <w:rFonts w:ascii="Arial" w:hAnsi="Arial" w:cs="Arial"/>
                <w:b w:val="0"/>
                <w:bCs w:val="0"/>
                <w:i w:val="0"/>
                <w:iCs w:val="0"/>
                <w:noProof/>
                <w:sz w:val="22"/>
                <w:szCs w:val="22"/>
              </w:rPr>
              <w:t>1.Introduction</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_Toc141111880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3</w:t>
            </w:r>
            <w:r w:rsidR="005F7E78" w:rsidRPr="00855D2C">
              <w:rPr>
                <w:rFonts w:ascii="Arial" w:hAnsi="Arial" w:cs="Arial"/>
                <w:b w:val="0"/>
                <w:bCs w:val="0"/>
                <w:i w:val="0"/>
                <w:iCs w:val="0"/>
                <w:noProof/>
                <w:webHidden/>
                <w:sz w:val="22"/>
                <w:szCs w:val="22"/>
              </w:rPr>
              <w:fldChar w:fldCharType="end"/>
            </w:r>
          </w:hyperlink>
        </w:p>
        <w:p w14:paraId="1940496B" w14:textId="21BADFCD"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1" w:history="1">
            <w:r w:rsidR="005F7E78" w:rsidRPr="00855D2C">
              <w:rPr>
                <w:rStyle w:val="Hyperlink"/>
                <w:rFonts w:ascii="Arial" w:hAnsi="Arial" w:cs="Arial"/>
                <w:b w:val="0"/>
                <w:bCs w:val="0"/>
                <w:i w:val="0"/>
                <w:iCs w:val="0"/>
                <w:noProof/>
                <w:sz w:val="22"/>
                <w:szCs w:val="22"/>
              </w:rPr>
              <w:t>2. Overview of Employment , Skills and Enterprise Project</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_Toc141111881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3</w:t>
            </w:r>
            <w:r w:rsidR="005F7E78" w:rsidRPr="00855D2C">
              <w:rPr>
                <w:rFonts w:ascii="Arial" w:hAnsi="Arial" w:cs="Arial"/>
                <w:b w:val="0"/>
                <w:bCs w:val="0"/>
                <w:i w:val="0"/>
                <w:iCs w:val="0"/>
                <w:noProof/>
                <w:webHidden/>
                <w:sz w:val="22"/>
                <w:szCs w:val="22"/>
              </w:rPr>
              <w:fldChar w:fldCharType="end"/>
            </w:r>
          </w:hyperlink>
        </w:p>
        <w:p w14:paraId="524D5C9F" w14:textId="23DECE50" w:rsidR="005F7E78" w:rsidRPr="00855D2C" w:rsidRDefault="00FB6DBA" w:rsidP="004A1804">
          <w:pPr>
            <w:pStyle w:val="TOC2"/>
            <w:rPr>
              <w:rFonts w:eastAsiaTheme="minorEastAsia"/>
              <w:lang w:eastAsia="en-GB"/>
            </w:rPr>
          </w:pPr>
          <w:r w:rsidRPr="00855D2C">
            <w:fldChar w:fldCharType="begin"/>
          </w:r>
          <w:r w:rsidRPr="00855D2C">
            <w:instrText>HYPERLINK \l "_Toc141111882"</w:instrText>
          </w:r>
          <w:r w:rsidRPr="00855D2C">
            <w:fldChar w:fldCharType="separate"/>
          </w:r>
          <w:r w:rsidR="005F7E78" w:rsidRPr="00855D2C">
            <w:rPr>
              <w:rStyle w:val="Hyperlink"/>
            </w:rPr>
            <w:t>2.1 Objectives</w:t>
          </w:r>
          <w:r w:rsidR="005F7E78" w:rsidRPr="00855D2C">
            <w:rPr>
              <w:webHidden/>
            </w:rPr>
            <w:tab/>
          </w:r>
          <w:r w:rsidR="005F7E78" w:rsidRPr="00855D2C">
            <w:rPr>
              <w:webHidden/>
            </w:rPr>
            <w:fldChar w:fldCharType="begin"/>
          </w:r>
          <w:r w:rsidR="005F7E78" w:rsidRPr="00855D2C">
            <w:rPr>
              <w:webHidden/>
            </w:rPr>
            <w:instrText xml:space="preserve"> PAGEREF _Toc141111882 \h </w:instrText>
          </w:r>
          <w:r w:rsidR="005F7E78" w:rsidRPr="00855D2C">
            <w:rPr>
              <w:webHidden/>
            </w:rPr>
          </w:r>
          <w:r w:rsidR="005F7E78" w:rsidRPr="00855D2C">
            <w:rPr>
              <w:webHidden/>
            </w:rPr>
            <w:fldChar w:fldCharType="separate"/>
          </w:r>
          <w:r w:rsidR="005F7E78" w:rsidRPr="00855D2C">
            <w:rPr>
              <w:webHidden/>
            </w:rPr>
            <w:t>4</w:t>
          </w:r>
          <w:r w:rsidR="005F7E78" w:rsidRPr="00855D2C">
            <w:rPr>
              <w:webHidden/>
            </w:rPr>
            <w:fldChar w:fldCharType="end"/>
          </w:r>
          <w:r w:rsidRPr="00855D2C">
            <w:fldChar w:fldCharType="end"/>
          </w:r>
        </w:p>
        <w:p w14:paraId="7CE715ED" w14:textId="6A92A865"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3" w:history="1">
            <w:r w:rsidR="005F7E78" w:rsidRPr="00855D2C">
              <w:rPr>
                <w:rStyle w:val="Hyperlink"/>
                <w:rFonts w:ascii="Arial" w:hAnsi="Arial" w:cs="Arial"/>
                <w:b w:val="0"/>
                <w:bCs w:val="0"/>
                <w:i w:val="0"/>
                <w:iCs w:val="0"/>
                <w:noProof/>
                <w:sz w:val="22"/>
                <w:szCs w:val="22"/>
              </w:rPr>
              <w:t>3. Community engagement research</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_Toc141111883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5</w:t>
            </w:r>
            <w:r w:rsidR="005F7E78" w:rsidRPr="00855D2C">
              <w:rPr>
                <w:rFonts w:ascii="Arial" w:hAnsi="Arial" w:cs="Arial"/>
                <w:b w:val="0"/>
                <w:bCs w:val="0"/>
                <w:i w:val="0"/>
                <w:iCs w:val="0"/>
                <w:noProof/>
                <w:webHidden/>
                <w:sz w:val="22"/>
                <w:szCs w:val="22"/>
              </w:rPr>
              <w:fldChar w:fldCharType="end"/>
            </w:r>
          </w:hyperlink>
        </w:p>
        <w:p w14:paraId="484120F4" w14:textId="0CD86C4C"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4" w:history="1">
            <w:r w:rsidR="005F7E78" w:rsidRPr="00855D2C">
              <w:rPr>
                <w:rStyle w:val="Hyperlink"/>
                <w:rFonts w:ascii="Arial" w:hAnsi="Arial" w:cs="Arial"/>
                <w:b w:val="0"/>
                <w:bCs w:val="0"/>
                <w:i w:val="0"/>
                <w:iCs w:val="0"/>
                <w:noProof/>
                <w:sz w:val="22"/>
                <w:szCs w:val="22"/>
              </w:rPr>
              <w:t>4. Implementation</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_Toc141111884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6</w:t>
            </w:r>
            <w:r w:rsidR="005F7E78" w:rsidRPr="00855D2C">
              <w:rPr>
                <w:rFonts w:ascii="Arial" w:hAnsi="Arial" w:cs="Arial"/>
                <w:b w:val="0"/>
                <w:bCs w:val="0"/>
                <w:i w:val="0"/>
                <w:iCs w:val="0"/>
                <w:noProof/>
                <w:webHidden/>
                <w:sz w:val="22"/>
                <w:szCs w:val="22"/>
              </w:rPr>
              <w:fldChar w:fldCharType="end"/>
            </w:r>
          </w:hyperlink>
        </w:p>
        <w:p w14:paraId="059A1439" w14:textId="470F871F"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5" w:history="1">
            <w:r w:rsidR="005F7E78" w:rsidRPr="00855D2C">
              <w:rPr>
                <w:rStyle w:val="Hyperlink"/>
                <w:rFonts w:ascii="Arial" w:hAnsi="Arial" w:cs="Arial"/>
                <w:b w:val="0"/>
                <w:bCs w:val="0"/>
                <w:i w:val="0"/>
                <w:iCs w:val="0"/>
                <w:noProof/>
                <w:sz w:val="22"/>
                <w:szCs w:val="22"/>
              </w:rPr>
              <w:t>5. Adopted approaches</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_Toc141111885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7</w:t>
            </w:r>
            <w:r w:rsidR="005F7E78" w:rsidRPr="00855D2C">
              <w:rPr>
                <w:rFonts w:ascii="Arial" w:hAnsi="Arial" w:cs="Arial"/>
                <w:b w:val="0"/>
                <w:bCs w:val="0"/>
                <w:i w:val="0"/>
                <w:iCs w:val="0"/>
                <w:noProof/>
                <w:webHidden/>
                <w:sz w:val="22"/>
                <w:szCs w:val="22"/>
              </w:rPr>
              <w:fldChar w:fldCharType="end"/>
            </w:r>
          </w:hyperlink>
        </w:p>
        <w:p w14:paraId="0306918C" w14:textId="29AB31F9"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6" w:history="1">
            <w:r w:rsidR="005F7E78" w:rsidRPr="00855D2C">
              <w:rPr>
                <w:rStyle w:val="Hyperlink"/>
                <w:rFonts w:ascii="Arial" w:hAnsi="Arial" w:cs="Arial"/>
                <w:b w:val="0"/>
                <w:bCs w:val="0"/>
                <w:i w:val="0"/>
                <w:iCs w:val="0"/>
                <w:noProof/>
                <w:sz w:val="22"/>
                <w:szCs w:val="22"/>
              </w:rPr>
              <w:t>6. Lessons learned from the project</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_Toc141111886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7</w:t>
            </w:r>
            <w:r w:rsidR="005F7E78" w:rsidRPr="00855D2C">
              <w:rPr>
                <w:rFonts w:ascii="Arial" w:hAnsi="Arial" w:cs="Arial"/>
                <w:b w:val="0"/>
                <w:bCs w:val="0"/>
                <w:i w:val="0"/>
                <w:iCs w:val="0"/>
                <w:noProof/>
                <w:webHidden/>
                <w:sz w:val="22"/>
                <w:szCs w:val="22"/>
              </w:rPr>
              <w:fldChar w:fldCharType="end"/>
            </w:r>
          </w:hyperlink>
        </w:p>
        <w:p w14:paraId="2E0A5C3C" w14:textId="29E20E3A"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7" w:history="1">
            <w:r w:rsidR="005F7E78" w:rsidRPr="00855D2C">
              <w:rPr>
                <w:rStyle w:val="Hyperlink"/>
                <w:rFonts w:ascii="Arial" w:hAnsi="Arial" w:cs="Arial"/>
                <w:b w:val="0"/>
                <w:bCs w:val="0"/>
                <w:i w:val="0"/>
                <w:iCs w:val="0"/>
                <w:noProof/>
                <w:sz w:val="22"/>
                <w:szCs w:val="22"/>
              </w:rPr>
              <w:t>7. Post-project plans</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_Toc141111887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7</w:t>
            </w:r>
            <w:r w:rsidR="005F7E78" w:rsidRPr="00855D2C">
              <w:rPr>
                <w:rFonts w:ascii="Arial" w:hAnsi="Arial" w:cs="Arial"/>
                <w:b w:val="0"/>
                <w:bCs w:val="0"/>
                <w:i w:val="0"/>
                <w:iCs w:val="0"/>
                <w:noProof/>
                <w:webHidden/>
                <w:sz w:val="22"/>
                <w:szCs w:val="22"/>
              </w:rPr>
              <w:fldChar w:fldCharType="end"/>
            </w:r>
          </w:hyperlink>
        </w:p>
        <w:p w14:paraId="5E81425D" w14:textId="6DDAB482"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8" w:history="1">
            <w:r w:rsidR="005F7E78" w:rsidRPr="00855D2C">
              <w:rPr>
                <w:rStyle w:val="Hyperlink"/>
                <w:rFonts w:ascii="Arial" w:hAnsi="Arial" w:cs="Arial"/>
                <w:b w:val="0"/>
                <w:bCs w:val="0"/>
                <w:i w:val="0"/>
                <w:iCs w:val="0"/>
                <w:noProof/>
                <w:sz w:val="22"/>
                <w:szCs w:val="22"/>
              </w:rPr>
              <w:t>8. Conclusion</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_Toc141111888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7</w:t>
            </w:r>
            <w:r w:rsidR="005F7E78" w:rsidRPr="00855D2C">
              <w:rPr>
                <w:rFonts w:ascii="Arial" w:hAnsi="Arial" w:cs="Arial"/>
                <w:b w:val="0"/>
                <w:bCs w:val="0"/>
                <w:i w:val="0"/>
                <w:iCs w:val="0"/>
                <w:noProof/>
                <w:webHidden/>
                <w:sz w:val="22"/>
                <w:szCs w:val="22"/>
              </w:rPr>
              <w:fldChar w:fldCharType="end"/>
            </w:r>
          </w:hyperlink>
        </w:p>
        <w:p w14:paraId="1FDBCF17" w14:textId="68457DA4" w:rsidR="005F7E78" w:rsidRPr="00855D2C" w:rsidRDefault="00FB6DBA" w:rsidP="004A180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1111889" w:history="1">
            <w:r w:rsidR="005F7E78" w:rsidRPr="00855D2C">
              <w:rPr>
                <w:rStyle w:val="Hyperlink"/>
                <w:rFonts w:ascii="Arial" w:hAnsi="Arial" w:cs="Arial"/>
                <w:b w:val="0"/>
                <w:bCs w:val="0"/>
                <w:i w:val="0"/>
                <w:iCs w:val="0"/>
                <w:noProof/>
                <w:sz w:val="22"/>
                <w:szCs w:val="22"/>
              </w:rPr>
              <w:t>9. References</w:t>
            </w:r>
            <w:r w:rsidR="005F7E78" w:rsidRPr="00855D2C">
              <w:rPr>
                <w:rFonts w:ascii="Arial" w:hAnsi="Arial" w:cs="Arial"/>
                <w:b w:val="0"/>
                <w:bCs w:val="0"/>
                <w:i w:val="0"/>
                <w:iCs w:val="0"/>
                <w:noProof/>
                <w:webHidden/>
                <w:sz w:val="22"/>
                <w:szCs w:val="22"/>
              </w:rPr>
              <w:tab/>
            </w:r>
            <w:r w:rsidR="005F7E78" w:rsidRPr="00855D2C">
              <w:rPr>
                <w:rFonts w:ascii="Arial" w:hAnsi="Arial" w:cs="Arial"/>
                <w:b w:val="0"/>
                <w:bCs w:val="0"/>
                <w:i w:val="0"/>
                <w:iCs w:val="0"/>
                <w:noProof/>
                <w:webHidden/>
                <w:sz w:val="22"/>
                <w:szCs w:val="22"/>
              </w:rPr>
              <w:fldChar w:fldCharType="begin"/>
            </w:r>
            <w:r w:rsidR="005F7E78" w:rsidRPr="00855D2C">
              <w:rPr>
                <w:rFonts w:ascii="Arial" w:hAnsi="Arial" w:cs="Arial"/>
                <w:b w:val="0"/>
                <w:bCs w:val="0"/>
                <w:i w:val="0"/>
                <w:iCs w:val="0"/>
                <w:noProof/>
                <w:webHidden/>
                <w:sz w:val="22"/>
                <w:szCs w:val="22"/>
              </w:rPr>
              <w:instrText xml:space="preserve"> PAGEREF _Toc141111889 \h </w:instrText>
            </w:r>
            <w:r w:rsidR="005F7E78" w:rsidRPr="00855D2C">
              <w:rPr>
                <w:rFonts w:ascii="Arial" w:hAnsi="Arial" w:cs="Arial"/>
                <w:b w:val="0"/>
                <w:bCs w:val="0"/>
                <w:i w:val="0"/>
                <w:iCs w:val="0"/>
                <w:noProof/>
                <w:webHidden/>
                <w:sz w:val="22"/>
                <w:szCs w:val="22"/>
              </w:rPr>
            </w:r>
            <w:r w:rsidR="005F7E78" w:rsidRPr="00855D2C">
              <w:rPr>
                <w:rFonts w:ascii="Arial" w:hAnsi="Arial" w:cs="Arial"/>
                <w:b w:val="0"/>
                <w:bCs w:val="0"/>
                <w:i w:val="0"/>
                <w:iCs w:val="0"/>
                <w:noProof/>
                <w:webHidden/>
                <w:sz w:val="22"/>
                <w:szCs w:val="22"/>
              </w:rPr>
              <w:fldChar w:fldCharType="separate"/>
            </w:r>
            <w:r w:rsidR="005F7E78" w:rsidRPr="00855D2C">
              <w:rPr>
                <w:rFonts w:ascii="Arial" w:hAnsi="Arial" w:cs="Arial"/>
                <w:b w:val="0"/>
                <w:bCs w:val="0"/>
                <w:i w:val="0"/>
                <w:iCs w:val="0"/>
                <w:noProof/>
                <w:webHidden/>
                <w:sz w:val="22"/>
                <w:szCs w:val="22"/>
              </w:rPr>
              <w:t>7</w:t>
            </w:r>
            <w:r w:rsidR="005F7E78" w:rsidRPr="00855D2C">
              <w:rPr>
                <w:rFonts w:ascii="Arial" w:hAnsi="Arial" w:cs="Arial"/>
                <w:b w:val="0"/>
                <w:bCs w:val="0"/>
                <w:i w:val="0"/>
                <w:iCs w:val="0"/>
                <w:noProof/>
                <w:webHidden/>
                <w:sz w:val="22"/>
                <w:szCs w:val="22"/>
              </w:rPr>
              <w:fldChar w:fldCharType="end"/>
            </w:r>
          </w:hyperlink>
        </w:p>
        <w:p w14:paraId="4AE79887" w14:textId="4EA46F02" w:rsidR="00B67B78" w:rsidRDefault="00B67B78" w:rsidP="004A1804">
          <w:pPr>
            <w:spacing w:line="360" w:lineRule="auto"/>
          </w:pPr>
          <w:r w:rsidRPr="00855D2C">
            <w:rPr>
              <w:rFonts w:ascii="Arial" w:hAnsi="Arial" w:cs="Arial"/>
              <w:noProof/>
              <w:sz w:val="22"/>
              <w:szCs w:val="22"/>
            </w:rPr>
            <w:fldChar w:fldCharType="end"/>
          </w:r>
        </w:p>
      </w:sdtContent>
    </w:sdt>
    <w:p w14:paraId="442844BD" w14:textId="77777777" w:rsidR="00A524CF" w:rsidRDefault="00A524CF" w:rsidP="00B67B78">
      <w:pPr>
        <w:spacing w:line="360" w:lineRule="auto"/>
        <w:rPr>
          <w:rFonts w:ascii="Arial" w:hAnsi="Arial" w:cs="Arial"/>
          <w:sz w:val="22"/>
          <w:szCs w:val="22"/>
        </w:rPr>
      </w:pPr>
    </w:p>
    <w:p w14:paraId="48FF4C75" w14:textId="77777777" w:rsidR="00B67B78" w:rsidRDefault="00B67B78" w:rsidP="00B67B78">
      <w:pPr>
        <w:spacing w:line="360" w:lineRule="auto"/>
        <w:rPr>
          <w:rFonts w:ascii="Arial" w:hAnsi="Arial" w:cs="Arial"/>
          <w:sz w:val="22"/>
          <w:szCs w:val="22"/>
        </w:rPr>
      </w:pPr>
    </w:p>
    <w:p w14:paraId="783B3C42" w14:textId="77777777" w:rsidR="00B67B78" w:rsidRDefault="00B67B78" w:rsidP="00B67B78">
      <w:pPr>
        <w:spacing w:line="360" w:lineRule="auto"/>
        <w:rPr>
          <w:rFonts w:ascii="Arial" w:hAnsi="Arial" w:cs="Arial"/>
          <w:sz w:val="22"/>
          <w:szCs w:val="22"/>
        </w:rPr>
      </w:pPr>
    </w:p>
    <w:p w14:paraId="3B5E853D" w14:textId="77777777" w:rsidR="00B67B78" w:rsidRDefault="00B67B78" w:rsidP="00B67B78">
      <w:pPr>
        <w:spacing w:line="360" w:lineRule="auto"/>
        <w:rPr>
          <w:rFonts w:ascii="Arial" w:hAnsi="Arial" w:cs="Arial"/>
          <w:sz w:val="22"/>
          <w:szCs w:val="22"/>
        </w:rPr>
      </w:pPr>
    </w:p>
    <w:p w14:paraId="54A17621" w14:textId="77777777" w:rsidR="00B67B78" w:rsidRDefault="00B67B78" w:rsidP="00B67B78">
      <w:pPr>
        <w:spacing w:line="360" w:lineRule="auto"/>
        <w:rPr>
          <w:rFonts w:ascii="Arial" w:hAnsi="Arial" w:cs="Arial"/>
          <w:sz w:val="22"/>
          <w:szCs w:val="22"/>
        </w:rPr>
      </w:pPr>
    </w:p>
    <w:p w14:paraId="487A7B3A" w14:textId="77777777" w:rsidR="00B67B78" w:rsidRDefault="00B67B78" w:rsidP="00B67B78">
      <w:pPr>
        <w:spacing w:line="360" w:lineRule="auto"/>
        <w:rPr>
          <w:rFonts w:ascii="Arial" w:hAnsi="Arial" w:cs="Arial"/>
          <w:sz w:val="22"/>
          <w:szCs w:val="22"/>
        </w:rPr>
      </w:pPr>
    </w:p>
    <w:p w14:paraId="3E9DCFA3" w14:textId="77777777" w:rsidR="00B67B78" w:rsidRDefault="00B67B78" w:rsidP="00B67B78">
      <w:pPr>
        <w:spacing w:line="360" w:lineRule="auto"/>
        <w:rPr>
          <w:rFonts w:ascii="Arial" w:hAnsi="Arial" w:cs="Arial"/>
          <w:sz w:val="22"/>
          <w:szCs w:val="22"/>
        </w:rPr>
      </w:pPr>
    </w:p>
    <w:p w14:paraId="1A8577CA" w14:textId="77777777" w:rsidR="00B67B78" w:rsidRDefault="00B67B78" w:rsidP="00B67B78">
      <w:pPr>
        <w:spacing w:line="360" w:lineRule="auto"/>
        <w:rPr>
          <w:rFonts w:ascii="Arial" w:hAnsi="Arial" w:cs="Arial"/>
          <w:sz w:val="22"/>
          <w:szCs w:val="22"/>
        </w:rPr>
      </w:pPr>
    </w:p>
    <w:p w14:paraId="01C61380" w14:textId="77777777" w:rsidR="00B67B78" w:rsidRDefault="00B67B78" w:rsidP="00B67B78">
      <w:pPr>
        <w:spacing w:line="360" w:lineRule="auto"/>
        <w:rPr>
          <w:rFonts w:ascii="Arial" w:hAnsi="Arial" w:cs="Arial"/>
          <w:sz w:val="22"/>
          <w:szCs w:val="22"/>
        </w:rPr>
      </w:pPr>
    </w:p>
    <w:p w14:paraId="7DAD9C85" w14:textId="77777777" w:rsidR="00B67B78" w:rsidRDefault="00B67B78" w:rsidP="00B67B78">
      <w:pPr>
        <w:spacing w:line="360" w:lineRule="auto"/>
        <w:rPr>
          <w:rFonts w:ascii="Arial" w:hAnsi="Arial" w:cs="Arial"/>
          <w:sz w:val="22"/>
          <w:szCs w:val="22"/>
        </w:rPr>
      </w:pPr>
    </w:p>
    <w:p w14:paraId="1479CE00" w14:textId="77777777" w:rsidR="00B67B78" w:rsidRDefault="00B67B78" w:rsidP="00B67B78">
      <w:pPr>
        <w:spacing w:line="360" w:lineRule="auto"/>
        <w:rPr>
          <w:rFonts w:ascii="Arial" w:hAnsi="Arial" w:cs="Arial"/>
          <w:sz w:val="22"/>
          <w:szCs w:val="22"/>
        </w:rPr>
      </w:pPr>
    </w:p>
    <w:p w14:paraId="062BE64B" w14:textId="77777777" w:rsidR="00B67B78" w:rsidRDefault="00B67B78" w:rsidP="00B67B78">
      <w:pPr>
        <w:spacing w:line="360" w:lineRule="auto"/>
        <w:rPr>
          <w:rFonts w:ascii="Arial" w:hAnsi="Arial" w:cs="Arial"/>
          <w:sz w:val="22"/>
          <w:szCs w:val="22"/>
        </w:rPr>
      </w:pPr>
    </w:p>
    <w:p w14:paraId="5E7511B6" w14:textId="77777777" w:rsidR="00B67B78" w:rsidRDefault="00B67B78" w:rsidP="00B67B78">
      <w:pPr>
        <w:spacing w:line="360" w:lineRule="auto"/>
        <w:rPr>
          <w:rFonts w:ascii="Arial" w:hAnsi="Arial" w:cs="Arial"/>
          <w:sz w:val="22"/>
          <w:szCs w:val="22"/>
        </w:rPr>
      </w:pPr>
    </w:p>
    <w:p w14:paraId="3468BE15" w14:textId="77777777" w:rsidR="00B67B78" w:rsidRDefault="00B67B78" w:rsidP="00B67B78">
      <w:pPr>
        <w:spacing w:line="360" w:lineRule="auto"/>
        <w:rPr>
          <w:rFonts w:ascii="Arial" w:hAnsi="Arial" w:cs="Arial"/>
          <w:sz w:val="22"/>
          <w:szCs w:val="22"/>
        </w:rPr>
      </w:pPr>
    </w:p>
    <w:p w14:paraId="097A1EBB" w14:textId="77777777" w:rsidR="00B67B78" w:rsidRDefault="00B67B78" w:rsidP="00B67B78">
      <w:pPr>
        <w:spacing w:line="360" w:lineRule="auto"/>
        <w:rPr>
          <w:rFonts w:ascii="Arial" w:hAnsi="Arial" w:cs="Arial"/>
          <w:sz w:val="22"/>
          <w:szCs w:val="22"/>
        </w:rPr>
      </w:pPr>
    </w:p>
    <w:p w14:paraId="7F1D740C" w14:textId="77777777" w:rsidR="00B67B78" w:rsidRDefault="00B67B78" w:rsidP="00B67B78">
      <w:pPr>
        <w:spacing w:line="360" w:lineRule="auto"/>
        <w:rPr>
          <w:rFonts w:ascii="Arial" w:hAnsi="Arial" w:cs="Arial"/>
          <w:sz w:val="22"/>
          <w:szCs w:val="22"/>
        </w:rPr>
      </w:pPr>
    </w:p>
    <w:p w14:paraId="38AE8B95" w14:textId="77777777" w:rsidR="00B67B78" w:rsidRDefault="00B67B78" w:rsidP="00B67B78">
      <w:pPr>
        <w:spacing w:line="360" w:lineRule="auto"/>
        <w:rPr>
          <w:rFonts w:ascii="Arial" w:hAnsi="Arial" w:cs="Arial"/>
          <w:sz w:val="22"/>
          <w:szCs w:val="22"/>
        </w:rPr>
      </w:pPr>
    </w:p>
    <w:p w14:paraId="23738B10" w14:textId="77777777" w:rsidR="00B67B78" w:rsidRDefault="00B67B78" w:rsidP="00B67B78">
      <w:pPr>
        <w:spacing w:line="360" w:lineRule="auto"/>
        <w:rPr>
          <w:rFonts w:ascii="Arial" w:hAnsi="Arial" w:cs="Arial"/>
          <w:sz w:val="22"/>
          <w:szCs w:val="22"/>
        </w:rPr>
      </w:pPr>
    </w:p>
    <w:p w14:paraId="4DEF489D" w14:textId="77777777" w:rsidR="00B67B78" w:rsidRDefault="00B67B78" w:rsidP="00B67B78">
      <w:pPr>
        <w:spacing w:line="360" w:lineRule="auto"/>
        <w:rPr>
          <w:rFonts w:ascii="Arial" w:hAnsi="Arial" w:cs="Arial"/>
          <w:sz w:val="22"/>
          <w:szCs w:val="22"/>
        </w:rPr>
      </w:pPr>
    </w:p>
    <w:p w14:paraId="1800A6E5" w14:textId="2A7C4484" w:rsidR="00B67B78" w:rsidRDefault="00B67B78" w:rsidP="001A0D97">
      <w:pPr>
        <w:pStyle w:val="Heading1"/>
        <w:spacing w:line="360" w:lineRule="auto"/>
      </w:pPr>
      <w:bookmarkStart w:id="0" w:name="_Toc141111880"/>
      <w:r>
        <w:lastRenderedPageBreak/>
        <w:t>1.Introduction</w:t>
      </w:r>
      <w:bookmarkEnd w:id="0"/>
    </w:p>
    <w:p w14:paraId="24047AAB" w14:textId="77777777" w:rsidR="00B67B78" w:rsidRDefault="00B67B78" w:rsidP="001A0D97">
      <w:pPr>
        <w:spacing w:line="360" w:lineRule="auto"/>
      </w:pPr>
    </w:p>
    <w:p w14:paraId="697D107F" w14:textId="188FCDBE" w:rsidR="00451981" w:rsidRDefault="005420C5" w:rsidP="00DD5A92">
      <w:pPr>
        <w:spacing w:line="360" w:lineRule="auto"/>
        <w:rPr>
          <w:rFonts w:ascii="Arial" w:hAnsi="Arial" w:cs="Arial"/>
          <w:sz w:val="22"/>
          <w:szCs w:val="22"/>
        </w:rPr>
      </w:pPr>
      <w:r w:rsidRPr="00471836">
        <w:rPr>
          <w:rFonts w:ascii="Arial" w:hAnsi="Arial" w:cs="Arial"/>
          <w:sz w:val="22"/>
          <w:szCs w:val="22"/>
        </w:rPr>
        <w:t xml:space="preserve">The core purpose of community </w:t>
      </w:r>
      <w:r w:rsidR="00A215AE">
        <w:rPr>
          <w:rFonts w:ascii="Arial" w:hAnsi="Arial" w:cs="Arial"/>
          <w:sz w:val="22"/>
          <w:szCs w:val="22"/>
        </w:rPr>
        <w:t xml:space="preserve">might look obvious enough. There are certain things , that people share in common , which bind them together and provide them with a sense of belonging </w:t>
      </w:r>
      <w:sdt>
        <w:sdtPr>
          <w:rPr>
            <w:rFonts w:ascii="Arial" w:hAnsi="Arial" w:cs="Arial"/>
            <w:sz w:val="22"/>
            <w:szCs w:val="22"/>
          </w:rPr>
          <w:id w:val="-588768714"/>
          <w:citation/>
        </w:sdtPr>
        <w:sdtEndPr/>
        <w:sdtContent>
          <w:r w:rsidR="00A215AE">
            <w:rPr>
              <w:rFonts w:ascii="Arial" w:hAnsi="Arial" w:cs="Arial"/>
              <w:sz w:val="22"/>
              <w:szCs w:val="22"/>
            </w:rPr>
            <w:fldChar w:fldCharType="begin"/>
          </w:r>
          <w:r w:rsidR="00A215AE">
            <w:rPr>
              <w:rFonts w:ascii="Arial" w:hAnsi="Arial" w:cs="Arial"/>
              <w:sz w:val="22"/>
              <w:szCs w:val="22"/>
            </w:rPr>
            <w:instrText xml:space="preserve"> CITATION Day06 \l 2057 </w:instrText>
          </w:r>
          <w:r w:rsidR="00A215AE">
            <w:rPr>
              <w:rFonts w:ascii="Arial" w:hAnsi="Arial" w:cs="Arial"/>
              <w:sz w:val="22"/>
              <w:szCs w:val="22"/>
            </w:rPr>
            <w:fldChar w:fldCharType="separate"/>
          </w:r>
          <w:r w:rsidR="00A215AE" w:rsidRPr="00A215AE">
            <w:rPr>
              <w:rFonts w:ascii="Arial" w:hAnsi="Arial" w:cs="Arial"/>
              <w:noProof/>
              <w:sz w:val="22"/>
              <w:szCs w:val="22"/>
            </w:rPr>
            <w:t>(Day, 2006)</w:t>
          </w:r>
          <w:r w:rsidR="00A215AE">
            <w:rPr>
              <w:rFonts w:ascii="Arial" w:hAnsi="Arial" w:cs="Arial"/>
              <w:sz w:val="22"/>
              <w:szCs w:val="22"/>
            </w:rPr>
            <w:fldChar w:fldCharType="end"/>
          </w:r>
        </w:sdtContent>
      </w:sdt>
      <w:r w:rsidR="00A215AE">
        <w:rPr>
          <w:rFonts w:ascii="Arial" w:hAnsi="Arial" w:cs="Arial"/>
          <w:sz w:val="22"/>
          <w:szCs w:val="22"/>
        </w:rPr>
        <w:t xml:space="preserve">. </w:t>
      </w:r>
      <w:r w:rsidR="002E701F">
        <w:rPr>
          <w:rFonts w:ascii="Arial" w:hAnsi="Arial" w:cs="Arial"/>
          <w:sz w:val="22"/>
          <w:szCs w:val="22"/>
        </w:rPr>
        <w:t xml:space="preserve">Taking a strategic approach to an organization’s community-based stakeholders is what community engagement involves. As part of this process , relationships are built , communications are developed , and interactions are managed , in order to achieve specific outcomes ,that benefit the organization and the community </w:t>
      </w:r>
      <w:sdt>
        <w:sdtPr>
          <w:rPr>
            <w:rFonts w:ascii="Arial" w:hAnsi="Arial" w:cs="Arial"/>
            <w:sz w:val="22"/>
            <w:szCs w:val="22"/>
          </w:rPr>
          <w:id w:val="525993500"/>
          <w:citation/>
        </w:sdtPr>
        <w:sdtEndPr/>
        <w:sdtContent>
          <w:r w:rsidR="002E701F">
            <w:rPr>
              <w:rFonts w:ascii="Arial" w:hAnsi="Arial" w:cs="Arial"/>
              <w:sz w:val="22"/>
              <w:szCs w:val="22"/>
            </w:rPr>
            <w:fldChar w:fldCharType="begin"/>
          </w:r>
          <w:r w:rsidR="002E701F">
            <w:rPr>
              <w:rFonts w:ascii="Arial" w:hAnsi="Arial" w:cs="Arial"/>
              <w:sz w:val="22"/>
              <w:szCs w:val="22"/>
            </w:rPr>
            <w:instrText xml:space="preserve"> CITATION Hen23 \l 2057 </w:instrText>
          </w:r>
          <w:r w:rsidR="002E701F">
            <w:rPr>
              <w:rFonts w:ascii="Arial" w:hAnsi="Arial" w:cs="Arial"/>
              <w:sz w:val="22"/>
              <w:szCs w:val="22"/>
            </w:rPr>
            <w:fldChar w:fldCharType="separate"/>
          </w:r>
          <w:r w:rsidR="002E701F" w:rsidRPr="002E701F">
            <w:rPr>
              <w:rFonts w:ascii="Arial" w:hAnsi="Arial" w:cs="Arial"/>
              <w:noProof/>
              <w:sz w:val="22"/>
              <w:szCs w:val="22"/>
            </w:rPr>
            <w:t>(Hendricks, 2023)</w:t>
          </w:r>
          <w:r w:rsidR="002E701F">
            <w:rPr>
              <w:rFonts w:ascii="Arial" w:hAnsi="Arial" w:cs="Arial"/>
              <w:sz w:val="22"/>
              <w:szCs w:val="22"/>
            </w:rPr>
            <w:fldChar w:fldCharType="end"/>
          </w:r>
        </w:sdtContent>
      </w:sdt>
      <w:r w:rsidR="002E701F">
        <w:rPr>
          <w:rFonts w:ascii="Arial" w:hAnsi="Arial" w:cs="Arial"/>
          <w:sz w:val="22"/>
          <w:szCs w:val="22"/>
        </w:rPr>
        <w:t>.</w:t>
      </w:r>
      <w:r w:rsidR="00E31109">
        <w:rPr>
          <w:rFonts w:ascii="Arial" w:hAnsi="Arial" w:cs="Arial"/>
          <w:sz w:val="22"/>
          <w:szCs w:val="22"/>
        </w:rPr>
        <w:t xml:space="preserve"> </w:t>
      </w:r>
      <w:r w:rsidR="004E593B">
        <w:rPr>
          <w:rFonts w:ascii="Arial" w:hAnsi="Arial" w:cs="Arial"/>
          <w:sz w:val="22"/>
          <w:szCs w:val="22"/>
        </w:rPr>
        <w:t xml:space="preserve">The aim of this report is to present the Employment , Skills and Enterprise Project in Redbridge Council , to show the problems </w:t>
      </w:r>
      <w:r w:rsidR="00451981">
        <w:rPr>
          <w:rFonts w:ascii="Arial" w:hAnsi="Arial" w:cs="Arial"/>
          <w:sz w:val="22"/>
          <w:szCs w:val="22"/>
        </w:rPr>
        <w:t xml:space="preserve">addressed and </w:t>
      </w:r>
      <w:r w:rsidR="00E31109">
        <w:rPr>
          <w:rFonts w:ascii="Arial" w:hAnsi="Arial" w:cs="Arial"/>
          <w:sz w:val="22"/>
          <w:szCs w:val="22"/>
        </w:rPr>
        <w:t xml:space="preserve"> </w:t>
      </w:r>
      <w:r w:rsidR="00451981" w:rsidRPr="00451981">
        <w:rPr>
          <w:rFonts w:ascii="Arial" w:hAnsi="Arial" w:cs="Arial"/>
          <w:sz w:val="22"/>
          <w:szCs w:val="22"/>
        </w:rPr>
        <w:t>to evaluate how the local community conducted community engagement</w:t>
      </w:r>
      <w:r w:rsidR="00451981">
        <w:rPr>
          <w:rFonts w:ascii="Arial" w:hAnsi="Arial" w:cs="Arial"/>
          <w:sz w:val="22"/>
          <w:szCs w:val="22"/>
        </w:rPr>
        <w:t xml:space="preserve">. </w:t>
      </w:r>
      <w:r w:rsidR="00A97E10">
        <w:rPr>
          <w:rFonts w:ascii="Arial" w:hAnsi="Arial" w:cs="Arial"/>
          <w:sz w:val="22"/>
          <w:szCs w:val="22"/>
        </w:rPr>
        <w:t xml:space="preserve">Redbridge Council </w:t>
      </w:r>
      <w:proofErr w:type="gramStart"/>
      <w:r w:rsidR="00A97E10">
        <w:rPr>
          <w:rFonts w:ascii="Arial" w:hAnsi="Arial" w:cs="Arial"/>
          <w:sz w:val="22"/>
          <w:szCs w:val="22"/>
        </w:rPr>
        <w:t>is located in</w:t>
      </w:r>
      <w:proofErr w:type="gramEnd"/>
      <w:r w:rsidR="00A97E10">
        <w:rPr>
          <w:rFonts w:ascii="Arial" w:hAnsi="Arial" w:cs="Arial"/>
          <w:sz w:val="22"/>
          <w:szCs w:val="22"/>
        </w:rPr>
        <w:t xml:space="preserve"> the outer north-east London borough and boasts a multicultural , diverse and highly educated population. For 2021 the estimated population was 309.836 people ,from which 47% are from Asian ethnicity.</w:t>
      </w:r>
      <w:r w:rsidR="00A97E10" w:rsidRPr="00A97E10">
        <w:rPr>
          <w:rFonts w:ascii="Arial" w:hAnsi="Arial" w:cs="Arial"/>
          <w:sz w:val="22"/>
          <w:szCs w:val="22"/>
        </w:rPr>
        <w:t xml:space="preserve"> Despite the affluence in some areas, there are also deprivation areas where residents are experiencing difficulties paying rising living expenses</w:t>
      </w:r>
      <w:r w:rsidR="00A97E10">
        <w:rPr>
          <w:rFonts w:ascii="Arial" w:hAnsi="Arial" w:cs="Arial"/>
          <w:sz w:val="22"/>
          <w:szCs w:val="22"/>
        </w:rPr>
        <w:t xml:space="preserve"> ; moreover , th</w:t>
      </w:r>
      <w:r w:rsidR="00653AFF">
        <w:rPr>
          <w:rFonts w:ascii="Arial" w:hAnsi="Arial" w:cs="Arial"/>
          <w:sz w:val="22"/>
          <w:szCs w:val="22"/>
        </w:rPr>
        <w:t xml:space="preserve">e successful accomplishment of this project </w:t>
      </w:r>
      <w:r w:rsidR="00A97E10">
        <w:rPr>
          <w:rFonts w:ascii="Arial" w:hAnsi="Arial" w:cs="Arial"/>
          <w:sz w:val="22"/>
          <w:szCs w:val="22"/>
        </w:rPr>
        <w:t>is so important</w:t>
      </w:r>
      <w:sdt>
        <w:sdtPr>
          <w:rPr>
            <w:rFonts w:ascii="Arial" w:hAnsi="Arial" w:cs="Arial"/>
            <w:sz w:val="22"/>
            <w:szCs w:val="22"/>
          </w:rPr>
          <w:id w:val="-58329047"/>
          <w:citation/>
        </w:sdtPr>
        <w:sdtEndPr/>
        <w:sdtContent>
          <w:r w:rsidR="001A0D97">
            <w:rPr>
              <w:rFonts w:ascii="Arial" w:hAnsi="Arial" w:cs="Arial"/>
              <w:sz w:val="22"/>
              <w:szCs w:val="22"/>
            </w:rPr>
            <w:fldChar w:fldCharType="begin"/>
          </w:r>
          <w:r w:rsidR="001A0D97">
            <w:rPr>
              <w:rFonts w:ascii="Arial" w:hAnsi="Arial" w:cs="Arial"/>
              <w:sz w:val="22"/>
              <w:szCs w:val="22"/>
            </w:rPr>
            <w:instrText xml:space="preserve"> CITATION Lon19 \l 2057 </w:instrText>
          </w:r>
          <w:r w:rsidR="001A0D97">
            <w:rPr>
              <w:rFonts w:ascii="Arial" w:hAnsi="Arial" w:cs="Arial"/>
              <w:sz w:val="22"/>
              <w:szCs w:val="22"/>
            </w:rPr>
            <w:fldChar w:fldCharType="separate"/>
          </w:r>
          <w:r w:rsidR="001A0D97">
            <w:rPr>
              <w:rFonts w:ascii="Arial" w:hAnsi="Arial" w:cs="Arial"/>
              <w:noProof/>
              <w:sz w:val="22"/>
              <w:szCs w:val="22"/>
            </w:rPr>
            <w:t xml:space="preserve"> </w:t>
          </w:r>
          <w:r w:rsidR="001A0D97" w:rsidRPr="001A0D97">
            <w:rPr>
              <w:rFonts w:ascii="Arial" w:hAnsi="Arial" w:cs="Arial"/>
              <w:noProof/>
              <w:sz w:val="22"/>
              <w:szCs w:val="22"/>
            </w:rPr>
            <w:t>(London Borough of Redbridge , 2019)</w:t>
          </w:r>
          <w:r w:rsidR="001A0D97">
            <w:rPr>
              <w:rFonts w:ascii="Arial" w:hAnsi="Arial" w:cs="Arial"/>
              <w:sz w:val="22"/>
              <w:szCs w:val="22"/>
            </w:rPr>
            <w:fldChar w:fldCharType="end"/>
          </w:r>
        </w:sdtContent>
      </w:sdt>
      <w:r w:rsidR="00A97E10">
        <w:rPr>
          <w:rFonts w:ascii="Arial" w:hAnsi="Arial" w:cs="Arial"/>
          <w:sz w:val="22"/>
          <w:szCs w:val="22"/>
        </w:rPr>
        <w:t>.</w:t>
      </w:r>
    </w:p>
    <w:p w14:paraId="2654DB75" w14:textId="6549F9FF" w:rsidR="00451981" w:rsidRDefault="00A97E10" w:rsidP="00DD5A92">
      <w:pPr>
        <w:pStyle w:val="Heading1"/>
        <w:spacing w:line="360" w:lineRule="auto"/>
      </w:pPr>
      <w:bookmarkStart w:id="1" w:name="_Toc141111881"/>
      <w:r>
        <w:t>2</w:t>
      </w:r>
      <w:r w:rsidR="00451981">
        <w:t xml:space="preserve">. </w:t>
      </w:r>
      <w:r w:rsidR="001B6337">
        <w:t>Overview</w:t>
      </w:r>
      <w:r w:rsidR="000F631C">
        <w:t xml:space="preserve"> of </w:t>
      </w:r>
      <w:r w:rsidR="00451981">
        <w:t>Employment , Skills and Enterprise Project</w:t>
      </w:r>
      <w:bookmarkEnd w:id="1"/>
      <w:r w:rsidR="00451981">
        <w:t xml:space="preserve"> </w:t>
      </w:r>
    </w:p>
    <w:p w14:paraId="7BD05B2F" w14:textId="77777777" w:rsidR="00451981" w:rsidRPr="00820159" w:rsidRDefault="00451981" w:rsidP="00DD5A92">
      <w:pPr>
        <w:spacing w:line="360" w:lineRule="auto"/>
        <w:rPr>
          <w:rFonts w:ascii="Arial" w:hAnsi="Arial" w:cs="Arial"/>
          <w:sz w:val="22"/>
          <w:szCs w:val="22"/>
        </w:rPr>
      </w:pPr>
    </w:p>
    <w:p w14:paraId="24BBA965" w14:textId="75655451" w:rsidR="00DA2955" w:rsidRDefault="00081D19" w:rsidP="00DD5A92">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4B9F474B" wp14:editId="61187DAD">
                <wp:simplePos x="0" y="0"/>
                <wp:positionH relativeFrom="column">
                  <wp:posOffset>2325267</wp:posOffset>
                </wp:positionH>
                <wp:positionV relativeFrom="paragraph">
                  <wp:posOffset>1171388</wp:posOffset>
                </wp:positionV>
                <wp:extent cx="360" cy="360"/>
                <wp:effectExtent l="38100" t="38100" r="38100" b="38100"/>
                <wp:wrapNone/>
                <wp:docPr id="221061271" name="Ink 4"/>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379B2F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82.4pt;margin-top:91.5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">
                <v:imagedata r:id="rId10" o:title=""/>
              </v:shape>
            </w:pict>
          </mc:Fallback>
        </mc:AlternateContent>
      </w:r>
      <w:r w:rsidR="00820159" w:rsidRPr="00820159">
        <w:rPr>
          <w:rFonts w:ascii="Arial" w:hAnsi="Arial" w:cs="Arial"/>
          <w:sz w:val="22"/>
          <w:szCs w:val="22"/>
        </w:rPr>
        <w:t>Redbridge’s Employment , Skills and Enterprise plan</w:t>
      </w:r>
      <w:r w:rsidR="00820159">
        <w:rPr>
          <w:rFonts w:ascii="Arial" w:hAnsi="Arial" w:cs="Arial"/>
          <w:sz w:val="22"/>
          <w:szCs w:val="22"/>
        </w:rPr>
        <w:t>, has been developed in collaboration with stakeholders and key partners through Work</w:t>
      </w:r>
      <w:r w:rsidR="00BD5E23">
        <w:rPr>
          <w:rFonts w:ascii="Arial" w:hAnsi="Arial" w:cs="Arial"/>
          <w:sz w:val="22"/>
          <w:szCs w:val="22"/>
        </w:rPr>
        <w:t xml:space="preserve"> </w:t>
      </w:r>
      <w:r w:rsidR="00820159">
        <w:rPr>
          <w:rFonts w:ascii="Arial" w:hAnsi="Arial" w:cs="Arial"/>
          <w:sz w:val="22"/>
          <w:szCs w:val="22"/>
        </w:rPr>
        <w:t xml:space="preserve"> Redbridge and Enterprise Redbridge partnerships</w:t>
      </w:r>
      <w:sdt>
        <w:sdtPr>
          <w:rPr>
            <w:rFonts w:ascii="Arial" w:hAnsi="Arial" w:cs="Arial"/>
            <w:sz w:val="22"/>
            <w:szCs w:val="22"/>
          </w:rPr>
          <w:id w:val="1942721965"/>
          <w:citation/>
        </w:sdtPr>
        <w:sdtEndPr/>
        <w:sdtContent>
          <w:r w:rsidR="001A0D97">
            <w:rPr>
              <w:rFonts w:ascii="Arial" w:hAnsi="Arial" w:cs="Arial"/>
              <w:sz w:val="22"/>
              <w:szCs w:val="22"/>
            </w:rPr>
            <w:fldChar w:fldCharType="begin"/>
          </w:r>
          <w:r w:rsidR="001A0D97">
            <w:rPr>
              <w:rFonts w:ascii="Arial" w:hAnsi="Arial" w:cs="Arial"/>
              <w:sz w:val="22"/>
              <w:szCs w:val="22"/>
            </w:rPr>
            <w:instrText xml:space="preserve"> CITATION Lon19 \l 2057 </w:instrText>
          </w:r>
          <w:r w:rsidR="001A0D97">
            <w:rPr>
              <w:rFonts w:ascii="Arial" w:hAnsi="Arial" w:cs="Arial"/>
              <w:sz w:val="22"/>
              <w:szCs w:val="22"/>
            </w:rPr>
            <w:fldChar w:fldCharType="separate"/>
          </w:r>
          <w:r w:rsidR="001A0D97">
            <w:rPr>
              <w:rFonts w:ascii="Arial" w:hAnsi="Arial" w:cs="Arial"/>
              <w:noProof/>
              <w:sz w:val="22"/>
              <w:szCs w:val="22"/>
            </w:rPr>
            <w:t xml:space="preserve"> </w:t>
          </w:r>
          <w:r w:rsidR="001A0D97" w:rsidRPr="001A0D97">
            <w:rPr>
              <w:rFonts w:ascii="Arial" w:hAnsi="Arial" w:cs="Arial"/>
              <w:noProof/>
              <w:sz w:val="22"/>
              <w:szCs w:val="22"/>
            </w:rPr>
            <w:t>(London Borough of Redbridge , 2019)</w:t>
          </w:r>
          <w:r w:rsidR="001A0D97">
            <w:rPr>
              <w:rFonts w:ascii="Arial" w:hAnsi="Arial" w:cs="Arial"/>
              <w:sz w:val="22"/>
              <w:szCs w:val="22"/>
            </w:rPr>
            <w:fldChar w:fldCharType="end"/>
          </w:r>
        </w:sdtContent>
      </w:sdt>
      <w:r w:rsidR="00820159">
        <w:rPr>
          <w:rFonts w:ascii="Arial" w:hAnsi="Arial" w:cs="Arial"/>
          <w:sz w:val="22"/>
          <w:szCs w:val="22"/>
        </w:rPr>
        <w:t xml:space="preserve">. </w:t>
      </w:r>
      <w:r w:rsidR="00E87667">
        <w:rPr>
          <w:rFonts w:ascii="Arial" w:hAnsi="Arial" w:cs="Arial"/>
          <w:sz w:val="22"/>
          <w:szCs w:val="22"/>
        </w:rPr>
        <w:t>Stakeholders are defined as individuals or organisations , who have an interest on a business or a project</w:t>
      </w:r>
      <w:sdt>
        <w:sdtPr>
          <w:rPr>
            <w:rFonts w:ascii="Arial" w:hAnsi="Arial" w:cs="Arial"/>
            <w:sz w:val="22"/>
            <w:szCs w:val="22"/>
          </w:rPr>
          <w:id w:val="204841443"/>
          <w:citation/>
        </w:sdtPr>
        <w:sdtEndPr/>
        <w:sdtContent>
          <w:r w:rsidR="00E87667">
            <w:rPr>
              <w:rFonts w:ascii="Arial" w:hAnsi="Arial" w:cs="Arial"/>
              <w:sz w:val="22"/>
              <w:szCs w:val="22"/>
            </w:rPr>
            <w:fldChar w:fldCharType="begin"/>
          </w:r>
          <w:r w:rsidR="00E87667">
            <w:rPr>
              <w:rFonts w:ascii="Arial" w:hAnsi="Arial" w:cs="Arial"/>
              <w:sz w:val="22"/>
              <w:szCs w:val="22"/>
            </w:rPr>
            <w:instrText xml:space="preserve"> CITATION Bro22 \l 2057 </w:instrText>
          </w:r>
          <w:r w:rsidR="00E87667">
            <w:rPr>
              <w:rFonts w:ascii="Arial" w:hAnsi="Arial" w:cs="Arial"/>
              <w:sz w:val="22"/>
              <w:szCs w:val="22"/>
            </w:rPr>
            <w:fldChar w:fldCharType="separate"/>
          </w:r>
          <w:r w:rsidR="00E87667">
            <w:rPr>
              <w:rFonts w:ascii="Arial" w:hAnsi="Arial" w:cs="Arial"/>
              <w:noProof/>
              <w:sz w:val="22"/>
              <w:szCs w:val="22"/>
            </w:rPr>
            <w:t xml:space="preserve"> </w:t>
          </w:r>
          <w:r w:rsidR="00E87667" w:rsidRPr="00E87667">
            <w:rPr>
              <w:rFonts w:ascii="Arial" w:hAnsi="Arial" w:cs="Arial"/>
              <w:noProof/>
              <w:sz w:val="22"/>
              <w:szCs w:val="22"/>
            </w:rPr>
            <w:t>(Bromley, 2022)</w:t>
          </w:r>
          <w:r w:rsidR="00E87667">
            <w:rPr>
              <w:rFonts w:ascii="Arial" w:hAnsi="Arial" w:cs="Arial"/>
              <w:sz w:val="22"/>
              <w:szCs w:val="22"/>
            </w:rPr>
            <w:fldChar w:fldCharType="end"/>
          </w:r>
        </w:sdtContent>
      </w:sdt>
      <w:r w:rsidR="00E87667">
        <w:rPr>
          <w:rFonts w:ascii="Arial" w:hAnsi="Arial" w:cs="Arial"/>
          <w:sz w:val="22"/>
          <w:szCs w:val="22"/>
        </w:rPr>
        <w:t>. Local businesses , residents , government institutions ,</w:t>
      </w:r>
      <w:r w:rsidR="00544448">
        <w:rPr>
          <w:rFonts w:ascii="Arial" w:hAnsi="Arial" w:cs="Arial"/>
          <w:sz w:val="22"/>
          <w:szCs w:val="22"/>
        </w:rPr>
        <w:t xml:space="preserve"> employers and employees are targeted by this project. Working together with key partners and stakeholders </w:t>
      </w:r>
      <w:r w:rsidR="001A0D97">
        <w:rPr>
          <w:rFonts w:ascii="Arial" w:hAnsi="Arial" w:cs="Arial"/>
          <w:sz w:val="22"/>
          <w:szCs w:val="22"/>
        </w:rPr>
        <w:t xml:space="preserve">is beneficial for </w:t>
      </w:r>
      <w:r w:rsidR="00544448">
        <w:rPr>
          <w:rFonts w:ascii="Arial" w:hAnsi="Arial" w:cs="Arial"/>
          <w:sz w:val="22"/>
          <w:szCs w:val="22"/>
        </w:rPr>
        <w:t>both businesses and residents .</w:t>
      </w:r>
      <w:r w:rsidR="00DA2955">
        <w:rPr>
          <w:rFonts w:ascii="Arial" w:hAnsi="Arial" w:cs="Arial"/>
          <w:sz w:val="22"/>
          <w:szCs w:val="22"/>
        </w:rPr>
        <w:t>The aim of the project is to provide employment pathways for all residents of the borough</w:t>
      </w:r>
      <w:r w:rsidR="006A01E5">
        <w:rPr>
          <w:rFonts w:ascii="Arial" w:hAnsi="Arial" w:cs="Arial"/>
          <w:sz w:val="22"/>
          <w:szCs w:val="22"/>
        </w:rPr>
        <w:t>, to improve their life quality</w:t>
      </w:r>
      <w:r w:rsidR="00DA2955">
        <w:rPr>
          <w:rFonts w:ascii="Arial" w:hAnsi="Arial" w:cs="Arial"/>
          <w:sz w:val="22"/>
          <w:szCs w:val="22"/>
        </w:rPr>
        <w:t xml:space="preserve"> and to address the low wages within it. </w:t>
      </w:r>
      <w:r w:rsidR="001A0D97">
        <w:rPr>
          <w:rFonts w:ascii="Arial" w:hAnsi="Arial" w:cs="Arial"/>
          <w:sz w:val="22"/>
          <w:szCs w:val="22"/>
        </w:rPr>
        <w:t>Moreover, many of the local businesses are struggling to find skilled workers , who can fill some key vacancies such as health and social care and construction workers.</w:t>
      </w:r>
      <w:r w:rsidR="001A0D97" w:rsidRPr="001A0D97">
        <w:rPr>
          <w:rFonts w:ascii="Arial" w:hAnsi="Arial" w:cs="Arial"/>
          <w:sz w:val="22"/>
          <w:szCs w:val="22"/>
        </w:rPr>
        <w:t xml:space="preserve"> </w:t>
      </w:r>
      <w:r w:rsidR="00F37F19">
        <w:rPr>
          <w:rFonts w:ascii="Arial" w:hAnsi="Arial" w:cs="Arial"/>
          <w:sz w:val="22"/>
          <w:szCs w:val="22"/>
        </w:rPr>
        <w:t xml:space="preserve">One of the reasons for these shortages is Brexit , which affected businesses all around the country. </w:t>
      </w:r>
      <w:r w:rsidR="001A0D97">
        <w:rPr>
          <w:rFonts w:ascii="Arial" w:hAnsi="Arial" w:cs="Arial"/>
          <w:sz w:val="22"/>
          <w:szCs w:val="22"/>
        </w:rPr>
        <w:t xml:space="preserve">The project provides an overview of the employment and skills challenges that are faced , together with actions to respond to these challenges. </w:t>
      </w:r>
      <w:r w:rsidR="001B6337">
        <w:rPr>
          <w:rFonts w:ascii="Arial" w:hAnsi="Arial" w:cs="Arial"/>
          <w:sz w:val="22"/>
          <w:szCs w:val="22"/>
        </w:rPr>
        <w:t xml:space="preserve">The plan to complete this project was for three </w:t>
      </w:r>
      <w:r w:rsidR="00544448">
        <w:rPr>
          <w:rFonts w:ascii="Arial" w:hAnsi="Arial" w:cs="Arial"/>
          <w:sz w:val="22"/>
          <w:szCs w:val="22"/>
        </w:rPr>
        <w:t>years’ time</w:t>
      </w:r>
      <w:r w:rsidR="001B6337">
        <w:rPr>
          <w:rFonts w:ascii="Arial" w:hAnsi="Arial" w:cs="Arial"/>
          <w:sz w:val="22"/>
          <w:szCs w:val="22"/>
        </w:rPr>
        <w:t xml:space="preserve"> , starting from 2019 and finishing in 2022 , but due to some challenges such as Covid-19 ,some milestones have not been reached yet and they are still on-going</w:t>
      </w:r>
      <w:sdt>
        <w:sdtPr>
          <w:rPr>
            <w:rFonts w:ascii="Arial" w:hAnsi="Arial" w:cs="Arial"/>
            <w:sz w:val="22"/>
            <w:szCs w:val="22"/>
          </w:rPr>
          <w:id w:val="1568156428"/>
          <w:citation/>
        </w:sdtPr>
        <w:sdtEndPr/>
        <w:sdtContent>
          <w:r w:rsidR="001A0D97">
            <w:rPr>
              <w:rFonts w:ascii="Arial" w:hAnsi="Arial" w:cs="Arial"/>
              <w:sz w:val="22"/>
              <w:szCs w:val="22"/>
            </w:rPr>
            <w:fldChar w:fldCharType="begin"/>
          </w:r>
          <w:r w:rsidR="001A0D97">
            <w:rPr>
              <w:rFonts w:ascii="Arial" w:hAnsi="Arial" w:cs="Arial"/>
              <w:sz w:val="22"/>
              <w:szCs w:val="22"/>
            </w:rPr>
            <w:instrText xml:space="preserve"> CITATION Lon19 \l 2057 </w:instrText>
          </w:r>
          <w:r w:rsidR="001A0D97">
            <w:rPr>
              <w:rFonts w:ascii="Arial" w:hAnsi="Arial" w:cs="Arial"/>
              <w:sz w:val="22"/>
              <w:szCs w:val="22"/>
            </w:rPr>
            <w:fldChar w:fldCharType="separate"/>
          </w:r>
          <w:r w:rsidR="001A0D97">
            <w:rPr>
              <w:rFonts w:ascii="Arial" w:hAnsi="Arial" w:cs="Arial"/>
              <w:noProof/>
              <w:sz w:val="22"/>
              <w:szCs w:val="22"/>
            </w:rPr>
            <w:t xml:space="preserve"> </w:t>
          </w:r>
          <w:r w:rsidR="001A0D97" w:rsidRPr="001A0D97">
            <w:rPr>
              <w:rFonts w:ascii="Arial" w:hAnsi="Arial" w:cs="Arial"/>
              <w:noProof/>
              <w:sz w:val="22"/>
              <w:szCs w:val="22"/>
            </w:rPr>
            <w:t>(London Borough of Redbridge , 2019)</w:t>
          </w:r>
          <w:r w:rsidR="001A0D97">
            <w:rPr>
              <w:rFonts w:ascii="Arial" w:hAnsi="Arial" w:cs="Arial"/>
              <w:sz w:val="22"/>
              <w:szCs w:val="22"/>
            </w:rPr>
            <w:fldChar w:fldCharType="end"/>
          </w:r>
        </w:sdtContent>
      </w:sdt>
      <w:r w:rsidR="001B6337">
        <w:rPr>
          <w:rFonts w:ascii="Arial" w:hAnsi="Arial" w:cs="Arial"/>
          <w:sz w:val="22"/>
          <w:szCs w:val="22"/>
        </w:rPr>
        <w:t xml:space="preserve">. </w:t>
      </w:r>
    </w:p>
    <w:p w14:paraId="73FA377D" w14:textId="1B0260F3" w:rsidR="006A01E5" w:rsidRDefault="00DA2955" w:rsidP="009B60C6">
      <w:pPr>
        <w:pStyle w:val="Heading2"/>
        <w:rPr>
          <w:rStyle w:val="SubtleEmphasis"/>
        </w:rPr>
      </w:pPr>
      <w:r>
        <w:rPr>
          <w:rStyle w:val="SubtleEmphasis"/>
        </w:rPr>
        <w:lastRenderedPageBreak/>
        <w:t xml:space="preserve">      </w:t>
      </w:r>
      <w:bookmarkStart w:id="2" w:name="_Toc141111882"/>
      <w:r w:rsidR="005F7E78">
        <w:rPr>
          <w:rStyle w:val="SubtleEmphasis"/>
        </w:rPr>
        <w:t xml:space="preserve">  </w:t>
      </w:r>
      <w:r w:rsidR="00A97E10">
        <w:rPr>
          <w:rStyle w:val="SubtleEmphasis"/>
        </w:rPr>
        <w:t>2</w:t>
      </w:r>
      <w:r>
        <w:rPr>
          <w:rStyle w:val="SubtleEmphasis"/>
        </w:rPr>
        <w:t xml:space="preserve">.1 </w:t>
      </w:r>
      <w:r w:rsidR="006A01E5">
        <w:rPr>
          <w:rStyle w:val="SubtleEmphasis"/>
        </w:rPr>
        <w:t>Objectives</w:t>
      </w:r>
      <w:bookmarkEnd w:id="2"/>
      <w:r w:rsidR="006A01E5">
        <w:rPr>
          <w:rStyle w:val="SubtleEmphasis"/>
        </w:rPr>
        <w:t xml:space="preserve"> </w:t>
      </w:r>
    </w:p>
    <w:p w14:paraId="0F900285" w14:textId="77777777" w:rsidR="009B60C6" w:rsidRPr="009B60C6" w:rsidRDefault="009B60C6" w:rsidP="009B60C6"/>
    <w:p w14:paraId="4BAD8A0B" w14:textId="21A1119E" w:rsidR="006A01E5" w:rsidRPr="006A01E5" w:rsidRDefault="008324AD" w:rsidP="00DD5A92">
      <w:pPr>
        <w:spacing w:line="360" w:lineRule="auto"/>
        <w:rPr>
          <w:rStyle w:val="SubtleEmphasis"/>
          <w:i w:val="0"/>
          <w:iCs w:val="0"/>
        </w:rPr>
      </w:pPr>
      <w:r>
        <w:rPr>
          <w:rStyle w:val="SubtleEmphasis"/>
          <w:i w:val="0"/>
          <w:iCs w:val="0"/>
        </w:rPr>
        <w:t>The objectives are often quantified as goals and they are what must be done now</w:t>
      </w:r>
      <w:sdt>
        <w:sdtPr>
          <w:rPr>
            <w:rStyle w:val="SubtleEmphasis"/>
            <w:i w:val="0"/>
            <w:iCs w:val="0"/>
          </w:rPr>
          <w:id w:val="1903014677"/>
          <w:citation/>
        </w:sdtPr>
        <w:sdtEndPr>
          <w:rPr>
            <w:rStyle w:val="SubtleEmphasis"/>
          </w:rPr>
        </w:sdtEndPr>
        <w:sdtContent>
          <w:r>
            <w:rPr>
              <w:rStyle w:val="SubtleEmphasis"/>
              <w:i w:val="0"/>
              <w:iCs w:val="0"/>
            </w:rPr>
            <w:fldChar w:fldCharType="begin"/>
          </w:r>
          <w:r>
            <w:rPr>
              <w:rStyle w:val="SubtleEmphasis"/>
              <w:i w:val="0"/>
              <w:iCs w:val="0"/>
            </w:rPr>
            <w:instrText xml:space="preserve">CITATION For231 \l 2057 </w:instrText>
          </w:r>
          <w:r>
            <w:rPr>
              <w:rStyle w:val="SubtleEmphasis"/>
              <w:i w:val="0"/>
              <w:iCs w:val="0"/>
            </w:rPr>
            <w:fldChar w:fldCharType="separate"/>
          </w:r>
          <w:r>
            <w:rPr>
              <w:rStyle w:val="SubtleEmphasis"/>
              <w:i w:val="0"/>
              <w:iCs w:val="0"/>
              <w:noProof/>
            </w:rPr>
            <w:t xml:space="preserve"> </w:t>
          </w:r>
          <w:r w:rsidRPr="008324AD">
            <w:rPr>
              <w:rFonts w:ascii="Arial" w:hAnsi="Arial"/>
              <w:noProof/>
              <w:color w:val="000000" w:themeColor="text1"/>
              <w:sz w:val="22"/>
            </w:rPr>
            <w:t>(Forbes, 2023)</w:t>
          </w:r>
          <w:r>
            <w:rPr>
              <w:rStyle w:val="SubtleEmphasis"/>
              <w:i w:val="0"/>
              <w:iCs w:val="0"/>
            </w:rPr>
            <w:fldChar w:fldCharType="end"/>
          </w:r>
        </w:sdtContent>
      </w:sdt>
      <w:r>
        <w:rPr>
          <w:rStyle w:val="SubtleEmphasis"/>
          <w:i w:val="0"/>
          <w:iCs w:val="0"/>
        </w:rPr>
        <w:t>.</w:t>
      </w:r>
      <w:r w:rsidR="00653AFF">
        <w:rPr>
          <w:rStyle w:val="SubtleEmphasis"/>
          <w:i w:val="0"/>
          <w:iCs w:val="0"/>
        </w:rPr>
        <w:t xml:space="preserve"> </w:t>
      </w:r>
      <w:r w:rsidR="00653AFF" w:rsidRPr="00653AFF">
        <w:rPr>
          <w:rStyle w:val="SubtleEmphasis"/>
          <w:i w:val="0"/>
          <w:iCs w:val="0"/>
        </w:rPr>
        <w:t>Based on stakeholder input and existing data, three key themes for improvement have been identified for Redbridge</w:t>
      </w:r>
      <w:r w:rsidR="00653AFF">
        <w:rPr>
          <w:rStyle w:val="SubtleEmphasis"/>
          <w:i w:val="0"/>
          <w:iCs w:val="0"/>
        </w:rPr>
        <w:t xml:space="preserve"> council, which are: addressing low pay and in-work poverty, improving access to employment and </w:t>
      </w:r>
      <w:r w:rsidR="00081D19">
        <w:rPr>
          <w:rStyle w:val="SubtleEmphasis"/>
          <w:i w:val="0"/>
          <w:iCs w:val="0"/>
        </w:rPr>
        <w:t>building collaborative partnerships</w:t>
      </w:r>
      <w:sdt>
        <w:sdtPr>
          <w:rPr>
            <w:rStyle w:val="SubtleEmphasis"/>
            <w:i w:val="0"/>
            <w:iCs w:val="0"/>
          </w:rPr>
          <w:id w:val="1659653068"/>
          <w:citation/>
        </w:sdtPr>
        <w:sdtEndPr>
          <w:rPr>
            <w:rStyle w:val="SubtleEmphasis"/>
          </w:rPr>
        </w:sdtEndPr>
        <w:sdtContent>
          <w:r w:rsidR="0080348F">
            <w:rPr>
              <w:rStyle w:val="SubtleEmphasis"/>
              <w:i w:val="0"/>
              <w:iCs w:val="0"/>
            </w:rPr>
            <w:fldChar w:fldCharType="begin"/>
          </w:r>
          <w:r w:rsidR="0080348F">
            <w:rPr>
              <w:rStyle w:val="SubtleEmphasis"/>
              <w:i w:val="0"/>
              <w:iCs w:val="0"/>
            </w:rPr>
            <w:instrText xml:space="preserve"> CITATION Lon19 \l 2057 </w:instrText>
          </w:r>
          <w:r w:rsidR="0080348F">
            <w:rPr>
              <w:rStyle w:val="SubtleEmphasis"/>
              <w:i w:val="0"/>
              <w:iCs w:val="0"/>
            </w:rPr>
            <w:fldChar w:fldCharType="separate"/>
          </w:r>
          <w:r w:rsidR="0080348F">
            <w:rPr>
              <w:rStyle w:val="SubtleEmphasis"/>
              <w:i w:val="0"/>
              <w:iCs w:val="0"/>
              <w:noProof/>
            </w:rPr>
            <w:t xml:space="preserve"> </w:t>
          </w:r>
          <w:r w:rsidR="0080348F" w:rsidRPr="0080348F">
            <w:rPr>
              <w:rFonts w:ascii="Arial" w:hAnsi="Arial"/>
              <w:noProof/>
              <w:color w:val="000000" w:themeColor="text1"/>
              <w:sz w:val="22"/>
            </w:rPr>
            <w:t>(London Borough of Redbridge , 2019)</w:t>
          </w:r>
          <w:r w:rsidR="0080348F">
            <w:rPr>
              <w:rStyle w:val="SubtleEmphasis"/>
              <w:i w:val="0"/>
              <w:iCs w:val="0"/>
            </w:rPr>
            <w:fldChar w:fldCharType="end"/>
          </w:r>
        </w:sdtContent>
      </w:sdt>
      <w:r w:rsidR="00081D19">
        <w:rPr>
          <w:rStyle w:val="SubtleEmphasis"/>
          <w:i w:val="0"/>
          <w:iCs w:val="0"/>
        </w:rPr>
        <w:t xml:space="preserve">. </w:t>
      </w:r>
    </w:p>
    <w:p w14:paraId="195521C9" w14:textId="77777777" w:rsidR="00451981" w:rsidRDefault="00451981" w:rsidP="00DD5A92">
      <w:pPr>
        <w:spacing w:line="360" w:lineRule="auto"/>
        <w:rPr>
          <w:rFonts w:ascii="Arial" w:hAnsi="Arial" w:cs="Arial"/>
          <w:sz w:val="22"/>
          <w:szCs w:val="22"/>
        </w:rPr>
      </w:pPr>
    </w:p>
    <w:tbl>
      <w:tblPr>
        <w:tblW w:w="11338" w:type="dxa"/>
        <w:tblInd w:w="-13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39"/>
        <w:gridCol w:w="3984"/>
        <w:gridCol w:w="4015"/>
      </w:tblGrid>
      <w:tr w:rsidR="00081D19" w14:paraId="089C9909" w14:textId="06FEC87E" w:rsidTr="00BA5DA2">
        <w:trPr>
          <w:trHeight w:val="785"/>
        </w:trPr>
        <w:tc>
          <w:tcPr>
            <w:tcW w:w="3339" w:type="dxa"/>
          </w:tcPr>
          <w:p w14:paraId="5A2CED68" w14:textId="66C53757" w:rsidR="00081D19" w:rsidRDefault="00081D19" w:rsidP="00081D19">
            <w:pPr>
              <w:spacing w:line="360" w:lineRule="auto"/>
              <w:rPr>
                <w:rFonts w:ascii="Arial" w:hAnsi="Arial" w:cs="Arial"/>
                <w:sz w:val="22"/>
                <w:szCs w:val="22"/>
              </w:rPr>
            </w:pPr>
            <w:r>
              <w:rPr>
                <w:rFonts w:ascii="Arial" w:hAnsi="Arial" w:cs="Arial"/>
                <w:sz w:val="22"/>
                <w:szCs w:val="22"/>
              </w:rPr>
              <w:t>Address</w:t>
            </w:r>
            <w:r w:rsidR="005958B7">
              <w:rPr>
                <w:rFonts w:ascii="Arial" w:hAnsi="Arial" w:cs="Arial"/>
                <w:sz w:val="22"/>
                <w:szCs w:val="22"/>
              </w:rPr>
              <w:t>ing</w:t>
            </w:r>
            <w:r>
              <w:rPr>
                <w:rFonts w:ascii="Arial" w:hAnsi="Arial" w:cs="Arial"/>
                <w:sz w:val="22"/>
                <w:szCs w:val="22"/>
              </w:rPr>
              <w:t xml:space="preserve"> low pay and in-work poverty objectives </w:t>
            </w:r>
          </w:p>
        </w:tc>
        <w:tc>
          <w:tcPr>
            <w:tcW w:w="3984" w:type="dxa"/>
          </w:tcPr>
          <w:p w14:paraId="6D40CC46" w14:textId="1C4C5A9D" w:rsidR="00081D19" w:rsidRDefault="00081D19" w:rsidP="00081D19">
            <w:pPr>
              <w:spacing w:line="360" w:lineRule="auto"/>
              <w:rPr>
                <w:rFonts w:ascii="Arial" w:hAnsi="Arial" w:cs="Arial"/>
                <w:sz w:val="22"/>
                <w:szCs w:val="22"/>
              </w:rPr>
            </w:pPr>
            <w:r>
              <w:rPr>
                <w:rFonts w:ascii="Arial" w:hAnsi="Arial" w:cs="Arial"/>
                <w:sz w:val="22"/>
                <w:szCs w:val="22"/>
              </w:rPr>
              <w:t>I</w:t>
            </w:r>
            <w:r>
              <w:rPr>
                <w:rFonts w:cs="Arial"/>
                <w:szCs w:val="22"/>
              </w:rPr>
              <w:t>mproving access to employment objectives</w:t>
            </w:r>
          </w:p>
        </w:tc>
        <w:tc>
          <w:tcPr>
            <w:tcW w:w="4015" w:type="dxa"/>
          </w:tcPr>
          <w:p w14:paraId="775E50BA" w14:textId="1A3C5006" w:rsidR="00081D19" w:rsidRDefault="00081D19" w:rsidP="00081D19">
            <w:pPr>
              <w:spacing w:line="360" w:lineRule="auto"/>
              <w:rPr>
                <w:rFonts w:ascii="Arial" w:hAnsi="Arial" w:cs="Arial"/>
                <w:sz w:val="22"/>
                <w:szCs w:val="22"/>
              </w:rPr>
            </w:pPr>
            <w:r>
              <w:rPr>
                <w:rFonts w:ascii="Arial" w:hAnsi="Arial" w:cs="Arial"/>
                <w:sz w:val="22"/>
                <w:szCs w:val="22"/>
              </w:rPr>
              <w:t>Building collaborative partnerships objectives</w:t>
            </w:r>
          </w:p>
        </w:tc>
      </w:tr>
      <w:tr w:rsidR="00081D19" w14:paraId="5C1E81F5" w14:textId="77777777" w:rsidTr="00BA5DA2">
        <w:trPr>
          <w:trHeight w:val="7059"/>
        </w:trPr>
        <w:tc>
          <w:tcPr>
            <w:tcW w:w="3339" w:type="dxa"/>
          </w:tcPr>
          <w:p w14:paraId="7E29924F" w14:textId="2B57C740" w:rsidR="00E865E4" w:rsidRDefault="00E865E4" w:rsidP="0099086A">
            <w:pPr>
              <w:pStyle w:val="ListParagraph"/>
              <w:numPr>
                <w:ilvl w:val="0"/>
                <w:numId w:val="4"/>
              </w:numPr>
              <w:spacing w:line="360" w:lineRule="auto"/>
              <w:rPr>
                <w:rFonts w:ascii="Arial" w:hAnsi="Arial" w:cs="Arial"/>
                <w:sz w:val="22"/>
                <w:szCs w:val="22"/>
              </w:rPr>
            </w:pPr>
            <w:r w:rsidRPr="00E865E4">
              <w:rPr>
                <w:rFonts w:ascii="Arial" w:hAnsi="Arial" w:cs="Arial"/>
                <w:sz w:val="22"/>
                <w:szCs w:val="22"/>
              </w:rPr>
              <w:t>Aiming to reach at least the London Living Wage by providing IAG, employment support</w:t>
            </w:r>
            <w:r>
              <w:rPr>
                <w:rFonts w:ascii="Arial" w:hAnsi="Arial" w:cs="Arial"/>
                <w:sz w:val="22"/>
                <w:szCs w:val="22"/>
              </w:rPr>
              <w:t xml:space="preserve"> and </w:t>
            </w:r>
            <w:r w:rsidRPr="00E865E4">
              <w:rPr>
                <w:rFonts w:ascii="Arial" w:hAnsi="Arial" w:cs="Arial"/>
                <w:sz w:val="22"/>
                <w:szCs w:val="22"/>
              </w:rPr>
              <w:t>skills training</w:t>
            </w:r>
            <w:r>
              <w:rPr>
                <w:rFonts w:ascii="Arial" w:hAnsi="Arial" w:cs="Arial"/>
                <w:sz w:val="22"/>
                <w:szCs w:val="22"/>
              </w:rPr>
              <w:t>.</w:t>
            </w:r>
          </w:p>
          <w:p w14:paraId="1269B758" w14:textId="17A486BE" w:rsidR="00E865E4" w:rsidRDefault="00E865E4" w:rsidP="0099086A">
            <w:pPr>
              <w:pStyle w:val="ListParagraph"/>
              <w:numPr>
                <w:ilvl w:val="0"/>
                <w:numId w:val="4"/>
              </w:numPr>
              <w:spacing w:line="360" w:lineRule="auto"/>
              <w:rPr>
                <w:rFonts w:ascii="Arial" w:hAnsi="Arial" w:cs="Arial"/>
                <w:sz w:val="22"/>
                <w:szCs w:val="22"/>
              </w:rPr>
            </w:pPr>
            <w:r w:rsidRPr="00E865E4">
              <w:rPr>
                <w:rFonts w:ascii="Arial" w:hAnsi="Arial" w:cs="Arial"/>
                <w:sz w:val="22"/>
                <w:szCs w:val="22"/>
              </w:rPr>
              <w:t>Assisting residents to take advantage of employment and career opportunities throughout London</w:t>
            </w:r>
            <w:r>
              <w:rPr>
                <w:rFonts w:ascii="Arial" w:hAnsi="Arial" w:cs="Arial"/>
                <w:sz w:val="22"/>
                <w:szCs w:val="22"/>
              </w:rPr>
              <w:t>.</w:t>
            </w:r>
          </w:p>
          <w:p w14:paraId="0C2A7D52" w14:textId="77777777" w:rsidR="009B60C6" w:rsidRDefault="00E865E4" w:rsidP="0099086A">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Helping </w:t>
            </w:r>
            <w:r w:rsidRPr="00E865E4">
              <w:rPr>
                <w:rFonts w:ascii="Arial" w:hAnsi="Arial" w:cs="Arial"/>
                <w:sz w:val="22"/>
                <w:szCs w:val="22"/>
              </w:rPr>
              <w:t xml:space="preserve">individuals in progressing to higher education and employment opportunities </w:t>
            </w:r>
            <w:r>
              <w:rPr>
                <w:rFonts w:ascii="Arial" w:hAnsi="Arial" w:cs="Arial"/>
                <w:sz w:val="22"/>
                <w:szCs w:val="22"/>
              </w:rPr>
              <w:t>,</w:t>
            </w:r>
            <w:r w:rsidRPr="00E865E4">
              <w:rPr>
                <w:rFonts w:ascii="Arial" w:hAnsi="Arial" w:cs="Arial"/>
                <w:sz w:val="22"/>
                <w:szCs w:val="22"/>
              </w:rPr>
              <w:t>through the reduction of low skills and the increase of</w:t>
            </w:r>
          </w:p>
          <w:p w14:paraId="18AC5BAC" w14:textId="2D074D3A" w:rsidR="00E865E4" w:rsidRPr="00E865E4" w:rsidRDefault="00E865E4" w:rsidP="005958B7">
            <w:pPr>
              <w:pStyle w:val="ListParagraph"/>
              <w:spacing w:line="360" w:lineRule="auto"/>
              <w:rPr>
                <w:rFonts w:ascii="Arial" w:hAnsi="Arial" w:cs="Arial"/>
                <w:sz w:val="22"/>
                <w:szCs w:val="22"/>
              </w:rPr>
            </w:pPr>
            <w:r w:rsidRPr="00E865E4">
              <w:rPr>
                <w:rFonts w:ascii="Arial" w:hAnsi="Arial" w:cs="Arial"/>
                <w:sz w:val="22"/>
                <w:szCs w:val="22"/>
              </w:rPr>
              <w:t>higher skills and qualifications</w:t>
            </w:r>
            <w:r>
              <w:rPr>
                <w:rFonts w:ascii="Arial" w:hAnsi="Arial" w:cs="Arial"/>
                <w:sz w:val="22"/>
                <w:szCs w:val="22"/>
              </w:rPr>
              <w:t>.</w:t>
            </w:r>
          </w:p>
          <w:p w14:paraId="0246ABC3" w14:textId="0C97F06B" w:rsidR="00081D19" w:rsidRPr="00E865E4" w:rsidRDefault="00081D19" w:rsidP="0099086A">
            <w:pPr>
              <w:spacing w:line="360" w:lineRule="auto"/>
              <w:rPr>
                <w:rFonts w:ascii="Arial" w:hAnsi="Arial" w:cs="Arial"/>
                <w:sz w:val="22"/>
                <w:szCs w:val="22"/>
              </w:rPr>
            </w:pPr>
          </w:p>
        </w:tc>
        <w:tc>
          <w:tcPr>
            <w:tcW w:w="3984" w:type="dxa"/>
          </w:tcPr>
          <w:p w14:paraId="199FC4D0" w14:textId="77777777" w:rsidR="00081D19" w:rsidRDefault="0080348F" w:rsidP="0099086A">
            <w:pPr>
              <w:pStyle w:val="ListParagraph"/>
              <w:numPr>
                <w:ilvl w:val="0"/>
                <w:numId w:val="4"/>
              </w:numPr>
              <w:spacing w:line="360" w:lineRule="auto"/>
              <w:rPr>
                <w:rFonts w:ascii="Arial" w:hAnsi="Arial" w:cs="Arial"/>
                <w:sz w:val="22"/>
                <w:szCs w:val="22"/>
              </w:rPr>
            </w:pPr>
            <w:r w:rsidRPr="0080348F">
              <w:rPr>
                <w:rFonts w:ascii="Arial" w:hAnsi="Arial" w:cs="Arial"/>
                <w:sz w:val="22"/>
                <w:szCs w:val="22"/>
              </w:rPr>
              <w:t xml:space="preserve">The objective is to reduce inequalities in employment for </w:t>
            </w:r>
            <w:r>
              <w:rPr>
                <w:rFonts w:ascii="Arial" w:hAnsi="Arial" w:cs="Arial"/>
                <w:sz w:val="22"/>
                <w:szCs w:val="22"/>
              </w:rPr>
              <w:t>the most vulnerable and disadvantaged residents ,</w:t>
            </w:r>
            <w:r w:rsidRPr="0080348F">
              <w:rPr>
                <w:rFonts w:ascii="Arial" w:hAnsi="Arial" w:cs="Arial"/>
                <w:sz w:val="22"/>
                <w:szCs w:val="22"/>
              </w:rPr>
              <w:t>as well as those who live f</w:t>
            </w:r>
            <w:r>
              <w:rPr>
                <w:rFonts w:ascii="Arial" w:hAnsi="Arial" w:cs="Arial"/>
                <w:sz w:val="22"/>
                <w:szCs w:val="22"/>
              </w:rPr>
              <w:t>u</w:t>
            </w:r>
            <w:r w:rsidRPr="0080348F">
              <w:rPr>
                <w:rFonts w:ascii="Arial" w:hAnsi="Arial" w:cs="Arial"/>
                <w:sz w:val="22"/>
                <w:szCs w:val="22"/>
              </w:rPr>
              <w:t xml:space="preserve">rthest from the </w:t>
            </w:r>
            <w:proofErr w:type="spellStart"/>
            <w:r w:rsidRPr="0080348F">
              <w:rPr>
                <w:rFonts w:ascii="Arial" w:hAnsi="Arial" w:cs="Arial"/>
                <w:sz w:val="22"/>
                <w:szCs w:val="22"/>
              </w:rPr>
              <w:t>labo</w:t>
            </w:r>
            <w:r>
              <w:rPr>
                <w:rFonts w:ascii="Arial" w:hAnsi="Arial" w:cs="Arial"/>
                <w:sz w:val="22"/>
                <w:szCs w:val="22"/>
              </w:rPr>
              <w:t>r</w:t>
            </w:r>
            <w:proofErr w:type="spellEnd"/>
            <w:r w:rsidRPr="0080348F">
              <w:rPr>
                <w:rFonts w:ascii="Arial" w:hAnsi="Arial" w:cs="Arial"/>
                <w:sz w:val="22"/>
                <w:szCs w:val="22"/>
              </w:rPr>
              <w:t xml:space="preserve"> market</w:t>
            </w:r>
            <w:r>
              <w:rPr>
                <w:rFonts w:ascii="Arial" w:hAnsi="Arial" w:cs="Arial"/>
                <w:sz w:val="22"/>
                <w:szCs w:val="22"/>
              </w:rPr>
              <w:t>.</w:t>
            </w:r>
          </w:p>
          <w:p w14:paraId="1BE3DBE4" w14:textId="77777777" w:rsidR="0080348F" w:rsidRDefault="0080348F" w:rsidP="0099086A">
            <w:pPr>
              <w:pStyle w:val="ListParagraph"/>
              <w:numPr>
                <w:ilvl w:val="0"/>
                <w:numId w:val="4"/>
              </w:numPr>
              <w:spacing w:line="360" w:lineRule="auto"/>
              <w:rPr>
                <w:rFonts w:ascii="Arial" w:hAnsi="Arial" w:cs="Arial"/>
                <w:sz w:val="22"/>
                <w:szCs w:val="22"/>
              </w:rPr>
            </w:pPr>
            <w:r>
              <w:rPr>
                <w:rFonts w:ascii="Arial" w:hAnsi="Arial" w:cs="Arial"/>
                <w:sz w:val="22"/>
                <w:szCs w:val="22"/>
              </w:rPr>
              <w:t>To increase opportunities for low-skilled or uneducated residents.</w:t>
            </w:r>
          </w:p>
          <w:p w14:paraId="6C3806D1" w14:textId="702ED84F" w:rsidR="0080348F" w:rsidRPr="0080348F" w:rsidRDefault="000D3404" w:rsidP="0099086A">
            <w:pPr>
              <w:pStyle w:val="ListParagraph"/>
              <w:numPr>
                <w:ilvl w:val="0"/>
                <w:numId w:val="4"/>
              </w:numPr>
              <w:spacing w:line="360" w:lineRule="auto"/>
              <w:rPr>
                <w:rFonts w:ascii="Arial" w:hAnsi="Arial" w:cs="Arial"/>
                <w:sz w:val="22"/>
                <w:szCs w:val="22"/>
              </w:rPr>
            </w:pPr>
            <w:r w:rsidRPr="000D3404">
              <w:rPr>
                <w:rFonts w:ascii="Arial" w:hAnsi="Arial" w:cs="Arial"/>
                <w:sz w:val="22"/>
                <w:szCs w:val="22"/>
              </w:rPr>
              <w:t>Provide pathways to employment for</w:t>
            </w:r>
            <w:r>
              <w:rPr>
                <w:rFonts w:ascii="Arial" w:hAnsi="Arial" w:cs="Arial"/>
                <w:sz w:val="22"/>
                <w:szCs w:val="22"/>
              </w:rPr>
              <w:t xml:space="preserve"> residents of</w:t>
            </w:r>
            <w:r w:rsidRPr="000D3404">
              <w:rPr>
                <w:rFonts w:ascii="Arial" w:hAnsi="Arial" w:cs="Arial"/>
                <w:sz w:val="22"/>
                <w:szCs w:val="22"/>
              </w:rPr>
              <w:t xml:space="preserve"> all ages and abilities</w:t>
            </w:r>
            <w:r>
              <w:rPr>
                <w:rFonts w:ascii="Arial" w:hAnsi="Arial" w:cs="Arial"/>
                <w:sz w:val="22"/>
                <w:szCs w:val="22"/>
              </w:rPr>
              <w:t>,</w:t>
            </w:r>
            <w:r w:rsidRPr="000D3404">
              <w:rPr>
                <w:rFonts w:ascii="Arial" w:hAnsi="Arial" w:cs="Arial"/>
                <w:sz w:val="22"/>
                <w:szCs w:val="22"/>
              </w:rPr>
              <w:t xml:space="preserve"> in order to enable them to have a fulfilling career and an economically viable future</w:t>
            </w:r>
            <w:r w:rsidR="00970B54">
              <w:rPr>
                <w:rFonts w:ascii="Arial" w:hAnsi="Arial" w:cs="Arial"/>
                <w:sz w:val="22"/>
                <w:szCs w:val="22"/>
              </w:rPr>
              <w:t>.</w:t>
            </w:r>
          </w:p>
        </w:tc>
        <w:tc>
          <w:tcPr>
            <w:tcW w:w="4015" w:type="dxa"/>
          </w:tcPr>
          <w:p w14:paraId="0A6EFE5B" w14:textId="77777777" w:rsidR="00081D19" w:rsidRDefault="000D3404" w:rsidP="0099086A">
            <w:pPr>
              <w:pStyle w:val="ListParagraph"/>
              <w:numPr>
                <w:ilvl w:val="0"/>
                <w:numId w:val="4"/>
              </w:numPr>
              <w:spacing w:line="360" w:lineRule="auto"/>
              <w:rPr>
                <w:rFonts w:ascii="Arial" w:hAnsi="Arial" w:cs="Arial"/>
                <w:sz w:val="22"/>
                <w:szCs w:val="22"/>
              </w:rPr>
            </w:pPr>
            <w:r w:rsidRPr="000D3404">
              <w:rPr>
                <w:rFonts w:ascii="Arial" w:hAnsi="Arial" w:cs="Arial"/>
                <w:sz w:val="22"/>
                <w:szCs w:val="22"/>
              </w:rPr>
              <w:t xml:space="preserve">Build on existing partnerships and develop new </w:t>
            </w:r>
            <w:r>
              <w:rPr>
                <w:rFonts w:ascii="Arial" w:hAnsi="Arial" w:cs="Arial"/>
                <w:sz w:val="22"/>
                <w:szCs w:val="22"/>
              </w:rPr>
              <w:t xml:space="preserve">ones </w:t>
            </w:r>
            <w:r w:rsidRPr="000D3404">
              <w:rPr>
                <w:rFonts w:ascii="Arial" w:hAnsi="Arial" w:cs="Arial"/>
                <w:sz w:val="22"/>
                <w:szCs w:val="22"/>
              </w:rPr>
              <w:t>wit</w:t>
            </w:r>
            <w:r>
              <w:rPr>
                <w:rFonts w:ascii="Arial" w:hAnsi="Arial" w:cs="Arial"/>
                <w:sz w:val="22"/>
                <w:szCs w:val="22"/>
              </w:rPr>
              <w:t>h</w:t>
            </w:r>
            <w:r w:rsidRPr="000D3404">
              <w:rPr>
                <w:rFonts w:ascii="Arial" w:hAnsi="Arial" w:cs="Arial"/>
                <w:sz w:val="22"/>
                <w:szCs w:val="22"/>
              </w:rPr>
              <w:t xml:space="preserve"> training providers, colleges</w:t>
            </w:r>
            <w:r>
              <w:rPr>
                <w:rFonts w:ascii="Arial" w:hAnsi="Arial" w:cs="Arial"/>
                <w:sz w:val="22"/>
                <w:szCs w:val="22"/>
              </w:rPr>
              <w:t>,</w:t>
            </w:r>
            <w:r w:rsidRPr="000D3404">
              <w:rPr>
                <w:rFonts w:ascii="Arial" w:hAnsi="Arial" w:cs="Arial"/>
                <w:sz w:val="22"/>
                <w:szCs w:val="22"/>
              </w:rPr>
              <w:t xml:space="preserve"> higher education institutions and businesses</w:t>
            </w:r>
            <w:r>
              <w:rPr>
                <w:rFonts w:ascii="Arial" w:hAnsi="Arial" w:cs="Arial"/>
                <w:sz w:val="22"/>
                <w:szCs w:val="22"/>
              </w:rPr>
              <w:t>.</w:t>
            </w:r>
          </w:p>
          <w:p w14:paraId="7EAC0F4A" w14:textId="77777777" w:rsidR="000D3404" w:rsidRDefault="000D3404" w:rsidP="0099086A">
            <w:pPr>
              <w:pStyle w:val="ListParagraph"/>
              <w:numPr>
                <w:ilvl w:val="0"/>
                <w:numId w:val="4"/>
              </w:numPr>
              <w:spacing w:line="360" w:lineRule="auto"/>
              <w:rPr>
                <w:rFonts w:ascii="Arial" w:hAnsi="Arial" w:cs="Arial"/>
                <w:sz w:val="22"/>
                <w:szCs w:val="22"/>
              </w:rPr>
            </w:pPr>
            <w:r>
              <w:rPr>
                <w:rFonts w:ascii="Arial" w:hAnsi="Arial" w:cs="Arial"/>
                <w:sz w:val="22"/>
                <w:szCs w:val="22"/>
              </w:rPr>
              <w:t>Promote the advantages of lifelong learning, skills development and employment for health and well-being , including the benefits of a healthy workplaces for employers and employees.</w:t>
            </w:r>
          </w:p>
          <w:p w14:paraId="3C6A7BDC" w14:textId="048001C4" w:rsidR="000D3404" w:rsidRPr="000D3404" w:rsidRDefault="0099086A" w:rsidP="0099086A">
            <w:pPr>
              <w:pStyle w:val="ListParagraph"/>
              <w:numPr>
                <w:ilvl w:val="0"/>
                <w:numId w:val="4"/>
              </w:numPr>
              <w:spacing w:line="360" w:lineRule="auto"/>
              <w:rPr>
                <w:rFonts w:ascii="Arial" w:hAnsi="Arial" w:cs="Arial"/>
                <w:sz w:val="22"/>
                <w:szCs w:val="22"/>
              </w:rPr>
            </w:pPr>
            <w:r w:rsidRPr="0099086A">
              <w:rPr>
                <w:rFonts w:ascii="Arial" w:hAnsi="Arial" w:cs="Arial"/>
                <w:sz w:val="22"/>
                <w:szCs w:val="22"/>
              </w:rPr>
              <w:t>Work with companies and employers to increase the quality and quantity of apprenticeships at all levels</w:t>
            </w:r>
            <w:r>
              <w:rPr>
                <w:rFonts w:ascii="Arial" w:hAnsi="Arial" w:cs="Arial"/>
                <w:sz w:val="22"/>
                <w:szCs w:val="22"/>
              </w:rPr>
              <w:t>.</w:t>
            </w:r>
          </w:p>
        </w:tc>
      </w:tr>
    </w:tbl>
    <w:p w14:paraId="48FF7651" w14:textId="31F65471" w:rsidR="00B67B78" w:rsidRDefault="00B67B78" w:rsidP="00081D19">
      <w:pPr>
        <w:rPr>
          <w:rFonts w:ascii="Arial" w:hAnsi="Arial" w:cs="Arial"/>
          <w:sz w:val="22"/>
          <w:szCs w:val="22"/>
        </w:rPr>
      </w:pPr>
    </w:p>
    <w:p w14:paraId="563BBD70" w14:textId="5137CE81" w:rsidR="009B60C6" w:rsidRDefault="0091773E" w:rsidP="00081D19">
      <w:pPr>
        <w:rPr>
          <w:rFonts w:ascii="Arial" w:hAnsi="Arial" w:cs="Arial"/>
          <w:sz w:val="22"/>
          <w:szCs w:val="22"/>
        </w:rPr>
      </w:pPr>
      <w:r>
        <w:rPr>
          <w:rFonts w:ascii="Arial" w:hAnsi="Arial" w:cs="Arial"/>
          <w:sz w:val="22"/>
          <w:szCs w:val="22"/>
        </w:rPr>
        <w:t xml:space="preserve">                                Source: </w:t>
      </w:r>
      <w:sdt>
        <w:sdtPr>
          <w:rPr>
            <w:rFonts w:ascii="Arial" w:hAnsi="Arial" w:cs="Arial"/>
            <w:sz w:val="22"/>
            <w:szCs w:val="22"/>
          </w:rPr>
          <w:id w:val="1128971452"/>
          <w:citation/>
        </w:sdtPr>
        <w:sdtEndPr/>
        <w:sdtContent>
          <w:r>
            <w:rPr>
              <w:rFonts w:ascii="Arial" w:hAnsi="Arial" w:cs="Arial"/>
              <w:sz w:val="22"/>
              <w:szCs w:val="22"/>
            </w:rPr>
            <w:fldChar w:fldCharType="begin"/>
          </w:r>
          <w:r>
            <w:rPr>
              <w:rFonts w:ascii="Arial" w:hAnsi="Arial" w:cs="Arial"/>
              <w:sz w:val="22"/>
              <w:szCs w:val="22"/>
            </w:rPr>
            <w:instrText xml:space="preserve"> CITATION Lon19 \l 2057 </w:instrText>
          </w:r>
          <w:r>
            <w:rPr>
              <w:rFonts w:ascii="Arial" w:hAnsi="Arial" w:cs="Arial"/>
              <w:sz w:val="22"/>
              <w:szCs w:val="22"/>
            </w:rPr>
            <w:fldChar w:fldCharType="separate"/>
          </w:r>
          <w:r w:rsidRPr="0091773E">
            <w:rPr>
              <w:rFonts w:ascii="Arial" w:hAnsi="Arial" w:cs="Arial"/>
              <w:noProof/>
              <w:sz w:val="22"/>
              <w:szCs w:val="22"/>
            </w:rPr>
            <w:t>(London Borough of Redbridge , 2019)</w:t>
          </w:r>
          <w:r>
            <w:rPr>
              <w:rFonts w:ascii="Arial" w:hAnsi="Arial" w:cs="Arial"/>
              <w:sz w:val="22"/>
              <w:szCs w:val="22"/>
            </w:rPr>
            <w:fldChar w:fldCharType="end"/>
          </w:r>
        </w:sdtContent>
      </w:sdt>
    </w:p>
    <w:p w14:paraId="2C72B673" w14:textId="77777777" w:rsidR="009B60C6" w:rsidRDefault="009B60C6" w:rsidP="00081D19">
      <w:pPr>
        <w:rPr>
          <w:rFonts w:ascii="Arial" w:hAnsi="Arial" w:cs="Arial"/>
          <w:sz w:val="22"/>
          <w:szCs w:val="22"/>
        </w:rPr>
      </w:pPr>
    </w:p>
    <w:p w14:paraId="364A376E" w14:textId="77777777" w:rsidR="0099086A" w:rsidRDefault="0099086A" w:rsidP="00081D19">
      <w:pPr>
        <w:rPr>
          <w:rFonts w:ascii="Arial" w:hAnsi="Arial" w:cs="Arial"/>
          <w:sz w:val="22"/>
          <w:szCs w:val="22"/>
        </w:rPr>
      </w:pPr>
    </w:p>
    <w:p w14:paraId="5401C9E2" w14:textId="77777777" w:rsidR="0099086A" w:rsidRDefault="0099086A" w:rsidP="00081D19">
      <w:pPr>
        <w:rPr>
          <w:rFonts w:ascii="Arial" w:hAnsi="Arial" w:cs="Arial"/>
          <w:sz w:val="22"/>
          <w:szCs w:val="22"/>
        </w:rPr>
      </w:pPr>
    </w:p>
    <w:p w14:paraId="552C61B4" w14:textId="77777777" w:rsidR="008E0412" w:rsidRDefault="008E0412" w:rsidP="00081D19">
      <w:pPr>
        <w:rPr>
          <w:rFonts w:ascii="Arial" w:hAnsi="Arial" w:cs="Arial"/>
          <w:sz w:val="22"/>
          <w:szCs w:val="22"/>
        </w:rPr>
      </w:pPr>
    </w:p>
    <w:p w14:paraId="686ACA07" w14:textId="77777777" w:rsidR="008E0412" w:rsidRDefault="008E0412" w:rsidP="00081D19">
      <w:pPr>
        <w:rPr>
          <w:rFonts w:ascii="Arial" w:hAnsi="Arial" w:cs="Arial"/>
          <w:sz w:val="22"/>
          <w:szCs w:val="22"/>
        </w:rPr>
      </w:pPr>
    </w:p>
    <w:p w14:paraId="0D5FAE90" w14:textId="77777777" w:rsidR="008E0412" w:rsidRDefault="008E0412" w:rsidP="00081D19">
      <w:pPr>
        <w:rPr>
          <w:rFonts w:ascii="Arial" w:hAnsi="Arial" w:cs="Arial"/>
          <w:sz w:val="22"/>
          <w:szCs w:val="22"/>
        </w:rPr>
      </w:pPr>
    </w:p>
    <w:p w14:paraId="2AA03E62" w14:textId="5A99F76F" w:rsidR="0099086A" w:rsidRDefault="0099086A" w:rsidP="005F7E78">
      <w:pPr>
        <w:pStyle w:val="Heading1"/>
      </w:pPr>
      <w:bookmarkStart w:id="3" w:name="_Toc141111883"/>
      <w:r>
        <w:lastRenderedPageBreak/>
        <w:t>3. Community engagement research</w:t>
      </w:r>
      <w:bookmarkEnd w:id="3"/>
      <w:r>
        <w:t xml:space="preserve"> </w:t>
      </w:r>
    </w:p>
    <w:p w14:paraId="6D366157" w14:textId="77777777" w:rsidR="009D28D5" w:rsidRDefault="009D28D5" w:rsidP="00D45402">
      <w:pPr>
        <w:spacing w:line="360" w:lineRule="auto"/>
        <w:rPr>
          <w:rFonts w:ascii="Arial" w:hAnsi="Arial" w:cs="Arial"/>
          <w:sz w:val="22"/>
          <w:szCs w:val="22"/>
        </w:rPr>
      </w:pPr>
    </w:p>
    <w:p w14:paraId="36AD545B" w14:textId="4105CE7C" w:rsidR="001F2756" w:rsidRDefault="001F2756" w:rsidP="00D45402">
      <w:pPr>
        <w:spacing w:line="360" w:lineRule="auto"/>
        <w:rPr>
          <w:rFonts w:ascii="Arial" w:hAnsi="Arial" w:cs="Arial"/>
          <w:sz w:val="22"/>
          <w:szCs w:val="22"/>
        </w:rPr>
      </w:pPr>
      <w:r>
        <w:rPr>
          <w:rFonts w:ascii="Arial" w:hAnsi="Arial" w:cs="Arial"/>
          <w:sz w:val="22"/>
          <w:szCs w:val="22"/>
        </w:rPr>
        <w:t>Community engagement research is the collaborative process of working with groups of people who are linked by special interests , geographic proximity or similar circumstances on issues that affect their well-being</w:t>
      </w:r>
      <w:r w:rsidRPr="001F2756">
        <w:rPr>
          <w:rFonts w:ascii="Arial" w:hAnsi="Arial" w:cs="Arial"/>
          <w:sz w:val="22"/>
          <w:szCs w:val="22"/>
        </w:rPr>
        <w:t xml:space="preserve"> </w:t>
      </w:r>
      <w:sdt>
        <w:sdtPr>
          <w:rPr>
            <w:rFonts w:ascii="Arial" w:hAnsi="Arial" w:cs="Arial"/>
            <w:sz w:val="22"/>
            <w:szCs w:val="22"/>
          </w:rPr>
          <w:id w:val="-375394949"/>
          <w:citation/>
        </w:sdtPr>
        <w:sdtEndPr/>
        <w:sdtContent>
          <w:r w:rsidRPr="001F2756">
            <w:rPr>
              <w:rFonts w:ascii="Arial" w:hAnsi="Arial" w:cs="Arial"/>
              <w:sz w:val="22"/>
              <w:szCs w:val="22"/>
            </w:rPr>
            <w:fldChar w:fldCharType="begin"/>
          </w:r>
          <w:r w:rsidRPr="001F2756">
            <w:rPr>
              <w:rFonts w:ascii="Arial" w:hAnsi="Arial" w:cs="Arial"/>
              <w:sz w:val="22"/>
              <w:szCs w:val="22"/>
            </w:rPr>
            <w:instrText xml:space="preserve"> CITATION Hal17 \l 2057 </w:instrText>
          </w:r>
          <w:r w:rsidRPr="001F2756">
            <w:rPr>
              <w:rFonts w:ascii="Arial" w:hAnsi="Arial" w:cs="Arial"/>
              <w:sz w:val="22"/>
              <w:szCs w:val="22"/>
            </w:rPr>
            <w:fldChar w:fldCharType="separate"/>
          </w:r>
          <w:r w:rsidRPr="001F2756">
            <w:rPr>
              <w:rFonts w:ascii="Arial" w:hAnsi="Arial" w:cs="Arial"/>
              <w:sz w:val="22"/>
              <w:szCs w:val="22"/>
            </w:rPr>
            <w:t>(Hall, et al., 2017)</w:t>
          </w:r>
          <w:r w:rsidRPr="001F2756">
            <w:rPr>
              <w:rFonts w:ascii="Arial" w:hAnsi="Arial" w:cs="Arial"/>
              <w:sz w:val="22"/>
              <w:szCs w:val="22"/>
            </w:rPr>
            <w:fldChar w:fldCharType="end"/>
          </w:r>
        </w:sdtContent>
      </w:sdt>
      <w:r>
        <w:rPr>
          <w:rFonts w:ascii="Arial" w:hAnsi="Arial" w:cs="Arial"/>
          <w:sz w:val="22"/>
          <w:szCs w:val="22"/>
        </w:rPr>
        <w:t>.</w:t>
      </w:r>
      <w:r w:rsidR="00A74EBC">
        <w:rPr>
          <w:rFonts w:ascii="Arial" w:hAnsi="Arial" w:cs="Arial"/>
          <w:sz w:val="22"/>
          <w:szCs w:val="22"/>
        </w:rPr>
        <w:t xml:space="preserve"> During the research of this project</w:t>
      </w:r>
      <w:r w:rsidR="0091773E">
        <w:rPr>
          <w:rFonts w:ascii="Arial" w:hAnsi="Arial" w:cs="Arial"/>
          <w:sz w:val="22"/>
          <w:szCs w:val="22"/>
        </w:rPr>
        <w:t xml:space="preserve"> interviews have been made with the </w:t>
      </w:r>
      <w:r w:rsidR="00BA454F">
        <w:rPr>
          <w:rFonts w:ascii="Arial" w:hAnsi="Arial" w:cs="Arial"/>
          <w:sz w:val="22"/>
          <w:szCs w:val="22"/>
        </w:rPr>
        <w:t xml:space="preserve">residents and local </w:t>
      </w:r>
      <w:r w:rsidR="00561185">
        <w:rPr>
          <w:rFonts w:ascii="Arial" w:hAnsi="Arial" w:cs="Arial"/>
          <w:sz w:val="22"/>
          <w:szCs w:val="22"/>
        </w:rPr>
        <w:t xml:space="preserve">businesses. Events have been created , </w:t>
      </w:r>
      <w:r w:rsidR="0091773E">
        <w:rPr>
          <w:rFonts w:ascii="Arial" w:hAnsi="Arial" w:cs="Arial"/>
          <w:sz w:val="22"/>
          <w:szCs w:val="22"/>
        </w:rPr>
        <w:t>leaflets</w:t>
      </w:r>
      <w:r w:rsidR="004F4EF7">
        <w:rPr>
          <w:rFonts w:ascii="Arial" w:hAnsi="Arial" w:cs="Arial"/>
          <w:sz w:val="22"/>
          <w:szCs w:val="22"/>
        </w:rPr>
        <w:t xml:space="preserve"> and surveys</w:t>
      </w:r>
      <w:r w:rsidR="0091773E">
        <w:rPr>
          <w:rFonts w:ascii="Arial" w:hAnsi="Arial" w:cs="Arial"/>
          <w:sz w:val="22"/>
          <w:szCs w:val="22"/>
        </w:rPr>
        <w:t xml:space="preserve"> have been distributed and a lot of information have been posted on the Redbridge council website</w:t>
      </w:r>
      <w:r w:rsidR="00561185">
        <w:rPr>
          <w:rFonts w:ascii="Arial" w:hAnsi="Arial" w:cs="Arial"/>
          <w:sz w:val="22"/>
          <w:szCs w:val="22"/>
        </w:rPr>
        <w:t xml:space="preserve">, in order </w:t>
      </w:r>
      <w:r w:rsidR="0091773E">
        <w:rPr>
          <w:rFonts w:ascii="Arial" w:hAnsi="Arial" w:cs="Arial"/>
          <w:sz w:val="22"/>
          <w:szCs w:val="22"/>
        </w:rPr>
        <w:t>to maximise the community participation</w:t>
      </w:r>
      <w:r w:rsidR="00970B54">
        <w:rPr>
          <w:rFonts w:ascii="Arial" w:hAnsi="Arial" w:cs="Arial"/>
          <w:sz w:val="22"/>
          <w:szCs w:val="22"/>
        </w:rPr>
        <w:t xml:space="preserve"> and their feedback to be heard</w:t>
      </w:r>
      <w:sdt>
        <w:sdtPr>
          <w:rPr>
            <w:rFonts w:ascii="Arial" w:hAnsi="Arial" w:cs="Arial"/>
            <w:sz w:val="22"/>
            <w:szCs w:val="22"/>
          </w:rPr>
          <w:id w:val="-680353336"/>
          <w:citation/>
        </w:sdtPr>
        <w:sdtEndPr/>
        <w:sdtContent>
          <w:r w:rsidR="004F4EF7">
            <w:rPr>
              <w:rFonts w:ascii="Arial" w:hAnsi="Arial" w:cs="Arial"/>
              <w:sz w:val="22"/>
              <w:szCs w:val="22"/>
            </w:rPr>
            <w:fldChar w:fldCharType="begin"/>
          </w:r>
          <w:r w:rsidR="004F4EF7">
            <w:rPr>
              <w:rFonts w:ascii="Arial" w:hAnsi="Arial" w:cs="Arial"/>
              <w:sz w:val="22"/>
              <w:szCs w:val="22"/>
            </w:rPr>
            <w:instrText xml:space="preserve"> CITATION Lon19 \l 2057 </w:instrText>
          </w:r>
          <w:r w:rsidR="004F4EF7">
            <w:rPr>
              <w:rFonts w:ascii="Arial" w:hAnsi="Arial" w:cs="Arial"/>
              <w:sz w:val="22"/>
              <w:szCs w:val="22"/>
            </w:rPr>
            <w:fldChar w:fldCharType="separate"/>
          </w:r>
          <w:r w:rsidR="004F4EF7">
            <w:rPr>
              <w:rFonts w:ascii="Arial" w:hAnsi="Arial" w:cs="Arial"/>
              <w:noProof/>
              <w:sz w:val="22"/>
              <w:szCs w:val="22"/>
            </w:rPr>
            <w:t xml:space="preserve"> </w:t>
          </w:r>
          <w:r w:rsidR="004F4EF7" w:rsidRPr="004F4EF7">
            <w:rPr>
              <w:rFonts w:ascii="Arial" w:hAnsi="Arial" w:cs="Arial"/>
              <w:noProof/>
              <w:sz w:val="22"/>
              <w:szCs w:val="22"/>
            </w:rPr>
            <w:t>(London Borough of Redbridge , 2019)</w:t>
          </w:r>
          <w:r w:rsidR="004F4EF7">
            <w:rPr>
              <w:rFonts w:ascii="Arial" w:hAnsi="Arial" w:cs="Arial"/>
              <w:sz w:val="22"/>
              <w:szCs w:val="22"/>
            </w:rPr>
            <w:fldChar w:fldCharType="end"/>
          </w:r>
        </w:sdtContent>
      </w:sdt>
      <w:r w:rsidR="0091773E">
        <w:rPr>
          <w:rFonts w:ascii="Arial" w:hAnsi="Arial" w:cs="Arial"/>
          <w:sz w:val="22"/>
          <w:szCs w:val="22"/>
        </w:rPr>
        <w:t>.</w:t>
      </w:r>
    </w:p>
    <w:p w14:paraId="63A799E4" w14:textId="77777777" w:rsidR="004C526D" w:rsidRDefault="004C526D" w:rsidP="00D45402">
      <w:pPr>
        <w:spacing w:line="360" w:lineRule="auto"/>
        <w:rPr>
          <w:rFonts w:ascii="Arial" w:hAnsi="Arial" w:cs="Arial"/>
          <w:sz w:val="22"/>
          <w:szCs w:val="22"/>
        </w:rPr>
      </w:pPr>
    </w:p>
    <w:p w14:paraId="2A58D3AA" w14:textId="656E5937" w:rsidR="00970B54" w:rsidRDefault="00970B54" w:rsidP="00D45402">
      <w:pPr>
        <w:spacing w:line="360" w:lineRule="auto"/>
        <w:rPr>
          <w:rFonts w:ascii="Arial" w:hAnsi="Arial" w:cs="Arial"/>
          <w:sz w:val="22"/>
          <w:szCs w:val="22"/>
        </w:rPr>
      </w:pPr>
      <w:r>
        <w:rPr>
          <w:rFonts w:ascii="Arial" w:hAnsi="Arial" w:cs="Arial"/>
          <w:noProof/>
          <w:sz w:val="22"/>
          <w:szCs w:val="22"/>
        </w:rPr>
        <w:drawing>
          <wp:inline distT="0" distB="0" distL="0" distR="0" wp14:anchorId="556173C9" wp14:editId="34162572">
            <wp:extent cx="1868129" cy="2512114"/>
            <wp:effectExtent l="0" t="0" r="0" b="2540"/>
            <wp:docPr id="892782901" name="Picture 6" descr="A purple poster with colorful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82901" name="Picture 6" descr="A purple poster with colorful gea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52572" cy="2625666"/>
                    </a:xfrm>
                    <a:prstGeom prst="rect">
                      <a:avLst/>
                    </a:prstGeom>
                  </pic:spPr>
                </pic:pic>
              </a:graphicData>
            </a:graphic>
          </wp:inline>
        </w:drawing>
      </w:r>
    </w:p>
    <w:p w14:paraId="4C122C68" w14:textId="00F632B8" w:rsidR="009B60C6" w:rsidRDefault="00502B73" w:rsidP="00D45402">
      <w:pPr>
        <w:spacing w:line="360" w:lineRule="auto"/>
        <w:rPr>
          <w:rFonts w:ascii="Arial" w:hAnsi="Arial" w:cs="Arial"/>
          <w:sz w:val="22"/>
          <w:szCs w:val="22"/>
        </w:rPr>
      </w:pPr>
      <w:r>
        <w:rPr>
          <w:rFonts w:ascii="Arial" w:hAnsi="Arial" w:cs="Arial"/>
          <w:sz w:val="22"/>
          <w:szCs w:val="22"/>
        </w:rPr>
        <w:t xml:space="preserve">  </w:t>
      </w:r>
      <w:r w:rsidR="009B07B1">
        <w:rPr>
          <w:rFonts w:ascii="Arial" w:hAnsi="Arial" w:cs="Arial"/>
          <w:sz w:val="22"/>
          <w:szCs w:val="22"/>
        </w:rPr>
        <w:t xml:space="preserve">Source : </w:t>
      </w:r>
      <w:sdt>
        <w:sdtPr>
          <w:rPr>
            <w:rFonts w:ascii="Arial" w:hAnsi="Arial" w:cs="Arial"/>
            <w:sz w:val="22"/>
            <w:szCs w:val="22"/>
          </w:rPr>
          <w:id w:val="-835222617"/>
          <w:citation/>
        </w:sdtPr>
        <w:sdtContent>
          <w:r w:rsidR="009B07B1">
            <w:rPr>
              <w:rFonts w:ascii="Arial" w:hAnsi="Arial" w:cs="Arial"/>
              <w:sz w:val="22"/>
              <w:szCs w:val="22"/>
            </w:rPr>
            <w:fldChar w:fldCharType="begin"/>
          </w:r>
          <w:r w:rsidR="009B07B1">
            <w:rPr>
              <w:rFonts w:ascii="Arial" w:hAnsi="Arial" w:cs="Arial"/>
              <w:sz w:val="22"/>
              <w:szCs w:val="22"/>
            </w:rPr>
            <w:instrText xml:space="preserve"> CITATION RIA23 \l 2057 </w:instrText>
          </w:r>
          <w:r w:rsidR="009B07B1">
            <w:rPr>
              <w:rFonts w:ascii="Arial" w:hAnsi="Arial" w:cs="Arial"/>
              <w:sz w:val="22"/>
              <w:szCs w:val="22"/>
            </w:rPr>
            <w:fldChar w:fldCharType="separate"/>
          </w:r>
          <w:r w:rsidR="009B07B1" w:rsidRPr="009B07B1">
            <w:rPr>
              <w:rFonts w:ascii="Arial" w:hAnsi="Arial" w:cs="Arial"/>
              <w:noProof/>
              <w:sz w:val="22"/>
              <w:szCs w:val="22"/>
            </w:rPr>
            <w:t>(RIAE, 2023)</w:t>
          </w:r>
          <w:r w:rsidR="009B07B1">
            <w:rPr>
              <w:rFonts w:ascii="Arial" w:hAnsi="Arial" w:cs="Arial"/>
              <w:sz w:val="22"/>
              <w:szCs w:val="22"/>
            </w:rPr>
            <w:fldChar w:fldCharType="end"/>
          </w:r>
        </w:sdtContent>
      </w:sdt>
    </w:p>
    <w:p w14:paraId="42228303" w14:textId="77777777" w:rsidR="004A1804" w:rsidRDefault="004A1804" w:rsidP="00D45402">
      <w:pPr>
        <w:spacing w:line="360" w:lineRule="auto"/>
        <w:rPr>
          <w:rFonts w:ascii="Arial" w:hAnsi="Arial" w:cs="Arial"/>
          <w:sz w:val="22"/>
          <w:szCs w:val="22"/>
        </w:rPr>
      </w:pPr>
    </w:p>
    <w:p w14:paraId="45C28941" w14:textId="6171EB86" w:rsidR="004A16BD" w:rsidRPr="0013088C" w:rsidRDefault="00561185" w:rsidP="0013088C">
      <w:pPr>
        <w:spacing w:line="360" w:lineRule="auto"/>
        <w:rPr>
          <w:rFonts w:ascii="Arial" w:hAnsi="Arial" w:cs="Arial"/>
          <w:sz w:val="22"/>
          <w:szCs w:val="22"/>
        </w:rPr>
      </w:pPr>
      <w:r w:rsidRPr="0013088C">
        <w:rPr>
          <w:rFonts w:ascii="Arial" w:hAnsi="Arial" w:cs="Arial"/>
          <w:sz w:val="22"/>
          <w:szCs w:val="22"/>
        </w:rPr>
        <w:t xml:space="preserve">Based on the </w:t>
      </w:r>
      <w:r w:rsidR="004F4EF7" w:rsidRPr="0013088C">
        <w:rPr>
          <w:rFonts w:ascii="Arial" w:hAnsi="Arial" w:cs="Arial"/>
          <w:sz w:val="22"/>
          <w:szCs w:val="22"/>
        </w:rPr>
        <w:t>data collected , some challenges have been faced. One of the challenges is that 43.4% of the residents are born outside the UK and English is not their first language.</w:t>
      </w:r>
      <w:r w:rsidR="00D45402" w:rsidRPr="0013088C">
        <w:rPr>
          <w:rFonts w:ascii="Arial" w:hAnsi="Arial" w:cs="Arial"/>
          <w:sz w:val="22"/>
          <w:szCs w:val="22"/>
        </w:rPr>
        <w:t xml:space="preserve"> In addition,</w:t>
      </w:r>
      <w:r w:rsidR="004F4EF7" w:rsidRPr="0013088C">
        <w:rPr>
          <w:rFonts w:ascii="Arial" w:hAnsi="Arial" w:cs="Arial"/>
          <w:sz w:val="22"/>
          <w:szCs w:val="22"/>
        </w:rPr>
        <w:t xml:space="preserve"> </w:t>
      </w:r>
      <w:r w:rsidR="00D45402" w:rsidRPr="0013088C">
        <w:rPr>
          <w:rFonts w:ascii="Arial" w:hAnsi="Arial" w:cs="Arial"/>
          <w:sz w:val="22"/>
          <w:szCs w:val="22"/>
        </w:rPr>
        <w:t xml:space="preserve">some of them do not understand or speak English at all and they might find it difficult to start a job or participate in the project. </w:t>
      </w:r>
      <w:r w:rsidRPr="0013088C">
        <w:rPr>
          <w:rFonts w:ascii="Arial" w:hAnsi="Arial" w:cs="Arial"/>
          <w:sz w:val="22"/>
          <w:szCs w:val="22"/>
        </w:rPr>
        <w:t xml:space="preserve">Another challenge for the </w:t>
      </w:r>
      <w:r w:rsidR="005D2543" w:rsidRPr="0013088C">
        <w:rPr>
          <w:rFonts w:ascii="Arial" w:hAnsi="Arial" w:cs="Arial"/>
          <w:sz w:val="22"/>
          <w:szCs w:val="22"/>
        </w:rPr>
        <w:t xml:space="preserve">residents is the affordability of travel cost and these group of people might be looking for a job locally. Only around 22 000 people work in the borough , which shows that they have more opportunities </w:t>
      </w:r>
      <w:r w:rsidR="004C526D" w:rsidRPr="0013088C">
        <w:rPr>
          <w:rFonts w:ascii="Arial" w:hAnsi="Arial" w:cs="Arial"/>
          <w:sz w:val="22"/>
          <w:szCs w:val="22"/>
        </w:rPr>
        <w:t>to</w:t>
      </w:r>
      <w:r w:rsidR="005D2543" w:rsidRPr="0013088C">
        <w:rPr>
          <w:rFonts w:ascii="Arial" w:hAnsi="Arial" w:cs="Arial"/>
          <w:sz w:val="22"/>
          <w:szCs w:val="22"/>
        </w:rPr>
        <w:t xml:space="preserve"> work outside the borough. Regarding qualifications , almost 8% of the people in the borough do not have any qualifications and they have less chances for employment or upgrading to a higher employment.</w:t>
      </w:r>
      <w:r w:rsidR="00B928DF" w:rsidRPr="0013088C">
        <w:rPr>
          <w:rFonts w:ascii="Arial" w:hAnsi="Arial" w:cs="Arial"/>
          <w:sz w:val="22"/>
          <w:szCs w:val="22"/>
        </w:rPr>
        <w:t xml:space="preserve"> 10% of the residents do not have any digital skills and  are facing issues with using computer and internet. </w:t>
      </w:r>
      <w:r w:rsidR="003B3707" w:rsidRPr="0013088C">
        <w:rPr>
          <w:rFonts w:ascii="Arial" w:hAnsi="Arial" w:cs="Arial"/>
          <w:sz w:val="22"/>
          <w:szCs w:val="22"/>
        </w:rPr>
        <w:t xml:space="preserve">Women , people with disabilities and ethnic minorities are experiencing higher unemployment rates , than the average for the borough. </w:t>
      </w:r>
      <w:r w:rsidR="00FE79C9" w:rsidRPr="0013088C">
        <w:rPr>
          <w:rFonts w:ascii="Arial" w:hAnsi="Arial" w:cs="Arial"/>
          <w:sz w:val="22"/>
          <w:szCs w:val="22"/>
        </w:rPr>
        <w:t>T</w:t>
      </w:r>
      <w:r w:rsidR="003B3707" w:rsidRPr="0013088C">
        <w:rPr>
          <w:rFonts w:ascii="Arial" w:hAnsi="Arial" w:cs="Arial"/>
          <w:sz w:val="22"/>
          <w:szCs w:val="22"/>
        </w:rPr>
        <w:t xml:space="preserve">he access to training and employment for these groups is hampered by </w:t>
      </w:r>
      <w:r w:rsidR="003B5E4C" w:rsidRPr="0013088C">
        <w:rPr>
          <w:rFonts w:ascii="Arial" w:hAnsi="Arial" w:cs="Arial"/>
          <w:sz w:val="22"/>
          <w:szCs w:val="22"/>
        </w:rPr>
        <w:t>several</w:t>
      </w:r>
      <w:r w:rsidR="003B3707" w:rsidRPr="0013088C">
        <w:rPr>
          <w:rFonts w:ascii="Arial" w:hAnsi="Arial" w:cs="Arial"/>
          <w:sz w:val="22"/>
          <w:szCs w:val="22"/>
        </w:rPr>
        <w:t xml:space="preserve"> barriers</w:t>
      </w:r>
      <w:sdt>
        <w:sdtPr>
          <w:rPr>
            <w:rFonts w:ascii="Arial" w:hAnsi="Arial" w:cs="Arial"/>
            <w:sz w:val="22"/>
            <w:szCs w:val="22"/>
          </w:rPr>
          <w:id w:val="-968439714"/>
          <w:citation/>
        </w:sdtPr>
        <w:sdtEndPr/>
        <w:sdtContent>
          <w:r w:rsidR="003B3707" w:rsidRPr="0013088C">
            <w:rPr>
              <w:rFonts w:ascii="Arial" w:hAnsi="Arial" w:cs="Arial"/>
              <w:sz w:val="22"/>
              <w:szCs w:val="22"/>
            </w:rPr>
            <w:fldChar w:fldCharType="begin"/>
          </w:r>
          <w:r w:rsidR="003B3707" w:rsidRPr="0013088C">
            <w:rPr>
              <w:rFonts w:ascii="Arial" w:hAnsi="Arial" w:cs="Arial"/>
              <w:sz w:val="22"/>
              <w:szCs w:val="22"/>
            </w:rPr>
            <w:instrText xml:space="preserve"> CITATION Lon19 \l 2057 </w:instrText>
          </w:r>
          <w:r w:rsidR="003B3707" w:rsidRPr="0013088C">
            <w:rPr>
              <w:rFonts w:ascii="Arial" w:hAnsi="Arial" w:cs="Arial"/>
              <w:sz w:val="22"/>
              <w:szCs w:val="22"/>
            </w:rPr>
            <w:fldChar w:fldCharType="separate"/>
          </w:r>
          <w:r w:rsidR="003B3707" w:rsidRPr="0013088C">
            <w:rPr>
              <w:rFonts w:ascii="Arial" w:hAnsi="Arial" w:cs="Arial"/>
              <w:noProof/>
              <w:sz w:val="22"/>
              <w:szCs w:val="22"/>
            </w:rPr>
            <w:t xml:space="preserve"> (London Borough of Redbridge , 2019)</w:t>
          </w:r>
          <w:r w:rsidR="003B3707" w:rsidRPr="0013088C">
            <w:rPr>
              <w:rFonts w:ascii="Arial" w:hAnsi="Arial" w:cs="Arial"/>
              <w:sz w:val="22"/>
              <w:szCs w:val="22"/>
            </w:rPr>
            <w:fldChar w:fldCharType="end"/>
          </w:r>
        </w:sdtContent>
      </w:sdt>
      <w:r w:rsidR="00FE79C9" w:rsidRPr="0013088C">
        <w:rPr>
          <w:rFonts w:ascii="Arial" w:hAnsi="Arial" w:cs="Arial"/>
          <w:sz w:val="22"/>
          <w:szCs w:val="22"/>
        </w:rPr>
        <w:t>.</w:t>
      </w:r>
    </w:p>
    <w:p w14:paraId="4F3B6C5F" w14:textId="5CF40E7B" w:rsidR="00B928DF" w:rsidRDefault="009B60C6" w:rsidP="005C68A3">
      <w:pPr>
        <w:pStyle w:val="Heading1"/>
        <w:spacing w:line="360" w:lineRule="auto"/>
      </w:pPr>
      <w:bookmarkStart w:id="4" w:name="_Toc141111884"/>
      <w:r>
        <w:lastRenderedPageBreak/>
        <w:t xml:space="preserve">4. </w:t>
      </w:r>
      <w:r w:rsidR="004A16BD">
        <w:t>Implementation</w:t>
      </w:r>
      <w:bookmarkEnd w:id="4"/>
    </w:p>
    <w:p w14:paraId="3864D25C" w14:textId="77777777" w:rsidR="005C68A3" w:rsidRPr="005C68A3" w:rsidRDefault="005C68A3" w:rsidP="005C68A3"/>
    <w:p w14:paraId="4ADA4644" w14:textId="42EB674C" w:rsidR="00CE2B7E" w:rsidRPr="00CE2B7E" w:rsidRDefault="005503E1" w:rsidP="00D34EE9">
      <w:pPr>
        <w:pStyle w:val="NormalWeb"/>
        <w:spacing w:line="360" w:lineRule="auto"/>
        <w:rPr>
          <w:rFonts w:ascii="Arial" w:hAnsi="Arial" w:cs="Arial"/>
          <w:sz w:val="22"/>
          <w:szCs w:val="22"/>
        </w:rPr>
      </w:pPr>
      <w:r w:rsidRPr="00D34EE9">
        <w:rPr>
          <w:rFonts w:ascii="Arial" w:hAnsi="Arial" w:cs="Arial"/>
          <w:sz w:val="22"/>
          <w:szCs w:val="22"/>
        </w:rPr>
        <w:t xml:space="preserve">It would not be possible to complete this project without stakeholders and key partners </w:t>
      </w:r>
      <w:r w:rsidR="00201379" w:rsidRPr="00D34EE9">
        <w:rPr>
          <w:rFonts w:ascii="Arial" w:hAnsi="Arial" w:cs="Arial"/>
          <w:sz w:val="22"/>
          <w:szCs w:val="22"/>
        </w:rPr>
        <w:t>participation</w:t>
      </w:r>
      <w:r w:rsidRPr="00D34EE9">
        <w:rPr>
          <w:rFonts w:ascii="Arial" w:hAnsi="Arial" w:cs="Arial"/>
          <w:sz w:val="22"/>
          <w:szCs w:val="22"/>
        </w:rPr>
        <w:t xml:space="preserve"> and feedback</w:t>
      </w:r>
      <w:r w:rsidR="00201379" w:rsidRPr="00D34EE9">
        <w:rPr>
          <w:rFonts w:ascii="Arial" w:hAnsi="Arial" w:cs="Arial"/>
          <w:sz w:val="22"/>
          <w:szCs w:val="22"/>
        </w:rPr>
        <w:t>.</w:t>
      </w:r>
      <w:r w:rsidR="00B76675">
        <w:rPr>
          <w:rFonts w:ascii="Arial" w:hAnsi="Arial" w:cs="Arial"/>
          <w:sz w:val="22"/>
          <w:szCs w:val="22"/>
        </w:rPr>
        <w:t xml:space="preserve"> </w:t>
      </w:r>
      <w:r w:rsidR="00543054">
        <w:rPr>
          <w:rFonts w:ascii="Arial" w:hAnsi="Arial" w:cs="Arial"/>
          <w:sz w:val="22"/>
          <w:szCs w:val="22"/>
        </w:rPr>
        <w:t xml:space="preserve">The community </w:t>
      </w:r>
      <w:r w:rsidR="00065CC5">
        <w:rPr>
          <w:rFonts w:ascii="Arial" w:hAnsi="Arial" w:cs="Arial"/>
          <w:sz w:val="22"/>
          <w:szCs w:val="22"/>
        </w:rPr>
        <w:t>concerns have been acknowledged and their feedback helped to make the decisions regarding this project.</w:t>
      </w:r>
      <w:r w:rsidR="00507315">
        <w:rPr>
          <w:rFonts w:ascii="Arial" w:hAnsi="Arial" w:cs="Arial"/>
          <w:sz w:val="22"/>
          <w:szCs w:val="22"/>
        </w:rPr>
        <w:t xml:space="preserve"> They helped to build the right solutions and to implement their decisions. </w:t>
      </w:r>
      <w:r w:rsidR="004B373B" w:rsidRPr="00D34EE9">
        <w:rPr>
          <w:rFonts w:ascii="Arial" w:hAnsi="Arial" w:cs="Arial"/>
          <w:sz w:val="22"/>
          <w:szCs w:val="22"/>
        </w:rPr>
        <w:t>People from certain areas</w:t>
      </w:r>
      <w:r w:rsidR="002B14AA" w:rsidRPr="00D34EE9">
        <w:rPr>
          <w:rFonts w:ascii="Arial" w:hAnsi="Arial" w:cs="Arial"/>
          <w:sz w:val="22"/>
          <w:szCs w:val="22"/>
        </w:rPr>
        <w:t>,</w:t>
      </w:r>
      <w:r w:rsidR="004B373B" w:rsidRPr="00D34EE9">
        <w:rPr>
          <w:rFonts w:ascii="Arial" w:hAnsi="Arial" w:cs="Arial"/>
          <w:sz w:val="22"/>
          <w:szCs w:val="22"/>
        </w:rPr>
        <w:t xml:space="preserve"> such as</w:t>
      </w:r>
      <w:r w:rsidR="001507F7">
        <w:rPr>
          <w:rFonts w:ascii="Arial" w:hAnsi="Arial" w:cs="Arial"/>
          <w:sz w:val="22"/>
          <w:szCs w:val="22"/>
        </w:rPr>
        <w:t xml:space="preserve"> </w:t>
      </w:r>
      <w:r w:rsidR="004A1804">
        <w:rPr>
          <w:rFonts w:ascii="Arial" w:hAnsi="Arial" w:cs="Arial"/>
          <w:sz w:val="22"/>
          <w:szCs w:val="22"/>
        </w:rPr>
        <w:t>Loxford,</w:t>
      </w:r>
      <w:r w:rsidR="004B373B" w:rsidRPr="00D34EE9">
        <w:rPr>
          <w:rFonts w:ascii="Arial" w:hAnsi="Arial" w:cs="Arial"/>
          <w:sz w:val="22"/>
          <w:szCs w:val="22"/>
        </w:rPr>
        <w:t xml:space="preserve"> </w:t>
      </w:r>
      <w:r w:rsidR="004A1804" w:rsidRPr="004A1804">
        <w:rPr>
          <w:rFonts w:ascii="Arial" w:hAnsi="Arial" w:cs="Arial"/>
          <w:sz w:val="22"/>
          <w:szCs w:val="22"/>
        </w:rPr>
        <w:t xml:space="preserve">Clementswood </w:t>
      </w:r>
      <w:r w:rsidR="004A1804">
        <w:rPr>
          <w:rFonts w:ascii="Arial" w:hAnsi="Arial" w:cs="Arial"/>
          <w:sz w:val="22"/>
          <w:szCs w:val="22"/>
        </w:rPr>
        <w:t xml:space="preserve">, Fulwell and Hainault </w:t>
      </w:r>
      <w:r w:rsidR="002B14AA" w:rsidRPr="00D34EE9">
        <w:rPr>
          <w:rFonts w:ascii="Arial" w:hAnsi="Arial" w:cs="Arial"/>
          <w:sz w:val="22"/>
          <w:szCs w:val="22"/>
        </w:rPr>
        <w:t>participated more actively in the project.</w:t>
      </w:r>
      <w:r w:rsidR="004A1804">
        <w:rPr>
          <w:rFonts w:ascii="Arial" w:hAnsi="Arial" w:cs="Arial"/>
          <w:sz w:val="22"/>
          <w:szCs w:val="22"/>
        </w:rPr>
        <w:t xml:space="preserve"> They are one of the most deprived areas in Redbridge, with high levels of child and fuel poverty. In this project , engaging residents from the most deprived areas is essential , because they are the ones , who need help the most</w:t>
      </w:r>
      <w:r w:rsidR="00D276CE">
        <w:rPr>
          <w:rFonts w:ascii="Arial" w:hAnsi="Arial" w:cs="Arial"/>
          <w:sz w:val="22"/>
          <w:szCs w:val="22"/>
        </w:rPr>
        <w:t xml:space="preserve"> and their voice and feedback needs to be heard, in order things to change in a positive aspect. </w:t>
      </w:r>
      <w:r w:rsidR="00686B33" w:rsidRPr="00D34EE9">
        <w:rPr>
          <w:rFonts w:ascii="Arial" w:hAnsi="Arial" w:cs="Arial"/>
          <w:sz w:val="22"/>
          <w:szCs w:val="22"/>
        </w:rPr>
        <w:t>In England and Wales , Redbridge is</w:t>
      </w:r>
      <w:r w:rsidR="00551684" w:rsidRPr="00D34EE9">
        <w:rPr>
          <w:rFonts w:ascii="Arial" w:hAnsi="Arial" w:cs="Arial"/>
          <w:sz w:val="22"/>
          <w:szCs w:val="22"/>
        </w:rPr>
        <w:t xml:space="preserve"> in</w:t>
      </w:r>
      <w:r w:rsidR="00686B33" w:rsidRPr="00D34EE9">
        <w:rPr>
          <w:rFonts w:ascii="Arial" w:hAnsi="Arial" w:cs="Arial"/>
          <w:sz w:val="22"/>
          <w:szCs w:val="22"/>
        </w:rPr>
        <w:t xml:space="preserve"> the fourth place </w:t>
      </w:r>
      <w:r w:rsidR="00551684" w:rsidRPr="00D34EE9">
        <w:rPr>
          <w:rFonts w:ascii="Arial" w:hAnsi="Arial" w:cs="Arial"/>
          <w:sz w:val="22"/>
          <w:szCs w:val="22"/>
        </w:rPr>
        <w:t xml:space="preserve">for most diverse borough, thus </w:t>
      </w:r>
      <w:r w:rsidR="008F0AD0" w:rsidRPr="00D34EE9">
        <w:rPr>
          <w:rFonts w:ascii="Arial" w:hAnsi="Arial" w:cs="Arial"/>
          <w:sz w:val="22"/>
          <w:szCs w:val="22"/>
        </w:rPr>
        <w:t>for the implementation of this project was very important the voice of minorities and most vulnerable groups to be heard.</w:t>
      </w:r>
      <w:r w:rsidR="000F1F0E" w:rsidRPr="00D34EE9">
        <w:rPr>
          <w:rFonts w:ascii="Arial" w:hAnsi="Arial" w:cs="Arial"/>
          <w:sz w:val="22"/>
          <w:szCs w:val="22"/>
        </w:rPr>
        <w:t xml:space="preserve"> </w:t>
      </w:r>
      <w:r w:rsidR="00D34EE9" w:rsidRPr="00D34EE9">
        <w:rPr>
          <w:rFonts w:ascii="Arial" w:hAnsi="Arial" w:cs="Arial"/>
          <w:sz w:val="22"/>
          <w:szCs w:val="22"/>
        </w:rPr>
        <w:t>An understanding of the population and identification of hard-to-reach groups allows the services to provide appropriate support to a growing and increasingly diverse group of people.</w:t>
      </w:r>
      <w:r w:rsidR="003F5B0F">
        <w:rPr>
          <w:rFonts w:ascii="Arial" w:hAnsi="Arial" w:cs="Arial"/>
          <w:sz w:val="22"/>
          <w:szCs w:val="22"/>
        </w:rPr>
        <w:t xml:space="preserve"> It was mentioned already that </w:t>
      </w:r>
      <w:r w:rsidR="00FD5644" w:rsidRPr="00FD5644">
        <w:rPr>
          <w:rFonts w:ascii="Arial" w:hAnsi="Arial" w:cs="Arial"/>
          <w:sz w:val="22"/>
          <w:szCs w:val="22"/>
        </w:rPr>
        <w:t xml:space="preserve">Redbridge has a significant proportion of residents </w:t>
      </w:r>
      <w:r w:rsidR="00095A65">
        <w:rPr>
          <w:rFonts w:ascii="Arial" w:hAnsi="Arial" w:cs="Arial"/>
          <w:sz w:val="22"/>
          <w:szCs w:val="22"/>
        </w:rPr>
        <w:t>,</w:t>
      </w:r>
      <w:r w:rsidR="00FD5644" w:rsidRPr="00FD5644">
        <w:rPr>
          <w:rFonts w:ascii="Arial" w:hAnsi="Arial" w:cs="Arial"/>
          <w:sz w:val="22"/>
          <w:szCs w:val="22"/>
        </w:rPr>
        <w:t xml:space="preserve">who were born abroad and therefore have a </w:t>
      </w:r>
      <w:r w:rsidR="00014738">
        <w:rPr>
          <w:rFonts w:ascii="Arial" w:hAnsi="Arial" w:cs="Arial"/>
          <w:sz w:val="22"/>
          <w:szCs w:val="22"/>
        </w:rPr>
        <w:t xml:space="preserve">different </w:t>
      </w:r>
      <w:r w:rsidR="00FD5644" w:rsidRPr="00FD5644">
        <w:rPr>
          <w:rFonts w:ascii="Arial" w:hAnsi="Arial" w:cs="Arial"/>
          <w:sz w:val="22"/>
          <w:szCs w:val="22"/>
        </w:rPr>
        <w:t>first language than English.</w:t>
      </w:r>
      <w:r w:rsidR="00FD5644">
        <w:rPr>
          <w:rFonts w:ascii="Arial" w:hAnsi="Arial" w:cs="Arial"/>
          <w:sz w:val="22"/>
          <w:szCs w:val="22"/>
        </w:rPr>
        <w:t xml:space="preserve"> For this group of people</w:t>
      </w:r>
      <w:r w:rsidR="00587A9D">
        <w:rPr>
          <w:rFonts w:ascii="Arial" w:hAnsi="Arial" w:cs="Arial"/>
          <w:sz w:val="22"/>
          <w:szCs w:val="22"/>
        </w:rPr>
        <w:t xml:space="preserve">, </w:t>
      </w:r>
      <w:r w:rsidR="004E6DC9">
        <w:rPr>
          <w:rFonts w:ascii="Arial" w:hAnsi="Arial" w:cs="Arial"/>
          <w:sz w:val="22"/>
          <w:szCs w:val="22"/>
        </w:rPr>
        <w:t xml:space="preserve">language and literacy support </w:t>
      </w:r>
      <w:r w:rsidR="00D64A6C">
        <w:rPr>
          <w:rFonts w:ascii="Arial" w:hAnsi="Arial" w:cs="Arial"/>
          <w:sz w:val="22"/>
          <w:szCs w:val="22"/>
        </w:rPr>
        <w:t xml:space="preserve">have been provided </w:t>
      </w:r>
      <w:r w:rsidR="004E6DC9">
        <w:rPr>
          <w:rFonts w:ascii="Arial" w:hAnsi="Arial" w:cs="Arial"/>
          <w:sz w:val="22"/>
          <w:szCs w:val="22"/>
        </w:rPr>
        <w:t xml:space="preserve">in </w:t>
      </w:r>
      <w:r w:rsidR="00B846CE">
        <w:rPr>
          <w:rFonts w:ascii="Arial" w:hAnsi="Arial" w:cs="Arial"/>
          <w:sz w:val="22"/>
          <w:szCs w:val="22"/>
        </w:rPr>
        <w:t>ESOL classes</w:t>
      </w:r>
      <w:r w:rsidR="00D64A6C">
        <w:rPr>
          <w:rFonts w:ascii="Arial" w:hAnsi="Arial" w:cs="Arial"/>
          <w:sz w:val="22"/>
          <w:szCs w:val="22"/>
        </w:rPr>
        <w:t>.</w:t>
      </w:r>
      <w:r w:rsidR="00DA47AD">
        <w:rPr>
          <w:rFonts w:ascii="Arial" w:hAnsi="Arial" w:cs="Arial"/>
          <w:sz w:val="22"/>
          <w:szCs w:val="22"/>
        </w:rPr>
        <w:t xml:space="preserve"> </w:t>
      </w:r>
      <w:r w:rsidR="00FD723F">
        <w:rPr>
          <w:rFonts w:ascii="Arial" w:hAnsi="Arial" w:cs="Arial"/>
          <w:sz w:val="22"/>
          <w:szCs w:val="22"/>
        </w:rPr>
        <w:t>E</w:t>
      </w:r>
      <w:r w:rsidR="00B935F5">
        <w:rPr>
          <w:rFonts w:ascii="Arial" w:hAnsi="Arial" w:cs="Arial"/>
          <w:sz w:val="22"/>
          <w:szCs w:val="22"/>
        </w:rPr>
        <w:t xml:space="preserve">ngagement with small businesses </w:t>
      </w:r>
      <w:r w:rsidR="00095A65">
        <w:rPr>
          <w:rFonts w:ascii="Arial" w:hAnsi="Arial" w:cs="Arial"/>
          <w:sz w:val="22"/>
          <w:szCs w:val="22"/>
        </w:rPr>
        <w:t>has</w:t>
      </w:r>
      <w:r w:rsidR="00B935F5">
        <w:rPr>
          <w:rFonts w:ascii="Arial" w:hAnsi="Arial" w:cs="Arial"/>
          <w:sz w:val="22"/>
          <w:szCs w:val="22"/>
        </w:rPr>
        <w:t xml:space="preserve"> been made and support and advice </w:t>
      </w:r>
      <w:r w:rsidR="004B7417">
        <w:rPr>
          <w:rFonts w:ascii="Arial" w:hAnsi="Arial" w:cs="Arial"/>
          <w:sz w:val="22"/>
          <w:szCs w:val="22"/>
        </w:rPr>
        <w:t xml:space="preserve">have been provided for them in the Hub Central and Redbridge Central Library </w:t>
      </w:r>
      <w:r w:rsidR="007E39BC">
        <w:rPr>
          <w:rFonts w:ascii="Arial" w:hAnsi="Arial" w:cs="Arial"/>
          <w:sz w:val="22"/>
          <w:szCs w:val="22"/>
        </w:rPr>
        <w:t xml:space="preserve">, as with the right support </w:t>
      </w:r>
      <w:r w:rsidR="007F4B6B">
        <w:rPr>
          <w:rFonts w:ascii="Arial" w:hAnsi="Arial" w:cs="Arial"/>
          <w:sz w:val="22"/>
          <w:szCs w:val="22"/>
        </w:rPr>
        <w:t>they can contribute to the economic well-being and more people can have jobs locally.</w:t>
      </w:r>
      <w:r w:rsidR="00FF6FBE">
        <w:rPr>
          <w:rFonts w:ascii="Arial" w:hAnsi="Arial" w:cs="Arial"/>
          <w:sz w:val="22"/>
          <w:szCs w:val="22"/>
        </w:rPr>
        <w:t xml:space="preserve"> </w:t>
      </w:r>
      <w:r w:rsidR="000B112D">
        <w:rPr>
          <w:rFonts w:ascii="Arial" w:hAnsi="Arial" w:cs="Arial"/>
          <w:sz w:val="22"/>
          <w:szCs w:val="22"/>
        </w:rPr>
        <w:t>In addition, with</w:t>
      </w:r>
      <w:r w:rsidR="00FF6FBE">
        <w:rPr>
          <w:rFonts w:ascii="Arial" w:hAnsi="Arial" w:cs="Arial"/>
          <w:sz w:val="22"/>
          <w:szCs w:val="22"/>
        </w:rPr>
        <w:t xml:space="preserve"> the development of The Spark Ilford</w:t>
      </w:r>
      <w:r w:rsidR="000D64C6">
        <w:rPr>
          <w:rFonts w:ascii="Arial" w:hAnsi="Arial" w:cs="Arial"/>
          <w:sz w:val="22"/>
          <w:szCs w:val="22"/>
        </w:rPr>
        <w:t xml:space="preserve"> </w:t>
      </w:r>
      <w:r w:rsidR="001507F7">
        <w:rPr>
          <w:rFonts w:ascii="Arial" w:hAnsi="Arial" w:cs="Arial"/>
          <w:sz w:val="22"/>
          <w:szCs w:val="22"/>
        </w:rPr>
        <w:t>project ,</w:t>
      </w:r>
      <w:r w:rsidR="000D64C6">
        <w:rPr>
          <w:rFonts w:ascii="Arial" w:hAnsi="Arial" w:cs="Arial"/>
          <w:sz w:val="22"/>
          <w:szCs w:val="22"/>
        </w:rPr>
        <w:t>more employment opportunities will be available</w:t>
      </w:r>
      <w:r w:rsidR="00094EF1">
        <w:rPr>
          <w:rFonts w:ascii="Arial" w:hAnsi="Arial" w:cs="Arial"/>
          <w:sz w:val="22"/>
          <w:szCs w:val="22"/>
        </w:rPr>
        <w:t xml:space="preserve"> for the </w:t>
      </w:r>
      <w:r w:rsidR="00671E8B">
        <w:rPr>
          <w:rFonts w:ascii="Arial" w:hAnsi="Arial" w:cs="Arial"/>
          <w:sz w:val="22"/>
          <w:szCs w:val="22"/>
        </w:rPr>
        <w:t>residents</w:t>
      </w:r>
      <w:r w:rsidR="005E2193">
        <w:rPr>
          <w:rFonts w:ascii="Arial" w:hAnsi="Arial" w:cs="Arial"/>
          <w:sz w:val="22"/>
          <w:szCs w:val="22"/>
        </w:rPr>
        <w:t>,</w:t>
      </w:r>
      <w:r w:rsidR="00094EF1">
        <w:rPr>
          <w:rFonts w:ascii="Arial" w:hAnsi="Arial" w:cs="Arial"/>
          <w:sz w:val="22"/>
          <w:szCs w:val="22"/>
        </w:rPr>
        <w:t xml:space="preserve"> and they won’t have to pay travel cost to go to work</w:t>
      </w:r>
      <w:r w:rsidR="000D64C6">
        <w:rPr>
          <w:rFonts w:ascii="Arial" w:hAnsi="Arial" w:cs="Arial"/>
          <w:sz w:val="22"/>
          <w:szCs w:val="22"/>
        </w:rPr>
        <w:t>.</w:t>
      </w:r>
      <w:r w:rsidR="0056028D">
        <w:rPr>
          <w:rFonts w:ascii="Arial" w:hAnsi="Arial" w:cs="Arial"/>
          <w:sz w:val="22"/>
          <w:szCs w:val="22"/>
        </w:rPr>
        <w:t xml:space="preserve"> </w:t>
      </w:r>
      <w:r w:rsidR="00C81E6A">
        <w:rPr>
          <w:rFonts w:ascii="Arial" w:hAnsi="Arial" w:cs="Arial"/>
          <w:sz w:val="22"/>
          <w:szCs w:val="22"/>
        </w:rPr>
        <w:t xml:space="preserve">From the small businesses’ </w:t>
      </w:r>
      <w:r w:rsidR="009D50EF">
        <w:rPr>
          <w:rFonts w:ascii="Arial" w:hAnsi="Arial" w:cs="Arial"/>
          <w:sz w:val="22"/>
          <w:szCs w:val="22"/>
        </w:rPr>
        <w:t>feedback,</w:t>
      </w:r>
      <w:r w:rsidR="00C81E6A">
        <w:rPr>
          <w:rFonts w:ascii="Arial" w:hAnsi="Arial" w:cs="Arial"/>
          <w:sz w:val="22"/>
          <w:szCs w:val="22"/>
        </w:rPr>
        <w:t xml:space="preserve"> it was clear</w:t>
      </w:r>
      <w:r w:rsidR="00D276CE">
        <w:rPr>
          <w:rFonts w:ascii="Arial" w:hAnsi="Arial" w:cs="Arial"/>
          <w:sz w:val="22"/>
          <w:szCs w:val="22"/>
        </w:rPr>
        <w:t>,</w:t>
      </w:r>
      <w:r w:rsidR="00C81E6A">
        <w:rPr>
          <w:rFonts w:ascii="Arial" w:hAnsi="Arial" w:cs="Arial"/>
          <w:sz w:val="22"/>
          <w:szCs w:val="22"/>
        </w:rPr>
        <w:t xml:space="preserve"> that they need </w:t>
      </w:r>
      <w:r w:rsidR="002D7DD9">
        <w:rPr>
          <w:rFonts w:ascii="Arial" w:hAnsi="Arial" w:cs="Arial"/>
          <w:sz w:val="22"/>
          <w:szCs w:val="22"/>
        </w:rPr>
        <w:t>their employees to have IT skills, thus IT courses have been made available and spaces around the borough with public computers have been created for the people who do not have computers at home, but want to practise their skills.</w:t>
      </w:r>
      <w:r w:rsidR="00D276CE">
        <w:rPr>
          <w:rFonts w:ascii="Arial" w:hAnsi="Arial" w:cs="Arial"/>
          <w:sz w:val="22"/>
          <w:szCs w:val="22"/>
        </w:rPr>
        <w:t xml:space="preserve"> The partnership </w:t>
      </w:r>
      <w:r w:rsidR="008D04A8">
        <w:rPr>
          <w:rFonts w:ascii="Arial" w:hAnsi="Arial" w:cs="Arial"/>
          <w:sz w:val="22"/>
          <w:szCs w:val="22"/>
        </w:rPr>
        <w:t>has</w:t>
      </w:r>
      <w:r w:rsidR="00D276CE">
        <w:rPr>
          <w:rFonts w:ascii="Arial" w:hAnsi="Arial" w:cs="Arial"/>
          <w:sz w:val="22"/>
          <w:szCs w:val="22"/>
        </w:rPr>
        <w:t xml:space="preserve"> ma</w:t>
      </w:r>
      <w:r w:rsidR="008D04A8">
        <w:rPr>
          <w:rFonts w:ascii="Arial" w:hAnsi="Arial" w:cs="Arial"/>
          <w:sz w:val="22"/>
          <w:szCs w:val="22"/>
        </w:rPr>
        <w:t>de sure the services are targeted to support the people with disabilities , ethnic minorities and women by improving the access to employment and removing the barriers they are facing</w:t>
      </w:r>
      <w:sdt>
        <w:sdtPr>
          <w:rPr>
            <w:rFonts w:ascii="Arial" w:hAnsi="Arial" w:cs="Arial"/>
            <w:sz w:val="22"/>
            <w:szCs w:val="22"/>
          </w:rPr>
          <w:id w:val="-256909866"/>
          <w:citation/>
        </w:sdtPr>
        <w:sdtContent>
          <w:r w:rsidR="008D04A8">
            <w:rPr>
              <w:rFonts w:ascii="Arial" w:hAnsi="Arial" w:cs="Arial"/>
              <w:sz w:val="22"/>
              <w:szCs w:val="22"/>
            </w:rPr>
            <w:fldChar w:fldCharType="begin"/>
          </w:r>
          <w:r w:rsidR="008D04A8">
            <w:rPr>
              <w:rFonts w:ascii="Arial" w:hAnsi="Arial" w:cs="Arial"/>
              <w:sz w:val="22"/>
              <w:szCs w:val="22"/>
            </w:rPr>
            <w:instrText xml:space="preserve"> CITATION Lon19 \l 2057 </w:instrText>
          </w:r>
          <w:r w:rsidR="008D04A8">
            <w:rPr>
              <w:rFonts w:ascii="Arial" w:hAnsi="Arial" w:cs="Arial"/>
              <w:sz w:val="22"/>
              <w:szCs w:val="22"/>
            </w:rPr>
            <w:fldChar w:fldCharType="separate"/>
          </w:r>
          <w:r w:rsidR="008D04A8">
            <w:rPr>
              <w:rFonts w:ascii="Arial" w:hAnsi="Arial" w:cs="Arial"/>
              <w:noProof/>
              <w:sz w:val="22"/>
              <w:szCs w:val="22"/>
            </w:rPr>
            <w:t xml:space="preserve"> </w:t>
          </w:r>
          <w:r w:rsidR="008D04A8" w:rsidRPr="008D04A8">
            <w:rPr>
              <w:rFonts w:ascii="Arial" w:hAnsi="Arial" w:cs="Arial"/>
              <w:noProof/>
              <w:sz w:val="22"/>
              <w:szCs w:val="22"/>
            </w:rPr>
            <w:t>(London Borough of Redbridge , 2019)</w:t>
          </w:r>
          <w:r w:rsidR="008D04A8">
            <w:rPr>
              <w:rFonts w:ascii="Arial" w:hAnsi="Arial" w:cs="Arial"/>
              <w:sz w:val="22"/>
              <w:szCs w:val="22"/>
            </w:rPr>
            <w:fldChar w:fldCharType="end"/>
          </w:r>
        </w:sdtContent>
      </w:sdt>
      <w:r w:rsidR="008D04A8">
        <w:rPr>
          <w:rFonts w:ascii="Arial" w:hAnsi="Arial" w:cs="Arial"/>
          <w:sz w:val="22"/>
          <w:szCs w:val="22"/>
        </w:rPr>
        <w:t xml:space="preserve">.  </w:t>
      </w:r>
    </w:p>
    <w:p w14:paraId="7EF552BF" w14:textId="4EC6F1BA" w:rsidR="003B5E4C" w:rsidRPr="00D60EEE" w:rsidRDefault="003B5E4C" w:rsidP="003B5E4C">
      <w:pPr>
        <w:pStyle w:val="Heading1"/>
        <w:rPr>
          <w:rFonts w:cs="Arial"/>
          <w:szCs w:val="22"/>
        </w:rPr>
      </w:pPr>
      <w:bookmarkStart w:id="5" w:name="_Toc141111885"/>
      <w:r w:rsidRPr="00D60EEE">
        <w:rPr>
          <w:rFonts w:cs="Arial"/>
          <w:szCs w:val="22"/>
        </w:rPr>
        <w:t>5. Adopted approaches</w:t>
      </w:r>
      <w:bookmarkEnd w:id="5"/>
      <w:r w:rsidRPr="00D60EEE">
        <w:rPr>
          <w:rFonts w:cs="Arial"/>
          <w:szCs w:val="22"/>
        </w:rPr>
        <w:t xml:space="preserve"> </w:t>
      </w:r>
    </w:p>
    <w:p w14:paraId="1BD57F0F" w14:textId="77777777" w:rsidR="007E596D" w:rsidRPr="00D60EEE" w:rsidRDefault="007E596D" w:rsidP="007E596D">
      <w:pPr>
        <w:rPr>
          <w:rFonts w:ascii="Arial" w:hAnsi="Arial" w:cs="Arial"/>
          <w:sz w:val="22"/>
          <w:szCs w:val="22"/>
        </w:rPr>
      </w:pPr>
    </w:p>
    <w:p w14:paraId="73F17D0D" w14:textId="5CCA3AF7" w:rsidR="007E596D" w:rsidRDefault="007E596D" w:rsidP="007E596D">
      <w:pPr>
        <w:rPr>
          <w:rFonts w:ascii="Arial" w:hAnsi="Arial" w:cs="Arial"/>
          <w:sz w:val="22"/>
          <w:szCs w:val="22"/>
        </w:rPr>
      </w:pPr>
      <w:r w:rsidRPr="00D60EEE">
        <w:rPr>
          <w:rFonts w:ascii="Arial" w:hAnsi="Arial" w:cs="Arial"/>
          <w:sz w:val="22"/>
          <w:szCs w:val="22"/>
        </w:rPr>
        <w:t xml:space="preserve">Different approaches have been used to engage the community in the project. </w:t>
      </w:r>
    </w:p>
    <w:p w14:paraId="190E808C" w14:textId="77777777" w:rsidR="00A75B7E" w:rsidRDefault="00A75B7E" w:rsidP="007E596D">
      <w:pPr>
        <w:rPr>
          <w:rFonts w:ascii="Arial" w:hAnsi="Arial" w:cs="Arial"/>
          <w:sz w:val="22"/>
          <w:szCs w:val="22"/>
        </w:rPr>
      </w:pPr>
    </w:p>
    <w:p w14:paraId="60988359" w14:textId="77777777" w:rsidR="00FE79C9" w:rsidRDefault="00FE79C9" w:rsidP="007E596D">
      <w:pPr>
        <w:rPr>
          <w:rFonts w:ascii="Arial" w:hAnsi="Arial" w:cs="Arial"/>
          <w:sz w:val="22"/>
          <w:szCs w:val="22"/>
        </w:rPr>
      </w:pPr>
    </w:p>
    <w:p w14:paraId="7707BAF7" w14:textId="675674FD" w:rsidR="007E596D" w:rsidRPr="00D276CE" w:rsidRDefault="00FE79C9" w:rsidP="007E596D">
      <w:pPr>
        <w:pStyle w:val="ListParagraph"/>
        <w:numPr>
          <w:ilvl w:val="0"/>
          <w:numId w:val="6"/>
        </w:numPr>
        <w:spacing w:line="360" w:lineRule="auto"/>
        <w:rPr>
          <w:rFonts w:ascii="Arial" w:hAnsi="Arial" w:cs="Arial"/>
          <w:sz w:val="22"/>
          <w:szCs w:val="22"/>
        </w:rPr>
      </w:pPr>
      <w:r>
        <w:rPr>
          <w:rFonts w:ascii="Arial" w:hAnsi="Arial" w:cs="Arial"/>
          <w:sz w:val="22"/>
          <w:szCs w:val="22"/>
        </w:rPr>
        <w:t>Face-to-face meetings: Meetings with employment advisors</w:t>
      </w:r>
      <w:r w:rsidR="00CB40FA">
        <w:rPr>
          <w:rFonts w:ascii="Arial" w:hAnsi="Arial" w:cs="Arial"/>
          <w:sz w:val="22"/>
          <w:szCs w:val="22"/>
        </w:rPr>
        <w:t xml:space="preserve"> were and still are</w:t>
      </w:r>
      <w:r>
        <w:rPr>
          <w:rFonts w:ascii="Arial" w:hAnsi="Arial" w:cs="Arial"/>
          <w:sz w:val="22"/>
          <w:szCs w:val="22"/>
        </w:rPr>
        <w:t xml:space="preserve"> available for anyone who is looking for employment , apprenticeship, volunteering or advice</w:t>
      </w:r>
      <w:sdt>
        <w:sdtPr>
          <w:rPr>
            <w:rFonts w:ascii="Arial" w:hAnsi="Arial" w:cs="Arial"/>
            <w:sz w:val="22"/>
            <w:szCs w:val="22"/>
          </w:rPr>
          <w:id w:val="162054119"/>
          <w:citation/>
        </w:sdtPr>
        <w:sdtEndPr/>
        <w:sdtContent>
          <w:r w:rsidR="00B928DF">
            <w:rPr>
              <w:rFonts w:ascii="Arial" w:hAnsi="Arial" w:cs="Arial"/>
              <w:sz w:val="22"/>
              <w:szCs w:val="22"/>
            </w:rPr>
            <w:fldChar w:fldCharType="begin"/>
          </w:r>
          <w:r w:rsidR="00B928DF">
            <w:rPr>
              <w:rFonts w:ascii="Arial" w:hAnsi="Arial" w:cs="Arial"/>
              <w:sz w:val="22"/>
              <w:szCs w:val="22"/>
            </w:rPr>
            <w:instrText xml:space="preserve"> CITATION Lon19 \l 2057 </w:instrText>
          </w:r>
          <w:r w:rsidR="00B928DF">
            <w:rPr>
              <w:rFonts w:ascii="Arial" w:hAnsi="Arial" w:cs="Arial"/>
              <w:sz w:val="22"/>
              <w:szCs w:val="22"/>
            </w:rPr>
            <w:fldChar w:fldCharType="separate"/>
          </w:r>
          <w:r w:rsidR="00B928DF">
            <w:rPr>
              <w:rFonts w:ascii="Arial" w:hAnsi="Arial" w:cs="Arial"/>
              <w:noProof/>
              <w:sz w:val="22"/>
              <w:szCs w:val="22"/>
            </w:rPr>
            <w:t xml:space="preserve"> </w:t>
          </w:r>
          <w:r w:rsidR="00B928DF" w:rsidRPr="00B928DF">
            <w:rPr>
              <w:rFonts w:ascii="Arial" w:hAnsi="Arial" w:cs="Arial"/>
              <w:noProof/>
              <w:sz w:val="22"/>
              <w:szCs w:val="22"/>
            </w:rPr>
            <w:t>(London Borough of Redbridge , 2019)</w:t>
          </w:r>
          <w:r w:rsidR="00B928DF">
            <w:rPr>
              <w:rFonts w:ascii="Arial" w:hAnsi="Arial" w:cs="Arial"/>
              <w:sz w:val="22"/>
              <w:szCs w:val="22"/>
            </w:rPr>
            <w:fldChar w:fldCharType="end"/>
          </w:r>
        </w:sdtContent>
      </w:sdt>
      <w:r>
        <w:rPr>
          <w:rFonts w:ascii="Arial" w:hAnsi="Arial" w:cs="Arial"/>
          <w:sz w:val="22"/>
          <w:szCs w:val="22"/>
        </w:rPr>
        <w:t xml:space="preserve">. </w:t>
      </w:r>
    </w:p>
    <w:p w14:paraId="560D545E" w14:textId="4198CC6E" w:rsidR="005F7E78" w:rsidRPr="00D276CE" w:rsidRDefault="007E596D" w:rsidP="00D276CE">
      <w:pPr>
        <w:pStyle w:val="ListParagraph"/>
        <w:numPr>
          <w:ilvl w:val="0"/>
          <w:numId w:val="5"/>
        </w:numPr>
        <w:spacing w:line="360" w:lineRule="auto"/>
        <w:rPr>
          <w:rFonts w:ascii="Arial" w:hAnsi="Arial" w:cs="Arial"/>
          <w:sz w:val="22"/>
          <w:szCs w:val="22"/>
        </w:rPr>
      </w:pPr>
      <w:r w:rsidRPr="00D60EEE">
        <w:rPr>
          <w:rFonts w:ascii="Arial" w:hAnsi="Arial" w:cs="Arial"/>
          <w:sz w:val="22"/>
          <w:szCs w:val="22"/>
        </w:rPr>
        <w:lastRenderedPageBreak/>
        <w:t xml:space="preserve">Community relationships: Relationships were built with the local employers , in order to understand the recruitment process </w:t>
      </w:r>
      <w:r w:rsidR="005F7E78" w:rsidRPr="00D60EEE">
        <w:rPr>
          <w:rFonts w:ascii="Arial" w:hAnsi="Arial" w:cs="Arial"/>
          <w:sz w:val="22"/>
          <w:szCs w:val="22"/>
        </w:rPr>
        <w:t>and the skill gaps. With the gained information , residents have been informed what vacancies are available and what skills they need for employment</w:t>
      </w:r>
      <w:sdt>
        <w:sdtPr>
          <w:rPr>
            <w:rFonts w:ascii="Arial" w:hAnsi="Arial" w:cs="Arial"/>
            <w:sz w:val="22"/>
            <w:szCs w:val="22"/>
          </w:rPr>
          <w:id w:val="-795835452"/>
          <w:citation/>
        </w:sdtPr>
        <w:sdtEndPr/>
        <w:sdtContent>
          <w:r w:rsidR="00D60EEE">
            <w:rPr>
              <w:rFonts w:ascii="Arial" w:hAnsi="Arial" w:cs="Arial"/>
              <w:sz w:val="22"/>
              <w:szCs w:val="22"/>
            </w:rPr>
            <w:fldChar w:fldCharType="begin"/>
          </w:r>
          <w:r w:rsidR="00D60EEE">
            <w:rPr>
              <w:rFonts w:ascii="Arial" w:hAnsi="Arial" w:cs="Arial"/>
              <w:sz w:val="22"/>
              <w:szCs w:val="22"/>
            </w:rPr>
            <w:instrText xml:space="preserve"> CITATION Lon19 \l 2057 </w:instrText>
          </w:r>
          <w:r w:rsidR="00D60EEE">
            <w:rPr>
              <w:rFonts w:ascii="Arial" w:hAnsi="Arial" w:cs="Arial"/>
              <w:sz w:val="22"/>
              <w:szCs w:val="22"/>
            </w:rPr>
            <w:fldChar w:fldCharType="separate"/>
          </w:r>
          <w:r w:rsidR="00D60EEE">
            <w:rPr>
              <w:rFonts w:ascii="Arial" w:hAnsi="Arial" w:cs="Arial"/>
              <w:noProof/>
              <w:sz w:val="22"/>
              <w:szCs w:val="22"/>
            </w:rPr>
            <w:t xml:space="preserve"> </w:t>
          </w:r>
          <w:r w:rsidR="00D60EEE" w:rsidRPr="00D60EEE">
            <w:rPr>
              <w:rFonts w:ascii="Arial" w:hAnsi="Arial" w:cs="Arial"/>
              <w:noProof/>
              <w:sz w:val="22"/>
              <w:szCs w:val="22"/>
            </w:rPr>
            <w:t>(London Borough of Redbridge , 2019)</w:t>
          </w:r>
          <w:r w:rsidR="00D60EEE">
            <w:rPr>
              <w:rFonts w:ascii="Arial" w:hAnsi="Arial" w:cs="Arial"/>
              <w:sz w:val="22"/>
              <w:szCs w:val="22"/>
            </w:rPr>
            <w:fldChar w:fldCharType="end"/>
          </w:r>
        </w:sdtContent>
      </w:sdt>
      <w:r w:rsidR="005F7E78" w:rsidRPr="00D60EEE">
        <w:rPr>
          <w:rFonts w:ascii="Arial" w:hAnsi="Arial" w:cs="Arial"/>
          <w:sz w:val="22"/>
          <w:szCs w:val="22"/>
        </w:rPr>
        <w:t>.</w:t>
      </w:r>
    </w:p>
    <w:p w14:paraId="263B0E4E" w14:textId="2925CC2C" w:rsidR="003E09A8" w:rsidRPr="00D276CE" w:rsidRDefault="005F7E78" w:rsidP="00D276CE">
      <w:pPr>
        <w:pStyle w:val="ListParagraph"/>
        <w:numPr>
          <w:ilvl w:val="0"/>
          <w:numId w:val="5"/>
        </w:numPr>
        <w:spacing w:line="360" w:lineRule="auto"/>
        <w:rPr>
          <w:rFonts w:ascii="Arial" w:hAnsi="Arial" w:cs="Arial"/>
          <w:sz w:val="22"/>
          <w:szCs w:val="22"/>
        </w:rPr>
      </w:pPr>
      <w:r w:rsidRPr="00D60EEE">
        <w:rPr>
          <w:rFonts w:ascii="Arial" w:hAnsi="Arial" w:cs="Arial"/>
          <w:sz w:val="22"/>
          <w:szCs w:val="22"/>
        </w:rPr>
        <w:t>Social media: The number of followers on social media have been increased</w:t>
      </w:r>
      <w:r w:rsidR="00D60EEE">
        <w:rPr>
          <w:rFonts w:ascii="Arial" w:hAnsi="Arial" w:cs="Arial"/>
          <w:sz w:val="22"/>
          <w:szCs w:val="22"/>
        </w:rPr>
        <w:t xml:space="preserve"> and the online marketing and interaction of all partners have been improved. The social media has been used to inform the residents about new employment and training opportunities and make sure they have access to up-to-date information</w:t>
      </w:r>
      <w:sdt>
        <w:sdtPr>
          <w:rPr>
            <w:rFonts w:ascii="Arial" w:hAnsi="Arial" w:cs="Arial"/>
            <w:sz w:val="22"/>
            <w:szCs w:val="22"/>
          </w:rPr>
          <w:id w:val="-1025629455"/>
          <w:citation/>
        </w:sdtPr>
        <w:sdtEndPr/>
        <w:sdtContent>
          <w:r w:rsidR="00D60EEE">
            <w:rPr>
              <w:rFonts w:ascii="Arial" w:hAnsi="Arial" w:cs="Arial"/>
              <w:sz w:val="22"/>
              <w:szCs w:val="22"/>
            </w:rPr>
            <w:fldChar w:fldCharType="begin"/>
          </w:r>
          <w:r w:rsidR="00D60EEE">
            <w:rPr>
              <w:rFonts w:ascii="Arial" w:hAnsi="Arial" w:cs="Arial"/>
              <w:sz w:val="22"/>
              <w:szCs w:val="22"/>
            </w:rPr>
            <w:instrText xml:space="preserve"> CITATION Lon19 \l 2057 </w:instrText>
          </w:r>
          <w:r w:rsidR="00D60EEE">
            <w:rPr>
              <w:rFonts w:ascii="Arial" w:hAnsi="Arial" w:cs="Arial"/>
              <w:sz w:val="22"/>
              <w:szCs w:val="22"/>
            </w:rPr>
            <w:fldChar w:fldCharType="separate"/>
          </w:r>
          <w:r w:rsidR="00D60EEE">
            <w:rPr>
              <w:rFonts w:ascii="Arial" w:hAnsi="Arial" w:cs="Arial"/>
              <w:noProof/>
              <w:sz w:val="22"/>
              <w:szCs w:val="22"/>
            </w:rPr>
            <w:t xml:space="preserve"> </w:t>
          </w:r>
          <w:r w:rsidR="00D60EEE" w:rsidRPr="00D60EEE">
            <w:rPr>
              <w:rFonts w:ascii="Arial" w:hAnsi="Arial" w:cs="Arial"/>
              <w:noProof/>
              <w:sz w:val="22"/>
              <w:szCs w:val="22"/>
            </w:rPr>
            <w:t>(London Borough of Redbridge , 2019)</w:t>
          </w:r>
          <w:r w:rsidR="00D60EEE">
            <w:rPr>
              <w:rFonts w:ascii="Arial" w:hAnsi="Arial" w:cs="Arial"/>
              <w:sz w:val="22"/>
              <w:szCs w:val="22"/>
            </w:rPr>
            <w:fldChar w:fldCharType="end"/>
          </w:r>
        </w:sdtContent>
      </w:sdt>
      <w:r w:rsidR="00D60EEE">
        <w:rPr>
          <w:rFonts w:ascii="Arial" w:hAnsi="Arial" w:cs="Arial"/>
          <w:sz w:val="22"/>
          <w:szCs w:val="22"/>
        </w:rPr>
        <w:t>.</w:t>
      </w:r>
    </w:p>
    <w:p w14:paraId="5A9F77AF" w14:textId="3F9EE19B" w:rsidR="003B5E4C" w:rsidRPr="00D276CE" w:rsidRDefault="00132C8D" w:rsidP="00081D19">
      <w:pPr>
        <w:pStyle w:val="ListParagraph"/>
        <w:numPr>
          <w:ilvl w:val="0"/>
          <w:numId w:val="5"/>
        </w:numPr>
        <w:spacing w:line="360" w:lineRule="auto"/>
        <w:rPr>
          <w:rFonts w:ascii="Arial" w:hAnsi="Arial" w:cs="Arial"/>
          <w:sz w:val="22"/>
          <w:szCs w:val="22"/>
        </w:rPr>
      </w:pPr>
      <w:r>
        <w:rPr>
          <w:rFonts w:ascii="Arial" w:hAnsi="Arial" w:cs="Arial"/>
          <w:sz w:val="22"/>
          <w:szCs w:val="22"/>
        </w:rPr>
        <w:t>Build resilience</w:t>
      </w:r>
      <w:r w:rsidR="00BB2B06">
        <w:rPr>
          <w:rFonts w:ascii="Arial" w:hAnsi="Arial" w:cs="Arial"/>
          <w:sz w:val="22"/>
          <w:szCs w:val="22"/>
        </w:rPr>
        <w:t xml:space="preserve">: </w:t>
      </w:r>
      <w:r w:rsidR="005927D9">
        <w:rPr>
          <w:rFonts w:ascii="Arial" w:hAnsi="Arial" w:cs="Arial"/>
          <w:sz w:val="22"/>
          <w:szCs w:val="22"/>
        </w:rPr>
        <w:t xml:space="preserve">Support was targeted </w:t>
      </w:r>
      <w:r w:rsidR="00A952D8">
        <w:rPr>
          <w:rFonts w:ascii="Arial" w:hAnsi="Arial" w:cs="Arial"/>
          <w:sz w:val="22"/>
          <w:szCs w:val="22"/>
        </w:rPr>
        <w:t xml:space="preserve">towards the most </w:t>
      </w:r>
      <w:r w:rsidR="00252D8E">
        <w:rPr>
          <w:rFonts w:ascii="Arial" w:hAnsi="Arial" w:cs="Arial"/>
          <w:sz w:val="22"/>
          <w:szCs w:val="22"/>
        </w:rPr>
        <w:t xml:space="preserve">vulnerable and disadvantaged groups of people and </w:t>
      </w:r>
      <w:r w:rsidR="00A62156">
        <w:rPr>
          <w:rFonts w:ascii="Arial" w:hAnsi="Arial" w:cs="Arial"/>
          <w:sz w:val="22"/>
          <w:szCs w:val="22"/>
        </w:rPr>
        <w:t xml:space="preserve">their future resilience was build </w:t>
      </w:r>
      <w:sdt>
        <w:sdtPr>
          <w:rPr>
            <w:rFonts w:ascii="Arial" w:hAnsi="Arial" w:cs="Arial"/>
            <w:sz w:val="22"/>
            <w:szCs w:val="22"/>
          </w:rPr>
          <w:id w:val="123195317"/>
          <w:citation/>
        </w:sdtPr>
        <w:sdtContent>
          <w:r w:rsidR="00A62156">
            <w:rPr>
              <w:rFonts w:ascii="Arial" w:hAnsi="Arial" w:cs="Arial"/>
              <w:sz w:val="22"/>
              <w:szCs w:val="22"/>
            </w:rPr>
            <w:fldChar w:fldCharType="begin"/>
          </w:r>
          <w:r w:rsidR="00A62156">
            <w:rPr>
              <w:rFonts w:ascii="Arial" w:hAnsi="Arial" w:cs="Arial"/>
              <w:sz w:val="22"/>
              <w:szCs w:val="22"/>
            </w:rPr>
            <w:instrText xml:space="preserve"> CITATION Lon19 \l 2057 </w:instrText>
          </w:r>
          <w:r w:rsidR="00A62156">
            <w:rPr>
              <w:rFonts w:ascii="Arial" w:hAnsi="Arial" w:cs="Arial"/>
              <w:sz w:val="22"/>
              <w:szCs w:val="22"/>
            </w:rPr>
            <w:fldChar w:fldCharType="separate"/>
          </w:r>
          <w:r w:rsidR="00A62156" w:rsidRPr="00A62156">
            <w:rPr>
              <w:rFonts w:ascii="Arial" w:hAnsi="Arial" w:cs="Arial"/>
              <w:noProof/>
              <w:sz w:val="22"/>
              <w:szCs w:val="22"/>
            </w:rPr>
            <w:t>(London Borough of Redbridge , 2019)</w:t>
          </w:r>
          <w:r w:rsidR="00A62156">
            <w:rPr>
              <w:rFonts w:ascii="Arial" w:hAnsi="Arial" w:cs="Arial"/>
              <w:sz w:val="22"/>
              <w:szCs w:val="22"/>
            </w:rPr>
            <w:fldChar w:fldCharType="end"/>
          </w:r>
        </w:sdtContent>
      </w:sdt>
      <w:r w:rsidR="00A62156">
        <w:rPr>
          <w:rFonts w:ascii="Arial" w:hAnsi="Arial" w:cs="Arial"/>
          <w:sz w:val="22"/>
          <w:szCs w:val="22"/>
        </w:rPr>
        <w:t>.</w:t>
      </w:r>
    </w:p>
    <w:p w14:paraId="72830F68" w14:textId="1E59C935" w:rsidR="003B5E4C" w:rsidRDefault="003B5E4C" w:rsidP="003B5E4C">
      <w:pPr>
        <w:pStyle w:val="Heading1"/>
      </w:pPr>
      <w:bookmarkStart w:id="6" w:name="_Toc141111886"/>
      <w:r>
        <w:t>6. Lessons learned from the project</w:t>
      </w:r>
      <w:bookmarkEnd w:id="6"/>
      <w:r>
        <w:t xml:space="preserve"> </w:t>
      </w:r>
    </w:p>
    <w:p w14:paraId="1903842A" w14:textId="77777777" w:rsidR="003B5E4C" w:rsidRDefault="003B5E4C" w:rsidP="003B5E4C"/>
    <w:p w14:paraId="586C20B8" w14:textId="5455B5E0" w:rsidR="003B5E4C" w:rsidRPr="00F02C6D" w:rsidRDefault="00CC0C19" w:rsidP="004A1804">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Working with businesses and residents </w:t>
      </w:r>
      <w:r w:rsidR="00A0789A">
        <w:rPr>
          <w:rFonts w:ascii="Arial" w:hAnsi="Arial" w:cs="Arial"/>
          <w:sz w:val="22"/>
          <w:szCs w:val="22"/>
        </w:rPr>
        <w:t xml:space="preserve">increase the trust in the borough </w:t>
      </w:r>
      <w:r w:rsidR="00F02C6D">
        <w:rPr>
          <w:rFonts w:ascii="Arial" w:hAnsi="Arial" w:cs="Arial"/>
          <w:sz w:val="22"/>
          <w:szCs w:val="22"/>
        </w:rPr>
        <w:t>and it is beneficial in any aspect for everyone.</w:t>
      </w:r>
    </w:p>
    <w:p w14:paraId="1C46317A" w14:textId="113A6402" w:rsidR="003B5E4C" w:rsidRDefault="00550984" w:rsidP="004A1804">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The council commitment and support </w:t>
      </w:r>
      <w:r w:rsidR="008847DB">
        <w:rPr>
          <w:rFonts w:ascii="Arial" w:hAnsi="Arial" w:cs="Arial"/>
          <w:sz w:val="22"/>
          <w:szCs w:val="22"/>
        </w:rPr>
        <w:t>ensure</w:t>
      </w:r>
      <w:r w:rsidR="000A053F">
        <w:rPr>
          <w:rFonts w:ascii="Arial" w:hAnsi="Arial" w:cs="Arial"/>
          <w:sz w:val="22"/>
          <w:szCs w:val="22"/>
        </w:rPr>
        <w:t xml:space="preserve"> effective and efficient implementation.</w:t>
      </w:r>
    </w:p>
    <w:p w14:paraId="5796FA4E" w14:textId="1BF9F59F" w:rsidR="00F73522" w:rsidRDefault="00F73522" w:rsidP="004A1804">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It is essential to listen and respond actively to </w:t>
      </w:r>
      <w:r w:rsidR="004A1804">
        <w:rPr>
          <w:rFonts w:ascii="Arial" w:hAnsi="Arial" w:cs="Arial"/>
          <w:sz w:val="22"/>
          <w:szCs w:val="22"/>
        </w:rPr>
        <w:t>communities’</w:t>
      </w:r>
      <w:r>
        <w:rPr>
          <w:rFonts w:ascii="Arial" w:hAnsi="Arial" w:cs="Arial"/>
          <w:sz w:val="22"/>
          <w:szCs w:val="22"/>
        </w:rPr>
        <w:t xml:space="preserve"> feedback </w:t>
      </w:r>
      <w:r w:rsidR="004A1804">
        <w:rPr>
          <w:rFonts w:ascii="Arial" w:hAnsi="Arial" w:cs="Arial"/>
          <w:sz w:val="22"/>
          <w:szCs w:val="22"/>
        </w:rPr>
        <w:t>, in order to establish community engagement research.</w:t>
      </w:r>
    </w:p>
    <w:p w14:paraId="6835E659" w14:textId="117E50F3" w:rsidR="00F02C6D" w:rsidRDefault="0061386C" w:rsidP="004A1804">
      <w:pPr>
        <w:pStyle w:val="ListParagraph"/>
        <w:numPr>
          <w:ilvl w:val="0"/>
          <w:numId w:val="7"/>
        </w:numPr>
        <w:spacing w:line="360" w:lineRule="auto"/>
        <w:rPr>
          <w:rFonts w:ascii="Arial" w:hAnsi="Arial" w:cs="Arial"/>
          <w:sz w:val="22"/>
          <w:szCs w:val="22"/>
        </w:rPr>
      </w:pPr>
      <w:r>
        <w:rPr>
          <w:rFonts w:ascii="Arial" w:hAnsi="Arial" w:cs="Arial"/>
          <w:sz w:val="22"/>
          <w:szCs w:val="22"/>
        </w:rPr>
        <w:t>With good</w:t>
      </w:r>
      <w:r w:rsidR="007522E8">
        <w:rPr>
          <w:rFonts w:ascii="Arial" w:hAnsi="Arial" w:cs="Arial"/>
          <w:sz w:val="22"/>
          <w:szCs w:val="22"/>
        </w:rPr>
        <w:t xml:space="preserve"> community engagement</w:t>
      </w:r>
      <w:r>
        <w:rPr>
          <w:rFonts w:ascii="Arial" w:hAnsi="Arial" w:cs="Arial"/>
          <w:sz w:val="22"/>
          <w:szCs w:val="22"/>
        </w:rPr>
        <w:t xml:space="preserve"> research </w:t>
      </w:r>
      <w:r w:rsidR="007522E8">
        <w:rPr>
          <w:rFonts w:ascii="Arial" w:hAnsi="Arial" w:cs="Arial"/>
          <w:sz w:val="22"/>
          <w:szCs w:val="22"/>
        </w:rPr>
        <w:t xml:space="preserve">, the most vulnerable groups can be identified and </w:t>
      </w:r>
      <w:r w:rsidR="00CD7F53">
        <w:rPr>
          <w:rFonts w:ascii="Arial" w:hAnsi="Arial" w:cs="Arial"/>
          <w:sz w:val="22"/>
          <w:szCs w:val="22"/>
        </w:rPr>
        <w:t xml:space="preserve">support for them can be offered. </w:t>
      </w:r>
    </w:p>
    <w:p w14:paraId="23F50067" w14:textId="1D941E35" w:rsidR="003B5E4C" w:rsidRPr="00F23FE9" w:rsidRDefault="00900026" w:rsidP="004A1804">
      <w:pPr>
        <w:pStyle w:val="ListParagraph"/>
        <w:numPr>
          <w:ilvl w:val="0"/>
          <w:numId w:val="7"/>
        </w:numPr>
        <w:spacing w:line="360" w:lineRule="auto"/>
        <w:rPr>
          <w:rFonts w:ascii="Arial" w:hAnsi="Arial" w:cs="Arial"/>
          <w:sz w:val="22"/>
          <w:szCs w:val="22"/>
        </w:rPr>
      </w:pPr>
      <w:r w:rsidRPr="00900026">
        <w:rPr>
          <w:rFonts w:ascii="Arial" w:hAnsi="Arial" w:cs="Arial"/>
          <w:sz w:val="22"/>
          <w:szCs w:val="22"/>
        </w:rPr>
        <w:t>For different communities, different engagement strategies are required</w:t>
      </w:r>
      <w:r w:rsidR="00F23FE9">
        <w:rPr>
          <w:rFonts w:ascii="Arial" w:hAnsi="Arial" w:cs="Arial"/>
          <w:sz w:val="22"/>
          <w:szCs w:val="22"/>
        </w:rPr>
        <w:t>,</w:t>
      </w:r>
      <w:r w:rsidRPr="00900026">
        <w:rPr>
          <w:rFonts w:ascii="Arial" w:hAnsi="Arial" w:cs="Arial"/>
          <w:sz w:val="22"/>
          <w:szCs w:val="22"/>
        </w:rPr>
        <w:t xml:space="preserve"> in accordance with their needs and circumstances</w:t>
      </w:r>
      <w:r w:rsidR="00C9270A">
        <w:rPr>
          <w:rFonts w:ascii="Arial" w:hAnsi="Arial" w:cs="Arial"/>
          <w:sz w:val="22"/>
          <w:szCs w:val="22"/>
        </w:rPr>
        <w:t>.</w:t>
      </w:r>
    </w:p>
    <w:p w14:paraId="40E4196E" w14:textId="3E2E5722" w:rsidR="003B5E4C" w:rsidRDefault="003B5E4C" w:rsidP="003B5E4C">
      <w:pPr>
        <w:pStyle w:val="Heading1"/>
      </w:pPr>
      <w:bookmarkStart w:id="7" w:name="_Toc141111887"/>
      <w:r>
        <w:t>7. Post-project plans</w:t>
      </w:r>
      <w:bookmarkEnd w:id="7"/>
    </w:p>
    <w:p w14:paraId="429706CC" w14:textId="77777777" w:rsidR="00487211" w:rsidRPr="00050E50" w:rsidRDefault="00487211" w:rsidP="00F4138F">
      <w:pPr>
        <w:spacing w:line="360" w:lineRule="auto"/>
        <w:rPr>
          <w:rFonts w:ascii="Arial" w:hAnsi="Arial" w:cs="Arial"/>
          <w:sz w:val="22"/>
          <w:szCs w:val="22"/>
        </w:rPr>
      </w:pPr>
    </w:p>
    <w:p w14:paraId="1A513046" w14:textId="76D227AE" w:rsidR="00487211" w:rsidRPr="00050E50" w:rsidRDefault="00487211" w:rsidP="00F4138F">
      <w:pPr>
        <w:pStyle w:val="ListParagraph"/>
        <w:numPr>
          <w:ilvl w:val="0"/>
          <w:numId w:val="8"/>
        </w:numPr>
        <w:spacing w:line="360" w:lineRule="auto"/>
        <w:rPr>
          <w:rFonts w:ascii="Arial" w:hAnsi="Arial" w:cs="Arial"/>
          <w:sz w:val="22"/>
          <w:szCs w:val="22"/>
        </w:rPr>
      </w:pPr>
      <w:r w:rsidRPr="00050E50">
        <w:rPr>
          <w:rFonts w:ascii="Arial" w:hAnsi="Arial" w:cs="Arial"/>
          <w:sz w:val="22"/>
          <w:szCs w:val="22"/>
        </w:rPr>
        <w:t>To communicate regularly with the residents, organisations and the communities who are affected by the project.</w:t>
      </w:r>
    </w:p>
    <w:p w14:paraId="09E93C15" w14:textId="3CC6F95C" w:rsidR="003B5E4C" w:rsidRDefault="00487211" w:rsidP="00F4138F">
      <w:pPr>
        <w:pStyle w:val="ListParagraph"/>
        <w:numPr>
          <w:ilvl w:val="0"/>
          <w:numId w:val="8"/>
        </w:numPr>
        <w:spacing w:line="360" w:lineRule="auto"/>
        <w:rPr>
          <w:rFonts w:ascii="Arial" w:hAnsi="Arial" w:cs="Arial"/>
          <w:sz w:val="22"/>
          <w:szCs w:val="22"/>
        </w:rPr>
      </w:pPr>
      <w:r w:rsidRPr="00050E50">
        <w:rPr>
          <w:rFonts w:ascii="Arial" w:hAnsi="Arial" w:cs="Arial"/>
          <w:sz w:val="22"/>
          <w:szCs w:val="22"/>
        </w:rPr>
        <w:t>To encourage residents and businesses to take advantage of each other’s services</w:t>
      </w:r>
      <w:r w:rsidR="00050E50">
        <w:rPr>
          <w:rFonts w:ascii="Arial" w:hAnsi="Arial" w:cs="Arial"/>
          <w:sz w:val="22"/>
          <w:szCs w:val="22"/>
        </w:rPr>
        <w:t>,</w:t>
      </w:r>
      <w:r w:rsidRPr="00050E50">
        <w:rPr>
          <w:rFonts w:ascii="Arial" w:hAnsi="Arial" w:cs="Arial"/>
          <w:sz w:val="22"/>
          <w:szCs w:val="22"/>
        </w:rPr>
        <w:t xml:space="preserve"> by actively promoting them.</w:t>
      </w:r>
    </w:p>
    <w:p w14:paraId="0922752E" w14:textId="1B9B3049" w:rsidR="00393E4A" w:rsidRDefault="00393E4A" w:rsidP="00F4138F">
      <w:pPr>
        <w:pStyle w:val="ListParagraph"/>
        <w:numPr>
          <w:ilvl w:val="0"/>
          <w:numId w:val="8"/>
        </w:numPr>
        <w:spacing w:line="360" w:lineRule="auto"/>
        <w:rPr>
          <w:rFonts w:ascii="Arial" w:hAnsi="Arial" w:cs="Arial"/>
          <w:sz w:val="22"/>
          <w:szCs w:val="22"/>
        </w:rPr>
      </w:pPr>
      <w:r>
        <w:rPr>
          <w:rFonts w:ascii="Arial" w:hAnsi="Arial" w:cs="Arial"/>
          <w:sz w:val="22"/>
          <w:szCs w:val="22"/>
        </w:rPr>
        <w:t>To ensure there is a clear pathway between training skills , employment and qualifications.</w:t>
      </w:r>
    </w:p>
    <w:p w14:paraId="091237F6" w14:textId="2F7A52FC" w:rsidR="00393E4A" w:rsidRPr="00050E50" w:rsidRDefault="00393E4A" w:rsidP="00F4138F">
      <w:pPr>
        <w:pStyle w:val="ListParagraph"/>
        <w:numPr>
          <w:ilvl w:val="0"/>
          <w:numId w:val="8"/>
        </w:numPr>
        <w:spacing w:line="360" w:lineRule="auto"/>
        <w:rPr>
          <w:rFonts w:ascii="Arial" w:hAnsi="Arial" w:cs="Arial"/>
          <w:sz w:val="22"/>
          <w:szCs w:val="22"/>
        </w:rPr>
      </w:pPr>
      <w:r>
        <w:rPr>
          <w:rFonts w:ascii="Arial" w:hAnsi="Arial" w:cs="Arial"/>
          <w:sz w:val="22"/>
          <w:szCs w:val="22"/>
        </w:rPr>
        <w:t>To increase awareness of career opportunities and professional development within key sectors.</w:t>
      </w:r>
    </w:p>
    <w:p w14:paraId="65A3DD65" w14:textId="4F8D12C3" w:rsidR="00050E50" w:rsidRPr="00050E50" w:rsidRDefault="00050E50" w:rsidP="00F4138F">
      <w:pPr>
        <w:pStyle w:val="ListParagraph"/>
        <w:numPr>
          <w:ilvl w:val="0"/>
          <w:numId w:val="8"/>
        </w:numPr>
        <w:spacing w:line="360" w:lineRule="auto"/>
        <w:rPr>
          <w:rFonts w:ascii="Arial" w:hAnsi="Arial" w:cs="Arial"/>
          <w:sz w:val="22"/>
          <w:szCs w:val="22"/>
        </w:rPr>
      </w:pPr>
      <w:r w:rsidRPr="00050E50">
        <w:rPr>
          <w:rFonts w:ascii="Arial" w:hAnsi="Arial" w:cs="Arial"/>
          <w:sz w:val="22"/>
          <w:szCs w:val="22"/>
        </w:rPr>
        <w:t>To make sure vulnerable residents</w:t>
      </w:r>
      <w:r>
        <w:rPr>
          <w:rFonts w:ascii="Arial" w:hAnsi="Arial" w:cs="Arial"/>
          <w:sz w:val="22"/>
          <w:szCs w:val="22"/>
        </w:rPr>
        <w:t xml:space="preserve">, such as care leavers and those with disabilities </w:t>
      </w:r>
      <w:r w:rsidRPr="00050E50">
        <w:rPr>
          <w:rFonts w:ascii="Arial" w:hAnsi="Arial" w:cs="Arial"/>
          <w:sz w:val="22"/>
          <w:szCs w:val="22"/>
        </w:rPr>
        <w:t xml:space="preserve"> </w:t>
      </w:r>
      <w:r>
        <w:rPr>
          <w:rFonts w:ascii="Arial" w:hAnsi="Arial" w:cs="Arial"/>
          <w:sz w:val="22"/>
          <w:szCs w:val="22"/>
        </w:rPr>
        <w:t>are offered opportunities to participate in apprenticeships within the Council</w:t>
      </w:r>
      <w:r w:rsidR="00393E4A">
        <w:rPr>
          <w:rFonts w:ascii="Arial" w:hAnsi="Arial" w:cs="Arial"/>
          <w:sz w:val="22"/>
          <w:szCs w:val="22"/>
        </w:rPr>
        <w:t xml:space="preserve"> and that there </w:t>
      </w:r>
      <w:r w:rsidR="00F23FE9">
        <w:rPr>
          <w:rFonts w:ascii="Arial" w:hAnsi="Arial" w:cs="Arial"/>
          <w:sz w:val="22"/>
          <w:szCs w:val="22"/>
        </w:rPr>
        <w:t>is</w:t>
      </w:r>
      <w:r w:rsidR="00393E4A">
        <w:rPr>
          <w:rFonts w:ascii="Arial" w:hAnsi="Arial" w:cs="Arial"/>
          <w:sz w:val="22"/>
          <w:szCs w:val="22"/>
        </w:rPr>
        <w:t xml:space="preserve"> </w:t>
      </w:r>
      <w:r w:rsidR="00F23FE9">
        <w:rPr>
          <w:rFonts w:ascii="Arial" w:hAnsi="Arial" w:cs="Arial"/>
          <w:sz w:val="22"/>
          <w:szCs w:val="22"/>
        </w:rPr>
        <w:t xml:space="preserve">a good amount of apprenticeship choices. </w:t>
      </w:r>
    </w:p>
    <w:p w14:paraId="6D20378B" w14:textId="448259AD" w:rsidR="003B5E4C" w:rsidRDefault="00F4138F" w:rsidP="00F4138F">
      <w:pPr>
        <w:pStyle w:val="ListParagraph"/>
        <w:numPr>
          <w:ilvl w:val="0"/>
          <w:numId w:val="8"/>
        </w:numPr>
        <w:spacing w:line="360" w:lineRule="auto"/>
        <w:rPr>
          <w:rFonts w:ascii="Arial" w:hAnsi="Arial" w:cs="Arial"/>
          <w:sz w:val="22"/>
          <w:szCs w:val="22"/>
        </w:rPr>
      </w:pPr>
      <w:r w:rsidRPr="00F4138F">
        <w:rPr>
          <w:rFonts w:ascii="Arial" w:hAnsi="Arial" w:cs="Arial"/>
          <w:sz w:val="22"/>
          <w:szCs w:val="22"/>
        </w:rPr>
        <w:lastRenderedPageBreak/>
        <w:t xml:space="preserve">Ensure front-line service staff </w:t>
      </w:r>
      <w:proofErr w:type="gramStart"/>
      <w:r w:rsidRPr="00F4138F">
        <w:rPr>
          <w:rFonts w:ascii="Arial" w:hAnsi="Arial" w:cs="Arial"/>
          <w:sz w:val="22"/>
          <w:szCs w:val="22"/>
        </w:rPr>
        <w:t>are able to</w:t>
      </w:r>
      <w:proofErr w:type="gramEnd"/>
      <w:r w:rsidRPr="00F4138F">
        <w:rPr>
          <w:rFonts w:ascii="Arial" w:hAnsi="Arial" w:cs="Arial"/>
          <w:sz w:val="22"/>
          <w:szCs w:val="22"/>
        </w:rPr>
        <w:t xml:space="preserve"> refer residents effectively, including some integrated services, by building partnerships</w:t>
      </w:r>
      <w:r>
        <w:rPr>
          <w:rFonts w:ascii="Arial" w:hAnsi="Arial" w:cs="Arial"/>
          <w:sz w:val="22"/>
          <w:szCs w:val="22"/>
        </w:rPr>
        <w:t>.</w:t>
      </w:r>
    </w:p>
    <w:p w14:paraId="66A146F7" w14:textId="68F9CE14" w:rsidR="001507F7" w:rsidRPr="00393E4A" w:rsidRDefault="001507F7" w:rsidP="00F4138F">
      <w:pPr>
        <w:pStyle w:val="ListParagraph"/>
        <w:numPr>
          <w:ilvl w:val="0"/>
          <w:numId w:val="8"/>
        </w:numPr>
        <w:spacing w:line="360" w:lineRule="auto"/>
        <w:rPr>
          <w:rFonts w:ascii="Arial" w:hAnsi="Arial" w:cs="Arial"/>
          <w:sz w:val="22"/>
          <w:szCs w:val="22"/>
        </w:rPr>
      </w:pPr>
      <w:r>
        <w:rPr>
          <w:rFonts w:ascii="Arial" w:hAnsi="Arial" w:cs="Arial"/>
          <w:sz w:val="22"/>
          <w:szCs w:val="22"/>
        </w:rPr>
        <w:t>To monitor further demographic changes</w:t>
      </w:r>
      <w:r w:rsidR="00F73522">
        <w:rPr>
          <w:rFonts w:ascii="Arial" w:hAnsi="Arial" w:cs="Arial"/>
          <w:sz w:val="22"/>
          <w:szCs w:val="22"/>
        </w:rPr>
        <w:t xml:space="preserve">, thus the service can adapt accordingly. </w:t>
      </w:r>
    </w:p>
    <w:p w14:paraId="7965D380" w14:textId="77777777" w:rsidR="003B5E4C" w:rsidRPr="00050E50" w:rsidRDefault="003B5E4C" w:rsidP="00050E50">
      <w:pPr>
        <w:spacing w:line="360" w:lineRule="auto"/>
        <w:rPr>
          <w:rFonts w:ascii="Arial" w:hAnsi="Arial" w:cs="Arial"/>
          <w:sz w:val="22"/>
          <w:szCs w:val="22"/>
        </w:rPr>
      </w:pPr>
    </w:p>
    <w:p w14:paraId="27E1C681" w14:textId="3D0B556A" w:rsidR="003B5E4C" w:rsidRDefault="003B5E4C" w:rsidP="003B5E4C">
      <w:pPr>
        <w:pStyle w:val="Heading1"/>
      </w:pPr>
      <w:bookmarkStart w:id="8" w:name="_Toc141111888"/>
      <w:r>
        <w:t>8. Conclusion</w:t>
      </w:r>
      <w:bookmarkEnd w:id="8"/>
    </w:p>
    <w:p w14:paraId="70AE7EC4" w14:textId="77777777" w:rsidR="003B5E4C" w:rsidRDefault="003B5E4C" w:rsidP="003B5E4C"/>
    <w:p w14:paraId="10BBE2E1" w14:textId="30AD32F5" w:rsidR="003B5E4C" w:rsidRPr="00807B98" w:rsidRDefault="00807B98" w:rsidP="00A57D85">
      <w:pPr>
        <w:spacing w:line="360" w:lineRule="auto"/>
        <w:rPr>
          <w:rFonts w:ascii="Arial" w:hAnsi="Arial" w:cs="Arial"/>
          <w:sz w:val="22"/>
          <w:szCs w:val="22"/>
        </w:rPr>
      </w:pPr>
      <w:r w:rsidRPr="00807B98">
        <w:rPr>
          <w:rFonts w:ascii="Arial" w:hAnsi="Arial" w:cs="Arial"/>
          <w:sz w:val="22"/>
          <w:szCs w:val="22"/>
        </w:rPr>
        <w:t>As a conclusion can be said that there are many ways and approaches to engage your community.</w:t>
      </w:r>
      <w:r w:rsidR="00A57D85" w:rsidRPr="00A57D85">
        <w:t xml:space="preserve"> </w:t>
      </w:r>
      <w:r w:rsidR="00A57D85" w:rsidRPr="00A57D85">
        <w:rPr>
          <w:rFonts w:ascii="Arial" w:hAnsi="Arial" w:cs="Arial"/>
          <w:sz w:val="22"/>
          <w:szCs w:val="22"/>
        </w:rPr>
        <w:t xml:space="preserve">Developing a community engagement plan requires identifying a goal, considering </w:t>
      </w:r>
      <w:r w:rsidR="00A57D85">
        <w:rPr>
          <w:rFonts w:ascii="Arial" w:hAnsi="Arial" w:cs="Arial"/>
          <w:sz w:val="22"/>
          <w:szCs w:val="22"/>
        </w:rPr>
        <w:t xml:space="preserve">the information </w:t>
      </w:r>
      <w:r w:rsidR="00A57D85" w:rsidRPr="00A57D85">
        <w:rPr>
          <w:rFonts w:ascii="Arial" w:hAnsi="Arial" w:cs="Arial"/>
          <w:sz w:val="22"/>
          <w:szCs w:val="22"/>
        </w:rPr>
        <w:t xml:space="preserve">about </w:t>
      </w:r>
      <w:r w:rsidR="00A57D85">
        <w:rPr>
          <w:rFonts w:ascii="Arial" w:hAnsi="Arial" w:cs="Arial"/>
          <w:sz w:val="22"/>
          <w:szCs w:val="22"/>
        </w:rPr>
        <w:t>the</w:t>
      </w:r>
      <w:r w:rsidR="00A57D85" w:rsidRPr="00A57D85">
        <w:rPr>
          <w:rFonts w:ascii="Arial" w:hAnsi="Arial" w:cs="Arial"/>
          <w:sz w:val="22"/>
          <w:szCs w:val="22"/>
        </w:rPr>
        <w:t xml:space="preserve"> residents and </w:t>
      </w:r>
      <w:r w:rsidR="00A57D85">
        <w:rPr>
          <w:rFonts w:ascii="Arial" w:hAnsi="Arial" w:cs="Arial"/>
          <w:sz w:val="22"/>
          <w:szCs w:val="22"/>
        </w:rPr>
        <w:t xml:space="preserve">the </w:t>
      </w:r>
      <w:r w:rsidR="00A57D85" w:rsidRPr="00A57D85">
        <w:rPr>
          <w:rFonts w:ascii="Arial" w:hAnsi="Arial" w:cs="Arial"/>
          <w:sz w:val="22"/>
          <w:szCs w:val="22"/>
        </w:rPr>
        <w:t>council, and acting</w:t>
      </w:r>
      <w:r w:rsidR="00A57D85">
        <w:rPr>
          <w:rFonts w:ascii="Arial" w:hAnsi="Arial" w:cs="Arial"/>
          <w:sz w:val="22"/>
          <w:szCs w:val="22"/>
        </w:rPr>
        <w:t xml:space="preserve"> based </w:t>
      </w:r>
      <w:r w:rsidR="00A57D85" w:rsidRPr="00A57D85">
        <w:rPr>
          <w:rFonts w:ascii="Arial" w:hAnsi="Arial" w:cs="Arial"/>
          <w:sz w:val="22"/>
          <w:szCs w:val="22"/>
        </w:rPr>
        <w:t>on this information.</w:t>
      </w:r>
      <w:r w:rsidR="008922AF">
        <w:rPr>
          <w:rFonts w:ascii="Arial" w:hAnsi="Arial" w:cs="Arial"/>
          <w:sz w:val="22"/>
          <w:szCs w:val="22"/>
        </w:rPr>
        <w:t xml:space="preserve"> In this project the three important objectives </w:t>
      </w:r>
      <w:r w:rsidR="00EE2DE6">
        <w:rPr>
          <w:rFonts w:ascii="Arial" w:hAnsi="Arial" w:cs="Arial"/>
          <w:sz w:val="22"/>
          <w:szCs w:val="22"/>
        </w:rPr>
        <w:t>were</w:t>
      </w:r>
      <w:r w:rsidR="008922AF">
        <w:rPr>
          <w:rFonts w:ascii="Arial" w:hAnsi="Arial" w:cs="Arial"/>
          <w:sz w:val="22"/>
          <w:szCs w:val="22"/>
        </w:rPr>
        <w:t xml:space="preserve"> to address the low pay and in work poverty , to improve the access on employment and </w:t>
      </w:r>
      <w:r w:rsidR="00D94BF5">
        <w:rPr>
          <w:rFonts w:ascii="Arial" w:hAnsi="Arial" w:cs="Arial"/>
          <w:sz w:val="22"/>
          <w:szCs w:val="22"/>
        </w:rPr>
        <w:t xml:space="preserve">to build collaborative partnerships. </w:t>
      </w:r>
      <w:r w:rsidR="00EE2DE6">
        <w:rPr>
          <w:rFonts w:ascii="Arial" w:hAnsi="Arial" w:cs="Arial"/>
          <w:sz w:val="22"/>
          <w:szCs w:val="22"/>
        </w:rPr>
        <w:t xml:space="preserve">Different research </w:t>
      </w:r>
      <w:r w:rsidR="00652301">
        <w:rPr>
          <w:rFonts w:ascii="Arial" w:hAnsi="Arial" w:cs="Arial"/>
          <w:sz w:val="22"/>
          <w:szCs w:val="22"/>
        </w:rPr>
        <w:t xml:space="preserve">strategies have been used to engage the community ,such as interviews, surveys </w:t>
      </w:r>
      <w:r w:rsidR="00721255">
        <w:rPr>
          <w:rFonts w:ascii="Arial" w:hAnsi="Arial" w:cs="Arial"/>
          <w:sz w:val="22"/>
          <w:szCs w:val="22"/>
        </w:rPr>
        <w:t>and events in order to</w:t>
      </w:r>
      <w:r w:rsidR="00652301">
        <w:rPr>
          <w:rFonts w:ascii="Arial" w:hAnsi="Arial" w:cs="Arial"/>
          <w:sz w:val="22"/>
          <w:szCs w:val="22"/>
        </w:rPr>
        <w:t xml:space="preserve"> receive their feedback </w:t>
      </w:r>
      <w:r w:rsidR="0057690A">
        <w:rPr>
          <w:rFonts w:ascii="Arial" w:hAnsi="Arial" w:cs="Arial"/>
          <w:sz w:val="22"/>
          <w:szCs w:val="22"/>
        </w:rPr>
        <w:t>and analyse the challenges that could be faced.</w:t>
      </w:r>
      <w:r w:rsidR="00894F40">
        <w:rPr>
          <w:rFonts w:ascii="Arial" w:hAnsi="Arial" w:cs="Arial"/>
          <w:sz w:val="22"/>
          <w:szCs w:val="22"/>
        </w:rPr>
        <w:t xml:space="preserve"> </w:t>
      </w:r>
      <w:r w:rsidR="001260A3">
        <w:rPr>
          <w:rFonts w:ascii="Arial" w:hAnsi="Arial" w:cs="Arial"/>
          <w:sz w:val="22"/>
          <w:szCs w:val="22"/>
        </w:rPr>
        <w:t>To overcome these challenges , the council worked together with residents and employers</w:t>
      </w:r>
      <w:r w:rsidR="003B1331">
        <w:rPr>
          <w:rFonts w:ascii="Arial" w:hAnsi="Arial" w:cs="Arial"/>
          <w:sz w:val="22"/>
          <w:szCs w:val="22"/>
        </w:rPr>
        <w:t>.</w:t>
      </w:r>
      <w:r w:rsidR="002C2E28">
        <w:rPr>
          <w:rFonts w:ascii="Arial" w:hAnsi="Arial" w:cs="Arial"/>
          <w:sz w:val="22"/>
          <w:szCs w:val="22"/>
        </w:rPr>
        <w:t xml:space="preserve"> The </w:t>
      </w:r>
      <w:r w:rsidR="00DE55B1">
        <w:rPr>
          <w:rFonts w:ascii="Arial" w:hAnsi="Arial" w:cs="Arial"/>
          <w:sz w:val="22"/>
          <w:szCs w:val="22"/>
        </w:rPr>
        <w:t xml:space="preserve">adopted approaches to engage the community was public meetings, </w:t>
      </w:r>
      <w:r w:rsidR="00043633">
        <w:rPr>
          <w:rFonts w:ascii="Arial" w:hAnsi="Arial" w:cs="Arial"/>
          <w:sz w:val="22"/>
          <w:szCs w:val="22"/>
        </w:rPr>
        <w:t xml:space="preserve">social media and community partnerships. </w:t>
      </w:r>
      <w:r w:rsidR="00F23FE9">
        <w:rPr>
          <w:rFonts w:ascii="Arial" w:hAnsi="Arial" w:cs="Arial"/>
          <w:sz w:val="22"/>
          <w:szCs w:val="22"/>
        </w:rPr>
        <w:t xml:space="preserve">Some very important lessons have been learnt </w:t>
      </w:r>
      <w:r w:rsidR="00855D2C">
        <w:rPr>
          <w:rFonts w:ascii="Arial" w:hAnsi="Arial" w:cs="Arial"/>
          <w:sz w:val="22"/>
          <w:szCs w:val="22"/>
        </w:rPr>
        <w:t xml:space="preserve">, such as how beneficial it is to work with both residents and employers and how helpful it is for the project to have good community engagement research and strategies. </w:t>
      </w:r>
      <w:r w:rsidR="00273C24">
        <w:rPr>
          <w:rFonts w:ascii="Arial" w:hAnsi="Arial" w:cs="Arial"/>
          <w:sz w:val="22"/>
          <w:szCs w:val="22"/>
        </w:rPr>
        <w:t xml:space="preserve">As a recommendation can be added , that </w:t>
      </w:r>
      <w:r w:rsidR="00700143">
        <w:rPr>
          <w:rFonts w:ascii="Arial" w:hAnsi="Arial" w:cs="Arial"/>
          <w:sz w:val="22"/>
          <w:szCs w:val="22"/>
        </w:rPr>
        <w:t xml:space="preserve">workshops </w:t>
      </w:r>
      <w:r w:rsidR="00F23FE9">
        <w:rPr>
          <w:rFonts w:ascii="Arial" w:hAnsi="Arial" w:cs="Arial"/>
          <w:sz w:val="22"/>
          <w:szCs w:val="22"/>
        </w:rPr>
        <w:t>for this type of project are a good idea , because people have the chance to engage more in an intensive discussion and do some activities together.</w:t>
      </w:r>
    </w:p>
    <w:p w14:paraId="54D9702C" w14:textId="77777777" w:rsidR="003B5E4C" w:rsidRDefault="003B5E4C" w:rsidP="003B5E4C"/>
    <w:p w14:paraId="09B93559" w14:textId="77777777" w:rsidR="003B5E4C" w:rsidRDefault="003B5E4C" w:rsidP="003B5E4C"/>
    <w:p w14:paraId="33C8A6FE" w14:textId="77777777" w:rsidR="00B00420" w:rsidRDefault="00B00420" w:rsidP="003B5E4C"/>
    <w:p w14:paraId="3A46930C" w14:textId="77777777" w:rsidR="008D04A8" w:rsidRDefault="008D04A8" w:rsidP="003B5E4C"/>
    <w:p w14:paraId="5C1A782E" w14:textId="77777777" w:rsidR="008D04A8" w:rsidRDefault="008D04A8" w:rsidP="003B5E4C"/>
    <w:p w14:paraId="4291B484" w14:textId="77777777" w:rsidR="008D04A8" w:rsidRDefault="008D04A8" w:rsidP="003B5E4C"/>
    <w:p w14:paraId="70304EAD" w14:textId="77777777" w:rsidR="008D04A8" w:rsidRDefault="008D04A8" w:rsidP="003B5E4C"/>
    <w:p w14:paraId="2C4F503C" w14:textId="77777777" w:rsidR="008D04A8" w:rsidRDefault="008D04A8" w:rsidP="003B5E4C"/>
    <w:p w14:paraId="38514A04" w14:textId="77777777" w:rsidR="008D04A8" w:rsidRDefault="008D04A8" w:rsidP="003B5E4C"/>
    <w:p w14:paraId="6011A973" w14:textId="77777777" w:rsidR="008D04A8" w:rsidRDefault="008D04A8" w:rsidP="003B5E4C"/>
    <w:p w14:paraId="7E5F2833" w14:textId="77777777" w:rsidR="008D04A8" w:rsidRDefault="008D04A8" w:rsidP="003B5E4C"/>
    <w:p w14:paraId="537E10D6" w14:textId="77777777" w:rsidR="008D04A8" w:rsidRDefault="008D04A8" w:rsidP="003B5E4C"/>
    <w:p w14:paraId="2E5959BF" w14:textId="77777777" w:rsidR="00B00420" w:rsidRDefault="00B00420" w:rsidP="003B5E4C"/>
    <w:p w14:paraId="0F959451" w14:textId="77777777" w:rsidR="00B00420" w:rsidRDefault="00B00420" w:rsidP="003B5E4C"/>
    <w:p w14:paraId="79872433" w14:textId="77777777" w:rsidR="00B00420" w:rsidRDefault="00B00420" w:rsidP="003B5E4C"/>
    <w:p w14:paraId="70BD9E01" w14:textId="77777777" w:rsidR="00B00420" w:rsidRDefault="00B00420" w:rsidP="003B5E4C"/>
    <w:p w14:paraId="5420FA7E" w14:textId="5263CBBA" w:rsidR="00487254" w:rsidRDefault="003B5E4C" w:rsidP="00F73522">
      <w:pPr>
        <w:pStyle w:val="Heading1"/>
      </w:pPr>
      <w:bookmarkStart w:id="9" w:name="_Toc141111889"/>
      <w:r>
        <w:lastRenderedPageBreak/>
        <w:t>9. References</w:t>
      </w:r>
      <w:bookmarkEnd w:id="9"/>
    </w:p>
    <w:sdt>
      <w:sdtPr>
        <w:id w:val="-1079363436"/>
        <w:docPartObj>
          <w:docPartGallery w:val="Bibliographies"/>
          <w:docPartUnique/>
        </w:docPartObj>
      </w:sdtPr>
      <w:sdtEndPr>
        <w:rPr>
          <w:rFonts w:asciiTheme="minorHAnsi" w:eastAsiaTheme="minorHAnsi" w:hAnsiTheme="minorHAnsi" w:cstheme="minorBidi"/>
          <w:color w:val="auto"/>
          <w:sz w:val="24"/>
          <w:szCs w:val="24"/>
        </w:rPr>
      </w:sdtEndPr>
      <w:sdtContent>
        <w:p w14:paraId="74B6BEC6" w14:textId="7FAA92AE" w:rsidR="00B00420" w:rsidRDefault="00B00420" w:rsidP="00B00420">
          <w:pPr>
            <w:pStyle w:val="Heading1"/>
            <w:spacing w:line="360" w:lineRule="auto"/>
          </w:pPr>
        </w:p>
        <w:sdt>
          <w:sdtPr>
            <w:id w:val="111145805"/>
            <w:bibliography/>
          </w:sdtPr>
          <w:sdtContent>
            <w:p w14:paraId="100A2E89" w14:textId="77777777" w:rsidR="00B00420" w:rsidRDefault="00B00420" w:rsidP="00B00420">
              <w:pPr>
                <w:pStyle w:val="Bibliography"/>
                <w:spacing w:line="360" w:lineRule="auto"/>
                <w:rPr>
                  <w:noProof/>
                  <w:kern w:val="0"/>
                  <w14:ligatures w14:val="none"/>
                </w:rPr>
              </w:pPr>
              <w:r>
                <w:fldChar w:fldCharType="begin"/>
              </w:r>
              <w:r>
                <w:instrText xml:space="preserve"> BIBLIOGRAPHY </w:instrText>
              </w:r>
              <w:r>
                <w:fldChar w:fldCharType="separate"/>
              </w:r>
              <w:r>
                <w:rPr>
                  <w:noProof/>
                </w:rPr>
                <w:t xml:space="preserve">Bromley, S., 2022. </w:t>
              </w:r>
              <w:r>
                <w:rPr>
                  <w:i/>
                  <w:iCs/>
                  <w:noProof/>
                </w:rPr>
                <w:t xml:space="preserve">What is a stakeholder? Definition and guide to stakeholder management. </w:t>
              </w:r>
              <w:r>
                <w:rPr>
                  <w:noProof/>
                </w:rPr>
                <w:t xml:space="preserve">[Online] </w:t>
              </w:r>
              <w:r>
                <w:rPr>
                  <w:noProof/>
                </w:rPr>
                <w:br/>
                <w:t xml:space="preserve">Available at: </w:t>
              </w:r>
              <w:r>
                <w:rPr>
                  <w:noProof/>
                  <w:u w:val="single"/>
                </w:rPr>
                <w:t>https://www.simplybusiness.co.uk/knowledge/articles/2022/01/stakeholder-meaning/</w:t>
              </w:r>
              <w:r>
                <w:rPr>
                  <w:noProof/>
                </w:rPr>
                <w:br/>
                <w:t>[Accessed 21 07 2023].</w:t>
              </w:r>
            </w:p>
            <w:p w14:paraId="71A7FFC7" w14:textId="77777777" w:rsidR="00B00420" w:rsidRDefault="00B00420" w:rsidP="00B00420">
              <w:pPr>
                <w:pStyle w:val="Bibliography"/>
                <w:spacing w:line="360" w:lineRule="auto"/>
                <w:rPr>
                  <w:noProof/>
                </w:rPr>
              </w:pPr>
              <w:r>
                <w:rPr>
                  <w:noProof/>
                </w:rPr>
                <w:t xml:space="preserve">Day, G., 2006. </w:t>
              </w:r>
              <w:r>
                <w:rPr>
                  <w:i/>
                  <w:iCs/>
                  <w:noProof/>
                </w:rPr>
                <w:t xml:space="preserve">Community and everyday life. </w:t>
              </w:r>
              <w:r>
                <w:rPr>
                  <w:noProof/>
                </w:rPr>
                <w:t>s.l.:Taylor &amp; Francis Group.</w:t>
              </w:r>
            </w:p>
            <w:p w14:paraId="550C7678" w14:textId="77777777" w:rsidR="00B00420" w:rsidRDefault="00B00420" w:rsidP="00B00420">
              <w:pPr>
                <w:pStyle w:val="Bibliography"/>
                <w:spacing w:line="360" w:lineRule="auto"/>
                <w:rPr>
                  <w:noProof/>
                </w:rPr>
              </w:pPr>
              <w:r>
                <w:rPr>
                  <w:noProof/>
                </w:rPr>
                <w:t xml:space="preserve">Forbes, 2023. </w:t>
              </w:r>
              <w:r>
                <w:rPr>
                  <w:i/>
                  <w:iCs/>
                  <w:noProof/>
                </w:rPr>
                <w:t xml:space="preserve">Simplify planning so all can COPE: Context, Objectives, Priorities , Enablers. </w:t>
              </w:r>
              <w:r>
                <w:rPr>
                  <w:noProof/>
                </w:rPr>
                <w:t xml:space="preserve">[Online] </w:t>
              </w:r>
              <w:r>
                <w:rPr>
                  <w:noProof/>
                </w:rPr>
                <w:br/>
                <w:t xml:space="preserve">Available at: </w:t>
              </w:r>
              <w:r>
                <w:rPr>
                  <w:noProof/>
                  <w:u w:val="single"/>
                </w:rPr>
                <w:t>https://www.forbes.com/sites/georgebradt/2023/02/14/simplify-planning-so-all-can-cope-context-objectives-priorities-enablers/?sh=369f0353336b</w:t>
              </w:r>
              <w:r>
                <w:rPr>
                  <w:noProof/>
                </w:rPr>
                <w:br/>
                <w:t>[Accessed 21 07 2023].</w:t>
              </w:r>
            </w:p>
            <w:p w14:paraId="5A29B920" w14:textId="77777777" w:rsidR="00B00420" w:rsidRDefault="00B00420" w:rsidP="00B00420">
              <w:pPr>
                <w:pStyle w:val="Bibliography"/>
                <w:spacing w:line="360" w:lineRule="auto"/>
                <w:rPr>
                  <w:noProof/>
                </w:rPr>
              </w:pPr>
              <w:r>
                <w:rPr>
                  <w:noProof/>
                </w:rPr>
                <w:t xml:space="preserve">Hall, B. L. et al., 2017. </w:t>
              </w:r>
              <w:r>
                <w:rPr>
                  <w:i/>
                  <w:iCs/>
                  <w:noProof/>
                </w:rPr>
                <w:t xml:space="preserve">Knowledge, democracy and action Community-university research partnerships in global perspectives. </w:t>
              </w:r>
              <w:r>
                <w:rPr>
                  <w:noProof/>
                </w:rPr>
                <w:t>Baltimore, Maryland: Project Muse.</w:t>
              </w:r>
            </w:p>
            <w:p w14:paraId="0DAFF12C" w14:textId="77777777" w:rsidR="00B00420" w:rsidRDefault="00B00420" w:rsidP="00B00420">
              <w:pPr>
                <w:pStyle w:val="Bibliography"/>
                <w:spacing w:line="360" w:lineRule="auto"/>
                <w:rPr>
                  <w:noProof/>
                </w:rPr>
              </w:pPr>
              <w:r>
                <w:rPr>
                  <w:noProof/>
                </w:rPr>
                <w:t xml:space="preserve">Hendricks, A., 2023. </w:t>
              </w:r>
              <w:r>
                <w:rPr>
                  <w:i/>
                  <w:iCs/>
                  <w:noProof/>
                </w:rPr>
                <w:t xml:space="preserve">Community Engagement: Definitions, Benefits &amp; Examples. </w:t>
              </w:r>
              <w:r>
                <w:rPr>
                  <w:noProof/>
                </w:rPr>
                <w:t xml:space="preserve">[Online] </w:t>
              </w:r>
              <w:r>
                <w:rPr>
                  <w:noProof/>
                </w:rPr>
                <w:br/>
                <w:t xml:space="preserve">Available at: </w:t>
              </w:r>
              <w:r>
                <w:rPr>
                  <w:noProof/>
                  <w:u w:val="single"/>
                </w:rPr>
                <w:t>https://simplystakeholders.com/what-is-community-engagement/</w:t>
              </w:r>
              <w:r>
                <w:rPr>
                  <w:noProof/>
                </w:rPr>
                <w:br/>
                <w:t>[Accessed 20 07 2023].</w:t>
              </w:r>
            </w:p>
            <w:p w14:paraId="31C3D1B8" w14:textId="77777777" w:rsidR="00B00420" w:rsidRDefault="00B00420" w:rsidP="00B00420">
              <w:pPr>
                <w:pStyle w:val="Bibliography"/>
                <w:spacing w:line="360" w:lineRule="auto"/>
                <w:rPr>
                  <w:noProof/>
                </w:rPr>
              </w:pPr>
              <w:r>
                <w:rPr>
                  <w:noProof/>
                </w:rPr>
                <w:t xml:space="preserve">London Borough of Redbridge , 2019. </w:t>
              </w:r>
              <w:r>
                <w:rPr>
                  <w:i/>
                  <w:iCs/>
                  <w:noProof/>
                </w:rPr>
                <w:t xml:space="preserve">Employment, Skills and Enterprise Plan 2019/2022. </w:t>
              </w:r>
              <w:r>
                <w:rPr>
                  <w:noProof/>
                </w:rPr>
                <w:t xml:space="preserve">[Online] </w:t>
              </w:r>
              <w:r>
                <w:rPr>
                  <w:noProof/>
                </w:rPr>
                <w:br/>
                <w:t xml:space="preserve">Available at: </w:t>
              </w:r>
              <w:r>
                <w:rPr>
                  <w:noProof/>
                  <w:u w:val="single"/>
                </w:rPr>
                <w:t>https://www.redbridge.gov.uk/media/8792/employment-skills-and-enterprise-plan-optimised.pdf</w:t>
              </w:r>
              <w:r>
                <w:rPr>
                  <w:noProof/>
                </w:rPr>
                <w:br/>
                <w:t>[Accessed 20 07 2023].</w:t>
              </w:r>
            </w:p>
            <w:p w14:paraId="4051442E" w14:textId="77777777" w:rsidR="00B00420" w:rsidRDefault="00B00420" w:rsidP="00B00420">
              <w:pPr>
                <w:pStyle w:val="Bibliography"/>
                <w:spacing w:line="360" w:lineRule="auto"/>
                <w:rPr>
                  <w:noProof/>
                </w:rPr>
              </w:pPr>
              <w:r>
                <w:rPr>
                  <w:noProof/>
                </w:rPr>
                <w:t xml:space="preserve">RIAE, 2023. </w:t>
              </w:r>
              <w:r>
                <w:rPr>
                  <w:i/>
                  <w:iCs/>
                  <w:noProof/>
                </w:rPr>
                <w:t xml:space="preserve">Information and registration days. </w:t>
              </w:r>
              <w:r>
                <w:rPr>
                  <w:noProof/>
                </w:rPr>
                <w:t xml:space="preserve">[Online] </w:t>
              </w:r>
              <w:r>
                <w:rPr>
                  <w:noProof/>
                </w:rPr>
                <w:br/>
                <w:t xml:space="preserve">Available at: </w:t>
              </w:r>
              <w:r>
                <w:rPr>
                  <w:noProof/>
                  <w:u w:val="single"/>
                </w:rPr>
                <w:t>https://www.redbridge-iae.ac.uk/spotlight/work-redbridge-information-and-registration-days-at-riae/</w:t>
              </w:r>
              <w:r>
                <w:rPr>
                  <w:noProof/>
                </w:rPr>
                <w:br/>
                <w:t>[Accessed 20 07 2023].</w:t>
              </w:r>
            </w:p>
            <w:p w14:paraId="21C1B189" w14:textId="1283C9D4" w:rsidR="00B00420" w:rsidRDefault="00B00420" w:rsidP="00B00420">
              <w:pPr>
                <w:spacing w:line="360" w:lineRule="auto"/>
              </w:pPr>
              <w:r>
                <w:rPr>
                  <w:b/>
                  <w:bCs/>
                  <w:noProof/>
                </w:rPr>
                <w:fldChar w:fldCharType="end"/>
              </w:r>
            </w:p>
          </w:sdtContent>
        </w:sdt>
      </w:sdtContent>
    </w:sdt>
    <w:p w14:paraId="18A9E8C9" w14:textId="77777777" w:rsidR="00487254" w:rsidRPr="00487254" w:rsidRDefault="00487254" w:rsidP="00487254"/>
    <w:sectPr w:rsidR="00487254" w:rsidRPr="00487254">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218A7" w14:textId="77777777" w:rsidR="007D1C85" w:rsidRDefault="007D1C85" w:rsidP="00F37F19">
      <w:r>
        <w:separator/>
      </w:r>
    </w:p>
  </w:endnote>
  <w:endnote w:type="continuationSeparator" w:id="0">
    <w:p w14:paraId="0C7369D5" w14:textId="77777777" w:rsidR="007D1C85" w:rsidRDefault="007D1C85" w:rsidP="00F37F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0356230"/>
      <w:docPartObj>
        <w:docPartGallery w:val="Page Numbers (Bottom of Page)"/>
        <w:docPartUnique/>
      </w:docPartObj>
    </w:sdtPr>
    <w:sdtEndPr>
      <w:rPr>
        <w:rStyle w:val="PageNumber"/>
      </w:rPr>
    </w:sdtEndPr>
    <w:sdtContent>
      <w:p w14:paraId="128C8EEA" w14:textId="5B4A0721" w:rsidR="00F37F19" w:rsidRDefault="00F37F19" w:rsidP="000241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327A5A" w14:textId="77777777" w:rsidR="00F37F19" w:rsidRDefault="00F37F19" w:rsidP="00F37F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8069186"/>
      <w:docPartObj>
        <w:docPartGallery w:val="Page Numbers (Bottom of Page)"/>
        <w:docPartUnique/>
      </w:docPartObj>
    </w:sdtPr>
    <w:sdtEndPr>
      <w:rPr>
        <w:rStyle w:val="PageNumber"/>
      </w:rPr>
    </w:sdtEndPr>
    <w:sdtContent>
      <w:p w14:paraId="4FEDB35C" w14:textId="1347E730" w:rsidR="00F37F19" w:rsidRDefault="00F37F19" w:rsidP="000241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955513" w14:textId="77777777" w:rsidR="00F37F19" w:rsidRDefault="00F37F19" w:rsidP="00F37F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59A84" w14:textId="77777777" w:rsidR="007D1C85" w:rsidRDefault="007D1C85" w:rsidP="00F37F19">
      <w:r>
        <w:separator/>
      </w:r>
    </w:p>
  </w:footnote>
  <w:footnote w:type="continuationSeparator" w:id="0">
    <w:p w14:paraId="5F89A479" w14:textId="77777777" w:rsidR="007D1C85" w:rsidRDefault="007D1C85" w:rsidP="00F37F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F049E"/>
    <w:multiLevelType w:val="hybridMultilevel"/>
    <w:tmpl w:val="4DB22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44CBB"/>
    <w:multiLevelType w:val="hybridMultilevel"/>
    <w:tmpl w:val="8AFC5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869A5"/>
    <w:multiLevelType w:val="multilevel"/>
    <w:tmpl w:val="660A0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657AC6"/>
    <w:multiLevelType w:val="hybridMultilevel"/>
    <w:tmpl w:val="B0B0F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04537D"/>
    <w:multiLevelType w:val="hybridMultilevel"/>
    <w:tmpl w:val="6E14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D213D"/>
    <w:multiLevelType w:val="hybridMultilevel"/>
    <w:tmpl w:val="26585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E6674B"/>
    <w:multiLevelType w:val="hybridMultilevel"/>
    <w:tmpl w:val="AC5E1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8E6FBE"/>
    <w:multiLevelType w:val="hybridMultilevel"/>
    <w:tmpl w:val="8B5E0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9293845">
    <w:abstractNumId w:val="5"/>
  </w:num>
  <w:num w:numId="2" w16cid:durableId="455679048">
    <w:abstractNumId w:val="2"/>
  </w:num>
  <w:num w:numId="3" w16cid:durableId="422410560">
    <w:abstractNumId w:val="4"/>
  </w:num>
  <w:num w:numId="4" w16cid:durableId="2036072658">
    <w:abstractNumId w:val="0"/>
  </w:num>
  <w:num w:numId="5" w16cid:durableId="153760069">
    <w:abstractNumId w:val="6"/>
  </w:num>
  <w:num w:numId="6" w16cid:durableId="561139709">
    <w:abstractNumId w:val="3"/>
  </w:num>
  <w:num w:numId="7" w16cid:durableId="952058433">
    <w:abstractNumId w:val="7"/>
  </w:num>
  <w:num w:numId="8" w16cid:durableId="1384981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4CF"/>
    <w:rsid w:val="0000195B"/>
    <w:rsid w:val="00014738"/>
    <w:rsid w:val="00043633"/>
    <w:rsid w:val="00050E50"/>
    <w:rsid w:val="00065CC5"/>
    <w:rsid w:val="00081D19"/>
    <w:rsid w:val="00094EF1"/>
    <w:rsid w:val="00095A65"/>
    <w:rsid w:val="000A053F"/>
    <w:rsid w:val="000B112D"/>
    <w:rsid w:val="000D3404"/>
    <w:rsid w:val="000D64C6"/>
    <w:rsid w:val="000F1F0E"/>
    <w:rsid w:val="000F631C"/>
    <w:rsid w:val="00114314"/>
    <w:rsid w:val="001260A3"/>
    <w:rsid w:val="0013088C"/>
    <w:rsid w:val="00132C8D"/>
    <w:rsid w:val="001507F7"/>
    <w:rsid w:val="001968C9"/>
    <w:rsid w:val="001A0D97"/>
    <w:rsid w:val="001B6337"/>
    <w:rsid w:val="001E1486"/>
    <w:rsid w:val="001F2756"/>
    <w:rsid w:val="00201379"/>
    <w:rsid w:val="00203F9C"/>
    <w:rsid w:val="00252D8E"/>
    <w:rsid w:val="00273C24"/>
    <w:rsid w:val="002917D3"/>
    <w:rsid w:val="002B14AA"/>
    <w:rsid w:val="002C2E28"/>
    <w:rsid w:val="002D7DD9"/>
    <w:rsid w:val="002E701F"/>
    <w:rsid w:val="002F1EA5"/>
    <w:rsid w:val="00316587"/>
    <w:rsid w:val="00344195"/>
    <w:rsid w:val="00377C1F"/>
    <w:rsid w:val="00393E4A"/>
    <w:rsid w:val="003B1331"/>
    <w:rsid w:val="003B3707"/>
    <w:rsid w:val="003B5E4C"/>
    <w:rsid w:val="003E09A8"/>
    <w:rsid w:val="003F5B0F"/>
    <w:rsid w:val="00451981"/>
    <w:rsid w:val="00471836"/>
    <w:rsid w:val="00487211"/>
    <w:rsid w:val="00487254"/>
    <w:rsid w:val="004A16BD"/>
    <w:rsid w:val="004A1804"/>
    <w:rsid w:val="004B373B"/>
    <w:rsid w:val="004B7417"/>
    <w:rsid w:val="004C526D"/>
    <w:rsid w:val="004E593B"/>
    <w:rsid w:val="004E6DC9"/>
    <w:rsid w:val="004F4EF7"/>
    <w:rsid w:val="00502B73"/>
    <w:rsid w:val="00507315"/>
    <w:rsid w:val="005420C5"/>
    <w:rsid w:val="00543054"/>
    <w:rsid w:val="00544448"/>
    <w:rsid w:val="005503E1"/>
    <w:rsid w:val="00550984"/>
    <w:rsid w:val="00550BEC"/>
    <w:rsid w:val="00551684"/>
    <w:rsid w:val="0055585F"/>
    <w:rsid w:val="0056028D"/>
    <w:rsid w:val="00561185"/>
    <w:rsid w:val="005629A2"/>
    <w:rsid w:val="0057690A"/>
    <w:rsid w:val="00587A9D"/>
    <w:rsid w:val="005927D9"/>
    <w:rsid w:val="005958B7"/>
    <w:rsid w:val="005C67D5"/>
    <w:rsid w:val="005C68A3"/>
    <w:rsid w:val="005D2543"/>
    <w:rsid w:val="005E2193"/>
    <w:rsid w:val="005F7E78"/>
    <w:rsid w:val="0061386C"/>
    <w:rsid w:val="00652301"/>
    <w:rsid w:val="00653AFF"/>
    <w:rsid w:val="00662C19"/>
    <w:rsid w:val="00663A6B"/>
    <w:rsid w:val="00666880"/>
    <w:rsid w:val="00671E8B"/>
    <w:rsid w:val="0067380C"/>
    <w:rsid w:val="00686B33"/>
    <w:rsid w:val="006A01E5"/>
    <w:rsid w:val="006B51FE"/>
    <w:rsid w:val="006E0AD4"/>
    <w:rsid w:val="006E3880"/>
    <w:rsid w:val="00700143"/>
    <w:rsid w:val="00721255"/>
    <w:rsid w:val="007522E8"/>
    <w:rsid w:val="007D1C85"/>
    <w:rsid w:val="007E39BC"/>
    <w:rsid w:val="007E596D"/>
    <w:rsid w:val="007F4B6B"/>
    <w:rsid w:val="0080348F"/>
    <w:rsid w:val="00807B98"/>
    <w:rsid w:val="00820159"/>
    <w:rsid w:val="00830887"/>
    <w:rsid w:val="008324AD"/>
    <w:rsid w:val="00855D2C"/>
    <w:rsid w:val="008847DB"/>
    <w:rsid w:val="008922AF"/>
    <w:rsid w:val="00894F40"/>
    <w:rsid w:val="008D04A8"/>
    <w:rsid w:val="008D44B0"/>
    <w:rsid w:val="008E0412"/>
    <w:rsid w:val="008F0AD0"/>
    <w:rsid w:val="00900026"/>
    <w:rsid w:val="0091773E"/>
    <w:rsid w:val="00970B54"/>
    <w:rsid w:val="0099086A"/>
    <w:rsid w:val="009B07B1"/>
    <w:rsid w:val="009B60C6"/>
    <w:rsid w:val="009D28D5"/>
    <w:rsid w:val="009D50EF"/>
    <w:rsid w:val="00A0789A"/>
    <w:rsid w:val="00A215AE"/>
    <w:rsid w:val="00A448B0"/>
    <w:rsid w:val="00A524CF"/>
    <w:rsid w:val="00A57D85"/>
    <w:rsid w:val="00A62156"/>
    <w:rsid w:val="00A64074"/>
    <w:rsid w:val="00A74EBC"/>
    <w:rsid w:val="00A75B7E"/>
    <w:rsid w:val="00A952D8"/>
    <w:rsid w:val="00A97E10"/>
    <w:rsid w:val="00B00420"/>
    <w:rsid w:val="00B24D15"/>
    <w:rsid w:val="00B35BED"/>
    <w:rsid w:val="00B67B78"/>
    <w:rsid w:val="00B76675"/>
    <w:rsid w:val="00B846CE"/>
    <w:rsid w:val="00B928DF"/>
    <w:rsid w:val="00B935F5"/>
    <w:rsid w:val="00BA454F"/>
    <w:rsid w:val="00BA5DA2"/>
    <w:rsid w:val="00BB2B06"/>
    <w:rsid w:val="00BD5E23"/>
    <w:rsid w:val="00BE6E9C"/>
    <w:rsid w:val="00C81E6A"/>
    <w:rsid w:val="00C865CE"/>
    <w:rsid w:val="00C9270A"/>
    <w:rsid w:val="00CB40FA"/>
    <w:rsid w:val="00CC0C19"/>
    <w:rsid w:val="00CD7F53"/>
    <w:rsid w:val="00CE2B7E"/>
    <w:rsid w:val="00CF04F0"/>
    <w:rsid w:val="00D276CE"/>
    <w:rsid w:val="00D32DE1"/>
    <w:rsid w:val="00D34EE9"/>
    <w:rsid w:val="00D45402"/>
    <w:rsid w:val="00D60EEE"/>
    <w:rsid w:val="00D63DE8"/>
    <w:rsid w:val="00D64A6C"/>
    <w:rsid w:val="00D70A61"/>
    <w:rsid w:val="00D77047"/>
    <w:rsid w:val="00D94BF5"/>
    <w:rsid w:val="00DA2955"/>
    <w:rsid w:val="00DA47AD"/>
    <w:rsid w:val="00DD5A92"/>
    <w:rsid w:val="00DD5B71"/>
    <w:rsid w:val="00DE55B1"/>
    <w:rsid w:val="00E23ADD"/>
    <w:rsid w:val="00E26D55"/>
    <w:rsid w:val="00E31109"/>
    <w:rsid w:val="00E4633B"/>
    <w:rsid w:val="00E634F6"/>
    <w:rsid w:val="00E865E4"/>
    <w:rsid w:val="00E87667"/>
    <w:rsid w:val="00E968E0"/>
    <w:rsid w:val="00EC25A7"/>
    <w:rsid w:val="00EE2DE6"/>
    <w:rsid w:val="00F02C6D"/>
    <w:rsid w:val="00F23FE9"/>
    <w:rsid w:val="00F37F19"/>
    <w:rsid w:val="00F4138F"/>
    <w:rsid w:val="00F57C66"/>
    <w:rsid w:val="00F6097B"/>
    <w:rsid w:val="00F73522"/>
    <w:rsid w:val="00FD5644"/>
    <w:rsid w:val="00FD723F"/>
    <w:rsid w:val="00FD7CDF"/>
    <w:rsid w:val="00FE79C9"/>
    <w:rsid w:val="00FF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7B5AD"/>
  <w15:chartTrackingRefBased/>
  <w15:docId w15:val="{88CDCA1B-4178-E246-B013-22B43596F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B78"/>
    <w:pPr>
      <w:keepNext/>
      <w:keepLines/>
      <w:spacing w:before="240"/>
      <w:outlineLvl w:val="0"/>
    </w:pPr>
    <w:rPr>
      <w:rFonts w:ascii="Arial" w:eastAsiaTheme="majorEastAsia" w:hAnsi="Arial" w:cstheme="majorBidi"/>
      <w:color w:val="000000" w:themeColor="text1"/>
      <w:sz w:val="22"/>
      <w:szCs w:val="32"/>
    </w:rPr>
  </w:style>
  <w:style w:type="paragraph" w:styleId="Heading2">
    <w:name w:val="heading 2"/>
    <w:basedOn w:val="Normal"/>
    <w:next w:val="Normal"/>
    <w:link w:val="Heading2Char"/>
    <w:uiPriority w:val="9"/>
    <w:unhideWhenUsed/>
    <w:qFormat/>
    <w:rsid w:val="009B60C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B78"/>
    <w:rPr>
      <w:rFonts w:ascii="Arial" w:eastAsiaTheme="majorEastAsia" w:hAnsi="Arial" w:cstheme="majorBidi"/>
      <w:color w:val="000000" w:themeColor="text1"/>
      <w:sz w:val="22"/>
      <w:szCs w:val="32"/>
    </w:rPr>
  </w:style>
  <w:style w:type="paragraph" w:styleId="TOCHeading">
    <w:name w:val="TOC Heading"/>
    <w:basedOn w:val="Heading1"/>
    <w:next w:val="Normal"/>
    <w:uiPriority w:val="39"/>
    <w:unhideWhenUsed/>
    <w:qFormat/>
    <w:rsid w:val="00B67B7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67B78"/>
    <w:pPr>
      <w:spacing w:before="120"/>
    </w:pPr>
    <w:rPr>
      <w:rFonts w:cstheme="minorHAnsi"/>
      <w:b/>
      <w:bCs/>
      <w:i/>
      <w:iCs/>
    </w:rPr>
  </w:style>
  <w:style w:type="paragraph" w:styleId="TOC2">
    <w:name w:val="toc 2"/>
    <w:basedOn w:val="Normal"/>
    <w:next w:val="Normal"/>
    <w:autoRedefine/>
    <w:uiPriority w:val="39"/>
    <w:unhideWhenUsed/>
    <w:rsid w:val="00855D2C"/>
    <w:pPr>
      <w:tabs>
        <w:tab w:val="right" w:leader="dot" w:pos="9016"/>
      </w:tabs>
      <w:spacing w:before="120" w:line="360" w:lineRule="auto"/>
      <w:ind w:left="240"/>
    </w:pPr>
    <w:rPr>
      <w:rFonts w:ascii="Arial" w:hAnsi="Arial" w:cs="Arial"/>
      <w:i/>
      <w:iCs/>
      <w:noProof/>
      <w:sz w:val="22"/>
      <w:szCs w:val="22"/>
    </w:rPr>
  </w:style>
  <w:style w:type="paragraph" w:styleId="TOC3">
    <w:name w:val="toc 3"/>
    <w:basedOn w:val="Normal"/>
    <w:next w:val="Normal"/>
    <w:autoRedefine/>
    <w:uiPriority w:val="39"/>
    <w:semiHidden/>
    <w:unhideWhenUsed/>
    <w:rsid w:val="00B67B78"/>
    <w:pPr>
      <w:ind w:left="480"/>
    </w:pPr>
    <w:rPr>
      <w:rFonts w:cstheme="minorHAnsi"/>
      <w:sz w:val="20"/>
      <w:szCs w:val="20"/>
    </w:rPr>
  </w:style>
  <w:style w:type="paragraph" w:styleId="TOC4">
    <w:name w:val="toc 4"/>
    <w:basedOn w:val="Normal"/>
    <w:next w:val="Normal"/>
    <w:autoRedefine/>
    <w:uiPriority w:val="39"/>
    <w:semiHidden/>
    <w:unhideWhenUsed/>
    <w:rsid w:val="00B67B78"/>
    <w:pPr>
      <w:ind w:left="720"/>
    </w:pPr>
    <w:rPr>
      <w:rFonts w:cstheme="minorHAnsi"/>
      <w:sz w:val="20"/>
      <w:szCs w:val="20"/>
    </w:rPr>
  </w:style>
  <w:style w:type="paragraph" w:styleId="TOC5">
    <w:name w:val="toc 5"/>
    <w:basedOn w:val="Normal"/>
    <w:next w:val="Normal"/>
    <w:autoRedefine/>
    <w:uiPriority w:val="39"/>
    <w:semiHidden/>
    <w:unhideWhenUsed/>
    <w:rsid w:val="00B67B78"/>
    <w:pPr>
      <w:ind w:left="960"/>
    </w:pPr>
    <w:rPr>
      <w:rFonts w:cstheme="minorHAnsi"/>
      <w:sz w:val="20"/>
      <w:szCs w:val="20"/>
    </w:rPr>
  </w:style>
  <w:style w:type="paragraph" w:styleId="TOC6">
    <w:name w:val="toc 6"/>
    <w:basedOn w:val="Normal"/>
    <w:next w:val="Normal"/>
    <w:autoRedefine/>
    <w:uiPriority w:val="39"/>
    <w:semiHidden/>
    <w:unhideWhenUsed/>
    <w:rsid w:val="00B67B78"/>
    <w:pPr>
      <w:ind w:left="1200"/>
    </w:pPr>
    <w:rPr>
      <w:rFonts w:cstheme="minorHAnsi"/>
      <w:sz w:val="20"/>
      <w:szCs w:val="20"/>
    </w:rPr>
  </w:style>
  <w:style w:type="paragraph" w:styleId="TOC7">
    <w:name w:val="toc 7"/>
    <w:basedOn w:val="Normal"/>
    <w:next w:val="Normal"/>
    <w:autoRedefine/>
    <w:uiPriority w:val="39"/>
    <w:semiHidden/>
    <w:unhideWhenUsed/>
    <w:rsid w:val="00B67B78"/>
    <w:pPr>
      <w:ind w:left="1440"/>
    </w:pPr>
    <w:rPr>
      <w:rFonts w:cstheme="minorHAnsi"/>
      <w:sz w:val="20"/>
      <w:szCs w:val="20"/>
    </w:rPr>
  </w:style>
  <w:style w:type="paragraph" w:styleId="TOC8">
    <w:name w:val="toc 8"/>
    <w:basedOn w:val="Normal"/>
    <w:next w:val="Normal"/>
    <w:autoRedefine/>
    <w:uiPriority w:val="39"/>
    <w:semiHidden/>
    <w:unhideWhenUsed/>
    <w:rsid w:val="00B67B78"/>
    <w:pPr>
      <w:ind w:left="1680"/>
    </w:pPr>
    <w:rPr>
      <w:rFonts w:cstheme="minorHAnsi"/>
      <w:sz w:val="20"/>
      <w:szCs w:val="20"/>
    </w:rPr>
  </w:style>
  <w:style w:type="paragraph" w:styleId="TOC9">
    <w:name w:val="toc 9"/>
    <w:basedOn w:val="Normal"/>
    <w:next w:val="Normal"/>
    <w:autoRedefine/>
    <w:uiPriority w:val="39"/>
    <w:semiHidden/>
    <w:unhideWhenUsed/>
    <w:rsid w:val="00B67B78"/>
    <w:pPr>
      <w:ind w:left="1920"/>
    </w:pPr>
    <w:rPr>
      <w:rFonts w:cstheme="minorHAnsi"/>
      <w:sz w:val="20"/>
      <w:szCs w:val="20"/>
    </w:rPr>
  </w:style>
  <w:style w:type="paragraph" w:styleId="NormalWeb">
    <w:name w:val="Normal (Web)"/>
    <w:basedOn w:val="Normal"/>
    <w:uiPriority w:val="99"/>
    <w:semiHidden/>
    <w:unhideWhenUsed/>
    <w:rsid w:val="00451981"/>
    <w:rPr>
      <w:rFonts w:ascii="Times New Roman" w:hAnsi="Times New Roman" w:cs="Times New Roman"/>
    </w:rPr>
  </w:style>
  <w:style w:type="character" w:styleId="SubtleEmphasis">
    <w:name w:val="Subtle Emphasis"/>
    <w:basedOn w:val="DefaultParagraphFont"/>
    <w:uiPriority w:val="19"/>
    <w:qFormat/>
    <w:rsid w:val="00DA2955"/>
    <w:rPr>
      <w:rFonts w:ascii="Arial" w:hAnsi="Arial"/>
      <w:i/>
      <w:iCs/>
      <w:color w:val="000000" w:themeColor="text1"/>
      <w:sz w:val="22"/>
    </w:rPr>
  </w:style>
  <w:style w:type="paragraph" w:styleId="Footer">
    <w:name w:val="footer"/>
    <w:basedOn w:val="Normal"/>
    <w:link w:val="FooterChar"/>
    <w:uiPriority w:val="99"/>
    <w:unhideWhenUsed/>
    <w:rsid w:val="00F37F19"/>
    <w:pPr>
      <w:tabs>
        <w:tab w:val="center" w:pos="4513"/>
        <w:tab w:val="right" w:pos="9026"/>
      </w:tabs>
    </w:pPr>
  </w:style>
  <w:style w:type="character" w:customStyle="1" w:styleId="FooterChar">
    <w:name w:val="Footer Char"/>
    <w:basedOn w:val="DefaultParagraphFont"/>
    <w:link w:val="Footer"/>
    <w:uiPriority w:val="99"/>
    <w:rsid w:val="00F37F19"/>
  </w:style>
  <w:style w:type="character" w:styleId="PageNumber">
    <w:name w:val="page number"/>
    <w:basedOn w:val="DefaultParagraphFont"/>
    <w:uiPriority w:val="99"/>
    <w:semiHidden/>
    <w:unhideWhenUsed/>
    <w:rsid w:val="00F37F19"/>
  </w:style>
  <w:style w:type="paragraph" w:styleId="ListParagraph">
    <w:name w:val="List Paragraph"/>
    <w:basedOn w:val="Normal"/>
    <w:uiPriority w:val="34"/>
    <w:qFormat/>
    <w:rsid w:val="00081D19"/>
    <w:pPr>
      <w:ind w:left="720"/>
      <w:contextualSpacing/>
    </w:pPr>
  </w:style>
  <w:style w:type="character" w:styleId="Hyperlink">
    <w:name w:val="Hyperlink"/>
    <w:basedOn w:val="DefaultParagraphFont"/>
    <w:uiPriority w:val="99"/>
    <w:unhideWhenUsed/>
    <w:rsid w:val="009B60C6"/>
    <w:rPr>
      <w:color w:val="0563C1" w:themeColor="hyperlink"/>
      <w:u w:val="single"/>
    </w:rPr>
  </w:style>
  <w:style w:type="character" w:customStyle="1" w:styleId="Heading2Char">
    <w:name w:val="Heading 2 Char"/>
    <w:basedOn w:val="DefaultParagraphFont"/>
    <w:link w:val="Heading2"/>
    <w:uiPriority w:val="9"/>
    <w:rsid w:val="009B60C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87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47736">
      <w:bodyDiv w:val="1"/>
      <w:marLeft w:val="0"/>
      <w:marRight w:val="0"/>
      <w:marTop w:val="0"/>
      <w:marBottom w:val="0"/>
      <w:divBdr>
        <w:top w:val="none" w:sz="0" w:space="0" w:color="auto"/>
        <w:left w:val="none" w:sz="0" w:space="0" w:color="auto"/>
        <w:bottom w:val="none" w:sz="0" w:space="0" w:color="auto"/>
        <w:right w:val="none" w:sz="0" w:space="0" w:color="auto"/>
      </w:divBdr>
    </w:div>
    <w:div w:id="144857306">
      <w:bodyDiv w:val="1"/>
      <w:marLeft w:val="0"/>
      <w:marRight w:val="0"/>
      <w:marTop w:val="0"/>
      <w:marBottom w:val="0"/>
      <w:divBdr>
        <w:top w:val="none" w:sz="0" w:space="0" w:color="auto"/>
        <w:left w:val="none" w:sz="0" w:space="0" w:color="auto"/>
        <w:bottom w:val="none" w:sz="0" w:space="0" w:color="auto"/>
        <w:right w:val="none" w:sz="0" w:space="0" w:color="auto"/>
      </w:divBdr>
    </w:div>
    <w:div w:id="170486129">
      <w:bodyDiv w:val="1"/>
      <w:marLeft w:val="0"/>
      <w:marRight w:val="0"/>
      <w:marTop w:val="0"/>
      <w:marBottom w:val="0"/>
      <w:divBdr>
        <w:top w:val="none" w:sz="0" w:space="0" w:color="auto"/>
        <w:left w:val="none" w:sz="0" w:space="0" w:color="auto"/>
        <w:bottom w:val="none" w:sz="0" w:space="0" w:color="auto"/>
        <w:right w:val="none" w:sz="0" w:space="0" w:color="auto"/>
      </w:divBdr>
    </w:div>
    <w:div w:id="224922333">
      <w:bodyDiv w:val="1"/>
      <w:marLeft w:val="0"/>
      <w:marRight w:val="0"/>
      <w:marTop w:val="0"/>
      <w:marBottom w:val="0"/>
      <w:divBdr>
        <w:top w:val="none" w:sz="0" w:space="0" w:color="auto"/>
        <w:left w:val="none" w:sz="0" w:space="0" w:color="auto"/>
        <w:bottom w:val="none" w:sz="0" w:space="0" w:color="auto"/>
        <w:right w:val="none" w:sz="0" w:space="0" w:color="auto"/>
      </w:divBdr>
    </w:div>
    <w:div w:id="225066190">
      <w:bodyDiv w:val="1"/>
      <w:marLeft w:val="0"/>
      <w:marRight w:val="0"/>
      <w:marTop w:val="0"/>
      <w:marBottom w:val="0"/>
      <w:divBdr>
        <w:top w:val="none" w:sz="0" w:space="0" w:color="auto"/>
        <w:left w:val="none" w:sz="0" w:space="0" w:color="auto"/>
        <w:bottom w:val="none" w:sz="0" w:space="0" w:color="auto"/>
        <w:right w:val="none" w:sz="0" w:space="0" w:color="auto"/>
      </w:divBdr>
      <w:divsChild>
        <w:div w:id="1980185057">
          <w:marLeft w:val="0"/>
          <w:marRight w:val="0"/>
          <w:marTop w:val="0"/>
          <w:marBottom w:val="0"/>
          <w:divBdr>
            <w:top w:val="none" w:sz="0" w:space="0" w:color="auto"/>
            <w:left w:val="none" w:sz="0" w:space="0" w:color="auto"/>
            <w:bottom w:val="none" w:sz="0" w:space="0" w:color="auto"/>
            <w:right w:val="none" w:sz="0" w:space="0" w:color="auto"/>
          </w:divBdr>
          <w:divsChild>
            <w:div w:id="1544824477">
              <w:marLeft w:val="0"/>
              <w:marRight w:val="0"/>
              <w:marTop w:val="0"/>
              <w:marBottom w:val="0"/>
              <w:divBdr>
                <w:top w:val="none" w:sz="0" w:space="0" w:color="auto"/>
                <w:left w:val="none" w:sz="0" w:space="0" w:color="auto"/>
                <w:bottom w:val="none" w:sz="0" w:space="0" w:color="auto"/>
                <w:right w:val="none" w:sz="0" w:space="0" w:color="auto"/>
              </w:divBdr>
              <w:divsChild>
                <w:div w:id="926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146661">
      <w:bodyDiv w:val="1"/>
      <w:marLeft w:val="0"/>
      <w:marRight w:val="0"/>
      <w:marTop w:val="0"/>
      <w:marBottom w:val="0"/>
      <w:divBdr>
        <w:top w:val="none" w:sz="0" w:space="0" w:color="auto"/>
        <w:left w:val="none" w:sz="0" w:space="0" w:color="auto"/>
        <w:bottom w:val="none" w:sz="0" w:space="0" w:color="auto"/>
        <w:right w:val="none" w:sz="0" w:space="0" w:color="auto"/>
      </w:divBdr>
    </w:div>
    <w:div w:id="393284710">
      <w:bodyDiv w:val="1"/>
      <w:marLeft w:val="0"/>
      <w:marRight w:val="0"/>
      <w:marTop w:val="0"/>
      <w:marBottom w:val="0"/>
      <w:divBdr>
        <w:top w:val="none" w:sz="0" w:space="0" w:color="auto"/>
        <w:left w:val="none" w:sz="0" w:space="0" w:color="auto"/>
        <w:bottom w:val="none" w:sz="0" w:space="0" w:color="auto"/>
        <w:right w:val="none" w:sz="0" w:space="0" w:color="auto"/>
      </w:divBdr>
    </w:div>
    <w:div w:id="396175420">
      <w:bodyDiv w:val="1"/>
      <w:marLeft w:val="0"/>
      <w:marRight w:val="0"/>
      <w:marTop w:val="0"/>
      <w:marBottom w:val="0"/>
      <w:divBdr>
        <w:top w:val="none" w:sz="0" w:space="0" w:color="auto"/>
        <w:left w:val="none" w:sz="0" w:space="0" w:color="auto"/>
        <w:bottom w:val="none" w:sz="0" w:space="0" w:color="auto"/>
        <w:right w:val="none" w:sz="0" w:space="0" w:color="auto"/>
      </w:divBdr>
    </w:div>
    <w:div w:id="416513572">
      <w:bodyDiv w:val="1"/>
      <w:marLeft w:val="0"/>
      <w:marRight w:val="0"/>
      <w:marTop w:val="0"/>
      <w:marBottom w:val="0"/>
      <w:divBdr>
        <w:top w:val="none" w:sz="0" w:space="0" w:color="auto"/>
        <w:left w:val="none" w:sz="0" w:space="0" w:color="auto"/>
        <w:bottom w:val="none" w:sz="0" w:space="0" w:color="auto"/>
        <w:right w:val="none" w:sz="0" w:space="0" w:color="auto"/>
      </w:divBdr>
    </w:div>
    <w:div w:id="433938318">
      <w:bodyDiv w:val="1"/>
      <w:marLeft w:val="0"/>
      <w:marRight w:val="0"/>
      <w:marTop w:val="0"/>
      <w:marBottom w:val="0"/>
      <w:divBdr>
        <w:top w:val="none" w:sz="0" w:space="0" w:color="auto"/>
        <w:left w:val="none" w:sz="0" w:space="0" w:color="auto"/>
        <w:bottom w:val="none" w:sz="0" w:space="0" w:color="auto"/>
        <w:right w:val="none" w:sz="0" w:space="0" w:color="auto"/>
      </w:divBdr>
    </w:div>
    <w:div w:id="480923691">
      <w:bodyDiv w:val="1"/>
      <w:marLeft w:val="0"/>
      <w:marRight w:val="0"/>
      <w:marTop w:val="0"/>
      <w:marBottom w:val="0"/>
      <w:divBdr>
        <w:top w:val="none" w:sz="0" w:space="0" w:color="auto"/>
        <w:left w:val="none" w:sz="0" w:space="0" w:color="auto"/>
        <w:bottom w:val="none" w:sz="0" w:space="0" w:color="auto"/>
        <w:right w:val="none" w:sz="0" w:space="0" w:color="auto"/>
      </w:divBdr>
      <w:divsChild>
        <w:div w:id="120004531">
          <w:marLeft w:val="0"/>
          <w:marRight w:val="0"/>
          <w:marTop w:val="0"/>
          <w:marBottom w:val="0"/>
          <w:divBdr>
            <w:top w:val="none" w:sz="0" w:space="0" w:color="auto"/>
            <w:left w:val="none" w:sz="0" w:space="0" w:color="auto"/>
            <w:bottom w:val="none" w:sz="0" w:space="0" w:color="auto"/>
            <w:right w:val="none" w:sz="0" w:space="0" w:color="auto"/>
          </w:divBdr>
          <w:divsChild>
            <w:div w:id="1849173061">
              <w:marLeft w:val="0"/>
              <w:marRight w:val="0"/>
              <w:marTop w:val="0"/>
              <w:marBottom w:val="0"/>
              <w:divBdr>
                <w:top w:val="none" w:sz="0" w:space="0" w:color="auto"/>
                <w:left w:val="none" w:sz="0" w:space="0" w:color="auto"/>
                <w:bottom w:val="none" w:sz="0" w:space="0" w:color="auto"/>
                <w:right w:val="none" w:sz="0" w:space="0" w:color="auto"/>
              </w:divBdr>
              <w:divsChild>
                <w:div w:id="195319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91898">
      <w:bodyDiv w:val="1"/>
      <w:marLeft w:val="0"/>
      <w:marRight w:val="0"/>
      <w:marTop w:val="0"/>
      <w:marBottom w:val="0"/>
      <w:divBdr>
        <w:top w:val="none" w:sz="0" w:space="0" w:color="auto"/>
        <w:left w:val="none" w:sz="0" w:space="0" w:color="auto"/>
        <w:bottom w:val="none" w:sz="0" w:space="0" w:color="auto"/>
        <w:right w:val="none" w:sz="0" w:space="0" w:color="auto"/>
      </w:divBdr>
    </w:div>
    <w:div w:id="675772095">
      <w:bodyDiv w:val="1"/>
      <w:marLeft w:val="0"/>
      <w:marRight w:val="0"/>
      <w:marTop w:val="0"/>
      <w:marBottom w:val="0"/>
      <w:divBdr>
        <w:top w:val="none" w:sz="0" w:space="0" w:color="auto"/>
        <w:left w:val="none" w:sz="0" w:space="0" w:color="auto"/>
        <w:bottom w:val="none" w:sz="0" w:space="0" w:color="auto"/>
        <w:right w:val="none" w:sz="0" w:space="0" w:color="auto"/>
      </w:divBdr>
    </w:div>
    <w:div w:id="747700849">
      <w:bodyDiv w:val="1"/>
      <w:marLeft w:val="0"/>
      <w:marRight w:val="0"/>
      <w:marTop w:val="0"/>
      <w:marBottom w:val="0"/>
      <w:divBdr>
        <w:top w:val="none" w:sz="0" w:space="0" w:color="auto"/>
        <w:left w:val="none" w:sz="0" w:space="0" w:color="auto"/>
        <w:bottom w:val="none" w:sz="0" w:space="0" w:color="auto"/>
        <w:right w:val="none" w:sz="0" w:space="0" w:color="auto"/>
      </w:divBdr>
    </w:div>
    <w:div w:id="808135504">
      <w:bodyDiv w:val="1"/>
      <w:marLeft w:val="0"/>
      <w:marRight w:val="0"/>
      <w:marTop w:val="0"/>
      <w:marBottom w:val="0"/>
      <w:divBdr>
        <w:top w:val="none" w:sz="0" w:space="0" w:color="auto"/>
        <w:left w:val="none" w:sz="0" w:space="0" w:color="auto"/>
        <w:bottom w:val="none" w:sz="0" w:space="0" w:color="auto"/>
        <w:right w:val="none" w:sz="0" w:space="0" w:color="auto"/>
      </w:divBdr>
      <w:divsChild>
        <w:div w:id="2022275162">
          <w:marLeft w:val="0"/>
          <w:marRight w:val="0"/>
          <w:marTop w:val="0"/>
          <w:marBottom w:val="0"/>
          <w:divBdr>
            <w:top w:val="none" w:sz="0" w:space="0" w:color="auto"/>
            <w:left w:val="none" w:sz="0" w:space="0" w:color="auto"/>
            <w:bottom w:val="none" w:sz="0" w:space="0" w:color="auto"/>
            <w:right w:val="none" w:sz="0" w:space="0" w:color="auto"/>
          </w:divBdr>
          <w:divsChild>
            <w:div w:id="299724460">
              <w:marLeft w:val="0"/>
              <w:marRight w:val="0"/>
              <w:marTop w:val="0"/>
              <w:marBottom w:val="0"/>
              <w:divBdr>
                <w:top w:val="none" w:sz="0" w:space="0" w:color="auto"/>
                <w:left w:val="none" w:sz="0" w:space="0" w:color="auto"/>
                <w:bottom w:val="none" w:sz="0" w:space="0" w:color="auto"/>
                <w:right w:val="none" w:sz="0" w:space="0" w:color="auto"/>
              </w:divBdr>
              <w:divsChild>
                <w:div w:id="51854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632216">
      <w:bodyDiv w:val="1"/>
      <w:marLeft w:val="0"/>
      <w:marRight w:val="0"/>
      <w:marTop w:val="0"/>
      <w:marBottom w:val="0"/>
      <w:divBdr>
        <w:top w:val="none" w:sz="0" w:space="0" w:color="auto"/>
        <w:left w:val="none" w:sz="0" w:space="0" w:color="auto"/>
        <w:bottom w:val="none" w:sz="0" w:space="0" w:color="auto"/>
        <w:right w:val="none" w:sz="0" w:space="0" w:color="auto"/>
      </w:divBdr>
    </w:div>
    <w:div w:id="861019618">
      <w:bodyDiv w:val="1"/>
      <w:marLeft w:val="0"/>
      <w:marRight w:val="0"/>
      <w:marTop w:val="0"/>
      <w:marBottom w:val="0"/>
      <w:divBdr>
        <w:top w:val="none" w:sz="0" w:space="0" w:color="auto"/>
        <w:left w:val="none" w:sz="0" w:space="0" w:color="auto"/>
        <w:bottom w:val="none" w:sz="0" w:space="0" w:color="auto"/>
        <w:right w:val="none" w:sz="0" w:space="0" w:color="auto"/>
      </w:divBdr>
      <w:divsChild>
        <w:div w:id="712579759">
          <w:marLeft w:val="0"/>
          <w:marRight w:val="0"/>
          <w:marTop w:val="0"/>
          <w:marBottom w:val="0"/>
          <w:divBdr>
            <w:top w:val="none" w:sz="0" w:space="0" w:color="auto"/>
            <w:left w:val="none" w:sz="0" w:space="0" w:color="auto"/>
            <w:bottom w:val="none" w:sz="0" w:space="0" w:color="auto"/>
            <w:right w:val="none" w:sz="0" w:space="0" w:color="auto"/>
          </w:divBdr>
          <w:divsChild>
            <w:div w:id="1429619634">
              <w:marLeft w:val="0"/>
              <w:marRight w:val="0"/>
              <w:marTop w:val="0"/>
              <w:marBottom w:val="0"/>
              <w:divBdr>
                <w:top w:val="none" w:sz="0" w:space="0" w:color="auto"/>
                <w:left w:val="none" w:sz="0" w:space="0" w:color="auto"/>
                <w:bottom w:val="none" w:sz="0" w:space="0" w:color="auto"/>
                <w:right w:val="none" w:sz="0" w:space="0" w:color="auto"/>
              </w:divBdr>
              <w:divsChild>
                <w:div w:id="170544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90971">
      <w:bodyDiv w:val="1"/>
      <w:marLeft w:val="0"/>
      <w:marRight w:val="0"/>
      <w:marTop w:val="0"/>
      <w:marBottom w:val="0"/>
      <w:divBdr>
        <w:top w:val="none" w:sz="0" w:space="0" w:color="auto"/>
        <w:left w:val="none" w:sz="0" w:space="0" w:color="auto"/>
        <w:bottom w:val="none" w:sz="0" w:space="0" w:color="auto"/>
        <w:right w:val="none" w:sz="0" w:space="0" w:color="auto"/>
      </w:divBdr>
    </w:div>
    <w:div w:id="976691005">
      <w:bodyDiv w:val="1"/>
      <w:marLeft w:val="0"/>
      <w:marRight w:val="0"/>
      <w:marTop w:val="0"/>
      <w:marBottom w:val="0"/>
      <w:divBdr>
        <w:top w:val="none" w:sz="0" w:space="0" w:color="auto"/>
        <w:left w:val="none" w:sz="0" w:space="0" w:color="auto"/>
        <w:bottom w:val="none" w:sz="0" w:space="0" w:color="auto"/>
        <w:right w:val="none" w:sz="0" w:space="0" w:color="auto"/>
      </w:divBdr>
      <w:divsChild>
        <w:div w:id="947008891">
          <w:marLeft w:val="0"/>
          <w:marRight w:val="0"/>
          <w:marTop w:val="0"/>
          <w:marBottom w:val="0"/>
          <w:divBdr>
            <w:top w:val="none" w:sz="0" w:space="0" w:color="auto"/>
            <w:left w:val="none" w:sz="0" w:space="0" w:color="auto"/>
            <w:bottom w:val="none" w:sz="0" w:space="0" w:color="auto"/>
            <w:right w:val="none" w:sz="0" w:space="0" w:color="auto"/>
          </w:divBdr>
          <w:divsChild>
            <w:div w:id="1920940094">
              <w:marLeft w:val="0"/>
              <w:marRight w:val="0"/>
              <w:marTop w:val="0"/>
              <w:marBottom w:val="0"/>
              <w:divBdr>
                <w:top w:val="none" w:sz="0" w:space="0" w:color="auto"/>
                <w:left w:val="none" w:sz="0" w:space="0" w:color="auto"/>
                <w:bottom w:val="none" w:sz="0" w:space="0" w:color="auto"/>
                <w:right w:val="none" w:sz="0" w:space="0" w:color="auto"/>
              </w:divBdr>
              <w:divsChild>
                <w:div w:id="64769563">
                  <w:marLeft w:val="0"/>
                  <w:marRight w:val="0"/>
                  <w:marTop w:val="0"/>
                  <w:marBottom w:val="0"/>
                  <w:divBdr>
                    <w:top w:val="none" w:sz="0" w:space="0" w:color="auto"/>
                    <w:left w:val="none" w:sz="0" w:space="0" w:color="auto"/>
                    <w:bottom w:val="none" w:sz="0" w:space="0" w:color="auto"/>
                    <w:right w:val="none" w:sz="0" w:space="0" w:color="auto"/>
                  </w:divBdr>
                  <w:divsChild>
                    <w:div w:id="61252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118949">
      <w:bodyDiv w:val="1"/>
      <w:marLeft w:val="0"/>
      <w:marRight w:val="0"/>
      <w:marTop w:val="0"/>
      <w:marBottom w:val="0"/>
      <w:divBdr>
        <w:top w:val="none" w:sz="0" w:space="0" w:color="auto"/>
        <w:left w:val="none" w:sz="0" w:space="0" w:color="auto"/>
        <w:bottom w:val="none" w:sz="0" w:space="0" w:color="auto"/>
        <w:right w:val="none" w:sz="0" w:space="0" w:color="auto"/>
      </w:divBdr>
    </w:div>
    <w:div w:id="1144811683">
      <w:bodyDiv w:val="1"/>
      <w:marLeft w:val="0"/>
      <w:marRight w:val="0"/>
      <w:marTop w:val="0"/>
      <w:marBottom w:val="0"/>
      <w:divBdr>
        <w:top w:val="none" w:sz="0" w:space="0" w:color="auto"/>
        <w:left w:val="none" w:sz="0" w:space="0" w:color="auto"/>
        <w:bottom w:val="none" w:sz="0" w:space="0" w:color="auto"/>
        <w:right w:val="none" w:sz="0" w:space="0" w:color="auto"/>
      </w:divBdr>
    </w:div>
    <w:div w:id="1320425986">
      <w:bodyDiv w:val="1"/>
      <w:marLeft w:val="0"/>
      <w:marRight w:val="0"/>
      <w:marTop w:val="0"/>
      <w:marBottom w:val="0"/>
      <w:divBdr>
        <w:top w:val="none" w:sz="0" w:space="0" w:color="auto"/>
        <w:left w:val="none" w:sz="0" w:space="0" w:color="auto"/>
        <w:bottom w:val="none" w:sz="0" w:space="0" w:color="auto"/>
        <w:right w:val="none" w:sz="0" w:space="0" w:color="auto"/>
      </w:divBdr>
      <w:divsChild>
        <w:div w:id="482551649">
          <w:marLeft w:val="0"/>
          <w:marRight w:val="0"/>
          <w:marTop w:val="0"/>
          <w:marBottom w:val="0"/>
          <w:divBdr>
            <w:top w:val="none" w:sz="0" w:space="0" w:color="auto"/>
            <w:left w:val="none" w:sz="0" w:space="0" w:color="auto"/>
            <w:bottom w:val="none" w:sz="0" w:space="0" w:color="auto"/>
            <w:right w:val="none" w:sz="0" w:space="0" w:color="auto"/>
          </w:divBdr>
          <w:divsChild>
            <w:div w:id="15347479">
              <w:marLeft w:val="0"/>
              <w:marRight w:val="0"/>
              <w:marTop w:val="0"/>
              <w:marBottom w:val="0"/>
              <w:divBdr>
                <w:top w:val="none" w:sz="0" w:space="0" w:color="auto"/>
                <w:left w:val="none" w:sz="0" w:space="0" w:color="auto"/>
                <w:bottom w:val="none" w:sz="0" w:space="0" w:color="auto"/>
                <w:right w:val="none" w:sz="0" w:space="0" w:color="auto"/>
              </w:divBdr>
              <w:divsChild>
                <w:div w:id="94098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634721">
      <w:bodyDiv w:val="1"/>
      <w:marLeft w:val="0"/>
      <w:marRight w:val="0"/>
      <w:marTop w:val="0"/>
      <w:marBottom w:val="0"/>
      <w:divBdr>
        <w:top w:val="none" w:sz="0" w:space="0" w:color="auto"/>
        <w:left w:val="none" w:sz="0" w:space="0" w:color="auto"/>
        <w:bottom w:val="none" w:sz="0" w:space="0" w:color="auto"/>
        <w:right w:val="none" w:sz="0" w:space="0" w:color="auto"/>
      </w:divBdr>
    </w:div>
    <w:div w:id="1442341516">
      <w:bodyDiv w:val="1"/>
      <w:marLeft w:val="0"/>
      <w:marRight w:val="0"/>
      <w:marTop w:val="0"/>
      <w:marBottom w:val="0"/>
      <w:divBdr>
        <w:top w:val="none" w:sz="0" w:space="0" w:color="auto"/>
        <w:left w:val="none" w:sz="0" w:space="0" w:color="auto"/>
        <w:bottom w:val="none" w:sz="0" w:space="0" w:color="auto"/>
        <w:right w:val="none" w:sz="0" w:space="0" w:color="auto"/>
      </w:divBdr>
    </w:div>
    <w:div w:id="1472479541">
      <w:bodyDiv w:val="1"/>
      <w:marLeft w:val="0"/>
      <w:marRight w:val="0"/>
      <w:marTop w:val="0"/>
      <w:marBottom w:val="0"/>
      <w:divBdr>
        <w:top w:val="none" w:sz="0" w:space="0" w:color="auto"/>
        <w:left w:val="none" w:sz="0" w:space="0" w:color="auto"/>
        <w:bottom w:val="none" w:sz="0" w:space="0" w:color="auto"/>
        <w:right w:val="none" w:sz="0" w:space="0" w:color="auto"/>
      </w:divBdr>
    </w:div>
    <w:div w:id="1507331587">
      <w:bodyDiv w:val="1"/>
      <w:marLeft w:val="0"/>
      <w:marRight w:val="0"/>
      <w:marTop w:val="0"/>
      <w:marBottom w:val="0"/>
      <w:divBdr>
        <w:top w:val="none" w:sz="0" w:space="0" w:color="auto"/>
        <w:left w:val="none" w:sz="0" w:space="0" w:color="auto"/>
        <w:bottom w:val="none" w:sz="0" w:space="0" w:color="auto"/>
        <w:right w:val="none" w:sz="0" w:space="0" w:color="auto"/>
      </w:divBdr>
      <w:divsChild>
        <w:div w:id="980117924">
          <w:marLeft w:val="0"/>
          <w:marRight w:val="0"/>
          <w:marTop w:val="0"/>
          <w:marBottom w:val="0"/>
          <w:divBdr>
            <w:top w:val="none" w:sz="0" w:space="0" w:color="auto"/>
            <w:left w:val="none" w:sz="0" w:space="0" w:color="auto"/>
            <w:bottom w:val="none" w:sz="0" w:space="0" w:color="auto"/>
            <w:right w:val="none" w:sz="0" w:space="0" w:color="auto"/>
          </w:divBdr>
          <w:divsChild>
            <w:div w:id="319307054">
              <w:marLeft w:val="0"/>
              <w:marRight w:val="0"/>
              <w:marTop w:val="0"/>
              <w:marBottom w:val="0"/>
              <w:divBdr>
                <w:top w:val="none" w:sz="0" w:space="0" w:color="auto"/>
                <w:left w:val="none" w:sz="0" w:space="0" w:color="auto"/>
                <w:bottom w:val="none" w:sz="0" w:space="0" w:color="auto"/>
                <w:right w:val="none" w:sz="0" w:space="0" w:color="auto"/>
              </w:divBdr>
              <w:divsChild>
                <w:div w:id="977807156">
                  <w:marLeft w:val="0"/>
                  <w:marRight w:val="0"/>
                  <w:marTop w:val="0"/>
                  <w:marBottom w:val="0"/>
                  <w:divBdr>
                    <w:top w:val="none" w:sz="0" w:space="0" w:color="auto"/>
                    <w:left w:val="none" w:sz="0" w:space="0" w:color="auto"/>
                    <w:bottom w:val="none" w:sz="0" w:space="0" w:color="auto"/>
                    <w:right w:val="none" w:sz="0" w:space="0" w:color="auto"/>
                  </w:divBdr>
                  <w:divsChild>
                    <w:div w:id="65040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281130">
      <w:bodyDiv w:val="1"/>
      <w:marLeft w:val="0"/>
      <w:marRight w:val="0"/>
      <w:marTop w:val="0"/>
      <w:marBottom w:val="0"/>
      <w:divBdr>
        <w:top w:val="none" w:sz="0" w:space="0" w:color="auto"/>
        <w:left w:val="none" w:sz="0" w:space="0" w:color="auto"/>
        <w:bottom w:val="none" w:sz="0" w:space="0" w:color="auto"/>
        <w:right w:val="none" w:sz="0" w:space="0" w:color="auto"/>
      </w:divBdr>
    </w:div>
    <w:div w:id="1671978907">
      <w:bodyDiv w:val="1"/>
      <w:marLeft w:val="0"/>
      <w:marRight w:val="0"/>
      <w:marTop w:val="0"/>
      <w:marBottom w:val="0"/>
      <w:divBdr>
        <w:top w:val="none" w:sz="0" w:space="0" w:color="auto"/>
        <w:left w:val="none" w:sz="0" w:space="0" w:color="auto"/>
        <w:bottom w:val="none" w:sz="0" w:space="0" w:color="auto"/>
        <w:right w:val="none" w:sz="0" w:space="0" w:color="auto"/>
      </w:divBdr>
      <w:divsChild>
        <w:div w:id="163859867">
          <w:marLeft w:val="0"/>
          <w:marRight w:val="0"/>
          <w:marTop w:val="0"/>
          <w:marBottom w:val="0"/>
          <w:divBdr>
            <w:top w:val="none" w:sz="0" w:space="0" w:color="auto"/>
            <w:left w:val="none" w:sz="0" w:space="0" w:color="auto"/>
            <w:bottom w:val="none" w:sz="0" w:space="0" w:color="auto"/>
            <w:right w:val="none" w:sz="0" w:space="0" w:color="auto"/>
          </w:divBdr>
          <w:divsChild>
            <w:div w:id="815534285">
              <w:marLeft w:val="0"/>
              <w:marRight w:val="0"/>
              <w:marTop w:val="0"/>
              <w:marBottom w:val="0"/>
              <w:divBdr>
                <w:top w:val="none" w:sz="0" w:space="0" w:color="auto"/>
                <w:left w:val="none" w:sz="0" w:space="0" w:color="auto"/>
                <w:bottom w:val="none" w:sz="0" w:space="0" w:color="auto"/>
                <w:right w:val="none" w:sz="0" w:space="0" w:color="auto"/>
              </w:divBdr>
              <w:divsChild>
                <w:div w:id="67229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361691">
      <w:bodyDiv w:val="1"/>
      <w:marLeft w:val="0"/>
      <w:marRight w:val="0"/>
      <w:marTop w:val="0"/>
      <w:marBottom w:val="0"/>
      <w:divBdr>
        <w:top w:val="none" w:sz="0" w:space="0" w:color="auto"/>
        <w:left w:val="none" w:sz="0" w:space="0" w:color="auto"/>
        <w:bottom w:val="none" w:sz="0" w:space="0" w:color="auto"/>
        <w:right w:val="none" w:sz="0" w:space="0" w:color="auto"/>
      </w:divBdr>
    </w:div>
    <w:div w:id="1997831269">
      <w:bodyDiv w:val="1"/>
      <w:marLeft w:val="0"/>
      <w:marRight w:val="0"/>
      <w:marTop w:val="0"/>
      <w:marBottom w:val="0"/>
      <w:divBdr>
        <w:top w:val="none" w:sz="0" w:space="0" w:color="auto"/>
        <w:left w:val="none" w:sz="0" w:space="0" w:color="auto"/>
        <w:bottom w:val="none" w:sz="0" w:space="0" w:color="auto"/>
        <w:right w:val="none" w:sz="0" w:space="0" w:color="auto"/>
      </w:divBdr>
    </w:div>
    <w:div w:id="2050837929">
      <w:bodyDiv w:val="1"/>
      <w:marLeft w:val="0"/>
      <w:marRight w:val="0"/>
      <w:marTop w:val="0"/>
      <w:marBottom w:val="0"/>
      <w:divBdr>
        <w:top w:val="none" w:sz="0" w:space="0" w:color="auto"/>
        <w:left w:val="none" w:sz="0" w:space="0" w:color="auto"/>
        <w:bottom w:val="none" w:sz="0" w:space="0" w:color="auto"/>
        <w:right w:val="none" w:sz="0" w:space="0" w:color="auto"/>
      </w:divBdr>
    </w:div>
    <w:div w:id="2058889028">
      <w:bodyDiv w:val="1"/>
      <w:marLeft w:val="0"/>
      <w:marRight w:val="0"/>
      <w:marTop w:val="0"/>
      <w:marBottom w:val="0"/>
      <w:divBdr>
        <w:top w:val="none" w:sz="0" w:space="0" w:color="auto"/>
        <w:left w:val="none" w:sz="0" w:space="0" w:color="auto"/>
        <w:bottom w:val="none" w:sz="0" w:space="0" w:color="auto"/>
        <w:right w:val="none" w:sz="0" w:space="0" w:color="auto"/>
      </w:divBdr>
    </w:div>
    <w:div w:id="2146268519">
      <w:bodyDiv w:val="1"/>
      <w:marLeft w:val="0"/>
      <w:marRight w:val="0"/>
      <w:marTop w:val="0"/>
      <w:marBottom w:val="0"/>
      <w:divBdr>
        <w:top w:val="none" w:sz="0" w:space="0" w:color="auto"/>
        <w:left w:val="none" w:sz="0" w:space="0" w:color="auto"/>
        <w:bottom w:val="none" w:sz="0" w:space="0" w:color="auto"/>
        <w:right w:val="none" w:sz="0" w:space="0" w:color="auto"/>
      </w:divBdr>
      <w:divsChild>
        <w:div w:id="1003970920">
          <w:marLeft w:val="0"/>
          <w:marRight w:val="0"/>
          <w:marTop w:val="0"/>
          <w:marBottom w:val="0"/>
          <w:divBdr>
            <w:top w:val="none" w:sz="0" w:space="0" w:color="auto"/>
            <w:left w:val="none" w:sz="0" w:space="0" w:color="auto"/>
            <w:bottom w:val="none" w:sz="0" w:space="0" w:color="auto"/>
            <w:right w:val="none" w:sz="0" w:space="0" w:color="auto"/>
          </w:divBdr>
          <w:divsChild>
            <w:div w:id="434398737">
              <w:marLeft w:val="0"/>
              <w:marRight w:val="0"/>
              <w:marTop w:val="0"/>
              <w:marBottom w:val="0"/>
              <w:divBdr>
                <w:top w:val="none" w:sz="0" w:space="0" w:color="auto"/>
                <w:left w:val="none" w:sz="0" w:space="0" w:color="auto"/>
                <w:bottom w:val="none" w:sz="0" w:space="0" w:color="auto"/>
                <w:right w:val="none" w:sz="0" w:space="0" w:color="auto"/>
              </w:divBdr>
              <w:divsChild>
                <w:div w:id="104340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22T20:02:15.240"/>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Day06</b:Tag>
    <b:SourceType>Book</b:SourceType>
    <b:Guid>{13818A33-2D72-C440-9CA7-5622AF85286F}</b:Guid>
    <b:Title>Community and everyday life</b:Title>
    <b:Year>2006</b:Year>
    <b:Publisher>Taylor &amp; Francis Group</b:Publisher>
    <b:Author>
      <b:Author>
        <b:NameList>
          <b:Person>
            <b:Last>Day</b:Last>
            <b:First>Graham</b:First>
          </b:Person>
        </b:NameList>
      </b:Author>
    </b:Author>
    <b:RefOrder>1</b:RefOrder>
  </b:Source>
  <b:Source>
    <b:Tag>Hen23</b:Tag>
    <b:SourceType>InternetSite</b:SourceType>
    <b:Guid>{064E29E0-1ABC-4848-A4D6-EF36475E20BD}</b:Guid>
    <b:Title>Community Engagement: Definitions, Benefits &amp; Examples</b:Title>
    <b:Year>2023</b:Year>
    <b:URL>https://simplystakeholders.com/what-is-community-engagement/</b:URL>
    <b:YearAccessed>2023</b:YearAccessed>
    <b:MonthAccessed>07</b:MonthAccessed>
    <b:DayAccessed>20</b:DayAccessed>
    <b:Author>
      <b:Author>
        <b:NameList>
          <b:Person>
            <b:Last>Hendricks</b:Last>
            <b:First>Allison</b:First>
          </b:Person>
        </b:NameList>
      </b:Author>
    </b:Author>
    <b:RefOrder>2</b:RefOrder>
  </b:Source>
  <b:Source>
    <b:Tag>Bro22</b:Tag>
    <b:SourceType>InternetSite</b:SourceType>
    <b:Guid>{0EBCF9DC-2655-9D44-A2D9-0EB6806147E1}</b:Guid>
    <b:Title>What is a stakeholder? Definition and guide to stakeholder management</b:Title>
    <b:URL>https://www.simplybusiness.co.uk/knowledge/articles/2022/01/stakeholder-meaning/</b:URL>
    <b:Year>2022</b:Year>
    <b:YearAccessed>2023</b:YearAccessed>
    <b:MonthAccessed>07</b:MonthAccessed>
    <b:DayAccessed>21</b:DayAccessed>
    <b:Author>
      <b:Author>
        <b:NameList>
          <b:Person>
            <b:Last>Bromley</b:Last>
            <b:First>Sam</b:First>
          </b:Person>
        </b:NameList>
      </b:Author>
    </b:Author>
    <b:RefOrder>4</b:RefOrder>
  </b:Source>
  <b:Source>
    <b:Tag>Lon19</b:Tag>
    <b:SourceType>InternetSite</b:SourceType>
    <b:Guid>{A2C7D2AF-36F5-9D47-B1FE-914F9FA596E1}</b:Guid>
    <b:Author>
      <b:Author>
        <b:Corporate>London Borough of Redbridge </b:Corporate>
      </b:Author>
    </b:Author>
    <b:Title>Employment, Skills and Enterprise Plan 2019/2022</b:Title>
    <b:URL>https://www.redbridge.gov.uk/media/8792/employment-skills-and-enterprise-plan-optimised.pdf</b:URL>
    <b:Year>2019</b:Year>
    <b:YearAccessed>2023</b:YearAccessed>
    <b:MonthAccessed>07</b:MonthAccessed>
    <b:DayAccessed>20</b:DayAccessed>
    <b:RefOrder>3</b:RefOrder>
  </b:Source>
  <b:Source>
    <b:Tag>For231</b:Tag>
    <b:SourceType>InternetSite</b:SourceType>
    <b:Guid>{3E90E915-583F-8744-9E48-58625F24925E}</b:Guid>
    <b:Author>
      <b:Author>
        <b:Corporate>Forbes</b:Corporate>
      </b:Author>
    </b:Author>
    <b:Title>Simplify planning so all can COPE: Context, Objectives, Priorities , Enablers</b:Title>
    <b:URL>https://www.forbes.com/sites/georgebradt/2023/02/14/simplify-planning-so-all-can-cope-context-objectives-priorities-enablers/?sh=369f0353336b</b:URL>
    <b:Year>2023</b:Year>
    <b:YearAccessed>2023</b:YearAccessed>
    <b:MonthAccessed>07</b:MonthAccessed>
    <b:DayAccessed>21</b:DayAccessed>
    <b:RefOrder>5</b:RefOrder>
  </b:Source>
  <b:Source>
    <b:Tag>Hal17</b:Tag>
    <b:SourceType>Book</b:SourceType>
    <b:Guid>{6859B2C5-1B20-BD49-9EDB-433DFB67C142}</b:Guid>
    <b:Title>Knowledge, democracy and action Community-university research partnerships in global perspectives</b:Title>
    <b:City>Baltimore, Maryland</b:City>
    <b:Publisher>Project Muse</b:Publisher>
    <b:Year>2017</b:Year>
    <b:Author>
      <b:Author>
        <b:NameList>
          <b:Person>
            <b:Last>Hall</b:Last>
            <b:First>Budd L.</b:First>
          </b:Person>
          <b:Person>
            <b:Last>Jackson</b:Last>
            <b:First>Edward T.</b:First>
          </b:Person>
          <b:Person>
            <b:Last>Tandon</b:Last>
            <b:First>Rajesh</b:First>
          </b:Person>
          <b:Person>
            <b:Last>Lall</b:Last>
            <b:First>Nirmala</b:First>
          </b:Person>
          <b:Person>
            <b:Last>Fontan</b:Last>
            <b:First>Jean-Marc</b:First>
          </b:Person>
        </b:NameList>
      </b:Author>
    </b:Author>
    <b:RefOrder>6</b:RefOrder>
  </b:Source>
  <b:Source>
    <b:Tag>RIA23</b:Tag>
    <b:SourceType>InternetSite</b:SourceType>
    <b:Guid>{C8D94D65-D9AC-0848-B366-C9F5FB1CF0CA}</b:Guid>
    <b:Author>
      <b:Author>
        <b:Corporate>RIAE</b:Corporate>
      </b:Author>
    </b:Author>
    <b:Title>Information and registration days</b:Title>
    <b:URL>https://www.redbridge-iae.ac.uk/spotlight/work-redbridge-information-and-registration-days-at-riae/</b:URL>
    <b:Year>2023</b:Year>
    <b:YearAccessed>2023</b:YearAccessed>
    <b:MonthAccessed>07</b:MonthAccessed>
    <b:DayAccessed>20</b:DayAccessed>
    <b:RefOrder>7</b:RefOrder>
  </b:Source>
</b:Sources>
</file>

<file path=customXml/itemProps1.xml><?xml version="1.0" encoding="utf-8"?>
<ds:datastoreItem xmlns:ds="http://schemas.openxmlformats.org/officeDocument/2006/customXml" ds:itemID="{E167FAFA-9020-6B4C-846D-22A3861C2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2433</Words>
  <Characters>13240</Characters>
  <Application>Microsoft Office Word</Application>
  <DocSecurity>0</DocSecurity>
  <Lines>472</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cp:revision>
  <dcterms:created xsi:type="dcterms:W3CDTF">2023-07-31T10:50:00Z</dcterms:created>
  <dcterms:modified xsi:type="dcterms:W3CDTF">2023-07-31T10:50:00Z</dcterms:modified>
</cp:coreProperties>
</file>