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49BE5" w14:textId="77777777" w:rsidR="00E827AE" w:rsidRPr="005569ED" w:rsidRDefault="00AE1C75">
      <w:pPr>
        <w:jc w:val="center"/>
        <w:rPr>
          <w:b/>
          <w:sz w:val="32"/>
          <w:szCs w:val="32"/>
          <w:highlight w:val="white"/>
        </w:rPr>
      </w:pPr>
      <w:r w:rsidRPr="005569ED">
        <w:rPr>
          <w:b/>
          <w:sz w:val="32"/>
          <w:szCs w:val="32"/>
          <w:highlight w:val="white"/>
        </w:rPr>
        <w:t xml:space="preserve">  </w:t>
      </w:r>
    </w:p>
    <w:p w14:paraId="7EFD4DD2" w14:textId="77777777" w:rsidR="00E827AE" w:rsidRPr="005569ED" w:rsidRDefault="00E827AE">
      <w:pPr>
        <w:jc w:val="center"/>
        <w:rPr>
          <w:b/>
          <w:sz w:val="32"/>
          <w:szCs w:val="32"/>
          <w:highlight w:val="white"/>
        </w:rPr>
      </w:pPr>
    </w:p>
    <w:p w14:paraId="569F62E1" w14:textId="77777777" w:rsidR="00E827AE" w:rsidRPr="005569ED" w:rsidRDefault="00E827AE">
      <w:pPr>
        <w:jc w:val="center"/>
        <w:rPr>
          <w:b/>
          <w:sz w:val="32"/>
          <w:szCs w:val="32"/>
          <w:highlight w:val="white"/>
        </w:rPr>
      </w:pPr>
    </w:p>
    <w:p w14:paraId="3BA139AA" w14:textId="77777777" w:rsidR="00E827AE" w:rsidRPr="005569ED" w:rsidRDefault="00E827AE">
      <w:pPr>
        <w:jc w:val="center"/>
        <w:rPr>
          <w:b/>
          <w:sz w:val="32"/>
          <w:szCs w:val="32"/>
          <w:highlight w:val="white"/>
        </w:rPr>
      </w:pPr>
    </w:p>
    <w:p w14:paraId="332E0620" w14:textId="77777777" w:rsidR="00E827AE" w:rsidRPr="005569ED" w:rsidRDefault="00E827AE">
      <w:pPr>
        <w:jc w:val="center"/>
        <w:rPr>
          <w:b/>
          <w:sz w:val="32"/>
          <w:szCs w:val="32"/>
          <w:highlight w:val="white"/>
        </w:rPr>
      </w:pPr>
    </w:p>
    <w:p w14:paraId="07ADCB86" w14:textId="77777777" w:rsidR="00E827AE" w:rsidRPr="005569ED" w:rsidRDefault="00E827AE">
      <w:pPr>
        <w:jc w:val="center"/>
        <w:rPr>
          <w:b/>
          <w:sz w:val="32"/>
          <w:szCs w:val="32"/>
          <w:highlight w:val="white"/>
        </w:rPr>
      </w:pPr>
    </w:p>
    <w:p w14:paraId="31659B9D" w14:textId="64E1E23E" w:rsidR="00E827AE" w:rsidRPr="005569ED" w:rsidRDefault="00E827AE">
      <w:pPr>
        <w:jc w:val="center"/>
        <w:rPr>
          <w:b/>
          <w:sz w:val="32"/>
          <w:szCs w:val="32"/>
          <w:highlight w:val="white"/>
        </w:rPr>
      </w:pPr>
    </w:p>
    <w:p w14:paraId="220F97E6" w14:textId="77777777" w:rsidR="00E827AE" w:rsidRPr="005569ED" w:rsidRDefault="00E827AE">
      <w:pPr>
        <w:jc w:val="center"/>
        <w:rPr>
          <w:b/>
          <w:sz w:val="32"/>
          <w:szCs w:val="32"/>
          <w:highlight w:val="white"/>
        </w:rPr>
      </w:pPr>
    </w:p>
    <w:p w14:paraId="4B431F6E" w14:textId="77777777" w:rsidR="00E827AE" w:rsidRPr="005569ED" w:rsidRDefault="00E827AE" w:rsidP="00ED2D4C">
      <w:pPr>
        <w:rPr>
          <w:b/>
          <w:sz w:val="32"/>
          <w:szCs w:val="32"/>
          <w:highlight w:val="white"/>
        </w:rPr>
      </w:pPr>
    </w:p>
    <w:p w14:paraId="63778AAA" w14:textId="02603CD7" w:rsidR="00893134" w:rsidRDefault="00E73937" w:rsidP="00893134">
      <w:pPr>
        <w:jc w:val="center"/>
        <w:rPr>
          <w:b/>
          <w:sz w:val="32"/>
          <w:szCs w:val="32"/>
          <w:highlight w:val="white"/>
        </w:rPr>
      </w:pPr>
      <w:r>
        <w:rPr>
          <w:b/>
          <w:sz w:val="32"/>
          <w:szCs w:val="32"/>
          <w:highlight w:val="white"/>
        </w:rPr>
        <w:t>Sustainable Business Revenue Generation Plan</w:t>
      </w:r>
      <w:r w:rsidR="00AE1C75" w:rsidRPr="005569ED">
        <w:rPr>
          <w:b/>
          <w:sz w:val="32"/>
          <w:szCs w:val="32"/>
          <w:highlight w:val="white"/>
        </w:rPr>
        <w:t xml:space="preserve"> </w:t>
      </w:r>
    </w:p>
    <w:p w14:paraId="13DC7912" w14:textId="0B38AD0E" w:rsidR="00893134" w:rsidRDefault="00893134" w:rsidP="00893134">
      <w:pPr>
        <w:jc w:val="center"/>
        <w:rPr>
          <w:b/>
          <w:sz w:val="32"/>
          <w:szCs w:val="32"/>
          <w:highlight w:val="white"/>
        </w:rPr>
      </w:pPr>
      <w:r>
        <w:rPr>
          <w:b/>
          <w:sz w:val="32"/>
          <w:szCs w:val="32"/>
          <w:highlight w:val="white"/>
        </w:rPr>
        <w:t xml:space="preserve">STUDENT </w:t>
      </w:r>
      <w:proofErr w:type="gramStart"/>
      <w:r>
        <w:rPr>
          <w:b/>
          <w:sz w:val="32"/>
          <w:szCs w:val="32"/>
          <w:highlight w:val="white"/>
        </w:rPr>
        <w:t>NAME:MARIA</w:t>
      </w:r>
      <w:proofErr w:type="gramEnd"/>
      <w:r>
        <w:rPr>
          <w:b/>
          <w:sz w:val="32"/>
          <w:szCs w:val="32"/>
          <w:highlight w:val="white"/>
        </w:rPr>
        <w:t xml:space="preserve"> LUCA</w:t>
      </w:r>
    </w:p>
    <w:p w14:paraId="5D620735" w14:textId="380E0B08" w:rsidR="00893134" w:rsidRDefault="00893134" w:rsidP="00893134">
      <w:pPr>
        <w:jc w:val="center"/>
        <w:rPr>
          <w:b/>
          <w:sz w:val="32"/>
          <w:szCs w:val="32"/>
          <w:highlight w:val="white"/>
        </w:rPr>
      </w:pPr>
      <w:r>
        <w:rPr>
          <w:b/>
          <w:sz w:val="32"/>
          <w:szCs w:val="32"/>
          <w:highlight w:val="white"/>
        </w:rPr>
        <w:t>STUDENT ID:2121185</w:t>
      </w:r>
    </w:p>
    <w:p w14:paraId="1B486F07" w14:textId="52AB9E7B" w:rsidR="00893134" w:rsidRDefault="00893134" w:rsidP="00893134">
      <w:pPr>
        <w:jc w:val="center"/>
        <w:rPr>
          <w:b/>
          <w:sz w:val="32"/>
          <w:szCs w:val="32"/>
          <w:highlight w:val="white"/>
        </w:rPr>
      </w:pPr>
      <w:r>
        <w:rPr>
          <w:b/>
          <w:sz w:val="32"/>
          <w:szCs w:val="32"/>
          <w:highlight w:val="white"/>
        </w:rPr>
        <w:t xml:space="preserve">LECTURE’S </w:t>
      </w:r>
      <w:proofErr w:type="gramStart"/>
      <w:r>
        <w:rPr>
          <w:b/>
          <w:sz w:val="32"/>
          <w:szCs w:val="32"/>
          <w:highlight w:val="white"/>
        </w:rPr>
        <w:t>NAME:DALE</w:t>
      </w:r>
      <w:proofErr w:type="gramEnd"/>
      <w:r>
        <w:rPr>
          <w:b/>
          <w:sz w:val="32"/>
          <w:szCs w:val="32"/>
          <w:highlight w:val="white"/>
        </w:rPr>
        <w:t xml:space="preserve"> CLARKE</w:t>
      </w:r>
    </w:p>
    <w:p w14:paraId="18092290" w14:textId="4596B028" w:rsidR="00893134" w:rsidRDefault="00893134" w:rsidP="00893134">
      <w:pPr>
        <w:jc w:val="center"/>
        <w:rPr>
          <w:b/>
          <w:sz w:val="32"/>
          <w:szCs w:val="32"/>
          <w:highlight w:val="white"/>
        </w:rPr>
      </w:pPr>
      <w:r>
        <w:rPr>
          <w:b/>
          <w:sz w:val="32"/>
          <w:szCs w:val="32"/>
          <w:highlight w:val="white"/>
        </w:rPr>
        <w:t xml:space="preserve">MODUL </w:t>
      </w:r>
      <w:proofErr w:type="gramStart"/>
      <w:r>
        <w:rPr>
          <w:b/>
          <w:sz w:val="32"/>
          <w:szCs w:val="32"/>
          <w:highlight w:val="white"/>
        </w:rPr>
        <w:t>CODE:BMIH</w:t>
      </w:r>
      <w:proofErr w:type="gramEnd"/>
      <w:r>
        <w:rPr>
          <w:b/>
          <w:sz w:val="32"/>
          <w:szCs w:val="32"/>
          <w:highlight w:val="white"/>
        </w:rPr>
        <w:t>5007</w:t>
      </w:r>
    </w:p>
    <w:p w14:paraId="181E6A18" w14:textId="62293F8A" w:rsidR="00E827AE" w:rsidRPr="005569ED" w:rsidRDefault="00AE1C75" w:rsidP="00893134">
      <w:pPr>
        <w:tabs>
          <w:tab w:val="left" w:pos="3360"/>
        </w:tabs>
        <w:rPr>
          <w:b/>
          <w:sz w:val="32"/>
          <w:szCs w:val="32"/>
          <w:highlight w:val="white"/>
        </w:rPr>
      </w:pPr>
      <w:r w:rsidRPr="00893134">
        <w:rPr>
          <w:sz w:val="32"/>
          <w:szCs w:val="32"/>
          <w:highlight w:val="white"/>
        </w:rPr>
        <w:br w:type="page"/>
      </w:r>
      <w:r w:rsidR="00893134">
        <w:rPr>
          <w:b/>
          <w:sz w:val="32"/>
          <w:szCs w:val="32"/>
          <w:highlight w:val="white"/>
        </w:rPr>
        <w:lastRenderedPageBreak/>
        <w:tab/>
      </w:r>
    </w:p>
    <w:p w14:paraId="61D8CE7E" w14:textId="77777777" w:rsidR="00E827AE" w:rsidRPr="005569ED" w:rsidRDefault="00AE1C75" w:rsidP="005569ED">
      <w:pPr>
        <w:jc w:val="center"/>
        <w:rPr>
          <w:b/>
          <w:bCs/>
        </w:rPr>
      </w:pPr>
      <w:bookmarkStart w:id="0" w:name="_qn3l95dae6zz" w:colFirst="0" w:colLast="0"/>
      <w:bookmarkStart w:id="1" w:name="_Toc137171051"/>
      <w:bookmarkEnd w:id="0"/>
      <w:r w:rsidRPr="005569ED">
        <w:rPr>
          <w:b/>
          <w:bCs/>
        </w:rPr>
        <w:t>EXECUTIVE SUMMARY</w:t>
      </w:r>
      <w:bookmarkEnd w:id="1"/>
    </w:p>
    <w:p w14:paraId="5576A551" w14:textId="77777777" w:rsidR="00E827AE" w:rsidRPr="005569ED" w:rsidRDefault="00AE1C75">
      <w:r w:rsidRPr="005569ED">
        <w:t xml:space="preserve">Hilton Worldwide Holding Inc is one of the famous companies in the global business market and this company provides high-quality service at a lower cost which attracts more customers towards the organisation. From the ratio analysis, it has been identified that the company does not have the ability to generate cash and pay off its debts which has a significant effect on the organisational profitability. In terms of outsourcing, it seems to be quite a long process followed by the firm and there are high benefits in this scenario. It seems that outsourcing not only assists in the mitigation of cost but also brings in the inclusion of diversity. Also, a small forecast for 2023 December is being provided using a basic forecasting model.   </w:t>
      </w:r>
    </w:p>
    <w:p w14:paraId="43B103B2" w14:textId="77777777" w:rsidR="00E827AE" w:rsidRPr="005569ED" w:rsidRDefault="00AE1C75" w:rsidP="005569ED">
      <w:bookmarkStart w:id="2" w:name="_na1bytlsru3" w:colFirst="0" w:colLast="0"/>
      <w:bookmarkEnd w:id="2"/>
      <w:r w:rsidRPr="005569ED">
        <w:br w:type="page"/>
      </w:r>
    </w:p>
    <w:sdt>
      <w:sdtPr>
        <w:rPr>
          <w:rFonts w:ascii="Times New Roman" w:eastAsia="Times New Roman" w:hAnsi="Times New Roman" w:cs="Times New Roman"/>
          <w:color w:val="auto"/>
          <w:sz w:val="24"/>
          <w:szCs w:val="24"/>
          <w:lang w:val="en-GB" w:eastAsia="en-IN"/>
        </w:rPr>
        <w:id w:val="413368529"/>
        <w:docPartObj>
          <w:docPartGallery w:val="Table of Contents"/>
          <w:docPartUnique/>
        </w:docPartObj>
      </w:sdtPr>
      <w:sdtEndPr>
        <w:rPr>
          <w:b/>
          <w:bCs/>
          <w:noProof/>
        </w:rPr>
      </w:sdtEndPr>
      <w:sdtContent>
        <w:p w14:paraId="78E79362" w14:textId="77777777" w:rsidR="005569ED" w:rsidRPr="005569ED" w:rsidRDefault="00AE1C75" w:rsidP="005569ED">
          <w:pPr>
            <w:pStyle w:val="TOCHeading"/>
            <w:spacing w:line="360" w:lineRule="auto"/>
            <w:jc w:val="center"/>
            <w:rPr>
              <w:rFonts w:ascii="Times New Roman" w:hAnsi="Times New Roman" w:cs="Times New Roman"/>
              <w:b/>
              <w:bCs/>
              <w:color w:val="auto"/>
            </w:rPr>
          </w:pPr>
          <w:r w:rsidRPr="005569ED">
            <w:rPr>
              <w:rFonts w:ascii="Times New Roman" w:hAnsi="Times New Roman" w:cs="Times New Roman"/>
              <w:b/>
              <w:bCs/>
              <w:color w:val="auto"/>
            </w:rPr>
            <w:t>Table of Contents</w:t>
          </w:r>
        </w:p>
        <w:p w14:paraId="670E20FE" w14:textId="77777777" w:rsidR="005569ED" w:rsidRPr="005569ED" w:rsidRDefault="00AE1C75">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rsidRPr="005569ED">
            <w:fldChar w:fldCharType="begin"/>
          </w:r>
          <w:r w:rsidRPr="005569ED">
            <w:instrText xml:space="preserve"> TOC \o "1-3" \h \z \u </w:instrText>
          </w:r>
          <w:r w:rsidRPr="005569ED">
            <w:fldChar w:fldCharType="separate"/>
          </w:r>
          <w:hyperlink w:anchor="_Toc137171080" w:history="1">
            <w:r w:rsidRPr="005569ED">
              <w:rPr>
                <w:rStyle w:val="Hyperlink"/>
                <w:noProof/>
                <w:color w:val="auto"/>
              </w:rPr>
              <w:t>Company name - Hilton</w:t>
            </w:r>
            <w:r w:rsidRPr="005569ED">
              <w:rPr>
                <w:noProof/>
                <w:webHidden/>
              </w:rPr>
              <w:tab/>
            </w:r>
            <w:r w:rsidRPr="005569ED">
              <w:rPr>
                <w:noProof/>
                <w:webHidden/>
              </w:rPr>
              <w:fldChar w:fldCharType="begin"/>
            </w:r>
            <w:r w:rsidRPr="005569ED">
              <w:rPr>
                <w:noProof/>
                <w:webHidden/>
              </w:rPr>
              <w:instrText xml:space="preserve"> PAGEREF _Toc137171080 \h </w:instrText>
            </w:r>
            <w:r w:rsidRPr="005569ED">
              <w:rPr>
                <w:noProof/>
                <w:webHidden/>
              </w:rPr>
            </w:r>
            <w:r w:rsidRPr="005569ED">
              <w:rPr>
                <w:noProof/>
                <w:webHidden/>
              </w:rPr>
              <w:fldChar w:fldCharType="separate"/>
            </w:r>
            <w:r w:rsidRPr="005569ED">
              <w:rPr>
                <w:noProof/>
                <w:webHidden/>
              </w:rPr>
              <w:t>2</w:t>
            </w:r>
            <w:r w:rsidRPr="005569ED">
              <w:rPr>
                <w:noProof/>
                <w:webHidden/>
              </w:rPr>
              <w:fldChar w:fldCharType="end"/>
            </w:r>
          </w:hyperlink>
        </w:p>
        <w:p w14:paraId="24149CFF"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1" w:history="1">
            <w:r w:rsidR="00AE1C75" w:rsidRPr="005569ED">
              <w:rPr>
                <w:rStyle w:val="Hyperlink"/>
                <w:noProof/>
                <w:color w:val="auto"/>
              </w:rPr>
              <w:t>1. Introduction</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_Toc137171081 \h </w:instrText>
            </w:r>
            <w:r w:rsidR="00AE1C75" w:rsidRPr="005569ED">
              <w:rPr>
                <w:noProof/>
                <w:webHidden/>
              </w:rPr>
            </w:r>
            <w:r w:rsidR="00AE1C75" w:rsidRPr="005569ED">
              <w:rPr>
                <w:noProof/>
                <w:webHidden/>
              </w:rPr>
              <w:fldChar w:fldCharType="separate"/>
            </w:r>
            <w:r w:rsidR="00AE1C75" w:rsidRPr="005569ED">
              <w:rPr>
                <w:noProof/>
                <w:webHidden/>
              </w:rPr>
              <w:t>2</w:t>
            </w:r>
            <w:r w:rsidR="00AE1C75" w:rsidRPr="005569ED">
              <w:rPr>
                <w:noProof/>
                <w:webHidden/>
              </w:rPr>
              <w:fldChar w:fldCharType="end"/>
            </w:r>
          </w:hyperlink>
        </w:p>
        <w:p w14:paraId="45D7AB9E"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2" w:history="1">
            <w:r w:rsidR="00AE1C75" w:rsidRPr="005569ED">
              <w:rPr>
                <w:rStyle w:val="Hyperlink"/>
                <w:noProof/>
                <w:color w:val="auto"/>
              </w:rPr>
              <w:t>2. Comparison of insourced housekeeping team Vs Outsourcing Housekeeping</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_Toc137171082 \h </w:instrText>
            </w:r>
            <w:r w:rsidR="00AE1C75" w:rsidRPr="005569ED">
              <w:rPr>
                <w:noProof/>
                <w:webHidden/>
              </w:rPr>
            </w:r>
            <w:r w:rsidR="00AE1C75" w:rsidRPr="005569ED">
              <w:rPr>
                <w:noProof/>
                <w:webHidden/>
              </w:rPr>
              <w:fldChar w:fldCharType="separate"/>
            </w:r>
            <w:r w:rsidR="00AE1C75" w:rsidRPr="005569ED">
              <w:rPr>
                <w:noProof/>
                <w:webHidden/>
              </w:rPr>
              <w:t>2</w:t>
            </w:r>
            <w:r w:rsidR="00AE1C75" w:rsidRPr="005569ED">
              <w:rPr>
                <w:noProof/>
                <w:webHidden/>
              </w:rPr>
              <w:fldChar w:fldCharType="end"/>
            </w:r>
          </w:hyperlink>
        </w:p>
        <w:p w14:paraId="7DDFA316"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3" w:history="1">
            <w:r w:rsidR="00AE1C75" w:rsidRPr="005569ED">
              <w:rPr>
                <w:rStyle w:val="Hyperlink"/>
                <w:noProof/>
                <w:color w:val="auto"/>
              </w:rPr>
              <w:t>3. Abilities of those employed</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_Toc137171083 \h </w:instrText>
            </w:r>
            <w:r w:rsidR="00AE1C75" w:rsidRPr="005569ED">
              <w:rPr>
                <w:noProof/>
                <w:webHidden/>
              </w:rPr>
            </w:r>
            <w:r w:rsidR="00AE1C75" w:rsidRPr="005569ED">
              <w:rPr>
                <w:noProof/>
                <w:webHidden/>
              </w:rPr>
              <w:fldChar w:fldCharType="separate"/>
            </w:r>
            <w:r w:rsidR="00AE1C75" w:rsidRPr="005569ED">
              <w:rPr>
                <w:noProof/>
                <w:webHidden/>
              </w:rPr>
              <w:t>3</w:t>
            </w:r>
            <w:r w:rsidR="00AE1C75" w:rsidRPr="005569ED">
              <w:rPr>
                <w:noProof/>
                <w:webHidden/>
              </w:rPr>
              <w:fldChar w:fldCharType="end"/>
            </w:r>
          </w:hyperlink>
        </w:p>
        <w:p w14:paraId="07808944"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4" w:history="1">
            <w:r w:rsidR="00AE1C75" w:rsidRPr="005569ED">
              <w:rPr>
                <w:rStyle w:val="Hyperlink"/>
                <w:noProof/>
                <w:color w:val="auto"/>
              </w:rPr>
              <w:t>4. Cost implications</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_Toc137171084 \h </w:instrText>
            </w:r>
            <w:r w:rsidR="00AE1C75" w:rsidRPr="005569ED">
              <w:rPr>
                <w:noProof/>
                <w:webHidden/>
              </w:rPr>
            </w:r>
            <w:r w:rsidR="00AE1C75" w:rsidRPr="005569ED">
              <w:rPr>
                <w:noProof/>
                <w:webHidden/>
              </w:rPr>
              <w:fldChar w:fldCharType="separate"/>
            </w:r>
            <w:r w:rsidR="00AE1C75" w:rsidRPr="005569ED">
              <w:rPr>
                <w:noProof/>
                <w:webHidden/>
              </w:rPr>
              <w:t>3</w:t>
            </w:r>
            <w:r w:rsidR="00AE1C75" w:rsidRPr="005569ED">
              <w:rPr>
                <w:noProof/>
                <w:webHidden/>
              </w:rPr>
              <w:fldChar w:fldCharType="end"/>
            </w:r>
          </w:hyperlink>
        </w:p>
        <w:p w14:paraId="691EBC5C"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5" w:history="1">
            <w:r w:rsidR="00AE1C75" w:rsidRPr="005569ED">
              <w:rPr>
                <w:rStyle w:val="Hyperlink"/>
                <w:noProof/>
                <w:color w:val="auto"/>
              </w:rPr>
              <w:t>5. Results</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_Toc137171085 \h </w:instrText>
            </w:r>
            <w:r w:rsidR="00AE1C75" w:rsidRPr="005569ED">
              <w:rPr>
                <w:noProof/>
                <w:webHidden/>
              </w:rPr>
            </w:r>
            <w:r w:rsidR="00AE1C75" w:rsidRPr="005569ED">
              <w:rPr>
                <w:noProof/>
                <w:webHidden/>
              </w:rPr>
              <w:fldChar w:fldCharType="separate"/>
            </w:r>
            <w:r w:rsidR="00AE1C75" w:rsidRPr="005569ED">
              <w:rPr>
                <w:noProof/>
                <w:webHidden/>
              </w:rPr>
              <w:t>5</w:t>
            </w:r>
            <w:r w:rsidR="00AE1C75" w:rsidRPr="005569ED">
              <w:rPr>
                <w:noProof/>
                <w:webHidden/>
              </w:rPr>
              <w:fldChar w:fldCharType="end"/>
            </w:r>
          </w:hyperlink>
        </w:p>
        <w:p w14:paraId="5B2CFA46"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6" w:history="1">
            <w:r w:rsidR="00AE1C75" w:rsidRPr="005569ED">
              <w:rPr>
                <w:rStyle w:val="Hyperlink"/>
                <w:noProof/>
                <w:color w:val="auto"/>
              </w:rPr>
              <w:t>6. Sustainability</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_Toc137171086 \h </w:instrText>
            </w:r>
            <w:r w:rsidR="00AE1C75" w:rsidRPr="005569ED">
              <w:rPr>
                <w:noProof/>
                <w:webHidden/>
              </w:rPr>
            </w:r>
            <w:r w:rsidR="00AE1C75" w:rsidRPr="005569ED">
              <w:rPr>
                <w:noProof/>
                <w:webHidden/>
              </w:rPr>
              <w:fldChar w:fldCharType="separate"/>
            </w:r>
            <w:r w:rsidR="00AE1C75" w:rsidRPr="005569ED">
              <w:rPr>
                <w:noProof/>
                <w:webHidden/>
              </w:rPr>
              <w:t>7</w:t>
            </w:r>
            <w:r w:rsidR="00AE1C75" w:rsidRPr="005569ED">
              <w:rPr>
                <w:noProof/>
                <w:webHidden/>
              </w:rPr>
              <w:fldChar w:fldCharType="end"/>
            </w:r>
          </w:hyperlink>
        </w:p>
        <w:p w14:paraId="678A3C00"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7" w:history="1">
            <w:r w:rsidR="00AE1C75" w:rsidRPr="005569ED">
              <w:rPr>
                <w:rStyle w:val="Hyperlink"/>
                <w:noProof/>
                <w:color w:val="auto"/>
              </w:rPr>
              <w:t>7. Consistency</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_Toc137171087 \h </w:instrText>
            </w:r>
            <w:r w:rsidR="00AE1C75" w:rsidRPr="005569ED">
              <w:rPr>
                <w:noProof/>
                <w:webHidden/>
              </w:rPr>
            </w:r>
            <w:r w:rsidR="00AE1C75" w:rsidRPr="005569ED">
              <w:rPr>
                <w:noProof/>
                <w:webHidden/>
              </w:rPr>
              <w:fldChar w:fldCharType="separate"/>
            </w:r>
            <w:r w:rsidR="00AE1C75" w:rsidRPr="005569ED">
              <w:rPr>
                <w:noProof/>
                <w:webHidden/>
              </w:rPr>
              <w:t>8</w:t>
            </w:r>
            <w:r w:rsidR="00AE1C75" w:rsidRPr="005569ED">
              <w:rPr>
                <w:noProof/>
                <w:webHidden/>
              </w:rPr>
              <w:fldChar w:fldCharType="end"/>
            </w:r>
          </w:hyperlink>
        </w:p>
        <w:p w14:paraId="3D2CAD68"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8" w:history="1">
            <w:r w:rsidR="00AE1C75" w:rsidRPr="005569ED">
              <w:rPr>
                <w:rStyle w:val="Hyperlink"/>
                <w:noProof/>
                <w:color w:val="auto"/>
              </w:rPr>
              <w:t>8. Guest experience</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_Toc137171088 \h </w:instrText>
            </w:r>
            <w:r w:rsidR="00AE1C75" w:rsidRPr="005569ED">
              <w:rPr>
                <w:noProof/>
                <w:webHidden/>
              </w:rPr>
            </w:r>
            <w:r w:rsidR="00AE1C75" w:rsidRPr="005569ED">
              <w:rPr>
                <w:noProof/>
                <w:webHidden/>
              </w:rPr>
              <w:fldChar w:fldCharType="separate"/>
            </w:r>
            <w:r w:rsidR="00AE1C75" w:rsidRPr="005569ED">
              <w:rPr>
                <w:noProof/>
                <w:webHidden/>
              </w:rPr>
              <w:t>8</w:t>
            </w:r>
            <w:r w:rsidR="00AE1C75" w:rsidRPr="005569ED">
              <w:rPr>
                <w:noProof/>
                <w:webHidden/>
              </w:rPr>
              <w:fldChar w:fldCharType="end"/>
            </w:r>
          </w:hyperlink>
        </w:p>
        <w:p w14:paraId="76054DB6"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89" w:history="1">
            <w:r w:rsidR="00AE1C75" w:rsidRPr="005569ED">
              <w:rPr>
                <w:rStyle w:val="Hyperlink"/>
                <w:noProof/>
                <w:color w:val="auto"/>
              </w:rPr>
              <w:t>9. Conclusion</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_Toc137171089 \h </w:instrText>
            </w:r>
            <w:r w:rsidR="00AE1C75" w:rsidRPr="005569ED">
              <w:rPr>
                <w:noProof/>
                <w:webHidden/>
              </w:rPr>
            </w:r>
            <w:r w:rsidR="00AE1C75" w:rsidRPr="005569ED">
              <w:rPr>
                <w:noProof/>
                <w:webHidden/>
              </w:rPr>
              <w:fldChar w:fldCharType="separate"/>
            </w:r>
            <w:r w:rsidR="00AE1C75" w:rsidRPr="005569ED">
              <w:rPr>
                <w:noProof/>
                <w:webHidden/>
              </w:rPr>
              <w:t>9</w:t>
            </w:r>
            <w:r w:rsidR="00AE1C75" w:rsidRPr="005569ED">
              <w:rPr>
                <w:noProof/>
                <w:webHidden/>
              </w:rPr>
              <w:fldChar w:fldCharType="end"/>
            </w:r>
          </w:hyperlink>
        </w:p>
        <w:p w14:paraId="448344A4" w14:textId="77777777" w:rsidR="005569ED" w:rsidRPr="005569ED"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37171090" w:history="1">
            <w:r w:rsidR="00AE1C75" w:rsidRPr="005569ED">
              <w:rPr>
                <w:rStyle w:val="Hyperlink"/>
                <w:noProof/>
                <w:color w:val="auto"/>
              </w:rPr>
              <w:t>10. References</w:t>
            </w:r>
            <w:r w:rsidR="00AE1C75" w:rsidRPr="005569ED">
              <w:rPr>
                <w:noProof/>
                <w:webHidden/>
              </w:rPr>
              <w:tab/>
            </w:r>
            <w:r w:rsidR="00AE1C75" w:rsidRPr="005569ED">
              <w:rPr>
                <w:noProof/>
                <w:webHidden/>
              </w:rPr>
              <w:fldChar w:fldCharType="begin"/>
            </w:r>
            <w:r w:rsidR="00AE1C75" w:rsidRPr="005569ED">
              <w:rPr>
                <w:noProof/>
                <w:webHidden/>
              </w:rPr>
              <w:instrText xml:space="preserve"> PAGEREF _Toc137171090 \h </w:instrText>
            </w:r>
            <w:r w:rsidR="00AE1C75" w:rsidRPr="005569ED">
              <w:rPr>
                <w:noProof/>
                <w:webHidden/>
              </w:rPr>
            </w:r>
            <w:r w:rsidR="00AE1C75" w:rsidRPr="005569ED">
              <w:rPr>
                <w:noProof/>
                <w:webHidden/>
              </w:rPr>
              <w:fldChar w:fldCharType="separate"/>
            </w:r>
            <w:r w:rsidR="00AE1C75" w:rsidRPr="005569ED">
              <w:rPr>
                <w:noProof/>
                <w:webHidden/>
              </w:rPr>
              <w:t>10</w:t>
            </w:r>
            <w:r w:rsidR="00AE1C75" w:rsidRPr="005569ED">
              <w:rPr>
                <w:noProof/>
                <w:webHidden/>
              </w:rPr>
              <w:fldChar w:fldCharType="end"/>
            </w:r>
          </w:hyperlink>
        </w:p>
        <w:p w14:paraId="7AED156D" w14:textId="77777777" w:rsidR="005569ED" w:rsidRPr="005569ED" w:rsidRDefault="00AE1C75">
          <w:r w:rsidRPr="005569ED">
            <w:rPr>
              <w:b/>
              <w:bCs/>
              <w:noProof/>
            </w:rPr>
            <w:fldChar w:fldCharType="end"/>
          </w:r>
        </w:p>
      </w:sdtContent>
    </w:sdt>
    <w:p w14:paraId="745BEC3B" w14:textId="77777777" w:rsidR="005569ED" w:rsidRPr="005569ED" w:rsidRDefault="00AE1C75" w:rsidP="005569ED">
      <w:r w:rsidRPr="005569ED">
        <w:br w:type="page"/>
      </w:r>
    </w:p>
    <w:p w14:paraId="05829A88" w14:textId="77777777" w:rsidR="00E827AE" w:rsidRPr="005569ED" w:rsidRDefault="00AE1C75">
      <w:pPr>
        <w:pStyle w:val="Heading1"/>
        <w:rPr>
          <w:color w:val="auto"/>
        </w:rPr>
      </w:pPr>
      <w:bookmarkStart w:id="3" w:name="_vo7kdurfh4lw" w:colFirst="0" w:colLast="0"/>
      <w:bookmarkStart w:id="4" w:name="_Toc137171052"/>
      <w:bookmarkStart w:id="5" w:name="_Toc137171080"/>
      <w:bookmarkEnd w:id="3"/>
      <w:r w:rsidRPr="005569ED">
        <w:rPr>
          <w:color w:val="auto"/>
        </w:rPr>
        <w:lastRenderedPageBreak/>
        <w:t>Company name - Hilton</w:t>
      </w:r>
      <w:bookmarkEnd w:id="4"/>
      <w:bookmarkEnd w:id="5"/>
      <w:r w:rsidRPr="005569ED">
        <w:rPr>
          <w:color w:val="auto"/>
        </w:rPr>
        <w:t xml:space="preserve"> </w:t>
      </w:r>
    </w:p>
    <w:p w14:paraId="7E6F1A0F" w14:textId="77777777" w:rsidR="00E827AE" w:rsidRPr="005569ED" w:rsidRDefault="00AE1C75">
      <w:pPr>
        <w:pStyle w:val="Heading1"/>
        <w:rPr>
          <w:color w:val="auto"/>
        </w:rPr>
      </w:pPr>
      <w:bookmarkStart w:id="6" w:name="_dvox302e0mxc" w:colFirst="0" w:colLast="0"/>
      <w:bookmarkStart w:id="7" w:name="_Toc137171053"/>
      <w:bookmarkStart w:id="8" w:name="_Toc137171081"/>
      <w:bookmarkEnd w:id="6"/>
      <w:r w:rsidRPr="005569ED">
        <w:rPr>
          <w:color w:val="auto"/>
        </w:rPr>
        <w:t>1. Introduction</w:t>
      </w:r>
      <w:bookmarkEnd w:id="7"/>
      <w:bookmarkEnd w:id="8"/>
      <w:r w:rsidRPr="005569ED">
        <w:rPr>
          <w:color w:val="auto"/>
        </w:rPr>
        <w:t xml:space="preserve"> </w:t>
      </w:r>
    </w:p>
    <w:p w14:paraId="0747BCAB" w14:textId="77777777" w:rsidR="00E827AE" w:rsidRPr="005569ED" w:rsidRDefault="00AE1C75">
      <w:r w:rsidRPr="005569ED">
        <w:t xml:space="preserve">This report is based on the firm presented in assignment 1 which is the Hilton Group, in showcasing a budget planning, which has focused on depicting the merits of outsourcing the housekeeping department. To get the desired outcome, a proper comparison is to be present on outsourcing housekeeping and insured housekeeping. After that, the employee abilities, the level of cost implications of the presenter, and the outcomes of the firm are also to be evaluated. It is to be followed by the understanding of the implication of their </w:t>
      </w:r>
      <w:r w:rsidR="00ED2D4C" w:rsidRPr="005569ED">
        <w:t xml:space="preserve">sustainability, </w:t>
      </w:r>
      <w:proofErr w:type="gramStart"/>
      <w:r w:rsidR="00ED2D4C" w:rsidRPr="005569ED">
        <w:t>consistency</w:t>
      </w:r>
      <w:proofErr w:type="gramEnd"/>
      <w:r w:rsidRPr="005569ED">
        <w:t xml:space="preserve"> and the guest experience they provide to their customers Other than </w:t>
      </w:r>
      <w:r w:rsidR="00ED2D4C" w:rsidRPr="005569ED">
        <w:t>these proper examples and computation</w:t>
      </w:r>
      <w:r w:rsidRPr="005569ED">
        <w:t xml:space="preserve"> are to be presented with quantitative data for providing a thorough analysis.</w:t>
      </w:r>
    </w:p>
    <w:p w14:paraId="661DB27A" w14:textId="77777777" w:rsidR="00E827AE" w:rsidRPr="005569ED" w:rsidRDefault="00AE1C75">
      <w:pPr>
        <w:pStyle w:val="Heading1"/>
        <w:rPr>
          <w:color w:val="auto"/>
        </w:rPr>
      </w:pPr>
      <w:bookmarkStart w:id="9" w:name="_9voyw4t8lihh" w:colFirst="0" w:colLast="0"/>
      <w:bookmarkStart w:id="10" w:name="_Toc137171054"/>
      <w:bookmarkStart w:id="11" w:name="_Toc137171082"/>
      <w:bookmarkEnd w:id="9"/>
      <w:r w:rsidRPr="005569ED">
        <w:rPr>
          <w:color w:val="auto"/>
        </w:rPr>
        <w:t xml:space="preserve">2. Comparison of insourced </w:t>
      </w:r>
      <w:r w:rsidR="00ED2D4C" w:rsidRPr="005569ED">
        <w:rPr>
          <w:color w:val="auto"/>
        </w:rPr>
        <w:t>housekeeping</w:t>
      </w:r>
      <w:r w:rsidRPr="005569ED">
        <w:rPr>
          <w:color w:val="auto"/>
        </w:rPr>
        <w:t xml:space="preserve"> team Vs Outsourcing Housekeeping</w:t>
      </w:r>
      <w:bookmarkEnd w:id="10"/>
      <w:bookmarkEnd w:id="11"/>
      <w:r w:rsidRPr="005569ED">
        <w:rPr>
          <w:color w:val="auto"/>
        </w:rPr>
        <w:t xml:space="preserve"> </w:t>
      </w:r>
    </w:p>
    <w:p w14:paraId="1C54E1AB" w14:textId="77777777" w:rsidR="00E827AE" w:rsidRPr="005569ED" w:rsidRDefault="00AE1C75">
      <w:r w:rsidRPr="005569ED">
        <w:t xml:space="preserve">The housekeeping team of the Hilton offer daily housekeeping to </w:t>
      </w:r>
      <w:proofErr w:type="gramStart"/>
      <w:r w:rsidRPr="005569ED">
        <w:t>all of</w:t>
      </w:r>
      <w:proofErr w:type="gramEnd"/>
      <w:r w:rsidRPr="005569ED">
        <w:t xml:space="preserve"> their guests free of charge across all of their 18 brands worldwide (Forbes, 2021). The management team of the organisation discovered that clients enjoyed the flexibility of on-demand housekeeping services and varying grades of comfort with someone entering their rooms after they have checked in. Also, the management team of the Hilton encourages their guests to call the front desk to request after they have checked in. This organisation uses the </w:t>
      </w:r>
      <w:r w:rsidRPr="005569ED">
        <w:rPr>
          <w:b/>
          <w:i/>
        </w:rPr>
        <w:t xml:space="preserve">golden rule </w:t>
      </w:r>
      <w:r w:rsidRPr="005569ED">
        <w:t xml:space="preserve">for giving robust service to their guests which increases their customer satisfaction in an efficient manner (Forbes, 2020).  </w:t>
      </w:r>
      <w:r w:rsidRPr="005569ED">
        <w:rPr>
          <w:b/>
          <w:i/>
        </w:rPr>
        <w:t xml:space="preserve"> </w:t>
      </w:r>
      <w:r w:rsidRPr="005569ED">
        <w:t xml:space="preserve">   </w:t>
      </w:r>
    </w:p>
    <w:p w14:paraId="7F620D72" w14:textId="77777777" w:rsidR="00E827AE" w:rsidRPr="005569ED" w:rsidRDefault="00AE1C75">
      <w:r w:rsidRPr="005569ED">
        <w:t>On the other hand, outsourcing can be stated as a business practice within which job functions or services are being hired out to a third party on an ongoing or contract basis (CIO, 2023).  At times outsourcing depicts supplementation of staff and at the time it depicts getting each or majority of the firm's staff from a specific staffing firm for Hilton’s housekeeping department (</w:t>
      </w:r>
      <w:proofErr w:type="spellStart"/>
      <w:r w:rsidRPr="005569ED">
        <w:t>Hssstaffing</w:t>
      </w:r>
      <w:proofErr w:type="spellEnd"/>
      <w:r w:rsidRPr="005569ED">
        <w:t xml:space="preserve">, 2022). </w:t>
      </w:r>
      <w:r w:rsidRPr="005569ED">
        <w:rPr>
          <w:b/>
          <w:i/>
        </w:rPr>
        <w:t>For instance:</w:t>
      </w:r>
      <w:r w:rsidRPr="005569ED">
        <w:t xml:space="preserve"> In the past the company Compaq seems to have been quite pleased in announcing it's being appointed by the firm Hilton International for providing its 5-year global management service </w:t>
      </w:r>
      <w:proofErr w:type="gramStart"/>
      <w:r w:rsidRPr="005569ED">
        <w:t>in regard to</w:t>
      </w:r>
      <w:proofErr w:type="gramEnd"/>
      <w:r w:rsidRPr="005569ED">
        <w:t xml:space="preserve"> its administrative systems. The core of this </w:t>
      </w:r>
      <w:r w:rsidR="00ED2D4C" w:rsidRPr="005569ED">
        <w:t>part service</w:t>
      </w:r>
      <w:r w:rsidRPr="005569ED">
        <w:t xml:space="preserve"> is in providing the desk co-ordinated support both from inside the team of Compaq </w:t>
      </w:r>
      <w:proofErr w:type="gramStart"/>
      <w:r w:rsidRPr="005569ED">
        <w:t>and also</w:t>
      </w:r>
      <w:proofErr w:type="gramEnd"/>
      <w:r w:rsidRPr="005569ED">
        <w:t xml:space="preserve"> towards the 3rd party vendors (</w:t>
      </w:r>
      <w:proofErr w:type="spellStart"/>
      <w:r w:rsidRPr="005569ED">
        <w:t>Hospitalitynet</w:t>
      </w:r>
      <w:proofErr w:type="spellEnd"/>
      <w:r w:rsidRPr="005569ED">
        <w:t xml:space="preserve">, 2023).  Other than this the outsourcing firm will also be providing direct kind of system management in regard to the Sun severed housed </w:t>
      </w:r>
      <w:r w:rsidRPr="005569ED">
        <w:lastRenderedPageBreak/>
        <w:t>in its data centres within the remote and U</w:t>
      </w:r>
      <w:r w:rsidR="00ED2D4C" w:rsidRPr="005569ED">
        <w:t xml:space="preserve">K </w:t>
      </w:r>
      <w:r w:rsidRPr="005569ED">
        <w:t xml:space="preserve">support concerning the hotel-based services from the EOMC “European Operations Management </w:t>
      </w:r>
      <w:proofErr w:type="gramStart"/>
      <w:r w:rsidRPr="005569ED">
        <w:t>Centre”  (</w:t>
      </w:r>
      <w:proofErr w:type="spellStart"/>
      <w:proofErr w:type="gramEnd"/>
      <w:r w:rsidRPr="005569ED">
        <w:t>Hospitalitynet</w:t>
      </w:r>
      <w:proofErr w:type="spellEnd"/>
      <w:r w:rsidRPr="005569ED">
        <w:t>, 2023).</w:t>
      </w:r>
    </w:p>
    <w:p w14:paraId="6FAAD4AF" w14:textId="77777777" w:rsidR="00E827AE" w:rsidRPr="005569ED" w:rsidRDefault="00AE1C75">
      <w:pPr>
        <w:pStyle w:val="Heading1"/>
        <w:rPr>
          <w:color w:val="auto"/>
        </w:rPr>
      </w:pPr>
      <w:bookmarkStart w:id="12" w:name="_k4tdc6zdbvb3" w:colFirst="0" w:colLast="0"/>
      <w:bookmarkStart w:id="13" w:name="_Toc137171055"/>
      <w:bookmarkStart w:id="14" w:name="_Toc137171083"/>
      <w:bookmarkEnd w:id="12"/>
      <w:r w:rsidRPr="005569ED">
        <w:rPr>
          <w:color w:val="auto"/>
        </w:rPr>
        <w:t>3. Abilities of those employed</w:t>
      </w:r>
      <w:bookmarkEnd w:id="13"/>
      <w:bookmarkEnd w:id="14"/>
      <w:r w:rsidRPr="005569ED">
        <w:rPr>
          <w:color w:val="auto"/>
        </w:rPr>
        <w:t xml:space="preserve"> </w:t>
      </w:r>
    </w:p>
    <w:p w14:paraId="07AE2A99" w14:textId="77777777" w:rsidR="00E827AE" w:rsidRPr="005569ED" w:rsidRDefault="00AE1C75">
      <w:r w:rsidRPr="005569ED">
        <w:t xml:space="preserve">The firm Hilton has available its policies which seemed to have reflected their commitment towards respecting Human rights within their operations and entire business relationships. Each of these policies specifically addresses the rights of the workers and its reference to the human rights standards that are relevant. The Hilton firm's internal training module provides Operations, HR, </w:t>
      </w:r>
      <w:proofErr w:type="gramStart"/>
      <w:r w:rsidRPr="005569ED">
        <w:t>Procurement</w:t>
      </w:r>
      <w:proofErr w:type="gramEnd"/>
      <w:r w:rsidRPr="005569ED">
        <w:t xml:space="preserve"> and development team members with the tools for assessing modern slavery and human rights (Media, 2021). </w:t>
      </w:r>
      <w:r w:rsidR="00ED2D4C" w:rsidRPr="005569ED">
        <w:t>Also,</w:t>
      </w:r>
      <w:r w:rsidRPr="005569ED">
        <w:t xml:space="preserve"> in encouraging each of the team members in avoiding any kind of potential business relationship when any risks are spotted. The firm knows that a lot of 3rd parties who are interested in </w:t>
      </w:r>
      <w:r w:rsidR="00ED2D4C" w:rsidRPr="005569ED">
        <w:t>Hilton’s</w:t>
      </w:r>
      <w:r w:rsidRPr="005569ED">
        <w:t xml:space="preserve"> business relationship are never being considered because of the starting identification of its risks prior to any kind of formal due </w:t>
      </w:r>
      <w:r w:rsidR="00ED2D4C" w:rsidRPr="005569ED">
        <w:t>diligence (</w:t>
      </w:r>
      <w:r w:rsidRPr="005569ED">
        <w:t xml:space="preserve">Media, 2021). The company’s team member </w:t>
      </w:r>
      <w:proofErr w:type="gramStart"/>
      <w:r w:rsidRPr="005569ED">
        <w:t>has an understanding of</w:t>
      </w:r>
      <w:proofErr w:type="gramEnd"/>
      <w:r w:rsidRPr="005569ED">
        <w:t xml:space="preserve"> the value in regard to risk assessment tools developed using their training module and its obligations for the utilisation of this tool (Hilton, 2022b). To get the employees of the firm working in a good manner, the firm focus on a lot of things a few are stated below:</w:t>
      </w:r>
    </w:p>
    <w:p w14:paraId="3FA4EE26" w14:textId="77777777" w:rsidR="00E827AE" w:rsidRPr="005569ED" w:rsidRDefault="00AE1C75">
      <w:pPr>
        <w:numPr>
          <w:ilvl w:val="0"/>
          <w:numId w:val="2"/>
        </w:numPr>
        <w:spacing w:after="0"/>
      </w:pPr>
      <w:r w:rsidRPr="005569ED">
        <w:t>“Care for All” is stated as a global platform that has its focuses terms of caregiving to its employee and their beloveds.</w:t>
      </w:r>
    </w:p>
    <w:p w14:paraId="3550F4FB" w14:textId="77777777" w:rsidR="00E827AE" w:rsidRPr="005569ED" w:rsidRDefault="00AE1C75">
      <w:pPr>
        <w:numPr>
          <w:ilvl w:val="0"/>
          <w:numId w:val="2"/>
        </w:numPr>
      </w:pPr>
      <w:r w:rsidRPr="005569ED">
        <w:t>Wealthy, which is claimed a “caregiving concierge serve” provides help to the Ireland, UK and US team members operating through the logistics of care (Hilton, 2022b).</w:t>
      </w:r>
    </w:p>
    <w:p w14:paraId="7DD31E77" w14:textId="77777777" w:rsidR="00E827AE" w:rsidRPr="005569ED" w:rsidRDefault="00AE1C75">
      <w:pPr>
        <w:pStyle w:val="Heading1"/>
        <w:rPr>
          <w:color w:val="auto"/>
        </w:rPr>
      </w:pPr>
      <w:bookmarkStart w:id="15" w:name="_vjojta5vd9yv" w:colFirst="0" w:colLast="0"/>
      <w:bookmarkStart w:id="16" w:name="_Toc137171056"/>
      <w:bookmarkStart w:id="17" w:name="_Toc137171084"/>
      <w:bookmarkEnd w:id="15"/>
      <w:r w:rsidRPr="005569ED">
        <w:rPr>
          <w:color w:val="auto"/>
        </w:rPr>
        <w:t>4. Cost implications</w:t>
      </w:r>
      <w:bookmarkEnd w:id="16"/>
      <w:bookmarkEnd w:id="17"/>
    </w:p>
    <w:p w14:paraId="2744C0E8" w14:textId="77777777" w:rsidR="00E827AE" w:rsidRPr="005569ED" w:rsidRDefault="00AE1C75">
      <w:r w:rsidRPr="005569ED">
        <w:t xml:space="preserve">In simple words, cost implications can be referred to as the amount of money, energy and time needed for obtaining, </w:t>
      </w:r>
      <w:proofErr w:type="gramStart"/>
      <w:r w:rsidRPr="005569ED">
        <w:t>maintaining</w:t>
      </w:r>
      <w:proofErr w:type="gramEnd"/>
      <w:r w:rsidRPr="005569ED">
        <w:t xml:space="preserve"> and producing a service or product. Thus, in the case of the Hilton Group, a few of the principal factors and components that affect the outcome of the operation are provided below:</w:t>
      </w:r>
    </w:p>
    <w:p w14:paraId="13A9398F" w14:textId="77777777" w:rsidR="00E827AE" w:rsidRPr="005569ED" w:rsidRDefault="00AE1C75">
      <w:r w:rsidRPr="005569ED">
        <w:rPr>
          <w:b/>
          <w:i/>
        </w:rPr>
        <w:t>Sale brand, marketing and other fees</w:t>
      </w:r>
      <w:r w:rsidRPr="005569ED">
        <w:t xml:space="preserve"> depict the presence of sales commission, the fees concerning the brand and other fees which are earned through the VOI “Vacation ownership </w:t>
      </w:r>
      <w:r w:rsidR="00ED2D4C" w:rsidRPr="005569ED">
        <w:t>Intervals</w:t>
      </w:r>
      <w:r w:rsidRPr="005569ED">
        <w:t xml:space="preserve">” sales using the fee-for-service agreement made </w:t>
      </w:r>
      <w:r w:rsidR="00ED2D4C" w:rsidRPr="005569ED">
        <w:t>with</w:t>
      </w:r>
      <w:r w:rsidRPr="005569ED">
        <w:t xml:space="preserve"> the developers (third-party) (</w:t>
      </w:r>
      <w:proofErr w:type="spellStart"/>
      <w:r w:rsidRPr="005569ED">
        <w:t>Annualreports</w:t>
      </w:r>
      <w:proofErr w:type="spellEnd"/>
      <w:r w:rsidRPr="005569ED">
        <w:t>, 2022).</w:t>
      </w:r>
    </w:p>
    <w:p w14:paraId="5E11DC0B" w14:textId="77777777" w:rsidR="00E827AE" w:rsidRPr="005569ED" w:rsidRDefault="00AE1C75">
      <w:r w:rsidRPr="005569ED">
        <w:rPr>
          <w:b/>
          <w:i/>
        </w:rPr>
        <w:lastRenderedPageBreak/>
        <w:t>Club and resort management</w:t>
      </w:r>
      <w:r w:rsidRPr="005569ED">
        <w:t xml:space="preserve"> represents the sales from the annual dues, activation fees and transaction fees from its exchange members. The club and resort management also has the inclusion of recurring management fees in the firm agreement done with the HOAs </w:t>
      </w:r>
      <w:proofErr w:type="gramStart"/>
      <w:r w:rsidRPr="005569ED">
        <w:t>in regard to</w:t>
      </w:r>
      <w:proofErr w:type="gramEnd"/>
      <w:r w:rsidRPr="005569ED">
        <w:t xml:space="preserve"> their everyday management services (</w:t>
      </w:r>
      <w:proofErr w:type="spellStart"/>
      <w:r w:rsidRPr="005569ED">
        <w:t>Annualreports</w:t>
      </w:r>
      <w:proofErr w:type="spellEnd"/>
      <w:r w:rsidRPr="005569ED">
        <w:t>, 2022).</w:t>
      </w:r>
    </w:p>
    <w:p w14:paraId="6E337B91" w14:textId="77777777" w:rsidR="00E827AE" w:rsidRPr="005569ED" w:rsidRDefault="00AE1C75">
      <w:r w:rsidRPr="005569ED">
        <w:rPr>
          <w:b/>
          <w:i/>
        </w:rPr>
        <w:t xml:space="preserve">Cost reimbursements, </w:t>
      </w:r>
      <w:r w:rsidRPr="005569ED">
        <w:t xml:space="preserve">which have got the inclusion </w:t>
      </w:r>
      <w:proofErr w:type="gramStart"/>
      <w:r w:rsidRPr="005569ED">
        <w:t>in regard to</w:t>
      </w:r>
      <w:proofErr w:type="gramEnd"/>
      <w:r w:rsidRPr="005569ED">
        <w:t xml:space="preserve"> the List concerning the developers and HOAs reimburse for the firm. This </w:t>
      </w:r>
      <w:proofErr w:type="gramStart"/>
      <w:r w:rsidRPr="005569ED">
        <w:t>particular cost</w:t>
      </w:r>
      <w:proofErr w:type="gramEnd"/>
      <w:r w:rsidRPr="005569ED">
        <w:t xml:space="preserve"> in a primary manner con assists the payroll-related payroll cost using behalf of the HOAs management (</w:t>
      </w:r>
      <w:proofErr w:type="spellStart"/>
      <w:r w:rsidRPr="005569ED">
        <w:t>Annualreports</w:t>
      </w:r>
      <w:proofErr w:type="spellEnd"/>
      <w:r w:rsidRPr="005569ED">
        <w:t xml:space="preserve">, 2022). Along with </w:t>
      </w:r>
      <w:r w:rsidR="00ED2D4C" w:rsidRPr="005569ED">
        <w:t>the</w:t>
      </w:r>
      <w:r w:rsidRPr="005569ED">
        <w:t xml:space="preserve"> services the firm provides where they are considered insurance and employer.</w:t>
      </w:r>
    </w:p>
    <w:p w14:paraId="48186741" w14:textId="77777777" w:rsidR="00E827AE" w:rsidRPr="005569ED" w:rsidRDefault="00AE1C75">
      <w:r w:rsidRPr="005569ED">
        <w:rPr>
          <w:b/>
          <w:i/>
        </w:rPr>
        <w:t>Ancillary and rental services expenses</w:t>
      </w:r>
      <w:r w:rsidRPr="005569ED">
        <w:t>, these specific expenses have got the inclusion of personnel costs, property taxes, rent, utilities and insurance. The firm does pay a part concerning these costs from its maintenance feeds to its unsold intervals and through the subsidising of the HOAs cost (</w:t>
      </w:r>
      <w:proofErr w:type="spellStart"/>
      <w:r w:rsidRPr="005569ED">
        <w:t>Annualreports</w:t>
      </w:r>
      <w:proofErr w:type="spellEnd"/>
      <w:r w:rsidRPr="005569ED">
        <w:t>, 2022).</w:t>
      </w:r>
    </w:p>
    <w:p w14:paraId="6B3E12EF" w14:textId="77777777" w:rsidR="00E827AE" w:rsidRPr="005569ED" w:rsidRDefault="00AE1C75">
      <w:pPr>
        <w:rPr>
          <w:b/>
        </w:rPr>
      </w:pPr>
      <w:r w:rsidRPr="005569ED">
        <w:rPr>
          <w:b/>
          <w:i/>
        </w:rPr>
        <w:t>Example of budgeting forecast of outsourcing housekeeping for the year 2023</w:t>
      </w:r>
    </w:p>
    <w:tbl>
      <w:tblPr>
        <w:tblStyle w:val="a"/>
        <w:tblW w:w="9025" w:type="dxa"/>
        <w:jc w:val="center"/>
        <w:tblBorders>
          <w:top w:val="nil"/>
          <w:left w:val="nil"/>
          <w:bottom w:val="nil"/>
          <w:right w:val="nil"/>
          <w:insideH w:val="nil"/>
          <w:insideV w:val="nil"/>
        </w:tblBorders>
        <w:tblLayout w:type="fixed"/>
        <w:tblLook w:val="0600" w:firstRow="0" w:lastRow="0" w:firstColumn="0" w:lastColumn="0" w:noHBand="1" w:noVBand="1"/>
      </w:tblPr>
      <w:tblGrid>
        <w:gridCol w:w="2871"/>
        <w:gridCol w:w="876"/>
        <w:gridCol w:w="898"/>
        <w:gridCol w:w="876"/>
        <w:gridCol w:w="876"/>
        <w:gridCol w:w="876"/>
        <w:gridCol w:w="876"/>
        <w:gridCol w:w="876"/>
      </w:tblGrid>
      <w:tr w:rsidR="00403F9B" w14:paraId="09D979C2" w14:textId="77777777">
        <w:trPr>
          <w:trHeight w:val="575"/>
          <w:jc w:val="center"/>
        </w:trPr>
        <w:tc>
          <w:tcPr>
            <w:tcW w:w="2869" w:type="dxa"/>
            <w:tcBorders>
              <w:top w:val="single" w:sz="8" w:space="0" w:color="FFFFFF"/>
              <w:left w:val="single" w:sz="8" w:space="0" w:color="FFFFFF"/>
              <w:bottom w:val="single" w:sz="8" w:space="0" w:color="FFFFFF"/>
              <w:right w:val="nil"/>
            </w:tcBorders>
            <w:shd w:val="clear" w:color="auto" w:fill="ED7D31"/>
            <w:tcMar>
              <w:top w:w="100" w:type="dxa"/>
              <w:left w:w="100" w:type="dxa"/>
              <w:bottom w:w="100" w:type="dxa"/>
              <w:right w:w="100" w:type="dxa"/>
            </w:tcMar>
          </w:tcPr>
          <w:p w14:paraId="4769515C" w14:textId="77777777" w:rsidR="00E827AE" w:rsidRPr="005569ED" w:rsidRDefault="00AE1C75">
            <w:pPr>
              <w:spacing w:before="240" w:after="0"/>
              <w:rPr>
                <w:b/>
              </w:rPr>
            </w:pPr>
            <w:r w:rsidRPr="005569ED">
              <w:rPr>
                <w:b/>
              </w:rPr>
              <w:t>Date: 29th November</w:t>
            </w:r>
          </w:p>
        </w:tc>
        <w:tc>
          <w:tcPr>
            <w:tcW w:w="876"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2E631E0D" w14:textId="77777777" w:rsidR="00E827AE" w:rsidRPr="005569ED" w:rsidRDefault="00AE1C75">
            <w:pPr>
              <w:spacing w:before="240" w:after="0"/>
              <w:rPr>
                <w:b/>
              </w:rPr>
            </w:pPr>
            <w:r w:rsidRPr="005569ED">
              <w:rPr>
                <w:b/>
              </w:rPr>
              <w:t>Days</w:t>
            </w:r>
          </w:p>
        </w:tc>
        <w:tc>
          <w:tcPr>
            <w:tcW w:w="898"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2B849438" w14:textId="77777777" w:rsidR="00E827AE" w:rsidRPr="005569ED" w:rsidRDefault="00AE1C75">
            <w:pPr>
              <w:spacing w:before="240" w:after="0"/>
              <w:rPr>
                <w:b/>
              </w:rPr>
            </w:pPr>
            <w:r w:rsidRPr="005569ED">
              <w:rPr>
                <w:b/>
              </w:rPr>
              <w:t>41 Rooms</w:t>
            </w:r>
          </w:p>
        </w:tc>
        <w:tc>
          <w:tcPr>
            <w:tcW w:w="876"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1836E45D" w14:textId="77777777" w:rsidR="00E827AE" w:rsidRPr="005569ED" w:rsidRDefault="00AE1C75">
            <w:pPr>
              <w:spacing w:before="240" w:after="0"/>
              <w:jc w:val="right"/>
              <w:rPr>
                <w:b/>
              </w:rPr>
            </w:pPr>
            <w:r w:rsidRPr="005569ED">
              <w:rPr>
                <w:b/>
              </w:rPr>
              <w:t>150</w:t>
            </w:r>
          </w:p>
        </w:tc>
        <w:tc>
          <w:tcPr>
            <w:tcW w:w="876"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0CE38A39" w14:textId="77777777" w:rsidR="00E827AE" w:rsidRPr="005569ED" w:rsidRDefault="00AE1C75">
            <w:pPr>
              <w:spacing w:before="240" w:after="0"/>
              <w:rPr>
                <w:b/>
              </w:rPr>
            </w:pPr>
            <w:r w:rsidRPr="005569ED">
              <w:rPr>
                <w:b/>
              </w:rPr>
              <w:t xml:space="preserve"> </w:t>
            </w:r>
          </w:p>
        </w:tc>
        <w:tc>
          <w:tcPr>
            <w:tcW w:w="876"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103A564C" w14:textId="77777777" w:rsidR="00E827AE" w:rsidRPr="005569ED" w:rsidRDefault="00AE1C75">
            <w:pPr>
              <w:spacing w:before="240" w:after="0"/>
              <w:rPr>
                <w:b/>
              </w:rPr>
            </w:pPr>
            <w:r w:rsidRPr="005569ED">
              <w:rPr>
                <w:b/>
              </w:rPr>
              <w:t xml:space="preserve"> </w:t>
            </w:r>
          </w:p>
        </w:tc>
        <w:tc>
          <w:tcPr>
            <w:tcW w:w="876" w:type="dxa"/>
            <w:tcBorders>
              <w:top w:val="single" w:sz="8" w:space="0" w:color="FFFFFF"/>
              <w:left w:val="nil"/>
              <w:bottom w:val="single" w:sz="8" w:space="0" w:color="FFFFFF"/>
              <w:right w:val="nil"/>
            </w:tcBorders>
            <w:shd w:val="clear" w:color="auto" w:fill="ED7D31"/>
            <w:tcMar>
              <w:top w:w="100" w:type="dxa"/>
              <w:left w:w="100" w:type="dxa"/>
              <w:bottom w:w="100" w:type="dxa"/>
              <w:right w:w="100" w:type="dxa"/>
            </w:tcMar>
          </w:tcPr>
          <w:p w14:paraId="290D4DD2" w14:textId="77777777" w:rsidR="00E827AE" w:rsidRPr="005569ED" w:rsidRDefault="00AE1C75">
            <w:pPr>
              <w:spacing w:before="240" w:after="0"/>
              <w:rPr>
                <w:b/>
              </w:rPr>
            </w:pPr>
            <w:r w:rsidRPr="005569ED">
              <w:rPr>
                <w:b/>
              </w:rPr>
              <w:t xml:space="preserve"> </w:t>
            </w:r>
          </w:p>
        </w:tc>
        <w:tc>
          <w:tcPr>
            <w:tcW w:w="876" w:type="dxa"/>
            <w:tcBorders>
              <w:top w:val="single" w:sz="8" w:space="0" w:color="FFFFFF"/>
              <w:left w:val="nil"/>
              <w:bottom w:val="single" w:sz="8" w:space="0" w:color="FFFFFF"/>
              <w:right w:val="single" w:sz="8" w:space="0" w:color="FFFFFF"/>
            </w:tcBorders>
            <w:shd w:val="clear" w:color="auto" w:fill="ED7D31"/>
            <w:tcMar>
              <w:top w:w="100" w:type="dxa"/>
              <w:left w:w="100" w:type="dxa"/>
              <w:bottom w:w="100" w:type="dxa"/>
              <w:right w:w="100" w:type="dxa"/>
            </w:tcMar>
          </w:tcPr>
          <w:p w14:paraId="7E6F2B35" w14:textId="77777777" w:rsidR="00E827AE" w:rsidRPr="005569ED" w:rsidRDefault="00AE1C75">
            <w:pPr>
              <w:spacing w:before="240" w:after="0"/>
              <w:rPr>
                <w:b/>
              </w:rPr>
            </w:pPr>
            <w:r w:rsidRPr="005569ED">
              <w:rPr>
                <w:b/>
              </w:rPr>
              <w:t xml:space="preserve"> </w:t>
            </w:r>
          </w:p>
        </w:tc>
      </w:tr>
      <w:tr w:rsidR="00403F9B" w14:paraId="49E8D237" w14:textId="77777777">
        <w:trPr>
          <w:trHeight w:val="575"/>
          <w:jc w:val="center"/>
        </w:trPr>
        <w:tc>
          <w:tcPr>
            <w:tcW w:w="2869" w:type="dxa"/>
            <w:vMerge w:val="restart"/>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7720B15C" w14:textId="77777777" w:rsidR="00E827AE" w:rsidRPr="005569ED" w:rsidRDefault="00AE1C75">
            <w:pPr>
              <w:spacing w:before="240" w:after="0"/>
              <w:jc w:val="center"/>
              <w:rPr>
                <w:b/>
              </w:rPr>
            </w:pPr>
            <w:r w:rsidRPr="005569ED">
              <w:rPr>
                <w:b/>
              </w:rPr>
              <w:t>Month: December</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3C4104DE" w14:textId="77777777" w:rsidR="00E827AE" w:rsidRPr="005569ED" w:rsidRDefault="00AE1C75">
            <w:pPr>
              <w:spacing w:before="240" w:after="0"/>
              <w:jc w:val="center"/>
              <w:rPr>
                <w:b/>
              </w:rPr>
            </w:pPr>
            <w:r w:rsidRPr="005569ED">
              <w:rPr>
                <w:b/>
              </w:rPr>
              <w:t>Wed</w:t>
            </w:r>
          </w:p>
        </w:tc>
        <w:tc>
          <w:tcPr>
            <w:tcW w:w="898"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5648899" w14:textId="77777777" w:rsidR="00E827AE" w:rsidRPr="005569ED" w:rsidRDefault="00AE1C75">
            <w:pPr>
              <w:spacing w:before="240" w:after="0"/>
              <w:jc w:val="center"/>
              <w:rPr>
                <w:b/>
              </w:rPr>
            </w:pPr>
            <w:r w:rsidRPr="005569ED">
              <w:rPr>
                <w:b/>
              </w:rPr>
              <w:t>Thurs</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1CD92828" w14:textId="77777777" w:rsidR="00E827AE" w:rsidRPr="005569ED" w:rsidRDefault="00AE1C75">
            <w:pPr>
              <w:spacing w:before="240" w:after="0"/>
              <w:jc w:val="center"/>
              <w:rPr>
                <w:b/>
              </w:rPr>
            </w:pPr>
            <w:r w:rsidRPr="005569ED">
              <w:rPr>
                <w:b/>
              </w:rPr>
              <w:t>Fri</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1E64073" w14:textId="77777777" w:rsidR="00E827AE" w:rsidRPr="005569ED" w:rsidRDefault="00AE1C75">
            <w:pPr>
              <w:spacing w:before="240" w:after="0"/>
              <w:jc w:val="center"/>
              <w:rPr>
                <w:b/>
              </w:rPr>
            </w:pPr>
            <w:r w:rsidRPr="005569ED">
              <w:rPr>
                <w:b/>
              </w:rPr>
              <w:t>Sat</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09436548" w14:textId="77777777" w:rsidR="00E827AE" w:rsidRPr="005569ED" w:rsidRDefault="00AE1C75">
            <w:pPr>
              <w:spacing w:before="240" w:after="0"/>
              <w:jc w:val="center"/>
              <w:rPr>
                <w:b/>
              </w:rPr>
            </w:pPr>
            <w:r w:rsidRPr="005569ED">
              <w:rPr>
                <w:b/>
              </w:rPr>
              <w:t>Sun</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7991250A" w14:textId="77777777" w:rsidR="00E827AE" w:rsidRPr="005569ED" w:rsidRDefault="00AE1C75">
            <w:pPr>
              <w:spacing w:before="240" w:after="0"/>
              <w:jc w:val="center"/>
              <w:rPr>
                <w:b/>
              </w:rPr>
            </w:pPr>
            <w:r w:rsidRPr="005569ED">
              <w:rPr>
                <w:b/>
              </w:rPr>
              <w:t>Mon</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046DF14" w14:textId="77777777" w:rsidR="00E827AE" w:rsidRPr="005569ED" w:rsidRDefault="00AE1C75">
            <w:pPr>
              <w:spacing w:before="240" w:after="0"/>
              <w:jc w:val="center"/>
              <w:rPr>
                <w:b/>
              </w:rPr>
            </w:pPr>
            <w:r w:rsidRPr="005569ED">
              <w:rPr>
                <w:b/>
              </w:rPr>
              <w:t>Tues</w:t>
            </w:r>
          </w:p>
        </w:tc>
      </w:tr>
      <w:tr w:rsidR="00403F9B" w14:paraId="04DEB0F2" w14:textId="77777777">
        <w:trPr>
          <w:trHeight w:val="575"/>
          <w:jc w:val="center"/>
        </w:trPr>
        <w:tc>
          <w:tcPr>
            <w:tcW w:w="2869" w:type="dxa"/>
            <w:vMerge/>
            <w:tcBorders>
              <w:top w:val="nil"/>
              <w:left w:val="single" w:sz="8" w:space="0" w:color="FFFFFF"/>
              <w:bottom w:val="single" w:sz="8" w:space="0" w:color="FFFFFF"/>
              <w:right w:val="single" w:sz="8" w:space="0" w:color="FFFFFF"/>
            </w:tcBorders>
            <w:shd w:val="clear" w:color="auto" w:fill="auto"/>
            <w:tcMar>
              <w:top w:w="100" w:type="dxa"/>
              <w:left w:w="100" w:type="dxa"/>
              <w:bottom w:w="100" w:type="dxa"/>
              <w:right w:w="100" w:type="dxa"/>
            </w:tcMar>
          </w:tcPr>
          <w:p w14:paraId="03D55A8E" w14:textId="77777777" w:rsidR="00E827AE" w:rsidRPr="005569ED" w:rsidRDefault="00E827AE">
            <w:pPr>
              <w:rPr>
                <w:b/>
              </w:rPr>
            </w:pP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2AFFB382" w14:textId="77777777" w:rsidR="00E827AE" w:rsidRPr="005569ED" w:rsidRDefault="00AE1C75">
            <w:pPr>
              <w:spacing w:before="240" w:after="0"/>
              <w:jc w:val="center"/>
              <w:rPr>
                <w:b/>
              </w:rPr>
            </w:pPr>
            <w:r w:rsidRPr="005569ED">
              <w:rPr>
                <w:b/>
              </w:rPr>
              <w:t>1</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2E96455D" w14:textId="77777777" w:rsidR="00E827AE" w:rsidRPr="005569ED" w:rsidRDefault="00AE1C75">
            <w:pPr>
              <w:spacing w:before="240" w:after="0"/>
              <w:jc w:val="center"/>
              <w:rPr>
                <w:b/>
              </w:rPr>
            </w:pPr>
            <w:r w:rsidRPr="005569ED">
              <w:rPr>
                <w:b/>
              </w:rPr>
              <w:t>2</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5EFD108" w14:textId="77777777" w:rsidR="00E827AE" w:rsidRPr="005569ED" w:rsidRDefault="00AE1C75">
            <w:pPr>
              <w:spacing w:before="240" w:after="0"/>
              <w:jc w:val="center"/>
              <w:rPr>
                <w:b/>
              </w:rPr>
            </w:pPr>
            <w:r w:rsidRPr="005569ED">
              <w:rPr>
                <w:b/>
              </w:rPr>
              <w:t>3</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C330E59" w14:textId="77777777" w:rsidR="00E827AE" w:rsidRPr="005569ED" w:rsidRDefault="00AE1C75">
            <w:pPr>
              <w:spacing w:before="240" w:after="0"/>
              <w:jc w:val="center"/>
              <w:rPr>
                <w:b/>
              </w:rPr>
            </w:pPr>
            <w:r w:rsidRPr="005569ED">
              <w:rPr>
                <w:b/>
              </w:rPr>
              <w:t>4</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7DBA627E" w14:textId="77777777" w:rsidR="00E827AE" w:rsidRPr="005569ED" w:rsidRDefault="00AE1C75">
            <w:pPr>
              <w:spacing w:before="240" w:after="0"/>
              <w:jc w:val="center"/>
              <w:rPr>
                <w:b/>
              </w:rPr>
            </w:pPr>
            <w:r w:rsidRPr="005569ED">
              <w:rPr>
                <w:b/>
              </w:rPr>
              <w:t>5</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726166D8" w14:textId="77777777" w:rsidR="00E827AE" w:rsidRPr="005569ED" w:rsidRDefault="00AE1C75">
            <w:pPr>
              <w:spacing w:before="240" w:after="0"/>
              <w:jc w:val="center"/>
              <w:rPr>
                <w:b/>
              </w:rPr>
            </w:pPr>
            <w:r w:rsidRPr="005569ED">
              <w:rPr>
                <w:b/>
              </w:rPr>
              <w:t>6</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1DB35C0A" w14:textId="77777777" w:rsidR="00E827AE" w:rsidRPr="005569ED" w:rsidRDefault="00AE1C75">
            <w:pPr>
              <w:spacing w:before="240" w:after="0"/>
              <w:jc w:val="center"/>
              <w:rPr>
                <w:b/>
              </w:rPr>
            </w:pPr>
            <w:r w:rsidRPr="005569ED">
              <w:rPr>
                <w:b/>
              </w:rPr>
              <w:t>7</w:t>
            </w:r>
          </w:p>
        </w:tc>
      </w:tr>
      <w:tr w:rsidR="00403F9B" w14:paraId="75EE5E84"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6E36E810" w14:textId="77777777" w:rsidR="00E827AE" w:rsidRPr="005569ED" w:rsidRDefault="00AE1C75">
            <w:pPr>
              <w:spacing w:before="240" w:after="0"/>
              <w:rPr>
                <w:b/>
              </w:rPr>
            </w:pPr>
            <w:r w:rsidRPr="005569ED">
              <w:rPr>
                <w:b/>
              </w:rPr>
              <w:t>Rooms on the books</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4B7197D6" w14:textId="77777777" w:rsidR="00E827AE" w:rsidRPr="005569ED" w:rsidRDefault="00AE1C75">
            <w:pPr>
              <w:spacing w:before="240" w:after="0"/>
              <w:jc w:val="right"/>
              <w:rPr>
                <w:b/>
              </w:rPr>
            </w:pPr>
            <w:r w:rsidRPr="005569ED">
              <w:rPr>
                <w:b/>
              </w:rPr>
              <w:t>60</w:t>
            </w:r>
          </w:p>
        </w:tc>
        <w:tc>
          <w:tcPr>
            <w:tcW w:w="898"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FDAC77B" w14:textId="77777777" w:rsidR="00E827AE" w:rsidRPr="005569ED" w:rsidRDefault="00AE1C75">
            <w:pPr>
              <w:spacing w:before="240" w:after="0"/>
              <w:jc w:val="right"/>
              <w:rPr>
                <w:b/>
              </w:rPr>
            </w:pPr>
            <w:r w:rsidRPr="005569ED">
              <w:rPr>
                <w:b/>
              </w:rPr>
              <w:t>70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6723923F" w14:textId="77777777" w:rsidR="00E827AE" w:rsidRPr="005569ED" w:rsidRDefault="00AE1C75">
            <w:pPr>
              <w:spacing w:before="240" w:after="0"/>
              <w:jc w:val="right"/>
              <w:rPr>
                <w:b/>
              </w:rPr>
            </w:pPr>
            <w:r w:rsidRPr="005569ED">
              <w:rPr>
                <w:b/>
              </w:rPr>
              <w:t>55</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AAE6F8C" w14:textId="77777777" w:rsidR="00E827AE" w:rsidRPr="005569ED" w:rsidRDefault="00AE1C75">
            <w:pPr>
              <w:spacing w:before="240" w:after="0"/>
              <w:jc w:val="right"/>
              <w:rPr>
                <w:b/>
              </w:rPr>
            </w:pPr>
            <w:r w:rsidRPr="005569ED">
              <w:rPr>
                <w:b/>
              </w:rPr>
              <w:t>70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70FA46F1" w14:textId="77777777" w:rsidR="00E827AE" w:rsidRPr="005569ED" w:rsidRDefault="00AE1C75">
            <w:pPr>
              <w:spacing w:before="240" w:after="0"/>
              <w:jc w:val="right"/>
              <w:rPr>
                <w:b/>
              </w:rPr>
            </w:pPr>
            <w:r w:rsidRPr="005569ED">
              <w:rPr>
                <w:b/>
              </w:rPr>
              <w:t>20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4C8079C5" w14:textId="77777777" w:rsidR="00E827AE" w:rsidRPr="005569ED" w:rsidRDefault="00AE1C75">
            <w:pPr>
              <w:spacing w:before="240" w:after="0"/>
              <w:jc w:val="right"/>
              <w:rPr>
                <w:b/>
              </w:rPr>
            </w:pPr>
            <w:r w:rsidRPr="005569ED">
              <w:rPr>
                <w:b/>
              </w:rPr>
              <w:t>40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77CC5BE5" w14:textId="77777777" w:rsidR="00E827AE" w:rsidRPr="005569ED" w:rsidRDefault="00AE1C75">
            <w:pPr>
              <w:spacing w:before="240" w:after="0"/>
              <w:jc w:val="right"/>
              <w:rPr>
                <w:b/>
              </w:rPr>
            </w:pPr>
            <w:r w:rsidRPr="005569ED">
              <w:rPr>
                <w:b/>
              </w:rPr>
              <w:t>45</w:t>
            </w:r>
          </w:p>
        </w:tc>
      </w:tr>
      <w:tr w:rsidR="00403F9B" w14:paraId="3528EA17"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54ACF7BF" w14:textId="77777777" w:rsidR="00E827AE" w:rsidRPr="005569ED" w:rsidRDefault="00AE1C75">
            <w:pPr>
              <w:spacing w:before="240" w:after="0"/>
              <w:rPr>
                <w:b/>
              </w:rPr>
            </w:pPr>
            <w:r w:rsidRPr="005569ED">
              <w:rPr>
                <w:b/>
              </w:rPr>
              <w:t>Percentage Occupancy on the books</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0AA935BA" w14:textId="77777777" w:rsidR="00E827AE" w:rsidRPr="005569ED" w:rsidRDefault="00AE1C75">
            <w:pPr>
              <w:spacing w:before="240" w:after="0"/>
              <w:jc w:val="right"/>
              <w:rPr>
                <w:b/>
              </w:rPr>
            </w:pPr>
            <w:r w:rsidRPr="005569ED">
              <w:rPr>
                <w:b/>
              </w:rPr>
              <w:t>50%</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187EE429" w14:textId="77777777" w:rsidR="00E827AE" w:rsidRPr="005569ED" w:rsidRDefault="00AE1C75">
            <w:pPr>
              <w:spacing w:before="240" w:after="0"/>
              <w:jc w:val="right"/>
              <w:rPr>
                <w:b/>
              </w:rPr>
            </w:pPr>
            <w:r w:rsidRPr="005569ED">
              <w:rPr>
                <w:b/>
              </w:rPr>
              <w:t>58%</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703A63A" w14:textId="77777777" w:rsidR="00E827AE" w:rsidRPr="005569ED" w:rsidRDefault="00AE1C75">
            <w:pPr>
              <w:spacing w:before="240" w:after="0"/>
              <w:jc w:val="right"/>
              <w:rPr>
                <w:b/>
              </w:rPr>
            </w:pPr>
            <w:r w:rsidRPr="005569ED">
              <w:rPr>
                <w:b/>
              </w:rPr>
              <w:t>46%</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420CD4CA" w14:textId="77777777" w:rsidR="00E827AE" w:rsidRPr="005569ED" w:rsidRDefault="00AE1C75">
            <w:pPr>
              <w:spacing w:before="240" w:after="0"/>
              <w:jc w:val="right"/>
              <w:rPr>
                <w:b/>
              </w:rPr>
            </w:pPr>
            <w:r w:rsidRPr="005569ED">
              <w:rPr>
                <w:b/>
              </w:rPr>
              <w:t>58%</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014C1B6F" w14:textId="77777777" w:rsidR="00E827AE" w:rsidRPr="005569ED" w:rsidRDefault="00AE1C75">
            <w:pPr>
              <w:spacing w:before="240" w:after="0"/>
              <w:jc w:val="right"/>
              <w:rPr>
                <w:b/>
              </w:rPr>
            </w:pPr>
            <w:r w:rsidRPr="005569ED">
              <w:rPr>
                <w:b/>
              </w:rPr>
              <w:t>17%</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FC520D4" w14:textId="77777777" w:rsidR="00E827AE" w:rsidRPr="005569ED" w:rsidRDefault="00AE1C75">
            <w:pPr>
              <w:spacing w:before="240" w:after="0"/>
              <w:jc w:val="right"/>
              <w:rPr>
                <w:b/>
              </w:rPr>
            </w:pPr>
            <w:r w:rsidRPr="005569ED">
              <w:rPr>
                <w:b/>
              </w:rPr>
              <w:t>33%</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28894500" w14:textId="77777777" w:rsidR="00E827AE" w:rsidRPr="005569ED" w:rsidRDefault="00AE1C75">
            <w:pPr>
              <w:spacing w:before="240" w:after="0"/>
              <w:jc w:val="right"/>
              <w:rPr>
                <w:b/>
              </w:rPr>
            </w:pPr>
            <w:r w:rsidRPr="005569ED">
              <w:rPr>
                <w:b/>
              </w:rPr>
              <w:t>38%</w:t>
            </w:r>
          </w:p>
        </w:tc>
      </w:tr>
      <w:tr w:rsidR="00403F9B" w14:paraId="1A846B0F"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7DA94D11" w14:textId="77777777" w:rsidR="00E827AE" w:rsidRPr="005569ED" w:rsidRDefault="00AE1C75">
            <w:pPr>
              <w:spacing w:before="240" w:after="0"/>
              <w:rPr>
                <w:b/>
              </w:rPr>
            </w:pPr>
            <w:r w:rsidRPr="005569ED">
              <w:rPr>
                <w:b/>
              </w:rPr>
              <w:t>Expected Pick up</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62FE87C6" w14:textId="77777777" w:rsidR="00E827AE" w:rsidRPr="005569ED" w:rsidRDefault="00AE1C75">
            <w:pPr>
              <w:spacing w:before="240" w:after="0"/>
              <w:jc w:val="right"/>
              <w:rPr>
                <w:b/>
              </w:rPr>
            </w:pPr>
            <w:r w:rsidRPr="005569ED">
              <w:rPr>
                <w:b/>
              </w:rPr>
              <w:t>0</w:t>
            </w:r>
          </w:p>
        </w:tc>
        <w:tc>
          <w:tcPr>
            <w:tcW w:w="898"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9ABA7D8" w14:textId="77777777" w:rsidR="00E827AE" w:rsidRPr="005569ED" w:rsidRDefault="00AE1C75">
            <w:pPr>
              <w:spacing w:before="240" w:after="0"/>
              <w:jc w:val="right"/>
              <w:rPr>
                <w:b/>
              </w:rPr>
            </w:pPr>
            <w:r w:rsidRPr="005569ED">
              <w:rPr>
                <w:b/>
              </w:rPr>
              <w:t>4</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952FF68" w14:textId="77777777" w:rsidR="00E827AE" w:rsidRPr="005569ED" w:rsidRDefault="00AE1C75">
            <w:pPr>
              <w:spacing w:before="240" w:after="0"/>
              <w:jc w:val="right"/>
              <w:rPr>
                <w:b/>
              </w:rPr>
            </w:pPr>
            <w:r w:rsidRPr="005569ED">
              <w:rPr>
                <w:b/>
              </w:rPr>
              <w:t>5</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701D0EDF" w14:textId="77777777" w:rsidR="00E827AE" w:rsidRPr="005569ED" w:rsidRDefault="00AE1C75">
            <w:pPr>
              <w:spacing w:before="240" w:after="0"/>
              <w:jc w:val="right"/>
              <w:rPr>
                <w:b/>
              </w:rPr>
            </w:pPr>
            <w:r w:rsidRPr="005569ED">
              <w:rPr>
                <w:b/>
              </w:rPr>
              <w:t>5</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5D075E7" w14:textId="77777777" w:rsidR="00E827AE" w:rsidRPr="005569ED" w:rsidRDefault="00AE1C75">
            <w:pPr>
              <w:spacing w:before="240" w:after="0"/>
              <w:jc w:val="right"/>
              <w:rPr>
                <w:b/>
              </w:rPr>
            </w:pPr>
            <w:r w:rsidRPr="005569ED">
              <w:rPr>
                <w:b/>
              </w:rPr>
              <w:t>3</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4947E02E" w14:textId="77777777" w:rsidR="00E827AE" w:rsidRPr="005569ED" w:rsidRDefault="00AE1C75">
            <w:pPr>
              <w:spacing w:before="240" w:after="0"/>
              <w:jc w:val="right"/>
              <w:rPr>
                <w:b/>
              </w:rPr>
            </w:pPr>
            <w:r w:rsidRPr="005569ED">
              <w:rPr>
                <w:b/>
              </w:rPr>
              <w:t>15</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65702691" w14:textId="77777777" w:rsidR="00E827AE" w:rsidRPr="005569ED" w:rsidRDefault="00AE1C75">
            <w:pPr>
              <w:spacing w:before="240" w:after="0"/>
              <w:jc w:val="right"/>
              <w:rPr>
                <w:b/>
              </w:rPr>
            </w:pPr>
            <w:r w:rsidRPr="005569ED">
              <w:rPr>
                <w:b/>
              </w:rPr>
              <w:t>17</w:t>
            </w:r>
          </w:p>
        </w:tc>
      </w:tr>
      <w:tr w:rsidR="00403F9B" w14:paraId="35CDE8D4"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650BE4E1" w14:textId="77777777" w:rsidR="00E827AE" w:rsidRPr="005569ED" w:rsidRDefault="00AE1C75">
            <w:pPr>
              <w:spacing w:before="240" w:after="0"/>
              <w:rPr>
                <w:b/>
              </w:rPr>
            </w:pPr>
            <w:r w:rsidRPr="005569ED">
              <w:rPr>
                <w:b/>
              </w:rPr>
              <w:t>Forecast</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1458820E" w14:textId="77777777" w:rsidR="00E827AE" w:rsidRPr="005569ED" w:rsidRDefault="00AE1C75">
            <w:pPr>
              <w:spacing w:before="240" w:after="0"/>
              <w:jc w:val="right"/>
              <w:rPr>
                <w:b/>
              </w:rPr>
            </w:pPr>
            <w:r w:rsidRPr="005569ED">
              <w:rPr>
                <w:b/>
              </w:rPr>
              <w:t>70</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2281FF4C" w14:textId="77777777" w:rsidR="00E827AE" w:rsidRPr="005569ED" w:rsidRDefault="00AE1C75">
            <w:pPr>
              <w:spacing w:before="240" w:after="0"/>
              <w:jc w:val="right"/>
              <w:rPr>
                <w:b/>
              </w:rPr>
            </w:pPr>
            <w:r w:rsidRPr="005569ED">
              <w:rPr>
                <w:b/>
              </w:rPr>
              <w:t>75</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702BC087" w14:textId="77777777" w:rsidR="00E827AE" w:rsidRPr="005569ED" w:rsidRDefault="00AE1C75">
            <w:pPr>
              <w:spacing w:before="240" w:after="0"/>
              <w:jc w:val="right"/>
              <w:rPr>
                <w:b/>
              </w:rPr>
            </w:pPr>
            <w:r w:rsidRPr="005569ED">
              <w:rPr>
                <w:b/>
              </w:rPr>
              <w:t>62</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985E48A" w14:textId="77777777" w:rsidR="00E827AE" w:rsidRPr="005569ED" w:rsidRDefault="00AE1C75">
            <w:pPr>
              <w:spacing w:before="240" w:after="0"/>
              <w:jc w:val="right"/>
              <w:rPr>
                <w:b/>
              </w:rPr>
            </w:pPr>
            <w:r w:rsidRPr="005569ED">
              <w:rPr>
                <w:b/>
              </w:rPr>
              <w:t>74</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009D78C0" w14:textId="77777777" w:rsidR="00E827AE" w:rsidRPr="005569ED" w:rsidRDefault="00AE1C75">
            <w:pPr>
              <w:spacing w:before="240" w:after="0"/>
              <w:jc w:val="right"/>
              <w:rPr>
                <w:b/>
              </w:rPr>
            </w:pPr>
            <w:r w:rsidRPr="005569ED">
              <w:rPr>
                <w:b/>
              </w:rPr>
              <w:t>22</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42DFF78" w14:textId="77777777" w:rsidR="00E827AE" w:rsidRPr="005569ED" w:rsidRDefault="00AE1C75">
            <w:pPr>
              <w:spacing w:before="240" w:after="0"/>
              <w:jc w:val="right"/>
              <w:rPr>
                <w:b/>
              </w:rPr>
            </w:pPr>
            <w:r w:rsidRPr="005569ED">
              <w:rPr>
                <w:b/>
              </w:rPr>
              <w:t>54</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3AE6E64" w14:textId="77777777" w:rsidR="00E827AE" w:rsidRPr="005569ED" w:rsidRDefault="00AE1C75">
            <w:pPr>
              <w:spacing w:before="240" w:after="0"/>
              <w:jc w:val="right"/>
              <w:rPr>
                <w:b/>
              </w:rPr>
            </w:pPr>
            <w:r w:rsidRPr="005569ED">
              <w:rPr>
                <w:b/>
              </w:rPr>
              <w:t>63</w:t>
            </w:r>
          </w:p>
        </w:tc>
      </w:tr>
      <w:tr w:rsidR="00403F9B" w14:paraId="6C48F5FC"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3769DDCA" w14:textId="77777777" w:rsidR="00E827AE" w:rsidRPr="005569ED" w:rsidRDefault="00AE1C75">
            <w:pPr>
              <w:spacing w:before="240" w:after="0"/>
              <w:rPr>
                <w:b/>
              </w:rPr>
            </w:pPr>
            <w:r w:rsidRPr="005569ED">
              <w:rPr>
                <w:b/>
              </w:rPr>
              <w:lastRenderedPageBreak/>
              <w:t xml:space="preserve">Forecast % </w:t>
            </w:r>
            <w:proofErr w:type="spellStart"/>
            <w:r w:rsidRPr="005569ED">
              <w:rPr>
                <w:b/>
              </w:rPr>
              <w:t>Occ</w:t>
            </w:r>
            <w:proofErr w:type="spellEnd"/>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736E60E0" w14:textId="77777777" w:rsidR="00E827AE" w:rsidRPr="005569ED" w:rsidRDefault="00AE1C75">
            <w:pPr>
              <w:spacing w:before="240" w:after="0"/>
              <w:jc w:val="right"/>
              <w:rPr>
                <w:b/>
              </w:rPr>
            </w:pPr>
            <w:r w:rsidRPr="005569ED">
              <w:rPr>
                <w:b/>
              </w:rPr>
              <w:t>51%</w:t>
            </w:r>
          </w:p>
        </w:tc>
        <w:tc>
          <w:tcPr>
            <w:tcW w:w="898"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6C87710D" w14:textId="77777777" w:rsidR="00E827AE" w:rsidRPr="005569ED" w:rsidRDefault="00AE1C75">
            <w:pPr>
              <w:spacing w:before="240" w:after="0"/>
              <w:jc w:val="right"/>
              <w:rPr>
                <w:b/>
              </w:rPr>
            </w:pPr>
            <w:r w:rsidRPr="005569ED">
              <w:rPr>
                <w:b/>
              </w:rPr>
              <w:t>62.70%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308ED58" w14:textId="77777777" w:rsidR="00E827AE" w:rsidRPr="005569ED" w:rsidRDefault="00AE1C75">
            <w:pPr>
              <w:spacing w:before="240" w:after="0"/>
              <w:jc w:val="right"/>
              <w:rPr>
                <w:b/>
              </w:rPr>
            </w:pPr>
            <w:r w:rsidRPr="005569ED">
              <w:rPr>
                <w:b/>
              </w:rPr>
              <w:t>51%</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88618EB" w14:textId="77777777" w:rsidR="00E827AE" w:rsidRPr="005569ED" w:rsidRDefault="00AE1C75">
            <w:pPr>
              <w:spacing w:before="240" w:after="0"/>
              <w:jc w:val="right"/>
              <w:rPr>
                <w:b/>
              </w:rPr>
            </w:pPr>
            <w:r w:rsidRPr="005569ED">
              <w:rPr>
                <w:b/>
              </w:rPr>
              <w:t>64%</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3B76C1F1" w14:textId="77777777" w:rsidR="00E827AE" w:rsidRPr="005569ED" w:rsidRDefault="00AE1C75">
            <w:pPr>
              <w:spacing w:before="240" w:after="0"/>
              <w:jc w:val="right"/>
              <w:rPr>
                <w:b/>
              </w:rPr>
            </w:pPr>
            <w:r w:rsidRPr="005569ED">
              <w:rPr>
                <w:b/>
              </w:rPr>
              <w:t>19.50%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5FB1AD5" w14:textId="77777777" w:rsidR="00E827AE" w:rsidRPr="005569ED" w:rsidRDefault="00AE1C75">
            <w:pPr>
              <w:spacing w:before="240" w:after="0"/>
              <w:jc w:val="right"/>
              <w:rPr>
                <w:b/>
              </w:rPr>
            </w:pPr>
            <w:r w:rsidRPr="005569ED">
              <w:rPr>
                <w:b/>
              </w:rPr>
              <w:t>46.10%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1D4146E1" w14:textId="77777777" w:rsidR="00E827AE" w:rsidRPr="005569ED" w:rsidRDefault="00AE1C75">
            <w:pPr>
              <w:spacing w:before="240" w:after="0"/>
              <w:jc w:val="right"/>
              <w:rPr>
                <w:b/>
              </w:rPr>
            </w:pPr>
            <w:r w:rsidRPr="005569ED">
              <w:rPr>
                <w:b/>
              </w:rPr>
              <w:t>52.70%</w:t>
            </w:r>
          </w:p>
        </w:tc>
      </w:tr>
      <w:tr w:rsidR="00403F9B" w14:paraId="32B8F44E"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4611B2FE"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00C8A39" w14:textId="77777777" w:rsidR="00E827AE" w:rsidRPr="005569ED" w:rsidRDefault="00AE1C75">
            <w:pPr>
              <w:spacing w:before="240" w:after="0"/>
              <w:rPr>
                <w:b/>
              </w:rPr>
            </w:pPr>
            <w:r w:rsidRPr="005569ED">
              <w:rPr>
                <w:b/>
              </w:rPr>
              <w:t xml:space="preserve"> </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C1F7F47"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0F62A714"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6B06D7A"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4964B889"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8084A18" w14:textId="77777777" w:rsidR="00E827AE" w:rsidRPr="005569ED" w:rsidRDefault="00AE1C75">
            <w:pPr>
              <w:spacing w:before="240" w:after="0"/>
              <w:rPr>
                <w:b/>
              </w:rPr>
            </w:pPr>
            <w:r w:rsidRPr="005569ED">
              <w:rPr>
                <w:b/>
              </w:rPr>
              <w:t xml:space="preserve"> </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10F4AE5" w14:textId="77777777" w:rsidR="00E827AE" w:rsidRPr="005569ED" w:rsidRDefault="00AE1C75">
            <w:pPr>
              <w:spacing w:before="240" w:after="0"/>
              <w:rPr>
                <w:b/>
              </w:rPr>
            </w:pPr>
            <w:r w:rsidRPr="005569ED">
              <w:rPr>
                <w:b/>
              </w:rPr>
              <w:t xml:space="preserve"> </w:t>
            </w:r>
          </w:p>
        </w:tc>
      </w:tr>
      <w:tr w:rsidR="00403F9B" w14:paraId="433159EB"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7C812841" w14:textId="77777777" w:rsidR="00E827AE" w:rsidRPr="005569ED" w:rsidRDefault="00AE1C75">
            <w:pPr>
              <w:spacing w:before="240" w:after="0"/>
              <w:jc w:val="center"/>
              <w:rPr>
                <w:b/>
              </w:rPr>
            </w:pPr>
            <w:r w:rsidRPr="005569ED">
              <w:rPr>
                <w:b/>
              </w:rPr>
              <w:t>Pick Up Room Nights</w:t>
            </w:r>
          </w:p>
        </w:tc>
        <w:tc>
          <w:tcPr>
            <w:tcW w:w="6154" w:type="dxa"/>
            <w:gridSpan w:val="7"/>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01F2303E" w14:textId="77777777" w:rsidR="00E827AE" w:rsidRPr="005569ED" w:rsidRDefault="00AE1C75">
            <w:pPr>
              <w:spacing w:before="240" w:after="0"/>
              <w:jc w:val="center"/>
              <w:rPr>
                <w:b/>
              </w:rPr>
            </w:pPr>
            <w:r w:rsidRPr="005569ED">
              <w:rPr>
                <w:b/>
              </w:rPr>
              <w:t xml:space="preserve"> </w:t>
            </w:r>
          </w:p>
        </w:tc>
      </w:tr>
      <w:tr w:rsidR="00403F9B" w14:paraId="1AD1599A"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57536A55" w14:textId="77777777" w:rsidR="00E827AE" w:rsidRPr="005569ED" w:rsidRDefault="00AE1C75">
            <w:pPr>
              <w:spacing w:before="240" w:after="0"/>
              <w:rPr>
                <w:b/>
              </w:rPr>
            </w:pPr>
            <w:r w:rsidRPr="005569ED">
              <w:rPr>
                <w:b/>
              </w:rPr>
              <w:t>Individual</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623272E" w14:textId="77777777" w:rsidR="00E827AE" w:rsidRPr="005569ED" w:rsidRDefault="00AE1C75">
            <w:pPr>
              <w:spacing w:before="240" w:after="0"/>
              <w:jc w:val="right"/>
              <w:rPr>
                <w:b/>
              </w:rPr>
            </w:pPr>
            <w:r w:rsidRPr="005569ED">
              <w:rPr>
                <w:b/>
              </w:rPr>
              <w:t>4</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7DA2E38D" w14:textId="77777777" w:rsidR="00E827AE" w:rsidRPr="005569ED" w:rsidRDefault="00AE1C75">
            <w:pPr>
              <w:spacing w:before="240" w:after="0"/>
              <w:jc w:val="right"/>
              <w:rPr>
                <w:b/>
              </w:rPr>
            </w:pPr>
            <w:r w:rsidRPr="005569ED">
              <w:rPr>
                <w:b/>
              </w:rPr>
              <w:t>5</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D00A23D" w14:textId="77777777" w:rsidR="00E827AE" w:rsidRPr="005569ED" w:rsidRDefault="00AE1C75">
            <w:pPr>
              <w:spacing w:before="240" w:after="0"/>
              <w:jc w:val="right"/>
              <w:rPr>
                <w:b/>
              </w:rPr>
            </w:pPr>
            <w:r w:rsidRPr="005569ED">
              <w:rPr>
                <w:b/>
              </w:rPr>
              <w:t>11</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4C5CEE7A" w14:textId="77777777" w:rsidR="00E827AE" w:rsidRPr="005569ED" w:rsidRDefault="00AE1C75">
            <w:pPr>
              <w:spacing w:before="240" w:after="0"/>
              <w:jc w:val="right"/>
              <w:rPr>
                <w:b/>
              </w:rPr>
            </w:pPr>
            <w:r w:rsidRPr="005569ED">
              <w:rPr>
                <w:b/>
              </w:rPr>
              <w:t>11</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2435A2F3" w14:textId="77777777" w:rsidR="00E827AE" w:rsidRPr="005569ED" w:rsidRDefault="00AE1C75">
            <w:pPr>
              <w:spacing w:before="240" w:after="0"/>
              <w:jc w:val="right"/>
              <w:rPr>
                <w:b/>
              </w:rPr>
            </w:pPr>
            <w:r w:rsidRPr="005569ED">
              <w:rPr>
                <w:b/>
              </w:rPr>
              <w:t>4</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8B91BF2" w14:textId="77777777" w:rsidR="00E827AE" w:rsidRPr="005569ED" w:rsidRDefault="00AE1C75">
            <w:pPr>
              <w:spacing w:before="240" w:after="0"/>
              <w:jc w:val="right"/>
              <w:rPr>
                <w:b/>
              </w:rPr>
            </w:pPr>
            <w:r w:rsidRPr="005569ED">
              <w:rPr>
                <w:b/>
              </w:rPr>
              <w:t>15</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071DA52" w14:textId="77777777" w:rsidR="00E827AE" w:rsidRPr="005569ED" w:rsidRDefault="00AE1C75">
            <w:pPr>
              <w:spacing w:before="240" w:after="0"/>
              <w:jc w:val="right"/>
              <w:rPr>
                <w:b/>
              </w:rPr>
            </w:pPr>
            <w:r w:rsidRPr="005569ED">
              <w:rPr>
                <w:b/>
              </w:rPr>
              <w:t>18</w:t>
            </w:r>
          </w:p>
        </w:tc>
      </w:tr>
      <w:tr w:rsidR="00403F9B" w14:paraId="338291CC"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6C672C4E" w14:textId="77777777" w:rsidR="00E827AE" w:rsidRPr="005569ED" w:rsidRDefault="00AE1C75">
            <w:pPr>
              <w:spacing w:before="240" w:after="0"/>
              <w:rPr>
                <w:b/>
              </w:rPr>
            </w:pPr>
            <w:r w:rsidRPr="005569ED">
              <w:rPr>
                <w:b/>
              </w:rPr>
              <w:t>Groups</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4D1B917D" w14:textId="77777777" w:rsidR="00E827AE" w:rsidRPr="005569ED" w:rsidRDefault="00AE1C75">
            <w:pPr>
              <w:spacing w:before="240" w:after="0"/>
              <w:jc w:val="right"/>
              <w:rPr>
                <w:b/>
              </w:rPr>
            </w:pPr>
            <w:r w:rsidRPr="005569ED">
              <w:rPr>
                <w:b/>
              </w:rPr>
              <w:t>4</w:t>
            </w:r>
          </w:p>
        </w:tc>
        <w:tc>
          <w:tcPr>
            <w:tcW w:w="898"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35A94AA4" w14:textId="77777777" w:rsidR="00E827AE" w:rsidRPr="005569ED" w:rsidRDefault="00AE1C75">
            <w:pPr>
              <w:spacing w:before="240" w:after="0"/>
              <w:jc w:val="right"/>
              <w:rPr>
                <w:b/>
              </w:rPr>
            </w:pPr>
            <w:r w:rsidRPr="005569ED">
              <w:rPr>
                <w:b/>
              </w:rPr>
              <w:t>2</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3AA15470" w14:textId="77777777" w:rsidR="00E827AE" w:rsidRPr="005569ED" w:rsidRDefault="00AE1C75">
            <w:pPr>
              <w:spacing w:before="240" w:after="0"/>
              <w:jc w:val="right"/>
              <w:rPr>
                <w:b/>
              </w:rPr>
            </w:pPr>
            <w:r w:rsidRPr="005569ED">
              <w:rPr>
                <w:b/>
              </w:rPr>
              <w:t>8</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A3124E0" w14:textId="77777777" w:rsidR="00E827AE" w:rsidRPr="005569ED" w:rsidRDefault="00AE1C75">
            <w:pPr>
              <w:spacing w:before="240" w:after="0"/>
              <w:jc w:val="right"/>
              <w:rPr>
                <w:b/>
              </w:rPr>
            </w:pPr>
            <w:r w:rsidRPr="005569ED">
              <w:rPr>
                <w:b/>
              </w:rPr>
              <w:t>8</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2A609D90" w14:textId="77777777" w:rsidR="00E827AE" w:rsidRPr="005569ED" w:rsidRDefault="00AE1C75">
            <w:pPr>
              <w:spacing w:before="240" w:after="0"/>
              <w:jc w:val="right"/>
              <w:rPr>
                <w:b/>
              </w:rPr>
            </w:pPr>
            <w:r w:rsidRPr="005569ED">
              <w:rPr>
                <w:b/>
              </w:rPr>
              <w:t>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57895E46" w14:textId="77777777" w:rsidR="00E827AE" w:rsidRPr="005569ED" w:rsidRDefault="00AE1C75">
            <w:pPr>
              <w:spacing w:before="240" w:after="0"/>
              <w:jc w:val="right"/>
              <w:rPr>
                <w:b/>
              </w:rPr>
            </w:pPr>
            <w:r w:rsidRPr="005569ED">
              <w:rPr>
                <w:b/>
              </w:rPr>
              <w:t>0</w:t>
            </w:r>
          </w:p>
        </w:tc>
        <w:tc>
          <w:tcPr>
            <w:tcW w:w="876" w:type="dxa"/>
            <w:tcBorders>
              <w:top w:val="nil"/>
              <w:left w:val="nil"/>
              <w:bottom w:val="single" w:sz="8" w:space="0" w:color="FFFFFF"/>
              <w:right w:val="single" w:sz="8" w:space="0" w:color="FFFFFF"/>
            </w:tcBorders>
            <w:shd w:val="clear" w:color="auto" w:fill="F7CAAC"/>
            <w:tcMar>
              <w:top w:w="100" w:type="dxa"/>
              <w:left w:w="100" w:type="dxa"/>
              <w:bottom w:w="100" w:type="dxa"/>
              <w:right w:w="100" w:type="dxa"/>
            </w:tcMar>
          </w:tcPr>
          <w:p w14:paraId="4BF28FC7" w14:textId="77777777" w:rsidR="00E827AE" w:rsidRPr="005569ED" w:rsidRDefault="00AE1C75">
            <w:pPr>
              <w:spacing w:before="240" w:after="0"/>
              <w:jc w:val="right"/>
              <w:rPr>
                <w:b/>
              </w:rPr>
            </w:pPr>
            <w:r w:rsidRPr="005569ED">
              <w:rPr>
                <w:b/>
              </w:rPr>
              <w:t>0</w:t>
            </w:r>
          </w:p>
        </w:tc>
      </w:tr>
      <w:tr w:rsidR="00403F9B" w14:paraId="3596FB5C" w14:textId="77777777">
        <w:trPr>
          <w:trHeight w:val="575"/>
          <w:jc w:val="center"/>
        </w:trPr>
        <w:tc>
          <w:tcPr>
            <w:tcW w:w="2869" w:type="dxa"/>
            <w:tcBorders>
              <w:top w:val="nil"/>
              <w:left w:val="single" w:sz="8" w:space="0" w:color="FFFFFF"/>
              <w:bottom w:val="single" w:sz="8" w:space="0" w:color="FFFFFF"/>
              <w:right w:val="single" w:sz="8" w:space="0" w:color="FFFFFF"/>
            </w:tcBorders>
            <w:shd w:val="clear" w:color="auto" w:fill="ED7D31"/>
            <w:tcMar>
              <w:top w:w="100" w:type="dxa"/>
              <w:left w:w="100" w:type="dxa"/>
              <w:bottom w:w="100" w:type="dxa"/>
              <w:right w:w="100" w:type="dxa"/>
            </w:tcMar>
          </w:tcPr>
          <w:p w14:paraId="3320040B" w14:textId="77777777" w:rsidR="00E827AE" w:rsidRPr="005569ED" w:rsidRDefault="00AE1C75">
            <w:pPr>
              <w:spacing w:before="240" w:after="0"/>
              <w:rPr>
                <w:b/>
              </w:rPr>
            </w:pPr>
            <w:r w:rsidRPr="005569ED">
              <w:rPr>
                <w:b/>
              </w:rPr>
              <w:t>TOTAL</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E47F807" w14:textId="77777777" w:rsidR="00E827AE" w:rsidRPr="005569ED" w:rsidRDefault="00AE1C75">
            <w:pPr>
              <w:spacing w:before="240" w:after="0"/>
              <w:jc w:val="right"/>
              <w:rPr>
                <w:b/>
              </w:rPr>
            </w:pPr>
            <w:r w:rsidRPr="005569ED">
              <w:rPr>
                <w:b/>
              </w:rPr>
              <w:t>0</w:t>
            </w:r>
          </w:p>
        </w:tc>
        <w:tc>
          <w:tcPr>
            <w:tcW w:w="898"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5A03232C" w14:textId="77777777" w:rsidR="00E827AE" w:rsidRPr="005569ED" w:rsidRDefault="00AE1C75">
            <w:pPr>
              <w:spacing w:before="240" w:after="0"/>
              <w:jc w:val="right"/>
              <w:rPr>
                <w:b/>
              </w:rPr>
            </w:pPr>
            <w:r w:rsidRPr="005569ED">
              <w:rPr>
                <w:b/>
              </w:rPr>
              <w:t>3</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456927ED" w14:textId="77777777" w:rsidR="00E827AE" w:rsidRPr="005569ED" w:rsidRDefault="00AE1C75">
            <w:pPr>
              <w:spacing w:before="240" w:after="0"/>
              <w:jc w:val="right"/>
              <w:rPr>
                <w:b/>
              </w:rPr>
            </w:pPr>
            <w:r w:rsidRPr="005569ED">
              <w:rPr>
                <w:b/>
              </w:rPr>
              <w:t>3</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E2D79E0" w14:textId="77777777" w:rsidR="00E827AE" w:rsidRPr="005569ED" w:rsidRDefault="00AE1C75">
            <w:pPr>
              <w:spacing w:before="240" w:after="0"/>
              <w:jc w:val="right"/>
              <w:rPr>
                <w:b/>
              </w:rPr>
            </w:pPr>
            <w:r w:rsidRPr="005569ED">
              <w:rPr>
                <w:b/>
              </w:rPr>
              <w:t>3</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61A96ADA" w14:textId="77777777" w:rsidR="00E827AE" w:rsidRPr="005569ED" w:rsidRDefault="00AE1C75">
            <w:pPr>
              <w:spacing w:before="240" w:after="0"/>
              <w:jc w:val="right"/>
              <w:rPr>
                <w:b/>
              </w:rPr>
            </w:pPr>
            <w:r w:rsidRPr="005569ED">
              <w:rPr>
                <w:b/>
              </w:rPr>
              <w:t>4</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3B751D5D" w14:textId="77777777" w:rsidR="00E827AE" w:rsidRPr="005569ED" w:rsidRDefault="00AE1C75">
            <w:pPr>
              <w:spacing w:before="240" w:after="0"/>
              <w:jc w:val="right"/>
              <w:rPr>
                <w:b/>
              </w:rPr>
            </w:pPr>
            <w:r w:rsidRPr="005569ED">
              <w:rPr>
                <w:b/>
              </w:rPr>
              <w:t>15</w:t>
            </w:r>
          </w:p>
        </w:tc>
        <w:tc>
          <w:tcPr>
            <w:tcW w:w="876" w:type="dxa"/>
            <w:tcBorders>
              <w:top w:val="nil"/>
              <w:left w:val="nil"/>
              <w:bottom w:val="single" w:sz="8" w:space="0" w:color="FFFFFF"/>
              <w:right w:val="single" w:sz="8" w:space="0" w:color="FFFFFF"/>
            </w:tcBorders>
            <w:shd w:val="clear" w:color="auto" w:fill="FBE4D5"/>
            <w:tcMar>
              <w:top w:w="100" w:type="dxa"/>
              <w:left w:w="100" w:type="dxa"/>
              <w:bottom w:w="100" w:type="dxa"/>
              <w:right w:w="100" w:type="dxa"/>
            </w:tcMar>
          </w:tcPr>
          <w:p w14:paraId="16F44F68" w14:textId="77777777" w:rsidR="00E827AE" w:rsidRPr="005569ED" w:rsidRDefault="00AE1C75">
            <w:pPr>
              <w:spacing w:before="240" w:after="0"/>
              <w:jc w:val="right"/>
              <w:rPr>
                <w:b/>
              </w:rPr>
            </w:pPr>
            <w:r w:rsidRPr="005569ED">
              <w:rPr>
                <w:b/>
              </w:rPr>
              <w:t>18</w:t>
            </w:r>
          </w:p>
        </w:tc>
      </w:tr>
    </w:tbl>
    <w:p w14:paraId="7C35C332" w14:textId="77777777" w:rsidR="00E827AE" w:rsidRPr="005569ED" w:rsidRDefault="00AE1C75">
      <w:pPr>
        <w:spacing w:after="0"/>
        <w:jc w:val="center"/>
        <w:rPr>
          <w:b/>
        </w:rPr>
      </w:pPr>
      <w:r w:rsidRPr="005569ED">
        <w:rPr>
          <w:b/>
        </w:rPr>
        <w:t xml:space="preserve">Table 4.1: Example of a basic forecasting model for the year 2023, the month of December </w:t>
      </w:r>
    </w:p>
    <w:p w14:paraId="358E6002" w14:textId="77777777" w:rsidR="00E827AE" w:rsidRPr="005569ED" w:rsidRDefault="00AE1C75">
      <w:pPr>
        <w:spacing w:after="0"/>
        <w:jc w:val="center"/>
      </w:pPr>
      <w:r w:rsidRPr="005569ED">
        <w:t>(Source: self-made)</w:t>
      </w:r>
    </w:p>
    <w:p w14:paraId="3205F688" w14:textId="77777777" w:rsidR="00E827AE" w:rsidRPr="005569ED" w:rsidRDefault="00AE1C75">
      <w:pPr>
        <w:pStyle w:val="Heading1"/>
        <w:rPr>
          <w:color w:val="auto"/>
        </w:rPr>
      </w:pPr>
      <w:bookmarkStart w:id="18" w:name="_dvkzn3tbosmb" w:colFirst="0" w:colLast="0"/>
      <w:bookmarkStart w:id="19" w:name="_Toc137171057"/>
      <w:bookmarkStart w:id="20" w:name="_Toc137171085"/>
      <w:bookmarkEnd w:id="18"/>
      <w:r w:rsidRPr="005569ED">
        <w:rPr>
          <w:color w:val="auto"/>
        </w:rPr>
        <w:t>5. Results</w:t>
      </w:r>
      <w:bookmarkEnd w:id="19"/>
      <w:bookmarkEnd w:id="20"/>
      <w:r w:rsidRPr="005569ED">
        <w:rPr>
          <w:color w:val="auto"/>
        </w:rPr>
        <w:t xml:space="preserve"> </w:t>
      </w:r>
    </w:p>
    <w:p w14:paraId="29CF9606" w14:textId="77777777" w:rsidR="00E827AE" w:rsidRPr="005569ED" w:rsidRDefault="00AE1C75">
      <w:r w:rsidRPr="005569ED">
        <w:t xml:space="preserve">Hilton Holding Inc is one of the famous </w:t>
      </w:r>
      <w:r w:rsidR="00ED2D4C" w:rsidRPr="005569ED">
        <w:t>companies</w:t>
      </w:r>
      <w:r w:rsidRPr="005569ED">
        <w:t xml:space="preserve"> on the global platform and this company provides effective service at affordable costs which helps to attract more guests towards the organisation. In 2020, the equity ratio of the organisation was -7.69 and in 2022 the equity ratio of the organisation was -8.69 which reflects that this company increase their debt/equity ratio in FY 2022 (</w:t>
      </w:r>
      <w:proofErr w:type="spellStart"/>
      <w:r w:rsidRPr="005569ED">
        <w:t>Stockanalysis</w:t>
      </w:r>
      <w:proofErr w:type="spellEnd"/>
      <w:r w:rsidRPr="005569ED">
        <w:t xml:space="preserve">, 2023). Based on this it can be stated that this company </w:t>
      </w:r>
      <w:proofErr w:type="gramStart"/>
      <w:r w:rsidRPr="005569ED">
        <w:t>has the opportunity to</w:t>
      </w:r>
      <w:proofErr w:type="gramEnd"/>
      <w:r w:rsidRPr="005569ED">
        <w:t xml:space="preserve"> borrow loans from the banks and investors can invest a high range of money to increase their profitability.  </w:t>
      </w:r>
    </w:p>
    <w:p w14:paraId="1BBB3D1F" w14:textId="77777777" w:rsidR="00E827AE" w:rsidRPr="005569ED" w:rsidRDefault="00AE1C75">
      <w:pPr>
        <w:jc w:val="center"/>
      </w:pPr>
      <w:r w:rsidRPr="005569ED">
        <w:rPr>
          <w:noProof/>
        </w:rPr>
        <w:lastRenderedPageBreak/>
        <w:drawing>
          <wp:inline distT="114300" distB="114300" distL="114300" distR="114300" wp14:anchorId="3CCE98F7" wp14:editId="5CCF0F46">
            <wp:extent cx="5695950" cy="3190875"/>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5695950" cy="3190875"/>
                    </a:xfrm>
                    <a:prstGeom prst="rect">
                      <a:avLst/>
                    </a:prstGeom>
                    <a:ln w="12700">
                      <a:solidFill>
                        <a:srgbClr val="000000"/>
                      </a:solidFill>
                      <a:prstDash val="solid"/>
                    </a:ln>
                  </pic:spPr>
                </pic:pic>
              </a:graphicData>
            </a:graphic>
          </wp:inline>
        </w:drawing>
      </w:r>
      <w:r w:rsidRPr="005569ED">
        <w:t xml:space="preserve">   </w:t>
      </w:r>
    </w:p>
    <w:p w14:paraId="79249909" w14:textId="77777777" w:rsidR="00E827AE" w:rsidRPr="005569ED" w:rsidRDefault="00AE1C75">
      <w:pPr>
        <w:jc w:val="center"/>
        <w:rPr>
          <w:b/>
        </w:rPr>
      </w:pPr>
      <w:r w:rsidRPr="005569ED">
        <w:rPr>
          <w:b/>
        </w:rPr>
        <w:t xml:space="preserve">Figure 5.1: Debt/Equity ratio of Hilton </w:t>
      </w:r>
    </w:p>
    <w:p w14:paraId="0C0FF91D" w14:textId="77777777" w:rsidR="00E827AE" w:rsidRPr="005569ED" w:rsidRDefault="00AE1C75">
      <w:pPr>
        <w:jc w:val="center"/>
      </w:pPr>
      <w:r w:rsidRPr="005569ED">
        <w:t xml:space="preserve">(Source: </w:t>
      </w:r>
      <w:proofErr w:type="spellStart"/>
      <w:r w:rsidRPr="005569ED">
        <w:t>Stockanalysis</w:t>
      </w:r>
      <w:proofErr w:type="spellEnd"/>
      <w:r w:rsidRPr="005569ED">
        <w:t>, 2023)</w:t>
      </w:r>
    </w:p>
    <w:p w14:paraId="5BD49757" w14:textId="77777777" w:rsidR="00E827AE" w:rsidRPr="005569ED" w:rsidRDefault="00AE1C75">
      <w:r w:rsidRPr="005569ED">
        <w:t xml:space="preserve">Apart from this, in 2020, the current ratio of the company was 1.73 and in 2023 the amount is 0.76 which reflects that the amount of the current ratio decreased from the past </w:t>
      </w:r>
      <w:r w:rsidR="00ED2D4C" w:rsidRPr="005569ED">
        <w:t>years (</w:t>
      </w:r>
      <w:proofErr w:type="spellStart"/>
      <w:r w:rsidRPr="005569ED">
        <w:t>Stockanalysis</w:t>
      </w:r>
      <w:proofErr w:type="spellEnd"/>
      <w:r w:rsidRPr="005569ED">
        <w:t xml:space="preserve">, 2023). Based on this it can be said that this organisation increases its short-term debt and does not have the ability to produce cash to pay off its debts which can affect its revenue in an effective way. On the other hand, in FY 2022, the opening stock price of the Hilton Hotel was 125.04 and the closing stock was 126.36 also the dividend amount was 0.15 (Yahoo, 2023). However, currently, the stock price of the Hilton Hotel increased by almost 142.35 which reflects that this company </w:t>
      </w:r>
      <w:proofErr w:type="gramStart"/>
      <w:r w:rsidRPr="005569ED">
        <w:t>is able to</w:t>
      </w:r>
      <w:proofErr w:type="gramEnd"/>
      <w:r w:rsidRPr="005569ED">
        <w:t xml:space="preserve"> increase its profitability and deliver a good rate of return to its shareholders (Yahoo, 2023). For further improvement, this organisation needs to restructure its costs and sell more services for increasing its profitability which helps to increase the share price in an efficient manner.  </w:t>
      </w:r>
    </w:p>
    <w:p w14:paraId="05BEBB3A" w14:textId="77777777" w:rsidR="00E827AE" w:rsidRPr="005569ED" w:rsidRDefault="00AE1C75">
      <w:pPr>
        <w:jc w:val="center"/>
      </w:pPr>
      <w:r w:rsidRPr="005569ED">
        <w:rPr>
          <w:noProof/>
        </w:rPr>
        <w:lastRenderedPageBreak/>
        <w:drawing>
          <wp:inline distT="114300" distB="114300" distL="114300" distR="114300" wp14:anchorId="0E89DE94" wp14:editId="5A2C87B1">
            <wp:extent cx="5667375" cy="3057525"/>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5667375" cy="3057525"/>
                    </a:xfrm>
                    <a:prstGeom prst="rect">
                      <a:avLst/>
                    </a:prstGeom>
                    <a:ln w="12700">
                      <a:solidFill>
                        <a:srgbClr val="000000"/>
                      </a:solidFill>
                      <a:prstDash val="solid"/>
                    </a:ln>
                  </pic:spPr>
                </pic:pic>
              </a:graphicData>
            </a:graphic>
          </wp:inline>
        </w:drawing>
      </w:r>
      <w:r w:rsidRPr="005569ED">
        <w:t xml:space="preserve">  </w:t>
      </w:r>
    </w:p>
    <w:p w14:paraId="012152A7" w14:textId="77777777" w:rsidR="00E827AE" w:rsidRPr="005569ED" w:rsidRDefault="00AE1C75">
      <w:pPr>
        <w:jc w:val="center"/>
        <w:rPr>
          <w:b/>
        </w:rPr>
      </w:pPr>
      <w:r w:rsidRPr="005569ED">
        <w:rPr>
          <w:b/>
        </w:rPr>
        <w:t xml:space="preserve">Figure 5.2: Current ratio of Hilton </w:t>
      </w:r>
    </w:p>
    <w:p w14:paraId="766C7515" w14:textId="77777777" w:rsidR="00E827AE" w:rsidRPr="005569ED" w:rsidRDefault="00AE1C75">
      <w:pPr>
        <w:jc w:val="center"/>
      </w:pPr>
      <w:r w:rsidRPr="005569ED">
        <w:t xml:space="preserve">(Source: </w:t>
      </w:r>
      <w:proofErr w:type="spellStart"/>
      <w:r w:rsidRPr="005569ED">
        <w:t>Stockanalysis</w:t>
      </w:r>
      <w:proofErr w:type="spellEnd"/>
      <w:r w:rsidRPr="005569ED">
        <w:t>, 2023)</w:t>
      </w:r>
    </w:p>
    <w:p w14:paraId="39D48B1C" w14:textId="77777777" w:rsidR="00E827AE" w:rsidRPr="005569ED" w:rsidRDefault="00AE1C75">
      <w:pPr>
        <w:pStyle w:val="Heading1"/>
        <w:rPr>
          <w:color w:val="auto"/>
        </w:rPr>
      </w:pPr>
      <w:bookmarkStart w:id="21" w:name="_13zlh98wfqd" w:colFirst="0" w:colLast="0"/>
      <w:bookmarkStart w:id="22" w:name="_Toc137171058"/>
      <w:bookmarkStart w:id="23" w:name="_Toc137171086"/>
      <w:bookmarkEnd w:id="21"/>
      <w:r w:rsidRPr="005569ED">
        <w:rPr>
          <w:color w:val="auto"/>
        </w:rPr>
        <w:t>6. Sustainability</w:t>
      </w:r>
      <w:bookmarkEnd w:id="22"/>
      <w:bookmarkEnd w:id="23"/>
      <w:r w:rsidRPr="005569ED">
        <w:rPr>
          <w:color w:val="auto"/>
        </w:rPr>
        <w:t xml:space="preserve"> </w:t>
      </w:r>
    </w:p>
    <w:p w14:paraId="29E98684" w14:textId="77777777" w:rsidR="00E827AE" w:rsidRPr="005569ED" w:rsidRDefault="00AE1C75">
      <w:r w:rsidRPr="005569ED">
        <w:t>Hilton Holding Inc focuses to operate its business by eliminating the consumption of natural resources (Hilton, 2023a). Also, this company plans to cut managed portfolio emissions by almost 75% and reduce water use by 50% by 2030 (Hilton, 2023a). Apart from this, this company reduce waste by 50% by 2030 which helps the company to make its business more sustainable in the future period (Hilton, 2023a). On a similar note, this company takes initiatives to promote inclusive conduct and responsible across 100% of its value chain operations (Hilton, 2023a). Apart from this, the management team of the Hilton Hotel give commitments to using 100% renewable electricity for one-third of its own (</w:t>
      </w:r>
      <w:proofErr w:type="spellStart"/>
      <w:r w:rsidRPr="005569ED">
        <w:t>Businesstraveller</w:t>
      </w:r>
      <w:proofErr w:type="spellEnd"/>
      <w:r w:rsidRPr="005569ED">
        <w:t xml:space="preserve">, 2022). Also, the </w:t>
      </w:r>
      <w:r w:rsidRPr="005569ED">
        <w:rPr>
          <w:b/>
          <w:i/>
        </w:rPr>
        <w:t xml:space="preserve">waste reduction strategy </w:t>
      </w:r>
      <w:r w:rsidRPr="005569ED">
        <w:t>gives the opportunity to organisations to decrease the entire amount of waste generated in their hotels when taking actions to redirect remaining waste from landfill via “</w:t>
      </w:r>
      <w:r w:rsidRPr="005569ED">
        <w:rPr>
          <w:b/>
          <w:i/>
        </w:rPr>
        <w:t xml:space="preserve">donation, recycling, composting, energy from waste incineration and other opportunities” </w:t>
      </w:r>
      <w:r w:rsidRPr="005569ED">
        <w:t xml:space="preserve">(Hilton, 2022a). On a similar note, this company committed to eliminating their scope 1 and 2 carbon intensity by 61% by 2030 (Hilton, 2022a). This hotel organisation </w:t>
      </w:r>
      <w:r w:rsidR="00ED2D4C" w:rsidRPr="005569ED">
        <w:t>develops</w:t>
      </w:r>
      <w:r w:rsidRPr="005569ED">
        <w:t xml:space="preserve"> </w:t>
      </w:r>
      <w:r w:rsidRPr="005569ED">
        <w:rPr>
          <w:b/>
          <w:i/>
        </w:rPr>
        <w:t xml:space="preserve">science-based targets </w:t>
      </w:r>
      <w:r w:rsidRPr="005569ED">
        <w:t xml:space="preserve">to eliminate greenhouse gas emissions in terms of the Paris Agreement (Hilton, 2022a). In FY 2022, Hilton's updated their greenhouse gas emissions elimination targets are aligned with the trajectory to hold international temperature </w:t>
      </w:r>
      <w:r w:rsidRPr="005569ED">
        <w:lastRenderedPageBreak/>
        <w:t>increase to 1.5°C above pre-industrial levels to assist restrict the influences of climate change (</w:t>
      </w:r>
      <w:proofErr w:type="spellStart"/>
      <w:r w:rsidRPr="005569ED">
        <w:t>Hospitalitynet</w:t>
      </w:r>
      <w:proofErr w:type="spellEnd"/>
      <w:r w:rsidRPr="005569ED">
        <w:t xml:space="preserve">, 2022).         </w:t>
      </w:r>
    </w:p>
    <w:p w14:paraId="7EDA4B85" w14:textId="77777777" w:rsidR="00E827AE" w:rsidRPr="005569ED" w:rsidRDefault="00AE1C75">
      <w:pPr>
        <w:pStyle w:val="Heading1"/>
        <w:rPr>
          <w:color w:val="auto"/>
        </w:rPr>
      </w:pPr>
      <w:bookmarkStart w:id="24" w:name="_oo37uiaxfpfl" w:colFirst="0" w:colLast="0"/>
      <w:bookmarkStart w:id="25" w:name="_Toc137171059"/>
      <w:bookmarkStart w:id="26" w:name="_Toc137171087"/>
      <w:bookmarkEnd w:id="24"/>
      <w:r w:rsidRPr="005569ED">
        <w:rPr>
          <w:color w:val="auto"/>
        </w:rPr>
        <w:t>7. Consistency</w:t>
      </w:r>
      <w:bookmarkEnd w:id="25"/>
      <w:bookmarkEnd w:id="26"/>
      <w:r w:rsidRPr="005569ED">
        <w:rPr>
          <w:color w:val="auto"/>
        </w:rPr>
        <w:t xml:space="preserve"> </w:t>
      </w:r>
    </w:p>
    <w:p w14:paraId="179017CB" w14:textId="77777777" w:rsidR="00E827AE" w:rsidRPr="005569ED" w:rsidRDefault="00AE1C75">
      <w:proofErr w:type="spellStart"/>
      <w:r w:rsidRPr="005569ED">
        <w:rPr>
          <w:b/>
          <w:i/>
        </w:rPr>
        <w:t>Hiltion</w:t>
      </w:r>
      <w:proofErr w:type="spellEnd"/>
      <w:r w:rsidRPr="005569ED">
        <w:rPr>
          <w:b/>
          <w:i/>
        </w:rPr>
        <w:t xml:space="preserve">: </w:t>
      </w:r>
      <w:r w:rsidR="00ED2D4C" w:rsidRPr="005569ED">
        <w:t>The</w:t>
      </w:r>
      <w:r w:rsidRPr="005569ED">
        <w:t xml:space="preserve"> Cluster general manager that is “Mark </w:t>
      </w:r>
      <w:proofErr w:type="spellStart"/>
      <w:r w:rsidRPr="005569ED">
        <w:t>Allaf</w:t>
      </w:r>
      <w:proofErr w:type="spellEnd"/>
      <w:r w:rsidRPr="005569ED">
        <w:t xml:space="preserve">”, Hilton Garden In “Al </w:t>
      </w:r>
      <w:proofErr w:type="spellStart"/>
      <w:r w:rsidRPr="005569ED">
        <w:t>Muraqabat</w:t>
      </w:r>
      <w:proofErr w:type="spellEnd"/>
      <w:r w:rsidRPr="005569ED">
        <w:t xml:space="preserve">” and </w:t>
      </w:r>
      <w:r w:rsidR="00ED2D4C" w:rsidRPr="005569ED">
        <w:t>Hilton</w:t>
      </w:r>
      <w:r w:rsidRPr="005569ED">
        <w:t xml:space="preserve"> Garden Inn "Al Mina" stated that they discussed closely with the firm's laundry suppliers for ensuring that there is success in their outsourcing model. It was stated that at the time operating with numerous industry partners, the firm needs to maintain an ongoing and active dialogue for upholding higher stands of outstanding and quality hospitality, in line with the firm's culture and values (</w:t>
      </w:r>
      <w:proofErr w:type="spellStart"/>
      <w:r w:rsidRPr="005569ED">
        <w:t>Hotelnewsme</w:t>
      </w:r>
      <w:proofErr w:type="spellEnd"/>
      <w:r w:rsidRPr="005569ED">
        <w:t>, 2020).</w:t>
      </w:r>
    </w:p>
    <w:p w14:paraId="0DED7E92" w14:textId="77777777" w:rsidR="00E827AE" w:rsidRPr="005569ED" w:rsidRDefault="00AE1C75">
      <w:r w:rsidRPr="005569ED">
        <w:t xml:space="preserve">An advocate in the case of outsourcing, stated by </w:t>
      </w:r>
      <w:proofErr w:type="spellStart"/>
      <w:r w:rsidRPr="005569ED">
        <w:t>Allaf</w:t>
      </w:r>
      <w:proofErr w:type="spellEnd"/>
      <w:r w:rsidRPr="005569ED">
        <w:t xml:space="preserve"> claimed did provide the hotels with proper opportunities in working with experts in the industry over </w:t>
      </w:r>
      <w:proofErr w:type="gramStart"/>
      <w:r w:rsidRPr="005569ED">
        <w:t>a number of</w:t>
      </w:r>
      <w:proofErr w:type="gramEnd"/>
      <w:r w:rsidRPr="005569ED">
        <w:t xml:space="preserve"> sectors. Yet, due to the Middle East which is “relatively new” for the concept, the industry is needed for understanding the nuance concerning every market and hotel, due to its one size not fit all (</w:t>
      </w:r>
      <w:proofErr w:type="spellStart"/>
      <w:r w:rsidRPr="005569ED">
        <w:t>Hotelnewsme</w:t>
      </w:r>
      <w:proofErr w:type="spellEnd"/>
      <w:r w:rsidRPr="005569ED">
        <w:t>, 2020).</w:t>
      </w:r>
    </w:p>
    <w:p w14:paraId="6B1D66E0" w14:textId="77777777" w:rsidR="00E827AE" w:rsidRPr="005569ED" w:rsidRDefault="00AE1C75">
      <w:r w:rsidRPr="005569ED">
        <w:rPr>
          <w:b/>
          <w:i/>
        </w:rPr>
        <w:t>For instance</w:t>
      </w:r>
      <w:r w:rsidRPr="005569ED">
        <w:t>: In the case of the supplier diversity program in the year 2022, a few points are being highlighted provided below:</w:t>
      </w:r>
    </w:p>
    <w:p w14:paraId="62009649" w14:textId="77777777" w:rsidR="00E827AE" w:rsidRPr="005569ED" w:rsidRDefault="00AE1C75">
      <w:pPr>
        <w:numPr>
          <w:ilvl w:val="0"/>
          <w:numId w:val="1"/>
        </w:numPr>
        <w:spacing w:after="0"/>
      </w:pPr>
      <w:r w:rsidRPr="005569ED">
        <w:t>By the year 20230, the firm will double its sourcing from its diverse suppliers (</w:t>
      </w:r>
      <w:proofErr w:type="spellStart"/>
      <w:r w:rsidRPr="005569ED">
        <w:t>Mysupplymanagement</w:t>
      </w:r>
      <w:proofErr w:type="spellEnd"/>
      <w:r w:rsidRPr="005569ED">
        <w:t>, 2022).</w:t>
      </w:r>
    </w:p>
    <w:p w14:paraId="4B92528C" w14:textId="77777777" w:rsidR="00E827AE" w:rsidRPr="005569ED" w:rsidRDefault="00AE1C75">
      <w:pPr>
        <w:numPr>
          <w:ilvl w:val="0"/>
          <w:numId w:val="1"/>
        </w:numPr>
      </w:pPr>
      <w:r w:rsidRPr="005569ED">
        <w:t>About 24000+, the sum of diverse business is there with around 288 latest suppliers with nearly 14000 properties and $334 million which is 13% of the diverse spend or expenses (</w:t>
      </w:r>
      <w:proofErr w:type="spellStart"/>
      <w:r w:rsidRPr="005569ED">
        <w:t>Mysupplymanagement</w:t>
      </w:r>
      <w:proofErr w:type="spellEnd"/>
      <w:r w:rsidRPr="005569ED">
        <w:t>, 2022).</w:t>
      </w:r>
    </w:p>
    <w:p w14:paraId="4775B181" w14:textId="77777777" w:rsidR="00E827AE" w:rsidRPr="005569ED" w:rsidRDefault="00AE1C75">
      <w:pPr>
        <w:pStyle w:val="Heading1"/>
        <w:rPr>
          <w:color w:val="auto"/>
        </w:rPr>
      </w:pPr>
      <w:bookmarkStart w:id="27" w:name="_rod5vengqs0u" w:colFirst="0" w:colLast="0"/>
      <w:bookmarkStart w:id="28" w:name="_Toc137171060"/>
      <w:bookmarkStart w:id="29" w:name="_Toc137171088"/>
      <w:bookmarkEnd w:id="27"/>
      <w:r w:rsidRPr="005569ED">
        <w:rPr>
          <w:color w:val="auto"/>
        </w:rPr>
        <w:t>8. Guest experience</w:t>
      </w:r>
      <w:bookmarkEnd w:id="28"/>
      <w:bookmarkEnd w:id="29"/>
      <w:r w:rsidRPr="005569ED">
        <w:rPr>
          <w:color w:val="auto"/>
        </w:rPr>
        <w:t xml:space="preserve"> </w:t>
      </w:r>
    </w:p>
    <w:p w14:paraId="09278A3E" w14:textId="77777777" w:rsidR="00E827AE" w:rsidRPr="005569ED" w:rsidRDefault="00AE1C75">
      <w:r w:rsidRPr="005569ED">
        <w:t xml:space="preserve">This hotel organisation is provided with its service at affordable costs which helps the company to attract more customers and increase consumer satisfaction in an efficient manner. In FY 2022, Hilton Worldwide Holdings Inc is accountable for an average daily rate of 151.01 U.S. dollars which reflects that this company has a massive range of customers which helps the company to increase their profitability (Statista, 2023). This company launch </w:t>
      </w:r>
      <w:r w:rsidRPr="005569ED">
        <w:rPr>
          <w:b/>
          <w:i/>
        </w:rPr>
        <w:t xml:space="preserve">Hilton Honors Program membership </w:t>
      </w:r>
      <w:r w:rsidRPr="005569ED">
        <w:t xml:space="preserve">and if guests take a </w:t>
      </w:r>
      <w:r w:rsidR="00ED2D4C" w:rsidRPr="005569ED">
        <w:t>membership,</w:t>
      </w:r>
      <w:r w:rsidRPr="005569ED">
        <w:t xml:space="preserve"> they can get a high </w:t>
      </w:r>
      <w:proofErr w:type="gramStart"/>
      <w:r w:rsidRPr="005569ED">
        <w:t>amount</w:t>
      </w:r>
      <w:proofErr w:type="gramEnd"/>
      <w:r w:rsidRPr="005569ED">
        <w:t xml:space="preserve"> of discounts which helps to provide effective customer service to their potential guests (Hilton, 2023b). This company provides short stories books for bedtime which is available in 6,000 rooms at all 79 </w:t>
      </w:r>
      <w:r w:rsidRPr="005569ED">
        <w:lastRenderedPageBreak/>
        <w:t>hotels of the Hilton chain in the UK contacting 5 million visitors over the year (</w:t>
      </w:r>
      <w:proofErr w:type="spellStart"/>
      <w:r w:rsidRPr="005569ED">
        <w:t>Theguardian</w:t>
      </w:r>
      <w:proofErr w:type="spellEnd"/>
      <w:r w:rsidRPr="005569ED">
        <w:t xml:space="preserve">, 2023). On a similar note, this company provide their service at a high discount and customer can purchase the service at lower costs which helps to meet the expectation of customers and provide free Wi-Fi to their customers. Hence, customer can purchase their service through </w:t>
      </w:r>
      <w:r w:rsidRPr="005569ED">
        <w:rPr>
          <w:b/>
          <w:i/>
        </w:rPr>
        <w:t xml:space="preserve">Hilton Honors App </w:t>
      </w:r>
      <w:r w:rsidRPr="005569ED">
        <w:t xml:space="preserve">and modify their bookings (Hilton, 2023c). </w:t>
      </w:r>
      <w:r w:rsidRPr="005569ED">
        <w:rPr>
          <w:b/>
          <w:i/>
        </w:rPr>
        <w:t xml:space="preserve"> </w:t>
      </w:r>
      <w:r w:rsidRPr="005569ED">
        <w:t xml:space="preserve">   </w:t>
      </w:r>
    </w:p>
    <w:p w14:paraId="4CEF20F9" w14:textId="77777777" w:rsidR="00E827AE" w:rsidRPr="005569ED" w:rsidRDefault="00AE1C75">
      <w:pPr>
        <w:jc w:val="center"/>
      </w:pPr>
      <w:r w:rsidRPr="005569ED">
        <w:rPr>
          <w:noProof/>
        </w:rPr>
        <w:drawing>
          <wp:inline distT="114300" distB="114300" distL="114300" distR="114300" wp14:anchorId="795E666B" wp14:editId="358BFDE6">
            <wp:extent cx="5324475" cy="3625106"/>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a:stretch>
                      <a:fillRect/>
                    </a:stretch>
                  </pic:blipFill>
                  <pic:spPr>
                    <a:xfrm>
                      <a:off x="0" y="0"/>
                      <a:ext cx="5324475" cy="3625106"/>
                    </a:xfrm>
                    <a:prstGeom prst="rect">
                      <a:avLst/>
                    </a:prstGeom>
                    <a:ln w="12700">
                      <a:solidFill>
                        <a:srgbClr val="000000"/>
                      </a:solidFill>
                      <a:prstDash val="solid"/>
                    </a:ln>
                  </pic:spPr>
                </pic:pic>
              </a:graphicData>
            </a:graphic>
          </wp:inline>
        </w:drawing>
      </w:r>
      <w:r w:rsidRPr="005569ED">
        <w:t xml:space="preserve"> </w:t>
      </w:r>
    </w:p>
    <w:p w14:paraId="0CD0CFFE" w14:textId="77777777" w:rsidR="00E827AE" w:rsidRPr="005569ED" w:rsidRDefault="00AE1C75">
      <w:pPr>
        <w:jc w:val="center"/>
        <w:rPr>
          <w:b/>
        </w:rPr>
      </w:pPr>
      <w:r w:rsidRPr="005569ED">
        <w:rPr>
          <w:b/>
        </w:rPr>
        <w:t>Figure 8.1: Average daily rate of Hilton Worldwide Holdings hotels</w:t>
      </w:r>
    </w:p>
    <w:p w14:paraId="41C80D74" w14:textId="77777777" w:rsidR="00E827AE" w:rsidRPr="005569ED" w:rsidRDefault="00AE1C75">
      <w:pPr>
        <w:jc w:val="center"/>
      </w:pPr>
      <w:r w:rsidRPr="005569ED">
        <w:t>(Source: Statista, 2023)</w:t>
      </w:r>
    </w:p>
    <w:p w14:paraId="32B8EE3D" w14:textId="77777777" w:rsidR="00E827AE" w:rsidRPr="005569ED" w:rsidRDefault="00AE1C75">
      <w:pPr>
        <w:pStyle w:val="Heading1"/>
        <w:rPr>
          <w:color w:val="auto"/>
        </w:rPr>
      </w:pPr>
      <w:bookmarkStart w:id="30" w:name="_8b3993x59l35" w:colFirst="0" w:colLast="0"/>
      <w:bookmarkStart w:id="31" w:name="_Toc137171061"/>
      <w:bookmarkStart w:id="32" w:name="_Toc137171089"/>
      <w:bookmarkEnd w:id="30"/>
      <w:r w:rsidRPr="005569ED">
        <w:rPr>
          <w:color w:val="auto"/>
        </w:rPr>
        <w:t>9. Conclusion</w:t>
      </w:r>
      <w:bookmarkEnd w:id="31"/>
      <w:bookmarkEnd w:id="32"/>
      <w:r w:rsidRPr="005569ED">
        <w:rPr>
          <w:color w:val="auto"/>
        </w:rPr>
        <w:t xml:space="preserve"> </w:t>
      </w:r>
    </w:p>
    <w:p w14:paraId="7B985E7E" w14:textId="77777777" w:rsidR="00E827AE" w:rsidRPr="005569ED" w:rsidRDefault="00AE1C75">
      <w:r w:rsidRPr="005569ED">
        <w:t xml:space="preserve">From the above discussion, it can be concluded that Hilton Worldwide Holding Inc is one of the famous </w:t>
      </w:r>
      <w:r w:rsidR="00ED2D4C" w:rsidRPr="005569ED">
        <w:t>companies</w:t>
      </w:r>
      <w:r w:rsidRPr="005569ED">
        <w:t xml:space="preserve"> in the global business market and provide its service at lower costs to its customers which helps to increase their customer satisfaction and attract more consumers towards the organisation. Also, this company take initiatives to reduce carbon emission and food waste which helps the organisation to operate its business in more sustainable ways. It can be documented from the above analysis that, the used outsourcing regarding the housekeeping department of the organisation is effective for maintaining the business. </w:t>
      </w:r>
    </w:p>
    <w:p w14:paraId="1F6DFACA" w14:textId="77777777" w:rsidR="00ED2D4C" w:rsidRPr="005569ED" w:rsidRDefault="00AE1C75" w:rsidP="00ED2D4C">
      <w:pPr>
        <w:pStyle w:val="Heading1"/>
        <w:rPr>
          <w:color w:val="auto"/>
        </w:rPr>
      </w:pPr>
      <w:bookmarkStart w:id="33" w:name="_7vdjgwjhbcnx" w:colFirst="0" w:colLast="0"/>
      <w:bookmarkStart w:id="34" w:name="_Toc137171062"/>
      <w:bookmarkStart w:id="35" w:name="_Toc137171090"/>
      <w:bookmarkEnd w:id="33"/>
      <w:r w:rsidRPr="005569ED">
        <w:rPr>
          <w:color w:val="auto"/>
        </w:rPr>
        <w:lastRenderedPageBreak/>
        <w:t>10. References</w:t>
      </w:r>
      <w:bookmarkEnd w:id="34"/>
      <w:bookmarkEnd w:id="35"/>
      <w:r w:rsidRPr="005569ED">
        <w:rPr>
          <w:color w:val="auto"/>
        </w:rPr>
        <w:t xml:space="preserve"> </w:t>
      </w:r>
    </w:p>
    <w:p w14:paraId="593AEA54" w14:textId="77777777" w:rsidR="00ED2D4C" w:rsidRPr="005569ED" w:rsidRDefault="00AE1C75">
      <w:proofErr w:type="spellStart"/>
      <w:r w:rsidRPr="005569ED">
        <w:t>Annualreports</w:t>
      </w:r>
      <w:proofErr w:type="spellEnd"/>
      <w:r w:rsidRPr="005569ED">
        <w:t xml:space="preserve">, 2022. </w:t>
      </w:r>
      <w:r w:rsidRPr="005569ED">
        <w:rPr>
          <w:i/>
        </w:rPr>
        <w:t xml:space="preserve">Hilton annual report. </w:t>
      </w:r>
      <w:r w:rsidRPr="005569ED">
        <w:t>Available at: https://www.annualreports.com/HostedData/AnnualReports/PDF/NYSE_HGV_2022.pdf (Accessed: 6 June 2023)</w:t>
      </w:r>
    </w:p>
    <w:p w14:paraId="443C7547" w14:textId="77777777" w:rsidR="00ED2D4C" w:rsidRPr="005569ED" w:rsidRDefault="00AE1C75">
      <w:proofErr w:type="spellStart"/>
      <w:r w:rsidRPr="005569ED">
        <w:t>Businesstraveller</w:t>
      </w:r>
      <w:proofErr w:type="spellEnd"/>
      <w:r w:rsidRPr="005569ED">
        <w:t xml:space="preserve">, 2022. </w:t>
      </w:r>
      <w:r w:rsidRPr="005569ED">
        <w:rPr>
          <w:i/>
        </w:rPr>
        <w:t xml:space="preserve">How sustainable is Hilton? </w:t>
      </w:r>
      <w:r w:rsidRPr="005569ED">
        <w:t>Available at: https://www.businesstraveller.com/features/how-sustainable-is-hilton/ (Accessed: 6 June 2023)</w:t>
      </w:r>
    </w:p>
    <w:p w14:paraId="5E6BF9AF" w14:textId="77777777" w:rsidR="00ED2D4C" w:rsidRPr="005569ED" w:rsidRDefault="00AE1C75">
      <w:r w:rsidRPr="005569ED">
        <w:t xml:space="preserve">CIO, 2023. </w:t>
      </w:r>
      <w:r w:rsidRPr="005569ED">
        <w:rPr>
          <w:i/>
        </w:rPr>
        <w:t xml:space="preserve">Outsourcing. </w:t>
      </w:r>
      <w:r w:rsidRPr="005569ED">
        <w:t>Available at: https://www.cio.com/article/272355/outsourcing-outsourcing-definition-and-solutions.html (Accessed: 2 June 2023)</w:t>
      </w:r>
    </w:p>
    <w:p w14:paraId="6F56A70E" w14:textId="77777777" w:rsidR="00ED2D4C" w:rsidRPr="005569ED" w:rsidRDefault="00AE1C75">
      <w:r w:rsidRPr="005569ED">
        <w:t xml:space="preserve">Forbes, 2020. </w:t>
      </w:r>
      <w:r w:rsidRPr="005569ED">
        <w:rPr>
          <w:i/>
        </w:rPr>
        <w:t xml:space="preserve">How Hilton Uses </w:t>
      </w:r>
      <w:proofErr w:type="gramStart"/>
      <w:r w:rsidRPr="005569ED">
        <w:rPr>
          <w:i/>
        </w:rPr>
        <w:t>The</w:t>
      </w:r>
      <w:proofErr w:type="gramEnd"/>
      <w:r w:rsidRPr="005569ED">
        <w:rPr>
          <w:i/>
        </w:rPr>
        <w:t xml:space="preserve"> Golden Rule To Drive Commercial Success </w:t>
      </w:r>
      <w:r w:rsidRPr="005569ED">
        <w:t>Available at: https://www.forbes.com/sites/salesforce/2020/11/05/how-hilton-uses-the-golden-rule-to-drive-commercial-success/?sh=21626744733c (Accessed: 2 June 2023)</w:t>
      </w:r>
    </w:p>
    <w:p w14:paraId="6A53C748" w14:textId="77777777" w:rsidR="00ED2D4C" w:rsidRPr="005569ED" w:rsidRDefault="00AE1C75">
      <w:r w:rsidRPr="005569ED">
        <w:t xml:space="preserve">Forbes, 2021. </w:t>
      </w:r>
      <w:r w:rsidRPr="005569ED">
        <w:rPr>
          <w:i/>
        </w:rPr>
        <w:t xml:space="preserve">As Hotels Like Hilton Make Daily Housekeeping Optional, Will It Damage </w:t>
      </w:r>
      <w:proofErr w:type="gramStart"/>
      <w:r w:rsidRPr="005569ED">
        <w:rPr>
          <w:i/>
        </w:rPr>
        <w:t>The</w:t>
      </w:r>
      <w:proofErr w:type="gramEnd"/>
      <w:r w:rsidRPr="005569ED">
        <w:rPr>
          <w:i/>
        </w:rPr>
        <w:t xml:space="preserve"> Hotel Product? </w:t>
      </w:r>
      <w:r w:rsidRPr="005569ED">
        <w:t>Available at: https://www.forbes.com/sites/michaelgoldstein/2021/07/19/hotels-like-hilton-drop-daily-housekeeping-will-it-annoy-customers/?sh=27c15ac27205 (Accessed: 1 June 2023)</w:t>
      </w:r>
    </w:p>
    <w:p w14:paraId="2B111775" w14:textId="77777777" w:rsidR="00ED2D4C" w:rsidRPr="005569ED" w:rsidRDefault="00AE1C75">
      <w:r w:rsidRPr="005569ED">
        <w:t xml:space="preserve">Hilton, 2022a. </w:t>
      </w:r>
      <w:r w:rsidRPr="005569ED">
        <w:rPr>
          <w:i/>
        </w:rPr>
        <w:t xml:space="preserve">Environmental Impact </w:t>
      </w:r>
      <w:r w:rsidRPr="005569ED">
        <w:t>Available at: https://esg.hilton.com/environment/#:~:text=We%20have%20pledged%20to%20reduce%20our%20waste%20by%2050%25%20by,waste%20incineration%20and%20other%20opportunities. (Accessed: 7 June 2023)</w:t>
      </w:r>
    </w:p>
    <w:p w14:paraId="49BDB879" w14:textId="77777777" w:rsidR="00ED2D4C" w:rsidRPr="005569ED" w:rsidRDefault="00AE1C75">
      <w:r w:rsidRPr="005569ED">
        <w:t xml:space="preserve">Hilton, 2022b. </w:t>
      </w:r>
      <w:r w:rsidRPr="005569ED">
        <w:rPr>
          <w:i/>
        </w:rPr>
        <w:t>The 2022 year in review</w:t>
      </w:r>
      <w:r w:rsidRPr="005569ED">
        <w:t>. Available at: https://stories-editor.hilton.com/wp-content/uploads/2023/04/2022-Hilton-Year-in-Review.pdf (Accessed: 5 June 2023)</w:t>
      </w:r>
    </w:p>
    <w:p w14:paraId="0E5AD30D" w14:textId="77777777" w:rsidR="00ED2D4C" w:rsidRPr="005569ED" w:rsidRDefault="00AE1C75">
      <w:r w:rsidRPr="005569ED">
        <w:t xml:space="preserve">Hilton, 2023a. </w:t>
      </w:r>
      <w:r w:rsidRPr="005569ED">
        <w:rPr>
          <w:i/>
        </w:rPr>
        <w:t xml:space="preserve">Our Journey Toward 2030. </w:t>
      </w:r>
      <w:r w:rsidRPr="005569ED">
        <w:t>Available at: https://esg.hilton.com/2030-goals/ (Accessed: 5 June 2023)</w:t>
      </w:r>
    </w:p>
    <w:p w14:paraId="4D5F4C13" w14:textId="77777777" w:rsidR="00ED2D4C" w:rsidRPr="005569ED" w:rsidRDefault="00AE1C75">
      <w:r w:rsidRPr="005569ED">
        <w:t xml:space="preserve">Hilton, 2023b. </w:t>
      </w:r>
      <w:r w:rsidRPr="005569ED">
        <w:rPr>
          <w:i/>
        </w:rPr>
        <w:t xml:space="preserve">Hilton Honors Terms &amp; Conditions </w:t>
      </w:r>
      <w:r w:rsidRPr="005569ED">
        <w:t>Available at: https://www.hilton.com/en/hilton-honors/terms/ (Accessed: 9 June 2023)</w:t>
      </w:r>
    </w:p>
    <w:p w14:paraId="5BF65123" w14:textId="77777777" w:rsidR="00ED2D4C" w:rsidRPr="005569ED" w:rsidRDefault="00AE1C75">
      <w:r w:rsidRPr="005569ED">
        <w:t xml:space="preserve">Hilton, 2023c. </w:t>
      </w:r>
      <w:r w:rsidRPr="005569ED">
        <w:rPr>
          <w:i/>
        </w:rPr>
        <w:t xml:space="preserve">Join for the perks </w:t>
      </w:r>
      <w:r w:rsidRPr="005569ED">
        <w:t>Available at: https://www.hilton.com/en/hilton-honors/ (Accessed: 1 June 2023)</w:t>
      </w:r>
    </w:p>
    <w:p w14:paraId="13939C8F" w14:textId="77777777" w:rsidR="00ED2D4C" w:rsidRPr="005569ED" w:rsidRDefault="00AE1C75">
      <w:proofErr w:type="spellStart"/>
      <w:r w:rsidRPr="005569ED">
        <w:lastRenderedPageBreak/>
        <w:t>Hospitalitynet</w:t>
      </w:r>
      <w:proofErr w:type="spellEnd"/>
      <w:r w:rsidRPr="005569ED">
        <w:t xml:space="preserve">, 2022. </w:t>
      </w:r>
      <w:r w:rsidRPr="005569ED">
        <w:rPr>
          <w:i/>
        </w:rPr>
        <w:t xml:space="preserve">Hilton Enhances ESG Targets to Drive Climate Action and Social Impact </w:t>
      </w:r>
      <w:r w:rsidRPr="005569ED">
        <w:t>Available at: https://www.hospitalitynet.org/news/4111731.html (Accessed: 8 June 2023)</w:t>
      </w:r>
    </w:p>
    <w:p w14:paraId="20E9E28F" w14:textId="77777777" w:rsidR="00ED2D4C" w:rsidRPr="005569ED" w:rsidRDefault="00AE1C75">
      <w:proofErr w:type="spellStart"/>
      <w:r w:rsidRPr="005569ED">
        <w:t>Hospitalitynet</w:t>
      </w:r>
      <w:proofErr w:type="spellEnd"/>
      <w:r w:rsidRPr="005569ED">
        <w:t xml:space="preserve">, 2023. </w:t>
      </w:r>
      <w:r w:rsidRPr="005569ED">
        <w:rPr>
          <w:i/>
        </w:rPr>
        <w:t xml:space="preserve">Compaq signs outsourcing deal with Hilton International. </w:t>
      </w:r>
      <w:r w:rsidRPr="005569ED">
        <w:t>Available at: https://www.hospitalitynet.org/news/4001646.html (Accessed: 4 June 2023)</w:t>
      </w:r>
    </w:p>
    <w:p w14:paraId="47A53BCD" w14:textId="77777777" w:rsidR="00ED2D4C" w:rsidRPr="005569ED" w:rsidRDefault="00AE1C75">
      <w:proofErr w:type="spellStart"/>
      <w:r w:rsidRPr="005569ED">
        <w:t>Hotelnewsme</w:t>
      </w:r>
      <w:proofErr w:type="spellEnd"/>
      <w:r w:rsidRPr="005569ED">
        <w:t xml:space="preserve">, 2020. </w:t>
      </w:r>
      <w:r w:rsidRPr="005569ED">
        <w:rPr>
          <w:i/>
        </w:rPr>
        <w:t xml:space="preserve">The outsourcing dilemma. </w:t>
      </w:r>
      <w:r w:rsidRPr="005569ED">
        <w:t>Available at: https://www.hotelnewsme.com/interviews-features/the-outsourcing-dilemma/ (Accessed: 7 June 2023)</w:t>
      </w:r>
    </w:p>
    <w:p w14:paraId="28F3F5A0" w14:textId="77777777" w:rsidR="00ED2D4C" w:rsidRPr="005569ED" w:rsidRDefault="00AE1C75">
      <w:proofErr w:type="spellStart"/>
      <w:r w:rsidRPr="005569ED">
        <w:t>Hssstaffing</w:t>
      </w:r>
      <w:proofErr w:type="spellEnd"/>
      <w:r w:rsidRPr="005569ED">
        <w:t xml:space="preserve">, 2022. </w:t>
      </w:r>
      <w:r w:rsidRPr="005569ED">
        <w:rPr>
          <w:i/>
        </w:rPr>
        <w:t xml:space="preserve">Outsourcing of housekeeping department. </w:t>
      </w:r>
      <w:r w:rsidRPr="005569ED">
        <w:t>Available at: https://www.hssstaffing.com/hospitality-staffing/outsourced-housekeeping/ (Accessed: 3 June 2023)</w:t>
      </w:r>
    </w:p>
    <w:p w14:paraId="3222BFE9" w14:textId="77777777" w:rsidR="00ED2D4C" w:rsidRPr="005569ED" w:rsidRDefault="00AE1C75">
      <w:r w:rsidRPr="005569ED">
        <w:t xml:space="preserve">Media, 2021. </w:t>
      </w:r>
      <w:r w:rsidRPr="005569ED">
        <w:rPr>
          <w:i/>
        </w:rPr>
        <w:t xml:space="preserve">Hilton’s Response to the 2021 Questions for Hotel Companies Migrant Worker Rights. </w:t>
      </w:r>
      <w:r w:rsidRPr="005569ED">
        <w:t>Available at:  https://media.business-humanrights.org/media/documents/Hilton_200521.pdf (Accessed: 4 June 2023)</w:t>
      </w:r>
    </w:p>
    <w:p w14:paraId="7A291DBD" w14:textId="77777777" w:rsidR="00ED2D4C" w:rsidRPr="005569ED" w:rsidRDefault="00AE1C75">
      <w:proofErr w:type="spellStart"/>
      <w:r w:rsidRPr="005569ED">
        <w:t>Mysupplymanagement</w:t>
      </w:r>
      <w:proofErr w:type="spellEnd"/>
      <w:r w:rsidRPr="005569ED">
        <w:t xml:space="preserve">, 2022. </w:t>
      </w:r>
      <w:r w:rsidRPr="005569ED">
        <w:rPr>
          <w:i/>
        </w:rPr>
        <w:t xml:space="preserve">Suppliers Diversity. </w:t>
      </w:r>
      <w:r w:rsidRPr="005569ED">
        <w:t>Available at: https://www.mysupplymanagement.com/media/tnnlywfr/2022supplierdiversityannualreport.pdf (Accessed: 8 June 2023)</w:t>
      </w:r>
    </w:p>
    <w:p w14:paraId="1666E289" w14:textId="77777777" w:rsidR="00ED2D4C" w:rsidRPr="005569ED" w:rsidRDefault="00AE1C75">
      <w:r w:rsidRPr="005569ED">
        <w:t xml:space="preserve">Statista, 2023. </w:t>
      </w:r>
      <w:r w:rsidRPr="005569ED">
        <w:rPr>
          <w:i/>
        </w:rPr>
        <w:t xml:space="preserve">Average daily rate of Hilton Worldwide Holdings hotels from 2012 to 2022 </w:t>
      </w:r>
      <w:r w:rsidRPr="005569ED">
        <w:t>Available at: https://www.statista.com/statistics/297768/average-daily-rate-in-hilton-worldwide-holdings-inc-hotels (Accessed: 8 June 2023)</w:t>
      </w:r>
    </w:p>
    <w:p w14:paraId="040D5373" w14:textId="77777777" w:rsidR="00ED2D4C" w:rsidRPr="005569ED" w:rsidRDefault="00AE1C75">
      <w:proofErr w:type="spellStart"/>
      <w:r w:rsidRPr="005569ED">
        <w:t>Stockanalysis</w:t>
      </w:r>
      <w:proofErr w:type="spellEnd"/>
      <w:r w:rsidRPr="005569ED">
        <w:t xml:space="preserve">, 2023. </w:t>
      </w:r>
      <w:r w:rsidRPr="005569ED">
        <w:rPr>
          <w:i/>
        </w:rPr>
        <w:t xml:space="preserve">Hilton Worldwide Holdings Inc. (HLT) </w:t>
      </w:r>
      <w:r w:rsidRPr="005569ED">
        <w:t>Available at: https://stockanalysis.com/stocks/hlt/financials/ratios/ (Accessed: 3 June 2023)</w:t>
      </w:r>
    </w:p>
    <w:p w14:paraId="0E4726AA" w14:textId="77777777" w:rsidR="00ED2D4C" w:rsidRPr="005569ED" w:rsidRDefault="00AE1C75">
      <w:proofErr w:type="spellStart"/>
      <w:r w:rsidRPr="005569ED">
        <w:t>Theguardian</w:t>
      </w:r>
      <w:proofErr w:type="spellEnd"/>
      <w:r w:rsidRPr="005569ED">
        <w:t xml:space="preserve">, 2023. </w:t>
      </w:r>
      <w:r w:rsidRPr="005569ED">
        <w:rPr>
          <w:i/>
        </w:rPr>
        <w:t xml:space="preserve">Bedtime reading at Hilton hotels </w:t>
      </w:r>
      <w:r w:rsidRPr="005569ED">
        <w:t>Available at: https://www.theguardian.com/travel/2000/apr/23/observerescapesection2 (Accessed: 9 June 2023)</w:t>
      </w:r>
    </w:p>
    <w:p w14:paraId="5AA310F6" w14:textId="77777777" w:rsidR="00ED2D4C" w:rsidRPr="005569ED" w:rsidRDefault="00AE1C75">
      <w:r w:rsidRPr="005569ED">
        <w:t xml:space="preserve">Yahoo, 2023. </w:t>
      </w:r>
      <w:r w:rsidRPr="005569ED">
        <w:rPr>
          <w:i/>
        </w:rPr>
        <w:t xml:space="preserve">Hilton Worldwide Holdings Inc. (HLT) </w:t>
      </w:r>
      <w:r w:rsidRPr="005569ED">
        <w:t>Available at: https://finance.yahoo.com/quote/HLT/history?p=HLT (Accessed: 4 June 2023)</w:t>
      </w:r>
    </w:p>
    <w:sectPr w:rsidR="00ED2D4C" w:rsidRPr="005569ED" w:rsidSect="00ED2D4C">
      <w:footerReference w:type="defaul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C5D4E" w14:textId="77777777" w:rsidR="002C1C81" w:rsidRDefault="002C1C81">
      <w:pPr>
        <w:spacing w:after="0" w:line="240" w:lineRule="auto"/>
      </w:pPr>
      <w:r>
        <w:separator/>
      </w:r>
    </w:p>
  </w:endnote>
  <w:endnote w:type="continuationSeparator" w:id="0">
    <w:p w14:paraId="5158E170" w14:textId="77777777" w:rsidR="002C1C81" w:rsidRDefault="002C1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A6704" w14:textId="77777777" w:rsidR="00E827AE" w:rsidRDefault="00AE1C75">
    <w:pPr>
      <w:jc w:val="right"/>
      <w:rPr>
        <w:sz w:val="20"/>
        <w:szCs w:val="20"/>
      </w:rPr>
    </w:pPr>
    <w:r>
      <w:rPr>
        <w:sz w:val="20"/>
        <w:szCs w:val="20"/>
      </w:rPr>
      <w:fldChar w:fldCharType="begin"/>
    </w:r>
    <w:r>
      <w:rPr>
        <w:sz w:val="20"/>
        <w:szCs w:val="20"/>
      </w:rPr>
      <w:instrText>PAGE</w:instrText>
    </w:r>
    <w:r>
      <w:rPr>
        <w:sz w:val="20"/>
        <w:szCs w:val="20"/>
      </w:rPr>
      <w:fldChar w:fldCharType="separate"/>
    </w:r>
    <w:r w:rsidR="00ED2D4C">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9CE05F" w14:textId="77777777" w:rsidR="00E827AE" w:rsidRDefault="00E827A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1E7D5" w14:textId="77777777" w:rsidR="002C1C81" w:rsidRDefault="002C1C81">
      <w:pPr>
        <w:spacing w:after="0" w:line="240" w:lineRule="auto"/>
      </w:pPr>
      <w:r>
        <w:separator/>
      </w:r>
    </w:p>
  </w:footnote>
  <w:footnote w:type="continuationSeparator" w:id="0">
    <w:p w14:paraId="6B38C5A0" w14:textId="77777777" w:rsidR="002C1C81" w:rsidRDefault="002C1C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E6746D"/>
    <w:multiLevelType w:val="multilevel"/>
    <w:tmpl w:val="80C0B7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84C4B39"/>
    <w:multiLevelType w:val="multilevel"/>
    <w:tmpl w:val="34C01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53387089">
    <w:abstractNumId w:val="1"/>
  </w:num>
  <w:num w:numId="2" w16cid:durableId="2099864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3NjIyNDU1MTKwMDdR0lEKTi0uzszPAykwrAUAsvQ+5CwAAAA="/>
  </w:docVars>
  <w:rsids>
    <w:rsidRoot w:val="00E827AE"/>
    <w:rsid w:val="000B71DF"/>
    <w:rsid w:val="00115DE6"/>
    <w:rsid w:val="002C1C81"/>
    <w:rsid w:val="00403F9B"/>
    <w:rsid w:val="005569ED"/>
    <w:rsid w:val="005C45CB"/>
    <w:rsid w:val="00893134"/>
    <w:rsid w:val="00AE1C75"/>
    <w:rsid w:val="00AF1ADA"/>
    <w:rsid w:val="00B93529"/>
    <w:rsid w:val="00E73937"/>
    <w:rsid w:val="00E827AE"/>
    <w:rsid w:val="00ED2D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103E0"/>
  <w15:docId w15:val="{D1414300-D653-4F90-AC39-A02A33D513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222222"/>
      <w:sz w:val="28"/>
      <w:szCs w:val="28"/>
      <w:highlight w:val="white"/>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5569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5569ED"/>
    <w:pPr>
      <w:spacing w:after="100"/>
    </w:pPr>
  </w:style>
  <w:style w:type="character" w:styleId="Hyperlink">
    <w:name w:val="Hyperlink"/>
    <w:basedOn w:val="DefaultParagraphFont"/>
    <w:uiPriority w:val="99"/>
    <w:unhideWhenUsed/>
    <w:rsid w:val="005569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F4BB1-105D-4A40-968B-ED15D4954A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2762</Words>
  <Characters>15747</Characters>
  <Application>Microsoft Office Word</Application>
  <DocSecurity>0</DocSecurity>
  <Lines>131</Lines>
  <Paragraphs>36</Paragraphs>
  <ScaleCrop>false</ScaleCrop>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Luca (2121185)</dc:creator>
  <cp:revision>12</cp:revision>
  <dcterms:created xsi:type="dcterms:W3CDTF">2023-06-08T21:10:00Z</dcterms:created>
  <dcterms:modified xsi:type="dcterms:W3CDTF">2023-06-14T16:12:00Z</dcterms:modified>
</cp:coreProperties>
</file>