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99281983"/>
        <w:docPartObj>
          <w:docPartGallery w:val="Cover Pages"/>
          <w:docPartUnique/>
        </w:docPartObj>
      </w:sdtPr>
      <w:sdtEndPr>
        <w:rPr>
          <w:b/>
          <w:sz w:val="36"/>
          <w:szCs w:val="36"/>
        </w:rPr>
      </w:sdtEndPr>
      <w:sdtContent>
        <w:p w14:paraId="2D26071B" w14:textId="3C808C12" w:rsidR="00C3022C" w:rsidRPr="00C3022C" w:rsidRDefault="007E3D69" w:rsidP="00C3022C">
          <w:r>
            <w:rPr>
              <w:noProof/>
            </w:rPr>
            <mc:AlternateContent>
              <mc:Choice Requires="wps">
                <w:drawing>
                  <wp:anchor distT="0" distB="0" distL="114300" distR="114300" simplePos="0" relativeHeight="251662336" behindDoc="0" locked="0" layoutInCell="1" allowOverlap="1" wp14:anchorId="5EFA8FDC" wp14:editId="34703684">
                    <wp:simplePos x="0" y="0"/>
                    <wp:positionH relativeFrom="margin">
                      <wp:align>center</wp:align>
                    </wp:positionH>
                    <wp:positionV relativeFrom="page">
                      <wp:posOffset>5996940</wp:posOffset>
                    </wp:positionV>
                    <wp:extent cx="5753100" cy="8763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25FE07E" w14:textId="1BF28407" w:rsidR="007E3D69" w:rsidRDefault="007E3D69">
                                    <w:pPr>
                                      <w:pStyle w:val="NoSpacing"/>
                                      <w:spacing w:before="40" w:after="40"/>
                                      <w:rPr>
                                        <w:caps/>
                                        <w:color w:val="4F81BD" w:themeColor="accent1"/>
                                        <w:sz w:val="28"/>
                                        <w:szCs w:val="28"/>
                                      </w:rPr>
                                    </w:pPr>
                                    <w:r>
                                      <w:rPr>
                                        <w:caps/>
                                        <w:color w:val="4F81BD" w:themeColor="accent1"/>
                                        <w:sz w:val="28"/>
                                        <w:szCs w:val="28"/>
                                      </w:rPr>
                                      <w:t>(LCLM-4002_LON)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333F9E6" w14:textId="3C5F16A7" w:rsidR="007E3D69" w:rsidRDefault="007E3D69">
                                    <w:pPr>
                                      <w:pStyle w:val="NoSpacing"/>
                                      <w:spacing w:before="40" w:after="40"/>
                                      <w:rPr>
                                        <w:caps/>
                                        <w:color w:val="4BACC6" w:themeColor="accent5"/>
                                        <w:sz w:val="24"/>
                                        <w:szCs w:val="24"/>
                                      </w:rPr>
                                    </w:pPr>
                                    <w:r>
                                      <w:rPr>
                                        <w:caps/>
                                        <w:color w:val="4BACC6" w:themeColor="accent5"/>
                                        <w:sz w:val="24"/>
                                        <w:szCs w:val="24"/>
                                      </w:rPr>
                                      <w:t>STUDENT: Silviu Ion popescu</w:t>
                                    </w:r>
                                  </w:p>
                                </w:sdtContent>
                              </w:sdt>
                              <w:p w14:paraId="1776DC07" w14:textId="0095982A" w:rsidR="007E3D69" w:rsidRDefault="007E3D69">
                                <w:pPr>
                                  <w:pStyle w:val="NoSpacing"/>
                                  <w:spacing w:before="40" w:after="40"/>
                                  <w:rPr>
                                    <w:caps/>
                                    <w:color w:val="4BACC6" w:themeColor="accent5"/>
                                    <w:sz w:val="24"/>
                                    <w:szCs w:val="24"/>
                                  </w:rPr>
                                </w:pPr>
                                <w:r>
                                  <w:rPr>
                                    <w:caps/>
                                    <w:color w:val="4BACC6" w:themeColor="accent5"/>
                                    <w:sz w:val="24"/>
                                    <w:szCs w:val="24"/>
                                  </w:rPr>
                                  <w:t>student id: 2321883</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5EFA8FDC" id="_x0000_t202" coordsize="21600,21600" o:spt="202" path="m,l,21600r21600,l21600,xe">
                    <v:stroke joinstyle="miter"/>
                    <v:path gradientshapeok="t" o:connecttype="rect"/>
                  </v:shapetype>
                  <v:shape id="Text Box 129" o:spid="_x0000_s1026" type="#_x0000_t202" style="position:absolute;left:0;text-align:left;margin-left:0;margin-top:472.2pt;width:453pt;height:69pt;z-index:251662336;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" filled="f" stroked="f" strokeweight=".5pt">
                    <v:textbox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25FE07E" w14:textId="1BF28407" w:rsidR="007E3D69" w:rsidRDefault="007E3D69">
                              <w:pPr>
                                <w:pStyle w:val="NoSpacing"/>
                                <w:spacing w:before="40" w:after="40"/>
                                <w:rPr>
                                  <w:caps/>
                                  <w:color w:val="4F81BD" w:themeColor="accent1"/>
                                  <w:sz w:val="28"/>
                                  <w:szCs w:val="28"/>
                                </w:rPr>
                              </w:pPr>
                              <w:r>
                                <w:rPr>
                                  <w:caps/>
                                  <w:color w:val="4F81BD" w:themeColor="accent1"/>
                                  <w:sz w:val="28"/>
                                  <w:szCs w:val="28"/>
                                </w:rPr>
                                <w:t>(LCLM-4002_LON)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333F9E6" w14:textId="3C5F16A7" w:rsidR="007E3D69" w:rsidRDefault="007E3D69">
                              <w:pPr>
                                <w:pStyle w:val="NoSpacing"/>
                                <w:spacing w:before="40" w:after="40"/>
                                <w:rPr>
                                  <w:caps/>
                                  <w:color w:val="4BACC6" w:themeColor="accent5"/>
                                  <w:sz w:val="24"/>
                                  <w:szCs w:val="24"/>
                                </w:rPr>
                              </w:pPr>
                              <w:r>
                                <w:rPr>
                                  <w:caps/>
                                  <w:color w:val="4BACC6" w:themeColor="accent5"/>
                                  <w:sz w:val="24"/>
                                  <w:szCs w:val="24"/>
                                </w:rPr>
                                <w:t>STUDENT: Silviu Ion popescu</w:t>
                              </w:r>
                            </w:p>
                          </w:sdtContent>
                        </w:sdt>
                        <w:p w14:paraId="1776DC07" w14:textId="0095982A" w:rsidR="007E3D69" w:rsidRDefault="007E3D69">
                          <w:pPr>
                            <w:pStyle w:val="NoSpacing"/>
                            <w:spacing w:before="40" w:after="40"/>
                            <w:rPr>
                              <w:caps/>
                              <w:color w:val="4BACC6" w:themeColor="accent5"/>
                              <w:sz w:val="24"/>
                              <w:szCs w:val="24"/>
                            </w:rPr>
                          </w:pPr>
                          <w:r>
                            <w:rPr>
                              <w:caps/>
                              <w:color w:val="4BACC6" w:themeColor="accent5"/>
                              <w:sz w:val="24"/>
                              <w:szCs w:val="24"/>
                            </w:rPr>
                            <w:t>student id: 2321883</w:t>
                          </w:r>
                        </w:p>
                      </w:txbxContent>
                    </v:textbox>
                    <w10:wrap type="square" anchorx="margin" anchory="page"/>
                  </v:shape>
                </w:pict>
              </mc:Fallback>
            </mc:AlternateContent>
          </w:r>
          <w:r>
            <w:rPr>
              <w:noProof/>
            </w:rPr>
            <mc:AlternateContent>
              <mc:Choice Requires="wpg">
                <w:drawing>
                  <wp:anchor distT="0" distB="0" distL="114300" distR="114300" simplePos="0" relativeHeight="251660288" behindDoc="1" locked="0" layoutInCell="1" allowOverlap="1" wp14:anchorId="60F4B352" wp14:editId="2690332C">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B2EB55" w14:textId="7F52327D" w:rsidR="007E3D69" w:rsidRDefault="007E3D6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Digital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0F4B352" id="Group 126" o:spid="_x0000_s1027" style="position:absolute;left:0;text-align:left;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2CB2EB55" w14:textId="7F52327D" w:rsidR="007E3D69" w:rsidRDefault="007E3D6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Digital Skills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3360" behindDoc="0" locked="0" layoutInCell="1" allowOverlap="1" wp14:anchorId="0507E56C" wp14:editId="317138A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442A6E" w14:textId="7BCF01AB" w:rsidR="007E3D69" w:rsidRDefault="007E3D6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NISHI RAMSURRUN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507E56C" id="Text Box 128" o:spid="_x0000_s1030" type="#_x0000_t202" style="position:absolute;left:0;text-align:left;margin-left:0;margin-top:0;width:453pt;height:11.5pt;z-index:25166336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4442A6E" w14:textId="7BCF01AB" w:rsidR="007E3D69" w:rsidRDefault="007E3D6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NISHI RAMSURRUN</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8197365" wp14:editId="536C9393">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12-06T00:00:00Z">
                                    <w:dateFormat w:val="yyyy"/>
                                    <w:lid w:val="en-US"/>
                                    <w:storeMappedDataAs w:val="dateTime"/>
                                    <w:calendar w:val="gregorian"/>
                                  </w:date>
                                </w:sdtPr>
                                <w:sdtContent>
                                  <w:p w14:paraId="257E0159" w14:textId="6BC62794" w:rsidR="007E3D69" w:rsidRDefault="007E3D6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197365" id="Rectangle 130" o:spid="_x0000_s1031" style="position:absolute;left:0;text-align:left;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12-06T00:00:00Z">
                              <w:dateFormat w:val="yyyy"/>
                              <w:lid w:val="en-US"/>
                              <w:storeMappedDataAs w:val="dateTime"/>
                              <w:calendar w:val="gregorian"/>
                            </w:date>
                          </w:sdtPr>
                          <w:sdtContent>
                            <w:p w14:paraId="257E0159" w14:textId="6BC62794" w:rsidR="007E3D69" w:rsidRDefault="007E3D6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p>
      </w:sdtContent>
    </w:sdt>
    <w:p w14:paraId="50EFC947" w14:textId="2A8A60F6" w:rsidR="00446D33" w:rsidRPr="00C3022C" w:rsidRDefault="00C3022C" w:rsidP="00C3022C">
      <w:pPr>
        <w:spacing w:line="276" w:lineRule="auto"/>
        <w:jc w:val="left"/>
        <w:rPr>
          <w:b/>
          <w:sz w:val="36"/>
          <w:szCs w:val="36"/>
        </w:rPr>
      </w:pPr>
      <w:r>
        <w:rPr>
          <w:noProof/>
        </w:rPr>
        <w:drawing>
          <wp:anchor distT="0" distB="0" distL="114300" distR="114300" simplePos="0" relativeHeight="251658240" behindDoc="1" locked="0" layoutInCell="1" allowOverlap="1" wp14:anchorId="55117729" wp14:editId="11F925B6">
            <wp:simplePos x="0" y="0"/>
            <wp:positionH relativeFrom="column">
              <wp:posOffset>482600</wp:posOffset>
            </wp:positionH>
            <wp:positionV relativeFrom="paragraph">
              <wp:posOffset>7007860</wp:posOffset>
            </wp:positionV>
            <wp:extent cx="1481459" cy="666750"/>
            <wp:effectExtent l="0" t="0" r="4445" b="0"/>
            <wp:wrapNone/>
            <wp:docPr id="160510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01389" name=""/>
                    <pic:cNvPicPr/>
                  </pic:nvPicPr>
                  <pic:blipFill>
                    <a:blip r:embed="rId8">
                      <a:extLst>
                        <a:ext uri="{28A0092B-C50C-407E-A947-70E740481C1C}">
                          <a14:useLocalDpi xmlns:a14="http://schemas.microsoft.com/office/drawing/2010/main" val="0"/>
                        </a:ext>
                      </a:extLst>
                    </a:blip>
                    <a:stretch>
                      <a:fillRect/>
                    </a:stretch>
                  </pic:blipFill>
                  <pic:spPr>
                    <a:xfrm>
                      <a:off x="0" y="0"/>
                      <a:ext cx="1481459" cy="666750"/>
                    </a:xfrm>
                    <a:prstGeom prst="rect">
                      <a:avLst/>
                    </a:prstGeom>
                  </pic:spPr>
                </pic:pic>
              </a:graphicData>
            </a:graphic>
            <wp14:sizeRelH relativeFrom="margin">
              <wp14:pctWidth>0</wp14:pctWidth>
            </wp14:sizeRelH>
            <wp14:sizeRelV relativeFrom="margin">
              <wp14:pctHeight>0</wp14:pctHeight>
            </wp14:sizeRelV>
          </wp:anchor>
        </w:drawing>
      </w:r>
      <w:r w:rsidR="00446D33">
        <w:rPr>
          <w:b/>
          <w:szCs w:val="24"/>
        </w:rPr>
        <w:br w:type="page"/>
      </w:r>
    </w:p>
    <w:sdt>
      <w:sdtPr>
        <w:rPr>
          <w:rFonts w:ascii="Arial" w:eastAsia="Arial" w:hAnsi="Arial" w:cs="Arial"/>
          <w:color w:val="auto"/>
          <w:sz w:val="40"/>
          <w:szCs w:val="40"/>
          <w:lang w:val="en-GB" w:eastAsia="zh-CN"/>
        </w:rPr>
        <w:id w:val="-707253247"/>
        <w:docPartObj>
          <w:docPartGallery w:val="Table of Contents"/>
          <w:docPartUnique/>
        </w:docPartObj>
      </w:sdtPr>
      <w:sdtEndPr>
        <w:rPr>
          <w:b/>
          <w:bCs/>
          <w:noProof/>
        </w:rPr>
      </w:sdtEndPr>
      <w:sdtContent>
        <w:p w14:paraId="593594DB" w14:textId="496A2FB3" w:rsidR="00446D33" w:rsidRPr="007C4E6A" w:rsidRDefault="00446D33">
          <w:pPr>
            <w:pStyle w:val="TOCHeading"/>
            <w:rPr>
              <w:rFonts w:ascii="Arial" w:hAnsi="Arial" w:cs="Arial"/>
              <w:sz w:val="40"/>
              <w:szCs w:val="40"/>
            </w:rPr>
          </w:pPr>
          <w:r w:rsidRPr="007C4E6A">
            <w:rPr>
              <w:rFonts w:ascii="Arial" w:hAnsi="Arial" w:cs="Arial"/>
              <w:sz w:val="40"/>
              <w:szCs w:val="40"/>
            </w:rPr>
            <w:t>Table of Contents</w:t>
          </w:r>
        </w:p>
        <w:p w14:paraId="75962C3F" w14:textId="77777777" w:rsidR="00C3022C" w:rsidRPr="007C4E6A" w:rsidRDefault="00C3022C" w:rsidP="00C3022C">
          <w:pPr>
            <w:rPr>
              <w:sz w:val="40"/>
              <w:szCs w:val="40"/>
              <w:lang w:val="en-US" w:eastAsia="en-US"/>
            </w:rPr>
          </w:pPr>
        </w:p>
        <w:p w14:paraId="215DF636" w14:textId="77777777" w:rsidR="00C3022C" w:rsidRPr="007C4E6A" w:rsidRDefault="00C3022C" w:rsidP="00C3022C">
          <w:pPr>
            <w:rPr>
              <w:sz w:val="40"/>
              <w:szCs w:val="40"/>
              <w:lang w:val="en-US" w:eastAsia="en-US"/>
            </w:rPr>
          </w:pPr>
        </w:p>
        <w:p w14:paraId="3494ABDE" w14:textId="2F27B10B" w:rsidR="007C4E6A" w:rsidRPr="007C4E6A" w:rsidRDefault="00446D33">
          <w:pPr>
            <w:pStyle w:val="TOC1"/>
            <w:tabs>
              <w:tab w:val="right" w:leader="dot" w:pos="9350"/>
            </w:tabs>
            <w:rPr>
              <w:rFonts w:asciiTheme="minorHAnsi" w:eastAsiaTheme="minorEastAsia" w:hAnsiTheme="minorHAnsi" w:cstheme="minorBidi"/>
              <w:noProof/>
              <w:kern w:val="2"/>
              <w:sz w:val="32"/>
              <w:szCs w:val="32"/>
              <w:lang w:eastAsia="en-GB"/>
              <w14:ligatures w14:val="standardContextual"/>
            </w:rPr>
          </w:pPr>
          <w:r w:rsidRPr="007C4E6A">
            <w:rPr>
              <w:sz w:val="40"/>
              <w:szCs w:val="40"/>
            </w:rPr>
            <w:fldChar w:fldCharType="begin"/>
          </w:r>
          <w:r w:rsidRPr="007C4E6A">
            <w:rPr>
              <w:sz w:val="40"/>
              <w:szCs w:val="40"/>
            </w:rPr>
            <w:instrText xml:space="preserve"> TOC \o "1-3" \h \z \u </w:instrText>
          </w:r>
          <w:r w:rsidRPr="007C4E6A">
            <w:rPr>
              <w:sz w:val="40"/>
              <w:szCs w:val="40"/>
            </w:rPr>
            <w:fldChar w:fldCharType="separate"/>
          </w:r>
          <w:hyperlink w:anchor="_Toc184391173" w:history="1">
            <w:r w:rsidR="007C4E6A" w:rsidRPr="007C4E6A">
              <w:rPr>
                <w:rStyle w:val="Hyperlink"/>
                <w:noProof/>
                <w:sz w:val="32"/>
                <w:szCs w:val="32"/>
              </w:rPr>
              <w:t>Introduction</w:t>
            </w:r>
            <w:r w:rsidR="007C4E6A" w:rsidRPr="007C4E6A">
              <w:rPr>
                <w:noProof/>
                <w:webHidden/>
                <w:sz w:val="32"/>
                <w:szCs w:val="32"/>
              </w:rPr>
              <w:tab/>
            </w:r>
            <w:r w:rsidR="007C4E6A" w:rsidRPr="007C4E6A">
              <w:rPr>
                <w:noProof/>
                <w:webHidden/>
                <w:sz w:val="32"/>
                <w:szCs w:val="32"/>
              </w:rPr>
              <w:fldChar w:fldCharType="begin"/>
            </w:r>
            <w:r w:rsidR="007C4E6A" w:rsidRPr="007C4E6A">
              <w:rPr>
                <w:noProof/>
                <w:webHidden/>
                <w:sz w:val="32"/>
                <w:szCs w:val="32"/>
              </w:rPr>
              <w:instrText xml:space="preserve"> PAGEREF _Toc184391173 \h </w:instrText>
            </w:r>
            <w:r w:rsidR="007C4E6A" w:rsidRPr="007C4E6A">
              <w:rPr>
                <w:noProof/>
                <w:webHidden/>
                <w:sz w:val="32"/>
                <w:szCs w:val="32"/>
              </w:rPr>
            </w:r>
            <w:r w:rsidR="007C4E6A" w:rsidRPr="007C4E6A">
              <w:rPr>
                <w:noProof/>
                <w:webHidden/>
                <w:sz w:val="32"/>
                <w:szCs w:val="32"/>
              </w:rPr>
              <w:fldChar w:fldCharType="separate"/>
            </w:r>
            <w:r w:rsidR="007C4E6A">
              <w:rPr>
                <w:noProof/>
                <w:webHidden/>
                <w:sz w:val="32"/>
                <w:szCs w:val="32"/>
              </w:rPr>
              <w:t>2</w:t>
            </w:r>
            <w:r w:rsidR="007C4E6A" w:rsidRPr="007C4E6A">
              <w:rPr>
                <w:noProof/>
                <w:webHidden/>
                <w:sz w:val="32"/>
                <w:szCs w:val="32"/>
              </w:rPr>
              <w:fldChar w:fldCharType="end"/>
            </w:r>
          </w:hyperlink>
        </w:p>
        <w:p w14:paraId="4692419C" w14:textId="752B4D10" w:rsidR="007C4E6A" w:rsidRPr="007C4E6A" w:rsidRDefault="007C4E6A">
          <w:pPr>
            <w:pStyle w:val="TOC1"/>
            <w:tabs>
              <w:tab w:val="right" w:leader="dot" w:pos="9350"/>
            </w:tabs>
            <w:rPr>
              <w:rFonts w:asciiTheme="minorHAnsi" w:eastAsiaTheme="minorEastAsia" w:hAnsiTheme="minorHAnsi" w:cstheme="minorBidi"/>
              <w:noProof/>
              <w:kern w:val="2"/>
              <w:sz w:val="32"/>
              <w:szCs w:val="32"/>
              <w:lang w:eastAsia="en-GB"/>
              <w14:ligatures w14:val="standardContextual"/>
            </w:rPr>
          </w:pPr>
          <w:hyperlink w:anchor="_Toc184391174" w:history="1">
            <w:r w:rsidRPr="007C4E6A">
              <w:rPr>
                <w:rStyle w:val="Hyperlink"/>
                <w:noProof/>
                <w:sz w:val="32"/>
                <w:szCs w:val="32"/>
              </w:rPr>
              <w:t>Definition of Social Media Marketing</w:t>
            </w:r>
            <w:r w:rsidRPr="007C4E6A">
              <w:rPr>
                <w:noProof/>
                <w:webHidden/>
                <w:sz w:val="32"/>
                <w:szCs w:val="32"/>
              </w:rPr>
              <w:tab/>
            </w:r>
            <w:r w:rsidRPr="007C4E6A">
              <w:rPr>
                <w:noProof/>
                <w:webHidden/>
                <w:sz w:val="32"/>
                <w:szCs w:val="32"/>
              </w:rPr>
              <w:fldChar w:fldCharType="begin"/>
            </w:r>
            <w:r w:rsidRPr="007C4E6A">
              <w:rPr>
                <w:noProof/>
                <w:webHidden/>
                <w:sz w:val="32"/>
                <w:szCs w:val="32"/>
              </w:rPr>
              <w:instrText xml:space="preserve"> PAGEREF _Toc184391174 \h </w:instrText>
            </w:r>
            <w:r w:rsidRPr="007C4E6A">
              <w:rPr>
                <w:noProof/>
                <w:webHidden/>
                <w:sz w:val="32"/>
                <w:szCs w:val="32"/>
              </w:rPr>
            </w:r>
            <w:r w:rsidRPr="007C4E6A">
              <w:rPr>
                <w:noProof/>
                <w:webHidden/>
                <w:sz w:val="32"/>
                <w:szCs w:val="32"/>
              </w:rPr>
              <w:fldChar w:fldCharType="separate"/>
            </w:r>
            <w:r>
              <w:rPr>
                <w:noProof/>
                <w:webHidden/>
                <w:sz w:val="32"/>
                <w:szCs w:val="32"/>
              </w:rPr>
              <w:t>3</w:t>
            </w:r>
            <w:r w:rsidRPr="007C4E6A">
              <w:rPr>
                <w:noProof/>
                <w:webHidden/>
                <w:sz w:val="32"/>
                <w:szCs w:val="32"/>
              </w:rPr>
              <w:fldChar w:fldCharType="end"/>
            </w:r>
          </w:hyperlink>
        </w:p>
        <w:p w14:paraId="73EBCEF7" w14:textId="221AD435" w:rsidR="007C4E6A" w:rsidRPr="007C4E6A" w:rsidRDefault="007C4E6A">
          <w:pPr>
            <w:pStyle w:val="TOC1"/>
            <w:tabs>
              <w:tab w:val="right" w:leader="dot" w:pos="9350"/>
            </w:tabs>
            <w:rPr>
              <w:rFonts w:asciiTheme="minorHAnsi" w:eastAsiaTheme="minorEastAsia" w:hAnsiTheme="minorHAnsi" w:cstheme="minorBidi"/>
              <w:noProof/>
              <w:kern w:val="2"/>
              <w:sz w:val="32"/>
              <w:szCs w:val="32"/>
              <w:lang w:eastAsia="en-GB"/>
              <w14:ligatures w14:val="standardContextual"/>
            </w:rPr>
          </w:pPr>
          <w:hyperlink w:anchor="_Toc184391175" w:history="1">
            <w:r w:rsidRPr="007C4E6A">
              <w:rPr>
                <w:rStyle w:val="Hyperlink"/>
                <w:noProof/>
                <w:sz w:val="32"/>
                <w:szCs w:val="32"/>
              </w:rPr>
              <w:t>Strategies</w:t>
            </w:r>
            <w:r w:rsidRPr="007C4E6A">
              <w:rPr>
                <w:noProof/>
                <w:webHidden/>
                <w:sz w:val="32"/>
                <w:szCs w:val="32"/>
              </w:rPr>
              <w:tab/>
            </w:r>
            <w:r w:rsidRPr="007C4E6A">
              <w:rPr>
                <w:noProof/>
                <w:webHidden/>
                <w:sz w:val="32"/>
                <w:szCs w:val="32"/>
              </w:rPr>
              <w:fldChar w:fldCharType="begin"/>
            </w:r>
            <w:r w:rsidRPr="007C4E6A">
              <w:rPr>
                <w:noProof/>
                <w:webHidden/>
                <w:sz w:val="32"/>
                <w:szCs w:val="32"/>
              </w:rPr>
              <w:instrText xml:space="preserve"> PAGEREF _Toc184391175 \h </w:instrText>
            </w:r>
            <w:r w:rsidRPr="007C4E6A">
              <w:rPr>
                <w:noProof/>
                <w:webHidden/>
                <w:sz w:val="32"/>
                <w:szCs w:val="32"/>
              </w:rPr>
            </w:r>
            <w:r w:rsidRPr="007C4E6A">
              <w:rPr>
                <w:noProof/>
                <w:webHidden/>
                <w:sz w:val="32"/>
                <w:szCs w:val="32"/>
              </w:rPr>
              <w:fldChar w:fldCharType="separate"/>
            </w:r>
            <w:r>
              <w:rPr>
                <w:noProof/>
                <w:webHidden/>
                <w:sz w:val="32"/>
                <w:szCs w:val="32"/>
              </w:rPr>
              <w:t>3</w:t>
            </w:r>
            <w:r w:rsidRPr="007C4E6A">
              <w:rPr>
                <w:noProof/>
                <w:webHidden/>
                <w:sz w:val="32"/>
                <w:szCs w:val="32"/>
              </w:rPr>
              <w:fldChar w:fldCharType="end"/>
            </w:r>
          </w:hyperlink>
        </w:p>
        <w:p w14:paraId="386FDD01" w14:textId="43CB7D26" w:rsidR="007C4E6A" w:rsidRPr="007C4E6A" w:rsidRDefault="007C4E6A">
          <w:pPr>
            <w:pStyle w:val="TOC1"/>
            <w:tabs>
              <w:tab w:val="right" w:leader="dot" w:pos="9350"/>
            </w:tabs>
            <w:rPr>
              <w:rFonts w:asciiTheme="minorHAnsi" w:eastAsiaTheme="minorEastAsia" w:hAnsiTheme="minorHAnsi" w:cstheme="minorBidi"/>
              <w:noProof/>
              <w:kern w:val="2"/>
              <w:sz w:val="32"/>
              <w:szCs w:val="32"/>
              <w:lang w:eastAsia="en-GB"/>
              <w14:ligatures w14:val="standardContextual"/>
            </w:rPr>
          </w:pPr>
          <w:hyperlink w:anchor="_Toc184391176" w:history="1">
            <w:r w:rsidRPr="007C4E6A">
              <w:rPr>
                <w:rStyle w:val="Hyperlink"/>
                <w:noProof/>
                <w:sz w:val="32"/>
                <w:szCs w:val="32"/>
              </w:rPr>
              <w:t>Uses, Advantages and disadvantages of Different social media Platforms</w:t>
            </w:r>
            <w:r w:rsidRPr="007C4E6A">
              <w:rPr>
                <w:noProof/>
                <w:webHidden/>
                <w:sz w:val="32"/>
                <w:szCs w:val="32"/>
              </w:rPr>
              <w:tab/>
            </w:r>
            <w:r w:rsidRPr="007C4E6A">
              <w:rPr>
                <w:noProof/>
                <w:webHidden/>
                <w:sz w:val="32"/>
                <w:szCs w:val="32"/>
              </w:rPr>
              <w:fldChar w:fldCharType="begin"/>
            </w:r>
            <w:r w:rsidRPr="007C4E6A">
              <w:rPr>
                <w:noProof/>
                <w:webHidden/>
                <w:sz w:val="32"/>
                <w:szCs w:val="32"/>
              </w:rPr>
              <w:instrText xml:space="preserve"> PAGEREF _Toc184391176 \h </w:instrText>
            </w:r>
            <w:r w:rsidRPr="007C4E6A">
              <w:rPr>
                <w:noProof/>
                <w:webHidden/>
                <w:sz w:val="32"/>
                <w:szCs w:val="32"/>
              </w:rPr>
            </w:r>
            <w:r w:rsidRPr="007C4E6A">
              <w:rPr>
                <w:noProof/>
                <w:webHidden/>
                <w:sz w:val="32"/>
                <w:szCs w:val="32"/>
              </w:rPr>
              <w:fldChar w:fldCharType="separate"/>
            </w:r>
            <w:r>
              <w:rPr>
                <w:noProof/>
                <w:webHidden/>
                <w:sz w:val="32"/>
                <w:szCs w:val="32"/>
              </w:rPr>
              <w:t>5</w:t>
            </w:r>
            <w:r w:rsidRPr="007C4E6A">
              <w:rPr>
                <w:noProof/>
                <w:webHidden/>
                <w:sz w:val="32"/>
                <w:szCs w:val="32"/>
              </w:rPr>
              <w:fldChar w:fldCharType="end"/>
            </w:r>
          </w:hyperlink>
        </w:p>
        <w:p w14:paraId="367E5232" w14:textId="6A4772F9" w:rsidR="007C4E6A" w:rsidRPr="007C4E6A" w:rsidRDefault="007C4E6A">
          <w:pPr>
            <w:pStyle w:val="TOC1"/>
            <w:tabs>
              <w:tab w:val="right" w:leader="dot" w:pos="9350"/>
            </w:tabs>
            <w:rPr>
              <w:rFonts w:asciiTheme="minorHAnsi" w:eastAsiaTheme="minorEastAsia" w:hAnsiTheme="minorHAnsi" w:cstheme="minorBidi"/>
              <w:noProof/>
              <w:kern w:val="2"/>
              <w:sz w:val="32"/>
              <w:szCs w:val="32"/>
              <w:lang w:eastAsia="en-GB"/>
              <w14:ligatures w14:val="standardContextual"/>
            </w:rPr>
          </w:pPr>
          <w:hyperlink w:anchor="_Toc184391177" w:history="1">
            <w:r w:rsidRPr="007C4E6A">
              <w:rPr>
                <w:rStyle w:val="Hyperlink"/>
                <w:noProof/>
                <w:sz w:val="32"/>
                <w:szCs w:val="32"/>
              </w:rPr>
              <w:t>Conclusion</w:t>
            </w:r>
            <w:r w:rsidRPr="007C4E6A">
              <w:rPr>
                <w:noProof/>
                <w:webHidden/>
                <w:sz w:val="32"/>
                <w:szCs w:val="32"/>
              </w:rPr>
              <w:tab/>
            </w:r>
            <w:r w:rsidRPr="007C4E6A">
              <w:rPr>
                <w:noProof/>
                <w:webHidden/>
                <w:sz w:val="32"/>
                <w:szCs w:val="32"/>
              </w:rPr>
              <w:fldChar w:fldCharType="begin"/>
            </w:r>
            <w:r w:rsidRPr="007C4E6A">
              <w:rPr>
                <w:noProof/>
                <w:webHidden/>
                <w:sz w:val="32"/>
                <w:szCs w:val="32"/>
              </w:rPr>
              <w:instrText xml:space="preserve"> PAGEREF _Toc184391177 \h </w:instrText>
            </w:r>
            <w:r w:rsidRPr="007C4E6A">
              <w:rPr>
                <w:noProof/>
                <w:webHidden/>
                <w:sz w:val="32"/>
                <w:szCs w:val="32"/>
              </w:rPr>
            </w:r>
            <w:r w:rsidRPr="007C4E6A">
              <w:rPr>
                <w:noProof/>
                <w:webHidden/>
                <w:sz w:val="32"/>
                <w:szCs w:val="32"/>
              </w:rPr>
              <w:fldChar w:fldCharType="separate"/>
            </w:r>
            <w:r>
              <w:rPr>
                <w:noProof/>
                <w:webHidden/>
                <w:sz w:val="32"/>
                <w:szCs w:val="32"/>
              </w:rPr>
              <w:t>6</w:t>
            </w:r>
            <w:r w:rsidRPr="007C4E6A">
              <w:rPr>
                <w:noProof/>
                <w:webHidden/>
                <w:sz w:val="32"/>
                <w:szCs w:val="32"/>
              </w:rPr>
              <w:fldChar w:fldCharType="end"/>
            </w:r>
          </w:hyperlink>
        </w:p>
        <w:p w14:paraId="2724120C" w14:textId="324DC58D" w:rsidR="007C4E6A" w:rsidRPr="007C4E6A" w:rsidRDefault="007C4E6A">
          <w:pPr>
            <w:pStyle w:val="TOC1"/>
            <w:tabs>
              <w:tab w:val="right" w:leader="dot" w:pos="9350"/>
            </w:tabs>
            <w:rPr>
              <w:rFonts w:asciiTheme="minorHAnsi" w:eastAsiaTheme="minorEastAsia" w:hAnsiTheme="minorHAnsi" w:cstheme="minorBidi"/>
              <w:noProof/>
              <w:kern w:val="2"/>
              <w:sz w:val="32"/>
              <w:szCs w:val="32"/>
              <w:lang w:eastAsia="en-GB"/>
              <w14:ligatures w14:val="standardContextual"/>
            </w:rPr>
          </w:pPr>
          <w:hyperlink w:anchor="_Toc184391178" w:history="1">
            <w:r w:rsidRPr="007C4E6A">
              <w:rPr>
                <w:rStyle w:val="Hyperlink"/>
                <w:noProof/>
                <w:sz w:val="32"/>
                <w:szCs w:val="32"/>
              </w:rPr>
              <w:t>References</w:t>
            </w:r>
            <w:r w:rsidRPr="007C4E6A">
              <w:rPr>
                <w:noProof/>
                <w:webHidden/>
                <w:sz w:val="32"/>
                <w:szCs w:val="32"/>
              </w:rPr>
              <w:tab/>
            </w:r>
            <w:r w:rsidRPr="007C4E6A">
              <w:rPr>
                <w:noProof/>
                <w:webHidden/>
                <w:sz w:val="32"/>
                <w:szCs w:val="32"/>
              </w:rPr>
              <w:fldChar w:fldCharType="begin"/>
            </w:r>
            <w:r w:rsidRPr="007C4E6A">
              <w:rPr>
                <w:noProof/>
                <w:webHidden/>
                <w:sz w:val="32"/>
                <w:szCs w:val="32"/>
              </w:rPr>
              <w:instrText xml:space="preserve"> PAGEREF _Toc184391178 \h </w:instrText>
            </w:r>
            <w:r w:rsidRPr="007C4E6A">
              <w:rPr>
                <w:noProof/>
                <w:webHidden/>
                <w:sz w:val="32"/>
                <w:szCs w:val="32"/>
              </w:rPr>
            </w:r>
            <w:r w:rsidRPr="007C4E6A">
              <w:rPr>
                <w:noProof/>
                <w:webHidden/>
                <w:sz w:val="32"/>
                <w:szCs w:val="32"/>
              </w:rPr>
              <w:fldChar w:fldCharType="separate"/>
            </w:r>
            <w:r>
              <w:rPr>
                <w:noProof/>
                <w:webHidden/>
                <w:sz w:val="32"/>
                <w:szCs w:val="32"/>
              </w:rPr>
              <w:t>7</w:t>
            </w:r>
            <w:r w:rsidRPr="007C4E6A">
              <w:rPr>
                <w:noProof/>
                <w:webHidden/>
                <w:sz w:val="32"/>
                <w:szCs w:val="32"/>
              </w:rPr>
              <w:fldChar w:fldCharType="end"/>
            </w:r>
          </w:hyperlink>
        </w:p>
        <w:p w14:paraId="779C72EB" w14:textId="2DD50D95" w:rsidR="00446D33" w:rsidRPr="007C4E6A" w:rsidRDefault="00446D33">
          <w:pPr>
            <w:rPr>
              <w:sz w:val="40"/>
              <w:szCs w:val="40"/>
            </w:rPr>
          </w:pPr>
          <w:r w:rsidRPr="007C4E6A">
            <w:rPr>
              <w:b/>
              <w:bCs/>
              <w:noProof/>
              <w:sz w:val="40"/>
              <w:szCs w:val="40"/>
            </w:rPr>
            <w:fldChar w:fldCharType="end"/>
          </w:r>
        </w:p>
      </w:sdtContent>
    </w:sdt>
    <w:p w14:paraId="79303AAB" w14:textId="77777777" w:rsidR="00446D33" w:rsidRPr="007C4E6A" w:rsidRDefault="00446D33">
      <w:pPr>
        <w:rPr>
          <w:b/>
          <w:sz w:val="40"/>
          <w:szCs w:val="40"/>
        </w:rPr>
      </w:pPr>
      <w:r w:rsidRPr="007C4E6A">
        <w:rPr>
          <w:b/>
          <w:sz w:val="40"/>
          <w:szCs w:val="40"/>
        </w:rPr>
        <w:br w:type="page"/>
      </w:r>
    </w:p>
    <w:p w14:paraId="00000001" w14:textId="6B9739A8" w:rsidR="00DE51F9" w:rsidRDefault="00000000" w:rsidP="00446D33">
      <w:pPr>
        <w:pStyle w:val="Heading1"/>
        <w:rPr>
          <w:sz w:val="44"/>
          <w:szCs w:val="44"/>
        </w:rPr>
      </w:pPr>
      <w:bookmarkStart w:id="0" w:name="_Toc184391173"/>
      <w:r w:rsidRPr="00C3022C">
        <w:rPr>
          <w:sz w:val="44"/>
          <w:szCs w:val="44"/>
        </w:rPr>
        <w:lastRenderedPageBreak/>
        <w:t>Introduction</w:t>
      </w:r>
      <w:bookmarkEnd w:id="0"/>
      <w:r w:rsidRPr="00C3022C">
        <w:rPr>
          <w:sz w:val="44"/>
          <w:szCs w:val="44"/>
        </w:rPr>
        <w:t xml:space="preserve"> </w:t>
      </w:r>
    </w:p>
    <w:p w14:paraId="51E18AFD" w14:textId="77777777" w:rsidR="00C3022C" w:rsidRPr="00C3022C" w:rsidRDefault="00C3022C" w:rsidP="00C3022C"/>
    <w:p w14:paraId="1DFA0CF9" w14:textId="77777777" w:rsidR="007C4E6A" w:rsidRDefault="00000000">
      <w:pPr>
        <w:rPr>
          <w:szCs w:val="24"/>
        </w:rPr>
      </w:pPr>
      <w:r w:rsidRPr="00C3022C">
        <w:rPr>
          <w:szCs w:val="24"/>
        </w:rPr>
        <w:t xml:space="preserve">The active nature of communication on social media, whether personal interaction or compliant liking, allows businesses to utilise free-of-cost marketing opportunities from </w:t>
      </w:r>
      <w:proofErr w:type="spellStart"/>
      <w:r w:rsidRPr="00C3022C">
        <w:rPr>
          <w:szCs w:val="24"/>
        </w:rPr>
        <w:t>eWOM</w:t>
      </w:r>
      <w:proofErr w:type="spellEnd"/>
      <w:r w:rsidRPr="00C3022C">
        <w:rPr>
          <w:szCs w:val="24"/>
        </w:rPr>
        <w:t xml:space="preserve"> suggestions between current and possible consumers</w:t>
      </w:r>
      <w:r w:rsidR="00433CBB" w:rsidRPr="00C3022C">
        <w:rPr>
          <w:szCs w:val="24"/>
        </w:rPr>
        <w:t xml:space="preserve"> (</w:t>
      </w:r>
      <w:proofErr w:type="spellStart"/>
      <w:r w:rsidR="00433CBB" w:rsidRPr="00C3022C">
        <w:rPr>
          <w:szCs w:val="24"/>
        </w:rPr>
        <w:t>Venciute</w:t>
      </w:r>
      <w:proofErr w:type="spellEnd"/>
      <w:r w:rsidR="00433CBB" w:rsidRPr="00C3022C">
        <w:rPr>
          <w:szCs w:val="24"/>
        </w:rPr>
        <w:t xml:space="preserve"> et al., 2023)</w:t>
      </w:r>
      <w:r w:rsidRPr="00C3022C">
        <w:rPr>
          <w:szCs w:val="24"/>
        </w:rPr>
        <w:t xml:space="preserve">. </w:t>
      </w:r>
    </w:p>
    <w:p w14:paraId="00000002" w14:textId="1CD07D02" w:rsidR="00DE51F9" w:rsidRPr="00C3022C" w:rsidRDefault="00000000">
      <w:pPr>
        <w:rPr>
          <w:szCs w:val="24"/>
        </w:rPr>
      </w:pPr>
      <w:r w:rsidRPr="00C3022C">
        <w:rPr>
          <w:szCs w:val="24"/>
        </w:rPr>
        <w:t>These communications occur in the social chain</w:t>
      </w:r>
      <w:r w:rsidR="00C3022C" w:rsidRPr="00C3022C">
        <w:rPr>
          <w:szCs w:val="24"/>
        </w:rPr>
        <w:t>, making them quantifiable,</w:t>
      </w:r>
      <w:r w:rsidRPr="00C3022C">
        <w:rPr>
          <w:szCs w:val="24"/>
        </w:rPr>
        <w:t xml:space="preserve"> and the optimistic contamination impact from </w:t>
      </w:r>
      <w:proofErr w:type="spellStart"/>
      <w:r w:rsidRPr="00C3022C">
        <w:rPr>
          <w:szCs w:val="24"/>
        </w:rPr>
        <w:t>eWOM</w:t>
      </w:r>
      <w:proofErr w:type="spellEnd"/>
      <w:r w:rsidRPr="00C3022C">
        <w:rPr>
          <w:szCs w:val="24"/>
        </w:rPr>
        <w:t xml:space="preserve"> is a precious driver of customer decisions. For instance, businesses can calculate their communal equity, a term for the return on investment, from their digital media advertising campaigns</w:t>
      </w:r>
      <w:r w:rsidR="00A9185D" w:rsidRPr="00C3022C">
        <w:rPr>
          <w:szCs w:val="24"/>
        </w:rPr>
        <w:t xml:space="preserve"> (Tuten, 2023)</w:t>
      </w:r>
      <w:r w:rsidRPr="00C3022C">
        <w:rPr>
          <w:szCs w:val="24"/>
        </w:rPr>
        <w:t xml:space="preserve">. This report will discuss the meaning of social media marketing while analysing </w:t>
      </w:r>
      <w:r w:rsidR="00C3022C" w:rsidRPr="00C3022C">
        <w:rPr>
          <w:szCs w:val="24"/>
        </w:rPr>
        <w:t xml:space="preserve">strategies to reach a broad </w:t>
      </w:r>
      <w:r w:rsidRPr="00C3022C">
        <w:rPr>
          <w:szCs w:val="24"/>
        </w:rPr>
        <w:t xml:space="preserve">consumer base. It will also evaluate different media tools </w:t>
      </w:r>
      <w:r w:rsidR="00C3022C" w:rsidRPr="00C3022C">
        <w:rPr>
          <w:szCs w:val="24"/>
        </w:rPr>
        <w:t>and</w:t>
      </w:r>
      <w:r w:rsidRPr="00C3022C">
        <w:rPr>
          <w:szCs w:val="24"/>
        </w:rPr>
        <w:t xml:space="preserve"> their benefits and drawbacks.</w:t>
      </w:r>
    </w:p>
    <w:p w14:paraId="00000003" w14:textId="77777777" w:rsidR="00DE51F9" w:rsidRPr="00C3022C" w:rsidRDefault="00000000">
      <w:pPr>
        <w:rPr>
          <w:b/>
          <w:szCs w:val="24"/>
        </w:rPr>
      </w:pPr>
      <w:r w:rsidRPr="00C3022C">
        <w:rPr>
          <w:szCs w:val="24"/>
        </w:rPr>
        <w:br w:type="page"/>
      </w:r>
    </w:p>
    <w:p w14:paraId="00000004" w14:textId="06714CB3" w:rsidR="00DE51F9" w:rsidRPr="00C3022C" w:rsidRDefault="00000000" w:rsidP="00446D33">
      <w:pPr>
        <w:pStyle w:val="Heading1"/>
        <w:rPr>
          <w:sz w:val="44"/>
          <w:szCs w:val="44"/>
        </w:rPr>
      </w:pPr>
      <w:bookmarkStart w:id="1" w:name="_Toc184391174"/>
      <w:r w:rsidRPr="00C3022C">
        <w:rPr>
          <w:sz w:val="44"/>
          <w:szCs w:val="44"/>
        </w:rPr>
        <w:lastRenderedPageBreak/>
        <w:t>Definition of Social Media Marketing</w:t>
      </w:r>
      <w:bookmarkEnd w:id="1"/>
      <w:r w:rsidRPr="00C3022C">
        <w:rPr>
          <w:sz w:val="44"/>
          <w:szCs w:val="44"/>
        </w:rPr>
        <w:t xml:space="preserve"> </w:t>
      </w:r>
    </w:p>
    <w:p w14:paraId="00000006" w14:textId="0013C0CE" w:rsidR="00DE51F9" w:rsidRPr="00C3022C" w:rsidRDefault="00000000">
      <w:pPr>
        <w:rPr>
          <w:szCs w:val="24"/>
        </w:rPr>
      </w:pPr>
      <w:r w:rsidRPr="00C3022C">
        <w:rPr>
          <w:szCs w:val="24"/>
        </w:rPr>
        <w:t xml:space="preserve">Social media marketing, widely known as digital marketing and e-marketing, </w:t>
      </w:r>
      <w:r w:rsidR="00C3022C" w:rsidRPr="00C3022C">
        <w:rPr>
          <w:szCs w:val="24"/>
        </w:rPr>
        <w:t>uses</w:t>
      </w:r>
      <w:r w:rsidRPr="00C3022C">
        <w:rPr>
          <w:szCs w:val="24"/>
        </w:rPr>
        <w:t xml:space="preserve"> social sites where users construct communal chains and share data to build an organisation’s reputation, boost sales, and increase website traffic. Based on the analysis of January 2024, there are approximately 56.2 million active digital media users in the United Kingdom. 63.7% of the multinational population of the world utilises this platform</w:t>
      </w:r>
      <w:sdt>
        <w:sdtPr>
          <w:rPr>
            <w:szCs w:val="24"/>
          </w:rPr>
          <w:id w:val="-1266305208"/>
          <w:citation/>
        </w:sdtPr>
        <w:sdtContent>
          <w:r w:rsidR="00433CBB" w:rsidRPr="00C3022C">
            <w:rPr>
              <w:szCs w:val="24"/>
            </w:rPr>
            <w:fldChar w:fldCharType="begin"/>
          </w:r>
          <w:r w:rsidR="00433CBB" w:rsidRPr="00C3022C">
            <w:rPr>
              <w:szCs w:val="24"/>
              <w:lang w:val="en-US"/>
            </w:rPr>
            <w:instrText xml:space="preserve"> CITATION Bac24 \l 1033 </w:instrText>
          </w:r>
          <w:r w:rsidR="00433CBB" w:rsidRPr="00C3022C">
            <w:rPr>
              <w:szCs w:val="24"/>
            </w:rPr>
            <w:fldChar w:fldCharType="separate"/>
          </w:r>
          <w:r w:rsidR="00433CBB" w:rsidRPr="00C3022C">
            <w:rPr>
              <w:noProof/>
              <w:szCs w:val="24"/>
              <w:lang w:val="en-US"/>
            </w:rPr>
            <w:t xml:space="preserve"> (Backlinko Team, 2024)</w:t>
          </w:r>
          <w:r w:rsidR="00433CBB" w:rsidRPr="00C3022C">
            <w:rPr>
              <w:szCs w:val="24"/>
            </w:rPr>
            <w:fldChar w:fldCharType="end"/>
          </w:r>
        </w:sdtContent>
      </w:sdt>
      <w:r w:rsidRPr="00C3022C">
        <w:rPr>
          <w:szCs w:val="24"/>
        </w:rPr>
        <w:t>.</w:t>
      </w:r>
      <w:r w:rsidR="00433CBB" w:rsidRPr="00C3022C">
        <w:rPr>
          <w:szCs w:val="24"/>
        </w:rPr>
        <w:t xml:space="preserve"> </w:t>
      </w:r>
      <w:r w:rsidRPr="00C3022C">
        <w:rPr>
          <w:szCs w:val="24"/>
        </w:rPr>
        <w:t>Additionally, it offers businesses a way to be involved with current consumers and reach the possible ones</w:t>
      </w:r>
      <w:r w:rsidR="00C3022C" w:rsidRPr="00C3022C">
        <w:rPr>
          <w:szCs w:val="24"/>
        </w:rPr>
        <w:t>. It also</w:t>
      </w:r>
      <w:r w:rsidRPr="00C3022C">
        <w:rPr>
          <w:szCs w:val="24"/>
        </w:rPr>
        <w:t xml:space="preserve"> has custom-built data analytics that enables marketing managers to monitor the effectiveness of their attempts and recognise even more paths to engage</w:t>
      </w:r>
      <w:r w:rsidR="00A9185D" w:rsidRPr="00C3022C">
        <w:rPr>
          <w:szCs w:val="24"/>
        </w:rPr>
        <w:t xml:space="preserve"> (Evans et al., 2021)</w:t>
      </w:r>
      <w:r w:rsidRPr="00C3022C">
        <w:rPr>
          <w:szCs w:val="24"/>
        </w:rPr>
        <w:t xml:space="preserve">. The power of this type of marketing approach comes from the exceptional ability of social networks </w:t>
      </w:r>
      <w:r w:rsidR="00C3022C" w:rsidRPr="00C3022C">
        <w:rPr>
          <w:szCs w:val="24"/>
        </w:rPr>
        <w:t>to work in three main marketing sections: interrelations, communications,</w:t>
      </w:r>
      <w:r w:rsidRPr="00C3022C">
        <w:rPr>
          <w:szCs w:val="24"/>
        </w:rPr>
        <w:t xml:space="preserve"> and consumer information.</w:t>
      </w:r>
    </w:p>
    <w:p w14:paraId="00000007" w14:textId="2F7DB8E2" w:rsidR="00DE51F9" w:rsidRPr="00C3022C" w:rsidRDefault="00000000" w:rsidP="00446D33">
      <w:pPr>
        <w:pStyle w:val="Heading1"/>
        <w:rPr>
          <w:sz w:val="44"/>
          <w:szCs w:val="44"/>
        </w:rPr>
      </w:pPr>
      <w:bookmarkStart w:id="2" w:name="_Toc184391175"/>
      <w:r w:rsidRPr="00C3022C">
        <w:rPr>
          <w:sz w:val="44"/>
          <w:szCs w:val="44"/>
        </w:rPr>
        <w:t>Strategies</w:t>
      </w:r>
      <w:bookmarkEnd w:id="2"/>
    </w:p>
    <w:p w14:paraId="00000008" w14:textId="2AA7AE57" w:rsidR="00DE51F9" w:rsidRPr="00C3022C" w:rsidRDefault="00000000">
      <w:pPr>
        <w:rPr>
          <w:szCs w:val="24"/>
        </w:rPr>
      </w:pPr>
      <w:r w:rsidRPr="00C3022C">
        <w:rPr>
          <w:szCs w:val="24"/>
        </w:rPr>
        <w:t xml:space="preserve">Social media is one of the most successful free platforms or sites </w:t>
      </w:r>
      <w:r w:rsidR="00C3022C" w:rsidRPr="00C3022C">
        <w:rPr>
          <w:szCs w:val="24"/>
        </w:rPr>
        <w:t>for marketing business nowadays, and it is used extensively and creatively. It permits individuals to interact with others and send interests or private data without calls or essential face-to-face dealings. Businesses can stay updated about their consumers' interests and look for fresh ways</w:t>
      </w:r>
      <w:r w:rsidRPr="00C3022C">
        <w:rPr>
          <w:szCs w:val="24"/>
        </w:rPr>
        <w:t xml:space="preserve"> to advertise themselves</w:t>
      </w:r>
      <w:r w:rsidR="00A9185D" w:rsidRPr="00C3022C">
        <w:rPr>
          <w:szCs w:val="24"/>
        </w:rPr>
        <w:t xml:space="preserve"> (Dolega et al., 2021)</w:t>
      </w:r>
      <w:r w:rsidRPr="00C3022C">
        <w:rPr>
          <w:szCs w:val="24"/>
        </w:rPr>
        <w:t xml:space="preserve">. They can track their rivals and obtain valuable perceptions </w:t>
      </w:r>
      <w:r w:rsidR="00C3022C" w:rsidRPr="00C3022C">
        <w:rPr>
          <w:szCs w:val="24"/>
        </w:rPr>
        <w:t>of the kind of client they are required to cater to</w:t>
      </w:r>
      <w:r w:rsidRPr="00C3022C">
        <w:rPr>
          <w:szCs w:val="24"/>
        </w:rPr>
        <w:t>.</w:t>
      </w:r>
    </w:p>
    <w:p w14:paraId="00000009" w14:textId="77777777" w:rsidR="00DE51F9" w:rsidRPr="00C3022C" w:rsidRDefault="00000000">
      <w:pPr>
        <w:rPr>
          <w:b/>
          <w:i/>
          <w:szCs w:val="24"/>
        </w:rPr>
      </w:pPr>
      <w:r w:rsidRPr="00C3022C">
        <w:rPr>
          <w:b/>
          <w:i/>
          <w:szCs w:val="24"/>
        </w:rPr>
        <w:t>Creating brand image</w:t>
      </w:r>
    </w:p>
    <w:p w14:paraId="0000000A" w14:textId="4563C319" w:rsidR="00DE51F9" w:rsidRDefault="00000000">
      <w:pPr>
        <w:rPr>
          <w:szCs w:val="24"/>
        </w:rPr>
      </w:pPr>
      <w:r w:rsidRPr="00C3022C">
        <w:rPr>
          <w:szCs w:val="24"/>
        </w:rPr>
        <w:t xml:space="preserve">Brand identity embodies the graphic features that translate the vision and ethics of the businesses. This can involve shapes, colours, and distinct plans that a company leverages gradually. The most noticeable characteristic of a brand image is the </w:t>
      </w:r>
      <w:r w:rsidR="00C3022C" w:rsidRPr="00C3022C">
        <w:rPr>
          <w:szCs w:val="24"/>
        </w:rPr>
        <w:t>company logo, which</w:t>
      </w:r>
      <w:r w:rsidRPr="00C3022C">
        <w:rPr>
          <w:szCs w:val="24"/>
        </w:rPr>
        <w:t xml:space="preserve"> should be different from rivals and effortlessly identifiable. Several small company owners </w:t>
      </w:r>
      <w:r w:rsidR="00C3022C" w:rsidRPr="00C3022C">
        <w:rPr>
          <w:szCs w:val="24"/>
        </w:rPr>
        <w:t>consider brand recognition only about packaging;</w:t>
      </w:r>
      <w:r w:rsidRPr="00C3022C">
        <w:rPr>
          <w:szCs w:val="24"/>
        </w:rPr>
        <w:t xml:space="preserve"> however, it is much more than that. It assists consumers in connecting with the individuals behind the business and their key vision. For instance, Waitrose promotes </w:t>
      </w:r>
      <w:r w:rsidR="00C3022C" w:rsidRPr="00C3022C">
        <w:rPr>
          <w:szCs w:val="24"/>
        </w:rPr>
        <w:t>its</w:t>
      </w:r>
      <w:r w:rsidRPr="00C3022C">
        <w:rPr>
          <w:szCs w:val="24"/>
        </w:rPr>
        <w:t xml:space="preserve"> high-standard goods </w:t>
      </w:r>
      <w:r w:rsidRPr="00C3022C">
        <w:rPr>
          <w:szCs w:val="24"/>
        </w:rPr>
        <w:lastRenderedPageBreak/>
        <w:t>and collection of wine by constantly sharing recipe motivations on Instagram, Facebook, and many more platforms</w:t>
      </w:r>
      <w:r w:rsidR="00C3022C" w:rsidRPr="00C3022C">
        <w:rPr>
          <w:szCs w:val="24"/>
        </w:rPr>
        <w:t>.</w:t>
      </w:r>
      <w:sdt>
        <w:sdtPr>
          <w:rPr>
            <w:szCs w:val="24"/>
          </w:rPr>
          <w:id w:val="1553117698"/>
          <w:citation/>
        </w:sdtPr>
        <w:sdtContent>
          <w:r w:rsidR="00446D33" w:rsidRPr="00C3022C">
            <w:rPr>
              <w:szCs w:val="24"/>
            </w:rPr>
            <w:fldChar w:fldCharType="begin"/>
          </w:r>
          <w:r w:rsidR="00446D33" w:rsidRPr="00C3022C">
            <w:rPr>
              <w:szCs w:val="24"/>
              <w:lang w:val="en-US"/>
            </w:rPr>
            <w:instrText xml:space="preserve"> CITATION Nik20 \l 1033 </w:instrText>
          </w:r>
          <w:r w:rsidR="00446D33" w:rsidRPr="00C3022C">
            <w:rPr>
              <w:szCs w:val="24"/>
            </w:rPr>
            <w:fldChar w:fldCharType="separate"/>
          </w:r>
          <w:r w:rsidR="00446D33" w:rsidRPr="00C3022C">
            <w:rPr>
              <w:noProof/>
              <w:szCs w:val="24"/>
              <w:lang w:val="en-US"/>
            </w:rPr>
            <w:t xml:space="preserve"> (Gilliland, 2020)</w:t>
          </w:r>
          <w:r w:rsidR="00446D33" w:rsidRPr="00C3022C">
            <w:rPr>
              <w:szCs w:val="24"/>
            </w:rPr>
            <w:fldChar w:fldCharType="end"/>
          </w:r>
        </w:sdtContent>
      </w:sdt>
      <w:r w:rsidRPr="00C3022C">
        <w:rPr>
          <w:szCs w:val="24"/>
        </w:rPr>
        <w:t>.</w:t>
      </w:r>
    </w:p>
    <w:p w14:paraId="505372C4" w14:textId="77777777" w:rsidR="00C3022C" w:rsidRPr="00C3022C" w:rsidRDefault="00C3022C">
      <w:pPr>
        <w:rPr>
          <w:szCs w:val="24"/>
        </w:rPr>
      </w:pPr>
    </w:p>
    <w:p w14:paraId="0000000B" w14:textId="77777777" w:rsidR="00DE51F9" w:rsidRDefault="00000000">
      <w:pPr>
        <w:rPr>
          <w:b/>
          <w:i/>
          <w:sz w:val="44"/>
          <w:szCs w:val="44"/>
        </w:rPr>
      </w:pPr>
      <w:r w:rsidRPr="00C3022C">
        <w:rPr>
          <w:b/>
          <w:i/>
          <w:sz w:val="44"/>
          <w:szCs w:val="44"/>
        </w:rPr>
        <w:t>Customer engagement</w:t>
      </w:r>
    </w:p>
    <w:p w14:paraId="7B6F4D4C" w14:textId="77777777" w:rsidR="00C3022C" w:rsidRPr="00C3022C" w:rsidRDefault="00C3022C">
      <w:pPr>
        <w:rPr>
          <w:b/>
          <w:i/>
          <w:sz w:val="44"/>
          <w:szCs w:val="44"/>
        </w:rPr>
      </w:pPr>
    </w:p>
    <w:p w14:paraId="0000000C" w14:textId="4FC9D4D3" w:rsidR="00DE51F9" w:rsidRPr="00C3022C" w:rsidRDefault="00000000">
      <w:pPr>
        <w:rPr>
          <w:szCs w:val="24"/>
        </w:rPr>
      </w:pPr>
      <w:r w:rsidRPr="00C3022C">
        <w:rPr>
          <w:szCs w:val="24"/>
        </w:rPr>
        <w:t>Engaging with consumers goes beyond posting content on social sites</w:t>
      </w:r>
      <w:r w:rsidR="00C3022C" w:rsidRPr="00C3022C">
        <w:rPr>
          <w:szCs w:val="24"/>
        </w:rPr>
        <w:t>; businesses</w:t>
      </w:r>
      <w:r w:rsidRPr="00C3022C">
        <w:rPr>
          <w:szCs w:val="24"/>
        </w:rPr>
        <w:t xml:space="preserve"> can intercommunicate with their customers directly through comments, replies, likes, and shares</w:t>
      </w:r>
      <w:r w:rsidR="00433CBB" w:rsidRPr="00C3022C">
        <w:rPr>
          <w:szCs w:val="24"/>
        </w:rPr>
        <w:t xml:space="preserve"> (Macarthy, 2021)</w:t>
      </w:r>
      <w:r w:rsidRPr="00C3022C">
        <w:rPr>
          <w:szCs w:val="24"/>
        </w:rPr>
        <w:t>. This marketing tactic</w:t>
      </w:r>
      <w:r w:rsidR="00C3022C" w:rsidRPr="00C3022C">
        <w:rPr>
          <w:szCs w:val="24"/>
        </w:rPr>
        <w:t>, such as conducting live videos, questions and answer sessions, and gifts,</w:t>
      </w:r>
      <w:r w:rsidRPr="00C3022C">
        <w:rPr>
          <w:szCs w:val="24"/>
        </w:rPr>
        <w:t xml:space="preserve"> can help them maintain an exclusive relationship with their audiences, </w:t>
      </w:r>
      <w:r w:rsidR="00C3022C" w:rsidRPr="00C3022C">
        <w:rPr>
          <w:szCs w:val="24"/>
        </w:rPr>
        <w:t>gradually boosting</w:t>
      </w:r>
      <w:r w:rsidRPr="00C3022C">
        <w:rPr>
          <w:szCs w:val="24"/>
        </w:rPr>
        <w:t xml:space="preserve"> sales. They should be responsive to digital engrossment by replying </w:t>
      </w:r>
      <w:r w:rsidR="00C3022C" w:rsidRPr="00C3022C">
        <w:rPr>
          <w:szCs w:val="24"/>
        </w:rPr>
        <w:t>to comments and messages on time</w:t>
      </w:r>
      <w:r w:rsidRPr="00C3022C">
        <w:rPr>
          <w:szCs w:val="24"/>
        </w:rPr>
        <w:t>. Several organisations add an AI-powered chatbot to their media accounts to encourage consumer service exchange and send out often-asked queries.</w:t>
      </w:r>
    </w:p>
    <w:p w14:paraId="0000000D" w14:textId="77777777" w:rsidR="00DE51F9" w:rsidRPr="00C3022C" w:rsidRDefault="00000000">
      <w:pPr>
        <w:rPr>
          <w:b/>
          <w:i/>
          <w:szCs w:val="24"/>
        </w:rPr>
      </w:pPr>
      <w:r w:rsidRPr="00C3022C">
        <w:rPr>
          <w:b/>
          <w:i/>
          <w:szCs w:val="24"/>
        </w:rPr>
        <w:t>Influencer marketing</w:t>
      </w:r>
    </w:p>
    <w:p w14:paraId="0000000E" w14:textId="602C7EF6" w:rsidR="00DE51F9" w:rsidRPr="00C3022C" w:rsidRDefault="00000000">
      <w:pPr>
        <w:rPr>
          <w:szCs w:val="24"/>
        </w:rPr>
      </w:pPr>
      <w:r w:rsidRPr="00C3022C">
        <w:rPr>
          <w:szCs w:val="24"/>
        </w:rPr>
        <w:t xml:space="preserve">Influencer marketing is </w:t>
      </w:r>
      <w:r w:rsidR="00C3022C" w:rsidRPr="00C3022C">
        <w:rPr>
          <w:szCs w:val="24"/>
        </w:rPr>
        <w:t>advertising that allows businesses to cooperate with individuals with</w:t>
      </w:r>
      <w:r w:rsidRPr="00C3022C">
        <w:rPr>
          <w:szCs w:val="24"/>
        </w:rPr>
        <w:t xml:space="preserve"> a large following for enhanced brand exposure. Organisations sometimes ask an influencer to post social network content that advertises their goods or facilities. Nowadays, people frequently follow individuals they can trust on these platforms, so if they view someone </w:t>
      </w:r>
      <w:r w:rsidR="00C3022C" w:rsidRPr="00C3022C">
        <w:rPr>
          <w:szCs w:val="24"/>
        </w:rPr>
        <w:t>as if their trusted person is promoting the business, there is an unconditional trust element. They</w:t>
      </w:r>
      <w:r w:rsidRPr="00C3022C">
        <w:rPr>
          <w:szCs w:val="24"/>
        </w:rPr>
        <w:t xml:space="preserve"> can lean on </w:t>
      </w:r>
      <w:r w:rsidR="00C3022C" w:rsidRPr="00C3022C">
        <w:rPr>
          <w:szCs w:val="24"/>
        </w:rPr>
        <w:t xml:space="preserve">it </w:t>
      </w:r>
      <w:r w:rsidRPr="00C3022C">
        <w:rPr>
          <w:szCs w:val="24"/>
        </w:rPr>
        <w:t xml:space="preserve">to increase the conversion rate. A </w:t>
      </w:r>
      <w:r w:rsidR="00C3022C" w:rsidRPr="00C3022C">
        <w:rPr>
          <w:szCs w:val="24"/>
        </w:rPr>
        <w:t>significant</w:t>
      </w:r>
      <w:r w:rsidRPr="00C3022C">
        <w:rPr>
          <w:szCs w:val="24"/>
        </w:rPr>
        <w:t xml:space="preserve"> advantage of utilising this tactic is that it is very affordable. </w:t>
      </w:r>
      <w:r w:rsidR="00C3022C" w:rsidRPr="00C3022C">
        <w:rPr>
          <w:szCs w:val="24"/>
        </w:rPr>
        <w:t xml:space="preserve">Companies can generate an essential return on investment if they collaborate with </w:t>
      </w:r>
      <w:r w:rsidRPr="00C3022C">
        <w:rPr>
          <w:szCs w:val="24"/>
        </w:rPr>
        <w:t xml:space="preserve">suitable people. </w:t>
      </w:r>
      <w:r w:rsidR="00C3022C" w:rsidRPr="00C3022C">
        <w:rPr>
          <w:szCs w:val="24"/>
        </w:rPr>
        <w:t xml:space="preserve">For instance, </w:t>
      </w:r>
      <w:proofErr w:type="spellStart"/>
      <w:r w:rsidR="00C3022C" w:rsidRPr="00C3022C">
        <w:rPr>
          <w:szCs w:val="24"/>
        </w:rPr>
        <w:t>Gymshark</w:t>
      </w:r>
      <w:proofErr w:type="spellEnd"/>
      <w:r w:rsidR="00C3022C" w:rsidRPr="00C3022C">
        <w:rPr>
          <w:szCs w:val="24"/>
        </w:rPr>
        <w:t>, a fitness clothing business</w:t>
      </w:r>
      <w:r w:rsidRPr="00C3022C">
        <w:rPr>
          <w:szCs w:val="24"/>
        </w:rPr>
        <w:t xml:space="preserve">, collaborate with popular trainers and athletes to create pre-release campaigns. This helps them </w:t>
      </w:r>
      <w:r w:rsidR="00C3022C" w:rsidRPr="00C3022C">
        <w:rPr>
          <w:szCs w:val="24"/>
        </w:rPr>
        <w:t xml:space="preserve">attract new consumers and keep </w:t>
      </w:r>
      <w:r w:rsidRPr="00C3022C">
        <w:rPr>
          <w:szCs w:val="24"/>
        </w:rPr>
        <w:t>existing clients engaged</w:t>
      </w:r>
      <w:r w:rsidR="00C3022C" w:rsidRPr="00C3022C">
        <w:rPr>
          <w:szCs w:val="24"/>
        </w:rPr>
        <w:t>.</w:t>
      </w:r>
      <w:sdt>
        <w:sdtPr>
          <w:rPr>
            <w:szCs w:val="24"/>
          </w:rPr>
          <w:id w:val="-1056232649"/>
          <w:citation/>
        </w:sdtPr>
        <w:sdtContent>
          <w:r w:rsidR="00433CBB" w:rsidRPr="00C3022C">
            <w:rPr>
              <w:szCs w:val="24"/>
            </w:rPr>
            <w:fldChar w:fldCharType="begin"/>
          </w:r>
          <w:r w:rsidR="00433CBB" w:rsidRPr="00C3022C">
            <w:rPr>
              <w:szCs w:val="24"/>
              <w:lang w:val="en-US"/>
            </w:rPr>
            <w:instrText xml:space="preserve"> CITATION Dan226 \l 1033 </w:instrText>
          </w:r>
          <w:r w:rsidR="00433CBB" w:rsidRPr="00C3022C">
            <w:rPr>
              <w:szCs w:val="24"/>
            </w:rPr>
            <w:fldChar w:fldCharType="separate"/>
          </w:r>
          <w:r w:rsidR="00433CBB" w:rsidRPr="00C3022C">
            <w:rPr>
              <w:noProof/>
              <w:szCs w:val="24"/>
              <w:lang w:val="en-US"/>
            </w:rPr>
            <w:t xml:space="preserve"> (Tovar, 2022)</w:t>
          </w:r>
          <w:r w:rsidR="00433CBB" w:rsidRPr="00C3022C">
            <w:rPr>
              <w:szCs w:val="24"/>
            </w:rPr>
            <w:fldChar w:fldCharType="end"/>
          </w:r>
        </w:sdtContent>
      </w:sdt>
      <w:r w:rsidRPr="00C3022C">
        <w:rPr>
          <w:szCs w:val="24"/>
        </w:rPr>
        <w:t>.</w:t>
      </w:r>
    </w:p>
    <w:p w14:paraId="29A7D622" w14:textId="77777777" w:rsidR="002C26CB" w:rsidRPr="00C3022C" w:rsidRDefault="002C26CB">
      <w:pPr>
        <w:spacing w:line="276" w:lineRule="auto"/>
        <w:jc w:val="left"/>
        <w:rPr>
          <w:b/>
          <w:szCs w:val="24"/>
        </w:rPr>
      </w:pPr>
      <w:r w:rsidRPr="00C3022C">
        <w:rPr>
          <w:szCs w:val="24"/>
        </w:rPr>
        <w:br w:type="page"/>
      </w:r>
    </w:p>
    <w:p w14:paraId="0000000F" w14:textId="14D4AEC7" w:rsidR="00DE51F9" w:rsidRPr="00C3022C" w:rsidRDefault="006D6416" w:rsidP="00C3022C">
      <w:pPr>
        <w:pStyle w:val="Heading1"/>
        <w:jc w:val="left"/>
        <w:rPr>
          <w:sz w:val="36"/>
          <w:szCs w:val="36"/>
        </w:rPr>
      </w:pPr>
      <w:bookmarkStart w:id="3" w:name="_Toc184391176"/>
      <w:r w:rsidRPr="00C3022C">
        <w:rPr>
          <w:sz w:val="36"/>
          <w:szCs w:val="36"/>
        </w:rPr>
        <w:lastRenderedPageBreak/>
        <w:t xml:space="preserve">Uses, Advantages and disadvantages of Different social media </w:t>
      </w:r>
      <w:r w:rsidR="002C26CB" w:rsidRPr="00C3022C">
        <w:rPr>
          <w:sz w:val="36"/>
          <w:szCs w:val="36"/>
        </w:rPr>
        <w:t>Platforms</w:t>
      </w:r>
      <w:bookmarkEnd w:id="3"/>
    </w:p>
    <w:p w14:paraId="7B23825B" w14:textId="569B979C" w:rsidR="00C3022C" w:rsidRPr="00C3022C" w:rsidRDefault="00000000" w:rsidP="00C3022C">
      <w:pPr>
        <w:jc w:val="left"/>
        <w:rPr>
          <w:b/>
          <w:i/>
          <w:sz w:val="36"/>
          <w:szCs w:val="36"/>
        </w:rPr>
      </w:pPr>
      <w:r w:rsidRPr="00C3022C">
        <w:rPr>
          <w:b/>
          <w:i/>
          <w:sz w:val="36"/>
          <w:szCs w:val="36"/>
        </w:rPr>
        <w:t>Facebook</w:t>
      </w:r>
    </w:p>
    <w:p w14:paraId="00000011" w14:textId="11337B25" w:rsidR="00DE51F9" w:rsidRPr="00C3022C" w:rsidRDefault="00000000">
      <w:pPr>
        <w:rPr>
          <w:szCs w:val="24"/>
        </w:rPr>
      </w:pPr>
      <w:r w:rsidRPr="00C3022C">
        <w:rPr>
          <w:szCs w:val="24"/>
        </w:rPr>
        <w:t xml:space="preserve">Facebook is the largest international social network platform </w:t>
      </w:r>
      <w:r w:rsidR="00C3022C" w:rsidRPr="00C3022C">
        <w:rPr>
          <w:szCs w:val="24"/>
        </w:rPr>
        <w:t>and</w:t>
      </w:r>
      <w:r w:rsidRPr="00C3022C">
        <w:rPr>
          <w:szCs w:val="24"/>
        </w:rPr>
        <w:t xml:space="preserve"> one of the biggest local commerce catalogues. 53.3% of Facebook users in the United Kingdom are female</w:t>
      </w:r>
      <w:r w:rsidR="00C3022C" w:rsidRPr="00C3022C">
        <w:rPr>
          <w:szCs w:val="24"/>
        </w:rPr>
        <w:t>,</w:t>
      </w:r>
      <w:r w:rsidRPr="00C3022C">
        <w:rPr>
          <w:szCs w:val="24"/>
        </w:rPr>
        <w:t xml:space="preserve"> and 46.7% were male in July 2024</w:t>
      </w:r>
      <w:sdt>
        <w:sdtPr>
          <w:rPr>
            <w:szCs w:val="24"/>
          </w:rPr>
          <w:id w:val="-1486154620"/>
          <w:citation/>
        </w:sdtPr>
        <w:sdtContent>
          <w:r w:rsidR="00446D33" w:rsidRPr="00C3022C">
            <w:rPr>
              <w:szCs w:val="24"/>
            </w:rPr>
            <w:fldChar w:fldCharType="begin"/>
          </w:r>
          <w:r w:rsidR="00446D33" w:rsidRPr="00C3022C">
            <w:rPr>
              <w:szCs w:val="24"/>
              <w:lang w:val="en-US"/>
            </w:rPr>
            <w:instrText xml:space="preserve"> CITATION Sta245 \l 1033 </w:instrText>
          </w:r>
          <w:r w:rsidR="00446D33" w:rsidRPr="00C3022C">
            <w:rPr>
              <w:szCs w:val="24"/>
            </w:rPr>
            <w:fldChar w:fldCharType="separate"/>
          </w:r>
          <w:r w:rsidR="00446D33" w:rsidRPr="00C3022C">
            <w:rPr>
              <w:noProof/>
              <w:szCs w:val="24"/>
              <w:lang w:val="en-US"/>
            </w:rPr>
            <w:t xml:space="preserve"> (Dixon, 2024)</w:t>
          </w:r>
          <w:r w:rsidR="00446D33" w:rsidRPr="00C3022C">
            <w:rPr>
              <w:szCs w:val="24"/>
            </w:rPr>
            <w:fldChar w:fldCharType="end"/>
          </w:r>
        </w:sdtContent>
      </w:sdt>
      <w:r w:rsidRPr="00C3022C">
        <w:rPr>
          <w:szCs w:val="24"/>
        </w:rPr>
        <w:t xml:space="preserve">.  Individuals of </w:t>
      </w:r>
      <w:r w:rsidR="00C3022C" w:rsidRPr="00C3022C">
        <w:rPr>
          <w:szCs w:val="24"/>
        </w:rPr>
        <w:t>various</w:t>
      </w:r>
      <w:r w:rsidRPr="00C3022C">
        <w:rPr>
          <w:szCs w:val="24"/>
        </w:rPr>
        <w:t xml:space="preserve"> age groups utilise it to interact with friends and family, engage in forums, and search and visit their nearby businesses. Aside from making a page for businesses, it enables them to encourage content by sending posts on the feeds and in regular stories. Further, they can generate groups that draw on similar-minded people and other businesses. Using Facebook ads to market brands and reach viewers interested in their </w:t>
      </w:r>
      <w:r w:rsidR="00C3022C" w:rsidRPr="00C3022C">
        <w:rPr>
          <w:szCs w:val="24"/>
        </w:rPr>
        <w:t>products</w:t>
      </w:r>
      <w:r w:rsidRPr="00C3022C">
        <w:rPr>
          <w:szCs w:val="24"/>
        </w:rPr>
        <w:t xml:space="preserve"> can be helpful. Though Facebook marketing can help them to find target viewers, this is not always very easy. Poor targeting tactics may give output as an ad for young females, gaining popularity in the male community. Despite their great engagement, it will be challenging to meet the sales objectives if consumers are not reached. </w:t>
      </w:r>
    </w:p>
    <w:p w14:paraId="00000012" w14:textId="77777777" w:rsidR="00DE51F9" w:rsidRPr="00C3022C" w:rsidRDefault="00000000">
      <w:pPr>
        <w:rPr>
          <w:b/>
          <w:i/>
          <w:szCs w:val="24"/>
        </w:rPr>
      </w:pPr>
      <w:r w:rsidRPr="00C3022C">
        <w:rPr>
          <w:b/>
          <w:i/>
          <w:szCs w:val="24"/>
        </w:rPr>
        <w:t>X</w:t>
      </w:r>
    </w:p>
    <w:p w14:paraId="3A299C24" w14:textId="0BF4EB84" w:rsidR="00446D33" w:rsidRPr="00C3022C" w:rsidRDefault="00000000">
      <w:pPr>
        <w:rPr>
          <w:szCs w:val="24"/>
        </w:rPr>
      </w:pPr>
      <w:r w:rsidRPr="00C3022C">
        <w:rPr>
          <w:szCs w:val="24"/>
        </w:rPr>
        <w:t xml:space="preserve">X, formerly known as Twitter, is popular for </w:t>
      </w:r>
      <w:r w:rsidR="00C3022C" w:rsidRPr="00C3022C">
        <w:rPr>
          <w:szCs w:val="24"/>
        </w:rPr>
        <w:t>its microcontent tweets, which have a 280-character limit,</w:t>
      </w:r>
      <w:r w:rsidRPr="00C3022C">
        <w:rPr>
          <w:szCs w:val="24"/>
        </w:rPr>
        <w:t xml:space="preserve"> through which users can talk about their interests in a small amount of space. There are more than 23 million users in the Kingdom as of October 2024</w:t>
      </w:r>
      <w:r w:rsidR="00446D33" w:rsidRPr="00C3022C">
        <w:rPr>
          <w:szCs w:val="24"/>
        </w:rPr>
        <w:t xml:space="preserve"> </w:t>
      </w:r>
      <w:sdt>
        <w:sdtPr>
          <w:rPr>
            <w:szCs w:val="24"/>
          </w:rPr>
          <w:id w:val="958918381"/>
          <w:citation/>
        </w:sdtPr>
        <w:sdtContent>
          <w:r w:rsidR="00446D33" w:rsidRPr="00C3022C">
            <w:rPr>
              <w:szCs w:val="24"/>
            </w:rPr>
            <w:fldChar w:fldCharType="begin"/>
          </w:r>
          <w:r w:rsidR="00446D33" w:rsidRPr="00C3022C">
            <w:rPr>
              <w:szCs w:val="24"/>
              <w:lang w:val="en-US"/>
            </w:rPr>
            <w:instrText xml:space="preserve"> CITATION Mat243 \l 1033 </w:instrText>
          </w:r>
          <w:r w:rsidR="00446D33" w:rsidRPr="00C3022C">
            <w:rPr>
              <w:szCs w:val="24"/>
            </w:rPr>
            <w:fldChar w:fldCharType="separate"/>
          </w:r>
          <w:r w:rsidR="00446D33" w:rsidRPr="00C3022C">
            <w:rPr>
              <w:noProof/>
              <w:szCs w:val="24"/>
              <w:lang w:val="en-US"/>
            </w:rPr>
            <w:t>(Binder, 2024)</w:t>
          </w:r>
          <w:r w:rsidR="00446D33" w:rsidRPr="00C3022C">
            <w:rPr>
              <w:szCs w:val="24"/>
            </w:rPr>
            <w:fldChar w:fldCharType="end"/>
          </w:r>
        </w:sdtContent>
      </w:sdt>
      <w:r w:rsidRPr="00C3022C">
        <w:rPr>
          <w:szCs w:val="24"/>
        </w:rPr>
        <w:t xml:space="preserve">. It can be </w:t>
      </w:r>
      <w:r w:rsidR="00C3022C" w:rsidRPr="00C3022C">
        <w:rPr>
          <w:szCs w:val="24"/>
        </w:rPr>
        <w:t>an excellent</w:t>
      </w:r>
      <w:r w:rsidRPr="00C3022C">
        <w:rPr>
          <w:szCs w:val="24"/>
        </w:rPr>
        <w:t xml:space="preserve"> path for minor businesses to generate a steady voice that </w:t>
      </w:r>
      <w:r w:rsidR="00C3022C" w:rsidRPr="00C3022C">
        <w:rPr>
          <w:szCs w:val="24"/>
        </w:rPr>
        <w:t>aligns</w:t>
      </w:r>
      <w:r w:rsidRPr="00C3022C">
        <w:rPr>
          <w:szCs w:val="24"/>
        </w:rPr>
        <w:t xml:space="preserve"> with their objectives, involves possible consumers and reaches a specific segmentation. Posting tweets to the news feed provides an opportunity to communicate with existing consumers who have tagged the businesses on their private accounts, whether in the shape of optimistic </w:t>
      </w:r>
      <w:r w:rsidR="00C3022C" w:rsidRPr="00C3022C">
        <w:rPr>
          <w:szCs w:val="24"/>
        </w:rPr>
        <w:t>or pessimistic reviews</w:t>
      </w:r>
      <w:r w:rsidRPr="00C3022C">
        <w:rPr>
          <w:szCs w:val="24"/>
        </w:rPr>
        <w:t>. This platform can also monitor the analytics of the organisations so that they can track the effectiveness of their approaches. However, X’s algorithm decides what posts users can view on their feeds, which can influence the visibility of the marketing methods</w:t>
      </w:r>
      <w:r w:rsidR="00C3022C" w:rsidRPr="00C3022C">
        <w:rPr>
          <w:szCs w:val="24"/>
        </w:rPr>
        <w:t>. It</w:t>
      </w:r>
      <w:r w:rsidRPr="00C3022C">
        <w:rPr>
          <w:szCs w:val="24"/>
        </w:rPr>
        <w:t xml:space="preserve"> is well known for having </w:t>
      </w:r>
      <w:r w:rsidR="00C3022C" w:rsidRPr="00C3022C">
        <w:rPr>
          <w:szCs w:val="24"/>
        </w:rPr>
        <w:t>many</w:t>
      </w:r>
      <w:r w:rsidRPr="00C3022C">
        <w:rPr>
          <w:szCs w:val="24"/>
        </w:rPr>
        <w:t xml:space="preserve"> spam accounts</w:t>
      </w:r>
      <w:r w:rsidR="00C3022C" w:rsidRPr="00C3022C">
        <w:rPr>
          <w:szCs w:val="24"/>
        </w:rPr>
        <w:t>, which</w:t>
      </w:r>
      <w:r w:rsidRPr="00C3022C">
        <w:rPr>
          <w:szCs w:val="24"/>
        </w:rPr>
        <w:t xml:space="preserve"> can make it complicated to sort the real from the bots. Also, the ads on this platform are more costly than </w:t>
      </w:r>
      <w:r w:rsidR="00C3022C" w:rsidRPr="00C3022C">
        <w:rPr>
          <w:szCs w:val="24"/>
        </w:rPr>
        <w:t>those on Instagram and Facebook</w:t>
      </w:r>
      <w:r w:rsidRPr="00C3022C">
        <w:rPr>
          <w:szCs w:val="24"/>
        </w:rPr>
        <w:t>.</w:t>
      </w:r>
      <w:r w:rsidR="00446D33" w:rsidRPr="00C3022C">
        <w:rPr>
          <w:b/>
          <w:szCs w:val="24"/>
        </w:rPr>
        <w:br w:type="page"/>
      </w:r>
    </w:p>
    <w:p w14:paraId="00000014" w14:textId="5AB1B871" w:rsidR="00DE51F9" w:rsidRDefault="00000000" w:rsidP="00446D33">
      <w:pPr>
        <w:pStyle w:val="Heading1"/>
        <w:rPr>
          <w:sz w:val="44"/>
          <w:szCs w:val="44"/>
        </w:rPr>
      </w:pPr>
      <w:bookmarkStart w:id="4" w:name="_Toc184391177"/>
      <w:r w:rsidRPr="00C3022C">
        <w:rPr>
          <w:sz w:val="44"/>
          <w:szCs w:val="44"/>
        </w:rPr>
        <w:lastRenderedPageBreak/>
        <w:t>Conclusion</w:t>
      </w:r>
      <w:bookmarkEnd w:id="4"/>
      <w:r w:rsidRPr="00C3022C">
        <w:rPr>
          <w:sz w:val="44"/>
          <w:szCs w:val="44"/>
        </w:rPr>
        <w:t xml:space="preserve"> </w:t>
      </w:r>
    </w:p>
    <w:p w14:paraId="7B4A685A" w14:textId="77777777" w:rsidR="00C3022C" w:rsidRPr="00C3022C" w:rsidRDefault="00C3022C" w:rsidP="00C3022C"/>
    <w:p w14:paraId="00000015" w14:textId="0F68B246" w:rsidR="00DE51F9" w:rsidRPr="00C3022C" w:rsidRDefault="00000000">
      <w:pPr>
        <w:rPr>
          <w:szCs w:val="24"/>
        </w:rPr>
      </w:pPr>
      <w:r w:rsidRPr="00C3022C">
        <w:rPr>
          <w:szCs w:val="24"/>
        </w:rPr>
        <w:t>Using social media in marketing does more than enhance site traffic and boost visibility</w:t>
      </w:r>
      <w:r w:rsidR="00C3022C" w:rsidRPr="00C3022C">
        <w:rPr>
          <w:szCs w:val="24"/>
        </w:rPr>
        <w:t xml:space="preserve">; it transforms businesses into personalities that users can interact with </w:t>
      </w:r>
      <w:r w:rsidRPr="00C3022C">
        <w:rPr>
          <w:szCs w:val="24"/>
        </w:rPr>
        <w:t xml:space="preserve">and associate with on a personal level. Regardless of the platforms, it is a community for organisations to describe their vision and objectives, share important data, and build relations with the audience. However, these platforms can bewilder customers due to the consistent flow of brands advertising themselves. This report </w:t>
      </w:r>
      <w:r w:rsidR="00C3022C" w:rsidRPr="00C3022C">
        <w:rPr>
          <w:szCs w:val="24"/>
        </w:rPr>
        <w:t xml:space="preserve">discusses the meaning of social media marketing while analysing strategies to reach a broad </w:t>
      </w:r>
      <w:r w:rsidRPr="00C3022C">
        <w:rPr>
          <w:szCs w:val="24"/>
        </w:rPr>
        <w:t xml:space="preserve">consumer base. It has also evaluated different media tools </w:t>
      </w:r>
      <w:r w:rsidR="00C3022C" w:rsidRPr="00C3022C">
        <w:rPr>
          <w:szCs w:val="24"/>
        </w:rPr>
        <w:t>and</w:t>
      </w:r>
      <w:r w:rsidRPr="00C3022C">
        <w:rPr>
          <w:szCs w:val="24"/>
        </w:rPr>
        <w:t xml:space="preserve"> their benefits and drawbacks.</w:t>
      </w:r>
    </w:p>
    <w:p w14:paraId="00000016" w14:textId="6EFDA023" w:rsidR="00446D33" w:rsidRPr="00C3022C" w:rsidRDefault="00446D33">
      <w:pPr>
        <w:spacing w:line="276" w:lineRule="auto"/>
        <w:jc w:val="left"/>
        <w:rPr>
          <w:szCs w:val="24"/>
        </w:rPr>
      </w:pPr>
      <w:r w:rsidRPr="00C3022C">
        <w:rPr>
          <w:szCs w:val="24"/>
        </w:rPr>
        <w:br w:type="page"/>
      </w:r>
    </w:p>
    <w:p w14:paraId="12F55DCC" w14:textId="18E61322" w:rsidR="00DE51F9" w:rsidRPr="00C3022C" w:rsidRDefault="00446D33" w:rsidP="00446D33">
      <w:pPr>
        <w:pStyle w:val="Heading1"/>
        <w:rPr>
          <w:sz w:val="44"/>
          <w:szCs w:val="44"/>
        </w:rPr>
      </w:pPr>
      <w:bookmarkStart w:id="5" w:name="_Toc184391178"/>
      <w:r w:rsidRPr="00C3022C">
        <w:rPr>
          <w:sz w:val="44"/>
          <w:szCs w:val="44"/>
        </w:rPr>
        <w:lastRenderedPageBreak/>
        <w:t>References</w:t>
      </w:r>
      <w:bookmarkEnd w:id="5"/>
    </w:p>
    <w:p w14:paraId="2DB2DB2F" w14:textId="36CE5E83" w:rsidR="00446D33" w:rsidRPr="00C3022C" w:rsidRDefault="00433CBB" w:rsidP="00446D33">
      <w:pPr>
        <w:rPr>
          <w:szCs w:val="24"/>
        </w:rPr>
      </w:pPr>
      <w:r w:rsidRPr="00C3022C">
        <w:rPr>
          <w:szCs w:val="24"/>
        </w:rPr>
        <w:t xml:space="preserve">Evans, D., Bratton, S. </w:t>
      </w:r>
      <w:r w:rsidR="00C3022C" w:rsidRPr="00C3022C">
        <w:rPr>
          <w:szCs w:val="24"/>
        </w:rPr>
        <w:t>&amp;</w:t>
      </w:r>
      <w:r w:rsidRPr="00C3022C">
        <w:rPr>
          <w:szCs w:val="24"/>
        </w:rPr>
        <w:t xml:space="preserve"> McKee, J. (2021). </w:t>
      </w:r>
      <w:r w:rsidRPr="00C3022C">
        <w:rPr>
          <w:i/>
          <w:iCs/>
          <w:szCs w:val="24"/>
        </w:rPr>
        <w:t>Social media marketing</w:t>
      </w:r>
      <w:r w:rsidRPr="00C3022C">
        <w:rPr>
          <w:szCs w:val="24"/>
        </w:rPr>
        <w:t>. AG Printing &amp; Publishing.</w:t>
      </w:r>
    </w:p>
    <w:p w14:paraId="7B3C01DD" w14:textId="39532CAA" w:rsidR="00433CBB" w:rsidRPr="00C3022C" w:rsidRDefault="00433CBB" w:rsidP="00446D33">
      <w:pPr>
        <w:rPr>
          <w:szCs w:val="24"/>
        </w:rPr>
      </w:pPr>
      <w:r w:rsidRPr="00C3022C">
        <w:rPr>
          <w:szCs w:val="24"/>
        </w:rPr>
        <w:t>Tuten, T.L., (2023). </w:t>
      </w:r>
      <w:r w:rsidRPr="00C3022C">
        <w:rPr>
          <w:i/>
          <w:iCs/>
          <w:szCs w:val="24"/>
        </w:rPr>
        <w:t>Social media marketing</w:t>
      </w:r>
      <w:r w:rsidRPr="00C3022C">
        <w:rPr>
          <w:szCs w:val="24"/>
        </w:rPr>
        <w:t xml:space="preserve">. Sage </w:t>
      </w:r>
      <w:r w:rsidR="00C3022C" w:rsidRPr="00C3022C">
        <w:rPr>
          <w:szCs w:val="24"/>
        </w:rPr>
        <w:t>Publications Limited</w:t>
      </w:r>
      <w:r w:rsidRPr="00C3022C">
        <w:rPr>
          <w:szCs w:val="24"/>
        </w:rPr>
        <w:t>.</w:t>
      </w:r>
    </w:p>
    <w:p w14:paraId="6C091379" w14:textId="391B7B28" w:rsidR="00433CBB" w:rsidRPr="00C3022C" w:rsidRDefault="00433CBB" w:rsidP="00446D33">
      <w:pPr>
        <w:rPr>
          <w:szCs w:val="24"/>
        </w:rPr>
      </w:pPr>
      <w:r w:rsidRPr="00C3022C">
        <w:rPr>
          <w:szCs w:val="24"/>
        </w:rPr>
        <w:t>Dolega, L., Rowe, F. and Branagan, E., (2021). Going digital? The impact of social media marketing on retail website traffic, orders and sales. </w:t>
      </w:r>
      <w:r w:rsidRPr="00C3022C">
        <w:rPr>
          <w:i/>
          <w:iCs/>
          <w:szCs w:val="24"/>
        </w:rPr>
        <w:t>Journal of Retailing and Consumer Services</w:t>
      </w:r>
      <w:r w:rsidRPr="00C3022C">
        <w:rPr>
          <w:szCs w:val="24"/>
        </w:rPr>
        <w:t>, </w:t>
      </w:r>
      <w:r w:rsidRPr="00C3022C">
        <w:rPr>
          <w:i/>
          <w:iCs/>
          <w:szCs w:val="24"/>
        </w:rPr>
        <w:t>60</w:t>
      </w:r>
      <w:r w:rsidRPr="00C3022C">
        <w:rPr>
          <w:szCs w:val="24"/>
        </w:rPr>
        <w:t>, p.102501.</w:t>
      </w:r>
    </w:p>
    <w:p w14:paraId="6D04D7CD" w14:textId="0D0A7A39" w:rsidR="00433CBB" w:rsidRPr="00C3022C" w:rsidRDefault="00433CBB" w:rsidP="00446D33">
      <w:pPr>
        <w:rPr>
          <w:szCs w:val="24"/>
        </w:rPr>
      </w:pPr>
      <w:r w:rsidRPr="00C3022C">
        <w:rPr>
          <w:szCs w:val="24"/>
        </w:rPr>
        <w:t>Macarthy, A., (2021). </w:t>
      </w:r>
      <w:r w:rsidRPr="00C3022C">
        <w:rPr>
          <w:i/>
          <w:iCs/>
          <w:szCs w:val="24"/>
        </w:rPr>
        <w:t xml:space="preserve">500 social media marketing tips: essential advice, hints and strategy for business: </w:t>
      </w:r>
      <w:r w:rsidR="00C3022C" w:rsidRPr="00C3022C">
        <w:rPr>
          <w:i/>
          <w:iCs/>
          <w:szCs w:val="24"/>
        </w:rPr>
        <w:t>Facebook, Twitter, Pinterest, Google+, YouTube, Instagram, LinkedIn, and more</w:t>
      </w:r>
      <w:r w:rsidRPr="00C3022C">
        <w:rPr>
          <w:szCs w:val="24"/>
        </w:rPr>
        <w:t>.</w:t>
      </w:r>
    </w:p>
    <w:p w14:paraId="17CB9F25" w14:textId="7CF9E25E" w:rsidR="00433CBB" w:rsidRPr="00C3022C" w:rsidRDefault="00433CBB" w:rsidP="00446D33">
      <w:pPr>
        <w:rPr>
          <w:szCs w:val="24"/>
        </w:rPr>
      </w:pPr>
      <w:proofErr w:type="spellStart"/>
      <w:r w:rsidRPr="00C3022C">
        <w:rPr>
          <w:szCs w:val="24"/>
        </w:rPr>
        <w:t>Venciute</w:t>
      </w:r>
      <w:proofErr w:type="spellEnd"/>
      <w:r w:rsidRPr="00C3022C">
        <w:rPr>
          <w:szCs w:val="24"/>
        </w:rPr>
        <w:t xml:space="preserve">, D., </w:t>
      </w:r>
      <w:proofErr w:type="spellStart"/>
      <w:r w:rsidRPr="00C3022C">
        <w:rPr>
          <w:szCs w:val="24"/>
        </w:rPr>
        <w:t>Auruskeviciene</w:t>
      </w:r>
      <w:proofErr w:type="spellEnd"/>
      <w:r w:rsidRPr="00C3022C">
        <w:rPr>
          <w:szCs w:val="24"/>
        </w:rPr>
        <w:t>, V. and Reardon, J., (2023). The impact of social media marketing on new venture performance. </w:t>
      </w:r>
      <w:r w:rsidRPr="00C3022C">
        <w:rPr>
          <w:i/>
          <w:iCs/>
          <w:szCs w:val="24"/>
        </w:rPr>
        <w:t>Corporate Communications: An International Journal</w:t>
      </w:r>
      <w:r w:rsidRPr="00C3022C">
        <w:rPr>
          <w:szCs w:val="24"/>
        </w:rPr>
        <w:t>, </w:t>
      </w:r>
      <w:r w:rsidRPr="00C3022C">
        <w:rPr>
          <w:i/>
          <w:iCs/>
          <w:szCs w:val="24"/>
        </w:rPr>
        <w:t>28</w:t>
      </w:r>
      <w:r w:rsidRPr="00C3022C">
        <w:rPr>
          <w:szCs w:val="24"/>
        </w:rPr>
        <w:t>(5), pp.788-810.</w:t>
      </w:r>
    </w:p>
    <w:p w14:paraId="49DE8EFC" w14:textId="6EC5E2D1" w:rsidR="00433CBB" w:rsidRPr="00C3022C" w:rsidRDefault="00433CBB" w:rsidP="00433CBB">
      <w:pPr>
        <w:pStyle w:val="Bibliography"/>
        <w:rPr>
          <w:noProof/>
          <w:szCs w:val="24"/>
        </w:rPr>
      </w:pPr>
      <w:r w:rsidRPr="00C3022C">
        <w:rPr>
          <w:noProof/>
          <w:szCs w:val="24"/>
        </w:rPr>
        <w:t xml:space="preserve">Backlinko Team, (2024). </w:t>
      </w:r>
      <w:r w:rsidRPr="00C3022C">
        <w:rPr>
          <w:i/>
          <w:iCs/>
          <w:noProof/>
          <w:szCs w:val="24"/>
        </w:rPr>
        <w:t xml:space="preserve">Social Media Usage &amp; Growth Statistics. </w:t>
      </w:r>
      <w:r w:rsidRPr="00C3022C">
        <w:rPr>
          <w:noProof/>
          <w:szCs w:val="24"/>
        </w:rPr>
        <w:t>[Online] Available at: https://backlinko.com/social-media-users [Accessed 16 November 2024].</w:t>
      </w:r>
    </w:p>
    <w:p w14:paraId="7A2034CE" w14:textId="3C22F016" w:rsidR="00433CBB" w:rsidRPr="00C3022C" w:rsidRDefault="00433CBB" w:rsidP="00433CBB">
      <w:pPr>
        <w:pStyle w:val="Bibliography"/>
        <w:rPr>
          <w:noProof/>
          <w:szCs w:val="24"/>
        </w:rPr>
      </w:pPr>
      <w:r w:rsidRPr="00C3022C">
        <w:rPr>
          <w:noProof/>
          <w:szCs w:val="24"/>
        </w:rPr>
        <w:t xml:space="preserve">Binder, M., (2024). </w:t>
      </w:r>
      <w:r w:rsidRPr="00C3022C">
        <w:rPr>
          <w:i/>
          <w:iCs/>
          <w:noProof/>
          <w:szCs w:val="24"/>
        </w:rPr>
        <w:t xml:space="preserve">Elon Musk's X Is Losing Users In The U.S., UK, And EU. X's Own Data Proves It.. </w:t>
      </w:r>
      <w:r w:rsidRPr="00C3022C">
        <w:rPr>
          <w:noProof/>
          <w:szCs w:val="24"/>
        </w:rPr>
        <w:t>[Online] Available at: https://in.mashable.com/tech/82803/elon-musks-x-is-losing-users-in-the-us-uk-and-eu-xs-own-data-proves-it [Accessed 16 November 2024].</w:t>
      </w:r>
    </w:p>
    <w:p w14:paraId="4096CC2E" w14:textId="6607567E" w:rsidR="00433CBB" w:rsidRPr="00C3022C" w:rsidRDefault="00433CBB" w:rsidP="00433CBB">
      <w:pPr>
        <w:pStyle w:val="Bibliography"/>
        <w:rPr>
          <w:noProof/>
          <w:szCs w:val="24"/>
        </w:rPr>
      </w:pPr>
      <w:r w:rsidRPr="00C3022C">
        <w:rPr>
          <w:noProof/>
          <w:szCs w:val="24"/>
        </w:rPr>
        <w:t xml:space="preserve">Dixon, S. J., (2024). </w:t>
      </w:r>
      <w:r w:rsidRPr="00C3022C">
        <w:rPr>
          <w:i/>
          <w:iCs/>
          <w:noProof/>
          <w:szCs w:val="24"/>
        </w:rPr>
        <w:t xml:space="preserve">Number of Facebook users in the United Kingdom from September 2018 to July 2024. </w:t>
      </w:r>
      <w:r w:rsidRPr="00C3022C">
        <w:rPr>
          <w:noProof/>
          <w:szCs w:val="24"/>
        </w:rPr>
        <w:t>[Online] Available at: https://www.statista.com/statistics/1012080/uk-monthly-numbers-facebook-users/ [Accessed 16 November 2024].</w:t>
      </w:r>
    </w:p>
    <w:p w14:paraId="7423D899" w14:textId="1AA0F6A6" w:rsidR="00433CBB" w:rsidRPr="00C3022C" w:rsidRDefault="00433CBB" w:rsidP="00433CBB">
      <w:pPr>
        <w:pStyle w:val="Bibliography"/>
        <w:rPr>
          <w:noProof/>
          <w:szCs w:val="24"/>
        </w:rPr>
      </w:pPr>
      <w:r w:rsidRPr="00C3022C">
        <w:rPr>
          <w:noProof/>
          <w:szCs w:val="24"/>
        </w:rPr>
        <w:t xml:space="preserve">Gilliland, N. (2020). </w:t>
      </w:r>
      <w:r w:rsidRPr="00C3022C">
        <w:rPr>
          <w:i/>
          <w:iCs/>
          <w:noProof/>
          <w:szCs w:val="24"/>
        </w:rPr>
        <w:t xml:space="preserve">30 brands with excellent social media strategies. </w:t>
      </w:r>
      <w:r w:rsidRPr="00C3022C">
        <w:rPr>
          <w:noProof/>
          <w:szCs w:val="24"/>
        </w:rPr>
        <w:t>[Online] Available at: https://econsultancy.com/30-brands-with-excellent-social-media-strategies/ [Accessed 16 November 2024].</w:t>
      </w:r>
    </w:p>
    <w:p w14:paraId="1E396842" w14:textId="64158921" w:rsidR="00433CBB" w:rsidRPr="00C3022C" w:rsidRDefault="00433CBB" w:rsidP="00433CBB">
      <w:pPr>
        <w:pStyle w:val="Bibliography"/>
        <w:rPr>
          <w:noProof/>
          <w:szCs w:val="24"/>
        </w:rPr>
      </w:pPr>
      <w:r w:rsidRPr="00C3022C">
        <w:rPr>
          <w:noProof/>
          <w:szCs w:val="24"/>
        </w:rPr>
        <w:t xml:space="preserve">Tovar, D., (2022). </w:t>
      </w:r>
      <w:r w:rsidRPr="00C3022C">
        <w:rPr>
          <w:i/>
          <w:iCs/>
          <w:noProof/>
          <w:szCs w:val="24"/>
        </w:rPr>
        <w:t xml:space="preserve">23 Best Influencer Marketing Campaigns. </w:t>
      </w:r>
      <w:r w:rsidRPr="00C3022C">
        <w:rPr>
          <w:noProof/>
          <w:szCs w:val="24"/>
        </w:rPr>
        <w:t>[Online] Available at: https://www.blucactus.uk/best-influencer-marketing-campaigns/ [Accessed 16 November 2024].</w:t>
      </w:r>
    </w:p>
    <w:p w14:paraId="7DDBF762" w14:textId="2190C4E7" w:rsidR="00433CBB" w:rsidRPr="00C3022C" w:rsidRDefault="00433CBB" w:rsidP="00433CBB">
      <w:pPr>
        <w:rPr>
          <w:szCs w:val="24"/>
        </w:rPr>
      </w:pPr>
    </w:p>
    <w:p w14:paraId="196E37D9" w14:textId="77777777" w:rsidR="00433CBB" w:rsidRPr="00446D33" w:rsidRDefault="00433CBB"/>
    <w:sectPr w:rsidR="00433CBB" w:rsidRPr="00446D33" w:rsidSect="007E3D69">
      <w:headerReference w:type="default" r:id="rId9"/>
      <w:footerReference w:type="default" r:id="rId10"/>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7E7536" w14:textId="77777777" w:rsidR="003A4F1E" w:rsidRDefault="003A4F1E" w:rsidP="00A9185D">
      <w:pPr>
        <w:spacing w:line="240" w:lineRule="auto"/>
      </w:pPr>
      <w:r>
        <w:separator/>
      </w:r>
    </w:p>
  </w:endnote>
  <w:endnote w:type="continuationSeparator" w:id="0">
    <w:p w14:paraId="0BDDAA33" w14:textId="77777777" w:rsidR="003A4F1E" w:rsidRDefault="003A4F1E" w:rsidP="00A918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6663536"/>
      <w:docPartObj>
        <w:docPartGallery w:val="Page Numbers (Bottom of Page)"/>
        <w:docPartUnique/>
      </w:docPartObj>
    </w:sdtPr>
    <w:sdtContent>
      <w:sdt>
        <w:sdtPr>
          <w:id w:val="-1769616900"/>
          <w:docPartObj>
            <w:docPartGallery w:val="Page Numbers (Top of Page)"/>
            <w:docPartUnique/>
          </w:docPartObj>
        </w:sdtPr>
        <w:sdtContent>
          <w:p w14:paraId="6B0FBE17" w14:textId="51259DA5" w:rsidR="00A9185D" w:rsidRDefault="00A9185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E83663F" w14:textId="77777777" w:rsidR="00A9185D" w:rsidRDefault="00A91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AF0FD3" w14:textId="77777777" w:rsidR="003A4F1E" w:rsidRDefault="003A4F1E" w:rsidP="00A9185D">
      <w:pPr>
        <w:spacing w:line="240" w:lineRule="auto"/>
      </w:pPr>
      <w:r>
        <w:separator/>
      </w:r>
    </w:p>
  </w:footnote>
  <w:footnote w:type="continuationSeparator" w:id="0">
    <w:p w14:paraId="482C4973" w14:textId="77777777" w:rsidR="003A4F1E" w:rsidRDefault="003A4F1E" w:rsidP="00A918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16FF9" w14:textId="6CC19897" w:rsidR="00A9185D" w:rsidRDefault="007E3D69" w:rsidP="00A9185D">
    <w:pPr>
      <w:pStyle w:val="Header"/>
      <w:jc w:val="right"/>
    </w:pPr>
    <w:r>
      <w:t>Silviu Ion Popescu (2321883)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1F9"/>
    <w:rsid w:val="002C26CB"/>
    <w:rsid w:val="003A4F1E"/>
    <w:rsid w:val="00433CBB"/>
    <w:rsid w:val="00446D33"/>
    <w:rsid w:val="00634FA7"/>
    <w:rsid w:val="0069521E"/>
    <w:rsid w:val="006A1BB6"/>
    <w:rsid w:val="006D6416"/>
    <w:rsid w:val="00776A74"/>
    <w:rsid w:val="007C4E6A"/>
    <w:rsid w:val="007E3D69"/>
    <w:rsid w:val="009D4EF8"/>
    <w:rsid w:val="00A9185D"/>
    <w:rsid w:val="00AE356E"/>
    <w:rsid w:val="00B71139"/>
    <w:rsid w:val="00C3022C"/>
    <w:rsid w:val="00C6285F"/>
    <w:rsid w:val="00DE51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57E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D33"/>
    <w:pPr>
      <w:spacing w:line="360" w:lineRule="auto"/>
      <w:jc w:val="both"/>
    </w:pPr>
    <w:rPr>
      <w:sz w:val="24"/>
    </w:rPr>
  </w:style>
  <w:style w:type="paragraph" w:styleId="Heading1">
    <w:name w:val="heading 1"/>
    <w:basedOn w:val="Normal"/>
    <w:next w:val="Normal"/>
    <w:link w:val="Heading1Char"/>
    <w:uiPriority w:val="9"/>
    <w:qFormat/>
    <w:rsid w:val="00446D33"/>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46D3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6D33"/>
    <w:pPr>
      <w:spacing w:after="100"/>
    </w:pPr>
  </w:style>
  <w:style w:type="character" w:styleId="Hyperlink">
    <w:name w:val="Hyperlink"/>
    <w:basedOn w:val="DefaultParagraphFont"/>
    <w:uiPriority w:val="99"/>
    <w:unhideWhenUsed/>
    <w:rsid w:val="00446D33"/>
    <w:rPr>
      <w:color w:val="0000FF" w:themeColor="hyperlink"/>
      <w:u w:val="single"/>
    </w:rPr>
  </w:style>
  <w:style w:type="character" w:customStyle="1" w:styleId="Heading1Char">
    <w:name w:val="Heading 1 Char"/>
    <w:basedOn w:val="DefaultParagraphFont"/>
    <w:link w:val="Heading1"/>
    <w:uiPriority w:val="9"/>
    <w:rsid w:val="00433CBB"/>
    <w:rPr>
      <w:b/>
      <w:sz w:val="28"/>
      <w:szCs w:val="40"/>
    </w:rPr>
  </w:style>
  <w:style w:type="paragraph" w:styleId="Bibliography">
    <w:name w:val="Bibliography"/>
    <w:basedOn w:val="Normal"/>
    <w:next w:val="Normal"/>
    <w:uiPriority w:val="37"/>
    <w:unhideWhenUsed/>
    <w:rsid w:val="00433CBB"/>
  </w:style>
  <w:style w:type="character" w:styleId="UnresolvedMention">
    <w:name w:val="Unresolved Mention"/>
    <w:basedOn w:val="DefaultParagraphFont"/>
    <w:uiPriority w:val="99"/>
    <w:semiHidden/>
    <w:unhideWhenUsed/>
    <w:rsid w:val="00433CBB"/>
    <w:rPr>
      <w:color w:val="605E5C"/>
      <w:shd w:val="clear" w:color="auto" w:fill="E1DFDD"/>
    </w:rPr>
  </w:style>
  <w:style w:type="paragraph" w:styleId="Header">
    <w:name w:val="header"/>
    <w:basedOn w:val="Normal"/>
    <w:link w:val="HeaderChar"/>
    <w:uiPriority w:val="99"/>
    <w:unhideWhenUsed/>
    <w:rsid w:val="00A9185D"/>
    <w:pPr>
      <w:tabs>
        <w:tab w:val="center" w:pos="4680"/>
        <w:tab w:val="right" w:pos="9360"/>
      </w:tabs>
      <w:spacing w:line="240" w:lineRule="auto"/>
    </w:pPr>
  </w:style>
  <w:style w:type="character" w:customStyle="1" w:styleId="HeaderChar">
    <w:name w:val="Header Char"/>
    <w:basedOn w:val="DefaultParagraphFont"/>
    <w:link w:val="Header"/>
    <w:uiPriority w:val="99"/>
    <w:rsid w:val="00A9185D"/>
    <w:rPr>
      <w:sz w:val="24"/>
    </w:rPr>
  </w:style>
  <w:style w:type="paragraph" w:styleId="Footer">
    <w:name w:val="footer"/>
    <w:basedOn w:val="Normal"/>
    <w:link w:val="FooterChar"/>
    <w:uiPriority w:val="99"/>
    <w:unhideWhenUsed/>
    <w:rsid w:val="00A9185D"/>
    <w:pPr>
      <w:tabs>
        <w:tab w:val="center" w:pos="4680"/>
        <w:tab w:val="right" w:pos="9360"/>
      </w:tabs>
      <w:spacing w:line="240" w:lineRule="auto"/>
    </w:pPr>
  </w:style>
  <w:style w:type="character" w:customStyle="1" w:styleId="FooterChar">
    <w:name w:val="Footer Char"/>
    <w:basedOn w:val="DefaultParagraphFont"/>
    <w:link w:val="Footer"/>
    <w:uiPriority w:val="99"/>
    <w:rsid w:val="00A9185D"/>
    <w:rPr>
      <w:sz w:val="24"/>
    </w:rPr>
  </w:style>
  <w:style w:type="paragraph" w:styleId="NoSpacing">
    <w:name w:val="No Spacing"/>
    <w:link w:val="NoSpacingChar"/>
    <w:uiPriority w:val="1"/>
    <w:qFormat/>
    <w:rsid w:val="007E3D6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E3D69"/>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673">
      <w:bodyDiv w:val="1"/>
      <w:marLeft w:val="0"/>
      <w:marRight w:val="0"/>
      <w:marTop w:val="0"/>
      <w:marBottom w:val="0"/>
      <w:divBdr>
        <w:top w:val="none" w:sz="0" w:space="0" w:color="auto"/>
        <w:left w:val="none" w:sz="0" w:space="0" w:color="auto"/>
        <w:bottom w:val="none" w:sz="0" w:space="0" w:color="auto"/>
        <w:right w:val="none" w:sz="0" w:space="0" w:color="auto"/>
      </w:divBdr>
    </w:div>
    <w:div w:id="509295670">
      <w:bodyDiv w:val="1"/>
      <w:marLeft w:val="0"/>
      <w:marRight w:val="0"/>
      <w:marTop w:val="0"/>
      <w:marBottom w:val="0"/>
      <w:divBdr>
        <w:top w:val="none" w:sz="0" w:space="0" w:color="auto"/>
        <w:left w:val="none" w:sz="0" w:space="0" w:color="auto"/>
        <w:bottom w:val="none" w:sz="0" w:space="0" w:color="auto"/>
        <w:right w:val="none" w:sz="0" w:space="0" w:color="auto"/>
      </w:divBdr>
    </w:div>
    <w:div w:id="1370761191">
      <w:bodyDiv w:val="1"/>
      <w:marLeft w:val="0"/>
      <w:marRight w:val="0"/>
      <w:marTop w:val="0"/>
      <w:marBottom w:val="0"/>
      <w:divBdr>
        <w:top w:val="none" w:sz="0" w:space="0" w:color="auto"/>
        <w:left w:val="none" w:sz="0" w:space="0" w:color="auto"/>
        <w:bottom w:val="none" w:sz="0" w:space="0" w:color="auto"/>
        <w:right w:val="none" w:sz="0" w:space="0" w:color="auto"/>
      </w:divBdr>
    </w:div>
    <w:div w:id="1649628328">
      <w:bodyDiv w:val="1"/>
      <w:marLeft w:val="0"/>
      <w:marRight w:val="0"/>
      <w:marTop w:val="0"/>
      <w:marBottom w:val="0"/>
      <w:divBdr>
        <w:top w:val="none" w:sz="0" w:space="0" w:color="auto"/>
        <w:left w:val="none" w:sz="0" w:space="0" w:color="auto"/>
        <w:bottom w:val="none" w:sz="0" w:space="0" w:color="auto"/>
        <w:right w:val="none" w:sz="0" w:space="0" w:color="auto"/>
      </w:divBdr>
    </w:div>
    <w:div w:id="1944409870">
      <w:bodyDiv w:val="1"/>
      <w:marLeft w:val="0"/>
      <w:marRight w:val="0"/>
      <w:marTop w:val="0"/>
      <w:marBottom w:val="0"/>
      <w:divBdr>
        <w:top w:val="none" w:sz="0" w:space="0" w:color="auto"/>
        <w:left w:val="none" w:sz="0" w:space="0" w:color="auto"/>
        <w:bottom w:val="none" w:sz="0" w:space="0" w:color="auto"/>
        <w:right w:val="none" w:sz="0" w:space="0" w:color="auto"/>
      </w:divBdr>
    </w:div>
    <w:div w:id="20581614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2024-12-06T00:00:00</PublishDate>
  <Abstract/>
  <CompanyAddress>NISHI RAMSURRUN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Mat243</b:Tag>
    <b:SourceType>InternetSite</b:SourceType>
    <b:Guid>{0CF2F04A-26E0-495D-88D1-CA908A852B0E}</b:Guid>
    <b:Author>
      <b:Author>
        <b:NameList>
          <b:Person>
            <b:Last>Binder</b:Last>
            <b:First>Matt</b:First>
          </b:Person>
        </b:NameList>
      </b:Author>
    </b:Author>
    <b:Title>Elon Musk's X Is Losing Users In The U.S., UK, And EU. X's Own Data Proves It.</b:Title>
    <b:Year>2024</b:Year>
    <b:YearAccessed>2024</b:YearAccessed>
    <b:MonthAccessed>November</b:MonthAccessed>
    <b:DayAccessed>16</b:DayAccessed>
    <b:URL>https://in.mashable.com/tech/82803/elon-musks-x-is-losing-users-in-the-us-uk-and-eu-xs-own-data-proves-it</b:URL>
    <b:RefOrder>5</b:RefOrder>
  </b:Source>
  <b:Source>
    <b:Tag>Sta245</b:Tag>
    <b:SourceType>InternetSite</b:SourceType>
    <b:Guid>{80D6594C-82B1-4BAD-84A7-69584C5343D4}</b:Guid>
    <b:Author>
      <b:Author>
        <b:NameList>
          <b:Person>
            <b:Last>Dixon</b:Last>
            <b:First>Stacy</b:First>
            <b:Middle>Jo</b:Middle>
          </b:Person>
        </b:NameList>
      </b:Author>
    </b:Author>
    <b:Title>Number of Facebook users in the United Kingdom from September 2018 to July 2024</b:Title>
    <b:Year>2024</b:Year>
    <b:YearAccessed>2024</b:YearAccessed>
    <b:MonthAccessed>November</b:MonthAccessed>
    <b:DayAccessed>16</b:DayAccessed>
    <b:URL>https://www.statista.com/statistics/1012080/uk-monthly-numbers-facebook-users/</b:URL>
    <b:RefOrder>4</b:RefOrder>
  </b:Source>
  <b:Source>
    <b:Tag>Nik20</b:Tag>
    <b:SourceType>InternetSite</b:SourceType>
    <b:Guid>{4D9493FD-8A97-481C-A756-8F6EB5C72E2D}</b:Guid>
    <b:Author>
      <b:Author>
        <b:NameList>
          <b:Person>
            <b:Last>Gilliland</b:Last>
            <b:First>Nikki</b:First>
          </b:Person>
        </b:NameList>
      </b:Author>
    </b:Author>
    <b:Title>30 brands with excellent social media strategies</b:Title>
    <b:Year>2020</b:Year>
    <b:YearAccessed>2024</b:YearAccessed>
    <b:MonthAccessed>November</b:MonthAccessed>
    <b:DayAccessed>16</b:DayAccessed>
    <b:URL>https://econsultancy.com/30-brands-with-excellent-social-media-strategies/</b:URL>
    <b:RefOrder>2</b:RefOrder>
  </b:Source>
  <b:Source>
    <b:Tag>Dan226</b:Tag>
    <b:SourceType>InternetSite</b:SourceType>
    <b:Guid>{A6A6BBDC-2CA2-48E6-BCCD-8432D6F27207}</b:Guid>
    <b:Author>
      <b:Author>
        <b:NameList>
          <b:Person>
            <b:Last>Tovar</b:Last>
            <b:First>Daniela</b:First>
          </b:Person>
        </b:NameList>
      </b:Author>
    </b:Author>
    <b:Title>23 Best Influencer Marketing Campaigns</b:Title>
    <b:Year>2022</b:Year>
    <b:YearAccessed>2024</b:YearAccessed>
    <b:MonthAccessed>November</b:MonthAccessed>
    <b:DayAccessed>16</b:DayAccessed>
    <b:URL>https://www.blucactus.uk/best-influencer-marketing-campaigns/</b:URL>
    <b:RefOrder>3</b:RefOrder>
  </b:Source>
  <b:Source>
    <b:Tag>Bac24</b:Tag>
    <b:SourceType>InternetSite</b:SourceType>
    <b:Guid>{82E70823-29CA-4503-B237-C3269F5BF738}</b:Guid>
    <b:Author>
      <b:Author>
        <b:Corporate>Backlinko Team</b:Corporate>
      </b:Author>
    </b:Author>
    <b:Title>Social Media Usage &amp; Growth Statistics</b:Title>
    <b:Year>2024</b:Year>
    <b:YearAccessed>2024</b:YearAccessed>
    <b:MonthAccessed>November</b:MonthAccessed>
    <b:DayAccessed>16</b:DayAccessed>
    <b:URL>https://backlinko.com/social-media-users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431939-6A86-4DE9-A302-DA5F645DE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1366</Words>
  <Characters>8120</Characters>
  <Application>Microsoft Office Word</Application>
  <DocSecurity>0</DocSecurity>
  <Lines>149</Lines>
  <Paragraphs>38</Paragraphs>
  <ScaleCrop>false</ScaleCrop>
  <HeadingPairs>
    <vt:vector size="2" baseType="variant">
      <vt:variant>
        <vt:lpstr>Title</vt:lpstr>
      </vt:variant>
      <vt:variant>
        <vt:i4>1</vt:i4>
      </vt:variant>
    </vt:vector>
  </HeadingPairs>
  <TitlesOfParts>
    <vt:vector size="1" baseType="lpstr">
      <vt:lpstr>Digital Skills</vt:lpstr>
    </vt:vector>
  </TitlesOfParts>
  <Manager/>
  <Company/>
  <LinksUpToDate>false</LinksUpToDate>
  <CharactersWithSpaces>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(LCLM-4002_LON)</dc:subject>
  <dc:creator/>
  <cp:lastModifiedBy/>
  <cp:revision>1</cp:revision>
  <dcterms:created xsi:type="dcterms:W3CDTF">2024-12-06T15:56:00Z</dcterms:created>
  <dcterms:modified xsi:type="dcterms:W3CDTF">2024-12-06T15:56:00Z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0a1e81875803ba56e94ced9762dfcbe4f9f1d39f3b226d3adc5800e4dec36c49</vt:lpwstr>
  </property>
</Properties>
</file>