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157400" w14:textId="77777777" w:rsidR="000C4284" w:rsidRDefault="000C4284"/>
    <w:p w14:paraId="3D5EA935" w14:textId="2A42F3E5" w:rsidR="00470F92" w:rsidRPr="001D792B" w:rsidRDefault="00470F92" w:rsidP="000370D6">
      <w:pPr>
        <w:rPr>
          <w:b/>
          <w:sz w:val="28"/>
          <w:szCs w:val="28"/>
        </w:rPr>
      </w:pPr>
      <w:r w:rsidRPr="001D792B">
        <w:rPr>
          <w:b/>
          <w:sz w:val="28"/>
          <w:szCs w:val="28"/>
        </w:rPr>
        <w:t>L5 - Creative Practice 3 (M5X01568)</w:t>
      </w:r>
      <w:r w:rsidR="000370D6" w:rsidRPr="001D792B">
        <w:rPr>
          <w:b/>
          <w:sz w:val="28"/>
          <w:szCs w:val="28"/>
        </w:rPr>
        <w:br/>
      </w:r>
      <w:r w:rsidRPr="001D792B">
        <w:rPr>
          <w:b/>
          <w:sz w:val="28"/>
          <w:szCs w:val="28"/>
        </w:rPr>
        <w:t>Written Report</w:t>
      </w:r>
    </w:p>
    <w:p w14:paraId="659372C7" w14:textId="4E6C3190" w:rsidR="00D20C11" w:rsidRPr="000370D6" w:rsidRDefault="00D20C11" w:rsidP="00D20C11">
      <w:r w:rsidRPr="00D20C11">
        <w:rPr>
          <w:b/>
        </w:rPr>
        <w:t>Module leader:</w:t>
      </w:r>
      <w:r>
        <w:t xml:space="preserve"> Michael Johnson</w:t>
      </w:r>
    </w:p>
    <w:p w14:paraId="16AEA4EF" w14:textId="6EA5C866" w:rsidR="00595B65" w:rsidRDefault="000370D6" w:rsidP="00595B65">
      <w:pPr>
        <w:rPr>
          <w:b/>
        </w:rPr>
      </w:pPr>
      <w:bookmarkStart w:id="0" w:name="_Hlk513372369"/>
      <w:bookmarkEnd w:id="0"/>
      <w:r w:rsidRPr="00CE7415">
        <w:rPr>
          <w:b/>
        </w:rPr>
        <w:t>Peter Rees</w:t>
      </w:r>
      <w:r w:rsidRPr="00CE7415">
        <w:t xml:space="preserve"> (1702731): </w:t>
      </w:r>
      <w:r w:rsidRPr="00CE7415">
        <w:rPr>
          <w:b/>
        </w:rPr>
        <w:t>BA (Hons) Music Technology</w:t>
      </w:r>
    </w:p>
    <w:p w14:paraId="6905F17B" w14:textId="7F9DCC6B" w:rsidR="00EC4637" w:rsidRPr="00EC4637" w:rsidRDefault="00EC4637" w:rsidP="00595B65">
      <w:r>
        <w:rPr>
          <w:b/>
        </w:rPr>
        <w:t xml:space="preserve">Word </w:t>
      </w:r>
      <w:r w:rsidR="00B709CB">
        <w:rPr>
          <w:b/>
        </w:rPr>
        <w:t>c</w:t>
      </w:r>
      <w:r>
        <w:rPr>
          <w:b/>
        </w:rPr>
        <w:t xml:space="preserve">ount: </w:t>
      </w:r>
      <w:r>
        <w:t>20</w:t>
      </w:r>
      <w:r w:rsidR="00E23CC7">
        <w:t>10</w:t>
      </w:r>
      <w:r w:rsidR="00B709CB">
        <w:t xml:space="preserve"> (not including Appendices)</w:t>
      </w:r>
    </w:p>
    <w:p w14:paraId="738E3197" w14:textId="77777777" w:rsidR="00470F92" w:rsidRDefault="00470F92"/>
    <w:p w14:paraId="311157CE" w14:textId="77777777" w:rsidR="00470F92" w:rsidRDefault="00470F92"/>
    <w:p w14:paraId="01624DAF" w14:textId="77777777" w:rsidR="00470F92" w:rsidRPr="00D20C11" w:rsidRDefault="00470F92">
      <w:pPr>
        <w:rPr>
          <w:b/>
          <w:sz w:val="28"/>
          <w:szCs w:val="28"/>
        </w:rPr>
      </w:pPr>
      <w:r w:rsidRPr="00D20C11">
        <w:rPr>
          <w:b/>
          <w:sz w:val="28"/>
          <w:szCs w:val="28"/>
        </w:rPr>
        <w:t>Project Outline</w:t>
      </w:r>
    </w:p>
    <w:p w14:paraId="63004E96" w14:textId="0A63EB52" w:rsidR="005B15E7" w:rsidRDefault="00470F92">
      <w:r>
        <w:t xml:space="preserve">The aim of this project was to create an </w:t>
      </w:r>
      <w:r w:rsidR="000312E1">
        <w:t>‘O</w:t>
      </w:r>
      <w:r>
        <w:t xml:space="preserve">utreach </w:t>
      </w:r>
      <w:r w:rsidR="004C79EA">
        <w:t>R</w:t>
      </w:r>
      <w:r>
        <w:t xml:space="preserve">oadshow’ demonstrating various aspects of music technology to school and college students. The </w:t>
      </w:r>
      <w:r w:rsidR="004C79EA">
        <w:t>R</w:t>
      </w:r>
      <w:r>
        <w:t xml:space="preserve">oadshow would take the form of a series of </w:t>
      </w:r>
      <w:r w:rsidR="00AF3248">
        <w:t xml:space="preserve">simultaneous, </w:t>
      </w:r>
      <w:r>
        <w:t xml:space="preserve">hour-long workshops to be devised in groups and presented in a number of </w:t>
      </w:r>
      <w:r w:rsidR="000E7F47">
        <w:t xml:space="preserve">different </w:t>
      </w:r>
      <w:r>
        <w:t>venues.</w:t>
      </w:r>
    </w:p>
    <w:p w14:paraId="6E3FDCD5" w14:textId="77777777" w:rsidR="00967803" w:rsidRDefault="00967803"/>
    <w:p w14:paraId="6ACB2296" w14:textId="5ADA1E74" w:rsidR="006C2EA7" w:rsidRPr="00D20C11" w:rsidRDefault="00967803">
      <w:pPr>
        <w:rPr>
          <w:b/>
          <w:sz w:val="28"/>
          <w:szCs w:val="28"/>
        </w:rPr>
      </w:pPr>
      <w:r w:rsidRPr="00D20C11">
        <w:rPr>
          <w:b/>
          <w:sz w:val="28"/>
          <w:szCs w:val="28"/>
        </w:rPr>
        <w:t>Aims</w:t>
      </w:r>
    </w:p>
    <w:p w14:paraId="16470560" w14:textId="6E3D6FC3" w:rsidR="00967803" w:rsidRDefault="00A56D82">
      <w:r>
        <w:t>For me, t</w:t>
      </w:r>
      <w:r w:rsidR="00967803">
        <w:t xml:space="preserve">here were two main aims for this exercise, and a number of ancillary outcomes. </w:t>
      </w:r>
      <w:r>
        <w:t>T</w:t>
      </w:r>
      <w:r w:rsidR="00967803">
        <w:t>he primary aims were:</w:t>
      </w:r>
    </w:p>
    <w:p w14:paraId="3AFAB560" w14:textId="12EC090C" w:rsidR="00967803" w:rsidRDefault="00967803" w:rsidP="00967803">
      <w:pPr>
        <w:pStyle w:val="ListParagraph"/>
        <w:numPr>
          <w:ilvl w:val="0"/>
          <w:numId w:val="2"/>
        </w:numPr>
      </w:pPr>
      <w:r>
        <w:t>To introduce</w:t>
      </w:r>
      <w:r w:rsidR="005F781E">
        <w:t xml:space="preserve"> </w:t>
      </w:r>
      <w:r w:rsidR="002D3983">
        <w:t>the participants</w:t>
      </w:r>
      <w:r w:rsidR="005F781E">
        <w:t xml:space="preserve"> to some of the basic concepts of music technology</w:t>
      </w:r>
      <w:r w:rsidR="00367E91">
        <w:t xml:space="preserve"> (or, if they were already familiar with </w:t>
      </w:r>
      <w:r w:rsidR="000409BE">
        <w:t>the concepts</w:t>
      </w:r>
      <w:r w:rsidR="005A5068">
        <w:t xml:space="preserve">, to </w:t>
      </w:r>
      <w:r w:rsidR="00E44A35">
        <w:t>demonstrate them</w:t>
      </w:r>
      <w:r w:rsidR="005A5068">
        <w:t xml:space="preserve"> in a</w:t>
      </w:r>
      <w:r w:rsidR="000409BE">
        <w:t xml:space="preserve"> novel context</w:t>
      </w:r>
      <w:r w:rsidR="005A5068">
        <w:t>)</w:t>
      </w:r>
      <w:r w:rsidR="005F781E">
        <w:t>;</w:t>
      </w:r>
    </w:p>
    <w:p w14:paraId="410398B8" w14:textId="1F32C25D" w:rsidR="005F781E" w:rsidRDefault="005F781E" w:rsidP="00967803">
      <w:pPr>
        <w:pStyle w:val="ListParagraph"/>
        <w:numPr>
          <w:ilvl w:val="0"/>
          <w:numId w:val="2"/>
        </w:numPr>
      </w:pPr>
      <w:r>
        <w:t xml:space="preserve">To </w:t>
      </w:r>
      <w:r w:rsidR="004C79EA">
        <w:t>hone</w:t>
      </w:r>
      <w:r w:rsidR="00F8475B">
        <w:t xml:space="preserve"> our own skills in </w:t>
      </w:r>
      <w:r w:rsidR="001D5CED">
        <w:t xml:space="preserve">a real-world </w:t>
      </w:r>
      <w:r w:rsidR="000409BE">
        <w:t>situation</w:t>
      </w:r>
      <w:r w:rsidR="00F8475B">
        <w:t>.</w:t>
      </w:r>
    </w:p>
    <w:p w14:paraId="5EBB7C9E" w14:textId="05B97558" w:rsidR="00F8475B" w:rsidRDefault="0026453B" w:rsidP="00F8475B">
      <w:r>
        <w:t xml:space="preserve">Additionally, </w:t>
      </w:r>
      <w:r w:rsidR="003625A3">
        <w:t xml:space="preserve">the </w:t>
      </w:r>
      <w:r w:rsidR="004C79EA">
        <w:t>R</w:t>
      </w:r>
      <w:r w:rsidR="003625A3">
        <w:t>oadshow</w:t>
      </w:r>
      <w:r w:rsidR="00C2470A">
        <w:t xml:space="preserve"> gave us the opportunity to:</w:t>
      </w:r>
    </w:p>
    <w:p w14:paraId="0FEB3A5B" w14:textId="07032424" w:rsidR="00410E41" w:rsidRDefault="00410E41" w:rsidP="003625A3">
      <w:pPr>
        <w:pStyle w:val="ListParagraph"/>
        <w:numPr>
          <w:ilvl w:val="0"/>
          <w:numId w:val="3"/>
        </w:numPr>
      </w:pPr>
      <w:r>
        <w:t>go deeper into our specialist area</w:t>
      </w:r>
      <w:r w:rsidR="0049539F">
        <w:t>;</w:t>
      </w:r>
    </w:p>
    <w:p w14:paraId="2CD932EC" w14:textId="57CCB5E6" w:rsidR="00C2470A" w:rsidRDefault="006B60DB" w:rsidP="003625A3">
      <w:pPr>
        <w:pStyle w:val="ListParagraph"/>
        <w:numPr>
          <w:ilvl w:val="0"/>
          <w:numId w:val="3"/>
        </w:numPr>
      </w:pPr>
      <w:r>
        <w:t xml:space="preserve">develop </w:t>
      </w:r>
      <w:r w:rsidR="00410E41">
        <w:t>skills</w:t>
      </w:r>
      <w:r>
        <w:t xml:space="preserve"> in the areas of technical demonstration and public speaking</w:t>
      </w:r>
      <w:r w:rsidR="001467A6">
        <w:t>;</w:t>
      </w:r>
    </w:p>
    <w:p w14:paraId="60750C5A" w14:textId="3127DF18" w:rsidR="000C4519" w:rsidRDefault="000312E1" w:rsidP="000C4519">
      <w:pPr>
        <w:pStyle w:val="ListParagraph"/>
        <w:numPr>
          <w:ilvl w:val="0"/>
          <w:numId w:val="3"/>
        </w:numPr>
      </w:pPr>
      <w:r>
        <w:t>develop a process as part of a team</w:t>
      </w:r>
      <w:r w:rsidR="00C54E81">
        <w:t>;</w:t>
      </w:r>
    </w:p>
    <w:p w14:paraId="7D0FC1C4" w14:textId="2C3E0543" w:rsidR="000C4519" w:rsidRDefault="000C4519" w:rsidP="001467A6">
      <w:pPr>
        <w:pStyle w:val="ListParagraph"/>
        <w:numPr>
          <w:ilvl w:val="0"/>
          <w:numId w:val="3"/>
        </w:numPr>
      </w:pPr>
      <w:r>
        <w:t>make some cool sounds!</w:t>
      </w:r>
    </w:p>
    <w:p w14:paraId="625CABD0" w14:textId="7A5D8D19" w:rsidR="008D61D6" w:rsidRDefault="00B54FBC" w:rsidP="008D61D6">
      <w:r>
        <w:t>Lastly,</w:t>
      </w:r>
      <w:r w:rsidR="008A1380">
        <w:t xml:space="preserve"> </w:t>
      </w:r>
      <w:r w:rsidR="00E23CC7">
        <w:t xml:space="preserve">the </w:t>
      </w:r>
      <w:r w:rsidR="009B4A71">
        <w:t xml:space="preserve">Roadshow served an explicit </w:t>
      </w:r>
      <w:r w:rsidR="00C81945">
        <w:t>ambassadorial/promotional</w:t>
      </w:r>
      <w:r w:rsidR="009B4A71">
        <w:t xml:space="preserve"> role on behalf of the University</w:t>
      </w:r>
      <w:r w:rsidR="009C29E7">
        <w:t>.</w:t>
      </w:r>
    </w:p>
    <w:p w14:paraId="57E3A093" w14:textId="04191CEF" w:rsidR="00812176" w:rsidRDefault="00812176" w:rsidP="00812176"/>
    <w:p w14:paraId="52A26371" w14:textId="77777777" w:rsidR="00812176" w:rsidRPr="00D20C11" w:rsidRDefault="00812176" w:rsidP="00812176">
      <w:pPr>
        <w:rPr>
          <w:b/>
          <w:sz w:val="28"/>
          <w:szCs w:val="28"/>
        </w:rPr>
      </w:pPr>
      <w:r w:rsidRPr="00D20C11">
        <w:rPr>
          <w:b/>
          <w:sz w:val="28"/>
          <w:szCs w:val="28"/>
        </w:rPr>
        <w:t>Target Audience</w:t>
      </w:r>
    </w:p>
    <w:p w14:paraId="00DD2FCD" w14:textId="0045F2DD" w:rsidR="00812176" w:rsidRDefault="00812176" w:rsidP="00812176">
      <w:r>
        <w:t xml:space="preserve">The target audience </w:t>
      </w:r>
      <w:r w:rsidR="00C81945">
        <w:t>was</w:t>
      </w:r>
      <w:r w:rsidR="004457BB">
        <w:t xml:space="preserve"> to be</w:t>
      </w:r>
      <w:r w:rsidR="00435C1A">
        <w:t xml:space="preserve"> kids at </w:t>
      </w:r>
      <w:r w:rsidR="008E53B2">
        <w:t xml:space="preserve">both </w:t>
      </w:r>
      <w:r w:rsidR="00435C1A">
        <w:t xml:space="preserve">secondary </w:t>
      </w:r>
      <w:r w:rsidR="008E53B2">
        <w:t>and</w:t>
      </w:r>
      <w:r w:rsidR="00435C1A">
        <w:t xml:space="preserve"> college level. This meant the workshops needed to be engaging, fast-moving, and not too technical. Some of the </w:t>
      </w:r>
      <w:r w:rsidR="007227D3">
        <w:t>workshops would be presented to</w:t>
      </w:r>
      <w:r w:rsidR="00071AAF">
        <w:t xml:space="preserve"> students studying music</w:t>
      </w:r>
      <w:r w:rsidR="00805778">
        <w:t xml:space="preserve"> subjects at college level; </w:t>
      </w:r>
      <w:r w:rsidR="007227D3">
        <w:t xml:space="preserve">others </w:t>
      </w:r>
      <w:r w:rsidR="00435C1A">
        <w:t>would be presented at general careers fairs</w:t>
      </w:r>
      <w:r w:rsidR="008E53B2">
        <w:t xml:space="preserve"> to kids with no previous experience of, or interest in, music tech</w:t>
      </w:r>
      <w:r w:rsidR="00435C1A">
        <w:t xml:space="preserve">, </w:t>
      </w:r>
      <w:r w:rsidR="00E544E9">
        <w:t>making it especially important to try and unive</w:t>
      </w:r>
      <w:r w:rsidR="008E53B2">
        <w:t xml:space="preserve">rsalise </w:t>
      </w:r>
      <w:r w:rsidR="003C3D8B">
        <w:t>the presentation</w:t>
      </w:r>
      <w:r w:rsidR="003749B6">
        <w:t xml:space="preserve"> in order to maintain interest</w:t>
      </w:r>
      <w:r w:rsidR="008E53B2">
        <w:t xml:space="preserve">. </w:t>
      </w:r>
    </w:p>
    <w:p w14:paraId="7879D4E1" w14:textId="77777777" w:rsidR="001467A6" w:rsidRDefault="001467A6" w:rsidP="001467A6">
      <w:pPr>
        <w:ind w:left="360"/>
      </w:pPr>
    </w:p>
    <w:p w14:paraId="66E1AEE6" w14:textId="6FE28394" w:rsidR="006C2EA7" w:rsidRPr="00D20C11" w:rsidRDefault="006C2EA7">
      <w:pPr>
        <w:rPr>
          <w:b/>
          <w:sz w:val="28"/>
          <w:szCs w:val="28"/>
        </w:rPr>
      </w:pPr>
      <w:r w:rsidRPr="00D20C11">
        <w:rPr>
          <w:b/>
          <w:sz w:val="28"/>
          <w:szCs w:val="28"/>
        </w:rPr>
        <w:t>Process</w:t>
      </w:r>
    </w:p>
    <w:p w14:paraId="5CE0E174" w14:textId="774F9054" w:rsidR="00470F92" w:rsidRDefault="009A53CC">
      <w:r>
        <w:lastRenderedPageBreak/>
        <w:t xml:space="preserve">The first thing we needed to do as a class was </w:t>
      </w:r>
      <w:r w:rsidR="00693F4A">
        <w:t xml:space="preserve">find a </w:t>
      </w:r>
      <w:r w:rsidR="006A3262">
        <w:t xml:space="preserve">thematic </w:t>
      </w:r>
      <w:r w:rsidR="00693F4A">
        <w:t xml:space="preserve">structure for the Roadshow. </w:t>
      </w:r>
      <w:r w:rsidR="005B15E7">
        <w:t xml:space="preserve">After a short discussion, </w:t>
      </w:r>
      <w:r w:rsidR="00FE601F">
        <w:t>we</w:t>
      </w:r>
      <w:r w:rsidR="005B15E7">
        <w:t xml:space="preserve"> </w:t>
      </w:r>
      <w:r w:rsidR="00454EC7">
        <w:t xml:space="preserve">elected to </w:t>
      </w:r>
      <w:r w:rsidR="00C202E2">
        <w:t>structure</w:t>
      </w:r>
      <w:r w:rsidR="00454EC7">
        <w:t xml:space="preserve"> the </w:t>
      </w:r>
      <w:r w:rsidR="005C4AA5">
        <w:t>workshops</w:t>
      </w:r>
      <w:r w:rsidR="00454EC7">
        <w:t xml:space="preserve"> around constructing</w:t>
      </w:r>
      <w:r w:rsidR="009853D3">
        <w:t xml:space="preserve"> a n</w:t>
      </w:r>
      <w:r w:rsidR="00E93ABE">
        <w:t>ew</w:t>
      </w:r>
      <w:r w:rsidR="00470F92">
        <w:t xml:space="preserve"> </w:t>
      </w:r>
      <w:r w:rsidR="00E93ABE">
        <w:t xml:space="preserve">soundtrack for </w:t>
      </w:r>
      <w:r w:rsidR="00D22348">
        <w:t xml:space="preserve">an existing film scene that had been stripped of its audio. </w:t>
      </w:r>
      <w:r w:rsidR="002F795E">
        <w:t xml:space="preserve">Having </w:t>
      </w:r>
      <w:r w:rsidR="00FE601F">
        <w:t>identified</w:t>
      </w:r>
      <w:r w:rsidR="002F795E">
        <w:t xml:space="preserve"> the main elements </w:t>
      </w:r>
      <w:r w:rsidR="0058160A">
        <w:t>of a soundtrack</w:t>
      </w:r>
      <w:r w:rsidR="002F795E">
        <w:t xml:space="preserve"> as Score, Foley, Sound </w:t>
      </w:r>
      <w:r w:rsidR="00871471">
        <w:t>Design</w:t>
      </w:r>
      <w:r w:rsidR="002F795E">
        <w:t xml:space="preserve"> and </w:t>
      </w:r>
      <w:r w:rsidR="009F24D9">
        <w:t>Dialogue</w:t>
      </w:r>
      <w:r w:rsidR="002F795E">
        <w:t>, we were accordingly broken</w:t>
      </w:r>
      <w:r w:rsidR="009F24D9">
        <w:t xml:space="preserve"> up</w:t>
      </w:r>
      <w:r w:rsidR="002F795E">
        <w:t xml:space="preserve"> into four </w:t>
      </w:r>
      <w:r w:rsidR="00EA035B">
        <w:t>specialist groups</w:t>
      </w:r>
      <w:r w:rsidR="00AD0D0C">
        <w:t xml:space="preserve">. Each group would concentrate on one </w:t>
      </w:r>
      <w:r w:rsidR="0028301A">
        <w:t>element</w:t>
      </w:r>
      <w:r w:rsidR="00AD0D0C">
        <w:t xml:space="preserve">, and the results would be combined into a final soundtrack at the end of </w:t>
      </w:r>
      <w:r w:rsidR="00CE34D6">
        <w:t>each</w:t>
      </w:r>
      <w:r w:rsidR="00AD0D0C">
        <w:t xml:space="preserve"> </w:t>
      </w:r>
      <w:r w:rsidR="00561BA9">
        <w:t xml:space="preserve">workshop </w:t>
      </w:r>
      <w:r w:rsidR="00AD0D0C">
        <w:t>session</w:t>
      </w:r>
      <w:r w:rsidR="00CE34D6">
        <w:t>.</w:t>
      </w:r>
      <w:r w:rsidR="00EA035B">
        <w:t xml:space="preserve"> Adrienn Fuscsics and I were </w:t>
      </w:r>
      <w:r w:rsidR="0034096C">
        <w:t xml:space="preserve">placed together and </w:t>
      </w:r>
      <w:r w:rsidR="00EA035B">
        <w:t xml:space="preserve">assigned Sound </w:t>
      </w:r>
      <w:r w:rsidR="00871471">
        <w:t>Design</w:t>
      </w:r>
      <w:r w:rsidR="00EA035B">
        <w:t>.</w:t>
      </w:r>
    </w:p>
    <w:p w14:paraId="31C38FCF" w14:textId="482CE10D" w:rsidR="0034096C" w:rsidRDefault="008F6210">
      <w:r>
        <w:t>The chosen clip was a scene from</w:t>
      </w:r>
      <w:r w:rsidR="004A55D4">
        <w:t xml:space="preserve"> </w:t>
      </w:r>
      <w:r w:rsidR="00111431" w:rsidRPr="000D03FB">
        <w:rPr>
          <w:i/>
        </w:rPr>
        <w:t>Wall-E</w:t>
      </w:r>
      <w:r w:rsidR="000D03FB">
        <w:t xml:space="preserve"> (2008)</w:t>
      </w:r>
      <w:r w:rsidR="00111431">
        <w:t xml:space="preserve">, </w:t>
      </w:r>
      <w:r w:rsidR="00A63207">
        <w:t>an animated</w:t>
      </w:r>
      <w:r w:rsidR="000A1243">
        <w:t xml:space="preserve">, science-fiction film </w:t>
      </w:r>
      <w:r w:rsidR="004A55D4">
        <w:t>offering</w:t>
      </w:r>
      <w:r w:rsidR="000D03FB">
        <w:t xml:space="preserve"> a wide scope for interesting and imaginative effects. </w:t>
      </w:r>
      <w:r w:rsidR="00B67A62">
        <w:t>Th</w:t>
      </w:r>
      <w:r w:rsidR="00820777">
        <w:t>is</w:t>
      </w:r>
      <w:r w:rsidR="008E4C96">
        <w:t xml:space="preserve"> scene </w:t>
      </w:r>
      <w:r w:rsidR="0033049F">
        <w:t>caught my eye</w:t>
      </w:r>
      <w:r w:rsidR="000D03FB">
        <w:t xml:space="preserve"> </w:t>
      </w:r>
      <w:r w:rsidR="00B67A62">
        <w:t>because</w:t>
      </w:r>
      <w:r w:rsidR="000D03FB">
        <w:t xml:space="preserve"> it was</w:t>
      </w:r>
      <w:r w:rsidR="000A1243">
        <w:t xml:space="preserve"> </w:t>
      </w:r>
      <w:r w:rsidR="001604DC">
        <w:t>short</w:t>
      </w:r>
      <w:r w:rsidR="00BF0CC6">
        <w:t xml:space="preserve"> (approximately 90 seconds long)</w:t>
      </w:r>
      <w:r w:rsidR="001604DC">
        <w:t xml:space="preserve">, not too </w:t>
      </w:r>
      <w:r w:rsidR="00012C8C">
        <w:t>complex</w:t>
      </w:r>
      <w:r w:rsidR="001604DC">
        <w:t xml:space="preserve">, and had a </w:t>
      </w:r>
      <w:r w:rsidR="00DD0123">
        <w:t>small</w:t>
      </w:r>
      <w:r w:rsidR="006F09D3">
        <w:t xml:space="preserve"> but diverse</w:t>
      </w:r>
      <w:r w:rsidR="00DD0123">
        <w:t xml:space="preserve"> </w:t>
      </w:r>
      <w:r w:rsidR="00BF0CC6">
        <w:t>group</w:t>
      </w:r>
      <w:r w:rsidR="00DD0123">
        <w:t xml:space="preserve"> of characters</w:t>
      </w:r>
      <w:r w:rsidR="006F09D3">
        <w:t>. The sound</w:t>
      </w:r>
      <w:r w:rsidR="002D5237">
        <w:t xml:space="preserve"> effects</w:t>
      </w:r>
      <w:r w:rsidR="006F09D3">
        <w:t xml:space="preserve"> required ranged from cockroach footsteps to large explosions</w:t>
      </w:r>
      <w:r w:rsidR="00CC35CD">
        <w:t xml:space="preserve">, and </w:t>
      </w:r>
      <w:r w:rsidR="002D5237">
        <w:t xml:space="preserve">the dramatic situation offered plenty </w:t>
      </w:r>
      <w:r w:rsidR="00E003CB">
        <w:t>for</w:t>
      </w:r>
      <w:r w:rsidR="002D5237">
        <w:t xml:space="preserve"> the </w:t>
      </w:r>
      <w:r w:rsidR="001F2073">
        <w:t>S</w:t>
      </w:r>
      <w:r w:rsidR="002D5237">
        <w:t xml:space="preserve">core </w:t>
      </w:r>
      <w:r w:rsidR="001F2073">
        <w:t>group</w:t>
      </w:r>
      <w:r w:rsidR="00E003CB">
        <w:t xml:space="preserve"> to work with</w:t>
      </w:r>
      <w:r w:rsidR="002D5237">
        <w:t xml:space="preserve">. </w:t>
      </w:r>
      <w:r w:rsidR="00DD0123">
        <w:t xml:space="preserve"> </w:t>
      </w:r>
    </w:p>
    <w:p w14:paraId="5DB34DD4" w14:textId="7E1B91EF" w:rsidR="008612E3" w:rsidRDefault="008612E3">
      <w:r>
        <w:t>It quickly became clear that</w:t>
      </w:r>
      <w:r w:rsidR="007E5E97">
        <w:t xml:space="preserve">, </w:t>
      </w:r>
      <w:r w:rsidR="00154057">
        <w:t>to prevent redundancy</w:t>
      </w:r>
      <w:r w:rsidR="007E5E97">
        <w:t xml:space="preserve">, we needed to </w:t>
      </w:r>
      <w:r w:rsidR="002F695B">
        <w:t>strictly</w:t>
      </w:r>
      <w:r w:rsidR="007E5E97">
        <w:t xml:space="preserve"> demarcate each group’s area of responsib</w:t>
      </w:r>
      <w:r w:rsidR="00DC44D3">
        <w:t>ility</w:t>
      </w:r>
      <w:r w:rsidR="00154057">
        <w:t xml:space="preserve">. This lead to </w:t>
      </w:r>
      <w:r w:rsidR="00613BE9">
        <w:t>Adrienn and I</w:t>
      </w:r>
      <w:r w:rsidR="00A37DB6">
        <w:t xml:space="preserve"> concentrating exclusively on </w:t>
      </w:r>
      <w:r w:rsidR="007810F0">
        <w:t xml:space="preserve">the sleek, futuristic robot </w:t>
      </w:r>
      <w:r w:rsidR="00A37DB6">
        <w:t>Eve</w:t>
      </w:r>
      <w:r w:rsidR="00166688">
        <w:t>, as her</w:t>
      </w:r>
      <w:r w:rsidR="00556A0B">
        <w:t xml:space="preserve"> physical form</w:t>
      </w:r>
      <w:r w:rsidR="00E23F4D">
        <w:t xml:space="preserve"> </w:t>
      </w:r>
      <w:r w:rsidR="00002506">
        <w:t>implied</w:t>
      </w:r>
      <w:r w:rsidR="00E23F4D">
        <w:t xml:space="preserve"> smooth, synthetic sounds, in contrast to the</w:t>
      </w:r>
      <w:r w:rsidR="00203B42">
        <w:t xml:space="preserve"> </w:t>
      </w:r>
      <w:r w:rsidR="00CE5803">
        <w:t xml:space="preserve">foley-style </w:t>
      </w:r>
      <w:r w:rsidR="00A10326">
        <w:t>rattles and creaks required</w:t>
      </w:r>
      <w:r w:rsidR="00CE5803">
        <w:t xml:space="preserve"> for </w:t>
      </w:r>
      <w:r w:rsidR="00203B42">
        <w:t>Wall-E</w:t>
      </w:r>
      <w:r w:rsidR="009F1D49">
        <w:t xml:space="preserve"> himself</w:t>
      </w:r>
      <w:r w:rsidR="007E5E97">
        <w:t>.</w:t>
      </w:r>
    </w:p>
    <w:p w14:paraId="0F50C3E5" w14:textId="67FFF93A" w:rsidR="002125F1" w:rsidRDefault="00765B02">
      <w:r>
        <w:t>P</w:t>
      </w:r>
      <w:r w:rsidR="002125F1">
        <w:t xml:space="preserve">roducing such sounds using </w:t>
      </w:r>
      <w:r w:rsidR="00A0169C">
        <w:t xml:space="preserve">traditional, </w:t>
      </w:r>
      <w:r w:rsidR="00827284">
        <w:t>knob-twiddling</w:t>
      </w:r>
      <w:r w:rsidR="002125F1">
        <w:t xml:space="preserve"> synthesis</w:t>
      </w:r>
      <w:r w:rsidR="007E206D">
        <w:t xml:space="preserve"> would</w:t>
      </w:r>
      <w:r w:rsidR="00CC366D">
        <w:t xml:space="preserve"> </w:t>
      </w:r>
      <w:r w:rsidR="007E206D">
        <w:t>not, in my opinion, have made for a compelling workshop experience</w:t>
      </w:r>
      <w:r w:rsidR="00CC366D">
        <w:t xml:space="preserve">. </w:t>
      </w:r>
      <w:r w:rsidR="00EF34A3">
        <w:t xml:space="preserve">Adrienn and I </w:t>
      </w:r>
      <w:r w:rsidR="00136AA2">
        <w:t xml:space="preserve">decided </w:t>
      </w:r>
      <w:r w:rsidR="000A2397">
        <w:t xml:space="preserve">to </w:t>
      </w:r>
      <w:r w:rsidR="00024EB6">
        <w:t xml:space="preserve">get the </w:t>
      </w:r>
      <w:r w:rsidR="007777FF">
        <w:t>students</w:t>
      </w:r>
      <w:r w:rsidR="00024EB6">
        <w:t xml:space="preserve"> involved </w:t>
      </w:r>
      <w:r w:rsidR="002937AD">
        <w:t xml:space="preserve">from the outset </w:t>
      </w:r>
      <w:r w:rsidR="00136AA2">
        <w:t>by sampling</w:t>
      </w:r>
      <w:r w:rsidR="00EB4BA8">
        <w:t xml:space="preserve"> their voices and us</w:t>
      </w:r>
      <w:r w:rsidR="00540795">
        <w:t>ing</w:t>
      </w:r>
      <w:r w:rsidR="00EB4BA8">
        <w:t xml:space="preserve"> sound-design techniques </w:t>
      </w:r>
      <w:r w:rsidR="00D61981">
        <w:t xml:space="preserve">on them </w:t>
      </w:r>
      <w:r w:rsidR="00EB4BA8">
        <w:t>to produce entirely new sounds</w:t>
      </w:r>
      <w:r w:rsidR="00414D4E">
        <w:t xml:space="preserve"> for our robot</w:t>
      </w:r>
      <w:r w:rsidR="00EB4BA8">
        <w:t xml:space="preserve">. </w:t>
      </w:r>
      <w:r w:rsidR="001A5C79">
        <w:t>T</w:t>
      </w:r>
      <w:r w:rsidR="00EB4BA8">
        <w:t>h</w:t>
      </w:r>
      <w:r w:rsidR="00E72B03">
        <w:t>is</w:t>
      </w:r>
      <w:r w:rsidR="001A5C79">
        <w:t xml:space="preserve"> </w:t>
      </w:r>
      <w:r w:rsidR="00E72B03">
        <w:t xml:space="preserve">would </w:t>
      </w:r>
      <w:r w:rsidR="002937AD">
        <w:t xml:space="preserve">hopefully </w:t>
      </w:r>
      <w:r w:rsidR="001A5C79">
        <w:t>offer</w:t>
      </w:r>
      <w:r w:rsidR="000D1CA9">
        <w:t xml:space="preserve"> some insight</w:t>
      </w:r>
      <w:r w:rsidR="0001588F">
        <w:t xml:space="preserve"> i</w:t>
      </w:r>
      <w:r w:rsidR="00D11F5C">
        <w:t>nto the fundamental nature of sound itself</w:t>
      </w:r>
      <w:r w:rsidR="000F5DFE">
        <w:t xml:space="preserve">, </w:t>
      </w:r>
      <w:r w:rsidR="001A5C79">
        <w:t>while also providing a</w:t>
      </w:r>
      <w:r w:rsidR="0001588F">
        <w:t xml:space="preserve"> few laughs</w:t>
      </w:r>
      <w:r w:rsidR="000F5DFE">
        <w:t xml:space="preserve"> as </w:t>
      </w:r>
      <w:r w:rsidR="00772698">
        <w:t>the kids</w:t>
      </w:r>
      <w:r w:rsidR="000F5DFE">
        <w:t xml:space="preserve"> heard their voices </w:t>
      </w:r>
      <w:r w:rsidR="0001588F">
        <w:t>mangled</w:t>
      </w:r>
      <w:r w:rsidR="000F5DFE">
        <w:t xml:space="preserve"> in </w:t>
      </w:r>
      <w:r w:rsidR="0001588F">
        <w:t>amusing</w:t>
      </w:r>
      <w:r w:rsidR="000F5DFE">
        <w:t xml:space="preserve"> ways</w:t>
      </w:r>
      <w:r w:rsidR="00D11F5C">
        <w:t xml:space="preserve">. </w:t>
      </w:r>
      <w:r w:rsidR="00582344">
        <w:t xml:space="preserve">It also gave our workshop a kind of internal narrative: the journey from ‘human’ to ‘robotic’ sounds. </w:t>
      </w:r>
    </w:p>
    <w:p w14:paraId="1660C4A0" w14:textId="617F0CC4" w:rsidR="00DD0E56" w:rsidRDefault="00CE6ACB">
      <w:r>
        <w:t xml:space="preserve">The next step was identifying the software and equipment we would be using. </w:t>
      </w:r>
      <w:r w:rsidR="00276B58">
        <w:t>W</w:t>
      </w:r>
      <w:r>
        <w:t xml:space="preserve">e chose Logic’s built-in sampler, </w:t>
      </w:r>
      <w:r w:rsidR="0079755D">
        <w:t xml:space="preserve">EXS24 MkII, for the sound design; </w:t>
      </w:r>
      <w:r w:rsidR="00194A29">
        <w:t>a</w:t>
      </w:r>
      <w:r w:rsidR="00F944ED">
        <w:t xml:space="preserve"> </w:t>
      </w:r>
      <w:r w:rsidR="00DA03B7">
        <w:t>basic</w:t>
      </w:r>
      <w:r w:rsidR="00A92B29">
        <w:t xml:space="preserve"> </w:t>
      </w:r>
      <w:r w:rsidR="00F944ED">
        <w:t xml:space="preserve">Zoom H1n </w:t>
      </w:r>
      <w:r w:rsidR="00194A29">
        <w:t xml:space="preserve">recorder to capture the vocal samples; and </w:t>
      </w:r>
      <w:r w:rsidR="00866E1F">
        <w:t>a</w:t>
      </w:r>
      <w:r w:rsidR="00194A29">
        <w:t xml:space="preserve"> </w:t>
      </w:r>
      <w:r w:rsidR="00895805">
        <w:t xml:space="preserve">Novation </w:t>
      </w:r>
      <w:r w:rsidR="00194A29">
        <w:t>Launchpad Pro to trigger</w:t>
      </w:r>
      <w:r w:rsidR="00847DE8">
        <w:t xml:space="preserve"> the samples </w:t>
      </w:r>
      <w:r w:rsidR="00895805">
        <w:t>(</w:t>
      </w:r>
      <w:r w:rsidR="00CB2832">
        <w:t xml:space="preserve">the Launchpad </w:t>
      </w:r>
      <w:r w:rsidR="001D6300">
        <w:t>is</w:t>
      </w:r>
      <w:r w:rsidR="008D1BF0">
        <w:t xml:space="preserve"> more compact than </w:t>
      </w:r>
      <w:r w:rsidR="001D6300">
        <w:t>most</w:t>
      </w:r>
      <w:r w:rsidR="00480156">
        <w:t xml:space="preserve"> </w:t>
      </w:r>
      <w:r w:rsidR="008D1BF0">
        <w:t>MIDI keyboard</w:t>
      </w:r>
      <w:r w:rsidR="001D6300">
        <w:t>s</w:t>
      </w:r>
      <w:r w:rsidR="008D1BF0">
        <w:t xml:space="preserve"> and </w:t>
      </w:r>
      <w:r w:rsidR="00847DE8">
        <w:t>look</w:t>
      </w:r>
      <w:r w:rsidR="001D6300">
        <w:t>s</w:t>
      </w:r>
      <w:r w:rsidR="00847DE8">
        <w:t xml:space="preserve"> </w:t>
      </w:r>
      <w:r w:rsidR="00CB2832">
        <w:t xml:space="preserve">a lot </w:t>
      </w:r>
      <w:r w:rsidR="00847DE8">
        <w:t>cool</w:t>
      </w:r>
      <w:r w:rsidR="00CB2832">
        <w:t>er</w:t>
      </w:r>
      <w:r w:rsidR="00895805">
        <w:t>)</w:t>
      </w:r>
      <w:r w:rsidR="00847DE8">
        <w:t>.</w:t>
      </w:r>
      <w:r w:rsidR="00A92B29">
        <w:t xml:space="preserve"> </w:t>
      </w:r>
      <w:r w:rsidR="00945ABE">
        <w:t>This</w:t>
      </w:r>
      <w:r w:rsidR="00393645">
        <w:t xml:space="preserve"> amounted to a flexible and very portable setup that would require very little desk space</w:t>
      </w:r>
      <w:r w:rsidR="00B37F74">
        <w:t xml:space="preserve"> at the venue, an important point as we were unsure ahead of time what facilities would be available</w:t>
      </w:r>
      <w:r w:rsidR="00DD0E56">
        <w:t xml:space="preserve">. </w:t>
      </w:r>
    </w:p>
    <w:p w14:paraId="3B01E6B8" w14:textId="2686A47B" w:rsidR="0066516E" w:rsidRDefault="008219FE">
      <w:r>
        <w:t xml:space="preserve">Having imported the </w:t>
      </w:r>
      <w:r w:rsidR="009B2B76">
        <w:t xml:space="preserve">film </w:t>
      </w:r>
      <w:r>
        <w:t>clip into Logic, we created a template</w:t>
      </w:r>
      <w:r w:rsidR="00615C6E">
        <w:t xml:space="preserve"> </w:t>
      </w:r>
      <w:r w:rsidR="0066516E">
        <w:t>containing tracks for</w:t>
      </w:r>
      <w:r w:rsidR="001C7FC0">
        <w:t xml:space="preserve"> </w:t>
      </w:r>
      <w:r w:rsidR="00822408">
        <w:t>eight sounds</w:t>
      </w:r>
      <w:r w:rsidR="00443508">
        <w:t xml:space="preserve"> that we had identified for Eve</w:t>
      </w:r>
      <w:r w:rsidR="00822408">
        <w:t xml:space="preserve">: </w:t>
      </w:r>
    </w:p>
    <w:p w14:paraId="78DDF61C" w14:textId="77777777" w:rsidR="00B71E7C" w:rsidRDefault="00822408" w:rsidP="0066516E">
      <w:pPr>
        <w:pStyle w:val="ListParagraph"/>
        <w:numPr>
          <w:ilvl w:val="0"/>
          <w:numId w:val="6"/>
        </w:numPr>
      </w:pPr>
      <w:r>
        <w:t>flying</w:t>
      </w:r>
    </w:p>
    <w:p w14:paraId="2365F5B8" w14:textId="77777777" w:rsidR="00B71E7C" w:rsidRDefault="00822408" w:rsidP="0066516E">
      <w:pPr>
        <w:pStyle w:val="ListParagraph"/>
        <w:numPr>
          <w:ilvl w:val="0"/>
          <w:numId w:val="6"/>
        </w:numPr>
      </w:pPr>
      <w:r>
        <w:t>hovering</w:t>
      </w:r>
    </w:p>
    <w:p w14:paraId="17AB7E08" w14:textId="77777777" w:rsidR="00B71E7C" w:rsidRDefault="0066516E" w:rsidP="0066516E">
      <w:pPr>
        <w:pStyle w:val="ListParagraph"/>
        <w:numPr>
          <w:ilvl w:val="0"/>
          <w:numId w:val="6"/>
        </w:numPr>
      </w:pPr>
      <w:r>
        <w:t>scanning</w:t>
      </w:r>
    </w:p>
    <w:p w14:paraId="079EFDC2" w14:textId="77777777" w:rsidR="00B71E7C" w:rsidRDefault="00822408" w:rsidP="0066516E">
      <w:pPr>
        <w:pStyle w:val="ListParagraph"/>
        <w:numPr>
          <w:ilvl w:val="0"/>
          <w:numId w:val="6"/>
        </w:numPr>
      </w:pPr>
      <w:r>
        <w:t>moving arms</w:t>
      </w:r>
    </w:p>
    <w:p w14:paraId="2767C20E" w14:textId="0A181B75" w:rsidR="00B71E7C" w:rsidRDefault="0066516E" w:rsidP="0066516E">
      <w:pPr>
        <w:pStyle w:val="ListParagraph"/>
        <w:numPr>
          <w:ilvl w:val="0"/>
          <w:numId w:val="6"/>
        </w:numPr>
      </w:pPr>
      <w:r>
        <w:t>holstering</w:t>
      </w:r>
      <w:r w:rsidR="00697768">
        <w:t xml:space="preserve"> </w:t>
      </w:r>
      <w:r>
        <w:t xml:space="preserve">a </w:t>
      </w:r>
      <w:r w:rsidR="00697768">
        <w:t>gun</w:t>
      </w:r>
    </w:p>
    <w:p w14:paraId="1F7BD6D9" w14:textId="77777777" w:rsidR="00B71E7C" w:rsidRDefault="00697768" w:rsidP="0066516E">
      <w:pPr>
        <w:pStyle w:val="ListParagraph"/>
        <w:numPr>
          <w:ilvl w:val="0"/>
          <w:numId w:val="6"/>
        </w:numPr>
      </w:pPr>
      <w:r>
        <w:t>blinking</w:t>
      </w:r>
    </w:p>
    <w:p w14:paraId="0BFBAA31" w14:textId="77777777" w:rsidR="00B71E7C" w:rsidRDefault="0066516E" w:rsidP="0066516E">
      <w:pPr>
        <w:pStyle w:val="ListParagraph"/>
        <w:numPr>
          <w:ilvl w:val="0"/>
          <w:numId w:val="6"/>
        </w:numPr>
      </w:pPr>
      <w:r>
        <w:t>lights coming on</w:t>
      </w:r>
    </w:p>
    <w:p w14:paraId="0CD04FFB" w14:textId="553CCFA6" w:rsidR="00B71E7C" w:rsidRDefault="0066516E" w:rsidP="000B08F7">
      <w:pPr>
        <w:pStyle w:val="ListParagraph"/>
        <w:numPr>
          <w:ilvl w:val="0"/>
          <w:numId w:val="6"/>
        </w:numPr>
      </w:pPr>
      <w:r>
        <w:t>shooting</w:t>
      </w:r>
      <w:r w:rsidR="00697768">
        <w:t xml:space="preserve">. </w:t>
      </w:r>
    </w:p>
    <w:p w14:paraId="7EB4ECBB" w14:textId="298E9ED9" w:rsidR="00A31143" w:rsidRDefault="0066516E" w:rsidP="00B71E7C">
      <w:r>
        <w:t>We then</w:t>
      </w:r>
      <w:r w:rsidR="00615C6E">
        <w:t xml:space="preserve"> spent several weeks familiarising ourselves with the sampler and developing a workflow for producing each individual sound. The </w:t>
      </w:r>
      <w:r w:rsidR="008B5755">
        <w:t>final workflow we established was as follows:</w:t>
      </w:r>
    </w:p>
    <w:p w14:paraId="31FFE4D2" w14:textId="346D7223" w:rsidR="008B5755" w:rsidRDefault="008B5755" w:rsidP="008B5755">
      <w:pPr>
        <w:pStyle w:val="ListParagraph"/>
        <w:numPr>
          <w:ilvl w:val="0"/>
          <w:numId w:val="4"/>
        </w:numPr>
      </w:pPr>
      <w:r>
        <w:t xml:space="preserve">Record </w:t>
      </w:r>
      <w:r w:rsidR="00220360">
        <w:t xml:space="preserve">a short vocal sample (usually </w:t>
      </w:r>
      <w:r w:rsidR="00B93500">
        <w:t>less than four</w:t>
      </w:r>
      <w:r w:rsidR="00220360">
        <w:t xml:space="preserve"> seconds long) using the Zoom.</w:t>
      </w:r>
    </w:p>
    <w:p w14:paraId="30E32E8B" w14:textId="6766FC7D" w:rsidR="00220360" w:rsidRDefault="00220360" w:rsidP="008B5755">
      <w:pPr>
        <w:pStyle w:val="ListParagraph"/>
        <w:numPr>
          <w:ilvl w:val="0"/>
          <w:numId w:val="4"/>
        </w:numPr>
      </w:pPr>
      <w:r>
        <w:t>Import the sample into a folder on the Mac.</w:t>
      </w:r>
    </w:p>
    <w:p w14:paraId="69B65B17" w14:textId="4026C038" w:rsidR="00220360" w:rsidRDefault="004A313A" w:rsidP="008B5755">
      <w:pPr>
        <w:pStyle w:val="ListParagraph"/>
        <w:numPr>
          <w:ilvl w:val="0"/>
          <w:numId w:val="4"/>
        </w:numPr>
      </w:pPr>
      <w:r>
        <w:lastRenderedPageBreak/>
        <w:t xml:space="preserve">In Logic, open the EXS24 </w:t>
      </w:r>
      <w:r w:rsidR="00AD64E3">
        <w:t>o</w:t>
      </w:r>
      <w:r>
        <w:t>n a pre-created track and add the sample to an empty preset</w:t>
      </w:r>
      <w:r w:rsidR="00EA5520">
        <w:t>, then add a loop</w:t>
      </w:r>
      <w:r w:rsidR="008E3E99">
        <w:t>ing section</w:t>
      </w:r>
      <w:r>
        <w:t>. Save</w:t>
      </w:r>
      <w:r w:rsidR="00174CDB">
        <w:t xml:space="preserve"> the preset.</w:t>
      </w:r>
    </w:p>
    <w:p w14:paraId="5811E6A6" w14:textId="33EF768E" w:rsidR="00174CDB" w:rsidRPr="009156DE" w:rsidRDefault="00174CDB" w:rsidP="008B5755">
      <w:pPr>
        <w:pStyle w:val="ListParagraph"/>
        <w:numPr>
          <w:ilvl w:val="0"/>
          <w:numId w:val="4"/>
        </w:numPr>
      </w:pPr>
      <w:r>
        <w:t>Moving to the EXS24’s front panel, start manipulating the sound</w:t>
      </w:r>
      <w:r w:rsidR="0071506B">
        <w:t xml:space="preserve"> with the synth-like control </w:t>
      </w:r>
      <w:r w:rsidR="00EB3602">
        <w:t>functions</w:t>
      </w:r>
      <w:r w:rsidR="00D77308" w:rsidRPr="009156DE">
        <w:t>.</w:t>
      </w:r>
      <w:r w:rsidR="007A08EA" w:rsidRPr="009156DE">
        <w:t xml:space="preserve"> </w:t>
      </w:r>
    </w:p>
    <w:p w14:paraId="746F668E" w14:textId="08A83898" w:rsidR="002361AC" w:rsidRDefault="00D2694A" w:rsidP="008B5755">
      <w:pPr>
        <w:pStyle w:val="ListParagraph"/>
        <w:numPr>
          <w:ilvl w:val="0"/>
          <w:numId w:val="4"/>
        </w:numPr>
      </w:pPr>
      <w:r>
        <w:t>Using the Launchpad, find a pitch that gives you the sound you want.</w:t>
      </w:r>
    </w:p>
    <w:p w14:paraId="08D6363C" w14:textId="04A40234" w:rsidR="00430226" w:rsidRDefault="00430226" w:rsidP="008B5755">
      <w:pPr>
        <w:pStyle w:val="ListParagraph"/>
        <w:numPr>
          <w:ilvl w:val="0"/>
          <w:numId w:val="4"/>
        </w:numPr>
      </w:pPr>
      <w:r>
        <w:t>Add Insert effects</w:t>
      </w:r>
      <w:r w:rsidR="00D2694A">
        <w:t xml:space="preserve"> (EQ</w:t>
      </w:r>
      <w:r w:rsidR="006C5797">
        <w:t>, Delay</w:t>
      </w:r>
      <w:r w:rsidR="00D2694A">
        <w:t xml:space="preserve"> etc)</w:t>
      </w:r>
      <w:r>
        <w:t xml:space="preserve"> if necessary.</w:t>
      </w:r>
    </w:p>
    <w:p w14:paraId="2F7B0DDB" w14:textId="0C6EE39A" w:rsidR="00430226" w:rsidRDefault="00DF5AB6" w:rsidP="008B5755">
      <w:pPr>
        <w:pStyle w:val="ListParagraph"/>
        <w:numPr>
          <w:ilvl w:val="0"/>
          <w:numId w:val="4"/>
        </w:numPr>
      </w:pPr>
      <w:r>
        <w:t>On Logic’s piano roll, p</w:t>
      </w:r>
      <w:r w:rsidR="00D2694A">
        <w:t xml:space="preserve">lace </w:t>
      </w:r>
      <w:r w:rsidR="00C05BDC">
        <w:t xml:space="preserve">MIDI </w:t>
      </w:r>
      <w:r w:rsidR="00D2694A">
        <w:t>notes</w:t>
      </w:r>
      <w:r w:rsidR="00C10CA1">
        <w:t xml:space="preserve"> </w:t>
      </w:r>
      <w:r w:rsidR="00C05BDC">
        <w:t xml:space="preserve">synced to the </w:t>
      </w:r>
      <w:r>
        <w:t>on-screen action</w:t>
      </w:r>
      <w:r w:rsidR="00C10CA1">
        <w:t>.</w:t>
      </w:r>
    </w:p>
    <w:p w14:paraId="78253148" w14:textId="1287494F" w:rsidR="00D4749C" w:rsidRDefault="006C5797" w:rsidP="008B5755">
      <w:pPr>
        <w:pStyle w:val="ListParagraph"/>
        <w:numPr>
          <w:ilvl w:val="0"/>
          <w:numId w:val="4"/>
        </w:numPr>
      </w:pPr>
      <w:r>
        <w:t xml:space="preserve">Add volume automation to </w:t>
      </w:r>
      <w:r w:rsidR="006C255A">
        <w:t xml:space="preserve">give </w:t>
      </w:r>
      <w:r w:rsidR="00F23186">
        <w:t xml:space="preserve">a </w:t>
      </w:r>
      <w:r w:rsidR="00C8701E">
        <w:t>basic</w:t>
      </w:r>
      <w:r w:rsidR="00A00F81">
        <w:t xml:space="preserve"> illusion of sound moving nearer or further away</w:t>
      </w:r>
      <w:r>
        <w:t>.</w:t>
      </w:r>
    </w:p>
    <w:p w14:paraId="335076D3" w14:textId="0241AE13" w:rsidR="00C10CA1" w:rsidRDefault="00D4749C" w:rsidP="00D4749C">
      <w:r>
        <w:t>We soon found that</w:t>
      </w:r>
      <w:r w:rsidR="001C7FC0">
        <w:t xml:space="preserve"> this was a time-consuming process</w:t>
      </w:r>
      <w:r w:rsidR="00713E65">
        <w:t xml:space="preserve">, and there was no way we would </w:t>
      </w:r>
      <w:r w:rsidR="008D3194">
        <w:t xml:space="preserve">realistically </w:t>
      </w:r>
      <w:r w:rsidR="00C60BB2">
        <w:t>be able</w:t>
      </w:r>
      <w:r w:rsidR="00713E65">
        <w:t xml:space="preserve"> to create all the sounds</w:t>
      </w:r>
      <w:r w:rsidR="001A7D89">
        <w:t xml:space="preserve"> and track data (MIDI notes</w:t>
      </w:r>
      <w:r w:rsidR="004631E9">
        <w:t>, FX</w:t>
      </w:r>
      <w:r w:rsidR="001A7D89">
        <w:t xml:space="preserve"> and automation)</w:t>
      </w:r>
      <w:r w:rsidR="00C60BB2">
        <w:t xml:space="preserve"> within the allotted hour</w:t>
      </w:r>
      <w:r w:rsidR="00C05BDC">
        <w:t>.</w:t>
      </w:r>
      <w:r w:rsidR="005F2E69">
        <w:t xml:space="preserve"> </w:t>
      </w:r>
      <w:r w:rsidR="0090759A">
        <w:t xml:space="preserve">We decided </w:t>
      </w:r>
      <w:r w:rsidR="004E41CC">
        <w:t>to</w:t>
      </w:r>
      <w:r w:rsidR="0090759A">
        <w:t xml:space="preserve"> </w:t>
      </w:r>
      <w:r w:rsidR="004E41CC">
        <w:t>restrict the workshop to</w:t>
      </w:r>
      <w:r w:rsidR="0090759A">
        <w:t xml:space="preserve"> four tracks </w:t>
      </w:r>
      <w:r w:rsidR="005F55D0">
        <w:t>and use</w:t>
      </w:r>
      <w:r w:rsidR="0090759A">
        <w:t xml:space="preserve"> pre-made</w:t>
      </w:r>
      <w:r w:rsidR="006A7874">
        <w:t xml:space="preserve"> sounds for the other</w:t>
      </w:r>
      <w:r w:rsidR="004A6506">
        <w:t xml:space="preserve"> four</w:t>
      </w:r>
      <w:r w:rsidR="006A7874">
        <w:t>. We also realised that</w:t>
      </w:r>
      <w:r w:rsidR="00BE7414">
        <w:t xml:space="preserve"> we would need to pre-prepare all the automation. </w:t>
      </w:r>
      <w:r w:rsidR="006A7874">
        <w:t>However, after</w:t>
      </w:r>
      <w:r w:rsidR="00BE7414">
        <w:t xml:space="preserve"> </w:t>
      </w:r>
      <w:r w:rsidR="00E35CA9">
        <w:t>testing</w:t>
      </w:r>
      <w:r w:rsidR="00BE7414">
        <w:t xml:space="preserve"> the workshop</w:t>
      </w:r>
      <w:r w:rsidR="002571D1">
        <w:t xml:space="preserve"> with a first-year student, I decided that even </w:t>
      </w:r>
      <w:r w:rsidR="005540DE">
        <w:t>four sounds</w:t>
      </w:r>
      <w:r w:rsidR="002571D1">
        <w:t xml:space="preserve"> was too </w:t>
      </w:r>
      <w:r w:rsidR="00E3299E">
        <w:t>ambitious</w:t>
      </w:r>
      <w:r w:rsidR="002571D1">
        <w:t xml:space="preserve">. </w:t>
      </w:r>
      <w:r w:rsidR="00E06B55">
        <w:t>Rather than risk not completing the task at all, w</w:t>
      </w:r>
      <w:r w:rsidR="002571D1">
        <w:t xml:space="preserve">e settled on </w:t>
      </w:r>
      <w:r w:rsidR="00E06B55">
        <w:t xml:space="preserve">creating </w:t>
      </w:r>
      <w:r w:rsidR="00F5491F">
        <w:t>three</w:t>
      </w:r>
      <w:r w:rsidR="002571D1">
        <w:t xml:space="preserve"> </w:t>
      </w:r>
      <w:r w:rsidR="00A038FF">
        <w:t>key</w:t>
      </w:r>
      <w:r w:rsidR="002571D1">
        <w:t xml:space="preserve"> sounds</w:t>
      </w:r>
      <w:r w:rsidR="00F5491F">
        <w:t xml:space="preserve"> (flying, scanning and shooting)</w:t>
      </w:r>
      <w:r w:rsidR="002571D1">
        <w:t>, with all th</w:t>
      </w:r>
      <w:r w:rsidR="00F5491F">
        <w:t xml:space="preserve">e </w:t>
      </w:r>
      <w:r w:rsidR="00E06B55">
        <w:t xml:space="preserve">track data </w:t>
      </w:r>
      <w:r w:rsidR="00F5491F">
        <w:t>pre-</w:t>
      </w:r>
      <w:r w:rsidR="00900F51">
        <w:t>prepared</w:t>
      </w:r>
      <w:r w:rsidR="00824E30">
        <w:t xml:space="preserve"> as much as possible</w:t>
      </w:r>
      <w:r w:rsidR="00F5491F">
        <w:t xml:space="preserve">. </w:t>
      </w:r>
      <w:r w:rsidR="00340051">
        <w:t>Fortuitously</w:t>
      </w:r>
      <w:r w:rsidR="00A47AD9">
        <w:t xml:space="preserve">, </w:t>
      </w:r>
      <w:r w:rsidR="00815791">
        <w:t xml:space="preserve">each of </w:t>
      </w:r>
      <w:r w:rsidR="00A47AD9">
        <w:t xml:space="preserve">the three sounds </w:t>
      </w:r>
      <w:r w:rsidR="006A50CB">
        <w:t>required</w:t>
      </w:r>
      <w:r w:rsidR="00A97EEA">
        <w:t xml:space="preserve"> a different sampling approach</w:t>
      </w:r>
      <w:r w:rsidR="00E912FF">
        <w:t xml:space="preserve">: one </w:t>
      </w:r>
      <w:r w:rsidR="00A038FF">
        <w:t>required</w:t>
      </w:r>
      <w:r w:rsidR="00E912FF">
        <w:t xml:space="preserve"> a single</w:t>
      </w:r>
      <w:r w:rsidR="00AB321E">
        <w:t xml:space="preserve">, looped sample; one used two voices </w:t>
      </w:r>
      <w:r w:rsidR="002B3557">
        <w:t>recorded</w:t>
      </w:r>
      <w:r w:rsidR="00AB321E">
        <w:t xml:space="preserve"> simultaneously</w:t>
      </w:r>
      <w:r w:rsidR="00FD39DE">
        <w:t>; and the third used two stacked</w:t>
      </w:r>
      <w:r w:rsidR="002B3557">
        <w:t xml:space="preserve">, </w:t>
      </w:r>
      <w:proofErr w:type="spellStart"/>
      <w:r w:rsidR="002B3557">
        <w:t>unlooped</w:t>
      </w:r>
      <w:proofErr w:type="spellEnd"/>
      <w:r w:rsidR="00FD39DE">
        <w:t xml:space="preserve"> samples.</w:t>
      </w:r>
    </w:p>
    <w:p w14:paraId="22952AA5" w14:textId="306501DF" w:rsidR="00547DF0" w:rsidRDefault="00E43F96" w:rsidP="00970AFF">
      <w:r>
        <w:t xml:space="preserve">Our first </w:t>
      </w:r>
      <w:r w:rsidR="00B237CD">
        <w:t xml:space="preserve">proper session was to </w:t>
      </w:r>
      <w:r w:rsidR="008F45B3">
        <w:t xml:space="preserve">be </w:t>
      </w:r>
      <w:r w:rsidR="009F22C8">
        <w:t xml:space="preserve">on 20 November </w:t>
      </w:r>
      <w:r w:rsidR="008F45B3">
        <w:t xml:space="preserve">at the </w:t>
      </w:r>
      <w:r w:rsidR="00970AFF">
        <w:t xml:space="preserve">Choose Your Future Creative Pathways event, an interactive careers event </w:t>
      </w:r>
      <w:r w:rsidR="00873C5B">
        <w:t xml:space="preserve">for 14–18-year-olds </w:t>
      </w:r>
      <w:r w:rsidR="00970AFF">
        <w:t>at the Royal Welsh College of Music &amp; Drama in Cardiff</w:t>
      </w:r>
      <w:r w:rsidR="00A04851">
        <w:t>.</w:t>
      </w:r>
      <w:r w:rsidR="009F22C8">
        <w:t xml:space="preserve"> </w:t>
      </w:r>
      <w:r w:rsidR="001D7D17">
        <w:t xml:space="preserve">We </w:t>
      </w:r>
      <w:r w:rsidR="00335751">
        <w:t>took with us the Zoom, the Launchpad and a Mac with</w:t>
      </w:r>
      <w:r w:rsidR="001D7D17">
        <w:t xml:space="preserve"> our</w:t>
      </w:r>
      <w:r w:rsidR="009F22C8">
        <w:t xml:space="preserve"> </w:t>
      </w:r>
      <w:r w:rsidR="001D7D17">
        <w:t>final</w:t>
      </w:r>
      <w:r w:rsidR="00A26C5D">
        <w:t>ised</w:t>
      </w:r>
      <w:r w:rsidR="009F22C8">
        <w:t xml:space="preserve"> set-up: a Logic template containing </w:t>
      </w:r>
      <w:r w:rsidR="0093009D">
        <w:t>the film clip</w:t>
      </w:r>
      <w:r w:rsidR="00077EC4">
        <w:t xml:space="preserve"> and </w:t>
      </w:r>
      <w:r w:rsidR="009F22C8">
        <w:t>all eight completed tracks (including, for back-up</w:t>
      </w:r>
      <w:r w:rsidR="001D7D17">
        <w:t xml:space="preserve"> purposes</w:t>
      </w:r>
      <w:r w:rsidR="009F22C8">
        <w:t xml:space="preserve">, the three we would be </w:t>
      </w:r>
      <w:r w:rsidR="001D7D17">
        <w:t>re</w:t>
      </w:r>
      <w:r w:rsidR="009F22C8">
        <w:t>making on the day), along with three</w:t>
      </w:r>
      <w:r w:rsidR="005C0206">
        <w:t xml:space="preserve"> ‘blank’ EXS24 tracks (containing all the necessary volume automation, insert effects and placeholder MIDI notes). </w:t>
      </w:r>
    </w:p>
    <w:p w14:paraId="0D91ABF7" w14:textId="6AE90B22" w:rsidR="00017FA5" w:rsidRDefault="00547DF0" w:rsidP="00970AFF">
      <w:r>
        <w:t>Only three groups made the trip to Cardiff. T</w:t>
      </w:r>
      <w:r w:rsidR="00E441F2">
        <w:t xml:space="preserve">he plan was for each group to be as widely separated as possible to avoid </w:t>
      </w:r>
      <w:r w:rsidR="003A1B2A">
        <w:t xml:space="preserve">audio </w:t>
      </w:r>
      <w:r w:rsidR="00E441F2">
        <w:t xml:space="preserve">spillage; </w:t>
      </w:r>
      <w:r w:rsidR="001D5041">
        <w:t>t</w:t>
      </w:r>
      <w:r w:rsidR="00A950B6">
        <w:t>he last piece of preparation was to make s</w:t>
      </w:r>
      <w:r w:rsidR="00E441F2">
        <w:t xml:space="preserve">ome simple signs to </w:t>
      </w:r>
      <w:r w:rsidR="003A1B2A">
        <w:t>designate each area</w:t>
      </w:r>
      <w:r w:rsidR="002231C4">
        <w:t xml:space="preserve"> to help give the </w:t>
      </w:r>
      <w:r w:rsidR="008472F4">
        <w:t>session</w:t>
      </w:r>
      <w:r w:rsidR="002231C4">
        <w:t xml:space="preserve"> some sense of order</w:t>
      </w:r>
      <w:r w:rsidR="003A1B2A">
        <w:t>.</w:t>
      </w:r>
    </w:p>
    <w:p w14:paraId="26883EDF" w14:textId="77777777" w:rsidR="00470F92" w:rsidRDefault="00470F92"/>
    <w:p w14:paraId="53E0AFBA" w14:textId="4D7BC947" w:rsidR="00470F92" w:rsidRPr="00D20C11" w:rsidRDefault="00470F92">
      <w:pPr>
        <w:rPr>
          <w:b/>
          <w:sz w:val="28"/>
          <w:szCs w:val="28"/>
        </w:rPr>
      </w:pPr>
      <w:r w:rsidRPr="00D20C11">
        <w:rPr>
          <w:b/>
          <w:sz w:val="28"/>
          <w:szCs w:val="28"/>
        </w:rPr>
        <w:t>Research and Context</w:t>
      </w:r>
    </w:p>
    <w:p w14:paraId="165C5F89" w14:textId="49A5AC8E" w:rsidR="006155FD" w:rsidRDefault="00796FA0">
      <w:r>
        <w:t>Sampling</w:t>
      </w:r>
      <w:r w:rsidR="000E2748">
        <w:t xml:space="preserve"> is “the process of conversion from an analogue to a digital representation” (Russ, </w:t>
      </w:r>
      <w:r w:rsidR="00E672A3">
        <w:t>2009 : 56)</w:t>
      </w:r>
      <w:r w:rsidR="00182DDE">
        <w:t xml:space="preserve">. </w:t>
      </w:r>
      <w:r w:rsidR="00D1564F">
        <w:t xml:space="preserve">In the past, </w:t>
      </w:r>
      <w:r w:rsidR="007A1DE0">
        <w:t xml:space="preserve">the act of sampling itself </w:t>
      </w:r>
      <w:r w:rsidR="00E8024A">
        <w:t>imparted a distinct character to</w:t>
      </w:r>
      <w:r w:rsidR="007A1DE0">
        <w:t xml:space="preserve"> the sample: even today, many enthusiasts </w:t>
      </w:r>
      <w:r w:rsidR="00087F66">
        <w:t xml:space="preserve">covet </w:t>
      </w:r>
      <w:r w:rsidR="00CC320B">
        <w:t xml:space="preserve">the ‘crunchy’ sound of </w:t>
      </w:r>
      <w:r w:rsidR="00AA26D1">
        <w:t>early 12-bit Akai and E-Mu samplers</w:t>
      </w:r>
      <w:r w:rsidR="00ED34BA">
        <w:t xml:space="preserve"> (</w:t>
      </w:r>
      <w:proofErr w:type="spellStart"/>
      <w:r w:rsidR="00ED34BA">
        <w:t>Aisher</w:t>
      </w:r>
      <w:proofErr w:type="spellEnd"/>
      <w:r w:rsidR="00ED34BA">
        <w:t>, 2015)</w:t>
      </w:r>
      <w:r w:rsidR="00AA26D1">
        <w:t>.</w:t>
      </w:r>
      <w:r w:rsidR="00CC320B">
        <w:t xml:space="preserve"> </w:t>
      </w:r>
      <w:r w:rsidR="001057FF">
        <w:t xml:space="preserve">However, as hardware samplers </w:t>
      </w:r>
      <w:r w:rsidR="002F7BEB">
        <w:t xml:space="preserve">approached </w:t>
      </w:r>
      <w:r w:rsidR="005F5672">
        <w:t>perfect fidelity</w:t>
      </w:r>
      <w:r w:rsidR="003068B0">
        <w:t xml:space="preserve">, their </w:t>
      </w:r>
      <w:r w:rsidR="00B93F94">
        <w:t>sound-design capabilities became more sophisticated</w:t>
      </w:r>
      <w:r w:rsidR="006318AB">
        <w:t xml:space="preserve">, </w:t>
      </w:r>
      <w:r w:rsidR="004E5586">
        <w:t>so that, for example,</w:t>
      </w:r>
      <w:r w:rsidR="006318AB">
        <w:t xml:space="preserve"> </w:t>
      </w:r>
      <w:r w:rsidR="00CE1359">
        <w:t xml:space="preserve">the manual for the Akai S3200XL </w:t>
      </w:r>
      <w:r w:rsidR="00A21F5D">
        <w:t xml:space="preserve">(1995) </w:t>
      </w:r>
      <w:r w:rsidR="00CE1359">
        <w:t xml:space="preserve">contained a </w:t>
      </w:r>
      <w:r w:rsidR="005F5672">
        <w:t>diagram</w:t>
      </w:r>
      <w:r w:rsidR="00CE1359">
        <w:t xml:space="preserve"> of the sampler as a four-oscillator, three-envelope, dual-filter modular synth. </w:t>
      </w:r>
      <w:r w:rsidR="00D148FD">
        <w:t xml:space="preserve">Today, sample-playback software instruments with synth-like architecture are commonly bundled with DAWs or available as third-party plugins, although only a few, such as Steinberg’s </w:t>
      </w:r>
      <w:proofErr w:type="spellStart"/>
      <w:r w:rsidR="00D148FD">
        <w:t>Halion</w:t>
      </w:r>
      <w:proofErr w:type="spellEnd"/>
      <w:r w:rsidR="00D148FD">
        <w:t xml:space="preserve"> </w:t>
      </w:r>
      <w:r w:rsidR="00F25412">
        <w:t xml:space="preserve">6, </w:t>
      </w:r>
      <w:r w:rsidR="00E01052">
        <w:t xml:space="preserve">can sample </w:t>
      </w:r>
      <w:r w:rsidR="00E85E56">
        <w:t xml:space="preserve">sounds </w:t>
      </w:r>
      <w:bookmarkStart w:id="1" w:name="_GoBack"/>
      <w:bookmarkEnd w:id="1"/>
      <w:r w:rsidR="00E01052">
        <w:t>directly</w:t>
      </w:r>
      <w:r w:rsidR="00F25412">
        <w:t xml:space="preserve">. </w:t>
      </w:r>
    </w:p>
    <w:p w14:paraId="0AE416E7" w14:textId="2302CC8C" w:rsidR="006155FD" w:rsidRDefault="00A763C1">
      <w:r>
        <w:t xml:space="preserve">As </w:t>
      </w:r>
      <w:r w:rsidR="006155FD">
        <w:t xml:space="preserve">Peter Manning (2004 : 225) writes, </w:t>
      </w:r>
      <w:r>
        <w:t xml:space="preserve">using sampled sounds instead of VCOs or digital oscillators allows for greater complexity of sound generation, since </w:t>
      </w:r>
      <w:r w:rsidR="006155FD">
        <w:t>the sampled sounds are “intrinsically interesting in ways that cannot easily be synthesized from first principles.”</w:t>
      </w:r>
      <w:r w:rsidR="00A472F1">
        <w:t xml:space="preserve"> </w:t>
      </w:r>
      <w:r w:rsidR="00F861FF">
        <w:t xml:space="preserve">For me, </w:t>
      </w:r>
      <w:r w:rsidR="009D0D0C">
        <w:t>this inherent harmonic richness</w:t>
      </w:r>
      <w:r w:rsidR="00F861FF">
        <w:t xml:space="preserve"> was one of the appeals of using samples instead of </w:t>
      </w:r>
      <w:r w:rsidR="00A77EC1">
        <w:t xml:space="preserve">synthesized sounds for this project. </w:t>
      </w:r>
    </w:p>
    <w:p w14:paraId="3D6DDD98" w14:textId="6127C803" w:rsidR="00226310" w:rsidRDefault="00226310">
      <w:r>
        <w:lastRenderedPageBreak/>
        <w:t>The sound-</w:t>
      </w:r>
      <w:r w:rsidR="0012202D">
        <w:t>sculpting</w:t>
      </w:r>
      <w:r>
        <w:t xml:space="preserve"> tools</w:t>
      </w:r>
      <w:r w:rsidR="00BE78BD">
        <w:t xml:space="preserve"> we used </w:t>
      </w:r>
      <w:r w:rsidR="003D122E">
        <w:t>predominantly</w:t>
      </w:r>
      <w:r w:rsidR="00BE78BD">
        <w:t xml:space="preserve"> were LFO</w:t>
      </w:r>
      <w:r w:rsidR="008F743C">
        <w:t xml:space="preserve"> pitch modulation</w:t>
      </w:r>
      <w:r w:rsidR="00BE78BD">
        <w:t xml:space="preserve"> and the EXS24’s multimode filter. </w:t>
      </w:r>
      <w:r w:rsidR="00762228">
        <w:t>LFO modulation of pitch is most often</w:t>
      </w:r>
      <w:r w:rsidR="00B15FA5">
        <w:t xml:space="preserve"> used to simulate vibrato (Russ, 2009 : 456).</w:t>
      </w:r>
      <w:r w:rsidR="00207340">
        <w:t xml:space="preserve"> The criticisms most often levelled at this technique – that the effect is robotic and </w:t>
      </w:r>
      <w:r w:rsidR="00F5557A">
        <w:t>unmusical</w:t>
      </w:r>
      <w:r w:rsidR="0089625A">
        <w:t xml:space="preserve"> (Reid, 2000)</w:t>
      </w:r>
      <w:r w:rsidR="00207340">
        <w:t xml:space="preserve"> – </w:t>
      </w:r>
      <w:r w:rsidR="008F743C">
        <w:t xml:space="preserve">here </w:t>
      </w:r>
      <w:r w:rsidR="00207340">
        <w:t>worked in our favour</w:t>
      </w:r>
      <w:r w:rsidR="008F743C">
        <w:t xml:space="preserve">, </w:t>
      </w:r>
      <w:r w:rsidR="005646C0">
        <w:t>lending the samples</w:t>
      </w:r>
      <w:r w:rsidR="00A724D5">
        <w:t xml:space="preserve"> a machine-like regularity</w:t>
      </w:r>
      <w:r w:rsidR="00EA0424">
        <w:t>.</w:t>
      </w:r>
      <w:r w:rsidR="002427F5">
        <w:t xml:space="preserve"> </w:t>
      </w:r>
      <w:r w:rsidR="0065770E">
        <w:t xml:space="preserve">Use of </w:t>
      </w:r>
      <w:r w:rsidR="00A66CF0">
        <w:t xml:space="preserve">resonant </w:t>
      </w:r>
      <w:r w:rsidR="0065770E">
        <w:t xml:space="preserve">band-pass and low-pass filters further altered the formant of the samples to give us clean, </w:t>
      </w:r>
      <w:r w:rsidR="00C84486">
        <w:t>electronic tones without having to resort to complex synth</w:t>
      </w:r>
      <w:r w:rsidR="000B7C54">
        <w:t xml:space="preserve">-based sound generation. </w:t>
      </w:r>
      <w:r w:rsidR="00746FD9">
        <w:t xml:space="preserve">If added movement was needed, for </w:t>
      </w:r>
      <w:r w:rsidR="00994986">
        <w:t>instance</w:t>
      </w:r>
      <w:r w:rsidR="00746FD9">
        <w:t xml:space="preserve"> with the </w:t>
      </w:r>
      <w:r w:rsidR="00E7166C">
        <w:t xml:space="preserve">side-to-side </w:t>
      </w:r>
      <w:r w:rsidR="00994986">
        <w:t>scanning sound,</w:t>
      </w:r>
      <w:r w:rsidR="00746FD9">
        <w:t xml:space="preserve"> we modulated the </w:t>
      </w:r>
      <w:r w:rsidR="00427F4D">
        <w:t xml:space="preserve">filter’s </w:t>
      </w:r>
      <w:r w:rsidR="00746FD9">
        <w:t>cut</w:t>
      </w:r>
      <w:r w:rsidR="00427F4D">
        <w:t>-</w:t>
      </w:r>
      <w:r w:rsidR="00746FD9">
        <w:t>off frequency with a</w:t>
      </w:r>
      <w:r w:rsidR="00994986">
        <w:t xml:space="preserve"> slow </w:t>
      </w:r>
      <w:r w:rsidR="00746FD9">
        <w:t>LFO</w:t>
      </w:r>
      <w:r w:rsidR="00994986">
        <w:t>.</w:t>
      </w:r>
    </w:p>
    <w:p w14:paraId="6DC24DAE" w14:textId="77777777" w:rsidR="00470F92" w:rsidRDefault="00470F92"/>
    <w:p w14:paraId="522B079E" w14:textId="3F5143FF" w:rsidR="00470F92" w:rsidRPr="00D20C11" w:rsidRDefault="00470F92">
      <w:pPr>
        <w:rPr>
          <w:b/>
          <w:sz w:val="28"/>
          <w:szCs w:val="28"/>
        </w:rPr>
      </w:pPr>
      <w:r w:rsidRPr="00D20C11">
        <w:rPr>
          <w:b/>
          <w:sz w:val="28"/>
          <w:szCs w:val="28"/>
        </w:rPr>
        <w:t>Analysis of Final Product</w:t>
      </w:r>
    </w:p>
    <w:p w14:paraId="52CA724D" w14:textId="04AD81D3" w:rsidR="004230BC" w:rsidRDefault="00225A8B">
      <w:r>
        <w:t>The</w:t>
      </w:r>
      <w:r w:rsidR="00892E7E">
        <w:t xml:space="preserve"> Cardiff session</w:t>
      </w:r>
      <w:r w:rsidR="004A19CA">
        <w:t xml:space="preserve"> was tricky in that none of the participants </w:t>
      </w:r>
      <w:r w:rsidR="00CC26BE">
        <w:t>professed</w:t>
      </w:r>
      <w:r w:rsidR="004A19CA">
        <w:t xml:space="preserve"> any interest in music</w:t>
      </w:r>
      <w:r w:rsidR="00704B9C">
        <w:t xml:space="preserve"> or sound</w:t>
      </w:r>
      <w:r w:rsidR="00CC26BE">
        <w:t>, and it</w:t>
      </w:r>
      <w:r w:rsidR="00B962DD">
        <w:t xml:space="preserve"> was </w:t>
      </w:r>
      <w:r w:rsidR="00ED36B3">
        <w:t>clear</w:t>
      </w:r>
      <w:r w:rsidR="00B962DD">
        <w:t xml:space="preserve"> that anything </w:t>
      </w:r>
      <w:r w:rsidR="00AF66B6">
        <w:t xml:space="preserve">technical would cause eyes to glaze over. </w:t>
      </w:r>
      <w:r w:rsidR="0016019E">
        <w:t>For these kids, the most fun was hearing their voices</w:t>
      </w:r>
      <w:r w:rsidR="00ED0090">
        <w:t xml:space="preserve"> mickey-moused up and down the keyboard. </w:t>
      </w:r>
      <w:r w:rsidR="00707871">
        <w:t xml:space="preserve">They quickly grasped the basic human/robot dichotomy at the heart of our workshop ‘narrative’. </w:t>
      </w:r>
      <w:r w:rsidR="0079451D">
        <w:t xml:space="preserve">We managed to complete </w:t>
      </w:r>
      <w:r w:rsidR="00E84D0B">
        <w:t>our</w:t>
      </w:r>
      <w:r w:rsidR="0079451D">
        <w:t xml:space="preserve"> three sounds, </w:t>
      </w:r>
      <w:r w:rsidR="00E34A94">
        <w:t xml:space="preserve">but </w:t>
      </w:r>
      <w:r w:rsidR="00B00F26">
        <w:t xml:space="preserve">ran out of time to bounce down and composite. Instead, I decided to take our group on a tour </w:t>
      </w:r>
      <w:r w:rsidR="00F9701A">
        <w:t xml:space="preserve">of the room </w:t>
      </w:r>
      <w:r w:rsidR="00B00F26">
        <w:t>to see what the other kids had produced</w:t>
      </w:r>
      <w:r w:rsidR="00CC26BE">
        <w:t xml:space="preserve">. </w:t>
      </w:r>
    </w:p>
    <w:p w14:paraId="2BAA581E" w14:textId="6013E407" w:rsidR="00225A8B" w:rsidRDefault="004230BC">
      <w:r>
        <w:t xml:space="preserve">The second set of workshops at Gower College </w:t>
      </w:r>
      <w:r w:rsidR="00B947E3">
        <w:t>were</w:t>
      </w:r>
      <w:r w:rsidR="007538E4">
        <w:t xml:space="preserve"> easier. For a start, the participants had some prior knowledge and/or interest. They were a little older and, unlike the first kids, not generally shy </w:t>
      </w:r>
      <w:r w:rsidR="00116000">
        <w:t xml:space="preserve">about </w:t>
      </w:r>
      <w:r w:rsidR="00830757">
        <w:t>having their voices recorded</w:t>
      </w:r>
      <w:r w:rsidR="00116000">
        <w:t xml:space="preserve">. </w:t>
      </w:r>
      <w:r w:rsidR="00960D56">
        <w:t xml:space="preserve">They were happy to engage in discussion about the task and the </w:t>
      </w:r>
      <w:r w:rsidR="0012100C">
        <w:t>various manipulations</w:t>
      </w:r>
      <w:r w:rsidR="00960D56">
        <w:t xml:space="preserve"> we were applyi</w:t>
      </w:r>
      <w:r w:rsidR="00D21FC3">
        <w:t xml:space="preserve">ng to their vocal samples. </w:t>
      </w:r>
      <w:r w:rsidR="00116000">
        <w:t xml:space="preserve">In the two sessions I was involved in, we finished </w:t>
      </w:r>
      <w:r w:rsidR="00830757">
        <w:t xml:space="preserve">with </w:t>
      </w:r>
      <w:r w:rsidR="0062230E">
        <w:t>a few minutes</w:t>
      </w:r>
      <w:r w:rsidR="00830757">
        <w:t xml:space="preserve"> to spare</w:t>
      </w:r>
      <w:r w:rsidR="00116000">
        <w:t xml:space="preserve">. </w:t>
      </w:r>
    </w:p>
    <w:p w14:paraId="1127DBB1" w14:textId="5BD0B23C" w:rsidR="00D21FC3" w:rsidRDefault="00D21FC3">
      <w:r>
        <w:t xml:space="preserve">The </w:t>
      </w:r>
      <w:r w:rsidR="00F847E8">
        <w:t xml:space="preserve">sounds </w:t>
      </w:r>
      <w:r w:rsidR="00191A88">
        <w:t xml:space="preserve">themselves </w:t>
      </w:r>
      <w:r w:rsidR="004D6DE5">
        <w:t>came out</w:t>
      </w:r>
      <w:r w:rsidR="00F847E8">
        <w:t xml:space="preserve"> well; </w:t>
      </w:r>
      <w:r w:rsidR="009D06B4">
        <w:t>each time</w:t>
      </w:r>
      <w:r w:rsidR="004D6DE5">
        <w:t xml:space="preserve"> w</w:t>
      </w:r>
      <w:r w:rsidR="0090015B">
        <w:t xml:space="preserve">e produced some </w:t>
      </w:r>
      <w:r w:rsidR="00837019">
        <w:t>satisfyingly</w:t>
      </w:r>
      <w:r w:rsidR="0090015B">
        <w:t xml:space="preserve"> synthetic sounds, and one or two </w:t>
      </w:r>
      <w:r w:rsidR="00F847E8">
        <w:t xml:space="preserve">particularly </w:t>
      </w:r>
      <w:r w:rsidR="007E4EEA">
        <w:t>impressive</w:t>
      </w:r>
      <w:r w:rsidR="00F847E8">
        <w:t xml:space="preserve"> zap-gun effects. </w:t>
      </w:r>
      <w:r w:rsidR="00203B8A">
        <w:t>I</w:t>
      </w:r>
      <w:r>
        <w:t xml:space="preserve">n an ideal world, we would have had time to add </w:t>
      </w:r>
      <w:r w:rsidR="00203B8A" w:rsidRPr="00203B8A">
        <w:t xml:space="preserve">Doppler effects and EQ automation </w:t>
      </w:r>
      <w:r w:rsidR="009D06B4">
        <w:t xml:space="preserve">to the flying and scanning sounds </w:t>
      </w:r>
      <w:r w:rsidR="00203B8A" w:rsidRPr="00203B8A">
        <w:t>to increase the illusion of movement</w:t>
      </w:r>
      <w:r w:rsidR="00203B8A">
        <w:t>, but the basic volume automation</w:t>
      </w:r>
      <w:r w:rsidR="004B475D">
        <w:t xml:space="preserve"> worked </w:t>
      </w:r>
      <w:r w:rsidR="00FB6C72">
        <w:t>fairly well</w:t>
      </w:r>
      <w:r w:rsidR="004B475D">
        <w:t xml:space="preserve">. Most importantly, I think we </w:t>
      </w:r>
      <w:r w:rsidR="009A71CC">
        <w:t xml:space="preserve">convincingly </w:t>
      </w:r>
      <w:r w:rsidR="004B475D">
        <w:t xml:space="preserve">demonstrated the </w:t>
      </w:r>
      <w:r w:rsidR="001F2D9D">
        <w:t xml:space="preserve">endless </w:t>
      </w:r>
      <w:r w:rsidR="004B475D">
        <w:t xml:space="preserve">malleability </w:t>
      </w:r>
      <w:r w:rsidR="007C7FBF">
        <w:t xml:space="preserve">and </w:t>
      </w:r>
      <w:r w:rsidR="004D6DE5">
        <w:t xml:space="preserve">creative </w:t>
      </w:r>
      <w:r w:rsidR="007C7FBF">
        <w:t xml:space="preserve">potential </w:t>
      </w:r>
      <w:r w:rsidR="004B475D">
        <w:t xml:space="preserve">of </w:t>
      </w:r>
      <w:r w:rsidR="004D6DE5">
        <w:t xml:space="preserve">raw </w:t>
      </w:r>
      <w:r w:rsidR="004B475D">
        <w:t>sound</w:t>
      </w:r>
      <w:r w:rsidR="007C7FBF">
        <w:t>.</w:t>
      </w:r>
    </w:p>
    <w:p w14:paraId="59E31DD9" w14:textId="015E9EB0" w:rsidR="0062230E" w:rsidRDefault="00DE7C4B">
      <w:r>
        <w:t xml:space="preserve">Other </w:t>
      </w:r>
      <w:r w:rsidR="008E33DE">
        <w:t>ways in which we could have improved the workshop</w:t>
      </w:r>
      <w:r>
        <w:t xml:space="preserve"> include:</w:t>
      </w:r>
    </w:p>
    <w:p w14:paraId="67B8202D" w14:textId="6A9FD9A4" w:rsidR="00DE7C4B" w:rsidRDefault="00DE7C4B" w:rsidP="00DE7C4B">
      <w:pPr>
        <w:pStyle w:val="ListParagraph"/>
        <w:numPr>
          <w:ilvl w:val="0"/>
          <w:numId w:val="7"/>
        </w:numPr>
      </w:pPr>
      <w:r>
        <w:t xml:space="preserve">Using </w:t>
      </w:r>
      <w:r w:rsidR="008D1D8E">
        <w:t>proper</w:t>
      </w:r>
      <w:r w:rsidR="00B56D61">
        <w:t xml:space="preserve"> video-editing software to </w:t>
      </w:r>
      <w:r w:rsidR="008D5163">
        <w:t>sync</w:t>
      </w:r>
      <w:r w:rsidR="00B56D61">
        <w:t xml:space="preserve"> the sounds</w:t>
      </w:r>
      <w:r w:rsidR="008D5163">
        <w:t xml:space="preserve"> to the clip</w:t>
      </w:r>
      <w:r w:rsidR="00B56D61">
        <w:t xml:space="preserve">. Logic </w:t>
      </w:r>
      <w:r w:rsidR="002315E7">
        <w:t>doesn’t seem to be precise enough</w:t>
      </w:r>
      <w:r w:rsidR="00873ECA">
        <w:t xml:space="preserve"> in this regard</w:t>
      </w:r>
      <w:r w:rsidR="008D5163">
        <w:t xml:space="preserve">. </w:t>
      </w:r>
    </w:p>
    <w:p w14:paraId="0026280A" w14:textId="16ABE7B6" w:rsidR="006470D0" w:rsidRDefault="009713CC" w:rsidP="00DE7C4B">
      <w:pPr>
        <w:pStyle w:val="ListParagraph"/>
        <w:numPr>
          <w:ilvl w:val="0"/>
          <w:numId w:val="7"/>
        </w:numPr>
      </w:pPr>
      <w:r>
        <w:t xml:space="preserve">Setting loop points visually in the Logic Audio File Editor. </w:t>
      </w:r>
      <w:r w:rsidR="00AC312B">
        <w:t>It would have been easier to explain how looping works if</w:t>
      </w:r>
      <w:r w:rsidR="001F4A67">
        <w:t xml:space="preserve"> the loop points had been shown on a waveform display.</w:t>
      </w:r>
      <w:r w:rsidR="009A070C">
        <w:t xml:space="preserve"> </w:t>
      </w:r>
      <w:r w:rsidR="00E56BB9">
        <w:t>Unfortunately, this function</w:t>
      </w:r>
      <w:r w:rsidR="009A66C2">
        <w:t>ality</w:t>
      </w:r>
      <w:r w:rsidR="00E56BB9">
        <w:t xml:space="preserve"> is </w:t>
      </w:r>
      <w:r w:rsidR="00CD0EF4">
        <w:t xml:space="preserve">available but </w:t>
      </w:r>
      <w:r w:rsidR="009A66C2">
        <w:t>not obvious</w:t>
      </w:r>
      <w:r w:rsidR="00E56BB9">
        <w:t xml:space="preserve"> in the EXS24</w:t>
      </w:r>
      <w:r w:rsidR="00CD0EF4">
        <w:t>, and I discovered it too late</w:t>
      </w:r>
      <w:r w:rsidR="0023297D">
        <w:t>.</w:t>
      </w:r>
    </w:p>
    <w:p w14:paraId="39936AED" w14:textId="28F6DE9B" w:rsidR="0023297D" w:rsidRDefault="00837019" w:rsidP="00DE7C4B">
      <w:pPr>
        <w:pStyle w:val="ListParagraph"/>
        <w:numPr>
          <w:ilvl w:val="0"/>
          <w:numId w:val="7"/>
        </w:numPr>
      </w:pPr>
      <w:r>
        <w:t>Choosing a different sample</w:t>
      </w:r>
      <w:r w:rsidR="006833C9">
        <w:t>r plugin</w:t>
      </w:r>
      <w:r>
        <w:t>.</w:t>
      </w:r>
      <w:r w:rsidR="0023297D">
        <w:t xml:space="preserve"> </w:t>
      </w:r>
      <w:r w:rsidR="007837A5">
        <w:t xml:space="preserve">The EXS24 is conveniently </w:t>
      </w:r>
      <w:r w:rsidR="006833C9">
        <w:t>available within Logic</w:t>
      </w:r>
      <w:r w:rsidR="00E1056C">
        <w:t>, b</w:t>
      </w:r>
      <w:r w:rsidR="006833C9">
        <w:t>ut it’s</w:t>
      </w:r>
      <w:r w:rsidR="0023297D">
        <w:t xml:space="preserve"> a </w:t>
      </w:r>
      <w:r w:rsidR="005E14B0">
        <w:t>fairly</w:t>
      </w:r>
      <w:r w:rsidR="0023297D">
        <w:t xml:space="preserve"> basic piece of software with </w:t>
      </w:r>
      <w:r w:rsidR="00585CBB">
        <w:t>a</w:t>
      </w:r>
      <w:r w:rsidR="009A66C2">
        <w:t xml:space="preserve"> dated,</w:t>
      </w:r>
      <w:r w:rsidR="0023297D">
        <w:t xml:space="preserve"> unintuitive </w:t>
      </w:r>
      <w:r w:rsidR="00E1056C">
        <w:t>interface</w:t>
      </w:r>
      <w:r w:rsidR="0023297D">
        <w:t xml:space="preserve"> and many functions hidden </w:t>
      </w:r>
      <w:r w:rsidR="00814D15">
        <w:t>away</w:t>
      </w:r>
      <w:r w:rsidR="00585CBB">
        <w:t xml:space="preserve">. </w:t>
      </w:r>
      <w:r w:rsidR="00734599">
        <w:t xml:space="preserve">It also lacks interesting sound-design options such as </w:t>
      </w:r>
      <w:r w:rsidR="006D4FF7">
        <w:t>r</w:t>
      </w:r>
      <w:r w:rsidR="00734599">
        <w:t xml:space="preserve">ing </w:t>
      </w:r>
      <w:r w:rsidR="006D4FF7">
        <w:t>m</w:t>
      </w:r>
      <w:r w:rsidR="00734599">
        <w:t xml:space="preserve">odulation, </w:t>
      </w:r>
      <w:r w:rsidR="002F2964">
        <w:t>cross-modulation</w:t>
      </w:r>
      <w:r w:rsidR="00734599">
        <w:t xml:space="preserve">, </w:t>
      </w:r>
      <w:r w:rsidR="006D4FF7">
        <w:t>effects</w:t>
      </w:r>
      <w:r w:rsidR="00E60171">
        <w:t xml:space="preserve"> etc</w:t>
      </w:r>
      <w:r w:rsidR="00B04CD2">
        <w:t xml:space="preserve"> that are commonly found in other instruments</w:t>
      </w:r>
      <w:r w:rsidR="00E60171">
        <w:t>.</w:t>
      </w:r>
    </w:p>
    <w:p w14:paraId="13D7E4EA" w14:textId="2E84E1E3" w:rsidR="009A070C" w:rsidRDefault="009A070C" w:rsidP="00DE7C4B">
      <w:pPr>
        <w:pStyle w:val="ListParagraph"/>
        <w:numPr>
          <w:ilvl w:val="0"/>
          <w:numId w:val="7"/>
        </w:numPr>
      </w:pPr>
      <w:r>
        <w:t xml:space="preserve">Taking a mouse pad to the workshops! Apple mice </w:t>
      </w:r>
      <w:r w:rsidR="00DA429B">
        <w:t>don’t like</w:t>
      </w:r>
      <w:r>
        <w:t xml:space="preserve"> shiny table top</w:t>
      </w:r>
      <w:r w:rsidR="00DA429B">
        <w:t>s</w:t>
      </w:r>
      <w:r>
        <w:t xml:space="preserve">. </w:t>
      </w:r>
    </w:p>
    <w:p w14:paraId="129E0561" w14:textId="52ABCEA4" w:rsidR="008E33DE" w:rsidRPr="00203B8A" w:rsidRDefault="008E33DE" w:rsidP="00DE7C4B">
      <w:pPr>
        <w:pStyle w:val="ListParagraph"/>
        <w:numPr>
          <w:ilvl w:val="0"/>
          <w:numId w:val="7"/>
        </w:numPr>
      </w:pPr>
      <w:r>
        <w:t>Having a dedicated</w:t>
      </w:r>
      <w:r w:rsidR="008D1D8E">
        <w:t xml:space="preserve"> Mac and operator to do the final compositing</w:t>
      </w:r>
      <w:r w:rsidR="00457D2E">
        <w:t xml:space="preserve"> of the four completed audio files</w:t>
      </w:r>
      <w:r w:rsidR="006A2516">
        <w:t xml:space="preserve"> would have bee</w:t>
      </w:r>
      <w:r w:rsidR="007E7E13">
        <w:t>n more efficient</w:t>
      </w:r>
      <w:r w:rsidR="00457D2E">
        <w:t>.</w:t>
      </w:r>
    </w:p>
    <w:p w14:paraId="57D01888" w14:textId="77777777" w:rsidR="00470F92" w:rsidRDefault="00470F92"/>
    <w:p w14:paraId="6549F4F7" w14:textId="77777777" w:rsidR="00470F92" w:rsidRPr="00D20C11" w:rsidRDefault="00470F92">
      <w:pPr>
        <w:rPr>
          <w:b/>
          <w:sz w:val="28"/>
          <w:szCs w:val="28"/>
        </w:rPr>
      </w:pPr>
      <w:r w:rsidRPr="00D20C11">
        <w:rPr>
          <w:b/>
          <w:sz w:val="28"/>
          <w:szCs w:val="28"/>
        </w:rPr>
        <w:t>Project Summary</w:t>
      </w:r>
    </w:p>
    <w:p w14:paraId="67B168A0" w14:textId="79309598" w:rsidR="00F57E4C" w:rsidRDefault="00D10819">
      <w:r>
        <w:lastRenderedPageBreak/>
        <w:t>For Adrienn and I, t</w:t>
      </w:r>
      <w:r w:rsidR="003B6917">
        <w:t xml:space="preserve">hese workshops were an interesting exercise in </w:t>
      </w:r>
      <w:r w:rsidR="00987A64">
        <w:t>time management. This meant we had to strip things back to their core</w:t>
      </w:r>
      <w:r w:rsidR="00F636C0">
        <w:t>, which in turn meant we had to be on top of our subject</w:t>
      </w:r>
      <w:r w:rsidR="00FC7945">
        <w:t xml:space="preserve"> area. By the end, </w:t>
      </w:r>
      <w:r>
        <w:t>we</w:t>
      </w:r>
      <w:r w:rsidR="00FC7945">
        <w:t xml:space="preserve"> were very good at dialling in decent sound</w:t>
      </w:r>
      <w:r w:rsidR="007C230C">
        <w:t>s</w:t>
      </w:r>
      <w:r w:rsidR="00FC7945">
        <w:t xml:space="preserve"> from seemingly unpromising audio material.</w:t>
      </w:r>
      <w:r w:rsidR="00B55812">
        <w:t xml:space="preserve"> </w:t>
      </w:r>
    </w:p>
    <w:p w14:paraId="6147A695" w14:textId="7ECA2D55" w:rsidR="00470F92" w:rsidRDefault="00B55812">
      <w:r>
        <w:t>The real challenge was in communicating what we were doing</w:t>
      </w:r>
      <w:r w:rsidR="00D13D43">
        <w:t xml:space="preserve"> to occasionally bemused participants without resorting to technical jargon. </w:t>
      </w:r>
      <w:r w:rsidR="00BD3C0E">
        <w:t xml:space="preserve">I </w:t>
      </w:r>
      <w:r w:rsidR="00F70A63">
        <w:t xml:space="preserve">would </w:t>
      </w:r>
      <w:r w:rsidR="00BD3C0E">
        <w:t>beg</w:t>
      </w:r>
      <w:r w:rsidR="00F70A63">
        <w:t>i</w:t>
      </w:r>
      <w:r w:rsidR="00BD3C0E">
        <w:t xml:space="preserve">n by asking </w:t>
      </w:r>
      <w:r w:rsidR="00D738E6">
        <w:t xml:space="preserve">the students to describe Eve using single words, then to imagine what kinds of sounds those words could be </w:t>
      </w:r>
      <w:r w:rsidR="00B35116">
        <w:t>applied to</w:t>
      </w:r>
      <w:r w:rsidR="00D738E6">
        <w:t xml:space="preserve">. </w:t>
      </w:r>
      <w:r w:rsidR="007B7164">
        <w:t>Th</w:t>
      </w:r>
      <w:r w:rsidR="00251609">
        <w:t>is</w:t>
      </w:r>
      <w:r w:rsidR="007B7164">
        <w:t xml:space="preserve"> use of visual descriptors for sounds was a good con</w:t>
      </w:r>
      <w:r w:rsidR="00251609">
        <w:t>c</w:t>
      </w:r>
      <w:r w:rsidR="007B7164">
        <w:t xml:space="preserve">eptual </w:t>
      </w:r>
      <w:r w:rsidR="00251609">
        <w:t xml:space="preserve">way into thinking about sounds – something many of these kids had </w:t>
      </w:r>
      <w:r w:rsidR="00BB2C6F">
        <w:t>very likely</w:t>
      </w:r>
      <w:r w:rsidR="00251609">
        <w:t xml:space="preserve"> never done. In this</w:t>
      </w:r>
      <w:r w:rsidR="00BB2C6F">
        <w:t xml:space="preserve"> way</w:t>
      </w:r>
      <w:r w:rsidR="00FB340A">
        <w:t>, if no other,</w:t>
      </w:r>
      <w:r w:rsidR="00BB2C6F">
        <w:t xml:space="preserve"> the workshops served a useful educative function</w:t>
      </w:r>
      <w:r w:rsidR="007A34B9">
        <w:t>:</w:t>
      </w:r>
      <w:r w:rsidR="00BB2C6F">
        <w:t xml:space="preserve"> as </w:t>
      </w:r>
      <w:r w:rsidR="00FB340A">
        <w:t>a way of increasing kids’ awareness of sound and the sound environment around them.</w:t>
      </w:r>
      <w:r w:rsidR="00113347">
        <w:t xml:space="preserve"> </w:t>
      </w:r>
      <w:r w:rsidR="00BA6D18">
        <w:t xml:space="preserve">As R. Murray Schafer (1994 : 4) has written, </w:t>
      </w:r>
      <w:r w:rsidR="00113347">
        <w:t>“only a total appreciation of the acoustic environment</w:t>
      </w:r>
      <w:r w:rsidR="00BD02B1">
        <w:t xml:space="preserve"> can give us the resources for improving the orchestration of the world soundscape.”</w:t>
      </w:r>
    </w:p>
    <w:p w14:paraId="35B35D25" w14:textId="3D0927B0" w:rsidR="00CA5966" w:rsidRDefault="00CA5966"/>
    <w:p w14:paraId="23445D36" w14:textId="0CEF73AD" w:rsidR="00CA5966" w:rsidRPr="00D20C11" w:rsidRDefault="00CA5966">
      <w:pPr>
        <w:rPr>
          <w:b/>
          <w:sz w:val="28"/>
          <w:szCs w:val="28"/>
        </w:rPr>
      </w:pPr>
      <w:r w:rsidRPr="00D20C11">
        <w:rPr>
          <w:b/>
          <w:sz w:val="28"/>
          <w:szCs w:val="28"/>
        </w:rPr>
        <w:t>References</w:t>
      </w:r>
    </w:p>
    <w:p w14:paraId="5935703D" w14:textId="77777777" w:rsidR="00CA5966" w:rsidRDefault="00CA5966"/>
    <w:p w14:paraId="3139AEB0" w14:textId="20A0AAB7" w:rsidR="00CA5966" w:rsidRPr="00CA5966" w:rsidRDefault="00CA5966">
      <w:pPr>
        <w:rPr>
          <w:b/>
        </w:rPr>
      </w:pPr>
      <w:r w:rsidRPr="00CA5966">
        <w:rPr>
          <w:b/>
        </w:rPr>
        <w:t>Books</w:t>
      </w:r>
    </w:p>
    <w:p w14:paraId="6FA020EA" w14:textId="77777777" w:rsidR="001D7F80" w:rsidRPr="003C17D1" w:rsidRDefault="001D7F80" w:rsidP="001D7F80">
      <w:pPr>
        <w:rPr>
          <w:lang w:val="en-GB"/>
        </w:rPr>
      </w:pPr>
      <w:r>
        <w:rPr>
          <w:lang w:val="en-GB"/>
        </w:rPr>
        <w:t xml:space="preserve">Anonymous (1995) </w:t>
      </w:r>
      <w:r>
        <w:rPr>
          <w:i/>
          <w:lang w:val="en-GB"/>
        </w:rPr>
        <w:t>S3200XL MIDI Stereo Digital Sampler Owner’s Manual</w:t>
      </w:r>
      <w:r>
        <w:rPr>
          <w:lang w:val="en-GB"/>
        </w:rPr>
        <w:t>. Tokyo: Akai Electric Co. Ltd.</w:t>
      </w:r>
    </w:p>
    <w:p w14:paraId="5792F728" w14:textId="52C4D55D" w:rsidR="001D7F80" w:rsidRPr="00E66253" w:rsidRDefault="00E66253" w:rsidP="00CA5966">
      <w:pPr>
        <w:rPr>
          <w:lang w:val="en-GB"/>
        </w:rPr>
      </w:pPr>
      <w:r>
        <w:rPr>
          <w:lang w:val="en-GB"/>
        </w:rPr>
        <w:t xml:space="preserve">Manning, P. (2004) </w:t>
      </w:r>
      <w:r>
        <w:rPr>
          <w:i/>
          <w:lang w:val="en-GB"/>
        </w:rPr>
        <w:t>Electronic and Computer Music</w:t>
      </w:r>
      <w:r>
        <w:rPr>
          <w:lang w:val="en-GB"/>
        </w:rPr>
        <w:t xml:space="preserve">. </w:t>
      </w:r>
      <w:r w:rsidR="005941A1">
        <w:rPr>
          <w:lang w:val="en-GB"/>
        </w:rPr>
        <w:t>Oxford: Oxford University Press</w:t>
      </w:r>
    </w:p>
    <w:p w14:paraId="0C280703" w14:textId="636F8097" w:rsidR="00CA5966" w:rsidRDefault="00CA5966" w:rsidP="00CA5966">
      <w:pPr>
        <w:rPr>
          <w:lang w:val="en-GB"/>
        </w:rPr>
      </w:pPr>
      <w:r>
        <w:rPr>
          <w:lang w:val="en-GB"/>
        </w:rPr>
        <w:t xml:space="preserve">Russ, M. (2009) </w:t>
      </w:r>
      <w:r w:rsidR="00A53659">
        <w:rPr>
          <w:i/>
          <w:lang w:val="en-GB"/>
        </w:rPr>
        <w:t>Sound Synthesis and Sampling (Third Edition)</w:t>
      </w:r>
      <w:r>
        <w:rPr>
          <w:lang w:val="en-GB"/>
        </w:rPr>
        <w:t xml:space="preserve">. </w:t>
      </w:r>
      <w:r w:rsidR="00A53659">
        <w:rPr>
          <w:lang w:val="en-GB"/>
        </w:rPr>
        <w:t>Oxford</w:t>
      </w:r>
      <w:r>
        <w:rPr>
          <w:lang w:val="en-GB"/>
        </w:rPr>
        <w:t xml:space="preserve">: </w:t>
      </w:r>
      <w:r w:rsidR="00A53659">
        <w:rPr>
          <w:lang w:val="en-GB"/>
        </w:rPr>
        <w:t>Focal</w:t>
      </w:r>
      <w:r>
        <w:rPr>
          <w:lang w:val="en-GB"/>
        </w:rPr>
        <w:t xml:space="preserve"> Press</w:t>
      </w:r>
    </w:p>
    <w:p w14:paraId="47A50E1A" w14:textId="608376A6" w:rsidR="007E4B67" w:rsidRPr="001D7E2B" w:rsidRDefault="007E4B67" w:rsidP="00CA5966">
      <w:pPr>
        <w:rPr>
          <w:lang w:val="en-GB"/>
        </w:rPr>
      </w:pPr>
      <w:r>
        <w:rPr>
          <w:lang w:val="en-GB"/>
        </w:rPr>
        <w:t>Schafer</w:t>
      </w:r>
      <w:r w:rsidR="009A4C72">
        <w:rPr>
          <w:lang w:val="en-GB"/>
        </w:rPr>
        <w:t xml:space="preserve">, R.M. (1994) </w:t>
      </w:r>
      <w:r w:rsidR="009A4C72" w:rsidRPr="009A4C72">
        <w:rPr>
          <w:i/>
          <w:lang w:val="en-GB"/>
        </w:rPr>
        <w:t>The S</w:t>
      </w:r>
      <w:r w:rsidR="009A4C72">
        <w:rPr>
          <w:i/>
          <w:lang w:val="en-GB"/>
        </w:rPr>
        <w:t xml:space="preserve">oundscape: </w:t>
      </w:r>
      <w:r w:rsidR="001D7E2B">
        <w:rPr>
          <w:i/>
          <w:lang w:val="en-GB"/>
        </w:rPr>
        <w:t>Our Sonic Environment and the Tuning of the World</w:t>
      </w:r>
      <w:r w:rsidR="001D7E2B">
        <w:rPr>
          <w:lang w:val="en-GB"/>
        </w:rPr>
        <w:t xml:space="preserve">. </w:t>
      </w:r>
      <w:r w:rsidR="00CD6546">
        <w:rPr>
          <w:lang w:val="en-GB"/>
        </w:rPr>
        <w:t>Rochester, Vermont: Destiny Books</w:t>
      </w:r>
    </w:p>
    <w:p w14:paraId="169FD12A" w14:textId="58349577" w:rsidR="00CA5966" w:rsidRDefault="00D555E3">
      <w:r>
        <w:rPr>
          <w:b/>
        </w:rPr>
        <w:t>Websites</w:t>
      </w:r>
    </w:p>
    <w:p w14:paraId="7456DC5B" w14:textId="73312840" w:rsidR="00D555E3" w:rsidRDefault="002672F9">
      <w:proofErr w:type="spellStart"/>
      <w:r>
        <w:t>Aisher</w:t>
      </w:r>
      <w:proofErr w:type="spellEnd"/>
      <w:r>
        <w:t>, B. (2015)</w:t>
      </w:r>
      <w:r w:rsidR="008C3465">
        <w:t xml:space="preserve"> </w:t>
      </w:r>
      <w:r w:rsidR="00BB4DD4">
        <w:rPr>
          <w:i/>
        </w:rPr>
        <w:t xml:space="preserve">Character &amp; Crunch: Replicating the Sound of </w:t>
      </w:r>
      <w:r w:rsidR="00EC0BEB">
        <w:rPr>
          <w:i/>
        </w:rPr>
        <w:t xml:space="preserve">Vintage Samplers. </w:t>
      </w:r>
      <w:r w:rsidR="00EC0BEB">
        <w:t xml:space="preserve">Available at: </w:t>
      </w:r>
      <w:hyperlink r:id="rId5" w:history="1">
        <w:r w:rsidR="00EC0BEB" w:rsidRPr="00E34DCB">
          <w:rPr>
            <w:rStyle w:val="Hyperlink"/>
          </w:rPr>
          <w:t>https://www.attackmagazine.com/technique/character-crunch-replicating-the-sound-of-vintage-samplers/</w:t>
        </w:r>
      </w:hyperlink>
      <w:r w:rsidR="00EC0BEB">
        <w:t xml:space="preserve"> (Accessed: 24 December 2018)</w:t>
      </w:r>
    </w:p>
    <w:p w14:paraId="7DF2E811" w14:textId="60BA5B68" w:rsidR="00785C98" w:rsidRDefault="00785C98">
      <w:r>
        <w:t xml:space="preserve">Reid, G. </w:t>
      </w:r>
      <w:r w:rsidR="00474527">
        <w:t xml:space="preserve">(2000). </w:t>
      </w:r>
      <w:r w:rsidR="0089625A">
        <w:rPr>
          <w:i/>
        </w:rPr>
        <w:t>Synth Secrets: Modulation</w:t>
      </w:r>
      <w:r w:rsidR="0089625A">
        <w:t xml:space="preserve">. Available at: </w:t>
      </w:r>
      <w:hyperlink r:id="rId6" w:history="1">
        <w:r w:rsidR="0089625A" w:rsidRPr="00E34DCB">
          <w:rPr>
            <w:rStyle w:val="Hyperlink"/>
          </w:rPr>
          <w:t>https://www.soundonsound.com/techniques/modulation</w:t>
        </w:r>
      </w:hyperlink>
      <w:r w:rsidR="00474527">
        <w:t xml:space="preserve"> </w:t>
      </w:r>
      <w:r w:rsidR="0089625A">
        <w:t>(Accessed: 24 December 2018)</w:t>
      </w:r>
    </w:p>
    <w:p w14:paraId="685198D8" w14:textId="1D617E2C" w:rsidR="00866A14" w:rsidRDefault="00866A14"/>
    <w:p w14:paraId="40322072" w14:textId="79EF6D53" w:rsidR="0083255C" w:rsidRDefault="0083255C">
      <w:r>
        <w:br w:type="page"/>
      </w:r>
    </w:p>
    <w:p w14:paraId="7141EF80" w14:textId="77777777" w:rsidR="00866A14" w:rsidRDefault="00866A14"/>
    <w:p w14:paraId="30151AA8" w14:textId="70FE5F8E" w:rsidR="00866A14" w:rsidRPr="00D20C11" w:rsidRDefault="00866A14">
      <w:pPr>
        <w:rPr>
          <w:b/>
          <w:sz w:val="32"/>
          <w:szCs w:val="32"/>
        </w:rPr>
      </w:pPr>
      <w:r w:rsidRPr="00D20C11">
        <w:rPr>
          <w:b/>
          <w:sz w:val="32"/>
          <w:szCs w:val="32"/>
        </w:rPr>
        <w:t>Appendices</w:t>
      </w:r>
    </w:p>
    <w:p w14:paraId="69A4D114" w14:textId="72F5EE43" w:rsidR="00866A14" w:rsidRDefault="00866A14"/>
    <w:p w14:paraId="5FC28629" w14:textId="6701AEA9" w:rsidR="00866A14" w:rsidRPr="00D20C11" w:rsidRDefault="00866A14">
      <w:pPr>
        <w:rPr>
          <w:b/>
          <w:sz w:val="32"/>
          <w:szCs w:val="32"/>
        </w:rPr>
      </w:pPr>
      <w:r w:rsidRPr="00D20C11">
        <w:rPr>
          <w:b/>
          <w:sz w:val="32"/>
          <w:szCs w:val="32"/>
        </w:rPr>
        <w:t>Risk Assessment</w:t>
      </w:r>
    </w:p>
    <w:p w14:paraId="46966C3A" w14:textId="462D4053" w:rsidR="00866A14" w:rsidRDefault="00866A14"/>
    <w:p w14:paraId="763EE419" w14:textId="77777777" w:rsidR="00DC03ED" w:rsidRPr="0027774E" w:rsidRDefault="00DC03ED" w:rsidP="00DC03ED">
      <w:pPr>
        <w:rPr>
          <w:b/>
          <w:sz w:val="28"/>
          <w:szCs w:val="28"/>
          <w:lang w:val="en-GB"/>
        </w:rPr>
      </w:pPr>
      <w:r w:rsidRPr="0027774E">
        <w:rPr>
          <w:b/>
          <w:sz w:val="28"/>
          <w:szCs w:val="28"/>
          <w:lang w:val="en-GB"/>
        </w:rPr>
        <w:t>Introduction</w:t>
      </w:r>
    </w:p>
    <w:p w14:paraId="65C184E5" w14:textId="77777777" w:rsidR="00DC03ED" w:rsidRDefault="00DC03ED" w:rsidP="00DC03ED">
      <w:pPr>
        <w:rPr>
          <w:lang w:val="en-GB"/>
        </w:rPr>
      </w:pPr>
    </w:p>
    <w:p w14:paraId="4C144219" w14:textId="20A79E31" w:rsidR="00DC03ED" w:rsidRDefault="00DC03ED" w:rsidP="00DC03ED">
      <w:pPr>
        <w:rPr>
          <w:lang w:val="en-GB"/>
        </w:rPr>
      </w:pPr>
      <w:r>
        <w:rPr>
          <w:lang w:val="en-GB"/>
        </w:rPr>
        <w:t xml:space="preserve">Overall, I would classify the project as low-risk. I have broken the project down into two main areas of activity below. </w:t>
      </w:r>
    </w:p>
    <w:p w14:paraId="40388B0E" w14:textId="77777777" w:rsidR="00DC03ED" w:rsidRDefault="00DC03ED" w:rsidP="00DC03ED">
      <w:pPr>
        <w:rPr>
          <w:b/>
          <w:lang w:val="en-GB"/>
        </w:rPr>
      </w:pPr>
    </w:p>
    <w:p w14:paraId="543B66FC" w14:textId="77777777" w:rsidR="00DC03ED" w:rsidRPr="00D20C11" w:rsidRDefault="00DC03ED" w:rsidP="00DC03ED">
      <w:pPr>
        <w:rPr>
          <w:b/>
          <w:sz w:val="28"/>
          <w:szCs w:val="28"/>
          <w:lang w:val="en-GB"/>
        </w:rPr>
      </w:pPr>
      <w:r w:rsidRPr="00D20C11">
        <w:rPr>
          <w:b/>
          <w:sz w:val="28"/>
          <w:szCs w:val="28"/>
          <w:lang w:val="en-GB"/>
        </w:rPr>
        <w:t>1. Sound-Design Research</w:t>
      </w:r>
    </w:p>
    <w:p w14:paraId="05EAB5A8" w14:textId="77777777" w:rsidR="00DC03ED" w:rsidRDefault="00DC03ED" w:rsidP="00DC03ED">
      <w:pPr>
        <w:rPr>
          <w:b/>
          <w:lang w:val="en-GB"/>
        </w:rPr>
      </w:pPr>
      <w:r w:rsidRPr="003E4C25">
        <w:rPr>
          <w:b/>
          <w:lang w:val="en-GB"/>
        </w:rPr>
        <w:t>Risk level:</w:t>
      </w:r>
      <w:r>
        <w:rPr>
          <w:lang w:val="en-GB"/>
        </w:rPr>
        <w:t xml:space="preserve"> 4 – Remote possibility of </w:t>
      </w:r>
      <w:r>
        <w:t>n</w:t>
      </w:r>
      <w:r w:rsidRPr="00372F29">
        <w:t>on-reportable injury, minor loss of process or slight damage to property</w:t>
      </w:r>
      <w:r w:rsidRPr="00372F29">
        <w:rPr>
          <w:b/>
          <w:lang w:val="en-GB"/>
        </w:rPr>
        <w:t xml:space="preserve"> </w:t>
      </w:r>
    </w:p>
    <w:p w14:paraId="184794EC" w14:textId="77777777" w:rsidR="00DC03ED" w:rsidRDefault="00DC03ED" w:rsidP="00DC03ED">
      <w:pPr>
        <w:rPr>
          <w:lang w:val="en-GB"/>
        </w:rPr>
      </w:pPr>
      <w:r w:rsidRPr="003E4C25">
        <w:rPr>
          <w:b/>
          <w:lang w:val="en-GB"/>
        </w:rPr>
        <w:t>Risk factors and mitigation:</w:t>
      </w:r>
      <w:r>
        <w:rPr>
          <w:lang w:val="en-GB"/>
        </w:rPr>
        <w:t xml:space="preserve"> Sound design presents risks associated with working with audio software, computers and hand-held recording equipment. </w:t>
      </w:r>
    </w:p>
    <w:p w14:paraId="0D28DFA1" w14:textId="77777777" w:rsidR="00DC03ED" w:rsidRDefault="00DC03ED" w:rsidP="00DC03ED">
      <w:pPr>
        <w:rPr>
          <w:lang w:val="en-GB"/>
        </w:rPr>
      </w:pPr>
      <w:r>
        <w:rPr>
          <w:lang w:val="en-GB"/>
        </w:rPr>
        <w:t xml:space="preserve">These risks include: </w:t>
      </w:r>
    </w:p>
    <w:p w14:paraId="7417D84F" w14:textId="77777777" w:rsidR="00DC03ED" w:rsidRPr="00247845" w:rsidRDefault="00DC03ED" w:rsidP="00DC03ED">
      <w:pPr>
        <w:pStyle w:val="ListParagraph"/>
        <w:numPr>
          <w:ilvl w:val="0"/>
          <w:numId w:val="8"/>
        </w:numPr>
        <w:rPr>
          <w:lang w:val="en-GB"/>
        </w:rPr>
      </w:pPr>
      <w:r>
        <w:rPr>
          <w:b/>
          <w:lang w:val="en-GB"/>
        </w:rPr>
        <w:t>e</w:t>
      </w:r>
      <w:r w:rsidRPr="005C5A96">
        <w:rPr>
          <w:b/>
          <w:lang w:val="en-GB"/>
        </w:rPr>
        <w:t>lectrocution</w:t>
      </w:r>
      <w:r>
        <w:rPr>
          <w:lang w:val="en-GB"/>
        </w:rPr>
        <w:t xml:space="preserve"> – care must be taken when plugging and unplugging equipment or using phantom power. Water must be kept away from electrical equipment at all times.</w:t>
      </w:r>
      <w:r w:rsidRPr="00247845">
        <w:rPr>
          <w:lang w:val="en-GB"/>
        </w:rPr>
        <w:t xml:space="preserve"> </w:t>
      </w:r>
      <w:r>
        <w:rPr>
          <w:lang w:val="en-GB"/>
        </w:rPr>
        <w:t>Do not attempt to repair malfunctioning equipment.</w:t>
      </w:r>
    </w:p>
    <w:p w14:paraId="51D25113" w14:textId="77777777" w:rsidR="00DC03ED" w:rsidRPr="00247845" w:rsidRDefault="00DC03ED" w:rsidP="00DC03ED">
      <w:pPr>
        <w:pStyle w:val="ListParagraph"/>
        <w:numPr>
          <w:ilvl w:val="0"/>
          <w:numId w:val="8"/>
        </w:numPr>
        <w:rPr>
          <w:lang w:val="en-GB"/>
        </w:rPr>
      </w:pPr>
      <w:r w:rsidRPr="00374FEC">
        <w:rPr>
          <w:b/>
          <w:lang w:val="en-GB"/>
        </w:rPr>
        <w:t>back and foot injuries from lifting</w:t>
      </w:r>
      <w:r>
        <w:rPr>
          <w:lang w:val="en-GB"/>
        </w:rPr>
        <w:t xml:space="preserve"> – get help to move heavy equipment, and use correct lifting technique. </w:t>
      </w:r>
    </w:p>
    <w:p w14:paraId="0C7D21D8" w14:textId="77777777" w:rsidR="00DC03ED" w:rsidRPr="00247845" w:rsidRDefault="00DC03ED" w:rsidP="00DC03ED">
      <w:pPr>
        <w:pStyle w:val="ListParagraph"/>
        <w:numPr>
          <w:ilvl w:val="0"/>
          <w:numId w:val="8"/>
        </w:numPr>
        <w:rPr>
          <w:lang w:val="en-GB"/>
        </w:rPr>
      </w:pPr>
      <w:r>
        <w:rPr>
          <w:b/>
          <w:lang w:val="en-GB"/>
        </w:rPr>
        <w:t>t</w:t>
      </w:r>
      <w:r w:rsidRPr="00374FEC">
        <w:rPr>
          <w:b/>
          <w:lang w:val="en-GB"/>
        </w:rPr>
        <w:t>ripping</w:t>
      </w:r>
      <w:r>
        <w:rPr>
          <w:lang w:val="en-GB"/>
        </w:rPr>
        <w:t xml:space="preserve"> – keep cables safely gaffer taped to the studio floor when in use, or coiled and placed out of the way when not in use. </w:t>
      </w:r>
    </w:p>
    <w:p w14:paraId="37880A13" w14:textId="77777777" w:rsidR="00DC03ED" w:rsidRPr="00247845" w:rsidRDefault="00DC03ED" w:rsidP="00DC03ED">
      <w:pPr>
        <w:pStyle w:val="ListParagraph"/>
        <w:numPr>
          <w:ilvl w:val="0"/>
          <w:numId w:val="8"/>
        </w:numPr>
        <w:rPr>
          <w:lang w:val="en-GB"/>
        </w:rPr>
      </w:pPr>
      <w:r w:rsidRPr="00482AB1">
        <w:rPr>
          <w:b/>
          <w:lang w:val="en-GB"/>
        </w:rPr>
        <w:t>hearing loss or damage</w:t>
      </w:r>
      <w:r>
        <w:rPr>
          <w:lang w:val="en-GB"/>
        </w:rPr>
        <w:t xml:space="preserve"> – check monitor levels frequently, turn headphones down before use and bring the volume up as required. Use ear protection when working for extended periods with drums and other loud instruments.</w:t>
      </w:r>
    </w:p>
    <w:p w14:paraId="78F753FD" w14:textId="77777777" w:rsidR="00DC03ED" w:rsidRDefault="00DC03ED" w:rsidP="00DC03ED">
      <w:pPr>
        <w:pStyle w:val="ListParagraph"/>
        <w:numPr>
          <w:ilvl w:val="0"/>
          <w:numId w:val="8"/>
        </w:numPr>
        <w:rPr>
          <w:lang w:val="en-GB"/>
        </w:rPr>
      </w:pPr>
      <w:r w:rsidRPr="00B06B77">
        <w:rPr>
          <w:b/>
          <w:lang w:val="en-GB"/>
        </w:rPr>
        <w:t>equipment damage</w:t>
      </w:r>
      <w:r>
        <w:rPr>
          <w:lang w:val="en-GB"/>
        </w:rPr>
        <w:t xml:space="preserve"> – use all equipment strictly according to instructions. Turn studio recording system on an off in the prescribed order, being especially careful to avoid sending volume spikes through studio monitors. Check power supplies for compatibility. Take care handling delicate equipment, such as microphones.</w:t>
      </w:r>
    </w:p>
    <w:p w14:paraId="435E0FFD" w14:textId="77777777" w:rsidR="00DC03ED" w:rsidRDefault="00DC03ED" w:rsidP="00DC03ED">
      <w:pPr>
        <w:pStyle w:val="ListParagraph"/>
        <w:numPr>
          <w:ilvl w:val="0"/>
          <w:numId w:val="8"/>
        </w:numPr>
        <w:rPr>
          <w:lang w:val="en-GB"/>
        </w:rPr>
      </w:pPr>
      <w:r>
        <w:rPr>
          <w:b/>
          <w:lang w:val="en-GB"/>
        </w:rPr>
        <w:t>environmental</w:t>
      </w:r>
      <w:r w:rsidRPr="003374E2">
        <w:rPr>
          <w:b/>
          <w:lang w:val="en-GB"/>
        </w:rPr>
        <w:t xml:space="preserve"> damage to equipment</w:t>
      </w:r>
      <w:r>
        <w:rPr>
          <w:lang w:val="en-GB"/>
        </w:rPr>
        <w:t xml:space="preserve"> – never use electrical equipment in the rain unless it is specified for this purpose. Never leave unprotected equipment in direct sunlight. </w:t>
      </w:r>
    </w:p>
    <w:p w14:paraId="0A983927" w14:textId="77777777" w:rsidR="00DC03ED" w:rsidRPr="005C44B1" w:rsidRDefault="00DC03ED" w:rsidP="00DC03ED">
      <w:pPr>
        <w:pStyle w:val="ListParagraph"/>
        <w:numPr>
          <w:ilvl w:val="0"/>
          <w:numId w:val="8"/>
        </w:numPr>
        <w:rPr>
          <w:lang w:val="en-GB"/>
        </w:rPr>
      </w:pPr>
      <w:r w:rsidRPr="005C44B1">
        <w:rPr>
          <w:b/>
          <w:lang w:val="en-GB"/>
        </w:rPr>
        <w:t>theft of equipment</w:t>
      </w:r>
      <w:r w:rsidRPr="005C44B1">
        <w:rPr>
          <w:lang w:val="en-GB"/>
        </w:rPr>
        <w:t xml:space="preserve"> – never leave equipment unattended in a public place. </w:t>
      </w:r>
    </w:p>
    <w:p w14:paraId="0CD53149" w14:textId="77777777" w:rsidR="00DC03ED" w:rsidRDefault="00DC03ED" w:rsidP="00DC03ED">
      <w:pPr>
        <w:rPr>
          <w:lang w:val="en-GB"/>
        </w:rPr>
      </w:pPr>
    </w:p>
    <w:p w14:paraId="69D0861F" w14:textId="77777777" w:rsidR="00DC03ED" w:rsidRPr="00D20C11" w:rsidRDefault="00DC03ED" w:rsidP="00DC03ED">
      <w:pPr>
        <w:rPr>
          <w:b/>
          <w:sz w:val="28"/>
          <w:szCs w:val="28"/>
          <w:lang w:val="en-GB"/>
        </w:rPr>
      </w:pPr>
      <w:r w:rsidRPr="00D20C11">
        <w:rPr>
          <w:b/>
          <w:sz w:val="28"/>
          <w:szCs w:val="28"/>
          <w:lang w:val="en-GB"/>
        </w:rPr>
        <w:t>2. Workshop Presentation</w:t>
      </w:r>
    </w:p>
    <w:p w14:paraId="7FB653D6" w14:textId="77777777" w:rsidR="00DC03ED" w:rsidRDefault="00DC03ED" w:rsidP="00DC03ED">
      <w:pPr>
        <w:rPr>
          <w:lang w:val="en-GB"/>
        </w:rPr>
      </w:pPr>
      <w:r w:rsidRPr="00E11912">
        <w:rPr>
          <w:b/>
          <w:lang w:val="en-GB"/>
        </w:rPr>
        <w:t>Risk level:</w:t>
      </w:r>
      <w:r>
        <w:rPr>
          <w:lang w:val="en-GB"/>
        </w:rPr>
        <w:t xml:space="preserve"> 6 – Possibility of n</w:t>
      </w:r>
      <w:r w:rsidRPr="00D06136">
        <w:rPr>
          <w:lang w:val="en-GB"/>
        </w:rPr>
        <w:t>on-reportable injury, minor loss of process or slight damage to property</w:t>
      </w:r>
    </w:p>
    <w:p w14:paraId="10BB2D42" w14:textId="77777777" w:rsidR="00DC03ED" w:rsidRDefault="00DC03ED" w:rsidP="00DC03ED">
      <w:pPr>
        <w:rPr>
          <w:lang w:val="en-GB"/>
        </w:rPr>
      </w:pPr>
      <w:r w:rsidRPr="00E11912">
        <w:rPr>
          <w:b/>
          <w:lang w:val="en-GB"/>
        </w:rPr>
        <w:lastRenderedPageBreak/>
        <w:t>Risk factors and mitigation:</w:t>
      </w:r>
      <w:r>
        <w:rPr>
          <w:lang w:val="en-GB"/>
        </w:rPr>
        <w:t xml:space="preserve"> Running audio-based group workshops, sometimes consecutively, involves a number of risks, including:</w:t>
      </w:r>
    </w:p>
    <w:p w14:paraId="77C401D5" w14:textId="77777777" w:rsidR="00DC03ED" w:rsidRDefault="00DC03ED" w:rsidP="00DC03ED">
      <w:pPr>
        <w:pStyle w:val="ListParagraph"/>
        <w:numPr>
          <w:ilvl w:val="0"/>
          <w:numId w:val="9"/>
        </w:numPr>
        <w:rPr>
          <w:lang w:val="en-GB"/>
        </w:rPr>
      </w:pPr>
      <w:r w:rsidRPr="00E11912">
        <w:rPr>
          <w:b/>
          <w:lang w:val="en-GB"/>
        </w:rPr>
        <w:t>overuse injuries of hands and arms</w:t>
      </w:r>
      <w:r>
        <w:rPr>
          <w:lang w:val="en-GB"/>
        </w:rPr>
        <w:t xml:space="preserve"> – position mouse close to, and at the same height as, your keyboard, and move the whole arm when using it. Type gently and take regular, long breaks from the keyboard. Consider changing to an ergonomic keyboard design.</w:t>
      </w:r>
    </w:p>
    <w:p w14:paraId="358745CF" w14:textId="77777777" w:rsidR="00DC03ED" w:rsidRDefault="00DC03ED" w:rsidP="00DC03ED">
      <w:pPr>
        <w:pStyle w:val="ListParagraph"/>
        <w:numPr>
          <w:ilvl w:val="0"/>
          <w:numId w:val="9"/>
        </w:numPr>
        <w:rPr>
          <w:lang w:val="en-GB"/>
        </w:rPr>
      </w:pPr>
      <w:r w:rsidRPr="00E11912">
        <w:rPr>
          <w:b/>
          <w:lang w:val="en-GB"/>
        </w:rPr>
        <w:t>neck, back and shoulder pains</w:t>
      </w:r>
      <w:r>
        <w:rPr>
          <w:lang w:val="en-GB"/>
        </w:rPr>
        <w:t xml:space="preserve"> – Set the computer display at eye level or just below; use an adjustable computer stand or laptop stand and external keyboard if necessary. Invest in a good ergonomic chair and active tilting footrest. Take regular breaks, stretch and walk around.</w:t>
      </w:r>
    </w:p>
    <w:p w14:paraId="218DF2BD" w14:textId="77777777" w:rsidR="00DC03ED" w:rsidRDefault="00DC03ED" w:rsidP="00DC03ED">
      <w:pPr>
        <w:pStyle w:val="ListParagraph"/>
        <w:numPr>
          <w:ilvl w:val="0"/>
          <w:numId w:val="9"/>
        </w:numPr>
        <w:rPr>
          <w:lang w:val="en-GB"/>
        </w:rPr>
      </w:pPr>
      <w:r w:rsidRPr="00E11912">
        <w:rPr>
          <w:b/>
          <w:lang w:val="en-GB"/>
        </w:rPr>
        <w:t>eyestrain and headaches</w:t>
      </w:r>
      <w:r>
        <w:rPr>
          <w:lang w:val="en-GB"/>
        </w:rPr>
        <w:t xml:space="preserve"> – take regular breaks from the screen. Avoid direct or reflected glare. Reduce display contrast and brightness to comfortable levels. Confirm screen visibility with participants.</w:t>
      </w:r>
    </w:p>
    <w:p w14:paraId="5DA5FCA6" w14:textId="77777777" w:rsidR="00DC03ED" w:rsidRPr="00247845" w:rsidRDefault="00DC03ED" w:rsidP="00DC03ED">
      <w:pPr>
        <w:pStyle w:val="ListParagraph"/>
        <w:numPr>
          <w:ilvl w:val="0"/>
          <w:numId w:val="8"/>
        </w:numPr>
        <w:rPr>
          <w:lang w:val="en-GB"/>
        </w:rPr>
      </w:pPr>
      <w:r>
        <w:rPr>
          <w:lang w:val="en-GB"/>
        </w:rPr>
        <w:t xml:space="preserve"> </w:t>
      </w:r>
      <w:r w:rsidRPr="00482AB1">
        <w:rPr>
          <w:b/>
          <w:lang w:val="en-GB"/>
        </w:rPr>
        <w:t>hearing loss or damage</w:t>
      </w:r>
      <w:r>
        <w:rPr>
          <w:lang w:val="en-GB"/>
        </w:rPr>
        <w:t xml:space="preserve"> – check monitor levels frequently, turn headphones down before use and bring the volume up as required. Regularly confirm listening comfort with participants.</w:t>
      </w:r>
    </w:p>
    <w:p w14:paraId="43DA4ACA" w14:textId="77777777" w:rsidR="00DC03ED" w:rsidRDefault="00DC03ED" w:rsidP="00DC03ED">
      <w:pPr>
        <w:pStyle w:val="ListParagraph"/>
        <w:numPr>
          <w:ilvl w:val="0"/>
          <w:numId w:val="8"/>
        </w:numPr>
        <w:rPr>
          <w:lang w:val="en-GB"/>
        </w:rPr>
      </w:pPr>
      <w:r w:rsidRPr="00B06B77">
        <w:rPr>
          <w:b/>
          <w:lang w:val="en-GB"/>
        </w:rPr>
        <w:t>equipment damage</w:t>
      </w:r>
      <w:r>
        <w:rPr>
          <w:lang w:val="en-GB"/>
        </w:rPr>
        <w:t xml:space="preserve"> – use all equipment strictly according to instructions. Turn studio recording system on an off in the prescribed order, being especially careful to avoid sending volume spikes through studio monitors. Check power supplies for compatibility. Take care handling delicate equipment, such as microphones.</w:t>
      </w:r>
    </w:p>
    <w:p w14:paraId="28740319" w14:textId="77777777" w:rsidR="00DC03ED" w:rsidRDefault="00DC03ED" w:rsidP="00DC03ED">
      <w:pPr>
        <w:pStyle w:val="ListParagraph"/>
        <w:numPr>
          <w:ilvl w:val="0"/>
          <w:numId w:val="8"/>
        </w:numPr>
        <w:rPr>
          <w:lang w:val="en-GB"/>
        </w:rPr>
      </w:pPr>
      <w:r>
        <w:rPr>
          <w:b/>
          <w:lang w:val="en-GB"/>
        </w:rPr>
        <w:t>t</w:t>
      </w:r>
      <w:r w:rsidRPr="00374FEC">
        <w:rPr>
          <w:b/>
          <w:lang w:val="en-GB"/>
        </w:rPr>
        <w:t>ripping</w:t>
      </w:r>
      <w:r>
        <w:rPr>
          <w:lang w:val="en-GB"/>
        </w:rPr>
        <w:t xml:space="preserve"> – keep cables safely gaffer taped to the floor when in use, or coiled and placed out of the way when not in use. </w:t>
      </w:r>
    </w:p>
    <w:p w14:paraId="05A79626" w14:textId="77777777" w:rsidR="00DC03ED" w:rsidRPr="00247845" w:rsidRDefault="00DC03ED" w:rsidP="00DC03ED">
      <w:pPr>
        <w:pStyle w:val="ListParagraph"/>
        <w:numPr>
          <w:ilvl w:val="0"/>
          <w:numId w:val="8"/>
        </w:numPr>
        <w:rPr>
          <w:lang w:val="en-GB"/>
        </w:rPr>
      </w:pPr>
      <w:r w:rsidRPr="003E4C25">
        <w:rPr>
          <w:b/>
          <w:lang w:val="en-GB"/>
        </w:rPr>
        <w:t>theft of equipment</w:t>
      </w:r>
      <w:r>
        <w:rPr>
          <w:lang w:val="en-GB"/>
        </w:rPr>
        <w:t xml:space="preserve"> – never leave equipment unattended in a public place. </w:t>
      </w:r>
    </w:p>
    <w:p w14:paraId="0937EEE6" w14:textId="77777777" w:rsidR="00DC03ED" w:rsidRPr="00247845" w:rsidRDefault="00DC03ED" w:rsidP="00DC03ED">
      <w:pPr>
        <w:pStyle w:val="ListParagraph"/>
        <w:rPr>
          <w:lang w:val="en-GB"/>
        </w:rPr>
      </w:pPr>
    </w:p>
    <w:p w14:paraId="41D49EC8" w14:textId="77777777" w:rsidR="00DC03ED" w:rsidRDefault="00DC03ED" w:rsidP="00DC03ED">
      <w:pPr>
        <w:pStyle w:val="ListParagraph"/>
        <w:ind w:left="769"/>
        <w:rPr>
          <w:lang w:val="en-GB"/>
        </w:rPr>
      </w:pPr>
    </w:p>
    <w:p w14:paraId="14DC4576" w14:textId="77777777" w:rsidR="00DC03ED" w:rsidRDefault="00DC03ED" w:rsidP="00DC03ED">
      <w:pPr>
        <w:rPr>
          <w:lang w:val="en-GB"/>
        </w:rPr>
      </w:pPr>
    </w:p>
    <w:p w14:paraId="61617B6F" w14:textId="35EAEC5B" w:rsidR="00DC03ED" w:rsidRPr="0027774E" w:rsidRDefault="00DC03ED" w:rsidP="00DC03ED">
      <w:pPr>
        <w:rPr>
          <w:b/>
          <w:sz w:val="28"/>
          <w:szCs w:val="28"/>
          <w:lang w:val="en-GB"/>
        </w:rPr>
      </w:pPr>
    </w:p>
    <w:tbl>
      <w:tblPr>
        <w:tblpPr w:leftFromText="180" w:rightFromText="180" w:vertAnchor="text" w:horzAnchor="margin" w:tblpXSpec="center" w:tblpY="1823"/>
        <w:tblOverlap w:val="never"/>
        <w:tblW w:w="9035" w:type="dxa"/>
        <w:tblLook w:val="04A0" w:firstRow="1" w:lastRow="0" w:firstColumn="1" w:lastColumn="0" w:noHBand="0" w:noVBand="1"/>
      </w:tblPr>
      <w:tblGrid>
        <w:gridCol w:w="671"/>
        <w:gridCol w:w="847"/>
        <w:gridCol w:w="1040"/>
        <w:gridCol w:w="476"/>
        <w:gridCol w:w="1200"/>
        <w:gridCol w:w="1200"/>
        <w:gridCol w:w="1200"/>
        <w:gridCol w:w="1200"/>
        <w:gridCol w:w="1201"/>
      </w:tblGrid>
      <w:tr w:rsidR="00DC03ED" w:rsidRPr="00D935DA" w14:paraId="58D42CCC" w14:textId="77777777" w:rsidTr="008B3CA0">
        <w:trPr>
          <w:trHeight w:val="443"/>
        </w:trPr>
        <w:tc>
          <w:tcPr>
            <w:tcW w:w="670" w:type="dxa"/>
            <w:tcBorders>
              <w:top w:val="nil"/>
              <w:left w:val="nil"/>
              <w:bottom w:val="nil"/>
              <w:right w:val="nil"/>
            </w:tcBorders>
            <w:shd w:val="clear" w:color="auto" w:fill="auto"/>
            <w:vAlign w:val="center"/>
            <w:hideMark/>
          </w:tcPr>
          <w:p w14:paraId="73C93AAC" w14:textId="77777777" w:rsidR="00DC03ED" w:rsidRPr="00D935DA" w:rsidRDefault="00DC03ED" w:rsidP="008B3CA0">
            <w:pPr>
              <w:spacing w:after="0" w:line="240" w:lineRule="auto"/>
              <w:rPr>
                <w:rFonts w:ascii="Times New Roman" w:eastAsia="Times New Roman" w:hAnsi="Times New Roman" w:cs="Times New Roman"/>
                <w:sz w:val="24"/>
                <w:szCs w:val="24"/>
                <w:lang w:eastAsia="en-NZ"/>
              </w:rPr>
            </w:pPr>
          </w:p>
        </w:tc>
        <w:tc>
          <w:tcPr>
            <w:tcW w:w="847" w:type="dxa"/>
            <w:tcBorders>
              <w:top w:val="nil"/>
              <w:left w:val="nil"/>
              <w:bottom w:val="nil"/>
              <w:right w:val="nil"/>
            </w:tcBorders>
            <w:shd w:val="clear" w:color="auto" w:fill="auto"/>
            <w:vAlign w:val="center"/>
            <w:hideMark/>
          </w:tcPr>
          <w:p w14:paraId="09DCC12A"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1041" w:type="dxa"/>
            <w:tcBorders>
              <w:top w:val="nil"/>
              <w:left w:val="nil"/>
              <w:bottom w:val="nil"/>
              <w:right w:val="nil"/>
            </w:tcBorders>
            <w:shd w:val="clear" w:color="auto" w:fill="auto"/>
            <w:vAlign w:val="center"/>
            <w:hideMark/>
          </w:tcPr>
          <w:p w14:paraId="74EB124A"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476" w:type="dxa"/>
            <w:tcBorders>
              <w:top w:val="nil"/>
              <w:left w:val="nil"/>
              <w:bottom w:val="nil"/>
              <w:right w:val="nil"/>
            </w:tcBorders>
            <w:shd w:val="clear" w:color="auto" w:fill="auto"/>
            <w:vAlign w:val="center"/>
            <w:hideMark/>
          </w:tcPr>
          <w:p w14:paraId="79299D43"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6001" w:type="dxa"/>
            <w:gridSpan w:val="5"/>
            <w:tcBorders>
              <w:top w:val="single" w:sz="4" w:space="0" w:color="auto"/>
              <w:left w:val="single" w:sz="4" w:space="0" w:color="auto"/>
              <w:bottom w:val="single" w:sz="4" w:space="0" w:color="auto"/>
              <w:right w:val="single" w:sz="4" w:space="0" w:color="auto"/>
            </w:tcBorders>
            <w:shd w:val="clear" w:color="auto" w:fill="auto"/>
            <w:vAlign w:val="center"/>
            <w:hideMark/>
          </w:tcPr>
          <w:p w14:paraId="4C830142" w14:textId="77777777" w:rsidR="00DC03ED" w:rsidRPr="00D935DA" w:rsidRDefault="00DC03ED" w:rsidP="008B3CA0">
            <w:pPr>
              <w:spacing w:after="0" w:line="240" w:lineRule="auto"/>
              <w:jc w:val="center"/>
              <w:rPr>
                <w:rFonts w:ascii="Avenir Book" w:eastAsia="Times New Roman" w:hAnsi="Avenir Book" w:cs="Times New Roman"/>
                <w:b/>
                <w:bCs/>
                <w:sz w:val="40"/>
                <w:szCs w:val="40"/>
                <w:lang w:eastAsia="en-NZ"/>
              </w:rPr>
            </w:pPr>
            <w:r w:rsidRPr="00D935DA">
              <w:rPr>
                <w:rFonts w:ascii="Avenir Book" w:eastAsia="Times New Roman" w:hAnsi="Avenir Book" w:cs="Times New Roman"/>
                <w:b/>
                <w:bCs/>
                <w:sz w:val="40"/>
                <w:szCs w:val="40"/>
                <w:lang w:eastAsia="en-NZ"/>
              </w:rPr>
              <w:t>Severity</w:t>
            </w:r>
          </w:p>
        </w:tc>
      </w:tr>
      <w:tr w:rsidR="00DC03ED" w:rsidRPr="00D935DA" w14:paraId="686636D3" w14:textId="77777777" w:rsidTr="008B3CA0">
        <w:trPr>
          <w:trHeight w:val="442"/>
        </w:trPr>
        <w:tc>
          <w:tcPr>
            <w:tcW w:w="670" w:type="dxa"/>
            <w:tcBorders>
              <w:top w:val="nil"/>
              <w:left w:val="nil"/>
              <w:bottom w:val="nil"/>
              <w:right w:val="nil"/>
            </w:tcBorders>
            <w:shd w:val="clear" w:color="auto" w:fill="auto"/>
            <w:vAlign w:val="center"/>
            <w:hideMark/>
          </w:tcPr>
          <w:p w14:paraId="5EC7768F" w14:textId="77777777" w:rsidR="00DC03ED" w:rsidRPr="00D935DA" w:rsidRDefault="00DC03ED" w:rsidP="008B3CA0">
            <w:pPr>
              <w:spacing w:after="0" w:line="240" w:lineRule="auto"/>
              <w:jc w:val="center"/>
              <w:rPr>
                <w:rFonts w:ascii="Avenir Book" w:eastAsia="Times New Roman" w:hAnsi="Avenir Book" w:cs="Times New Roman"/>
                <w:b/>
                <w:bCs/>
                <w:sz w:val="40"/>
                <w:szCs w:val="40"/>
                <w:lang w:eastAsia="en-NZ"/>
              </w:rPr>
            </w:pPr>
          </w:p>
        </w:tc>
        <w:tc>
          <w:tcPr>
            <w:tcW w:w="1888" w:type="dxa"/>
            <w:gridSpan w:val="2"/>
            <w:tcBorders>
              <w:top w:val="single" w:sz="4" w:space="0" w:color="auto"/>
              <w:left w:val="single" w:sz="4" w:space="0" w:color="auto"/>
              <w:bottom w:val="single" w:sz="4" w:space="0" w:color="auto"/>
              <w:right w:val="single" w:sz="4" w:space="0" w:color="auto"/>
            </w:tcBorders>
            <w:shd w:val="clear" w:color="000000" w:fill="CCFFCC"/>
            <w:vAlign w:val="center"/>
            <w:hideMark/>
          </w:tcPr>
          <w:p w14:paraId="251C2DBC"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0 - 5 = Low</w:t>
            </w:r>
          </w:p>
        </w:tc>
        <w:tc>
          <w:tcPr>
            <w:tcW w:w="476" w:type="dxa"/>
            <w:tcBorders>
              <w:top w:val="nil"/>
              <w:left w:val="nil"/>
              <w:bottom w:val="nil"/>
              <w:right w:val="nil"/>
            </w:tcBorders>
            <w:shd w:val="clear" w:color="auto" w:fill="auto"/>
            <w:vAlign w:val="center"/>
            <w:hideMark/>
          </w:tcPr>
          <w:p w14:paraId="45133A59"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p>
        </w:tc>
        <w:tc>
          <w:tcPr>
            <w:tcW w:w="1200" w:type="dxa"/>
            <w:vMerge w:val="restart"/>
            <w:tcBorders>
              <w:top w:val="nil"/>
              <w:left w:val="single" w:sz="4" w:space="0" w:color="auto"/>
              <w:bottom w:val="single" w:sz="4" w:space="0" w:color="000000"/>
              <w:right w:val="single" w:sz="4" w:space="0" w:color="auto"/>
            </w:tcBorders>
            <w:shd w:val="clear" w:color="auto" w:fill="auto"/>
            <w:vAlign w:val="center"/>
            <w:hideMark/>
          </w:tcPr>
          <w:p w14:paraId="0DB232E4"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Insignificant damage to property, equipment or minor injury</w:t>
            </w:r>
          </w:p>
        </w:tc>
        <w:tc>
          <w:tcPr>
            <w:tcW w:w="1200" w:type="dxa"/>
            <w:vMerge w:val="restart"/>
            <w:tcBorders>
              <w:top w:val="nil"/>
              <w:left w:val="single" w:sz="4" w:space="0" w:color="auto"/>
              <w:bottom w:val="single" w:sz="4" w:space="0" w:color="000000"/>
              <w:right w:val="single" w:sz="4" w:space="0" w:color="auto"/>
            </w:tcBorders>
            <w:shd w:val="clear" w:color="auto" w:fill="auto"/>
            <w:vAlign w:val="center"/>
            <w:hideMark/>
          </w:tcPr>
          <w:p w14:paraId="0856FE0B"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Non-reportable injury, minor loss of process or slight damage to property</w:t>
            </w:r>
          </w:p>
        </w:tc>
        <w:tc>
          <w:tcPr>
            <w:tcW w:w="1200" w:type="dxa"/>
            <w:vMerge w:val="restart"/>
            <w:tcBorders>
              <w:top w:val="nil"/>
              <w:left w:val="single" w:sz="4" w:space="0" w:color="auto"/>
              <w:bottom w:val="single" w:sz="4" w:space="0" w:color="000000"/>
              <w:right w:val="single" w:sz="4" w:space="0" w:color="auto"/>
            </w:tcBorders>
            <w:shd w:val="clear" w:color="auto" w:fill="auto"/>
            <w:vAlign w:val="center"/>
            <w:hideMark/>
          </w:tcPr>
          <w:p w14:paraId="0C5C9BBB"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Reportable injury, moderate loss of process or limited damage to property</w:t>
            </w:r>
          </w:p>
        </w:tc>
        <w:tc>
          <w:tcPr>
            <w:tcW w:w="1200" w:type="dxa"/>
            <w:vMerge w:val="restart"/>
            <w:tcBorders>
              <w:top w:val="nil"/>
              <w:left w:val="single" w:sz="4" w:space="0" w:color="auto"/>
              <w:bottom w:val="single" w:sz="4" w:space="0" w:color="000000"/>
              <w:right w:val="single" w:sz="4" w:space="0" w:color="auto"/>
            </w:tcBorders>
            <w:shd w:val="clear" w:color="auto" w:fill="auto"/>
            <w:vAlign w:val="center"/>
            <w:hideMark/>
          </w:tcPr>
          <w:p w14:paraId="57CEFD18"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Major injury, single fatality, critical loss of process, damage to property</w:t>
            </w:r>
          </w:p>
        </w:tc>
        <w:tc>
          <w:tcPr>
            <w:tcW w:w="1200" w:type="dxa"/>
            <w:vMerge w:val="restart"/>
            <w:tcBorders>
              <w:top w:val="nil"/>
              <w:left w:val="single" w:sz="4" w:space="0" w:color="auto"/>
              <w:bottom w:val="single" w:sz="4" w:space="0" w:color="000000"/>
              <w:right w:val="single" w:sz="4" w:space="0" w:color="auto"/>
            </w:tcBorders>
            <w:shd w:val="clear" w:color="auto" w:fill="auto"/>
            <w:vAlign w:val="center"/>
            <w:hideMark/>
          </w:tcPr>
          <w:p w14:paraId="3AD06958"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Multiple fatalities, catastrophic damage to process or property</w:t>
            </w:r>
          </w:p>
        </w:tc>
      </w:tr>
      <w:tr w:rsidR="00DC03ED" w:rsidRPr="00D935DA" w14:paraId="05D18E9F" w14:textId="77777777" w:rsidTr="008B3CA0">
        <w:trPr>
          <w:trHeight w:val="442"/>
        </w:trPr>
        <w:tc>
          <w:tcPr>
            <w:tcW w:w="670" w:type="dxa"/>
            <w:tcBorders>
              <w:top w:val="nil"/>
              <w:left w:val="nil"/>
              <w:bottom w:val="nil"/>
              <w:right w:val="nil"/>
            </w:tcBorders>
            <w:shd w:val="clear" w:color="auto" w:fill="auto"/>
            <w:vAlign w:val="center"/>
            <w:hideMark/>
          </w:tcPr>
          <w:p w14:paraId="34521F09"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p>
        </w:tc>
        <w:tc>
          <w:tcPr>
            <w:tcW w:w="1888" w:type="dxa"/>
            <w:gridSpan w:val="2"/>
            <w:tcBorders>
              <w:top w:val="single" w:sz="4" w:space="0" w:color="auto"/>
              <w:left w:val="single" w:sz="4" w:space="0" w:color="auto"/>
              <w:bottom w:val="single" w:sz="4" w:space="0" w:color="auto"/>
              <w:right w:val="single" w:sz="4" w:space="0" w:color="auto"/>
            </w:tcBorders>
            <w:shd w:val="clear" w:color="000000" w:fill="FFFF99"/>
            <w:vAlign w:val="center"/>
            <w:hideMark/>
          </w:tcPr>
          <w:p w14:paraId="4D7D62B4"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6 - 10 = Moderate</w:t>
            </w:r>
          </w:p>
        </w:tc>
        <w:tc>
          <w:tcPr>
            <w:tcW w:w="476" w:type="dxa"/>
            <w:tcBorders>
              <w:top w:val="nil"/>
              <w:left w:val="nil"/>
              <w:bottom w:val="nil"/>
              <w:right w:val="nil"/>
            </w:tcBorders>
            <w:shd w:val="clear" w:color="auto" w:fill="auto"/>
            <w:vAlign w:val="center"/>
            <w:hideMark/>
          </w:tcPr>
          <w:p w14:paraId="5E406356"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672FD32D"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30C545A2"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1B0D1AFD"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60D12C28"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5397E8FA"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r>
      <w:tr w:rsidR="00DC03ED" w:rsidRPr="00D935DA" w14:paraId="50569961" w14:textId="77777777" w:rsidTr="008B3CA0">
        <w:trPr>
          <w:trHeight w:val="442"/>
        </w:trPr>
        <w:tc>
          <w:tcPr>
            <w:tcW w:w="670" w:type="dxa"/>
            <w:tcBorders>
              <w:top w:val="nil"/>
              <w:left w:val="nil"/>
              <w:bottom w:val="nil"/>
              <w:right w:val="nil"/>
            </w:tcBorders>
            <w:shd w:val="clear" w:color="auto" w:fill="auto"/>
            <w:vAlign w:val="center"/>
            <w:hideMark/>
          </w:tcPr>
          <w:p w14:paraId="53592E65"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1888" w:type="dxa"/>
            <w:gridSpan w:val="2"/>
            <w:tcBorders>
              <w:top w:val="single" w:sz="4" w:space="0" w:color="auto"/>
              <w:left w:val="single" w:sz="4" w:space="0" w:color="auto"/>
              <w:bottom w:val="single" w:sz="4" w:space="0" w:color="auto"/>
              <w:right w:val="single" w:sz="4" w:space="0" w:color="auto"/>
            </w:tcBorders>
            <w:shd w:val="clear" w:color="000000" w:fill="FF9900"/>
            <w:vAlign w:val="center"/>
            <w:hideMark/>
          </w:tcPr>
          <w:p w14:paraId="1F55C138"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11 - 15 = High</w:t>
            </w:r>
          </w:p>
        </w:tc>
        <w:tc>
          <w:tcPr>
            <w:tcW w:w="476" w:type="dxa"/>
            <w:tcBorders>
              <w:top w:val="nil"/>
              <w:left w:val="nil"/>
              <w:bottom w:val="nil"/>
              <w:right w:val="nil"/>
            </w:tcBorders>
            <w:shd w:val="clear" w:color="auto" w:fill="auto"/>
            <w:vAlign w:val="center"/>
            <w:hideMark/>
          </w:tcPr>
          <w:p w14:paraId="37E243BB"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7E4D3439"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72D95FFF"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1844AC0E"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1D8956A7"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38CDF5AC"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r>
      <w:tr w:rsidR="00DC03ED" w:rsidRPr="00D935DA" w14:paraId="6702B7CF" w14:textId="77777777" w:rsidTr="008B3CA0">
        <w:trPr>
          <w:trHeight w:val="442"/>
        </w:trPr>
        <w:tc>
          <w:tcPr>
            <w:tcW w:w="670" w:type="dxa"/>
            <w:tcBorders>
              <w:top w:val="nil"/>
              <w:left w:val="nil"/>
              <w:bottom w:val="nil"/>
              <w:right w:val="nil"/>
            </w:tcBorders>
            <w:shd w:val="clear" w:color="auto" w:fill="auto"/>
            <w:vAlign w:val="center"/>
            <w:hideMark/>
          </w:tcPr>
          <w:p w14:paraId="25470C89"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1888" w:type="dxa"/>
            <w:gridSpan w:val="2"/>
            <w:tcBorders>
              <w:top w:val="single" w:sz="4" w:space="0" w:color="auto"/>
              <w:left w:val="single" w:sz="4" w:space="0" w:color="auto"/>
              <w:bottom w:val="single" w:sz="4" w:space="0" w:color="auto"/>
              <w:right w:val="single" w:sz="4" w:space="0" w:color="auto"/>
            </w:tcBorders>
            <w:shd w:val="clear" w:color="000000" w:fill="FF0000"/>
            <w:vAlign w:val="center"/>
            <w:hideMark/>
          </w:tcPr>
          <w:p w14:paraId="31B8A5A2"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16 - 24 Very High</w:t>
            </w:r>
          </w:p>
        </w:tc>
        <w:tc>
          <w:tcPr>
            <w:tcW w:w="476" w:type="dxa"/>
            <w:tcBorders>
              <w:top w:val="nil"/>
              <w:left w:val="nil"/>
              <w:bottom w:val="nil"/>
              <w:right w:val="nil"/>
            </w:tcBorders>
            <w:shd w:val="clear" w:color="auto" w:fill="auto"/>
            <w:vAlign w:val="center"/>
            <w:hideMark/>
          </w:tcPr>
          <w:p w14:paraId="13B704BB"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6F3D3B58"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1B1A8EC4"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64E3A8FA"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0CD66C5E"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19081B0E"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r>
      <w:tr w:rsidR="00DC03ED" w:rsidRPr="00D935DA" w14:paraId="36CB6987" w14:textId="77777777" w:rsidTr="008B3CA0">
        <w:trPr>
          <w:trHeight w:val="442"/>
        </w:trPr>
        <w:tc>
          <w:tcPr>
            <w:tcW w:w="670" w:type="dxa"/>
            <w:tcBorders>
              <w:top w:val="nil"/>
              <w:left w:val="nil"/>
              <w:bottom w:val="nil"/>
              <w:right w:val="nil"/>
            </w:tcBorders>
            <w:shd w:val="clear" w:color="auto" w:fill="auto"/>
            <w:vAlign w:val="center"/>
            <w:hideMark/>
          </w:tcPr>
          <w:p w14:paraId="6E52643A"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1888" w:type="dxa"/>
            <w:gridSpan w:val="2"/>
            <w:tcBorders>
              <w:top w:val="single" w:sz="4" w:space="0" w:color="auto"/>
              <w:left w:val="single" w:sz="4" w:space="0" w:color="auto"/>
              <w:bottom w:val="single" w:sz="4" w:space="0" w:color="auto"/>
              <w:right w:val="single" w:sz="4" w:space="0" w:color="auto"/>
            </w:tcBorders>
            <w:shd w:val="clear" w:color="000000" w:fill="000000"/>
            <w:vAlign w:val="center"/>
            <w:hideMark/>
          </w:tcPr>
          <w:p w14:paraId="69DBF1B7" w14:textId="77777777" w:rsidR="00DC03ED" w:rsidRPr="00D935DA" w:rsidRDefault="00DC03ED" w:rsidP="008B3CA0">
            <w:pPr>
              <w:spacing w:after="0" w:line="240" w:lineRule="auto"/>
              <w:jc w:val="center"/>
              <w:rPr>
                <w:rFonts w:ascii="Verdana" w:eastAsia="Times New Roman" w:hAnsi="Verdana" w:cs="Times New Roman"/>
                <w:color w:val="FFFFFF"/>
                <w:sz w:val="20"/>
                <w:szCs w:val="20"/>
                <w:lang w:eastAsia="en-NZ"/>
              </w:rPr>
            </w:pPr>
            <w:r w:rsidRPr="00D935DA">
              <w:rPr>
                <w:rFonts w:ascii="Verdana" w:eastAsia="Times New Roman" w:hAnsi="Verdana" w:cs="Times New Roman"/>
                <w:color w:val="FFFFFF"/>
                <w:sz w:val="20"/>
                <w:szCs w:val="20"/>
                <w:lang w:eastAsia="en-NZ"/>
              </w:rPr>
              <w:t>25 = Unacceptable</w:t>
            </w:r>
          </w:p>
        </w:tc>
        <w:tc>
          <w:tcPr>
            <w:tcW w:w="476" w:type="dxa"/>
            <w:tcBorders>
              <w:top w:val="nil"/>
              <w:left w:val="nil"/>
              <w:bottom w:val="nil"/>
              <w:right w:val="nil"/>
            </w:tcBorders>
            <w:shd w:val="clear" w:color="auto" w:fill="auto"/>
            <w:vAlign w:val="center"/>
            <w:hideMark/>
          </w:tcPr>
          <w:p w14:paraId="35D4E202" w14:textId="77777777" w:rsidR="00DC03ED" w:rsidRPr="00D935DA" w:rsidRDefault="00DC03ED" w:rsidP="008B3CA0">
            <w:pPr>
              <w:spacing w:after="0" w:line="240" w:lineRule="auto"/>
              <w:jc w:val="center"/>
              <w:rPr>
                <w:rFonts w:ascii="Verdana" w:eastAsia="Times New Roman" w:hAnsi="Verdana" w:cs="Times New Roman"/>
                <w:color w:val="FFFFFF"/>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42EF291D"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6C0914D3"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3370D3F2"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0A7FB6F8"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c>
          <w:tcPr>
            <w:tcW w:w="1200" w:type="dxa"/>
            <w:vMerge/>
            <w:tcBorders>
              <w:top w:val="nil"/>
              <w:left w:val="single" w:sz="4" w:space="0" w:color="auto"/>
              <w:bottom w:val="single" w:sz="4" w:space="0" w:color="000000"/>
              <w:right w:val="single" w:sz="4" w:space="0" w:color="auto"/>
            </w:tcBorders>
            <w:vAlign w:val="center"/>
            <w:hideMark/>
          </w:tcPr>
          <w:p w14:paraId="609B0994" w14:textId="77777777" w:rsidR="00DC03ED" w:rsidRPr="00D935DA" w:rsidRDefault="00DC03ED" w:rsidP="008B3CA0">
            <w:pPr>
              <w:spacing w:after="0" w:line="240" w:lineRule="auto"/>
              <w:rPr>
                <w:rFonts w:ascii="Avenir Book" w:eastAsia="Times New Roman" w:hAnsi="Avenir Book" w:cs="Times New Roman"/>
                <w:sz w:val="20"/>
                <w:szCs w:val="20"/>
                <w:lang w:eastAsia="en-NZ"/>
              </w:rPr>
            </w:pPr>
          </w:p>
        </w:tc>
      </w:tr>
      <w:tr w:rsidR="00DC03ED" w:rsidRPr="00D935DA" w14:paraId="377D5BFC" w14:textId="77777777" w:rsidTr="008B3CA0">
        <w:trPr>
          <w:trHeight w:val="311"/>
        </w:trPr>
        <w:tc>
          <w:tcPr>
            <w:tcW w:w="670" w:type="dxa"/>
            <w:tcBorders>
              <w:top w:val="nil"/>
              <w:left w:val="nil"/>
              <w:bottom w:val="nil"/>
              <w:right w:val="nil"/>
            </w:tcBorders>
            <w:shd w:val="clear" w:color="auto" w:fill="auto"/>
            <w:vAlign w:val="center"/>
            <w:hideMark/>
          </w:tcPr>
          <w:p w14:paraId="349C3610"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847" w:type="dxa"/>
            <w:tcBorders>
              <w:top w:val="nil"/>
              <w:left w:val="nil"/>
              <w:bottom w:val="nil"/>
              <w:right w:val="nil"/>
            </w:tcBorders>
            <w:shd w:val="clear" w:color="auto" w:fill="auto"/>
            <w:vAlign w:val="center"/>
            <w:hideMark/>
          </w:tcPr>
          <w:p w14:paraId="67D2CB5E"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1041" w:type="dxa"/>
            <w:tcBorders>
              <w:top w:val="nil"/>
              <w:left w:val="nil"/>
              <w:bottom w:val="nil"/>
              <w:right w:val="nil"/>
            </w:tcBorders>
            <w:shd w:val="clear" w:color="auto" w:fill="auto"/>
            <w:vAlign w:val="center"/>
            <w:hideMark/>
          </w:tcPr>
          <w:p w14:paraId="1CD0C0E6"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476" w:type="dxa"/>
            <w:tcBorders>
              <w:top w:val="nil"/>
              <w:left w:val="nil"/>
              <w:bottom w:val="nil"/>
              <w:right w:val="nil"/>
            </w:tcBorders>
            <w:shd w:val="clear" w:color="auto" w:fill="auto"/>
            <w:vAlign w:val="center"/>
            <w:hideMark/>
          </w:tcPr>
          <w:p w14:paraId="0F84F2AD" w14:textId="77777777" w:rsidR="00DC03ED" w:rsidRPr="00D935DA" w:rsidRDefault="00DC03ED" w:rsidP="008B3CA0">
            <w:pPr>
              <w:spacing w:after="0" w:line="240" w:lineRule="auto"/>
              <w:jc w:val="center"/>
              <w:rPr>
                <w:rFonts w:ascii="Times New Roman" w:eastAsia="Times New Roman" w:hAnsi="Times New Roman" w:cs="Times New Roman"/>
                <w:sz w:val="20"/>
                <w:szCs w:val="20"/>
                <w:lang w:eastAsia="en-NZ"/>
              </w:rPr>
            </w:pPr>
          </w:p>
        </w:tc>
        <w:tc>
          <w:tcPr>
            <w:tcW w:w="1200" w:type="dxa"/>
            <w:tcBorders>
              <w:top w:val="nil"/>
              <w:left w:val="single" w:sz="4" w:space="0" w:color="auto"/>
              <w:bottom w:val="nil"/>
              <w:right w:val="single" w:sz="4" w:space="0" w:color="auto"/>
            </w:tcBorders>
            <w:shd w:val="clear" w:color="auto" w:fill="auto"/>
            <w:vAlign w:val="center"/>
            <w:hideMark/>
          </w:tcPr>
          <w:p w14:paraId="7A5E9662"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1</w:t>
            </w:r>
          </w:p>
        </w:tc>
        <w:tc>
          <w:tcPr>
            <w:tcW w:w="1200" w:type="dxa"/>
            <w:tcBorders>
              <w:top w:val="nil"/>
              <w:left w:val="nil"/>
              <w:bottom w:val="nil"/>
              <w:right w:val="single" w:sz="4" w:space="0" w:color="auto"/>
            </w:tcBorders>
            <w:shd w:val="clear" w:color="auto" w:fill="auto"/>
            <w:vAlign w:val="center"/>
            <w:hideMark/>
          </w:tcPr>
          <w:p w14:paraId="19BC2F01"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2</w:t>
            </w:r>
          </w:p>
        </w:tc>
        <w:tc>
          <w:tcPr>
            <w:tcW w:w="1200" w:type="dxa"/>
            <w:tcBorders>
              <w:top w:val="nil"/>
              <w:left w:val="nil"/>
              <w:bottom w:val="nil"/>
              <w:right w:val="single" w:sz="4" w:space="0" w:color="auto"/>
            </w:tcBorders>
            <w:shd w:val="clear" w:color="auto" w:fill="auto"/>
            <w:vAlign w:val="center"/>
            <w:hideMark/>
          </w:tcPr>
          <w:p w14:paraId="63640783"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3</w:t>
            </w:r>
          </w:p>
        </w:tc>
        <w:tc>
          <w:tcPr>
            <w:tcW w:w="1200" w:type="dxa"/>
            <w:tcBorders>
              <w:top w:val="nil"/>
              <w:left w:val="nil"/>
              <w:bottom w:val="nil"/>
              <w:right w:val="single" w:sz="4" w:space="0" w:color="auto"/>
            </w:tcBorders>
            <w:shd w:val="clear" w:color="auto" w:fill="auto"/>
            <w:vAlign w:val="center"/>
            <w:hideMark/>
          </w:tcPr>
          <w:p w14:paraId="0F8117BE"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4</w:t>
            </w:r>
          </w:p>
        </w:tc>
        <w:tc>
          <w:tcPr>
            <w:tcW w:w="1200" w:type="dxa"/>
            <w:tcBorders>
              <w:top w:val="nil"/>
              <w:left w:val="nil"/>
              <w:bottom w:val="nil"/>
              <w:right w:val="single" w:sz="4" w:space="0" w:color="auto"/>
            </w:tcBorders>
            <w:shd w:val="clear" w:color="auto" w:fill="auto"/>
            <w:vAlign w:val="center"/>
            <w:hideMark/>
          </w:tcPr>
          <w:p w14:paraId="66787DC2"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5</w:t>
            </w:r>
          </w:p>
        </w:tc>
      </w:tr>
      <w:tr w:rsidR="00DC03ED" w:rsidRPr="00D935DA" w14:paraId="4D39ADF8" w14:textId="77777777" w:rsidTr="008B3CA0">
        <w:trPr>
          <w:trHeight w:val="759"/>
        </w:trPr>
        <w:tc>
          <w:tcPr>
            <w:tcW w:w="670" w:type="dxa"/>
            <w:vMerge w:val="restart"/>
            <w:tcBorders>
              <w:top w:val="single" w:sz="4" w:space="0" w:color="auto"/>
              <w:left w:val="single" w:sz="4" w:space="0" w:color="auto"/>
              <w:bottom w:val="single" w:sz="4" w:space="0" w:color="auto"/>
              <w:right w:val="single" w:sz="4" w:space="0" w:color="auto"/>
            </w:tcBorders>
            <w:shd w:val="clear" w:color="auto" w:fill="auto"/>
            <w:textDirection w:val="btLr"/>
            <w:vAlign w:val="center"/>
            <w:hideMark/>
          </w:tcPr>
          <w:p w14:paraId="5F3EAA96" w14:textId="77777777" w:rsidR="00DC03ED" w:rsidRPr="00D935DA" w:rsidRDefault="00DC03ED" w:rsidP="008B3CA0">
            <w:pPr>
              <w:spacing w:after="0" w:line="240" w:lineRule="auto"/>
              <w:jc w:val="center"/>
              <w:rPr>
                <w:rFonts w:ascii="Avenir Book" w:eastAsia="Times New Roman" w:hAnsi="Avenir Book" w:cs="Times New Roman"/>
                <w:b/>
                <w:bCs/>
                <w:sz w:val="40"/>
                <w:szCs w:val="40"/>
                <w:lang w:eastAsia="en-NZ"/>
              </w:rPr>
            </w:pPr>
            <w:r w:rsidRPr="00D935DA">
              <w:rPr>
                <w:rFonts w:ascii="Avenir Book" w:eastAsia="Times New Roman" w:hAnsi="Avenir Book" w:cs="Times New Roman"/>
                <w:b/>
                <w:bCs/>
                <w:sz w:val="40"/>
                <w:szCs w:val="40"/>
                <w:lang w:eastAsia="en-NZ"/>
              </w:rPr>
              <w:lastRenderedPageBreak/>
              <w:t>Likelihood</w:t>
            </w:r>
          </w:p>
        </w:tc>
        <w:tc>
          <w:tcPr>
            <w:tcW w:w="1888" w:type="dxa"/>
            <w:gridSpan w:val="2"/>
            <w:tcBorders>
              <w:top w:val="single" w:sz="4" w:space="0" w:color="auto"/>
              <w:left w:val="nil"/>
              <w:bottom w:val="single" w:sz="4" w:space="0" w:color="auto"/>
              <w:right w:val="single" w:sz="4" w:space="0" w:color="auto"/>
            </w:tcBorders>
            <w:shd w:val="clear" w:color="auto" w:fill="auto"/>
            <w:vAlign w:val="center"/>
            <w:hideMark/>
          </w:tcPr>
          <w:p w14:paraId="022326BF" w14:textId="77777777" w:rsidR="00DC03ED" w:rsidRPr="00D935DA" w:rsidRDefault="00DC03ED" w:rsidP="008B3CA0">
            <w:pPr>
              <w:spacing w:after="0" w:line="240" w:lineRule="auto"/>
              <w:jc w:val="center"/>
              <w:rPr>
                <w:rFonts w:ascii="Avenir Book" w:eastAsia="Times New Roman" w:hAnsi="Avenir Book" w:cs="Times New Roman"/>
                <w:sz w:val="24"/>
                <w:szCs w:val="24"/>
                <w:lang w:eastAsia="en-NZ"/>
              </w:rPr>
            </w:pPr>
            <w:r w:rsidRPr="00D935DA">
              <w:rPr>
                <w:rFonts w:ascii="Avenir Book" w:eastAsia="Times New Roman" w:hAnsi="Avenir Book" w:cs="Times New Roman"/>
                <w:sz w:val="24"/>
                <w:szCs w:val="24"/>
                <w:lang w:eastAsia="en-NZ"/>
              </w:rPr>
              <w:t>Extremely Unlikely</w:t>
            </w:r>
          </w:p>
        </w:tc>
        <w:tc>
          <w:tcPr>
            <w:tcW w:w="476" w:type="dxa"/>
            <w:tcBorders>
              <w:top w:val="single" w:sz="4" w:space="0" w:color="auto"/>
              <w:left w:val="nil"/>
              <w:bottom w:val="single" w:sz="4" w:space="0" w:color="auto"/>
              <w:right w:val="single" w:sz="4" w:space="0" w:color="auto"/>
            </w:tcBorders>
            <w:shd w:val="clear" w:color="auto" w:fill="auto"/>
            <w:vAlign w:val="center"/>
            <w:hideMark/>
          </w:tcPr>
          <w:p w14:paraId="1992103B"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1</w:t>
            </w:r>
          </w:p>
        </w:tc>
        <w:tc>
          <w:tcPr>
            <w:tcW w:w="1200" w:type="dxa"/>
            <w:tcBorders>
              <w:top w:val="single" w:sz="4" w:space="0" w:color="auto"/>
              <w:left w:val="nil"/>
              <w:bottom w:val="single" w:sz="4" w:space="0" w:color="auto"/>
              <w:right w:val="single" w:sz="4" w:space="0" w:color="auto"/>
            </w:tcBorders>
            <w:shd w:val="clear" w:color="000000" w:fill="CCFFCC"/>
            <w:vAlign w:val="center"/>
            <w:hideMark/>
          </w:tcPr>
          <w:p w14:paraId="13856CAC"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w:t>
            </w:r>
          </w:p>
        </w:tc>
        <w:tc>
          <w:tcPr>
            <w:tcW w:w="1200" w:type="dxa"/>
            <w:tcBorders>
              <w:top w:val="single" w:sz="4" w:space="0" w:color="auto"/>
              <w:left w:val="nil"/>
              <w:bottom w:val="single" w:sz="4" w:space="0" w:color="auto"/>
              <w:right w:val="single" w:sz="4" w:space="0" w:color="auto"/>
            </w:tcBorders>
            <w:shd w:val="clear" w:color="000000" w:fill="CCFFCC"/>
            <w:vAlign w:val="center"/>
            <w:hideMark/>
          </w:tcPr>
          <w:p w14:paraId="00A6C6AC"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2</w:t>
            </w:r>
          </w:p>
        </w:tc>
        <w:tc>
          <w:tcPr>
            <w:tcW w:w="1200" w:type="dxa"/>
            <w:tcBorders>
              <w:top w:val="single" w:sz="4" w:space="0" w:color="auto"/>
              <w:left w:val="nil"/>
              <w:bottom w:val="single" w:sz="4" w:space="0" w:color="auto"/>
              <w:right w:val="single" w:sz="4" w:space="0" w:color="auto"/>
            </w:tcBorders>
            <w:shd w:val="clear" w:color="000000" w:fill="CCFFCC"/>
            <w:vAlign w:val="center"/>
            <w:hideMark/>
          </w:tcPr>
          <w:p w14:paraId="19207334"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3</w:t>
            </w:r>
          </w:p>
        </w:tc>
        <w:tc>
          <w:tcPr>
            <w:tcW w:w="1200" w:type="dxa"/>
            <w:tcBorders>
              <w:top w:val="single" w:sz="4" w:space="0" w:color="auto"/>
              <w:left w:val="nil"/>
              <w:bottom w:val="single" w:sz="4" w:space="0" w:color="auto"/>
              <w:right w:val="single" w:sz="4" w:space="0" w:color="auto"/>
            </w:tcBorders>
            <w:shd w:val="clear" w:color="000000" w:fill="CCFFCC"/>
            <w:vAlign w:val="center"/>
            <w:hideMark/>
          </w:tcPr>
          <w:p w14:paraId="0CF046A5"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4</w:t>
            </w:r>
          </w:p>
        </w:tc>
        <w:tc>
          <w:tcPr>
            <w:tcW w:w="1200" w:type="dxa"/>
            <w:tcBorders>
              <w:top w:val="single" w:sz="4" w:space="0" w:color="auto"/>
              <w:left w:val="nil"/>
              <w:bottom w:val="single" w:sz="4" w:space="0" w:color="auto"/>
              <w:right w:val="single" w:sz="4" w:space="0" w:color="auto"/>
            </w:tcBorders>
            <w:shd w:val="clear" w:color="000000" w:fill="CCFFCC"/>
            <w:vAlign w:val="center"/>
            <w:hideMark/>
          </w:tcPr>
          <w:p w14:paraId="78D2E21F"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5</w:t>
            </w:r>
          </w:p>
        </w:tc>
      </w:tr>
      <w:tr w:rsidR="00DC03ED" w:rsidRPr="00D935DA" w14:paraId="19DC3BE1" w14:textId="77777777" w:rsidTr="008B3CA0">
        <w:trPr>
          <w:trHeight w:val="759"/>
        </w:trPr>
        <w:tc>
          <w:tcPr>
            <w:tcW w:w="670" w:type="dxa"/>
            <w:vMerge/>
            <w:tcBorders>
              <w:top w:val="single" w:sz="4" w:space="0" w:color="auto"/>
              <w:left w:val="single" w:sz="4" w:space="0" w:color="auto"/>
              <w:bottom w:val="single" w:sz="4" w:space="0" w:color="auto"/>
              <w:right w:val="single" w:sz="4" w:space="0" w:color="auto"/>
            </w:tcBorders>
            <w:vAlign w:val="center"/>
            <w:hideMark/>
          </w:tcPr>
          <w:p w14:paraId="38D3D823" w14:textId="77777777" w:rsidR="00DC03ED" w:rsidRPr="00D935DA" w:rsidRDefault="00DC03ED" w:rsidP="008B3CA0">
            <w:pPr>
              <w:spacing w:after="0" w:line="240" w:lineRule="auto"/>
              <w:rPr>
                <w:rFonts w:ascii="Avenir Book" w:eastAsia="Times New Roman" w:hAnsi="Avenir Book" w:cs="Times New Roman"/>
                <w:b/>
                <w:bCs/>
                <w:sz w:val="40"/>
                <w:szCs w:val="40"/>
                <w:lang w:eastAsia="en-NZ"/>
              </w:rPr>
            </w:pPr>
          </w:p>
        </w:tc>
        <w:tc>
          <w:tcPr>
            <w:tcW w:w="1888" w:type="dxa"/>
            <w:gridSpan w:val="2"/>
            <w:tcBorders>
              <w:top w:val="single" w:sz="4" w:space="0" w:color="auto"/>
              <w:left w:val="nil"/>
              <w:bottom w:val="single" w:sz="4" w:space="0" w:color="auto"/>
              <w:right w:val="single" w:sz="4" w:space="0" w:color="auto"/>
            </w:tcBorders>
            <w:shd w:val="clear" w:color="auto" w:fill="auto"/>
            <w:vAlign w:val="center"/>
            <w:hideMark/>
          </w:tcPr>
          <w:p w14:paraId="321796C6" w14:textId="77777777" w:rsidR="00DC03ED" w:rsidRPr="00D935DA" w:rsidRDefault="00DC03ED" w:rsidP="008B3CA0">
            <w:pPr>
              <w:spacing w:after="0" w:line="240" w:lineRule="auto"/>
              <w:jc w:val="center"/>
              <w:rPr>
                <w:rFonts w:ascii="Avenir Book" w:eastAsia="Times New Roman" w:hAnsi="Avenir Book" w:cs="Times New Roman"/>
                <w:sz w:val="24"/>
                <w:szCs w:val="24"/>
                <w:lang w:eastAsia="en-NZ"/>
              </w:rPr>
            </w:pPr>
            <w:r w:rsidRPr="00D935DA">
              <w:rPr>
                <w:rFonts w:ascii="Avenir Book" w:eastAsia="Times New Roman" w:hAnsi="Avenir Book" w:cs="Times New Roman"/>
                <w:sz w:val="24"/>
                <w:szCs w:val="24"/>
                <w:lang w:eastAsia="en-NZ"/>
              </w:rPr>
              <w:t>Remote Possibility</w:t>
            </w:r>
          </w:p>
        </w:tc>
        <w:tc>
          <w:tcPr>
            <w:tcW w:w="476" w:type="dxa"/>
            <w:tcBorders>
              <w:top w:val="nil"/>
              <w:left w:val="nil"/>
              <w:bottom w:val="single" w:sz="4" w:space="0" w:color="auto"/>
              <w:right w:val="single" w:sz="4" w:space="0" w:color="auto"/>
            </w:tcBorders>
            <w:shd w:val="clear" w:color="auto" w:fill="auto"/>
            <w:vAlign w:val="center"/>
            <w:hideMark/>
          </w:tcPr>
          <w:p w14:paraId="4DFFFE86"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2</w:t>
            </w:r>
          </w:p>
        </w:tc>
        <w:tc>
          <w:tcPr>
            <w:tcW w:w="1200" w:type="dxa"/>
            <w:tcBorders>
              <w:top w:val="nil"/>
              <w:left w:val="nil"/>
              <w:bottom w:val="single" w:sz="4" w:space="0" w:color="auto"/>
              <w:right w:val="single" w:sz="4" w:space="0" w:color="auto"/>
            </w:tcBorders>
            <w:shd w:val="clear" w:color="000000" w:fill="CCFFCC"/>
            <w:vAlign w:val="center"/>
            <w:hideMark/>
          </w:tcPr>
          <w:p w14:paraId="70D4374A"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2</w:t>
            </w:r>
          </w:p>
        </w:tc>
        <w:tc>
          <w:tcPr>
            <w:tcW w:w="1200" w:type="dxa"/>
            <w:tcBorders>
              <w:top w:val="nil"/>
              <w:left w:val="nil"/>
              <w:bottom w:val="single" w:sz="4" w:space="0" w:color="auto"/>
              <w:right w:val="single" w:sz="4" w:space="0" w:color="auto"/>
            </w:tcBorders>
            <w:shd w:val="clear" w:color="000000" w:fill="CCFFCC"/>
            <w:vAlign w:val="center"/>
            <w:hideMark/>
          </w:tcPr>
          <w:p w14:paraId="1859FF35"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4</w:t>
            </w:r>
          </w:p>
        </w:tc>
        <w:tc>
          <w:tcPr>
            <w:tcW w:w="1200" w:type="dxa"/>
            <w:tcBorders>
              <w:top w:val="nil"/>
              <w:left w:val="nil"/>
              <w:bottom w:val="single" w:sz="4" w:space="0" w:color="auto"/>
              <w:right w:val="single" w:sz="4" w:space="0" w:color="auto"/>
            </w:tcBorders>
            <w:shd w:val="clear" w:color="000000" w:fill="FFFF99"/>
            <w:vAlign w:val="center"/>
            <w:hideMark/>
          </w:tcPr>
          <w:p w14:paraId="4FA04854"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6</w:t>
            </w:r>
          </w:p>
        </w:tc>
        <w:tc>
          <w:tcPr>
            <w:tcW w:w="1200" w:type="dxa"/>
            <w:tcBorders>
              <w:top w:val="nil"/>
              <w:left w:val="nil"/>
              <w:bottom w:val="single" w:sz="4" w:space="0" w:color="auto"/>
              <w:right w:val="single" w:sz="4" w:space="0" w:color="auto"/>
            </w:tcBorders>
            <w:shd w:val="clear" w:color="000000" w:fill="FFFF99"/>
            <w:vAlign w:val="center"/>
            <w:hideMark/>
          </w:tcPr>
          <w:p w14:paraId="5303A192"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8</w:t>
            </w:r>
          </w:p>
        </w:tc>
        <w:tc>
          <w:tcPr>
            <w:tcW w:w="1200" w:type="dxa"/>
            <w:tcBorders>
              <w:top w:val="nil"/>
              <w:left w:val="nil"/>
              <w:bottom w:val="single" w:sz="4" w:space="0" w:color="auto"/>
              <w:right w:val="single" w:sz="4" w:space="0" w:color="auto"/>
            </w:tcBorders>
            <w:shd w:val="clear" w:color="000000" w:fill="FFFF99"/>
            <w:vAlign w:val="center"/>
            <w:hideMark/>
          </w:tcPr>
          <w:p w14:paraId="4D5A3CD3"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10</w:t>
            </w:r>
          </w:p>
        </w:tc>
      </w:tr>
      <w:tr w:rsidR="00DC03ED" w:rsidRPr="00D935DA" w14:paraId="78BDA9AD" w14:textId="77777777" w:rsidTr="008B3CA0">
        <w:trPr>
          <w:trHeight w:val="759"/>
        </w:trPr>
        <w:tc>
          <w:tcPr>
            <w:tcW w:w="670" w:type="dxa"/>
            <w:vMerge/>
            <w:tcBorders>
              <w:top w:val="single" w:sz="4" w:space="0" w:color="auto"/>
              <w:left w:val="single" w:sz="4" w:space="0" w:color="auto"/>
              <w:bottom w:val="single" w:sz="4" w:space="0" w:color="auto"/>
              <w:right w:val="single" w:sz="4" w:space="0" w:color="auto"/>
            </w:tcBorders>
            <w:vAlign w:val="center"/>
            <w:hideMark/>
          </w:tcPr>
          <w:p w14:paraId="30F1D652" w14:textId="77777777" w:rsidR="00DC03ED" w:rsidRPr="00D935DA" w:rsidRDefault="00DC03ED" w:rsidP="008B3CA0">
            <w:pPr>
              <w:spacing w:after="0" w:line="240" w:lineRule="auto"/>
              <w:rPr>
                <w:rFonts w:ascii="Avenir Book" w:eastAsia="Times New Roman" w:hAnsi="Avenir Book" w:cs="Times New Roman"/>
                <w:b/>
                <w:bCs/>
                <w:sz w:val="40"/>
                <w:szCs w:val="40"/>
                <w:lang w:eastAsia="en-NZ"/>
              </w:rPr>
            </w:pPr>
          </w:p>
        </w:tc>
        <w:tc>
          <w:tcPr>
            <w:tcW w:w="1888" w:type="dxa"/>
            <w:gridSpan w:val="2"/>
            <w:tcBorders>
              <w:top w:val="single" w:sz="4" w:space="0" w:color="auto"/>
              <w:left w:val="nil"/>
              <w:bottom w:val="single" w:sz="4" w:space="0" w:color="auto"/>
              <w:right w:val="single" w:sz="4" w:space="0" w:color="auto"/>
            </w:tcBorders>
            <w:shd w:val="clear" w:color="auto" w:fill="auto"/>
            <w:vAlign w:val="center"/>
            <w:hideMark/>
          </w:tcPr>
          <w:p w14:paraId="48B7C861" w14:textId="77777777" w:rsidR="00DC03ED" w:rsidRPr="00D935DA" w:rsidRDefault="00DC03ED" w:rsidP="008B3CA0">
            <w:pPr>
              <w:spacing w:after="0" w:line="240" w:lineRule="auto"/>
              <w:jc w:val="center"/>
              <w:rPr>
                <w:rFonts w:ascii="Avenir Book" w:eastAsia="Times New Roman" w:hAnsi="Avenir Book" w:cs="Times New Roman"/>
                <w:sz w:val="24"/>
                <w:szCs w:val="24"/>
                <w:lang w:eastAsia="en-NZ"/>
              </w:rPr>
            </w:pPr>
            <w:r w:rsidRPr="00D935DA">
              <w:rPr>
                <w:rFonts w:ascii="Avenir Book" w:eastAsia="Times New Roman" w:hAnsi="Avenir Book" w:cs="Times New Roman"/>
                <w:sz w:val="24"/>
                <w:szCs w:val="24"/>
                <w:lang w:eastAsia="en-NZ"/>
              </w:rPr>
              <w:t>Possible</w:t>
            </w:r>
          </w:p>
        </w:tc>
        <w:tc>
          <w:tcPr>
            <w:tcW w:w="476" w:type="dxa"/>
            <w:tcBorders>
              <w:top w:val="nil"/>
              <w:left w:val="nil"/>
              <w:bottom w:val="single" w:sz="4" w:space="0" w:color="auto"/>
              <w:right w:val="single" w:sz="4" w:space="0" w:color="auto"/>
            </w:tcBorders>
            <w:shd w:val="clear" w:color="auto" w:fill="auto"/>
            <w:vAlign w:val="center"/>
            <w:hideMark/>
          </w:tcPr>
          <w:p w14:paraId="4D8EFABE"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3</w:t>
            </w:r>
          </w:p>
        </w:tc>
        <w:tc>
          <w:tcPr>
            <w:tcW w:w="1200" w:type="dxa"/>
            <w:tcBorders>
              <w:top w:val="nil"/>
              <w:left w:val="nil"/>
              <w:bottom w:val="single" w:sz="4" w:space="0" w:color="auto"/>
              <w:right w:val="single" w:sz="4" w:space="0" w:color="auto"/>
            </w:tcBorders>
            <w:shd w:val="clear" w:color="000000" w:fill="CCFFCC"/>
            <w:vAlign w:val="center"/>
            <w:hideMark/>
          </w:tcPr>
          <w:p w14:paraId="01362C22"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3</w:t>
            </w:r>
          </w:p>
        </w:tc>
        <w:tc>
          <w:tcPr>
            <w:tcW w:w="1200" w:type="dxa"/>
            <w:tcBorders>
              <w:top w:val="nil"/>
              <w:left w:val="nil"/>
              <w:bottom w:val="single" w:sz="4" w:space="0" w:color="auto"/>
              <w:right w:val="single" w:sz="4" w:space="0" w:color="auto"/>
            </w:tcBorders>
            <w:shd w:val="clear" w:color="000000" w:fill="FFFF99"/>
            <w:vAlign w:val="center"/>
            <w:hideMark/>
          </w:tcPr>
          <w:p w14:paraId="1647D76A"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6</w:t>
            </w:r>
          </w:p>
        </w:tc>
        <w:tc>
          <w:tcPr>
            <w:tcW w:w="1200" w:type="dxa"/>
            <w:tcBorders>
              <w:top w:val="nil"/>
              <w:left w:val="nil"/>
              <w:bottom w:val="single" w:sz="4" w:space="0" w:color="auto"/>
              <w:right w:val="single" w:sz="4" w:space="0" w:color="auto"/>
            </w:tcBorders>
            <w:shd w:val="clear" w:color="000000" w:fill="FFFF99"/>
            <w:vAlign w:val="center"/>
            <w:hideMark/>
          </w:tcPr>
          <w:p w14:paraId="5D1FC6CA"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9</w:t>
            </w:r>
          </w:p>
        </w:tc>
        <w:tc>
          <w:tcPr>
            <w:tcW w:w="1200" w:type="dxa"/>
            <w:tcBorders>
              <w:top w:val="nil"/>
              <w:left w:val="nil"/>
              <w:bottom w:val="single" w:sz="4" w:space="0" w:color="auto"/>
              <w:right w:val="single" w:sz="4" w:space="0" w:color="auto"/>
            </w:tcBorders>
            <w:shd w:val="clear" w:color="000000" w:fill="FF9900"/>
            <w:vAlign w:val="center"/>
            <w:hideMark/>
          </w:tcPr>
          <w:p w14:paraId="271A0B17"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12</w:t>
            </w:r>
          </w:p>
        </w:tc>
        <w:tc>
          <w:tcPr>
            <w:tcW w:w="1200" w:type="dxa"/>
            <w:tcBorders>
              <w:top w:val="nil"/>
              <w:left w:val="nil"/>
              <w:bottom w:val="single" w:sz="4" w:space="0" w:color="auto"/>
              <w:right w:val="single" w:sz="4" w:space="0" w:color="auto"/>
            </w:tcBorders>
            <w:shd w:val="clear" w:color="000000" w:fill="FF9900"/>
            <w:vAlign w:val="center"/>
            <w:hideMark/>
          </w:tcPr>
          <w:p w14:paraId="2D28291B"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15</w:t>
            </w:r>
          </w:p>
        </w:tc>
      </w:tr>
      <w:tr w:rsidR="00DC03ED" w:rsidRPr="00D935DA" w14:paraId="5D5D2A49" w14:textId="77777777" w:rsidTr="008B3CA0">
        <w:trPr>
          <w:trHeight w:val="759"/>
        </w:trPr>
        <w:tc>
          <w:tcPr>
            <w:tcW w:w="670" w:type="dxa"/>
            <w:vMerge/>
            <w:tcBorders>
              <w:top w:val="single" w:sz="4" w:space="0" w:color="auto"/>
              <w:left w:val="single" w:sz="4" w:space="0" w:color="auto"/>
              <w:bottom w:val="single" w:sz="4" w:space="0" w:color="auto"/>
              <w:right w:val="single" w:sz="4" w:space="0" w:color="auto"/>
            </w:tcBorders>
            <w:vAlign w:val="center"/>
            <w:hideMark/>
          </w:tcPr>
          <w:p w14:paraId="1F234CE2" w14:textId="77777777" w:rsidR="00DC03ED" w:rsidRPr="00D935DA" w:rsidRDefault="00DC03ED" w:rsidP="008B3CA0">
            <w:pPr>
              <w:spacing w:after="0" w:line="240" w:lineRule="auto"/>
              <w:rPr>
                <w:rFonts w:ascii="Avenir Book" w:eastAsia="Times New Roman" w:hAnsi="Avenir Book" w:cs="Times New Roman"/>
                <w:b/>
                <w:bCs/>
                <w:sz w:val="40"/>
                <w:szCs w:val="40"/>
                <w:lang w:eastAsia="en-NZ"/>
              </w:rPr>
            </w:pPr>
          </w:p>
        </w:tc>
        <w:tc>
          <w:tcPr>
            <w:tcW w:w="1888" w:type="dxa"/>
            <w:gridSpan w:val="2"/>
            <w:tcBorders>
              <w:top w:val="single" w:sz="4" w:space="0" w:color="auto"/>
              <w:left w:val="nil"/>
              <w:bottom w:val="single" w:sz="4" w:space="0" w:color="auto"/>
              <w:right w:val="single" w:sz="4" w:space="0" w:color="auto"/>
            </w:tcBorders>
            <w:shd w:val="clear" w:color="auto" w:fill="auto"/>
            <w:vAlign w:val="center"/>
            <w:hideMark/>
          </w:tcPr>
          <w:p w14:paraId="28493778" w14:textId="77777777" w:rsidR="00DC03ED" w:rsidRPr="00D935DA" w:rsidRDefault="00DC03ED" w:rsidP="008B3CA0">
            <w:pPr>
              <w:spacing w:after="0" w:line="240" w:lineRule="auto"/>
              <w:jc w:val="center"/>
              <w:rPr>
                <w:rFonts w:ascii="Avenir Book" w:eastAsia="Times New Roman" w:hAnsi="Avenir Book" w:cs="Times New Roman"/>
                <w:sz w:val="24"/>
                <w:szCs w:val="24"/>
                <w:lang w:eastAsia="en-NZ"/>
              </w:rPr>
            </w:pPr>
            <w:r w:rsidRPr="00D935DA">
              <w:rPr>
                <w:rFonts w:ascii="Avenir Book" w:eastAsia="Times New Roman" w:hAnsi="Avenir Book" w:cs="Times New Roman"/>
                <w:sz w:val="24"/>
                <w:szCs w:val="24"/>
                <w:lang w:eastAsia="en-NZ"/>
              </w:rPr>
              <w:t>Will Probably Occur</w:t>
            </w:r>
          </w:p>
        </w:tc>
        <w:tc>
          <w:tcPr>
            <w:tcW w:w="476" w:type="dxa"/>
            <w:tcBorders>
              <w:top w:val="nil"/>
              <w:left w:val="nil"/>
              <w:bottom w:val="single" w:sz="4" w:space="0" w:color="auto"/>
              <w:right w:val="single" w:sz="4" w:space="0" w:color="auto"/>
            </w:tcBorders>
            <w:shd w:val="clear" w:color="auto" w:fill="auto"/>
            <w:vAlign w:val="center"/>
            <w:hideMark/>
          </w:tcPr>
          <w:p w14:paraId="1BE1C75E"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4</w:t>
            </w:r>
          </w:p>
        </w:tc>
        <w:tc>
          <w:tcPr>
            <w:tcW w:w="1200" w:type="dxa"/>
            <w:tcBorders>
              <w:top w:val="nil"/>
              <w:left w:val="nil"/>
              <w:bottom w:val="single" w:sz="4" w:space="0" w:color="auto"/>
              <w:right w:val="single" w:sz="4" w:space="0" w:color="auto"/>
            </w:tcBorders>
            <w:shd w:val="clear" w:color="000000" w:fill="CCFFCC"/>
            <w:vAlign w:val="center"/>
            <w:hideMark/>
          </w:tcPr>
          <w:p w14:paraId="3FAA33A5"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4</w:t>
            </w:r>
          </w:p>
        </w:tc>
        <w:tc>
          <w:tcPr>
            <w:tcW w:w="1200" w:type="dxa"/>
            <w:tcBorders>
              <w:top w:val="nil"/>
              <w:left w:val="nil"/>
              <w:bottom w:val="single" w:sz="4" w:space="0" w:color="auto"/>
              <w:right w:val="single" w:sz="4" w:space="0" w:color="auto"/>
            </w:tcBorders>
            <w:shd w:val="clear" w:color="000000" w:fill="FFFF99"/>
            <w:vAlign w:val="center"/>
            <w:hideMark/>
          </w:tcPr>
          <w:p w14:paraId="7F8C1A41"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8</w:t>
            </w:r>
          </w:p>
        </w:tc>
        <w:tc>
          <w:tcPr>
            <w:tcW w:w="1200" w:type="dxa"/>
            <w:tcBorders>
              <w:top w:val="nil"/>
              <w:left w:val="nil"/>
              <w:bottom w:val="single" w:sz="4" w:space="0" w:color="auto"/>
              <w:right w:val="single" w:sz="4" w:space="0" w:color="auto"/>
            </w:tcBorders>
            <w:shd w:val="clear" w:color="000000" w:fill="FF9900"/>
            <w:vAlign w:val="center"/>
            <w:hideMark/>
          </w:tcPr>
          <w:p w14:paraId="3CD81D3C"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12</w:t>
            </w:r>
          </w:p>
        </w:tc>
        <w:tc>
          <w:tcPr>
            <w:tcW w:w="1200" w:type="dxa"/>
            <w:tcBorders>
              <w:top w:val="nil"/>
              <w:left w:val="nil"/>
              <w:bottom w:val="single" w:sz="4" w:space="0" w:color="auto"/>
              <w:right w:val="single" w:sz="4" w:space="0" w:color="auto"/>
            </w:tcBorders>
            <w:shd w:val="clear" w:color="000000" w:fill="FF0000"/>
            <w:vAlign w:val="center"/>
            <w:hideMark/>
          </w:tcPr>
          <w:p w14:paraId="49E656BF"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16</w:t>
            </w:r>
          </w:p>
        </w:tc>
        <w:tc>
          <w:tcPr>
            <w:tcW w:w="1200" w:type="dxa"/>
            <w:tcBorders>
              <w:top w:val="nil"/>
              <w:left w:val="nil"/>
              <w:bottom w:val="single" w:sz="4" w:space="0" w:color="auto"/>
              <w:right w:val="single" w:sz="4" w:space="0" w:color="auto"/>
            </w:tcBorders>
            <w:shd w:val="clear" w:color="000000" w:fill="FF0000"/>
            <w:vAlign w:val="center"/>
            <w:hideMark/>
          </w:tcPr>
          <w:p w14:paraId="249AAFF6"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20</w:t>
            </w:r>
          </w:p>
        </w:tc>
      </w:tr>
      <w:tr w:rsidR="00DC03ED" w:rsidRPr="00D935DA" w14:paraId="21FFC61B" w14:textId="77777777" w:rsidTr="008B3CA0">
        <w:trPr>
          <w:trHeight w:val="759"/>
        </w:trPr>
        <w:tc>
          <w:tcPr>
            <w:tcW w:w="670" w:type="dxa"/>
            <w:vMerge/>
            <w:tcBorders>
              <w:top w:val="single" w:sz="4" w:space="0" w:color="auto"/>
              <w:left w:val="single" w:sz="4" w:space="0" w:color="auto"/>
              <w:bottom w:val="single" w:sz="4" w:space="0" w:color="auto"/>
              <w:right w:val="single" w:sz="4" w:space="0" w:color="auto"/>
            </w:tcBorders>
            <w:vAlign w:val="center"/>
            <w:hideMark/>
          </w:tcPr>
          <w:p w14:paraId="5A2C1C04" w14:textId="77777777" w:rsidR="00DC03ED" w:rsidRPr="00D935DA" w:rsidRDefault="00DC03ED" w:rsidP="008B3CA0">
            <w:pPr>
              <w:spacing w:after="0" w:line="240" w:lineRule="auto"/>
              <w:rPr>
                <w:rFonts w:ascii="Avenir Book" w:eastAsia="Times New Roman" w:hAnsi="Avenir Book" w:cs="Times New Roman"/>
                <w:b/>
                <w:bCs/>
                <w:sz w:val="40"/>
                <w:szCs w:val="40"/>
                <w:lang w:eastAsia="en-NZ"/>
              </w:rPr>
            </w:pPr>
          </w:p>
        </w:tc>
        <w:tc>
          <w:tcPr>
            <w:tcW w:w="1888" w:type="dxa"/>
            <w:gridSpan w:val="2"/>
            <w:tcBorders>
              <w:top w:val="single" w:sz="4" w:space="0" w:color="auto"/>
              <w:left w:val="nil"/>
              <w:bottom w:val="single" w:sz="4" w:space="0" w:color="auto"/>
              <w:right w:val="single" w:sz="4" w:space="0" w:color="auto"/>
            </w:tcBorders>
            <w:shd w:val="clear" w:color="auto" w:fill="auto"/>
            <w:vAlign w:val="center"/>
            <w:hideMark/>
          </w:tcPr>
          <w:p w14:paraId="693BBC10" w14:textId="77777777" w:rsidR="00DC03ED" w:rsidRPr="00D935DA" w:rsidRDefault="00DC03ED" w:rsidP="008B3CA0">
            <w:pPr>
              <w:spacing w:after="0" w:line="240" w:lineRule="auto"/>
              <w:jc w:val="center"/>
              <w:rPr>
                <w:rFonts w:ascii="Avenir Book" w:eastAsia="Times New Roman" w:hAnsi="Avenir Book" w:cs="Times New Roman"/>
                <w:sz w:val="24"/>
                <w:szCs w:val="24"/>
                <w:lang w:eastAsia="en-NZ"/>
              </w:rPr>
            </w:pPr>
            <w:r w:rsidRPr="00D935DA">
              <w:rPr>
                <w:rFonts w:ascii="Avenir Book" w:eastAsia="Times New Roman" w:hAnsi="Avenir Book" w:cs="Times New Roman"/>
                <w:sz w:val="24"/>
                <w:szCs w:val="24"/>
                <w:lang w:eastAsia="en-NZ"/>
              </w:rPr>
              <w:t>Almost Certain</w:t>
            </w:r>
          </w:p>
        </w:tc>
        <w:tc>
          <w:tcPr>
            <w:tcW w:w="476" w:type="dxa"/>
            <w:tcBorders>
              <w:top w:val="nil"/>
              <w:left w:val="nil"/>
              <w:bottom w:val="single" w:sz="4" w:space="0" w:color="auto"/>
              <w:right w:val="single" w:sz="4" w:space="0" w:color="auto"/>
            </w:tcBorders>
            <w:shd w:val="clear" w:color="auto" w:fill="auto"/>
            <w:vAlign w:val="center"/>
            <w:hideMark/>
          </w:tcPr>
          <w:p w14:paraId="33AAA042" w14:textId="77777777" w:rsidR="00DC03ED" w:rsidRPr="00D935DA" w:rsidRDefault="00DC03ED" w:rsidP="008B3CA0">
            <w:pPr>
              <w:spacing w:after="0" w:line="240" w:lineRule="auto"/>
              <w:jc w:val="center"/>
              <w:rPr>
                <w:rFonts w:ascii="Avenir Book" w:eastAsia="Times New Roman" w:hAnsi="Avenir Book" w:cs="Times New Roman"/>
                <w:b/>
                <w:bCs/>
                <w:sz w:val="28"/>
                <w:szCs w:val="28"/>
                <w:lang w:eastAsia="en-NZ"/>
              </w:rPr>
            </w:pPr>
            <w:r w:rsidRPr="00D935DA">
              <w:rPr>
                <w:rFonts w:ascii="Avenir Book" w:eastAsia="Times New Roman" w:hAnsi="Avenir Book" w:cs="Times New Roman"/>
                <w:b/>
                <w:bCs/>
                <w:sz w:val="28"/>
                <w:szCs w:val="28"/>
                <w:lang w:eastAsia="en-NZ"/>
              </w:rPr>
              <w:t>5</w:t>
            </w:r>
          </w:p>
        </w:tc>
        <w:tc>
          <w:tcPr>
            <w:tcW w:w="1200" w:type="dxa"/>
            <w:tcBorders>
              <w:top w:val="nil"/>
              <w:left w:val="nil"/>
              <w:bottom w:val="single" w:sz="4" w:space="0" w:color="auto"/>
              <w:right w:val="single" w:sz="4" w:space="0" w:color="auto"/>
            </w:tcBorders>
            <w:shd w:val="clear" w:color="000000" w:fill="CCFFCC"/>
            <w:vAlign w:val="center"/>
            <w:hideMark/>
          </w:tcPr>
          <w:p w14:paraId="33D2D3C7"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5</w:t>
            </w:r>
          </w:p>
        </w:tc>
        <w:tc>
          <w:tcPr>
            <w:tcW w:w="1200" w:type="dxa"/>
            <w:tcBorders>
              <w:top w:val="nil"/>
              <w:left w:val="nil"/>
              <w:bottom w:val="single" w:sz="4" w:space="0" w:color="auto"/>
              <w:right w:val="single" w:sz="4" w:space="0" w:color="auto"/>
            </w:tcBorders>
            <w:shd w:val="clear" w:color="000000" w:fill="FFFF99"/>
            <w:vAlign w:val="center"/>
            <w:hideMark/>
          </w:tcPr>
          <w:p w14:paraId="3A133DEE"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10</w:t>
            </w:r>
          </w:p>
        </w:tc>
        <w:tc>
          <w:tcPr>
            <w:tcW w:w="1200" w:type="dxa"/>
            <w:tcBorders>
              <w:top w:val="nil"/>
              <w:left w:val="nil"/>
              <w:bottom w:val="single" w:sz="4" w:space="0" w:color="auto"/>
              <w:right w:val="single" w:sz="4" w:space="0" w:color="auto"/>
            </w:tcBorders>
            <w:shd w:val="clear" w:color="000000" w:fill="FF9900"/>
            <w:vAlign w:val="center"/>
            <w:hideMark/>
          </w:tcPr>
          <w:p w14:paraId="0F3B95A0"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15</w:t>
            </w:r>
          </w:p>
        </w:tc>
        <w:tc>
          <w:tcPr>
            <w:tcW w:w="1200" w:type="dxa"/>
            <w:tcBorders>
              <w:top w:val="nil"/>
              <w:left w:val="nil"/>
              <w:bottom w:val="single" w:sz="4" w:space="0" w:color="auto"/>
              <w:right w:val="single" w:sz="4" w:space="0" w:color="auto"/>
            </w:tcBorders>
            <w:shd w:val="clear" w:color="000000" w:fill="FF0000"/>
            <w:vAlign w:val="center"/>
            <w:hideMark/>
          </w:tcPr>
          <w:p w14:paraId="7BE7DD82" w14:textId="77777777" w:rsidR="00DC03ED" w:rsidRPr="00D935DA" w:rsidRDefault="00DC03ED" w:rsidP="008B3CA0">
            <w:pPr>
              <w:spacing w:after="0" w:line="240" w:lineRule="auto"/>
              <w:jc w:val="center"/>
              <w:rPr>
                <w:rFonts w:ascii="Avenir Book" w:eastAsia="Times New Roman" w:hAnsi="Avenir Book" w:cs="Times New Roman"/>
                <w:sz w:val="20"/>
                <w:szCs w:val="20"/>
                <w:lang w:eastAsia="en-NZ"/>
              </w:rPr>
            </w:pPr>
            <w:r w:rsidRPr="00D935DA">
              <w:rPr>
                <w:rFonts w:ascii="Avenir Book" w:eastAsia="Times New Roman" w:hAnsi="Avenir Book" w:cs="Times New Roman"/>
                <w:sz w:val="20"/>
                <w:szCs w:val="20"/>
                <w:lang w:eastAsia="en-NZ"/>
              </w:rPr>
              <w:t>20</w:t>
            </w:r>
          </w:p>
        </w:tc>
        <w:tc>
          <w:tcPr>
            <w:tcW w:w="1200" w:type="dxa"/>
            <w:tcBorders>
              <w:top w:val="nil"/>
              <w:left w:val="nil"/>
              <w:bottom w:val="single" w:sz="4" w:space="0" w:color="auto"/>
              <w:right w:val="single" w:sz="4" w:space="0" w:color="auto"/>
            </w:tcBorders>
            <w:shd w:val="clear" w:color="000000" w:fill="000000"/>
            <w:vAlign w:val="center"/>
            <w:hideMark/>
          </w:tcPr>
          <w:p w14:paraId="0929C1E3" w14:textId="77777777" w:rsidR="00DC03ED" w:rsidRPr="00D935DA" w:rsidRDefault="00DC03ED" w:rsidP="008B3CA0">
            <w:pPr>
              <w:spacing w:after="0" w:line="240" w:lineRule="auto"/>
              <w:jc w:val="center"/>
              <w:rPr>
                <w:rFonts w:ascii="Avenir Book" w:eastAsia="Times New Roman" w:hAnsi="Avenir Book" w:cs="Times New Roman"/>
                <w:color w:val="FFFFFF"/>
                <w:sz w:val="20"/>
                <w:szCs w:val="20"/>
                <w:lang w:eastAsia="en-NZ"/>
              </w:rPr>
            </w:pPr>
            <w:r w:rsidRPr="00D935DA">
              <w:rPr>
                <w:rFonts w:ascii="Avenir Book" w:eastAsia="Times New Roman" w:hAnsi="Avenir Book" w:cs="Times New Roman"/>
                <w:color w:val="FFFFFF"/>
                <w:sz w:val="20"/>
                <w:szCs w:val="20"/>
                <w:lang w:eastAsia="en-NZ"/>
              </w:rPr>
              <w:t>25</w:t>
            </w:r>
          </w:p>
        </w:tc>
      </w:tr>
    </w:tbl>
    <w:p w14:paraId="6C5FCCD4" w14:textId="7157338E" w:rsidR="00DC03ED" w:rsidRPr="00D36593" w:rsidRDefault="00DC03ED" w:rsidP="00DC03ED">
      <w:pPr>
        <w:rPr>
          <w:b/>
          <w:lang w:val="en-GB"/>
        </w:rPr>
      </w:pPr>
      <w:r w:rsidRPr="00D36593">
        <w:rPr>
          <w:b/>
          <w:lang w:val="en-GB"/>
        </w:rPr>
        <w:t xml:space="preserve">Risk </w:t>
      </w:r>
      <w:r>
        <w:rPr>
          <w:b/>
          <w:lang w:val="en-GB"/>
        </w:rPr>
        <w:t>assessment</w:t>
      </w:r>
      <w:r w:rsidRPr="00D36593">
        <w:rPr>
          <w:b/>
          <w:lang w:val="en-GB"/>
        </w:rPr>
        <w:t xml:space="preserve"> matrix</w:t>
      </w:r>
    </w:p>
    <w:p w14:paraId="3241C4BF" w14:textId="107A3022" w:rsidR="006F26E3" w:rsidRDefault="006F26E3">
      <w:pPr>
        <w:rPr>
          <w:lang w:val="en-GB"/>
        </w:rPr>
      </w:pPr>
      <w:r>
        <w:rPr>
          <w:lang w:val="en-GB"/>
        </w:rPr>
        <w:br w:type="page"/>
      </w:r>
    </w:p>
    <w:p w14:paraId="2EB1077B" w14:textId="77777777" w:rsidR="00055624" w:rsidRDefault="00055624" w:rsidP="00DC03ED">
      <w:pPr>
        <w:rPr>
          <w:b/>
          <w:sz w:val="32"/>
          <w:szCs w:val="32"/>
          <w:lang w:val="en-GB"/>
        </w:rPr>
      </w:pPr>
    </w:p>
    <w:p w14:paraId="3A95505C" w14:textId="7DC5F766" w:rsidR="00DC03ED" w:rsidRPr="00055624" w:rsidRDefault="006F26E3" w:rsidP="00DC03ED">
      <w:pPr>
        <w:rPr>
          <w:b/>
          <w:sz w:val="32"/>
          <w:szCs w:val="32"/>
          <w:lang w:val="en-GB"/>
        </w:rPr>
      </w:pPr>
      <w:r w:rsidRPr="00055624">
        <w:rPr>
          <w:b/>
          <w:sz w:val="32"/>
          <w:szCs w:val="32"/>
          <w:lang w:val="en-GB"/>
        </w:rPr>
        <w:t>Gantt Chart</w:t>
      </w:r>
    </w:p>
    <w:p w14:paraId="51098BA4" w14:textId="181C5B46" w:rsidR="00DC03ED" w:rsidRDefault="007F0FFE">
      <w:r>
        <w:rPr>
          <w:noProof/>
        </w:rPr>
        <w:drawing>
          <wp:anchor distT="0" distB="0" distL="114300" distR="114300" simplePos="0" relativeHeight="251658240" behindDoc="1" locked="0" layoutInCell="1" allowOverlap="1" wp14:anchorId="18F9CC0D" wp14:editId="5D62ABFE">
            <wp:simplePos x="0" y="0"/>
            <wp:positionH relativeFrom="margin">
              <wp:align>right</wp:align>
            </wp:positionH>
            <wp:positionV relativeFrom="paragraph">
              <wp:posOffset>233680</wp:posOffset>
            </wp:positionV>
            <wp:extent cx="5731510" cy="3326765"/>
            <wp:effectExtent l="0" t="0" r="2540" b="6985"/>
            <wp:wrapTight wrapText="bothSides">
              <wp:wrapPolygon edited="0">
                <wp:start x="0" y="0"/>
                <wp:lineTo x="0" y="21522"/>
                <wp:lineTo x="21538" y="21522"/>
                <wp:lineTo x="21538" y="0"/>
                <wp:lineTo x="0" y="0"/>
              </wp:wrapPolygon>
            </wp:wrapTight>
            <wp:docPr id="1" name="Chart 1">
              <a:extLst xmlns:a="http://schemas.openxmlformats.org/drawingml/2006/main">
                <a:ext uri="{FF2B5EF4-FFF2-40B4-BE49-F238E27FC236}">
                  <a16:creationId xmlns:a16="http://schemas.microsoft.com/office/drawing/2014/main" id="{EF015683-6617-49D2-9833-6503E9BF72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7613E669" w14:textId="15F4C385" w:rsidR="00BB4DD4" w:rsidRDefault="00BB4DD4"/>
    <w:p w14:paraId="09020B19" w14:textId="3634B95F" w:rsidR="00BB4DD4" w:rsidRPr="00D555E3" w:rsidRDefault="0089625A">
      <w:r>
        <w:t xml:space="preserve"> </w:t>
      </w:r>
    </w:p>
    <w:sectPr w:rsidR="00BB4DD4" w:rsidRPr="00D555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Book">
    <w:altName w:val="Tw Cen MT"/>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61963"/>
    <w:multiLevelType w:val="hybridMultilevel"/>
    <w:tmpl w:val="2F6A3DAC"/>
    <w:lvl w:ilvl="0" w:tplc="14090001">
      <w:start w:val="1"/>
      <w:numFmt w:val="bullet"/>
      <w:lvlText w:val=""/>
      <w:lvlJc w:val="left"/>
      <w:pPr>
        <w:ind w:left="72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1" w15:restartNumberingAfterBreak="0">
    <w:nsid w:val="2DF71C51"/>
    <w:multiLevelType w:val="hybridMultilevel"/>
    <w:tmpl w:val="1B2A77CC"/>
    <w:lvl w:ilvl="0" w:tplc="14090001">
      <w:start w:val="1"/>
      <w:numFmt w:val="bullet"/>
      <w:lvlText w:val=""/>
      <w:lvlJc w:val="left"/>
      <w:pPr>
        <w:ind w:left="769" w:hanging="360"/>
      </w:pPr>
      <w:rPr>
        <w:rFonts w:ascii="Symbol" w:hAnsi="Symbol" w:hint="default"/>
      </w:rPr>
    </w:lvl>
    <w:lvl w:ilvl="1" w:tplc="14090003" w:tentative="1">
      <w:start w:val="1"/>
      <w:numFmt w:val="bullet"/>
      <w:lvlText w:val="o"/>
      <w:lvlJc w:val="left"/>
      <w:pPr>
        <w:ind w:left="1489" w:hanging="360"/>
      </w:pPr>
      <w:rPr>
        <w:rFonts w:ascii="Courier New" w:hAnsi="Courier New" w:cs="Courier New" w:hint="default"/>
      </w:rPr>
    </w:lvl>
    <w:lvl w:ilvl="2" w:tplc="14090005" w:tentative="1">
      <w:start w:val="1"/>
      <w:numFmt w:val="bullet"/>
      <w:lvlText w:val=""/>
      <w:lvlJc w:val="left"/>
      <w:pPr>
        <w:ind w:left="2209" w:hanging="360"/>
      </w:pPr>
      <w:rPr>
        <w:rFonts w:ascii="Wingdings" w:hAnsi="Wingdings" w:hint="default"/>
      </w:rPr>
    </w:lvl>
    <w:lvl w:ilvl="3" w:tplc="14090001" w:tentative="1">
      <w:start w:val="1"/>
      <w:numFmt w:val="bullet"/>
      <w:lvlText w:val=""/>
      <w:lvlJc w:val="left"/>
      <w:pPr>
        <w:ind w:left="2929" w:hanging="360"/>
      </w:pPr>
      <w:rPr>
        <w:rFonts w:ascii="Symbol" w:hAnsi="Symbol" w:hint="default"/>
      </w:rPr>
    </w:lvl>
    <w:lvl w:ilvl="4" w:tplc="14090003" w:tentative="1">
      <w:start w:val="1"/>
      <w:numFmt w:val="bullet"/>
      <w:lvlText w:val="o"/>
      <w:lvlJc w:val="left"/>
      <w:pPr>
        <w:ind w:left="3649" w:hanging="360"/>
      </w:pPr>
      <w:rPr>
        <w:rFonts w:ascii="Courier New" w:hAnsi="Courier New" w:cs="Courier New" w:hint="default"/>
      </w:rPr>
    </w:lvl>
    <w:lvl w:ilvl="5" w:tplc="14090005" w:tentative="1">
      <w:start w:val="1"/>
      <w:numFmt w:val="bullet"/>
      <w:lvlText w:val=""/>
      <w:lvlJc w:val="left"/>
      <w:pPr>
        <w:ind w:left="4369" w:hanging="360"/>
      </w:pPr>
      <w:rPr>
        <w:rFonts w:ascii="Wingdings" w:hAnsi="Wingdings" w:hint="default"/>
      </w:rPr>
    </w:lvl>
    <w:lvl w:ilvl="6" w:tplc="14090001" w:tentative="1">
      <w:start w:val="1"/>
      <w:numFmt w:val="bullet"/>
      <w:lvlText w:val=""/>
      <w:lvlJc w:val="left"/>
      <w:pPr>
        <w:ind w:left="5089" w:hanging="360"/>
      </w:pPr>
      <w:rPr>
        <w:rFonts w:ascii="Symbol" w:hAnsi="Symbol" w:hint="default"/>
      </w:rPr>
    </w:lvl>
    <w:lvl w:ilvl="7" w:tplc="14090003" w:tentative="1">
      <w:start w:val="1"/>
      <w:numFmt w:val="bullet"/>
      <w:lvlText w:val="o"/>
      <w:lvlJc w:val="left"/>
      <w:pPr>
        <w:ind w:left="5809" w:hanging="360"/>
      </w:pPr>
      <w:rPr>
        <w:rFonts w:ascii="Courier New" w:hAnsi="Courier New" w:cs="Courier New" w:hint="default"/>
      </w:rPr>
    </w:lvl>
    <w:lvl w:ilvl="8" w:tplc="14090005" w:tentative="1">
      <w:start w:val="1"/>
      <w:numFmt w:val="bullet"/>
      <w:lvlText w:val=""/>
      <w:lvlJc w:val="left"/>
      <w:pPr>
        <w:ind w:left="6529" w:hanging="360"/>
      </w:pPr>
      <w:rPr>
        <w:rFonts w:ascii="Wingdings" w:hAnsi="Wingdings" w:hint="default"/>
      </w:rPr>
    </w:lvl>
  </w:abstractNum>
  <w:abstractNum w:abstractNumId="2" w15:restartNumberingAfterBreak="0">
    <w:nsid w:val="364A6560"/>
    <w:multiLevelType w:val="hybridMultilevel"/>
    <w:tmpl w:val="E0BAECFE"/>
    <w:lvl w:ilvl="0" w:tplc="14090001">
      <w:start w:val="1"/>
      <w:numFmt w:val="bullet"/>
      <w:lvlText w:val=""/>
      <w:lvlJc w:val="left"/>
      <w:pPr>
        <w:ind w:left="72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3" w15:restartNumberingAfterBreak="0">
    <w:nsid w:val="3DA5234C"/>
    <w:multiLevelType w:val="hybridMultilevel"/>
    <w:tmpl w:val="A35A2AC8"/>
    <w:lvl w:ilvl="0" w:tplc="14090001">
      <w:start w:val="1"/>
      <w:numFmt w:val="bullet"/>
      <w:lvlText w:val=""/>
      <w:lvlJc w:val="left"/>
      <w:pPr>
        <w:ind w:left="772" w:hanging="360"/>
      </w:pPr>
      <w:rPr>
        <w:rFonts w:ascii="Symbol" w:hAnsi="Symbol" w:hint="default"/>
      </w:rPr>
    </w:lvl>
    <w:lvl w:ilvl="1" w:tplc="14090003" w:tentative="1">
      <w:start w:val="1"/>
      <w:numFmt w:val="bullet"/>
      <w:lvlText w:val="o"/>
      <w:lvlJc w:val="left"/>
      <w:pPr>
        <w:ind w:left="1492" w:hanging="360"/>
      </w:pPr>
      <w:rPr>
        <w:rFonts w:ascii="Courier New" w:hAnsi="Courier New" w:cs="Courier New" w:hint="default"/>
      </w:rPr>
    </w:lvl>
    <w:lvl w:ilvl="2" w:tplc="14090005" w:tentative="1">
      <w:start w:val="1"/>
      <w:numFmt w:val="bullet"/>
      <w:lvlText w:val=""/>
      <w:lvlJc w:val="left"/>
      <w:pPr>
        <w:ind w:left="2212" w:hanging="360"/>
      </w:pPr>
      <w:rPr>
        <w:rFonts w:ascii="Wingdings" w:hAnsi="Wingdings" w:hint="default"/>
      </w:rPr>
    </w:lvl>
    <w:lvl w:ilvl="3" w:tplc="14090001" w:tentative="1">
      <w:start w:val="1"/>
      <w:numFmt w:val="bullet"/>
      <w:lvlText w:val=""/>
      <w:lvlJc w:val="left"/>
      <w:pPr>
        <w:ind w:left="2932" w:hanging="360"/>
      </w:pPr>
      <w:rPr>
        <w:rFonts w:ascii="Symbol" w:hAnsi="Symbol" w:hint="default"/>
      </w:rPr>
    </w:lvl>
    <w:lvl w:ilvl="4" w:tplc="14090003" w:tentative="1">
      <w:start w:val="1"/>
      <w:numFmt w:val="bullet"/>
      <w:lvlText w:val="o"/>
      <w:lvlJc w:val="left"/>
      <w:pPr>
        <w:ind w:left="3652" w:hanging="360"/>
      </w:pPr>
      <w:rPr>
        <w:rFonts w:ascii="Courier New" w:hAnsi="Courier New" w:cs="Courier New" w:hint="default"/>
      </w:rPr>
    </w:lvl>
    <w:lvl w:ilvl="5" w:tplc="14090005" w:tentative="1">
      <w:start w:val="1"/>
      <w:numFmt w:val="bullet"/>
      <w:lvlText w:val=""/>
      <w:lvlJc w:val="left"/>
      <w:pPr>
        <w:ind w:left="4372" w:hanging="360"/>
      </w:pPr>
      <w:rPr>
        <w:rFonts w:ascii="Wingdings" w:hAnsi="Wingdings" w:hint="default"/>
      </w:rPr>
    </w:lvl>
    <w:lvl w:ilvl="6" w:tplc="14090001" w:tentative="1">
      <w:start w:val="1"/>
      <w:numFmt w:val="bullet"/>
      <w:lvlText w:val=""/>
      <w:lvlJc w:val="left"/>
      <w:pPr>
        <w:ind w:left="5092" w:hanging="360"/>
      </w:pPr>
      <w:rPr>
        <w:rFonts w:ascii="Symbol" w:hAnsi="Symbol" w:hint="default"/>
      </w:rPr>
    </w:lvl>
    <w:lvl w:ilvl="7" w:tplc="14090003" w:tentative="1">
      <w:start w:val="1"/>
      <w:numFmt w:val="bullet"/>
      <w:lvlText w:val="o"/>
      <w:lvlJc w:val="left"/>
      <w:pPr>
        <w:ind w:left="5812" w:hanging="360"/>
      </w:pPr>
      <w:rPr>
        <w:rFonts w:ascii="Courier New" w:hAnsi="Courier New" w:cs="Courier New" w:hint="default"/>
      </w:rPr>
    </w:lvl>
    <w:lvl w:ilvl="8" w:tplc="14090005" w:tentative="1">
      <w:start w:val="1"/>
      <w:numFmt w:val="bullet"/>
      <w:lvlText w:val=""/>
      <w:lvlJc w:val="left"/>
      <w:pPr>
        <w:ind w:left="6532" w:hanging="360"/>
      </w:pPr>
      <w:rPr>
        <w:rFonts w:ascii="Wingdings" w:hAnsi="Wingdings" w:hint="default"/>
      </w:rPr>
    </w:lvl>
  </w:abstractNum>
  <w:abstractNum w:abstractNumId="4" w15:restartNumberingAfterBreak="0">
    <w:nsid w:val="40F954BA"/>
    <w:multiLevelType w:val="hybridMultilevel"/>
    <w:tmpl w:val="6C4878A8"/>
    <w:lvl w:ilvl="0" w:tplc="1409000F">
      <w:start w:val="1"/>
      <w:numFmt w:val="decimal"/>
      <w:lvlText w:val="%1."/>
      <w:lvlJc w:val="left"/>
      <w:pPr>
        <w:ind w:left="720" w:hanging="360"/>
      </w:pPr>
    </w:lvl>
    <w:lvl w:ilvl="1" w:tplc="14090019" w:tentative="1">
      <w:start w:val="1"/>
      <w:numFmt w:val="lowerLetter"/>
      <w:lvlText w:val="%2."/>
      <w:lvlJc w:val="left"/>
      <w:pPr>
        <w:ind w:left="1440" w:hanging="360"/>
      </w:pPr>
    </w:lvl>
    <w:lvl w:ilvl="2" w:tplc="1409001B" w:tentative="1">
      <w:start w:val="1"/>
      <w:numFmt w:val="lowerRoman"/>
      <w:lvlText w:val="%3."/>
      <w:lvlJc w:val="right"/>
      <w:pPr>
        <w:ind w:left="2160" w:hanging="180"/>
      </w:pPr>
    </w:lvl>
    <w:lvl w:ilvl="3" w:tplc="1409000F" w:tentative="1">
      <w:start w:val="1"/>
      <w:numFmt w:val="decimal"/>
      <w:lvlText w:val="%4."/>
      <w:lvlJc w:val="left"/>
      <w:pPr>
        <w:ind w:left="2880" w:hanging="360"/>
      </w:pPr>
    </w:lvl>
    <w:lvl w:ilvl="4" w:tplc="14090019" w:tentative="1">
      <w:start w:val="1"/>
      <w:numFmt w:val="lowerLetter"/>
      <w:lvlText w:val="%5."/>
      <w:lvlJc w:val="left"/>
      <w:pPr>
        <w:ind w:left="3600" w:hanging="360"/>
      </w:pPr>
    </w:lvl>
    <w:lvl w:ilvl="5" w:tplc="1409001B" w:tentative="1">
      <w:start w:val="1"/>
      <w:numFmt w:val="lowerRoman"/>
      <w:lvlText w:val="%6."/>
      <w:lvlJc w:val="right"/>
      <w:pPr>
        <w:ind w:left="4320" w:hanging="180"/>
      </w:pPr>
    </w:lvl>
    <w:lvl w:ilvl="6" w:tplc="1409000F" w:tentative="1">
      <w:start w:val="1"/>
      <w:numFmt w:val="decimal"/>
      <w:lvlText w:val="%7."/>
      <w:lvlJc w:val="left"/>
      <w:pPr>
        <w:ind w:left="5040" w:hanging="360"/>
      </w:pPr>
    </w:lvl>
    <w:lvl w:ilvl="7" w:tplc="14090019" w:tentative="1">
      <w:start w:val="1"/>
      <w:numFmt w:val="lowerLetter"/>
      <w:lvlText w:val="%8."/>
      <w:lvlJc w:val="left"/>
      <w:pPr>
        <w:ind w:left="5760" w:hanging="360"/>
      </w:pPr>
    </w:lvl>
    <w:lvl w:ilvl="8" w:tplc="1409001B" w:tentative="1">
      <w:start w:val="1"/>
      <w:numFmt w:val="lowerRoman"/>
      <w:lvlText w:val="%9."/>
      <w:lvlJc w:val="right"/>
      <w:pPr>
        <w:ind w:left="6480" w:hanging="180"/>
      </w:pPr>
    </w:lvl>
  </w:abstractNum>
  <w:abstractNum w:abstractNumId="5" w15:restartNumberingAfterBreak="0">
    <w:nsid w:val="41EE17BB"/>
    <w:multiLevelType w:val="hybridMultilevel"/>
    <w:tmpl w:val="371A4EBC"/>
    <w:lvl w:ilvl="0" w:tplc="14090001">
      <w:start w:val="1"/>
      <w:numFmt w:val="bullet"/>
      <w:lvlText w:val=""/>
      <w:lvlJc w:val="left"/>
      <w:pPr>
        <w:ind w:left="72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6" w15:restartNumberingAfterBreak="0">
    <w:nsid w:val="52FC4C01"/>
    <w:multiLevelType w:val="hybridMultilevel"/>
    <w:tmpl w:val="0494E3EC"/>
    <w:lvl w:ilvl="0" w:tplc="1409000F">
      <w:start w:val="1"/>
      <w:numFmt w:val="decimal"/>
      <w:lvlText w:val="%1."/>
      <w:lvlJc w:val="left"/>
      <w:pPr>
        <w:ind w:left="720" w:hanging="360"/>
      </w:pPr>
    </w:lvl>
    <w:lvl w:ilvl="1" w:tplc="14090019" w:tentative="1">
      <w:start w:val="1"/>
      <w:numFmt w:val="lowerLetter"/>
      <w:lvlText w:val="%2."/>
      <w:lvlJc w:val="left"/>
      <w:pPr>
        <w:ind w:left="1440" w:hanging="360"/>
      </w:pPr>
    </w:lvl>
    <w:lvl w:ilvl="2" w:tplc="1409001B" w:tentative="1">
      <w:start w:val="1"/>
      <w:numFmt w:val="lowerRoman"/>
      <w:lvlText w:val="%3."/>
      <w:lvlJc w:val="right"/>
      <w:pPr>
        <w:ind w:left="2160" w:hanging="180"/>
      </w:pPr>
    </w:lvl>
    <w:lvl w:ilvl="3" w:tplc="1409000F" w:tentative="1">
      <w:start w:val="1"/>
      <w:numFmt w:val="decimal"/>
      <w:lvlText w:val="%4."/>
      <w:lvlJc w:val="left"/>
      <w:pPr>
        <w:ind w:left="2880" w:hanging="360"/>
      </w:pPr>
    </w:lvl>
    <w:lvl w:ilvl="4" w:tplc="14090019" w:tentative="1">
      <w:start w:val="1"/>
      <w:numFmt w:val="lowerLetter"/>
      <w:lvlText w:val="%5."/>
      <w:lvlJc w:val="left"/>
      <w:pPr>
        <w:ind w:left="3600" w:hanging="360"/>
      </w:pPr>
    </w:lvl>
    <w:lvl w:ilvl="5" w:tplc="1409001B" w:tentative="1">
      <w:start w:val="1"/>
      <w:numFmt w:val="lowerRoman"/>
      <w:lvlText w:val="%6."/>
      <w:lvlJc w:val="right"/>
      <w:pPr>
        <w:ind w:left="4320" w:hanging="180"/>
      </w:pPr>
    </w:lvl>
    <w:lvl w:ilvl="6" w:tplc="1409000F" w:tentative="1">
      <w:start w:val="1"/>
      <w:numFmt w:val="decimal"/>
      <w:lvlText w:val="%7."/>
      <w:lvlJc w:val="left"/>
      <w:pPr>
        <w:ind w:left="5040" w:hanging="360"/>
      </w:pPr>
    </w:lvl>
    <w:lvl w:ilvl="7" w:tplc="14090019" w:tentative="1">
      <w:start w:val="1"/>
      <w:numFmt w:val="lowerLetter"/>
      <w:lvlText w:val="%8."/>
      <w:lvlJc w:val="left"/>
      <w:pPr>
        <w:ind w:left="5760" w:hanging="360"/>
      </w:pPr>
    </w:lvl>
    <w:lvl w:ilvl="8" w:tplc="1409001B" w:tentative="1">
      <w:start w:val="1"/>
      <w:numFmt w:val="lowerRoman"/>
      <w:lvlText w:val="%9."/>
      <w:lvlJc w:val="right"/>
      <w:pPr>
        <w:ind w:left="6480" w:hanging="180"/>
      </w:pPr>
    </w:lvl>
  </w:abstractNum>
  <w:abstractNum w:abstractNumId="7" w15:restartNumberingAfterBreak="0">
    <w:nsid w:val="5540300C"/>
    <w:multiLevelType w:val="hybridMultilevel"/>
    <w:tmpl w:val="FE18ACB6"/>
    <w:lvl w:ilvl="0" w:tplc="14090001">
      <w:start w:val="1"/>
      <w:numFmt w:val="bullet"/>
      <w:lvlText w:val=""/>
      <w:lvlJc w:val="left"/>
      <w:pPr>
        <w:ind w:left="72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8" w15:restartNumberingAfterBreak="0">
    <w:nsid w:val="62906E4C"/>
    <w:multiLevelType w:val="hybridMultilevel"/>
    <w:tmpl w:val="53740752"/>
    <w:lvl w:ilvl="0" w:tplc="1409000F">
      <w:start w:val="1"/>
      <w:numFmt w:val="decimal"/>
      <w:lvlText w:val="%1."/>
      <w:lvlJc w:val="left"/>
      <w:pPr>
        <w:ind w:left="772" w:hanging="360"/>
      </w:pPr>
    </w:lvl>
    <w:lvl w:ilvl="1" w:tplc="14090019" w:tentative="1">
      <w:start w:val="1"/>
      <w:numFmt w:val="lowerLetter"/>
      <w:lvlText w:val="%2."/>
      <w:lvlJc w:val="left"/>
      <w:pPr>
        <w:ind w:left="1492" w:hanging="360"/>
      </w:pPr>
    </w:lvl>
    <w:lvl w:ilvl="2" w:tplc="1409001B" w:tentative="1">
      <w:start w:val="1"/>
      <w:numFmt w:val="lowerRoman"/>
      <w:lvlText w:val="%3."/>
      <w:lvlJc w:val="right"/>
      <w:pPr>
        <w:ind w:left="2212" w:hanging="180"/>
      </w:pPr>
    </w:lvl>
    <w:lvl w:ilvl="3" w:tplc="1409000F" w:tentative="1">
      <w:start w:val="1"/>
      <w:numFmt w:val="decimal"/>
      <w:lvlText w:val="%4."/>
      <w:lvlJc w:val="left"/>
      <w:pPr>
        <w:ind w:left="2932" w:hanging="360"/>
      </w:pPr>
    </w:lvl>
    <w:lvl w:ilvl="4" w:tplc="14090019" w:tentative="1">
      <w:start w:val="1"/>
      <w:numFmt w:val="lowerLetter"/>
      <w:lvlText w:val="%5."/>
      <w:lvlJc w:val="left"/>
      <w:pPr>
        <w:ind w:left="3652" w:hanging="360"/>
      </w:pPr>
    </w:lvl>
    <w:lvl w:ilvl="5" w:tplc="1409001B" w:tentative="1">
      <w:start w:val="1"/>
      <w:numFmt w:val="lowerRoman"/>
      <w:lvlText w:val="%6."/>
      <w:lvlJc w:val="right"/>
      <w:pPr>
        <w:ind w:left="4372" w:hanging="180"/>
      </w:pPr>
    </w:lvl>
    <w:lvl w:ilvl="6" w:tplc="1409000F" w:tentative="1">
      <w:start w:val="1"/>
      <w:numFmt w:val="decimal"/>
      <w:lvlText w:val="%7."/>
      <w:lvlJc w:val="left"/>
      <w:pPr>
        <w:ind w:left="5092" w:hanging="360"/>
      </w:pPr>
    </w:lvl>
    <w:lvl w:ilvl="7" w:tplc="14090019" w:tentative="1">
      <w:start w:val="1"/>
      <w:numFmt w:val="lowerLetter"/>
      <w:lvlText w:val="%8."/>
      <w:lvlJc w:val="left"/>
      <w:pPr>
        <w:ind w:left="5812" w:hanging="360"/>
      </w:pPr>
    </w:lvl>
    <w:lvl w:ilvl="8" w:tplc="1409001B" w:tentative="1">
      <w:start w:val="1"/>
      <w:numFmt w:val="lowerRoman"/>
      <w:lvlText w:val="%9."/>
      <w:lvlJc w:val="right"/>
      <w:pPr>
        <w:ind w:left="6532" w:hanging="180"/>
      </w:pPr>
    </w:lvl>
  </w:abstractNum>
  <w:num w:numId="1">
    <w:abstractNumId w:val="3"/>
  </w:num>
  <w:num w:numId="2">
    <w:abstractNumId w:val="8"/>
  </w:num>
  <w:num w:numId="3">
    <w:abstractNumId w:val="7"/>
  </w:num>
  <w:num w:numId="4">
    <w:abstractNumId w:val="4"/>
  </w:num>
  <w:num w:numId="5">
    <w:abstractNumId w:val="6"/>
  </w:num>
  <w:num w:numId="6">
    <w:abstractNumId w:val="2"/>
  </w:num>
  <w:num w:numId="7">
    <w:abstractNumId w:val="0"/>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F92"/>
    <w:rsid w:val="00002506"/>
    <w:rsid w:val="00012C8C"/>
    <w:rsid w:val="0001588F"/>
    <w:rsid w:val="00017FA5"/>
    <w:rsid w:val="000237E0"/>
    <w:rsid w:val="00024EB6"/>
    <w:rsid w:val="000312E1"/>
    <w:rsid w:val="000370D6"/>
    <w:rsid w:val="000409BE"/>
    <w:rsid w:val="00055624"/>
    <w:rsid w:val="0005572E"/>
    <w:rsid w:val="00064070"/>
    <w:rsid w:val="0006504A"/>
    <w:rsid w:val="00071AAF"/>
    <w:rsid w:val="000748E3"/>
    <w:rsid w:val="00077320"/>
    <w:rsid w:val="00077EC4"/>
    <w:rsid w:val="00087F66"/>
    <w:rsid w:val="000A1243"/>
    <w:rsid w:val="000A2397"/>
    <w:rsid w:val="000A4963"/>
    <w:rsid w:val="000B7C54"/>
    <w:rsid w:val="000C4284"/>
    <w:rsid w:val="000C4519"/>
    <w:rsid w:val="000C640F"/>
    <w:rsid w:val="000D03FB"/>
    <w:rsid w:val="000D1CA9"/>
    <w:rsid w:val="000E2748"/>
    <w:rsid w:val="000E4505"/>
    <w:rsid w:val="000E7F47"/>
    <w:rsid w:val="000F5DFE"/>
    <w:rsid w:val="001057FF"/>
    <w:rsid w:val="00111431"/>
    <w:rsid w:val="00113347"/>
    <w:rsid w:val="00116000"/>
    <w:rsid w:val="001165B2"/>
    <w:rsid w:val="0012100C"/>
    <w:rsid w:val="001210BA"/>
    <w:rsid w:val="0012202D"/>
    <w:rsid w:val="00136AA2"/>
    <w:rsid w:val="001467A6"/>
    <w:rsid w:val="00154057"/>
    <w:rsid w:val="0016019E"/>
    <w:rsid w:val="001604DC"/>
    <w:rsid w:val="00166688"/>
    <w:rsid w:val="00174CDB"/>
    <w:rsid w:val="00182DDE"/>
    <w:rsid w:val="00191A88"/>
    <w:rsid w:val="00194A29"/>
    <w:rsid w:val="001A5C79"/>
    <w:rsid w:val="001A6F4E"/>
    <w:rsid w:val="001A7B98"/>
    <w:rsid w:val="001A7D89"/>
    <w:rsid w:val="001B3963"/>
    <w:rsid w:val="001B4F8A"/>
    <w:rsid w:val="001C7FC0"/>
    <w:rsid w:val="001D5041"/>
    <w:rsid w:val="001D5CED"/>
    <w:rsid w:val="001D6300"/>
    <w:rsid w:val="001D7305"/>
    <w:rsid w:val="001D792B"/>
    <w:rsid w:val="001D7D17"/>
    <w:rsid w:val="001D7E2B"/>
    <w:rsid w:val="001D7F80"/>
    <w:rsid w:val="001F2073"/>
    <w:rsid w:val="001F2D9D"/>
    <w:rsid w:val="001F4A67"/>
    <w:rsid w:val="001F5BE3"/>
    <w:rsid w:val="00203B42"/>
    <w:rsid w:val="00203B8A"/>
    <w:rsid w:val="00207340"/>
    <w:rsid w:val="002125F1"/>
    <w:rsid w:val="002129C7"/>
    <w:rsid w:val="00220360"/>
    <w:rsid w:val="00220554"/>
    <w:rsid w:val="002231C4"/>
    <w:rsid w:val="00225A8B"/>
    <w:rsid w:val="00226310"/>
    <w:rsid w:val="002315E7"/>
    <w:rsid w:val="0023297D"/>
    <w:rsid w:val="00232DDA"/>
    <w:rsid w:val="00234839"/>
    <w:rsid w:val="002361AC"/>
    <w:rsid w:val="00241C2E"/>
    <w:rsid w:val="002427F5"/>
    <w:rsid w:val="00251609"/>
    <w:rsid w:val="002558F9"/>
    <w:rsid w:val="002571D1"/>
    <w:rsid w:val="002573BC"/>
    <w:rsid w:val="00262B01"/>
    <w:rsid w:val="0026453B"/>
    <w:rsid w:val="002672F9"/>
    <w:rsid w:val="00276B58"/>
    <w:rsid w:val="0028301A"/>
    <w:rsid w:val="002937AD"/>
    <w:rsid w:val="002B3557"/>
    <w:rsid w:val="002C6D13"/>
    <w:rsid w:val="002D3983"/>
    <w:rsid w:val="002D5237"/>
    <w:rsid w:val="002F2964"/>
    <w:rsid w:val="002F695B"/>
    <w:rsid w:val="002F795E"/>
    <w:rsid w:val="002F7BEB"/>
    <w:rsid w:val="003068B0"/>
    <w:rsid w:val="00313AEA"/>
    <w:rsid w:val="0033049F"/>
    <w:rsid w:val="0033306F"/>
    <w:rsid w:val="00335751"/>
    <w:rsid w:val="00340051"/>
    <w:rsid w:val="0034096C"/>
    <w:rsid w:val="003625A3"/>
    <w:rsid w:val="00366AA0"/>
    <w:rsid w:val="00367E91"/>
    <w:rsid w:val="003749B6"/>
    <w:rsid w:val="00380D5F"/>
    <w:rsid w:val="00393645"/>
    <w:rsid w:val="003A1B2A"/>
    <w:rsid w:val="003B6917"/>
    <w:rsid w:val="003C17D1"/>
    <w:rsid w:val="003C3D8B"/>
    <w:rsid w:val="003D122E"/>
    <w:rsid w:val="00410E41"/>
    <w:rsid w:val="00414D4E"/>
    <w:rsid w:val="004230BC"/>
    <w:rsid w:val="00427F4D"/>
    <w:rsid w:val="00430226"/>
    <w:rsid w:val="00435C1A"/>
    <w:rsid w:val="00443508"/>
    <w:rsid w:val="004457BB"/>
    <w:rsid w:val="00454EC7"/>
    <w:rsid w:val="00457D2E"/>
    <w:rsid w:val="004631E9"/>
    <w:rsid w:val="00470F92"/>
    <w:rsid w:val="004728C0"/>
    <w:rsid w:val="00474527"/>
    <w:rsid w:val="00480156"/>
    <w:rsid w:val="0049539F"/>
    <w:rsid w:val="004A19CA"/>
    <w:rsid w:val="004A313A"/>
    <w:rsid w:val="004A55D4"/>
    <w:rsid w:val="004A6506"/>
    <w:rsid w:val="004B475D"/>
    <w:rsid w:val="004C79EA"/>
    <w:rsid w:val="004D0CCD"/>
    <w:rsid w:val="004D6DE5"/>
    <w:rsid w:val="004E41CC"/>
    <w:rsid w:val="004E5586"/>
    <w:rsid w:val="004F7289"/>
    <w:rsid w:val="005029F3"/>
    <w:rsid w:val="00532221"/>
    <w:rsid w:val="00540795"/>
    <w:rsid w:val="00547DF0"/>
    <w:rsid w:val="00551ADC"/>
    <w:rsid w:val="005540DE"/>
    <w:rsid w:val="00556A0B"/>
    <w:rsid w:val="00561BA9"/>
    <w:rsid w:val="005646C0"/>
    <w:rsid w:val="0058160A"/>
    <w:rsid w:val="00582344"/>
    <w:rsid w:val="00585CBB"/>
    <w:rsid w:val="005941A1"/>
    <w:rsid w:val="00595B65"/>
    <w:rsid w:val="005A1792"/>
    <w:rsid w:val="005A5068"/>
    <w:rsid w:val="005B15E7"/>
    <w:rsid w:val="005C0206"/>
    <w:rsid w:val="005C4AA5"/>
    <w:rsid w:val="005D49B6"/>
    <w:rsid w:val="005D7C07"/>
    <w:rsid w:val="005E14B0"/>
    <w:rsid w:val="005E4C4D"/>
    <w:rsid w:val="005F2E69"/>
    <w:rsid w:val="005F5475"/>
    <w:rsid w:val="005F55D0"/>
    <w:rsid w:val="005F5672"/>
    <w:rsid w:val="005F781E"/>
    <w:rsid w:val="00613BE9"/>
    <w:rsid w:val="006155FD"/>
    <w:rsid w:val="00615C6E"/>
    <w:rsid w:val="0062230E"/>
    <w:rsid w:val="006318AB"/>
    <w:rsid w:val="006470D0"/>
    <w:rsid w:val="0065770E"/>
    <w:rsid w:val="0066516E"/>
    <w:rsid w:val="0066520D"/>
    <w:rsid w:val="006833C9"/>
    <w:rsid w:val="00686C88"/>
    <w:rsid w:val="00693F4A"/>
    <w:rsid w:val="00697768"/>
    <w:rsid w:val="006A2516"/>
    <w:rsid w:val="006A3262"/>
    <w:rsid w:val="006A50CB"/>
    <w:rsid w:val="006A7513"/>
    <w:rsid w:val="006A7874"/>
    <w:rsid w:val="006B5F1F"/>
    <w:rsid w:val="006B60DB"/>
    <w:rsid w:val="006C255A"/>
    <w:rsid w:val="006C2EA7"/>
    <w:rsid w:val="006C5797"/>
    <w:rsid w:val="006D12E4"/>
    <w:rsid w:val="006D4FF7"/>
    <w:rsid w:val="006F09D3"/>
    <w:rsid w:val="006F26E3"/>
    <w:rsid w:val="00704B9C"/>
    <w:rsid w:val="00707871"/>
    <w:rsid w:val="00713E65"/>
    <w:rsid w:val="0071506B"/>
    <w:rsid w:val="007227D3"/>
    <w:rsid w:val="00734599"/>
    <w:rsid w:val="00746FD9"/>
    <w:rsid w:val="007538E4"/>
    <w:rsid w:val="00762228"/>
    <w:rsid w:val="00765B02"/>
    <w:rsid w:val="00772698"/>
    <w:rsid w:val="007777FF"/>
    <w:rsid w:val="007810F0"/>
    <w:rsid w:val="007837A5"/>
    <w:rsid w:val="00785C98"/>
    <w:rsid w:val="0079451D"/>
    <w:rsid w:val="00796FA0"/>
    <w:rsid w:val="0079755D"/>
    <w:rsid w:val="007A08EA"/>
    <w:rsid w:val="007A1DE0"/>
    <w:rsid w:val="007A34B9"/>
    <w:rsid w:val="007B7164"/>
    <w:rsid w:val="007C230C"/>
    <w:rsid w:val="007C7FBF"/>
    <w:rsid w:val="007E206D"/>
    <w:rsid w:val="007E3E79"/>
    <w:rsid w:val="007E4B67"/>
    <w:rsid w:val="007E4EEA"/>
    <w:rsid w:val="007E5E97"/>
    <w:rsid w:val="007E7E13"/>
    <w:rsid w:val="007F0FFE"/>
    <w:rsid w:val="007F7FE1"/>
    <w:rsid w:val="00803810"/>
    <w:rsid w:val="00805778"/>
    <w:rsid w:val="00807B57"/>
    <w:rsid w:val="00811F04"/>
    <w:rsid w:val="00812176"/>
    <w:rsid w:val="00814D15"/>
    <w:rsid w:val="00815791"/>
    <w:rsid w:val="00820777"/>
    <w:rsid w:val="008219FE"/>
    <w:rsid w:val="00822408"/>
    <w:rsid w:val="00824E30"/>
    <w:rsid w:val="00827284"/>
    <w:rsid w:val="00830757"/>
    <w:rsid w:val="0083255C"/>
    <w:rsid w:val="00837019"/>
    <w:rsid w:val="008472F4"/>
    <w:rsid w:val="00847DE8"/>
    <w:rsid w:val="008612E3"/>
    <w:rsid w:val="008654F3"/>
    <w:rsid w:val="00866A14"/>
    <w:rsid w:val="00866E1F"/>
    <w:rsid w:val="00871471"/>
    <w:rsid w:val="00873C5B"/>
    <w:rsid w:val="00873ECA"/>
    <w:rsid w:val="00880811"/>
    <w:rsid w:val="00892E7E"/>
    <w:rsid w:val="00895805"/>
    <w:rsid w:val="0089625A"/>
    <w:rsid w:val="008A1380"/>
    <w:rsid w:val="008A6246"/>
    <w:rsid w:val="008B5755"/>
    <w:rsid w:val="008C3465"/>
    <w:rsid w:val="008C4DA1"/>
    <w:rsid w:val="008D1BF0"/>
    <w:rsid w:val="008D1D8E"/>
    <w:rsid w:val="008D3194"/>
    <w:rsid w:val="008D5163"/>
    <w:rsid w:val="008D61D6"/>
    <w:rsid w:val="008E33DE"/>
    <w:rsid w:val="008E3E99"/>
    <w:rsid w:val="008E4C96"/>
    <w:rsid w:val="008E53B2"/>
    <w:rsid w:val="008E65BB"/>
    <w:rsid w:val="008F45B3"/>
    <w:rsid w:val="008F4F6C"/>
    <w:rsid w:val="008F6210"/>
    <w:rsid w:val="008F743C"/>
    <w:rsid w:val="0090015B"/>
    <w:rsid w:val="00900F51"/>
    <w:rsid w:val="0090759A"/>
    <w:rsid w:val="009156DE"/>
    <w:rsid w:val="009250F8"/>
    <w:rsid w:val="0093009D"/>
    <w:rsid w:val="009309E8"/>
    <w:rsid w:val="00944B48"/>
    <w:rsid w:val="00945ABE"/>
    <w:rsid w:val="00960D56"/>
    <w:rsid w:val="00967803"/>
    <w:rsid w:val="00970AFF"/>
    <w:rsid w:val="009713CC"/>
    <w:rsid w:val="0098077C"/>
    <w:rsid w:val="009853D3"/>
    <w:rsid w:val="00987A64"/>
    <w:rsid w:val="00994986"/>
    <w:rsid w:val="009A070C"/>
    <w:rsid w:val="009A4C72"/>
    <w:rsid w:val="009A53CC"/>
    <w:rsid w:val="009A66C2"/>
    <w:rsid w:val="009A71CC"/>
    <w:rsid w:val="009B2B76"/>
    <w:rsid w:val="009B4A71"/>
    <w:rsid w:val="009C29E7"/>
    <w:rsid w:val="009D06B4"/>
    <w:rsid w:val="009D0D0C"/>
    <w:rsid w:val="009E4007"/>
    <w:rsid w:val="009F1D49"/>
    <w:rsid w:val="009F22C8"/>
    <w:rsid w:val="009F24D9"/>
    <w:rsid w:val="00A00F81"/>
    <w:rsid w:val="00A0169C"/>
    <w:rsid w:val="00A038FF"/>
    <w:rsid w:val="00A04851"/>
    <w:rsid w:val="00A10326"/>
    <w:rsid w:val="00A21F5D"/>
    <w:rsid w:val="00A26C5D"/>
    <w:rsid w:val="00A31143"/>
    <w:rsid w:val="00A37DB6"/>
    <w:rsid w:val="00A37F3E"/>
    <w:rsid w:val="00A46DA6"/>
    <w:rsid w:val="00A472F1"/>
    <w:rsid w:val="00A47AD9"/>
    <w:rsid w:val="00A53659"/>
    <w:rsid w:val="00A56D82"/>
    <w:rsid w:val="00A60068"/>
    <w:rsid w:val="00A63207"/>
    <w:rsid w:val="00A66CF0"/>
    <w:rsid w:val="00A724D5"/>
    <w:rsid w:val="00A763C1"/>
    <w:rsid w:val="00A77EC1"/>
    <w:rsid w:val="00A92B29"/>
    <w:rsid w:val="00A950B6"/>
    <w:rsid w:val="00A95BA1"/>
    <w:rsid w:val="00A97EEA"/>
    <w:rsid w:val="00AA26D1"/>
    <w:rsid w:val="00AA5743"/>
    <w:rsid w:val="00AB321E"/>
    <w:rsid w:val="00AB5F87"/>
    <w:rsid w:val="00AC312B"/>
    <w:rsid w:val="00AD0D0C"/>
    <w:rsid w:val="00AD64E3"/>
    <w:rsid w:val="00AE3A5F"/>
    <w:rsid w:val="00AE489F"/>
    <w:rsid w:val="00AF3248"/>
    <w:rsid w:val="00AF66B6"/>
    <w:rsid w:val="00B00F26"/>
    <w:rsid w:val="00B04CD2"/>
    <w:rsid w:val="00B15FA5"/>
    <w:rsid w:val="00B237CD"/>
    <w:rsid w:val="00B35116"/>
    <w:rsid w:val="00B37F74"/>
    <w:rsid w:val="00B52237"/>
    <w:rsid w:val="00B54FBC"/>
    <w:rsid w:val="00B55812"/>
    <w:rsid w:val="00B56D61"/>
    <w:rsid w:val="00B67A62"/>
    <w:rsid w:val="00B709CB"/>
    <w:rsid w:val="00B71E7C"/>
    <w:rsid w:val="00B71E8F"/>
    <w:rsid w:val="00B84FFE"/>
    <w:rsid w:val="00B93500"/>
    <w:rsid w:val="00B93F94"/>
    <w:rsid w:val="00B947E3"/>
    <w:rsid w:val="00B962DD"/>
    <w:rsid w:val="00BA6D18"/>
    <w:rsid w:val="00BB2C6F"/>
    <w:rsid w:val="00BB4DD4"/>
    <w:rsid w:val="00BC3504"/>
    <w:rsid w:val="00BD02B1"/>
    <w:rsid w:val="00BD3C0E"/>
    <w:rsid w:val="00BD4101"/>
    <w:rsid w:val="00BE7414"/>
    <w:rsid w:val="00BE78BD"/>
    <w:rsid w:val="00BF0CC6"/>
    <w:rsid w:val="00C05BDC"/>
    <w:rsid w:val="00C10CA1"/>
    <w:rsid w:val="00C138DE"/>
    <w:rsid w:val="00C202E2"/>
    <w:rsid w:val="00C2470A"/>
    <w:rsid w:val="00C33829"/>
    <w:rsid w:val="00C53905"/>
    <w:rsid w:val="00C54E81"/>
    <w:rsid w:val="00C60BB2"/>
    <w:rsid w:val="00C81945"/>
    <w:rsid w:val="00C84486"/>
    <w:rsid w:val="00C8701E"/>
    <w:rsid w:val="00C901D1"/>
    <w:rsid w:val="00CA51F1"/>
    <w:rsid w:val="00CA5966"/>
    <w:rsid w:val="00CB2832"/>
    <w:rsid w:val="00CC26BE"/>
    <w:rsid w:val="00CC320B"/>
    <w:rsid w:val="00CC35CD"/>
    <w:rsid w:val="00CC366D"/>
    <w:rsid w:val="00CD0EF4"/>
    <w:rsid w:val="00CD6546"/>
    <w:rsid w:val="00CD7EB1"/>
    <w:rsid w:val="00CE1359"/>
    <w:rsid w:val="00CE34D6"/>
    <w:rsid w:val="00CE57E3"/>
    <w:rsid w:val="00CE5803"/>
    <w:rsid w:val="00CE6ACB"/>
    <w:rsid w:val="00CF22E6"/>
    <w:rsid w:val="00D04079"/>
    <w:rsid w:val="00D06E19"/>
    <w:rsid w:val="00D10819"/>
    <w:rsid w:val="00D11F5C"/>
    <w:rsid w:val="00D13D43"/>
    <w:rsid w:val="00D148FD"/>
    <w:rsid w:val="00D1564F"/>
    <w:rsid w:val="00D17250"/>
    <w:rsid w:val="00D20C11"/>
    <w:rsid w:val="00D21FC3"/>
    <w:rsid w:val="00D22348"/>
    <w:rsid w:val="00D2694A"/>
    <w:rsid w:val="00D336F1"/>
    <w:rsid w:val="00D4749C"/>
    <w:rsid w:val="00D555E3"/>
    <w:rsid w:val="00D61981"/>
    <w:rsid w:val="00D738E6"/>
    <w:rsid w:val="00D77308"/>
    <w:rsid w:val="00D86058"/>
    <w:rsid w:val="00D922E9"/>
    <w:rsid w:val="00D967B2"/>
    <w:rsid w:val="00DA03B7"/>
    <w:rsid w:val="00DA3E2B"/>
    <w:rsid w:val="00DA429B"/>
    <w:rsid w:val="00DC03ED"/>
    <w:rsid w:val="00DC44D3"/>
    <w:rsid w:val="00DD0123"/>
    <w:rsid w:val="00DD0C35"/>
    <w:rsid w:val="00DD0E56"/>
    <w:rsid w:val="00DE2C8A"/>
    <w:rsid w:val="00DE7C4B"/>
    <w:rsid w:val="00DF0123"/>
    <w:rsid w:val="00DF5AB6"/>
    <w:rsid w:val="00E003CB"/>
    <w:rsid w:val="00E01052"/>
    <w:rsid w:val="00E04331"/>
    <w:rsid w:val="00E05FEE"/>
    <w:rsid w:val="00E06B55"/>
    <w:rsid w:val="00E1056C"/>
    <w:rsid w:val="00E23CC7"/>
    <w:rsid w:val="00E23F4D"/>
    <w:rsid w:val="00E31D38"/>
    <w:rsid w:val="00E3299E"/>
    <w:rsid w:val="00E341F8"/>
    <w:rsid w:val="00E34A94"/>
    <w:rsid w:val="00E35CA9"/>
    <w:rsid w:val="00E43F96"/>
    <w:rsid w:val="00E441F2"/>
    <w:rsid w:val="00E44910"/>
    <w:rsid w:val="00E44A35"/>
    <w:rsid w:val="00E544E9"/>
    <w:rsid w:val="00E5513A"/>
    <w:rsid w:val="00E56BB9"/>
    <w:rsid w:val="00E60171"/>
    <w:rsid w:val="00E66253"/>
    <w:rsid w:val="00E672A3"/>
    <w:rsid w:val="00E7166C"/>
    <w:rsid w:val="00E72B03"/>
    <w:rsid w:val="00E8024A"/>
    <w:rsid w:val="00E84D0B"/>
    <w:rsid w:val="00E85E56"/>
    <w:rsid w:val="00E912FF"/>
    <w:rsid w:val="00E93ABE"/>
    <w:rsid w:val="00EA035B"/>
    <w:rsid w:val="00EA0424"/>
    <w:rsid w:val="00EA5520"/>
    <w:rsid w:val="00EB3602"/>
    <w:rsid w:val="00EB4BA8"/>
    <w:rsid w:val="00EC0BEB"/>
    <w:rsid w:val="00EC4637"/>
    <w:rsid w:val="00ED0090"/>
    <w:rsid w:val="00ED34BA"/>
    <w:rsid w:val="00ED36B3"/>
    <w:rsid w:val="00EE49E6"/>
    <w:rsid w:val="00EF34A3"/>
    <w:rsid w:val="00F23186"/>
    <w:rsid w:val="00F25412"/>
    <w:rsid w:val="00F31BBB"/>
    <w:rsid w:val="00F3229B"/>
    <w:rsid w:val="00F35F54"/>
    <w:rsid w:val="00F4414E"/>
    <w:rsid w:val="00F53164"/>
    <w:rsid w:val="00F5491F"/>
    <w:rsid w:val="00F5557A"/>
    <w:rsid w:val="00F57E4C"/>
    <w:rsid w:val="00F636C0"/>
    <w:rsid w:val="00F70A63"/>
    <w:rsid w:val="00F8475B"/>
    <w:rsid w:val="00F847E8"/>
    <w:rsid w:val="00F85EBF"/>
    <w:rsid w:val="00F861FF"/>
    <w:rsid w:val="00F944ED"/>
    <w:rsid w:val="00F9701A"/>
    <w:rsid w:val="00FB340A"/>
    <w:rsid w:val="00FB6C72"/>
    <w:rsid w:val="00FC7945"/>
    <w:rsid w:val="00FD39DE"/>
    <w:rsid w:val="00FE4C6F"/>
    <w:rsid w:val="00FE601F"/>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73CF3"/>
  <w15:chartTrackingRefBased/>
  <w15:docId w15:val="{793A9CCB-1B14-4C55-AC8A-167CAE8ED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NZ"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E8F"/>
    <w:pPr>
      <w:keepNext/>
      <w:keepLines/>
      <w:spacing w:before="240" w:after="0"/>
      <w:outlineLvl w:val="0"/>
    </w:pPr>
    <w:rPr>
      <w:rFonts w:ascii="Calibri" w:eastAsiaTheme="majorEastAsia" w:hAnsi="Calibri"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E8F"/>
    <w:rPr>
      <w:rFonts w:ascii="Calibri" w:eastAsiaTheme="majorEastAsia" w:hAnsi="Calibri" w:cstheme="majorBidi"/>
      <w:b/>
      <w:sz w:val="28"/>
      <w:szCs w:val="32"/>
    </w:rPr>
  </w:style>
  <w:style w:type="paragraph" w:styleId="Title">
    <w:name w:val="Title"/>
    <w:basedOn w:val="Normal"/>
    <w:next w:val="Normal"/>
    <w:link w:val="TitleChar"/>
    <w:uiPriority w:val="10"/>
    <w:qFormat/>
    <w:rsid w:val="00B71E8F"/>
    <w:pPr>
      <w:spacing w:before="360" w:after="360" w:line="240" w:lineRule="auto"/>
      <w:contextualSpacing/>
    </w:pPr>
    <w:rPr>
      <w:rFonts w:ascii="Calibri" w:eastAsiaTheme="majorEastAsia" w:hAnsi="Calibri" w:cstheme="majorBidi"/>
      <w:b/>
      <w:spacing w:val="-10"/>
      <w:kern w:val="28"/>
      <w:sz w:val="36"/>
      <w:szCs w:val="56"/>
    </w:rPr>
  </w:style>
  <w:style w:type="character" w:customStyle="1" w:styleId="TitleChar">
    <w:name w:val="Title Char"/>
    <w:basedOn w:val="DefaultParagraphFont"/>
    <w:link w:val="Title"/>
    <w:uiPriority w:val="10"/>
    <w:rsid w:val="00B71E8F"/>
    <w:rPr>
      <w:rFonts w:ascii="Calibri" w:eastAsiaTheme="majorEastAsia" w:hAnsi="Calibri" w:cstheme="majorBidi"/>
      <w:b/>
      <w:spacing w:val="-10"/>
      <w:kern w:val="28"/>
      <w:sz w:val="36"/>
      <w:szCs w:val="56"/>
    </w:rPr>
  </w:style>
  <w:style w:type="paragraph" w:styleId="ListParagraph">
    <w:name w:val="List Paragraph"/>
    <w:basedOn w:val="Normal"/>
    <w:uiPriority w:val="34"/>
    <w:qFormat/>
    <w:rsid w:val="00967803"/>
    <w:pPr>
      <w:ind w:left="720"/>
      <w:contextualSpacing/>
    </w:pPr>
  </w:style>
  <w:style w:type="paragraph" w:styleId="BalloonText">
    <w:name w:val="Balloon Text"/>
    <w:basedOn w:val="Normal"/>
    <w:link w:val="BalloonTextChar"/>
    <w:uiPriority w:val="99"/>
    <w:semiHidden/>
    <w:unhideWhenUsed/>
    <w:rsid w:val="00D269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694A"/>
    <w:rPr>
      <w:rFonts w:ascii="Segoe UI" w:hAnsi="Segoe UI" w:cs="Segoe UI"/>
      <w:sz w:val="18"/>
      <w:szCs w:val="18"/>
    </w:rPr>
  </w:style>
  <w:style w:type="character" w:styleId="Hyperlink">
    <w:name w:val="Hyperlink"/>
    <w:basedOn w:val="DefaultParagraphFont"/>
    <w:uiPriority w:val="99"/>
    <w:unhideWhenUsed/>
    <w:rsid w:val="00BB4DD4"/>
    <w:rPr>
      <w:color w:val="0563C1" w:themeColor="hyperlink"/>
      <w:u w:val="single"/>
    </w:rPr>
  </w:style>
  <w:style w:type="character" w:styleId="UnresolvedMention">
    <w:name w:val="Unresolved Mention"/>
    <w:basedOn w:val="DefaultParagraphFont"/>
    <w:uiPriority w:val="99"/>
    <w:semiHidden/>
    <w:unhideWhenUsed/>
    <w:rsid w:val="00BB4D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2454983">
      <w:bodyDiv w:val="1"/>
      <w:marLeft w:val="0"/>
      <w:marRight w:val="0"/>
      <w:marTop w:val="0"/>
      <w:marBottom w:val="0"/>
      <w:divBdr>
        <w:top w:val="none" w:sz="0" w:space="0" w:color="auto"/>
        <w:left w:val="none" w:sz="0" w:space="0" w:color="auto"/>
        <w:bottom w:val="none" w:sz="0" w:space="0" w:color="auto"/>
        <w:right w:val="none" w:sz="0" w:space="0" w:color="auto"/>
      </w:divBdr>
    </w:div>
    <w:div w:id="1577663402">
      <w:bodyDiv w:val="1"/>
      <w:marLeft w:val="0"/>
      <w:marRight w:val="0"/>
      <w:marTop w:val="0"/>
      <w:marBottom w:val="0"/>
      <w:divBdr>
        <w:top w:val="none" w:sz="0" w:space="0" w:color="auto"/>
        <w:left w:val="none" w:sz="0" w:space="0" w:color="auto"/>
        <w:bottom w:val="none" w:sz="0" w:space="0" w:color="auto"/>
        <w:right w:val="none" w:sz="0" w:space="0" w:color="auto"/>
      </w:divBdr>
      <w:divsChild>
        <w:div w:id="372850324">
          <w:marLeft w:val="0"/>
          <w:marRight w:val="0"/>
          <w:marTop w:val="0"/>
          <w:marBottom w:val="0"/>
          <w:divBdr>
            <w:top w:val="none" w:sz="0" w:space="0" w:color="auto"/>
            <w:left w:val="none" w:sz="0" w:space="0" w:color="auto"/>
            <w:bottom w:val="none" w:sz="0" w:space="0" w:color="auto"/>
            <w:right w:val="none" w:sz="0" w:space="0" w:color="auto"/>
          </w:divBdr>
          <w:divsChild>
            <w:div w:id="205981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oundonsound.com/techniques/modulation" TargetMode="External"/><Relationship Id="rId5" Type="http://schemas.openxmlformats.org/officeDocument/2006/relationships/hyperlink" Target="https://www.attackmagazine.com/technique/character-crunch-replicating-the-sound-of-vintage-samplers/" TargetMode="Externa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702731_student_uwtsd_ac_uk/Documents/Uni%20Work/Creative%20Practice%203/Copy%20of%20Peter_Rees_Gantt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4869788168351492"/>
          <c:y val="0.18940587475983478"/>
          <c:w val="0.82096876214911574"/>
          <c:h val="0.78791982559091089"/>
        </c:manualLayout>
      </c:layout>
      <c:barChart>
        <c:barDir val="bar"/>
        <c:grouping val="stacked"/>
        <c:varyColors val="0"/>
        <c:ser>
          <c:idx val="0"/>
          <c:order val="0"/>
          <c:tx>
            <c:strRef>
              <c:f>'Sem 3'!$B$1</c:f>
              <c:strCache>
                <c:ptCount val="1"/>
                <c:pt idx="0">
                  <c:v>Start date</c:v>
                </c:pt>
              </c:strCache>
            </c:strRef>
          </c:tx>
          <c:spPr>
            <a:noFill/>
            <a:ln>
              <a:noFill/>
            </a:ln>
            <a:effectLst/>
          </c:spPr>
          <c:invertIfNegative val="0"/>
          <c:cat>
            <c:strRef>
              <c:f>'Sem 3'!$A$2:$A$8</c:f>
              <c:strCache>
                <c:ptCount val="7"/>
                <c:pt idx="0">
                  <c:v>Find film clip</c:v>
                </c:pt>
                <c:pt idx="1">
                  <c:v>Investigate technical approaches</c:v>
                </c:pt>
                <c:pt idx="2">
                  <c:v>Build Logic template</c:v>
                </c:pt>
                <c:pt idx="3">
                  <c:v>Workshop testing</c:v>
                </c:pt>
                <c:pt idx="4">
                  <c:v>2000 word report</c:v>
                </c:pt>
                <c:pt idx="5">
                  <c:v>Gantt chart</c:v>
                </c:pt>
                <c:pt idx="6">
                  <c:v>Risk assessment</c:v>
                </c:pt>
              </c:strCache>
            </c:strRef>
          </c:cat>
          <c:val>
            <c:numRef>
              <c:f>'Sem 3'!$B$2:$B$8</c:f>
              <c:numCache>
                <c:formatCode>d\-mmm</c:formatCode>
                <c:ptCount val="7"/>
                <c:pt idx="0">
                  <c:v>43375</c:v>
                </c:pt>
                <c:pt idx="1">
                  <c:v>43382</c:v>
                </c:pt>
                <c:pt idx="2">
                  <c:v>43395</c:v>
                </c:pt>
                <c:pt idx="3">
                  <c:v>43410</c:v>
                </c:pt>
                <c:pt idx="4">
                  <c:v>43418</c:v>
                </c:pt>
                <c:pt idx="5">
                  <c:v>43418</c:v>
                </c:pt>
                <c:pt idx="6">
                  <c:v>43421</c:v>
                </c:pt>
              </c:numCache>
            </c:numRef>
          </c:val>
          <c:extLst>
            <c:ext xmlns:c16="http://schemas.microsoft.com/office/drawing/2014/chart" uri="{C3380CC4-5D6E-409C-BE32-E72D297353CC}">
              <c16:uniqueId val="{00000000-B9FB-4BF6-AF8A-812B3D6EFDAB}"/>
            </c:ext>
          </c:extLst>
        </c:ser>
        <c:ser>
          <c:idx val="1"/>
          <c:order val="1"/>
          <c:tx>
            <c:v>Duration</c:v>
          </c:tx>
          <c:spPr>
            <a:solidFill>
              <a:schemeClr val="accent2"/>
            </a:solidFill>
            <a:ln>
              <a:noFill/>
            </a:ln>
            <a:effectLst/>
          </c:spPr>
          <c:invertIfNegative val="0"/>
          <c:cat>
            <c:strRef>
              <c:f>'Sem 3'!$A$2:$A$8</c:f>
              <c:strCache>
                <c:ptCount val="7"/>
                <c:pt idx="0">
                  <c:v>Find film clip</c:v>
                </c:pt>
                <c:pt idx="1">
                  <c:v>Investigate technical approaches</c:v>
                </c:pt>
                <c:pt idx="2">
                  <c:v>Build Logic template</c:v>
                </c:pt>
                <c:pt idx="3">
                  <c:v>Workshop testing</c:v>
                </c:pt>
                <c:pt idx="4">
                  <c:v>2000 word report</c:v>
                </c:pt>
                <c:pt idx="5">
                  <c:v>Gantt chart</c:v>
                </c:pt>
                <c:pt idx="6">
                  <c:v>Risk assessment</c:v>
                </c:pt>
              </c:strCache>
            </c:strRef>
          </c:cat>
          <c:val>
            <c:numRef>
              <c:f>'Sem 3'!$D$2:$D$8</c:f>
              <c:numCache>
                <c:formatCode>General</c:formatCode>
                <c:ptCount val="7"/>
                <c:pt idx="0">
                  <c:v>6</c:v>
                </c:pt>
                <c:pt idx="1">
                  <c:v>13</c:v>
                </c:pt>
                <c:pt idx="2">
                  <c:v>22</c:v>
                </c:pt>
                <c:pt idx="3">
                  <c:v>6</c:v>
                </c:pt>
                <c:pt idx="4">
                  <c:v>22</c:v>
                </c:pt>
                <c:pt idx="5">
                  <c:v>1</c:v>
                </c:pt>
                <c:pt idx="6">
                  <c:v>1</c:v>
                </c:pt>
              </c:numCache>
            </c:numRef>
          </c:val>
          <c:extLst>
            <c:ext xmlns:c16="http://schemas.microsoft.com/office/drawing/2014/chart" uri="{C3380CC4-5D6E-409C-BE32-E72D297353CC}">
              <c16:uniqueId val="{00000001-B9FB-4BF6-AF8A-812B3D6EFDAB}"/>
            </c:ext>
          </c:extLst>
        </c:ser>
        <c:dLbls>
          <c:showLegendKey val="0"/>
          <c:showVal val="0"/>
          <c:showCatName val="0"/>
          <c:showSerName val="0"/>
          <c:showPercent val="0"/>
          <c:showBubbleSize val="0"/>
        </c:dLbls>
        <c:gapWidth val="54"/>
        <c:overlap val="100"/>
        <c:axId val="545711552"/>
        <c:axId val="545712864"/>
      </c:barChart>
      <c:catAx>
        <c:axId val="54571155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712864"/>
        <c:crosses val="autoZero"/>
        <c:auto val="1"/>
        <c:lblAlgn val="ctr"/>
        <c:lblOffset val="100"/>
        <c:noMultiLvlLbl val="0"/>
      </c:catAx>
      <c:valAx>
        <c:axId val="545712864"/>
        <c:scaling>
          <c:orientation val="minMax"/>
          <c:min val="43375"/>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t" anchorCtr="0"/>
              <a:lstStyle/>
              <a:p>
                <a:pPr>
                  <a:defRPr sz="1000" b="0" i="0" u="none" strike="noStrike" kern="1200" baseline="0">
                    <a:solidFill>
                      <a:schemeClr val="tx1">
                        <a:lumMod val="65000"/>
                        <a:lumOff val="35000"/>
                      </a:schemeClr>
                    </a:solidFill>
                    <a:latin typeface="+mn-lt"/>
                    <a:ea typeface="+mn-ea"/>
                    <a:cs typeface="+mn-cs"/>
                  </a:defRPr>
                </a:pPr>
                <a:r>
                  <a:rPr lang="en-US" sz="1600" b="1"/>
                  <a:t>Creative Practice 3 Gantt Chart</a:t>
                </a:r>
              </a:p>
            </c:rich>
          </c:tx>
          <c:layout>
            <c:manualLayout>
              <c:xMode val="edge"/>
              <c:yMode val="edge"/>
              <c:x val="0.14927063047738853"/>
              <c:y val="3.4308827183450429E-2"/>
            </c:manualLayout>
          </c:layout>
          <c:overlay val="0"/>
          <c:spPr>
            <a:noFill/>
            <a:ln>
              <a:noFill/>
            </a:ln>
            <a:effectLst/>
          </c:spPr>
          <c:txPr>
            <a:bodyPr rot="0" spcFirstLastPara="1" vertOverflow="ellipsis" vert="horz" wrap="square" anchor="t" anchorCtr="0"/>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711552"/>
        <c:crosses val="autoZero"/>
        <c:crossBetween val="between"/>
        <c:majorUnit val="1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5777</TotalTime>
  <Pages>9</Pages>
  <Words>2625</Words>
  <Characters>14965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Rees</dc:creator>
  <cp:keywords/>
  <dc:description/>
  <cp:lastModifiedBy>Peter Rees</cp:lastModifiedBy>
  <cp:revision>513</cp:revision>
  <cp:lastPrinted>2018-12-21T13:19:00Z</cp:lastPrinted>
  <dcterms:created xsi:type="dcterms:W3CDTF">2018-12-20T13:17:00Z</dcterms:created>
  <dcterms:modified xsi:type="dcterms:W3CDTF">2019-01-06T18:40:00Z</dcterms:modified>
</cp:coreProperties>
</file>