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614F9" w14:textId="2A982858" w:rsidR="00774FCC" w:rsidRDefault="00774FCC" w:rsidP="00774FCC">
      <w:pPr>
        <w:spacing w:after="0" w:line="480" w:lineRule="auto"/>
        <w:jc w:val="center"/>
        <w:rPr>
          <w:rFonts w:ascii="Times New Roman" w:hAnsi="Times New Roman" w:cs="Times New Roman"/>
          <w:color w:val="000000" w:themeColor="text1"/>
          <w:sz w:val="24"/>
          <w:szCs w:val="24"/>
          <w:shd w:val="clear" w:color="auto" w:fill="FFFFFF"/>
        </w:rPr>
      </w:pPr>
      <w:r>
        <w:rPr>
          <w:rFonts w:ascii="Arial" w:hAnsi="Arial" w:cs="Arial"/>
          <w:b/>
          <w:bCs/>
          <w:noProof/>
        </w:rPr>
        <w:drawing>
          <wp:inline distT="0" distB="0" distL="0" distR="0" wp14:anchorId="2A507CD4" wp14:editId="6CD1A814">
            <wp:extent cx="2857500" cy="1143000"/>
            <wp:effectExtent l="0" t="0" r="0" b="0"/>
            <wp:docPr id="1" name="Picture 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857500" cy="1143000"/>
                    </a:xfrm>
                    <a:prstGeom prst="rect">
                      <a:avLst/>
                    </a:prstGeom>
                    <a:noFill/>
                    <a:ln>
                      <a:noFill/>
                      <a:prstDash/>
                    </a:ln>
                  </pic:spPr>
                </pic:pic>
              </a:graphicData>
            </a:graphic>
          </wp:inline>
        </w:drawing>
      </w:r>
    </w:p>
    <w:p w14:paraId="46DEB72E" w14:textId="7777777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79BCF06D" w14:textId="7777777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6B799856" w14:textId="7777777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59B9E3D0" w14:textId="7777777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1302C352" w14:textId="7777777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1E87531C" w14:textId="7777777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0381EE09" w14:textId="6C0BDF6D" w:rsidR="00887128" w:rsidRPr="00887128" w:rsidRDefault="00887128" w:rsidP="00887128">
      <w:pPr>
        <w:spacing w:after="0" w:line="480" w:lineRule="auto"/>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t>Name</w:t>
      </w:r>
      <w:r w:rsidR="00774FCC">
        <w:rPr>
          <w:rFonts w:ascii="Times New Roman" w:hAnsi="Times New Roman" w:cs="Times New Roman"/>
          <w:color w:val="000000" w:themeColor="text1"/>
          <w:sz w:val="24"/>
          <w:szCs w:val="24"/>
          <w:shd w:val="clear" w:color="auto" w:fill="FFFFFF"/>
        </w:rPr>
        <w:t xml:space="preserve">.  </w:t>
      </w:r>
      <w:proofErr w:type="spellStart"/>
      <w:r w:rsidR="00774FCC">
        <w:rPr>
          <w:rFonts w:ascii="Times New Roman" w:hAnsi="Times New Roman" w:cs="Times New Roman"/>
          <w:color w:val="000000" w:themeColor="text1"/>
          <w:sz w:val="24"/>
          <w:szCs w:val="24"/>
          <w:shd w:val="clear" w:color="auto" w:fill="FFFFFF"/>
        </w:rPr>
        <w:t>Plamen</w:t>
      </w:r>
      <w:proofErr w:type="spellEnd"/>
      <w:r w:rsidR="00774FCC">
        <w:rPr>
          <w:rFonts w:ascii="Times New Roman" w:hAnsi="Times New Roman" w:cs="Times New Roman"/>
          <w:color w:val="000000" w:themeColor="text1"/>
          <w:sz w:val="24"/>
          <w:szCs w:val="24"/>
          <w:shd w:val="clear" w:color="auto" w:fill="FFFFFF"/>
        </w:rPr>
        <w:t xml:space="preserve"> </w:t>
      </w:r>
      <w:proofErr w:type="spellStart"/>
      <w:r w:rsidR="00774FCC">
        <w:rPr>
          <w:rFonts w:ascii="Times New Roman" w:hAnsi="Times New Roman" w:cs="Times New Roman"/>
          <w:color w:val="000000" w:themeColor="text1"/>
          <w:sz w:val="24"/>
          <w:szCs w:val="24"/>
          <w:shd w:val="clear" w:color="auto" w:fill="FFFFFF"/>
        </w:rPr>
        <w:t>Penchev</w:t>
      </w:r>
      <w:proofErr w:type="spellEnd"/>
      <w:r w:rsidR="00774FCC">
        <w:rPr>
          <w:rFonts w:ascii="Times New Roman" w:hAnsi="Times New Roman" w:cs="Times New Roman"/>
          <w:color w:val="000000" w:themeColor="text1"/>
          <w:sz w:val="24"/>
          <w:szCs w:val="24"/>
          <w:shd w:val="clear" w:color="auto" w:fill="FFFFFF"/>
        </w:rPr>
        <w:t xml:space="preserve"> (1910023)</w:t>
      </w:r>
    </w:p>
    <w:p w14:paraId="2A9573D6" w14:textId="7714F839" w:rsidR="00887128" w:rsidRPr="00887128" w:rsidRDefault="00887128" w:rsidP="00887128">
      <w:pPr>
        <w:spacing w:after="0" w:line="480" w:lineRule="auto"/>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t>Tutor</w:t>
      </w:r>
      <w:r w:rsidR="00774FCC">
        <w:rPr>
          <w:rFonts w:ascii="Times New Roman" w:hAnsi="Times New Roman" w:cs="Times New Roman"/>
          <w:color w:val="000000" w:themeColor="text1"/>
          <w:sz w:val="24"/>
          <w:szCs w:val="24"/>
          <w:shd w:val="clear" w:color="auto" w:fill="FFFFFF"/>
        </w:rPr>
        <w:t xml:space="preserve">. Timothy Hopkins </w:t>
      </w:r>
    </w:p>
    <w:p w14:paraId="4289A4CB" w14:textId="501BC056" w:rsidR="00887128" w:rsidRPr="00887128" w:rsidRDefault="00887128" w:rsidP="00887128">
      <w:pPr>
        <w:spacing w:after="0" w:line="480" w:lineRule="auto"/>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t>Course</w:t>
      </w:r>
      <w:r w:rsidR="00774FCC">
        <w:rPr>
          <w:rFonts w:ascii="Times New Roman" w:hAnsi="Times New Roman" w:cs="Times New Roman"/>
          <w:color w:val="000000" w:themeColor="text1"/>
          <w:sz w:val="24"/>
          <w:szCs w:val="24"/>
          <w:shd w:val="clear" w:color="auto" w:fill="FFFFFF"/>
        </w:rPr>
        <w:t xml:space="preserve"> ( BMSW4002_LON) Effective Team Working and Communications</w:t>
      </w:r>
    </w:p>
    <w:p w14:paraId="3583E799" w14:textId="6588A638" w:rsidR="00887128" w:rsidRDefault="00887128" w:rsidP="00887128">
      <w:pPr>
        <w:spacing w:after="0" w:line="480" w:lineRule="auto"/>
        <w:rPr>
          <w:rFonts w:ascii="Times New Roman" w:hAnsi="Times New Roman" w:cs="Times New Roman"/>
          <w:color w:val="000000" w:themeColor="text1"/>
          <w:sz w:val="24"/>
          <w:szCs w:val="24"/>
          <w:shd w:val="clear" w:color="auto" w:fill="FFFFFF"/>
        </w:rPr>
      </w:pPr>
    </w:p>
    <w:p w14:paraId="465DA0A3" w14:textId="10E87571"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40EE3CED" w14:textId="0EA437E0"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4D0055CE" w14:textId="20E899FA"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1667D301" w14:textId="28169645"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058FA4CB" w14:textId="72B1BD69"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27BC51CB" w14:textId="7E9A9AE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0C359F09" w14:textId="0022CD5A"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522CA832" w14:textId="163D705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4E0B8A3A" w14:textId="2BC2BDFF"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68FF9AD4" w14:textId="30E3A3E3"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28131262" w14:textId="7EB5080C"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0202BB62" w14:textId="3DDB5E5E"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23C005BB" w14:textId="18A8AFA7"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1A674F8B" w14:textId="086351FB" w:rsidR="00774FCC"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654CAC6D" w14:textId="3CA9786B" w:rsidR="00774FCC" w:rsidRDefault="00774FCC" w:rsidP="00774FCC">
      <w:pPr>
        <w:spacing w:after="0" w:line="480" w:lineRule="auto"/>
        <w:jc w:val="cente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Table Of Content</w:t>
      </w:r>
    </w:p>
    <w:p w14:paraId="4C7D6A60" w14:textId="0266C5FC" w:rsidR="00774FCC" w:rsidRDefault="00774FCC" w:rsidP="00774FCC">
      <w:pPr>
        <w:spacing w:after="0" w:line="480" w:lineRule="auto"/>
        <w:jc w:val="center"/>
        <w:rPr>
          <w:rFonts w:ascii="Times New Roman" w:hAnsi="Times New Roman" w:cs="Times New Roman"/>
          <w:color w:val="000000" w:themeColor="text1"/>
          <w:sz w:val="24"/>
          <w:szCs w:val="24"/>
          <w:shd w:val="clear" w:color="auto" w:fill="FFFFFF"/>
        </w:rPr>
      </w:pPr>
    </w:p>
    <w:p w14:paraId="3BC6179C" w14:textId="398484F4" w:rsidR="00774FCC" w:rsidRDefault="00774FCC" w:rsidP="00774FCC">
      <w:pPr>
        <w:spacing w:after="0" w:line="480" w:lineRule="auto"/>
        <w:rPr>
          <w:rFonts w:ascii="Times New Roman" w:hAnsi="Times New Roman" w:cs="Times New Roman"/>
          <w:color w:val="000000" w:themeColor="text1"/>
          <w:sz w:val="24"/>
          <w:szCs w:val="24"/>
          <w:shd w:val="clear" w:color="auto" w:fill="FFFFFF"/>
        </w:rPr>
      </w:pPr>
    </w:p>
    <w:p w14:paraId="2BED67D9" w14:textId="4FE4BFB0" w:rsidR="00774FCC" w:rsidRDefault="00774FCC" w:rsidP="00774FCC">
      <w:pPr>
        <w:pStyle w:val="ListParagraph"/>
        <w:numPr>
          <w:ilvl w:val="0"/>
          <w:numId w:val="1"/>
        </w:numPr>
        <w:spacing w:after="0" w:line="48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Introduction</w:t>
      </w:r>
    </w:p>
    <w:p w14:paraId="159A9F7A" w14:textId="27B7CCF7" w:rsidR="00774FCC" w:rsidRDefault="00774FCC" w:rsidP="00774FCC">
      <w:pPr>
        <w:pStyle w:val="ListParagraph"/>
        <w:numPr>
          <w:ilvl w:val="0"/>
          <w:numId w:val="1"/>
        </w:numPr>
        <w:spacing w:after="0" w:line="48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Models of communication</w:t>
      </w:r>
    </w:p>
    <w:p w14:paraId="513EE14B" w14:textId="2D79E06C" w:rsidR="00774FCC" w:rsidRDefault="00774FCC" w:rsidP="00774FCC">
      <w:pPr>
        <w:pStyle w:val="ListParagraph"/>
        <w:numPr>
          <w:ilvl w:val="0"/>
          <w:numId w:val="1"/>
        </w:numPr>
        <w:spacing w:after="0" w:line="48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Examples of poor communication at the work place</w:t>
      </w:r>
    </w:p>
    <w:p w14:paraId="37A3578A" w14:textId="5F4EA20E" w:rsidR="00774FCC" w:rsidRDefault="00774FCC" w:rsidP="00774FCC">
      <w:pPr>
        <w:pStyle w:val="ListParagraph"/>
        <w:numPr>
          <w:ilvl w:val="0"/>
          <w:numId w:val="1"/>
        </w:numPr>
        <w:spacing w:after="0" w:line="48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Measures adopted to improve communication</w:t>
      </w:r>
    </w:p>
    <w:p w14:paraId="342CB186" w14:textId="6F9D1DD1" w:rsidR="00774FCC" w:rsidRPr="00774FCC" w:rsidRDefault="00774FCC" w:rsidP="00774FCC">
      <w:pPr>
        <w:pStyle w:val="ListParagraph"/>
        <w:numPr>
          <w:ilvl w:val="0"/>
          <w:numId w:val="1"/>
        </w:numPr>
        <w:spacing w:after="0" w:line="48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References </w:t>
      </w:r>
    </w:p>
    <w:p w14:paraId="7757C12A" w14:textId="77777777" w:rsidR="00774FCC" w:rsidRPr="00887128" w:rsidRDefault="00774FCC" w:rsidP="00887128">
      <w:pPr>
        <w:spacing w:after="0" w:line="480" w:lineRule="auto"/>
        <w:rPr>
          <w:rFonts w:ascii="Times New Roman" w:hAnsi="Times New Roman" w:cs="Times New Roman"/>
          <w:color w:val="000000" w:themeColor="text1"/>
          <w:sz w:val="24"/>
          <w:szCs w:val="24"/>
          <w:shd w:val="clear" w:color="auto" w:fill="FFFFFF"/>
        </w:rPr>
      </w:pPr>
    </w:p>
    <w:p w14:paraId="2058A8FB" w14:textId="77777777" w:rsidR="00887128" w:rsidRPr="00887128" w:rsidRDefault="00887128" w:rsidP="00887128">
      <w:pPr>
        <w:spacing w:after="0" w:line="480" w:lineRule="auto"/>
        <w:rPr>
          <w:rFonts w:ascii="Times New Roman" w:hAnsi="Times New Roman" w:cs="Times New Roman"/>
          <w:b/>
          <w:color w:val="000000" w:themeColor="text1"/>
          <w:sz w:val="24"/>
          <w:szCs w:val="24"/>
          <w:shd w:val="clear" w:color="auto" w:fill="FFFFFF"/>
        </w:rPr>
      </w:pPr>
    </w:p>
    <w:p w14:paraId="4C3B964E" w14:textId="77777777"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591A825D" w14:textId="690819F3"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76D87C41" w14:textId="6A23C8EA"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79DFAA39" w14:textId="14923828"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48811C4A" w14:textId="1C2720D8"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2423CFC5" w14:textId="0CE66F1E"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7F418E5D" w14:textId="10FF7608"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335FC848" w14:textId="7C932E8C"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356D9A22" w14:textId="48BEEC22"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5F75AFC3" w14:textId="40E4BCC2"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222A2E0D" w14:textId="47357ED1"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6A4EE673" w14:textId="6FEBB167"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40019E46" w14:textId="1921C5F7"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3FB442BD" w14:textId="0171145F"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6A272D77" w14:textId="7C082DD5" w:rsidR="00774FCC"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1FA9C485" w14:textId="77777777" w:rsidR="00774FCC" w:rsidRPr="00887128" w:rsidRDefault="00774FCC" w:rsidP="00887128">
      <w:pPr>
        <w:spacing w:after="0" w:line="480" w:lineRule="auto"/>
        <w:jc w:val="center"/>
        <w:rPr>
          <w:rFonts w:ascii="Times New Roman" w:hAnsi="Times New Roman" w:cs="Times New Roman"/>
          <w:b/>
          <w:color w:val="000000" w:themeColor="text1"/>
          <w:sz w:val="24"/>
          <w:szCs w:val="24"/>
          <w:shd w:val="clear" w:color="auto" w:fill="FFFFFF"/>
        </w:rPr>
      </w:pPr>
    </w:p>
    <w:p w14:paraId="2B1E4173" w14:textId="77777777" w:rsidR="00992744" w:rsidRPr="00887128" w:rsidRDefault="008A72F3" w:rsidP="00774FCC">
      <w:pPr>
        <w:spacing w:after="0" w:line="480" w:lineRule="auto"/>
        <w:jc w:val="center"/>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Introduction</w:t>
      </w:r>
    </w:p>
    <w:p w14:paraId="401DAE0D" w14:textId="77777777" w:rsidR="00774FCC" w:rsidRDefault="00774FCC" w:rsidP="00887128">
      <w:pPr>
        <w:spacing w:after="0" w:line="480" w:lineRule="auto"/>
        <w:rPr>
          <w:rFonts w:ascii="Times New Roman" w:hAnsi="Times New Roman" w:cs="Times New Roman"/>
          <w:color w:val="000000" w:themeColor="text1"/>
          <w:sz w:val="24"/>
          <w:szCs w:val="24"/>
        </w:rPr>
      </w:pPr>
    </w:p>
    <w:p w14:paraId="42C19E29" w14:textId="74A892D5" w:rsidR="009A27F2"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8A72F3" w:rsidRPr="00887128">
        <w:rPr>
          <w:rFonts w:ascii="Times New Roman" w:hAnsi="Times New Roman" w:cs="Times New Roman"/>
          <w:color w:val="000000" w:themeColor="text1"/>
          <w:sz w:val="24"/>
          <w:szCs w:val="24"/>
        </w:rPr>
        <w:t>The benefits that come with building an effective team within the workplace are critical in the overall success of any organization. For the teams to achieve any meaningful engagements and team effectiveness, it is important to pay attention to the roles of proper group communication as</w:t>
      </w:r>
      <w:r w:rsidRPr="00887128">
        <w:rPr>
          <w:rFonts w:ascii="Times New Roman" w:hAnsi="Times New Roman" w:cs="Times New Roman"/>
          <w:color w:val="000000" w:themeColor="text1"/>
          <w:sz w:val="24"/>
          <w:szCs w:val="24"/>
        </w:rPr>
        <w:t xml:space="preserve"> a crucial element of team work (</w:t>
      </w:r>
      <w:proofErr w:type="spellStart"/>
      <w:r w:rsidRPr="00887128">
        <w:rPr>
          <w:rFonts w:ascii="Times New Roman" w:hAnsi="Times New Roman" w:cs="Times New Roman"/>
          <w:color w:val="000000" w:themeColor="text1"/>
          <w:sz w:val="24"/>
          <w:szCs w:val="24"/>
          <w:shd w:val="clear" w:color="auto" w:fill="FFFFFF"/>
        </w:rPr>
        <w:t>Nunamaker</w:t>
      </w:r>
      <w:proofErr w:type="spellEnd"/>
      <w:r w:rsidRPr="00887128">
        <w:rPr>
          <w:rFonts w:ascii="Times New Roman" w:hAnsi="Times New Roman" w:cs="Times New Roman"/>
          <w:color w:val="000000" w:themeColor="text1"/>
          <w:sz w:val="24"/>
          <w:szCs w:val="24"/>
          <w:shd w:val="clear" w:color="auto" w:fill="FFFFFF"/>
        </w:rPr>
        <w:t>, et al., 113).</w:t>
      </w:r>
      <w:r w:rsidR="008A72F3" w:rsidRPr="00887128">
        <w:rPr>
          <w:rFonts w:ascii="Times New Roman" w:hAnsi="Times New Roman" w:cs="Times New Roman"/>
          <w:color w:val="000000" w:themeColor="text1"/>
          <w:sz w:val="24"/>
          <w:szCs w:val="24"/>
        </w:rPr>
        <w:t xml:space="preserve"> </w:t>
      </w:r>
      <w:r w:rsidR="00CA288B" w:rsidRPr="00887128">
        <w:rPr>
          <w:rFonts w:ascii="Times New Roman" w:hAnsi="Times New Roman" w:cs="Times New Roman"/>
          <w:color w:val="000000" w:themeColor="text1"/>
          <w:sz w:val="24"/>
          <w:szCs w:val="24"/>
        </w:rPr>
        <w:t>Effective communication</w:t>
      </w:r>
      <w:r w:rsidR="008A72F3" w:rsidRPr="00887128">
        <w:rPr>
          <w:rFonts w:ascii="Times New Roman" w:hAnsi="Times New Roman" w:cs="Times New Roman"/>
          <w:color w:val="000000" w:themeColor="text1"/>
          <w:sz w:val="24"/>
          <w:szCs w:val="24"/>
        </w:rPr>
        <w:t xml:space="preserve"> within the teams is pivotal in building a common purpose among all team members and this would help the team reach their targeted goals. </w:t>
      </w:r>
      <w:r w:rsidR="009A3881" w:rsidRPr="00887128">
        <w:rPr>
          <w:rFonts w:ascii="Times New Roman" w:hAnsi="Times New Roman" w:cs="Times New Roman"/>
          <w:color w:val="000000" w:themeColor="text1"/>
          <w:sz w:val="24"/>
          <w:szCs w:val="24"/>
        </w:rPr>
        <w:t xml:space="preserve">Creation of an appropriate environment for effective communication would help the team members develop a sense of belonging and this would strengthen their relationships. This essay focuses on the models of </w:t>
      </w:r>
      <w:r w:rsidR="009A27F2" w:rsidRPr="00887128">
        <w:rPr>
          <w:rFonts w:ascii="Times New Roman" w:hAnsi="Times New Roman" w:cs="Times New Roman"/>
          <w:color w:val="000000" w:themeColor="text1"/>
          <w:sz w:val="24"/>
          <w:szCs w:val="24"/>
        </w:rPr>
        <w:t>communication as</w:t>
      </w:r>
      <w:r w:rsidR="009A3881" w:rsidRPr="00887128">
        <w:rPr>
          <w:rFonts w:ascii="Times New Roman" w:hAnsi="Times New Roman" w:cs="Times New Roman"/>
          <w:color w:val="000000" w:themeColor="text1"/>
          <w:sz w:val="24"/>
          <w:szCs w:val="24"/>
        </w:rPr>
        <w:t xml:space="preserve"> w</w:t>
      </w:r>
      <w:r w:rsidR="009A27F2" w:rsidRPr="00887128">
        <w:rPr>
          <w:rFonts w:ascii="Times New Roman" w:hAnsi="Times New Roman" w:cs="Times New Roman"/>
          <w:color w:val="000000" w:themeColor="text1"/>
          <w:sz w:val="24"/>
          <w:szCs w:val="24"/>
        </w:rPr>
        <w:t xml:space="preserve">ell as the communication skills. The essay also gives a distinction between good and bad communication within the workplace and outlines measures that can be adopted to improve effectiveness in communication. </w:t>
      </w:r>
    </w:p>
    <w:p w14:paraId="0215FD4E" w14:textId="20A339A2" w:rsidR="00774FCC" w:rsidRDefault="00774FCC" w:rsidP="00887128">
      <w:pPr>
        <w:spacing w:after="0" w:line="480" w:lineRule="auto"/>
        <w:rPr>
          <w:rFonts w:ascii="Times New Roman" w:hAnsi="Times New Roman" w:cs="Times New Roman"/>
          <w:color w:val="000000" w:themeColor="text1"/>
          <w:sz w:val="24"/>
          <w:szCs w:val="24"/>
        </w:rPr>
      </w:pPr>
    </w:p>
    <w:p w14:paraId="30E6BA58" w14:textId="1E879F2F" w:rsidR="00774FCC" w:rsidRDefault="00774FCC" w:rsidP="00887128">
      <w:pPr>
        <w:spacing w:after="0" w:line="480" w:lineRule="auto"/>
        <w:rPr>
          <w:rFonts w:ascii="Times New Roman" w:hAnsi="Times New Roman" w:cs="Times New Roman"/>
          <w:color w:val="000000" w:themeColor="text1"/>
          <w:sz w:val="24"/>
          <w:szCs w:val="24"/>
        </w:rPr>
      </w:pPr>
    </w:p>
    <w:p w14:paraId="53F2800D" w14:textId="1927527C" w:rsidR="00774FCC" w:rsidRDefault="00774FCC" w:rsidP="00887128">
      <w:pPr>
        <w:spacing w:after="0" w:line="480" w:lineRule="auto"/>
        <w:rPr>
          <w:rFonts w:ascii="Times New Roman" w:hAnsi="Times New Roman" w:cs="Times New Roman"/>
          <w:color w:val="000000" w:themeColor="text1"/>
          <w:sz w:val="24"/>
          <w:szCs w:val="24"/>
        </w:rPr>
      </w:pPr>
    </w:p>
    <w:p w14:paraId="149417C5" w14:textId="1060A74D" w:rsidR="00774FCC" w:rsidRDefault="00774FCC" w:rsidP="00887128">
      <w:pPr>
        <w:spacing w:after="0" w:line="480" w:lineRule="auto"/>
        <w:rPr>
          <w:rFonts w:ascii="Times New Roman" w:hAnsi="Times New Roman" w:cs="Times New Roman"/>
          <w:color w:val="000000" w:themeColor="text1"/>
          <w:sz w:val="24"/>
          <w:szCs w:val="24"/>
        </w:rPr>
      </w:pPr>
    </w:p>
    <w:p w14:paraId="66FEFA6E" w14:textId="5EDA3669" w:rsidR="00774FCC" w:rsidRDefault="00774FCC" w:rsidP="00887128">
      <w:pPr>
        <w:spacing w:after="0" w:line="480" w:lineRule="auto"/>
        <w:rPr>
          <w:rFonts w:ascii="Times New Roman" w:hAnsi="Times New Roman" w:cs="Times New Roman"/>
          <w:color w:val="000000" w:themeColor="text1"/>
          <w:sz w:val="24"/>
          <w:szCs w:val="24"/>
        </w:rPr>
      </w:pPr>
    </w:p>
    <w:p w14:paraId="74663BEC" w14:textId="1115CE83" w:rsidR="00774FCC" w:rsidRDefault="00774FCC" w:rsidP="00887128">
      <w:pPr>
        <w:spacing w:after="0" w:line="480" w:lineRule="auto"/>
        <w:rPr>
          <w:rFonts w:ascii="Times New Roman" w:hAnsi="Times New Roman" w:cs="Times New Roman"/>
          <w:color w:val="000000" w:themeColor="text1"/>
          <w:sz w:val="24"/>
          <w:szCs w:val="24"/>
        </w:rPr>
      </w:pPr>
    </w:p>
    <w:p w14:paraId="0CA04226" w14:textId="7B165503" w:rsidR="00774FCC" w:rsidRDefault="00774FCC" w:rsidP="00887128">
      <w:pPr>
        <w:spacing w:after="0" w:line="480" w:lineRule="auto"/>
        <w:rPr>
          <w:rFonts w:ascii="Times New Roman" w:hAnsi="Times New Roman" w:cs="Times New Roman"/>
          <w:color w:val="000000" w:themeColor="text1"/>
          <w:sz w:val="24"/>
          <w:szCs w:val="24"/>
        </w:rPr>
      </w:pPr>
    </w:p>
    <w:p w14:paraId="22C8508C" w14:textId="79C6D975" w:rsidR="00774FCC" w:rsidRDefault="00774FCC" w:rsidP="00887128">
      <w:pPr>
        <w:spacing w:after="0" w:line="480" w:lineRule="auto"/>
        <w:rPr>
          <w:rFonts w:ascii="Times New Roman" w:hAnsi="Times New Roman" w:cs="Times New Roman"/>
          <w:color w:val="000000" w:themeColor="text1"/>
          <w:sz w:val="24"/>
          <w:szCs w:val="24"/>
        </w:rPr>
      </w:pPr>
    </w:p>
    <w:p w14:paraId="5C914C19" w14:textId="4D2138D1" w:rsidR="00774FCC" w:rsidRDefault="00774FCC" w:rsidP="00887128">
      <w:pPr>
        <w:spacing w:after="0" w:line="480" w:lineRule="auto"/>
        <w:rPr>
          <w:rFonts w:ascii="Times New Roman" w:hAnsi="Times New Roman" w:cs="Times New Roman"/>
          <w:color w:val="000000" w:themeColor="text1"/>
          <w:sz w:val="24"/>
          <w:szCs w:val="24"/>
        </w:rPr>
      </w:pPr>
    </w:p>
    <w:p w14:paraId="0E8D8CAF" w14:textId="77777777" w:rsidR="00774FCC" w:rsidRPr="00887128" w:rsidRDefault="00774FCC" w:rsidP="00887128">
      <w:pPr>
        <w:spacing w:after="0" w:line="480" w:lineRule="auto"/>
        <w:rPr>
          <w:rFonts w:ascii="Times New Roman" w:hAnsi="Times New Roman" w:cs="Times New Roman"/>
          <w:color w:val="000000" w:themeColor="text1"/>
          <w:sz w:val="24"/>
          <w:szCs w:val="24"/>
        </w:rPr>
      </w:pPr>
    </w:p>
    <w:p w14:paraId="18DD6C61" w14:textId="77777777" w:rsidR="009A27F2" w:rsidRPr="00887128" w:rsidRDefault="009A27F2" w:rsidP="00774FCC">
      <w:pPr>
        <w:spacing w:after="0" w:line="480" w:lineRule="auto"/>
        <w:jc w:val="center"/>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Models of Communication</w:t>
      </w:r>
    </w:p>
    <w:p w14:paraId="337A2C67" w14:textId="77777777" w:rsidR="00774FCC" w:rsidRDefault="00774FCC" w:rsidP="00887128">
      <w:pPr>
        <w:spacing w:after="0" w:line="480" w:lineRule="auto"/>
        <w:rPr>
          <w:rFonts w:ascii="Times New Roman" w:hAnsi="Times New Roman" w:cs="Times New Roman"/>
          <w:color w:val="000000" w:themeColor="text1"/>
          <w:sz w:val="24"/>
          <w:szCs w:val="24"/>
        </w:rPr>
      </w:pPr>
    </w:p>
    <w:p w14:paraId="1496B4F3" w14:textId="77777777" w:rsidR="00774FCC" w:rsidRDefault="00774FCC" w:rsidP="00887128">
      <w:pPr>
        <w:spacing w:after="0" w:line="480" w:lineRule="auto"/>
        <w:rPr>
          <w:rFonts w:ascii="Times New Roman" w:hAnsi="Times New Roman" w:cs="Times New Roman"/>
          <w:color w:val="000000" w:themeColor="text1"/>
          <w:sz w:val="24"/>
          <w:szCs w:val="24"/>
        </w:rPr>
      </w:pPr>
    </w:p>
    <w:p w14:paraId="019384C8" w14:textId="71062A6E" w:rsidR="008A72F3"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C440A4" w:rsidRPr="00887128">
        <w:rPr>
          <w:rFonts w:ascii="Times New Roman" w:hAnsi="Times New Roman" w:cs="Times New Roman"/>
          <w:color w:val="000000" w:themeColor="text1"/>
          <w:sz w:val="24"/>
          <w:szCs w:val="24"/>
        </w:rPr>
        <w:t>The art of communication is presented as one of the most complex process that follows a pre-defined channel from start to the end. It must define where, when, how and to whom the communication is made. The models of communication are the things that simplify the process of communication through the provision of visual representations of the different aspects of communication. While there are different packages of communication models whereby some are more detailed than others, the models do not re-create what people experience during any form of communication</w:t>
      </w:r>
      <w:r w:rsidRPr="00887128">
        <w:rPr>
          <w:rFonts w:ascii="Times New Roman" w:hAnsi="Times New Roman" w:cs="Times New Roman"/>
          <w:color w:val="000000" w:themeColor="text1"/>
          <w:sz w:val="24"/>
          <w:szCs w:val="24"/>
        </w:rPr>
        <w:t xml:space="preserve"> (</w:t>
      </w:r>
      <w:r w:rsidRPr="00887128">
        <w:rPr>
          <w:rFonts w:ascii="Times New Roman" w:hAnsi="Times New Roman" w:cs="Times New Roman"/>
          <w:color w:val="000000" w:themeColor="text1"/>
          <w:sz w:val="24"/>
          <w:szCs w:val="24"/>
          <w:shd w:val="clear" w:color="auto" w:fill="FFFFFF"/>
        </w:rPr>
        <w:t xml:space="preserve">Gillespie, et al. 387). </w:t>
      </w:r>
      <w:r w:rsidR="009F68C4" w:rsidRPr="00887128">
        <w:rPr>
          <w:rFonts w:ascii="Times New Roman" w:hAnsi="Times New Roman" w:cs="Times New Roman"/>
          <w:color w:val="000000" w:themeColor="text1"/>
          <w:sz w:val="24"/>
          <w:szCs w:val="24"/>
        </w:rPr>
        <w:t xml:space="preserve">The various models </w:t>
      </w:r>
      <w:r w:rsidR="00D45405" w:rsidRPr="00887128">
        <w:rPr>
          <w:rFonts w:ascii="Times New Roman" w:hAnsi="Times New Roman" w:cs="Times New Roman"/>
          <w:color w:val="000000" w:themeColor="text1"/>
          <w:sz w:val="24"/>
          <w:szCs w:val="24"/>
        </w:rPr>
        <w:t xml:space="preserve">allows students of communication skills to see steps and concepts in the communication processes and this is helpful because it makes you think more deliberately in any communication encounters. </w:t>
      </w:r>
    </w:p>
    <w:p w14:paraId="42A01DE7" w14:textId="77777777" w:rsidR="00774FCC" w:rsidRDefault="00774FCC" w:rsidP="00774FCC">
      <w:pPr>
        <w:spacing w:after="0" w:line="480" w:lineRule="auto"/>
        <w:rPr>
          <w:rFonts w:ascii="Times New Roman" w:hAnsi="Times New Roman" w:cs="Times New Roman"/>
          <w:b/>
          <w:color w:val="000000" w:themeColor="text1"/>
          <w:sz w:val="24"/>
          <w:szCs w:val="24"/>
        </w:rPr>
      </w:pPr>
    </w:p>
    <w:p w14:paraId="1359A155" w14:textId="6336A68B" w:rsidR="00D45405" w:rsidRPr="00887128" w:rsidRDefault="00D45405" w:rsidP="00774FCC">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Liners Model of Communication</w:t>
      </w:r>
    </w:p>
    <w:p w14:paraId="6E2D843A" w14:textId="77777777" w:rsidR="00774FCC" w:rsidRDefault="00774FCC" w:rsidP="00887128">
      <w:pPr>
        <w:spacing w:after="0" w:line="480" w:lineRule="auto"/>
        <w:rPr>
          <w:rFonts w:ascii="Times New Roman" w:hAnsi="Times New Roman" w:cs="Times New Roman"/>
          <w:color w:val="000000" w:themeColor="text1"/>
          <w:sz w:val="24"/>
          <w:szCs w:val="24"/>
        </w:rPr>
      </w:pPr>
    </w:p>
    <w:p w14:paraId="708F07F4" w14:textId="3DE3FB53" w:rsidR="00D45405" w:rsidRPr="00887128" w:rsidRDefault="00963BA6"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lastRenderedPageBreak/>
        <w:tab/>
      </w:r>
      <w:r w:rsidR="00D45405" w:rsidRPr="00887128">
        <w:rPr>
          <w:rFonts w:ascii="Times New Roman" w:hAnsi="Times New Roman" w:cs="Times New Roman"/>
          <w:color w:val="000000" w:themeColor="text1"/>
          <w:sz w:val="24"/>
          <w:szCs w:val="24"/>
        </w:rPr>
        <w:t xml:space="preserve">The liner/transmission model of communication describes communication as a one way process whereby the sender would intentionally transmit any kind of message to a predetermined receiver. This model focuses majorly on the sender as well as on the message within any communication encounter. While the recipient of the message is pre-determined and included in this model, they are viewed as the target or as the end point and not part of the process. </w:t>
      </w:r>
      <w:r w:rsidR="00EA433D" w:rsidRPr="00887128">
        <w:rPr>
          <w:rFonts w:ascii="Times New Roman" w:hAnsi="Times New Roman" w:cs="Times New Roman"/>
          <w:color w:val="000000" w:themeColor="text1"/>
          <w:sz w:val="24"/>
          <w:szCs w:val="24"/>
        </w:rPr>
        <w:t>In this case, the assumption is that the receiver can either receives and understands the massage or may not. The proponents of this model included the speaker, the hearers and the message</w:t>
      </w:r>
      <w:r w:rsidR="004A4846" w:rsidRPr="00887128">
        <w:rPr>
          <w:rFonts w:ascii="Times New Roman" w:hAnsi="Times New Roman" w:cs="Times New Roman"/>
          <w:color w:val="000000" w:themeColor="text1"/>
          <w:sz w:val="24"/>
          <w:szCs w:val="24"/>
        </w:rPr>
        <w:t xml:space="preserve">. This model was also shaped by the advent of the communication technologies during that time that included radio and telegraphy. </w:t>
      </w:r>
    </w:p>
    <w:p w14:paraId="3A310B52" w14:textId="77777777" w:rsidR="004A4846" w:rsidRPr="00887128" w:rsidRDefault="00963BA6"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4A4846" w:rsidRPr="00887128">
        <w:rPr>
          <w:rFonts w:ascii="Times New Roman" w:hAnsi="Times New Roman" w:cs="Times New Roman"/>
          <w:color w:val="000000" w:themeColor="text1"/>
          <w:sz w:val="24"/>
          <w:szCs w:val="24"/>
        </w:rPr>
        <w:t xml:space="preserve">While the transmission model would look so simple and that needs more improvement, the model prompted different communication scholars to re-examine the entire communication in a different way. It therefore became the foundational model where more researches </w:t>
      </w:r>
      <w:r w:rsidR="00C37288" w:rsidRPr="00887128">
        <w:rPr>
          <w:rFonts w:ascii="Times New Roman" w:hAnsi="Times New Roman" w:cs="Times New Roman"/>
          <w:color w:val="000000" w:themeColor="text1"/>
          <w:sz w:val="24"/>
          <w:szCs w:val="24"/>
        </w:rPr>
        <w:t xml:space="preserve">were conducted to come up with more complex models as well as the development of different theories of communication. </w:t>
      </w:r>
    </w:p>
    <w:p w14:paraId="3020796A" w14:textId="77777777" w:rsidR="00774FCC" w:rsidRDefault="00774FCC" w:rsidP="00887128">
      <w:pPr>
        <w:spacing w:after="0" w:line="480" w:lineRule="auto"/>
        <w:rPr>
          <w:rFonts w:ascii="Times New Roman" w:hAnsi="Times New Roman" w:cs="Times New Roman"/>
          <w:b/>
          <w:color w:val="000000" w:themeColor="text1"/>
          <w:sz w:val="24"/>
          <w:szCs w:val="24"/>
        </w:rPr>
      </w:pPr>
    </w:p>
    <w:p w14:paraId="068C2BC6" w14:textId="68DEB41E" w:rsidR="00963BA6" w:rsidRDefault="00963BA6"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Interactive Model of Communication</w:t>
      </w:r>
    </w:p>
    <w:p w14:paraId="42B0D038"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4A77FC62" w14:textId="77777777" w:rsidR="00963BA6" w:rsidRPr="00887128" w:rsidRDefault="00963BA6"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The interaction model describes communication as a process whereby participants exchange positions as the sender and the receiver</w:t>
      </w:r>
      <w:r w:rsidR="004C4ACA" w:rsidRPr="00887128">
        <w:rPr>
          <w:rFonts w:ascii="Times New Roman" w:hAnsi="Times New Roman" w:cs="Times New Roman"/>
          <w:color w:val="000000" w:themeColor="text1"/>
          <w:sz w:val="24"/>
          <w:szCs w:val="24"/>
        </w:rPr>
        <w:t>,</w:t>
      </w:r>
      <w:r w:rsidRPr="00887128">
        <w:rPr>
          <w:rFonts w:ascii="Times New Roman" w:hAnsi="Times New Roman" w:cs="Times New Roman"/>
          <w:color w:val="000000" w:themeColor="text1"/>
          <w:sz w:val="24"/>
          <w:szCs w:val="24"/>
        </w:rPr>
        <w:t xml:space="preserve"> as well as the generation of meanings</w:t>
      </w:r>
      <w:r w:rsidR="004C4ACA" w:rsidRPr="00887128">
        <w:rPr>
          <w:rFonts w:ascii="Times New Roman" w:hAnsi="Times New Roman" w:cs="Times New Roman"/>
          <w:color w:val="000000" w:themeColor="text1"/>
          <w:sz w:val="24"/>
          <w:szCs w:val="24"/>
        </w:rPr>
        <w:t xml:space="preserve"> through sending of messages, reception of feedback and making</w:t>
      </w:r>
      <w:r w:rsidRPr="00887128">
        <w:rPr>
          <w:rFonts w:ascii="Times New Roman" w:hAnsi="Times New Roman" w:cs="Times New Roman"/>
          <w:color w:val="000000" w:themeColor="text1"/>
          <w:sz w:val="24"/>
          <w:szCs w:val="24"/>
        </w:rPr>
        <w:t xml:space="preserve"> the process more interactive. </w:t>
      </w:r>
      <w:r w:rsidR="004C4ACA" w:rsidRPr="00887128">
        <w:rPr>
          <w:rFonts w:ascii="Times New Roman" w:hAnsi="Times New Roman" w:cs="Times New Roman"/>
          <w:color w:val="000000" w:themeColor="text1"/>
          <w:sz w:val="24"/>
          <w:szCs w:val="24"/>
        </w:rPr>
        <w:t xml:space="preserve">The interaction between the sender and the receiver of the message takes place within the physical and the psychological contexts and this makes communication more meaningful and actionable. The feedbacks received would take different forms depending on the medium, the urgency and nature </w:t>
      </w:r>
      <w:r w:rsidR="004C4ACA" w:rsidRPr="00887128">
        <w:rPr>
          <w:rFonts w:ascii="Times New Roman" w:hAnsi="Times New Roman" w:cs="Times New Roman"/>
          <w:color w:val="000000" w:themeColor="text1"/>
          <w:sz w:val="24"/>
          <w:szCs w:val="24"/>
        </w:rPr>
        <w:lastRenderedPageBreak/>
        <w:t xml:space="preserve">of the message. For example, the feedback would be a </w:t>
      </w:r>
      <w:r w:rsidR="00000F52" w:rsidRPr="00887128">
        <w:rPr>
          <w:rFonts w:ascii="Times New Roman" w:hAnsi="Times New Roman" w:cs="Times New Roman"/>
          <w:color w:val="000000" w:themeColor="text1"/>
          <w:sz w:val="24"/>
          <w:szCs w:val="24"/>
        </w:rPr>
        <w:t xml:space="preserve">message sent back and that completes the interactive state. This can be seen in a conversation where the instructor interacts with students and reacts to their points and give the student time to air their views. </w:t>
      </w:r>
    </w:p>
    <w:p w14:paraId="781A10F1" w14:textId="77777777" w:rsidR="00963BA6" w:rsidRPr="00887128" w:rsidRDefault="00EF7490"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000F52" w:rsidRPr="00887128">
        <w:rPr>
          <w:rFonts w:ascii="Times New Roman" w:hAnsi="Times New Roman" w:cs="Times New Roman"/>
          <w:color w:val="000000" w:themeColor="text1"/>
          <w:sz w:val="24"/>
          <w:szCs w:val="24"/>
        </w:rPr>
        <w:t xml:space="preserve">It should be understood that the inclusion of the feedback loop leads to a more complex understanding of the different roles played by the participants within any communication encounters. As opposed to having one sender delivering one message to one recipient, this model has two sender and two receivers and two messages. The sender and the receiver switch roles at any time and this keeps the communication encounter ongoing. </w:t>
      </w:r>
      <w:r w:rsidR="00F43E76" w:rsidRPr="00887128">
        <w:rPr>
          <w:rFonts w:ascii="Times New Roman" w:hAnsi="Times New Roman" w:cs="Times New Roman"/>
          <w:color w:val="000000" w:themeColor="text1"/>
          <w:sz w:val="24"/>
          <w:szCs w:val="24"/>
        </w:rPr>
        <w:t xml:space="preserve">This would be seen as a deliberate process meant to keep the communication encounter going; it is always done under quick succession during conversation until it is not noticed at times. </w:t>
      </w:r>
    </w:p>
    <w:p w14:paraId="1B08E97C" w14:textId="77777777" w:rsidR="0065110C" w:rsidRPr="00887128" w:rsidRDefault="00EF7490"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F43E76" w:rsidRPr="00887128">
        <w:rPr>
          <w:rFonts w:ascii="Times New Roman" w:hAnsi="Times New Roman" w:cs="Times New Roman"/>
          <w:color w:val="000000" w:themeColor="text1"/>
          <w:sz w:val="24"/>
          <w:szCs w:val="24"/>
        </w:rPr>
        <w:t xml:space="preserve">This method is not so much focused on the message and more focused on the interactive abilities of the process. In this manner, it differs with the liner model because while the later focuses on the message, the interactive process is centered </w:t>
      </w:r>
      <w:r w:rsidR="00C51A42" w:rsidRPr="00887128">
        <w:rPr>
          <w:rFonts w:ascii="Times New Roman" w:hAnsi="Times New Roman" w:cs="Times New Roman"/>
          <w:color w:val="000000" w:themeColor="text1"/>
          <w:sz w:val="24"/>
          <w:szCs w:val="24"/>
        </w:rPr>
        <w:t>on</w:t>
      </w:r>
      <w:r w:rsidR="00F43E76" w:rsidRPr="00887128">
        <w:rPr>
          <w:rFonts w:ascii="Times New Roman" w:hAnsi="Times New Roman" w:cs="Times New Roman"/>
          <w:color w:val="000000" w:themeColor="text1"/>
          <w:sz w:val="24"/>
          <w:szCs w:val="24"/>
        </w:rPr>
        <w:t xml:space="preserve"> </w:t>
      </w:r>
      <w:r w:rsidR="00C51A42" w:rsidRPr="00887128">
        <w:rPr>
          <w:rFonts w:ascii="Times New Roman" w:hAnsi="Times New Roman" w:cs="Times New Roman"/>
          <w:color w:val="000000" w:themeColor="text1"/>
          <w:sz w:val="24"/>
          <w:szCs w:val="24"/>
        </w:rPr>
        <w:t>the communication process itself. Notably, this model recognizes that so many different types of messages are transmitted at any one given time such that many of them may not even be received by the desired recipients. Additionally, many unintentionally transmitted messages are also common within this setting. As a result, this model makes its communication become less effective</w:t>
      </w:r>
      <w:r w:rsidR="00887128" w:rsidRPr="00887128">
        <w:rPr>
          <w:rFonts w:ascii="Times New Roman" w:hAnsi="Times New Roman" w:cs="Times New Roman"/>
          <w:color w:val="000000" w:themeColor="text1"/>
          <w:sz w:val="24"/>
          <w:szCs w:val="24"/>
        </w:rPr>
        <w:t xml:space="preserve"> (</w:t>
      </w:r>
      <w:r w:rsidR="00887128" w:rsidRPr="00887128">
        <w:rPr>
          <w:rFonts w:ascii="Times New Roman" w:hAnsi="Times New Roman" w:cs="Times New Roman"/>
          <w:color w:val="000000" w:themeColor="text1"/>
          <w:sz w:val="24"/>
          <w:szCs w:val="24"/>
          <w:shd w:val="clear" w:color="auto" w:fill="FFFFFF"/>
        </w:rPr>
        <w:t>Smithson, Sarah, et al. 01).</w:t>
      </w:r>
      <w:r w:rsidR="00C51A42" w:rsidRPr="00887128">
        <w:rPr>
          <w:rFonts w:ascii="Times New Roman" w:hAnsi="Times New Roman" w:cs="Times New Roman"/>
          <w:color w:val="000000" w:themeColor="text1"/>
          <w:sz w:val="24"/>
          <w:szCs w:val="24"/>
        </w:rPr>
        <w:t xml:space="preserve"> To ga</w:t>
      </w:r>
      <w:r w:rsidR="0065110C" w:rsidRPr="00887128">
        <w:rPr>
          <w:rFonts w:ascii="Times New Roman" w:hAnsi="Times New Roman" w:cs="Times New Roman"/>
          <w:color w:val="000000" w:themeColor="text1"/>
          <w:sz w:val="24"/>
          <w:szCs w:val="24"/>
        </w:rPr>
        <w:t xml:space="preserve">uge the level of effectiveness of communication, </w:t>
      </w:r>
      <w:r w:rsidRPr="00887128">
        <w:rPr>
          <w:rFonts w:ascii="Times New Roman" w:hAnsi="Times New Roman" w:cs="Times New Roman"/>
          <w:color w:val="000000" w:themeColor="text1"/>
          <w:sz w:val="24"/>
          <w:szCs w:val="24"/>
        </w:rPr>
        <w:t xml:space="preserve">one would consider </w:t>
      </w:r>
      <w:r w:rsidR="00C51A42" w:rsidRPr="00887128">
        <w:rPr>
          <w:rFonts w:ascii="Times New Roman" w:hAnsi="Times New Roman" w:cs="Times New Roman"/>
          <w:color w:val="000000" w:themeColor="text1"/>
          <w:sz w:val="24"/>
          <w:szCs w:val="24"/>
        </w:rPr>
        <w:t>whether or not a particular message was successfully conveyed and received.</w:t>
      </w:r>
      <w:r w:rsidRPr="00887128">
        <w:rPr>
          <w:rFonts w:ascii="Times New Roman" w:hAnsi="Times New Roman" w:cs="Times New Roman"/>
          <w:color w:val="000000" w:themeColor="text1"/>
          <w:sz w:val="24"/>
          <w:szCs w:val="24"/>
        </w:rPr>
        <w:t xml:space="preserve"> </w:t>
      </w:r>
      <w:r w:rsidR="0065110C" w:rsidRPr="00887128">
        <w:rPr>
          <w:rFonts w:ascii="Times New Roman" w:hAnsi="Times New Roman" w:cs="Times New Roman"/>
          <w:color w:val="000000" w:themeColor="text1"/>
          <w:sz w:val="24"/>
          <w:szCs w:val="24"/>
        </w:rPr>
        <w:t xml:space="preserve">The interactive model considers both the physical and psychological surroundings. The environmental variables of a communication interaction are referred to as </w:t>
      </w:r>
      <w:r w:rsidRPr="00887128">
        <w:rPr>
          <w:rFonts w:ascii="Times New Roman" w:hAnsi="Times New Roman" w:cs="Times New Roman"/>
          <w:color w:val="000000" w:themeColor="text1"/>
          <w:sz w:val="24"/>
          <w:szCs w:val="24"/>
        </w:rPr>
        <w:t xml:space="preserve">the </w:t>
      </w:r>
      <w:r w:rsidR="0065110C" w:rsidRPr="00887128">
        <w:rPr>
          <w:rFonts w:ascii="Times New Roman" w:hAnsi="Times New Roman" w:cs="Times New Roman"/>
          <w:color w:val="000000" w:themeColor="text1"/>
          <w:sz w:val="24"/>
          <w:szCs w:val="24"/>
        </w:rPr>
        <w:t xml:space="preserve">physical context. Our communication is influenced by the </w:t>
      </w:r>
      <w:r w:rsidRPr="00887128">
        <w:rPr>
          <w:rFonts w:ascii="Times New Roman" w:hAnsi="Times New Roman" w:cs="Times New Roman"/>
          <w:color w:val="000000" w:themeColor="text1"/>
          <w:sz w:val="24"/>
          <w:szCs w:val="24"/>
        </w:rPr>
        <w:t xml:space="preserve">layout, size, room lighting, and </w:t>
      </w:r>
      <w:r w:rsidR="0065110C" w:rsidRPr="00887128">
        <w:rPr>
          <w:rFonts w:ascii="Times New Roman" w:hAnsi="Times New Roman" w:cs="Times New Roman"/>
          <w:color w:val="000000" w:themeColor="text1"/>
          <w:sz w:val="24"/>
          <w:szCs w:val="24"/>
        </w:rPr>
        <w:t>temperat</w:t>
      </w:r>
      <w:r w:rsidRPr="00887128">
        <w:rPr>
          <w:rFonts w:ascii="Times New Roman" w:hAnsi="Times New Roman" w:cs="Times New Roman"/>
          <w:color w:val="000000" w:themeColor="text1"/>
          <w:sz w:val="24"/>
          <w:szCs w:val="24"/>
        </w:rPr>
        <w:t xml:space="preserve">ure of the surrounding. In a communication encounter, the psychological context encompasses the mental and emotional </w:t>
      </w:r>
      <w:r w:rsidRPr="00887128">
        <w:rPr>
          <w:rFonts w:ascii="Times New Roman" w:hAnsi="Times New Roman" w:cs="Times New Roman"/>
          <w:color w:val="000000" w:themeColor="text1"/>
          <w:sz w:val="24"/>
          <w:szCs w:val="24"/>
        </w:rPr>
        <w:lastRenderedPageBreak/>
        <w:t>components. Psychological effects such as stress, worry, and emotions are only a few examples of psychological factors that might alter our speech. Communication can be enhanced by seemingly good psychological states, such as experiencing the sense of love.</w:t>
      </w:r>
    </w:p>
    <w:p w14:paraId="2F76D1D8" w14:textId="77777777" w:rsidR="00774FCC" w:rsidRDefault="00774FCC" w:rsidP="00887128">
      <w:pPr>
        <w:spacing w:after="0" w:line="480" w:lineRule="auto"/>
        <w:rPr>
          <w:rFonts w:ascii="Times New Roman" w:hAnsi="Times New Roman" w:cs="Times New Roman"/>
          <w:b/>
          <w:color w:val="000000" w:themeColor="text1"/>
          <w:sz w:val="24"/>
          <w:szCs w:val="24"/>
        </w:rPr>
      </w:pPr>
    </w:p>
    <w:p w14:paraId="3FF1FE4F" w14:textId="1430CEB6" w:rsidR="00EF7490" w:rsidRPr="00887128" w:rsidRDefault="00EF7490"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Transactional model of communication</w:t>
      </w:r>
    </w:p>
    <w:p w14:paraId="41B5E262" w14:textId="77777777" w:rsidR="00EF7490" w:rsidRPr="00887128" w:rsidRDefault="00157F9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EF7490" w:rsidRPr="00887128">
        <w:rPr>
          <w:rFonts w:ascii="Times New Roman" w:hAnsi="Times New Roman" w:cs="Times New Roman"/>
          <w:color w:val="000000" w:themeColor="text1"/>
          <w:sz w:val="24"/>
          <w:szCs w:val="24"/>
        </w:rPr>
        <w:t xml:space="preserve">This model describes communication as a process that allows communicators generate social realities within the context of social, cultural and relational </w:t>
      </w:r>
      <w:r w:rsidR="00423506" w:rsidRPr="00887128">
        <w:rPr>
          <w:rFonts w:ascii="Times New Roman" w:hAnsi="Times New Roman" w:cs="Times New Roman"/>
          <w:color w:val="000000" w:themeColor="text1"/>
          <w:sz w:val="24"/>
          <w:szCs w:val="24"/>
        </w:rPr>
        <w:t xml:space="preserve">contexts. In this case, the people involved always communicate not just to send messages but to create relationships, form alliances, shape self concepts and be able to engage with others in terms of dialogues in the </w:t>
      </w:r>
      <w:r w:rsidR="00887128" w:rsidRPr="00887128">
        <w:rPr>
          <w:rFonts w:ascii="Times New Roman" w:hAnsi="Times New Roman" w:cs="Times New Roman"/>
          <w:color w:val="000000" w:themeColor="text1"/>
          <w:sz w:val="24"/>
          <w:szCs w:val="24"/>
        </w:rPr>
        <w:t>process of creating a community (</w:t>
      </w:r>
      <w:r w:rsidR="00887128" w:rsidRPr="00887128">
        <w:rPr>
          <w:rFonts w:ascii="Times New Roman" w:hAnsi="Times New Roman" w:cs="Times New Roman"/>
          <w:color w:val="000000" w:themeColor="text1"/>
          <w:sz w:val="24"/>
          <w:szCs w:val="24"/>
          <w:shd w:val="clear" w:color="auto" w:fill="FFFFFF"/>
        </w:rPr>
        <w:t>McCulloch, et al. 469).</w:t>
      </w:r>
      <w:r w:rsidR="00423506" w:rsidRPr="00887128">
        <w:rPr>
          <w:rFonts w:ascii="Times New Roman" w:hAnsi="Times New Roman" w:cs="Times New Roman"/>
          <w:color w:val="000000" w:themeColor="text1"/>
          <w:sz w:val="24"/>
          <w:szCs w:val="24"/>
        </w:rPr>
        <w:t xml:space="preserve"> In this case, there are no labeling parties as either the senders or recipients, the parties involved in this model are known as the communicators. Unlike in the interactive model that suggests that sending and receiving of information is simultaneous, this model postulates that the interaction in communication forms a community</w:t>
      </w:r>
      <w:r w:rsidRPr="00887128">
        <w:rPr>
          <w:rFonts w:ascii="Times New Roman" w:hAnsi="Times New Roman" w:cs="Times New Roman"/>
          <w:color w:val="000000" w:themeColor="text1"/>
          <w:sz w:val="24"/>
          <w:szCs w:val="24"/>
        </w:rPr>
        <w:t xml:space="preserve">. Since this model sees communication as a major force that shapes the realities around our environments where interactions occurs, it is expected to be accountable for all the </w:t>
      </w:r>
      <w:r w:rsidR="00F33B8B" w:rsidRPr="00887128">
        <w:rPr>
          <w:rFonts w:ascii="Times New Roman" w:hAnsi="Times New Roman" w:cs="Times New Roman"/>
          <w:color w:val="000000" w:themeColor="text1"/>
          <w:sz w:val="24"/>
          <w:szCs w:val="24"/>
        </w:rPr>
        <w:t xml:space="preserve">social interactions  among people within a given locality. </w:t>
      </w:r>
    </w:p>
    <w:p w14:paraId="79BAA097" w14:textId="77777777" w:rsidR="00F33B8B" w:rsidRPr="00887128" w:rsidRDefault="00F33B8B" w:rsidP="00887128">
      <w:pPr>
        <w:spacing w:after="0" w:line="480" w:lineRule="auto"/>
        <w:rPr>
          <w:rFonts w:ascii="Times New Roman" w:hAnsi="Times New Roman" w:cs="Times New Roman"/>
          <w:color w:val="000000" w:themeColor="text1"/>
          <w:sz w:val="24"/>
          <w:szCs w:val="24"/>
        </w:rPr>
      </w:pPr>
    </w:p>
    <w:p w14:paraId="07AFBCA4" w14:textId="5405F55F" w:rsidR="00F33B8B" w:rsidRPr="00887128" w:rsidRDefault="00F33B8B"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Examples of poor communication at</w:t>
      </w:r>
      <w:r w:rsidR="00774FCC">
        <w:rPr>
          <w:rFonts w:ascii="Times New Roman" w:hAnsi="Times New Roman" w:cs="Times New Roman"/>
          <w:b/>
          <w:color w:val="000000" w:themeColor="text1"/>
          <w:sz w:val="24"/>
          <w:szCs w:val="24"/>
        </w:rPr>
        <w:t xml:space="preserve"> the</w:t>
      </w:r>
      <w:r w:rsidRPr="00887128">
        <w:rPr>
          <w:rFonts w:ascii="Times New Roman" w:hAnsi="Times New Roman" w:cs="Times New Roman"/>
          <w:b/>
          <w:color w:val="000000" w:themeColor="text1"/>
          <w:sz w:val="24"/>
          <w:szCs w:val="24"/>
        </w:rPr>
        <w:t xml:space="preserve"> work place</w:t>
      </w:r>
    </w:p>
    <w:p w14:paraId="7BE495BF" w14:textId="77777777" w:rsidR="00F33B8B" w:rsidRPr="00887128" w:rsidRDefault="00F33B8B"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b/>
          <w:color w:val="000000" w:themeColor="text1"/>
          <w:sz w:val="24"/>
          <w:szCs w:val="24"/>
        </w:rPr>
        <w:t>Passive Aggressive Communication</w:t>
      </w:r>
    </w:p>
    <w:p w14:paraId="0B51CD1B" w14:textId="77777777" w:rsidR="00F33B8B"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F33B8B" w:rsidRPr="00887128">
        <w:rPr>
          <w:rFonts w:ascii="Times New Roman" w:hAnsi="Times New Roman" w:cs="Times New Roman"/>
          <w:color w:val="000000" w:themeColor="text1"/>
          <w:sz w:val="24"/>
          <w:szCs w:val="24"/>
        </w:rPr>
        <w:t>Passive-aggressive communication is a bad habit that has a direct detrimental impact on how individuals in the workplace f</w:t>
      </w:r>
      <w:r w:rsidRPr="00887128">
        <w:rPr>
          <w:rFonts w:ascii="Times New Roman" w:hAnsi="Times New Roman" w:cs="Times New Roman"/>
          <w:color w:val="000000" w:themeColor="text1"/>
          <w:sz w:val="24"/>
          <w:szCs w:val="24"/>
        </w:rPr>
        <w:t>eel about themselves and others (</w:t>
      </w:r>
      <w:r w:rsidRPr="00887128">
        <w:rPr>
          <w:rFonts w:ascii="Times New Roman" w:hAnsi="Times New Roman" w:cs="Times New Roman"/>
          <w:color w:val="000000" w:themeColor="text1"/>
          <w:sz w:val="24"/>
          <w:szCs w:val="24"/>
          <w:shd w:val="clear" w:color="auto" w:fill="FFFFFF"/>
        </w:rPr>
        <w:t xml:space="preserve">West 01). </w:t>
      </w:r>
      <w:r w:rsidR="00F33B8B" w:rsidRPr="00887128">
        <w:rPr>
          <w:rFonts w:ascii="Times New Roman" w:hAnsi="Times New Roman" w:cs="Times New Roman"/>
          <w:color w:val="000000" w:themeColor="text1"/>
          <w:sz w:val="24"/>
          <w:szCs w:val="24"/>
        </w:rPr>
        <w:t xml:space="preserve"> Because the bad things that are said or done are typically subtle and may not be regarded as openly aggressive, offensive, or confrontational, passive-aggressive conduct or communication is a challenging </w:t>
      </w:r>
      <w:r w:rsidR="00F33B8B" w:rsidRPr="00887128">
        <w:rPr>
          <w:rFonts w:ascii="Times New Roman" w:hAnsi="Times New Roman" w:cs="Times New Roman"/>
          <w:color w:val="000000" w:themeColor="text1"/>
          <w:sz w:val="24"/>
          <w:szCs w:val="24"/>
        </w:rPr>
        <w:lastRenderedPageBreak/>
        <w:t>topic. Employees or executives who refuse to talk directly to a coworker, for example, are engaging in passive-aggressive behavior. A variation of the problem is when people communicate solely through email and memos, never speaking face to face with anyone in the company.</w:t>
      </w:r>
    </w:p>
    <w:p w14:paraId="18092BF1" w14:textId="77777777" w:rsidR="00774FCC" w:rsidRDefault="00774FCC" w:rsidP="00887128">
      <w:pPr>
        <w:spacing w:after="0" w:line="480" w:lineRule="auto"/>
        <w:rPr>
          <w:rFonts w:ascii="Times New Roman" w:hAnsi="Times New Roman" w:cs="Times New Roman"/>
          <w:b/>
          <w:color w:val="000000" w:themeColor="text1"/>
          <w:sz w:val="24"/>
          <w:szCs w:val="24"/>
        </w:rPr>
      </w:pPr>
    </w:p>
    <w:p w14:paraId="2C532DC0" w14:textId="77777777" w:rsidR="00774FCC" w:rsidRDefault="00774FCC" w:rsidP="00887128">
      <w:pPr>
        <w:spacing w:after="0" w:line="480" w:lineRule="auto"/>
        <w:rPr>
          <w:rFonts w:ascii="Times New Roman" w:hAnsi="Times New Roman" w:cs="Times New Roman"/>
          <w:b/>
          <w:color w:val="000000" w:themeColor="text1"/>
          <w:sz w:val="24"/>
          <w:szCs w:val="24"/>
        </w:rPr>
      </w:pPr>
    </w:p>
    <w:p w14:paraId="6F60AAA7" w14:textId="77777777" w:rsidR="00774FCC" w:rsidRDefault="00774FCC" w:rsidP="00887128">
      <w:pPr>
        <w:spacing w:after="0" w:line="480" w:lineRule="auto"/>
        <w:rPr>
          <w:rFonts w:ascii="Times New Roman" w:hAnsi="Times New Roman" w:cs="Times New Roman"/>
          <w:b/>
          <w:color w:val="000000" w:themeColor="text1"/>
          <w:sz w:val="24"/>
          <w:szCs w:val="24"/>
        </w:rPr>
      </w:pPr>
    </w:p>
    <w:p w14:paraId="5C363D14" w14:textId="20512B9C" w:rsidR="00F33B8B" w:rsidRDefault="00F33B8B"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Workplace Intimidation</w:t>
      </w:r>
    </w:p>
    <w:p w14:paraId="6502B9E4"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27D211EB" w14:textId="77777777" w:rsidR="00F33B8B"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F33B8B" w:rsidRPr="00887128">
        <w:rPr>
          <w:rFonts w:ascii="Times New Roman" w:hAnsi="Times New Roman" w:cs="Times New Roman"/>
          <w:color w:val="000000" w:themeColor="text1"/>
          <w:sz w:val="24"/>
          <w:szCs w:val="24"/>
        </w:rPr>
        <w:t>Intimidation methods are a type of negative communication that swiftly turns a workplace into a toxic and fear-filled environment. High turnover rates are probable for a boss that pressures his people into getting things done. Intimidation can also happen among coworkers who are vying for the same promotion. Loud shouting, physically taking up work space, or standing in close physical proximity to inflict discomfort a</w:t>
      </w:r>
      <w:r w:rsidRPr="00887128">
        <w:rPr>
          <w:rFonts w:ascii="Times New Roman" w:hAnsi="Times New Roman" w:cs="Times New Roman"/>
          <w:color w:val="000000" w:themeColor="text1"/>
          <w:sz w:val="24"/>
          <w:szCs w:val="24"/>
        </w:rPr>
        <w:t>re all examples of intimidation (</w:t>
      </w:r>
      <w:r w:rsidRPr="00887128">
        <w:rPr>
          <w:rFonts w:ascii="Times New Roman" w:hAnsi="Times New Roman" w:cs="Times New Roman"/>
          <w:color w:val="000000" w:themeColor="text1"/>
          <w:sz w:val="24"/>
          <w:szCs w:val="24"/>
          <w:shd w:val="clear" w:color="auto" w:fill="FFFFFF"/>
        </w:rPr>
        <w:t>McCulloch, et al., 469).</w:t>
      </w:r>
    </w:p>
    <w:p w14:paraId="73B60EBB" w14:textId="77777777" w:rsidR="00774FCC" w:rsidRDefault="00774FCC" w:rsidP="00887128">
      <w:pPr>
        <w:spacing w:after="0" w:line="480" w:lineRule="auto"/>
        <w:rPr>
          <w:rFonts w:ascii="Times New Roman" w:hAnsi="Times New Roman" w:cs="Times New Roman"/>
          <w:b/>
          <w:color w:val="000000" w:themeColor="text1"/>
          <w:sz w:val="24"/>
          <w:szCs w:val="24"/>
        </w:rPr>
      </w:pPr>
    </w:p>
    <w:p w14:paraId="41061C31" w14:textId="2A6005CF" w:rsidR="00F33B8B" w:rsidRDefault="00F5255C"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Blame game and lack owning mistakes</w:t>
      </w:r>
    </w:p>
    <w:p w14:paraId="40CBA300"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22746A01" w14:textId="77777777" w:rsidR="00F5255C"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F5255C" w:rsidRPr="00887128">
        <w:rPr>
          <w:rFonts w:ascii="Times New Roman" w:hAnsi="Times New Roman" w:cs="Times New Roman"/>
          <w:color w:val="000000" w:themeColor="text1"/>
          <w:sz w:val="24"/>
          <w:szCs w:val="24"/>
        </w:rPr>
        <w:t>Failure to own up to a mistake or accept blame for a missed deadline demonstrates a lack of accountability. Blaming others, on the other hand, is counterproductive and does not lead to a solution for the greater good. Those who continue to blame others for their faults, on the other hand, will harm their professional relat</w:t>
      </w:r>
      <w:r w:rsidRPr="00887128">
        <w:rPr>
          <w:rFonts w:ascii="Times New Roman" w:hAnsi="Times New Roman" w:cs="Times New Roman"/>
          <w:color w:val="000000" w:themeColor="text1"/>
          <w:sz w:val="24"/>
          <w:szCs w:val="24"/>
        </w:rPr>
        <w:t>ionships and may face exclusion (</w:t>
      </w:r>
      <w:proofErr w:type="spellStart"/>
      <w:r w:rsidRPr="00887128">
        <w:rPr>
          <w:rFonts w:ascii="Times New Roman" w:hAnsi="Times New Roman" w:cs="Times New Roman"/>
          <w:color w:val="000000" w:themeColor="text1"/>
          <w:sz w:val="24"/>
          <w:szCs w:val="24"/>
          <w:shd w:val="clear" w:color="auto" w:fill="FFFFFF"/>
        </w:rPr>
        <w:t>Trabold</w:t>
      </w:r>
      <w:proofErr w:type="spellEnd"/>
      <w:r w:rsidRPr="00887128">
        <w:rPr>
          <w:rFonts w:ascii="Times New Roman" w:hAnsi="Times New Roman" w:cs="Times New Roman"/>
          <w:color w:val="000000" w:themeColor="text1"/>
          <w:sz w:val="24"/>
          <w:szCs w:val="24"/>
          <w:shd w:val="clear" w:color="auto" w:fill="FFFFFF"/>
        </w:rPr>
        <w:t>, et al, 169).</w:t>
      </w:r>
      <w:r w:rsidR="00CC525B" w:rsidRPr="00887128">
        <w:rPr>
          <w:rFonts w:ascii="Times New Roman" w:hAnsi="Times New Roman" w:cs="Times New Roman"/>
          <w:color w:val="000000" w:themeColor="text1"/>
          <w:sz w:val="24"/>
          <w:szCs w:val="24"/>
        </w:rPr>
        <w:t xml:space="preserve"> In </w:t>
      </w:r>
      <w:r w:rsidR="00CC525B" w:rsidRPr="00887128">
        <w:rPr>
          <w:rFonts w:ascii="Times New Roman" w:hAnsi="Times New Roman" w:cs="Times New Roman"/>
          <w:color w:val="000000" w:themeColor="text1"/>
          <w:sz w:val="24"/>
          <w:szCs w:val="24"/>
        </w:rPr>
        <w:lastRenderedPageBreak/>
        <w:t xml:space="preserve">this manner, the communication links are destroyed and this leads to miscommunication caus3d by the prejudicial attitudes. </w:t>
      </w:r>
    </w:p>
    <w:p w14:paraId="4F517DDE" w14:textId="77777777" w:rsidR="00774FCC" w:rsidRDefault="00774FCC" w:rsidP="00887128">
      <w:pPr>
        <w:spacing w:after="0" w:line="480" w:lineRule="auto"/>
        <w:rPr>
          <w:rFonts w:ascii="Times New Roman" w:hAnsi="Times New Roman" w:cs="Times New Roman"/>
          <w:b/>
          <w:color w:val="000000" w:themeColor="text1"/>
          <w:sz w:val="24"/>
          <w:szCs w:val="24"/>
        </w:rPr>
      </w:pPr>
    </w:p>
    <w:p w14:paraId="671378E9" w14:textId="04569D98" w:rsidR="00CC525B" w:rsidRDefault="00CC525B"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Poor Listening abilities</w:t>
      </w:r>
    </w:p>
    <w:p w14:paraId="09E891EF"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71126699" w14:textId="77777777" w:rsidR="00CC525B"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CC525B" w:rsidRPr="00887128">
        <w:rPr>
          <w:rFonts w:ascii="Times New Roman" w:hAnsi="Times New Roman" w:cs="Times New Roman"/>
          <w:color w:val="000000" w:themeColor="text1"/>
          <w:sz w:val="24"/>
          <w:szCs w:val="24"/>
        </w:rPr>
        <w:t xml:space="preserve">This is the case where the management and the employees are not operating in one accord and that the parties involved are not ready to listen to </w:t>
      </w:r>
      <w:r w:rsidR="00CE6E3A" w:rsidRPr="00887128">
        <w:rPr>
          <w:rFonts w:ascii="Times New Roman" w:hAnsi="Times New Roman" w:cs="Times New Roman"/>
          <w:color w:val="000000" w:themeColor="text1"/>
          <w:sz w:val="24"/>
          <w:szCs w:val="24"/>
        </w:rPr>
        <w:t xml:space="preserve">each other. In other words, the failure to listen is a product of a disagreement and/or some form of prejudice that makes parties involved to judge the actions and thoughts of each other, in this process, people tend to block their understanding and decide not to understand anything. </w:t>
      </w:r>
    </w:p>
    <w:p w14:paraId="69F6E142" w14:textId="77777777" w:rsidR="00CC525B" w:rsidRPr="00887128" w:rsidRDefault="00CC525B" w:rsidP="00887128">
      <w:pPr>
        <w:spacing w:after="0" w:line="480" w:lineRule="auto"/>
        <w:rPr>
          <w:rFonts w:ascii="Times New Roman" w:hAnsi="Times New Roman" w:cs="Times New Roman"/>
          <w:color w:val="000000" w:themeColor="text1"/>
          <w:sz w:val="24"/>
          <w:szCs w:val="24"/>
        </w:rPr>
      </w:pPr>
    </w:p>
    <w:p w14:paraId="5AAEF4DB" w14:textId="77777777" w:rsidR="00774FCC" w:rsidRDefault="00774FCC" w:rsidP="00887128">
      <w:pPr>
        <w:spacing w:after="0" w:line="480" w:lineRule="auto"/>
        <w:rPr>
          <w:rFonts w:ascii="Times New Roman" w:hAnsi="Times New Roman" w:cs="Times New Roman"/>
          <w:b/>
          <w:color w:val="000000" w:themeColor="text1"/>
          <w:sz w:val="24"/>
          <w:szCs w:val="24"/>
        </w:rPr>
      </w:pPr>
    </w:p>
    <w:p w14:paraId="3F2C8D8C" w14:textId="04F4649B" w:rsidR="00EF7490" w:rsidRDefault="0058753C"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Measures adopted to improve effectiveness in communication</w:t>
      </w:r>
    </w:p>
    <w:p w14:paraId="2EC44921"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2B3F1545" w14:textId="77777777" w:rsidR="0058753C" w:rsidRPr="00887128" w:rsidRDefault="0058753C"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Boosting Accountability and Re-defining expectations</w:t>
      </w:r>
    </w:p>
    <w:p w14:paraId="2E1FB0A4" w14:textId="77777777" w:rsidR="0058753C"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58753C" w:rsidRPr="00887128">
        <w:rPr>
          <w:rFonts w:ascii="Times New Roman" w:hAnsi="Times New Roman" w:cs="Times New Roman"/>
          <w:color w:val="000000" w:themeColor="text1"/>
          <w:sz w:val="24"/>
          <w:szCs w:val="24"/>
        </w:rPr>
        <w:t>Organizational leaders need to set expectations and goals to be achieved by all members. It is these expectations that would guide members to work towards certain predetermined end. In this case, the clarity in communication reduces confusions at work and makes peopl</w:t>
      </w:r>
      <w:r w:rsidRPr="00887128">
        <w:rPr>
          <w:rFonts w:ascii="Times New Roman" w:hAnsi="Times New Roman" w:cs="Times New Roman"/>
          <w:color w:val="000000" w:themeColor="text1"/>
          <w:sz w:val="24"/>
          <w:szCs w:val="24"/>
        </w:rPr>
        <w:t>e know what is expected of them (</w:t>
      </w:r>
      <w:r w:rsidRPr="00887128">
        <w:rPr>
          <w:rFonts w:ascii="Times New Roman" w:hAnsi="Times New Roman" w:cs="Times New Roman"/>
          <w:color w:val="000000" w:themeColor="text1"/>
          <w:sz w:val="24"/>
          <w:szCs w:val="24"/>
          <w:shd w:val="clear" w:color="auto" w:fill="FFFFFF"/>
        </w:rPr>
        <w:t>Jacobs 246).</w:t>
      </w:r>
      <w:r w:rsidR="0058753C" w:rsidRPr="00887128">
        <w:rPr>
          <w:rFonts w:ascii="Times New Roman" w:hAnsi="Times New Roman" w:cs="Times New Roman"/>
          <w:color w:val="000000" w:themeColor="text1"/>
          <w:sz w:val="24"/>
          <w:szCs w:val="24"/>
        </w:rPr>
        <w:t xml:space="preserve"> This helps the organization run with no confusion arising from ambiguity in communication. </w:t>
      </w:r>
    </w:p>
    <w:p w14:paraId="65193841" w14:textId="77777777" w:rsidR="00774FCC" w:rsidRDefault="00774FCC" w:rsidP="00887128">
      <w:pPr>
        <w:spacing w:after="0" w:line="480" w:lineRule="auto"/>
        <w:rPr>
          <w:rFonts w:ascii="Times New Roman" w:hAnsi="Times New Roman" w:cs="Times New Roman"/>
          <w:b/>
          <w:color w:val="000000" w:themeColor="text1"/>
          <w:sz w:val="24"/>
          <w:szCs w:val="24"/>
        </w:rPr>
      </w:pPr>
    </w:p>
    <w:p w14:paraId="10C83C61" w14:textId="138FF47A" w:rsidR="0058753C" w:rsidRDefault="0058753C"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Building Listening skills to avoid cases of misunderstandings</w:t>
      </w:r>
    </w:p>
    <w:p w14:paraId="14A29E27"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6CC0FC93" w14:textId="77777777" w:rsidR="0058753C"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lastRenderedPageBreak/>
        <w:tab/>
      </w:r>
      <w:r w:rsidR="0058753C" w:rsidRPr="00887128">
        <w:rPr>
          <w:rFonts w:ascii="Times New Roman" w:hAnsi="Times New Roman" w:cs="Times New Roman"/>
          <w:color w:val="000000" w:themeColor="text1"/>
          <w:sz w:val="24"/>
          <w:szCs w:val="24"/>
        </w:rPr>
        <w:t xml:space="preserve">Listening skills are the most critical component of communication that ensures that the right message was gotten to inspire appropriate action or reaction. The team need to have the most appropriate </w:t>
      </w:r>
      <w:r w:rsidR="002A30CF" w:rsidRPr="00887128">
        <w:rPr>
          <w:rFonts w:ascii="Times New Roman" w:hAnsi="Times New Roman" w:cs="Times New Roman"/>
          <w:color w:val="000000" w:themeColor="text1"/>
          <w:sz w:val="24"/>
          <w:szCs w:val="24"/>
        </w:rPr>
        <w:t>channels</w:t>
      </w:r>
      <w:r w:rsidR="0058753C" w:rsidRPr="00887128">
        <w:rPr>
          <w:rFonts w:ascii="Times New Roman" w:hAnsi="Times New Roman" w:cs="Times New Roman"/>
          <w:color w:val="000000" w:themeColor="text1"/>
          <w:sz w:val="24"/>
          <w:szCs w:val="24"/>
        </w:rPr>
        <w:t xml:space="preserve"> that would allow them speak to their leaders. </w:t>
      </w:r>
      <w:r w:rsidR="002A30CF" w:rsidRPr="00887128">
        <w:rPr>
          <w:rFonts w:ascii="Times New Roman" w:hAnsi="Times New Roman" w:cs="Times New Roman"/>
          <w:color w:val="000000" w:themeColor="text1"/>
          <w:sz w:val="24"/>
          <w:szCs w:val="24"/>
        </w:rPr>
        <w:t xml:space="preserve">This includes having open door policies where issues would be addressed amicably. To build proper listening skills, one needs to build intensive and meaningful channels of engagements as opposed to mere symbols and superficial opportunities. </w:t>
      </w:r>
    </w:p>
    <w:p w14:paraId="42A67B1A" w14:textId="77777777" w:rsidR="002A30CF" w:rsidRPr="00887128" w:rsidRDefault="002A30CF" w:rsidP="00887128">
      <w:pPr>
        <w:spacing w:after="0" w:line="480" w:lineRule="auto"/>
        <w:rPr>
          <w:rFonts w:ascii="Times New Roman" w:hAnsi="Times New Roman" w:cs="Times New Roman"/>
          <w:color w:val="000000" w:themeColor="text1"/>
          <w:sz w:val="24"/>
          <w:szCs w:val="24"/>
        </w:rPr>
      </w:pPr>
    </w:p>
    <w:p w14:paraId="07CD7D46" w14:textId="3B364105" w:rsidR="002A30CF" w:rsidRDefault="002A30CF"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Consistency to ensure Adherence</w:t>
      </w:r>
    </w:p>
    <w:p w14:paraId="2B6921FA"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714B9E53" w14:textId="77777777" w:rsidR="002A30CF"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2A30CF" w:rsidRPr="00887128">
        <w:rPr>
          <w:rFonts w:ascii="Times New Roman" w:hAnsi="Times New Roman" w:cs="Times New Roman"/>
          <w:color w:val="000000" w:themeColor="text1"/>
          <w:sz w:val="24"/>
          <w:szCs w:val="24"/>
        </w:rPr>
        <w:t>A company needs to come up with policies and formulate channels that would help people adhere to the set principles.  Selectively choosing the policies to apply will always help set the standards</w:t>
      </w:r>
      <w:r w:rsidRPr="00887128">
        <w:rPr>
          <w:rFonts w:ascii="Times New Roman" w:hAnsi="Times New Roman" w:cs="Times New Roman"/>
          <w:color w:val="000000" w:themeColor="text1"/>
          <w:sz w:val="24"/>
          <w:szCs w:val="24"/>
        </w:rPr>
        <w:t xml:space="preserve"> for the team members to follow (</w:t>
      </w:r>
      <w:r w:rsidRPr="00887128">
        <w:rPr>
          <w:rFonts w:ascii="Times New Roman" w:hAnsi="Times New Roman" w:cs="Times New Roman"/>
          <w:color w:val="000000" w:themeColor="text1"/>
          <w:sz w:val="24"/>
          <w:szCs w:val="24"/>
          <w:shd w:val="clear" w:color="auto" w:fill="FFFFFF"/>
        </w:rPr>
        <w:t>Jacobs 247).</w:t>
      </w:r>
      <w:r w:rsidRPr="00887128">
        <w:rPr>
          <w:rFonts w:ascii="Times New Roman" w:hAnsi="Times New Roman" w:cs="Times New Roman"/>
          <w:color w:val="000000" w:themeColor="text1"/>
          <w:sz w:val="24"/>
          <w:szCs w:val="24"/>
        </w:rPr>
        <w:t xml:space="preserve"> </w:t>
      </w:r>
      <w:r w:rsidR="002A30CF" w:rsidRPr="00887128">
        <w:rPr>
          <w:rFonts w:ascii="Times New Roman" w:hAnsi="Times New Roman" w:cs="Times New Roman"/>
          <w:color w:val="000000" w:themeColor="text1"/>
          <w:sz w:val="24"/>
          <w:szCs w:val="24"/>
        </w:rPr>
        <w:t xml:space="preserve"> In many cases, the team members will always become more positive when they fully understand the expectations of the organization and they are sure that the entire organization </w:t>
      </w:r>
      <w:r w:rsidR="002E0B6E" w:rsidRPr="00887128">
        <w:rPr>
          <w:rFonts w:ascii="Times New Roman" w:hAnsi="Times New Roman" w:cs="Times New Roman"/>
          <w:color w:val="000000" w:themeColor="text1"/>
          <w:sz w:val="24"/>
          <w:szCs w:val="24"/>
        </w:rPr>
        <w:t>is moving</w:t>
      </w:r>
      <w:r w:rsidR="002A30CF" w:rsidRPr="00887128">
        <w:rPr>
          <w:rFonts w:ascii="Times New Roman" w:hAnsi="Times New Roman" w:cs="Times New Roman"/>
          <w:color w:val="000000" w:themeColor="text1"/>
          <w:sz w:val="24"/>
          <w:szCs w:val="24"/>
        </w:rPr>
        <w:t xml:space="preserve"> towards that direction. </w:t>
      </w:r>
    </w:p>
    <w:p w14:paraId="443854F5" w14:textId="77777777" w:rsidR="00774FCC" w:rsidRDefault="00774FCC" w:rsidP="00887128">
      <w:pPr>
        <w:spacing w:after="0" w:line="480" w:lineRule="auto"/>
        <w:rPr>
          <w:rFonts w:ascii="Times New Roman" w:hAnsi="Times New Roman" w:cs="Times New Roman"/>
          <w:b/>
          <w:color w:val="000000" w:themeColor="text1"/>
          <w:sz w:val="24"/>
          <w:szCs w:val="24"/>
        </w:rPr>
      </w:pPr>
    </w:p>
    <w:p w14:paraId="7D05C352" w14:textId="402014FE" w:rsidR="002E0B6E" w:rsidRDefault="002E0B6E"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Setting examples and leading from the top</w:t>
      </w:r>
    </w:p>
    <w:p w14:paraId="29D233E2"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612313A7" w14:textId="77777777" w:rsidR="002E0B6E"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2E0B6E" w:rsidRPr="00887128">
        <w:rPr>
          <w:rFonts w:ascii="Times New Roman" w:hAnsi="Times New Roman" w:cs="Times New Roman"/>
          <w:color w:val="000000" w:themeColor="text1"/>
          <w:sz w:val="24"/>
          <w:szCs w:val="24"/>
        </w:rPr>
        <w:t xml:space="preserve">Effective communication always originates from the top leaderships and trickles down to every member of the organization. In this manner, the executive managers need o push themselves to the highest standards and deliver the highest level of commitment to be an example to the rest of the team. This kind of commitment will include seeking of feedback, giving clarity and direction, celebrating success, and addressing different obstacles faced by the members of the team. </w:t>
      </w:r>
    </w:p>
    <w:p w14:paraId="5DFA753F" w14:textId="77777777" w:rsidR="00774FCC" w:rsidRDefault="00774FCC" w:rsidP="00887128">
      <w:pPr>
        <w:spacing w:after="0" w:line="480" w:lineRule="auto"/>
        <w:rPr>
          <w:rFonts w:ascii="Times New Roman" w:hAnsi="Times New Roman" w:cs="Times New Roman"/>
          <w:b/>
          <w:color w:val="000000" w:themeColor="text1"/>
          <w:sz w:val="24"/>
          <w:szCs w:val="24"/>
        </w:rPr>
      </w:pPr>
    </w:p>
    <w:p w14:paraId="19B5D90B" w14:textId="3729E9C8" w:rsidR="002E0B6E" w:rsidRDefault="002E0B6E" w:rsidP="00887128">
      <w:pPr>
        <w:spacing w:after="0" w:line="480" w:lineRule="auto"/>
        <w:rPr>
          <w:rFonts w:ascii="Times New Roman" w:hAnsi="Times New Roman" w:cs="Times New Roman"/>
          <w:b/>
          <w:color w:val="000000" w:themeColor="text1"/>
          <w:sz w:val="24"/>
          <w:szCs w:val="24"/>
        </w:rPr>
      </w:pPr>
      <w:r w:rsidRPr="00887128">
        <w:rPr>
          <w:rFonts w:ascii="Times New Roman" w:hAnsi="Times New Roman" w:cs="Times New Roman"/>
          <w:b/>
          <w:color w:val="000000" w:themeColor="text1"/>
          <w:sz w:val="24"/>
          <w:szCs w:val="24"/>
        </w:rPr>
        <w:t>Encouraging Team Strengthening Communications</w:t>
      </w:r>
    </w:p>
    <w:p w14:paraId="7BB70439" w14:textId="77777777" w:rsidR="00774FCC" w:rsidRPr="00887128" w:rsidRDefault="00774FCC" w:rsidP="00887128">
      <w:pPr>
        <w:spacing w:after="0" w:line="480" w:lineRule="auto"/>
        <w:rPr>
          <w:rFonts w:ascii="Times New Roman" w:hAnsi="Times New Roman" w:cs="Times New Roman"/>
          <w:b/>
          <w:color w:val="000000" w:themeColor="text1"/>
          <w:sz w:val="24"/>
          <w:szCs w:val="24"/>
        </w:rPr>
      </w:pPr>
    </w:p>
    <w:p w14:paraId="705439A2" w14:textId="77777777" w:rsidR="002E0B6E" w:rsidRPr="00887128" w:rsidRDefault="00887128" w:rsidP="00887128">
      <w:pPr>
        <w:spacing w:after="0" w:line="480" w:lineRule="auto"/>
        <w:rPr>
          <w:rFonts w:ascii="Times New Roman" w:hAnsi="Times New Roman" w:cs="Times New Roman"/>
          <w:color w:val="000000" w:themeColor="text1"/>
          <w:sz w:val="24"/>
          <w:szCs w:val="24"/>
        </w:rPr>
      </w:pPr>
      <w:r w:rsidRPr="00887128">
        <w:rPr>
          <w:rFonts w:ascii="Times New Roman" w:hAnsi="Times New Roman" w:cs="Times New Roman"/>
          <w:color w:val="000000" w:themeColor="text1"/>
          <w:sz w:val="24"/>
          <w:szCs w:val="24"/>
        </w:rPr>
        <w:tab/>
      </w:r>
      <w:r w:rsidR="002E0B6E" w:rsidRPr="00887128">
        <w:rPr>
          <w:rFonts w:ascii="Times New Roman" w:hAnsi="Times New Roman" w:cs="Times New Roman"/>
          <w:color w:val="000000" w:themeColor="text1"/>
          <w:sz w:val="24"/>
          <w:szCs w:val="24"/>
        </w:rPr>
        <w:t xml:space="preserve">Teams are strengthened when members are free to express their ideas in a respectful manner </w:t>
      </w:r>
      <w:r w:rsidR="001D42B5" w:rsidRPr="00887128">
        <w:rPr>
          <w:rFonts w:ascii="Times New Roman" w:hAnsi="Times New Roman" w:cs="Times New Roman"/>
          <w:color w:val="000000" w:themeColor="text1"/>
          <w:sz w:val="24"/>
          <w:szCs w:val="24"/>
        </w:rPr>
        <w:t xml:space="preserve">and setting an enabling environment. This is achieved through hosting team building events and the provision of opportunities for all the team members hang out and get to know each other more closely. There is also the mutual respect for each other that goes beyond the day-to-day work details. The employees would then be coached about diversification and diversity days that enable employees celebrate unique qualities to make the whole team great. </w:t>
      </w:r>
    </w:p>
    <w:p w14:paraId="6A33F65B" w14:textId="77777777" w:rsidR="00887128" w:rsidRDefault="00887128" w:rsidP="00887128">
      <w:pPr>
        <w:spacing w:after="0" w:line="480" w:lineRule="auto"/>
        <w:jc w:val="center"/>
        <w:rPr>
          <w:rFonts w:ascii="Times New Roman" w:hAnsi="Times New Roman" w:cs="Times New Roman"/>
          <w:color w:val="000000" w:themeColor="text1"/>
          <w:sz w:val="24"/>
          <w:szCs w:val="24"/>
        </w:rPr>
      </w:pPr>
    </w:p>
    <w:p w14:paraId="667F00A9" w14:textId="77777777" w:rsidR="00887128" w:rsidRDefault="00887128" w:rsidP="00887128">
      <w:pPr>
        <w:spacing w:after="0" w:line="480" w:lineRule="auto"/>
        <w:jc w:val="center"/>
        <w:rPr>
          <w:rFonts w:ascii="Times New Roman" w:hAnsi="Times New Roman" w:cs="Times New Roman"/>
          <w:color w:val="000000" w:themeColor="text1"/>
          <w:sz w:val="24"/>
          <w:szCs w:val="24"/>
        </w:rPr>
      </w:pPr>
    </w:p>
    <w:p w14:paraId="31493A0C" w14:textId="77777777" w:rsidR="00887128" w:rsidRDefault="00887128" w:rsidP="00887128">
      <w:pPr>
        <w:spacing w:after="0" w:line="480" w:lineRule="auto"/>
        <w:jc w:val="center"/>
        <w:rPr>
          <w:rFonts w:ascii="Times New Roman" w:hAnsi="Times New Roman" w:cs="Times New Roman"/>
          <w:color w:val="000000" w:themeColor="text1"/>
          <w:sz w:val="24"/>
          <w:szCs w:val="24"/>
        </w:rPr>
      </w:pPr>
    </w:p>
    <w:p w14:paraId="6144B25A" w14:textId="77777777" w:rsidR="00887128" w:rsidRDefault="00887128" w:rsidP="00887128">
      <w:pPr>
        <w:spacing w:after="0" w:line="480" w:lineRule="auto"/>
        <w:jc w:val="center"/>
        <w:rPr>
          <w:rFonts w:ascii="Times New Roman" w:hAnsi="Times New Roman" w:cs="Times New Roman"/>
          <w:color w:val="000000" w:themeColor="text1"/>
          <w:sz w:val="24"/>
          <w:szCs w:val="24"/>
        </w:rPr>
      </w:pPr>
    </w:p>
    <w:p w14:paraId="237B184A" w14:textId="6E6D2E4E" w:rsidR="001D42B5" w:rsidRDefault="00774FCC" w:rsidP="00887128">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References </w:t>
      </w:r>
    </w:p>
    <w:p w14:paraId="6D965334" w14:textId="3B02EF3F" w:rsidR="00774FCC" w:rsidRDefault="00774FCC" w:rsidP="00887128">
      <w:pPr>
        <w:spacing w:after="0" w:line="480" w:lineRule="auto"/>
        <w:jc w:val="center"/>
        <w:rPr>
          <w:rFonts w:ascii="Times New Roman" w:hAnsi="Times New Roman" w:cs="Times New Roman"/>
          <w:color w:val="000000" w:themeColor="text1"/>
          <w:sz w:val="24"/>
          <w:szCs w:val="24"/>
        </w:rPr>
      </w:pPr>
    </w:p>
    <w:p w14:paraId="7AA11960" w14:textId="77777777" w:rsidR="00774FCC" w:rsidRPr="00887128" w:rsidRDefault="00774FCC" w:rsidP="00887128">
      <w:pPr>
        <w:spacing w:after="0" w:line="480" w:lineRule="auto"/>
        <w:jc w:val="center"/>
        <w:rPr>
          <w:rFonts w:ascii="Times New Roman" w:hAnsi="Times New Roman" w:cs="Times New Roman"/>
          <w:color w:val="000000" w:themeColor="text1"/>
          <w:sz w:val="24"/>
          <w:szCs w:val="24"/>
        </w:rPr>
      </w:pPr>
    </w:p>
    <w:p w14:paraId="445F9072" w14:textId="77777777" w:rsidR="00887128" w:rsidRPr="00887128" w:rsidRDefault="00887128" w:rsidP="00887128">
      <w:pPr>
        <w:spacing w:after="0" w:line="480" w:lineRule="auto"/>
        <w:ind w:left="720" w:hanging="720"/>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t>Gillespie, Brigid M., et al. "Team communications in surgery–creating a culture of safety." </w:t>
      </w:r>
      <w:r w:rsidRPr="00887128">
        <w:rPr>
          <w:rFonts w:ascii="Times New Roman" w:hAnsi="Times New Roman" w:cs="Times New Roman"/>
          <w:i/>
          <w:iCs/>
          <w:color w:val="000000" w:themeColor="text1"/>
          <w:sz w:val="24"/>
          <w:szCs w:val="24"/>
          <w:shd w:val="clear" w:color="auto" w:fill="FFFFFF"/>
        </w:rPr>
        <w:t>Journal of interprofessional care</w:t>
      </w:r>
      <w:r w:rsidRPr="00887128">
        <w:rPr>
          <w:rFonts w:ascii="Times New Roman" w:hAnsi="Times New Roman" w:cs="Times New Roman"/>
          <w:color w:val="000000" w:themeColor="text1"/>
          <w:sz w:val="24"/>
          <w:szCs w:val="24"/>
          <w:shd w:val="clear" w:color="auto" w:fill="FFFFFF"/>
        </w:rPr>
        <w:t> 27.5 (2013): 387-393.</w:t>
      </w:r>
    </w:p>
    <w:p w14:paraId="21353CC8" w14:textId="77777777" w:rsidR="00887128" w:rsidRPr="00887128" w:rsidRDefault="00887128" w:rsidP="00887128">
      <w:pPr>
        <w:spacing w:after="0" w:line="480" w:lineRule="auto"/>
        <w:ind w:left="720" w:hanging="720"/>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t>Jacobs, Kasey R. "Teams at their core: Implementing an “All LANDS approach to conservation” requires focusing on relationships, teamwork process, and communications." </w:t>
      </w:r>
      <w:r w:rsidRPr="00887128">
        <w:rPr>
          <w:rFonts w:ascii="Times New Roman" w:hAnsi="Times New Roman" w:cs="Times New Roman"/>
          <w:i/>
          <w:iCs/>
          <w:color w:val="000000" w:themeColor="text1"/>
          <w:sz w:val="24"/>
          <w:szCs w:val="24"/>
          <w:shd w:val="clear" w:color="auto" w:fill="FFFFFF"/>
        </w:rPr>
        <w:t>Forests</w:t>
      </w:r>
      <w:r w:rsidRPr="00887128">
        <w:rPr>
          <w:rFonts w:ascii="Times New Roman" w:hAnsi="Times New Roman" w:cs="Times New Roman"/>
          <w:color w:val="000000" w:themeColor="text1"/>
          <w:sz w:val="24"/>
          <w:szCs w:val="24"/>
          <w:shd w:val="clear" w:color="auto" w:fill="FFFFFF"/>
        </w:rPr>
        <w:t> 8.7 (2017): 246.</w:t>
      </w:r>
    </w:p>
    <w:p w14:paraId="1269968E" w14:textId="77777777" w:rsidR="00887128" w:rsidRPr="00887128" w:rsidRDefault="00887128" w:rsidP="00887128">
      <w:pPr>
        <w:spacing w:after="0" w:line="480" w:lineRule="auto"/>
        <w:ind w:left="720" w:hanging="720"/>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lastRenderedPageBreak/>
        <w:t>McCulloch, P., J. Rathbone, and K. Catchpole. "Interventions to improve teamwork and communications among healthcare staff." </w:t>
      </w:r>
      <w:r w:rsidRPr="00887128">
        <w:rPr>
          <w:rFonts w:ascii="Times New Roman" w:hAnsi="Times New Roman" w:cs="Times New Roman"/>
          <w:i/>
          <w:iCs/>
          <w:color w:val="000000" w:themeColor="text1"/>
          <w:sz w:val="24"/>
          <w:szCs w:val="24"/>
          <w:shd w:val="clear" w:color="auto" w:fill="FFFFFF"/>
        </w:rPr>
        <w:t>Journal of British Surgery</w:t>
      </w:r>
      <w:r w:rsidRPr="00887128">
        <w:rPr>
          <w:rFonts w:ascii="Times New Roman" w:hAnsi="Times New Roman" w:cs="Times New Roman"/>
          <w:color w:val="000000" w:themeColor="text1"/>
          <w:sz w:val="24"/>
          <w:szCs w:val="24"/>
          <w:shd w:val="clear" w:color="auto" w:fill="FFFFFF"/>
        </w:rPr>
        <w:t> 98.4 (2011): 469-479.</w:t>
      </w:r>
    </w:p>
    <w:p w14:paraId="77C18D84" w14:textId="77777777" w:rsidR="00887128" w:rsidRPr="00887128" w:rsidRDefault="00887128" w:rsidP="00887128">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887128">
        <w:rPr>
          <w:rFonts w:ascii="Times New Roman" w:hAnsi="Times New Roman" w:cs="Times New Roman"/>
          <w:color w:val="000000" w:themeColor="text1"/>
          <w:sz w:val="24"/>
          <w:szCs w:val="24"/>
          <w:shd w:val="clear" w:color="auto" w:fill="FFFFFF"/>
        </w:rPr>
        <w:t>Nunamaker</w:t>
      </w:r>
      <w:proofErr w:type="spellEnd"/>
      <w:r w:rsidRPr="00887128">
        <w:rPr>
          <w:rFonts w:ascii="Times New Roman" w:hAnsi="Times New Roman" w:cs="Times New Roman"/>
          <w:color w:val="000000" w:themeColor="text1"/>
          <w:sz w:val="24"/>
          <w:szCs w:val="24"/>
          <w:shd w:val="clear" w:color="auto" w:fill="FFFFFF"/>
        </w:rPr>
        <w:t xml:space="preserve"> Jr, Jay F., Bruce A. </w:t>
      </w:r>
      <w:proofErr w:type="spellStart"/>
      <w:r w:rsidRPr="00887128">
        <w:rPr>
          <w:rFonts w:ascii="Times New Roman" w:hAnsi="Times New Roman" w:cs="Times New Roman"/>
          <w:color w:val="000000" w:themeColor="text1"/>
          <w:sz w:val="24"/>
          <w:szCs w:val="24"/>
          <w:shd w:val="clear" w:color="auto" w:fill="FFFFFF"/>
        </w:rPr>
        <w:t>Reinig</w:t>
      </w:r>
      <w:proofErr w:type="spellEnd"/>
      <w:r w:rsidRPr="00887128">
        <w:rPr>
          <w:rFonts w:ascii="Times New Roman" w:hAnsi="Times New Roman" w:cs="Times New Roman"/>
          <w:color w:val="000000" w:themeColor="text1"/>
          <w:sz w:val="24"/>
          <w:szCs w:val="24"/>
          <w:shd w:val="clear" w:color="auto" w:fill="FFFFFF"/>
        </w:rPr>
        <w:t>, and Robert O. Briggs. "Principles for effective virtual teamwork." </w:t>
      </w:r>
      <w:r w:rsidRPr="00887128">
        <w:rPr>
          <w:rFonts w:ascii="Times New Roman" w:hAnsi="Times New Roman" w:cs="Times New Roman"/>
          <w:i/>
          <w:iCs/>
          <w:color w:val="000000" w:themeColor="text1"/>
          <w:sz w:val="24"/>
          <w:szCs w:val="24"/>
          <w:shd w:val="clear" w:color="auto" w:fill="FFFFFF"/>
        </w:rPr>
        <w:t>Communications of the ACM</w:t>
      </w:r>
      <w:r w:rsidRPr="00887128">
        <w:rPr>
          <w:rFonts w:ascii="Times New Roman" w:hAnsi="Times New Roman" w:cs="Times New Roman"/>
          <w:color w:val="000000" w:themeColor="text1"/>
          <w:sz w:val="24"/>
          <w:szCs w:val="24"/>
          <w:shd w:val="clear" w:color="auto" w:fill="FFFFFF"/>
        </w:rPr>
        <w:t> 52.4 (2009): 113-117.</w:t>
      </w:r>
    </w:p>
    <w:p w14:paraId="575EE92D" w14:textId="77777777" w:rsidR="00887128" w:rsidRPr="00887128" w:rsidRDefault="00887128" w:rsidP="00887128">
      <w:pPr>
        <w:spacing w:after="0" w:line="480" w:lineRule="auto"/>
        <w:ind w:left="720" w:hanging="720"/>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t>Smithson, Sarah, et al. "Peak performance: a communications-based leadership and teamwork simulation for fourth-year medical students." </w:t>
      </w:r>
      <w:r w:rsidRPr="00887128">
        <w:rPr>
          <w:rFonts w:ascii="Times New Roman" w:hAnsi="Times New Roman" w:cs="Times New Roman"/>
          <w:i/>
          <w:iCs/>
          <w:color w:val="000000" w:themeColor="text1"/>
          <w:sz w:val="24"/>
          <w:szCs w:val="24"/>
          <w:shd w:val="clear" w:color="auto" w:fill="FFFFFF"/>
        </w:rPr>
        <w:t>Journal of Medical Education and Curricular Development</w:t>
      </w:r>
      <w:r w:rsidRPr="00887128">
        <w:rPr>
          <w:rFonts w:ascii="Times New Roman" w:hAnsi="Times New Roman" w:cs="Times New Roman"/>
          <w:color w:val="000000" w:themeColor="text1"/>
          <w:sz w:val="24"/>
          <w:szCs w:val="24"/>
          <w:shd w:val="clear" w:color="auto" w:fill="FFFFFF"/>
        </w:rPr>
        <w:t> 7 (2020): 2382120520929990.</w:t>
      </w:r>
    </w:p>
    <w:p w14:paraId="6F2456A9" w14:textId="77777777" w:rsidR="00887128" w:rsidRPr="00887128" w:rsidRDefault="00887128" w:rsidP="00887128">
      <w:pPr>
        <w:spacing w:after="0" w:line="480" w:lineRule="auto"/>
        <w:ind w:left="720" w:hanging="720"/>
        <w:rPr>
          <w:rFonts w:ascii="Times New Roman" w:hAnsi="Times New Roman" w:cs="Times New Roman"/>
          <w:color w:val="000000" w:themeColor="text1"/>
          <w:sz w:val="24"/>
          <w:szCs w:val="24"/>
        </w:rPr>
      </w:pPr>
      <w:proofErr w:type="spellStart"/>
      <w:r w:rsidRPr="00887128">
        <w:rPr>
          <w:rFonts w:ascii="Times New Roman" w:hAnsi="Times New Roman" w:cs="Times New Roman"/>
          <w:color w:val="000000" w:themeColor="text1"/>
          <w:sz w:val="24"/>
          <w:szCs w:val="24"/>
          <w:shd w:val="clear" w:color="auto" w:fill="FFFFFF"/>
        </w:rPr>
        <w:t>Trabold</w:t>
      </w:r>
      <w:proofErr w:type="spellEnd"/>
      <w:r w:rsidRPr="00887128">
        <w:rPr>
          <w:rFonts w:ascii="Times New Roman" w:hAnsi="Times New Roman" w:cs="Times New Roman"/>
          <w:color w:val="000000" w:themeColor="text1"/>
          <w:sz w:val="24"/>
          <w:szCs w:val="24"/>
          <w:shd w:val="clear" w:color="auto" w:fill="FFFFFF"/>
        </w:rPr>
        <w:t>, Lauren, Paul N. Bloom, and Lauren Block. "Communications Strategies for Scaling Health-Focused Social Entrepreneurial Organizations." </w:t>
      </w:r>
      <w:r w:rsidRPr="00887128">
        <w:rPr>
          <w:rFonts w:ascii="Times New Roman" w:hAnsi="Times New Roman" w:cs="Times New Roman"/>
          <w:i/>
          <w:iCs/>
          <w:color w:val="000000" w:themeColor="text1"/>
          <w:sz w:val="24"/>
          <w:szCs w:val="24"/>
          <w:shd w:val="clear" w:color="auto" w:fill="FFFFFF"/>
        </w:rPr>
        <w:t>Scaling Social Impact</w:t>
      </w:r>
      <w:r w:rsidRPr="00887128">
        <w:rPr>
          <w:rFonts w:ascii="Times New Roman" w:hAnsi="Times New Roman" w:cs="Times New Roman"/>
          <w:color w:val="000000" w:themeColor="text1"/>
          <w:sz w:val="24"/>
          <w:szCs w:val="24"/>
          <w:shd w:val="clear" w:color="auto" w:fill="FFFFFF"/>
        </w:rPr>
        <w:t> (2010): 169-187.</w:t>
      </w:r>
    </w:p>
    <w:p w14:paraId="601D8023" w14:textId="77777777" w:rsidR="00887128" w:rsidRPr="00887128" w:rsidRDefault="00887128" w:rsidP="00887128">
      <w:pPr>
        <w:spacing w:after="0" w:line="480" w:lineRule="auto"/>
        <w:ind w:left="720" w:hanging="720"/>
        <w:rPr>
          <w:rFonts w:ascii="Times New Roman" w:hAnsi="Times New Roman" w:cs="Times New Roman"/>
          <w:color w:val="000000" w:themeColor="text1"/>
          <w:sz w:val="24"/>
          <w:szCs w:val="24"/>
          <w:shd w:val="clear" w:color="auto" w:fill="FFFFFF"/>
        </w:rPr>
      </w:pPr>
      <w:r w:rsidRPr="00887128">
        <w:rPr>
          <w:rFonts w:ascii="Times New Roman" w:hAnsi="Times New Roman" w:cs="Times New Roman"/>
          <w:color w:val="000000" w:themeColor="text1"/>
          <w:sz w:val="24"/>
          <w:szCs w:val="24"/>
          <w:shd w:val="clear" w:color="auto" w:fill="FFFFFF"/>
        </w:rPr>
        <w:t>West, Michael A. </w:t>
      </w:r>
      <w:r w:rsidRPr="00887128">
        <w:rPr>
          <w:rFonts w:ascii="Times New Roman" w:hAnsi="Times New Roman" w:cs="Times New Roman"/>
          <w:i/>
          <w:iCs/>
          <w:color w:val="000000" w:themeColor="text1"/>
          <w:sz w:val="24"/>
          <w:szCs w:val="24"/>
          <w:shd w:val="clear" w:color="auto" w:fill="FFFFFF"/>
        </w:rPr>
        <w:t>Effective teamwork: Practical lessons from organizational research</w:t>
      </w:r>
      <w:r w:rsidRPr="00887128">
        <w:rPr>
          <w:rFonts w:ascii="Times New Roman" w:hAnsi="Times New Roman" w:cs="Times New Roman"/>
          <w:color w:val="000000" w:themeColor="text1"/>
          <w:sz w:val="24"/>
          <w:szCs w:val="24"/>
          <w:shd w:val="clear" w:color="auto" w:fill="FFFFFF"/>
        </w:rPr>
        <w:t>. John Wiley &amp; Sons, 2012.</w:t>
      </w:r>
    </w:p>
    <w:p w14:paraId="66C9AA89" w14:textId="77777777" w:rsidR="001D42B5" w:rsidRPr="00887128" w:rsidRDefault="001D42B5" w:rsidP="00887128">
      <w:pPr>
        <w:spacing w:after="0" w:line="480" w:lineRule="auto"/>
        <w:rPr>
          <w:rFonts w:ascii="Times New Roman" w:hAnsi="Times New Roman" w:cs="Times New Roman"/>
          <w:color w:val="000000" w:themeColor="text1"/>
          <w:sz w:val="24"/>
          <w:szCs w:val="24"/>
        </w:rPr>
      </w:pPr>
    </w:p>
    <w:p w14:paraId="61A03238" w14:textId="77777777" w:rsidR="002E0B6E" w:rsidRPr="00887128" w:rsidRDefault="002E0B6E" w:rsidP="00887128">
      <w:pPr>
        <w:spacing w:after="0" w:line="480" w:lineRule="auto"/>
        <w:rPr>
          <w:rFonts w:ascii="Times New Roman" w:hAnsi="Times New Roman" w:cs="Times New Roman"/>
          <w:color w:val="000000" w:themeColor="text1"/>
          <w:sz w:val="24"/>
          <w:szCs w:val="24"/>
        </w:rPr>
      </w:pPr>
    </w:p>
    <w:p w14:paraId="59B37020" w14:textId="77777777" w:rsidR="0058753C" w:rsidRPr="00887128" w:rsidRDefault="0058753C" w:rsidP="00887128">
      <w:pPr>
        <w:spacing w:after="0" w:line="480" w:lineRule="auto"/>
        <w:rPr>
          <w:rFonts w:ascii="Times New Roman" w:hAnsi="Times New Roman" w:cs="Times New Roman"/>
          <w:color w:val="000000" w:themeColor="text1"/>
          <w:sz w:val="24"/>
          <w:szCs w:val="24"/>
        </w:rPr>
      </w:pPr>
    </w:p>
    <w:p w14:paraId="53E15709" w14:textId="77777777" w:rsidR="00EF7490" w:rsidRPr="00887128" w:rsidRDefault="00EF7490" w:rsidP="00887128">
      <w:pPr>
        <w:spacing w:after="0" w:line="480" w:lineRule="auto"/>
        <w:rPr>
          <w:rFonts w:ascii="Times New Roman" w:hAnsi="Times New Roman" w:cs="Times New Roman"/>
          <w:color w:val="000000" w:themeColor="text1"/>
          <w:sz w:val="24"/>
          <w:szCs w:val="24"/>
        </w:rPr>
      </w:pPr>
    </w:p>
    <w:sectPr w:rsidR="00EF7490" w:rsidRPr="00887128" w:rsidSect="00972E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AEDC2" w14:textId="77777777" w:rsidR="00963EEE" w:rsidRDefault="00963EEE" w:rsidP="00887128">
      <w:pPr>
        <w:spacing w:after="0" w:line="240" w:lineRule="auto"/>
      </w:pPr>
      <w:r>
        <w:separator/>
      </w:r>
    </w:p>
  </w:endnote>
  <w:endnote w:type="continuationSeparator" w:id="0">
    <w:p w14:paraId="003B7A76" w14:textId="77777777" w:rsidR="00963EEE" w:rsidRDefault="00963EEE" w:rsidP="00887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DD431" w14:textId="77777777" w:rsidR="00963EEE" w:rsidRDefault="00963EEE" w:rsidP="00887128">
      <w:pPr>
        <w:spacing w:after="0" w:line="240" w:lineRule="auto"/>
      </w:pPr>
      <w:r>
        <w:separator/>
      </w:r>
    </w:p>
  </w:footnote>
  <w:footnote w:type="continuationSeparator" w:id="0">
    <w:p w14:paraId="308E84FA" w14:textId="77777777" w:rsidR="00963EEE" w:rsidRDefault="00963EEE" w:rsidP="00887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A6343"/>
    <w:multiLevelType w:val="hybridMultilevel"/>
    <w:tmpl w:val="9F14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744"/>
    <w:rsid w:val="00000F52"/>
    <w:rsid w:val="00157F98"/>
    <w:rsid w:val="001D42B5"/>
    <w:rsid w:val="002A30CF"/>
    <w:rsid w:val="002E0B6E"/>
    <w:rsid w:val="00423506"/>
    <w:rsid w:val="004A4846"/>
    <w:rsid w:val="004C4ACA"/>
    <w:rsid w:val="0058753C"/>
    <w:rsid w:val="005C45BE"/>
    <w:rsid w:val="00623CE8"/>
    <w:rsid w:val="0065110C"/>
    <w:rsid w:val="00774FCC"/>
    <w:rsid w:val="00887128"/>
    <w:rsid w:val="008A72F3"/>
    <w:rsid w:val="00963BA6"/>
    <w:rsid w:val="00963EEE"/>
    <w:rsid w:val="00972E33"/>
    <w:rsid w:val="00992744"/>
    <w:rsid w:val="009A27F2"/>
    <w:rsid w:val="009A3881"/>
    <w:rsid w:val="009F68C4"/>
    <w:rsid w:val="00AB77F0"/>
    <w:rsid w:val="00B12BB6"/>
    <w:rsid w:val="00B2552C"/>
    <w:rsid w:val="00C37288"/>
    <w:rsid w:val="00C440A4"/>
    <w:rsid w:val="00C51A42"/>
    <w:rsid w:val="00CA288B"/>
    <w:rsid w:val="00CC525B"/>
    <w:rsid w:val="00CE6E3A"/>
    <w:rsid w:val="00D45405"/>
    <w:rsid w:val="00EA433D"/>
    <w:rsid w:val="00EF7490"/>
    <w:rsid w:val="00F33B8B"/>
    <w:rsid w:val="00F43E76"/>
    <w:rsid w:val="00F52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74341"/>
  <w15:docId w15:val="{8316A475-A28A-FF4A-8B6D-93BF59EA3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E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1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7128"/>
  </w:style>
  <w:style w:type="paragraph" w:styleId="Footer">
    <w:name w:val="footer"/>
    <w:basedOn w:val="Normal"/>
    <w:link w:val="FooterChar"/>
    <w:uiPriority w:val="99"/>
    <w:unhideWhenUsed/>
    <w:rsid w:val="008871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7128"/>
  </w:style>
  <w:style w:type="paragraph" w:styleId="ListParagraph">
    <w:name w:val="List Paragraph"/>
    <w:basedOn w:val="Normal"/>
    <w:uiPriority w:val="34"/>
    <w:qFormat/>
    <w:rsid w:val="00774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1996</Words>
  <Characters>11381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Plamen Penchev (1910023)</cp:lastModifiedBy>
  <cp:revision>2</cp:revision>
  <dcterms:created xsi:type="dcterms:W3CDTF">2021-08-26T20:26:00Z</dcterms:created>
  <dcterms:modified xsi:type="dcterms:W3CDTF">2021-08-26T20:26:00Z</dcterms:modified>
</cp:coreProperties>
</file>