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52017" w14:textId="1419213B" w:rsidR="00C023DD" w:rsidRDefault="00C023DD" w:rsidP="0079024D">
      <w:pPr>
        <w:ind w:firstLine="0"/>
        <w:rPr>
          <w:b/>
        </w:rPr>
      </w:pPr>
      <w:r>
        <w:rPr>
          <w:b/>
        </w:rPr>
        <w:t>ESSAY TOPIC:</w:t>
      </w:r>
    </w:p>
    <w:p w14:paraId="4C6DA6BC" w14:textId="75DD4EB3" w:rsidR="00D7563A" w:rsidRDefault="0075487F" w:rsidP="00D7563A">
      <w:pPr>
        <w:ind w:firstLine="0"/>
        <w:rPr>
          <w:b/>
        </w:rPr>
      </w:pPr>
      <w:r w:rsidRPr="0075487F">
        <w:rPr>
          <w:b/>
        </w:rPr>
        <w:t>“SUMMARISING</w:t>
      </w:r>
      <w:r w:rsidR="005A6A15">
        <w:rPr>
          <w:b/>
        </w:rPr>
        <w:t>,</w:t>
      </w:r>
      <w:r w:rsidRPr="0075487F">
        <w:rPr>
          <w:b/>
        </w:rPr>
        <w:t xml:space="preserve"> ANALYSING AND ASSESSING PENAL SUBSTITUTIONARY THEOLOGIES OF THE ATONEMENT AND WHETHER THEY PROMOTE A VIOLENT OR COERCIVE VISION OF GOD'S JUSTICE”</w:t>
      </w:r>
      <w:bookmarkStart w:id="0" w:name="_Toc171348346"/>
    </w:p>
    <w:p w14:paraId="61B31B2B" w14:textId="77777777" w:rsidR="00D7563A" w:rsidRDefault="00D7563A" w:rsidP="00D7563A">
      <w:pPr>
        <w:ind w:firstLine="0"/>
        <w:rPr>
          <w:b/>
        </w:rPr>
      </w:pPr>
    </w:p>
    <w:p w14:paraId="6538C054" w14:textId="25A262C0" w:rsidR="00C556A3" w:rsidRPr="00D7563A" w:rsidRDefault="00C556A3" w:rsidP="00D7563A">
      <w:pPr>
        <w:ind w:firstLine="0"/>
        <w:rPr>
          <w:b/>
          <w:bCs/>
          <w:sz w:val="28"/>
          <w:szCs w:val="28"/>
        </w:rPr>
      </w:pPr>
      <w:r w:rsidRPr="00D7563A">
        <w:rPr>
          <w:b/>
          <w:bCs/>
          <w:sz w:val="28"/>
          <w:szCs w:val="28"/>
        </w:rPr>
        <w:t>Introduction</w:t>
      </w:r>
      <w:bookmarkEnd w:id="0"/>
    </w:p>
    <w:p w14:paraId="4D373AEB" w14:textId="027ADEB2" w:rsidR="007D52E2" w:rsidRPr="00841AD2" w:rsidRDefault="00A42F47" w:rsidP="00C023DD">
      <w:pPr>
        <w:ind w:firstLine="0"/>
        <w:rPr>
          <w:rFonts w:asciiTheme="minorHAnsi" w:hAnsiTheme="minorHAnsi" w:cstheme="minorHAnsi"/>
          <w:szCs w:val="24"/>
        </w:rPr>
      </w:pPr>
      <w:r w:rsidRPr="00841AD2">
        <w:rPr>
          <w:rFonts w:asciiTheme="minorHAnsi" w:hAnsiTheme="minorHAnsi" w:cstheme="minorHAnsi"/>
          <w:szCs w:val="24"/>
        </w:rPr>
        <w:t>The penal substitutionary view of atonement theologies is based on the</w:t>
      </w:r>
      <w:r w:rsidR="00FE5D67" w:rsidRPr="00841AD2">
        <w:rPr>
          <w:rFonts w:asciiTheme="minorHAnsi" w:hAnsiTheme="minorHAnsi" w:cstheme="minorHAnsi"/>
          <w:szCs w:val="24"/>
        </w:rPr>
        <w:t xml:space="preserve"> view that Jesus Christ</w:t>
      </w:r>
      <w:r w:rsidR="0002370C" w:rsidRPr="00841AD2">
        <w:rPr>
          <w:rFonts w:asciiTheme="minorHAnsi" w:hAnsiTheme="minorHAnsi" w:cstheme="minorHAnsi"/>
          <w:szCs w:val="24"/>
        </w:rPr>
        <w:t xml:space="preserve"> </w:t>
      </w:r>
      <w:r w:rsidR="00C11EE1" w:rsidRPr="00841AD2">
        <w:rPr>
          <w:rFonts w:asciiTheme="minorHAnsi" w:hAnsiTheme="minorHAnsi" w:cstheme="minorHAnsi"/>
          <w:szCs w:val="24"/>
        </w:rPr>
        <w:t>has</w:t>
      </w:r>
      <w:r w:rsidR="0002370C" w:rsidRPr="00841AD2">
        <w:rPr>
          <w:rFonts w:asciiTheme="minorHAnsi" w:hAnsiTheme="minorHAnsi" w:cstheme="minorHAnsi"/>
          <w:szCs w:val="24"/>
        </w:rPr>
        <w:t xml:space="preserve"> taken the full punishment deserved by humans for their sins as a substitute </w:t>
      </w:r>
      <w:r w:rsidR="00C11EE1" w:rsidRPr="00841AD2">
        <w:rPr>
          <w:rFonts w:asciiTheme="minorHAnsi" w:hAnsiTheme="minorHAnsi" w:cstheme="minorHAnsi"/>
          <w:szCs w:val="24"/>
        </w:rPr>
        <w:t>and all other benefits associated with atonement find their anchor in this truth</w:t>
      </w:r>
      <w:r w:rsidR="00C11EE1" w:rsidRPr="00841AD2">
        <w:rPr>
          <w:rStyle w:val="FootnoteReference"/>
          <w:rFonts w:asciiTheme="minorHAnsi" w:hAnsiTheme="minorHAnsi" w:cstheme="minorHAnsi"/>
          <w:szCs w:val="24"/>
        </w:rPr>
        <w:footnoteReference w:id="1"/>
      </w:r>
      <w:r w:rsidR="00C11EE1" w:rsidRPr="00841AD2">
        <w:rPr>
          <w:rFonts w:asciiTheme="minorHAnsi" w:hAnsiTheme="minorHAnsi" w:cstheme="minorHAnsi"/>
          <w:szCs w:val="24"/>
        </w:rPr>
        <w:t xml:space="preserve"> (</w:t>
      </w:r>
      <w:proofErr w:type="spellStart"/>
      <w:r w:rsidR="00C11EE1" w:rsidRPr="00841AD2">
        <w:rPr>
          <w:rFonts w:asciiTheme="minorHAnsi" w:hAnsiTheme="minorHAnsi" w:cstheme="minorHAnsi"/>
          <w:szCs w:val="24"/>
        </w:rPr>
        <w:t>Koryakin</w:t>
      </w:r>
      <w:proofErr w:type="spellEnd"/>
      <w:r w:rsidR="00C11EE1" w:rsidRPr="00841AD2">
        <w:rPr>
          <w:rFonts w:asciiTheme="minorHAnsi" w:hAnsiTheme="minorHAnsi" w:cstheme="minorHAnsi"/>
          <w:szCs w:val="24"/>
        </w:rPr>
        <w:t xml:space="preserve"> et al. 780).</w:t>
      </w:r>
      <w:r w:rsidR="00ED76FC" w:rsidRPr="00841AD2">
        <w:rPr>
          <w:rFonts w:asciiTheme="minorHAnsi" w:hAnsiTheme="minorHAnsi" w:cstheme="minorHAnsi"/>
          <w:szCs w:val="24"/>
        </w:rPr>
        <w:t xml:space="preserve"> Another notion associated with the substitutionary theology of atonement is that someone plays </w:t>
      </w:r>
      <w:r w:rsidR="00AE4591" w:rsidRPr="00841AD2">
        <w:rPr>
          <w:rFonts w:asciiTheme="minorHAnsi" w:hAnsiTheme="minorHAnsi" w:cstheme="minorHAnsi"/>
          <w:szCs w:val="24"/>
        </w:rPr>
        <w:t>the</w:t>
      </w:r>
      <w:r w:rsidR="00ED76FC" w:rsidRPr="00841AD2">
        <w:rPr>
          <w:rFonts w:asciiTheme="minorHAnsi" w:hAnsiTheme="minorHAnsi" w:cstheme="minorHAnsi"/>
          <w:szCs w:val="24"/>
        </w:rPr>
        <w:t xml:space="preserve"> role </w:t>
      </w:r>
      <w:r w:rsidR="00AE4591" w:rsidRPr="00841AD2">
        <w:rPr>
          <w:rFonts w:asciiTheme="minorHAnsi" w:hAnsiTheme="minorHAnsi" w:cstheme="minorHAnsi"/>
          <w:szCs w:val="24"/>
        </w:rPr>
        <w:t>of</w:t>
      </w:r>
      <w:r w:rsidR="00ED76FC" w:rsidRPr="00841AD2">
        <w:rPr>
          <w:rFonts w:asciiTheme="minorHAnsi" w:hAnsiTheme="minorHAnsi" w:cstheme="minorHAnsi"/>
          <w:szCs w:val="24"/>
        </w:rPr>
        <w:t xml:space="preserve"> a substitute to take the penalty based on the sins performed by humankind. </w:t>
      </w:r>
      <w:r w:rsidR="00B1216C" w:rsidRPr="00841AD2">
        <w:rPr>
          <w:rFonts w:asciiTheme="minorHAnsi" w:hAnsiTheme="minorHAnsi" w:cstheme="minorHAnsi"/>
          <w:szCs w:val="24"/>
        </w:rPr>
        <w:t xml:space="preserve">This is </w:t>
      </w:r>
      <w:proofErr w:type="gramStart"/>
      <w:r w:rsidR="00B1216C" w:rsidRPr="00841AD2">
        <w:rPr>
          <w:rFonts w:asciiTheme="minorHAnsi" w:hAnsiTheme="minorHAnsi" w:cstheme="minorHAnsi"/>
          <w:szCs w:val="24"/>
        </w:rPr>
        <w:t>based on the fact that</w:t>
      </w:r>
      <w:proofErr w:type="gramEnd"/>
      <w:r w:rsidR="00B1216C" w:rsidRPr="00841AD2">
        <w:rPr>
          <w:rFonts w:asciiTheme="minorHAnsi" w:hAnsiTheme="minorHAnsi" w:cstheme="minorHAnsi"/>
          <w:szCs w:val="24"/>
        </w:rPr>
        <w:t xml:space="preserve"> no individual </w:t>
      </w:r>
      <w:r w:rsidR="00AE4591" w:rsidRPr="00841AD2">
        <w:rPr>
          <w:rFonts w:asciiTheme="minorHAnsi" w:hAnsiTheme="minorHAnsi" w:cstheme="minorHAnsi"/>
          <w:szCs w:val="24"/>
        </w:rPr>
        <w:t>dies</w:t>
      </w:r>
      <w:r w:rsidR="00B1216C" w:rsidRPr="00841AD2">
        <w:rPr>
          <w:rFonts w:asciiTheme="minorHAnsi" w:hAnsiTheme="minorHAnsi" w:cstheme="minorHAnsi"/>
          <w:szCs w:val="24"/>
        </w:rPr>
        <w:t xml:space="preserve"> </w:t>
      </w:r>
      <w:r w:rsidR="00AE4591" w:rsidRPr="00841AD2">
        <w:rPr>
          <w:rFonts w:asciiTheme="minorHAnsi" w:hAnsiTheme="minorHAnsi" w:cstheme="minorHAnsi"/>
          <w:szCs w:val="24"/>
        </w:rPr>
        <w:t>accidentally</w:t>
      </w:r>
      <w:r w:rsidR="00B1216C" w:rsidRPr="00841AD2">
        <w:rPr>
          <w:rFonts w:asciiTheme="minorHAnsi" w:hAnsiTheme="minorHAnsi" w:cstheme="minorHAnsi"/>
          <w:szCs w:val="24"/>
        </w:rPr>
        <w:t>,</w:t>
      </w:r>
      <w:r w:rsidR="00DB6BCE" w:rsidRPr="00841AD2">
        <w:rPr>
          <w:rFonts w:asciiTheme="minorHAnsi" w:hAnsiTheme="minorHAnsi" w:cstheme="minorHAnsi"/>
          <w:szCs w:val="24"/>
        </w:rPr>
        <w:t xml:space="preserve"> however, death is considered a penalty for the sins of </w:t>
      </w:r>
      <w:r w:rsidR="00D7563A" w:rsidRPr="00841AD2">
        <w:rPr>
          <w:rFonts w:asciiTheme="minorHAnsi" w:hAnsiTheme="minorHAnsi" w:cstheme="minorHAnsi"/>
          <w:szCs w:val="24"/>
        </w:rPr>
        <w:t>humankind,</w:t>
      </w:r>
      <w:r w:rsidR="00DB6BCE" w:rsidRPr="00841AD2">
        <w:rPr>
          <w:rFonts w:asciiTheme="minorHAnsi" w:hAnsiTheme="minorHAnsi" w:cstheme="minorHAnsi"/>
          <w:szCs w:val="24"/>
        </w:rPr>
        <w:t xml:space="preserve"> and it is considered </w:t>
      </w:r>
      <w:r w:rsidR="00AE4591" w:rsidRPr="00841AD2">
        <w:rPr>
          <w:rFonts w:asciiTheme="minorHAnsi" w:hAnsiTheme="minorHAnsi" w:cstheme="minorHAnsi"/>
          <w:szCs w:val="24"/>
        </w:rPr>
        <w:t>the</w:t>
      </w:r>
      <w:r w:rsidR="00DB6BCE" w:rsidRPr="00841AD2">
        <w:rPr>
          <w:rFonts w:asciiTheme="minorHAnsi" w:hAnsiTheme="minorHAnsi" w:cstheme="minorHAnsi"/>
          <w:szCs w:val="24"/>
        </w:rPr>
        <w:t xml:space="preserve"> only way to deal with the sins</w:t>
      </w:r>
      <w:r w:rsidR="00B778C5" w:rsidRPr="00841AD2">
        <w:rPr>
          <w:rStyle w:val="FootnoteReference"/>
          <w:rFonts w:asciiTheme="minorHAnsi" w:hAnsiTheme="minorHAnsi" w:cstheme="minorHAnsi"/>
          <w:szCs w:val="24"/>
        </w:rPr>
        <w:footnoteReference w:id="2"/>
      </w:r>
      <w:r w:rsidR="00B778C5" w:rsidRPr="00841AD2">
        <w:rPr>
          <w:rFonts w:asciiTheme="minorHAnsi" w:hAnsiTheme="minorHAnsi" w:cstheme="minorHAnsi"/>
          <w:szCs w:val="24"/>
        </w:rPr>
        <w:t xml:space="preserve"> (Bowman et al</w:t>
      </w:r>
      <w:r w:rsidR="00DB6BCE" w:rsidRPr="00841AD2">
        <w:rPr>
          <w:rFonts w:asciiTheme="minorHAnsi" w:hAnsiTheme="minorHAnsi" w:cstheme="minorHAnsi"/>
          <w:szCs w:val="24"/>
        </w:rPr>
        <w:t>.</w:t>
      </w:r>
      <w:r w:rsidR="00B778C5" w:rsidRPr="00841AD2">
        <w:rPr>
          <w:rFonts w:asciiTheme="minorHAnsi" w:hAnsiTheme="minorHAnsi" w:cstheme="minorHAnsi"/>
          <w:szCs w:val="24"/>
        </w:rPr>
        <w:t xml:space="preserve"> 361). </w:t>
      </w:r>
      <w:r w:rsidR="00DB6BCE" w:rsidRPr="00841AD2">
        <w:rPr>
          <w:rFonts w:asciiTheme="minorHAnsi" w:hAnsiTheme="minorHAnsi" w:cstheme="minorHAnsi"/>
          <w:szCs w:val="24"/>
        </w:rPr>
        <w:t xml:space="preserve"> </w:t>
      </w:r>
    </w:p>
    <w:p w14:paraId="4C8A05E8" w14:textId="237FC2E7" w:rsidR="00C556A3" w:rsidRPr="00D7563A" w:rsidRDefault="001F673C" w:rsidP="00D7563A">
      <w:pPr>
        <w:ind w:firstLine="0"/>
        <w:rPr>
          <w:rFonts w:asciiTheme="minorHAnsi" w:hAnsiTheme="minorHAnsi" w:cstheme="minorHAnsi"/>
          <w:szCs w:val="24"/>
        </w:rPr>
      </w:pPr>
      <w:r w:rsidRPr="00841AD2">
        <w:rPr>
          <w:rFonts w:asciiTheme="minorHAnsi" w:hAnsiTheme="minorHAnsi" w:cstheme="minorHAnsi"/>
          <w:szCs w:val="24"/>
        </w:rPr>
        <w:t xml:space="preserve">A noticeable gap has been identified in analysing the vision of God based on the penal substitution of </w:t>
      </w:r>
      <w:r w:rsidR="00687749" w:rsidRPr="00841AD2">
        <w:rPr>
          <w:rFonts w:asciiTheme="minorHAnsi" w:hAnsiTheme="minorHAnsi" w:cstheme="minorHAnsi"/>
          <w:szCs w:val="24"/>
        </w:rPr>
        <w:t>atonement theology.</w:t>
      </w:r>
      <w:r w:rsidR="002512CD" w:rsidRPr="00841AD2">
        <w:rPr>
          <w:rFonts w:asciiTheme="minorHAnsi" w:hAnsiTheme="minorHAnsi" w:cstheme="minorHAnsi"/>
          <w:szCs w:val="24"/>
        </w:rPr>
        <w:t xml:space="preserve"> Several </w:t>
      </w:r>
      <w:r w:rsidR="00AE4591" w:rsidRPr="00841AD2">
        <w:rPr>
          <w:rFonts w:asciiTheme="minorHAnsi" w:hAnsiTheme="minorHAnsi" w:cstheme="minorHAnsi"/>
          <w:szCs w:val="24"/>
        </w:rPr>
        <w:t>views</w:t>
      </w:r>
      <w:r w:rsidR="002512CD" w:rsidRPr="00841AD2">
        <w:rPr>
          <w:rFonts w:asciiTheme="minorHAnsi" w:hAnsiTheme="minorHAnsi" w:cstheme="minorHAnsi"/>
          <w:szCs w:val="24"/>
        </w:rPr>
        <w:t xml:space="preserve"> of different researchers are present defining their viewpoints based on the substitutionary theology of atonement</w:t>
      </w:r>
      <w:r w:rsidR="00795DD7" w:rsidRPr="00841AD2">
        <w:rPr>
          <w:rFonts w:asciiTheme="minorHAnsi" w:hAnsiTheme="minorHAnsi" w:cstheme="minorHAnsi"/>
          <w:szCs w:val="24"/>
        </w:rPr>
        <w:t>. Still, there</w:t>
      </w:r>
      <w:r w:rsidR="002512CD" w:rsidRPr="00841AD2">
        <w:rPr>
          <w:rFonts w:asciiTheme="minorHAnsi" w:hAnsiTheme="minorHAnsi" w:cstheme="minorHAnsi"/>
          <w:szCs w:val="24"/>
        </w:rPr>
        <w:t xml:space="preserve"> is no clear information present that could be used to understand </w:t>
      </w:r>
      <w:r w:rsidR="007371DF" w:rsidRPr="00841AD2">
        <w:rPr>
          <w:rFonts w:asciiTheme="minorHAnsi" w:hAnsiTheme="minorHAnsi" w:cstheme="minorHAnsi"/>
          <w:szCs w:val="24"/>
        </w:rPr>
        <w:t xml:space="preserve">whether these provisions </w:t>
      </w:r>
      <w:r w:rsidR="00795DD7" w:rsidRPr="00841AD2">
        <w:rPr>
          <w:rFonts w:asciiTheme="minorHAnsi" w:hAnsiTheme="minorHAnsi" w:cstheme="minorHAnsi"/>
          <w:szCs w:val="24"/>
        </w:rPr>
        <w:t>define</w:t>
      </w:r>
      <w:r w:rsidR="00C2323F" w:rsidRPr="00841AD2">
        <w:rPr>
          <w:rFonts w:asciiTheme="minorHAnsi" w:hAnsiTheme="minorHAnsi" w:cstheme="minorHAnsi"/>
          <w:szCs w:val="24"/>
        </w:rPr>
        <w:t xml:space="preserve"> the violent or coercive vision of God or not</w:t>
      </w:r>
      <w:r w:rsidR="00795DD7" w:rsidRPr="00841AD2">
        <w:rPr>
          <w:rFonts w:asciiTheme="minorHAnsi" w:hAnsiTheme="minorHAnsi" w:cstheme="minorHAnsi"/>
          <w:szCs w:val="24"/>
        </w:rPr>
        <w:t xml:space="preserve">. This essay aims to address this gap in which different </w:t>
      </w:r>
      <w:r w:rsidR="00795DD7" w:rsidRPr="00841AD2">
        <w:rPr>
          <w:rFonts w:asciiTheme="minorHAnsi" w:hAnsiTheme="minorHAnsi" w:cstheme="minorHAnsi"/>
          <w:szCs w:val="24"/>
        </w:rPr>
        <w:lastRenderedPageBreak/>
        <w:t xml:space="preserve">viewpoints of different </w:t>
      </w:r>
      <w:r w:rsidR="00D7563A">
        <w:rPr>
          <w:rFonts w:asciiTheme="minorHAnsi" w:hAnsiTheme="minorHAnsi" w:cstheme="minorHAnsi"/>
          <w:szCs w:val="24"/>
        </w:rPr>
        <w:t>scholars</w:t>
      </w:r>
      <w:r w:rsidR="00795DD7" w:rsidRPr="00841AD2">
        <w:rPr>
          <w:rFonts w:asciiTheme="minorHAnsi" w:hAnsiTheme="minorHAnsi" w:cstheme="minorHAnsi"/>
          <w:szCs w:val="24"/>
        </w:rPr>
        <w:t xml:space="preserve"> are analysed based on the substitutionary theology of atonement</w:t>
      </w:r>
      <w:r w:rsidR="00F15651" w:rsidRPr="00841AD2">
        <w:rPr>
          <w:rFonts w:asciiTheme="minorHAnsi" w:hAnsiTheme="minorHAnsi" w:cstheme="minorHAnsi"/>
          <w:szCs w:val="24"/>
        </w:rPr>
        <w:t xml:space="preserve"> and the findings will be summarised to determine </w:t>
      </w:r>
      <w:r w:rsidR="001A5F35" w:rsidRPr="00841AD2">
        <w:rPr>
          <w:rFonts w:asciiTheme="minorHAnsi" w:hAnsiTheme="minorHAnsi" w:cstheme="minorHAnsi"/>
          <w:szCs w:val="24"/>
        </w:rPr>
        <w:t>whether</w:t>
      </w:r>
      <w:r w:rsidR="00F15651" w:rsidRPr="00841AD2">
        <w:rPr>
          <w:rFonts w:asciiTheme="minorHAnsi" w:hAnsiTheme="minorHAnsi" w:cstheme="minorHAnsi"/>
          <w:szCs w:val="24"/>
        </w:rPr>
        <w:t xml:space="preserve"> the notions or viewpoints addressed by them are showing the violent vision of God or not. </w:t>
      </w:r>
    </w:p>
    <w:p w14:paraId="661171F7" w14:textId="77777777" w:rsidR="00BB6EBE" w:rsidRPr="00D7563A" w:rsidRDefault="00BB6EBE" w:rsidP="00BB6EBE">
      <w:pPr>
        <w:pStyle w:val="Heading2"/>
        <w:rPr>
          <w:rFonts w:asciiTheme="minorHAnsi" w:hAnsiTheme="minorHAnsi" w:cstheme="minorHAnsi"/>
          <w:b/>
          <w:bCs w:val="0"/>
          <w:i w:val="0"/>
          <w:iCs/>
          <w:sz w:val="28"/>
          <w:szCs w:val="28"/>
        </w:rPr>
      </w:pPr>
      <w:bookmarkStart w:id="1" w:name="_Toc171348348"/>
      <w:r w:rsidRPr="00D7563A">
        <w:rPr>
          <w:rFonts w:asciiTheme="minorHAnsi" w:hAnsiTheme="minorHAnsi" w:cstheme="minorHAnsi"/>
          <w:b/>
          <w:bCs w:val="0"/>
          <w:i w:val="0"/>
          <w:iCs/>
          <w:sz w:val="28"/>
          <w:szCs w:val="28"/>
        </w:rPr>
        <w:t>John Calvin and Anselm Work on Penal Substitution Atonement</w:t>
      </w:r>
      <w:bookmarkEnd w:id="1"/>
      <w:r w:rsidRPr="00D7563A">
        <w:rPr>
          <w:rFonts w:asciiTheme="minorHAnsi" w:hAnsiTheme="minorHAnsi" w:cstheme="minorHAnsi"/>
          <w:b/>
          <w:bCs w:val="0"/>
          <w:i w:val="0"/>
          <w:iCs/>
          <w:sz w:val="28"/>
          <w:szCs w:val="28"/>
        </w:rPr>
        <w:t xml:space="preserve"> </w:t>
      </w:r>
    </w:p>
    <w:p w14:paraId="464E0505" w14:textId="77777777" w:rsidR="00475847" w:rsidRPr="00841AD2" w:rsidRDefault="00475847" w:rsidP="00C023DD">
      <w:pPr>
        <w:ind w:firstLine="0"/>
        <w:rPr>
          <w:rFonts w:asciiTheme="minorHAnsi" w:hAnsiTheme="minorHAnsi" w:cstheme="minorHAnsi"/>
          <w:szCs w:val="24"/>
        </w:rPr>
      </w:pPr>
      <w:r w:rsidRPr="00841AD2">
        <w:rPr>
          <w:rFonts w:asciiTheme="minorHAnsi" w:hAnsiTheme="minorHAnsi" w:cstheme="minorHAnsi"/>
          <w:szCs w:val="24"/>
        </w:rPr>
        <w:t xml:space="preserve">John Calvin was the one who proposed the penal substitutionary atonement theory for the first time. </w:t>
      </w:r>
      <w:r w:rsidR="004565C1" w:rsidRPr="00841AD2">
        <w:rPr>
          <w:rFonts w:asciiTheme="minorHAnsi" w:hAnsiTheme="minorHAnsi" w:cstheme="minorHAnsi"/>
          <w:szCs w:val="24"/>
        </w:rPr>
        <w:t>This theology was analysed by a theologian named Anselm.</w:t>
      </w:r>
      <w:r w:rsidR="004D408A" w:rsidRPr="00841AD2">
        <w:rPr>
          <w:rFonts w:asciiTheme="minorHAnsi" w:hAnsiTheme="minorHAnsi" w:cstheme="minorHAnsi"/>
          <w:szCs w:val="24"/>
        </w:rPr>
        <w:t xml:space="preserve"> The analysis conducted by Anselm was based on the influences of medieval culture and feudalism</w:t>
      </w:r>
      <w:r w:rsidR="007F1C90" w:rsidRPr="00841AD2">
        <w:rPr>
          <w:rFonts w:asciiTheme="minorHAnsi" w:hAnsiTheme="minorHAnsi" w:cstheme="minorHAnsi"/>
          <w:szCs w:val="24"/>
        </w:rPr>
        <w:t xml:space="preserve">, which </w:t>
      </w:r>
      <w:r w:rsidR="00823153" w:rsidRPr="00841AD2">
        <w:rPr>
          <w:rFonts w:asciiTheme="minorHAnsi" w:hAnsiTheme="minorHAnsi" w:cstheme="minorHAnsi"/>
          <w:szCs w:val="24"/>
        </w:rPr>
        <w:t>define</w:t>
      </w:r>
      <w:r w:rsidR="007F1C90" w:rsidRPr="00841AD2">
        <w:rPr>
          <w:rFonts w:asciiTheme="minorHAnsi" w:hAnsiTheme="minorHAnsi" w:cstheme="minorHAnsi"/>
          <w:szCs w:val="24"/>
        </w:rPr>
        <w:t xml:space="preserve"> that</w:t>
      </w:r>
      <w:r w:rsidR="007E1BE1" w:rsidRPr="00841AD2">
        <w:rPr>
          <w:rFonts w:asciiTheme="minorHAnsi" w:hAnsiTheme="minorHAnsi" w:cstheme="minorHAnsi"/>
          <w:szCs w:val="24"/>
        </w:rPr>
        <w:t xml:space="preserve"> a payment needs to be </w:t>
      </w:r>
      <w:r w:rsidR="00823153" w:rsidRPr="00841AD2">
        <w:rPr>
          <w:rFonts w:asciiTheme="minorHAnsi" w:hAnsiTheme="minorHAnsi" w:cstheme="minorHAnsi"/>
          <w:szCs w:val="24"/>
        </w:rPr>
        <w:t>made</w:t>
      </w:r>
      <w:r w:rsidR="007E1BE1" w:rsidRPr="00841AD2">
        <w:rPr>
          <w:rFonts w:asciiTheme="minorHAnsi" w:hAnsiTheme="minorHAnsi" w:cstheme="minorHAnsi"/>
          <w:szCs w:val="24"/>
        </w:rPr>
        <w:t xml:space="preserve"> for every error (</w:t>
      </w:r>
      <w:proofErr w:type="gramStart"/>
      <w:r w:rsidR="007E1BE1" w:rsidRPr="00841AD2">
        <w:rPr>
          <w:rFonts w:asciiTheme="minorHAnsi" w:hAnsiTheme="minorHAnsi" w:cstheme="minorHAnsi"/>
          <w:szCs w:val="24"/>
        </w:rPr>
        <w:t>i.e.</w:t>
      </w:r>
      <w:proofErr w:type="gramEnd"/>
      <w:r w:rsidR="007E1BE1" w:rsidRPr="00841AD2">
        <w:rPr>
          <w:rFonts w:asciiTheme="minorHAnsi" w:hAnsiTheme="minorHAnsi" w:cstheme="minorHAnsi"/>
          <w:szCs w:val="24"/>
        </w:rPr>
        <w:t xml:space="preserve"> sin) that is </w:t>
      </w:r>
      <w:r w:rsidR="00823153" w:rsidRPr="00841AD2">
        <w:rPr>
          <w:rFonts w:asciiTheme="minorHAnsi" w:hAnsiTheme="minorHAnsi" w:cstheme="minorHAnsi"/>
          <w:szCs w:val="24"/>
        </w:rPr>
        <w:t>made</w:t>
      </w:r>
      <w:r w:rsidR="007E1BE1" w:rsidRPr="00841AD2">
        <w:rPr>
          <w:rFonts w:asciiTheme="minorHAnsi" w:hAnsiTheme="minorHAnsi" w:cstheme="minorHAnsi"/>
          <w:szCs w:val="24"/>
        </w:rPr>
        <w:t xml:space="preserve"> by any human</w:t>
      </w:r>
      <w:r w:rsidR="00CE08FE" w:rsidRPr="00841AD2">
        <w:rPr>
          <w:rStyle w:val="FootnoteReference"/>
          <w:rFonts w:asciiTheme="minorHAnsi" w:hAnsiTheme="minorHAnsi" w:cstheme="minorHAnsi"/>
          <w:szCs w:val="24"/>
        </w:rPr>
        <w:footnoteReference w:id="3"/>
      </w:r>
      <w:r w:rsidR="00CE08FE" w:rsidRPr="00841AD2">
        <w:rPr>
          <w:rFonts w:asciiTheme="minorHAnsi" w:hAnsiTheme="minorHAnsi" w:cstheme="minorHAnsi"/>
          <w:szCs w:val="24"/>
        </w:rPr>
        <w:t xml:space="preserve"> (Meyer et al.</w:t>
      </w:r>
      <w:r w:rsidR="001538C9" w:rsidRPr="00841AD2">
        <w:rPr>
          <w:rFonts w:asciiTheme="minorHAnsi" w:hAnsiTheme="minorHAnsi" w:cstheme="minorHAnsi"/>
          <w:szCs w:val="24"/>
        </w:rPr>
        <w:t xml:space="preserve"> </w:t>
      </w:r>
      <w:r w:rsidR="00CE08FE" w:rsidRPr="00841AD2">
        <w:rPr>
          <w:rFonts w:asciiTheme="minorHAnsi" w:hAnsiTheme="minorHAnsi" w:cstheme="minorHAnsi"/>
          <w:szCs w:val="24"/>
        </w:rPr>
        <w:t>290)</w:t>
      </w:r>
      <w:r w:rsidR="007E1BE1" w:rsidRPr="00841AD2">
        <w:rPr>
          <w:rFonts w:asciiTheme="minorHAnsi" w:hAnsiTheme="minorHAnsi" w:cstheme="minorHAnsi"/>
          <w:szCs w:val="24"/>
        </w:rPr>
        <w:t>.</w:t>
      </w:r>
      <w:r w:rsidR="00412DE8" w:rsidRPr="00841AD2">
        <w:rPr>
          <w:rFonts w:asciiTheme="minorHAnsi" w:hAnsiTheme="minorHAnsi" w:cstheme="minorHAnsi"/>
          <w:szCs w:val="24"/>
        </w:rPr>
        <w:t xml:space="preserve"> The reasons underpinning the claims made by Anselm in his theory </w:t>
      </w:r>
      <w:r w:rsidR="00823153" w:rsidRPr="00841AD2">
        <w:rPr>
          <w:rFonts w:asciiTheme="minorHAnsi" w:hAnsiTheme="minorHAnsi" w:cstheme="minorHAnsi"/>
          <w:szCs w:val="24"/>
        </w:rPr>
        <w:t>are</w:t>
      </w:r>
      <w:r w:rsidR="00412DE8" w:rsidRPr="00841AD2">
        <w:rPr>
          <w:rFonts w:asciiTheme="minorHAnsi" w:hAnsiTheme="minorHAnsi" w:cstheme="minorHAnsi"/>
          <w:szCs w:val="24"/>
        </w:rPr>
        <w:t xml:space="preserve"> based on the notion that Jesus Christ</w:t>
      </w:r>
      <w:r w:rsidR="00F24ABB" w:rsidRPr="00841AD2">
        <w:rPr>
          <w:rFonts w:asciiTheme="minorHAnsi" w:hAnsiTheme="minorHAnsi" w:cstheme="minorHAnsi"/>
          <w:szCs w:val="24"/>
        </w:rPr>
        <w:t xml:space="preserve"> has played a role as a substitute for human beings where he died for the sins that were conducted by humankind</w:t>
      </w:r>
      <w:r w:rsidR="00C0329E" w:rsidRPr="00841AD2">
        <w:rPr>
          <w:rFonts w:asciiTheme="minorHAnsi" w:hAnsiTheme="minorHAnsi" w:cstheme="minorHAnsi"/>
          <w:szCs w:val="24"/>
        </w:rPr>
        <w:t>, and all humans are in debt to God because of his sacrifice</w:t>
      </w:r>
      <w:r w:rsidR="000C0144" w:rsidRPr="00841AD2">
        <w:rPr>
          <w:rStyle w:val="FootnoteReference"/>
          <w:rFonts w:asciiTheme="minorHAnsi" w:hAnsiTheme="minorHAnsi" w:cstheme="minorHAnsi"/>
          <w:szCs w:val="24"/>
        </w:rPr>
        <w:footnoteReference w:id="4"/>
      </w:r>
      <w:r w:rsidR="00A70F68" w:rsidRPr="00841AD2">
        <w:rPr>
          <w:rFonts w:asciiTheme="minorHAnsi" w:hAnsiTheme="minorHAnsi" w:cstheme="minorHAnsi"/>
          <w:szCs w:val="24"/>
        </w:rPr>
        <w:t xml:space="preserve"> (Van </w:t>
      </w:r>
      <w:proofErr w:type="spellStart"/>
      <w:r w:rsidR="00A70F68" w:rsidRPr="00841AD2">
        <w:rPr>
          <w:rFonts w:asciiTheme="minorHAnsi" w:hAnsiTheme="minorHAnsi" w:cstheme="minorHAnsi"/>
          <w:szCs w:val="24"/>
        </w:rPr>
        <w:t>Willigenburg</w:t>
      </w:r>
      <w:proofErr w:type="spellEnd"/>
      <w:r w:rsidR="00A70F68" w:rsidRPr="00841AD2">
        <w:rPr>
          <w:rFonts w:asciiTheme="minorHAnsi" w:hAnsiTheme="minorHAnsi" w:cstheme="minorHAnsi"/>
          <w:szCs w:val="24"/>
        </w:rPr>
        <w:t xml:space="preserve">, 65). </w:t>
      </w:r>
    </w:p>
    <w:p w14:paraId="3A23670F" w14:textId="0E2AC8EF" w:rsidR="0047180F" w:rsidRPr="00841AD2" w:rsidRDefault="005A2162" w:rsidP="004B2DB4">
      <w:pPr>
        <w:ind w:firstLine="0"/>
        <w:rPr>
          <w:rFonts w:asciiTheme="minorHAnsi" w:hAnsiTheme="minorHAnsi" w:cstheme="minorHAnsi"/>
          <w:szCs w:val="24"/>
        </w:rPr>
      </w:pPr>
      <w:r w:rsidRPr="00841AD2">
        <w:rPr>
          <w:rFonts w:asciiTheme="minorHAnsi" w:hAnsiTheme="minorHAnsi" w:cstheme="minorHAnsi"/>
          <w:szCs w:val="24"/>
        </w:rPr>
        <w:t xml:space="preserve">John Calvin has also made significant modifications based on the notions that were presented by Anselm. </w:t>
      </w:r>
      <w:r w:rsidR="000B2718" w:rsidRPr="00841AD2">
        <w:rPr>
          <w:rFonts w:asciiTheme="minorHAnsi" w:hAnsiTheme="minorHAnsi" w:cstheme="minorHAnsi"/>
          <w:szCs w:val="24"/>
        </w:rPr>
        <w:t xml:space="preserve">The modifications introduced in the Anselm theory of penal substitutionary atonement </w:t>
      </w:r>
      <w:r w:rsidR="00823153" w:rsidRPr="00841AD2">
        <w:rPr>
          <w:rFonts w:asciiTheme="minorHAnsi" w:hAnsiTheme="minorHAnsi" w:cstheme="minorHAnsi"/>
          <w:szCs w:val="24"/>
        </w:rPr>
        <w:t>are</w:t>
      </w:r>
      <w:r w:rsidR="000B2718" w:rsidRPr="00841AD2">
        <w:rPr>
          <w:rFonts w:asciiTheme="minorHAnsi" w:hAnsiTheme="minorHAnsi" w:cstheme="minorHAnsi"/>
          <w:szCs w:val="24"/>
        </w:rPr>
        <w:t xml:space="preserve"> based on a forensic framework highlighting</w:t>
      </w:r>
      <w:r w:rsidR="00EC64ED" w:rsidRPr="00841AD2">
        <w:rPr>
          <w:rFonts w:asciiTheme="minorHAnsi" w:hAnsiTheme="minorHAnsi" w:cstheme="minorHAnsi"/>
          <w:szCs w:val="24"/>
        </w:rPr>
        <w:t xml:space="preserve"> the notion of the cross as satisfaction.</w:t>
      </w:r>
      <w:r w:rsidR="00825430" w:rsidRPr="00841AD2">
        <w:rPr>
          <w:rFonts w:asciiTheme="minorHAnsi" w:hAnsiTheme="minorHAnsi" w:cstheme="minorHAnsi"/>
          <w:szCs w:val="24"/>
        </w:rPr>
        <w:t xml:space="preserve"> The penal substitution </w:t>
      </w:r>
      <w:r w:rsidR="00FC177D" w:rsidRPr="00841AD2">
        <w:rPr>
          <w:rFonts w:asciiTheme="minorHAnsi" w:hAnsiTheme="minorHAnsi" w:cstheme="minorHAnsi"/>
          <w:szCs w:val="24"/>
        </w:rPr>
        <w:t>of atonement defines that Jesus Christ died to satisfy God’s wrath</w:t>
      </w:r>
      <w:r w:rsidR="007F38B3" w:rsidRPr="00841AD2">
        <w:rPr>
          <w:rFonts w:asciiTheme="minorHAnsi" w:hAnsiTheme="minorHAnsi" w:cstheme="minorHAnsi"/>
          <w:szCs w:val="24"/>
        </w:rPr>
        <w:t xml:space="preserve"> developed because of human sins. </w:t>
      </w:r>
      <w:r w:rsidR="00D26734" w:rsidRPr="00841AD2">
        <w:rPr>
          <w:rFonts w:asciiTheme="minorHAnsi" w:hAnsiTheme="minorHAnsi" w:cstheme="minorHAnsi"/>
          <w:szCs w:val="24"/>
        </w:rPr>
        <w:t xml:space="preserve">Jesus was punished as a substitution for </w:t>
      </w:r>
      <w:r w:rsidR="00823153" w:rsidRPr="00841AD2">
        <w:rPr>
          <w:rFonts w:asciiTheme="minorHAnsi" w:hAnsiTheme="minorHAnsi" w:cstheme="minorHAnsi"/>
          <w:szCs w:val="24"/>
        </w:rPr>
        <w:t>humankind</w:t>
      </w:r>
      <w:r w:rsidR="00D26734" w:rsidRPr="00841AD2">
        <w:rPr>
          <w:rFonts w:asciiTheme="minorHAnsi" w:hAnsiTheme="minorHAnsi" w:cstheme="minorHAnsi"/>
          <w:szCs w:val="24"/>
        </w:rPr>
        <w:t xml:space="preserve"> </w:t>
      </w:r>
      <w:r w:rsidR="006669EF" w:rsidRPr="00841AD2">
        <w:rPr>
          <w:rFonts w:asciiTheme="minorHAnsi" w:hAnsiTheme="minorHAnsi" w:cstheme="minorHAnsi"/>
          <w:szCs w:val="24"/>
        </w:rPr>
        <w:t>which the legal demand of God’s justice to punish sin can be</w:t>
      </w:r>
      <w:r w:rsidR="009E13E3" w:rsidRPr="00841AD2">
        <w:rPr>
          <w:rFonts w:asciiTheme="minorHAnsi" w:hAnsiTheme="minorHAnsi" w:cstheme="minorHAnsi"/>
          <w:szCs w:val="24"/>
        </w:rPr>
        <w:t xml:space="preserve"> satisfied. </w:t>
      </w:r>
      <w:r w:rsidR="00E73E58" w:rsidRPr="00841AD2">
        <w:rPr>
          <w:rFonts w:asciiTheme="minorHAnsi" w:hAnsiTheme="minorHAnsi" w:cstheme="minorHAnsi"/>
          <w:szCs w:val="24"/>
        </w:rPr>
        <w:t xml:space="preserve">Based on this, an idea was developed that </w:t>
      </w:r>
      <w:r w:rsidR="00B02918" w:rsidRPr="00841AD2">
        <w:rPr>
          <w:rFonts w:asciiTheme="minorHAnsi" w:hAnsiTheme="minorHAnsi" w:cstheme="minorHAnsi"/>
          <w:szCs w:val="24"/>
        </w:rPr>
        <w:t xml:space="preserve">God can now forgive the sinner as the punishment is already opted </w:t>
      </w:r>
      <w:r w:rsidR="00823153" w:rsidRPr="00841AD2">
        <w:rPr>
          <w:rFonts w:asciiTheme="minorHAnsi" w:hAnsiTheme="minorHAnsi" w:cstheme="minorHAnsi"/>
          <w:szCs w:val="24"/>
        </w:rPr>
        <w:t xml:space="preserve">for </w:t>
      </w:r>
      <w:r w:rsidR="00B02918" w:rsidRPr="00841AD2">
        <w:rPr>
          <w:rFonts w:asciiTheme="minorHAnsi" w:hAnsiTheme="minorHAnsi" w:cstheme="minorHAnsi"/>
          <w:szCs w:val="24"/>
        </w:rPr>
        <w:t xml:space="preserve">by Jesus Christ </w:t>
      </w:r>
      <w:r w:rsidR="00996AF5" w:rsidRPr="00841AD2">
        <w:rPr>
          <w:rFonts w:asciiTheme="minorHAnsi" w:hAnsiTheme="minorHAnsi" w:cstheme="minorHAnsi"/>
          <w:szCs w:val="24"/>
        </w:rPr>
        <w:t xml:space="preserve">and the </w:t>
      </w:r>
      <w:r w:rsidR="00996AF5" w:rsidRPr="00841AD2">
        <w:rPr>
          <w:rFonts w:asciiTheme="minorHAnsi" w:hAnsiTheme="minorHAnsi" w:cstheme="minorHAnsi"/>
          <w:szCs w:val="24"/>
        </w:rPr>
        <w:lastRenderedPageBreak/>
        <w:t>retributive requirement of God’s justice is satisfied in the desired manner</w:t>
      </w:r>
      <w:r w:rsidR="003A45B8" w:rsidRPr="00841AD2">
        <w:rPr>
          <w:rStyle w:val="FootnoteReference"/>
          <w:rFonts w:asciiTheme="minorHAnsi" w:hAnsiTheme="minorHAnsi" w:cstheme="minorHAnsi"/>
          <w:szCs w:val="24"/>
        </w:rPr>
        <w:footnoteReference w:id="5"/>
      </w:r>
      <w:r w:rsidR="003A45B8" w:rsidRPr="00841AD2">
        <w:rPr>
          <w:rFonts w:asciiTheme="minorHAnsi" w:hAnsiTheme="minorHAnsi" w:cstheme="minorHAnsi"/>
          <w:szCs w:val="24"/>
        </w:rPr>
        <w:t xml:space="preserve"> (Morrison et al.3). </w:t>
      </w:r>
      <w:r w:rsidR="00EC3A57" w:rsidRPr="00841AD2">
        <w:rPr>
          <w:rFonts w:asciiTheme="minorHAnsi" w:hAnsiTheme="minorHAnsi" w:cstheme="minorHAnsi"/>
          <w:szCs w:val="24"/>
        </w:rPr>
        <w:t xml:space="preserve">Furthermore, Anselm’s satisfaction theory was further introduced defining that the God is not satisfied with the debt that was paid by Jesus Christ, </w:t>
      </w:r>
      <w:r w:rsidR="00245B07" w:rsidRPr="00841AD2">
        <w:rPr>
          <w:rFonts w:asciiTheme="minorHAnsi" w:hAnsiTheme="minorHAnsi" w:cstheme="minorHAnsi"/>
          <w:szCs w:val="24"/>
        </w:rPr>
        <w:t>but the God is satisfied after punishing Jesus Christ</w:t>
      </w:r>
      <w:r w:rsidR="007F00D6" w:rsidRPr="00841AD2">
        <w:rPr>
          <w:rStyle w:val="FootnoteReference"/>
          <w:rFonts w:asciiTheme="minorHAnsi" w:hAnsiTheme="minorHAnsi" w:cstheme="minorHAnsi"/>
          <w:szCs w:val="24"/>
        </w:rPr>
        <w:footnoteReference w:id="6"/>
      </w:r>
      <w:r w:rsidR="007F00D6" w:rsidRPr="00841AD2">
        <w:rPr>
          <w:rFonts w:asciiTheme="minorHAnsi" w:hAnsiTheme="minorHAnsi" w:cstheme="minorHAnsi"/>
          <w:szCs w:val="24"/>
        </w:rPr>
        <w:t xml:space="preserve"> (</w:t>
      </w:r>
      <w:proofErr w:type="spellStart"/>
      <w:r w:rsidR="007F00D6" w:rsidRPr="00841AD2">
        <w:rPr>
          <w:rFonts w:asciiTheme="minorHAnsi" w:hAnsiTheme="minorHAnsi" w:cstheme="minorHAnsi"/>
          <w:szCs w:val="24"/>
        </w:rPr>
        <w:t>Ekenberg</w:t>
      </w:r>
      <w:proofErr w:type="spellEnd"/>
      <w:r w:rsidR="007F00D6" w:rsidRPr="00841AD2">
        <w:rPr>
          <w:rFonts w:asciiTheme="minorHAnsi" w:hAnsiTheme="minorHAnsi" w:cstheme="minorHAnsi"/>
          <w:szCs w:val="24"/>
        </w:rPr>
        <w:t xml:space="preserve"> et al. 165)</w:t>
      </w:r>
      <w:r w:rsidR="00245B07" w:rsidRPr="00841AD2">
        <w:rPr>
          <w:rFonts w:asciiTheme="minorHAnsi" w:hAnsiTheme="minorHAnsi" w:cstheme="minorHAnsi"/>
          <w:szCs w:val="24"/>
        </w:rPr>
        <w:t xml:space="preserve">. </w:t>
      </w:r>
    </w:p>
    <w:p w14:paraId="7B3586E8" w14:textId="77777777" w:rsidR="00EC3A57" w:rsidRPr="00841AD2" w:rsidRDefault="00513568" w:rsidP="00D7563A">
      <w:pPr>
        <w:ind w:firstLine="0"/>
        <w:rPr>
          <w:rFonts w:asciiTheme="minorHAnsi" w:hAnsiTheme="minorHAnsi" w:cstheme="minorHAnsi"/>
          <w:szCs w:val="24"/>
        </w:rPr>
      </w:pPr>
      <w:r w:rsidRPr="00841AD2">
        <w:rPr>
          <w:rFonts w:asciiTheme="minorHAnsi" w:hAnsiTheme="minorHAnsi" w:cstheme="minorHAnsi"/>
          <w:szCs w:val="24"/>
        </w:rPr>
        <w:t xml:space="preserve">However, it can be evaluated that God requires </w:t>
      </w:r>
      <w:r w:rsidR="00B26A35" w:rsidRPr="00841AD2">
        <w:rPr>
          <w:rFonts w:asciiTheme="minorHAnsi" w:hAnsiTheme="minorHAnsi" w:cstheme="minorHAnsi"/>
          <w:szCs w:val="24"/>
        </w:rPr>
        <w:t xml:space="preserve">that humankind is still required to be punished as a form of debt to be paid against the sins committed by humankind. </w:t>
      </w:r>
      <w:r w:rsidR="00823153" w:rsidRPr="00841AD2">
        <w:rPr>
          <w:rFonts w:asciiTheme="minorHAnsi" w:hAnsiTheme="minorHAnsi" w:cstheme="minorHAnsi"/>
          <w:szCs w:val="24"/>
        </w:rPr>
        <w:t xml:space="preserve">The differences in the notions of John Calvin and </w:t>
      </w:r>
      <w:r w:rsidR="00C917FA" w:rsidRPr="00841AD2">
        <w:rPr>
          <w:rFonts w:asciiTheme="minorHAnsi" w:hAnsiTheme="minorHAnsi" w:cstheme="minorHAnsi"/>
          <w:szCs w:val="24"/>
        </w:rPr>
        <w:t>Anselm can be clearly determined where Anselm had thought that God is satisfied by the punishment of Jesus Christ, however, John Calvin proposed that God is not satisfied by the debt paid by Christ as a substitution of humankind</w:t>
      </w:r>
      <w:r w:rsidR="00767E32" w:rsidRPr="00841AD2">
        <w:rPr>
          <w:rFonts w:asciiTheme="minorHAnsi" w:hAnsiTheme="minorHAnsi" w:cstheme="minorHAnsi"/>
          <w:szCs w:val="24"/>
        </w:rPr>
        <w:t xml:space="preserve"> and the humans are still required to pay the debt by which the God’s honour can be satisfied</w:t>
      </w:r>
      <w:r w:rsidR="00A56385" w:rsidRPr="00841AD2">
        <w:rPr>
          <w:rStyle w:val="FootnoteReference"/>
          <w:rFonts w:asciiTheme="minorHAnsi" w:hAnsiTheme="minorHAnsi" w:cstheme="minorHAnsi"/>
          <w:szCs w:val="24"/>
        </w:rPr>
        <w:footnoteReference w:id="7"/>
      </w:r>
      <w:r w:rsidR="001E0F4F" w:rsidRPr="00841AD2">
        <w:rPr>
          <w:rFonts w:asciiTheme="minorHAnsi" w:hAnsiTheme="minorHAnsi" w:cstheme="minorHAnsi"/>
          <w:szCs w:val="24"/>
        </w:rPr>
        <w:t xml:space="preserve"> (Mills et al. 55). </w:t>
      </w:r>
      <w:r w:rsidR="00E65C58" w:rsidRPr="00841AD2">
        <w:rPr>
          <w:rFonts w:asciiTheme="minorHAnsi" w:hAnsiTheme="minorHAnsi" w:cstheme="minorHAnsi"/>
          <w:szCs w:val="24"/>
        </w:rPr>
        <w:t xml:space="preserve">John Calvin has further defined in the penal substitutionary atonement theology that </w:t>
      </w:r>
      <w:r w:rsidR="00087CF0" w:rsidRPr="00841AD2">
        <w:rPr>
          <w:rFonts w:asciiTheme="minorHAnsi" w:hAnsiTheme="minorHAnsi" w:cstheme="minorHAnsi"/>
          <w:szCs w:val="24"/>
        </w:rPr>
        <w:t xml:space="preserve">Jesus Christ has to deal with God’s vengeance to satisfy his judgement, and still the God is not </w:t>
      </w:r>
      <w:proofErr w:type="gramStart"/>
      <w:r w:rsidR="00087CF0" w:rsidRPr="00841AD2">
        <w:rPr>
          <w:rFonts w:asciiTheme="minorHAnsi" w:hAnsiTheme="minorHAnsi" w:cstheme="minorHAnsi"/>
          <w:szCs w:val="24"/>
        </w:rPr>
        <w:t>satisfied</w:t>
      </w:r>
      <w:proofErr w:type="gramEnd"/>
      <w:r w:rsidR="00087CF0" w:rsidRPr="00841AD2">
        <w:rPr>
          <w:rFonts w:asciiTheme="minorHAnsi" w:hAnsiTheme="minorHAnsi" w:cstheme="minorHAnsi"/>
          <w:szCs w:val="24"/>
        </w:rPr>
        <w:t xml:space="preserve"> and the debt has to be paid by humans after their death to suffer with punishment based on the level of sins they have committed.</w:t>
      </w:r>
      <w:r w:rsidR="00885199" w:rsidRPr="00841AD2">
        <w:rPr>
          <w:rFonts w:asciiTheme="minorHAnsi" w:hAnsiTheme="minorHAnsi" w:cstheme="minorHAnsi"/>
          <w:szCs w:val="24"/>
        </w:rPr>
        <w:t xml:space="preserve"> This </w:t>
      </w:r>
      <w:r w:rsidR="00B864D1" w:rsidRPr="00841AD2">
        <w:rPr>
          <w:rFonts w:asciiTheme="minorHAnsi" w:hAnsiTheme="minorHAnsi" w:cstheme="minorHAnsi"/>
          <w:szCs w:val="24"/>
        </w:rPr>
        <w:t>means</w:t>
      </w:r>
      <w:r w:rsidR="00885199" w:rsidRPr="00841AD2">
        <w:rPr>
          <w:rFonts w:asciiTheme="minorHAnsi" w:hAnsiTheme="minorHAnsi" w:cstheme="minorHAnsi"/>
          <w:szCs w:val="24"/>
        </w:rPr>
        <w:t xml:space="preserve"> that the people are not attracted towards </w:t>
      </w:r>
      <w:r w:rsidR="00B864D1" w:rsidRPr="00841AD2">
        <w:rPr>
          <w:rFonts w:asciiTheme="minorHAnsi" w:hAnsiTheme="minorHAnsi" w:cstheme="minorHAnsi"/>
          <w:szCs w:val="24"/>
        </w:rPr>
        <w:t xml:space="preserve">the </w:t>
      </w:r>
      <w:r w:rsidR="00885199" w:rsidRPr="00841AD2">
        <w:rPr>
          <w:rFonts w:asciiTheme="minorHAnsi" w:hAnsiTheme="minorHAnsi" w:cstheme="minorHAnsi"/>
          <w:szCs w:val="24"/>
        </w:rPr>
        <w:t xml:space="preserve">gospel </w:t>
      </w:r>
      <w:r w:rsidR="001C67F5" w:rsidRPr="00841AD2">
        <w:rPr>
          <w:rFonts w:asciiTheme="minorHAnsi" w:hAnsiTheme="minorHAnsi" w:cstheme="minorHAnsi"/>
          <w:szCs w:val="24"/>
        </w:rPr>
        <w:t>because of the violent vision of God</w:t>
      </w:r>
      <w:r w:rsidR="00A56385" w:rsidRPr="00841AD2">
        <w:rPr>
          <w:rStyle w:val="FootnoteReference"/>
          <w:rFonts w:asciiTheme="minorHAnsi" w:hAnsiTheme="minorHAnsi" w:cstheme="minorHAnsi"/>
          <w:szCs w:val="24"/>
        </w:rPr>
        <w:footnoteReference w:id="8"/>
      </w:r>
      <w:r w:rsidR="00A56385" w:rsidRPr="00841AD2">
        <w:rPr>
          <w:rFonts w:asciiTheme="minorHAnsi" w:hAnsiTheme="minorHAnsi" w:cstheme="minorHAnsi"/>
          <w:szCs w:val="24"/>
        </w:rPr>
        <w:t xml:space="preserve"> (Williams et al. 5). </w:t>
      </w:r>
      <w:r w:rsidR="00E65C58" w:rsidRPr="00841AD2">
        <w:rPr>
          <w:rFonts w:asciiTheme="minorHAnsi" w:hAnsiTheme="minorHAnsi" w:cstheme="minorHAnsi"/>
          <w:szCs w:val="24"/>
        </w:rPr>
        <w:t xml:space="preserve">  </w:t>
      </w:r>
    </w:p>
    <w:p w14:paraId="4F857807" w14:textId="7A7C6C4E" w:rsidR="00461EA9" w:rsidRPr="00D7563A" w:rsidRDefault="00383FBB" w:rsidP="00383FBB">
      <w:pPr>
        <w:pStyle w:val="Heading2"/>
        <w:rPr>
          <w:rFonts w:asciiTheme="minorHAnsi" w:hAnsiTheme="minorHAnsi" w:cstheme="minorHAnsi"/>
          <w:b/>
          <w:bCs w:val="0"/>
          <w:i w:val="0"/>
          <w:iCs/>
          <w:sz w:val="28"/>
          <w:szCs w:val="28"/>
        </w:rPr>
      </w:pPr>
      <w:bookmarkStart w:id="2" w:name="_Toc171348349"/>
      <w:r w:rsidRPr="00D7563A">
        <w:rPr>
          <w:rFonts w:asciiTheme="minorHAnsi" w:hAnsiTheme="minorHAnsi" w:cstheme="minorHAnsi"/>
          <w:b/>
          <w:bCs w:val="0"/>
          <w:i w:val="0"/>
          <w:iCs/>
          <w:sz w:val="28"/>
          <w:szCs w:val="28"/>
        </w:rPr>
        <w:lastRenderedPageBreak/>
        <w:t>Karl Barth</w:t>
      </w:r>
      <w:bookmarkEnd w:id="2"/>
      <w:r w:rsidR="00D7563A">
        <w:rPr>
          <w:rFonts w:asciiTheme="minorHAnsi" w:hAnsiTheme="minorHAnsi" w:cstheme="minorHAnsi"/>
          <w:b/>
          <w:bCs w:val="0"/>
          <w:i w:val="0"/>
          <w:iCs/>
          <w:sz w:val="28"/>
          <w:szCs w:val="28"/>
        </w:rPr>
        <w:t>’s View</w:t>
      </w:r>
    </w:p>
    <w:p w14:paraId="4E5A8739" w14:textId="77777777" w:rsidR="002E107B" w:rsidRPr="00841AD2" w:rsidRDefault="0076426A" w:rsidP="00D7563A">
      <w:pPr>
        <w:ind w:firstLine="0"/>
        <w:rPr>
          <w:rFonts w:asciiTheme="minorHAnsi" w:hAnsiTheme="minorHAnsi" w:cstheme="minorHAnsi"/>
          <w:szCs w:val="24"/>
        </w:rPr>
      </w:pPr>
      <w:r w:rsidRPr="00841AD2">
        <w:rPr>
          <w:rFonts w:asciiTheme="minorHAnsi" w:hAnsiTheme="minorHAnsi" w:cstheme="minorHAnsi"/>
          <w:szCs w:val="24"/>
        </w:rPr>
        <w:t>Karl Barth in his work has also emphasised</w:t>
      </w:r>
      <w:r w:rsidR="00D703FE" w:rsidRPr="00841AD2">
        <w:rPr>
          <w:rFonts w:asciiTheme="minorHAnsi" w:hAnsiTheme="minorHAnsi" w:cstheme="minorHAnsi"/>
          <w:szCs w:val="24"/>
        </w:rPr>
        <w:t xml:space="preserve"> on</w:t>
      </w:r>
      <w:r w:rsidRPr="00841AD2">
        <w:rPr>
          <w:rFonts w:asciiTheme="minorHAnsi" w:hAnsiTheme="minorHAnsi" w:cstheme="minorHAnsi"/>
          <w:szCs w:val="24"/>
        </w:rPr>
        <w:t xml:space="preserve"> different notions associated with </w:t>
      </w:r>
      <w:r w:rsidR="00C22AA5" w:rsidRPr="00841AD2">
        <w:rPr>
          <w:rFonts w:asciiTheme="minorHAnsi" w:hAnsiTheme="minorHAnsi" w:cstheme="minorHAnsi"/>
          <w:szCs w:val="24"/>
        </w:rPr>
        <w:t xml:space="preserve">the doctrine of </w:t>
      </w:r>
      <w:r w:rsidR="0080185D" w:rsidRPr="00841AD2">
        <w:rPr>
          <w:rFonts w:asciiTheme="minorHAnsi" w:hAnsiTheme="minorHAnsi" w:cstheme="minorHAnsi"/>
          <w:szCs w:val="24"/>
        </w:rPr>
        <w:t>penal substitutionary atonement theology.</w:t>
      </w:r>
      <w:r w:rsidR="00B864D1" w:rsidRPr="00841AD2">
        <w:rPr>
          <w:rFonts w:asciiTheme="minorHAnsi" w:hAnsiTheme="minorHAnsi" w:cstheme="minorHAnsi"/>
          <w:szCs w:val="24"/>
        </w:rPr>
        <w:t xml:space="preserve"> The work presented by Karl Barth is defined based on the notions of a legal system. </w:t>
      </w:r>
      <w:r w:rsidR="00744AC1" w:rsidRPr="00841AD2">
        <w:rPr>
          <w:rFonts w:asciiTheme="minorHAnsi" w:hAnsiTheme="minorHAnsi" w:cstheme="minorHAnsi"/>
          <w:szCs w:val="24"/>
        </w:rPr>
        <w:t xml:space="preserve">Barth simply defines that </w:t>
      </w:r>
      <w:r w:rsidR="0031665D" w:rsidRPr="00841AD2">
        <w:rPr>
          <w:rFonts w:asciiTheme="minorHAnsi" w:hAnsiTheme="minorHAnsi" w:cstheme="minorHAnsi"/>
          <w:szCs w:val="24"/>
        </w:rPr>
        <w:t>a judge</w:t>
      </w:r>
      <w:r w:rsidR="002836B9" w:rsidRPr="00841AD2">
        <w:rPr>
          <w:rFonts w:asciiTheme="minorHAnsi" w:hAnsiTheme="minorHAnsi" w:cstheme="minorHAnsi"/>
          <w:szCs w:val="24"/>
        </w:rPr>
        <w:t xml:space="preserve"> (</w:t>
      </w:r>
      <w:proofErr w:type="gramStart"/>
      <w:r w:rsidR="002836B9" w:rsidRPr="00841AD2">
        <w:rPr>
          <w:rFonts w:asciiTheme="minorHAnsi" w:hAnsiTheme="minorHAnsi" w:cstheme="minorHAnsi"/>
          <w:szCs w:val="24"/>
        </w:rPr>
        <w:t>i.e.</w:t>
      </w:r>
      <w:proofErr w:type="gramEnd"/>
      <w:r w:rsidR="002836B9" w:rsidRPr="00841AD2">
        <w:rPr>
          <w:rFonts w:asciiTheme="minorHAnsi" w:hAnsiTheme="minorHAnsi" w:cstheme="minorHAnsi"/>
          <w:szCs w:val="24"/>
        </w:rPr>
        <w:t xml:space="preserve"> God)</w:t>
      </w:r>
      <w:r w:rsidR="0031665D" w:rsidRPr="00841AD2">
        <w:rPr>
          <w:rFonts w:asciiTheme="minorHAnsi" w:hAnsiTheme="minorHAnsi" w:cstheme="minorHAnsi"/>
          <w:szCs w:val="24"/>
        </w:rPr>
        <w:t xml:space="preserve"> cannot be considered a simple lawyer</w:t>
      </w:r>
      <w:r w:rsidR="002836B9" w:rsidRPr="00841AD2">
        <w:rPr>
          <w:rFonts w:asciiTheme="minorHAnsi" w:hAnsiTheme="minorHAnsi" w:cstheme="minorHAnsi"/>
          <w:szCs w:val="24"/>
        </w:rPr>
        <w:t xml:space="preserve"> (i.e. a </w:t>
      </w:r>
      <w:r w:rsidR="00716F17" w:rsidRPr="00841AD2">
        <w:rPr>
          <w:rFonts w:asciiTheme="minorHAnsi" w:hAnsiTheme="minorHAnsi" w:cstheme="minorHAnsi"/>
          <w:szCs w:val="24"/>
        </w:rPr>
        <w:t>messenger</w:t>
      </w:r>
      <w:r w:rsidR="002836B9" w:rsidRPr="00841AD2">
        <w:rPr>
          <w:rFonts w:asciiTheme="minorHAnsi" w:hAnsiTheme="minorHAnsi" w:cstheme="minorHAnsi"/>
          <w:szCs w:val="24"/>
        </w:rPr>
        <w:t>)</w:t>
      </w:r>
      <w:r w:rsidR="0031665D" w:rsidRPr="00841AD2">
        <w:rPr>
          <w:rFonts w:asciiTheme="minorHAnsi" w:hAnsiTheme="minorHAnsi" w:cstheme="minorHAnsi"/>
          <w:szCs w:val="24"/>
        </w:rPr>
        <w:t xml:space="preserve"> </w:t>
      </w:r>
      <w:r w:rsidR="00F4321F" w:rsidRPr="00841AD2">
        <w:rPr>
          <w:rFonts w:asciiTheme="minorHAnsi" w:hAnsiTheme="minorHAnsi" w:cstheme="minorHAnsi"/>
          <w:szCs w:val="24"/>
        </w:rPr>
        <w:t xml:space="preserve">but </w:t>
      </w:r>
      <w:r w:rsidR="00A444DA" w:rsidRPr="00841AD2">
        <w:rPr>
          <w:rFonts w:asciiTheme="minorHAnsi" w:hAnsiTheme="minorHAnsi" w:cstheme="minorHAnsi"/>
          <w:szCs w:val="24"/>
        </w:rPr>
        <w:t>a</w:t>
      </w:r>
      <w:r w:rsidR="00F4321F" w:rsidRPr="00841AD2">
        <w:rPr>
          <w:rFonts w:asciiTheme="minorHAnsi" w:hAnsiTheme="minorHAnsi" w:cstheme="minorHAnsi"/>
          <w:szCs w:val="24"/>
        </w:rPr>
        <w:t xml:space="preserve"> kind or a ruler.</w:t>
      </w:r>
      <w:r w:rsidR="00895445" w:rsidRPr="00841AD2">
        <w:rPr>
          <w:rFonts w:asciiTheme="minorHAnsi" w:hAnsiTheme="minorHAnsi" w:cstheme="minorHAnsi"/>
          <w:szCs w:val="24"/>
        </w:rPr>
        <w:t xml:space="preserve"> Karl has further compared God with Solomon or Deborah defining that a judge (</w:t>
      </w:r>
      <w:proofErr w:type="gramStart"/>
      <w:r w:rsidR="00895445" w:rsidRPr="00841AD2">
        <w:rPr>
          <w:rFonts w:asciiTheme="minorHAnsi" w:hAnsiTheme="minorHAnsi" w:cstheme="minorHAnsi"/>
          <w:szCs w:val="24"/>
        </w:rPr>
        <w:t>i.e.</w:t>
      </w:r>
      <w:proofErr w:type="gramEnd"/>
      <w:r w:rsidR="00895445" w:rsidRPr="00841AD2">
        <w:rPr>
          <w:rFonts w:asciiTheme="minorHAnsi" w:hAnsiTheme="minorHAnsi" w:cstheme="minorHAnsi"/>
          <w:szCs w:val="24"/>
        </w:rPr>
        <w:t xml:space="preserve"> God) is someone who can truly act as a substitute on their behalf and they can be represented by the</w:t>
      </w:r>
      <w:r w:rsidR="00BA5160" w:rsidRPr="00841AD2">
        <w:rPr>
          <w:rFonts w:asciiTheme="minorHAnsi" w:hAnsiTheme="minorHAnsi" w:cstheme="minorHAnsi"/>
          <w:szCs w:val="24"/>
        </w:rPr>
        <w:t>ir rulers</w:t>
      </w:r>
      <w:r w:rsidR="006F1341" w:rsidRPr="00841AD2">
        <w:rPr>
          <w:rStyle w:val="FootnoteReference"/>
          <w:rFonts w:asciiTheme="minorHAnsi" w:hAnsiTheme="minorHAnsi" w:cstheme="minorHAnsi"/>
          <w:szCs w:val="24"/>
        </w:rPr>
        <w:footnoteReference w:id="9"/>
      </w:r>
      <w:r w:rsidR="006F1341" w:rsidRPr="00841AD2">
        <w:rPr>
          <w:rFonts w:asciiTheme="minorHAnsi" w:hAnsiTheme="minorHAnsi" w:cstheme="minorHAnsi"/>
          <w:szCs w:val="24"/>
        </w:rPr>
        <w:t xml:space="preserve"> (Johnson et al. 145)</w:t>
      </w:r>
      <w:r w:rsidR="00BA5160" w:rsidRPr="00841AD2">
        <w:rPr>
          <w:rFonts w:asciiTheme="minorHAnsi" w:hAnsiTheme="minorHAnsi" w:cstheme="minorHAnsi"/>
          <w:szCs w:val="24"/>
        </w:rPr>
        <w:t>.</w:t>
      </w:r>
      <w:r w:rsidR="006F1341" w:rsidRPr="00841AD2">
        <w:rPr>
          <w:rFonts w:asciiTheme="minorHAnsi" w:hAnsiTheme="minorHAnsi" w:cstheme="minorHAnsi"/>
          <w:szCs w:val="24"/>
        </w:rPr>
        <w:t xml:space="preserve"> </w:t>
      </w:r>
      <w:r w:rsidR="009B0089" w:rsidRPr="00841AD2">
        <w:rPr>
          <w:rFonts w:asciiTheme="minorHAnsi" w:hAnsiTheme="minorHAnsi" w:cstheme="minorHAnsi"/>
          <w:szCs w:val="24"/>
        </w:rPr>
        <w:t>Karl has further defined that God has sent Jesus to rule the Kingdom of God</w:t>
      </w:r>
      <w:r w:rsidR="0048047B" w:rsidRPr="00841AD2">
        <w:rPr>
          <w:rFonts w:asciiTheme="minorHAnsi" w:hAnsiTheme="minorHAnsi" w:cstheme="minorHAnsi"/>
          <w:szCs w:val="24"/>
        </w:rPr>
        <w:t>. Jesus has played its role as per the commands of Go</w:t>
      </w:r>
      <w:r w:rsidR="00355266" w:rsidRPr="00841AD2">
        <w:rPr>
          <w:rFonts w:asciiTheme="minorHAnsi" w:hAnsiTheme="minorHAnsi" w:cstheme="minorHAnsi"/>
          <w:szCs w:val="24"/>
        </w:rPr>
        <w:t>. However, Jesus has presented himself in front of God as a substitution to save humankind from the punishment of their sins</w:t>
      </w:r>
      <w:r w:rsidR="0032411B" w:rsidRPr="00841AD2">
        <w:rPr>
          <w:rFonts w:asciiTheme="minorHAnsi" w:hAnsiTheme="minorHAnsi" w:cstheme="minorHAnsi"/>
          <w:szCs w:val="24"/>
        </w:rPr>
        <w:t xml:space="preserve"> </w:t>
      </w:r>
      <w:r w:rsidR="00CC6F3C" w:rsidRPr="00841AD2">
        <w:rPr>
          <w:rFonts w:asciiTheme="minorHAnsi" w:hAnsiTheme="minorHAnsi" w:cstheme="minorHAnsi"/>
          <w:szCs w:val="24"/>
        </w:rPr>
        <w:t xml:space="preserve">and the empty tomb defines the vindication of a true son. However, the act of Jesus Christ defines the act of commitment and love towards his </w:t>
      </w:r>
      <w:r w:rsidR="00A444DA" w:rsidRPr="00841AD2">
        <w:rPr>
          <w:rFonts w:asciiTheme="minorHAnsi" w:hAnsiTheme="minorHAnsi" w:cstheme="minorHAnsi"/>
          <w:szCs w:val="24"/>
        </w:rPr>
        <w:t>Father</w:t>
      </w:r>
      <w:r w:rsidR="00CC6F3C" w:rsidRPr="00841AD2">
        <w:rPr>
          <w:rFonts w:asciiTheme="minorHAnsi" w:hAnsiTheme="minorHAnsi" w:cstheme="minorHAnsi"/>
          <w:szCs w:val="24"/>
        </w:rPr>
        <w:t xml:space="preserve"> for restoring humankind and he can forgive them for their sins. </w:t>
      </w:r>
      <w:r w:rsidR="0099066A" w:rsidRPr="00841AD2">
        <w:rPr>
          <w:rFonts w:asciiTheme="minorHAnsi" w:hAnsiTheme="minorHAnsi" w:cstheme="minorHAnsi"/>
          <w:szCs w:val="24"/>
        </w:rPr>
        <w:t>However, God is happy with the act of Jesus Christ but still</w:t>
      </w:r>
      <w:r w:rsidR="00A444DA" w:rsidRPr="00841AD2">
        <w:rPr>
          <w:rFonts w:asciiTheme="minorHAnsi" w:hAnsiTheme="minorHAnsi" w:cstheme="minorHAnsi"/>
          <w:szCs w:val="24"/>
        </w:rPr>
        <w:t>,</w:t>
      </w:r>
      <w:r w:rsidR="0099066A" w:rsidRPr="00841AD2">
        <w:rPr>
          <w:rFonts w:asciiTheme="minorHAnsi" w:hAnsiTheme="minorHAnsi" w:cstheme="minorHAnsi"/>
          <w:szCs w:val="24"/>
        </w:rPr>
        <w:t xml:space="preserve"> there is a debt to be paid that could be used to bear the loss and the punishment against their acts can be used only to pay </w:t>
      </w:r>
      <w:r w:rsidR="00A444DA" w:rsidRPr="00841AD2">
        <w:rPr>
          <w:rFonts w:asciiTheme="minorHAnsi" w:hAnsiTheme="minorHAnsi" w:cstheme="minorHAnsi"/>
          <w:szCs w:val="24"/>
        </w:rPr>
        <w:t>God's</w:t>
      </w:r>
      <w:r w:rsidR="0099066A" w:rsidRPr="00841AD2">
        <w:rPr>
          <w:rFonts w:asciiTheme="minorHAnsi" w:hAnsiTheme="minorHAnsi" w:cstheme="minorHAnsi"/>
          <w:szCs w:val="24"/>
        </w:rPr>
        <w:t xml:space="preserve"> debt</w:t>
      </w:r>
      <w:r w:rsidR="00A676AC" w:rsidRPr="00841AD2">
        <w:rPr>
          <w:rStyle w:val="FootnoteReference"/>
          <w:rFonts w:asciiTheme="minorHAnsi" w:hAnsiTheme="minorHAnsi" w:cstheme="minorHAnsi"/>
          <w:szCs w:val="24"/>
        </w:rPr>
        <w:footnoteReference w:id="10"/>
      </w:r>
      <w:r w:rsidR="00A676AC" w:rsidRPr="00841AD2">
        <w:rPr>
          <w:rFonts w:asciiTheme="minorHAnsi" w:hAnsiTheme="minorHAnsi" w:cstheme="minorHAnsi"/>
          <w:szCs w:val="24"/>
        </w:rPr>
        <w:t xml:space="preserve"> (Bello et al. 120)</w:t>
      </w:r>
      <w:r w:rsidR="009558D1" w:rsidRPr="00841AD2">
        <w:rPr>
          <w:rFonts w:asciiTheme="minorHAnsi" w:hAnsiTheme="minorHAnsi" w:cstheme="minorHAnsi"/>
          <w:szCs w:val="24"/>
        </w:rPr>
        <w:t xml:space="preserve">. </w:t>
      </w:r>
    </w:p>
    <w:p w14:paraId="02027804" w14:textId="77777777" w:rsidR="00D07C39" w:rsidRPr="00841AD2" w:rsidRDefault="009558D1" w:rsidP="00D7563A">
      <w:pPr>
        <w:ind w:firstLine="0"/>
        <w:rPr>
          <w:rFonts w:asciiTheme="minorHAnsi" w:hAnsiTheme="minorHAnsi" w:cstheme="minorHAnsi"/>
          <w:szCs w:val="24"/>
        </w:rPr>
      </w:pPr>
      <w:r w:rsidRPr="00841AD2">
        <w:rPr>
          <w:rFonts w:asciiTheme="minorHAnsi" w:hAnsiTheme="minorHAnsi" w:cstheme="minorHAnsi"/>
          <w:szCs w:val="24"/>
        </w:rPr>
        <w:t>The views presented by Karl Barth</w:t>
      </w:r>
      <w:r w:rsidR="004E6EF7" w:rsidRPr="00841AD2">
        <w:rPr>
          <w:rFonts w:asciiTheme="minorHAnsi" w:hAnsiTheme="minorHAnsi" w:cstheme="minorHAnsi"/>
          <w:szCs w:val="24"/>
        </w:rPr>
        <w:t xml:space="preserve"> </w:t>
      </w:r>
      <w:r w:rsidR="00A444DA" w:rsidRPr="00841AD2">
        <w:rPr>
          <w:rFonts w:asciiTheme="minorHAnsi" w:hAnsiTheme="minorHAnsi" w:cstheme="minorHAnsi"/>
          <w:szCs w:val="24"/>
        </w:rPr>
        <w:t>define</w:t>
      </w:r>
      <w:r w:rsidR="004E6EF7" w:rsidRPr="00841AD2">
        <w:rPr>
          <w:rFonts w:asciiTheme="minorHAnsi" w:hAnsiTheme="minorHAnsi" w:cstheme="minorHAnsi"/>
          <w:szCs w:val="24"/>
        </w:rPr>
        <w:t xml:space="preserve"> that Jesus Christ is dealing with the sins of humankind and destroying </w:t>
      </w:r>
      <w:r w:rsidR="00A444DA" w:rsidRPr="00841AD2">
        <w:rPr>
          <w:rFonts w:asciiTheme="minorHAnsi" w:hAnsiTheme="minorHAnsi" w:cstheme="minorHAnsi"/>
          <w:szCs w:val="24"/>
        </w:rPr>
        <w:t>them</w:t>
      </w:r>
      <w:r w:rsidR="004E6EF7" w:rsidRPr="00841AD2">
        <w:rPr>
          <w:rFonts w:asciiTheme="minorHAnsi" w:hAnsiTheme="minorHAnsi" w:cstheme="minorHAnsi"/>
          <w:szCs w:val="24"/>
        </w:rPr>
        <w:t xml:space="preserve"> </w:t>
      </w:r>
      <w:r w:rsidR="00914286" w:rsidRPr="00841AD2">
        <w:rPr>
          <w:rFonts w:asciiTheme="minorHAnsi" w:hAnsiTheme="minorHAnsi" w:cstheme="minorHAnsi"/>
          <w:szCs w:val="24"/>
        </w:rPr>
        <w:t xml:space="preserve">and presenting himself in front of God as the judged. </w:t>
      </w:r>
      <w:r w:rsidR="00284F1A" w:rsidRPr="00841AD2">
        <w:rPr>
          <w:rFonts w:asciiTheme="minorHAnsi" w:hAnsiTheme="minorHAnsi" w:cstheme="minorHAnsi"/>
          <w:szCs w:val="24"/>
        </w:rPr>
        <w:t xml:space="preserve">On the other hand, Karl Barth’s view on the penal substitutionary atonement </w:t>
      </w:r>
      <w:r w:rsidR="00A444DA" w:rsidRPr="00841AD2">
        <w:rPr>
          <w:rFonts w:asciiTheme="minorHAnsi" w:hAnsiTheme="minorHAnsi" w:cstheme="minorHAnsi"/>
          <w:szCs w:val="24"/>
        </w:rPr>
        <w:t>seems</w:t>
      </w:r>
      <w:r w:rsidR="00284F1A" w:rsidRPr="00841AD2">
        <w:rPr>
          <w:rFonts w:asciiTheme="minorHAnsi" w:hAnsiTheme="minorHAnsi" w:cstheme="minorHAnsi"/>
          <w:szCs w:val="24"/>
        </w:rPr>
        <w:t xml:space="preserve"> oriented towards the incarnate life of Jesus Christ </w:t>
      </w:r>
      <w:r w:rsidR="008B6082" w:rsidRPr="00841AD2">
        <w:rPr>
          <w:rFonts w:asciiTheme="minorHAnsi" w:hAnsiTheme="minorHAnsi" w:cstheme="minorHAnsi"/>
          <w:szCs w:val="24"/>
        </w:rPr>
        <w:t xml:space="preserve">based on his death </w:t>
      </w:r>
      <w:r w:rsidR="009F5FB5" w:rsidRPr="00841AD2">
        <w:rPr>
          <w:rFonts w:asciiTheme="minorHAnsi" w:hAnsiTheme="minorHAnsi" w:cstheme="minorHAnsi"/>
          <w:szCs w:val="24"/>
        </w:rPr>
        <w:t>where several arguments have been presented by the solidarity of Christ to represent this world as a version of penal substitutionary atonement.</w:t>
      </w:r>
      <w:r w:rsidR="00A444DA" w:rsidRPr="00841AD2">
        <w:rPr>
          <w:rFonts w:asciiTheme="minorHAnsi" w:hAnsiTheme="minorHAnsi" w:cstheme="minorHAnsi"/>
          <w:szCs w:val="24"/>
        </w:rPr>
        <w:t xml:space="preserve"> Karl </w:t>
      </w:r>
      <w:r w:rsidR="00A444DA" w:rsidRPr="00841AD2">
        <w:rPr>
          <w:rFonts w:asciiTheme="minorHAnsi" w:hAnsiTheme="minorHAnsi" w:cstheme="minorHAnsi"/>
          <w:szCs w:val="24"/>
        </w:rPr>
        <w:lastRenderedPageBreak/>
        <w:t xml:space="preserve">still </w:t>
      </w:r>
      <w:r w:rsidR="00815D8C" w:rsidRPr="00841AD2">
        <w:rPr>
          <w:rFonts w:asciiTheme="minorHAnsi" w:hAnsiTheme="minorHAnsi" w:cstheme="minorHAnsi"/>
          <w:szCs w:val="24"/>
        </w:rPr>
        <w:t>has</w:t>
      </w:r>
      <w:r w:rsidR="00A444DA" w:rsidRPr="00841AD2">
        <w:rPr>
          <w:rFonts w:asciiTheme="minorHAnsi" w:hAnsiTheme="minorHAnsi" w:cstheme="minorHAnsi"/>
          <w:szCs w:val="24"/>
        </w:rPr>
        <w:t xml:space="preserve"> a thought other </w:t>
      </w:r>
      <w:r w:rsidR="00544C20" w:rsidRPr="00841AD2">
        <w:rPr>
          <w:rFonts w:asciiTheme="minorHAnsi" w:hAnsiTheme="minorHAnsi" w:cstheme="minorHAnsi"/>
          <w:szCs w:val="24"/>
        </w:rPr>
        <w:t xml:space="preserve">than the </w:t>
      </w:r>
      <w:r w:rsidR="00C12A37" w:rsidRPr="00841AD2">
        <w:rPr>
          <w:rFonts w:asciiTheme="minorHAnsi" w:hAnsiTheme="minorHAnsi" w:cstheme="minorHAnsi"/>
          <w:szCs w:val="24"/>
        </w:rPr>
        <w:t xml:space="preserve">traditional penal substitutionary atonement that </w:t>
      </w:r>
      <w:r w:rsidR="00815D8C" w:rsidRPr="00841AD2">
        <w:rPr>
          <w:rFonts w:asciiTheme="minorHAnsi" w:hAnsiTheme="minorHAnsi" w:cstheme="minorHAnsi"/>
          <w:szCs w:val="24"/>
        </w:rPr>
        <w:t>Jesus'</w:t>
      </w:r>
      <w:r w:rsidR="00C12A37" w:rsidRPr="00841AD2">
        <w:rPr>
          <w:rFonts w:asciiTheme="minorHAnsi" w:hAnsiTheme="minorHAnsi" w:cstheme="minorHAnsi"/>
          <w:szCs w:val="24"/>
        </w:rPr>
        <w:t xml:space="preserve"> verdict of death has not satisfied God’s debt and still</w:t>
      </w:r>
      <w:r w:rsidR="00815D8C" w:rsidRPr="00841AD2">
        <w:rPr>
          <w:rFonts w:asciiTheme="minorHAnsi" w:hAnsiTheme="minorHAnsi" w:cstheme="minorHAnsi"/>
          <w:szCs w:val="24"/>
        </w:rPr>
        <w:t>,</w:t>
      </w:r>
      <w:r w:rsidR="00C12A37" w:rsidRPr="00841AD2">
        <w:rPr>
          <w:rFonts w:asciiTheme="minorHAnsi" w:hAnsiTheme="minorHAnsi" w:cstheme="minorHAnsi"/>
          <w:szCs w:val="24"/>
        </w:rPr>
        <w:t xml:space="preserve"> the punishment needs to be given to humankind for their sinful acts in this world</w:t>
      </w:r>
      <w:r w:rsidR="000E4D85" w:rsidRPr="00841AD2">
        <w:rPr>
          <w:rStyle w:val="FootnoteReference"/>
          <w:rFonts w:asciiTheme="minorHAnsi" w:hAnsiTheme="minorHAnsi" w:cstheme="minorHAnsi"/>
          <w:szCs w:val="24"/>
        </w:rPr>
        <w:footnoteReference w:id="11"/>
      </w:r>
      <w:r w:rsidR="000E4D85" w:rsidRPr="00841AD2">
        <w:rPr>
          <w:rFonts w:asciiTheme="minorHAnsi" w:hAnsiTheme="minorHAnsi" w:cstheme="minorHAnsi"/>
          <w:szCs w:val="24"/>
        </w:rPr>
        <w:t xml:space="preserve"> (Lee et al. 55)</w:t>
      </w:r>
      <w:r w:rsidR="005C6C22" w:rsidRPr="00841AD2">
        <w:rPr>
          <w:rFonts w:asciiTheme="minorHAnsi" w:hAnsiTheme="minorHAnsi" w:cstheme="minorHAnsi"/>
          <w:szCs w:val="24"/>
        </w:rPr>
        <w:t>.</w:t>
      </w:r>
    </w:p>
    <w:p w14:paraId="33C2F0EB" w14:textId="77777777" w:rsidR="00EC648F" w:rsidRPr="00841AD2" w:rsidRDefault="00EC648F" w:rsidP="00D7563A">
      <w:pPr>
        <w:ind w:firstLine="0"/>
        <w:rPr>
          <w:rFonts w:asciiTheme="minorHAnsi" w:hAnsiTheme="minorHAnsi" w:cstheme="minorHAnsi"/>
          <w:szCs w:val="24"/>
        </w:rPr>
      </w:pPr>
      <w:r w:rsidRPr="00841AD2">
        <w:rPr>
          <w:rFonts w:asciiTheme="minorHAnsi" w:hAnsiTheme="minorHAnsi" w:cstheme="minorHAnsi"/>
          <w:szCs w:val="24"/>
        </w:rPr>
        <w:t xml:space="preserve">Karl Barth has also defined his viewpoint regarding </w:t>
      </w:r>
      <w:r w:rsidR="005C6C22" w:rsidRPr="00841AD2">
        <w:rPr>
          <w:rFonts w:asciiTheme="minorHAnsi" w:hAnsiTheme="minorHAnsi" w:cstheme="minorHAnsi"/>
          <w:szCs w:val="24"/>
        </w:rPr>
        <w:t>penal substitutionary atonement. It has been evaluated that</w:t>
      </w:r>
      <w:r w:rsidR="00474764" w:rsidRPr="00841AD2">
        <w:rPr>
          <w:rFonts w:asciiTheme="minorHAnsi" w:hAnsiTheme="minorHAnsi" w:cstheme="minorHAnsi"/>
          <w:szCs w:val="24"/>
        </w:rPr>
        <w:t xml:space="preserve"> God is still angry </w:t>
      </w:r>
      <w:r w:rsidR="00815D8C" w:rsidRPr="00841AD2">
        <w:rPr>
          <w:rFonts w:asciiTheme="minorHAnsi" w:hAnsiTheme="minorHAnsi" w:cstheme="minorHAnsi"/>
          <w:szCs w:val="24"/>
        </w:rPr>
        <w:t>about</w:t>
      </w:r>
      <w:r w:rsidR="00474764" w:rsidRPr="00841AD2">
        <w:rPr>
          <w:rFonts w:asciiTheme="minorHAnsi" w:hAnsiTheme="minorHAnsi" w:cstheme="minorHAnsi"/>
          <w:szCs w:val="24"/>
        </w:rPr>
        <w:t xml:space="preserve"> the sinful acts</w:t>
      </w:r>
      <w:r w:rsidR="00B7188E" w:rsidRPr="00841AD2">
        <w:rPr>
          <w:rFonts w:asciiTheme="minorHAnsi" w:hAnsiTheme="minorHAnsi" w:cstheme="minorHAnsi"/>
          <w:szCs w:val="24"/>
        </w:rPr>
        <w:t xml:space="preserve"> and it is something that cannot be left unconsidered. </w:t>
      </w:r>
      <w:r w:rsidR="00395E36" w:rsidRPr="00841AD2">
        <w:rPr>
          <w:rFonts w:asciiTheme="minorHAnsi" w:hAnsiTheme="minorHAnsi" w:cstheme="minorHAnsi"/>
          <w:szCs w:val="24"/>
        </w:rPr>
        <w:t xml:space="preserve">Barth fully denies that God is satisfied with the act of Jesus Christ and still punishment needs to be given to humankind to satisfy God’s wrath. </w:t>
      </w:r>
      <w:r w:rsidR="00286982" w:rsidRPr="00841AD2">
        <w:rPr>
          <w:rFonts w:asciiTheme="minorHAnsi" w:hAnsiTheme="minorHAnsi" w:cstheme="minorHAnsi"/>
          <w:szCs w:val="24"/>
        </w:rPr>
        <w:t>This statement has been given based on the verse given in</w:t>
      </w:r>
      <w:r w:rsidR="00B05BCE" w:rsidRPr="00841AD2">
        <w:rPr>
          <w:rFonts w:asciiTheme="minorHAnsi" w:hAnsiTheme="minorHAnsi" w:cstheme="minorHAnsi"/>
          <w:szCs w:val="24"/>
        </w:rPr>
        <w:t xml:space="preserve"> chapter four of Isiah 53</w:t>
      </w:r>
      <w:r w:rsidR="00840040" w:rsidRPr="00841AD2">
        <w:rPr>
          <w:rFonts w:asciiTheme="minorHAnsi" w:hAnsiTheme="minorHAnsi" w:cstheme="minorHAnsi"/>
          <w:szCs w:val="24"/>
        </w:rPr>
        <w:t>. The concept underpinning this verse highlights that</w:t>
      </w:r>
      <w:r w:rsidR="00233015" w:rsidRPr="00841AD2">
        <w:rPr>
          <w:rFonts w:asciiTheme="minorHAnsi" w:hAnsiTheme="minorHAnsi" w:cstheme="minorHAnsi"/>
          <w:szCs w:val="24"/>
        </w:rPr>
        <w:t xml:space="preserve"> the sufferings of Jesus Christ </w:t>
      </w:r>
      <w:r w:rsidR="00815D8C" w:rsidRPr="00841AD2">
        <w:rPr>
          <w:rFonts w:asciiTheme="minorHAnsi" w:hAnsiTheme="minorHAnsi" w:cstheme="minorHAnsi"/>
          <w:szCs w:val="24"/>
        </w:rPr>
        <w:t>are</w:t>
      </w:r>
      <w:r w:rsidR="00233015" w:rsidRPr="00841AD2">
        <w:rPr>
          <w:rFonts w:asciiTheme="minorHAnsi" w:hAnsiTheme="minorHAnsi" w:cstheme="minorHAnsi"/>
          <w:szCs w:val="24"/>
        </w:rPr>
        <w:t xml:space="preserve"> separated from the sufferings of humankind. </w:t>
      </w:r>
      <w:r w:rsidR="00095A75" w:rsidRPr="00841AD2">
        <w:rPr>
          <w:rFonts w:asciiTheme="minorHAnsi" w:hAnsiTheme="minorHAnsi" w:cstheme="minorHAnsi"/>
          <w:szCs w:val="24"/>
        </w:rPr>
        <w:t xml:space="preserve">However, God’s wrath can be satisfied only once the punishment to </w:t>
      </w:r>
      <w:proofErr w:type="gramStart"/>
      <w:r w:rsidR="00095A75" w:rsidRPr="00841AD2">
        <w:rPr>
          <w:rFonts w:asciiTheme="minorHAnsi" w:hAnsiTheme="minorHAnsi" w:cstheme="minorHAnsi"/>
          <w:szCs w:val="24"/>
        </w:rPr>
        <w:t>each individual</w:t>
      </w:r>
      <w:proofErr w:type="gramEnd"/>
      <w:r w:rsidR="00095A75" w:rsidRPr="00841AD2">
        <w:rPr>
          <w:rFonts w:asciiTheme="minorHAnsi" w:hAnsiTheme="minorHAnsi" w:cstheme="minorHAnsi"/>
          <w:szCs w:val="24"/>
        </w:rPr>
        <w:t xml:space="preserve"> </w:t>
      </w:r>
      <w:r w:rsidR="00815D8C" w:rsidRPr="00841AD2">
        <w:rPr>
          <w:rFonts w:asciiTheme="minorHAnsi" w:hAnsiTheme="minorHAnsi" w:cstheme="minorHAnsi"/>
          <w:szCs w:val="24"/>
        </w:rPr>
        <w:t>is</w:t>
      </w:r>
      <w:r w:rsidR="00095A75" w:rsidRPr="00841AD2">
        <w:rPr>
          <w:rFonts w:asciiTheme="minorHAnsi" w:hAnsiTheme="minorHAnsi" w:cstheme="minorHAnsi"/>
          <w:szCs w:val="24"/>
        </w:rPr>
        <w:t xml:space="preserve"> given and the testaments providing the information regarding the satisfaction of God’s wrath are not sufficient </w:t>
      </w:r>
      <w:r w:rsidR="00815D8C" w:rsidRPr="00841AD2">
        <w:rPr>
          <w:rFonts w:asciiTheme="minorHAnsi" w:hAnsiTheme="minorHAnsi" w:cstheme="minorHAnsi"/>
          <w:szCs w:val="24"/>
        </w:rPr>
        <w:t>to define</w:t>
      </w:r>
      <w:r w:rsidR="00095A75" w:rsidRPr="00841AD2">
        <w:rPr>
          <w:rFonts w:asciiTheme="minorHAnsi" w:hAnsiTheme="minorHAnsi" w:cstheme="minorHAnsi"/>
          <w:szCs w:val="24"/>
        </w:rPr>
        <w:t xml:space="preserve"> that God will be punishing all the individuals after their deaths and it will be considered as the repayment of debts for the acts committed in this world</w:t>
      </w:r>
      <w:r w:rsidR="0032634C" w:rsidRPr="00841AD2">
        <w:rPr>
          <w:rStyle w:val="FootnoteReference"/>
          <w:rFonts w:asciiTheme="minorHAnsi" w:hAnsiTheme="minorHAnsi" w:cstheme="minorHAnsi"/>
          <w:szCs w:val="24"/>
        </w:rPr>
        <w:footnoteReference w:id="12"/>
      </w:r>
      <w:r w:rsidR="0032634C" w:rsidRPr="00841AD2">
        <w:rPr>
          <w:rFonts w:asciiTheme="minorHAnsi" w:hAnsiTheme="minorHAnsi" w:cstheme="minorHAnsi"/>
          <w:szCs w:val="24"/>
        </w:rPr>
        <w:t xml:space="preserve"> (Webb et al. 25).</w:t>
      </w:r>
      <w:r w:rsidR="00815D8C" w:rsidRPr="00841AD2">
        <w:rPr>
          <w:rFonts w:asciiTheme="minorHAnsi" w:hAnsiTheme="minorHAnsi" w:cstheme="minorHAnsi"/>
          <w:szCs w:val="24"/>
        </w:rPr>
        <w:t xml:space="preserve"> However, this defines that the God is having a violent vision to punish people regarding their sins. </w:t>
      </w:r>
      <w:r w:rsidR="0099549E" w:rsidRPr="00841AD2">
        <w:rPr>
          <w:rFonts w:asciiTheme="minorHAnsi" w:hAnsiTheme="minorHAnsi" w:cstheme="minorHAnsi"/>
          <w:szCs w:val="24"/>
        </w:rPr>
        <w:t xml:space="preserve">The dissatisfaction of God even after the death of Jesus Christ shows that there is no such substitution </w:t>
      </w:r>
      <w:proofErr w:type="gramStart"/>
      <w:r w:rsidR="0099549E" w:rsidRPr="00841AD2">
        <w:rPr>
          <w:rFonts w:asciiTheme="minorHAnsi" w:hAnsiTheme="minorHAnsi" w:cstheme="minorHAnsi"/>
          <w:szCs w:val="24"/>
        </w:rPr>
        <w:t>present</w:t>
      </w:r>
      <w:proofErr w:type="gramEnd"/>
      <w:r w:rsidR="0099549E" w:rsidRPr="00841AD2">
        <w:rPr>
          <w:rFonts w:asciiTheme="minorHAnsi" w:hAnsiTheme="minorHAnsi" w:cstheme="minorHAnsi"/>
          <w:szCs w:val="24"/>
        </w:rPr>
        <w:t xml:space="preserve"> and </w:t>
      </w:r>
      <w:r w:rsidR="00EE2EC2" w:rsidRPr="00841AD2">
        <w:rPr>
          <w:rFonts w:asciiTheme="minorHAnsi" w:hAnsiTheme="minorHAnsi" w:cstheme="minorHAnsi"/>
          <w:szCs w:val="24"/>
        </w:rPr>
        <w:t>that</w:t>
      </w:r>
      <w:r w:rsidR="0099549E" w:rsidRPr="00841AD2">
        <w:rPr>
          <w:rFonts w:asciiTheme="minorHAnsi" w:hAnsiTheme="minorHAnsi" w:cstheme="minorHAnsi"/>
          <w:szCs w:val="24"/>
        </w:rPr>
        <w:t xml:space="preserve"> humankind should be kept responsible for their acts. </w:t>
      </w:r>
      <w:r w:rsidR="00CD05FA" w:rsidRPr="00841AD2">
        <w:rPr>
          <w:rFonts w:asciiTheme="minorHAnsi" w:hAnsiTheme="minorHAnsi" w:cstheme="minorHAnsi"/>
          <w:szCs w:val="24"/>
        </w:rPr>
        <w:t xml:space="preserve">The analysis conducted by Karl Barth shows that God is aiming to </w:t>
      </w:r>
      <w:r w:rsidR="00EE2EC2" w:rsidRPr="00841AD2">
        <w:rPr>
          <w:rFonts w:asciiTheme="minorHAnsi" w:hAnsiTheme="minorHAnsi" w:cstheme="minorHAnsi"/>
          <w:szCs w:val="24"/>
        </w:rPr>
        <w:t>get</w:t>
      </w:r>
      <w:r w:rsidR="00CD05FA" w:rsidRPr="00841AD2">
        <w:rPr>
          <w:rFonts w:asciiTheme="minorHAnsi" w:hAnsiTheme="minorHAnsi" w:cstheme="minorHAnsi"/>
          <w:szCs w:val="24"/>
        </w:rPr>
        <w:t xml:space="preserve"> the debt repaid in the form of punishment and it is considered as the only way to satisfy God’s wrath.  </w:t>
      </w:r>
    </w:p>
    <w:p w14:paraId="58A13B71" w14:textId="77777777" w:rsidR="001D5592" w:rsidRPr="00841AD2" w:rsidRDefault="00D97975" w:rsidP="00D7563A">
      <w:pPr>
        <w:ind w:firstLine="0"/>
        <w:rPr>
          <w:rFonts w:asciiTheme="minorHAnsi" w:hAnsiTheme="minorHAnsi" w:cstheme="minorHAnsi"/>
          <w:szCs w:val="24"/>
        </w:rPr>
      </w:pPr>
      <w:r w:rsidRPr="00841AD2">
        <w:rPr>
          <w:rFonts w:asciiTheme="minorHAnsi" w:hAnsiTheme="minorHAnsi" w:cstheme="minorHAnsi"/>
          <w:szCs w:val="24"/>
        </w:rPr>
        <w:lastRenderedPageBreak/>
        <w:t>Karl Barth has also rejected the concept of satisfaction present in the penal substitution atonement</w:t>
      </w:r>
      <w:r w:rsidR="00BA453A" w:rsidRPr="00841AD2">
        <w:rPr>
          <w:rFonts w:asciiTheme="minorHAnsi" w:hAnsiTheme="minorHAnsi" w:cstheme="minorHAnsi"/>
          <w:szCs w:val="24"/>
        </w:rPr>
        <w:t xml:space="preserve">. The notions presented by Barth clearly </w:t>
      </w:r>
      <w:r w:rsidR="00F40A3F" w:rsidRPr="00841AD2">
        <w:rPr>
          <w:rFonts w:asciiTheme="minorHAnsi" w:hAnsiTheme="minorHAnsi" w:cstheme="minorHAnsi"/>
          <w:szCs w:val="24"/>
        </w:rPr>
        <w:t>show</w:t>
      </w:r>
      <w:r w:rsidR="00DF43AF" w:rsidRPr="00841AD2">
        <w:rPr>
          <w:rFonts w:asciiTheme="minorHAnsi" w:hAnsiTheme="minorHAnsi" w:cstheme="minorHAnsi"/>
          <w:szCs w:val="24"/>
        </w:rPr>
        <w:t xml:space="preserve"> that there are no such means of substitution of present for mankind and it was decided by God even before the creation of Jesus Christ. </w:t>
      </w:r>
      <w:r w:rsidR="00E55339" w:rsidRPr="00841AD2">
        <w:rPr>
          <w:rFonts w:asciiTheme="minorHAnsi" w:hAnsiTheme="minorHAnsi" w:cstheme="minorHAnsi"/>
          <w:szCs w:val="24"/>
        </w:rPr>
        <w:t xml:space="preserve">In the view of Karl Barth, the confrontation of humankind with the gospel was never preceded </w:t>
      </w:r>
      <w:r w:rsidR="007411BE" w:rsidRPr="00841AD2">
        <w:rPr>
          <w:rFonts w:asciiTheme="minorHAnsi" w:hAnsiTheme="minorHAnsi" w:cstheme="minorHAnsi"/>
          <w:szCs w:val="24"/>
        </w:rPr>
        <w:t>by</w:t>
      </w:r>
      <w:r w:rsidR="00E55339" w:rsidRPr="00841AD2">
        <w:rPr>
          <w:rFonts w:asciiTheme="minorHAnsi" w:hAnsiTheme="minorHAnsi" w:cstheme="minorHAnsi"/>
          <w:szCs w:val="24"/>
        </w:rPr>
        <w:t xml:space="preserve"> God’s wrath </w:t>
      </w:r>
      <w:r w:rsidR="000D22CC" w:rsidRPr="00841AD2">
        <w:rPr>
          <w:rFonts w:asciiTheme="minorHAnsi" w:hAnsiTheme="minorHAnsi" w:cstheme="minorHAnsi"/>
          <w:szCs w:val="24"/>
        </w:rPr>
        <w:t xml:space="preserve">and the death of Jesus Christ </w:t>
      </w:r>
      <w:r w:rsidR="007411BE" w:rsidRPr="00841AD2">
        <w:rPr>
          <w:rFonts w:asciiTheme="minorHAnsi" w:hAnsiTheme="minorHAnsi" w:cstheme="minorHAnsi"/>
          <w:szCs w:val="24"/>
        </w:rPr>
        <w:t>was</w:t>
      </w:r>
      <w:r w:rsidR="000D22CC" w:rsidRPr="00841AD2">
        <w:rPr>
          <w:rFonts w:asciiTheme="minorHAnsi" w:hAnsiTheme="minorHAnsi" w:cstheme="minorHAnsi"/>
          <w:szCs w:val="24"/>
        </w:rPr>
        <w:t xml:space="preserve"> not considered necessary for the historical sin. </w:t>
      </w:r>
      <w:r w:rsidR="00BB6D56" w:rsidRPr="00841AD2">
        <w:rPr>
          <w:rFonts w:asciiTheme="minorHAnsi" w:hAnsiTheme="minorHAnsi" w:cstheme="minorHAnsi"/>
          <w:szCs w:val="24"/>
        </w:rPr>
        <w:t xml:space="preserve">It has been evaluated that God has retained the concept of punishment </w:t>
      </w:r>
      <w:r w:rsidR="003527E9" w:rsidRPr="00841AD2">
        <w:rPr>
          <w:rFonts w:asciiTheme="minorHAnsi" w:hAnsiTheme="minorHAnsi" w:cstheme="minorHAnsi"/>
          <w:szCs w:val="24"/>
        </w:rPr>
        <w:t xml:space="preserve">and it is considered as an idealistic sense by which </w:t>
      </w:r>
      <w:r w:rsidR="007411BE" w:rsidRPr="00841AD2">
        <w:rPr>
          <w:rFonts w:asciiTheme="minorHAnsi" w:hAnsiTheme="minorHAnsi" w:cstheme="minorHAnsi"/>
          <w:szCs w:val="24"/>
        </w:rPr>
        <w:t>Jesus'</w:t>
      </w:r>
      <w:r w:rsidR="003527E9" w:rsidRPr="00841AD2">
        <w:rPr>
          <w:rFonts w:asciiTheme="minorHAnsi" w:hAnsiTheme="minorHAnsi" w:cstheme="minorHAnsi"/>
          <w:szCs w:val="24"/>
        </w:rPr>
        <w:t xml:space="preserve"> death has not taken place for humanity and it is not considered as an eternal reprobate from God</w:t>
      </w:r>
      <w:r w:rsidR="00357E3B" w:rsidRPr="00841AD2">
        <w:rPr>
          <w:rStyle w:val="FootnoteReference"/>
          <w:rFonts w:asciiTheme="minorHAnsi" w:hAnsiTheme="minorHAnsi" w:cstheme="minorHAnsi"/>
          <w:szCs w:val="24"/>
        </w:rPr>
        <w:footnoteReference w:id="13"/>
      </w:r>
      <w:r w:rsidR="00357E3B" w:rsidRPr="00841AD2">
        <w:rPr>
          <w:rFonts w:asciiTheme="minorHAnsi" w:hAnsiTheme="minorHAnsi" w:cstheme="minorHAnsi"/>
          <w:szCs w:val="24"/>
        </w:rPr>
        <w:t xml:space="preserve"> (Baxter et al. 505)</w:t>
      </w:r>
      <w:r w:rsidR="003527E9" w:rsidRPr="00841AD2">
        <w:rPr>
          <w:rFonts w:asciiTheme="minorHAnsi" w:hAnsiTheme="minorHAnsi" w:cstheme="minorHAnsi"/>
          <w:szCs w:val="24"/>
        </w:rPr>
        <w:t xml:space="preserve">. </w:t>
      </w:r>
      <w:r w:rsidR="00341E4B" w:rsidRPr="00841AD2">
        <w:rPr>
          <w:rFonts w:asciiTheme="minorHAnsi" w:hAnsiTheme="minorHAnsi" w:cstheme="minorHAnsi"/>
          <w:szCs w:val="24"/>
        </w:rPr>
        <w:t xml:space="preserve">It has been evaluated from the analysis conducted by Karl Barth that there is no substitution placed as considered after the death of Jesus Christ. </w:t>
      </w:r>
      <w:r w:rsidR="00F71246" w:rsidRPr="00841AD2">
        <w:rPr>
          <w:rFonts w:asciiTheme="minorHAnsi" w:hAnsiTheme="minorHAnsi" w:cstheme="minorHAnsi"/>
          <w:szCs w:val="24"/>
        </w:rPr>
        <w:t xml:space="preserve">This </w:t>
      </w:r>
      <w:r w:rsidR="00D75CF1" w:rsidRPr="00841AD2">
        <w:rPr>
          <w:rFonts w:asciiTheme="minorHAnsi" w:hAnsiTheme="minorHAnsi" w:cstheme="minorHAnsi"/>
          <w:szCs w:val="24"/>
        </w:rPr>
        <w:t>means</w:t>
      </w:r>
      <w:r w:rsidR="00F71246" w:rsidRPr="00841AD2">
        <w:rPr>
          <w:rFonts w:asciiTheme="minorHAnsi" w:hAnsiTheme="minorHAnsi" w:cstheme="minorHAnsi"/>
          <w:szCs w:val="24"/>
        </w:rPr>
        <w:t xml:space="preserve"> that God’s wrath still precedes the confrontation of the gospe</w:t>
      </w:r>
      <w:r w:rsidR="00B702B6" w:rsidRPr="00841AD2">
        <w:rPr>
          <w:rFonts w:asciiTheme="minorHAnsi" w:hAnsiTheme="minorHAnsi" w:cstheme="minorHAnsi"/>
          <w:szCs w:val="24"/>
        </w:rPr>
        <w:t xml:space="preserve">l. This </w:t>
      </w:r>
      <w:r w:rsidR="00D75CF1" w:rsidRPr="00841AD2">
        <w:rPr>
          <w:rFonts w:asciiTheme="minorHAnsi" w:hAnsiTheme="minorHAnsi" w:cstheme="minorHAnsi"/>
          <w:szCs w:val="24"/>
        </w:rPr>
        <w:t>means</w:t>
      </w:r>
      <w:r w:rsidR="00B702B6" w:rsidRPr="00841AD2">
        <w:rPr>
          <w:rFonts w:asciiTheme="minorHAnsi" w:hAnsiTheme="minorHAnsi" w:cstheme="minorHAnsi"/>
          <w:szCs w:val="24"/>
        </w:rPr>
        <w:t xml:space="preserve"> that humankind should have the knowledge that they are not substituted with the act of Jesus Christ and there are violent punishments present that </w:t>
      </w:r>
      <w:r w:rsidR="00D75CF1" w:rsidRPr="00841AD2">
        <w:rPr>
          <w:rFonts w:asciiTheme="minorHAnsi" w:hAnsiTheme="minorHAnsi" w:cstheme="minorHAnsi"/>
          <w:szCs w:val="24"/>
        </w:rPr>
        <w:t>need</w:t>
      </w:r>
      <w:r w:rsidR="00B702B6" w:rsidRPr="00841AD2">
        <w:rPr>
          <w:rFonts w:asciiTheme="minorHAnsi" w:hAnsiTheme="minorHAnsi" w:cstheme="minorHAnsi"/>
          <w:szCs w:val="24"/>
        </w:rPr>
        <w:t xml:space="preserve"> to be faced by them after their death. </w:t>
      </w:r>
      <w:r w:rsidR="0055515C" w:rsidRPr="00841AD2">
        <w:rPr>
          <w:rFonts w:asciiTheme="minorHAnsi" w:hAnsiTheme="minorHAnsi" w:cstheme="minorHAnsi"/>
          <w:szCs w:val="24"/>
        </w:rPr>
        <w:t xml:space="preserve">On the other hand, the work of Karl Barth also defines that the concept of punishment is still </w:t>
      </w:r>
      <w:proofErr w:type="gramStart"/>
      <w:r w:rsidR="0055515C" w:rsidRPr="00841AD2">
        <w:rPr>
          <w:rFonts w:asciiTheme="minorHAnsi" w:hAnsiTheme="minorHAnsi" w:cstheme="minorHAnsi"/>
          <w:szCs w:val="24"/>
        </w:rPr>
        <w:t>present</w:t>
      </w:r>
      <w:proofErr w:type="gramEnd"/>
      <w:r w:rsidR="0055515C" w:rsidRPr="00841AD2">
        <w:rPr>
          <w:rFonts w:asciiTheme="minorHAnsi" w:hAnsiTheme="minorHAnsi" w:cstheme="minorHAnsi"/>
          <w:szCs w:val="24"/>
        </w:rPr>
        <w:t xml:space="preserve"> and </w:t>
      </w:r>
      <w:r w:rsidR="001671BD" w:rsidRPr="00841AD2">
        <w:rPr>
          <w:rFonts w:asciiTheme="minorHAnsi" w:hAnsiTheme="minorHAnsi" w:cstheme="minorHAnsi"/>
          <w:szCs w:val="24"/>
        </w:rPr>
        <w:t>people will pay their debts not in the form of death but in the form of punishment they will face after their death</w:t>
      </w:r>
      <w:r w:rsidR="00D75CF1" w:rsidRPr="00841AD2">
        <w:rPr>
          <w:rStyle w:val="FootnoteReference"/>
          <w:rFonts w:asciiTheme="minorHAnsi" w:hAnsiTheme="minorHAnsi" w:cstheme="minorHAnsi"/>
          <w:szCs w:val="24"/>
        </w:rPr>
        <w:footnoteReference w:id="14"/>
      </w:r>
      <w:r w:rsidR="00D75CF1" w:rsidRPr="00841AD2">
        <w:rPr>
          <w:rFonts w:asciiTheme="minorHAnsi" w:hAnsiTheme="minorHAnsi" w:cstheme="minorHAnsi"/>
          <w:szCs w:val="24"/>
        </w:rPr>
        <w:t xml:space="preserve"> (Doughty et al. 89)</w:t>
      </w:r>
      <w:r w:rsidR="001671BD" w:rsidRPr="00841AD2">
        <w:rPr>
          <w:rFonts w:asciiTheme="minorHAnsi" w:hAnsiTheme="minorHAnsi" w:cstheme="minorHAnsi"/>
          <w:szCs w:val="24"/>
        </w:rPr>
        <w:t xml:space="preserve">. </w:t>
      </w:r>
      <w:r w:rsidR="00F71246" w:rsidRPr="00841AD2">
        <w:rPr>
          <w:rFonts w:asciiTheme="minorHAnsi" w:hAnsiTheme="minorHAnsi" w:cstheme="minorHAnsi"/>
          <w:szCs w:val="24"/>
        </w:rPr>
        <w:t xml:space="preserve"> </w:t>
      </w:r>
    </w:p>
    <w:p w14:paraId="3C724740" w14:textId="77777777" w:rsidR="00D27DF5" w:rsidRPr="00D7563A" w:rsidRDefault="00D27DF5" w:rsidP="00D27DF5">
      <w:pPr>
        <w:pStyle w:val="Heading2"/>
        <w:rPr>
          <w:rFonts w:asciiTheme="minorHAnsi" w:hAnsiTheme="minorHAnsi" w:cstheme="minorHAnsi"/>
          <w:b/>
          <w:bCs w:val="0"/>
          <w:i w:val="0"/>
          <w:iCs/>
          <w:sz w:val="28"/>
          <w:szCs w:val="28"/>
        </w:rPr>
      </w:pPr>
      <w:bookmarkStart w:id="3" w:name="_Toc171348350"/>
      <w:r w:rsidRPr="00D7563A">
        <w:rPr>
          <w:rFonts w:asciiTheme="minorHAnsi" w:hAnsiTheme="minorHAnsi" w:cstheme="minorHAnsi"/>
          <w:b/>
          <w:bCs w:val="0"/>
          <w:i w:val="0"/>
          <w:iCs/>
          <w:sz w:val="28"/>
          <w:szCs w:val="28"/>
        </w:rPr>
        <w:t>Michael Horton’s View on Penal Substitutionary Atonement</w:t>
      </w:r>
      <w:bookmarkEnd w:id="3"/>
    </w:p>
    <w:p w14:paraId="07243CFE" w14:textId="77777777" w:rsidR="00B05065" w:rsidRPr="00841AD2" w:rsidRDefault="00B05065" w:rsidP="0079024D">
      <w:pPr>
        <w:ind w:firstLine="0"/>
        <w:rPr>
          <w:rFonts w:asciiTheme="minorHAnsi" w:hAnsiTheme="minorHAnsi" w:cstheme="minorHAnsi"/>
          <w:szCs w:val="24"/>
        </w:rPr>
      </w:pPr>
      <w:r w:rsidRPr="00841AD2">
        <w:rPr>
          <w:rFonts w:asciiTheme="minorHAnsi" w:hAnsiTheme="minorHAnsi" w:cstheme="minorHAnsi"/>
          <w:szCs w:val="24"/>
        </w:rPr>
        <w:t xml:space="preserve">The work of Michael Horton is also based on the provision that </w:t>
      </w:r>
      <w:r w:rsidR="00770760" w:rsidRPr="00841AD2">
        <w:rPr>
          <w:rFonts w:asciiTheme="minorHAnsi" w:hAnsiTheme="minorHAnsi" w:cstheme="minorHAnsi"/>
          <w:szCs w:val="24"/>
        </w:rPr>
        <w:t xml:space="preserve">God is </w:t>
      </w:r>
      <w:r w:rsidRPr="00841AD2">
        <w:rPr>
          <w:rFonts w:asciiTheme="minorHAnsi" w:hAnsiTheme="minorHAnsi" w:cstheme="minorHAnsi"/>
          <w:szCs w:val="24"/>
        </w:rPr>
        <w:t xml:space="preserve">required to be satisfied. </w:t>
      </w:r>
      <w:r w:rsidR="007775C5" w:rsidRPr="00841AD2">
        <w:rPr>
          <w:rFonts w:asciiTheme="minorHAnsi" w:hAnsiTheme="minorHAnsi" w:cstheme="minorHAnsi"/>
          <w:szCs w:val="24"/>
        </w:rPr>
        <w:t>The reason underpinning this claim was made based on the concept that God is righteous and holy and there are no such provisions present by which God can overlook transgression</w:t>
      </w:r>
      <w:r w:rsidR="009F5D3C" w:rsidRPr="00841AD2">
        <w:rPr>
          <w:rFonts w:asciiTheme="minorHAnsi" w:hAnsiTheme="minorHAnsi" w:cstheme="minorHAnsi"/>
          <w:szCs w:val="24"/>
        </w:rPr>
        <w:t xml:space="preserve">. Michael </w:t>
      </w:r>
      <w:r w:rsidR="009F5D3C" w:rsidRPr="00841AD2">
        <w:rPr>
          <w:rFonts w:asciiTheme="minorHAnsi" w:hAnsiTheme="minorHAnsi" w:cstheme="minorHAnsi"/>
          <w:szCs w:val="24"/>
        </w:rPr>
        <w:lastRenderedPageBreak/>
        <w:t xml:space="preserve">was solely focused on the relationship between God and the </w:t>
      </w:r>
      <w:proofErr w:type="gramStart"/>
      <w:r w:rsidR="009F5D3C" w:rsidRPr="00841AD2">
        <w:rPr>
          <w:rFonts w:asciiTheme="minorHAnsi" w:hAnsiTheme="minorHAnsi" w:cstheme="minorHAnsi"/>
          <w:szCs w:val="24"/>
        </w:rPr>
        <w:t>sinner</w:t>
      </w:r>
      <w:proofErr w:type="gramEnd"/>
      <w:r w:rsidR="009F5D3C" w:rsidRPr="00841AD2">
        <w:rPr>
          <w:rFonts w:asciiTheme="minorHAnsi" w:hAnsiTheme="minorHAnsi" w:cstheme="minorHAnsi"/>
          <w:szCs w:val="24"/>
        </w:rPr>
        <w:t xml:space="preserve"> </w:t>
      </w:r>
      <w:r w:rsidR="00093AEE" w:rsidRPr="00841AD2">
        <w:rPr>
          <w:rFonts w:asciiTheme="minorHAnsi" w:hAnsiTheme="minorHAnsi" w:cstheme="minorHAnsi"/>
          <w:szCs w:val="24"/>
        </w:rPr>
        <w:t>and he thinks that God should do full justification to the sinner</w:t>
      </w:r>
      <w:r w:rsidR="00FE77A7" w:rsidRPr="00841AD2">
        <w:rPr>
          <w:rStyle w:val="FootnoteReference"/>
          <w:rFonts w:asciiTheme="minorHAnsi" w:hAnsiTheme="minorHAnsi" w:cstheme="minorHAnsi"/>
          <w:szCs w:val="24"/>
        </w:rPr>
        <w:footnoteReference w:id="15"/>
      </w:r>
      <w:r w:rsidR="00FE77A7" w:rsidRPr="00841AD2">
        <w:rPr>
          <w:rFonts w:asciiTheme="minorHAnsi" w:hAnsiTheme="minorHAnsi" w:cstheme="minorHAnsi"/>
          <w:szCs w:val="24"/>
        </w:rPr>
        <w:t xml:space="preserve"> (Hastings et al 20)</w:t>
      </w:r>
      <w:r w:rsidR="00093AEE" w:rsidRPr="00841AD2">
        <w:rPr>
          <w:rFonts w:asciiTheme="minorHAnsi" w:hAnsiTheme="minorHAnsi" w:cstheme="minorHAnsi"/>
          <w:szCs w:val="24"/>
        </w:rPr>
        <w:t xml:space="preserve">. </w:t>
      </w:r>
      <w:r w:rsidR="00D15121" w:rsidRPr="00841AD2">
        <w:rPr>
          <w:rFonts w:asciiTheme="minorHAnsi" w:hAnsiTheme="minorHAnsi" w:cstheme="minorHAnsi"/>
          <w:szCs w:val="24"/>
        </w:rPr>
        <w:t xml:space="preserve">On the other hand, Michael has further emphasised </w:t>
      </w:r>
      <w:r w:rsidR="001F4613" w:rsidRPr="00841AD2">
        <w:rPr>
          <w:rFonts w:asciiTheme="minorHAnsi" w:hAnsiTheme="minorHAnsi" w:cstheme="minorHAnsi"/>
          <w:szCs w:val="24"/>
        </w:rPr>
        <w:t>that</w:t>
      </w:r>
      <w:r w:rsidR="00D15121" w:rsidRPr="00841AD2">
        <w:rPr>
          <w:rFonts w:asciiTheme="minorHAnsi" w:hAnsiTheme="minorHAnsi" w:cstheme="minorHAnsi"/>
          <w:szCs w:val="24"/>
        </w:rPr>
        <w:t xml:space="preserve"> Christians who are believing the provisions of penal </w:t>
      </w:r>
      <w:r w:rsidR="002A064A" w:rsidRPr="00841AD2">
        <w:rPr>
          <w:rFonts w:asciiTheme="minorHAnsi" w:hAnsiTheme="minorHAnsi" w:cstheme="minorHAnsi"/>
          <w:szCs w:val="24"/>
        </w:rPr>
        <w:t>substitutionary</w:t>
      </w:r>
      <w:r w:rsidR="00D15121" w:rsidRPr="00841AD2">
        <w:rPr>
          <w:rFonts w:asciiTheme="minorHAnsi" w:hAnsiTheme="minorHAnsi" w:cstheme="minorHAnsi"/>
          <w:szCs w:val="24"/>
        </w:rPr>
        <w:t xml:space="preserve"> </w:t>
      </w:r>
      <w:r w:rsidR="00580F4A" w:rsidRPr="00841AD2">
        <w:rPr>
          <w:rFonts w:asciiTheme="minorHAnsi" w:hAnsiTheme="minorHAnsi" w:cstheme="minorHAnsi"/>
          <w:szCs w:val="24"/>
        </w:rPr>
        <w:t xml:space="preserve">atonement, </w:t>
      </w:r>
      <w:r w:rsidR="001F4613" w:rsidRPr="00841AD2">
        <w:rPr>
          <w:rFonts w:asciiTheme="minorHAnsi" w:hAnsiTheme="minorHAnsi" w:cstheme="minorHAnsi"/>
          <w:szCs w:val="24"/>
        </w:rPr>
        <w:t xml:space="preserve">they </w:t>
      </w:r>
      <w:r w:rsidR="00580F4A" w:rsidRPr="00841AD2">
        <w:rPr>
          <w:rFonts w:asciiTheme="minorHAnsi" w:hAnsiTheme="minorHAnsi" w:cstheme="minorHAnsi"/>
          <w:szCs w:val="24"/>
        </w:rPr>
        <w:t xml:space="preserve">are </w:t>
      </w:r>
      <w:r w:rsidR="00081B0B" w:rsidRPr="00841AD2">
        <w:rPr>
          <w:rFonts w:asciiTheme="minorHAnsi" w:hAnsiTheme="minorHAnsi" w:cstheme="minorHAnsi"/>
          <w:szCs w:val="24"/>
        </w:rPr>
        <w:t>committing</w:t>
      </w:r>
      <w:r w:rsidR="00580F4A" w:rsidRPr="00841AD2">
        <w:rPr>
          <w:rFonts w:asciiTheme="minorHAnsi" w:hAnsiTheme="minorHAnsi" w:cstheme="minorHAnsi"/>
          <w:szCs w:val="24"/>
        </w:rPr>
        <w:t xml:space="preserve"> a grave </w:t>
      </w:r>
      <w:r w:rsidR="001F4613" w:rsidRPr="00841AD2">
        <w:rPr>
          <w:rFonts w:asciiTheme="minorHAnsi" w:hAnsiTheme="minorHAnsi" w:cstheme="minorHAnsi"/>
          <w:szCs w:val="24"/>
        </w:rPr>
        <w:t xml:space="preserve">offence where they are questioning the holiness of God. </w:t>
      </w:r>
      <w:r w:rsidR="00081B0B" w:rsidRPr="00841AD2">
        <w:rPr>
          <w:rFonts w:asciiTheme="minorHAnsi" w:hAnsiTheme="minorHAnsi" w:cstheme="minorHAnsi"/>
          <w:szCs w:val="24"/>
        </w:rPr>
        <w:t xml:space="preserve">The believers following the penal substitutionary atonement are progressing towards different offences by which they are developing a negative image of God resulting in the development of </w:t>
      </w:r>
      <w:r w:rsidR="004C2D22" w:rsidRPr="00841AD2">
        <w:rPr>
          <w:rFonts w:asciiTheme="minorHAnsi" w:hAnsiTheme="minorHAnsi" w:cstheme="minorHAnsi"/>
          <w:szCs w:val="24"/>
        </w:rPr>
        <w:t>a</w:t>
      </w:r>
      <w:r w:rsidR="00081B0B" w:rsidRPr="00841AD2">
        <w:rPr>
          <w:rFonts w:asciiTheme="minorHAnsi" w:hAnsiTheme="minorHAnsi" w:cstheme="minorHAnsi"/>
          <w:szCs w:val="24"/>
        </w:rPr>
        <w:t xml:space="preserve"> violent vision for satisfying</w:t>
      </w:r>
      <w:r w:rsidR="004C2D22" w:rsidRPr="00841AD2">
        <w:rPr>
          <w:rFonts w:asciiTheme="minorHAnsi" w:hAnsiTheme="minorHAnsi" w:cstheme="minorHAnsi"/>
          <w:szCs w:val="24"/>
        </w:rPr>
        <w:t xml:space="preserve"> His wrath.</w:t>
      </w:r>
      <w:r w:rsidR="007F2D20" w:rsidRPr="00841AD2">
        <w:rPr>
          <w:rFonts w:asciiTheme="minorHAnsi" w:hAnsiTheme="minorHAnsi" w:cstheme="minorHAnsi"/>
          <w:szCs w:val="24"/>
        </w:rPr>
        <w:t xml:space="preserve"> On the other hand, Michael has further criticised the </w:t>
      </w:r>
      <w:r w:rsidR="00F16CC4" w:rsidRPr="00841AD2">
        <w:rPr>
          <w:rFonts w:asciiTheme="minorHAnsi" w:hAnsiTheme="minorHAnsi" w:cstheme="minorHAnsi"/>
          <w:szCs w:val="24"/>
        </w:rPr>
        <w:t xml:space="preserve">notions associated with penal substitutionary atonement </w:t>
      </w:r>
      <w:r w:rsidR="006E76D3" w:rsidRPr="00841AD2">
        <w:rPr>
          <w:rFonts w:asciiTheme="minorHAnsi" w:hAnsiTheme="minorHAnsi" w:cstheme="minorHAnsi"/>
          <w:szCs w:val="24"/>
        </w:rPr>
        <w:t>based on the theory provided by Christus Victor.</w:t>
      </w:r>
      <w:r w:rsidR="0094289D" w:rsidRPr="00841AD2">
        <w:rPr>
          <w:rFonts w:asciiTheme="minorHAnsi" w:hAnsiTheme="minorHAnsi" w:cstheme="minorHAnsi"/>
          <w:szCs w:val="24"/>
        </w:rPr>
        <w:t xml:space="preserve"> Michael has criticised that there was no superficial view of sin present by which Christ’s death was observed</w:t>
      </w:r>
      <w:r w:rsidR="00D033C9" w:rsidRPr="00841AD2">
        <w:rPr>
          <w:rFonts w:asciiTheme="minorHAnsi" w:hAnsiTheme="minorHAnsi" w:cstheme="minorHAnsi"/>
          <w:szCs w:val="24"/>
        </w:rPr>
        <w:t>. However, the Christ’s cross is considered as a model according to Michael is considered an act of reconciliation</w:t>
      </w:r>
      <w:r w:rsidR="003C54C1" w:rsidRPr="00841AD2">
        <w:rPr>
          <w:rStyle w:val="FootnoteReference"/>
          <w:rFonts w:asciiTheme="minorHAnsi" w:hAnsiTheme="minorHAnsi" w:cstheme="minorHAnsi"/>
          <w:szCs w:val="24"/>
        </w:rPr>
        <w:footnoteReference w:id="16"/>
      </w:r>
      <w:r w:rsidR="003C54C1" w:rsidRPr="00841AD2">
        <w:rPr>
          <w:rFonts w:asciiTheme="minorHAnsi" w:hAnsiTheme="minorHAnsi" w:cstheme="minorHAnsi"/>
          <w:szCs w:val="24"/>
        </w:rPr>
        <w:t xml:space="preserve"> (Hartog, 30)</w:t>
      </w:r>
      <w:r w:rsidR="00D033C9" w:rsidRPr="00841AD2">
        <w:rPr>
          <w:rFonts w:asciiTheme="minorHAnsi" w:hAnsiTheme="minorHAnsi" w:cstheme="minorHAnsi"/>
          <w:szCs w:val="24"/>
        </w:rPr>
        <w:t xml:space="preserve">. </w:t>
      </w:r>
      <w:r w:rsidR="006E76D3" w:rsidRPr="00841AD2">
        <w:rPr>
          <w:rFonts w:asciiTheme="minorHAnsi" w:hAnsiTheme="minorHAnsi" w:cstheme="minorHAnsi"/>
          <w:szCs w:val="24"/>
        </w:rPr>
        <w:t xml:space="preserve"> </w:t>
      </w:r>
    </w:p>
    <w:p w14:paraId="14448E7A" w14:textId="77777777" w:rsidR="00D27DF5" w:rsidRPr="00841AD2" w:rsidRDefault="00160FC2" w:rsidP="00D7563A">
      <w:pPr>
        <w:ind w:firstLine="0"/>
        <w:rPr>
          <w:rFonts w:asciiTheme="minorHAnsi" w:hAnsiTheme="minorHAnsi" w:cstheme="minorHAnsi"/>
          <w:szCs w:val="24"/>
        </w:rPr>
      </w:pPr>
      <w:r w:rsidRPr="00841AD2">
        <w:rPr>
          <w:rFonts w:asciiTheme="minorHAnsi" w:hAnsiTheme="minorHAnsi" w:cstheme="minorHAnsi"/>
          <w:szCs w:val="24"/>
        </w:rPr>
        <w:t xml:space="preserve">The work of Michael has further highlighted that a noticeable influence of Calvin’s work is witnessed </w:t>
      </w:r>
      <w:r w:rsidR="000B6E2C" w:rsidRPr="00841AD2">
        <w:rPr>
          <w:rFonts w:asciiTheme="minorHAnsi" w:hAnsiTheme="minorHAnsi" w:cstheme="minorHAnsi"/>
          <w:szCs w:val="24"/>
        </w:rPr>
        <w:t>in</w:t>
      </w:r>
      <w:r w:rsidRPr="00841AD2">
        <w:rPr>
          <w:rFonts w:asciiTheme="minorHAnsi" w:hAnsiTheme="minorHAnsi" w:cstheme="minorHAnsi"/>
          <w:szCs w:val="24"/>
        </w:rPr>
        <w:t xml:space="preserve"> the </w:t>
      </w:r>
      <w:r w:rsidR="00F62D08" w:rsidRPr="00841AD2">
        <w:rPr>
          <w:rFonts w:asciiTheme="minorHAnsi" w:hAnsiTheme="minorHAnsi" w:cstheme="minorHAnsi"/>
          <w:szCs w:val="24"/>
        </w:rPr>
        <w:t xml:space="preserve">Christians. </w:t>
      </w:r>
      <w:r w:rsidR="00D2030B" w:rsidRPr="00841AD2">
        <w:rPr>
          <w:rFonts w:asciiTheme="minorHAnsi" w:hAnsiTheme="minorHAnsi" w:cstheme="minorHAnsi"/>
          <w:szCs w:val="24"/>
        </w:rPr>
        <w:t xml:space="preserve">It has been evaluated that the </w:t>
      </w:r>
      <w:r w:rsidR="000B6E2C" w:rsidRPr="00841AD2">
        <w:rPr>
          <w:rFonts w:asciiTheme="minorHAnsi" w:hAnsiTheme="minorHAnsi" w:cstheme="minorHAnsi"/>
          <w:szCs w:val="24"/>
        </w:rPr>
        <w:t>evidence</w:t>
      </w:r>
      <w:r w:rsidR="00D2030B" w:rsidRPr="00841AD2">
        <w:rPr>
          <w:rFonts w:asciiTheme="minorHAnsi" w:hAnsiTheme="minorHAnsi" w:cstheme="minorHAnsi"/>
          <w:szCs w:val="24"/>
        </w:rPr>
        <w:t xml:space="preserve"> present in the penal substitutionary atonement defines that God is focused on collecting debt by punishing the individuals who are found accused of different sins. </w:t>
      </w:r>
      <w:r w:rsidR="00371188" w:rsidRPr="00841AD2">
        <w:rPr>
          <w:rFonts w:asciiTheme="minorHAnsi" w:hAnsiTheme="minorHAnsi" w:cstheme="minorHAnsi"/>
          <w:szCs w:val="24"/>
        </w:rPr>
        <w:t>On the other hand, the penal substitutionary atonement is developing God as a God of retribution rather than love.</w:t>
      </w:r>
      <w:r w:rsidR="00526885" w:rsidRPr="00841AD2">
        <w:rPr>
          <w:rFonts w:asciiTheme="minorHAnsi" w:hAnsiTheme="minorHAnsi" w:cstheme="minorHAnsi"/>
          <w:szCs w:val="24"/>
        </w:rPr>
        <w:t xml:space="preserve"> Furthermore, these provisions have made an archaic-minded God having a concept that Jesus and God are not the same substance. </w:t>
      </w:r>
      <w:r w:rsidR="006E0EED" w:rsidRPr="00841AD2">
        <w:rPr>
          <w:rFonts w:asciiTheme="minorHAnsi" w:hAnsiTheme="minorHAnsi" w:cstheme="minorHAnsi"/>
          <w:szCs w:val="24"/>
        </w:rPr>
        <w:t xml:space="preserve">The influences </w:t>
      </w:r>
      <w:r w:rsidR="000B6E2C" w:rsidRPr="00841AD2">
        <w:rPr>
          <w:rFonts w:asciiTheme="minorHAnsi" w:hAnsiTheme="minorHAnsi" w:cstheme="minorHAnsi"/>
          <w:szCs w:val="24"/>
        </w:rPr>
        <w:t xml:space="preserve">are </w:t>
      </w:r>
      <w:r w:rsidR="006E0EED" w:rsidRPr="00841AD2">
        <w:rPr>
          <w:rFonts w:asciiTheme="minorHAnsi" w:hAnsiTheme="minorHAnsi" w:cstheme="minorHAnsi"/>
          <w:szCs w:val="24"/>
        </w:rPr>
        <w:t xml:space="preserve">defined in the </w:t>
      </w:r>
      <w:r w:rsidR="00EF39E4" w:rsidRPr="00841AD2">
        <w:rPr>
          <w:rFonts w:asciiTheme="minorHAnsi" w:hAnsiTheme="minorHAnsi" w:cstheme="minorHAnsi"/>
          <w:szCs w:val="24"/>
        </w:rPr>
        <w:t>penal substitutionary atonement where Christians think that God is unfollowable</w:t>
      </w:r>
      <w:r w:rsidR="00954ECF" w:rsidRPr="00841AD2">
        <w:rPr>
          <w:rStyle w:val="FootnoteReference"/>
          <w:rFonts w:asciiTheme="minorHAnsi" w:hAnsiTheme="minorHAnsi" w:cstheme="minorHAnsi"/>
          <w:szCs w:val="24"/>
        </w:rPr>
        <w:footnoteReference w:id="17"/>
      </w:r>
      <w:r w:rsidR="000226DF" w:rsidRPr="00841AD2">
        <w:rPr>
          <w:rFonts w:asciiTheme="minorHAnsi" w:hAnsiTheme="minorHAnsi" w:cstheme="minorHAnsi"/>
          <w:szCs w:val="24"/>
        </w:rPr>
        <w:t xml:space="preserve"> (Fry et al. 15)</w:t>
      </w:r>
      <w:r w:rsidR="00EF39E4" w:rsidRPr="00841AD2">
        <w:rPr>
          <w:rFonts w:asciiTheme="minorHAnsi" w:hAnsiTheme="minorHAnsi" w:cstheme="minorHAnsi"/>
          <w:szCs w:val="24"/>
        </w:rPr>
        <w:t xml:space="preserve">. </w:t>
      </w:r>
      <w:r w:rsidR="000B6E2C" w:rsidRPr="00841AD2">
        <w:rPr>
          <w:rFonts w:asciiTheme="minorHAnsi" w:hAnsiTheme="minorHAnsi" w:cstheme="minorHAnsi"/>
          <w:szCs w:val="24"/>
        </w:rPr>
        <w:t xml:space="preserve">It can be evaluated from the work of </w:t>
      </w:r>
      <w:r w:rsidR="000B6E2C" w:rsidRPr="00841AD2">
        <w:rPr>
          <w:rFonts w:asciiTheme="minorHAnsi" w:hAnsiTheme="minorHAnsi" w:cstheme="minorHAnsi"/>
          <w:szCs w:val="24"/>
        </w:rPr>
        <w:lastRenderedPageBreak/>
        <w:t xml:space="preserve">Michael that a negative image has been developed of God defining that the penal substitutionary atonement is making a violent image of God. However, there are no such aspects present that could make God violent, and all the authorities are in the </w:t>
      </w:r>
      <w:r w:rsidR="00696F61" w:rsidRPr="00841AD2">
        <w:rPr>
          <w:rFonts w:asciiTheme="minorHAnsi" w:hAnsiTheme="minorHAnsi" w:cstheme="minorHAnsi"/>
          <w:szCs w:val="24"/>
        </w:rPr>
        <w:t>hands</w:t>
      </w:r>
      <w:r w:rsidR="000B6E2C" w:rsidRPr="00841AD2">
        <w:rPr>
          <w:rFonts w:asciiTheme="minorHAnsi" w:hAnsiTheme="minorHAnsi" w:cstheme="minorHAnsi"/>
          <w:szCs w:val="24"/>
        </w:rPr>
        <w:t xml:space="preserve"> of </w:t>
      </w:r>
      <w:proofErr w:type="gramStart"/>
      <w:r w:rsidR="000B6E2C" w:rsidRPr="00841AD2">
        <w:rPr>
          <w:rFonts w:asciiTheme="minorHAnsi" w:hAnsiTheme="minorHAnsi" w:cstheme="minorHAnsi"/>
          <w:szCs w:val="24"/>
        </w:rPr>
        <w:t>God</w:t>
      </w:r>
      <w:proofErr w:type="gramEnd"/>
      <w:r w:rsidR="000B6E2C" w:rsidRPr="00841AD2">
        <w:rPr>
          <w:rFonts w:asciiTheme="minorHAnsi" w:hAnsiTheme="minorHAnsi" w:cstheme="minorHAnsi"/>
          <w:szCs w:val="24"/>
        </w:rPr>
        <w:t xml:space="preserve"> and he is the decision-maker to decide which individual needs to be forgiven and which individual needs to be punished. </w:t>
      </w:r>
    </w:p>
    <w:p w14:paraId="251AAC9F" w14:textId="77777777" w:rsidR="0024420F" w:rsidRPr="00D7563A" w:rsidRDefault="006F7F83" w:rsidP="006F7F83">
      <w:pPr>
        <w:pStyle w:val="Heading2"/>
        <w:rPr>
          <w:rFonts w:asciiTheme="minorHAnsi" w:hAnsiTheme="minorHAnsi" w:cstheme="minorHAnsi"/>
          <w:b/>
          <w:bCs w:val="0"/>
          <w:i w:val="0"/>
          <w:iCs/>
          <w:sz w:val="28"/>
          <w:szCs w:val="28"/>
        </w:rPr>
      </w:pPr>
      <w:bookmarkStart w:id="4" w:name="_Toc171348351"/>
      <w:r w:rsidRPr="00D7563A">
        <w:rPr>
          <w:rFonts w:asciiTheme="minorHAnsi" w:hAnsiTheme="minorHAnsi" w:cstheme="minorHAnsi"/>
          <w:b/>
          <w:bCs w:val="0"/>
          <w:i w:val="0"/>
          <w:iCs/>
          <w:sz w:val="28"/>
          <w:szCs w:val="28"/>
        </w:rPr>
        <w:t>Issues Associated with Penal Substitutionary Atonement</w:t>
      </w:r>
      <w:bookmarkEnd w:id="4"/>
    </w:p>
    <w:p w14:paraId="0B5D227C" w14:textId="77777777" w:rsidR="00F871B9" w:rsidRPr="00841AD2" w:rsidRDefault="00F871B9" w:rsidP="00D7563A">
      <w:pPr>
        <w:ind w:firstLine="0"/>
        <w:rPr>
          <w:rFonts w:asciiTheme="minorHAnsi" w:hAnsiTheme="minorHAnsi" w:cstheme="minorHAnsi"/>
          <w:szCs w:val="24"/>
        </w:rPr>
      </w:pPr>
      <w:r w:rsidRPr="00841AD2">
        <w:rPr>
          <w:rFonts w:asciiTheme="minorHAnsi" w:hAnsiTheme="minorHAnsi" w:cstheme="minorHAnsi"/>
          <w:szCs w:val="24"/>
        </w:rPr>
        <w:t xml:space="preserve">The verses defined in the biblical atonement </w:t>
      </w:r>
      <w:r w:rsidR="00C37B84" w:rsidRPr="00841AD2">
        <w:rPr>
          <w:rFonts w:asciiTheme="minorHAnsi" w:hAnsiTheme="minorHAnsi" w:cstheme="minorHAnsi"/>
          <w:szCs w:val="24"/>
        </w:rPr>
        <w:t>differ</w:t>
      </w:r>
      <w:r w:rsidRPr="00841AD2">
        <w:rPr>
          <w:rFonts w:asciiTheme="minorHAnsi" w:hAnsiTheme="minorHAnsi" w:cstheme="minorHAnsi"/>
          <w:szCs w:val="24"/>
        </w:rPr>
        <w:t xml:space="preserve"> </w:t>
      </w:r>
      <w:r w:rsidR="008E38F5" w:rsidRPr="00841AD2">
        <w:rPr>
          <w:rFonts w:asciiTheme="minorHAnsi" w:hAnsiTheme="minorHAnsi" w:cstheme="minorHAnsi"/>
          <w:szCs w:val="24"/>
        </w:rPr>
        <w:t>from</w:t>
      </w:r>
      <w:r w:rsidRPr="00841AD2">
        <w:rPr>
          <w:rFonts w:asciiTheme="minorHAnsi" w:hAnsiTheme="minorHAnsi" w:cstheme="minorHAnsi"/>
          <w:szCs w:val="24"/>
        </w:rPr>
        <w:t xml:space="preserve"> the provisions of substitutionary atonement</w:t>
      </w:r>
      <w:r w:rsidR="00C37B84" w:rsidRPr="00841AD2">
        <w:rPr>
          <w:rFonts w:asciiTheme="minorHAnsi" w:hAnsiTheme="minorHAnsi" w:cstheme="minorHAnsi"/>
          <w:szCs w:val="24"/>
        </w:rPr>
        <w:t xml:space="preserve">. This argument has been justified with the information presented in the </w:t>
      </w:r>
      <w:r w:rsidR="00135EF1" w:rsidRPr="00841AD2">
        <w:rPr>
          <w:rFonts w:asciiTheme="minorHAnsi" w:hAnsiTheme="minorHAnsi" w:cstheme="minorHAnsi"/>
          <w:szCs w:val="24"/>
        </w:rPr>
        <w:t>Old Testament</w:t>
      </w:r>
      <w:r w:rsidR="00C37B84" w:rsidRPr="00841AD2">
        <w:rPr>
          <w:rFonts w:asciiTheme="minorHAnsi" w:hAnsiTheme="minorHAnsi" w:cstheme="minorHAnsi"/>
          <w:szCs w:val="24"/>
        </w:rPr>
        <w:t xml:space="preserve"> which defines that the sacrificed animals were presented as the </w:t>
      </w:r>
      <w:proofErr w:type="gramStart"/>
      <w:r w:rsidR="00C37B84" w:rsidRPr="00841AD2">
        <w:rPr>
          <w:rFonts w:asciiTheme="minorHAnsi" w:hAnsiTheme="minorHAnsi" w:cstheme="minorHAnsi"/>
          <w:szCs w:val="24"/>
        </w:rPr>
        <w:t>atonement</w:t>
      </w:r>
      <w:proofErr w:type="gramEnd"/>
      <w:r w:rsidR="00C37B84" w:rsidRPr="00841AD2">
        <w:rPr>
          <w:rFonts w:asciiTheme="minorHAnsi" w:hAnsiTheme="minorHAnsi" w:cstheme="minorHAnsi"/>
          <w:szCs w:val="24"/>
        </w:rPr>
        <w:t xml:space="preserve"> </w:t>
      </w:r>
      <w:r w:rsidR="001D3B86" w:rsidRPr="00841AD2">
        <w:rPr>
          <w:rFonts w:asciiTheme="minorHAnsi" w:hAnsiTheme="minorHAnsi" w:cstheme="minorHAnsi"/>
          <w:szCs w:val="24"/>
        </w:rPr>
        <w:t xml:space="preserve">and they were considered </w:t>
      </w:r>
      <w:r w:rsidR="00135EF1" w:rsidRPr="00841AD2">
        <w:rPr>
          <w:rFonts w:asciiTheme="minorHAnsi" w:hAnsiTheme="minorHAnsi" w:cstheme="minorHAnsi"/>
          <w:szCs w:val="24"/>
        </w:rPr>
        <w:t>as a substitute</w:t>
      </w:r>
      <w:r w:rsidR="00CE1D81" w:rsidRPr="00841AD2">
        <w:rPr>
          <w:rFonts w:asciiTheme="minorHAnsi" w:hAnsiTheme="minorHAnsi" w:cstheme="minorHAnsi"/>
          <w:szCs w:val="24"/>
        </w:rPr>
        <w:t xml:space="preserve"> for the punishment. </w:t>
      </w:r>
      <w:proofErr w:type="gramStart"/>
      <w:r w:rsidR="00583374" w:rsidRPr="00841AD2">
        <w:rPr>
          <w:rFonts w:asciiTheme="minorHAnsi" w:hAnsiTheme="minorHAnsi" w:cstheme="minorHAnsi"/>
          <w:szCs w:val="24"/>
        </w:rPr>
        <w:t>Later on</w:t>
      </w:r>
      <w:proofErr w:type="gramEnd"/>
      <w:r w:rsidR="00583374" w:rsidRPr="00841AD2">
        <w:rPr>
          <w:rFonts w:asciiTheme="minorHAnsi" w:hAnsiTheme="minorHAnsi" w:cstheme="minorHAnsi"/>
          <w:szCs w:val="24"/>
        </w:rPr>
        <w:t xml:space="preserve">, the sacrificed animals were eaten. </w:t>
      </w:r>
      <w:r w:rsidR="00B878F2" w:rsidRPr="00841AD2">
        <w:rPr>
          <w:rFonts w:asciiTheme="minorHAnsi" w:hAnsiTheme="minorHAnsi" w:cstheme="minorHAnsi"/>
          <w:szCs w:val="24"/>
        </w:rPr>
        <w:t xml:space="preserve">This provision has been further analysed with the incident of the Passover lamb that was not sacrificed as the substitution </w:t>
      </w:r>
      <w:r w:rsidR="00E66BC2" w:rsidRPr="00841AD2">
        <w:rPr>
          <w:rFonts w:asciiTheme="minorHAnsi" w:hAnsiTheme="minorHAnsi" w:cstheme="minorHAnsi"/>
          <w:szCs w:val="24"/>
        </w:rPr>
        <w:t xml:space="preserve">of sin. If the lamb is considered a sin, it won’t be eaten by the Israelites </w:t>
      </w:r>
      <w:r w:rsidR="003003BD" w:rsidRPr="00841AD2">
        <w:rPr>
          <w:rFonts w:asciiTheme="minorHAnsi" w:hAnsiTheme="minorHAnsi" w:cstheme="minorHAnsi"/>
          <w:szCs w:val="24"/>
        </w:rPr>
        <w:t xml:space="preserve">as they were instructed in </w:t>
      </w:r>
      <w:r w:rsidR="000C7F8D" w:rsidRPr="00841AD2">
        <w:rPr>
          <w:rFonts w:asciiTheme="minorHAnsi" w:hAnsiTheme="minorHAnsi" w:cstheme="minorHAnsi"/>
          <w:szCs w:val="24"/>
        </w:rPr>
        <w:t>chapter 12 verse 6 of Exodus</w:t>
      </w:r>
      <w:r w:rsidR="009D7952" w:rsidRPr="00841AD2">
        <w:rPr>
          <w:rStyle w:val="FootnoteReference"/>
          <w:rFonts w:asciiTheme="minorHAnsi" w:hAnsiTheme="minorHAnsi" w:cstheme="minorHAnsi"/>
          <w:szCs w:val="24"/>
        </w:rPr>
        <w:footnoteReference w:id="18"/>
      </w:r>
      <w:r w:rsidR="009D7952" w:rsidRPr="00841AD2">
        <w:rPr>
          <w:rFonts w:asciiTheme="minorHAnsi" w:hAnsiTheme="minorHAnsi" w:cstheme="minorHAnsi"/>
          <w:szCs w:val="24"/>
        </w:rPr>
        <w:t xml:space="preserve"> (Thames Jr et al 8)</w:t>
      </w:r>
      <w:r w:rsidR="000C7F8D" w:rsidRPr="00841AD2">
        <w:rPr>
          <w:rFonts w:asciiTheme="minorHAnsi" w:hAnsiTheme="minorHAnsi" w:cstheme="minorHAnsi"/>
          <w:szCs w:val="24"/>
        </w:rPr>
        <w:t>.</w:t>
      </w:r>
      <w:r w:rsidR="00266EB2" w:rsidRPr="00841AD2">
        <w:rPr>
          <w:rFonts w:asciiTheme="minorHAnsi" w:hAnsiTheme="minorHAnsi" w:cstheme="minorHAnsi"/>
          <w:szCs w:val="24"/>
        </w:rPr>
        <w:t xml:space="preserve"> This defines the contradiction present in the penal substitution atonement and Old Testament in which death is not considered as a punishment </w:t>
      </w:r>
      <w:r w:rsidR="00BD34B2" w:rsidRPr="00841AD2">
        <w:rPr>
          <w:rFonts w:asciiTheme="minorHAnsi" w:hAnsiTheme="minorHAnsi" w:cstheme="minorHAnsi"/>
          <w:szCs w:val="24"/>
        </w:rPr>
        <w:t xml:space="preserve">but is considered </w:t>
      </w:r>
      <w:proofErr w:type="gramStart"/>
      <w:r w:rsidR="00BD34B2" w:rsidRPr="00841AD2">
        <w:rPr>
          <w:rFonts w:asciiTheme="minorHAnsi" w:hAnsiTheme="minorHAnsi" w:cstheme="minorHAnsi"/>
          <w:szCs w:val="24"/>
        </w:rPr>
        <w:t>as a consequence of</w:t>
      </w:r>
      <w:proofErr w:type="gramEnd"/>
      <w:r w:rsidR="00BD34B2" w:rsidRPr="00841AD2">
        <w:rPr>
          <w:rFonts w:asciiTheme="minorHAnsi" w:hAnsiTheme="minorHAnsi" w:cstheme="minorHAnsi"/>
          <w:szCs w:val="24"/>
        </w:rPr>
        <w:t xml:space="preserve"> Adam’s sin.</w:t>
      </w:r>
      <w:r w:rsidR="00735EAC" w:rsidRPr="00841AD2">
        <w:rPr>
          <w:rFonts w:asciiTheme="minorHAnsi" w:hAnsiTheme="minorHAnsi" w:cstheme="minorHAnsi"/>
          <w:szCs w:val="24"/>
        </w:rPr>
        <w:t xml:space="preserve"> God will kill Adam when he </w:t>
      </w:r>
      <w:r w:rsidR="008E38F5" w:rsidRPr="00841AD2">
        <w:rPr>
          <w:rFonts w:asciiTheme="minorHAnsi" w:hAnsiTheme="minorHAnsi" w:cstheme="minorHAnsi"/>
          <w:szCs w:val="24"/>
        </w:rPr>
        <w:t>eats</w:t>
      </w:r>
      <w:r w:rsidR="00735EAC" w:rsidRPr="00841AD2">
        <w:rPr>
          <w:rFonts w:asciiTheme="minorHAnsi" w:hAnsiTheme="minorHAnsi" w:cstheme="minorHAnsi"/>
          <w:szCs w:val="24"/>
        </w:rPr>
        <w:t xml:space="preserve"> the fruit without God’s will</w:t>
      </w:r>
      <w:r w:rsidR="001848AD" w:rsidRPr="00841AD2">
        <w:rPr>
          <w:rFonts w:asciiTheme="minorHAnsi" w:hAnsiTheme="minorHAnsi" w:cstheme="minorHAnsi"/>
          <w:szCs w:val="24"/>
        </w:rPr>
        <w:t xml:space="preserve"> and God will punish him for his act</w:t>
      </w:r>
      <w:r w:rsidR="00D8026A" w:rsidRPr="00841AD2">
        <w:rPr>
          <w:rFonts w:asciiTheme="minorHAnsi" w:hAnsiTheme="minorHAnsi" w:cstheme="minorHAnsi"/>
          <w:szCs w:val="24"/>
        </w:rPr>
        <w:t>, and eventually</w:t>
      </w:r>
      <w:r w:rsidR="008E38F5" w:rsidRPr="00841AD2">
        <w:rPr>
          <w:rFonts w:asciiTheme="minorHAnsi" w:hAnsiTheme="minorHAnsi" w:cstheme="minorHAnsi"/>
          <w:szCs w:val="24"/>
        </w:rPr>
        <w:t>,</w:t>
      </w:r>
      <w:r w:rsidR="00D8026A" w:rsidRPr="00841AD2">
        <w:rPr>
          <w:rFonts w:asciiTheme="minorHAnsi" w:hAnsiTheme="minorHAnsi" w:cstheme="minorHAnsi"/>
          <w:szCs w:val="24"/>
        </w:rPr>
        <w:t xml:space="preserve"> he will die. </w:t>
      </w:r>
      <w:r w:rsidR="00002617" w:rsidRPr="00841AD2">
        <w:rPr>
          <w:rFonts w:asciiTheme="minorHAnsi" w:hAnsiTheme="minorHAnsi" w:cstheme="minorHAnsi"/>
          <w:szCs w:val="24"/>
        </w:rPr>
        <w:t xml:space="preserve">These provisions </w:t>
      </w:r>
      <w:r w:rsidR="008E38F5" w:rsidRPr="00841AD2">
        <w:rPr>
          <w:rFonts w:asciiTheme="minorHAnsi" w:hAnsiTheme="minorHAnsi" w:cstheme="minorHAnsi"/>
          <w:szCs w:val="24"/>
        </w:rPr>
        <w:t>define</w:t>
      </w:r>
      <w:r w:rsidR="00002617" w:rsidRPr="00841AD2">
        <w:rPr>
          <w:rFonts w:asciiTheme="minorHAnsi" w:hAnsiTheme="minorHAnsi" w:cstheme="minorHAnsi"/>
          <w:szCs w:val="24"/>
        </w:rPr>
        <w:t xml:space="preserve"> the penal substitutionary atonement where Jesus Christ is considered as a </w:t>
      </w:r>
      <w:r w:rsidR="001377F8" w:rsidRPr="00841AD2">
        <w:rPr>
          <w:rFonts w:asciiTheme="minorHAnsi" w:hAnsiTheme="minorHAnsi" w:cstheme="minorHAnsi"/>
          <w:szCs w:val="24"/>
        </w:rPr>
        <w:t>substitution</w:t>
      </w:r>
      <w:r w:rsidR="00002617" w:rsidRPr="00841AD2">
        <w:rPr>
          <w:rFonts w:asciiTheme="minorHAnsi" w:hAnsiTheme="minorHAnsi" w:cstheme="minorHAnsi"/>
          <w:szCs w:val="24"/>
        </w:rPr>
        <w:t xml:space="preserve"> for</w:t>
      </w:r>
      <w:r w:rsidR="001377F8" w:rsidRPr="00841AD2">
        <w:rPr>
          <w:rFonts w:asciiTheme="minorHAnsi" w:hAnsiTheme="minorHAnsi" w:cstheme="minorHAnsi"/>
          <w:szCs w:val="24"/>
        </w:rPr>
        <w:t xml:space="preserve"> the wrongdoings of humankind</w:t>
      </w:r>
      <w:r w:rsidR="008A69F9" w:rsidRPr="00841AD2">
        <w:rPr>
          <w:rFonts w:asciiTheme="minorHAnsi" w:hAnsiTheme="minorHAnsi" w:cstheme="minorHAnsi"/>
          <w:szCs w:val="24"/>
        </w:rPr>
        <w:t xml:space="preserve">. This defines God </w:t>
      </w:r>
      <w:r w:rsidR="006C177A" w:rsidRPr="00841AD2">
        <w:rPr>
          <w:rFonts w:asciiTheme="minorHAnsi" w:hAnsiTheme="minorHAnsi" w:cstheme="minorHAnsi"/>
          <w:szCs w:val="24"/>
        </w:rPr>
        <w:t>as</w:t>
      </w:r>
      <w:r w:rsidR="008A69F9" w:rsidRPr="00841AD2">
        <w:rPr>
          <w:rFonts w:asciiTheme="minorHAnsi" w:hAnsiTheme="minorHAnsi" w:cstheme="minorHAnsi"/>
          <w:szCs w:val="24"/>
        </w:rPr>
        <w:t xml:space="preserve"> having a coercive vision by which the people will get their punishment even after their deaths </w:t>
      </w:r>
      <w:r w:rsidR="008A69F9" w:rsidRPr="00841AD2">
        <w:rPr>
          <w:rFonts w:asciiTheme="minorHAnsi" w:hAnsiTheme="minorHAnsi" w:cstheme="minorHAnsi"/>
          <w:szCs w:val="24"/>
        </w:rPr>
        <w:lastRenderedPageBreak/>
        <w:t>after the end of time by which God’s wrath can be satisfied and all humankind will be considered accountable for their acts</w:t>
      </w:r>
      <w:r w:rsidR="003279FE" w:rsidRPr="00841AD2">
        <w:rPr>
          <w:rStyle w:val="FootnoteReference"/>
          <w:rFonts w:asciiTheme="minorHAnsi" w:hAnsiTheme="minorHAnsi" w:cstheme="minorHAnsi"/>
          <w:szCs w:val="24"/>
        </w:rPr>
        <w:footnoteReference w:id="19"/>
      </w:r>
      <w:r w:rsidR="003279FE" w:rsidRPr="00841AD2">
        <w:rPr>
          <w:rFonts w:asciiTheme="minorHAnsi" w:hAnsiTheme="minorHAnsi" w:cstheme="minorHAnsi"/>
          <w:szCs w:val="24"/>
        </w:rPr>
        <w:t xml:space="preserve"> (Rutledge et al. 88)</w:t>
      </w:r>
      <w:r w:rsidR="008A69F9" w:rsidRPr="00841AD2">
        <w:rPr>
          <w:rFonts w:asciiTheme="minorHAnsi" w:hAnsiTheme="minorHAnsi" w:cstheme="minorHAnsi"/>
          <w:szCs w:val="24"/>
        </w:rPr>
        <w:t xml:space="preserve">. </w:t>
      </w:r>
    </w:p>
    <w:p w14:paraId="0F00B6E8" w14:textId="77777777" w:rsidR="000A2417" w:rsidRPr="00D7563A" w:rsidRDefault="000A2417" w:rsidP="000A2417">
      <w:pPr>
        <w:pStyle w:val="Heading2"/>
        <w:rPr>
          <w:rFonts w:asciiTheme="minorHAnsi" w:hAnsiTheme="minorHAnsi" w:cstheme="minorHAnsi"/>
          <w:b/>
          <w:bCs w:val="0"/>
          <w:i w:val="0"/>
          <w:iCs/>
          <w:sz w:val="28"/>
          <w:szCs w:val="28"/>
        </w:rPr>
      </w:pPr>
      <w:bookmarkStart w:id="5" w:name="_Toc171348352"/>
      <w:r w:rsidRPr="00D7563A">
        <w:rPr>
          <w:rFonts w:asciiTheme="minorHAnsi" w:hAnsiTheme="minorHAnsi" w:cstheme="minorHAnsi"/>
          <w:b/>
          <w:bCs w:val="0"/>
          <w:i w:val="0"/>
          <w:iCs/>
          <w:sz w:val="28"/>
          <w:szCs w:val="28"/>
        </w:rPr>
        <w:t>Reformers View of Penal Substitution Atonement</w:t>
      </w:r>
      <w:bookmarkEnd w:id="5"/>
    </w:p>
    <w:p w14:paraId="29759D2D" w14:textId="77777777" w:rsidR="000A2417" w:rsidRPr="00841AD2" w:rsidRDefault="00E26E39" w:rsidP="00D7563A">
      <w:pPr>
        <w:ind w:firstLine="0"/>
        <w:rPr>
          <w:rFonts w:asciiTheme="minorHAnsi" w:hAnsiTheme="minorHAnsi" w:cstheme="minorHAnsi"/>
          <w:szCs w:val="24"/>
        </w:rPr>
      </w:pPr>
      <w:r w:rsidRPr="00841AD2">
        <w:rPr>
          <w:rFonts w:asciiTheme="minorHAnsi" w:hAnsiTheme="minorHAnsi" w:cstheme="minorHAnsi"/>
          <w:szCs w:val="24"/>
        </w:rPr>
        <w:t xml:space="preserve">The reformers have made a claim based on the recovery of the truth of the gospel to align the provisions of penal substitution atonement with the New Testament and the issues </w:t>
      </w:r>
      <w:r w:rsidR="008E38F5" w:rsidRPr="00841AD2">
        <w:rPr>
          <w:rFonts w:asciiTheme="minorHAnsi" w:hAnsiTheme="minorHAnsi" w:cstheme="minorHAnsi"/>
          <w:szCs w:val="24"/>
        </w:rPr>
        <w:t xml:space="preserve">that </w:t>
      </w:r>
      <w:r w:rsidRPr="00841AD2">
        <w:rPr>
          <w:rFonts w:asciiTheme="minorHAnsi" w:hAnsiTheme="minorHAnsi" w:cstheme="minorHAnsi"/>
          <w:szCs w:val="24"/>
        </w:rPr>
        <w:t xml:space="preserve">arise because of the verses defined in the Old Testament can be neglected. </w:t>
      </w:r>
      <w:r w:rsidR="003C7471" w:rsidRPr="00841AD2">
        <w:rPr>
          <w:rFonts w:asciiTheme="minorHAnsi" w:hAnsiTheme="minorHAnsi" w:cstheme="minorHAnsi"/>
          <w:szCs w:val="24"/>
        </w:rPr>
        <w:t xml:space="preserve">The reformers have a belief that the </w:t>
      </w:r>
      <w:r w:rsidR="008E38F5" w:rsidRPr="00841AD2">
        <w:rPr>
          <w:rFonts w:asciiTheme="minorHAnsi" w:hAnsiTheme="minorHAnsi" w:cstheme="minorHAnsi"/>
          <w:szCs w:val="24"/>
        </w:rPr>
        <w:t>Middle Ages</w:t>
      </w:r>
      <w:r w:rsidR="003C7471" w:rsidRPr="00841AD2">
        <w:rPr>
          <w:rFonts w:asciiTheme="minorHAnsi" w:hAnsiTheme="minorHAnsi" w:cstheme="minorHAnsi"/>
          <w:szCs w:val="24"/>
        </w:rPr>
        <w:t xml:space="preserve"> induced corrupt regulations in Christianity. </w:t>
      </w:r>
      <w:r w:rsidR="008E38F5" w:rsidRPr="00841AD2">
        <w:rPr>
          <w:rFonts w:asciiTheme="minorHAnsi" w:hAnsiTheme="minorHAnsi" w:cstheme="minorHAnsi"/>
          <w:szCs w:val="24"/>
        </w:rPr>
        <w:t xml:space="preserve">The reformers have played their role in such a manner </w:t>
      </w:r>
      <w:r w:rsidR="006C177A" w:rsidRPr="00841AD2">
        <w:rPr>
          <w:rFonts w:asciiTheme="minorHAnsi" w:hAnsiTheme="minorHAnsi" w:cstheme="minorHAnsi"/>
          <w:szCs w:val="24"/>
        </w:rPr>
        <w:t>that</w:t>
      </w:r>
      <w:r w:rsidR="008E38F5" w:rsidRPr="00841AD2">
        <w:rPr>
          <w:rFonts w:asciiTheme="minorHAnsi" w:hAnsiTheme="minorHAnsi" w:cstheme="minorHAnsi"/>
          <w:szCs w:val="24"/>
        </w:rPr>
        <w:t xml:space="preserve"> various redefinitions are made in the doctrines of </w:t>
      </w:r>
      <w:r w:rsidR="006C177A" w:rsidRPr="00841AD2">
        <w:rPr>
          <w:rFonts w:asciiTheme="minorHAnsi" w:hAnsiTheme="minorHAnsi" w:cstheme="minorHAnsi"/>
          <w:szCs w:val="24"/>
        </w:rPr>
        <w:t xml:space="preserve">the </w:t>
      </w:r>
      <w:r w:rsidR="008E38F5" w:rsidRPr="00841AD2">
        <w:rPr>
          <w:rFonts w:asciiTheme="minorHAnsi" w:hAnsiTheme="minorHAnsi" w:cstheme="minorHAnsi"/>
          <w:szCs w:val="24"/>
        </w:rPr>
        <w:t xml:space="preserve">Church. </w:t>
      </w:r>
      <w:r w:rsidR="00F7296C" w:rsidRPr="00841AD2">
        <w:rPr>
          <w:rFonts w:asciiTheme="minorHAnsi" w:hAnsiTheme="minorHAnsi" w:cstheme="minorHAnsi"/>
          <w:szCs w:val="24"/>
        </w:rPr>
        <w:t>It has been elaborated in the work of Luther that Jesus Christ was considered the only sinner in the world when he was on the cross</w:t>
      </w:r>
      <w:r w:rsidR="006C177A" w:rsidRPr="00841AD2">
        <w:rPr>
          <w:rStyle w:val="FootnoteReference"/>
          <w:rFonts w:asciiTheme="minorHAnsi" w:hAnsiTheme="minorHAnsi" w:cstheme="minorHAnsi"/>
          <w:szCs w:val="24"/>
        </w:rPr>
        <w:footnoteReference w:id="20"/>
      </w:r>
      <w:r w:rsidR="00D352CF" w:rsidRPr="00841AD2">
        <w:rPr>
          <w:rFonts w:asciiTheme="minorHAnsi" w:hAnsiTheme="minorHAnsi" w:cstheme="minorHAnsi"/>
          <w:szCs w:val="24"/>
        </w:rPr>
        <w:t xml:space="preserve"> (</w:t>
      </w:r>
      <w:proofErr w:type="spellStart"/>
      <w:r w:rsidR="00D352CF" w:rsidRPr="00841AD2">
        <w:rPr>
          <w:rFonts w:asciiTheme="minorHAnsi" w:hAnsiTheme="minorHAnsi" w:cstheme="minorHAnsi"/>
          <w:szCs w:val="24"/>
        </w:rPr>
        <w:t>Koryakin</w:t>
      </w:r>
      <w:proofErr w:type="spellEnd"/>
      <w:r w:rsidR="00D352CF" w:rsidRPr="00841AD2">
        <w:rPr>
          <w:rFonts w:asciiTheme="minorHAnsi" w:hAnsiTheme="minorHAnsi" w:cstheme="minorHAnsi"/>
          <w:szCs w:val="24"/>
        </w:rPr>
        <w:t xml:space="preserve"> et al. 780)</w:t>
      </w:r>
      <w:r w:rsidR="006C177A" w:rsidRPr="00841AD2">
        <w:rPr>
          <w:rFonts w:asciiTheme="minorHAnsi" w:hAnsiTheme="minorHAnsi" w:cstheme="minorHAnsi"/>
          <w:szCs w:val="24"/>
        </w:rPr>
        <w:t>.</w:t>
      </w:r>
      <w:r w:rsidR="009668C8" w:rsidRPr="00841AD2">
        <w:rPr>
          <w:rFonts w:asciiTheme="minorHAnsi" w:hAnsiTheme="minorHAnsi" w:cstheme="minorHAnsi"/>
          <w:szCs w:val="24"/>
        </w:rPr>
        <w:t xml:space="preserve"> It has been evaluated that some of Luther’s viewpoints represent the ideas present in Anselm’s work. </w:t>
      </w:r>
      <w:r w:rsidR="006722E8" w:rsidRPr="00841AD2">
        <w:rPr>
          <w:rFonts w:asciiTheme="minorHAnsi" w:hAnsiTheme="minorHAnsi" w:cstheme="minorHAnsi"/>
          <w:szCs w:val="24"/>
        </w:rPr>
        <w:t>However, there is a conflict witnessed in the relationship between</w:t>
      </w:r>
      <w:r w:rsidR="002321B7" w:rsidRPr="00841AD2">
        <w:rPr>
          <w:rFonts w:asciiTheme="minorHAnsi" w:hAnsiTheme="minorHAnsi" w:cstheme="minorHAnsi"/>
          <w:szCs w:val="24"/>
        </w:rPr>
        <w:t xml:space="preserve"> the love of God and God’s wrath. </w:t>
      </w:r>
    </w:p>
    <w:p w14:paraId="201B9859" w14:textId="77777777" w:rsidR="009F3E64" w:rsidRPr="00841AD2" w:rsidRDefault="009F3E64" w:rsidP="00D7563A">
      <w:pPr>
        <w:ind w:firstLine="0"/>
        <w:rPr>
          <w:rFonts w:asciiTheme="minorHAnsi" w:hAnsiTheme="minorHAnsi" w:cstheme="minorHAnsi"/>
          <w:szCs w:val="24"/>
        </w:rPr>
      </w:pPr>
      <w:r w:rsidRPr="00841AD2">
        <w:rPr>
          <w:rFonts w:asciiTheme="minorHAnsi" w:hAnsiTheme="minorHAnsi" w:cstheme="minorHAnsi"/>
          <w:szCs w:val="24"/>
        </w:rPr>
        <w:t>The major developments in penal substitutionary atonement have been done by John Calvin.</w:t>
      </w:r>
      <w:r w:rsidR="00990ADC" w:rsidRPr="00841AD2">
        <w:rPr>
          <w:rFonts w:asciiTheme="minorHAnsi" w:hAnsiTheme="minorHAnsi" w:cstheme="minorHAnsi"/>
          <w:szCs w:val="24"/>
        </w:rPr>
        <w:t xml:space="preserve"> The provisions defined by Calvin </w:t>
      </w:r>
      <w:r w:rsidR="007324CC" w:rsidRPr="00841AD2">
        <w:rPr>
          <w:rFonts w:asciiTheme="minorHAnsi" w:hAnsiTheme="minorHAnsi" w:cstheme="minorHAnsi"/>
          <w:szCs w:val="24"/>
        </w:rPr>
        <w:t>were</w:t>
      </w:r>
      <w:r w:rsidR="00990ADC" w:rsidRPr="00841AD2">
        <w:rPr>
          <w:rFonts w:asciiTheme="minorHAnsi" w:hAnsiTheme="minorHAnsi" w:cstheme="minorHAnsi"/>
          <w:szCs w:val="24"/>
        </w:rPr>
        <w:t xml:space="preserve"> based on the groundwork conducted by Anselm </w:t>
      </w:r>
      <w:r w:rsidR="00B40609" w:rsidRPr="00841AD2">
        <w:rPr>
          <w:rFonts w:asciiTheme="minorHAnsi" w:hAnsiTheme="minorHAnsi" w:cstheme="minorHAnsi"/>
          <w:szCs w:val="24"/>
        </w:rPr>
        <w:t xml:space="preserve">and a legalistic way was defined. Calvin has integrated different provisions of Criminal law where he defined that the criminal needs to be punished </w:t>
      </w:r>
      <w:r w:rsidR="004B15D0" w:rsidRPr="00841AD2">
        <w:rPr>
          <w:rFonts w:asciiTheme="minorHAnsi" w:hAnsiTheme="minorHAnsi" w:cstheme="minorHAnsi"/>
          <w:szCs w:val="24"/>
        </w:rPr>
        <w:t>by God who is found accused of a sin and there is no replacement or substitution present that could be used</w:t>
      </w:r>
      <w:r w:rsidR="007324CC" w:rsidRPr="00841AD2">
        <w:rPr>
          <w:rFonts w:asciiTheme="minorHAnsi" w:hAnsiTheme="minorHAnsi" w:cstheme="minorHAnsi"/>
          <w:szCs w:val="24"/>
        </w:rPr>
        <w:t xml:space="preserve"> to address the sin of another individual</w:t>
      </w:r>
      <w:r w:rsidR="00210436" w:rsidRPr="00841AD2">
        <w:rPr>
          <w:rFonts w:asciiTheme="minorHAnsi" w:hAnsiTheme="minorHAnsi" w:cstheme="minorHAnsi"/>
          <w:szCs w:val="24"/>
        </w:rPr>
        <w:t xml:space="preserve">. Christ who is considered as a Son of God was sent on this earth to bear the anger of God by which </w:t>
      </w:r>
      <w:r w:rsidR="00210436" w:rsidRPr="00841AD2">
        <w:rPr>
          <w:rFonts w:asciiTheme="minorHAnsi" w:hAnsiTheme="minorHAnsi" w:cstheme="minorHAnsi"/>
          <w:szCs w:val="24"/>
        </w:rPr>
        <w:lastRenderedPageBreak/>
        <w:t xml:space="preserve">God’s mercy can be provided </w:t>
      </w:r>
      <w:r w:rsidR="006200BD" w:rsidRPr="00841AD2">
        <w:rPr>
          <w:rFonts w:asciiTheme="minorHAnsi" w:hAnsiTheme="minorHAnsi" w:cstheme="minorHAnsi"/>
          <w:szCs w:val="24"/>
        </w:rPr>
        <w:t>to</w:t>
      </w:r>
      <w:r w:rsidR="00210436" w:rsidRPr="00841AD2">
        <w:rPr>
          <w:rFonts w:asciiTheme="minorHAnsi" w:hAnsiTheme="minorHAnsi" w:cstheme="minorHAnsi"/>
          <w:szCs w:val="24"/>
        </w:rPr>
        <w:t xml:space="preserve"> all mankind</w:t>
      </w:r>
      <w:r w:rsidR="00CC5CFE" w:rsidRPr="00841AD2">
        <w:rPr>
          <w:rStyle w:val="FootnoteReference"/>
          <w:rFonts w:asciiTheme="minorHAnsi" w:hAnsiTheme="minorHAnsi" w:cstheme="minorHAnsi"/>
          <w:szCs w:val="24"/>
        </w:rPr>
        <w:footnoteReference w:id="21"/>
      </w:r>
      <w:r w:rsidR="00CC5CFE" w:rsidRPr="00841AD2">
        <w:rPr>
          <w:rFonts w:asciiTheme="minorHAnsi" w:hAnsiTheme="minorHAnsi" w:cstheme="minorHAnsi"/>
          <w:szCs w:val="24"/>
        </w:rPr>
        <w:t xml:space="preserve"> (</w:t>
      </w:r>
      <w:proofErr w:type="spellStart"/>
      <w:r w:rsidR="00CC5CFE" w:rsidRPr="00841AD2">
        <w:rPr>
          <w:rFonts w:asciiTheme="minorHAnsi" w:hAnsiTheme="minorHAnsi" w:cstheme="minorHAnsi"/>
          <w:szCs w:val="24"/>
        </w:rPr>
        <w:t>Visk</w:t>
      </w:r>
      <w:proofErr w:type="spellEnd"/>
      <w:r w:rsidR="00CC5CFE" w:rsidRPr="00841AD2">
        <w:rPr>
          <w:rFonts w:asciiTheme="minorHAnsi" w:hAnsiTheme="minorHAnsi" w:cstheme="minorHAnsi"/>
          <w:szCs w:val="24"/>
        </w:rPr>
        <w:t xml:space="preserve"> et al. 25).</w:t>
      </w:r>
      <w:r w:rsidR="00FA7E98" w:rsidRPr="00841AD2">
        <w:rPr>
          <w:rFonts w:asciiTheme="minorHAnsi" w:hAnsiTheme="minorHAnsi" w:cstheme="minorHAnsi"/>
          <w:szCs w:val="24"/>
        </w:rPr>
        <w:t xml:space="preserve"> Calvin has further emphasised why God will punish his son for the wrongdoings of other</w:t>
      </w:r>
      <w:r w:rsidR="00B24311" w:rsidRPr="00841AD2">
        <w:rPr>
          <w:rFonts w:asciiTheme="minorHAnsi" w:hAnsiTheme="minorHAnsi" w:cstheme="minorHAnsi"/>
          <w:szCs w:val="24"/>
        </w:rPr>
        <w:t xml:space="preserve">s. This is the reason by which the accused will be </w:t>
      </w:r>
      <w:proofErr w:type="gramStart"/>
      <w:r w:rsidR="00B24311" w:rsidRPr="00841AD2">
        <w:rPr>
          <w:rFonts w:asciiTheme="minorHAnsi" w:hAnsiTheme="minorHAnsi" w:cstheme="minorHAnsi"/>
          <w:szCs w:val="24"/>
        </w:rPr>
        <w:t>punished</w:t>
      </w:r>
      <w:proofErr w:type="gramEnd"/>
      <w:r w:rsidR="00B24311" w:rsidRPr="00841AD2">
        <w:rPr>
          <w:rFonts w:asciiTheme="minorHAnsi" w:hAnsiTheme="minorHAnsi" w:cstheme="minorHAnsi"/>
          <w:szCs w:val="24"/>
        </w:rPr>
        <w:t xml:space="preserve"> and he has to pay his debts to God.</w:t>
      </w:r>
      <w:r w:rsidR="004F5CE8" w:rsidRPr="00841AD2">
        <w:rPr>
          <w:rFonts w:asciiTheme="minorHAnsi" w:hAnsiTheme="minorHAnsi" w:cstheme="minorHAnsi"/>
          <w:szCs w:val="24"/>
        </w:rPr>
        <w:t xml:space="preserve"> However, it can be evaluated that the reformations in the penal substitutionary atonement </w:t>
      </w:r>
      <w:r w:rsidR="006200BD" w:rsidRPr="00841AD2">
        <w:rPr>
          <w:rFonts w:asciiTheme="minorHAnsi" w:hAnsiTheme="minorHAnsi" w:cstheme="minorHAnsi"/>
          <w:szCs w:val="24"/>
        </w:rPr>
        <w:t>define</w:t>
      </w:r>
      <w:r w:rsidR="004F5CE8" w:rsidRPr="00841AD2">
        <w:rPr>
          <w:rFonts w:asciiTheme="minorHAnsi" w:hAnsiTheme="minorHAnsi" w:cstheme="minorHAnsi"/>
          <w:szCs w:val="24"/>
        </w:rPr>
        <w:t xml:space="preserve"> t</w:t>
      </w:r>
      <w:r w:rsidR="00594493" w:rsidRPr="00841AD2">
        <w:rPr>
          <w:rFonts w:asciiTheme="minorHAnsi" w:hAnsiTheme="minorHAnsi" w:cstheme="minorHAnsi"/>
          <w:szCs w:val="24"/>
        </w:rPr>
        <w:t xml:space="preserve">hat God </w:t>
      </w:r>
      <w:proofErr w:type="gramStart"/>
      <w:r w:rsidR="006200BD" w:rsidRPr="00841AD2">
        <w:rPr>
          <w:rFonts w:asciiTheme="minorHAnsi" w:hAnsiTheme="minorHAnsi" w:cstheme="minorHAnsi"/>
          <w:szCs w:val="24"/>
        </w:rPr>
        <w:t>has</w:t>
      </w:r>
      <w:proofErr w:type="gramEnd"/>
      <w:r w:rsidR="00594493" w:rsidRPr="00841AD2">
        <w:rPr>
          <w:rFonts w:asciiTheme="minorHAnsi" w:hAnsiTheme="minorHAnsi" w:cstheme="minorHAnsi"/>
          <w:szCs w:val="24"/>
        </w:rPr>
        <w:t xml:space="preserve"> a violent vision</w:t>
      </w:r>
      <w:r w:rsidR="0037501A" w:rsidRPr="00841AD2">
        <w:rPr>
          <w:rFonts w:asciiTheme="minorHAnsi" w:hAnsiTheme="minorHAnsi" w:cstheme="minorHAnsi"/>
          <w:szCs w:val="24"/>
        </w:rPr>
        <w:t xml:space="preserve"> aiming to punish the people based on the level of sins they have committed. </w:t>
      </w:r>
      <w:r w:rsidR="00096C23" w:rsidRPr="00841AD2">
        <w:rPr>
          <w:rFonts w:asciiTheme="minorHAnsi" w:hAnsiTheme="minorHAnsi" w:cstheme="minorHAnsi"/>
          <w:szCs w:val="24"/>
        </w:rPr>
        <w:t xml:space="preserve">A message is being communicated through Jesus Christ aiming to provide information regarding the correct path and showing the aftereffects of the sins that </w:t>
      </w:r>
      <w:r w:rsidR="006200BD" w:rsidRPr="00841AD2">
        <w:rPr>
          <w:rFonts w:asciiTheme="minorHAnsi" w:hAnsiTheme="minorHAnsi" w:cstheme="minorHAnsi"/>
          <w:szCs w:val="24"/>
        </w:rPr>
        <w:t>are</w:t>
      </w:r>
      <w:r w:rsidR="00096C23" w:rsidRPr="00841AD2">
        <w:rPr>
          <w:rFonts w:asciiTheme="minorHAnsi" w:hAnsiTheme="minorHAnsi" w:cstheme="minorHAnsi"/>
          <w:szCs w:val="24"/>
        </w:rPr>
        <w:t xml:space="preserve"> being committed by mankind</w:t>
      </w:r>
      <w:r w:rsidR="005A3E35" w:rsidRPr="00841AD2">
        <w:rPr>
          <w:rStyle w:val="FootnoteReference"/>
          <w:rFonts w:asciiTheme="minorHAnsi" w:hAnsiTheme="minorHAnsi" w:cstheme="minorHAnsi"/>
          <w:szCs w:val="24"/>
        </w:rPr>
        <w:footnoteReference w:id="22"/>
      </w:r>
      <w:r w:rsidR="005A3E35" w:rsidRPr="00841AD2">
        <w:rPr>
          <w:rFonts w:asciiTheme="minorHAnsi" w:hAnsiTheme="minorHAnsi" w:cstheme="minorHAnsi"/>
          <w:szCs w:val="24"/>
        </w:rPr>
        <w:t xml:space="preserve"> (Todd et al. 95). </w:t>
      </w:r>
      <w:r w:rsidR="004F5CE8" w:rsidRPr="00841AD2">
        <w:rPr>
          <w:rFonts w:asciiTheme="minorHAnsi" w:hAnsiTheme="minorHAnsi" w:cstheme="minorHAnsi"/>
          <w:szCs w:val="24"/>
        </w:rPr>
        <w:t xml:space="preserve"> </w:t>
      </w:r>
    </w:p>
    <w:p w14:paraId="5DB04F5E" w14:textId="77777777" w:rsidR="006200BD" w:rsidRPr="00841AD2" w:rsidRDefault="00D05133" w:rsidP="00D7563A">
      <w:pPr>
        <w:ind w:firstLine="0"/>
        <w:rPr>
          <w:rFonts w:asciiTheme="minorHAnsi" w:hAnsiTheme="minorHAnsi" w:cstheme="minorHAnsi"/>
          <w:szCs w:val="24"/>
        </w:rPr>
      </w:pPr>
      <w:r w:rsidRPr="00841AD2">
        <w:rPr>
          <w:rFonts w:asciiTheme="minorHAnsi" w:hAnsiTheme="minorHAnsi" w:cstheme="minorHAnsi"/>
          <w:szCs w:val="24"/>
        </w:rPr>
        <w:t xml:space="preserve">The </w:t>
      </w:r>
      <w:r w:rsidR="00F26A53" w:rsidRPr="00841AD2">
        <w:rPr>
          <w:rFonts w:asciiTheme="minorHAnsi" w:hAnsiTheme="minorHAnsi" w:cstheme="minorHAnsi"/>
          <w:szCs w:val="24"/>
        </w:rPr>
        <w:t>reformer's</w:t>
      </w:r>
      <w:r w:rsidRPr="00841AD2">
        <w:rPr>
          <w:rFonts w:asciiTheme="minorHAnsi" w:hAnsiTheme="minorHAnsi" w:cstheme="minorHAnsi"/>
          <w:szCs w:val="24"/>
        </w:rPr>
        <w:t xml:space="preserve"> view further highlights that in the concept of </w:t>
      </w:r>
      <w:r w:rsidR="00F26A53" w:rsidRPr="00841AD2">
        <w:rPr>
          <w:rFonts w:asciiTheme="minorHAnsi" w:hAnsiTheme="minorHAnsi" w:cstheme="minorHAnsi"/>
          <w:szCs w:val="24"/>
        </w:rPr>
        <w:t xml:space="preserve">the </w:t>
      </w:r>
      <w:r w:rsidRPr="00841AD2">
        <w:rPr>
          <w:rFonts w:asciiTheme="minorHAnsi" w:hAnsiTheme="minorHAnsi" w:cstheme="minorHAnsi"/>
          <w:szCs w:val="24"/>
        </w:rPr>
        <w:t>Early Church</w:t>
      </w:r>
      <w:r w:rsidR="00F26A53" w:rsidRPr="00841AD2">
        <w:rPr>
          <w:rFonts w:asciiTheme="minorHAnsi" w:hAnsiTheme="minorHAnsi" w:cstheme="minorHAnsi"/>
          <w:szCs w:val="24"/>
        </w:rPr>
        <w:t>,</w:t>
      </w:r>
      <w:r w:rsidRPr="00841AD2">
        <w:rPr>
          <w:rFonts w:asciiTheme="minorHAnsi" w:hAnsiTheme="minorHAnsi" w:cstheme="minorHAnsi"/>
          <w:szCs w:val="24"/>
        </w:rPr>
        <w:t xml:space="preserve"> there were no such provisions that could be used for God imputing the guilt of </w:t>
      </w:r>
      <w:r w:rsidR="00F26A53" w:rsidRPr="00841AD2">
        <w:rPr>
          <w:rFonts w:asciiTheme="minorHAnsi" w:hAnsiTheme="minorHAnsi" w:cstheme="minorHAnsi"/>
          <w:szCs w:val="24"/>
        </w:rPr>
        <w:t>humankind's</w:t>
      </w:r>
      <w:r w:rsidRPr="00841AD2">
        <w:rPr>
          <w:rFonts w:asciiTheme="minorHAnsi" w:hAnsiTheme="minorHAnsi" w:cstheme="minorHAnsi"/>
          <w:szCs w:val="24"/>
        </w:rPr>
        <w:t xml:space="preserve"> sins to Jesus Christ. </w:t>
      </w:r>
      <w:r w:rsidR="00B2161D" w:rsidRPr="00841AD2">
        <w:rPr>
          <w:rFonts w:asciiTheme="minorHAnsi" w:hAnsiTheme="minorHAnsi" w:cstheme="minorHAnsi"/>
          <w:szCs w:val="24"/>
        </w:rPr>
        <w:t xml:space="preserve">However, the primary concept was that </w:t>
      </w:r>
      <w:r w:rsidR="00F26A53" w:rsidRPr="00841AD2">
        <w:rPr>
          <w:rFonts w:asciiTheme="minorHAnsi" w:hAnsiTheme="minorHAnsi" w:cstheme="minorHAnsi"/>
          <w:szCs w:val="24"/>
        </w:rPr>
        <w:t>humans</w:t>
      </w:r>
      <w:r w:rsidR="00B2161D" w:rsidRPr="00841AD2">
        <w:rPr>
          <w:rFonts w:asciiTheme="minorHAnsi" w:hAnsiTheme="minorHAnsi" w:cstheme="minorHAnsi"/>
          <w:szCs w:val="24"/>
        </w:rPr>
        <w:t xml:space="preserve"> </w:t>
      </w:r>
      <w:r w:rsidR="00F26A53" w:rsidRPr="00841AD2">
        <w:rPr>
          <w:rFonts w:asciiTheme="minorHAnsi" w:hAnsiTheme="minorHAnsi" w:cstheme="minorHAnsi"/>
          <w:szCs w:val="24"/>
        </w:rPr>
        <w:t>would</w:t>
      </w:r>
      <w:r w:rsidR="00B2161D" w:rsidRPr="00841AD2">
        <w:rPr>
          <w:rFonts w:asciiTheme="minorHAnsi" w:hAnsiTheme="minorHAnsi" w:cstheme="minorHAnsi"/>
          <w:szCs w:val="24"/>
        </w:rPr>
        <w:t xml:space="preserve"> be punished accordingly by God based on their offences.</w:t>
      </w:r>
      <w:r w:rsidR="00F26A53" w:rsidRPr="00841AD2">
        <w:rPr>
          <w:rFonts w:asciiTheme="minorHAnsi" w:hAnsiTheme="minorHAnsi" w:cstheme="minorHAnsi"/>
          <w:szCs w:val="24"/>
        </w:rPr>
        <w:t xml:space="preserve"> Moreover, the Early Church had a concept that this is the only way by which God’s wrath can be satisfied </w:t>
      </w:r>
      <w:r w:rsidR="00B60FA4" w:rsidRPr="00841AD2">
        <w:rPr>
          <w:rFonts w:asciiTheme="minorHAnsi" w:hAnsiTheme="minorHAnsi" w:cstheme="minorHAnsi"/>
          <w:szCs w:val="24"/>
        </w:rPr>
        <w:t xml:space="preserve">and God </w:t>
      </w:r>
      <w:r w:rsidR="00DC14F5" w:rsidRPr="00841AD2">
        <w:rPr>
          <w:rFonts w:asciiTheme="minorHAnsi" w:hAnsiTheme="minorHAnsi" w:cstheme="minorHAnsi"/>
          <w:szCs w:val="24"/>
        </w:rPr>
        <w:t>has</w:t>
      </w:r>
      <w:r w:rsidR="00B60FA4" w:rsidRPr="00841AD2">
        <w:rPr>
          <w:rFonts w:asciiTheme="minorHAnsi" w:hAnsiTheme="minorHAnsi" w:cstheme="minorHAnsi"/>
          <w:szCs w:val="24"/>
        </w:rPr>
        <w:t xml:space="preserve"> the authority to forgive sinners based on the level of their holiness, which was mitigated </w:t>
      </w:r>
      <w:r w:rsidR="00DC14F5" w:rsidRPr="00841AD2">
        <w:rPr>
          <w:rFonts w:asciiTheme="minorHAnsi" w:hAnsiTheme="minorHAnsi" w:cstheme="minorHAnsi"/>
          <w:szCs w:val="24"/>
        </w:rPr>
        <w:t>by</w:t>
      </w:r>
      <w:r w:rsidR="00B60FA4" w:rsidRPr="00841AD2">
        <w:rPr>
          <w:rFonts w:asciiTheme="minorHAnsi" w:hAnsiTheme="minorHAnsi" w:cstheme="minorHAnsi"/>
          <w:szCs w:val="24"/>
        </w:rPr>
        <w:t xml:space="preserve"> the Bible after making amendments to the Christian thoughts</w:t>
      </w:r>
      <w:r w:rsidR="00606D39" w:rsidRPr="00841AD2">
        <w:rPr>
          <w:rStyle w:val="FootnoteReference"/>
          <w:rFonts w:asciiTheme="minorHAnsi" w:hAnsiTheme="minorHAnsi" w:cstheme="minorHAnsi"/>
          <w:szCs w:val="24"/>
        </w:rPr>
        <w:footnoteReference w:id="23"/>
      </w:r>
      <w:r w:rsidR="00606D39" w:rsidRPr="00841AD2">
        <w:rPr>
          <w:rFonts w:asciiTheme="minorHAnsi" w:hAnsiTheme="minorHAnsi" w:cstheme="minorHAnsi"/>
          <w:szCs w:val="24"/>
        </w:rPr>
        <w:t xml:space="preserve"> (</w:t>
      </w:r>
      <w:proofErr w:type="spellStart"/>
      <w:r w:rsidR="00606D39" w:rsidRPr="00841AD2">
        <w:rPr>
          <w:rFonts w:asciiTheme="minorHAnsi" w:hAnsiTheme="minorHAnsi" w:cstheme="minorHAnsi"/>
          <w:szCs w:val="24"/>
        </w:rPr>
        <w:t>Rennalls</w:t>
      </w:r>
      <w:proofErr w:type="spellEnd"/>
      <w:r w:rsidR="00606D39" w:rsidRPr="00841AD2">
        <w:rPr>
          <w:rFonts w:asciiTheme="minorHAnsi" w:hAnsiTheme="minorHAnsi" w:cstheme="minorHAnsi"/>
          <w:szCs w:val="24"/>
        </w:rPr>
        <w:t xml:space="preserve"> et al. 80)</w:t>
      </w:r>
      <w:r w:rsidR="00B60FA4" w:rsidRPr="00841AD2">
        <w:rPr>
          <w:rFonts w:asciiTheme="minorHAnsi" w:hAnsiTheme="minorHAnsi" w:cstheme="minorHAnsi"/>
          <w:szCs w:val="24"/>
        </w:rPr>
        <w:t xml:space="preserve">. </w:t>
      </w:r>
      <w:r w:rsidR="005252E9" w:rsidRPr="00841AD2">
        <w:rPr>
          <w:rFonts w:asciiTheme="minorHAnsi" w:hAnsiTheme="minorHAnsi" w:cstheme="minorHAnsi"/>
          <w:szCs w:val="24"/>
        </w:rPr>
        <w:t>One of the most highlighted concepts introduced in the New Testament in which “</w:t>
      </w:r>
      <w:r w:rsidR="005252E9" w:rsidRPr="00841AD2">
        <w:rPr>
          <w:rFonts w:asciiTheme="minorHAnsi" w:hAnsiTheme="minorHAnsi" w:cstheme="minorHAnsi"/>
          <w:i/>
          <w:szCs w:val="24"/>
        </w:rPr>
        <w:t>Road to Romans evangelism track</w:t>
      </w:r>
      <w:r w:rsidR="005252E9" w:rsidRPr="00841AD2">
        <w:rPr>
          <w:rFonts w:asciiTheme="minorHAnsi" w:hAnsiTheme="minorHAnsi" w:cstheme="minorHAnsi"/>
          <w:szCs w:val="24"/>
        </w:rPr>
        <w:t>” is defined associated with the penal substitutionary atonement.</w:t>
      </w:r>
      <w:r w:rsidR="00B40813" w:rsidRPr="00841AD2">
        <w:rPr>
          <w:rFonts w:asciiTheme="minorHAnsi" w:hAnsiTheme="minorHAnsi" w:cstheme="minorHAnsi"/>
          <w:szCs w:val="24"/>
        </w:rPr>
        <w:t xml:space="preserve"> This </w:t>
      </w:r>
      <w:r w:rsidR="003E5AF7" w:rsidRPr="00841AD2">
        <w:rPr>
          <w:rFonts w:asciiTheme="minorHAnsi" w:hAnsiTheme="minorHAnsi" w:cstheme="minorHAnsi"/>
          <w:szCs w:val="24"/>
        </w:rPr>
        <w:t>means</w:t>
      </w:r>
      <w:r w:rsidR="00B40813" w:rsidRPr="00841AD2">
        <w:rPr>
          <w:rFonts w:asciiTheme="minorHAnsi" w:hAnsiTheme="minorHAnsi" w:cstheme="minorHAnsi"/>
          <w:szCs w:val="24"/>
        </w:rPr>
        <w:t xml:space="preserve"> that there is no such information presented based on the </w:t>
      </w:r>
      <w:r w:rsidR="001F654E" w:rsidRPr="00841AD2">
        <w:rPr>
          <w:rFonts w:asciiTheme="minorHAnsi" w:hAnsiTheme="minorHAnsi" w:cstheme="minorHAnsi"/>
          <w:szCs w:val="24"/>
        </w:rPr>
        <w:t>substitution of Jesus Christ. On the other hand, the doctrines stated in the “</w:t>
      </w:r>
      <w:r w:rsidR="001F654E" w:rsidRPr="00841AD2">
        <w:rPr>
          <w:rFonts w:asciiTheme="minorHAnsi" w:hAnsiTheme="minorHAnsi" w:cstheme="minorHAnsi"/>
          <w:i/>
          <w:szCs w:val="24"/>
        </w:rPr>
        <w:t>Road to Romans evangelism tract</w:t>
      </w:r>
      <w:r w:rsidR="001F654E" w:rsidRPr="00841AD2">
        <w:rPr>
          <w:rFonts w:asciiTheme="minorHAnsi" w:hAnsiTheme="minorHAnsi" w:cstheme="minorHAnsi"/>
          <w:szCs w:val="24"/>
        </w:rPr>
        <w:t>”</w:t>
      </w:r>
      <w:r w:rsidR="005252E9" w:rsidRPr="00841AD2">
        <w:rPr>
          <w:rFonts w:asciiTheme="minorHAnsi" w:hAnsiTheme="minorHAnsi" w:cstheme="minorHAnsi"/>
          <w:szCs w:val="24"/>
        </w:rPr>
        <w:t xml:space="preserve"> </w:t>
      </w:r>
      <w:r w:rsidR="00B528B5" w:rsidRPr="00841AD2">
        <w:rPr>
          <w:rFonts w:asciiTheme="minorHAnsi" w:hAnsiTheme="minorHAnsi" w:cstheme="minorHAnsi"/>
          <w:szCs w:val="24"/>
        </w:rPr>
        <w:t>that there is no such information present that a Father (</w:t>
      </w:r>
      <w:proofErr w:type="gramStart"/>
      <w:r w:rsidR="00B528B5" w:rsidRPr="00841AD2">
        <w:rPr>
          <w:rFonts w:asciiTheme="minorHAnsi" w:hAnsiTheme="minorHAnsi" w:cstheme="minorHAnsi"/>
          <w:szCs w:val="24"/>
        </w:rPr>
        <w:t>i.e.</w:t>
      </w:r>
      <w:proofErr w:type="gramEnd"/>
      <w:r w:rsidR="00B528B5" w:rsidRPr="00841AD2">
        <w:rPr>
          <w:rFonts w:asciiTheme="minorHAnsi" w:hAnsiTheme="minorHAnsi" w:cstheme="minorHAnsi"/>
          <w:szCs w:val="24"/>
        </w:rPr>
        <w:t xml:space="preserve"> God) has punished the Son (Jesus </w:t>
      </w:r>
      <w:r w:rsidR="00B528B5" w:rsidRPr="00841AD2">
        <w:rPr>
          <w:rFonts w:asciiTheme="minorHAnsi" w:hAnsiTheme="minorHAnsi" w:cstheme="minorHAnsi"/>
          <w:szCs w:val="24"/>
        </w:rPr>
        <w:lastRenderedPageBreak/>
        <w:t>Christ)</w:t>
      </w:r>
      <w:r w:rsidR="00310367" w:rsidRPr="00841AD2">
        <w:rPr>
          <w:rFonts w:asciiTheme="minorHAnsi" w:hAnsiTheme="minorHAnsi" w:cstheme="minorHAnsi"/>
          <w:szCs w:val="24"/>
        </w:rPr>
        <w:t xml:space="preserve"> or there are no such provisions present that God’s wrath needs to be satisfied. </w:t>
      </w:r>
      <w:r w:rsidR="003E5AF7" w:rsidRPr="00841AD2">
        <w:rPr>
          <w:rFonts w:asciiTheme="minorHAnsi" w:hAnsiTheme="minorHAnsi" w:cstheme="minorHAnsi"/>
          <w:szCs w:val="24"/>
        </w:rPr>
        <w:t>This produces an adverse impact on the unity to become union with God because of the negative image that was created in the doctrine of penal substitutionary atonement that God’s wrath will be satisfied only once the punishment is given to the individuals who are found accused of sins</w:t>
      </w:r>
      <w:r w:rsidR="00C570C6" w:rsidRPr="00841AD2">
        <w:rPr>
          <w:rStyle w:val="FootnoteReference"/>
          <w:rFonts w:asciiTheme="minorHAnsi" w:hAnsiTheme="minorHAnsi" w:cstheme="minorHAnsi"/>
          <w:szCs w:val="24"/>
        </w:rPr>
        <w:footnoteReference w:id="24"/>
      </w:r>
      <w:r w:rsidR="00C570C6" w:rsidRPr="00841AD2">
        <w:rPr>
          <w:rFonts w:asciiTheme="minorHAnsi" w:hAnsiTheme="minorHAnsi" w:cstheme="minorHAnsi"/>
          <w:szCs w:val="24"/>
        </w:rPr>
        <w:t xml:space="preserve"> (Craig et al. 520)</w:t>
      </w:r>
      <w:r w:rsidR="003E5AF7" w:rsidRPr="00841AD2">
        <w:rPr>
          <w:rFonts w:asciiTheme="minorHAnsi" w:hAnsiTheme="minorHAnsi" w:cstheme="minorHAnsi"/>
          <w:szCs w:val="24"/>
        </w:rPr>
        <w:t xml:space="preserve">.  </w:t>
      </w:r>
    </w:p>
    <w:p w14:paraId="4FE1BC76" w14:textId="77777777" w:rsidR="006F7F83" w:rsidRPr="00841AD2" w:rsidRDefault="00F24CEB" w:rsidP="00D7563A">
      <w:pPr>
        <w:ind w:firstLine="0"/>
        <w:rPr>
          <w:rFonts w:asciiTheme="minorHAnsi" w:hAnsiTheme="minorHAnsi" w:cstheme="minorHAnsi"/>
          <w:szCs w:val="24"/>
        </w:rPr>
      </w:pPr>
      <w:r w:rsidRPr="00841AD2">
        <w:rPr>
          <w:rFonts w:asciiTheme="minorHAnsi" w:hAnsiTheme="minorHAnsi" w:cstheme="minorHAnsi"/>
          <w:szCs w:val="24"/>
        </w:rPr>
        <w:t xml:space="preserve">The provisions of penal substitutionary atonement </w:t>
      </w:r>
      <w:r w:rsidR="00640723" w:rsidRPr="00841AD2">
        <w:rPr>
          <w:rFonts w:asciiTheme="minorHAnsi" w:hAnsiTheme="minorHAnsi" w:cstheme="minorHAnsi"/>
          <w:szCs w:val="24"/>
        </w:rPr>
        <w:t>have</w:t>
      </w:r>
      <w:r w:rsidRPr="00841AD2">
        <w:rPr>
          <w:rFonts w:asciiTheme="minorHAnsi" w:hAnsiTheme="minorHAnsi" w:cstheme="minorHAnsi"/>
          <w:szCs w:val="24"/>
        </w:rPr>
        <w:t xml:space="preserve"> removed the provisions associated with unconditional love and God’s wrath. </w:t>
      </w:r>
      <w:r w:rsidR="002A1270" w:rsidRPr="00841AD2">
        <w:rPr>
          <w:rFonts w:asciiTheme="minorHAnsi" w:hAnsiTheme="minorHAnsi" w:cstheme="minorHAnsi"/>
          <w:szCs w:val="24"/>
        </w:rPr>
        <w:t>These provisions</w:t>
      </w:r>
      <w:r w:rsidR="00640723" w:rsidRPr="00841AD2">
        <w:rPr>
          <w:rFonts w:asciiTheme="minorHAnsi" w:hAnsiTheme="minorHAnsi" w:cstheme="minorHAnsi"/>
          <w:szCs w:val="24"/>
        </w:rPr>
        <w:t xml:space="preserve"> highlight the violent vision of God where a concept was developed that God’s wrath will be satisfied only once the punishment is given to humankind based on </w:t>
      </w:r>
      <w:r w:rsidR="002B6F12" w:rsidRPr="00841AD2">
        <w:rPr>
          <w:rFonts w:asciiTheme="minorHAnsi" w:hAnsiTheme="minorHAnsi" w:cstheme="minorHAnsi"/>
          <w:szCs w:val="24"/>
        </w:rPr>
        <w:t>their wrongdoings</w:t>
      </w:r>
      <w:r w:rsidR="005B0551" w:rsidRPr="00841AD2">
        <w:rPr>
          <w:rStyle w:val="FootnoteReference"/>
          <w:rFonts w:asciiTheme="minorHAnsi" w:hAnsiTheme="minorHAnsi" w:cstheme="minorHAnsi"/>
          <w:szCs w:val="24"/>
        </w:rPr>
        <w:footnoteReference w:id="25"/>
      </w:r>
      <w:r w:rsidR="005B0551" w:rsidRPr="00841AD2">
        <w:rPr>
          <w:rFonts w:asciiTheme="minorHAnsi" w:hAnsiTheme="minorHAnsi" w:cstheme="minorHAnsi"/>
          <w:szCs w:val="24"/>
        </w:rPr>
        <w:t xml:space="preserve"> (</w:t>
      </w:r>
      <w:proofErr w:type="spellStart"/>
      <w:r w:rsidR="005B0551" w:rsidRPr="00841AD2">
        <w:rPr>
          <w:rFonts w:asciiTheme="minorHAnsi" w:hAnsiTheme="minorHAnsi" w:cstheme="minorHAnsi"/>
          <w:szCs w:val="24"/>
        </w:rPr>
        <w:t>Luxman</w:t>
      </w:r>
      <w:proofErr w:type="spellEnd"/>
      <w:r w:rsidR="005B0551" w:rsidRPr="00841AD2">
        <w:rPr>
          <w:rFonts w:asciiTheme="minorHAnsi" w:hAnsiTheme="minorHAnsi" w:cstheme="minorHAnsi"/>
          <w:szCs w:val="24"/>
        </w:rPr>
        <w:t xml:space="preserve"> et al. 45)</w:t>
      </w:r>
      <w:r w:rsidR="00640723" w:rsidRPr="00841AD2">
        <w:rPr>
          <w:rFonts w:asciiTheme="minorHAnsi" w:hAnsiTheme="minorHAnsi" w:cstheme="minorHAnsi"/>
          <w:szCs w:val="24"/>
        </w:rPr>
        <w:t>.</w:t>
      </w:r>
      <w:r w:rsidR="00012DB0" w:rsidRPr="00841AD2">
        <w:rPr>
          <w:rFonts w:asciiTheme="minorHAnsi" w:hAnsiTheme="minorHAnsi" w:cstheme="minorHAnsi"/>
          <w:szCs w:val="24"/>
        </w:rPr>
        <w:t xml:space="preserve"> Furthermore, the provisions stated in the Old </w:t>
      </w:r>
      <w:r w:rsidR="008A4669" w:rsidRPr="00841AD2">
        <w:rPr>
          <w:rFonts w:asciiTheme="minorHAnsi" w:hAnsiTheme="minorHAnsi" w:cstheme="minorHAnsi"/>
          <w:szCs w:val="24"/>
        </w:rPr>
        <w:t>Testament</w:t>
      </w:r>
      <w:r w:rsidR="00012DB0" w:rsidRPr="00841AD2">
        <w:rPr>
          <w:rFonts w:asciiTheme="minorHAnsi" w:hAnsiTheme="minorHAnsi" w:cstheme="minorHAnsi"/>
          <w:szCs w:val="24"/>
        </w:rPr>
        <w:t xml:space="preserve"> </w:t>
      </w:r>
      <w:r w:rsidR="00540BF7" w:rsidRPr="00841AD2">
        <w:rPr>
          <w:rFonts w:asciiTheme="minorHAnsi" w:hAnsiTheme="minorHAnsi" w:cstheme="minorHAnsi"/>
          <w:szCs w:val="24"/>
        </w:rPr>
        <w:t>define</w:t>
      </w:r>
      <w:r w:rsidR="00012DB0" w:rsidRPr="00841AD2">
        <w:rPr>
          <w:rFonts w:asciiTheme="minorHAnsi" w:hAnsiTheme="minorHAnsi" w:cstheme="minorHAnsi"/>
          <w:szCs w:val="24"/>
        </w:rPr>
        <w:t xml:space="preserve"> that God is forgiving and </w:t>
      </w:r>
      <w:proofErr w:type="gramStart"/>
      <w:r w:rsidR="00012DB0" w:rsidRPr="00841AD2">
        <w:rPr>
          <w:rFonts w:asciiTheme="minorHAnsi" w:hAnsiTheme="minorHAnsi" w:cstheme="minorHAnsi"/>
          <w:szCs w:val="24"/>
        </w:rPr>
        <w:t>His</w:t>
      </w:r>
      <w:proofErr w:type="gramEnd"/>
      <w:r w:rsidR="00012DB0" w:rsidRPr="00841AD2">
        <w:rPr>
          <w:rFonts w:asciiTheme="minorHAnsi" w:hAnsiTheme="minorHAnsi" w:cstheme="minorHAnsi"/>
          <w:szCs w:val="24"/>
        </w:rPr>
        <w:t xml:space="preserve"> unconditional love can overcome the wrath and forgiveness can be obtained by attaining a sufficient level of holiness. </w:t>
      </w:r>
      <w:r w:rsidR="008A4669" w:rsidRPr="00841AD2">
        <w:rPr>
          <w:rFonts w:asciiTheme="minorHAnsi" w:hAnsiTheme="minorHAnsi" w:cstheme="minorHAnsi"/>
          <w:szCs w:val="24"/>
        </w:rPr>
        <w:t xml:space="preserve">The </w:t>
      </w:r>
      <w:r w:rsidR="00540BF7" w:rsidRPr="00841AD2">
        <w:rPr>
          <w:rFonts w:asciiTheme="minorHAnsi" w:hAnsiTheme="minorHAnsi" w:cstheme="minorHAnsi"/>
          <w:szCs w:val="24"/>
        </w:rPr>
        <w:t>provision</w:t>
      </w:r>
      <w:r w:rsidR="008A4669" w:rsidRPr="00841AD2">
        <w:rPr>
          <w:rFonts w:asciiTheme="minorHAnsi" w:hAnsiTheme="minorHAnsi" w:cstheme="minorHAnsi"/>
          <w:szCs w:val="24"/>
        </w:rPr>
        <w:t xml:space="preserve"> stated in the penal substitutionary atonement is that God will not be forgiving the debts like he has forgiven the debts of Jesus Christ after his death.</w:t>
      </w:r>
      <w:r w:rsidR="00540BF7" w:rsidRPr="00841AD2">
        <w:rPr>
          <w:rFonts w:asciiTheme="minorHAnsi" w:hAnsiTheme="minorHAnsi" w:cstheme="minorHAnsi"/>
          <w:szCs w:val="24"/>
        </w:rPr>
        <w:t xml:space="preserve"> Another reason underpinning the definition of God’s violent vision is that Jesus failed to effectively communicate the message of Father’s (</w:t>
      </w:r>
      <w:proofErr w:type="gramStart"/>
      <w:r w:rsidR="00540BF7" w:rsidRPr="00841AD2">
        <w:rPr>
          <w:rFonts w:asciiTheme="minorHAnsi" w:hAnsiTheme="minorHAnsi" w:cstheme="minorHAnsi"/>
          <w:szCs w:val="24"/>
        </w:rPr>
        <w:t>i.e.</w:t>
      </w:r>
      <w:proofErr w:type="gramEnd"/>
      <w:r w:rsidR="00540BF7" w:rsidRPr="00841AD2">
        <w:rPr>
          <w:rFonts w:asciiTheme="minorHAnsi" w:hAnsiTheme="minorHAnsi" w:cstheme="minorHAnsi"/>
          <w:szCs w:val="24"/>
        </w:rPr>
        <w:t xml:space="preserve"> God) love to the people and He praised that humankind won’t be forgiven if </w:t>
      </w:r>
      <w:r w:rsidR="00EC7DE8" w:rsidRPr="00841AD2">
        <w:rPr>
          <w:rFonts w:asciiTheme="minorHAnsi" w:hAnsiTheme="minorHAnsi" w:cstheme="minorHAnsi"/>
          <w:szCs w:val="24"/>
        </w:rPr>
        <w:t>they are not punished for their sinful acts</w:t>
      </w:r>
      <w:r w:rsidR="009D5B5A" w:rsidRPr="00841AD2">
        <w:rPr>
          <w:rStyle w:val="FootnoteReference"/>
          <w:rFonts w:asciiTheme="minorHAnsi" w:hAnsiTheme="minorHAnsi" w:cstheme="minorHAnsi"/>
          <w:szCs w:val="24"/>
        </w:rPr>
        <w:footnoteReference w:id="26"/>
      </w:r>
      <w:r w:rsidR="009D5B5A" w:rsidRPr="00841AD2">
        <w:rPr>
          <w:rFonts w:asciiTheme="minorHAnsi" w:hAnsiTheme="minorHAnsi" w:cstheme="minorHAnsi"/>
          <w:szCs w:val="24"/>
        </w:rPr>
        <w:t xml:space="preserve"> (Seals et al. 150)</w:t>
      </w:r>
      <w:r w:rsidR="00EC7DE8" w:rsidRPr="00841AD2">
        <w:rPr>
          <w:rFonts w:asciiTheme="minorHAnsi" w:hAnsiTheme="minorHAnsi" w:cstheme="minorHAnsi"/>
          <w:szCs w:val="24"/>
        </w:rPr>
        <w:t xml:space="preserve">. </w:t>
      </w:r>
      <w:r w:rsidR="007C2A7C" w:rsidRPr="00841AD2">
        <w:rPr>
          <w:rFonts w:asciiTheme="minorHAnsi" w:hAnsiTheme="minorHAnsi" w:cstheme="minorHAnsi"/>
          <w:szCs w:val="24"/>
        </w:rPr>
        <w:t>The provisions stated in the penal substitutionary atonement also render that the sacrifice made by Jesus Christ is imperfect.</w:t>
      </w:r>
      <w:r w:rsidR="008D5F51" w:rsidRPr="00841AD2">
        <w:rPr>
          <w:rFonts w:asciiTheme="minorHAnsi" w:hAnsiTheme="minorHAnsi" w:cstheme="minorHAnsi"/>
          <w:szCs w:val="24"/>
        </w:rPr>
        <w:t xml:space="preserve"> A limited level has been determined for God’s appeasement not for all by which a thought is devised that Christ has </w:t>
      </w:r>
      <w:r w:rsidR="008D5F51" w:rsidRPr="00841AD2">
        <w:rPr>
          <w:rFonts w:asciiTheme="minorHAnsi" w:hAnsiTheme="minorHAnsi" w:cstheme="minorHAnsi"/>
          <w:szCs w:val="24"/>
        </w:rPr>
        <w:lastRenderedPageBreak/>
        <w:t xml:space="preserve">paid for their sins only not for the whole </w:t>
      </w:r>
      <w:r w:rsidR="00210B0E" w:rsidRPr="00841AD2">
        <w:rPr>
          <w:rFonts w:asciiTheme="minorHAnsi" w:hAnsiTheme="minorHAnsi" w:cstheme="minorHAnsi"/>
          <w:szCs w:val="24"/>
        </w:rPr>
        <w:t xml:space="preserve">of </w:t>
      </w:r>
      <w:r w:rsidR="008D5F51" w:rsidRPr="00841AD2">
        <w:rPr>
          <w:rFonts w:asciiTheme="minorHAnsi" w:hAnsiTheme="minorHAnsi" w:cstheme="minorHAnsi"/>
          <w:szCs w:val="24"/>
        </w:rPr>
        <w:t>mankind.</w:t>
      </w:r>
      <w:r w:rsidR="00210B0E" w:rsidRPr="00841AD2">
        <w:rPr>
          <w:rFonts w:asciiTheme="minorHAnsi" w:hAnsiTheme="minorHAnsi" w:cstheme="minorHAnsi"/>
          <w:szCs w:val="24"/>
        </w:rPr>
        <w:t xml:space="preserve"> It has been evaluated that the reformations have resulted </w:t>
      </w:r>
      <w:proofErr w:type="gramStart"/>
      <w:r w:rsidR="00210B0E" w:rsidRPr="00841AD2">
        <w:rPr>
          <w:rFonts w:asciiTheme="minorHAnsi" w:hAnsiTheme="minorHAnsi" w:cstheme="minorHAnsi"/>
          <w:szCs w:val="24"/>
        </w:rPr>
        <w:t>adversely</w:t>
      </w:r>
      <w:proofErr w:type="gramEnd"/>
      <w:r w:rsidR="00210B0E" w:rsidRPr="00841AD2">
        <w:rPr>
          <w:rFonts w:asciiTheme="minorHAnsi" w:hAnsiTheme="minorHAnsi" w:cstheme="minorHAnsi"/>
          <w:szCs w:val="24"/>
        </w:rPr>
        <w:t xml:space="preserve"> and a concept</w:t>
      </w:r>
      <w:r w:rsidR="00D15121" w:rsidRPr="00841AD2">
        <w:rPr>
          <w:rFonts w:asciiTheme="minorHAnsi" w:hAnsiTheme="minorHAnsi" w:cstheme="minorHAnsi"/>
          <w:szCs w:val="24"/>
        </w:rPr>
        <w:t xml:space="preserve"> has</w:t>
      </w:r>
      <w:r w:rsidR="00210B0E" w:rsidRPr="00841AD2">
        <w:rPr>
          <w:rFonts w:asciiTheme="minorHAnsi" w:hAnsiTheme="minorHAnsi" w:cstheme="minorHAnsi"/>
          <w:szCs w:val="24"/>
        </w:rPr>
        <w:t xml:space="preserve"> </w:t>
      </w:r>
      <w:r w:rsidR="00C059CA" w:rsidRPr="00841AD2">
        <w:rPr>
          <w:rFonts w:asciiTheme="minorHAnsi" w:hAnsiTheme="minorHAnsi" w:cstheme="minorHAnsi"/>
          <w:szCs w:val="24"/>
        </w:rPr>
        <w:t>been</w:t>
      </w:r>
      <w:r w:rsidR="00210B0E" w:rsidRPr="00841AD2">
        <w:rPr>
          <w:rFonts w:asciiTheme="minorHAnsi" w:hAnsiTheme="minorHAnsi" w:cstheme="minorHAnsi"/>
          <w:szCs w:val="24"/>
        </w:rPr>
        <w:t xml:space="preserve"> developed that God </w:t>
      </w:r>
      <w:r w:rsidR="00321E61" w:rsidRPr="00841AD2">
        <w:rPr>
          <w:rFonts w:asciiTheme="minorHAnsi" w:hAnsiTheme="minorHAnsi" w:cstheme="minorHAnsi"/>
          <w:szCs w:val="24"/>
        </w:rPr>
        <w:t>has</w:t>
      </w:r>
      <w:r w:rsidR="00210B0E" w:rsidRPr="00841AD2">
        <w:rPr>
          <w:rFonts w:asciiTheme="minorHAnsi" w:hAnsiTheme="minorHAnsi" w:cstheme="minorHAnsi"/>
          <w:szCs w:val="24"/>
        </w:rPr>
        <w:t xml:space="preserve"> a violent vision towards his people</w:t>
      </w:r>
      <w:r w:rsidR="00C059CA" w:rsidRPr="00841AD2">
        <w:rPr>
          <w:rFonts w:asciiTheme="minorHAnsi" w:hAnsiTheme="minorHAnsi" w:cstheme="minorHAnsi"/>
          <w:szCs w:val="24"/>
        </w:rPr>
        <w:t xml:space="preserve"> seeking to give punishment by which </w:t>
      </w:r>
      <w:r w:rsidR="00321E61" w:rsidRPr="00841AD2">
        <w:rPr>
          <w:rFonts w:asciiTheme="minorHAnsi" w:hAnsiTheme="minorHAnsi" w:cstheme="minorHAnsi"/>
          <w:szCs w:val="24"/>
        </w:rPr>
        <w:t xml:space="preserve">God’s wrath will be satisfied. </w:t>
      </w:r>
    </w:p>
    <w:p w14:paraId="2207E99D" w14:textId="77777777" w:rsidR="001D1047" w:rsidRPr="00D7563A" w:rsidRDefault="001D1047" w:rsidP="001D1047">
      <w:pPr>
        <w:pStyle w:val="Heading2"/>
        <w:rPr>
          <w:rFonts w:asciiTheme="minorHAnsi" w:hAnsiTheme="minorHAnsi" w:cstheme="minorHAnsi"/>
          <w:b/>
          <w:bCs w:val="0"/>
          <w:i w:val="0"/>
          <w:iCs/>
          <w:sz w:val="28"/>
          <w:szCs w:val="28"/>
        </w:rPr>
      </w:pPr>
      <w:bookmarkStart w:id="6" w:name="_Toc171348353"/>
      <w:r w:rsidRPr="00D7563A">
        <w:rPr>
          <w:rFonts w:asciiTheme="minorHAnsi" w:hAnsiTheme="minorHAnsi" w:cstheme="minorHAnsi"/>
          <w:b/>
          <w:bCs w:val="0"/>
          <w:i w:val="0"/>
          <w:iCs/>
          <w:sz w:val="28"/>
          <w:szCs w:val="28"/>
        </w:rPr>
        <w:t>Views of Cross in Association with Penal Substitutionary Atonement</w:t>
      </w:r>
      <w:bookmarkEnd w:id="6"/>
    </w:p>
    <w:p w14:paraId="2499F159" w14:textId="77777777" w:rsidR="00541350" w:rsidRPr="00841AD2" w:rsidRDefault="00780633" w:rsidP="00D7563A">
      <w:pPr>
        <w:ind w:firstLine="0"/>
        <w:rPr>
          <w:rFonts w:asciiTheme="minorHAnsi" w:hAnsiTheme="minorHAnsi" w:cstheme="minorHAnsi"/>
          <w:szCs w:val="24"/>
        </w:rPr>
      </w:pPr>
      <w:r w:rsidRPr="00841AD2">
        <w:rPr>
          <w:rFonts w:asciiTheme="minorHAnsi" w:hAnsiTheme="minorHAnsi" w:cstheme="minorHAnsi"/>
          <w:szCs w:val="24"/>
        </w:rPr>
        <w:t>The atonement theologies are based on the</w:t>
      </w:r>
      <w:r w:rsidR="00C30F2D" w:rsidRPr="00841AD2">
        <w:rPr>
          <w:rFonts w:asciiTheme="minorHAnsi" w:hAnsiTheme="minorHAnsi" w:cstheme="minorHAnsi"/>
          <w:szCs w:val="24"/>
        </w:rPr>
        <w:t xml:space="preserve"> truths defined in the Bible regarding the entailments of the cross. </w:t>
      </w:r>
      <w:r w:rsidR="0062088A" w:rsidRPr="00841AD2">
        <w:rPr>
          <w:rFonts w:asciiTheme="minorHAnsi" w:hAnsiTheme="minorHAnsi" w:cstheme="minorHAnsi"/>
          <w:szCs w:val="24"/>
        </w:rPr>
        <w:t xml:space="preserve">However, there are no such provisions present associated with </w:t>
      </w:r>
      <w:r w:rsidR="006E7DF9" w:rsidRPr="00841AD2">
        <w:rPr>
          <w:rFonts w:asciiTheme="minorHAnsi" w:hAnsiTheme="minorHAnsi" w:cstheme="minorHAnsi"/>
          <w:szCs w:val="24"/>
        </w:rPr>
        <w:t xml:space="preserve">a </w:t>
      </w:r>
      <w:r w:rsidR="0062088A" w:rsidRPr="00841AD2">
        <w:rPr>
          <w:rFonts w:asciiTheme="minorHAnsi" w:hAnsiTheme="minorHAnsi" w:cstheme="minorHAnsi"/>
          <w:szCs w:val="24"/>
        </w:rPr>
        <w:t>cross in the penal substitutionary atonement.</w:t>
      </w:r>
      <w:r w:rsidR="00C8150C" w:rsidRPr="00841AD2">
        <w:rPr>
          <w:rFonts w:asciiTheme="minorHAnsi" w:hAnsiTheme="minorHAnsi" w:cstheme="minorHAnsi"/>
          <w:szCs w:val="24"/>
        </w:rPr>
        <w:t xml:space="preserve"> It has been evaluated that the penal substitution atonement fails to grasp the key problem associated with the cross remedies resulting in the development of a violent image of God. </w:t>
      </w:r>
      <w:r w:rsidR="003D20FB" w:rsidRPr="00841AD2">
        <w:rPr>
          <w:rFonts w:asciiTheme="minorHAnsi" w:hAnsiTheme="minorHAnsi" w:cstheme="minorHAnsi"/>
          <w:szCs w:val="24"/>
        </w:rPr>
        <w:t xml:space="preserve">The views based on the other atonements </w:t>
      </w:r>
      <w:r w:rsidR="006E7DF9" w:rsidRPr="00841AD2">
        <w:rPr>
          <w:rFonts w:asciiTheme="minorHAnsi" w:hAnsiTheme="minorHAnsi" w:cstheme="minorHAnsi"/>
          <w:szCs w:val="24"/>
        </w:rPr>
        <w:t>define</w:t>
      </w:r>
      <w:r w:rsidR="003D20FB" w:rsidRPr="00841AD2">
        <w:rPr>
          <w:rFonts w:asciiTheme="minorHAnsi" w:hAnsiTheme="minorHAnsi" w:cstheme="minorHAnsi"/>
          <w:szCs w:val="24"/>
        </w:rPr>
        <w:t xml:space="preserve"> the true information regarding </w:t>
      </w:r>
      <w:r w:rsidR="006E7DF9" w:rsidRPr="00841AD2">
        <w:rPr>
          <w:rFonts w:asciiTheme="minorHAnsi" w:hAnsiTheme="minorHAnsi" w:cstheme="minorHAnsi"/>
          <w:szCs w:val="24"/>
        </w:rPr>
        <w:t xml:space="preserve">the </w:t>
      </w:r>
      <w:r w:rsidR="003D20FB" w:rsidRPr="00841AD2">
        <w:rPr>
          <w:rFonts w:asciiTheme="minorHAnsi" w:hAnsiTheme="minorHAnsi" w:cstheme="minorHAnsi"/>
          <w:szCs w:val="24"/>
        </w:rPr>
        <w:t>cross</w:t>
      </w:r>
      <w:r w:rsidR="00205877" w:rsidRPr="00841AD2">
        <w:rPr>
          <w:rFonts w:asciiTheme="minorHAnsi" w:hAnsiTheme="minorHAnsi" w:cstheme="minorHAnsi"/>
          <w:szCs w:val="24"/>
        </w:rPr>
        <w:t xml:space="preserve"> highlighting the Adam-Christ relationship </w:t>
      </w:r>
      <w:r w:rsidR="00B373B9" w:rsidRPr="00841AD2">
        <w:rPr>
          <w:rFonts w:asciiTheme="minorHAnsi" w:hAnsiTheme="minorHAnsi" w:cstheme="minorHAnsi"/>
          <w:szCs w:val="24"/>
        </w:rPr>
        <w:t xml:space="preserve">based on the redemptive history. </w:t>
      </w:r>
      <w:r w:rsidR="00B753F3" w:rsidRPr="00841AD2">
        <w:rPr>
          <w:rFonts w:asciiTheme="minorHAnsi" w:hAnsiTheme="minorHAnsi" w:cstheme="minorHAnsi"/>
          <w:szCs w:val="24"/>
        </w:rPr>
        <w:t xml:space="preserve">This defines the incident </w:t>
      </w:r>
      <w:r w:rsidR="006E7DF9" w:rsidRPr="00841AD2">
        <w:rPr>
          <w:rFonts w:asciiTheme="minorHAnsi" w:hAnsiTheme="minorHAnsi" w:cstheme="minorHAnsi"/>
          <w:szCs w:val="24"/>
        </w:rPr>
        <w:t xml:space="preserve">that </w:t>
      </w:r>
      <w:r w:rsidR="00B753F3" w:rsidRPr="00841AD2">
        <w:rPr>
          <w:rFonts w:asciiTheme="minorHAnsi" w:hAnsiTheme="minorHAnsi" w:cstheme="minorHAnsi"/>
          <w:szCs w:val="24"/>
        </w:rPr>
        <w:t xml:space="preserve">happened between Adam and God where Adam </w:t>
      </w:r>
      <w:r w:rsidR="006E7DF9" w:rsidRPr="00841AD2">
        <w:rPr>
          <w:rFonts w:asciiTheme="minorHAnsi" w:hAnsiTheme="minorHAnsi" w:cstheme="minorHAnsi"/>
          <w:szCs w:val="24"/>
        </w:rPr>
        <w:t>ate</w:t>
      </w:r>
      <w:r w:rsidR="00B753F3" w:rsidRPr="00841AD2">
        <w:rPr>
          <w:rFonts w:asciiTheme="minorHAnsi" w:hAnsiTheme="minorHAnsi" w:cstheme="minorHAnsi"/>
          <w:szCs w:val="24"/>
        </w:rPr>
        <w:t xml:space="preserve"> </w:t>
      </w:r>
      <w:r w:rsidR="006E7DF9" w:rsidRPr="00841AD2">
        <w:rPr>
          <w:rFonts w:asciiTheme="minorHAnsi" w:hAnsiTheme="minorHAnsi" w:cstheme="minorHAnsi"/>
          <w:szCs w:val="24"/>
        </w:rPr>
        <w:t xml:space="preserve">an </w:t>
      </w:r>
      <w:r w:rsidR="00B753F3" w:rsidRPr="00841AD2">
        <w:rPr>
          <w:rFonts w:asciiTheme="minorHAnsi" w:hAnsiTheme="minorHAnsi" w:cstheme="minorHAnsi"/>
          <w:szCs w:val="24"/>
        </w:rPr>
        <w:t xml:space="preserve">apple without the will of God. </w:t>
      </w:r>
      <w:r w:rsidR="00864A00" w:rsidRPr="00841AD2">
        <w:rPr>
          <w:rFonts w:asciiTheme="minorHAnsi" w:hAnsiTheme="minorHAnsi" w:cstheme="minorHAnsi"/>
          <w:szCs w:val="24"/>
        </w:rPr>
        <w:t xml:space="preserve">This was the instance where sin started </w:t>
      </w:r>
      <w:r w:rsidR="0099533F" w:rsidRPr="00841AD2">
        <w:rPr>
          <w:rFonts w:asciiTheme="minorHAnsi" w:hAnsiTheme="minorHAnsi" w:cstheme="minorHAnsi"/>
          <w:szCs w:val="24"/>
        </w:rPr>
        <w:t>to begin</w:t>
      </w:r>
      <w:r w:rsidR="00864A00" w:rsidRPr="00841AD2">
        <w:rPr>
          <w:rFonts w:asciiTheme="minorHAnsi" w:hAnsiTheme="minorHAnsi" w:cstheme="minorHAnsi"/>
          <w:szCs w:val="24"/>
        </w:rPr>
        <w:t xml:space="preserve"> in the world. </w:t>
      </w:r>
      <w:r w:rsidR="0099533F" w:rsidRPr="00841AD2">
        <w:rPr>
          <w:rFonts w:asciiTheme="minorHAnsi" w:hAnsiTheme="minorHAnsi" w:cstheme="minorHAnsi"/>
          <w:szCs w:val="24"/>
        </w:rPr>
        <w:t xml:space="preserve">Based on this, the notions have been defined that Adam </w:t>
      </w:r>
      <w:r w:rsidR="006E7DF9" w:rsidRPr="00841AD2">
        <w:rPr>
          <w:rFonts w:asciiTheme="minorHAnsi" w:hAnsiTheme="minorHAnsi" w:cstheme="minorHAnsi"/>
          <w:szCs w:val="24"/>
        </w:rPr>
        <w:t>lived</w:t>
      </w:r>
      <w:r w:rsidR="0099533F" w:rsidRPr="00841AD2">
        <w:rPr>
          <w:rFonts w:asciiTheme="minorHAnsi" w:hAnsiTheme="minorHAnsi" w:cstheme="minorHAnsi"/>
          <w:szCs w:val="24"/>
        </w:rPr>
        <w:t xml:space="preserve"> and </w:t>
      </w:r>
      <w:r w:rsidR="006E7DF9" w:rsidRPr="00841AD2">
        <w:rPr>
          <w:rFonts w:asciiTheme="minorHAnsi" w:hAnsiTheme="minorHAnsi" w:cstheme="minorHAnsi"/>
          <w:szCs w:val="24"/>
        </w:rPr>
        <w:t>died</w:t>
      </w:r>
      <w:r w:rsidR="0099533F" w:rsidRPr="00841AD2">
        <w:rPr>
          <w:rFonts w:asciiTheme="minorHAnsi" w:hAnsiTheme="minorHAnsi" w:cstheme="minorHAnsi"/>
          <w:szCs w:val="24"/>
        </w:rPr>
        <w:t xml:space="preserve"> for mankind </w:t>
      </w:r>
      <w:r w:rsidR="00C6169B" w:rsidRPr="00841AD2">
        <w:rPr>
          <w:rFonts w:asciiTheme="minorHAnsi" w:hAnsiTheme="minorHAnsi" w:cstheme="minorHAnsi"/>
          <w:szCs w:val="24"/>
        </w:rPr>
        <w:t xml:space="preserve">to restore the purpose of </w:t>
      </w:r>
      <w:r w:rsidR="006E7DF9" w:rsidRPr="00841AD2">
        <w:rPr>
          <w:rFonts w:asciiTheme="minorHAnsi" w:hAnsiTheme="minorHAnsi" w:cstheme="minorHAnsi"/>
          <w:szCs w:val="24"/>
        </w:rPr>
        <w:t>humankind's</w:t>
      </w:r>
      <w:r w:rsidR="00C6169B" w:rsidRPr="00841AD2">
        <w:rPr>
          <w:rFonts w:asciiTheme="minorHAnsi" w:hAnsiTheme="minorHAnsi" w:cstheme="minorHAnsi"/>
          <w:szCs w:val="24"/>
        </w:rPr>
        <w:t xml:space="preserve"> creation. </w:t>
      </w:r>
      <w:r w:rsidR="006E7DF9" w:rsidRPr="00841AD2">
        <w:rPr>
          <w:rFonts w:asciiTheme="minorHAnsi" w:hAnsiTheme="minorHAnsi" w:cstheme="minorHAnsi"/>
          <w:szCs w:val="24"/>
        </w:rPr>
        <w:t>It cannot be identified from this view that God is demanding to have perfect conventional obedience</w:t>
      </w:r>
      <w:r w:rsidR="00330987" w:rsidRPr="00841AD2">
        <w:rPr>
          <w:rFonts w:asciiTheme="minorHAnsi" w:hAnsiTheme="minorHAnsi" w:cstheme="minorHAnsi"/>
          <w:szCs w:val="24"/>
        </w:rPr>
        <w:t xml:space="preserve"> and Christ needs to become the representative of humankind and should become a substitute aiming for death to save mankind from the punishment of God.</w:t>
      </w:r>
      <w:r w:rsidR="00271666" w:rsidRPr="00841AD2">
        <w:rPr>
          <w:rFonts w:asciiTheme="minorHAnsi" w:hAnsiTheme="minorHAnsi" w:cstheme="minorHAnsi"/>
          <w:szCs w:val="24"/>
        </w:rPr>
        <w:t xml:space="preserve"> This </w:t>
      </w:r>
      <w:r w:rsidR="002950A3" w:rsidRPr="00841AD2">
        <w:rPr>
          <w:rFonts w:asciiTheme="minorHAnsi" w:hAnsiTheme="minorHAnsi" w:cstheme="minorHAnsi"/>
          <w:szCs w:val="24"/>
        </w:rPr>
        <w:t>means</w:t>
      </w:r>
      <w:r w:rsidR="00271666" w:rsidRPr="00841AD2">
        <w:rPr>
          <w:rFonts w:asciiTheme="minorHAnsi" w:hAnsiTheme="minorHAnsi" w:cstheme="minorHAnsi"/>
          <w:szCs w:val="24"/>
        </w:rPr>
        <w:t xml:space="preserve"> that the views described in the </w:t>
      </w:r>
      <w:r w:rsidR="000866D6" w:rsidRPr="00841AD2">
        <w:rPr>
          <w:rFonts w:asciiTheme="minorHAnsi" w:hAnsiTheme="minorHAnsi" w:cstheme="minorHAnsi"/>
          <w:szCs w:val="24"/>
        </w:rPr>
        <w:t>penal substitutionary atonement</w:t>
      </w:r>
      <w:r w:rsidR="009B458F" w:rsidRPr="00841AD2">
        <w:rPr>
          <w:rFonts w:asciiTheme="minorHAnsi" w:hAnsiTheme="minorHAnsi" w:cstheme="minorHAnsi"/>
          <w:szCs w:val="24"/>
        </w:rPr>
        <w:t xml:space="preserve"> </w:t>
      </w:r>
      <w:r w:rsidR="002950A3" w:rsidRPr="00841AD2">
        <w:rPr>
          <w:rFonts w:asciiTheme="minorHAnsi" w:hAnsiTheme="minorHAnsi" w:cstheme="minorHAnsi"/>
          <w:szCs w:val="24"/>
        </w:rPr>
        <w:t>disagree</w:t>
      </w:r>
      <w:r w:rsidR="009B458F" w:rsidRPr="00841AD2">
        <w:rPr>
          <w:rFonts w:asciiTheme="minorHAnsi" w:hAnsiTheme="minorHAnsi" w:cstheme="minorHAnsi"/>
          <w:szCs w:val="24"/>
        </w:rPr>
        <w:t xml:space="preserve"> with the biblical truth </w:t>
      </w:r>
      <w:r w:rsidR="00F31FA9" w:rsidRPr="00841AD2">
        <w:rPr>
          <w:rFonts w:asciiTheme="minorHAnsi" w:hAnsiTheme="minorHAnsi" w:cstheme="minorHAnsi"/>
          <w:szCs w:val="24"/>
        </w:rPr>
        <w:t xml:space="preserve">representing the wrong image of God and </w:t>
      </w:r>
      <w:r w:rsidR="002950A3" w:rsidRPr="00841AD2">
        <w:rPr>
          <w:rFonts w:asciiTheme="minorHAnsi" w:hAnsiTheme="minorHAnsi" w:cstheme="minorHAnsi"/>
          <w:szCs w:val="24"/>
        </w:rPr>
        <w:t>mankind's</w:t>
      </w:r>
      <w:r w:rsidR="00F31FA9" w:rsidRPr="00841AD2">
        <w:rPr>
          <w:rFonts w:asciiTheme="minorHAnsi" w:hAnsiTheme="minorHAnsi" w:cstheme="minorHAnsi"/>
          <w:szCs w:val="24"/>
        </w:rPr>
        <w:t xml:space="preserve"> relationship</w:t>
      </w:r>
      <w:r w:rsidR="00A431FB" w:rsidRPr="00841AD2">
        <w:rPr>
          <w:rStyle w:val="FootnoteReference"/>
          <w:rFonts w:asciiTheme="minorHAnsi" w:hAnsiTheme="minorHAnsi" w:cstheme="minorHAnsi"/>
          <w:szCs w:val="24"/>
        </w:rPr>
        <w:footnoteReference w:id="27"/>
      </w:r>
      <w:r w:rsidR="00F170DE" w:rsidRPr="00841AD2">
        <w:rPr>
          <w:rFonts w:asciiTheme="minorHAnsi" w:hAnsiTheme="minorHAnsi" w:cstheme="minorHAnsi"/>
          <w:szCs w:val="24"/>
        </w:rPr>
        <w:t xml:space="preserve"> (Huang et al. 55)</w:t>
      </w:r>
      <w:r w:rsidR="00F31FA9" w:rsidRPr="00841AD2">
        <w:rPr>
          <w:rFonts w:asciiTheme="minorHAnsi" w:hAnsiTheme="minorHAnsi" w:cstheme="minorHAnsi"/>
          <w:szCs w:val="24"/>
        </w:rPr>
        <w:t xml:space="preserve">. </w:t>
      </w:r>
      <w:r w:rsidR="009B458F" w:rsidRPr="00841AD2">
        <w:rPr>
          <w:rFonts w:asciiTheme="minorHAnsi" w:hAnsiTheme="minorHAnsi" w:cstheme="minorHAnsi"/>
          <w:szCs w:val="24"/>
        </w:rPr>
        <w:t xml:space="preserve"> </w:t>
      </w:r>
    </w:p>
    <w:p w14:paraId="40CC977B" w14:textId="77777777" w:rsidR="00E00EFA" w:rsidRPr="00841AD2" w:rsidRDefault="00E00EFA" w:rsidP="00D7563A">
      <w:pPr>
        <w:ind w:firstLine="0"/>
        <w:rPr>
          <w:rFonts w:asciiTheme="minorHAnsi" w:hAnsiTheme="minorHAnsi" w:cstheme="minorHAnsi"/>
          <w:szCs w:val="24"/>
        </w:rPr>
      </w:pPr>
      <w:r w:rsidRPr="00841AD2">
        <w:rPr>
          <w:rFonts w:asciiTheme="minorHAnsi" w:hAnsiTheme="minorHAnsi" w:cstheme="minorHAnsi"/>
          <w:szCs w:val="24"/>
        </w:rPr>
        <w:lastRenderedPageBreak/>
        <w:t xml:space="preserve">On the other hand, the work of Chris Victor has further emphasised the actual truths </w:t>
      </w:r>
      <w:r w:rsidR="00E24DA3" w:rsidRPr="00841AD2">
        <w:rPr>
          <w:rFonts w:asciiTheme="minorHAnsi" w:hAnsiTheme="minorHAnsi" w:cstheme="minorHAnsi"/>
          <w:szCs w:val="24"/>
        </w:rPr>
        <w:t>regarding the views of cross and penal substitutionary atonement.</w:t>
      </w:r>
      <w:r w:rsidR="002950A3" w:rsidRPr="00841AD2">
        <w:rPr>
          <w:rFonts w:asciiTheme="minorHAnsi" w:hAnsiTheme="minorHAnsi" w:cstheme="minorHAnsi"/>
          <w:szCs w:val="24"/>
        </w:rPr>
        <w:t xml:space="preserve"> Chris defines that the Son of God needs to become a human </w:t>
      </w:r>
      <w:r w:rsidR="00086BC4" w:rsidRPr="00841AD2">
        <w:rPr>
          <w:rFonts w:asciiTheme="minorHAnsi" w:hAnsiTheme="minorHAnsi" w:cstheme="minorHAnsi"/>
          <w:szCs w:val="24"/>
        </w:rPr>
        <w:t>so</w:t>
      </w:r>
      <w:r w:rsidR="002950A3" w:rsidRPr="00841AD2">
        <w:rPr>
          <w:rFonts w:asciiTheme="minorHAnsi" w:hAnsiTheme="minorHAnsi" w:cstheme="minorHAnsi"/>
          <w:szCs w:val="24"/>
        </w:rPr>
        <w:t xml:space="preserve"> </w:t>
      </w:r>
      <w:r w:rsidR="00086BC4" w:rsidRPr="00841AD2">
        <w:rPr>
          <w:rFonts w:asciiTheme="minorHAnsi" w:hAnsiTheme="minorHAnsi" w:cstheme="minorHAnsi"/>
          <w:szCs w:val="24"/>
        </w:rPr>
        <w:t>that</w:t>
      </w:r>
      <w:r w:rsidR="002950A3" w:rsidRPr="00841AD2">
        <w:rPr>
          <w:rFonts w:asciiTheme="minorHAnsi" w:hAnsiTheme="minorHAnsi" w:cstheme="minorHAnsi"/>
          <w:szCs w:val="24"/>
        </w:rPr>
        <w:t xml:space="preserve"> He can crush Satan’s head</w:t>
      </w:r>
      <w:r w:rsidR="003D1B3E" w:rsidRPr="00841AD2">
        <w:rPr>
          <w:rFonts w:asciiTheme="minorHAnsi" w:hAnsiTheme="minorHAnsi" w:cstheme="minorHAnsi"/>
          <w:szCs w:val="24"/>
        </w:rPr>
        <w:t xml:space="preserve">. This </w:t>
      </w:r>
      <w:r w:rsidR="00086BC4" w:rsidRPr="00841AD2">
        <w:rPr>
          <w:rFonts w:asciiTheme="minorHAnsi" w:hAnsiTheme="minorHAnsi" w:cstheme="minorHAnsi"/>
          <w:szCs w:val="24"/>
        </w:rPr>
        <w:t>means</w:t>
      </w:r>
      <w:r w:rsidR="003D1B3E" w:rsidRPr="00841AD2">
        <w:rPr>
          <w:rFonts w:asciiTheme="minorHAnsi" w:hAnsiTheme="minorHAnsi" w:cstheme="minorHAnsi"/>
          <w:szCs w:val="24"/>
        </w:rPr>
        <w:t xml:space="preserve"> that Jesus Christ </w:t>
      </w:r>
      <w:proofErr w:type="gramStart"/>
      <w:r w:rsidR="003D1B3E" w:rsidRPr="00841AD2">
        <w:rPr>
          <w:rFonts w:asciiTheme="minorHAnsi" w:hAnsiTheme="minorHAnsi" w:cstheme="minorHAnsi"/>
          <w:szCs w:val="24"/>
        </w:rPr>
        <w:t>has to</w:t>
      </w:r>
      <w:proofErr w:type="gramEnd"/>
      <w:r w:rsidR="003D1B3E" w:rsidRPr="00841AD2">
        <w:rPr>
          <w:rFonts w:asciiTheme="minorHAnsi" w:hAnsiTheme="minorHAnsi" w:cstheme="minorHAnsi"/>
          <w:szCs w:val="24"/>
        </w:rPr>
        <w:t xml:space="preserve"> reform Himself in the form of </w:t>
      </w:r>
      <w:r w:rsidR="00086BC4" w:rsidRPr="00841AD2">
        <w:rPr>
          <w:rFonts w:asciiTheme="minorHAnsi" w:hAnsiTheme="minorHAnsi" w:cstheme="minorHAnsi"/>
          <w:szCs w:val="24"/>
        </w:rPr>
        <w:t xml:space="preserve">a </w:t>
      </w:r>
      <w:r w:rsidR="003D1B3E" w:rsidRPr="00841AD2">
        <w:rPr>
          <w:rFonts w:asciiTheme="minorHAnsi" w:hAnsiTheme="minorHAnsi" w:cstheme="minorHAnsi"/>
          <w:szCs w:val="24"/>
        </w:rPr>
        <w:t xml:space="preserve">human by which He can easily mitigate the sinful activities </w:t>
      </w:r>
      <w:r w:rsidR="00086BC4" w:rsidRPr="00841AD2">
        <w:rPr>
          <w:rFonts w:asciiTheme="minorHAnsi" w:hAnsiTheme="minorHAnsi" w:cstheme="minorHAnsi"/>
          <w:szCs w:val="24"/>
        </w:rPr>
        <w:t>of</w:t>
      </w:r>
      <w:r w:rsidR="003D1B3E" w:rsidRPr="00841AD2">
        <w:rPr>
          <w:rFonts w:asciiTheme="minorHAnsi" w:hAnsiTheme="minorHAnsi" w:cstheme="minorHAnsi"/>
          <w:szCs w:val="24"/>
        </w:rPr>
        <w:t xml:space="preserve"> the world and people can be guided accordingly to opt for the practices that are being asked by God.</w:t>
      </w:r>
      <w:r w:rsidR="00DA5380" w:rsidRPr="00841AD2">
        <w:rPr>
          <w:rFonts w:asciiTheme="minorHAnsi" w:hAnsiTheme="minorHAnsi" w:cstheme="minorHAnsi"/>
          <w:szCs w:val="24"/>
        </w:rPr>
        <w:t xml:space="preserve"> This raises different questions that why a God’s son </w:t>
      </w:r>
      <w:r w:rsidR="00086BC4" w:rsidRPr="00841AD2">
        <w:rPr>
          <w:rFonts w:asciiTheme="minorHAnsi" w:hAnsiTheme="minorHAnsi" w:cstheme="minorHAnsi"/>
          <w:szCs w:val="24"/>
        </w:rPr>
        <w:t>needs</w:t>
      </w:r>
      <w:r w:rsidR="00DA5380" w:rsidRPr="00841AD2">
        <w:rPr>
          <w:rFonts w:asciiTheme="minorHAnsi" w:hAnsiTheme="minorHAnsi" w:cstheme="minorHAnsi"/>
          <w:szCs w:val="24"/>
        </w:rPr>
        <w:t xml:space="preserve"> to die to defeat powers and why the powers cannot be utilised by the divine without using the cross</w:t>
      </w:r>
      <w:r w:rsidR="00086BC4" w:rsidRPr="00841AD2">
        <w:rPr>
          <w:rStyle w:val="FootnoteReference"/>
          <w:rFonts w:asciiTheme="minorHAnsi" w:hAnsiTheme="minorHAnsi" w:cstheme="minorHAnsi"/>
          <w:szCs w:val="24"/>
        </w:rPr>
        <w:footnoteReference w:id="28"/>
      </w:r>
      <w:r w:rsidR="00086BC4" w:rsidRPr="00841AD2">
        <w:rPr>
          <w:rFonts w:asciiTheme="minorHAnsi" w:hAnsiTheme="minorHAnsi" w:cstheme="minorHAnsi"/>
          <w:szCs w:val="24"/>
        </w:rPr>
        <w:t xml:space="preserve"> (Seymour et al. 160)</w:t>
      </w:r>
      <w:r w:rsidR="00DA5380" w:rsidRPr="00841AD2">
        <w:rPr>
          <w:rFonts w:asciiTheme="minorHAnsi" w:hAnsiTheme="minorHAnsi" w:cstheme="minorHAnsi"/>
          <w:szCs w:val="24"/>
        </w:rPr>
        <w:t>.</w:t>
      </w:r>
      <w:r w:rsidR="00005E69" w:rsidRPr="00841AD2">
        <w:rPr>
          <w:rFonts w:asciiTheme="minorHAnsi" w:hAnsiTheme="minorHAnsi" w:cstheme="minorHAnsi"/>
          <w:szCs w:val="24"/>
        </w:rPr>
        <w:t xml:space="preserve"> However, the biblical verses answer this aspect that sin is paid by destroying the power defining that God is having justified measures and there are no such elements present in the Bible defining the violent image of God</w:t>
      </w:r>
      <w:r w:rsidR="00086BC4" w:rsidRPr="00841AD2">
        <w:rPr>
          <w:rFonts w:asciiTheme="minorHAnsi" w:hAnsiTheme="minorHAnsi" w:cstheme="minorHAnsi"/>
          <w:szCs w:val="24"/>
        </w:rPr>
        <w:t xml:space="preserve">. </w:t>
      </w:r>
    </w:p>
    <w:p w14:paraId="03DC33B6" w14:textId="77777777" w:rsidR="00825CB5" w:rsidRPr="00841AD2" w:rsidRDefault="00825CB5" w:rsidP="00D7563A">
      <w:pPr>
        <w:ind w:firstLine="0"/>
        <w:rPr>
          <w:rFonts w:asciiTheme="minorHAnsi" w:hAnsiTheme="minorHAnsi" w:cstheme="minorHAnsi"/>
          <w:szCs w:val="24"/>
        </w:rPr>
      </w:pPr>
      <w:r w:rsidRPr="00841AD2">
        <w:rPr>
          <w:rFonts w:asciiTheme="minorHAnsi" w:hAnsiTheme="minorHAnsi" w:cstheme="minorHAnsi"/>
          <w:szCs w:val="24"/>
        </w:rPr>
        <w:t>On the other hand, th</w:t>
      </w:r>
      <w:r w:rsidR="00CE2B82" w:rsidRPr="00841AD2">
        <w:rPr>
          <w:rFonts w:asciiTheme="minorHAnsi" w:hAnsiTheme="minorHAnsi" w:cstheme="minorHAnsi"/>
          <w:szCs w:val="24"/>
        </w:rPr>
        <w:t xml:space="preserve">e penal substitution atonement </w:t>
      </w:r>
      <w:r w:rsidR="001F573A" w:rsidRPr="00841AD2">
        <w:rPr>
          <w:rFonts w:asciiTheme="minorHAnsi" w:hAnsiTheme="minorHAnsi" w:cstheme="minorHAnsi"/>
          <w:szCs w:val="24"/>
        </w:rPr>
        <w:t xml:space="preserve">minimises the holy justice of the cross </w:t>
      </w:r>
      <w:r w:rsidR="00F65FC5" w:rsidRPr="00841AD2">
        <w:rPr>
          <w:rFonts w:asciiTheme="minorHAnsi" w:hAnsiTheme="minorHAnsi" w:cstheme="minorHAnsi"/>
          <w:szCs w:val="24"/>
        </w:rPr>
        <w:t>which</w:t>
      </w:r>
      <w:r w:rsidR="001F573A" w:rsidRPr="00841AD2">
        <w:rPr>
          <w:rFonts w:asciiTheme="minorHAnsi" w:hAnsiTheme="minorHAnsi" w:cstheme="minorHAnsi"/>
          <w:szCs w:val="24"/>
        </w:rPr>
        <w:t xml:space="preserve"> is considered an essential element in the </w:t>
      </w:r>
      <w:r w:rsidR="00F65FC5" w:rsidRPr="00841AD2">
        <w:rPr>
          <w:rFonts w:asciiTheme="minorHAnsi" w:hAnsiTheme="minorHAnsi" w:cstheme="minorHAnsi"/>
          <w:szCs w:val="24"/>
        </w:rPr>
        <w:t>Christian</w:t>
      </w:r>
      <w:r w:rsidR="001F573A" w:rsidRPr="00841AD2">
        <w:rPr>
          <w:rFonts w:asciiTheme="minorHAnsi" w:hAnsiTheme="minorHAnsi" w:cstheme="minorHAnsi"/>
          <w:szCs w:val="24"/>
        </w:rPr>
        <w:t xml:space="preserve"> religion.</w:t>
      </w:r>
      <w:r w:rsidR="00F65FC5" w:rsidRPr="00841AD2">
        <w:rPr>
          <w:rFonts w:asciiTheme="minorHAnsi" w:hAnsiTheme="minorHAnsi" w:cstheme="minorHAnsi"/>
          <w:szCs w:val="24"/>
        </w:rPr>
        <w:t xml:space="preserve"> It has been analysed that this atonement highlights various aspects that why the sin is first against God and </w:t>
      </w:r>
      <w:r w:rsidR="009D4B33" w:rsidRPr="00841AD2">
        <w:rPr>
          <w:rFonts w:asciiTheme="minorHAnsi" w:hAnsiTheme="minorHAnsi" w:cstheme="minorHAnsi"/>
          <w:szCs w:val="24"/>
        </w:rPr>
        <w:t>develops</w:t>
      </w:r>
      <w:r w:rsidR="00F65FC5" w:rsidRPr="00841AD2">
        <w:rPr>
          <w:rFonts w:asciiTheme="minorHAnsi" w:hAnsiTheme="minorHAnsi" w:cstheme="minorHAnsi"/>
          <w:szCs w:val="24"/>
        </w:rPr>
        <w:t xml:space="preserve"> a notion among people that God requires debt to be paid and there is no such substitution present that could be used to mitigate the punishment</w:t>
      </w:r>
      <w:r w:rsidR="009D4B33" w:rsidRPr="00841AD2">
        <w:rPr>
          <w:rFonts w:asciiTheme="minorHAnsi" w:hAnsiTheme="minorHAnsi" w:cstheme="minorHAnsi"/>
          <w:szCs w:val="24"/>
        </w:rPr>
        <w:t xml:space="preserve">. However, the verses stated in </w:t>
      </w:r>
      <w:r w:rsidR="000E6A91" w:rsidRPr="00841AD2">
        <w:rPr>
          <w:rFonts w:asciiTheme="minorHAnsi" w:hAnsiTheme="minorHAnsi" w:cstheme="minorHAnsi"/>
          <w:szCs w:val="24"/>
        </w:rPr>
        <w:t xml:space="preserve">the </w:t>
      </w:r>
      <w:r w:rsidR="009D4B33" w:rsidRPr="00841AD2">
        <w:rPr>
          <w:rFonts w:asciiTheme="minorHAnsi" w:hAnsiTheme="minorHAnsi" w:cstheme="minorHAnsi"/>
          <w:szCs w:val="24"/>
        </w:rPr>
        <w:t xml:space="preserve">Bible </w:t>
      </w:r>
      <w:r w:rsidR="000E6A91" w:rsidRPr="00841AD2">
        <w:rPr>
          <w:rFonts w:asciiTheme="minorHAnsi" w:hAnsiTheme="minorHAnsi" w:cstheme="minorHAnsi"/>
          <w:szCs w:val="24"/>
        </w:rPr>
        <w:t>say</w:t>
      </w:r>
      <w:r w:rsidR="009D4B33" w:rsidRPr="00841AD2">
        <w:rPr>
          <w:rFonts w:asciiTheme="minorHAnsi" w:hAnsiTheme="minorHAnsi" w:cstheme="minorHAnsi"/>
          <w:szCs w:val="24"/>
        </w:rPr>
        <w:t xml:space="preserve"> that Jesus Christ has taken its demand and He has performed the justified acts in the world. </w:t>
      </w:r>
      <w:r w:rsidR="00B876B5" w:rsidRPr="00841AD2">
        <w:rPr>
          <w:rFonts w:asciiTheme="minorHAnsi" w:hAnsiTheme="minorHAnsi" w:cstheme="minorHAnsi"/>
          <w:szCs w:val="24"/>
        </w:rPr>
        <w:t xml:space="preserve">The penal substitutionary atonement misses this point where the only focus is made on the provision that God </w:t>
      </w:r>
      <w:r w:rsidR="000E6A91" w:rsidRPr="00841AD2">
        <w:rPr>
          <w:rFonts w:asciiTheme="minorHAnsi" w:hAnsiTheme="minorHAnsi" w:cstheme="minorHAnsi"/>
          <w:szCs w:val="24"/>
        </w:rPr>
        <w:t>has</w:t>
      </w:r>
      <w:r w:rsidR="00B876B5" w:rsidRPr="00841AD2">
        <w:rPr>
          <w:rFonts w:asciiTheme="minorHAnsi" w:hAnsiTheme="minorHAnsi" w:cstheme="minorHAnsi"/>
          <w:szCs w:val="24"/>
        </w:rPr>
        <w:t xml:space="preserve"> a violent vision and the debt needs to be paid in the form of punishment</w:t>
      </w:r>
      <w:r w:rsidR="000E6A91" w:rsidRPr="00841AD2">
        <w:rPr>
          <w:rStyle w:val="FootnoteReference"/>
          <w:rFonts w:asciiTheme="minorHAnsi" w:hAnsiTheme="minorHAnsi" w:cstheme="minorHAnsi"/>
          <w:szCs w:val="24"/>
        </w:rPr>
        <w:footnoteReference w:id="29"/>
      </w:r>
      <w:r w:rsidR="000E6A91" w:rsidRPr="00841AD2">
        <w:rPr>
          <w:rFonts w:asciiTheme="minorHAnsi" w:hAnsiTheme="minorHAnsi" w:cstheme="minorHAnsi"/>
          <w:szCs w:val="24"/>
        </w:rPr>
        <w:t xml:space="preserve"> (Allen et al. 60)</w:t>
      </w:r>
      <w:r w:rsidR="00B876B5" w:rsidRPr="00841AD2">
        <w:rPr>
          <w:rFonts w:asciiTheme="minorHAnsi" w:hAnsiTheme="minorHAnsi" w:cstheme="minorHAnsi"/>
          <w:szCs w:val="24"/>
        </w:rPr>
        <w:t xml:space="preserve">. </w:t>
      </w:r>
    </w:p>
    <w:p w14:paraId="31B8816B" w14:textId="77777777" w:rsidR="00A828D2" w:rsidRPr="00841AD2" w:rsidRDefault="00A828D2" w:rsidP="00841AD2">
      <w:pPr>
        <w:pStyle w:val="Heading1"/>
      </w:pPr>
      <w:bookmarkStart w:id="7" w:name="_Toc171348354"/>
      <w:r w:rsidRPr="00841AD2">
        <w:lastRenderedPageBreak/>
        <w:t>Conclusion</w:t>
      </w:r>
      <w:bookmarkEnd w:id="7"/>
    </w:p>
    <w:p w14:paraId="0E49B779" w14:textId="77777777" w:rsidR="00123F6C" w:rsidRPr="00841AD2" w:rsidRDefault="00123F6C" w:rsidP="00D7563A">
      <w:pPr>
        <w:ind w:firstLine="0"/>
        <w:rPr>
          <w:rFonts w:asciiTheme="minorHAnsi" w:hAnsiTheme="minorHAnsi" w:cstheme="minorHAnsi"/>
          <w:szCs w:val="24"/>
        </w:rPr>
      </w:pPr>
      <w:r w:rsidRPr="00841AD2">
        <w:rPr>
          <w:rFonts w:asciiTheme="minorHAnsi" w:hAnsiTheme="minorHAnsi" w:cstheme="minorHAnsi"/>
          <w:szCs w:val="24"/>
        </w:rPr>
        <w:t xml:space="preserve">The provisions of the penal substitutionary atonement are based on the notion that Jesus has adopted death playing its role as a substitute for humankind to mitigate God’s punishment and the punishment has been taken by Jesus in the form of death. However, this was the aim of this essay to determine whether the provisions of penal substitutionary atonement are used to develop the violet vision of God or not. The work conducted by John Calvin was evaluated regarding the penal substitutionary atonement, and it has been concluded that humans are liable to pay for their sins to God and there are no such substitutions present that could be used to reduce or mitigate the punishment from God.  The work of Calvin further concluded that the sacrifice of Jesus Christ has resulted in a debt for humankind and this needs to be paid in the form of punishment. </w:t>
      </w:r>
    </w:p>
    <w:p w14:paraId="3D104904" w14:textId="77777777" w:rsidR="00123F6C" w:rsidRPr="00841AD2" w:rsidRDefault="00123F6C" w:rsidP="00D7563A">
      <w:pPr>
        <w:ind w:firstLine="0"/>
        <w:rPr>
          <w:rFonts w:asciiTheme="minorHAnsi" w:hAnsiTheme="minorHAnsi" w:cstheme="minorHAnsi"/>
          <w:szCs w:val="24"/>
        </w:rPr>
      </w:pPr>
      <w:r w:rsidRPr="00841AD2">
        <w:rPr>
          <w:rFonts w:asciiTheme="minorHAnsi" w:hAnsiTheme="minorHAnsi" w:cstheme="minorHAnsi"/>
          <w:szCs w:val="24"/>
        </w:rPr>
        <w:t xml:space="preserve">Moreover, different modifications have been analysed in the work of John Calvin based on the ideas presented by Anselm for penal substitutionary atonement. It has been concluded from the analysis that the prime focus of Anselm was based on the idea of the cross as satisfaction. However, there are no such provisions present that could be used to reduce God’s wrath and people </w:t>
      </w:r>
      <w:proofErr w:type="gramStart"/>
      <w:r w:rsidRPr="00841AD2">
        <w:rPr>
          <w:rFonts w:asciiTheme="minorHAnsi" w:hAnsiTheme="minorHAnsi" w:cstheme="minorHAnsi"/>
          <w:szCs w:val="24"/>
        </w:rPr>
        <w:t>have to</w:t>
      </w:r>
      <w:proofErr w:type="gramEnd"/>
      <w:r w:rsidRPr="00841AD2">
        <w:rPr>
          <w:rFonts w:asciiTheme="minorHAnsi" w:hAnsiTheme="minorHAnsi" w:cstheme="minorHAnsi"/>
          <w:szCs w:val="24"/>
        </w:rPr>
        <w:t xml:space="preserve"> suffer with their own punishment. </w:t>
      </w:r>
      <w:proofErr w:type="gramStart"/>
      <w:r w:rsidRPr="00841AD2">
        <w:rPr>
          <w:rFonts w:asciiTheme="minorHAnsi" w:hAnsiTheme="minorHAnsi" w:cstheme="minorHAnsi"/>
          <w:szCs w:val="24"/>
        </w:rPr>
        <w:t>All of</w:t>
      </w:r>
      <w:proofErr w:type="gramEnd"/>
      <w:r w:rsidRPr="00841AD2">
        <w:rPr>
          <w:rFonts w:asciiTheme="minorHAnsi" w:hAnsiTheme="minorHAnsi" w:cstheme="minorHAnsi"/>
          <w:szCs w:val="24"/>
        </w:rPr>
        <w:t xml:space="preserve"> these aspects stated in the penal substitutionary atonement define that God has a violent vision demanding the repayment of debt to satisfy God’s wrath. The findings based on the work of John Calvin further conclude that God is not satisfied with the sacrifice made by Jesus and still the debt needs to be paid by humankind to satisfy God’s wrath. Furthermore, a comprehensive analysis has been conducted based on the work of Karl Barth. </w:t>
      </w:r>
    </w:p>
    <w:p w14:paraId="34CDF0CD" w14:textId="77777777" w:rsidR="00123F6C" w:rsidRPr="00841AD2" w:rsidRDefault="00123F6C" w:rsidP="00D7563A">
      <w:pPr>
        <w:ind w:firstLine="0"/>
        <w:rPr>
          <w:rFonts w:asciiTheme="minorHAnsi" w:hAnsiTheme="minorHAnsi" w:cstheme="minorHAnsi"/>
          <w:szCs w:val="24"/>
        </w:rPr>
      </w:pPr>
      <w:r w:rsidRPr="00841AD2">
        <w:rPr>
          <w:rFonts w:asciiTheme="minorHAnsi" w:hAnsiTheme="minorHAnsi" w:cstheme="minorHAnsi"/>
          <w:szCs w:val="24"/>
        </w:rPr>
        <w:lastRenderedPageBreak/>
        <w:t xml:space="preserve">The work of Barth is based on the legal notions defining the legal aspects of penal substitutionary atonement. It has been concluded from the work of Karl Barth that there is no such law present for substitution where a person can be substituted with another person to punish for the crime. However, it has been concluded that the substitution element stated in the penal substitutionary atonement does not produce any impact and the people who are found accused of different sins need to deal with their punishment and they are liable to satisfy God’s wrath to have wrongdoings in this world. Likewise, a comprehensive analysis was also performed on the work conducted by Michael Horton. The analysis concludes that God does not have a violent image rather He has the authority to overlook transgression. The work of Michael was solely focused on the relationship between God and humans and there was no such association present that could develop a violent image of God. However, Michael has proved various provisions of penal substitutionary atonement wrong to ensure that God is holy and there are no such violent elements present. After evaluating </w:t>
      </w:r>
      <w:proofErr w:type="gramStart"/>
      <w:r w:rsidRPr="00841AD2">
        <w:rPr>
          <w:rFonts w:asciiTheme="minorHAnsi" w:hAnsiTheme="minorHAnsi" w:cstheme="minorHAnsi"/>
          <w:szCs w:val="24"/>
        </w:rPr>
        <w:t>all of</w:t>
      </w:r>
      <w:proofErr w:type="gramEnd"/>
      <w:r w:rsidRPr="00841AD2">
        <w:rPr>
          <w:rFonts w:asciiTheme="minorHAnsi" w:hAnsiTheme="minorHAnsi" w:cstheme="minorHAnsi"/>
          <w:szCs w:val="24"/>
        </w:rPr>
        <w:t xml:space="preserve"> these aspects, it can be concluded that the provisions of penal substitutionary atonement result in developing a violent vision of God and there are no such elements present based on the biblical verses. </w:t>
      </w:r>
    </w:p>
    <w:p w14:paraId="5B9BB3D9" w14:textId="18343E97" w:rsidR="00123F6C" w:rsidRPr="00D7563A" w:rsidRDefault="00D7563A" w:rsidP="00123F6C">
      <w:pPr>
        <w:rPr>
          <w:rFonts w:ascii="Calibri" w:hAnsi="Calibri" w:cs="Calibri"/>
          <w:b/>
          <w:bCs/>
          <w:szCs w:val="24"/>
        </w:rPr>
      </w:pPr>
      <w:r>
        <w:rPr>
          <w:rFonts w:asciiTheme="minorHAnsi" w:hAnsiTheme="minorHAnsi" w:cstheme="minorHAnsi"/>
          <w:szCs w:val="24"/>
        </w:rPr>
        <w:t xml:space="preserve">                                                                                                                        </w:t>
      </w:r>
      <w:r w:rsidRPr="00D7563A">
        <w:rPr>
          <w:rFonts w:ascii="Calibri" w:hAnsi="Calibri" w:cs="Calibri"/>
          <w:b/>
          <w:bCs/>
          <w:szCs w:val="24"/>
        </w:rPr>
        <w:t>Word Count: 4062</w:t>
      </w:r>
    </w:p>
    <w:p w14:paraId="7F4F81B1" w14:textId="77777777" w:rsidR="00123F6C" w:rsidRPr="00841AD2" w:rsidRDefault="00123F6C" w:rsidP="00123F6C">
      <w:pPr>
        <w:rPr>
          <w:rFonts w:asciiTheme="minorHAnsi" w:hAnsiTheme="minorHAnsi" w:cstheme="minorHAnsi"/>
          <w:szCs w:val="24"/>
        </w:rPr>
      </w:pPr>
    </w:p>
    <w:p w14:paraId="282F58CA" w14:textId="77777777" w:rsidR="00A828D2" w:rsidRPr="00841AD2" w:rsidRDefault="00A828D2">
      <w:pPr>
        <w:spacing w:after="160" w:line="259" w:lineRule="auto"/>
        <w:ind w:firstLine="0"/>
        <w:jc w:val="left"/>
        <w:rPr>
          <w:rFonts w:asciiTheme="minorHAnsi" w:hAnsiTheme="minorHAnsi" w:cstheme="minorHAnsi"/>
          <w:szCs w:val="24"/>
        </w:rPr>
      </w:pPr>
      <w:r w:rsidRPr="00841AD2">
        <w:rPr>
          <w:rFonts w:asciiTheme="minorHAnsi" w:hAnsiTheme="minorHAnsi" w:cstheme="minorHAnsi"/>
          <w:szCs w:val="24"/>
        </w:rPr>
        <w:br w:type="page"/>
      </w:r>
    </w:p>
    <w:p w14:paraId="3B6E1008" w14:textId="77777777" w:rsidR="00A828D2" w:rsidRPr="00841AD2" w:rsidRDefault="00A828D2" w:rsidP="00841AD2">
      <w:pPr>
        <w:pStyle w:val="Heading1"/>
      </w:pPr>
      <w:bookmarkStart w:id="8" w:name="_Toc171348355"/>
      <w:r w:rsidRPr="00841AD2">
        <w:lastRenderedPageBreak/>
        <w:t>References</w:t>
      </w:r>
      <w:bookmarkEnd w:id="8"/>
    </w:p>
    <w:p w14:paraId="0869C3CC" w14:textId="4B603052" w:rsidR="004A2E05" w:rsidRPr="00841AD2" w:rsidRDefault="004A2E05" w:rsidP="004A2E05">
      <w:pPr>
        <w:ind w:left="720" w:hanging="720"/>
        <w:rPr>
          <w:rFonts w:asciiTheme="minorHAnsi" w:hAnsiTheme="minorHAnsi" w:cstheme="minorHAnsi"/>
          <w:szCs w:val="24"/>
        </w:rPr>
      </w:pPr>
      <w:r w:rsidRPr="00841AD2">
        <w:rPr>
          <w:rFonts w:asciiTheme="minorHAnsi" w:hAnsiTheme="minorHAnsi" w:cstheme="minorHAnsi"/>
          <w:szCs w:val="24"/>
          <w:shd w:val="clear" w:color="auto" w:fill="FFFFFF"/>
        </w:rPr>
        <w:t>Allen, David L. </w:t>
      </w:r>
      <w:r w:rsidRPr="00841AD2">
        <w:rPr>
          <w:rFonts w:asciiTheme="minorHAnsi" w:hAnsiTheme="minorHAnsi" w:cstheme="minorHAnsi"/>
          <w:i/>
          <w:iCs/>
          <w:szCs w:val="24"/>
          <w:shd w:val="clear" w:color="auto" w:fill="FFFFFF"/>
        </w:rPr>
        <w:t>The atonement: a biblical, theological, and historical study of the cross of Christ</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B&amp;H Publishing Group, 2019</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5C89281F" w14:textId="7374AEDB"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Baxter, Jerrica. "Total Atonement: Trinitarian Participation in the Reconciliation of Humanity and Creation."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Journal of the Evangelical Theological Society</w:t>
      </w:r>
      <w:r w:rsidRPr="00841AD2">
        <w:rPr>
          <w:rFonts w:asciiTheme="minorHAnsi" w:hAnsiTheme="minorHAnsi" w:cstheme="minorHAnsi"/>
          <w:szCs w:val="24"/>
          <w:shd w:val="clear" w:color="auto" w:fill="FFFFFF"/>
        </w:rPr>
        <w:t> 63.2</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2020)</w:t>
      </w:r>
    </w:p>
    <w:p w14:paraId="14D52440" w14:textId="33179A83"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Bello, </w:t>
      </w:r>
      <w:proofErr w:type="spellStart"/>
      <w:r w:rsidRPr="00841AD2">
        <w:rPr>
          <w:rFonts w:asciiTheme="minorHAnsi" w:hAnsiTheme="minorHAnsi" w:cstheme="minorHAnsi"/>
          <w:szCs w:val="24"/>
          <w:shd w:val="clear" w:color="auto" w:fill="FFFFFF"/>
        </w:rPr>
        <w:t>Rafeal</w:t>
      </w:r>
      <w:proofErr w:type="spellEnd"/>
      <w:r w:rsidRPr="00841AD2">
        <w:rPr>
          <w:rFonts w:asciiTheme="minorHAnsi" w:hAnsiTheme="minorHAnsi" w:cstheme="minorHAnsi"/>
          <w:szCs w:val="24"/>
          <w:shd w:val="clear" w:color="auto" w:fill="FFFFFF"/>
        </w:rPr>
        <w:t>. </w:t>
      </w:r>
      <w:r w:rsidRPr="00841AD2">
        <w:rPr>
          <w:rFonts w:asciiTheme="minorHAnsi" w:hAnsiTheme="minorHAnsi" w:cstheme="minorHAnsi"/>
          <w:i/>
          <w:iCs/>
          <w:szCs w:val="24"/>
          <w:shd w:val="clear" w:color="auto" w:fill="FFFFFF"/>
        </w:rPr>
        <w:t>Sinless Flesh: A Critique of Karl Barth's Fallen Christ</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proofErr w:type="spellStart"/>
      <w:r w:rsidRPr="00841AD2">
        <w:rPr>
          <w:rFonts w:asciiTheme="minorHAnsi" w:hAnsiTheme="minorHAnsi" w:cstheme="minorHAnsi"/>
          <w:szCs w:val="24"/>
          <w:shd w:val="clear" w:color="auto" w:fill="FFFFFF"/>
        </w:rPr>
        <w:t>Lexham</w:t>
      </w:r>
      <w:proofErr w:type="spellEnd"/>
      <w:r w:rsidRPr="00841AD2">
        <w:rPr>
          <w:rFonts w:asciiTheme="minorHAnsi" w:hAnsiTheme="minorHAnsi" w:cstheme="minorHAnsi"/>
          <w:szCs w:val="24"/>
          <w:shd w:val="clear" w:color="auto" w:fill="FFFFFF"/>
        </w:rPr>
        <w:t xml:space="preserve"> Press, 2020</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4FDC6FCF" w14:textId="69EDEAA7"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Bowman, Hannah. "From Substitution to Solidarity: Towards an Abolitionist Atonement Theology."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Political theology</w:t>
      </w:r>
      <w:r w:rsidRPr="00841AD2">
        <w:rPr>
          <w:rFonts w:asciiTheme="minorHAnsi" w:hAnsiTheme="minorHAnsi" w:cstheme="minorHAnsi"/>
          <w:szCs w:val="24"/>
          <w:shd w:val="clear" w:color="auto" w:fill="FFFFFF"/>
        </w:rPr>
        <w:t> 23.4</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2022)</w:t>
      </w:r>
      <w:r w:rsidR="00841AD2">
        <w:rPr>
          <w:rFonts w:asciiTheme="minorHAnsi" w:hAnsiTheme="minorHAnsi" w:cstheme="minorHAnsi"/>
          <w:szCs w:val="24"/>
          <w:shd w:val="clear" w:color="auto" w:fill="FFFFFF"/>
        </w:rPr>
        <w:t>.</w:t>
      </w:r>
    </w:p>
    <w:p w14:paraId="56BA39C1" w14:textId="4D7F0B45"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Craig, William Lane. "Eleonore Stump’s Critique of Penal Substitutionary Atonement Theories."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Faith and philosophy</w:t>
      </w:r>
      <w:r w:rsidRPr="00841AD2">
        <w:rPr>
          <w:rFonts w:asciiTheme="minorHAnsi" w:hAnsiTheme="minorHAnsi" w:cstheme="minorHAnsi"/>
          <w:szCs w:val="24"/>
          <w:shd w:val="clear" w:color="auto" w:fill="FFFFFF"/>
        </w:rPr>
        <w:t> 36.4</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r w:rsidR="00841AD2">
        <w:rPr>
          <w:rFonts w:asciiTheme="minorHAnsi" w:hAnsiTheme="minorHAnsi" w:cstheme="minorHAnsi"/>
          <w:szCs w:val="24"/>
          <w:shd w:val="clear" w:color="auto" w:fill="FFFFFF"/>
        </w:rPr>
        <w:t>.</w:t>
      </w:r>
    </w:p>
    <w:p w14:paraId="41468DFC" w14:textId="35B125CD"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Doughty Jr, Thomas G. </w:t>
      </w:r>
      <w:r w:rsidRPr="00841AD2">
        <w:rPr>
          <w:rFonts w:asciiTheme="minorHAnsi" w:hAnsiTheme="minorHAnsi" w:cstheme="minorHAnsi"/>
          <w:i/>
          <w:iCs/>
          <w:szCs w:val="24"/>
          <w:shd w:val="clear" w:color="auto" w:fill="FFFFFF"/>
        </w:rPr>
        <w:t>Christus Dominus: Reconciling Supralapsarian Christology and Penal Substitutionary Atonement</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New Orleans Baptist Theological Seminary,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4AC1D377" w14:textId="4EF9D346"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Ekenberg</w:t>
      </w:r>
      <w:proofErr w:type="spellEnd"/>
      <w:r w:rsidRPr="00841AD2">
        <w:rPr>
          <w:rFonts w:asciiTheme="minorHAnsi" w:hAnsiTheme="minorHAnsi" w:cstheme="minorHAnsi"/>
          <w:szCs w:val="24"/>
          <w:shd w:val="clear" w:color="auto" w:fill="FFFFFF"/>
        </w:rPr>
        <w:t>, Tomas. "Anselm and the Place of Happiness in Ethics." </w:t>
      </w:r>
      <w:r w:rsidRPr="00841AD2">
        <w:rPr>
          <w:rFonts w:asciiTheme="minorHAnsi" w:hAnsiTheme="minorHAnsi" w:cstheme="minorHAnsi"/>
          <w:i/>
          <w:iCs/>
          <w:szCs w:val="24"/>
          <w:shd w:val="clear" w:color="auto" w:fill="FFFFFF"/>
        </w:rPr>
        <w:t>New Readings of Anselm of Canterbury’s Intellectual Methods</w:t>
      </w:r>
      <w:r w:rsidRPr="00841AD2">
        <w:rPr>
          <w:rFonts w:asciiTheme="minorHAnsi" w:hAnsiTheme="minorHAnsi" w:cstheme="minorHAnsi"/>
          <w:szCs w:val="24"/>
          <w:shd w:val="clear" w:color="auto" w:fill="FFFFFF"/>
        </w:rPr>
        <w:t> (2022</w:t>
      </w:r>
      <w:r w:rsidR="00841AD2">
        <w:rPr>
          <w:rFonts w:asciiTheme="minorHAnsi" w:hAnsiTheme="minorHAnsi" w:cstheme="minorHAnsi"/>
          <w:szCs w:val="24"/>
          <w:shd w:val="clear" w:color="auto" w:fill="FFFFFF"/>
        </w:rPr>
        <w:t>).</w:t>
      </w:r>
    </w:p>
    <w:p w14:paraId="08DA4AAF" w14:textId="12BDFB3F"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F</w:t>
      </w:r>
      <w:r w:rsidR="00841AD2">
        <w:rPr>
          <w:rFonts w:asciiTheme="minorHAnsi" w:hAnsiTheme="minorHAnsi" w:cstheme="minorHAnsi"/>
          <w:szCs w:val="24"/>
          <w:shd w:val="clear" w:color="auto" w:fill="FFFFFF"/>
        </w:rPr>
        <w:t>ry</w:t>
      </w:r>
      <w:r w:rsidRPr="00841AD2">
        <w:rPr>
          <w:rFonts w:asciiTheme="minorHAnsi" w:hAnsiTheme="minorHAnsi" w:cstheme="minorHAnsi"/>
          <w:szCs w:val="24"/>
          <w:shd w:val="clear" w:color="auto" w:fill="FFFFFF"/>
        </w:rPr>
        <w:t>, A</w:t>
      </w:r>
      <w:r w:rsidR="00841AD2">
        <w:rPr>
          <w:rFonts w:asciiTheme="minorHAnsi" w:hAnsiTheme="minorHAnsi" w:cstheme="minorHAnsi"/>
          <w:szCs w:val="24"/>
          <w:shd w:val="clear" w:color="auto" w:fill="FFFFFF"/>
        </w:rPr>
        <w:t>ustin</w:t>
      </w:r>
      <w:r w:rsidRPr="00841AD2">
        <w:rPr>
          <w:rFonts w:asciiTheme="minorHAnsi" w:hAnsiTheme="minorHAnsi" w:cstheme="minorHAnsi"/>
          <w:szCs w:val="24"/>
          <w:shd w:val="clear" w:color="auto" w:fill="FFFFFF"/>
        </w:rPr>
        <w:t>. "</w:t>
      </w:r>
      <w:r w:rsidR="00841AD2" w:rsidRPr="00841AD2">
        <w:rPr>
          <w:rFonts w:asciiTheme="minorHAnsi" w:hAnsiTheme="minorHAnsi" w:cstheme="minorHAnsi"/>
          <w:i/>
          <w:iCs/>
          <w:szCs w:val="24"/>
          <w:shd w:val="clear" w:color="auto" w:fill="FFFFFF"/>
        </w:rPr>
        <w:t>Contextualized</w:t>
      </w:r>
      <w:r w:rsidRPr="00841AD2">
        <w:rPr>
          <w:rFonts w:asciiTheme="minorHAnsi" w:hAnsiTheme="minorHAnsi" w:cstheme="minorHAnsi"/>
          <w:i/>
          <w:iCs/>
          <w:szCs w:val="24"/>
          <w:shd w:val="clear" w:color="auto" w:fill="FFFFFF"/>
        </w:rPr>
        <w:t xml:space="preserve"> A</w:t>
      </w:r>
      <w:r w:rsidR="00841AD2" w:rsidRPr="00841AD2">
        <w:rPr>
          <w:rFonts w:asciiTheme="minorHAnsi" w:hAnsiTheme="minorHAnsi" w:cstheme="minorHAnsi"/>
          <w:i/>
          <w:iCs/>
          <w:szCs w:val="24"/>
          <w:shd w:val="clear" w:color="auto" w:fill="FFFFFF"/>
        </w:rPr>
        <w:t>pplication</w:t>
      </w:r>
      <w:r w:rsidRPr="00841AD2">
        <w:rPr>
          <w:rFonts w:asciiTheme="minorHAnsi" w:hAnsiTheme="minorHAnsi" w:cstheme="minorHAnsi"/>
          <w:i/>
          <w:iCs/>
          <w:szCs w:val="24"/>
          <w:shd w:val="clear" w:color="auto" w:fill="FFFFFF"/>
        </w:rPr>
        <w:t xml:space="preserve"> A</w:t>
      </w:r>
      <w:r w:rsidR="00841AD2" w:rsidRPr="00841AD2">
        <w:rPr>
          <w:rFonts w:asciiTheme="minorHAnsi" w:hAnsiTheme="minorHAnsi" w:cstheme="minorHAnsi"/>
          <w:i/>
          <w:iCs/>
          <w:szCs w:val="24"/>
          <w:shd w:val="clear" w:color="auto" w:fill="FFFFFF"/>
        </w:rPr>
        <w:t>ssignment</w:t>
      </w:r>
      <w:r w:rsidRPr="00841AD2">
        <w:rPr>
          <w:rFonts w:asciiTheme="minorHAnsi" w:hAnsiTheme="minorHAnsi" w:cstheme="minorHAnsi"/>
          <w:i/>
          <w:iCs/>
          <w:szCs w:val="24"/>
          <w:shd w:val="clear" w:color="auto" w:fill="FFFFFF"/>
        </w:rPr>
        <w:t>: T</w:t>
      </w:r>
      <w:r w:rsidR="00841AD2">
        <w:rPr>
          <w:rFonts w:asciiTheme="minorHAnsi" w:hAnsiTheme="minorHAnsi" w:cstheme="minorHAnsi"/>
          <w:i/>
          <w:iCs/>
          <w:szCs w:val="24"/>
          <w:shd w:val="clear" w:color="auto" w:fill="FFFFFF"/>
        </w:rPr>
        <w:t>he</w:t>
      </w:r>
      <w:r w:rsidRPr="00841AD2">
        <w:rPr>
          <w:rFonts w:asciiTheme="minorHAnsi" w:hAnsiTheme="minorHAnsi" w:cstheme="minorHAnsi"/>
          <w:i/>
          <w:iCs/>
          <w:szCs w:val="24"/>
          <w:shd w:val="clear" w:color="auto" w:fill="FFFFFF"/>
        </w:rPr>
        <w:t xml:space="preserve"> N</w:t>
      </w:r>
      <w:r w:rsidR="00841AD2">
        <w:rPr>
          <w:rFonts w:asciiTheme="minorHAnsi" w:hAnsiTheme="minorHAnsi" w:cstheme="minorHAnsi"/>
          <w:i/>
          <w:iCs/>
          <w:szCs w:val="24"/>
          <w:shd w:val="clear" w:color="auto" w:fill="FFFFFF"/>
        </w:rPr>
        <w:t>ature</w:t>
      </w:r>
      <w:r w:rsidRPr="00841AD2">
        <w:rPr>
          <w:rFonts w:asciiTheme="minorHAnsi" w:hAnsiTheme="minorHAnsi" w:cstheme="minorHAnsi"/>
          <w:i/>
          <w:iCs/>
          <w:szCs w:val="24"/>
          <w:shd w:val="clear" w:color="auto" w:fill="FFFFFF"/>
        </w:rPr>
        <w:t xml:space="preserve"> </w:t>
      </w:r>
      <w:r w:rsidR="00841AD2">
        <w:rPr>
          <w:rFonts w:asciiTheme="minorHAnsi" w:hAnsiTheme="minorHAnsi" w:cstheme="minorHAnsi"/>
          <w:i/>
          <w:iCs/>
          <w:szCs w:val="24"/>
          <w:shd w:val="clear" w:color="auto" w:fill="FFFFFF"/>
        </w:rPr>
        <w:t>of</w:t>
      </w:r>
      <w:r w:rsidRPr="00841AD2">
        <w:rPr>
          <w:rFonts w:asciiTheme="minorHAnsi" w:hAnsiTheme="minorHAnsi" w:cstheme="minorHAnsi"/>
          <w:i/>
          <w:iCs/>
          <w:szCs w:val="24"/>
          <w:shd w:val="clear" w:color="auto" w:fill="FFFFFF"/>
        </w:rPr>
        <w:t xml:space="preserve"> T</w:t>
      </w:r>
      <w:r w:rsidR="00841AD2">
        <w:rPr>
          <w:rFonts w:asciiTheme="minorHAnsi" w:hAnsiTheme="minorHAnsi" w:cstheme="minorHAnsi"/>
          <w:i/>
          <w:iCs/>
          <w:szCs w:val="24"/>
          <w:shd w:val="clear" w:color="auto" w:fill="FFFFFF"/>
        </w:rPr>
        <w:t>he</w:t>
      </w:r>
      <w:r w:rsidRPr="00841AD2">
        <w:rPr>
          <w:rFonts w:asciiTheme="minorHAnsi" w:hAnsiTheme="minorHAnsi" w:cstheme="minorHAnsi"/>
          <w:i/>
          <w:iCs/>
          <w:szCs w:val="24"/>
          <w:shd w:val="clear" w:color="auto" w:fill="FFFFFF"/>
        </w:rPr>
        <w:t xml:space="preserve"> </w:t>
      </w:r>
      <w:proofErr w:type="spellStart"/>
      <w:r w:rsidRPr="00841AD2">
        <w:rPr>
          <w:rFonts w:asciiTheme="minorHAnsi" w:hAnsiTheme="minorHAnsi" w:cstheme="minorHAnsi"/>
          <w:i/>
          <w:iCs/>
          <w:szCs w:val="24"/>
          <w:shd w:val="clear" w:color="auto" w:fill="FFFFFF"/>
        </w:rPr>
        <w:t>A</w:t>
      </w:r>
      <w:r w:rsidR="00841AD2">
        <w:rPr>
          <w:rFonts w:asciiTheme="minorHAnsi" w:hAnsiTheme="minorHAnsi" w:cstheme="minorHAnsi"/>
          <w:i/>
          <w:iCs/>
          <w:szCs w:val="24"/>
          <w:shd w:val="clear" w:color="auto" w:fill="FFFFFF"/>
        </w:rPr>
        <w:t>tonment</w:t>
      </w:r>
      <w:proofErr w:type="spellEnd"/>
      <w:r w:rsidRPr="00841AD2">
        <w:rPr>
          <w:rFonts w:asciiTheme="minorHAnsi" w:hAnsiTheme="minorHAnsi" w:cstheme="minorHAnsi"/>
          <w:szCs w:val="24"/>
          <w:shd w:val="clear" w:color="auto" w:fill="FFFFFF"/>
        </w:rPr>
        <w:t>." (2020).</w:t>
      </w:r>
    </w:p>
    <w:p w14:paraId="396FD5DF" w14:textId="4D2AB06C"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Hartog, Paul A. "Calvin on the Death of Christ: A Word for the World."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ISD, 2023</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126C8BA1" w14:textId="17FA3F54"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Hastings, W. Ross. </w:t>
      </w:r>
      <w:r w:rsidRPr="00841AD2">
        <w:rPr>
          <w:rFonts w:asciiTheme="minorHAnsi" w:hAnsiTheme="minorHAnsi" w:cstheme="minorHAnsi"/>
          <w:i/>
          <w:iCs/>
          <w:szCs w:val="24"/>
          <w:shd w:val="clear" w:color="auto" w:fill="FFFFFF"/>
        </w:rPr>
        <w:t>Total atonement: Trinitarian participation in the reconciliation of humanity and creation</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Rowman &amp; Littlefield, 2019</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69355B21" w14:textId="55B47FA9"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lastRenderedPageBreak/>
        <w:t xml:space="preserve">Huang, </w:t>
      </w:r>
      <w:proofErr w:type="spellStart"/>
      <w:r w:rsidRPr="00841AD2">
        <w:rPr>
          <w:rFonts w:asciiTheme="minorHAnsi" w:hAnsiTheme="minorHAnsi" w:cstheme="minorHAnsi"/>
          <w:szCs w:val="24"/>
          <w:shd w:val="clear" w:color="auto" w:fill="FFFFFF"/>
        </w:rPr>
        <w:t>Yamin</w:t>
      </w:r>
      <w:proofErr w:type="spellEnd"/>
      <w:r w:rsidRPr="00841AD2">
        <w:rPr>
          <w:rFonts w:asciiTheme="minorHAnsi" w:hAnsiTheme="minorHAnsi" w:cstheme="minorHAnsi"/>
          <w:szCs w:val="24"/>
          <w:shd w:val="clear" w:color="auto" w:fill="FFFFFF"/>
        </w:rPr>
        <w:t>. </w:t>
      </w:r>
      <w:r w:rsidRPr="00841AD2">
        <w:rPr>
          <w:rFonts w:asciiTheme="minorHAnsi" w:hAnsiTheme="minorHAnsi" w:cstheme="minorHAnsi"/>
          <w:i/>
          <w:iCs/>
          <w:szCs w:val="24"/>
          <w:shd w:val="clear" w:color="auto" w:fill="FFFFFF"/>
        </w:rPr>
        <w:t>Was Jesus on the Cross Punished by God the Father? A Philosophical, Biblical, and Theological Study of Divine Punishment of Jesus on the Cross</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Trinity International University,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3EF5F14E" w14:textId="3FE0BC82" w:rsidR="004A2E05" w:rsidRPr="00841AD2" w:rsidRDefault="004A2E05" w:rsidP="00841AD2">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Johnson, Adam J. "Barth on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The Wiley Blackwell Companion to Karl Barth: Barth and Dogmatics</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p>
    <w:p w14:paraId="7C3721E3" w14:textId="3FB58ECA"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Koryakin</w:t>
      </w:r>
      <w:proofErr w:type="spellEnd"/>
      <w:r w:rsidRPr="00841AD2">
        <w:rPr>
          <w:rFonts w:asciiTheme="minorHAnsi" w:hAnsiTheme="minorHAnsi" w:cstheme="minorHAnsi"/>
          <w:szCs w:val="24"/>
          <w:shd w:val="clear" w:color="auto" w:fill="FFFFFF"/>
        </w:rPr>
        <w:t>, Sergey. "Abandoning Penal Substitution: A Patristic Inspiration for Contemporary Protestant Understanding of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Religions</w:t>
      </w:r>
      <w:r w:rsidRPr="00841AD2">
        <w:rPr>
          <w:rFonts w:asciiTheme="minorHAnsi" w:hAnsiTheme="minorHAnsi" w:cstheme="minorHAnsi"/>
          <w:szCs w:val="24"/>
          <w:shd w:val="clear" w:color="auto" w:fill="FFFFFF"/>
        </w:rPr>
        <w:t> 12.9</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2021).</w:t>
      </w:r>
    </w:p>
    <w:p w14:paraId="6A1BF886" w14:textId="698D8B09"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Koryakin</w:t>
      </w:r>
      <w:proofErr w:type="spellEnd"/>
      <w:r w:rsidRPr="00841AD2">
        <w:rPr>
          <w:rFonts w:asciiTheme="minorHAnsi" w:hAnsiTheme="minorHAnsi" w:cstheme="minorHAnsi"/>
          <w:szCs w:val="24"/>
          <w:shd w:val="clear" w:color="auto" w:fill="FFFFFF"/>
        </w:rPr>
        <w:t>, Sergey. "Abandoning Penal Substitution: A Patristic Inspiration for Contemporary Protestant Understanding of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Religions</w:t>
      </w:r>
      <w:r w:rsidRPr="00841AD2">
        <w:rPr>
          <w:rFonts w:asciiTheme="minorHAnsi" w:hAnsiTheme="minorHAnsi" w:cstheme="minorHAnsi"/>
          <w:szCs w:val="24"/>
          <w:shd w:val="clear" w:color="auto" w:fill="FFFFFF"/>
        </w:rPr>
        <w:t> 12.9</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2021)</w:t>
      </w:r>
      <w:r w:rsidR="00841AD2">
        <w:rPr>
          <w:rFonts w:asciiTheme="minorHAnsi" w:hAnsiTheme="minorHAnsi" w:cstheme="minorHAnsi"/>
          <w:szCs w:val="24"/>
          <w:shd w:val="clear" w:color="auto" w:fill="FFFFFF"/>
        </w:rPr>
        <w:t>.</w:t>
      </w:r>
    </w:p>
    <w:p w14:paraId="4E1A1EA5" w14:textId="634E8B45"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Lee, </w:t>
      </w:r>
      <w:proofErr w:type="spellStart"/>
      <w:r w:rsidRPr="00841AD2">
        <w:rPr>
          <w:rFonts w:asciiTheme="minorHAnsi" w:hAnsiTheme="minorHAnsi" w:cstheme="minorHAnsi"/>
          <w:szCs w:val="24"/>
          <w:shd w:val="clear" w:color="auto" w:fill="FFFFFF"/>
        </w:rPr>
        <w:t>Sungjin</w:t>
      </w:r>
      <w:proofErr w:type="spellEnd"/>
      <w:r w:rsidRPr="00841AD2">
        <w:rPr>
          <w:rFonts w:asciiTheme="minorHAnsi" w:hAnsiTheme="minorHAnsi" w:cstheme="minorHAnsi"/>
          <w:szCs w:val="24"/>
          <w:shd w:val="clear" w:color="auto" w:fill="FFFFFF"/>
        </w:rPr>
        <w:t>. </w:t>
      </w:r>
      <w:r w:rsidRPr="00841AD2">
        <w:rPr>
          <w:rFonts w:asciiTheme="minorHAnsi" w:hAnsiTheme="minorHAnsi" w:cstheme="minorHAnsi"/>
          <w:i/>
          <w:iCs/>
          <w:szCs w:val="24"/>
          <w:shd w:val="clear" w:color="auto" w:fill="FFFFFF"/>
        </w:rPr>
        <w:t>A Critical Assessment of J. Denny Weaver's Non-violent Atonement Theory," Narrative Christus Victor," and Its Viability as an Alternative to the Penal Substitution Theory</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Southwestern Baptist Theological Seminary, 2019</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5B168458" w14:textId="137B2A1B"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Luxman</w:t>
      </w:r>
      <w:proofErr w:type="spellEnd"/>
      <w:r w:rsidRPr="00841AD2">
        <w:rPr>
          <w:rFonts w:asciiTheme="minorHAnsi" w:hAnsiTheme="minorHAnsi" w:cstheme="minorHAnsi"/>
          <w:szCs w:val="24"/>
          <w:shd w:val="clear" w:color="auto" w:fill="FFFFFF"/>
        </w:rPr>
        <w:t xml:space="preserve">, Yusuf J., </w:t>
      </w:r>
      <w:proofErr w:type="spellStart"/>
      <w:r w:rsidRPr="00841AD2">
        <w:rPr>
          <w:rFonts w:asciiTheme="minorHAnsi" w:hAnsiTheme="minorHAnsi" w:cstheme="minorHAnsi"/>
          <w:szCs w:val="24"/>
          <w:shd w:val="clear" w:color="auto" w:fill="FFFFFF"/>
        </w:rPr>
        <w:t>Chammah</w:t>
      </w:r>
      <w:proofErr w:type="spellEnd"/>
      <w:r w:rsidRPr="00841AD2">
        <w:rPr>
          <w:rFonts w:asciiTheme="minorHAnsi" w:hAnsiTheme="minorHAnsi" w:cstheme="minorHAnsi"/>
          <w:szCs w:val="24"/>
          <w:shd w:val="clear" w:color="auto" w:fill="FFFFFF"/>
        </w:rPr>
        <w:t xml:space="preserve"> J. Kaunda, and Roderick R. Hewitt. "Decolonising Penal Substitution Theory of Atonement: A Theology of Forgiving-Love in the Church of Christ in Nations (COCIN) in the Violent Context of Jos, Nigeria."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Alternation</w:t>
      </w:r>
      <w:r w:rsidRPr="00841AD2">
        <w:rPr>
          <w:rFonts w:asciiTheme="minorHAnsi" w:hAnsiTheme="minorHAnsi" w:cstheme="minorHAnsi"/>
          <w:szCs w:val="24"/>
          <w:shd w:val="clear" w:color="auto" w:fill="FFFFFF"/>
        </w:rPr>
        <w:t> 2020).</w:t>
      </w:r>
    </w:p>
    <w:p w14:paraId="09E00D19" w14:textId="0EFFA911"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Meyer, James David. "The Patristic Roots of Satisfaction Atonement Theories: Did the Church Fathers Affirm Only Christus </w:t>
      </w:r>
      <w:proofErr w:type="gramStart"/>
      <w:r w:rsidRPr="00841AD2">
        <w:rPr>
          <w:rFonts w:asciiTheme="minorHAnsi" w:hAnsiTheme="minorHAnsi" w:cstheme="minorHAnsi"/>
          <w:szCs w:val="24"/>
          <w:shd w:val="clear" w:color="auto" w:fill="FFFFFF"/>
        </w:rPr>
        <w:t>Victor?.</w:t>
      </w:r>
      <w:proofErr w:type="gramEnd"/>
      <w:r w:rsidRPr="00841AD2">
        <w:rPr>
          <w:rFonts w:asciiTheme="minorHAnsi" w:hAnsiTheme="minorHAnsi" w:cstheme="minorHAnsi"/>
          <w:szCs w:val="24"/>
          <w:shd w:val="clear" w:color="auto" w:fill="FFFFFF"/>
        </w:rPr>
        <w: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Tyndale bulletin</w:t>
      </w:r>
      <w:r w:rsidRPr="00841AD2">
        <w:rPr>
          <w:rFonts w:asciiTheme="minorHAnsi" w:hAnsiTheme="minorHAnsi" w:cstheme="minorHAnsi"/>
          <w:szCs w:val="24"/>
          <w:shd w:val="clear" w:color="auto" w:fill="FFFFFF"/>
        </w:rPr>
        <w:t> 71.2 2020)</w:t>
      </w:r>
    </w:p>
    <w:p w14:paraId="7363257C" w14:textId="01699295"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Mills, Matthew J. "Just Enough to Be Satisfied." </w:t>
      </w:r>
      <w:r w:rsidRPr="00841AD2">
        <w:rPr>
          <w:rFonts w:asciiTheme="minorHAnsi" w:hAnsiTheme="minorHAnsi" w:cstheme="minorHAnsi"/>
          <w:i/>
          <w:iCs/>
          <w:szCs w:val="24"/>
          <w:shd w:val="clear" w:color="auto" w:fill="FFFFFF"/>
        </w:rPr>
        <w:t>Forgiveness and Restorative Justice: Perspectives from Christian Theology</w:t>
      </w:r>
      <w:r w:rsidRPr="00841AD2">
        <w:rPr>
          <w:rFonts w:asciiTheme="minorHAnsi" w:hAnsiTheme="minorHAnsi" w:cstheme="minorHAnsi"/>
          <w:szCs w:val="24"/>
          <w:shd w:val="clear" w:color="auto" w:fill="FFFFFF"/>
        </w:rPr>
        <w:t xml:space="preserve">. Cham: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Springer International Publishing,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3DA20919" w14:textId="77777777"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lastRenderedPageBreak/>
        <w:t>Morrison, Stephen D. "Theories of the Atonement Summarized." </w:t>
      </w:r>
      <w:proofErr w:type="spellStart"/>
      <w:r w:rsidRPr="00841AD2">
        <w:rPr>
          <w:rFonts w:asciiTheme="minorHAnsi" w:hAnsiTheme="minorHAnsi" w:cstheme="minorHAnsi"/>
          <w:i/>
          <w:iCs/>
          <w:szCs w:val="24"/>
          <w:shd w:val="clear" w:color="auto" w:fill="FFFFFF"/>
        </w:rPr>
        <w:t>SDMorrison</w:t>
      </w:r>
      <w:proofErr w:type="spellEnd"/>
      <w:r w:rsidRPr="00841AD2">
        <w:rPr>
          <w:rFonts w:asciiTheme="minorHAnsi" w:hAnsiTheme="minorHAnsi" w:cstheme="minorHAnsi"/>
          <w:i/>
          <w:iCs/>
          <w:szCs w:val="24"/>
          <w:shd w:val="clear" w:color="auto" w:fill="FFFFFF"/>
        </w:rPr>
        <w:t xml:space="preserve">. org, http://www. </w:t>
      </w:r>
      <w:proofErr w:type="spellStart"/>
      <w:r w:rsidRPr="00841AD2">
        <w:rPr>
          <w:rFonts w:asciiTheme="minorHAnsi" w:hAnsiTheme="minorHAnsi" w:cstheme="minorHAnsi"/>
          <w:i/>
          <w:iCs/>
          <w:szCs w:val="24"/>
          <w:shd w:val="clear" w:color="auto" w:fill="FFFFFF"/>
        </w:rPr>
        <w:t>sdmorrison</w:t>
      </w:r>
      <w:proofErr w:type="spellEnd"/>
      <w:r w:rsidRPr="00841AD2">
        <w:rPr>
          <w:rFonts w:asciiTheme="minorHAnsi" w:hAnsiTheme="minorHAnsi" w:cstheme="minorHAnsi"/>
          <w:i/>
          <w:iCs/>
          <w:szCs w:val="24"/>
          <w:shd w:val="clear" w:color="auto" w:fill="FFFFFF"/>
        </w:rPr>
        <w:t>. org/7-theories-of-the</w:t>
      </w:r>
      <w:r w:rsidRPr="00841AD2">
        <w:rPr>
          <w:rFonts w:asciiTheme="minorHAnsi" w:hAnsiTheme="minorHAnsi" w:cstheme="minorHAnsi"/>
          <w:szCs w:val="24"/>
          <w:shd w:val="clear" w:color="auto" w:fill="FFFFFF"/>
        </w:rPr>
        <w:t> (2023).</w:t>
      </w:r>
    </w:p>
    <w:p w14:paraId="0C43D216" w14:textId="34C97446"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Rennalls</w:t>
      </w:r>
      <w:proofErr w:type="spellEnd"/>
      <w:r w:rsidRPr="00841AD2">
        <w:rPr>
          <w:rFonts w:asciiTheme="minorHAnsi" w:hAnsiTheme="minorHAnsi" w:cstheme="minorHAnsi"/>
          <w:szCs w:val="24"/>
          <w:shd w:val="clear" w:color="auto" w:fill="FFFFFF"/>
        </w:rPr>
        <w:t>, David E. "How Penal Substitution Addresses Our Shame: The Bible’s Shame Dynamics and Their Relationships to Evangelical Doctrine."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The Southern Baptist Journal of Theology</w:t>
      </w:r>
      <w:r w:rsidRPr="00841AD2">
        <w:rPr>
          <w:rFonts w:asciiTheme="minorHAnsi" w:hAnsiTheme="minorHAnsi" w:cstheme="minorHAnsi"/>
          <w:szCs w:val="24"/>
          <w:shd w:val="clear" w:color="auto" w:fill="FFFFFF"/>
        </w:rPr>
        <w:t> 23.3</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r w:rsidR="00841AD2">
        <w:rPr>
          <w:rFonts w:asciiTheme="minorHAnsi" w:hAnsiTheme="minorHAnsi" w:cstheme="minorHAnsi"/>
          <w:szCs w:val="24"/>
          <w:shd w:val="clear" w:color="auto" w:fill="FFFFFF"/>
        </w:rPr>
        <w:t>).</w:t>
      </w:r>
    </w:p>
    <w:p w14:paraId="20DF4CD8" w14:textId="22A4F3BB"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Rutledge, Jonathan. </w:t>
      </w:r>
      <w:r w:rsidRPr="00841AD2">
        <w:rPr>
          <w:rFonts w:asciiTheme="minorHAnsi" w:hAnsiTheme="minorHAnsi" w:cstheme="minorHAnsi"/>
          <w:i/>
          <w:iCs/>
          <w:szCs w:val="24"/>
          <w:shd w:val="clear" w:color="auto" w:fill="FFFFFF"/>
        </w:rPr>
        <w:t>Forgiveness and atonement: Christ’s restorative sacrifice</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Routledge, 2022</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3193AC72" w14:textId="437D5A18"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Seals, Zachary, and John Bush. "REDEEMED FROM DEATH: ATONEMENT, INCARNATION."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McMaster Journal of Theology and Ministry: Volume 20, 2018-2019</w:t>
      </w:r>
      <w:r w:rsidRPr="00841AD2">
        <w:rPr>
          <w:rFonts w:asciiTheme="minorHAnsi" w:hAnsiTheme="minorHAnsi" w:cstheme="minorHAnsi"/>
          <w:szCs w:val="24"/>
          <w:shd w:val="clear" w:color="auto" w:fill="FFFFFF"/>
        </w:rPr>
        <w:t> 20</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2020)</w:t>
      </w:r>
    </w:p>
    <w:p w14:paraId="094B712D" w14:textId="42EB4398"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Seymour, Amy. "Time and the Nature of the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Oxford Studies in Philosophy of Religion Volume 10</w:t>
      </w:r>
      <w:r w:rsidRPr="00841AD2">
        <w:rPr>
          <w:rFonts w:asciiTheme="minorHAnsi" w:hAnsiTheme="minorHAnsi" w:cstheme="minorHAnsi"/>
          <w:szCs w:val="24"/>
          <w:shd w:val="clear" w:color="auto" w:fill="FFFFFF"/>
        </w:rPr>
        <w:t> 10</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2022)</w:t>
      </w:r>
    </w:p>
    <w:p w14:paraId="2E418412" w14:textId="384A43CC"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Thames Jr, John Tracy. "Keeping the paschal lamb: Exodus 12.6 and the question of sacrifice in the Passover-of-Egypt."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Journal for the Study of the Old Testament</w:t>
      </w:r>
      <w:r w:rsidRPr="00841AD2">
        <w:rPr>
          <w:rFonts w:asciiTheme="minorHAnsi" w:hAnsiTheme="minorHAnsi" w:cstheme="minorHAnsi"/>
          <w:szCs w:val="24"/>
          <w:shd w:val="clear" w:color="auto" w:fill="FFFFFF"/>
        </w:rPr>
        <w:t> 44.1</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2019)</w:t>
      </w:r>
    </w:p>
    <w:p w14:paraId="22746D46" w14:textId="6E0EFC6A"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Todd, </w:t>
      </w:r>
      <w:proofErr w:type="spellStart"/>
      <w:r w:rsidRPr="00841AD2">
        <w:rPr>
          <w:rFonts w:asciiTheme="minorHAnsi" w:hAnsiTheme="minorHAnsi" w:cstheme="minorHAnsi"/>
          <w:szCs w:val="24"/>
          <w:shd w:val="clear" w:color="auto" w:fill="FFFFFF"/>
        </w:rPr>
        <w:t>Obbie</w:t>
      </w:r>
      <w:proofErr w:type="spellEnd"/>
      <w:r w:rsidRPr="00841AD2">
        <w:rPr>
          <w:rFonts w:asciiTheme="minorHAnsi" w:hAnsiTheme="minorHAnsi" w:cstheme="minorHAnsi"/>
          <w:szCs w:val="24"/>
          <w:shd w:val="clear" w:color="auto" w:fill="FFFFFF"/>
        </w:rPr>
        <w:t xml:space="preserve"> Tyler. </w:t>
      </w:r>
      <w:r w:rsidRPr="00841AD2">
        <w:rPr>
          <w:rFonts w:asciiTheme="minorHAnsi" w:hAnsiTheme="minorHAnsi" w:cstheme="minorHAnsi"/>
          <w:i/>
          <w:iCs/>
          <w:szCs w:val="24"/>
          <w:shd w:val="clear" w:color="auto" w:fill="FFFFFF"/>
        </w:rPr>
        <w:t>The moral governmental theory of atonement: Re-envisioning penal substitution</w:t>
      </w:r>
      <w:r w:rsidRPr="00841AD2">
        <w:rPr>
          <w:rFonts w:asciiTheme="minorHAnsi" w:hAnsiTheme="minorHAnsi" w:cstheme="minorHAnsi"/>
          <w:szCs w:val="24"/>
          <w:shd w:val="clear" w:color="auto" w:fill="FFFFFF"/>
        </w:rPr>
        <w:t xml:space="preserve">. </w:t>
      </w:r>
      <w:proofErr w:type="gramStart"/>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Wipf</w:t>
      </w:r>
      <w:proofErr w:type="gramEnd"/>
      <w:r w:rsidRPr="00841AD2">
        <w:rPr>
          <w:rFonts w:asciiTheme="minorHAnsi" w:hAnsiTheme="minorHAnsi" w:cstheme="minorHAnsi"/>
          <w:szCs w:val="24"/>
          <w:shd w:val="clear" w:color="auto" w:fill="FFFFFF"/>
        </w:rPr>
        <w:t xml:space="preserve"> and Stock Publishers, 2021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6790DBE3" w14:textId="6AF9917E"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Van </w:t>
      </w:r>
      <w:proofErr w:type="spellStart"/>
      <w:r w:rsidRPr="00841AD2">
        <w:rPr>
          <w:rFonts w:asciiTheme="minorHAnsi" w:hAnsiTheme="minorHAnsi" w:cstheme="minorHAnsi"/>
          <w:szCs w:val="24"/>
          <w:shd w:val="clear" w:color="auto" w:fill="FFFFFF"/>
        </w:rPr>
        <w:t>Willigenburg</w:t>
      </w:r>
      <w:proofErr w:type="spellEnd"/>
      <w:r w:rsidRPr="00841AD2">
        <w:rPr>
          <w:rFonts w:asciiTheme="minorHAnsi" w:hAnsiTheme="minorHAnsi" w:cstheme="minorHAnsi"/>
          <w:szCs w:val="24"/>
          <w:shd w:val="clear" w:color="auto" w:fill="FFFFFF"/>
        </w:rPr>
        <w:t>, Theo. "Anselmian Atonement and Restorative Justice."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Saint Anselm Journal</w:t>
      </w:r>
      <w:r w:rsidRPr="00841AD2">
        <w:rPr>
          <w:rFonts w:asciiTheme="minorHAnsi" w:hAnsiTheme="minorHAnsi" w:cstheme="minorHAnsi"/>
          <w:szCs w:val="24"/>
          <w:shd w:val="clear" w:color="auto" w:fill="FFFFFF"/>
        </w:rPr>
        <w:t> 18.1</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2022)</w:t>
      </w:r>
    </w:p>
    <w:p w14:paraId="3B507BEA" w14:textId="3561FE6C" w:rsidR="004A2E05" w:rsidRPr="00841AD2" w:rsidRDefault="004A2E05" w:rsidP="004A2E05">
      <w:pPr>
        <w:ind w:left="720" w:hanging="720"/>
        <w:rPr>
          <w:rFonts w:asciiTheme="minorHAnsi" w:hAnsiTheme="minorHAnsi" w:cstheme="minorHAnsi"/>
          <w:szCs w:val="24"/>
          <w:shd w:val="clear" w:color="auto" w:fill="FFFFFF"/>
        </w:rPr>
      </w:pPr>
      <w:proofErr w:type="spellStart"/>
      <w:r w:rsidRPr="00841AD2">
        <w:rPr>
          <w:rFonts w:asciiTheme="minorHAnsi" w:hAnsiTheme="minorHAnsi" w:cstheme="minorHAnsi"/>
          <w:szCs w:val="24"/>
          <w:shd w:val="clear" w:color="auto" w:fill="FFFFFF"/>
        </w:rPr>
        <w:t>Visk</w:t>
      </w:r>
      <w:proofErr w:type="spellEnd"/>
      <w:r w:rsidRPr="00841AD2">
        <w:rPr>
          <w:rFonts w:asciiTheme="minorHAnsi" w:hAnsiTheme="minorHAnsi" w:cstheme="minorHAnsi"/>
          <w:szCs w:val="24"/>
          <w:shd w:val="clear" w:color="auto" w:fill="FFFFFF"/>
        </w:rPr>
        <w:t>, Matthew David. "A Taxonomy of Contemporary Versions of Penal Substitutionary Atonement."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PhD diss., Middlesex University/London School of Theology</w:t>
      </w:r>
      <w:r w:rsidR="00841AD2">
        <w:rPr>
          <w:rFonts w:asciiTheme="minorHAnsi" w:hAnsiTheme="minorHAnsi" w:cstheme="minorHAnsi"/>
          <w:szCs w:val="24"/>
          <w:shd w:val="clear" w:color="auto" w:fill="FFFFFF"/>
        </w:rPr>
        <w:t xml:space="preserve">. </w:t>
      </w:r>
      <w:r w:rsidRPr="00841AD2">
        <w:rPr>
          <w:rFonts w:asciiTheme="minorHAnsi" w:hAnsiTheme="minorHAnsi" w:cstheme="minorHAnsi"/>
          <w:szCs w:val="24"/>
          <w:shd w:val="clear" w:color="auto" w:fill="FFFFFF"/>
        </w:rPr>
        <w:t>2020).</w:t>
      </w:r>
    </w:p>
    <w:p w14:paraId="19AEA1CB" w14:textId="08150154" w:rsidR="004A2E05"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lastRenderedPageBreak/>
        <w:t>Webb, Barry G. </w:t>
      </w:r>
      <w:r w:rsidRPr="00841AD2">
        <w:rPr>
          <w:rFonts w:asciiTheme="minorHAnsi" w:hAnsiTheme="minorHAnsi" w:cstheme="minorHAnsi"/>
          <w:i/>
          <w:iCs/>
          <w:szCs w:val="24"/>
          <w:shd w:val="clear" w:color="auto" w:fill="FFFFFF"/>
        </w:rPr>
        <w:t>The Message of Isaiah</w:t>
      </w:r>
      <w:r w:rsidRPr="00841AD2">
        <w:rPr>
          <w:rFonts w:asciiTheme="minorHAnsi" w:hAnsiTheme="minorHAnsi" w:cstheme="minorHAnsi"/>
          <w:szCs w:val="24"/>
          <w:shd w:val="clear" w:color="auto" w:fill="FFFFFF"/>
        </w:rPr>
        <w:t xml:space="preserve">. </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InterVarsity Press, 2023</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w:t>
      </w:r>
    </w:p>
    <w:p w14:paraId="5B819DCB" w14:textId="5CC948DB" w:rsidR="00FF34A4" w:rsidRPr="00841AD2" w:rsidRDefault="004A2E05" w:rsidP="004A2E05">
      <w:pPr>
        <w:ind w:left="720" w:hanging="720"/>
        <w:rPr>
          <w:rFonts w:asciiTheme="minorHAnsi" w:hAnsiTheme="minorHAnsi" w:cstheme="minorHAnsi"/>
          <w:szCs w:val="24"/>
          <w:shd w:val="clear" w:color="auto" w:fill="FFFFFF"/>
        </w:rPr>
      </w:pPr>
      <w:r w:rsidRPr="00841AD2">
        <w:rPr>
          <w:rFonts w:asciiTheme="minorHAnsi" w:hAnsiTheme="minorHAnsi" w:cstheme="minorHAnsi"/>
          <w:szCs w:val="24"/>
          <w:shd w:val="clear" w:color="auto" w:fill="FFFFFF"/>
        </w:rPr>
        <w:t xml:space="preserve">Williams, Thomas. "Can Anselm Have Everything He </w:t>
      </w:r>
      <w:proofErr w:type="gramStart"/>
      <w:r w:rsidRPr="00841AD2">
        <w:rPr>
          <w:rFonts w:asciiTheme="minorHAnsi" w:hAnsiTheme="minorHAnsi" w:cstheme="minorHAnsi"/>
          <w:szCs w:val="24"/>
          <w:shd w:val="clear" w:color="auto" w:fill="FFFFFF"/>
        </w:rPr>
        <w:t>Wants?.</w:t>
      </w:r>
      <w:proofErr w:type="gramEnd"/>
      <w:r w:rsidRPr="00841AD2">
        <w:rPr>
          <w:rFonts w:asciiTheme="minorHAnsi" w:hAnsiTheme="minorHAnsi" w:cstheme="minorHAnsi"/>
          <w:szCs w:val="24"/>
          <w:shd w:val="clear" w:color="auto" w:fill="FFFFFF"/>
        </w:rPr>
        <w:t>" </w:t>
      </w:r>
      <w:r w:rsidR="00841AD2">
        <w:rPr>
          <w:rFonts w:asciiTheme="minorHAnsi" w:hAnsiTheme="minorHAnsi" w:cstheme="minorHAnsi"/>
          <w:szCs w:val="24"/>
          <w:shd w:val="clear" w:color="auto" w:fill="FFFFFF"/>
        </w:rPr>
        <w:t>(</w:t>
      </w:r>
      <w:r w:rsidRPr="00841AD2">
        <w:rPr>
          <w:rFonts w:asciiTheme="minorHAnsi" w:hAnsiTheme="minorHAnsi" w:cstheme="minorHAnsi"/>
          <w:i/>
          <w:iCs/>
          <w:szCs w:val="24"/>
          <w:shd w:val="clear" w:color="auto" w:fill="FFFFFF"/>
        </w:rPr>
        <w:t>Saint Anselm Journal</w:t>
      </w:r>
      <w:r w:rsidRPr="00841AD2">
        <w:rPr>
          <w:rFonts w:asciiTheme="minorHAnsi" w:hAnsiTheme="minorHAnsi" w:cstheme="minorHAnsi"/>
          <w:szCs w:val="24"/>
          <w:shd w:val="clear" w:color="auto" w:fill="FFFFFF"/>
        </w:rPr>
        <w:t> 17.1</w:t>
      </w:r>
      <w:r w:rsidR="00841AD2">
        <w:rPr>
          <w:rFonts w:asciiTheme="minorHAnsi" w:hAnsiTheme="minorHAnsi" w:cstheme="minorHAnsi"/>
          <w:szCs w:val="24"/>
          <w:shd w:val="clear" w:color="auto" w:fill="FFFFFF"/>
        </w:rPr>
        <w:t>.</w:t>
      </w:r>
      <w:r w:rsidRPr="00841AD2">
        <w:rPr>
          <w:rFonts w:asciiTheme="minorHAnsi" w:hAnsiTheme="minorHAnsi" w:cstheme="minorHAnsi"/>
          <w:szCs w:val="24"/>
          <w:shd w:val="clear" w:color="auto" w:fill="FFFFFF"/>
        </w:rPr>
        <w:t>2021)</w:t>
      </w:r>
      <w:r w:rsidR="00841AD2">
        <w:rPr>
          <w:rFonts w:asciiTheme="minorHAnsi" w:hAnsiTheme="minorHAnsi" w:cstheme="minorHAnsi"/>
          <w:szCs w:val="24"/>
          <w:shd w:val="clear" w:color="auto" w:fill="FFFFFF"/>
        </w:rPr>
        <w:t>.</w:t>
      </w:r>
    </w:p>
    <w:sectPr w:rsidR="00FF34A4" w:rsidRPr="00841AD2" w:rsidSect="009B521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724A05" w14:textId="77777777" w:rsidR="003E01A5" w:rsidRDefault="003E01A5" w:rsidP="009B5215">
      <w:pPr>
        <w:spacing w:after="0" w:line="240" w:lineRule="auto"/>
      </w:pPr>
      <w:r>
        <w:separator/>
      </w:r>
    </w:p>
  </w:endnote>
  <w:endnote w:type="continuationSeparator" w:id="0">
    <w:p w14:paraId="372D6211" w14:textId="77777777" w:rsidR="003E01A5" w:rsidRDefault="003E01A5" w:rsidP="009B52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E6F36A" w14:textId="77777777" w:rsidR="00F826A0" w:rsidRDefault="00F826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86554630"/>
      <w:docPartObj>
        <w:docPartGallery w:val="Page Numbers (Bottom of Page)"/>
        <w:docPartUnique/>
      </w:docPartObj>
    </w:sdtPr>
    <w:sdtEndPr>
      <w:rPr>
        <w:noProof/>
      </w:rPr>
    </w:sdtEndPr>
    <w:sdtContent>
      <w:p w14:paraId="40CBD570" w14:textId="77777777" w:rsidR="00F826A0" w:rsidRDefault="00F826A0">
        <w:pPr>
          <w:pStyle w:val="Footer"/>
          <w:jc w:val="right"/>
        </w:pPr>
        <w:r>
          <w:fldChar w:fldCharType="begin"/>
        </w:r>
        <w:r>
          <w:instrText xml:space="preserve"> PAGE   \* MERGEFORMAT </w:instrText>
        </w:r>
        <w:r>
          <w:fldChar w:fldCharType="separate"/>
        </w:r>
        <w:r w:rsidR="003B41E8">
          <w:rPr>
            <w:noProof/>
          </w:rPr>
          <w:t>2</w:t>
        </w:r>
        <w:r>
          <w:rPr>
            <w:noProof/>
          </w:rPr>
          <w:fldChar w:fldCharType="end"/>
        </w:r>
      </w:p>
    </w:sdtContent>
  </w:sdt>
  <w:p w14:paraId="66C7F36A" w14:textId="77777777" w:rsidR="00F826A0" w:rsidRDefault="00F826A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5A094" w14:textId="77777777" w:rsidR="00F826A0" w:rsidRDefault="00F826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3255FA" w14:textId="77777777" w:rsidR="003E01A5" w:rsidRDefault="003E01A5" w:rsidP="009B5215">
      <w:pPr>
        <w:spacing w:after="0" w:line="240" w:lineRule="auto"/>
      </w:pPr>
      <w:r>
        <w:separator/>
      </w:r>
    </w:p>
  </w:footnote>
  <w:footnote w:type="continuationSeparator" w:id="0">
    <w:p w14:paraId="10F4E4A6" w14:textId="77777777" w:rsidR="003E01A5" w:rsidRDefault="003E01A5" w:rsidP="009B5215">
      <w:pPr>
        <w:spacing w:after="0" w:line="240" w:lineRule="auto"/>
      </w:pPr>
      <w:r>
        <w:continuationSeparator/>
      </w:r>
    </w:p>
  </w:footnote>
  <w:footnote w:id="1">
    <w:p w14:paraId="59C4E603" w14:textId="633BCD65" w:rsidR="00F826A0" w:rsidRDefault="00F826A0" w:rsidP="00C11EE1">
      <w:pPr>
        <w:pStyle w:val="FootnoteText"/>
        <w:ind w:firstLine="0"/>
      </w:pPr>
      <w:r>
        <w:rPr>
          <w:rStyle w:val="FootnoteReference"/>
        </w:rPr>
        <w:footnoteRef/>
      </w:r>
      <w:r>
        <w:t xml:space="preserve"> </w:t>
      </w:r>
      <w:proofErr w:type="spellStart"/>
      <w:r w:rsidRPr="00C11EE1">
        <w:t>Koryakin</w:t>
      </w:r>
      <w:proofErr w:type="spellEnd"/>
      <w:r w:rsidRPr="00C11EE1">
        <w:t>, Sergey. "</w:t>
      </w:r>
      <w:r w:rsidRPr="00C023DD">
        <w:rPr>
          <w:i/>
          <w:iCs/>
        </w:rPr>
        <w:t>Abandoning Penal Substitution: A Patristic Inspiration for Contemporary Protestant Understanding of the Atonement</w:t>
      </w:r>
      <w:r w:rsidRPr="00C11EE1">
        <w:t xml:space="preserve">." </w:t>
      </w:r>
      <w:r w:rsidR="00C023DD">
        <w:t>(</w:t>
      </w:r>
      <w:r w:rsidRPr="00C11EE1">
        <w:t>Religions 12.9</w:t>
      </w:r>
      <w:r w:rsidR="00C023DD">
        <w:t xml:space="preserve">. </w:t>
      </w:r>
      <w:r w:rsidRPr="00C11EE1">
        <w:t>2021)</w:t>
      </w:r>
      <w:r w:rsidR="00C023DD">
        <w:t xml:space="preserve">. Pp </w:t>
      </w:r>
      <w:r w:rsidRPr="00C11EE1">
        <w:t>785.</w:t>
      </w:r>
    </w:p>
  </w:footnote>
  <w:footnote w:id="2">
    <w:p w14:paraId="71B8E5CA" w14:textId="58C4A161" w:rsidR="00F826A0" w:rsidRDefault="00F826A0" w:rsidP="00B778C5">
      <w:pPr>
        <w:pStyle w:val="FootnoteText"/>
        <w:ind w:firstLine="0"/>
      </w:pPr>
      <w:r>
        <w:rPr>
          <w:rStyle w:val="FootnoteReference"/>
        </w:rPr>
        <w:footnoteRef/>
      </w:r>
      <w:r>
        <w:t xml:space="preserve"> </w:t>
      </w:r>
      <w:r w:rsidRPr="00B778C5">
        <w:t>Bowman, Hannah. "</w:t>
      </w:r>
      <w:r w:rsidRPr="00C023DD">
        <w:rPr>
          <w:i/>
          <w:iCs/>
        </w:rPr>
        <w:t>From Substitution to Solidarity: Towards an Abolitionist Atonement Theology</w:t>
      </w:r>
      <w:r w:rsidRPr="00B778C5">
        <w:t xml:space="preserve">." </w:t>
      </w:r>
      <w:r w:rsidR="00C023DD">
        <w:t>(</w:t>
      </w:r>
      <w:r w:rsidRPr="00B778C5">
        <w:t>Political theology 23.4</w:t>
      </w:r>
      <w:r w:rsidR="00C023DD">
        <w:t xml:space="preserve">. </w:t>
      </w:r>
      <w:r w:rsidRPr="00B778C5">
        <w:t>2022)</w:t>
      </w:r>
      <w:r w:rsidR="00C023DD">
        <w:t>. Pp</w:t>
      </w:r>
      <w:r w:rsidRPr="00B778C5">
        <w:t xml:space="preserve"> 362-380.</w:t>
      </w:r>
    </w:p>
  </w:footnote>
  <w:footnote w:id="3">
    <w:p w14:paraId="5D547B61" w14:textId="77777777" w:rsidR="00F826A0" w:rsidRDefault="00F826A0" w:rsidP="00CE08FE">
      <w:pPr>
        <w:pStyle w:val="FootnoteText"/>
        <w:ind w:firstLine="0"/>
      </w:pPr>
      <w:r>
        <w:rPr>
          <w:rStyle w:val="FootnoteReference"/>
        </w:rPr>
        <w:footnoteRef/>
      </w:r>
      <w:r>
        <w:t xml:space="preserve"> </w:t>
      </w:r>
      <w:r w:rsidRPr="00CE08FE">
        <w:t>Meyer, James David. "</w:t>
      </w:r>
      <w:r w:rsidRPr="0060321C">
        <w:rPr>
          <w:i/>
          <w:iCs/>
        </w:rPr>
        <w:t xml:space="preserve">The Patristic Roots of Satisfaction Atonement Theories: Did the Church Fathers Affirm Only Christus </w:t>
      </w:r>
      <w:proofErr w:type="gramStart"/>
      <w:r w:rsidRPr="0060321C">
        <w:rPr>
          <w:i/>
          <w:iCs/>
        </w:rPr>
        <w:t>Victor</w:t>
      </w:r>
      <w:r w:rsidRPr="00CE08FE">
        <w:t>?.</w:t>
      </w:r>
      <w:proofErr w:type="gramEnd"/>
      <w:r w:rsidRPr="00CE08FE">
        <w:t>" Tyndale bulletin 71.2 (2020): 293-319.</w:t>
      </w:r>
    </w:p>
  </w:footnote>
  <w:footnote w:id="4">
    <w:p w14:paraId="0D0E21F7" w14:textId="77777777" w:rsidR="00F826A0" w:rsidRDefault="00F826A0" w:rsidP="000C0144">
      <w:pPr>
        <w:pStyle w:val="FootnoteText"/>
        <w:ind w:firstLine="0"/>
      </w:pPr>
      <w:r>
        <w:rPr>
          <w:rStyle w:val="FootnoteReference"/>
        </w:rPr>
        <w:footnoteRef/>
      </w:r>
      <w:r>
        <w:t xml:space="preserve"> </w:t>
      </w:r>
      <w:r w:rsidRPr="000C0144">
        <w:t xml:space="preserve">Van </w:t>
      </w:r>
      <w:proofErr w:type="spellStart"/>
      <w:r w:rsidRPr="000C0144">
        <w:t>Willigenburg</w:t>
      </w:r>
      <w:proofErr w:type="spellEnd"/>
      <w:r w:rsidRPr="000C0144">
        <w:t>, Theo. "</w:t>
      </w:r>
      <w:r w:rsidRPr="00E02A7D">
        <w:rPr>
          <w:i/>
          <w:iCs/>
        </w:rPr>
        <w:t>Anselmian Atonement and Restorative Justice</w:t>
      </w:r>
      <w:r w:rsidRPr="000C0144">
        <w:t>." Saint Anselm Journal 18.1 (2022): 67-92.</w:t>
      </w:r>
    </w:p>
  </w:footnote>
  <w:footnote w:id="5">
    <w:p w14:paraId="7239BF85" w14:textId="77777777" w:rsidR="00F826A0" w:rsidRDefault="00F826A0" w:rsidP="003A45B8">
      <w:pPr>
        <w:pStyle w:val="FootnoteText"/>
        <w:ind w:firstLine="0"/>
      </w:pPr>
      <w:r>
        <w:rPr>
          <w:rStyle w:val="FootnoteReference"/>
        </w:rPr>
        <w:footnoteRef/>
      </w:r>
      <w:r>
        <w:t xml:space="preserve"> </w:t>
      </w:r>
      <w:r w:rsidRPr="003A45B8">
        <w:t>Morrison, Stephen D. "</w:t>
      </w:r>
      <w:r w:rsidRPr="00E02A7D">
        <w:rPr>
          <w:i/>
          <w:iCs/>
        </w:rPr>
        <w:t>Theories of the Atonement Summarized</w:t>
      </w:r>
      <w:r w:rsidRPr="003A45B8">
        <w:t xml:space="preserve">." </w:t>
      </w:r>
      <w:proofErr w:type="spellStart"/>
      <w:r w:rsidRPr="003A45B8">
        <w:t>SDMorrison</w:t>
      </w:r>
      <w:proofErr w:type="spellEnd"/>
      <w:r w:rsidRPr="003A45B8">
        <w:t xml:space="preserve">. org, http://www. </w:t>
      </w:r>
      <w:proofErr w:type="spellStart"/>
      <w:r w:rsidRPr="003A45B8">
        <w:t>sdmorrison</w:t>
      </w:r>
      <w:proofErr w:type="spellEnd"/>
      <w:r w:rsidRPr="003A45B8">
        <w:t>. org/7-theories-of-the (2023).</w:t>
      </w:r>
    </w:p>
  </w:footnote>
  <w:footnote w:id="6">
    <w:p w14:paraId="2C753366" w14:textId="77777777" w:rsidR="00F826A0" w:rsidRDefault="00F826A0" w:rsidP="007F00D6">
      <w:pPr>
        <w:pStyle w:val="FootnoteText"/>
        <w:ind w:firstLine="0"/>
      </w:pPr>
      <w:r>
        <w:rPr>
          <w:rStyle w:val="FootnoteReference"/>
        </w:rPr>
        <w:footnoteRef/>
      </w:r>
      <w:r>
        <w:t xml:space="preserve"> </w:t>
      </w:r>
      <w:proofErr w:type="spellStart"/>
      <w:r w:rsidRPr="007F00D6">
        <w:t>Ekenberg</w:t>
      </w:r>
      <w:proofErr w:type="spellEnd"/>
      <w:r w:rsidRPr="007F00D6">
        <w:t>, Tomas. "</w:t>
      </w:r>
      <w:r w:rsidRPr="00E02A7D">
        <w:rPr>
          <w:i/>
          <w:iCs/>
        </w:rPr>
        <w:t>Anselm and the Place of Happiness in Ethics</w:t>
      </w:r>
      <w:r w:rsidRPr="007F00D6">
        <w:t>." New Readings of Anselm of Canterbury’s Intellectual Methods (2022): 166-179.</w:t>
      </w:r>
    </w:p>
  </w:footnote>
  <w:footnote w:id="7">
    <w:p w14:paraId="2741A10E" w14:textId="3B2255B4" w:rsidR="00F826A0" w:rsidRDefault="00F826A0" w:rsidP="00A56385">
      <w:pPr>
        <w:pStyle w:val="FootnoteText"/>
        <w:ind w:firstLine="0"/>
      </w:pPr>
      <w:r>
        <w:rPr>
          <w:rStyle w:val="FootnoteReference"/>
        </w:rPr>
        <w:footnoteRef/>
      </w:r>
      <w:r>
        <w:t xml:space="preserve"> </w:t>
      </w:r>
      <w:r w:rsidRPr="00A56385">
        <w:t>Mills, Matthew J. "</w:t>
      </w:r>
      <w:r w:rsidRPr="00E02A7D">
        <w:rPr>
          <w:i/>
          <w:iCs/>
        </w:rPr>
        <w:t>Just Enough to Be Satisfied." Forgiveness and Restorative Justice: Perspectives from Christian Theology</w:t>
      </w:r>
      <w:r w:rsidRPr="00A56385">
        <w:t xml:space="preserve">. </w:t>
      </w:r>
      <w:r w:rsidR="00E02A7D">
        <w:t>(</w:t>
      </w:r>
      <w:r w:rsidRPr="00A56385">
        <w:t>Cham: Springer International Publishing, 2021</w:t>
      </w:r>
      <w:r w:rsidR="00E02A7D">
        <w:t>)</w:t>
      </w:r>
      <w:r w:rsidRPr="00A56385">
        <w:t>. 57-74.</w:t>
      </w:r>
    </w:p>
  </w:footnote>
  <w:footnote w:id="8">
    <w:p w14:paraId="1BCC5720" w14:textId="77777777" w:rsidR="00F826A0" w:rsidRDefault="00F826A0" w:rsidP="00A56385">
      <w:pPr>
        <w:pStyle w:val="FootnoteText"/>
        <w:ind w:firstLine="0"/>
      </w:pPr>
      <w:r>
        <w:rPr>
          <w:rStyle w:val="FootnoteReference"/>
        </w:rPr>
        <w:footnoteRef/>
      </w:r>
      <w:r>
        <w:t xml:space="preserve"> </w:t>
      </w:r>
      <w:r w:rsidRPr="00A56385">
        <w:t>Williams, Thomas. "</w:t>
      </w:r>
      <w:r w:rsidRPr="00E02A7D">
        <w:rPr>
          <w:i/>
          <w:iCs/>
        </w:rPr>
        <w:t xml:space="preserve">Can Anselm Have Everything He </w:t>
      </w:r>
      <w:proofErr w:type="gramStart"/>
      <w:r w:rsidRPr="00E02A7D">
        <w:rPr>
          <w:i/>
          <w:iCs/>
        </w:rPr>
        <w:t>Wants</w:t>
      </w:r>
      <w:r w:rsidRPr="00A56385">
        <w:t>?.</w:t>
      </w:r>
      <w:proofErr w:type="gramEnd"/>
      <w:r w:rsidRPr="00A56385">
        <w:t>" Saint Anselm Journal 17.1 (2021): 1-18.</w:t>
      </w:r>
    </w:p>
  </w:footnote>
  <w:footnote w:id="9">
    <w:p w14:paraId="09373394" w14:textId="00B9CE5C" w:rsidR="00F826A0" w:rsidRDefault="00F826A0" w:rsidP="006F1341">
      <w:pPr>
        <w:pStyle w:val="FootnoteText"/>
        <w:ind w:firstLine="0"/>
      </w:pPr>
      <w:r>
        <w:rPr>
          <w:rStyle w:val="FootnoteReference"/>
        </w:rPr>
        <w:footnoteRef/>
      </w:r>
      <w:r>
        <w:t xml:space="preserve"> </w:t>
      </w:r>
      <w:r w:rsidRPr="006F1341">
        <w:t>Johnson, Adam J. "</w:t>
      </w:r>
      <w:r w:rsidRPr="00166515">
        <w:rPr>
          <w:i/>
          <w:iCs/>
        </w:rPr>
        <w:t>Barth on the Atonement</w:t>
      </w:r>
      <w:r w:rsidRPr="006F1341">
        <w:t xml:space="preserve">." </w:t>
      </w:r>
      <w:r w:rsidR="00E02A7D">
        <w:t>(</w:t>
      </w:r>
      <w:r w:rsidRPr="006F1341">
        <w:t>The Wiley Blackwell Companion to Karl Barth: Barth and Dogmatics 2019)</w:t>
      </w:r>
      <w:r w:rsidR="00166515">
        <w:t>. Pp</w:t>
      </w:r>
      <w:r w:rsidRPr="006F1341">
        <w:t xml:space="preserve"> 147-158.</w:t>
      </w:r>
    </w:p>
  </w:footnote>
  <w:footnote w:id="10">
    <w:p w14:paraId="25C27D26" w14:textId="672FBD08" w:rsidR="00F826A0" w:rsidRDefault="00F826A0" w:rsidP="00A676AC">
      <w:pPr>
        <w:pStyle w:val="FootnoteText"/>
        <w:ind w:firstLine="0"/>
      </w:pPr>
      <w:r>
        <w:rPr>
          <w:rStyle w:val="FootnoteReference"/>
        </w:rPr>
        <w:footnoteRef/>
      </w:r>
      <w:r>
        <w:t xml:space="preserve"> </w:t>
      </w:r>
      <w:r w:rsidRPr="00A676AC">
        <w:t xml:space="preserve">Bello, </w:t>
      </w:r>
      <w:proofErr w:type="spellStart"/>
      <w:r w:rsidRPr="00A676AC">
        <w:t>Rafeal</w:t>
      </w:r>
      <w:proofErr w:type="spellEnd"/>
      <w:r w:rsidRPr="00A676AC">
        <w:t xml:space="preserve">. </w:t>
      </w:r>
      <w:r w:rsidR="00166515">
        <w:t>‘’</w:t>
      </w:r>
      <w:r w:rsidRPr="00166515">
        <w:rPr>
          <w:i/>
          <w:iCs/>
        </w:rPr>
        <w:t>Sinless Flesh</w:t>
      </w:r>
      <w:r w:rsidR="00166515">
        <w:rPr>
          <w:i/>
          <w:iCs/>
        </w:rPr>
        <w:t>’’</w:t>
      </w:r>
      <w:r w:rsidRPr="00166515">
        <w:rPr>
          <w:i/>
          <w:iCs/>
        </w:rPr>
        <w:t>: A Critique of Karl Barth's Fallen Christ</w:t>
      </w:r>
      <w:r w:rsidRPr="00A676AC">
        <w:t xml:space="preserve">. </w:t>
      </w:r>
      <w:r w:rsidR="00166515">
        <w:t>(</w:t>
      </w:r>
      <w:proofErr w:type="spellStart"/>
      <w:r w:rsidRPr="00A676AC">
        <w:t>Lexham</w:t>
      </w:r>
      <w:proofErr w:type="spellEnd"/>
      <w:r w:rsidRPr="00A676AC">
        <w:t xml:space="preserve"> Press, 2020</w:t>
      </w:r>
      <w:r w:rsidR="00166515">
        <w:t>)</w:t>
      </w:r>
      <w:r w:rsidRPr="00A676AC">
        <w:t>.</w:t>
      </w:r>
    </w:p>
  </w:footnote>
  <w:footnote w:id="11">
    <w:p w14:paraId="3147E01D" w14:textId="4EFE44CB" w:rsidR="00F826A0" w:rsidRDefault="00F826A0" w:rsidP="000E4D85">
      <w:pPr>
        <w:pStyle w:val="FootnoteText"/>
        <w:ind w:firstLine="0"/>
      </w:pPr>
      <w:r>
        <w:rPr>
          <w:rStyle w:val="FootnoteReference"/>
        </w:rPr>
        <w:footnoteRef/>
      </w:r>
      <w:r>
        <w:t xml:space="preserve"> </w:t>
      </w:r>
      <w:r w:rsidRPr="000E4D85">
        <w:t xml:space="preserve">Lee, </w:t>
      </w:r>
      <w:proofErr w:type="spellStart"/>
      <w:r w:rsidRPr="000E4D85">
        <w:t>Sungjin</w:t>
      </w:r>
      <w:proofErr w:type="spellEnd"/>
      <w:r w:rsidRPr="000E4D85">
        <w:t xml:space="preserve">. </w:t>
      </w:r>
      <w:r w:rsidRPr="00166515">
        <w:rPr>
          <w:i/>
          <w:iCs/>
        </w:rPr>
        <w:t>A Critical Assessment of J. Denny Weaver's Non-violent Atonement Theory</w:t>
      </w:r>
      <w:r w:rsidRPr="000E4D85">
        <w:t xml:space="preserve">," Narrative Christus Victor," and Its Viability as an Alternative to the Penal Substitution Theory. </w:t>
      </w:r>
      <w:r w:rsidR="00166515">
        <w:t>(</w:t>
      </w:r>
      <w:r w:rsidRPr="000E4D85">
        <w:t>Southwestern Baptist Theological Seminary, 2019</w:t>
      </w:r>
      <w:r w:rsidR="00166515">
        <w:t>)</w:t>
      </w:r>
      <w:r w:rsidRPr="000E4D85">
        <w:t>.</w:t>
      </w:r>
    </w:p>
  </w:footnote>
  <w:footnote w:id="12">
    <w:p w14:paraId="2D6D930D" w14:textId="622FA74C" w:rsidR="00F826A0" w:rsidRDefault="00F826A0" w:rsidP="0032634C">
      <w:pPr>
        <w:pStyle w:val="FootnoteText"/>
        <w:ind w:firstLine="0"/>
      </w:pPr>
      <w:r>
        <w:rPr>
          <w:rStyle w:val="FootnoteReference"/>
        </w:rPr>
        <w:footnoteRef/>
      </w:r>
      <w:r>
        <w:t xml:space="preserve"> </w:t>
      </w:r>
      <w:r w:rsidRPr="0032634C">
        <w:t xml:space="preserve">Webb, Barry G. </w:t>
      </w:r>
      <w:r w:rsidRPr="005F158E">
        <w:rPr>
          <w:i/>
          <w:iCs/>
        </w:rPr>
        <w:t>The Message of Isaiah</w:t>
      </w:r>
      <w:r w:rsidRPr="0032634C">
        <w:t xml:space="preserve">. </w:t>
      </w:r>
      <w:r w:rsidR="00166515">
        <w:t>(</w:t>
      </w:r>
      <w:r w:rsidRPr="0032634C">
        <w:t>InterVarsity Press, 2023</w:t>
      </w:r>
      <w:r w:rsidR="00166515">
        <w:t>)</w:t>
      </w:r>
      <w:r w:rsidRPr="0032634C">
        <w:t>.</w:t>
      </w:r>
    </w:p>
  </w:footnote>
  <w:footnote w:id="13">
    <w:p w14:paraId="5FAF1D62" w14:textId="62B0D95E" w:rsidR="00F826A0" w:rsidRDefault="00F826A0" w:rsidP="00357E3B">
      <w:pPr>
        <w:pStyle w:val="FootnoteText"/>
        <w:ind w:firstLine="0"/>
      </w:pPr>
      <w:r>
        <w:rPr>
          <w:rStyle w:val="FootnoteReference"/>
        </w:rPr>
        <w:footnoteRef/>
      </w:r>
      <w:r>
        <w:t xml:space="preserve"> </w:t>
      </w:r>
      <w:r w:rsidRPr="00357E3B">
        <w:t>Baxter, Jerrica. "</w:t>
      </w:r>
      <w:r w:rsidRPr="00166515">
        <w:rPr>
          <w:i/>
          <w:iCs/>
        </w:rPr>
        <w:t>Total Atonement: Trinitarian Participation in the Reconciliation of Humanity and Creation."</w:t>
      </w:r>
      <w:r w:rsidRPr="00357E3B">
        <w:t xml:space="preserve"> </w:t>
      </w:r>
      <w:r w:rsidR="00166515">
        <w:t>(</w:t>
      </w:r>
      <w:r w:rsidRPr="00357E3B">
        <w:t>Journal of the Evangelical Theological Society 63.2</w:t>
      </w:r>
      <w:r w:rsidR="00166515">
        <w:t>.</w:t>
      </w:r>
      <w:r w:rsidRPr="00357E3B">
        <w:t xml:space="preserve"> 2020)</w:t>
      </w:r>
      <w:r w:rsidR="00166515">
        <w:t>. pp</w:t>
      </w:r>
      <w:r w:rsidRPr="00357E3B">
        <w:t xml:space="preserve"> 407-410.</w:t>
      </w:r>
    </w:p>
  </w:footnote>
  <w:footnote w:id="14">
    <w:p w14:paraId="5C071343" w14:textId="0E7771AE" w:rsidR="00F826A0" w:rsidRDefault="00F826A0" w:rsidP="00D75CF1">
      <w:pPr>
        <w:pStyle w:val="FootnoteText"/>
        <w:ind w:firstLine="0"/>
      </w:pPr>
      <w:r>
        <w:rPr>
          <w:rStyle w:val="FootnoteReference"/>
        </w:rPr>
        <w:footnoteRef/>
      </w:r>
      <w:r>
        <w:t xml:space="preserve"> </w:t>
      </w:r>
      <w:r w:rsidRPr="00D75CF1">
        <w:t>Doughty Jr, Thomas G. Christus Dominus</w:t>
      </w:r>
      <w:r w:rsidRPr="005F158E">
        <w:rPr>
          <w:i/>
          <w:iCs/>
        </w:rPr>
        <w:t xml:space="preserve">: </w:t>
      </w:r>
      <w:r w:rsidR="005F158E">
        <w:rPr>
          <w:i/>
          <w:iCs/>
        </w:rPr>
        <w:t>“</w:t>
      </w:r>
      <w:r w:rsidRPr="005F158E">
        <w:rPr>
          <w:i/>
          <w:iCs/>
        </w:rPr>
        <w:t>Reconciling Supralapsarian Christology and Penal Substitutionary Atonement</w:t>
      </w:r>
      <w:r w:rsidR="005F158E">
        <w:rPr>
          <w:i/>
          <w:iCs/>
        </w:rPr>
        <w:t>”</w:t>
      </w:r>
      <w:r w:rsidRPr="005F158E">
        <w:rPr>
          <w:i/>
          <w:iCs/>
        </w:rPr>
        <w:t>.</w:t>
      </w:r>
      <w:r w:rsidRPr="00D75CF1">
        <w:t xml:space="preserve"> </w:t>
      </w:r>
      <w:r w:rsidR="005F158E">
        <w:t>(</w:t>
      </w:r>
      <w:r w:rsidRPr="00D75CF1">
        <w:t>New Orleans Baptist Theological Seminary, 2021</w:t>
      </w:r>
      <w:r w:rsidR="005F158E">
        <w:t>)</w:t>
      </w:r>
      <w:r w:rsidRPr="00D75CF1">
        <w:t>.</w:t>
      </w:r>
    </w:p>
  </w:footnote>
  <w:footnote w:id="15">
    <w:p w14:paraId="167AE94E" w14:textId="78506BA8" w:rsidR="00FE77A7" w:rsidRDefault="00FE77A7" w:rsidP="00FE77A7">
      <w:pPr>
        <w:pStyle w:val="FootnoteText"/>
        <w:ind w:firstLine="0"/>
      </w:pPr>
      <w:r>
        <w:rPr>
          <w:rStyle w:val="FootnoteReference"/>
        </w:rPr>
        <w:footnoteRef/>
      </w:r>
      <w:r>
        <w:t xml:space="preserve"> </w:t>
      </w:r>
      <w:r w:rsidRPr="00FE77A7">
        <w:t xml:space="preserve">Hastings, W. Ross. </w:t>
      </w:r>
      <w:r w:rsidR="005F158E">
        <w:t>“</w:t>
      </w:r>
      <w:r w:rsidRPr="005F158E">
        <w:rPr>
          <w:i/>
          <w:iCs/>
        </w:rPr>
        <w:t>Total atonement</w:t>
      </w:r>
      <w:r w:rsidR="005F158E" w:rsidRPr="005F158E">
        <w:rPr>
          <w:i/>
          <w:iCs/>
        </w:rPr>
        <w:t>”</w:t>
      </w:r>
      <w:r w:rsidRPr="005F158E">
        <w:rPr>
          <w:i/>
          <w:iCs/>
        </w:rPr>
        <w:t>: Trinitarian participation in the reconciliation of humanity and creation.</w:t>
      </w:r>
      <w:r w:rsidRPr="00FE77A7">
        <w:t xml:space="preserve"> </w:t>
      </w:r>
      <w:r w:rsidR="005F158E">
        <w:t>(</w:t>
      </w:r>
      <w:r w:rsidRPr="00FE77A7">
        <w:t>Rowman &amp; Littlefield, 2019</w:t>
      </w:r>
      <w:r w:rsidR="005F158E">
        <w:t>)</w:t>
      </w:r>
      <w:r w:rsidRPr="00FE77A7">
        <w:t>.</w:t>
      </w:r>
    </w:p>
  </w:footnote>
  <w:footnote w:id="16">
    <w:p w14:paraId="04550166" w14:textId="59B0B3D6" w:rsidR="003C54C1" w:rsidRDefault="003C54C1" w:rsidP="003C54C1">
      <w:pPr>
        <w:pStyle w:val="FootnoteText"/>
        <w:ind w:firstLine="0"/>
      </w:pPr>
      <w:r>
        <w:rPr>
          <w:rStyle w:val="FootnoteReference"/>
        </w:rPr>
        <w:footnoteRef/>
      </w:r>
      <w:r>
        <w:t xml:space="preserve"> </w:t>
      </w:r>
      <w:r w:rsidRPr="003C54C1">
        <w:t>Hartog, Paul A. "</w:t>
      </w:r>
      <w:r w:rsidRPr="005F158E">
        <w:rPr>
          <w:i/>
          <w:iCs/>
        </w:rPr>
        <w:t>Calvin on the Death of Christ: A Word for the World</w:t>
      </w:r>
      <w:r w:rsidR="005F158E">
        <w:t>”</w:t>
      </w:r>
      <w:r w:rsidRPr="003C54C1">
        <w:t>.</w:t>
      </w:r>
      <w:r w:rsidR="005F158E">
        <w:t xml:space="preserve"> (</w:t>
      </w:r>
      <w:r w:rsidRPr="003C54C1">
        <w:t>ISD, 2023</w:t>
      </w:r>
      <w:r w:rsidR="005F158E">
        <w:t>)</w:t>
      </w:r>
      <w:r w:rsidRPr="003C54C1">
        <w:t>.</w:t>
      </w:r>
    </w:p>
  </w:footnote>
  <w:footnote w:id="17">
    <w:p w14:paraId="4C23520A" w14:textId="12220169" w:rsidR="00954ECF" w:rsidRDefault="00954ECF" w:rsidP="00954ECF">
      <w:pPr>
        <w:pStyle w:val="FootnoteText"/>
        <w:ind w:firstLine="0"/>
      </w:pPr>
      <w:r>
        <w:rPr>
          <w:rStyle w:val="FootnoteReference"/>
        </w:rPr>
        <w:footnoteRef/>
      </w:r>
      <w:r>
        <w:t xml:space="preserve"> </w:t>
      </w:r>
      <w:r w:rsidRPr="00954ECF">
        <w:t>F</w:t>
      </w:r>
      <w:r w:rsidR="005F158E">
        <w:t>ry</w:t>
      </w:r>
      <w:r w:rsidRPr="00954ECF">
        <w:t>, A</w:t>
      </w:r>
      <w:r w:rsidR="005F158E">
        <w:t>ustin</w:t>
      </w:r>
      <w:r w:rsidRPr="00954ECF">
        <w:t>. "</w:t>
      </w:r>
      <w:r w:rsidR="005F158E" w:rsidRPr="00917187">
        <w:rPr>
          <w:i/>
          <w:iCs/>
        </w:rPr>
        <w:t>Contextualized</w:t>
      </w:r>
      <w:r w:rsidRPr="00917187">
        <w:rPr>
          <w:i/>
          <w:iCs/>
        </w:rPr>
        <w:t xml:space="preserve"> A</w:t>
      </w:r>
      <w:r w:rsidR="005F158E" w:rsidRPr="00917187">
        <w:rPr>
          <w:i/>
          <w:iCs/>
        </w:rPr>
        <w:t>pplication</w:t>
      </w:r>
      <w:r w:rsidRPr="00917187">
        <w:rPr>
          <w:i/>
          <w:iCs/>
        </w:rPr>
        <w:t xml:space="preserve"> A</w:t>
      </w:r>
      <w:r w:rsidR="005F158E" w:rsidRPr="00917187">
        <w:rPr>
          <w:i/>
          <w:iCs/>
        </w:rPr>
        <w:t>ssignment</w:t>
      </w:r>
      <w:r w:rsidRPr="00917187">
        <w:rPr>
          <w:i/>
          <w:iCs/>
        </w:rPr>
        <w:t>: T</w:t>
      </w:r>
      <w:r w:rsidR="005F158E" w:rsidRPr="00917187">
        <w:rPr>
          <w:i/>
          <w:iCs/>
        </w:rPr>
        <w:t xml:space="preserve">he </w:t>
      </w:r>
      <w:r w:rsidRPr="00917187">
        <w:rPr>
          <w:i/>
          <w:iCs/>
        </w:rPr>
        <w:t>N</w:t>
      </w:r>
      <w:r w:rsidR="005F158E" w:rsidRPr="00917187">
        <w:rPr>
          <w:i/>
          <w:iCs/>
        </w:rPr>
        <w:t>ature</w:t>
      </w:r>
      <w:r w:rsidRPr="00917187">
        <w:rPr>
          <w:i/>
          <w:iCs/>
        </w:rPr>
        <w:t xml:space="preserve"> </w:t>
      </w:r>
      <w:r w:rsidR="005F158E" w:rsidRPr="00917187">
        <w:rPr>
          <w:i/>
          <w:iCs/>
        </w:rPr>
        <w:t>of</w:t>
      </w:r>
      <w:r w:rsidRPr="00917187">
        <w:rPr>
          <w:i/>
          <w:iCs/>
        </w:rPr>
        <w:t xml:space="preserve"> </w:t>
      </w:r>
      <w:r w:rsidR="005F158E" w:rsidRPr="00917187">
        <w:rPr>
          <w:i/>
          <w:iCs/>
        </w:rPr>
        <w:t>the</w:t>
      </w:r>
      <w:r w:rsidRPr="00917187">
        <w:rPr>
          <w:i/>
          <w:iCs/>
        </w:rPr>
        <w:t xml:space="preserve"> </w:t>
      </w:r>
      <w:r w:rsidR="005F158E" w:rsidRPr="00917187">
        <w:rPr>
          <w:i/>
          <w:iCs/>
        </w:rPr>
        <w:t>atonement</w:t>
      </w:r>
      <w:r w:rsidRPr="00954ECF">
        <w:t>." (2020).</w:t>
      </w:r>
    </w:p>
  </w:footnote>
  <w:footnote w:id="18">
    <w:p w14:paraId="020F1504" w14:textId="1F5337F7" w:rsidR="009D7952" w:rsidRDefault="009D7952" w:rsidP="009D7952">
      <w:pPr>
        <w:pStyle w:val="FootnoteText"/>
        <w:ind w:firstLine="0"/>
      </w:pPr>
      <w:r>
        <w:rPr>
          <w:rStyle w:val="FootnoteReference"/>
        </w:rPr>
        <w:footnoteRef/>
      </w:r>
      <w:r>
        <w:t xml:space="preserve"> </w:t>
      </w:r>
      <w:r w:rsidRPr="009D7952">
        <w:t>Thames Jr, John Tracy. "</w:t>
      </w:r>
      <w:r w:rsidRPr="00917187">
        <w:rPr>
          <w:i/>
          <w:iCs/>
        </w:rPr>
        <w:t>Keeping the paschal lamb: Exodus 12.6 and the question of sacrifice in the Passover-of-Egypt."</w:t>
      </w:r>
      <w:r w:rsidRPr="009D7952">
        <w:t xml:space="preserve"> </w:t>
      </w:r>
      <w:r w:rsidR="00917187">
        <w:t>(</w:t>
      </w:r>
      <w:r w:rsidRPr="009D7952">
        <w:t>Journal for the Study of the Old Testament 44.1</w:t>
      </w:r>
      <w:r w:rsidR="00917187">
        <w:t xml:space="preserve">. </w:t>
      </w:r>
      <w:r w:rsidRPr="009D7952">
        <w:t>2019)</w:t>
      </w:r>
      <w:r w:rsidR="00917187">
        <w:t xml:space="preserve">. pp </w:t>
      </w:r>
      <w:r w:rsidRPr="009D7952">
        <w:t>3-18.</w:t>
      </w:r>
    </w:p>
  </w:footnote>
  <w:footnote w:id="19">
    <w:p w14:paraId="17A5E397" w14:textId="1BF83189" w:rsidR="003279FE" w:rsidRDefault="003279FE" w:rsidP="003279FE">
      <w:pPr>
        <w:pStyle w:val="FootnoteText"/>
        <w:ind w:firstLine="0"/>
      </w:pPr>
      <w:r>
        <w:rPr>
          <w:rStyle w:val="FootnoteReference"/>
        </w:rPr>
        <w:footnoteRef/>
      </w:r>
      <w:r>
        <w:t xml:space="preserve"> </w:t>
      </w:r>
      <w:r w:rsidRPr="003279FE">
        <w:t xml:space="preserve">Rutledge, Jonathan. </w:t>
      </w:r>
      <w:r w:rsidR="00917187">
        <w:t>“</w:t>
      </w:r>
      <w:r w:rsidRPr="00917187">
        <w:rPr>
          <w:i/>
          <w:iCs/>
        </w:rPr>
        <w:t>Forgiveness and atonement: Christ’s restorative sacrifice</w:t>
      </w:r>
      <w:r w:rsidR="00917187">
        <w:t>”</w:t>
      </w:r>
      <w:r w:rsidRPr="003279FE">
        <w:t xml:space="preserve">. </w:t>
      </w:r>
      <w:r w:rsidR="00917187">
        <w:t>(</w:t>
      </w:r>
      <w:r w:rsidRPr="003279FE">
        <w:t>Routledge, 2022</w:t>
      </w:r>
      <w:r w:rsidR="00917187">
        <w:t>)</w:t>
      </w:r>
      <w:r w:rsidRPr="003279FE">
        <w:t>.</w:t>
      </w:r>
    </w:p>
  </w:footnote>
  <w:footnote w:id="20">
    <w:p w14:paraId="5218E6FB" w14:textId="2F55BAE8" w:rsidR="006C177A" w:rsidRDefault="006C177A" w:rsidP="006C177A">
      <w:pPr>
        <w:pStyle w:val="FootnoteText"/>
        <w:ind w:firstLine="0"/>
      </w:pPr>
      <w:r>
        <w:rPr>
          <w:rStyle w:val="FootnoteReference"/>
        </w:rPr>
        <w:footnoteRef/>
      </w:r>
      <w:r>
        <w:t xml:space="preserve"> </w:t>
      </w:r>
      <w:proofErr w:type="spellStart"/>
      <w:r w:rsidRPr="006C177A">
        <w:t>Koryakin</w:t>
      </w:r>
      <w:proofErr w:type="spellEnd"/>
      <w:r w:rsidRPr="006C177A">
        <w:t>, Sergey. "</w:t>
      </w:r>
      <w:r w:rsidRPr="00917187">
        <w:rPr>
          <w:i/>
          <w:iCs/>
        </w:rPr>
        <w:t>Abandoning Penal Substitution: A Patristic Inspiration for Contemporary Protestant Understanding of the Atonement</w:t>
      </w:r>
      <w:r w:rsidRPr="006C177A">
        <w:t xml:space="preserve">." </w:t>
      </w:r>
      <w:r w:rsidR="00917187">
        <w:t>(</w:t>
      </w:r>
      <w:r w:rsidRPr="006C177A">
        <w:t>Religions 12.9 2021)</w:t>
      </w:r>
      <w:r w:rsidR="00917187">
        <w:t>. Pp</w:t>
      </w:r>
      <w:r w:rsidRPr="006C177A">
        <w:t>785.</w:t>
      </w:r>
    </w:p>
  </w:footnote>
  <w:footnote w:id="21">
    <w:p w14:paraId="206214D6" w14:textId="4098132E" w:rsidR="00CC5CFE" w:rsidRDefault="00CC5CFE" w:rsidP="00CC5CFE">
      <w:pPr>
        <w:pStyle w:val="FootnoteText"/>
        <w:ind w:firstLine="0"/>
      </w:pPr>
      <w:r>
        <w:rPr>
          <w:rStyle w:val="FootnoteReference"/>
        </w:rPr>
        <w:footnoteRef/>
      </w:r>
      <w:r>
        <w:t xml:space="preserve"> </w:t>
      </w:r>
      <w:proofErr w:type="spellStart"/>
      <w:r w:rsidRPr="00CC5CFE">
        <w:t>Visk</w:t>
      </w:r>
      <w:proofErr w:type="spellEnd"/>
      <w:r w:rsidRPr="00CC5CFE">
        <w:t>, Matthew David. "</w:t>
      </w:r>
      <w:r w:rsidRPr="00917187">
        <w:rPr>
          <w:i/>
          <w:iCs/>
        </w:rPr>
        <w:t xml:space="preserve">A Taxonomy of Contemporary Versions of Penal Substitutionary Atonement." </w:t>
      </w:r>
      <w:r w:rsidR="00917187">
        <w:t>(</w:t>
      </w:r>
      <w:r w:rsidRPr="00CC5CFE">
        <w:t>PhD diss., Middlesex University/London School of Theology</w:t>
      </w:r>
      <w:r w:rsidR="00917187">
        <w:t xml:space="preserve">. </w:t>
      </w:r>
      <w:r w:rsidRPr="00CC5CFE">
        <w:t>2020).</w:t>
      </w:r>
    </w:p>
  </w:footnote>
  <w:footnote w:id="22">
    <w:p w14:paraId="6DC60D90" w14:textId="01A1FAE5" w:rsidR="005A3E35" w:rsidRDefault="005A3E35" w:rsidP="005A3E35">
      <w:pPr>
        <w:pStyle w:val="FootnoteText"/>
        <w:ind w:firstLine="0"/>
      </w:pPr>
      <w:r>
        <w:rPr>
          <w:rStyle w:val="FootnoteReference"/>
        </w:rPr>
        <w:footnoteRef/>
      </w:r>
      <w:r>
        <w:t xml:space="preserve"> </w:t>
      </w:r>
      <w:r w:rsidRPr="005A3E35">
        <w:t xml:space="preserve">Todd, </w:t>
      </w:r>
      <w:proofErr w:type="spellStart"/>
      <w:r w:rsidRPr="005A3E35">
        <w:t>Obbie</w:t>
      </w:r>
      <w:proofErr w:type="spellEnd"/>
      <w:r w:rsidRPr="005A3E35">
        <w:t xml:space="preserve"> Tyler. </w:t>
      </w:r>
      <w:r w:rsidR="00917187">
        <w:t>“</w:t>
      </w:r>
      <w:r w:rsidRPr="00917187">
        <w:rPr>
          <w:i/>
          <w:iCs/>
        </w:rPr>
        <w:t>The moral governmental theory of atonement: Re-envisioning penal substitution</w:t>
      </w:r>
      <w:r w:rsidR="00917187">
        <w:t>”</w:t>
      </w:r>
      <w:r w:rsidRPr="005A3E35">
        <w:t xml:space="preserve">. </w:t>
      </w:r>
      <w:r w:rsidR="00917187">
        <w:t>(</w:t>
      </w:r>
      <w:r w:rsidRPr="005A3E35">
        <w:t>Wipf and Stock Publishers, 2021</w:t>
      </w:r>
      <w:r w:rsidR="00917187">
        <w:t>)</w:t>
      </w:r>
      <w:r w:rsidRPr="005A3E35">
        <w:t>.</w:t>
      </w:r>
    </w:p>
  </w:footnote>
  <w:footnote w:id="23">
    <w:p w14:paraId="62033383" w14:textId="1F1AB4F6" w:rsidR="00606D39" w:rsidRDefault="00606D39" w:rsidP="00606D39">
      <w:pPr>
        <w:pStyle w:val="FootnoteText"/>
        <w:ind w:firstLine="0"/>
      </w:pPr>
      <w:r>
        <w:rPr>
          <w:rStyle w:val="FootnoteReference"/>
        </w:rPr>
        <w:footnoteRef/>
      </w:r>
      <w:r>
        <w:t xml:space="preserve"> </w:t>
      </w:r>
      <w:proofErr w:type="spellStart"/>
      <w:r w:rsidRPr="00606D39">
        <w:t>Rennalls</w:t>
      </w:r>
      <w:proofErr w:type="spellEnd"/>
      <w:r w:rsidRPr="00606D39">
        <w:t>, David E. "</w:t>
      </w:r>
      <w:r w:rsidRPr="00070A82">
        <w:rPr>
          <w:i/>
          <w:iCs/>
        </w:rPr>
        <w:t>How Penal Substitution Addresses Our Shame: The Bible’s Shame Dynamics and Their Relationships to Evangelical Doctrine</w:t>
      </w:r>
      <w:r w:rsidRPr="00606D39">
        <w:t xml:space="preserve">." </w:t>
      </w:r>
      <w:r w:rsidR="00070A82">
        <w:t>(</w:t>
      </w:r>
      <w:r w:rsidRPr="00606D39">
        <w:t>The Southern Baptist Journal of Theology 23.3</w:t>
      </w:r>
      <w:r w:rsidR="00070A82">
        <w:t xml:space="preserve">. </w:t>
      </w:r>
      <w:r w:rsidRPr="00606D39">
        <w:t>2019)</w:t>
      </w:r>
      <w:r w:rsidR="00070A82">
        <w:t>. Pp</w:t>
      </w:r>
      <w:r w:rsidRPr="00606D39">
        <w:t xml:space="preserve"> 77-98.</w:t>
      </w:r>
    </w:p>
  </w:footnote>
  <w:footnote w:id="24">
    <w:p w14:paraId="2FDC1F81" w14:textId="7224657C" w:rsidR="00C570C6" w:rsidRDefault="00C570C6" w:rsidP="00C570C6">
      <w:pPr>
        <w:pStyle w:val="FootnoteText"/>
        <w:ind w:firstLine="0"/>
      </w:pPr>
      <w:r>
        <w:rPr>
          <w:rStyle w:val="FootnoteReference"/>
        </w:rPr>
        <w:footnoteRef/>
      </w:r>
      <w:r>
        <w:t xml:space="preserve"> </w:t>
      </w:r>
      <w:r w:rsidRPr="00C570C6">
        <w:t>Craig, William Lane. "</w:t>
      </w:r>
      <w:r w:rsidRPr="00070A82">
        <w:rPr>
          <w:i/>
          <w:iCs/>
        </w:rPr>
        <w:t>Eleonore Stump’s Critique of Penal Substitutionary Atonement Theories</w:t>
      </w:r>
      <w:r w:rsidRPr="00C570C6">
        <w:t xml:space="preserve">." </w:t>
      </w:r>
      <w:r w:rsidR="00070A82">
        <w:t>(</w:t>
      </w:r>
      <w:r w:rsidRPr="00C570C6">
        <w:t>Faith and philosophy 36.4</w:t>
      </w:r>
      <w:r w:rsidR="00070A82">
        <w:t xml:space="preserve">. </w:t>
      </w:r>
      <w:r w:rsidRPr="00C570C6">
        <w:t>2019)</w:t>
      </w:r>
      <w:r w:rsidR="00070A82">
        <w:t>. Pp</w:t>
      </w:r>
      <w:r w:rsidRPr="00C570C6">
        <w:t xml:space="preserve"> 522-544.</w:t>
      </w:r>
    </w:p>
  </w:footnote>
  <w:footnote w:id="25">
    <w:p w14:paraId="2AB15575" w14:textId="77777777" w:rsidR="005B0551" w:rsidRDefault="005B0551" w:rsidP="005B0551">
      <w:pPr>
        <w:pStyle w:val="FootnoteText"/>
        <w:ind w:firstLine="0"/>
      </w:pPr>
      <w:r>
        <w:rPr>
          <w:rStyle w:val="FootnoteReference"/>
        </w:rPr>
        <w:footnoteRef/>
      </w:r>
      <w:r>
        <w:t xml:space="preserve"> </w:t>
      </w:r>
      <w:proofErr w:type="spellStart"/>
      <w:r w:rsidRPr="005B0551">
        <w:t>Luxman</w:t>
      </w:r>
      <w:proofErr w:type="spellEnd"/>
      <w:r w:rsidRPr="005B0551">
        <w:t xml:space="preserve">, Yusuf J., </w:t>
      </w:r>
      <w:proofErr w:type="spellStart"/>
      <w:r w:rsidRPr="005B0551">
        <w:t>Chammah</w:t>
      </w:r>
      <w:proofErr w:type="spellEnd"/>
      <w:r w:rsidRPr="005B0551">
        <w:t xml:space="preserve"> J. Kaunda, and Roderick R. Hewitt. "</w:t>
      </w:r>
      <w:r w:rsidRPr="00070A82">
        <w:rPr>
          <w:i/>
          <w:iCs/>
        </w:rPr>
        <w:t xml:space="preserve">Decolonising Penal Substitution Theory of Atonement: A Theology of Forgiving-Love in the Church of Christ in Nations (COCIN) in the Violent Context of Jos, Nigeria." </w:t>
      </w:r>
      <w:r w:rsidRPr="005B0551">
        <w:t>Alternation (2020).</w:t>
      </w:r>
    </w:p>
  </w:footnote>
  <w:footnote w:id="26">
    <w:p w14:paraId="702828D1" w14:textId="20514416" w:rsidR="009D5B5A" w:rsidRDefault="009D5B5A" w:rsidP="009D5B5A">
      <w:pPr>
        <w:pStyle w:val="FootnoteText"/>
        <w:ind w:firstLine="0"/>
      </w:pPr>
      <w:r>
        <w:rPr>
          <w:rStyle w:val="FootnoteReference"/>
        </w:rPr>
        <w:footnoteRef/>
      </w:r>
      <w:r>
        <w:t xml:space="preserve"> </w:t>
      </w:r>
      <w:r w:rsidRPr="009D5B5A">
        <w:t>Seals, Zachary, and John Bush. "</w:t>
      </w:r>
      <w:r w:rsidRPr="00070A82">
        <w:rPr>
          <w:i/>
          <w:iCs/>
        </w:rPr>
        <w:t>REDEEMED FROM DEATH: ATONEMENT, INCARNATION</w:t>
      </w:r>
      <w:r w:rsidRPr="009D5B5A">
        <w:t xml:space="preserve">." </w:t>
      </w:r>
      <w:r w:rsidR="00070A82">
        <w:t>(</w:t>
      </w:r>
      <w:r w:rsidRPr="009D5B5A">
        <w:t>McMaster Journal of Theology and Ministry: Volume 20, 2018-2019)</w:t>
      </w:r>
      <w:r w:rsidR="00070A82">
        <w:t xml:space="preserve">.  Pp </w:t>
      </w:r>
      <w:r w:rsidRPr="009D5B5A">
        <w:t>147.</w:t>
      </w:r>
    </w:p>
  </w:footnote>
  <w:footnote w:id="27">
    <w:p w14:paraId="4FB2C66C" w14:textId="6349FEFE" w:rsidR="00A431FB" w:rsidRDefault="00A431FB" w:rsidP="00A431FB">
      <w:pPr>
        <w:pStyle w:val="FootnoteText"/>
        <w:ind w:firstLine="0"/>
      </w:pPr>
      <w:r>
        <w:rPr>
          <w:rStyle w:val="FootnoteReference"/>
        </w:rPr>
        <w:footnoteRef/>
      </w:r>
      <w:r>
        <w:t xml:space="preserve"> </w:t>
      </w:r>
      <w:r w:rsidRPr="00A431FB">
        <w:t xml:space="preserve">Huang, </w:t>
      </w:r>
      <w:proofErr w:type="spellStart"/>
      <w:r w:rsidRPr="00A431FB">
        <w:t>Yamin</w:t>
      </w:r>
      <w:proofErr w:type="spellEnd"/>
      <w:r w:rsidRPr="00A431FB">
        <w:t xml:space="preserve">. </w:t>
      </w:r>
      <w:r w:rsidRPr="00070A82">
        <w:rPr>
          <w:i/>
          <w:iCs/>
        </w:rPr>
        <w:t>Was Jesus on the Cross Punished by God the Father? A Philosophical, Biblical, and Theological Study of Divine Punishment of Jesus on the Cross</w:t>
      </w:r>
      <w:r w:rsidRPr="00A431FB">
        <w:t xml:space="preserve">. </w:t>
      </w:r>
      <w:r w:rsidR="00917187">
        <w:t>(</w:t>
      </w:r>
      <w:r w:rsidRPr="00A431FB">
        <w:t>Trinity International University, 2021</w:t>
      </w:r>
      <w:r w:rsidR="00917187">
        <w:t>)</w:t>
      </w:r>
      <w:r w:rsidRPr="00A431FB">
        <w:t>.</w:t>
      </w:r>
    </w:p>
  </w:footnote>
  <w:footnote w:id="28">
    <w:p w14:paraId="1872F7AD" w14:textId="437087B8" w:rsidR="00086BC4" w:rsidRDefault="00086BC4" w:rsidP="00086BC4">
      <w:pPr>
        <w:pStyle w:val="FootnoteText"/>
        <w:ind w:firstLine="0"/>
      </w:pPr>
      <w:r>
        <w:rPr>
          <w:rStyle w:val="FootnoteReference"/>
        </w:rPr>
        <w:footnoteRef/>
      </w:r>
      <w:r>
        <w:t xml:space="preserve"> </w:t>
      </w:r>
      <w:r w:rsidRPr="00086BC4">
        <w:t>Seymour, Amy. "</w:t>
      </w:r>
      <w:r w:rsidRPr="00070A82">
        <w:rPr>
          <w:i/>
          <w:iCs/>
        </w:rPr>
        <w:t>Time and the Nature of the Atonement</w:t>
      </w:r>
      <w:r w:rsidRPr="00086BC4">
        <w:t xml:space="preserve">." </w:t>
      </w:r>
      <w:r w:rsidR="00070A82">
        <w:t>(</w:t>
      </w:r>
      <w:r w:rsidRPr="00086BC4">
        <w:t>Oxford Studies in Philosophy of Religion</w:t>
      </w:r>
      <w:r w:rsidR="00070A82">
        <w:t xml:space="preserve">, </w:t>
      </w:r>
      <w:r w:rsidRPr="00086BC4">
        <w:t>Volume 10 10</w:t>
      </w:r>
      <w:r w:rsidR="00070A82">
        <w:t xml:space="preserve">. </w:t>
      </w:r>
      <w:r w:rsidR="00070A82" w:rsidRPr="00086BC4">
        <w:t>2022)</w:t>
      </w:r>
      <w:r w:rsidR="00070A82">
        <w:t>. pp</w:t>
      </w:r>
      <w:r w:rsidRPr="00086BC4">
        <w:t xml:space="preserve"> 169.</w:t>
      </w:r>
    </w:p>
  </w:footnote>
  <w:footnote w:id="29">
    <w:p w14:paraId="0D94648B" w14:textId="5BFABDA5" w:rsidR="000E6A91" w:rsidRDefault="000E6A91" w:rsidP="000E6A91">
      <w:pPr>
        <w:pStyle w:val="FootnoteText"/>
        <w:ind w:firstLine="0"/>
      </w:pPr>
      <w:r>
        <w:rPr>
          <w:rStyle w:val="FootnoteReference"/>
        </w:rPr>
        <w:footnoteRef/>
      </w:r>
      <w:r>
        <w:t xml:space="preserve"> </w:t>
      </w:r>
      <w:r w:rsidRPr="000E6A91">
        <w:t xml:space="preserve">Allen, David L. </w:t>
      </w:r>
      <w:r w:rsidR="00917187">
        <w:t>“</w:t>
      </w:r>
      <w:r w:rsidRPr="00917187">
        <w:rPr>
          <w:i/>
          <w:iCs/>
        </w:rPr>
        <w:t>The atonement</w:t>
      </w:r>
      <w:r w:rsidR="00917187" w:rsidRPr="00917187">
        <w:rPr>
          <w:i/>
          <w:iCs/>
        </w:rPr>
        <w:t>”</w:t>
      </w:r>
      <w:r w:rsidRPr="00917187">
        <w:rPr>
          <w:i/>
          <w:iCs/>
        </w:rPr>
        <w:t>: a biblical, theological, and historical study of the cross of Christ</w:t>
      </w:r>
      <w:r w:rsidRPr="000E6A91">
        <w:t>.</w:t>
      </w:r>
      <w:r w:rsidR="00917187">
        <w:t xml:space="preserve"> (</w:t>
      </w:r>
      <w:r w:rsidRPr="000E6A91">
        <w:t>B&amp;H Publishing Group, 2019</w:t>
      </w:r>
      <w:r w:rsidR="00917187">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D536EE" w14:textId="7B5D6775" w:rsidR="00F826A0" w:rsidRDefault="00C023DD">
    <w:pPr>
      <w:pStyle w:val="Header"/>
    </w:pPr>
    <w:r>
      <w:rPr>
        <w:noProof/>
      </w:rPr>
      <mc:AlternateContent>
        <mc:Choice Requires="wps">
          <w:drawing>
            <wp:anchor distT="0" distB="0" distL="0" distR="0" simplePos="0" relativeHeight="251659264" behindDoc="0" locked="0" layoutInCell="1" allowOverlap="1" wp14:anchorId="4956ED7D" wp14:editId="49BA9D75">
              <wp:simplePos x="635" y="635"/>
              <wp:positionH relativeFrom="page">
                <wp:align>center</wp:align>
              </wp:positionH>
              <wp:positionV relativeFrom="page">
                <wp:align>top</wp:align>
              </wp:positionV>
              <wp:extent cx="443865" cy="443865"/>
              <wp:effectExtent l="0" t="0" r="16510" b="13970"/>
              <wp:wrapNone/>
              <wp:docPr id="2"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BB6654D" w14:textId="1F5944D8"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956ED7D" id="_x0000_t202" coordsize="21600,21600" o:spt="202" path="m,l,21600r21600,l21600,xe">
              <v:stroke joinstyle="miter"/>
              <v:path gradientshapeok="t" o:connecttype="rect"/>
            </v:shapetype>
            <v:shape id="Text Box 2" o:spid="_x0000_s1026" type="#_x0000_t202" alt="OFFICIAL" style="position:absolute;left:0;text-align:left;margin-left:0;margin-top:0;width:34.95pt;height:34.9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" filled="f" stroked="f">
              <v:fill o:detectmouseclick="t"/>
              <v:textbox style="mso-fit-shape-to-text:t" inset="0,15pt,0,0">
                <w:txbxContent>
                  <w:p w14:paraId="7BB6654D" w14:textId="1F5944D8"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BC4489" w14:textId="422C9704" w:rsidR="00F826A0" w:rsidRDefault="00C023DD">
    <w:pPr>
      <w:pStyle w:val="Header"/>
    </w:pPr>
    <w:r>
      <w:rPr>
        <w:noProof/>
      </w:rPr>
      <mc:AlternateContent>
        <mc:Choice Requires="wps">
          <w:drawing>
            <wp:anchor distT="0" distB="0" distL="0" distR="0" simplePos="0" relativeHeight="251660288" behindDoc="0" locked="0" layoutInCell="1" allowOverlap="1" wp14:anchorId="43AA3DE2" wp14:editId="7D5553E9">
              <wp:simplePos x="914400" y="457200"/>
              <wp:positionH relativeFrom="page">
                <wp:align>center</wp:align>
              </wp:positionH>
              <wp:positionV relativeFrom="page">
                <wp:align>top</wp:align>
              </wp:positionV>
              <wp:extent cx="443865" cy="443865"/>
              <wp:effectExtent l="0" t="0" r="16510" b="13970"/>
              <wp:wrapNone/>
              <wp:docPr id="3"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F33BECE" w14:textId="2F2BE8DC"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3AA3DE2" id="_x0000_t202" coordsize="21600,21600" o:spt="202" path="m,l,21600r21600,l21600,xe">
              <v:stroke joinstyle="miter"/>
              <v:path gradientshapeok="t" o:connecttype="rect"/>
            </v:shapetype>
            <v:shape id="Text Box 3" o:spid="_x0000_s1027" type="#_x0000_t202" alt="OFFICIAL" style="position:absolute;left:0;text-align:left;margin-left:0;margin-top:0;width:34.95pt;height:34.9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" filled="f" stroked="f">
              <v:fill o:detectmouseclick="t"/>
              <v:textbox style="mso-fit-shape-to-text:t" inset="0,15pt,0,0">
                <w:txbxContent>
                  <w:p w14:paraId="6F33BECE" w14:textId="2F2BE8DC"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100E60" w14:textId="7E3138FF" w:rsidR="00F826A0" w:rsidRDefault="00C023DD">
    <w:pPr>
      <w:pStyle w:val="Header"/>
    </w:pPr>
    <w:r>
      <w:rPr>
        <w:noProof/>
      </w:rPr>
      <mc:AlternateContent>
        <mc:Choice Requires="wps">
          <w:drawing>
            <wp:anchor distT="0" distB="0" distL="0" distR="0" simplePos="0" relativeHeight="251658240" behindDoc="0" locked="0" layoutInCell="1" allowOverlap="1" wp14:anchorId="41647F41" wp14:editId="6D437137">
              <wp:simplePos x="915035" y="457835"/>
              <wp:positionH relativeFrom="page">
                <wp:align>center</wp:align>
              </wp:positionH>
              <wp:positionV relativeFrom="page">
                <wp:align>top</wp:align>
              </wp:positionV>
              <wp:extent cx="443865" cy="443865"/>
              <wp:effectExtent l="0" t="0" r="16510" b="13970"/>
              <wp:wrapNone/>
              <wp:docPr id="1"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C363D84" w14:textId="07E2C0AE"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41647F41" id="_x0000_t202" coordsize="21600,21600" o:spt="202" path="m,l,21600r21600,l21600,xe">
              <v:stroke joinstyle="miter"/>
              <v:path gradientshapeok="t" o:connecttype="rect"/>
            </v:shapetype>
            <v:shape id="Text Box 1" o:spid="_x0000_s1028" type="#_x0000_t202" alt="OFFICIAL" style="position:absolute;left:0;text-align:left;margin-left:0;margin-top:0;width:34.95pt;height:34.9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" filled="f" stroked="f">
              <v:fill o:detectmouseclick="t"/>
              <v:textbox style="mso-fit-shape-to-text:t" inset="0,15pt,0,0">
                <w:txbxContent>
                  <w:p w14:paraId="3C363D84" w14:textId="07E2C0AE" w:rsidR="00C023DD" w:rsidRPr="00C023DD" w:rsidRDefault="00C023DD" w:rsidP="00C023DD">
                    <w:pPr>
                      <w:spacing w:after="0"/>
                      <w:rPr>
                        <w:rFonts w:ascii="Calibri" w:eastAsia="Calibri" w:hAnsi="Calibri" w:cs="Calibri"/>
                        <w:noProof/>
                        <w:color w:val="000000"/>
                        <w:sz w:val="20"/>
                        <w:szCs w:val="20"/>
                      </w:rPr>
                    </w:pPr>
                    <w:r w:rsidRPr="00C023DD">
                      <w:rPr>
                        <w:rFonts w:ascii="Calibri" w:eastAsia="Calibri" w:hAnsi="Calibri" w:cs="Calibri"/>
                        <w:noProof/>
                        <w:color w:val="000000"/>
                        <w:sz w:val="20"/>
                        <w:szCs w:val="20"/>
                      </w:rPr>
                      <w:t>OFFICIAL</w:t>
                    </w:r>
                  </w:p>
                </w:txbxContent>
              </v:textbox>
              <w10:wrap anchorx="page" anchory="page"/>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2109"/>
    <w:rsid w:val="00002617"/>
    <w:rsid w:val="00005E69"/>
    <w:rsid w:val="00012DB0"/>
    <w:rsid w:val="000226DF"/>
    <w:rsid w:val="0002370C"/>
    <w:rsid w:val="00054FF8"/>
    <w:rsid w:val="00070A82"/>
    <w:rsid w:val="00081B0B"/>
    <w:rsid w:val="00083F3D"/>
    <w:rsid w:val="00085D83"/>
    <w:rsid w:val="000866D6"/>
    <w:rsid w:val="00086BC4"/>
    <w:rsid w:val="00087CF0"/>
    <w:rsid w:val="00093AEE"/>
    <w:rsid w:val="00095A75"/>
    <w:rsid w:val="00096C23"/>
    <w:rsid w:val="000A2417"/>
    <w:rsid w:val="000A5CC2"/>
    <w:rsid w:val="000B2718"/>
    <w:rsid w:val="000B6DFA"/>
    <w:rsid w:val="000B6E2C"/>
    <w:rsid w:val="000C0144"/>
    <w:rsid w:val="000C7F8D"/>
    <w:rsid w:val="000D22CC"/>
    <w:rsid w:val="000E4D85"/>
    <w:rsid w:val="000E5A21"/>
    <w:rsid w:val="000E6A91"/>
    <w:rsid w:val="00113C89"/>
    <w:rsid w:val="00123375"/>
    <w:rsid w:val="00123F6C"/>
    <w:rsid w:val="001342D3"/>
    <w:rsid w:val="00135EF1"/>
    <w:rsid w:val="001377F8"/>
    <w:rsid w:val="00140758"/>
    <w:rsid w:val="001538C9"/>
    <w:rsid w:val="00157396"/>
    <w:rsid w:val="00160FC2"/>
    <w:rsid w:val="00166515"/>
    <w:rsid w:val="001671BD"/>
    <w:rsid w:val="00170D74"/>
    <w:rsid w:val="00181F90"/>
    <w:rsid w:val="001848AD"/>
    <w:rsid w:val="001A5F35"/>
    <w:rsid w:val="001A7332"/>
    <w:rsid w:val="001C67F5"/>
    <w:rsid w:val="001D1047"/>
    <w:rsid w:val="001D3B86"/>
    <w:rsid w:val="001D5592"/>
    <w:rsid w:val="001D7060"/>
    <w:rsid w:val="001E0F4F"/>
    <w:rsid w:val="001F4613"/>
    <w:rsid w:val="001F573A"/>
    <w:rsid w:val="001F654E"/>
    <w:rsid w:val="001F673C"/>
    <w:rsid w:val="002038BD"/>
    <w:rsid w:val="00205877"/>
    <w:rsid w:val="00210436"/>
    <w:rsid w:val="00210B0E"/>
    <w:rsid w:val="002321B7"/>
    <w:rsid w:val="00233015"/>
    <w:rsid w:val="0024420F"/>
    <w:rsid w:val="00245B07"/>
    <w:rsid w:val="00250362"/>
    <w:rsid w:val="002512CD"/>
    <w:rsid w:val="00266EB2"/>
    <w:rsid w:val="00271666"/>
    <w:rsid w:val="002836B9"/>
    <w:rsid w:val="00284F1A"/>
    <w:rsid w:val="00286982"/>
    <w:rsid w:val="00291120"/>
    <w:rsid w:val="002950A3"/>
    <w:rsid w:val="002A064A"/>
    <w:rsid w:val="002A1270"/>
    <w:rsid w:val="002B6F12"/>
    <w:rsid w:val="002C3D42"/>
    <w:rsid w:val="002D5DD4"/>
    <w:rsid w:val="002E107B"/>
    <w:rsid w:val="003003BD"/>
    <w:rsid w:val="00310367"/>
    <w:rsid w:val="0031665D"/>
    <w:rsid w:val="00321E61"/>
    <w:rsid w:val="0032411B"/>
    <w:rsid w:val="0032634C"/>
    <w:rsid w:val="003279FE"/>
    <w:rsid w:val="00330987"/>
    <w:rsid w:val="00341E4B"/>
    <w:rsid w:val="003527E9"/>
    <w:rsid w:val="00355266"/>
    <w:rsid w:val="00357E3B"/>
    <w:rsid w:val="00371188"/>
    <w:rsid w:val="0037501A"/>
    <w:rsid w:val="00375B39"/>
    <w:rsid w:val="003812E7"/>
    <w:rsid w:val="00383FBB"/>
    <w:rsid w:val="00395E36"/>
    <w:rsid w:val="00397D12"/>
    <w:rsid w:val="003A45B8"/>
    <w:rsid w:val="003B41E8"/>
    <w:rsid w:val="003B440B"/>
    <w:rsid w:val="003B4FEF"/>
    <w:rsid w:val="003B625C"/>
    <w:rsid w:val="003C54C1"/>
    <w:rsid w:val="003C7266"/>
    <w:rsid w:val="003C7471"/>
    <w:rsid w:val="003D1B3E"/>
    <w:rsid w:val="003D20FB"/>
    <w:rsid w:val="003D54FF"/>
    <w:rsid w:val="003E01A5"/>
    <w:rsid w:val="003E5AF7"/>
    <w:rsid w:val="003F01D2"/>
    <w:rsid w:val="003F1BDB"/>
    <w:rsid w:val="003F255D"/>
    <w:rsid w:val="003F6B1A"/>
    <w:rsid w:val="00412DE8"/>
    <w:rsid w:val="004410E5"/>
    <w:rsid w:val="004565C1"/>
    <w:rsid w:val="00457541"/>
    <w:rsid w:val="00461EA9"/>
    <w:rsid w:val="0047180F"/>
    <w:rsid w:val="00474764"/>
    <w:rsid w:val="00475847"/>
    <w:rsid w:val="0048047B"/>
    <w:rsid w:val="004A2E05"/>
    <w:rsid w:val="004B15D0"/>
    <w:rsid w:val="004B2DB4"/>
    <w:rsid w:val="004C2D22"/>
    <w:rsid w:val="004D408A"/>
    <w:rsid w:val="004E6EF7"/>
    <w:rsid w:val="004F5824"/>
    <w:rsid w:val="004F5CE8"/>
    <w:rsid w:val="00503701"/>
    <w:rsid w:val="00503FAF"/>
    <w:rsid w:val="00513568"/>
    <w:rsid w:val="005252E9"/>
    <w:rsid w:val="00526885"/>
    <w:rsid w:val="00540BF7"/>
    <w:rsid w:val="0054103A"/>
    <w:rsid w:val="00541350"/>
    <w:rsid w:val="00544C20"/>
    <w:rsid w:val="0055515C"/>
    <w:rsid w:val="0056420E"/>
    <w:rsid w:val="0056536A"/>
    <w:rsid w:val="00580F4A"/>
    <w:rsid w:val="00583374"/>
    <w:rsid w:val="00590C4F"/>
    <w:rsid w:val="00594493"/>
    <w:rsid w:val="005A2162"/>
    <w:rsid w:val="005A3E35"/>
    <w:rsid w:val="005A4948"/>
    <w:rsid w:val="005A6A15"/>
    <w:rsid w:val="005B0551"/>
    <w:rsid w:val="005C6C22"/>
    <w:rsid w:val="005C7E5D"/>
    <w:rsid w:val="005F158E"/>
    <w:rsid w:val="0060321C"/>
    <w:rsid w:val="00606D39"/>
    <w:rsid w:val="006200BD"/>
    <w:rsid w:val="0062088A"/>
    <w:rsid w:val="00640723"/>
    <w:rsid w:val="006669EF"/>
    <w:rsid w:val="006722E8"/>
    <w:rsid w:val="00687749"/>
    <w:rsid w:val="00696F61"/>
    <w:rsid w:val="006C177A"/>
    <w:rsid w:val="006C5BF5"/>
    <w:rsid w:val="006D598C"/>
    <w:rsid w:val="006E0EED"/>
    <w:rsid w:val="006E76D3"/>
    <w:rsid w:val="006E7DF9"/>
    <w:rsid w:val="006F1341"/>
    <w:rsid w:val="006F7F83"/>
    <w:rsid w:val="00703132"/>
    <w:rsid w:val="00716F17"/>
    <w:rsid w:val="00723830"/>
    <w:rsid w:val="007324CC"/>
    <w:rsid w:val="00735EAC"/>
    <w:rsid w:val="007371DF"/>
    <w:rsid w:val="007411BE"/>
    <w:rsid w:val="00744AC1"/>
    <w:rsid w:val="007537F3"/>
    <w:rsid w:val="0075487F"/>
    <w:rsid w:val="00762109"/>
    <w:rsid w:val="0076426A"/>
    <w:rsid w:val="00767E32"/>
    <w:rsid w:val="00770760"/>
    <w:rsid w:val="007775C5"/>
    <w:rsid w:val="00780633"/>
    <w:rsid w:val="0079024D"/>
    <w:rsid w:val="00795DD7"/>
    <w:rsid w:val="007A77BD"/>
    <w:rsid w:val="007C2A7C"/>
    <w:rsid w:val="007D2361"/>
    <w:rsid w:val="007D458A"/>
    <w:rsid w:val="007D52E2"/>
    <w:rsid w:val="007E0E84"/>
    <w:rsid w:val="007E1BE1"/>
    <w:rsid w:val="007F00D6"/>
    <w:rsid w:val="007F1C90"/>
    <w:rsid w:val="007F2D20"/>
    <w:rsid w:val="007F38B3"/>
    <w:rsid w:val="0080185D"/>
    <w:rsid w:val="00815D8C"/>
    <w:rsid w:val="00823153"/>
    <w:rsid w:val="0082539D"/>
    <w:rsid w:val="00825430"/>
    <w:rsid w:val="00825CB5"/>
    <w:rsid w:val="00840040"/>
    <w:rsid w:val="00841AD2"/>
    <w:rsid w:val="00845738"/>
    <w:rsid w:val="00864A00"/>
    <w:rsid w:val="00873111"/>
    <w:rsid w:val="00885199"/>
    <w:rsid w:val="00895445"/>
    <w:rsid w:val="008A4669"/>
    <w:rsid w:val="008A69F9"/>
    <w:rsid w:val="008B6082"/>
    <w:rsid w:val="008C5D5D"/>
    <w:rsid w:val="008D0F76"/>
    <w:rsid w:val="008D5F51"/>
    <w:rsid w:val="008E38F5"/>
    <w:rsid w:val="008E5BFE"/>
    <w:rsid w:val="008E6A2F"/>
    <w:rsid w:val="00914286"/>
    <w:rsid w:val="00917187"/>
    <w:rsid w:val="009178ED"/>
    <w:rsid w:val="0094289D"/>
    <w:rsid w:val="00954ECF"/>
    <w:rsid w:val="009558D1"/>
    <w:rsid w:val="009668C8"/>
    <w:rsid w:val="00974FCC"/>
    <w:rsid w:val="00984D49"/>
    <w:rsid w:val="0099066A"/>
    <w:rsid w:val="00990ADC"/>
    <w:rsid w:val="0099533F"/>
    <w:rsid w:val="0099549E"/>
    <w:rsid w:val="00996AF5"/>
    <w:rsid w:val="009B0089"/>
    <w:rsid w:val="009B458F"/>
    <w:rsid w:val="009B5215"/>
    <w:rsid w:val="009D226B"/>
    <w:rsid w:val="009D4B33"/>
    <w:rsid w:val="009D5B5A"/>
    <w:rsid w:val="009D7952"/>
    <w:rsid w:val="009E13E3"/>
    <w:rsid w:val="009F3E64"/>
    <w:rsid w:val="009F5D3C"/>
    <w:rsid w:val="009F5FB5"/>
    <w:rsid w:val="00A35398"/>
    <w:rsid w:val="00A42F47"/>
    <w:rsid w:val="00A431FB"/>
    <w:rsid w:val="00A444DA"/>
    <w:rsid w:val="00A56385"/>
    <w:rsid w:val="00A57E6C"/>
    <w:rsid w:val="00A6081E"/>
    <w:rsid w:val="00A676AC"/>
    <w:rsid w:val="00A70F68"/>
    <w:rsid w:val="00A74B21"/>
    <w:rsid w:val="00A828D2"/>
    <w:rsid w:val="00AE0635"/>
    <w:rsid w:val="00AE17FA"/>
    <w:rsid w:val="00AE1BA5"/>
    <w:rsid w:val="00AE4591"/>
    <w:rsid w:val="00B02918"/>
    <w:rsid w:val="00B05065"/>
    <w:rsid w:val="00B05BCE"/>
    <w:rsid w:val="00B10332"/>
    <w:rsid w:val="00B1216C"/>
    <w:rsid w:val="00B16F2B"/>
    <w:rsid w:val="00B200FC"/>
    <w:rsid w:val="00B2161D"/>
    <w:rsid w:val="00B24311"/>
    <w:rsid w:val="00B26A35"/>
    <w:rsid w:val="00B373B9"/>
    <w:rsid w:val="00B40609"/>
    <w:rsid w:val="00B40813"/>
    <w:rsid w:val="00B4644A"/>
    <w:rsid w:val="00B528B5"/>
    <w:rsid w:val="00B60FA4"/>
    <w:rsid w:val="00B702B6"/>
    <w:rsid w:val="00B7188E"/>
    <w:rsid w:val="00B753F3"/>
    <w:rsid w:val="00B76767"/>
    <w:rsid w:val="00B76CC0"/>
    <w:rsid w:val="00B778C5"/>
    <w:rsid w:val="00B864D1"/>
    <w:rsid w:val="00B876B5"/>
    <w:rsid w:val="00B878F2"/>
    <w:rsid w:val="00B94FC4"/>
    <w:rsid w:val="00BA453A"/>
    <w:rsid w:val="00BA5160"/>
    <w:rsid w:val="00BB6D56"/>
    <w:rsid w:val="00BB6EBE"/>
    <w:rsid w:val="00BC01AC"/>
    <w:rsid w:val="00BC1036"/>
    <w:rsid w:val="00BD34B2"/>
    <w:rsid w:val="00BF55CE"/>
    <w:rsid w:val="00C023DD"/>
    <w:rsid w:val="00C0329E"/>
    <w:rsid w:val="00C059CA"/>
    <w:rsid w:val="00C11EE1"/>
    <w:rsid w:val="00C12A37"/>
    <w:rsid w:val="00C22AA5"/>
    <w:rsid w:val="00C2323F"/>
    <w:rsid w:val="00C30F2D"/>
    <w:rsid w:val="00C37B84"/>
    <w:rsid w:val="00C5107F"/>
    <w:rsid w:val="00C556A3"/>
    <w:rsid w:val="00C56EC3"/>
    <w:rsid w:val="00C570C6"/>
    <w:rsid w:val="00C6169B"/>
    <w:rsid w:val="00C66218"/>
    <w:rsid w:val="00C8150C"/>
    <w:rsid w:val="00C917FA"/>
    <w:rsid w:val="00C95E49"/>
    <w:rsid w:val="00C964E5"/>
    <w:rsid w:val="00CB40E4"/>
    <w:rsid w:val="00CB65DF"/>
    <w:rsid w:val="00CC5CFE"/>
    <w:rsid w:val="00CC6F3C"/>
    <w:rsid w:val="00CD05FA"/>
    <w:rsid w:val="00CE08FE"/>
    <w:rsid w:val="00CE1D81"/>
    <w:rsid w:val="00CE2B82"/>
    <w:rsid w:val="00D033C9"/>
    <w:rsid w:val="00D05133"/>
    <w:rsid w:val="00D07C39"/>
    <w:rsid w:val="00D15121"/>
    <w:rsid w:val="00D2030B"/>
    <w:rsid w:val="00D26734"/>
    <w:rsid w:val="00D27DF5"/>
    <w:rsid w:val="00D352CF"/>
    <w:rsid w:val="00D35DD4"/>
    <w:rsid w:val="00D61792"/>
    <w:rsid w:val="00D703FE"/>
    <w:rsid w:val="00D7563A"/>
    <w:rsid w:val="00D75CF1"/>
    <w:rsid w:val="00D767D7"/>
    <w:rsid w:val="00D8026A"/>
    <w:rsid w:val="00D916F1"/>
    <w:rsid w:val="00D97975"/>
    <w:rsid w:val="00DA5380"/>
    <w:rsid w:val="00DB5CE7"/>
    <w:rsid w:val="00DB6BCE"/>
    <w:rsid w:val="00DC14F5"/>
    <w:rsid w:val="00DC5AA0"/>
    <w:rsid w:val="00DF290E"/>
    <w:rsid w:val="00DF43AF"/>
    <w:rsid w:val="00E00EFA"/>
    <w:rsid w:val="00E02A7D"/>
    <w:rsid w:val="00E1582B"/>
    <w:rsid w:val="00E24DA3"/>
    <w:rsid w:val="00E26E39"/>
    <w:rsid w:val="00E55339"/>
    <w:rsid w:val="00E65C58"/>
    <w:rsid w:val="00E66BC2"/>
    <w:rsid w:val="00E73E58"/>
    <w:rsid w:val="00EC3A57"/>
    <w:rsid w:val="00EC648F"/>
    <w:rsid w:val="00EC64ED"/>
    <w:rsid w:val="00EC7DE8"/>
    <w:rsid w:val="00ED76FC"/>
    <w:rsid w:val="00EE2EC2"/>
    <w:rsid w:val="00EF39E4"/>
    <w:rsid w:val="00EF632D"/>
    <w:rsid w:val="00F00744"/>
    <w:rsid w:val="00F15651"/>
    <w:rsid w:val="00F16CC4"/>
    <w:rsid w:val="00F170DE"/>
    <w:rsid w:val="00F24ABB"/>
    <w:rsid w:val="00F24CEB"/>
    <w:rsid w:val="00F26A53"/>
    <w:rsid w:val="00F31FA9"/>
    <w:rsid w:val="00F32DD6"/>
    <w:rsid w:val="00F40A3F"/>
    <w:rsid w:val="00F42682"/>
    <w:rsid w:val="00F4321F"/>
    <w:rsid w:val="00F62D08"/>
    <w:rsid w:val="00F65FC5"/>
    <w:rsid w:val="00F71246"/>
    <w:rsid w:val="00F7296C"/>
    <w:rsid w:val="00F803AC"/>
    <w:rsid w:val="00F826A0"/>
    <w:rsid w:val="00F871B9"/>
    <w:rsid w:val="00F9733B"/>
    <w:rsid w:val="00FA7E98"/>
    <w:rsid w:val="00FB0612"/>
    <w:rsid w:val="00FC177D"/>
    <w:rsid w:val="00FD0091"/>
    <w:rsid w:val="00FE5D67"/>
    <w:rsid w:val="00FE77A7"/>
    <w:rsid w:val="00FF34A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7F6529"/>
  <w15:chartTrackingRefBased/>
  <w15:docId w15:val="{5AD4B55B-32D9-46DD-AA77-8DACEBB89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440B"/>
    <w:pPr>
      <w:spacing w:after="200" w:line="480" w:lineRule="auto"/>
      <w:ind w:firstLine="720"/>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841AD2"/>
    <w:pPr>
      <w:keepNext/>
      <w:keepLines/>
      <w:shd w:val="clear" w:color="auto" w:fill="FFFFFF"/>
      <w:spacing w:after="0"/>
      <w:ind w:firstLine="0"/>
      <w:outlineLvl w:val="0"/>
    </w:pPr>
    <w:rPr>
      <w:rFonts w:asciiTheme="minorHAnsi" w:eastAsiaTheme="majorEastAsia" w:hAnsiTheme="minorHAnsi" w:cstheme="minorHAnsi"/>
      <w:b/>
      <w:sz w:val="28"/>
      <w:szCs w:val="28"/>
    </w:rPr>
  </w:style>
  <w:style w:type="paragraph" w:styleId="Heading2">
    <w:name w:val="heading 2"/>
    <w:basedOn w:val="Normal"/>
    <w:next w:val="Normal"/>
    <w:link w:val="Heading2Char"/>
    <w:uiPriority w:val="9"/>
    <w:unhideWhenUsed/>
    <w:qFormat/>
    <w:rsid w:val="003B440B"/>
    <w:pPr>
      <w:keepNext/>
      <w:keepLines/>
      <w:spacing w:before="320" w:after="120"/>
      <w:ind w:firstLine="0"/>
      <w:outlineLvl w:val="1"/>
    </w:pPr>
    <w:rPr>
      <w:rFonts w:eastAsiaTheme="majorEastAsia" w:cstheme="majorBidi"/>
      <w:bCs/>
      <w:i/>
      <w:szCs w:val="26"/>
    </w:rPr>
  </w:style>
  <w:style w:type="paragraph" w:styleId="Heading3">
    <w:name w:val="heading 3"/>
    <w:basedOn w:val="Normal"/>
    <w:next w:val="Normal"/>
    <w:link w:val="Heading3Char"/>
    <w:uiPriority w:val="9"/>
    <w:unhideWhenUsed/>
    <w:qFormat/>
    <w:rsid w:val="00B4644A"/>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AD2"/>
    <w:rPr>
      <w:rFonts w:eastAsiaTheme="majorEastAsia" w:cstheme="minorHAnsi"/>
      <w:b/>
      <w:sz w:val="28"/>
      <w:szCs w:val="28"/>
      <w:shd w:val="clear" w:color="auto" w:fill="FFFFFF"/>
      <w:lang w:val="en-GB"/>
    </w:rPr>
  </w:style>
  <w:style w:type="character" w:customStyle="1" w:styleId="Heading2Char">
    <w:name w:val="Heading 2 Char"/>
    <w:basedOn w:val="DefaultParagraphFont"/>
    <w:link w:val="Heading2"/>
    <w:uiPriority w:val="9"/>
    <w:rsid w:val="003B440B"/>
    <w:rPr>
      <w:rFonts w:ascii="Times New Roman" w:eastAsiaTheme="majorEastAsia" w:hAnsi="Times New Roman" w:cstheme="majorBidi"/>
      <w:bCs/>
      <w:i/>
      <w:sz w:val="24"/>
      <w:szCs w:val="26"/>
      <w:lang w:val="en-GB"/>
    </w:rPr>
  </w:style>
  <w:style w:type="character" w:customStyle="1" w:styleId="Heading3Char">
    <w:name w:val="Heading 3 Char"/>
    <w:basedOn w:val="DefaultParagraphFont"/>
    <w:link w:val="Heading3"/>
    <w:uiPriority w:val="9"/>
    <w:rsid w:val="00B4644A"/>
    <w:rPr>
      <w:rFonts w:ascii="Times New Roman" w:eastAsiaTheme="majorEastAsia" w:hAnsi="Times New Roman" w:cstheme="majorBidi"/>
      <w:b/>
      <w:color w:val="000000" w:themeColor="text1"/>
      <w:sz w:val="24"/>
      <w:szCs w:val="24"/>
    </w:rPr>
  </w:style>
  <w:style w:type="paragraph" w:styleId="NoSpacing">
    <w:name w:val="No Spacing"/>
    <w:uiPriority w:val="1"/>
    <w:qFormat/>
    <w:rsid w:val="001D7060"/>
    <w:pPr>
      <w:spacing w:after="0" w:line="240" w:lineRule="auto"/>
    </w:pPr>
    <w:rPr>
      <w:rFonts w:ascii="Times New Roman" w:hAnsi="Times New Roman"/>
      <w:b/>
      <w:sz w:val="32"/>
      <w:lang w:val="en-GB"/>
    </w:rPr>
  </w:style>
  <w:style w:type="paragraph" w:styleId="Header">
    <w:name w:val="header"/>
    <w:basedOn w:val="Normal"/>
    <w:link w:val="HeaderChar"/>
    <w:uiPriority w:val="99"/>
    <w:unhideWhenUsed/>
    <w:rsid w:val="009B521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B5215"/>
    <w:rPr>
      <w:rFonts w:ascii="Times New Roman" w:hAnsi="Times New Roman"/>
      <w:sz w:val="24"/>
      <w:lang w:val="en-GB"/>
    </w:rPr>
  </w:style>
  <w:style w:type="paragraph" w:styleId="Footer">
    <w:name w:val="footer"/>
    <w:basedOn w:val="Normal"/>
    <w:link w:val="FooterChar"/>
    <w:uiPriority w:val="99"/>
    <w:unhideWhenUsed/>
    <w:rsid w:val="009B521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B5215"/>
    <w:rPr>
      <w:rFonts w:ascii="Times New Roman" w:hAnsi="Times New Roman"/>
      <w:sz w:val="24"/>
      <w:lang w:val="en-GB"/>
    </w:rPr>
  </w:style>
  <w:style w:type="paragraph" w:styleId="FootnoteText">
    <w:name w:val="footnote text"/>
    <w:basedOn w:val="Normal"/>
    <w:link w:val="FootnoteTextChar"/>
    <w:uiPriority w:val="99"/>
    <w:semiHidden/>
    <w:unhideWhenUsed/>
    <w:rsid w:val="00C11E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11EE1"/>
    <w:rPr>
      <w:rFonts w:ascii="Times New Roman" w:hAnsi="Times New Roman"/>
      <w:sz w:val="20"/>
      <w:szCs w:val="20"/>
      <w:lang w:val="en-GB"/>
    </w:rPr>
  </w:style>
  <w:style w:type="character" w:styleId="FootnoteReference">
    <w:name w:val="footnote reference"/>
    <w:basedOn w:val="DefaultParagraphFont"/>
    <w:uiPriority w:val="99"/>
    <w:semiHidden/>
    <w:unhideWhenUsed/>
    <w:rsid w:val="00C11EE1"/>
    <w:rPr>
      <w:vertAlign w:val="superscript"/>
    </w:rPr>
  </w:style>
  <w:style w:type="paragraph" w:styleId="ListParagraph">
    <w:name w:val="List Paragraph"/>
    <w:basedOn w:val="Normal"/>
    <w:uiPriority w:val="34"/>
    <w:qFormat/>
    <w:rsid w:val="00B94FC4"/>
    <w:pPr>
      <w:ind w:left="720"/>
      <w:contextualSpacing/>
    </w:pPr>
  </w:style>
  <w:style w:type="paragraph" w:styleId="TOCHeading">
    <w:name w:val="TOC Heading"/>
    <w:basedOn w:val="Heading1"/>
    <w:next w:val="Normal"/>
    <w:uiPriority w:val="39"/>
    <w:unhideWhenUsed/>
    <w:qFormat/>
    <w:rsid w:val="003B41E8"/>
    <w:pPr>
      <w:shd w:val="clear" w:color="auto" w:fill="auto"/>
      <w:spacing w:before="240" w:line="259" w:lineRule="auto"/>
      <w:jc w:val="left"/>
      <w:outlineLvl w:val="9"/>
    </w:pPr>
    <w:rPr>
      <w:rFonts w:asciiTheme="majorHAnsi"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3B41E8"/>
    <w:pPr>
      <w:spacing w:after="100"/>
    </w:pPr>
  </w:style>
  <w:style w:type="paragraph" w:styleId="TOC2">
    <w:name w:val="toc 2"/>
    <w:basedOn w:val="Normal"/>
    <w:next w:val="Normal"/>
    <w:autoRedefine/>
    <w:uiPriority w:val="39"/>
    <w:unhideWhenUsed/>
    <w:rsid w:val="003B41E8"/>
    <w:pPr>
      <w:spacing w:after="100"/>
      <w:ind w:left="240"/>
    </w:pPr>
  </w:style>
  <w:style w:type="character" w:styleId="Hyperlink">
    <w:name w:val="Hyperlink"/>
    <w:basedOn w:val="DefaultParagraphFont"/>
    <w:uiPriority w:val="99"/>
    <w:unhideWhenUsed/>
    <w:rsid w:val="003B41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C01A58-9949-4C67-A74F-F39226D027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1655</TotalTime>
  <Pages>19</Pages>
  <Words>4245</Words>
  <Characters>24202</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dc:creator>
  <cp:keywords/>
  <dc:description/>
  <cp:lastModifiedBy>Monica Olusanya</cp:lastModifiedBy>
  <cp:revision>2</cp:revision>
  <dcterms:created xsi:type="dcterms:W3CDTF">2024-07-29T20:09:00Z</dcterms:created>
  <dcterms:modified xsi:type="dcterms:W3CDTF">2024-07-29T20:09:00Z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b901b5dcf130072a8a1421176c688230b47134216dc3802648482205b8e5b03e</vt:lpwstr>
  </property>
  <property fmtid="{D5CDD505-2E9C-101B-9397-08002B2CF9AE}" pid="3" name="ClassificationContentMarkingHeaderShapeIds">
    <vt:lpwstr>1,2,3</vt:lpwstr>
  </property>
  <property fmtid="{D5CDD505-2E9C-101B-9397-08002B2CF9AE}" pid="4" name="ClassificationContentMarkingHeaderFontProps">
    <vt:lpwstr>#000000,10,Calibri</vt:lpwstr>
  </property>
  <property fmtid="{D5CDD505-2E9C-101B-9397-08002B2CF9AE}" pid="5" name="ClassificationContentMarkingHeaderText">
    <vt:lpwstr>OFFICIAL</vt:lpwstr>
  </property>
  <property fmtid="{D5CDD505-2E9C-101B-9397-08002B2CF9AE}" pid="6" name="MSIP_Label_8577031b-11bc-4db9-b655-7d79027ad570_Enabled">
    <vt:lpwstr>true</vt:lpwstr>
  </property>
  <property fmtid="{D5CDD505-2E9C-101B-9397-08002B2CF9AE}" pid="7" name="MSIP_Label_8577031b-11bc-4db9-b655-7d79027ad570_SetDate">
    <vt:lpwstr>2024-07-21T19:29:44Z</vt:lpwstr>
  </property>
  <property fmtid="{D5CDD505-2E9C-101B-9397-08002B2CF9AE}" pid="8" name="MSIP_Label_8577031b-11bc-4db9-b655-7d79027ad570_Method">
    <vt:lpwstr>Standard</vt:lpwstr>
  </property>
  <property fmtid="{D5CDD505-2E9C-101B-9397-08002B2CF9AE}" pid="9" name="MSIP_Label_8577031b-11bc-4db9-b655-7d79027ad570_Name">
    <vt:lpwstr>8577031b-11bc-4db9-b655-7d79027ad570</vt:lpwstr>
  </property>
  <property fmtid="{D5CDD505-2E9C-101B-9397-08002B2CF9AE}" pid="10" name="MSIP_Label_8577031b-11bc-4db9-b655-7d79027ad570_SiteId">
    <vt:lpwstr>c22cc3e1-5d7f-4f4d-be03-d5a158cc9409</vt:lpwstr>
  </property>
  <property fmtid="{D5CDD505-2E9C-101B-9397-08002B2CF9AE}" pid="11" name="MSIP_Label_8577031b-11bc-4db9-b655-7d79027ad570_ActionId">
    <vt:lpwstr>ecafcdb7-732c-47ee-b70d-9cff5a1a0c09</vt:lpwstr>
  </property>
  <property fmtid="{D5CDD505-2E9C-101B-9397-08002B2CF9AE}" pid="12" name="MSIP_Label_8577031b-11bc-4db9-b655-7d79027ad570_ContentBits">
    <vt:lpwstr>1</vt:lpwstr>
  </property>
</Properties>
</file>