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HAnsi" w:hAnsi="Arial" w:cs="Arial"/>
          <w:color w:val="5B9BD5" w:themeColor="accent1"/>
          <w:lang w:val="en-GB"/>
        </w:rPr>
        <w:id w:val="-1522475554"/>
        <w:docPartObj>
          <w:docPartGallery w:val="Cover Pages"/>
          <w:docPartUnique/>
        </w:docPartObj>
      </w:sdtPr>
      <w:sdtEndPr>
        <w:rPr>
          <w:color w:val="auto"/>
        </w:rPr>
      </w:sdtEndPr>
      <w:sdtContent>
        <w:p w14:paraId="5384490A" w14:textId="77777777" w:rsidR="007D1947" w:rsidRPr="008518C3" w:rsidRDefault="007D1947" w:rsidP="00747D94">
          <w:pPr>
            <w:pStyle w:val="NoSpacing"/>
            <w:spacing w:line="360" w:lineRule="auto"/>
            <w:jc w:val="center"/>
            <w:rPr>
              <w:rFonts w:ascii="Arial" w:hAnsi="Arial" w:cs="Arial"/>
              <w:color w:val="5B9BD5" w:themeColor="accent1"/>
            </w:rPr>
          </w:pPr>
          <w:r w:rsidRPr="008518C3">
            <w:rPr>
              <w:rFonts w:ascii="Arial" w:hAnsi="Arial" w:cs="Arial"/>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14F2F2DB" w14:textId="0A006E4D" w:rsidR="007D1947" w:rsidRPr="008518C3" w:rsidRDefault="00655AD1" w:rsidP="00747D94">
          <w:pPr>
            <w:pStyle w:val="Title"/>
            <w:spacing w:line="360" w:lineRule="auto"/>
            <w:jc w:val="center"/>
            <w:rPr>
              <w:rFonts w:ascii="Arial" w:hAnsi="Arial" w:cs="Arial"/>
            </w:rPr>
          </w:pPr>
          <w:r w:rsidRPr="008518C3">
            <w:rPr>
              <w:rFonts w:ascii="Arial" w:hAnsi="Arial" w:cs="Arial"/>
            </w:rPr>
            <w:t>Approaches to Innovation and Organisational Change</w:t>
          </w:r>
        </w:p>
        <w:sdt>
          <w:sdtPr>
            <w:rPr>
              <w:rFonts w:ascii="Arial" w:hAnsi="Arial" w:cs="Arial"/>
              <w:sz w:val="24"/>
              <w:szCs w:val="24"/>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475B7674" w14:textId="216A0590" w:rsidR="007D1947" w:rsidRPr="008518C3" w:rsidRDefault="00655AD1" w:rsidP="00747D94">
              <w:pPr>
                <w:pStyle w:val="Subtitle"/>
                <w:spacing w:after="0" w:line="360" w:lineRule="auto"/>
                <w:jc w:val="center"/>
                <w:rPr>
                  <w:rFonts w:ascii="Arial" w:hAnsi="Arial" w:cs="Arial"/>
                  <w:sz w:val="24"/>
                  <w:szCs w:val="24"/>
                </w:rPr>
              </w:pPr>
              <w:r w:rsidRPr="008518C3">
                <w:rPr>
                  <w:rFonts w:ascii="Arial" w:hAnsi="Arial" w:cs="Arial"/>
                  <w:sz w:val="24"/>
                  <w:szCs w:val="24"/>
                </w:rPr>
                <w:t>A critical examination of a working hours change at a small engineering firm</w:t>
              </w:r>
            </w:p>
          </w:sdtContent>
        </w:sdt>
        <w:p w14:paraId="1ADC1124" w14:textId="1B0B2BD1" w:rsidR="007D1947" w:rsidRPr="008518C3" w:rsidRDefault="007D1947" w:rsidP="00747D94">
          <w:pPr>
            <w:pStyle w:val="NoSpacing"/>
            <w:spacing w:line="360" w:lineRule="auto"/>
            <w:jc w:val="center"/>
            <w:rPr>
              <w:rFonts w:ascii="Arial" w:hAnsi="Arial" w:cs="Arial"/>
              <w:color w:val="5B9BD5" w:themeColor="accent1"/>
            </w:rPr>
          </w:pPr>
          <w:r w:rsidRPr="008518C3">
            <w:rPr>
              <w:rFonts w:ascii="Arial" w:hAnsi="Arial" w:cs="Arial"/>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1666A68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sz w:val="28"/>
                                    <w:szCs w:val="28"/>
                                  </w:rPr>
                                  <w:alias w:val="Date"/>
                                  <w:tag w:val=""/>
                                  <w:id w:val="197127006"/>
                                  <w:dataBinding w:prefixMappings="xmlns:ns0='http://schemas.microsoft.com/office/2006/coverPageProps' " w:xpath="/ns0:CoverPageProperties[1]/ns0:PublishDate[1]" w:storeItemID="{55AF091B-3C7A-41E3-B477-F2FDAA23CFDA}"/>
                                  <w:date w:fullDate="2026-05-11T00:00:00Z">
                                    <w:dateFormat w:val="MMMM d, yyyy"/>
                                    <w:lid w:val="en-US"/>
                                    <w:storeMappedDataAs w:val="dateTime"/>
                                    <w:calendar w:val="gregorian"/>
                                  </w:date>
                                </w:sdtPr>
                                <w:sdtContent>
                                  <w:p w14:paraId="52BAF8D9" w14:textId="7C803324" w:rsidR="007D1947" w:rsidRDefault="00655AD1">
                                    <w:pPr>
                                      <w:pStyle w:val="NoSpacing"/>
                                      <w:spacing w:after="40"/>
                                      <w:jc w:val="center"/>
                                      <w:rPr>
                                        <w:caps/>
                                        <w:color w:val="5B9BD5" w:themeColor="accent1"/>
                                        <w:sz w:val="28"/>
                                        <w:szCs w:val="28"/>
                                      </w:rPr>
                                    </w:pPr>
                                    <w:r>
                                      <w:rPr>
                                        <w:caps/>
                                        <w:sz w:val="28"/>
                                        <w:szCs w:val="28"/>
                                      </w:rPr>
                                      <w:t>May 11, 2026</w:t>
                                    </w:r>
                                  </w:p>
                                </w:sdtContent>
                              </w:sdt>
                              <w:p w14:paraId="69E98CB3" w14:textId="2A072684" w:rsidR="007D1947" w:rsidRPr="00655AD1" w:rsidRDefault="007D1947">
                                <w:pPr>
                                  <w:pStyle w:val="NoSpacing"/>
                                  <w:jc w:val="center"/>
                                </w:pPr>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sz w:val="28"/>
                              <w:szCs w:val="28"/>
                            </w:rPr>
                            <w:alias w:val="Date"/>
                            <w:tag w:val=""/>
                            <w:id w:val="197127006"/>
                            <w:dataBinding w:prefixMappings="xmlns:ns0='http://schemas.microsoft.com/office/2006/coverPageProps' " w:xpath="/ns0:CoverPageProperties[1]/ns0:PublishDate[1]" w:storeItemID="{55AF091B-3C7A-41E3-B477-F2FDAA23CFDA}"/>
                            <w:date w:fullDate="2026-05-11T00:00:00Z">
                              <w:dateFormat w:val="MMMM d, yyyy"/>
                              <w:lid w:val="en-US"/>
                              <w:storeMappedDataAs w:val="dateTime"/>
                              <w:calendar w:val="gregorian"/>
                            </w:date>
                          </w:sdtPr>
                          <w:sdtContent>
                            <w:p w14:paraId="52BAF8D9" w14:textId="7C803324" w:rsidR="007D1947" w:rsidRDefault="00655AD1">
                              <w:pPr>
                                <w:pStyle w:val="NoSpacing"/>
                                <w:spacing w:after="40"/>
                                <w:jc w:val="center"/>
                                <w:rPr>
                                  <w:caps/>
                                  <w:color w:val="5B9BD5" w:themeColor="accent1"/>
                                  <w:sz w:val="28"/>
                                  <w:szCs w:val="28"/>
                                </w:rPr>
                              </w:pPr>
                              <w:r>
                                <w:rPr>
                                  <w:caps/>
                                  <w:sz w:val="28"/>
                                  <w:szCs w:val="28"/>
                                </w:rPr>
                                <w:t>May 11, 2026</w:t>
                              </w:r>
                            </w:p>
                          </w:sdtContent>
                        </w:sdt>
                        <w:p w14:paraId="69E98CB3" w14:textId="2A072684" w:rsidR="007D1947" w:rsidRPr="00655AD1" w:rsidRDefault="007D1947">
                          <w:pPr>
                            <w:pStyle w:val="NoSpacing"/>
                            <w:jc w:val="center"/>
                          </w:pPr>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sidRPr="008518C3">
            <w:rPr>
              <w:rFonts w:ascii="Arial" w:hAnsi="Arial" w:cs="Arial"/>
              <w:noProof/>
              <w:color w:val="5B9BD5" w:themeColor="accent1"/>
              <w:lang w:val="en-GB" w:eastAsia="en-GB"/>
            </w:rPr>
            <w:drawing>
              <wp:inline distT="0" distB="0" distL="0" distR="0" wp14:anchorId="4157B111" wp14:editId="661E87A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1119A34" w14:textId="77777777" w:rsidR="00655AD1" w:rsidRPr="008518C3" w:rsidRDefault="00655AD1" w:rsidP="00747D94">
          <w:pPr>
            <w:spacing w:after="0" w:line="360" w:lineRule="auto"/>
            <w:jc w:val="center"/>
            <w:rPr>
              <w:rFonts w:ascii="Arial" w:hAnsi="Arial" w:cs="Arial"/>
            </w:rPr>
          </w:pPr>
        </w:p>
        <w:p w14:paraId="37FE153C" w14:textId="77777777" w:rsidR="00655AD1" w:rsidRPr="008518C3" w:rsidRDefault="00655AD1" w:rsidP="00747D94">
          <w:pPr>
            <w:spacing w:after="0" w:line="360" w:lineRule="auto"/>
            <w:jc w:val="center"/>
            <w:rPr>
              <w:rFonts w:ascii="Arial" w:hAnsi="Arial" w:cs="Arial"/>
            </w:rPr>
          </w:pPr>
        </w:p>
        <w:p w14:paraId="3ED55764" w14:textId="1B5571DE" w:rsidR="00655AD1" w:rsidRPr="008518C3" w:rsidRDefault="00655AD1" w:rsidP="00747D94">
          <w:pPr>
            <w:spacing w:after="0" w:line="360" w:lineRule="auto"/>
            <w:jc w:val="center"/>
            <w:rPr>
              <w:rFonts w:ascii="Arial" w:hAnsi="Arial" w:cs="Arial"/>
              <w:sz w:val="24"/>
              <w:szCs w:val="24"/>
            </w:rPr>
          </w:pPr>
          <w:r w:rsidRPr="008518C3">
            <w:rPr>
              <w:rFonts w:ascii="Arial" w:hAnsi="Arial" w:cs="Arial"/>
              <w:sz w:val="24"/>
              <w:szCs w:val="24"/>
            </w:rPr>
            <w:t>Kieran Allen</w:t>
          </w:r>
        </w:p>
        <w:p w14:paraId="711568F6" w14:textId="77777777" w:rsidR="00655AD1" w:rsidRPr="008518C3" w:rsidRDefault="00655AD1" w:rsidP="00747D94">
          <w:pPr>
            <w:spacing w:after="0" w:line="360" w:lineRule="auto"/>
            <w:jc w:val="center"/>
            <w:rPr>
              <w:rFonts w:ascii="Arial" w:hAnsi="Arial" w:cs="Arial"/>
              <w:sz w:val="24"/>
              <w:szCs w:val="24"/>
            </w:rPr>
          </w:pPr>
          <w:r w:rsidRPr="008518C3">
            <w:rPr>
              <w:rFonts w:ascii="Arial" w:hAnsi="Arial" w:cs="Arial"/>
              <w:sz w:val="24"/>
              <w:szCs w:val="24"/>
            </w:rPr>
            <w:t>2417341</w:t>
          </w:r>
        </w:p>
        <w:p w14:paraId="12C3E5BC" w14:textId="45D10F6C" w:rsidR="00655AD1" w:rsidRPr="008518C3" w:rsidRDefault="00655AD1" w:rsidP="00747D94">
          <w:pPr>
            <w:spacing w:after="0" w:line="360" w:lineRule="auto"/>
            <w:jc w:val="center"/>
            <w:rPr>
              <w:rFonts w:ascii="Arial" w:hAnsi="Arial" w:cs="Arial"/>
              <w:sz w:val="24"/>
              <w:szCs w:val="24"/>
            </w:rPr>
          </w:pPr>
          <w:r w:rsidRPr="008518C3">
            <w:rPr>
              <w:rFonts w:ascii="Arial" w:hAnsi="Arial" w:cs="Arial"/>
              <w:sz w:val="24"/>
              <w:szCs w:val="24"/>
            </w:rPr>
            <w:t>BEng (Hons) Mechanical Engineering</w:t>
          </w:r>
        </w:p>
        <w:p w14:paraId="1CFBE428" w14:textId="40AFDA8F" w:rsidR="00655AD1" w:rsidRPr="008518C3" w:rsidRDefault="00655AD1" w:rsidP="00747D94">
          <w:pPr>
            <w:spacing w:after="0" w:line="360" w:lineRule="auto"/>
            <w:jc w:val="center"/>
            <w:rPr>
              <w:rFonts w:ascii="Arial" w:hAnsi="Arial" w:cs="Arial"/>
              <w:sz w:val="24"/>
              <w:szCs w:val="24"/>
            </w:rPr>
          </w:pPr>
          <w:r w:rsidRPr="008518C3">
            <w:rPr>
              <w:rFonts w:ascii="Arial" w:hAnsi="Arial" w:cs="Arial"/>
              <w:sz w:val="24"/>
              <w:szCs w:val="24"/>
            </w:rPr>
            <w:t>ACMA5007</w:t>
          </w:r>
        </w:p>
        <w:p w14:paraId="6950B1BF" w14:textId="439F840E" w:rsidR="00655AD1" w:rsidRPr="008518C3" w:rsidRDefault="00655AD1" w:rsidP="00747D94">
          <w:pPr>
            <w:spacing w:after="0" w:line="360" w:lineRule="auto"/>
            <w:jc w:val="center"/>
            <w:rPr>
              <w:rFonts w:ascii="Arial" w:hAnsi="Arial" w:cs="Arial"/>
              <w:sz w:val="24"/>
              <w:szCs w:val="24"/>
            </w:rPr>
          </w:pPr>
          <w:r w:rsidRPr="008518C3">
            <w:rPr>
              <w:rFonts w:ascii="Arial" w:hAnsi="Arial" w:cs="Arial"/>
              <w:sz w:val="24"/>
              <w:szCs w:val="24"/>
            </w:rPr>
            <w:t>University of Wales Trinity Saint David</w:t>
          </w:r>
        </w:p>
        <w:p w14:paraId="67CB5DAD" w14:textId="77777777" w:rsidR="00655AD1" w:rsidRPr="008518C3" w:rsidRDefault="00655AD1" w:rsidP="004E683A">
          <w:pPr>
            <w:spacing w:after="0" w:line="360" w:lineRule="auto"/>
            <w:rPr>
              <w:rFonts w:ascii="Arial" w:hAnsi="Arial" w:cs="Arial"/>
            </w:rPr>
          </w:pPr>
        </w:p>
        <w:p w14:paraId="52BF79F3" w14:textId="4C021236" w:rsidR="00655AD1" w:rsidRPr="008518C3" w:rsidRDefault="00655AD1" w:rsidP="004E683A">
          <w:pPr>
            <w:spacing w:after="0" w:line="360" w:lineRule="auto"/>
            <w:rPr>
              <w:rFonts w:ascii="Arial" w:hAnsi="Arial" w:cs="Arial"/>
            </w:rPr>
          </w:pPr>
        </w:p>
        <w:p w14:paraId="078A531F" w14:textId="6FE311C0" w:rsidR="007D1947" w:rsidRPr="008518C3" w:rsidRDefault="007D1947" w:rsidP="004E683A">
          <w:pPr>
            <w:pStyle w:val="Heading1"/>
            <w:spacing w:before="0" w:line="360" w:lineRule="auto"/>
            <w:rPr>
              <w:rFonts w:ascii="Arial" w:hAnsi="Arial" w:cs="Arial"/>
            </w:rPr>
          </w:pPr>
          <w:r w:rsidRPr="008518C3">
            <w:rPr>
              <w:rFonts w:ascii="Arial" w:hAnsi="Arial" w:cs="Arial"/>
            </w:rPr>
            <w:br w:type="page"/>
          </w:r>
          <w:bookmarkStart w:id="0" w:name="_Toc229130519"/>
          <w:r w:rsidRPr="008518C3">
            <w:rPr>
              <w:rFonts w:ascii="Arial" w:hAnsi="Arial" w:cs="Arial"/>
            </w:rPr>
            <w:lastRenderedPageBreak/>
            <w:t>Executive Summary</w:t>
          </w:r>
          <w:bookmarkEnd w:id="0"/>
        </w:p>
        <w:p w14:paraId="62AB7F7D" w14:textId="37B0A23B" w:rsidR="007D1947" w:rsidRDefault="00E61097" w:rsidP="004E683A">
          <w:pPr>
            <w:spacing w:after="0" w:line="360" w:lineRule="auto"/>
            <w:rPr>
              <w:rFonts w:ascii="Arial" w:hAnsi="Arial" w:cs="Arial"/>
              <w:sz w:val="24"/>
              <w:szCs w:val="24"/>
            </w:rPr>
          </w:pPr>
          <w:r>
            <w:rPr>
              <w:rFonts w:ascii="Arial" w:hAnsi="Arial" w:cs="Arial"/>
              <w:sz w:val="24"/>
              <w:szCs w:val="24"/>
            </w:rPr>
            <w:t xml:space="preserve">The purpose of this report is to analyse and critically examine a recent change to the working hours at a small engineering firm based in Pembrokeshire. The company designs and manufactures components and subassemblies for HGV trailers. In August 2025, the standard </w:t>
          </w:r>
          <w:r w:rsidR="00707425">
            <w:rPr>
              <w:rFonts w:ascii="Arial" w:hAnsi="Arial" w:cs="Arial"/>
              <w:sz w:val="24"/>
              <w:szCs w:val="24"/>
            </w:rPr>
            <w:t xml:space="preserve">working week of </w:t>
          </w:r>
          <w:r>
            <w:rPr>
              <w:rFonts w:ascii="Arial" w:hAnsi="Arial" w:cs="Arial"/>
              <w:sz w:val="24"/>
              <w:szCs w:val="24"/>
            </w:rPr>
            <w:t xml:space="preserve">Monday to Friday 8am to 4pm </w:t>
          </w:r>
          <w:proofErr w:type="gramStart"/>
          <w:r>
            <w:rPr>
              <w:rFonts w:ascii="Arial" w:hAnsi="Arial" w:cs="Arial"/>
              <w:sz w:val="24"/>
              <w:szCs w:val="24"/>
            </w:rPr>
            <w:t>was replaced</w:t>
          </w:r>
          <w:proofErr w:type="gramEnd"/>
          <w:r>
            <w:rPr>
              <w:rFonts w:ascii="Arial" w:hAnsi="Arial" w:cs="Arial"/>
              <w:sz w:val="24"/>
              <w:szCs w:val="24"/>
            </w:rPr>
            <w:t xml:space="preserve"> with a compressed working week, comprising of 8am to 5pm Monday to Thursday, and 8am to 12pm on a Friday. The total working hours for the week did not change. </w:t>
          </w:r>
          <w:proofErr w:type="gramStart"/>
          <w:r>
            <w:rPr>
              <w:rFonts w:ascii="Arial" w:hAnsi="Arial" w:cs="Arial"/>
              <w:sz w:val="24"/>
              <w:szCs w:val="24"/>
            </w:rPr>
            <w:t>The change was initially proposed by the engineering manager</w:t>
          </w:r>
          <w:proofErr w:type="gramEnd"/>
          <w:r>
            <w:rPr>
              <w:rFonts w:ascii="Arial" w:hAnsi="Arial" w:cs="Arial"/>
              <w:sz w:val="24"/>
              <w:szCs w:val="24"/>
            </w:rPr>
            <w:t xml:space="preserve">, and an anonymous vote </w:t>
          </w:r>
          <w:proofErr w:type="gramStart"/>
          <w:r>
            <w:rPr>
              <w:rFonts w:ascii="Arial" w:hAnsi="Arial" w:cs="Arial"/>
              <w:sz w:val="24"/>
              <w:szCs w:val="24"/>
            </w:rPr>
            <w:t>was taken</w:t>
          </w:r>
          <w:proofErr w:type="gramEnd"/>
          <w:r>
            <w:rPr>
              <w:rFonts w:ascii="Arial" w:hAnsi="Arial" w:cs="Arial"/>
              <w:sz w:val="24"/>
              <w:szCs w:val="24"/>
            </w:rPr>
            <w:t xml:space="preserve">, with one member of staff </w:t>
          </w:r>
          <w:r w:rsidR="00707425">
            <w:rPr>
              <w:rFonts w:ascii="Arial" w:hAnsi="Arial" w:cs="Arial"/>
              <w:sz w:val="24"/>
              <w:szCs w:val="24"/>
            </w:rPr>
            <w:t xml:space="preserve">objecting to </w:t>
          </w:r>
          <w:r>
            <w:rPr>
              <w:rFonts w:ascii="Arial" w:hAnsi="Arial" w:cs="Arial"/>
              <w:sz w:val="24"/>
              <w:szCs w:val="24"/>
            </w:rPr>
            <w:t xml:space="preserve">the change. The one objection was due to commitments outside of the workplace. The change </w:t>
          </w:r>
          <w:proofErr w:type="gramStart"/>
          <w:r>
            <w:rPr>
              <w:rFonts w:ascii="Arial" w:hAnsi="Arial" w:cs="Arial"/>
              <w:sz w:val="24"/>
              <w:szCs w:val="24"/>
            </w:rPr>
            <w:t>was implemented</w:t>
          </w:r>
          <w:proofErr w:type="gramEnd"/>
          <w:r>
            <w:rPr>
              <w:rFonts w:ascii="Arial" w:hAnsi="Arial" w:cs="Arial"/>
              <w:sz w:val="24"/>
              <w:szCs w:val="24"/>
            </w:rPr>
            <w:t xml:space="preserve"> a month after the vote concluded. </w:t>
          </w:r>
        </w:p>
        <w:p w14:paraId="7AE4CB52" w14:textId="77777777" w:rsidR="0020478D" w:rsidRDefault="0020478D" w:rsidP="004E683A">
          <w:pPr>
            <w:spacing w:after="0" w:line="360" w:lineRule="auto"/>
            <w:rPr>
              <w:rFonts w:ascii="Arial" w:hAnsi="Arial" w:cs="Arial"/>
              <w:sz w:val="24"/>
              <w:szCs w:val="24"/>
            </w:rPr>
          </w:pPr>
        </w:p>
        <w:p w14:paraId="46991177" w14:textId="302E567E" w:rsidR="00E61097" w:rsidRDefault="00E61097" w:rsidP="004E683A">
          <w:pPr>
            <w:spacing w:after="0" w:line="360" w:lineRule="auto"/>
            <w:rPr>
              <w:rFonts w:ascii="Arial" w:hAnsi="Arial" w:cs="Arial"/>
              <w:sz w:val="24"/>
              <w:szCs w:val="24"/>
            </w:rPr>
          </w:pPr>
          <w:r w:rsidRPr="001F2049">
            <w:rPr>
              <w:rFonts w:ascii="Arial" w:hAnsi="Arial" w:cs="Arial"/>
              <w:sz w:val="24"/>
              <w:szCs w:val="24"/>
            </w:rPr>
            <w:t xml:space="preserve">A critical examination was then </w:t>
          </w:r>
          <w:proofErr w:type="gramStart"/>
          <w:r w:rsidRPr="001F2049">
            <w:rPr>
              <w:rFonts w:ascii="Arial" w:hAnsi="Arial" w:cs="Arial"/>
              <w:sz w:val="24"/>
              <w:szCs w:val="24"/>
            </w:rPr>
            <w:t>carried out</w:t>
          </w:r>
          <w:proofErr w:type="gramEnd"/>
          <w:r w:rsidRPr="001F2049">
            <w:rPr>
              <w:rFonts w:ascii="Arial" w:hAnsi="Arial" w:cs="Arial"/>
              <w:sz w:val="24"/>
              <w:szCs w:val="24"/>
            </w:rPr>
            <w:t xml:space="preserve"> on how the change </w:t>
          </w:r>
          <w:proofErr w:type="gramStart"/>
          <w:r w:rsidRPr="001F2049">
            <w:rPr>
              <w:rFonts w:ascii="Arial" w:hAnsi="Arial" w:cs="Arial"/>
              <w:sz w:val="24"/>
              <w:szCs w:val="24"/>
            </w:rPr>
            <w:t>was managed</w:t>
          </w:r>
          <w:proofErr w:type="gramEnd"/>
          <w:r w:rsidR="001F2049" w:rsidRPr="001F2049">
            <w:rPr>
              <w:rFonts w:ascii="Arial" w:hAnsi="Arial" w:cs="Arial"/>
              <w:sz w:val="24"/>
              <w:szCs w:val="24"/>
            </w:rPr>
            <w:t xml:space="preserve"> by those at Berkeley Coachworks.</w:t>
          </w:r>
          <w:r w:rsidRPr="001F2049">
            <w:rPr>
              <w:rFonts w:ascii="Arial" w:hAnsi="Arial" w:cs="Arial"/>
              <w:sz w:val="24"/>
              <w:szCs w:val="24"/>
            </w:rPr>
            <w:t xml:space="preserve"> Lewin’s forcefield analysis </w:t>
          </w:r>
          <w:proofErr w:type="gramStart"/>
          <w:r w:rsidRPr="001F2049">
            <w:rPr>
              <w:rFonts w:ascii="Arial" w:hAnsi="Arial" w:cs="Arial"/>
              <w:sz w:val="24"/>
              <w:szCs w:val="24"/>
            </w:rPr>
            <w:t>is applied</w:t>
          </w:r>
          <w:proofErr w:type="gramEnd"/>
          <w:r w:rsidRPr="001F2049">
            <w:rPr>
              <w:rFonts w:ascii="Arial" w:hAnsi="Arial" w:cs="Arial"/>
              <w:sz w:val="24"/>
              <w:szCs w:val="24"/>
            </w:rPr>
            <w:t xml:space="preserve"> to identify the driving and restraining forces </w:t>
          </w:r>
          <w:r w:rsidR="00F942B9" w:rsidRPr="001F2049">
            <w:rPr>
              <w:rFonts w:ascii="Arial" w:hAnsi="Arial" w:cs="Arial"/>
              <w:sz w:val="24"/>
              <w:szCs w:val="24"/>
            </w:rPr>
            <w:t xml:space="preserve">of the change. Lewin’s three step model of unfreezing, </w:t>
          </w:r>
          <w:proofErr w:type="gramStart"/>
          <w:r w:rsidR="00F942B9" w:rsidRPr="001F2049">
            <w:rPr>
              <w:rFonts w:ascii="Arial" w:hAnsi="Arial" w:cs="Arial"/>
              <w:sz w:val="24"/>
              <w:szCs w:val="24"/>
            </w:rPr>
            <w:t>changing</w:t>
          </w:r>
          <w:proofErr w:type="gramEnd"/>
          <w:r w:rsidR="00F942B9" w:rsidRPr="001F2049">
            <w:rPr>
              <w:rFonts w:ascii="Arial" w:hAnsi="Arial" w:cs="Arial"/>
              <w:sz w:val="24"/>
              <w:szCs w:val="24"/>
            </w:rPr>
            <w:t xml:space="preserve"> and refreezing </w:t>
          </w:r>
          <w:proofErr w:type="gramStart"/>
          <w:r w:rsidR="00F942B9" w:rsidRPr="001F2049">
            <w:rPr>
              <w:rFonts w:ascii="Arial" w:hAnsi="Arial" w:cs="Arial"/>
              <w:sz w:val="24"/>
              <w:szCs w:val="24"/>
            </w:rPr>
            <w:t>is used</w:t>
          </w:r>
          <w:proofErr w:type="gramEnd"/>
          <w:r w:rsidR="00F942B9" w:rsidRPr="001F2049">
            <w:rPr>
              <w:rFonts w:ascii="Arial" w:hAnsi="Arial" w:cs="Arial"/>
              <w:sz w:val="24"/>
              <w:szCs w:val="24"/>
            </w:rPr>
            <w:t xml:space="preserve"> to evaluate the effectiveness of the change process. Maslow’s hierarchy of needs </w:t>
          </w:r>
          <w:proofErr w:type="gramStart"/>
          <w:r w:rsidR="00F942B9" w:rsidRPr="001F2049">
            <w:rPr>
              <w:rFonts w:ascii="Arial" w:hAnsi="Arial" w:cs="Arial"/>
              <w:sz w:val="24"/>
              <w:szCs w:val="24"/>
            </w:rPr>
            <w:t>is also applied</w:t>
          </w:r>
          <w:proofErr w:type="gramEnd"/>
          <w:r w:rsidR="00F942B9" w:rsidRPr="001F2049">
            <w:rPr>
              <w:rFonts w:ascii="Arial" w:hAnsi="Arial" w:cs="Arial"/>
              <w:sz w:val="24"/>
              <w:szCs w:val="24"/>
            </w:rPr>
            <w:t xml:space="preserve"> to consider how the new working hours may affect employee motivation across each level of the hierarchy.</w:t>
          </w:r>
          <w:r w:rsidR="00F942B9">
            <w:rPr>
              <w:rFonts w:ascii="Arial" w:hAnsi="Arial" w:cs="Arial"/>
              <w:sz w:val="24"/>
              <w:szCs w:val="24"/>
            </w:rPr>
            <w:t xml:space="preserve"> </w:t>
          </w:r>
        </w:p>
        <w:p w14:paraId="0DACED33" w14:textId="77777777" w:rsidR="0020478D" w:rsidRDefault="0020478D" w:rsidP="004E683A">
          <w:pPr>
            <w:spacing w:after="0" w:line="360" w:lineRule="auto"/>
            <w:rPr>
              <w:rFonts w:ascii="Arial" w:hAnsi="Arial" w:cs="Arial"/>
              <w:sz w:val="24"/>
              <w:szCs w:val="24"/>
            </w:rPr>
          </w:pPr>
        </w:p>
        <w:p w14:paraId="6BE02350" w14:textId="59756A07" w:rsidR="00F942B9" w:rsidRPr="008518C3" w:rsidRDefault="00612FAB" w:rsidP="004E683A">
          <w:pPr>
            <w:spacing w:after="0" w:line="360" w:lineRule="auto"/>
            <w:rPr>
              <w:rFonts w:ascii="Arial" w:hAnsi="Arial" w:cs="Arial"/>
            </w:rPr>
          </w:pPr>
          <w:r>
            <w:rPr>
              <w:rFonts w:ascii="Arial" w:hAnsi="Arial" w:cs="Arial"/>
              <w:sz w:val="24"/>
              <w:szCs w:val="24"/>
            </w:rPr>
            <w:t xml:space="preserve">The findings of this critical examination show that the change was </w:t>
          </w:r>
          <w:proofErr w:type="gramStart"/>
          <w:r>
            <w:rPr>
              <w:rFonts w:ascii="Arial" w:hAnsi="Arial" w:cs="Arial"/>
              <w:sz w:val="24"/>
              <w:szCs w:val="24"/>
            </w:rPr>
            <w:t>largely successful</w:t>
          </w:r>
          <w:proofErr w:type="gramEnd"/>
          <w:r>
            <w:rPr>
              <w:rFonts w:ascii="Arial" w:hAnsi="Arial" w:cs="Arial"/>
              <w:sz w:val="24"/>
              <w:szCs w:val="24"/>
            </w:rPr>
            <w:t xml:space="preserve">. The transparent communication in the form of a written letter, an anonymous vote, and the month notice period all contributed to a smooth implementation. </w:t>
          </w:r>
          <w:proofErr w:type="gramStart"/>
          <w:r w:rsidR="00F50F0D">
            <w:rPr>
              <w:rFonts w:ascii="Arial" w:hAnsi="Arial" w:cs="Arial"/>
              <w:sz w:val="24"/>
              <w:szCs w:val="24"/>
            </w:rPr>
            <w:t>Some</w:t>
          </w:r>
          <w:proofErr w:type="gramEnd"/>
          <w:r w:rsidR="00F50F0D">
            <w:rPr>
              <w:rFonts w:ascii="Arial" w:hAnsi="Arial" w:cs="Arial"/>
              <w:sz w:val="24"/>
              <w:szCs w:val="24"/>
            </w:rPr>
            <w:t xml:space="preserve"> weaknesses </w:t>
          </w:r>
          <w:proofErr w:type="gramStart"/>
          <w:r w:rsidR="00F50F0D">
            <w:rPr>
              <w:rFonts w:ascii="Arial" w:hAnsi="Arial" w:cs="Arial"/>
              <w:sz w:val="24"/>
              <w:szCs w:val="24"/>
            </w:rPr>
            <w:t>were also identified</w:t>
          </w:r>
          <w:proofErr w:type="gramEnd"/>
          <w:r w:rsidR="00F50F0D">
            <w:rPr>
              <w:rFonts w:ascii="Arial" w:hAnsi="Arial" w:cs="Arial"/>
              <w:sz w:val="24"/>
              <w:szCs w:val="24"/>
            </w:rPr>
            <w:t xml:space="preserve"> through evaluation, such as the lack of a clear rationale for the change, the lack of accommodation for the objecting employee, the absence of a review, and a lack of adherence to the new working hours from more senior members of staff. </w:t>
          </w:r>
          <w:r w:rsidR="00847CCC">
            <w:rPr>
              <w:rFonts w:ascii="Arial" w:hAnsi="Arial" w:cs="Arial"/>
              <w:sz w:val="24"/>
              <w:szCs w:val="24"/>
            </w:rPr>
            <w:t>Following this evaluation, the recommendations for future changes include giving a clear reasoning for the change being implemented</w:t>
          </w:r>
          <w:r w:rsidR="004E4BF4">
            <w:rPr>
              <w:rFonts w:ascii="Arial" w:hAnsi="Arial" w:cs="Arial"/>
              <w:sz w:val="24"/>
              <w:szCs w:val="24"/>
            </w:rPr>
            <w:t xml:space="preserve"> if possible, considering accommodations or alternatives for members of staff that have genuine reason for objecting to change, and to schedule post implementation reviews to evaluate the impact that the change may have had. </w:t>
          </w:r>
        </w:p>
        <w:p w14:paraId="6846CF66" w14:textId="77777777" w:rsidR="007D1947" w:rsidRPr="008518C3" w:rsidRDefault="007D1947" w:rsidP="004E683A">
          <w:pPr>
            <w:spacing w:after="0" w:line="360" w:lineRule="auto"/>
            <w:rPr>
              <w:rFonts w:ascii="Arial" w:hAnsi="Arial" w:cs="Arial"/>
            </w:rPr>
          </w:pPr>
        </w:p>
        <w:p w14:paraId="7F8F78F5" w14:textId="77777777" w:rsidR="007D1947" w:rsidRPr="008518C3" w:rsidRDefault="007D1947" w:rsidP="004E683A">
          <w:pPr>
            <w:spacing w:after="0" w:line="360" w:lineRule="auto"/>
            <w:rPr>
              <w:rFonts w:ascii="Arial" w:hAnsi="Arial" w:cs="Arial"/>
            </w:rPr>
          </w:pPr>
        </w:p>
        <w:p w14:paraId="3E204757" w14:textId="77777777" w:rsidR="007D1947" w:rsidRPr="008518C3" w:rsidRDefault="007D1947" w:rsidP="004E683A">
          <w:pPr>
            <w:spacing w:after="0" w:line="360" w:lineRule="auto"/>
            <w:rPr>
              <w:rFonts w:ascii="Arial" w:hAnsi="Arial" w:cs="Arial"/>
            </w:rPr>
          </w:pPr>
        </w:p>
        <w:p w14:paraId="2F080CF1" w14:textId="77777777" w:rsidR="00951B37" w:rsidRPr="008518C3" w:rsidRDefault="00951B37" w:rsidP="004E683A">
          <w:pPr>
            <w:spacing w:after="0" w:line="360" w:lineRule="auto"/>
            <w:rPr>
              <w:rFonts w:ascii="Arial" w:hAnsi="Arial" w:cs="Arial"/>
            </w:rPr>
          </w:pPr>
        </w:p>
        <w:sdt>
          <w:sdtPr>
            <w:rPr>
              <w:rFonts w:ascii="Arial" w:eastAsiaTheme="minorHAnsi" w:hAnsi="Arial" w:cs="Arial"/>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Pr="008518C3" w:rsidRDefault="007D1947" w:rsidP="004E683A">
              <w:pPr>
                <w:pStyle w:val="TOCHeading"/>
                <w:spacing w:before="0" w:line="360" w:lineRule="auto"/>
                <w:rPr>
                  <w:rFonts w:ascii="Arial" w:hAnsi="Arial" w:cs="Arial"/>
                </w:rPr>
              </w:pPr>
              <w:r w:rsidRPr="008518C3">
                <w:rPr>
                  <w:rFonts w:ascii="Arial" w:hAnsi="Arial" w:cs="Arial"/>
                </w:rPr>
                <w:t>Table of Contents</w:t>
              </w:r>
            </w:p>
            <w:p w14:paraId="584C9DD3" w14:textId="58BF4647" w:rsidR="00747D94" w:rsidRDefault="007D1947">
              <w:pPr>
                <w:pStyle w:val="TOC1"/>
                <w:tabs>
                  <w:tab w:val="right" w:leader="dot" w:pos="9016"/>
                </w:tabs>
                <w:rPr>
                  <w:rFonts w:eastAsiaTheme="minorEastAsia"/>
                  <w:noProof/>
                  <w:kern w:val="2"/>
                  <w:sz w:val="24"/>
                  <w:szCs w:val="24"/>
                  <w:lang w:eastAsia="en-GB"/>
                  <w14:ligatures w14:val="standardContextual"/>
                </w:rPr>
              </w:pPr>
              <w:r w:rsidRPr="00747D94">
                <w:rPr>
                  <w:rFonts w:ascii="Arial" w:hAnsi="Arial" w:cs="Arial"/>
                  <w:sz w:val="24"/>
                  <w:szCs w:val="24"/>
                </w:rPr>
                <w:fldChar w:fldCharType="begin"/>
              </w:r>
              <w:r w:rsidRPr="00747D94">
                <w:rPr>
                  <w:rFonts w:ascii="Arial" w:hAnsi="Arial" w:cs="Arial"/>
                  <w:sz w:val="24"/>
                  <w:szCs w:val="24"/>
                </w:rPr>
                <w:instrText xml:space="preserve"> TOC \o "1-3" \h \z \u </w:instrText>
              </w:r>
              <w:r w:rsidRPr="00747D94">
                <w:rPr>
                  <w:rFonts w:ascii="Arial" w:hAnsi="Arial" w:cs="Arial"/>
                  <w:sz w:val="24"/>
                  <w:szCs w:val="24"/>
                </w:rPr>
                <w:fldChar w:fldCharType="separate"/>
              </w:r>
              <w:hyperlink w:anchor="_Toc229130519" w:history="1">
                <w:r w:rsidR="00747D94" w:rsidRPr="007732DA">
                  <w:rPr>
                    <w:rStyle w:val="Hyperlink"/>
                    <w:rFonts w:ascii="Arial" w:hAnsi="Arial" w:cs="Arial"/>
                    <w:noProof/>
                  </w:rPr>
                  <w:t>Executive Summary</w:t>
                </w:r>
                <w:r w:rsidR="00747D94">
                  <w:rPr>
                    <w:noProof/>
                    <w:webHidden/>
                  </w:rPr>
                  <w:tab/>
                </w:r>
                <w:r w:rsidR="00747D94">
                  <w:rPr>
                    <w:noProof/>
                    <w:webHidden/>
                  </w:rPr>
                  <w:fldChar w:fldCharType="begin"/>
                </w:r>
                <w:r w:rsidR="00747D94">
                  <w:rPr>
                    <w:noProof/>
                    <w:webHidden/>
                  </w:rPr>
                  <w:instrText xml:space="preserve"> PAGEREF _Toc229130519 \h </w:instrText>
                </w:r>
                <w:r w:rsidR="00747D94">
                  <w:rPr>
                    <w:noProof/>
                    <w:webHidden/>
                  </w:rPr>
                </w:r>
                <w:r w:rsidR="00747D94">
                  <w:rPr>
                    <w:noProof/>
                    <w:webHidden/>
                  </w:rPr>
                  <w:fldChar w:fldCharType="separate"/>
                </w:r>
                <w:r w:rsidR="00747D94">
                  <w:rPr>
                    <w:noProof/>
                    <w:webHidden/>
                  </w:rPr>
                  <w:t>1</w:t>
                </w:r>
                <w:r w:rsidR="00747D94">
                  <w:rPr>
                    <w:noProof/>
                    <w:webHidden/>
                  </w:rPr>
                  <w:fldChar w:fldCharType="end"/>
                </w:r>
              </w:hyperlink>
            </w:p>
            <w:p w14:paraId="0E4F7DAC" w14:textId="0EF1EDB3" w:rsidR="00747D94" w:rsidRDefault="00747D94">
              <w:pPr>
                <w:pStyle w:val="TOC1"/>
                <w:tabs>
                  <w:tab w:val="right" w:leader="dot" w:pos="9016"/>
                </w:tabs>
                <w:rPr>
                  <w:rFonts w:eastAsiaTheme="minorEastAsia"/>
                  <w:noProof/>
                  <w:kern w:val="2"/>
                  <w:sz w:val="24"/>
                  <w:szCs w:val="24"/>
                  <w:lang w:eastAsia="en-GB"/>
                  <w14:ligatures w14:val="standardContextual"/>
                </w:rPr>
              </w:pPr>
              <w:hyperlink w:anchor="_Toc229130520" w:history="1">
                <w:r w:rsidRPr="007732DA">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_Toc229130520 \h </w:instrText>
                </w:r>
                <w:r>
                  <w:rPr>
                    <w:noProof/>
                    <w:webHidden/>
                  </w:rPr>
                </w:r>
                <w:r>
                  <w:rPr>
                    <w:noProof/>
                    <w:webHidden/>
                  </w:rPr>
                  <w:fldChar w:fldCharType="separate"/>
                </w:r>
                <w:r>
                  <w:rPr>
                    <w:noProof/>
                    <w:webHidden/>
                  </w:rPr>
                  <w:t>2</w:t>
                </w:r>
                <w:r>
                  <w:rPr>
                    <w:noProof/>
                    <w:webHidden/>
                  </w:rPr>
                  <w:fldChar w:fldCharType="end"/>
                </w:r>
              </w:hyperlink>
            </w:p>
            <w:p w14:paraId="1A94F70B" w14:textId="0049352E" w:rsidR="00747D94" w:rsidRDefault="00747D94">
              <w:pPr>
                <w:pStyle w:val="TOC1"/>
                <w:tabs>
                  <w:tab w:val="right" w:leader="dot" w:pos="9016"/>
                </w:tabs>
                <w:rPr>
                  <w:rFonts w:eastAsiaTheme="minorEastAsia"/>
                  <w:noProof/>
                  <w:kern w:val="2"/>
                  <w:sz w:val="24"/>
                  <w:szCs w:val="24"/>
                  <w:lang w:eastAsia="en-GB"/>
                  <w14:ligatures w14:val="standardContextual"/>
                </w:rPr>
              </w:pPr>
              <w:hyperlink w:anchor="_Toc229130521" w:history="1">
                <w:r w:rsidRPr="007732DA">
                  <w:rPr>
                    <w:rStyle w:val="Hyperlink"/>
                    <w:rFonts w:ascii="Arial" w:hAnsi="Arial" w:cs="Arial"/>
                    <w:noProof/>
                  </w:rPr>
                  <w:t>Main Findings</w:t>
                </w:r>
                <w:r>
                  <w:rPr>
                    <w:noProof/>
                    <w:webHidden/>
                  </w:rPr>
                  <w:tab/>
                </w:r>
                <w:r>
                  <w:rPr>
                    <w:noProof/>
                    <w:webHidden/>
                  </w:rPr>
                  <w:fldChar w:fldCharType="begin"/>
                </w:r>
                <w:r>
                  <w:rPr>
                    <w:noProof/>
                    <w:webHidden/>
                  </w:rPr>
                  <w:instrText xml:space="preserve"> PAGEREF _Toc229130521 \h </w:instrText>
                </w:r>
                <w:r>
                  <w:rPr>
                    <w:noProof/>
                    <w:webHidden/>
                  </w:rPr>
                </w:r>
                <w:r>
                  <w:rPr>
                    <w:noProof/>
                    <w:webHidden/>
                  </w:rPr>
                  <w:fldChar w:fldCharType="separate"/>
                </w:r>
                <w:r>
                  <w:rPr>
                    <w:noProof/>
                    <w:webHidden/>
                  </w:rPr>
                  <w:t>3</w:t>
                </w:r>
                <w:r>
                  <w:rPr>
                    <w:noProof/>
                    <w:webHidden/>
                  </w:rPr>
                  <w:fldChar w:fldCharType="end"/>
                </w:r>
              </w:hyperlink>
            </w:p>
            <w:p w14:paraId="5FD62661" w14:textId="2863EEE0" w:rsidR="00747D94" w:rsidRDefault="00747D94">
              <w:pPr>
                <w:pStyle w:val="TOC2"/>
                <w:tabs>
                  <w:tab w:val="right" w:leader="dot" w:pos="9016"/>
                </w:tabs>
                <w:rPr>
                  <w:rFonts w:eastAsiaTheme="minorEastAsia"/>
                  <w:noProof/>
                  <w:kern w:val="2"/>
                  <w:sz w:val="24"/>
                  <w:szCs w:val="24"/>
                  <w:lang w:eastAsia="en-GB"/>
                  <w14:ligatures w14:val="standardContextual"/>
                </w:rPr>
              </w:pPr>
              <w:hyperlink w:anchor="_Toc229130522" w:history="1">
                <w:r w:rsidRPr="007732DA">
                  <w:rPr>
                    <w:rStyle w:val="Hyperlink"/>
                    <w:rFonts w:ascii="Arial" w:hAnsi="Arial" w:cs="Arial"/>
                    <w:noProof/>
                  </w:rPr>
                  <w:t>Lewin’s Forcefield Analysis</w:t>
                </w:r>
                <w:r>
                  <w:rPr>
                    <w:noProof/>
                    <w:webHidden/>
                  </w:rPr>
                  <w:tab/>
                </w:r>
                <w:r>
                  <w:rPr>
                    <w:noProof/>
                    <w:webHidden/>
                  </w:rPr>
                  <w:fldChar w:fldCharType="begin"/>
                </w:r>
                <w:r>
                  <w:rPr>
                    <w:noProof/>
                    <w:webHidden/>
                  </w:rPr>
                  <w:instrText xml:space="preserve"> PAGEREF _Toc229130522 \h </w:instrText>
                </w:r>
                <w:r>
                  <w:rPr>
                    <w:noProof/>
                    <w:webHidden/>
                  </w:rPr>
                </w:r>
                <w:r>
                  <w:rPr>
                    <w:noProof/>
                    <w:webHidden/>
                  </w:rPr>
                  <w:fldChar w:fldCharType="separate"/>
                </w:r>
                <w:r>
                  <w:rPr>
                    <w:noProof/>
                    <w:webHidden/>
                  </w:rPr>
                  <w:t>5</w:t>
                </w:r>
                <w:r>
                  <w:rPr>
                    <w:noProof/>
                    <w:webHidden/>
                  </w:rPr>
                  <w:fldChar w:fldCharType="end"/>
                </w:r>
              </w:hyperlink>
            </w:p>
            <w:p w14:paraId="358B38B9" w14:textId="69CC0512" w:rsidR="00747D94" w:rsidRDefault="00747D94">
              <w:pPr>
                <w:pStyle w:val="TOC2"/>
                <w:tabs>
                  <w:tab w:val="right" w:leader="dot" w:pos="9016"/>
                </w:tabs>
                <w:rPr>
                  <w:rFonts w:eastAsiaTheme="minorEastAsia"/>
                  <w:noProof/>
                  <w:kern w:val="2"/>
                  <w:sz w:val="24"/>
                  <w:szCs w:val="24"/>
                  <w:lang w:eastAsia="en-GB"/>
                  <w14:ligatures w14:val="standardContextual"/>
                </w:rPr>
              </w:pPr>
              <w:hyperlink w:anchor="_Toc229130523" w:history="1">
                <w:r w:rsidRPr="007732DA">
                  <w:rPr>
                    <w:rStyle w:val="Hyperlink"/>
                    <w:rFonts w:ascii="Arial" w:hAnsi="Arial" w:cs="Arial"/>
                    <w:noProof/>
                  </w:rPr>
                  <w:t>How the change was managed</w:t>
                </w:r>
                <w:r>
                  <w:rPr>
                    <w:noProof/>
                    <w:webHidden/>
                  </w:rPr>
                  <w:tab/>
                </w:r>
                <w:r>
                  <w:rPr>
                    <w:noProof/>
                    <w:webHidden/>
                  </w:rPr>
                  <w:fldChar w:fldCharType="begin"/>
                </w:r>
                <w:r>
                  <w:rPr>
                    <w:noProof/>
                    <w:webHidden/>
                  </w:rPr>
                  <w:instrText xml:space="preserve"> PAGEREF _Toc229130523 \h </w:instrText>
                </w:r>
                <w:r>
                  <w:rPr>
                    <w:noProof/>
                    <w:webHidden/>
                  </w:rPr>
                </w:r>
                <w:r>
                  <w:rPr>
                    <w:noProof/>
                    <w:webHidden/>
                  </w:rPr>
                  <w:fldChar w:fldCharType="separate"/>
                </w:r>
                <w:r>
                  <w:rPr>
                    <w:noProof/>
                    <w:webHidden/>
                  </w:rPr>
                  <w:t>5</w:t>
                </w:r>
                <w:r>
                  <w:rPr>
                    <w:noProof/>
                    <w:webHidden/>
                  </w:rPr>
                  <w:fldChar w:fldCharType="end"/>
                </w:r>
              </w:hyperlink>
            </w:p>
            <w:p w14:paraId="390BD0BF" w14:textId="2BC5F443" w:rsidR="00747D94" w:rsidRDefault="00747D94">
              <w:pPr>
                <w:pStyle w:val="TOC2"/>
                <w:tabs>
                  <w:tab w:val="right" w:leader="dot" w:pos="9016"/>
                </w:tabs>
                <w:rPr>
                  <w:rFonts w:eastAsiaTheme="minorEastAsia"/>
                  <w:noProof/>
                  <w:kern w:val="2"/>
                  <w:sz w:val="24"/>
                  <w:szCs w:val="24"/>
                  <w:lang w:eastAsia="en-GB"/>
                  <w14:ligatures w14:val="standardContextual"/>
                </w:rPr>
              </w:pPr>
              <w:hyperlink w:anchor="_Toc229130524" w:history="1">
                <w:r w:rsidRPr="007732DA">
                  <w:rPr>
                    <w:rStyle w:val="Hyperlink"/>
                    <w:rFonts w:ascii="Arial" w:hAnsi="Arial" w:cs="Arial"/>
                    <w:noProof/>
                  </w:rPr>
                  <w:t>Lewin’s Three Step Model Applied</w:t>
                </w:r>
                <w:r>
                  <w:rPr>
                    <w:noProof/>
                    <w:webHidden/>
                  </w:rPr>
                  <w:tab/>
                </w:r>
                <w:r>
                  <w:rPr>
                    <w:noProof/>
                    <w:webHidden/>
                  </w:rPr>
                  <w:fldChar w:fldCharType="begin"/>
                </w:r>
                <w:r>
                  <w:rPr>
                    <w:noProof/>
                    <w:webHidden/>
                  </w:rPr>
                  <w:instrText xml:space="preserve"> PAGEREF _Toc229130524 \h </w:instrText>
                </w:r>
                <w:r>
                  <w:rPr>
                    <w:noProof/>
                    <w:webHidden/>
                  </w:rPr>
                </w:r>
                <w:r>
                  <w:rPr>
                    <w:noProof/>
                    <w:webHidden/>
                  </w:rPr>
                  <w:fldChar w:fldCharType="separate"/>
                </w:r>
                <w:r>
                  <w:rPr>
                    <w:noProof/>
                    <w:webHidden/>
                  </w:rPr>
                  <w:t>7</w:t>
                </w:r>
                <w:r>
                  <w:rPr>
                    <w:noProof/>
                    <w:webHidden/>
                  </w:rPr>
                  <w:fldChar w:fldCharType="end"/>
                </w:r>
              </w:hyperlink>
            </w:p>
            <w:p w14:paraId="15540A6D" w14:textId="67BEBF07" w:rsidR="00747D94" w:rsidRDefault="00747D94">
              <w:pPr>
                <w:pStyle w:val="TOC2"/>
                <w:tabs>
                  <w:tab w:val="right" w:leader="dot" w:pos="9016"/>
                </w:tabs>
                <w:rPr>
                  <w:rFonts w:eastAsiaTheme="minorEastAsia"/>
                  <w:noProof/>
                  <w:kern w:val="2"/>
                  <w:sz w:val="24"/>
                  <w:szCs w:val="24"/>
                  <w:lang w:eastAsia="en-GB"/>
                  <w14:ligatures w14:val="standardContextual"/>
                </w:rPr>
              </w:pPr>
              <w:hyperlink w:anchor="_Toc229130525" w:history="1">
                <w:r w:rsidRPr="007732DA">
                  <w:rPr>
                    <w:rStyle w:val="Hyperlink"/>
                    <w:rFonts w:ascii="Arial" w:hAnsi="Arial" w:cs="Arial"/>
                    <w:noProof/>
                  </w:rPr>
                  <w:t>Maslow’s Hierarchy of Needs</w:t>
                </w:r>
                <w:r>
                  <w:rPr>
                    <w:noProof/>
                    <w:webHidden/>
                  </w:rPr>
                  <w:tab/>
                </w:r>
                <w:r>
                  <w:rPr>
                    <w:noProof/>
                    <w:webHidden/>
                  </w:rPr>
                  <w:fldChar w:fldCharType="begin"/>
                </w:r>
                <w:r>
                  <w:rPr>
                    <w:noProof/>
                    <w:webHidden/>
                  </w:rPr>
                  <w:instrText xml:space="preserve"> PAGEREF _Toc229130525 \h </w:instrText>
                </w:r>
                <w:r>
                  <w:rPr>
                    <w:noProof/>
                    <w:webHidden/>
                  </w:rPr>
                </w:r>
                <w:r>
                  <w:rPr>
                    <w:noProof/>
                    <w:webHidden/>
                  </w:rPr>
                  <w:fldChar w:fldCharType="separate"/>
                </w:r>
                <w:r>
                  <w:rPr>
                    <w:noProof/>
                    <w:webHidden/>
                  </w:rPr>
                  <w:t>8</w:t>
                </w:r>
                <w:r>
                  <w:rPr>
                    <w:noProof/>
                    <w:webHidden/>
                  </w:rPr>
                  <w:fldChar w:fldCharType="end"/>
                </w:r>
              </w:hyperlink>
            </w:p>
            <w:p w14:paraId="5420C5AC" w14:textId="4B18437C" w:rsidR="00747D94" w:rsidRDefault="00747D94">
              <w:pPr>
                <w:pStyle w:val="TOC1"/>
                <w:tabs>
                  <w:tab w:val="right" w:leader="dot" w:pos="9016"/>
                </w:tabs>
                <w:rPr>
                  <w:rFonts w:eastAsiaTheme="minorEastAsia"/>
                  <w:noProof/>
                  <w:kern w:val="2"/>
                  <w:sz w:val="24"/>
                  <w:szCs w:val="24"/>
                  <w:lang w:eastAsia="en-GB"/>
                  <w14:ligatures w14:val="standardContextual"/>
                </w:rPr>
              </w:pPr>
              <w:hyperlink w:anchor="_Toc229130526" w:history="1">
                <w:r w:rsidRPr="007732DA">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_Toc229130526 \h </w:instrText>
                </w:r>
                <w:r>
                  <w:rPr>
                    <w:noProof/>
                    <w:webHidden/>
                  </w:rPr>
                </w:r>
                <w:r>
                  <w:rPr>
                    <w:noProof/>
                    <w:webHidden/>
                  </w:rPr>
                  <w:fldChar w:fldCharType="separate"/>
                </w:r>
                <w:r>
                  <w:rPr>
                    <w:noProof/>
                    <w:webHidden/>
                  </w:rPr>
                  <w:t>10</w:t>
                </w:r>
                <w:r>
                  <w:rPr>
                    <w:noProof/>
                    <w:webHidden/>
                  </w:rPr>
                  <w:fldChar w:fldCharType="end"/>
                </w:r>
              </w:hyperlink>
            </w:p>
            <w:p w14:paraId="084C3BAB" w14:textId="7CF8810E" w:rsidR="00747D94" w:rsidRDefault="00747D94">
              <w:pPr>
                <w:pStyle w:val="TOC1"/>
                <w:tabs>
                  <w:tab w:val="right" w:leader="dot" w:pos="9016"/>
                </w:tabs>
                <w:rPr>
                  <w:rFonts w:eastAsiaTheme="minorEastAsia"/>
                  <w:noProof/>
                  <w:kern w:val="2"/>
                  <w:sz w:val="24"/>
                  <w:szCs w:val="24"/>
                  <w:lang w:eastAsia="en-GB"/>
                  <w14:ligatures w14:val="standardContextual"/>
                </w:rPr>
              </w:pPr>
              <w:hyperlink w:anchor="_Toc229130527" w:history="1">
                <w:r w:rsidRPr="007732DA">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_Toc229130527 \h </w:instrText>
                </w:r>
                <w:r>
                  <w:rPr>
                    <w:noProof/>
                    <w:webHidden/>
                  </w:rPr>
                </w:r>
                <w:r>
                  <w:rPr>
                    <w:noProof/>
                    <w:webHidden/>
                  </w:rPr>
                  <w:fldChar w:fldCharType="separate"/>
                </w:r>
                <w:r>
                  <w:rPr>
                    <w:noProof/>
                    <w:webHidden/>
                  </w:rPr>
                  <w:t>11</w:t>
                </w:r>
                <w:r>
                  <w:rPr>
                    <w:noProof/>
                    <w:webHidden/>
                  </w:rPr>
                  <w:fldChar w:fldCharType="end"/>
                </w:r>
              </w:hyperlink>
            </w:p>
            <w:p w14:paraId="05194699" w14:textId="6F99BCFA" w:rsidR="007D1947" w:rsidRPr="008518C3" w:rsidRDefault="007D1947" w:rsidP="004E683A">
              <w:pPr>
                <w:spacing w:after="0" w:line="360" w:lineRule="auto"/>
                <w:rPr>
                  <w:rFonts w:ascii="Arial" w:hAnsi="Arial" w:cs="Arial"/>
                </w:rPr>
              </w:pPr>
              <w:r w:rsidRPr="00747D94">
                <w:rPr>
                  <w:rFonts w:ascii="Arial" w:hAnsi="Arial" w:cs="Arial"/>
                  <w:b/>
                  <w:bCs/>
                  <w:noProof/>
                  <w:sz w:val="24"/>
                  <w:szCs w:val="24"/>
                </w:rPr>
                <w:fldChar w:fldCharType="end"/>
              </w:r>
              <w:r w:rsidR="008518C3" w:rsidRPr="008518C3">
                <w:rPr>
                  <w:rFonts w:ascii="Arial" w:hAnsi="Arial" w:cs="Arial"/>
                  <w:b/>
                  <w:bCs/>
                  <w:noProof/>
                </w:rPr>
                <w:t xml:space="preserve"> </w:t>
              </w:r>
            </w:p>
          </w:sdtContent>
        </w:sdt>
        <w:p w14:paraId="35B6052B" w14:textId="77777777" w:rsidR="007D1947" w:rsidRPr="008518C3" w:rsidRDefault="007D1947" w:rsidP="004E683A">
          <w:pPr>
            <w:spacing w:after="0" w:line="360" w:lineRule="auto"/>
            <w:rPr>
              <w:rFonts w:ascii="Arial" w:hAnsi="Arial" w:cs="Arial"/>
            </w:rPr>
          </w:pPr>
        </w:p>
        <w:p w14:paraId="22F11532" w14:textId="77777777" w:rsidR="007D1947" w:rsidRPr="008518C3" w:rsidRDefault="007D1947" w:rsidP="004E683A">
          <w:pPr>
            <w:spacing w:after="0" w:line="360" w:lineRule="auto"/>
            <w:rPr>
              <w:rFonts w:ascii="Arial" w:hAnsi="Arial" w:cs="Arial"/>
            </w:rPr>
          </w:pPr>
        </w:p>
        <w:p w14:paraId="15C6D916" w14:textId="77777777" w:rsidR="007D1947" w:rsidRPr="008518C3" w:rsidRDefault="007D1947" w:rsidP="004E683A">
          <w:pPr>
            <w:spacing w:after="0" w:line="360" w:lineRule="auto"/>
            <w:rPr>
              <w:rFonts w:ascii="Arial" w:hAnsi="Arial" w:cs="Arial"/>
            </w:rPr>
          </w:pPr>
        </w:p>
        <w:p w14:paraId="0882E422" w14:textId="77777777" w:rsidR="007D1947" w:rsidRPr="008518C3" w:rsidRDefault="007D1947" w:rsidP="004E683A">
          <w:pPr>
            <w:spacing w:after="0" w:line="360" w:lineRule="auto"/>
            <w:rPr>
              <w:rFonts w:ascii="Arial" w:hAnsi="Arial" w:cs="Arial"/>
            </w:rPr>
          </w:pPr>
        </w:p>
        <w:p w14:paraId="2076963D" w14:textId="77777777" w:rsidR="007D1947" w:rsidRPr="008518C3" w:rsidRDefault="007D1947" w:rsidP="004E683A">
          <w:pPr>
            <w:spacing w:after="0" w:line="360" w:lineRule="auto"/>
            <w:rPr>
              <w:rFonts w:ascii="Arial" w:hAnsi="Arial" w:cs="Arial"/>
            </w:rPr>
          </w:pPr>
        </w:p>
        <w:p w14:paraId="006E6A3F" w14:textId="77777777" w:rsidR="007D1947" w:rsidRPr="008518C3" w:rsidRDefault="007D1947" w:rsidP="004E683A">
          <w:pPr>
            <w:spacing w:after="0" w:line="360" w:lineRule="auto"/>
            <w:rPr>
              <w:rFonts w:ascii="Arial" w:hAnsi="Arial" w:cs="Arial"/>
            </w:rPr>
          </w:pPr>
        </w:p>
        <w:p w14:paraId="26EE9C53" w14:textId="77777777" w:rsidR="007D1947" w:rsidRPr="008518C3" w:rsidRDefault="007D1947" w:rsidP="004E683A">
          <w:pPr>
            <w:spacing w:after="0" w:line="360" w:lineRule="auto"/>
            <w:rPr>
              <w:rFonts w:ascii="Arial" w:hAnsi="Arial" w:cs="Arial"/>
            </w:rPr>
          </w:pPr>
        </w:p>
        <w:p w14:paraId="383193F7" w14:textId="610643E5" w:rsidR="00693E27" w:rsidRPr="008518C3" w:rsidRDefault="00693E27" w:rsidP="004E683A">
          <w:pPr>
            <w:spacing w:after="0" w:line="360" w:lineRule="auto"/>
            <w:rPr>
              <w:rFonts w:ascii="Arial" w:hAnsi="Arial" w:cs="Arial"/>
            </w:rPr>
          </w:pPr>
        </w:p>
        <w:p w14:paraId="655F29CA" w14:textId="77777777" w:rsidR="007D1947" w:rsidRDefault="007D1947" w:rsidP="004E683A">
          <w:pPr>
            <w:spacing w:after="0" w:line="360" w:lineRule="auto"/>
            <w:rPr>
              <w:rFonts w:ascii="Arial" w:hAnsi="Arial" w:cs="Arial"/>
            </w:rPr>
          </w:pPr>
        </w:p>
        <w:p w14:paraId="45E01D70" w14:textId="77777777" w:rsidR="0003751F" w:rsidRDefault="0003751F" w:rsidP="004E683A">
          <w:pPr>
            <w:spacing w:after="0" w:line="360" w:lineRule="auto"/>
            <w:rPr>
              <w:rFonts w:ascii="Arial" w:hAnsi="Arial" w:cs="Arial"/>
            </w:rPr>
          </w:pPr>
        </w:p>
        <w:p w14:paraId="4D9ECAC1" w14:textId="77777777" w:rsidR="0003751F" w:rsidRDefault="0003751F" w:rsidP="004E683A">
          <w:pPr>
            <w:spacing w:after="0" w:line="360" w:lineRule="auto"/>
            <w:rPr>
              <w:rFonts w:ascii="Arial" w:hAnsi="Arial" w:cs="Arial"/>
            </w:rPr>
          </w:pPr>
        </w:p>
        <w:p w14:paraId="72870B7E" w14:textId="77777777" w:rsidR="0003751F" w:rsidRDefault="0003751F" w:rsidP="004E683A">
          <w:pPr>
            <w:spacing w:after="0" w:line="360" w:lineRule="auto"/>
            <w:rPr>
              <w:rFonts w:ascii="Arial" w:hAnsi="Arial" w:cs="Arial"/>
            </w:rPr>
          </w:pPr>
        </w:p>
        <w:p w14:paraId="53650E75" w14:textId="77777777" w:rsidR="0003751F" w:rsidRDefault="0003751F" w:rsidP="004E683A">
          <w:pPr>
            <w:spacing w:after="0" w:line="360" w:lineRule="auto"/>
            <w:rPr>
              <w:rFonts w:ascii="Arial" w:hAnsi="Arial" w:cs="Arial"/>
            </w:rPr>
          </w:pPr>
        </w:p>
        <w:p w14:paraId="7CCBD1CD" w14:textId="77777777" w:rsidR="0003751F" w:rsidRDefault="0003751F" w:rsidP="004E683A">
          <w:pPr>
            <w:spacing w:after="0" w:line="360" w:lineRule="auto"/>
            <w:rPr>
              <w:rFonts w:ascii="Arial" w:hAnsi="Arial" w:cs="Arial"/>
            </w:rPr>
          </w:pPr>
        </w:p>
        <w:p w14:paraId="62E07B50" w14:textId="77777777" w:rsidR="0003751F" w:rsidRDefault="0003751F" w:rsidP="004E683A">
          <w:pPr>
            <w:spacing w:after="0" w:line="360" w:lineRule="auto"/>
            <w:rPr>
              <w:rFonts w:ascii="Arial" w:hAnsi="Arial" w:cs="Arial"/>
            </w:rPr>
          </w:pPr>
        </w:p>
        <w:p w14:paraId="03946F75" w14:textId="77777777" w:rsidR="0003751F" w:rsidRDefault="0003751F" w:rsidP="004E683A">
          <w:pPr>
            <w:spacing w:after="0" w:line="360" w:lineRule="auto"/>
            <w:rPr>
              <w:rFonts w:ascii="Arial" w:hAnsi="Arial" w:cs="Arial"/>
            </w:rPr>
          </w:pPr>
        </w:p>
        <w:p w14:paraId="5AA48545" w14:textId="77777777" w:rsidR="0003751F" w:rsidRDefault="0003751F" w:rsidP="004E683A">
          <w:pPr>
            <w:spacing w:after="0" w:line="360" w:lineRule="auto"/>
            <w:rPr>
              <w:rFonts w:ascii="Arial" w:hAnsi="Arial" w:cs="Arial"/>
            </w:rPr>
          </w:pPr>
        </w:p>
        <w:p w14:paraId="2B606C03" w14:textId="77777777" w:rsidR="00747D94" w:rsidRDefault="00747D94" w:rsidP="004E683A">
          <w:pPr>
            <w:spacing w:after="0" w:line="360" w:lineRule="auto"/>
            <w:rPr>
              <w:rFonts w:ascii="Arial" w:hAnsi="Arial" w:cs="Arial"/>
            </w:rPr>
          </w:pPr>
        </w:p>
        <w:p w14:paraId="088BC204" w14:textId="77777777" w:rsidR="00747D94" w:rsidRDefault="00747D94" w:rsidP="004E683A">
          <w:pPr>
            <w:spacing w:after="0" w:line="360" w:lineRule="auto"/>
            <w:rPr>
              <w:rFonts w:ascii="Arial" w:hAnsi="Arial" w:cs="Arial"/>
            </w:rPr>
          </w:pPr>
        </w:p>
        <w:p w14:paraId="086AFF59" w14:textId="77777777" w:rsidR="00747D94" w:rsidRDefault="00747D94" w:rsidP="004E683A">
          <w:pPr>
            <w:spacing w:after="0" w:line="360" w:lineRule="auto"/>
            <w:rPr>
              <w:rFonts w:ascii="Arial" w:hAnsi="Arial" w:cs="Arial"/>
            </w:rPr>
          </w:pPr>
        </w:p>
        <w:p w14:paraId="4F55EEAD" w14:textId="77777777" w:rsidR="0003751F" w:rsidRDefault="0003751F" w:rsidP="004E683A">
          <w:pPr>
            <w:spacing w:after="0" w:line="360" w:lineRule="auto"/>
            <w:rPr>
              <w:rFonts w:ascii="Arial" w:hAnsi="Arial" w:cs="Arial"/>
            </w:rPr>
          </w:pPr>
        </w:p>
        <w:p w14:paraId="7FF0CE12" w14:textId="77777777" w:rsidR="0003751F" w:rsidRDefault="0003751F" w:rsidP="004E683A">
          <w:pPr>
            <w:spacing w:after="0" w:line="360" w:lineRule="auto"/>
            <w:rPr>
              <w:rFonts w:ascii="Arial" w:hAnsi="Arial" w:cs="Arial"/>
            </w:rPr>
          </w:pPr>
        </w:p>
        <w:p w14:paraId="0FF41513" w14:textId="77777777" w:rsidR="00951B37" w:rsidRDefault="00951B37" w:rsidP="004E683A">
          <w:pPr>
            <w:spacing w:after="0" w:line="360" w:lineRule="auto"/>
            <w:rPr>
              <w:rFonts w:ascii="Arial" w:hAnsi="Arial" w:cs="Arial"/>
            </w:rPr>
          </w:pPr>
        </w:p>
        <w:p w14:paraId="337C0B4D" w14:textId="260711EE" w:rsidR="0020478D" w:rsidRPr="0020478D" w:rsidRDefault="007D1947" w:rsidP="004E683A">
          <w:pPr>
            <w:pStyle w:val="Heading1"/>
            <w:spacing w:before="0" w:line="360" w:lineRule="auto"/>
            <w:rPr>
              <w:rFonts w:ascii="Arial" w:hAnsi="Arial" w:cs="Arial"/>
            </w:rPr>
          </w:pPr>
          <w:bookmarkStart w:id="1" w:name="_Toc229130520"/>
          <w:r w:rsidRPr="008518C3">
            <w:rPr>
              <w:rFonts w:ascii="Arial" w:hAnsi="Arial" w:cs="Arial"/>
            </w:rPr>
            <w:lastRenderedPageBreak/>
            <w:t>Introduction</w:t>
          </w:r>
          <w:bookmarkEnd w:id="1"/>
          <w:r w:rsidR="00480872" w:rsidRPr="008518C3">
            <w:rPr>
              <w:rFonts w:ascii="Arial" w:hAnsi="Arial" w:cs="Arial"/>
            </w:rPr>
            <w:t xml:space="preserve"> </w:t>
          </w:r>
          <w:r w:rsidR="00E91208" w:rsidRPr="008518C3">
            <w:rPr>
              <w:rFonts w:ascii="Arial" w:hAnsi="Arial" w:cs="Arial"/>
            </w:rPr>
            <w:t xml:space="preserve"> </w:t>
          </w:r>
        </w:p>
        <w:p w14:paraId="432E1B7C" w14:textId="100FABC9" w:rsidR="00F50657" w:rsidRDefault="0020478D" w:rsidP="004E683A">
          <w:pPr>
            <w:spacing w:after="0" w:line="360" w:lineRule="auto"/>
            <w:rPr>
              <w:rFonts w:ascii="Arial" w:hAnsi="Arial" w:cs="Arial"/>
              <w:sz w:val="24"/>
              <w:szCs w:val="24"/>
            </w:rPr>
          </w:pPr>
          <w:r>
            <w:rPr>
              <w:rFonts w:ascii="Arial" w:hAnsi="Arial" w:cs="Arial"/>
              <w:sz w:val="24"/>
              <w:szCs w:val="24"/>
            </w:rPr>
            <w:t>Berkeley Coachworks is a</w:t>
          </w:r>
          <w:r w:rsidR="00F50657" w:rsidRPr="008518C3">
            <w:rPr>
              <w:rFonts w:ascii="Arial" w:hAnsi="Arial" w:cs="Arial"/>
              <w:sz w:val="24"/>
              <w:szCs w:val="24"/>
            </w:rPr>
            <w:t xml:space="preserve"> small engineering firm based in Pembrokeshire, that designs and produces components and sub-assemblies for HGV trailers. As a </w:t>
          </w:r>
          <w:proofErr w:type="gramStart"/>
          <w:r>
            <w:rPr>
              <w:rFonts w:ascii="Arial" w:hAnsi="Arial" w:cs="Arial"/>
              <w:sz w:val="24"/>
              <w:szCs w:val="24"/>
            </w:rPr>
            <w:t xml:space="preserve">relatively </w:t>
          </w:r>
          <w:r w:rsidR="00F50657" w:rsidRPr="008518C3">
            <w:rPr>
              <w:rFonts w:ascii="Arial" w:hAnsi="Arial" w:cs="Arial"/>
              <w:sz w:val="24"/>
              <w:szCs w:val="24"/>
            </w:rPr>
            <w:t>new</w:t>
          </w:r>
          <w:proofErr w:type="gramEnd"/>
          <w:r w:rsidR="00F50657" w:rsidRPr="008518C3">
            <w:rPr>
              <w:rFonts w:ascii="Arial" w:hAnsi="Arial" w:cs="Arial"/>
              <w:sz w:val="24"/>
              <w:szCs w:val="24"/>
            </w:rPr>
            <w:t xml:space="preserve"> company, there a</w:t>
          </w:r>
          <w:r w:rsidR="0003751F">
            <w:rPr>
              <w:rFonts w:ascii="Arial" w:hAnsi="Arial" w:cs="Arial"/>
              <w:sz w:val="24"/>
              <w:szCs w:val="24"/>
            </w:rPr>
            <w:t>re</w:t>
          </w:r>
          <w:r w:rsidR="00F50657" w:rsidRPr="008518C3">
            <w:rPr>
              <w:rFonts w:ascii="Arial" w:hAnsi="Arial" w:cs="Arial"/>
              <w:sz w:val="24"/>
              <w:szCs w:val="24"/>
            </w:rPr>
            <w:t xml:space="preserve"> just three engineers and five shop floor staff that </w:t>
          </w:r>
          <w:proofErr w:type="gramStart"/>
          <w:r w:rsidR="00F50657" w:rsidRPr="008518C3">
            <w:rPr>
              <w:rFonts w:ascii="Arial" w:hAnsi="Arial" w:cs="Arial"/>
              <w:sz w:val="24"/>
              <w:szCs w:val="24"/>
            </w:rPr>
            <w:t>carry out</w:t>
          </w:r>
          <w:proofErr w:type="gramEnd"/>
          <w:r w:rsidR="00F50657" w:rsidRPr="008518C3">
            <w:rPr>
              <w:rFonts w:ascii="Arial" w:hAnsi="Arial" w:cs="Arial"/>
              <w:sz w:val="24"/>
              <w:szCs w:val="24"/>
            </w:rPr>
            <w:t xml:space="preserve"> welding, </w:t>
          </w:r>
          <w:proofErr w:type="gramStart"/>
          <w:r w:rsidR="00F50657" w:rsidRPr="008518C3">
            <w:rPr>
              <w:rFonts w:ascii="Arial" w:hAnsi="Arial" w:cs="Arial"/>
              <w:sz w:val="24"/>
              <w:szCs w:val="24"/>
            </w:rPr>
            <w:t>fabrication</w:t>
          </w:r>
          <w:proofErr w:type="gramEnd"/>
          <w:r w:rsidR="00F50657" w:rsidRPr="008518C3">
            <w:rPr>
              <w:rFonts w:ascii="Arial" w:hAnsi="Arial" w:cs="Arial"/>
              <w:sz w:val="24"/>
              <w:szCs w:val="24"/>
            </w:rPr>
            <w:t xml:space="preserve"> and composite work for commercial vehicle innovation projects. In August 2025, management introduced a compressed working</w:t>
          </w:r>
          <w:r w:rsidR="0003751F">
            <w:rPr>
              <w:rFonts w:ascii="Arial" w:hAnsi="Arial" w:cs="Arial"/>
              <w:sz w:val="24"/>
              <w:szCs w:val="24"/>
            </w:rPr>
            <w:t xml:space="preserve"> week</w:t>
          </w:r>
          <w:r w:rsidR="00F50657" w:rsidRPr="008518C3">
            <w:rPr>
              <w:rFonts w:ascii="Arial" w:hAnsi="Arial" w:cs="Arial"/>
              <w:sz w:val="24"/>
              <w:szCs w:val="24"/>
            </w:rPr>
            <w:t xml:space="preserve"> to replace the standard Monday to Friday 8am-4pm. The new working pattern introduced was 8am-5pm Monday to Thursday, and 8am-12pm on a Friday. Total weekly hours remained the same, but an earlier finish on a Friday </w:t>
          </w:r>
          <w:proofErr w:type="gramStart"/>
          <w:r w:rsidR="00F50657" w:rsidRPr="008518C3">
            <w:rPr>
              <w:rFonts w:ascii="Arial" w:hAnsi="Arial" w:cs="Arial"/>
              <w:sz w:val="24"/>
              <w:szCs w:val="24"/>
            </w:rPr>
            <w:t>was implemented</w:t>
          </w:r>
          <w:proofErr w:type="gramEnd"/>
          <w:r w:rsidR="00F50657" w:rsidRPr="008518C3">
            <w:rPr>
              <w:rFonts w:ascii="Arial" w:hAnsi="Arial" w:cs="Arial"/>
              <w:sz w:val="24"/>
              <w:szCs w:val="24"/>
            </w:rPr>
            <w:t xml:space="preserve">. </w:t>
          </w:r>
        </w:p>
        <w:p w14:paraId="5EB021A1" w14:textId="77777777" w:rsidR="0020478D" w:rsidRDefault="0020478D" w:rsidP="004E683A">
          <w:pPr>
            <w:spacing w:after="0" w:line="360" w:lineRule="auto"/>
            <w:rPr>
              <w:rFonts w:ascii="Arial" w:hAnsi="Arial" w:cs="Arial"/>
              <w:sz w:val="24"/>
              <w:szCs w:val="24"/>
            </w:rPr>
          </w:pPr>
        </w:p>
        <w:p w14:paraId="2CD5DB00" w14:textId="19BE283F" w:rsidR="00321DB8" w:rsidRDefault="0020478D" w:rsidP="004E683A">
          <w:pPr>
            <w:spacing w:after="0" w:line="360" w:lineRule="auto"/>
            <w:rPr>
              <w:rFonts w:ascii="Arial" w:hAnsi="Arial" w:cs="Arial"/>
              <w:sz w:val="24"/>
              <w:szCs w:val="24"/>
            </w:rPr>
          </w:pPr>
          <w:r w:rsidRPr="008518C3">
            <w:rPr>
              <w:rFonts w:ascii="Arial" w:hAnsi="Arial" w:cs="Arial"/>
              <w:sz w:val="24"/>
              <w:szCs w:val="24"/>
            </w:rPr>
            <w:t xml:space="preserve">Change is a constant feature of modern engineering workplaces rather than an occasional event. It </w:t>
          </w:r>
          <w:proofErr w:type="gramStart"/>
          <w:r w:rsidRPr="008518C3">
            <w:rPr>
              <w:rFonts w:ascii="Arial" w:hAnsi="Arial" w:cs="Arial"/>
              <w:sz w:val="24"/>
              <w:szCs w:val="24"/>
            </w:rPr>
            <w:t>is driven</w:t>
          </w:r>
          <w:proofErr w:type="gramEnd"/>
          <w:r w:rsidRPr="008518C3">
            <w:rPr>
              <w:rFonts w:ascii="Arial" w:hAnsi="Arial" w:cs="Arial"/>
              <w:sz w:val="24"/>
              <w:szCs w:val="24"/>
            </w:rPr>
            <w:t xml:space="preserve"> by competitive pressure, and the need to adapt to a rapidly shifting environment (Mullins, 2016; Cameron and Green, 2019). Irrespective of size, firms must plan, </w:t>
          </w:r>
          <w:proofErr w:type="gramStart"/>
          <w:r w:rsidRPr="008518C3">
            <w:rPr>
              <w:rFonts w:ascii="Arial" w:hAnsi="Arial" w:cs="Arial"/>
              <w:sz w:val="24"/>
              <w:szCs w:val="24"/>
            </w:rPr>
            <w:t>communicate</w:t>
          </w:r>
          <w:proofErr w:type="gramEnd"/>
          <w:r w:rsidRPr="008518C3">
            <w:rPr>
              <w:rFonts w:ascii="Arial" w:hAnsi="Arial" w:cs="Arial"/>
              <w:sz w:val="24"/>
              <w:szCs w:val="24"/>
            </w:rPr>
            <w:t xml:space="preserve"> and implement organisational change carefully, to prevent mishandled decisions from causing discontent that can spread quickly through those physically or socially together in a team environment (Mullins, 2016). </w:t>
          </w:r>
        </w:p>
        <w:p w14:paraId="08B6434C" w14:textId="77777777" w:rsidR="00FB0107" w:rsidRDefault="00FB0107" w:rsidP="004E683A">
          <w:pPr>
            <w:spacing w:after="0" w:line="360" w:lineRule="auto"/>
            <w:rPr>
              <w:rFonts w:ascii="Arial" w:hAnsi="Arial" w:cs="Arial"/>
              <w:sz w:val="24"/>
              <w:szCs w:val="24"/>
            </w:rPr>
          </w:pPr>
        </w:p>
        <w:p w14:paraId="6B478297" w14:textId="77777777" w:rsidR="00FB0107" w:rsidRDefault="00FB0107" w:rsidP="004E683A">
          <w:pPr>
            <w:spacing w:after="0" w:line="360" w:lineRule="auto"/>
            <w:rPr>
              <w:rFonts w:ascii="Arial" w:hAnsi="Arial" w:cs="Arial"/>
              <w:sz w:val="24"/>
              <w:szCs w:val="24"/>
            </w:rPr>
          </w:pPr>
        </w:p>
        <w:p w14:paraId="1C5A281C" w14:textId="77777777" w:rsidR="00FB0107" w:rsidRDefault="00FB0107" w:rsidP="004E683A">
          <w:pPr>
            <w:spacing w:after="0" w:line="360" w:lineRule="auto"/>
            <w:rPr>
              <w:rFonts w:ascii="Arial" w:hAnsi="Arial" w:cs="Arial"/>
              <w:sz w:val="24"/>
              <w:szCs w:val="24"/>
            </w:rPr>
          </w:pPr>
        </w:p>
        <w:p w14:paraId="796C67EC" w14:textId="77777777" w:rsidR="00707425" w:rsidRDefault="00707425" w:rsidP="004E683A">
          <w:pPr>
            <w:spacing w:after="0" w:line="360" w:lineRule="auto"/>
            <w:rPr>
              <w:rFonts w:ascii="Arial" w:hAnsi="Arial" w:cs="Arial"/>
              <w:sz w:val="24"/>
              <w:szCs w:val="24"/>
            </w:rPr>
          </w:pPr>
        </w:p>
        <w:p w14:paraId="396567E3" w14:textId="77777777" w:rsidR="00707425" w:rsidRDefault="00707425" w:rsidP="004E683A">
          <w:pPr>
            <w:spacing w:after="0" w:line="360" w:lineRule="auto"/>
            <w:rPr>
              <w:rFonts w:ascii="Arial" w:hAnsi="Arial" w:cs="Arial"/>
              <w:sz w:val="24"/>
              <w:szCs w:val="24"/>
            </w:rPr>
          </w:pPr>
        </w:p>
        <w:p w14:paraId="379F1CCB" w14:textId="77777777" w:rsidR="00707425" w:rsidRDefault="00707425" w:rsidP="004E683A">
          <w:pPr>
            <w:spacing w:after="0" w:line="360" w:lineRule="auto"/>
            <w:rPr>
              <w:rFonts w:ascii="Arial" w:hAnsi="Arial" w:cs="Arial"/>
              <w:sz w:val="24"/>
              <w:szCs w:val="24"/>
            </w:rPr>
          </w:pPr>
        </w:p>
        <w:p w14:paraId="6AD57125" w14:textId="77777777" w:rsidR="00707425" w:rsidRDefault="00707425" w:rsidP="004E683A">
          <w:pPr>
            <w:spacing w:after="0" w:line="360" w:lineRule="auto"/>
            <w:rPr>
              <w:rFonts w:ascii="Arial" w:hAnsi="Arial" w:cs="Arial"/>
              <w:sz w:val="24"/>
              <w:szCs w:val="24"/>
            </w:rPr>
          </w:pPr>
        </w:p>
        <w:p w14:paraId="71A17C12" w14:textId="77777777" w:rsidR="00707425" w:rsidRDefault="00707425" w:rsidP="004E683A">
          <w:pPr>
            <w:spacing w:after="0" w:line="360" w:lineRule="auto"/>
            <w:rPr>
              <w:rFonts w:ascii="Arial" w:hAnsi="Arial" w:cs="Arial"/>
              <w:sz w:val="24"/>
              <w:szCs w:val="24"/>
            </w:rPr>
          </w:pPr>
        </w:p>
        <w:p w14:paraId="38A7F075" w14:textId="77777777" w:rsidR="00707425" w:rsidRDefault="00707425" w:rsidP="004E683A">
          <w:pPr>
            <w:spacing w:after="0" w:line="360" w:lineRule="auto"/>
            <w:rPr>
              <w:rFonts w:ascii="Arial" w:hAnsi="Arial" w:cs="Arial"/>
              <w:sz w:val="24"/>
              <w:szCs w:val="24"/>
            </w:rPr>
          </w:pPr>
        </w:p>
        <w:p w14:paraId="7FE629B2" w14:textId="77777777" w:rsidR="00707425" w:rsidRDefault="00707425" w:rsidP="004E683A">
          <w:pPr>
            <w:spacing w:after="0" w:line="360" w:lineRule="auto"/>
            <w:rPr>
              <w:rFonts w:ascii="Arial" w:hAnsi="Arial" w:cs="Arial"/>
              <w:sz w:val="24"/>
              <w:szCs w:val="24"/>
            </w:rPr>
          </w:pPr>
        </w:p>
        <w:p w14:paraId="4D458A5C" w14:textId="77777777" w:rsidR="00707425" w:rsidRDefault="00707425" w:rsidP="004E683A">
          <w:pPr>
            <w:spacing w:after="0" w:line="360" w:lineRule="auto"/>
            <w:rPr>
              <w:rFonts w:ascii="Arial" w:hAnsi="Arial" w:cs="Arial"/>
              <w:sz w:val="24"/>
              <w:szCs w:val="24"/>
            </w:rPr>
          </w:pPr>
        </w:p>
        <w:p w14:paraId="61E9FC11" w14:textId="77777777" w:rsidR="00707425" w:rsidRDefault="00707425" w:rsidP="004E683A">
          <w:pPr>
            <w:spacing w:after="0" w:line="360" w:lineRule="auto"/>
            <w:rPr>
              <w:rFonts w:ascii="Arial" w:hAnsi="Arial" w:cs="Arial"/>
              <w:sz w:val="24"/>
              <w:szCs w:val="24"/>
            </w:rPr>
          </w:pPr>
        </w:p>
        <w:p w14:paraId="792EE2FF" w14:textId="77777777" w:rsidR="00AB7BAD" w:rsidRDefault="00AB7BAD" w:rsidP="008B0D12">
          <w:pPr>
            <w:pStyle w:val="Heading1"/>
            <w:spacing w:before="0" w:line="360" w:lineRule="auto"/>
            <w:rPr>
              <w:rFonts w:ascii="Arial" w:hAnsi="Arial" w:cs="Arial"/>
            </w:rPr>
          </w:pPr>
        </w:p>
        <w:p w14:paraId="77471BEB" w14:textId="77777777" w:rsidR="00AB7BAD" w:rsidRPr="00AB7BAD" w:rsidRDefault="00AB7BAD" w:rsidP="00AB7BAD"/>
        <w:p w14:paraId="4133DA70" w14:textId="7396BF1E" w:rsidR="00480872" w:rsidRDefault="00480872" w:rsidP="008B0D12">
          <w:pPr>
            <w:pStyle w:val="Heading1"/>
            <w:spacing w:before="0" w:line="360" w:lineRule="auto"/>
            <w:rPr>
              <w:rFonts w:ascii="Arial" w:hAnsi="Arial" w:cs="Arial"/>
            </w:rPr>
          </w:pPr>
          <w:bookmarkStart w:id="2" w:name="_Toc229130521"/>
          <w:r w:rsidRPr="008518C3">
            <w:rPr>
              <w:rFonts w:ascii="Arial" w:hAnsi="Arial" w:cs="Arial"/>
            </w:rPr>
            <w:lastRenderedPageBreak/>
            <w:t>Main Findings</w:t>
          </w:r>
          <w:bookmarkEnd w:id="2"/>
        </w:p>
        <w:p w14:paraId="6DE40965" w14:textId="330A3803" w:rsidR="00AE0664" w:rsidRDefault="00AE0664" w:rsidP="00FB0107">
          <w:pPr>
            <w:spacing w:after="0" w:line="360" w:lineRule="auto"/>
            <w:rPr>
              <w:rFonts w:ascii="Arial" w:hAnsi="Arial" w:cs="Arial"/>
              <w:sz w:val="24"/>
              <w:szCs w:val="24"/>
            </w:rPr>
          </w:pPr>
          <w:r>
            <w:rPr>
              <w:rFonts w:ascii="Arial" w:hAnsi="Arial" w:cs="Arial"/>
              <w:sz w:val="24"/>
              <w:szCs w:val="24"/>
            </w:rPr>
            <w:t>Organisational change</w:t>
          </w:r>
          <w:r w:rsidR="000454A9">
            <w:rPr>
              <w:rFonts w:ascii="Arial" w:hAnsi="Arial" w:cs="Arial"/>
              <w:sz w:val="24"/>
              <w:szCs w:val="24"/>
            </w:rPr>
            <w:t xml:space="preserve"> involves the alteration of structures, processes, working patterns or behaviours within a company, and </w:t>
          </w:r>
          <w:proofErr w:type="gramStart"/>
          <w:r w:rsidR="000454A9">
            <w:rPr>
              <w:rFonts w:ascii="Arial" w:hAnsi="Arial" w:cs="Arial"/>
              <w:sz w:val="24"/>
              <w:szCs w:val="24"/>
            </w:rPr>
            <w:t>is</w:t>
          </w:r>
          <w:r w:rsidR="008B0D12">
            <w:rPr>
              <w:rFonts w:ascii="Arial" w:hAnsi="Arial" w:cs="Arial"/>
              <w:sz w:val="24"/>
              <w:szCs w:val="24"/>
            </w:rPr>
            <w:t xml:space="preserve"> best</w:t>
          </w:r>
          <w:r w:rsidR="000454A9">
            <w:rPr>
              <w:rFonts w:ascii="Arial" w:hAnsi="Arial" w:cs="Arial"/>
              <w:sz w:val="24"/>
              <w:szCs w:val="24"/>
            </w:rPr>
            <w:t xml:space="preserve"> understood</w:t>
          </w:r>
          <w:proofErr w:type="gramEnd"/>
          <w:r w:rsidR="000454A9">
            <w:rPr>
              <w:rFonts w:ascii="Arial" w:hAnsi="Arial" w:cs="Arial"/>
              <w:sz w:val="24"/>
              <w:szCs w:val="24"/>
            </w:rPr>
            <w:t xml:space="preserve"> as a process</w:t>
          </w:r>
          <w:r w:rsidR="008B0D12">
            <w:rPr>
              <w:rFonts w:ascii="Arial" w:hAnsi="Arial" w:cs="Arial"/>
              <w:sz w:val="24"/>
              <w:szCs w:val="24"/>
            </w:rPr>
            <w:t xml:space="preserve"> to </w:t>
          </w:r>
          <w:proofErr w:type="gramStart"/>
          <w:r w:rsidR="008B0D12">
            <w:rPr>
              <w:rFonts w:ascii="Arial" w:hAnsi="Arial" w:cs="Arial"/>
              <w:sz w:val="24"/>
              <w:szCs w:val="24"/>
            </w:rPr>
            <w:t>be managed</w:t>
          </w:r>
          <w:proofErr w:type="gramEnd"/>
          <w:r w:rsidR="008B0D12">
            <w:rPr>
              <w:rFonts w:ascii="Arial" w:hAnsi="Arial" w:cs="Arial"/>
              <w:sz w:val="24"/>
              <w:szCs w:val="24"/>
            </w:rPr>
            <w:t xml:space="preserve"> rather than a single event (Hayes, 2014; Mullins, 2016). The following analysis applies Lewin’s (1947) forcefield analysis to identify the driving and restraining forces surrounding the change to the working hours at Berkeley Coachworks. Lewin’s three step model of unfreezing, </w:t>
          </w:r>
          <w:proofErr w:type="gramStart"/>
          <w:r w:rsidR="008B0D12">
            <w:rPr>
              <w:rFonts w:ascii="Arial" w:hAnsi="Arial" w:cs="Arial"/>
              <w:sz w:val="24"/>
              <w:szCs w:val="24"/>
            </w:rPr>
            <w:t>changing</w:t>
          </w:r>
          <w:proofErr w:type="gramEnd"/>
          <w:r w:rsidR="008B0D12">
            <w:rPr>
              <w:rFonts w:ascii="Arial" w:hAnsi="Arial" w:cs="Arial"/>
              <w:sz w:val="24"/>
              <w:szCs w:val="24"/>
            </w:rPr>
            <w:t xml:space="preserve"> and refreezing (Lewin, 1951)</w:t>
          </w:r>
          <w:r w:rsidR="00FB0107">
            <w:rPr>
              <w:rFonts w:ascii="Arial" w:hAnsi="Arial" w:cs="Arial"/>
              <w:sz w:val="24"/>
              <w:szCs w:val="24"/>
            </w:rPr>
            <w:t xml:space="preserve"> </w:t>
          </w:r>
          <w:r w:rsidR="008B0D12">
            <w:rPr>
              <w:rFonts w:ascii="Arial" w:hAnsi="Arial" w:cs="Arial"/>
              <w:sz w:val="24"/>
              <w:szCs w:val="24"/>
            </w:rPr>
            <w:t xml:space="preserve">can then </w:t>
          </w:r>
          <w:proofErr w:type="gramStart"/>
          <w:r w:rsidR="008B0D12">
            <w:rPr>
              <w:rFonts w:ascii="Arial" w:hAnsi="Arial" w:cs="Arial"/>
              <w:sz w:val="24"/>
              <w:szCs w:val="24"/>
            </w:rPr>
            <w:t>be applied</w:t>
          </w:r>
          <w:proofErr w:type="gramEnd"/>
          <w:r w:rsidR="008B0D12">
            <w:rPr>
              <w:rFonts w:ascii="Arial" w:hAnsi="Arial" w:cs="Arial"/>
              <w:sz w:val="24"/>
              <w:szCs w:val="24"/>
            </w:rPr>
            <w:t xml:space="preserve"> to evaluate the change process, before considering how motivation and needs </w:t>
          </w:r>
          <w:proofErr w:type="gramStart"/>
          <w:r w:rsidR="008B0D12">
            <w:rPr>
              <w:rFonts w:ascii="Arial" w:hAnsi="Arial" w:cs="Arial"/>
              <w:sz w:val="24"/>
              <w:szCs w:val="24"/>
            </w:rPr>
            <w:t>were impacted</w:t>
          </w:r>
          <w:proofErr w:type="gramEnd"/>
          <w:r w:rsidR="008B0D12">
            <w:rPr>
              <w:rFonts w:ascii="Arial" w:hAnsi="Arial" w:cs="Arial"/>
              <w:sz w:val="24"/>
              <w:szCs w:val="24"/>
            </w:rPr>
            <w:t xml:space="preserve">, using Maslow’s </w:t>
          </w:r>
          <w:r w:rsidR="00FB0107">
            <w:rPr>
              <w:rFonts w:ascii="Arial" w:hAnsi="Arial" w:cs="Arial"/>
              <w:sz w:val="24"/>
              <w:szCs w:val="24"/>
            </w:rPr>
            <w:t xml:space="preserve">(1943) </w:t>
          </w:r>
          <w:r w:rsidR="008B0D12">
            <w:rPr>
              <w:rFonts w:ascii="Arial" w:hAnsi="Arial" w:cs="Arial"/>
              <w:sz w:val="24"/>
              <w:szCs w:val="24"/>
            </w:rPr>
            <w:t xml:space="preserve">hierarchy of needs. </w:t>
          </w:r>
          <w:proofErr w:type="gramStart"/>
          <w:r w:rsidR="00FB0107">
            <w:rPr>
              <w:rFonts w:ascii="Arial" w:hAnsi="Arial" w:cs="Arial"/>
              <w:sz w:val="24"/>
              <w:szCs w:val="24"/>
            </w:rPr>
            <w:t>Utilising</w:t>
          </w:r>
          <w:proofErr w:type="gramEnd"/>
          <w:r w:rsidR="00FB0107">
            <w:rPr>
              <w:rFonts w:ascii="Arial" w:hAnsi="Arial" w:cs="Arial"/>
              <w:sz w:val="24"/>
              <w:szCs w:val="24"/>
            </w:rPr>
            <w:t xml:space="preserve"> these theories </w:t>
          </w:r>
          <w:r w:rsidR="00FB0107" w:rsidRPr="008518C3">
            <w:rPr>
              <w:rFonts w:ascii="Arial" w:hAnsi="Arial" w:cs="Arial"/>
              <w:sz w:val="24"/>
              <w:szCs w:val="24"/>
            </w:rPr>
            <w:t xml:space="preserve">identify the elements of the change that can </w:t>
          </w:r>
          <w:proofErr w:type="gramStart"/>
          <w:r w:rsidR="00FB0107" w:rsidRPr="008518C3">
            <w:rPr>
              <w:rFonts w:ascii="Arial" w:hAnsi="Arial" w:cs="Arial"/>
              <w:sz w:val="24"/>
              <w:szCs w:val="24"/>
            </w:rPr>
            <w:t>be considered</w:t>
          </w:r>
          <w:proofErr w:type="gramEnd"/>
          <w:r w:rsidR="00FB0107" w:rsidRPr="008518C3">
            <w:rPr>
              <w:rFonts w:ascii="Arial" w:hAnsi="Arial" w:cs="Arial"/>
              <w:sz w:val="24"/>
              <w:szCs w:val="24"/>
            </w:rPr>
            <w:t xml:space="preserve"> good practice and effective, highlight where the approach could </w:t>
          </w:r>
          <w:proofErr w:type="gramStart"/>
          <w:r w:rsidR="00FB0107" w:rsidRPr="008518C3">
            <w:rPr>
              <w:rFonts w:ascii="Arial" w:hAnsi="Arial" w:cs="Arial"/>
              <w:sz w:val="24"/>
              <w:szCs w:val="24"/>
            </w:rPr>
            <w:t>be improved</w:t>
          </w:r>
          <w:proofErr w:type="gramEnd"/>
          <w:r w:rsidR="00FB0107" w:rsidRPr="008518C3">
            <w:rPr>
              <w:rFonts w:ascii="Arial" w:hAnsi="Arial" w:cs="Arial"/>
              <w:sz w:val="24"/>
              <w:szCs w:val="24"/>
            </w:rPr>
            <w:t xml:space="preserve">, and propose how the process can </w:t>
          </w:r>
          <w:proofErr w:type="gramStart"/>
          <w:r w:rsidR="00FB0107" w:rsidRPr="008518C3">
            <w:rPr>
              <w:rFonts w:ascii="Arial" w:hAnsi="Arial" w:cs="Arial"/>
              <w:sz w:val="24"/>
              <w:szCs w:val="24"/>
            </w:rPr>
            <w:t>be altered</w:t>
          </w:r>
          <w:proofErr w:type="gramEnd"/>
          <w:r w:rsidR="00FB0107" w:rsidRPr="008518C3">
            <w:rPr>
              <w:rFonts w:ascii="Arial" w:hAnsi="Arial" w:cs="Arial"/>
              <w:sz w:val="24"/>
              <w:szCs w:val="24"/>
            </w:rPr>
            <w:t xml:space="preserve"> to improve how future changes </w:t>
          </w:r>
          <w:proofErr w:type="gramStart"/>
          <w:r w:rsidR="00FB0107" w:rsidRPr="008518C3">
            <w:rPr>
              <w:rFonts w:ascii="Arial" w:hAnsi="Arial" w:cs="Arial"/>
              <w:sz w:val="24"/>
              <w:szCs w:val="24"/>
            </w:rPr>
            <w:t>are managed</w:t>
          </w:r>
          <w:proofErr w:type="gramEnd"/>
          <w:r w:rsidR="00FB0107" w:rsidRPr="008518C3">
            <w:rPr>
              <w:rFonts w:ascii="Arial" w:hAnsi="Arial" w:cs="Arial"/>
              <w:sz w:val="24"/>
              <w:szCs w:val="24"/>
            </w:rPr>
            <w:t xml:space="preserve">. </w:t>
          </w:r>
        </w:p>
        <w:p w14:paraId="4AE53B96" w14:textId="77777777" w:rsidR="00FB0107" w:rsidRPr="00AE0664" w:rsidRDefault="00FB0107" w:rsidP="00FB0107">
          <w:pPr>
            <w:spacing w:after="0" w:line="360" w:lineRule="auto"/>
            <w:rPr>
              <w:rFonts w:ascii="Arial" w:hAnsi="Arial" w:cs="Arial"/>
              <w:sz w:val="24"/>
              <w:szCs w:val="24"/>
            </w:rPr>
          </w:pPr>
        </w:p>
        <w:p w14:paraId="4DE49703" w14:textId="0C041726" w:rsidR="00F50657" w:rsidRDefault="00F50657" w:rsidP="008B0D12">
          <w:pPr>
            <w:spacing w:after="0" w:line="360" w:lineRule="auto"/>
            <w:rPr>
              <w:rFonts w:ascii="Arial" w:hAnsi="Arial" w:cs="Arial"/>
              <w:sz w:val="24"/>
              <w:szCs w:val="24"/>
            </w:rPr>
          </w:pPr>
          <w:r w:rsidRPr="008518C3">
            <w:rPr>
              <w:rFonts w:ascii="Arial" w:hAnsi="Arial" w:cs="Arial"/>
              <w:sz w:val="24"/>
              <w:szCs w:val="24"/>
            </w:rPr>
            <w:t xml:space="preserve">Compressed working weeks such as the four and a half day pattern adopted by </w:t>
          </w:r>
          <w:r w:rsidR="00321DB8">
            <w:rPr>
              <w:rFonts w:ascii="Arial" w:hAnsi="Arial" w:cs="Arial"/>
              <w:sz w:val="24"/>
              <w:szCs w:val="24"/>
            </w:rPr>
            <w:t>Berkeley Coachworks</w:t>
          </w:r>
          <w:r w:rsidRPr="008518C3">
            <w:rPr>
              <w:rFonts w:ascii="Arial" w:hAnsi="Arial" w:cs="Arial"/>
              <w:sz w:val="24"/>
              <w:szCs w:val="24"/>
            </w:rPr>
            <w:t xml:space="preserve">, have become more common and more sought after in the UK within the last few years. </w:t>
          </w:r>
          <w:r w:rsidR="00E378AD">
            <w:rPr>
              <w:rFonts w:ascii="Arial" w:hAnsi="Arial" w:cs="Arial"/>
              <w:sz w:val="24"/>
              <w:szCs w:val="24"/>
            </w:rPr>
            <w:t>According to Pang (2020) and Lewis et al (2023) t</w:t>
          </w:r>
          <w:r w:rsidRPr="008518C3">
            <w:rPr>
              <w:rFonts w:ascii="Arial" w:hAnsi="Arial" w:cs="Arial"/>
              <w:sz w:val="24"/>
              <w:szCs w:val="24"/>
            </w:rPr>
            <w:t xml:space="preserve">rials involving a full four day week reported improvements in staff wellbeing and retention without a noticeable reduction in productivity. The </w:t>
          </w:r>
          <w:r w:rsidR="00E378AD">
            <w:rPr>
              <w:rFonts w:ascii="Arial" w:hAnsi="Arial" w:cs="Arial"/>
              <w:sz w:val="24"/>
              <w:szCs w:val="24"/>
            </w:rPr>
            <w:t xml:space="preserve">CIPD (2025) </w:t>
          </w:r>
          <w:r w:rsidRPr="008518C3">
            <w:rPr>
              <w:rFonts w:ascii="Arial" w:hAnsi="Arial" w:cs="Arial"/>
              <w:sz w:val="24"/>
              <w:szCs w:val="24"/>
            </w:rPr>
            <w:t xml:space="preserve">has observed that flexible working hours is one of the </w:t>
          </w:r>
          <w:proofErr w:type="gramStart"/>
          <w:r w:rsidRPr="008518C3">
            <w:rPr>
              <w:rFonts w:ascii="Arial" w:hAnsi="Arial" w:cs="Arial"/>
              <w:sz w:val="24"/>
              <w:szCs w:val="24"/>
            </w:rPr>
            <w:t>most commonly requested</w:t>
          </w:r>
          <w:proofErr w:type="gramEnd"/>
          <w:r w:rsidRPr="008518C3">
            <w:rPr>
              <w:rFonts w:ascii="Arial" w:hAnsi="Arial" w:cs="Arial"/>
              <w:sz w:val="24"/>
              <w:szCs w:val="24"/>
            </w:rPr>
            <w:t xml:space="preserve"> benefits by job candidates</w:t>
          </w:r>
          <w:r w:rsidR="00E378AD">
            <w:rPr>
              <w:rFonts w:ascii="Arial" w:hAnsi="Arial" w:cs="Arial"/>
              <w:sz w:val="24"/>
              <w:szCs w:val="24"/>
            </w:rPr>
            <w:t xml:space="preserve">. </w:t>
          </w:r>
          <w:r w:rsidRPr="008518C3">
            <w:rPr>
              <w:rFonts w:ascii="Arial" w:hAnsi="Arial" w:cs="Arial"/>
              <w:sz w:val="24"/>
              <w:szCs w:val="24"/>
            </w:rPr>
            <w:t xml:space="preserve">Therefore, adjusting working hours to account for a shorter Friday can </w:t>
          </w:r>
          <w:proofErr w:type="gramStart"/>
          <w:r w:rsidRPr="008518C3">
            <w:rPr>
              <w:rFonts w:ascii="Arial" w:hAnsi="Arial" w:cs="Arial"/>
              <w:sz w:val="24"/>
              <w:szCs w:val="24"/>
            </w:rPr>
            <w:t>be seen</w:t>
          </w:r>
          <w:proofErr w:type="gramEnd"/>
          <w:r w:rsidRPr="008518C3">
            <w:rPr>
              <w:rFonts w:ascii="Arial" w:hAnsi="Arial" w:cs="Arial"/>
              <w:sz w:val="24"/>
              <w:szCs w:val="24"/>
            </w:rPr>
            <w:t xml:space="preserve"> as a response to pressure from competition, or to provide an incentive when competing for new staff.</w:t>
          </w:r>
          <w:r w:rsidR="00E378AD">
            <w:rPr>
              <w:rFonts w:ascii="Arial" w:hAnsi="Arial" w:cs="Arial"/>
              <w:sz w:val="24"/>
              <w:szCs w:val="24"/>
            </w:rPr>
            <w:t xml:space="preserve"> </w:t>
          </w:r>
          <w:r w:rsidRPr="008518C3">
            <w:rPr>
              <w:rFonts w:ascii="Arial" w:hAnsi="Arial" w:cs="Arial"/>
              <w:sz w:val="24"/>
              <w:szCs w:val="24"/>
            </w:rPr>
            <w:t xml:space="preserve">Contracted hours </w:t>
          </w:r>
          <w:proofErr w:type="gramStart"/>
          <w:r w:rsidRPr="008518C3">
            <w:rPr>
              <w:rFonts w:ascii="Arial" w:hAnsi="Arial" w:cs="Arial"/>
              <w:sz w:val="24"/>
              <w:szCs w:val="24"/>
            </w:rPr>
            <w:t>were not reduced</w:t>
          </w:r>
          <w:proofErr w:type="gramEnd"/>
          <w:r w:rsidRPr="008518C3">
            <w:rPr>
              <w:rFonts w:ascii="Arial" w:hAnsi="Arial" w:cs="Arial"/>
              <w:sz w:val="24"/>
              <w:szCs w:val="24"/>
            </w:rPr>
            <w:t xml:space="preserve"> as part of this change in operating hours. Each working Monday to Thursday </w:t>
          </w:r>
          <w:proofErr w:type="gramStart"/>
          <w:r w:rsidRPr="008518C3">
            <w:rPr>
              <w:rFonts w:ascii="Arial" w:hAnsi="Arial" w:cs="Arial"/>
              <w:sz w:val="24"/>
              <w:szCs w:val="24"/>
            </w:rPr>
            <w:t>was instead extended</w:t>
          </w:r>
          <w:proofErr w:type="gramEnd"/>
          <w:r w:rsidRPr="008518C3">
            <w:rPr>
              <w:rFonts w:ascii="Arial" w:hAnsi="Arial" w:cs="Arial"/>
              <w:sz w:val="24"/>
              <w:szCs w:val="24"/>
            </w:rPr>
            <w:t xml:space="preserve"> by one hour. All staff </w:t>
          </w:r>
          <w:proofErr w:type="gramStart"/>
          <w:r w:rsidRPr="008518C3">
            <w:rPr>
              <w:rFonts w:ascii="Arial" w:hAnsi="Arial" w:cs="Arial"/>
              <w:sz w:val="24"/>
              <w:szCs w:val="24"/>
            </w:rPr>
            <w:t>are contracted</w:t>
          </w:r>
          <w:proofErr w:type="gramEnd"/>
          <w:r w:rsidRPr="008518C3">
            <w:rPr>
              <w:rFonts w:ascii="Arial" w:hAnsi="Arial" w:cs="Arial"/>
              <w:sz w:val="24"/>
              <w:szCs w:val="24"/>
            </w:rPr>
            <w:t xml:space="preserve"> to begin their working day at 8am, and everyone finishes at 12pm on Friday. </w:t>
          </w:r>
          <w:proofErr w:type="gramStart"/>
          <w:r w:rsidR="00321DB8">
            <w:rPr>
              <w:rFonts w:ascii="Arial" w:hAnsi="Arial" w:cs="Arial"/>
              <w:sz w:val="24"/>
              <w:szCs w:val="24"/>
            </w:rPr>
            <w:t>Some</w:t>
          </w:r>
          <w:proofErr w:type="gramEnd"/>
          <w:r w:rsidR="00321DB8">
            <w:rPr>
              <w:rFonts w:ascii="Arial" w:hAnsi="Arial" w:cs="Arial"/>
              <w:sz w:val="24"/>
              <w:szCs w:val="24"/>
            </w:rPr>
            <w:t xml:space="preserve"> members of staff have found that </w:t>
          </w:r>
          <w:r w:rsidRPr="008518C3">
            <w:rPr>
              <w:rFonts w:ascii="Arial" w:hAnsi="Arial" w:cs="Arial"/>
              <w:sz w:val="24"/>
              <w:szCs w:val="24"/>
            </w:rPr>
            <w:t>the early Friday finish provides something to look forward to, as well as giving illusion of an extended weekend.</w:t>
          </w:r>
        </w:p>
        <w:p w14:paraId="53D938BD" w14:textId="77777777" w:rsidR="00321DB8" w:rsidRPr="008518C3" w:rsidRDefault="00321DB8" w:rsidP="004E683A">
          <w:pPr>
            <w:spacing w:after="0" w:line="360" w:lineRule="auto"/>
            <w:rPr>
              <w:rFonts w:ascii="Arial" w:hAnsi="Arial" w:cs="Arial"/>
              <w:sz w:val="24"/>
              <w:szCs w:val="24"/>
            </w:rPr>
          </w:pPr>
        </w:p>
        <w:p w14:paraId="5EB72CFF" w14:textId="0114D10A" w:rsidR="00F50657" w:rsidRDefault="00F50657" w:rsidP="004E683A">
          <w:pPr>
            <w:spacing w:after="0" w:line="360" w:lineRule="auto"/>
            <w:rPr>
              <w:rFonts w:ascii="Arial" w:hAnsi="Arial" w:cs="Arial"/>
              <w:sz w:val="24"/>
              <w:szCs w:val="24"/>
            </w:rPr>
          </w:pPr>
          <w:r w:rsidRPr="008518C3">
            <w:rPr>
              <w:rFonts w:ascii="Arial" w:hAnsi="Arial" w:cs="Arial"/>
              <w:sz w:val="24"/>
              <w:szCs w:val="24"/>
            </w:rPr>
            <w:t xml:space="preserve">Change in a small engineering firm can look different compared to at a larger company. With just eight people on site, excluding upper management, face to face contact is frequent, roles overlap and all employees carry a respectable share of the workload (Mullins, 2016). This close working environment means that change is </w:t>
          </w:r>
          <w:r w:rsidRPr="008518C3">
            <w:rPr>
              <w:rFonts w:ascii="Arial" w:hAnsi="Arial" w:cs="Arial"/>
              <w:sz w:val="24"/>
              <w:szCs w:val="24"/>
            </w:rPr>
            <w:lastRenderedPageBreak/>
            <w:t xml:space="preserve">easier to </w:t>
          </w:r>
          <w:r w:rsidR="006D01D8" w:rsidRPr="008518C3">
            <w:rPr>
              <w:rFonts w:ascii="Arial" w:hAnsi="Arial" w:cs="Arial"/>
              <w:sz w:val="24"/>
              <w:szCs w:val="24"/>
            </w:rPr>
            <w:t>communicate</w:t>
          </w:r>
          <w:r w:rsidR="00692D51">
            <w:rPr>
              <w:rFonts w:ascii="Arial" w:hAnsi="Arial" w:cs="Arial"/>
              <w:sz w:val="24"/>
              <w:szCs w:val="24"/>
            </w:rPr>
            <w:t>,</w:t>
          </w:r>
          <w:r w:rsidR="006D01D8" w:rsidRPr="008518C3">
            <w:rPr>
              <w:rFonts w:ascii="Arial" w:hAnsi="Arial" w:cs="Arial"/>
              <w:sz w:val="24"/>
              <w:szCs w:val="24"/>
            </w:rPr>
            <w:t xml:space="preserve"> but</w:t>
          </w:r>
          <w:r w:rsidRPr="008518C3">
            <w:rPr>
              <w:rFonts w:ascii="Arial" w:hAnsi="Arial" w:cs="Arial"/>
              <w:sz w:val="24"/>
              <w:szCs w:val="24"/>
            </w:rPr>
            <w:t xml:space="preserve"> also means that discon</w:t>
          </w:r>
          <w:r w:rsidR="00FF565A">
            <w:rPr>
              <w:rFonts w:ascii="Arial" w:hAnsi="Arial" w:cs="Arial"/>
              <w:sz w:val="24"/>
              <w:szCs w:val="24"/>
            </w:rPr>
            <w:t xml:space="preserve">tent with the change process can travel quickly through the workplace. Mbarek (2024) emphasises the importance of transparent and frequent communication during change, particularly when managing any resistance or uncertainty that can develop among members of staff. </w:t>
          </w:r>
        </w:p>
        <w:p w14:paraId="1EEA5A9E" w14:textId="77777777" w:rsidR="00605937" w:rsidRDefault="00605937" w:rsidP="004E683A">
          <w:pPr>
            <w:spacing w:after="0" w:line="360" w:lineRule="auto"/>
            <w:rPr>
              <w:rFonts w:ascii="Arial" w:hAnsi="Arial" w:cs="Arial"/>
              <w:sz w:val="24"/>
              <w:szCs w:val="24"/>
            </w:rPr>
          </w:pPr>
        </w:p>
        <w:p w14:paraId="6DF02E98" w14:textId="77777777" w:rsidR="00AB7BAD" w:rsidRDefault="00AB7BAD" w:rsidP="004E683A">
          <w:pPr>
            <w:spacing w:after="0" w:line="360" w:lineRule="auto"/>
            <w:rPr>
              <w:rFonts w:ascii="Arial" w:hAnsi="Arial" w:cs="Arial"/>
              <w:sz w:val="24"/>
              <w:szCs w:val="24"/>
            </w:rPr>
          </w:pPr>
        </w:p>
        <w:p w14:paraId="2C0994D2" w14:textId="77777777" w:rsidR="00605937" w:rsidRPr="008518C3" w:rsidRDefault="00605937" w:rsidP="00605937">
          <w:pPr>
            <w:pStyle w:val="Heading2"/>
            <w:spacing w:before="0" w:line="360" w:lineRule="auto"/>
            <w:rPr>
              <w:rFonts w:ascii="Arial" w:hAnsi="Arial" w:cs="Arial"/>
            </w:rPr>
          </w:pPr>
          <w:bookmarkStart w:id="3" w:name="_Toc229130522"/>
          <w:r w:rsidRPr="008518C3">
            <w:rPr>
              <w:rFonts w:ascii="Arial" w:hAnsi="Arial" w:cs="Arial"/>
            </w:rPr>
            <w:t>Lewin’s Forcefield Analysis</w:t>
          </w:r>
          <w:bookmarkEnd w:id="3"/>
        </w:p>
        <w:p w14:paraId="069EFB3C" w14:textId="732A4AED" w:rsidR="00605937" w:rsidRDefault="00605937" w:rsidP="00605937">
          <w:pPr>
            <w:spacing w:after="0" w:line="360" w:lineRule="auto"/>
            <w:rPr>
              <w:rFonts w:ascii="Arial" w:hAnsi="Arial" w:cs="Arial"/>
              <w:sz w:val="24"/>
              <w:szCs w:val="24"/>
            </w:rPr>
          </w:pPr>
          <w:r w:rsidRPr="008518C3">
            <w:rPr>
              <w:rFonts w:ascii="Arial" w:hAnsi="Arial" w:cs="Arial"/>
              <w:sz w:val="24"/>
              <w:szCs w:val="24"/>
            </w:rPr>
            <w:t xml:space="preserve">Kurt Lewin’s (1947) forcefield analysis views each situation as an outcome of a balance between driving and restraining forces. A driving force pushes for change, while a restraining force resists against this. </w:t>
          </w:r>
          <w:r w:rsidRPr="0003751F">
            <w:rPr>
              <w:rFonts w:ascii="Arial" w:hAnsi="Arial" w:cs="Arial"/>
              <w:sz w:val="24"/>
              <w:szCs w:val="24"/>
            </w:rPr>
            <w:t>Change</w:t>
          </w:r>
          <w:r w:rsidRPr="008518C3">
            <w:rPr>
              <w:rFonts w:ascii="Arial" w:hAnsi="Arial" w:cs="Arial"/>
              <w:sz w:val="24"/>
              <w:szCs w:val="24"/>
            </w:rPr>
            <w:t xml:space="preserve"> occurs when the balance tips (Burnes, 2004). Applying Lewin’s model to the change of working hours at </w:t>
          </w:r>
          <w:r w:rsidR="001E56E8">
            <w:rPr>
              <w:rFonts w:ascii="Arial" w:hAnsi="Arial" w:cs="Arial"/>
              <w:sz w:val="24"/>
              <w:szCs w:val="24"/>
            </w:rPr>
            <w:t>Berkeley Coachworks</w:t>
          </w:r>
          <w:r w:rsidRPr="008518C3">
            <w:rPr>
              <w:rFonts w:ascii="Arial" w:hAnsi="Arial" w:cs="Arial"/>
              <w:sz w:val="24"/>
              <w:szCs w:val="24"/>
            </w:rPr>
            <w:t xml:space="preserve"> helps identify why the change </w:t>
          </w:r>
          <w:proofErr w:type="gramStart"/>
          <w:r w:rsidRPr="008518C3">
            <w:rPr>
              <w:rFonts w:ascii="Arial" w:hAnsi="Arial" w:cs="Arial"/>
              <w:sz w:val="24"/>
              <w:szCs w:val="24"/>
            </w:rPr>
            <w:t>was made</w:t>
          </w:r>
          <w:proofErr w:type="gramEnd"/>
          <w:r w:rsidRPr="008518C3">
            <w:rPr>
              <w:rFonts w:ascii="Arial" w:hAnsi="Arial" w:cs="Arial"/>
              <w:sz w:val="24"/>
              <w:szCs w:val="24"/>
            </w:rPr>
            <w:t xml:space="preserve">. </w:t>
          </w:r>
        </w:p>
        <w:p w14:paraId="1C18D017" w14:textId="77777777" w:rsidR="00605937" w:rsidRPr="008518C3" w:rsidRDefault="00605937" w:rsidP="00605937">
          <w:pPr>
            <w:spacing w:after="0" w:line="360" w:lineRule="auto"/>
            <w:rPr>
              <w:rFonts w:ascii="Arial" w:hAnsi="Arial" w:cs="Arial"/>
              <w:sz w:val="24"/>
              <w:szCs w:val="24"/>
            </w:rPr>
          </w:pPr>
        </w:p>
        <w:p w14:paraId="7EF3CB08" w14:textId="405A8F53" w:rsidR="00605937" w:rsidRDefault="00605937" w:rsidP="00605937">
          <w:pPr>
            <w:spacing w:after="0" w:line="360" w:lineRule="auto"/>
            <w:rPr>
              <w:rFonts w:ascii="Arial" w:hAnsi="Arial" w:cs="Arial"/>
              <w:sz w:val="24"/>
              <w:szCs w:val="24"/>
            </w:rPr>
          </w:pPr>
          <w:r w:rsidRPr="008518C3">
            <w:rPr>
              <w:rFonts w:ascii="Arial" w:hAnsi="Arial" w:cs="Arial"/>
              <w:sz w:val="24"/>
              <w:szCs w:val="24"/>
            </w:rPr>
            <w:t xml:space="preserve">In the case of driving forces, the appeal of a half day Friday is an incentive to both prospective and current employees. There is high competition for skilled fabricators, </w:t>
          </w:r>
          <w:proofErr w:type="gramStart"/>
          <w:r w:rsidRPr="008518C3">
            <w:rPr>
              <w:rFonts w:ascii="Arial" w:hAnsi="Arial" w:cs="Arial"/>
              <w:sz w:val="24"/>
              <w:szCs w:val="24"/>
            </w:rPr>
            <w:t>welders</w:t>
          </w:r>
          <w:proofErr w:type="gramEnd"/>
          <w:r w:rsidRPr="008518C3">
            <w:rPr>
              <w:rFonts w:ascii="Arial" w:hAnsi="Arial" w:cs="Arial"/>
              <w:sz w:val="24"/>
              <w:szCs w:val="24"/>
            </w:rPr>
            <w:t xml:space="preserve"> and engineers in Pembrokeshire. Therefore, a long weekend every week is an attractive and low cost benefit compared to higher pay (Armstrong and Taylor, 2014</w:t>
          </w:r>
          <w:r>
            <w:rPr>
              <w:rFonts w:ascii="Arial" w:hAnsi="Arial" w:cs="Arial"/>
              <w:sz w:val="24"/>
              <w:szCs w:val="24"/>
            </w:rPr>
            <w:t>;</w:t>
          </w:r>
          <w:r w:rsidRPr="008778DE">
            <w:rPr>
              <w:rFonts w:ascii="Arial" w:hAnsi="Arial" w:cs="Arial"/>
              <w:sz w:val="24"/>
              <w:szCs w:val="24"/>
            </w:rPr>
            <w:t xml:space="preserve"> </w:t>
          </w:r>
          <w:r w:rsidRPr="008518C3">
            <w:rPr>
              <w:rFonts w:ascii="Arial" w:hAnsi="Arial" w:cs="Arial"/>
              <w:sz w:val="24"/>
              <w:szCs w:val="24"/>
            </w:rPr>
            <w:t xml:space="preserve">CIPD, 2025). Another </w:t>
          </w:r>
          <w:r w:rsidR="00707425">
            <w:rPr>
              <w:rFonts w:ascii="Arial" w:hAnsi="Arial" w:cs="Arial"/>
              <w:sz w:val="24"/>
              <w:szCs w:val="24"/>
            </w:rPr>
            <w:t xml:space="preserve">driving </w:t>
          </w:r>
          <w:r w:rsidRPr="008518C3">
            <w:rPr>
              <w:rFonts w:ascii="Arial" w:hAnsi="Arial" w:cs="Arial"/>
              <w:sz w:val="24"/>
              <w:szCs w:val="24"/>
            </w:rPr>
            <w:t xml:space="preserve">force is the cultural shift towards flexible working that has gained popularity since the COVID-19 pandemic which has seen </w:t>
          </w:r>
          <w:proofErr w:type="gramStart"/>
          <w:r w:rsidRPr="008518C3">
            <w:rPr>
              <w:rFonts w:ascii="Arial" w:hAnsi="Arial" w:cs="Arial"/>
              <w:sz w:val="24"/>
              <w:szCs w:val="24"/>
            </w:rPr>
            <w:t>some</w:t>
          </w:r>
          <w:proofErr w:type="gramEnd"/>
          <w:r w:rsidRPr="008518C3">
            <w:rPr>
              <w:rFonts w:ascii="Arial" w:hAnsi="Arial" w:cs="Arial"/>
              <w:sz w:val="24"/>
              <w:szCs w:val="24"/>
            </w:rPr>
            <w:t xml:space="preserve"> non standard working schedules stick (Lewis et al., 2023). </w:t>
          </w:r>
          <w:r>
            <w:rPr>
              <w:rFonts w:ascii="Arial" w:hAnsi="Arial" w:cs="Arial"/>
              <w:sz w:val="24"/>
              <w:szCs w:val="24"/>
            </w:rPr>
            <w:t>According to Pang (2020) and Haraldsson and Kellam (2021), t</w:t>
          </w:r>
          <w:r w:rsidRPr="008518C3">
            <w:rPr>
              <w:rFonts w:ascii="Arial" w:hAnsi="Arial" w:cs="Arial"/>
              <w:sz w:val="24"/>
              <w:szCs w:val="24"/>
            </w:rPr>
            <w:t>here is also evidence to suggest that compressed working weeks also encourage higher productivity and more efficient use of time during the working day</w:t>
          </w:r>
          <w:r>
            <w:rPr>
              <w:rFonts w:ascii="Arial" w:hAnsi="Arial" w:cs="Arial"/>
              <w:sz w:val="24"/>
              <w:szCs w:val="24"/>
            </w:rPr>
            <w:t>.</w:t>
          </w:r>
        </w:p>
        <w:p w14:paraId="69C0F973" w14:textId="77777777" w:rsidR="00605937" w:rsidRPr="008518C3" w:rsidRDefault="00605937" w:rsidP="00605937">
          <w:pPr>
            <w:spacing w:after="0" w:line="360" w:lineRule="auto"/>
            <w:rPr>
              <w:rFonts w:ascii="Arial" w:hAnsi="Arial" w:cs="Arial"/>
              <w:sz w:val="24"/>
              <w:szCs w:val="24"/>
            </w:rPr>
          </w:pPr>
          <w:r>
            <w:rPr>
              <w:rFonts w:ascii="Arial" w:hAnsi="Arial" w:cs="Arial"/>
              <w:sz w:val="24"/>
              <w:szCs w:val="24"/>
            </w:rPr>
            <w:t xml:space="preserve">   </w:t>
          </w:r>
          <w:r w:rsidRPr="008518C3">
            <w:rPr>
              <w:rFonts w:ascii="Arial" w:hAnsi="Arial" w:cs="Arial"/>
              <w:sz w:val="24"/>
              <w:szCs w:val="24"/>
            </w:rPr>
            <w:t xml:space="preserve"> </w:t>
          </w:r>
        </w:p>
        <w:p w14:paraId="2B2EA13F" w14:textId="77777777" w:rsidR="00605937" w:rsidRPr="008518C3" w:rsidRDefault="00605937" w:rsidP="00605937">
          <w:pPr>
            <w:spacing w:after="0" w:line="360" w:lineRule="auto"/>
            <w:rPr>
              <w:rFonts w:ascii="Arial" w:hAnsi="Arial" w:cs="Arial"/>
              <w:sz w:val="24"/>
              <w:szCs w:val="24"/>
            </w:rPr>
          </w:pPr>
          <w:r w:rsidRPr="008518C3">
            <w:rPr>
              <w:rFonts w:ascii="Arial" w:hAnsi="Arial" w:cs="Arial"/>
              <w:sz w:val="24"/>
              <w:szCs w:val="24"/>
            </w:rPr>
            <w:t xml:space="preserve">The restraining forces that can be seen include the extension of the working day to nine hours, which can result in increased fatigue in shop floor staff who primarily </w:t>
          </w:r>
          <w:proofErr w:type="gramStart"/>
          <w:r w:rsidRPr="008518C3">
            <w:rPr>
              <w:rFonts w:ascii="Arial" w:hAnsi="Arial" w:cs="Arial"/>
              <w:sz w:val="24"/>
              <w:szCs w:val="24"/>
            </w:rPr>
            <w:t>carry out</w:t>
          </w:r>
          <w:proofErr w:type="gramEnd"/>
          <w:r w:rsidRPr="008518C3">
            <w:rPr>
              <w:rFonts w:ascii="Arial" w:hAnsi="Arial" w:cs="Arial"/>
              <w:sz w:val="24"/>
              <w:szCs w:val="24"/>
            </w:rPr>
            <w:t xml:space="preserve"> physical work throughout the day. Another restraining force is the needs of employees with external responsibilities, as shown in the case of the singular employee who objected to the change. This is an example of how one working pattern rarely suits everyone (Oreg, 2003). Lastly, senior management already work more flexible hours compared to the engineers and those on the shop floor, therefore the new change can highlight the difference in working hours further which according to Mullins (2016) can undermine perceived equity and morale. </w:t>
          </w:r>
        </w:p>
        <w:p w14:paraId="070DDCF8" w14:textId="77777777" w:rsidR="00F50657" w:rsidRPr="008518C3" w:rsidRDefault="00F50657" w:rsidP="004E683A">
          <w:pPr>
            <w:spacing w:after="0" w:line="360" w:lineRule="auto"/>
            <w:rPr>
              <w:rFonts w:ascii="Arial" w:hAnsi="Arial" w:cs="Arial"/>
            </w:rPr>
          </w:pPr>
        </w:p>
        <w:p w14:paraId="746E5BB0" w14:textId="671233BA" w:rsidR="00F50657" w:rsidRPr="008518C3" w:rsidRDefault="00F50657" w:rsidP="004E683A">
          <w:pPr>
            <w:pStyle w:val="Heading2"/>
            <w:spacing w:before="0" w:line="360" w:lineRule="auto"/>
            <w:rPr>
              <w:rFonts w:ascii="Arial" w:hAnsi="Arial" w:cs="Arial"/>
            </w:rPr>
          </w:pPr>
          <w:bookmarkStart w:id="4" w:name="_Toc229130523"/>
          <w:r w:rsidRPr="008518C3">
            <w:rPr>
              <w:rFonts w:ascii="Arial" w:hAnsi="Arial" w:cs="Arial"/>
            </w:rPr>
            <w:lastRenderedPageBreak/>
            <w:t xml:space="preserve">How the change </w:t>
          </w:r>
          <w:proofErr w:type="gramStart"/>
          <w:r w:rsidRPr="008518C3">
            <w:rPr>
              <w:rFonts w:ascii="Arial" w:hAnsi="Arial" w:cs="Arial"/>
            </w:rPr>
            <w:t>was managed</w:t>
          </w:r>
          <w:bookmarkEnd w:id="4"/>
          <w:proofErr w:type="gramEnd"/>
        </w:p>
        <w:p w14:paraId="6C30C590" w14:textId="748092DC" w:rsidR="00F50657" w:rsidRDefault="006D01D8" w:rsidP="004E683A">
          <w:pPr>
            <w:spacing w:after="0" w:line="360" w:lineRule="auto"/>
            <w:rPr>
              <w:rFonts w:ascii="Arial" w:hAnsi="Arial" w:cs="Arial"/>
              <w:sz w:val="24"/>
              <w:szCs w:val="24"/>
            </w:rPr>
          </w:pPr>
          <w:r w:rsidRPr="008518C3">
            <w:rPr>
              <w:rFonts w:ascii="Arial" w:hAnsi="Arial" w:cs="Arial"/>
              <w:sz w:val="24"/>
              <w:szCs w:val="24"/>
            </w:rPr>
            <w:t xml:space="preserve">The engineering manager proposed the change internally, and an anonymous vote was organised among all members of staff. Only one person voted against the change to a compressed working week, for personal commitments outside of the workplace. Once the vote had </w:t>
          </w:r>
          <w:proofErr w:type="gramStart"/>
          <w:r w:rsidRPr="008518C3">
            <w:rPr>
              <w:rFonts w:ascii="Arial" w:hAnsi="Arial" w:cs="Arial"/>
              <w:sz w:val="24"/>
              <w:szCs w:val="24"/>
            </w:rPr>
            <w:t>been concluded</w:t>
          </w:r>
          <w:proofErr w:type="gramEnd"/>
          <w:r w:rsidR="009B1EFE" w:rsidRPr="008518C3">
            <w:rPr>
              <w:rFonts w:ascii="Arial" w:hAnsi="Arial" w:cs="Arial"/>
              <w:sz w:val="24"/>
              <w:szCs w:val="24"/>
            </w:rPr>
            <w:t xml:space="preserve">, a letter was issued to every employee to give notice, and the new hours </w:t>
          </w:r>
          <w:proofErr w:type="gramStart"/>
          <w:r w:rsidR="009B1EFE" w:rsidRPr="008518C3">
            <w:rPr>
              <w:rFonts w:ascii="Arial" w:hAnsi="Arial" w:cs="Arial"/>
              <w:sz w:val="24"/>
              <w:szCs w:val="24"/>
            </w:rPr>
            <w:t>were implemented</w:t>
          </w:r>
          <w:proofErr w:type="gramEnd"/>
          <w:r w:rsidR="009B1EFE" w:rsidRPr="008518C3">
            <w:rPr>
              <w:rFonts w:ascii="Arial" w:hAnsi="Arial" w:cs="Arial"/>
              <w:sz w:val="24"/>
              <w:szCs w:val="24"/>
            </w:rPr>
            <w:t xml:space="preserve"> around a month later. </w:t>
          </w:r>
          <w:r w:rsidR="00E24821">
            <w:rPr>
              <w:rFonts w:ascii="Arial" w:hAnsi="Arial" w:cs="Arial"/>
              <w:sz w:val="24"/>
              <w:szCs w:val="24"/>
            </w:rPr>
            <w:t xml:space="preserve">The change </w:t>
          </w:r>
          <w:proofErr w:type="gramStart"/>
          <w:r w:rsidR="00E24821">
            <w:rPr>
              <w:rFonts w:ascii="Arial" w:hAnsi="Arial" w:cs="Arial"/>
              <w:sz w:val="24"/>
              <w:szCs w:val="24"/>
            </w:rPr>
            <w:t xml:space="preserve">was </w:t>
          </w:r>
          <w:r w:rsidR="009B1EFE" w:rsidRPr="008518C3">
            <w:rPr>
              <w:rFonts w:ascii="Arial" w:hAnsi="Arial" w:cs="Arial"/>
              <w:sz w:val="24"/>
              <w:szCs w:val="24"/>
            </w:rPr>
            <w:t>understood</w:t>
          </w:r>
          <w:proofErr w:type="gramEnd"/>
          <w:r w:rsidR="009B1EFE" w:rsidRPr="008518C3">
            <w:rPr>
              <w:rFonts w:ascii="Arial" w:hAnsi="Arial" w:cs="Arial"/>
              <w:sz w:val="24"/>
              <w:szCs w:val="24"/>
            </w:rPr>
            <w:t xml:space="preserve"> to be an incentive for new hires and a way of retaining current employees. No definitive reasoning behind the change </w:t>
          </w:r>
          <w:proofErr w:type="gramStart"/>
          <w:r w:rsidR="009B1EFE" w:rsidRPr="008518C3">
            <w:rPr>
              <w:rFonts w:ascii="Arial" w:hAnsi="Arial" w:cs="Arial"/>
              <w:sz w:val="24"/>
              <w:szCs w:val="24"/>
            </w:rPr>
            <w:t>was ever provided</w:t>
          </w:r>
          <w:proofErr w:type="gramEnd"/>
          <w:r w:rsidR="009B1EFE" w:rsidRPr="008518C3">
            <w:rPr>
              <w:rFonts w:ascii="Arial" w:hAnsi="Arial" w:cs="Arial"/>
              <w:sz w:val="24"/>
              <w:szCs w:val="24"/>
            </w:rPr>
            <w:t xml:space="preserve"> by management, but the impression </w:t>
          </w:r>
          <w:proofErr w:type="gramStart"/>
          <w:r w:rsidR="00E24821">
            <w:rPr>
              <w:rFonts w:ascii="Arial" w:hAnsi="Arial" w:cs="Arial"/>
              <w:sz w:val="24"/>
              <w:szCs w:val="24"/>
            </w:rPr>
            <w:t>was given</w:t>
          </w:r>
          <w:proofErr w:type="gramEnd"/>
          <w:r w:rsidR="00E24821">
            <w:rPr>
              <w:rFonts w:ascii="Arial" w:hAnsi="Arial" w:cs="Arial"/>
              <w:sz w:val="24"/>
              <w:szCs w:val="24"/>
            </w:rPr>
            <w:t xml:space="preserve"> </w:t>
          </w:r>
          <w:r w:rsidR="009B1EFE" w:rsidRPr="008518C3">
            <w:rPr>
              <w:rFonts w:ascii="Arial" w:hAnsi="Arial" w:cs="Arial"/>
              <w:sz w:val="24"/>
              <w:szCs w:val="24"/>
            </w:rPr>
            <w:t xml:space="preserve">that it was not in response to an operational problem. </w:t>
          </w:r>
        </w:p>
        <w:p w14:paraId="51FF1947" w14:textId="77777777" w:rsidR="00321DB8" w:rsidRPr="008518C3" w:rsidRDefault="00321DB8" w:rsidP="004E683A">
          <w:pPr>
            <w:spacing w:after="0" w:line="360" w:lineRule="auto"/>
            <w:rPr>
              <w:rFonts w:ascii="Arial" w:hAnsi="Arial" w:cs="Arial"/>
              <w:sz w:val="24"/>
              <w:szCs w:val="24"/>
            </w:rPr>
          </w:pPr>
        </w:p>
        <w:p w14:paraId="6F29B51A" w14:textId="6D048C05" w:rsidR="009B1EFE" w:rsidRPr="008518C3" w:rsidRDefault="009B1EFE" w:rsidP="004E683A">
          <w:pPr>
            <w:spacing w:after="0" w:line="360" w:lineRule="auto"/>
            <w:rPr>
              <w:rFonts w:ascii="Arial" w:hAnsi="Arial" w:cs="Arial"/>
              <w:sz w:val="24"/>
              <w:szCs w:val="24"/>
            </w:rPr>
          </w:pPr>
          <w:r w:rsidRPr="008518C3">
            <w:rPr>
              <w:rFonts w:ascii="Arial" w:hAnsi="Arial" w:cs="Arial"/>
              <w:sz w:val="24"/>
              <w:szCs w:val="24"/>
            </w:rPr>
            <w:t>Certain features of the process are examples of good process according to change management literature. The step of offering members of staff a vote to voice their agreement or disagreement is consistent with the participation approach set out by Kotter and Schlesinger (2008), who make the point that involving people in decisions around change that affect them, reduces resistanc</w:t>
          </w:r>
          <w:r w:rsidR="006367FE" w:rsidRPr="008518C3">
            <w:rPr>
              <w:rFonts w:ascii="Arial" w:hAnsi="Arial" w:cs="Arial"/>
              <w:sz w:val="24"/>
              <w:szCs w:val="24"/>
            </w:rPr>
            <w:t xml:space="preserve">e. Written communication in the form of a letter ensures that all employees </w:t>
          </w:r>
          <w:r w:rsidR="000D2BA7" w:rsidRPr="008518C3">
            <w:rPr>
              <w:rFonts w:ascii="Arial" w:hAnsi="Arial" w:cs="Arial"/>
              <w:sz w:val="24"/>
              <w:szCs w:val="24"/>
            </w:rPr>
            <w:t xml:space="preserve">receive the same message clearly, which Mullins (2016) identifies as important when managing change. The month notice provided gave all members of staff time to adjust any necessary arrangements such as childcare or travel, which </w:t>
          </w:r>
          <w:r w:rsidR="001326FD" w:rsidRPr="008518C3">
            <w:rPr>
              <w:rFonts w:ascii="Arial" w:hAnsi="Arial" w:cs="Arial"/>
              <w:sz w:val="24"/>
              <w:szCs w:val="24"/>
            </w:rPr>
            <w:t xml:space="preserve">is in line with the literature by Kotter (1996), that puts an emphasis on </w:t>
          </w:r>
          <w:r w:rsidR="001F0519">
            <w:rPr>
              <w:rFonts w:ascii="Arial" w:hAnsi="Arial" w:cs="Arial"/>
              <w:sz w:val="24"/>
              <w:szCs w:val="24"/>
            </w:rPr>
            <w:t xml:space="preserve">establishing a sense of urgency before </w:t>
          </w:r>
          <w:r w:rsidR="001326FD" w:rsidRPr="008518C3">
            <w:rPr>
              <w:rFonts w:ascii="Arial" w:hAnsi="Arial" w:cs="Arial"/>
              <w:sz w:val="24"/>
              <w:szCs w:val="24"/>
            </w:rPr>
            <w:t xml:space="preserve">implementing change. </w:t>
          </w:r>
        </w:p>
        <w:p w14:paraId="18FD5D3A" w14:textId="77777777" w:rsidR="007F6500" w:rsidRDefault="001326FD" w:rsidP="004E683A">
          <w:pPr>
            <w:spacing w:after="0" w:line="360" w:lineRule="auto"/>
            <w:rPr>
              <w:rFonts w:ascii="Arial" w:hAnsi="Arial" w:cs="Arial"/>
              <w:sz w:val="24"/>
              <w:szCs w:val="24"/>
            </w:rPr>
          </w:pPr>
          <w:r w:rsidRPr="008518C3">
            <w:rPr>
              <w:rFonts w:ascii="Arial" w:hAnsi="Arial" w:cs="Arial"/>
              <w:sz w:val="24"/>
              <w:szCs w:val="24"/>
            </w:rPr>
            <w:t xml:space="preserve">A closer examination of the change process reveals </w:t>
          </w:r>
          <w:proofErr w:type="gramStart"/>
          <w:r w:rsidRPr="008518C3">
            <w:rPr>
              <w:rFonts w:ascii="Arial" w:hAnsi="Arial" w:cs="Arial"/>
              <w:sz w:val="24"/>
              <w:szCs w:val="24"/>
            </w:rPr>
            <w:t>some</w:t>
          </w:r>
          <w:proofErr w:type="gramEnd"/>
          <w:r w:rsidRPr="008518C3">
            <w:rPr>
              <w:rFonts w:ascii="Arial" w:hAnsi="Arial" w:cs="Arial"/>
              <w:sz w:val="24"/>
              <w:szCs w:val="24"/>
            </w:rPr>
            <w:t xml:space="preserve"> shortcomings. Without a r</w:t>
          </w:r>
          <w:r w:rsidR="009F6660" w:rsidRPr="008518C3">
            <w:rPr>
              <w:rFonts w:ascii="Arial" w:hAnsi="Arial" w:cs="Arial"/>
              <w:sz w:val="24"/>
              <w:szCs w:val="24"/>
            </w:rPr>
            <w:t>easoning</w:t>
          </w:r>
          <w:r w:rsidRPr="008518C3">
            <w:rPr>
              <w:rFonts w:ascii="Arial" w:hAnsi="Arial" w:cs="Arial"/>
              <w:sz w:val="24"/>
              <w:szCs w:val="24"/>
            </w:rPr>
            <w:t xml:space="preserve"> for the decision </w:t>
          </w:r>
          <w:proofErr w:type="gramStart"/>
          <w:r w:rsidRPr="008518C3">
            <w:rPr>
              <w:rFonts w:ascii="Arial" w:hAnsi="Arial" w:cs="Arial"/>
              <w:sz w:val="24"/>
              <w:szCs w:val="24"/>
            </w:rPr>
            <w:t>being provided</w:t>
          </w:r>
          <w:proofErr w:type="gramEnd"/>
          <w:r w:rsidRPr="008518C3">
            <w:rPr>
              <w:rFonts w:ascii="Arial" w:hAnsi="Arial" w:cs="Arial"/>
              <w:sz w:val="24"/>
              <w:szCs w:val="24"/>
            </w:rPr>
            <w:t xml:space="preserve"> by management, members of staff are free to </w:t>
          </w:r>
          <w:r w:rsidR="009F6660" w:rsidRPr="008518C3">
            <w:rPr>
              <w:rFonts w:ascii="Arial" w:hAnsi="Arial" w:cs="Arial"/>
              <w:sz w:val="24"/>
              <w:szCs w:val="24"/>
            </w:rPr>
            <w:t>speculate</w:t>
          </w:r>
          <w:r w:rsidR="00663D9B" w:rsidRPr="008518C3">
            <w:rPr>
              <w:rFonts w:ascii="Arial" w:hAnsi="Arial" w:cs="Arial"/>
              <w:sz w:val="24"/>
              <w:szCs w:val="24"/>
            </w:rPr>
            <w:t xml:space="preserve">, which Ford, Ford and D’Amelio (2008) identify </w:t>
          </w:r>
          <w:r w:rsidR="007F6500">
            <w:rPr>
              <w:rFonts w:ascii="Arial" w:hAnsi="Arial" w:cs="Arial"/>
              <w:sz w:val="24"/>
              <w:szCs w:val="24"/>
            </w:rPr>
            <w:t>as a cause of</w:t>
          </w:r>
          <w:r w:rsidR="00663D9B" w:rsidRPr="008518C3">
            <w:rPr>
              <w:rFonts w:ascii="Arial" w:hAnsi="Arial" w:cs="Arial"/>
              <w:sz w:val="24"/>
              <w:szCs w:val="24"/>
            </w:rPr>
            <w:t xml:space="preserve"> resistance. Hayes (2014) argues that those leading the change should tie every change to an organisational purpose. This ensures that staff can </w:t>
          </w:r>
          <w:r w:rsidR="00147EE2" w:rsidRPr="008518C3">
            <w:rPr>
              <w:rFonts w:ascii="Arial" w:hAnsi="Arial" w:cs="Arial"/>
              <w:sz w:val="24"/>
              <w:szCs w:val="24"/>
            </w:rPr>
            <w:t xml:space="preserve">understand the reasoning for what is </w:t>
          </w:r>
          <w:proofErr w:type="gramStart"/>
          <w:r w:rsidR="00147EE2" w:rsidRPr="008518C3">
            <w:rPr>
              <w:rFonts w:ascii="Arial" w:hAnsi="Arial" w:cs="Arial"/>
              <w:sz w:val="24"/>
              <w:szCs w:val="24"/>
            </w:rPr>
            <w:t>being changed</w:t>
          </w:r>
          <w:proofErr w:type="gramEnd"/>
          <w:r w:rsidR="00147EE2" w:rsidRPr="008518C3">
            <w:rPr>
              <w:rFonts w:ascii="Arial" w:hAnsi="Arial" w:cs="Arial"/>
              <w:sz w:val="24"/>
              <w:szCs w:val="24"/>
            </w:rPr>
            <w:t xml:space="preserve">. </w:t>
          </w:r>
        </w:p>
        <w:p w14:paraId="6F76F667" w14:textId="77777777" w:rsidR="00321DB8" w:rsidRDefault="00321DB8" w:rsidP="004E683A">
          <w:pPr>
            <w:spacing w:after="0" w:line="360" w:lineRule="auto"/>
            <w:rPr>
              <w:rFonts w:ascii="Arial" w:hAnsi="Arial" w:cs="Arial"/>
              <w:sz w:val="24"/>
              <w:szCs w:val="24"/>
            </w:rPr>
          </w:pPr>
        </w:p>
        <w:p w14:paraId="1EF2AC4F" w14:textId="42D8FA0B" w:rsidR="001326FD" w:rsidRPr="008518C3" w:rsidRDefault="00147EE2" w:rsidP="004E683A">
          <w:pPr>
            <w:spacing w:after="0" w:line="360" w:lineRule="auto"/>
            <w:rPr>
              <w:rFonts w:ascii="Arial" w:hAnsi="Arial" w:cs="Arial"/>
              <w:sz w:val="24"/>
              <w:szCs w:val="24"/>
            </w:rPr>
          </w:pPr>
          <w:r w:rsidRPr="008518C3">
            <w:rPr>
              <w:rFonts w:ascii="Arial" w:hAnsi="Arial" w:cs="Arial"/>
              <w:sz w:val="24"/>
              <w:szCs w:val="24"/>
            </w:rPr>
            <w:t xml:space="preserve">The anonymous nature of the vote was correct in theory, but as the company is small it proved ineffective. A majority vote also meant that the single member of staff who objected to the change had to comply with the change despite a clash with personal commitments. At time of writing, no review of the change has been </w:t>
          </w:r>
          <w:proofErr w:type="gramStart"/>
          <w:r w:rsidRPr="008518C3">
            <w:rPr>
              <w:rFonts w:ascii="Arial" w:hAnsi="Arial" w:cs="Arial"/>
              <w:sz w:val="24"/>
              <w:szCs w:val="24"/>
            </w:rPr>
            <w:t>carried out</w:t>
          </w:r>
          <w:proofErr w:type="gramEnd"/>
          <w:r w:rsidRPr="008518C3">
            <w:rPr>
              <w:rFonts w:ascii="Arial" w:hAnsi="Arial" w:cs="Arial"/>
              <w:sz w:val="24"/>
              <w:szCs w:val="24"/>
            </w:rPr>
            <w:t xml:space="preserve"> or scheduled, despite the notice letter specifying that there would be. Therefore, </w:t>
          </w:r>
          <w:r w:rsidRPr="008518C3">
            <w:rPr>
              <w:rFonts w:ascii="Arial" w:hAnsi="Arial" w:cs="Arial"/>
              <w:sz w:val="24"/>
              <w:szCs w:val="24"/>
            </w:rPr>
            <w:lastRenderedPageBreak/>
            <w:t xml:space="preserve">there is no definite way of judging whether the change has resulted in a positive response from all members of staff. </w:t>
          </w:r>
        </w:p>
        <w:p w14:paraId="5C47393F" w14:textId="77777777" w:rsidR="00147EE2" w:rsidRPr="008518C3" w:rsidRDefault="00147EE2" w:rsidP="004E683A">
          <w:pPr>
            <w:spacing w:after="0" w:line="360" w:lineRule="auto"/>
            <w:rPr>
              <w:rFonts w:ascii="Arial" w:hAnsi="Arial" w:cs="Arial"/>
            </w:rPr>
          </w:pPr>
        </w:p>
        <w:p w14:paraId="1774EE35" w14:textId="77777777" w:rsidR="00EE18D4" w:rsidRPr="008518C3" w:rsidRDefault="00EE18D4" w:rsidP="004E683A">
          <w:pPr>
            <w:spacing w:after="0" w:line="360" w:lineRule="auto"/>
            <w:rPr>
              <w:rFonts w:ascii="Arial" w:hAnsi="Arial" w:cs="Arial"/>
            </w:rPr>
          </w:pPr>
        </w:p>
        <w:p w14:paraId="5CE8950D" w14:textId="07834C3F" w:rsidR="00F50657" w:rsidRPr="008518C3" w:rsidRDefault="00F50657" w:rsidP="004E683A">
          <w:pPr>
            <w:pStyle w:val="Heading2"/>
            <w:spacing w:before="0" w:line="360" w:lineRule="auto"/>
            <w:rPr>
              <w:rFonts w:ascii="Arial" w:hAnsi="Arial" w:cs="Arial"/>
            </w:rPr>
          </w:pPr>
          <w:bookmarkStart w:id="5" w:name="_Toc229130524"/>
          <w:r w:rsidRPr="008518C3">
            <w:rPr>
              <w:rFonts w:ascii="Arial" w:hAnsi="Arial" w:cs="Arial"/>
            </w:rPr>
            <w:t>Lewin’s Three Step Model Applied</w:t>
          </w:r>
          <w:bookmarkEnd w:id="5"/>
        </w:p>
        <w:p w14:paraId="44D8E5D8" w14:textId="0C0B453B" w:rsidR="00C45308" w:rsidRDefault="000F1717" w:rsidP="004E683A">
          <w:pPr>
            <w:spacing w:after="0" w:line="360" w:lineRule="auto"/>
            <w:rPr>
              <w:rFonts w:ascii="Arial" w:hAnsi="Arial" w:cs="Arial"/>
              <w:sz w:val="24"/>
              <w:szCs w:val="24"/>
            </w:rPr>
          </w:pPr>
          <w:r w:rsidRPr="008518C3">
            <w:rPr>
              <w:rFonts w:ascii="Arial" w:hAnsi="Arial" w:cs="Arial"/>
              <w:sz w:val="24"/>
              <w:szCs w:val="24"/>
            </w:rPr>
            <w:t>Lewin’s three step model describes change as a sequence of unfreezing the current state, moving to a new state, and refreezing the new pattern so that it becomes normal (Lewin, 1951). As Schein (1996</w:t>
          </w:r>
          <w:r w:rsidR="00E24821">
            <w:rPr>
              <w:rFonts w:ascii="Arial" w:hAnsi="Arial" w:cs="Arial"/>
              <w:sz w:val="24"/>
              <w:szCs w:val="24"/>
            </w:rPr>
            <w:t>, p.</w:t>
          </w:r>
          <w:r w:rsidR="000B07EE">
            <w:rPr>
              <w:rFonts w:ascii="Arial" w:hAnsi="Arial" w:cs="Arial"/>
              <w:sz w:val="24"/>
              <w:szCs w:val="24"/>
            </w:rPr>
            <w:t xml:space="preserve"> </w:t>
          </w:r>
          <w:r w:rsidR="00E24821">
            <w:rPr>
              <w:rFonts w:ascii="Arial" w:hAnsi="Arial" w:cs="Arial"/>
              <w:sz w:val="24"/>
              <w:szCs w:val="24"/>
            </w:rPr>
            <w:t>28</w:t>
          </w:r>
          <w:r w:rsidRPr="008518C3">
            <w:rPr>
              <w:rFonts w:ascii="Arial" w:hAnsi="Arial" w:cs="Arial"/>
              <w:sz w:val="24"/>
              <w:szCs w:val="24"/>
            </w:rPr>
            <w:t xml:space="preserve">) explains, the underlying insight is that “human change, whether at the individual or group level, was a profound psychological dynamic process that involved painful unlearning” before any new behaviours </w:t>
          </w:r>
          <w:r w:rsidR="00EE18D4" w:rsidRPr="008518C3">
            <w:rPr>
              <w:rFonts w:ascii="Arial" w:hAnsi="Arial" w:cs="Arial"/>
              <w:sz w:val="24"/>
              <w:szCs w:val="24"/>
            </w:rPr>
            <w:t xml:space="preserve">become the new normal. This model has </w:t>
          </w:r>
          <w:proofErr w:type="gramStart"/>
          <w:r w:rsidR="00EE18D4" w:rsidRPr="008518C3">
            <w:rPr>
              <w:rFonts w:ascii="Arial" w:hAnsi="Arial" w:cs="Arial"/>
              <w:sz w:val="24"/>
              <w:szCs w:val="24"/>
            </w:rPr>
            <w:t>been labelled</w:t>
          </w:r>
          <w:proofErr w:type="gramEnd"/>
          <w:r w:rsidR="00EE18D4" w:rsidRPr="008518C3">
            <w:rPr>
              <w:rFonts w:ascii="Arial" w:hAnsi="Arial" w:cs="Arial"/>
              <w:sz w:val="24"/>
              <w:szCs w:val="24"/>
            </w:rPr>
            <w:t xml:space="preserve"> as oversimplified for dynamic environments (By, 2005; Cummings, </w:t>
          </w:r>
          <w:proofErr w:type="gramStart"/>
          <w:r w:rsidR="00EE18D4" w:rsidRPr="008518C3">
            <w:rPr>
              <w:rFonts w:ascii="Arial" w:hAnsi="Arial" w:cs="Arial"/>
              <w:sz w:val="24"/>
              <w:szCs w:val="24"/>
            </w:rPr>
            <w:t>Bridgman</w:t>
          </w:r>
          <w:proofErr w:type="gramEnd"/>
          <w:r w:rsidR="00EE18D4" w:rsidRPr="008518C3">
            <w:rPr>
              <w:rFonts w:ascii="Arial" w:hAnsi="Arial" w:cs="Arial"/>
              <w:sz w:val="24"/>
              <w:szCs w:val="24"/>
            </w:rPr>
            <w:t xml:space="preserve"> and Brown, 2016). </w:t>
          </w:r>
          <w:r w:rsidR="004323E8">
            <w:rPr>
              <w:rFonts w:ascii="Arial" w:hAnsi="Arial" w:cs="Arial"/>
              <w:sz w:val="24"/>
              <w:szCs w:val="24"/>
            </w:rPr>
            <w:t xml:space="preserve">Earlier change management literature had already addressed these limitations, with Kotter (1996) developing an eight step model that breaks the change process down into more detailed stages, beginning with establishing a sense of urgency and progressing through coalition building, vision development, communication, empowerment, short term wins, consolidation and anchoring change in the culture. Kotter provides a structure to change that is more suitable for managing change in a modern workplace. </w:t>
          </w:r>
        </w:p>
        <w:p w14:paraId="410AFAEC" w14:textId="77777777" w:rsidR="007A0177" w:rsidRPr="008518C3" w:rsidRDefault="007A0177" w:rsidP="004E683A">
          <w:pPr>
            <w:spacing w:after="0" w:line="360" w:lineRule="auto"/>
            <w:rPr>
              <w:rFonts w:ascii="Arial" w:hAnsi="Arial" w:cs="Arial"/>
              <w:sz w:val="24"/>
              <w:szCs w:val="24"/>
            </w:rPr>
          </w:pPr>
        </w:p>
        <w:p w14:paraId="5650DDE4" w14:textId="5621A1C8" w:rsidR="00EE18D4" w:rsidRDefault="00EE18D4" w:rsidP="004E683A">
          <w:pPr>
            <w:spacing w:after="0" w:line="360" w:lineRule="auto"/>
            <w:rPr>
              <w:rFonts w:ascii="Arial" w:hAnsi="Arial" w:cs="Arial"/>
              <w:sz w:val="24"/>
              <w:szCs w:val="24"/>
            </w:rPr>
          </w:pPr>
          <w:r w:rsidRPr="008518C3">
            <w:rPr>
              <w:rFonts w:ascii="Arial" w:hAnsi="Arial" w:cs="Arial"/>
              <w:sz w:val="24"/>
              <w:szCs w:val="24"/>
            </w:rPr>
            <w:t>The unfreezing stage was brief in this case</w:t>
          </w:r>
          <w:r w:rsidR="007A4103">
            <w:rPr>
              <w:rFonts w:ascii="Arial" w:hAnsi="Arial" w:cs="Arial"/>
              <w:sz w:val="24"/>
              <w:szCs w:val="24"/>
            </w:rPr>
            <w:t>;</w:t>
          </w:r>
          <w:r w:rsidR="000B07EE">
            <w:rPr>
              <w:rFonts w:ascii="Arial" w:hAnsi="Arial" w:cs="Arial"/>
              <w:sz w:val="24"/>
              <w:szCs w:val="24"/>
            </w:rPr>
            <w:t xml:space="preserve"> </w:t>
          </w:r>
          <w:r w:rsidRPr="008518C3">
            <w:rPr>
              <w:rFonts w:ascii="Arial" w:hAnsi="Arial" w:cs="Arial"/>
              <w:sz w:val="24"/>
              <w:szCs w:val="24"/>
            </w:rPr>
            <w:t>manage</w:t>
          </w:r>
          <w:r w:rsidR="007A4103">
            <w:rPr>
              <w:rFonts w:ascii="Arial" w:hAnsi="Arial" w:cs="Arial"/>
              <w:sz w:val="24"/>
              <w:szCs w:val="24"/>
            </w:rPr>
            <w:t>ment</w:t>
          </w:r>
          <w:r w:rsidRPr="008518C3">
            <w:rPr>
              <w:rFonts w:ascii="Arial" w:hAnsi="Arial" w:cs="Arial"/>
              <w:sz w:val="24"/>
              <w:szCs w:val="24"/>
            </w:rPr>
            <w:t xml:space="preserve"> propos</w:t>
          </w:r>
          <w:r w:rsidR="000B07EE">
            <w:rPr>
              <w:rFonts w:ascii="Arial" w:hAnsi="Arial" w:cs="Arial"/>
              <w:sz w:val="24"/>
              <w:szCs w:val="24"/>
            </w:rPr>
            <w:t>ed</w:t>
          </w:r>
          <w:r w:rsidRPr="008518C3">
            <w:rPr>
              <w:rFonts w:ascii="Arial" w:hAnsi="Arial" w:cs="Arial"/>
              <w:sz w:val="24"/>
              <w:szCs w:val="24"/>
            </w:rPr>
            <w:t xml:space="preserve"> </w:t>
          </w:r>
          <w:r w:rsidR="000B07EE">
            <w:rPr>
              <w:rFonts w:ascii="Arial" w:hAnsi="Arial" w:cs="Arial"/>
              <w:sz w:val="24"/>
              <w:szCs w:val="24"/>
            </w:rPr>
            <w:t>the</w:t>
          </w:r>
          <w:r w:rsidRPr="008518C3">
            <w:rPr>
              <w:rFonts w:ascii="Arial" w:hAnsi="Arial" w:cs="Arial"/>
              <w:sz w:val="24"/>
              <w:szCs w:val="24"/>
            </w:rPr>
            <w:t xml:space="preserve"> new working hours</w:t>
          </w:r>
          <w:r w:rsidR="000B07EE">
            <w:rPr>
              <w:rFonts w:ascii="Arial" w:hAnsi="Arial" w:cs="Arial"/>
              <w:sz w:val="24"/>
              <w:szCs w:val="24"/>
            </w:rPr>
            <w:t xml:space="preserve">, </w:t>
          </w:r>
          <w:r w:rsidRPr="008518C3">
            <w:rPr>
              <w:rFonts w:ascii="Arial" w:hAnsi="Arial" w:cs="Arial"/>
              <w:sz w:val="24"/>
              <w:szCs w:val="24"/>
            </w:rPr>
            <w:t>and</w:t>
          </w:r>
          <w:r w:rsidR="000B07EE">
            <w:rPr>
              <w:rFonts w:ascii="Arial" w:hAnsi="Arial" w:cs="Arial"/>
              <w:sz w:val="24"/>
              <w:szCs w:val="24"/>
            </w:rPr>
            <w:t xml:space="preserve"> an</w:t>
          </w:r>
          <w:r w:rsidRPr="008518C3">
            <w:rPr>
              <w:rFonts w:ascii="Arial" w:hAnsi="Arial" w:cs="Arial"/>
              <w:sz w:val="24"/>
              <w:szCs w:val="24"/>
            </w:rPr>
            <w:t xml:space="preserve"> anonymous vote that signalled that working hours were subject to discussion</w:t>
          </w:r>
          <w:r w:rsidR="001E56E8">
            <w:rPr>
              <w:rFonts w:ascii="Arial" w:hAnsi="Arial" w:cs="Arial"/>
              <w:sz w:val="24"/>
              <w:szCs w:val="24"/>
            </w:rPr>
            <w:t>. These</w:t>
          </w:r>
          <w:r w:rsidR="007E1B87">
            <w:rPr>
              <w:rFonts w:ascii="Arial" w:hAnsi="Arial" w:cs="Arial"/>
              <w:sz w:val="24"/>
              <w:szCs w:val="24"/>
            </w:rPr>
            <w:t xml:space="preserve"> were the only form of communication during this stage</w:t>
          </w:r>
          <w:r w:rsidR="000B07EE">
            <w:rPr>
              <w:rFonts w:ascii="Arial" w:hAnsi="Arial" w:cs="Arial"/>
              <w:sz w:val="24"/>
              <w:szCs w:val="24"/>
            </w:rPr>
            <w:t xml:space="preserve">. </w:t>
          </w:r>
          <w:r w:rsidR="007E1B87">
            <w:rPr>
              <w:rFonts w:ascii="Arial" w:hAnsi="Arial" w:cs="Arial"/>
              <w:sz w:val="24"/>
              <w:szCs w:val="24"/>
            </w:rPr>
            <w:t xml:space="preserve">Management did not hold a meeting to discuss the proposed change, but </w:t>
          </w:r>
          <w:proofErr w:type="gramStart"/>
          <w:r w:rsidR="007E1B87">
            <w:rPr>
              <w:rFonts w:ascii="Arial" w:hAnsi="Arial" w:cs="Arial"/>
              <w:sz w:val="24"/>
              <w:szCs w:val="24"/>
            </w:rPr>
            <w:t>rather relied</w:t>
          </w:r>
          <w:proofErr w:type="gramEnd"/>
          <w:r w:rsidR="007E1B87">
            <w:rPr>
              <w:rFonts w:ascii="Arial" w:hAnsi="Arial" w:cs="Arial"/>
              <w:sz w:val="24"/>
              <w:szCs w:val="24"/>
            </w:rPr>
            <w:t xml:space="preserve"> on members of staff to approach them if they had questions or concerns. Mbarek (2024) argues that open and transparent communication during change reduces uncertainty and manages resistance. Therefore, the absence of an open discussion denied staff the opportunity to voice their concerns or understand the reasoning behind the change. </w:t>
          </w:r>
          <w:r w:rsidRPr="008518C3">
            <w:rPr>
              <w:rFonts w:ascii="Arial" w:hAnsi="Arial" w:cs="Arial"/>
              <w:sz w:val="24"/>
              <w:szCs w:val="24"/>
            </w:rPr>
            <w:t>Schein (1996</w:t>
          </w:r>
          <w:r w:rsidR="005C2848">
            <w:rPr>
              <w:rFonts w:ascii="Arial" w:hAnsi="Arial" w:cs="Arial"/>
              <w:sz w:val="24"/>
              <w:szCs w:val="24"/>
            </w:rPr>
            <w:t>;</w:t>
          </w:r>
          <w:r w:rsidR="0003751F">
            <w:rPr>
              <w:rFonts w:ascii="Arial" w:hAnsi="Arial" w:cs="Arial"/>
              <w:sz w:val="24"/>
              <w:szCs w:val="24"/>
            </w:rPr>
            <w:t xml:space="preserve"> </w:t>
          </w:r>
          <w:r w:rsidR="005C2848">
            <w:rPr>
              <w:rFonts w:ascii="Arial" w:hAnsi="Arial" w:cs="Arial"/>
              <w:sz w:val="24"/>
              <w:szCs w:val="24"/>
            </w:rPr>
            <w:t>2010</w:t>
          </w:r>
          <w:r w:rsidRPr="008518C3">
            <w:rPr>
              <w:rFonts w:ascii="Arial" w:hAnsi="Arial" w:cs="Arial"/>
              <w:sz w:val="24"/>
              <w:szCs w:val="24"/>
            </w:rPr>
            <w:t xml:space="preserve">) describes unfreezing as creating a level of anxiety that motivates people to </w:t>
          </w:r>
          <w:r w:rsidR="007D5A19" w:rsidRPr="008518C3">
            <w:rPr>
              <w:rFonts w:ascii="Arial" w:hAnsi="Arial" w:cs="Arial"/>
              <w:sz w:val="24"/>
              <w:szCs w:val="24"/>
            </w:rPr>
            <w:t xml:space="preserve">consider a change, balanced by a reduction in learning anxiety to make the change feel safe. The anonymous vote served a purpose by giving people a sense of control. Anxiety however </w:t>
          </w:r>
          <w:proofErr w:type="gramStart"/>
          <w:r w:rsidR="007D5A19" w:rsidRPr="008518C3">
            <w:rPr>
              <w:rFonts w:ascii="Arial" w:hAnsi="Arial" w:cs="Arial"/>
              <w:sz w:val="24"/>
              <w:szCs w:val="24"/>
            </w:rPr>
            <w:t>was not created</w:t>
          </w:r>
          <w:proofErr w:type="gramEnd"/>
          <w:r w:rsidR="007D5A19" w:rsidRPr="008518C3">
            <w:rPr>
              <w:rFonts w:ascii="Arial" w:hAnsi="Arial" w:cs="Arial"/>
              <w:sz w:val="24"/>
              <w:szCs w:val="24"/>
            </w:rPr>
            <w:t xml:space="preserve"> as no specific problem with the existing working week </w:t>
          </w:r>
          <w:proofErr w:type="gramStart"/>
          <w:r w:rsidR="007D5A19" w:rsidRPr="008518C3">
            <w:rPr>
              <w:rFonts w:ascii="Arial" w:hAnsi="Arial" w:cs="Arial"/>
              <w:sz w:val="24"/>
              <w:szCs w:val="24"/>
            </w:rPr>
            <w:t>was provided</w:t>
          </w:r>
          <w:proofErr w:type="gramEnd"/>
          <w:r w:rsidR="007D5A19" w:rsidRPr="008518C3">
            <w:rPr>
              <w:rFonts w:ascii="Arial" w:hAnsi="Arial" w:cs="Arial"/>
              <w:sz w:val="24"/>
              <w:szCs w:val="24"/>
            </w:rPr>
            <w:t xml:space="preserve">. </w:t>
          </w:r>
        </w:p>
        <w:p w14:paraId="4B87C93C" w14:textId="77777777" w:rsidR="007A0177" w:rsidRPr="008518C3" w:rsidRDefault="007A0177" w:rsidP="004E683A">
          <w:pPr>
            <w:spacing w:after="0" w:line="360" w:lineRule="auto"/>
            <w:rPr>
              <w:rFonts w:ascii="Arial" w:hAnsi="Arial" w:cs="Arial"/>
              <w:sz w:val="24"/>
              <w:szCs w:val="24"/>
            </w:rPr>
          </w:pPr>
        </w:p>
        <w:p w14:paraId="068DC941" w14:textId="5FCBE1E5" w:rsidR="00C45308" w:rsidRDefault="007D5A19" w:rsidP="004E683A">
          <w:pPr>
            <w:spacing w:after="0" w:line="360" w:lineRule="auto"/>
            <w:rPr>
              <w:rFonts w:ascii="Arial" w:hAnsi="Arial" w:cs="Arial"/>
              <w:sz w:val="24"/>
              <w:szCs w:val="24"/>
            </w:rPr>
          </w:pPr>
          <w:r w:rsidRPr="008518C3">
            <w:rPr>
              <w:rFonts w:ascii="Arial" w:hAnsi="Arial" w:cs="Arial"/>
              <w:sz w:val="24"/>
              <w:szCs w:val="24"/>
            </w:rPr>
            <w:lastRenderedPageBreak/>
            <w:t xml:space="preserve">The transition was </w:t>
          </w:r>
          <w:proofErr w:type="gramStart"/>
          <w:r w:rsidRPr="008518C3">
            <w:rPr>
              <w:rFonts w:ascii="Arial" w:hAnsi="Arial" w:cs="Arial"/>
              <w:sz w:val="24"/>
              <w:szCs w:val="24"/>
            </w:rPr>
            <w:t>handled</w:t>
          </w:r>
          <w:proofErr w:type="gramEnd"/>
          <w:r w:rsidRPr="008518C3">
            <w:rPr>
              <w:rFonts w:ascii="Arial" w:hAnsi="Arial" w:cs="Arial"/>
              <w:sz w:val="24"/>
              <w:szCs w:val="24"/>
            </w:rPr>
            <w:t xml:space="preserve"> by those leading competently. The month notice </w:t>
          </w:r>
          <w:r w:rsidR="00846F1E" w:rsidRPr="008518C3">
            <w:rPr>
              <w:rFonts w:ascii="Arial" w:hAnsi="Arial" w:cs="Arial"/>
              <w:sz w:val="24"/>
              <w:szCs w:val="24"/>
            </w:rPr>
            <w:t xml:space="preserve">allowed practical adjustments to </w:t>
          </w:r>
          <w:proofErr w:type="gramStart"/>
          <w:r w:rsidR="00846F1E" w:rsidRPr="008518C3">
            <w:rPr>
              <w:rFonts w:ascii="Arial" w:hAnsi="Arial" w:cs="Arial"/>
              <w:sz w:val="24"/>
              <w:szCs w:val="24"/>
            </w:rPr>
            <w:t>be made</w:t>
          </w:r>
          <w:proofErr w:type="gramEnd"/>
          <w:r w:rsidR="00846F1E" w:rsidRPr="008518C3">
            <w:rPr>
              <w:rFonts w:ascii="Arial" w:hAnsi="Arial" w:cs="Arial"/>
              <w:sz w:val="24"/>
              <w:szCs w:val="24"/>
            </w:rPr>
            <w:t xml:space="preserve">, the written communication provided security, and the transition </w:t>
          </w:r>
          <w:proofErr w:type="gramStart"/>
          <w:r w:rsidR="00846F1E" w:rsidRPr="008518C3">
            <w:rPr>
              <w:rFonts w:ascii="Arial" w:hAnsi="Arial" w:cs="Arial"/>
              <w:sz w:val="24"/>
              <w:szCs w:val="24"/>
            </w:rPr>
            <w:t>was executed</w:t>
          </w:r>
          <w:proofErr w:type="gramEnd"/>
          <w:r w:rsidR="00846F1E" w:rsidRPr="008518C3">
            <w:rPr>
              <w:rFonts w:ascii="Arial" w:hAnsi="Arial" w:cs="Arial"/>
              <w:sz w:val="24"/>
              <w:szCs w:val="24"/>
            </w:rPr>
            <w:t xml:space="preserve"> cleanly on a set date. Hayes (2014) explains that the transition phase is where routines can break, so clarity and consistency are critical.</w:t>
          </w:r>
          <w:r w:rsidR="00F21A86">
            <w:rPr>
              <w:rFonts w:ascii="Arial" w:hAnsi="Arial" w:cs="Arial"/>
              <w:sz w:val="24"/>
              <w:szCs w:val="24"/>
            </w:rPr>
            <w:t xml:space="preserve"> </w:t>
          </w:r>
        </w:p>
        <w:p w14:paraId="4D17B2B6" w14:textId="77777777" w:rsidR="00C45308" w:rsidRPr="008518C3" w:rsidRDefault="00C45308" w:rsidP="004E683A">
          <w:pPr>
            <w:spacing w:after="0" w:line="360" w:lineRule="auto"/>
            <w:rPr>
              <w:rFonts w:ascii="Arial" w:hAnsi="Arial" w:cs="Arial"/>
              <w:sz w:val="24"/>
              <w:szCs w:val="24"/>
            </w:rPr>
          </w:pPr>
        </w:p>
        <w:p w14:paraId="2D1596EA" w14:textId="61457798" w:rsidR="002C322A" w:rsidRDefault="00846F1E" w:rsidP="004E683A">
          <w:pPr>
            <w:spacing w:after="0" w:line="360" w:lineRule="auto"/>
            <w:rPr>
              <w:rFonts w:ascii="Arial" w:hAnsi="Arial" w:cs="Arial"/>
              <w:sz w:val="24"/>
              <w:szCs w:val="24"/>
            </w:rPr>
          </w:pPr>
          <w:r w:rsidRPr="00B56C00">
            <w:rPr>
              <w:rFonts w:ascii="Arial" w:hAnsi="Arial" w:cs="Arial"/>
              <w:sz w:val="24"/>
              <w:szCs w:val="24"/>
            </w:rPr>
            <w:t xml:space="preserve">The refreezing stage </w:t>
          </w:r>
          <w:r w:rsidR="002C322A" w:rsidRPr="00B56C00">
            <w:rPr>
              <w:rFonts w:ascii="Arial" w:hAnsi="Arial" w:cs="Arial"/>
              <w:sz w:val="24"/>
              <w:szCs w:val="24"/>
            </w:rPr>
            <w:t xml:space="preserve">of this change </w:t>
          </w:r>
          <w:r w:rsidRPr="00B56C00">
            <w:rPr>
              <w:rFonts w:ascii="Arial" w:hAnsi="Arial" w:cs="Arial"/>
              <w:sz w:val="24"/>
              <w:szCs w:val="24"/>
            </w:rPr>
            <w:t xml:space="preserve">can </w:t>
          </w:r>
          <w:proofErr w:type="gramStart"/>
          <w:r w:rsidRPr="00B56C00">
            <w:rPr>
              <w:rFonts w:ascii="Arial" w:hAnsi="Arial" w:cs="Arial"/>
              <w:sz w:val="24"/>
              <w:szCs w:val="24"/>
            </w:rPr>
            <w:t>be adjudged</w:t>
          </w:r>
          <w:proofErr w:type="gramEnd"/>
          <w:r w:rsidRPr="00B56C00">
            <w:rPr>
              <w:rFonts w:ascii="Arial" w:hAnsi="Arial" w:cs="Arial"/>
              <w:sz w:val="24"/>
              <w:szCs w:val="24"/>
            </w:rPr>
            <w:t xml:space="preserve"> to be the weakest. Since implementation, no reviews have been </w:t>
          </w:r>
          <w:proofErr w:type="gramStart"/>
          <w:r w:rsidRPr="00B56C00">
            <w:rPr>
              <w:rFonts w:ascii="Arial" w:hAnsi="Arial" w:cs="Arial"/>
              <w:sz w:val="24"/>
              <w:szCs w:val="24"/>
            </w:rPr>
            <w:t>carried out</w:t>
          </w:r>
          <w:proofErr w:type="gramEnd"/>
          <w:r w:rsidRPr="00B56C00">
            <w:rPr>
              <w:rFonts w:ascii="Arial" w:hAnsi="Arial" w:cs="Arial"/>
              <w:sz w:val="24"/>
              <w:szCs w:val="24"/>
            </w:rPr>
            <w:t xml:space="preserve">, </w:t>
          </w:r>
          <w:r w:rsidR="000B07EE">
            <w:rPr>
              <w:rFonts w:ascii="Arial" w:hAnsi="Arial" w:cs="Arial"/>
              <w:sz w:val="24"/>
              <w:szCs w:val="24"/>
            </w:rPr>
            <w:t xml:space="preserve">which </w:t>
          </w:r>
          <w:r w:rsidR="00B56C00" w:rsidRPr="00B56C00">
            <w:rPr>
              <w:rFonts w:ascii="Arial" w:hAnsi="Arial" w:cs="Arial"/>
              <w:sz w:val="24"/>
              <w:szCs w:val="24"/>
            </w:rPr>
            <w:t>weakens the refreezing stage, as there is no evidence to confirm whether the change is working as intended. There has also been no opportunity for members of staff to raise any issues or give their input as to whether they think that this change has had a positive effect since its implementation.</w:t>
          </w:r>
        </w:p>
        <w:p w14:paraId="392E0CA4" w14:textId="77777777" w:rsidR="00AB7BAD" w:rsidRPr="00B56C00" w:rsidRDefault="00AB7BAD" w:rsidP="004E683A">
          <w:pPr>
            <w:spacing w:after="0" w:line="360" w:lineRule="auto"/>
            <w:rPr>
              <w:rFonts w:ascii="Arial" w:hAnsi="Arial" w:cs="Arial"/>
              <w:sz w:val="24"/>
              <w:szCs w:val="24"/>
            </w:rPr>
          </w:pPr>
        </w:p>
        <w:p w14:paraId="2F20D64C" w14:textId="77777777" w:rsidR="002C322A" w:rsidRPr="008518C3" w:rsidRDefault="002C322A" w:rsidP="004E683A">
          <w:pPr>
            <w:spacing w:after="0" w:line="360" w:lineRule="auto"/>
            <w:rPr>
              <w:rFonts w:ascii="Arial" w:hAnsi="Arial" w:cs="Arial"/>
            </w:rPr>
          </w:pPr>
        </w:p>
        <w:p w14:paraId="4282DA8C" w14:textId="66D83A6B" w:rsidR="00F50657" w:rsidRPr="008518C3" w:rsidRDefault="00F50657" w:rsidP="004E683A">
          <w:pPr>
            <w:pStyle w:val="Heading2"/>
            <w:spacing w:before="0" w:line="360" w:lineRule="auto"/>
            <w:rPr>
              <w:rFonts w:ascii="Arial" w:hAnsi="Arial" w:cs="Arial"/>
            </w:rPr>
          </w:pPr>
          <w:bookmarkStart w:id="6" w:name="_Toc229130525"/>
          <w:r w:rsidRPr="008518C3">
            <w:rPr>
              <w:rFonts w:ascii="Arial" w:hAnsi="Arial" w:cs="Arial"/>
            </w:rPr>
            <w:t>Maslow’s Hierarchy of Needs</w:t>
          </w:r>
          <w:bookmarkEnd w:id="6"/>
        </w:p>
        <w:p w14:paraId="3BCA7806" w14:textId="7DC51032" w:rsidR="00350012" w:rsidRDefault="008D2D3C" w:rsidP="004E683A">
          <w:pPr>
            <w:spacing w:after="0" w:line="360" w:lineRule="auto"/>
            <w:rPr>
              <w:rFonts w:ascii="Arial" w:hAnsi="Arial" w:cs="Arial"/>
              <w:sz w:val="24"/>
              <w:szCs w:val="24"/>
            </w:rPr>
          </w:pPr>
          <w:r w:rsidRPr="001C6001">
            <w:rPr>
              <w:rFonts w:ascii="Arial" w:hAnsi="Arial" w:cs="Arial"/>
              <w:sz w:val="24"/>
              <w:szCs w:val="24"/>
            </w:rPr>
            <w:t>Members of staff who feel motivated are more likely to engage with new ways of working, and embrace change, while those do not</w:t>
          </w:r>
          <w:r w:rsidR="000B07EE">
            <w:rPr>
              <w:rFonts w:ascii="Arial" w:hAnsi="Arial" w:cs="Arial"/>
              <w:sz w:val="24"/>
              <w:szCs w:val="24"/>
            </w:rPr>
            <w:t>,</w:t>
          </w:r>
          <w:r w:rsidRPr="001C6001">
            <w:rPr>
              <w:rFonts w:ascii="Arial" w:hAnsi="Arial" w:cs="Arial"/>
              <w:sz w:val="24"/>
              <w:szCs w:val="24"/>
            </w:rPr>
            <w:t xml:space="preserve"> may resist. Mullins (2016) describes motivation as the driving force behind employee effort and performance.</w:t>
          </w:r>
          <w:r w:rsidR="001C6001">
            <w:rPr>
              <w:rFonts w:ascii="Arial" w:hAnsi="Arial" w:cs="Arial"/>
              <w:sz w:val="24"/>
              <w:szCs w:val="24"/>
            </w:rPr>
            <w:t xml:space="preserve"> Understanding how a change such as the introduction of a compressed working week affects motivation is important when evaluating the success of the change. </w:t>
          </w:r>
        </w:p>
        <w:p w14:paraId="59FD2161" w14:textId="276B8DAD" w:rsidR="002C322A" w:rsidRDefault="002C322A" w:rsidP="004E683A">
          <w:pPr>
            <w:spacing w:after="0" w:line="360" w:lineRule="auto"/>
            <w:rPr>
              <w:rFonts w:ascii="Arial" w:hAnsi="Arial" w:cs="Arial"/>
              <w:sz w:val="24"/>
              <w:szCs w:val="24"/>
            </w:rPr>
          </w:pPr>
          <w:r w:rsidRPr="008518C3">
            <w:rPr>
              <w:rFonts w:ascii="Arial" w:hAnsi="Arial" w:cs="Arial"/>
              <w:sz w:val="24"/>
              <w:szCs w:val="24"/>
            </w:rPr>
            <w:t xml:space="preserve">Maslow’s (1943, </w:t>
          </w:r>
          <w:r w:rsidRPr="005C2848">
            <w:rPr>
              <w:rFonts w:ascii="Arial" w:hAnsi="Arial" w:cs="Arial"/>
              <w:sz w:val="24"/>
              <w:szCs w:val="24"/>
            </w:rPr>
            <w:t>1954</w:t>
          </w:r>
          <w:r w:rsidRPr="008518C3">
            <w:rPr>
              <w:rFonts w:ascii="Arial" w:hAnsi="Arial" w:cs="Arial"/>
              <w:sz w:val="24"/>
              <w:szCs w:val="24"/>
            </w:rPr>
            <w:t xml:space="preserve">) hierarchy of needs proposes that motivation operates across five </w:t>
          </w:r>
          <w:r w:rsidR="00034F08" w:rsidRPr="008518C3">
            <w:rPr>
              <w:rFonts w:ascii="Arial" w:hAnsi="Arial" w:cs="Arial"/>
              <w:sz w:val="24"/>
              <w:szCs w:val="24"/>
            </w:rPr>
            <w:t xml:space="preserve">categorised </w:t>
          </w:r>
          <w:r w:rsidRPr="008518C3">
            <w:rPr>
              <w:rFonts w:ascii="Arial" w:hAnsi="Arial" w:cs="Arial"/>
              <w:sz w:val="24"/>
              <w:szCs w:val="24"/>
            </w:rPr>
            <w:t>levels</w:t>
          </w:r>
          <w:r w:rsidR="004364A2" w:rsidRPr="008518C3">
            <w:rPr>
              <w:rFonts w:ascii="Arial" w:hAnsi="Arial" w:cs="Arial"/>
              <w:sz w:val="24"/>
              <w:szCs w:val="24"/>
            </w:rPr>
            <w:t xml:space="preserve">, beginning with physiological </w:t>
          </w:r>
          <w:r w:rsidR="0003751F">
            <w:rPr>
              <w:rFonts w:ascii="Arial" w:hAnsi="Arial" w:cs="Arial"/>
              <w:sz w:val="24"/>
              <w:szCs w:val="24"/>
            </w:rPr>
            <w:t xml:space="preserve">and safety </w:t>
          </w:r>
          <w:r w:rsidR="004364A2" w:rsidRPr="008518C3">
            <w:rPr>
              <w:rFonts w:ascii="Arial" w:hAnsi="Arial" w:cs="Arial"/>
              <w:sz w:val="24"/>
              <w:szCs w:val="24"/>
            </w:rPr>
            <w:t>needs</w:t>
          </w:r>
          <w:r w:rsidR="00034F08" w:rsidRPr="008518C3">
            <w:rPr>
              <w:rFonts w:ascii="Arial" w:hAnsi="Arial" w:cs="Arial"/>
              <w:sz w:val="24"/>
              <w:szCs w:val="24"/>
            </w:rPr>
            <w:t xml:space="preserve"> which fall under basic needs, belongingness and love, and </w:t>
          </w:r>
          <w:r w:rsidR="0003751F">
            <w:rPr>
              <w:rFonts w:ascii="Arial" w:hAnsi="Arial" w:cs="Arial"/>
              <w:sz w:val="24"/>
              <w:szCs w:val="24"/>
            </w:rPr>
            <w:t xml:space="preserve">esteem </w:t>
          </w:r>
          <w:r w:rsidR="00034F08" w:rsidRPr="008518C3">
            <w:rPr>
              <w:rFonts w:ascii="Arial" w:hAnsi="Arial" w:cs="Arial"/>
              <w:sz w:val="24"/>
              <w:szCs w:val="24"/>
            </w:rPr>
            <w:t xml:space="preserve">needs, which fall under psychological needs, and self-actualisation, categorised as self-fulfilment needs. Mullins (2016, </w:t>
          </w:r>
          <w:r w:rsidR="0003751F">
            <w:rPr>
              <w:rFonts w:ascii="Arial" w:hAnsi="Arial" w:cs="Arial"/>
              <w:sz w:val="24"/>
              <w:szCs w:val="24"/>
            </w:rPr>
            <w:t>p</w:t>
          </w:r>
          <w:r w:rsidR="00034F08" w:rsidRPr="008518C3">
            <w:rPr>
              <w:rFonts w:ascii="Arial" w:hAnsi="Arial" w:cs="Arial"/>
              <w:sz w:val="24"/>
              <w:szCs w:val="24"/>
            </w:rPr>
            <w:t>.</w:t>
          </w:r>
          <w:r w:rsidR="000B07EE">
            <w:rPr>
              <w:rFonts w:ascii="Arial" w:hAnsi="Arial" w:cs="Arial"/>
              <w:sz w:val="24"/>
              <w:szCs w:val="24"/>
            </w:rPr>
            <w:t xml:space="preserve"> </w:t>
          </w:r>
          <w:r w:rsidR="00034F08" w:rsidRPr="008518C3">
            <w:rPr>
              <w:rFonts w:ascii="Arial" w:hAnsi="Arial" w:cs="Arial"/>
              <w:sz w:val="24"/>
              <w:szCs w:val="24"/>
            </w:rPr>
            <w:t xml:space="preserve">230) acknowledges that “despite criticisms and doubts about its limitations, the theory has had a significant impact on management approaches to motivation”. </w:t>
          </w:r>
        </w:p>
        <w:p w14:paraId="373C05A4" w14:textId="77777777" w:rsidR="007A0177" w:rsidRPr="008518C3" w:rsidRDefault="007A0177" w:rsidP="004E683A">
          <w:pPr>
            <w:spacing w:after="0" w:line="360" w:lineRule="auto"/>
            <w:rPr>
              <w:rFonts w:ascii="Arial" w:hAnsi="Arial" w:cs="Arial"/>
              <w:sz w:val="24"/>
              <w:szCs w:val="24"/>
            </w:rPr>
          </w:pPr>
        </w:p>
        <w:p w14:paraId="3D05AD9B" w14:textId="52D921D6" w:rsidR="00034F08" w:rsidRDefault="00034F08" w:rsidP="004E683A">
          <w:pPr>
            <w:spacing w:after="0" w:line="360" w:lineRule="auto"/>
            <w:rPr>
              <w:rFonts w:ascii="Arial" w:hAnsi="Arial" w:cs="Arial"/>
              <w:sz w:val="24"/>
              <w:szCs w:val="24"/>
            </w:rPr>
          </w:pPr>
          <w:r w:rsidRPr="008518C3">
            <w:rPr>
              <w:rFonts w:ascii="Arial" w:hAnsi="Arial" w:cs="Arial"/>
              <w:sz w:val="24"/>
              <w:szCs w:val="24"/>
            </w:rPr>
            <w:t>At a p</w:t>
          </w:r>
          <w:r w:rsidR="007234AB" w:rsidRPr="008518C3">
            <w:rPr>
              <w:rFonts w:ascii="Arial" w:hAnsi="Arial" w:cs="Arial"/>
              <w:sz w:val="24"/>
              <w:szCs w:val="24"/>
            </w:rPr>
            <w:t>hysio</w:t>
          </w:r>
          <w:r w:rsidRPr="008518C3">
            <w:rPr>
              <w:rFonts w:ascii="Arial" w:hAnsi="Arial" w:cs="Arial"/>
              <w:sz w:val="24"/>
              <w:szCs w:val="24"/>
            </w:rPr>
            <w:t xml:space="preserve">logical level, a longer working day increases fatigue, particularly in shop floor staff </w:t>
          </w:r>
          <w:r w:rsidR="00F975EF">
            <w:rPr>
              <w:rFonts w:ascii="Arial" w:hAnsi="Arial" w:cs="Arial"/>
              <w:sz w:val="24"/>
              <w:szCs w:val="24"/>
            </w:rPr>
            <w:t>who</w:t>
          </w:r>
          <w:r w:rsidRPr="008518C3">
            <w:rPr>
              <w:rFonts w:ascii="Arial" w:hAnsi="Arial" w:cs="Arial"/>
              <w:sz w:val="24"/>
              <w:szCs w:val="24"/>
            </w:rPr>
            <w:t xml:space="preserve"> </w:t>
          </w:r>
          <w:proofErr w:type="gramStart"/>
          <w:r w:rsidRPr="008518C3">
            <w:rPr>
              <w:rFonts w:ascii="Arial" w:hAnsi="Arial" w:cs="Arial"/>
              <w:sz w:val="24"/>
              <w:szCs w:val="24"/>
            </w:rPr>
            <w:t>are required</w:t>
          </w:r>
          <w:proofErr w:type="gramEnd"/>
          <w:r w:rsidRPr="008518C3">
            <w:rPr>
              <w:rFonts w:ascii="Arial" w:hAnsi="Arial" w:cs="Arial"/>
              <w:sz w:val="24"/>
              <w:szCs w:val="24"/>
            </w:rPr>
            <w:t xml:space="preserve"> to </w:t>
          </w:r>
          <w:proofErr w:type="gramStart"/>
          <w:r w:rsidRPr="008518C3">
            <w:rPr>
              <w:rFonts w:ascii="Arial" w:hAnsi="Arial" w:cs="Arial"/>
              <w:sz w:val="24"/>
              <w:szCs w:val="24"/>
            </w:rPr>
            <w:t>carry out</w:t>
          </w:r>
          <w:proofErr w:type="gramEnd"/>
          <w:r w:rsidRPr="008518C3">
            <w:rPr>
              <w:rFonts w:ascii="Arial" w:hAnsi="Arial" w:cs="Arial"/>
              <w:sz w:val="24"/>
              <w:szCs w:val="24"/>
            </w:rPr>
            <w:t xml:space="preserve"> more physical tasks.</w:t>
          </w:r>
          <w:r w:rsidR="00BD5D05">
            <w:rPr>
              <w:rFonts w:ascii="Arial" w:hAnsi="Arial" w:cs="Arial"/>
              <w:sz w:val="24"/>
              <w:szCs w:val="24"/>
            </w:rPr>
            <w:t xml:space="preserve"> NIOSH (</w:t>
          </w:r>
          <w:r w:rsidR="008D75FB">
            <w:rPr>
              <w:rFonts w:ascii="Arial" w:hAnsi="Arial" w:cs="Arial"/>
              <w:sz w:val="24"/>
              <w:szCs w:val="24"/>
            </w:rPr>
            <w:t xml:space="preserve">2022) states that “working long </w:t>
          </w:r>
          <w:r w:rsidR="008455CC">
            <w:rPr>
              <w:rFonts w:ascii="Arial" w:hAnsi="Arial" w:cs="Arial"/>
              <w:sz w:val="24"/>
              <w:szCs w:val="24"/>
            </w:rPr>
            <w:t xml:space="preserve">work </w:t>
          </w:r>
          <w:r w:rsidR="008D75FB">
            <w:rPr>
              <w:rFonts w:ascii="Arial" w:hAnsi="Arial" w:cs="Arial"/>
              <w:sz w:val="24"/>
              <w:szCs w:val="24"/>
            </w:rPr>
            <w:t>hours, particularly for musculoskeletal work, does not give the body time to recover from fatigue</w:t>
          </w:r>
          <w:r w:rsidR="008455CC">
            <w:rPr>
              <w:rFonts w:ascii="Arial" w:hAnsi="Arial" w:cs="Arial"/>
              <w:sz w:val="24"/>
              <w:szCs w:val="24"/>
            </w:rPr>
            <w:t xml:space="preserve"> and can lead to musculoskeletal disorders</w:t>
          </w:r>
          <w:r w:rsidR="008D75FB">
            <w:rPr>
              <w:rFonts w:ascii="Arial" w:hAnsi="Arial" w:cs="Arial"/>
              <w:sz w:val="24"/>
              <w:szCs w:val="24"/>
            </w:rPr>
            <w:t>”.</w:t>
          </w:r>
          <w:r w:rsidRPr="008518C3">
            <w:rPr>
              <w:rFonts w:ascii="Arial" w:hAnsi="Arial" w:cs="Arial"/>
              <w:sz w:val="24"/>
              <w:szCs w:val="24"/>
            </w:rPr>
            <w:t xml:space="preserve"> </w:t>
          </w:r>
          <w:r w:rsidR="007234AB" w:rsidRPr="008518C3">
            <w:rPr>
              <w:rFonts w:ascii="Arial" w:hAnsi="Arial" w:cs="Arial"/>
              <w:sz w:val="24"/>
              <w:szCs w:val="24"/>
            </w:rPr>
            <w:t xml:space="preserve">The increased time spent working can mean that the basic need for rest is less fulfilled. Mullins (2016) warns that this can erode everything else above it. At a safety level, the level of job security </w:t>
          </w:r>
          <w:proofErr w:type="gramStart"/>
          <w:r w:rsidR="007234AB" w:rsidRPr="008518C3">
            <w:rPr>
              <w:rFonts w:ascii="Arial" w:hAnsi="Arial" w:cs="Arial"/>
              <w:sz w:val="24"/>
              <w:szCs w:val="24"/>
            </w:rPr>
            <w:t>is not affected</w:t>
          </w:r>
          <w:proofErr w:type="gramEnd"/>
          <w:r w:rsidR="007234AB" w:rsidRPr="008518C3">
            <w:rPr>
              <w:rFonts w:ascii="Arial" w:hAnsi="Arial" w:cs="Arial"/>
              <w:sz w:val="24"/>
              <w:szCs w:val="24"/>
            </w:rPr>
            <w:t xml:space="preserve"> by the changes implemented.</w:t>
          </w:r>
          <w:r w:rsidR="007C6B06">
            <w:rPr>
              <w:rFonts w:ascii="Arial" w:hAnsi="Arial" w:cs="Arial"/>
              <w:sz w:val="24"/>
              <w:szCs w:val="24"/>
            </w:rPr>
            <w:t xml:space="preserve"> This is </w:t>
          </w:r>
          <w:r w:rsidR="007C6B06">
            <w:rPr>
              <w:rFonts w:ascii="Arial" w:hAnsi="Arial" w:cs="Arial"/>
              <w:sz w:val="24"/>
              <w:szCs w:val="24"/>
            </w:rPr>
            <w:lastRenderedPageBreak/>
            <w:t xml:space="preserve">because the change involved a redistribution of working hours to allow for a half day Friday, rather than a reduction in working hours. The change </w:t>
          </w:r>
          <w:proofErr w:type="gramStart"/>
          <w:r w:rsidR="007C6B06">
            <w:rPr>
              <w:rFonts w:ascii="Arial" w:hAnsi="Arial" w:cs="Arial"/>
              <w:sz w:val="24"/>
              <w:szCs w:val="24"/>
            </w:rPr>
            <w:t>was also not accompanied</w:t>
          </w:r>
          <w:proofErr w:type="gramEnd"/>
          <w:r w:rsidR="007C6B06">
            <w:rPr>
              <w:rFonts w:ascii="Arial" w:hAnsi="Arial" w:cs="Arial"/>
              <w:sz w:val="24"/>
              <w:szCs w:val="24"/>
            </w:rPr>
            <w:t xml:space="preserve"> by any restructuring to or alterations to salaries.</w:t>
          </w:r>
          <w:r w:rsidR="007A4103">
            <w:rPr>
              <w:rFonts w:ascii="Arial" w:hAnsi="Arial" w:cs="Arial"/>
              <w:sz w:val="24"/>
              <w:szCs w:val="24"/>
            </w:rPr>
            <w:t xml:space="preserve"> </w:t>
          </w:r>
          <w:r w:rsidR="007A4103" w:rsidRPr="008518C3">
            <w:rPr>
              <w:rFonts w:ascii="Arial" w:hAnsi="Arial" w:cs="Arial"/>
              <w:sz w:val="24"/>
              <w:szCs w:val="24"/>
            </w:rPr>
            <w:t xml:space="preserve">Mullins (2016) notes that working patterns interact with physiological needs and safety needs. Therefore, longer days in exchange </w:t>
          </w:r>
          <w:r w:rsidR="007A4103">
            <w:rPr>
              <w:rFonts w:ascii="Arial" w:hAnsi="Arial" w:cs="Arial"/>
              <w:sz w:val="24"/>
              <w:szCs w:val="24"/>
            </w:rPr>
            <w:t>for</w:t>
          </w:r>
          <w:r w:rsidR="007A4103" w:rsidRPr="008518C3">
            <w:rPr>
              <w:rFonts w:ascii="Arial" w:hAnsi="Arial" w:cs="Arial"/>
              <w:sz w:val="24"/>
              <w:szCs w:val="24"/>
            </w:rPr>
            <w:t xml:space="preserve"> a compressed working week cannot </w:t>
          </w:r>
          <w:proofErr w:type="gramStart"/>
          <w:r w:rsidR="007A4103" w:rsidRPr="008518C3">
            <w:rPr>
              <w:rFonts w:ascii="Arial" w:hAnsi="Arial" w:cs="Arial"/>
              <w:sz w:val="24"/>
              <w:szCs w:val="24"/>
            </w:rPr>
            <w:t>be achieved</w:t>
          </w:r>
          <w:proofErr w:type="gramEnd"/>
          <w:r w:rsidR="007A4103" w:rsidRPr="008518C3">
            <w:rPr>
              <w:rFonts w:ascii="Arial" w:hAnsi="Arial" w:cs="Arial"/>
              <w:sz w:val="24"/>
              <w:szCs w:val="24"/>
            </w:rPr>
            <w:t xml:space="preserve"> without affecting the individual.</w:t>
          </w:r>
        </w:p>
        <w:p w14:paraId="6EFF1D2E" w14:textId="77777777" w:rsidR="007A0177" w:rsidRPr="008518C3" w:rsidRDefault="007A0177" w:rsidP="004E683A">
          <w:pPr>
            <w:spacing w:after="0" w:line="360" w:lineRule="auto"/>
            <w:rPr>
              <w:rFonts w:ascii="Arial" w:hAnsi="Arial" w:cs="Arial"/>
              <w:sz w:val="24"/>
              <w:szCs w:val="24"/>
            </w:rPr>
          </w:pPr>
        </w:p>
        <w:p w14:paraId="6F53E56E" w14:textId="5D646948" w:rsidR="00EF03AF" w:rsidRDefault="007234AB" w:rsidP="004E683A">
          <w:pPr>
            <w:spacing w:after="0" w:line="360" w:lineRule="auto"/>
            <w:rPr>
              <w:rFonts w:ascii="Arial" w:hAnsi="Arial" w:cs="Arial"/>
              <w:sz w:val="24"/>
              <w:szCs w:val="24"/>
            </w:rPr>
          </w:pPr>
          <w:r w:rsidRPr="008518C3">
            <w:rPr>
              <w:rFonts w:ascii="Arial" w:hAnsi="Arial" w:cs="Arial"/>
              <w:sz w:val="24"/>
              <w:szCs w:val="24"/>
            </w:rPr>
            <w:t>At the level of belongingness and love needs,</w:t>
          </w:r>
          <w:r w:rsidR="00717FE8" w:rsidRPr="008518C3">
            <w:rPr>
              <w:rFonts w:ascii="Arial" w:hAnsi="Arial" w:cs="Arial"/>
              <w:sz w:val="24"/>
              <w:szCs w:val="24"/>
            </w:rPr>
            <w:t xml:space="preserve"> if a member of staff has a difference in opinion or stance on a newly implemented change, such as the objector to the change in working hours, there is a risk of feeling disjointed with the rest of the team. </w:t>
          </w:r>
          <w:r w:rsidR="00B56C00">
            <w:rPr>
              <w:rFonts w:ascii="Arial" w:hAnsi="Arial" w:cs="Arial"/>
              <w:sz w:val="24"/>
              <w:szCs w:val="24"/>
            </w:rPr>
            <w:t xml:space="preserve">The fact that no compromise </w:t>
          </w:r>
          <w:proofErr w:type="gramStart"/>
          <w:r w:rsidR="00B56C00">
            <w:rPr>
              <w:rFonts w:ascii="Arial" w:hAnsi="Arial" w:cs="Arial"/>
              <w:sz w:val="24"/>
              <w:szCs w:val="24"/>
            </w:rPr>
            <w:t>was offered</w:t>
          </w:r>
          <w:proofErr w:type="gramEnd"/>
          <w:r w:rsidR="00B56C00">
            <w:rPr>
              <w:rFonts w:ascii="Arial" w:hAnsi="Arial" w:cs="Arial"/>
              <w:sz w:val="24"/>
              <w:szCs w:val="24"/>
            </w:rPr>
            <w:t xml:space="preserve"> to the objecting member of staff at Berkeley Coachworks, despite being a feasible request considering the size of the company, is an example of this risk. </w:t>
          </w:r>
          <w:r w:rsidR="00EF03AF" w:rsidRPr="008518C3">
            <w:rPr>
              <w:rFonts w:ascii="Arial" w:hAnsi="Arial" w:cs="Arial"/>
              <w:sz w:val="24"/>
              <w:szCs w:val="24"/>
            </w:rPr>
            <w:t xml:space="preserve">McGregor’s (1960) theory Y view of employees as self directed adults suggests that managers should trust members of staff to take initiative and understand what they require from their work environment. </w:t>
          </w:r>
          <w:r w:rsidR="00BC0A71" w:rsidRPr="008518C3">
            <w:rPr>
              <w:rFonts w:ascii="Arial" w:hAnsi="Arial" w:cs="Arial"/>
              <w:sz w:val="24"/>
              <w:szCs w:val="24"/>
            </w:rPr>
            <w:t xml:space="preserve">Also at a psychological level, esteem needs may have </w:t>
          </w:r>
          <w:proofErr w:type="gramStart"/>
          <w:r w:rsidR="00BC0A71" w:rsidRPr="008518C3">
            <w:rPr>
              <w:rFonts w:ascii="Arial" w:hAnsi="Arial" w:cs="Arial"/>
              <w:sz w:val="24"/>
              <w:szCs w:val="24"/>
            </w:rPr>
            <w:t>been supported</w:t>
          </w:r>
          <w:proofErr w:type="gramEnd"/>
          <w:r w:rsidR="00BC0A71" w:rsidRPr="008518C3">
            <w:rPr>
              <w:rFonts w:ascii="Arial" w:hAnsi="Arial" w:cs="Arial"/>
              <w:sz w:val="24"/>
              <w:szCs w:val="24"/>
            </w:rPr>
            <w:t xml:space="preserve"> </w:t>
          </w:r>
          <w:proofErr w:type="gramStart"/>
          <w:r w:rsidR="00BC0A71" w:rsidRPr="008518C3">
            <w:rPr>
              <w:rFonts w:ascii="Arial" w:hAnsi="Arial" w:cs="Arial"/>
              <w:sz w:val="24"/>
              <w:szCs w:val="24"/>
            </w:rPr>
            <w:t>by the use of</w:t>
          </w:r>
          <w:proofErr w:type="gramEnd"/>
          <w:r w:rsidR="00BC0A71" w:rsidRPr="008518C3">
            <w:rPr>
              <w:rFonts w:ascii="Arial" w:hAnsi="Arial" w:cs="Arial"/>
              <w:sz w:val="24"/>
              <w:szCs w:val="24"/>
            </w:rPr>
            <w:t xml:space="preserve"> a vote in the change process, which gives members of staff the impression that their opinions </w:t>
          </w:r>
          <w:proofErr w:type="gramStart"/>
          <w:r w:rsidR="00BC0A71" w:rsidRPr="008518C3">
            <w:rPr>
              <w:rFonts w:ascii="Arial" w:hAnsi="Arial" w:cs="Arial"/>
              <w:sz w:val="24"/>
              <w:szCs w:val="24"/>
            </w:rPr>
            <w:t>are valued</w:t>
          </w:r>
          <w:proofErr w:type="gramEnd"/>
          <w:r w:rsidR="00BC0A71" w:rsidRPr="008518C3">
            <w:rPr>
              <w:rFonts w:ascii="Arial" w:hAnsi="Arial" w:cs="Arial"/>
              <w:sz w:val="24"/>
              <w:szCs w:val="24"/>
            </w:rPr>
            <w:t xml:space="preserve">. </w:t>
          </w:r>
        </w:p>
        <w:p w14:paraId="4712ED1E" w14:textId="55FB8F09" w:rsidR="007550A0" w:rsidRPr="008518C3" w:rsidRDefault="007550A0" w:rsidP="007550A0">
          <w:pPr>
            <w:spacing w:after="0" w:line="360" w:lineRule="auto"/>
            <w:rPr>
              <w:rFonts w:ascii="Arial" w:hAnsi="Arial" w:cs="Arial"/>
              <w:sz w:val="24"/>
              <w:szCs w:val="24"/>
            </w:rPr>
          </w:pPr>
          <w:r>
            <w:rPr>
              <w:rFonts w:ascii="Arial" w:hAnsi="Arial" w:cs="Arial"/>
              <w:sz w:val="24"/>
              <w:szCs w:val="24"/>
            </w:rPr>
            <w:t xml:space="preserve">A further factor at the level of motivation is </w:t>
          </w:r>
          <w:r w:rsidRPr="008518C3">
            <w:rPr>
              <w:rFonts w:ascii="Arial" w:hAnsi="Arial" w:cs="Arial"/>
              <w:sz w:val="24"/>
              <w:szCs w:val="24"/>
            </w:rPr>
            <w:t>the lack of adherence to the change from the more senior members of staff and management. When higher level members of staff do not adhere to the change in working hours implemented, other members of staff may perceive that they follow a different set of rules. Mullins (2016) draws on Adam</w:t>
          </w:r>
          <w:r>
            <w:rPr>
              <w:rFonts w:ascii="Arial" w:hAnsi="Arial" w:cs="Arial"/>
              <w:sz w:val="24"/>
              <w:szCs w:val="24"/>
            </w:rPr>
            <w:t>s</w:t>
          </w:r>
          <w:r w:rsidRPr="008518C3">
            <w:rPr>
              <w:rFonts w:ascii="Arial" w:hAnsi="Arial" w:cs="Arial"/>
              <w:sz w:val="24"/>
              <w:szCs w:val="24"/>
            </w:rPr>
            <w:t xml:space="preserve">’s (1965) equity theory to suggest that people </w:t>
          </w:r>
          <w:proofErr w:type="gramStart"/>
          <w:r w:rsidRPr="008518C3">
            <w:rPr>
              <w:rFonts w:ascii="Arial" w:hAnsi="Arial" w:cs="Arial"/>
              <w:sz w:val="24"/>
              <w:szCs w:val="24"/>
            </w:rPr>
            <w:t>are motivated</w:t>
          </w:r>
          <w:proofErr w:type="gramEnd"/>
          <w:r w:rsidRPr="008518C3">
            <w:rPr>
              <w:rFonts w:ascii="Arial" w:hAnsi="Arial" w:cs="Arial"/>
              <w:sz w:val="24"/>
              <w:szCs w:val="24"/>
            </w:rPr>
            <w:t xml:space="preserve"> by perceived fairness. Therefore, if members of staff feel that this situation is unfair then it can lead to a lack of motivation and cause withdrawal. Senior members of staff mu</w:t>
          </w:r>
          <w:r>
            <w:rPr>
              <w:rFonts w:ascii="Arial" w:hAnsi="Arial" w:cs="Arial"/>
              <w:sz w:val="24"/>
              <w:szCs w:val="24"/>
            </w:rPr>
            <w:t>s</w:t>
          </w:r>
          <w:r w:rsidRPr="008518C3">
            <w:rPr>
              <w:rFonts w:ascii="Arial" w:hAnsi="Arial" w:cs="Arial"/>
              <w:sz w:val="24"/>
              <w:szCs w:val="24"/>
            </w:rPr>
            <w:t xml:space="preserve">t lead by example to avoid this. </w:t>
          </w:r>
        </w:p>
        <w:p w14:paraId="0258310A" w14:textId="77777777" w:rsidR="007A0177" w:rsidRPr="008518C3" w:rsidRDefault="007A0177" w:rsidP="004E683A">
          <w:pPr>
            <w:spacing w:after="0" w:line="360" w:lineRule="auto"/>
            <w:rPr>
              <w:rFonts w:ascii="Arial" w:hAnsi="Arial" w:cs="Arial"/>
              <w:sz w:val="24"/>
              <w:szCs w:val="24"/>
            </w:rPr>
          </w:pPr>
        </w:p>
        <w:p w14:paraId="3822325A" w14:textId="6334667B" w:rsidR="00BC0A71" w:rsidRDefault="00BC0A71" w:rsidP="004E683A">
          <w:pPr>
            <w:spacing w:after="0" w:line="360" w:lineRule="auto"/>
            <w:rPr>
              <w:rFonts w:ascii="Arial" w:hAnsi="Arial" w:cs="Arial"/>
              <w:sz w:val="24"/>
              <w:szCs w:val="24"/>
            </w:rPr>
          </w:pPr>
          <w:r w:rsidRPr="008518C3">
            <w:rPr>
              <w:rFonts w:ascii="Arial" w:hAnsi="Arial" w:cs="Arial"/>
              <w:sz w:val="24"/>
              <w:szCs w:val="24"/>
            </w:rPr>
            <w:t xml:space="preserve">At a self-actualisation level, an early Friday finish provides members of staff with more personal time that can </w:t>
          </w:r>
          <w:proofErr w:type="gramStart"/>
          <w:r w:rsidRPr="008518C3">
            <w:rPr>
              <w:rFonts w:ascii="Arial" w:hAnsi="Arial" w:cs="Arial"/>
              <w:sz w:val="24"/>
              <w:szCs w:val="24"/>
            </w:rPr>
            <w:t>be used</w:t>
          </w:r>
          <w:proofErr w:type="gramEnd"/>
          <w:r w:rsidRPr="008518C3">
            <w:rPr>
              <w:rFonts w:ascii="Arial" w:hAnsi="Arial" w:cs="Arial"/>
              <w:sz w:val="24"/>
              <w:szCs w:val="24"/>
            </w:rPr>
            <w:t xml:space="preserve"> achieve a feeling of self-fulfilment, by allocating more time for their own personal development. Pang (2020) suggests that a compressed working week can give people the opportunity to pursue interests and relationships outside of work</w:t>
          </w:r>
          <w:r w:rsidR="00220053" w:rsidRPr="008518C3">
            <w:rPr>
              <w:rFonts w:ascii="Arial" w:hAnsi="Arial" w:cs="Arial"/>
              <w:sz w:val="24"/>
              <w:szCs w:val="24"/>
            </w:rPr>
            <w:t xml:space="preserve">. </w:t>
          </w:r>
        </w:p>
        <w:p w14:paraId="6B3BA9DE" w14:textId="5704D7BB" w:rsidR="00382686" w:rsidRDefault="00382686" w:rsidP="007550A0">
          <w:pPr>
            <w:pStyle w:val="Heading2"/>
            <w:spacing w:before="0" w:line="360" w:lineRule="auto"/>
            <w:rPr>
              <w:rFonts w:ascii="Arial" w:hAnsi="Arial" w:cs="Arial"/>
            </w:rPr>
          </w:pPr>
        </w:p>
        <w:p w14:paraId="0C4B6A2F" w14:textId="77777777" w:rsidR="00951B37" w:rsidRPr="008518C3" w:rsidRDefault="00951B37" w:rsidP="004E683A">
          <w:pPr>
            <w:spacing w:after="0" w:line="360" w:lineRule="auto"/>
            <w:rPr>
              <w:rFonts w:ascii="Arial" w:hAnsi="Arial" w:cs="Arial"/>
            </w:rPr>
          </w:pPr>
        </w:p>
        <w:p w14:paraId="5C67928C" w14:textId="5E6AF370" w:rsidR="00AA2A91" w:rsidRPr="008518C3" w:rsidRDefault="00AA2A91" w:rsidP="004E683A">
          <w:pPr>
            <w:pStyle w:val="Heading1"/>
            <w:spacing w:before="0" w:line="360" w:lineRule="auto"/>
            <w:rPr>
              <w:rFonts w:ascii="Arial" w:hAnsi="Arial" w:cs="Arial"/>
            </w:rPr>
          </w:pPr>
          <w:bookmarkStart w:id="7" w:name="_Toc229130526"/>
          <w:r w:rsidRPr="008518C3">
            <w:rPr>
              <w:rFonts w:ascii="Arial" w:hAnsi="Arial" w:cs="Arial"/>
            </w:rPr>
            <w:lastRenderedPageBreak/>
            <w:t>Conclusion</w:t>
          </w:r>
          <w:bookmarkEnd w:id="7"/>
          <w:r w:rsidR="00D854A5" w:rsidRPr="008518C3">
            <w:rPr>
              <w:rFonts w:ascii="Arial" w:hAnsi="Arial" w:cs="Arial"/>
            </w:rPr>
            <w:t xml:space="preserve"> </w:t>
          </w:r>
        </w:p>
        <w:p w14:paraId="2A63C7F7" w14:textId="1E723460" w:rsidR="00382686" w:rsidRDefault="00382686" w:rsidP="004E683A">
          <w:pPr>
            <w:spacing w:after="0" w:line="360" w:lineRule="auto"/>
            <w:rPr>
              <w:rFonts w:ascii="Arial" w:hAnsi="Arial" w:cs="Arial"/>
              <w:sz w:val="24"/>
              <w:szCs w:val="24"/>
            </w:rPr>
          </w:pPr>
          <w:r w:rsidRPr="008518C3">
            <w:rPr>
              <w:rFonts w:ascii="Arial" w:hAnsi="Arial" w:cs="Arial"/>
              <w:sz w:val="24"/>
              <w:szCs w:val="24"/>
            </w:rPr>
            <w:t xml:space="preserve">The change to the working hours at </w:t>
          </w:r>
          <w:r w:rsidR="00FA6559">
            <w:rPr>
              <w:rFonts w:ascii="Arial" w:hAnsi="Arial" w:cs="Arial"/>
              <w:sz w:val="24"/>
              <w:szCs w:val="24"/>
            </w:rPr>
            <w:t xml:space="preserve">Berkeley Coachworks </w:t>
          </w:r>
          <w:r w:rsidRPr="008518C3">
            <w:rPr>
              <w:rFonts w:ascii="Arial" w:hAnsi="Arial" w:cs="Arial"/>
              <w:sz w:val="24"/>
              <w:szCs w:val="24"/>
            </w:rPr>
            <w:t xml:space="preserve">was </w:t>
          </w:r>
          <w:proofErr w:type="gramStart"/>
          <w:r w:rsidRPr="008518C3">
            <w:rPr>
              <w:rFonts w:ascii="Arial" w:hAnsi="Arial" w:cs="Arial"/>
              <w:sz w:val="24"/>
              <w:szCs w:val="24"/>
            </w:rPr>
            <w:t>largely implemented</w:t>
          </w:r>
          <w:proofErr w:type="gramEnd"/>
          <w:r w:rsidRPr="008518C3">
            <w:rPr>
              <w:rFonts w:ascii="Arial" w:hAnsi="Arial" w:cs="Arial"/>
              <w:sz w:val="24"/>
              <w:szCs w:val="24"/>
            </w:rPr>
            <w:t xml:space="preserve"> successfully. Weaknesses and shortcomings in the change management were not as severe due to the small number of employees that the business employs. Therefore, communication was clear, </w:t>
          </w:r>
          <w:r w:rsidR="00FA6559">
            <w:rPr>
              <w:rFonts w:ascii="Arial" w:hAnsi="Arial" w:cs="Arial"/>
              <w:sz w:val="24"/>
              <w:szCs w:val="24"/>
            </w:rPr>
            <w:t xml:space="preserve">and in line with what Mullins (2016) and Mbarek (2024) identify as central to managing change effectively, </w:t>
          </w:r>
          <w:r w:rsidRPr="008518C3">
            <w:rPr>
              <w:rFonts w:ascii="Arial" w:hAnsi="Arial" w:cs="Arial"/>
              <w:sz w:val="24"/>
              <w:szCs w:val="24"/>
            </w:rPr>
            <w:t xml:space="preserve">and a majority vote shows that the change benefitted most members of staff. However, the change has been under reviewed, but there is no sign of the change </w:t>
          </w:r>
          <w:proofErr w:type="gramStart"/>
          <w:r w:rsidRPr="008518C3">
            <w:rPr>
              <w:rFonts w:ascii="Arial" w:hAnsi="Arial" w:cs="Arial"/>
              <w:sz w:val="24"/>
              <w:szCs w:val="24"/>
            </w:rPr>
            <w:t>being reversed</w:t>
          </w:r>
          <w:proofErr w:type="gramEnd"/>
          <w:r w:rsidRPr="008518C3">
            <w:rPr>
              <w:rFonts w:ascii="Arial" w:hAnsi="Arial" w:cs="Arial"/>
              <w:sz w:val="24"/>
              <w:szCs w:val="24"/>
            </w:rPr>
            <w:t xml:space="preserve">, so </w:t>
          </w:r>
          <w:proofErr w:type="gramStart"/>
          <w:r w:rsidRPr="008518C3">
            <w:rPr>
              <w:rFonts w:ascii="Arial" w:hAnsi="Arial" w:cs="Arial"/>
              <w:sz w:val="24"/>
              <w:szCs w:val="24"/>
            </w:rPr>
            <w:t>it appears that it</w:t>
          </w:r>
          <w:proofErr w:type="gramEnd"/>
          <w:r w:rsidRPr="008518C3">
            <w:rPr>
              <w:rFonts w:ascii="Arial" w:hAnsi="Arial" w:cs="Arial"/>
              <w:sz w:val="24"/>
              <w:szCs w:val="24"/>
            </w:rPr>
            <w:t xml:space="preserve"> will remain in place. Judged against Maslow’s (1943) hierarchy of needs, the new working hours </w:t>
          </w:r>
          <w:proofErr w:type="gramStart"/>
          <w:r w:rsidRPr="008518C3">
            <w:rPr>
              <w:rFonts w:ascii="Arial" w:hAnsi="Arial" w:cs="Arial"/>
              <w:sz w:val="24"/>
              <w:szCs w:val="24"/>
            </w:rPr>
            <w:t>seem to satisfy</w:t>
          </w:r>
          <w:proofErr w:type="gramEnd"/>
          <w:r w:rsidRPr="008518C3">
            <w:rPr>
              <w:rFonts w:ascii="Arial" w:hAnsi="Arial" w:cs="Arial"/>
              <w:sz w:val="24"/>
              <w:szCs w:val="24"/>
            </w:rPr>
            <w:t xml:space="preserve"> the needs for belonging, esteem, and self actualisation for most employees, although there is the risk of posing a </w:t>
          </w:r>
          <w:r w:rsidR="001E56E8">
            <w:rPr>
              <w:rFonts w:ascii="Arial" w:hAnsi="Arial" w:cs="Arial"/>
              <w:sz w:val="24"/>
              <w:szCs w:val="24"/>
            </w:rPr>
            <w:t>threat to</w:t>
          </w:r>
          <w:r w:rsidRPr="008518C3">
            <w:rPr>
              <w:rFonts w:ascii="Arial" w:hAnsi="Arial" w:cs="Arial"/>
              <w:sz w:val="24"/>
              <w:szCs w:val="24"/>
            </w:rPr>
            <w:t xml:space="preserve"> the physiological needs of members of staff on the shop floor.</w:t>
          </w:r>
        </w:p>
        <w:p w14:paraId="40E7D4E0" w14:textId="77777777" w:rsidR="007A0177" w:rsidRPr="008518C3" w:rsidRDefault="007A0177" w:rsidP="004E683A">
          <w:pPr>
            <w:spacing w:after="0" w:line="360" w:lineRule="auto"/>
            <w:rPr>
              <w:rFonts w:ascii="Arial" w:hAnsi="Arial" w:cs="Arial"/>
              <w:sz w:val="24"/>
              <w:szCs w:val="24"/>
            </w:rPr>
          </w:pPr>
        </w:p>
        <w:p w14:paraId="544F37A7" w14:textId="6AFF1718" w:rsidR="00382686" w:rsidRPr="008518C3" w:rsidRDefault="00783B40" w:rsidP="006D3F15">
          <w:pPr>
            <w:spacing w:after="0" w:line="360" w:lineRule="auto"/>
            <w:rPr>
              <w:rFonts w:ascii="Arial" w:hAnsi="Arial" w:cs="Arial"/>
              <w:sz w:val="24"/>
              <w:szCs w:val="24"/>
            </w:rPr>
          </w:pPr>
          <w:r w:rsidRPr="008518C3">
            <w:rPr>
              <w:rFonts w:ascii="Arial" w:hAnsi="Arial" w:cs="Arial"/>
              <w:sz w:val="24"/>
              <w:szCs w:val="24"/>
            </w:rPr>
            <w:t xml:space="preserve">A recommendation following this analysis is that future changes should </w:t>
          </w:r>
          <w:proofErr w:type="gramStart"/>
          <w:r w:rsidRPr="008518C3">
            <w:rPr>
              <w:rFonts w:ascii="Arial" w:hAnsi="Arial" w:cs="Arial"/>
              <w:sz w:val="24"/>
              <w:szCs w:val="24"/>
            </w:rPr>
            <w:t>be proposed</w:t>
          </w:r>
          <w:proofErr w:type="gramEnd"/>
          <w:r w:rsidRPr="008518C3">
            <w:rPr>
              <w:rFonts w:ascii="Arial" w:hAnsi="Arial" w:cs="Arial"/>
              <w:sz w:val="24"/>
              <w:szCs w:val="24"/>
            </w:rPr>
            <w:t xml:space="preserve"> with a rationale, so that staff can associate and understand the decision in respect to the goals and needs of the business.</w:t>
          </w:r>
          <w:r w:rsidR="004037F1">
            <w:rPr>
              <w:rFonts w:ascii="Arial" w:hAnsi="Arial" w:cs="Arial"/>
              <w:sz w:val="24"/>
              <w:szCs w:val="24"/>
            </w:rPr>
            <w:t xml:space="preserve"> This addresses the type of speculation that Ford, Ford and D’Amelio (2008) identify as a key driver of resistance.</w:t>
          </w:r>
          <w:r w:rsidRPr="008518C3">
            <w:rPr>
              <w:rFonts w:ascii="Arial" w:hAnsi="Arial" w:cs="Arial"/>
              <w:sz w:val="24"/>
              <w:szCs w:val="24"/>
            </w:rPr>
            <w:t xml:space="preserve"> Additionally, for members of staff that have legitimate reasons for not being able to adhere to a new change, accommodations should </w:t>
          </w:r>
          <w:proofErr w:type="gramStart"/>
          <w:r w:rsidRPr="008518C3">
            <w:rPr>
              <w:rFonts w:ascii="Arial" w:hAnsi="Arial" w:cs="Arial"/>
              <w:sz w:val="24"/>
              <w:szCs w:val="24"/>
            </w:rPr>
            <w:t>be considered</w:t>
          </w:r>
          <w:proofErr w:type="gramEnd"/>
          <w:r w:rsidRPr="008518C3">
            <w:rPr>
              <w:rFonts w:ascii="Arial" w:hAnsi="Arial" w:cs="Arial"/>
              <w:sz w:val="24"/>
              <w:szCs w:val="24"/>
            </w:rPr>
            <w:t xml:space="preserve">. </w:t>
          </w:r>
          <w:r w:rsidR="00792920">
            <w:rPr>
              <w:rFonts w:ascii="Arial" w:hAnsi="Arial" w:cs="Arial"/>
              <w:sz w:val="24"/>
              <w:szCs w:val="24"/>
            </w:rPr>
            <w:t xml:space="preserve">This can prevent losing </w:t>
          </w:r>
          <w:r w:rsidRPr="008518C3">
            <w:rPr>
              <w:rFonts w:ascii="Arial" w:hAnsi="Arial" w:cs="Arial"/>
              <w:sz w:val="24"/>
              <w:szCs w:val="24"/>
            </w:rPr>
            <w:t xml:space="preserve">talented member of staff. Also, reviews should </w:t>
          </w:r>
          <w:proofErr w:type="gramStart"/>
          <w:r w:rsidRPr="008518C3">
            <w:rPr>
              <w:rFonts w:ascii="Arial" w:hAnsi="Arial" w:cs="Arial"/>
              <w:sz w:val="24"/>
              <w:szCs w:val="24"/>
            </w:rPr>
            <w:t>be scheduled</w:t>
          </w:r>
          <w:proofErr w:type="gramEnd"/>
          <w:r w:rsidRPr="008518C3">
            <w:rPr>
              <w:rFonts w:ascii="Arial" w:hAnsi="Arial" w:cs="Arial"/>
              <w:sz w:val="24"/>
              <w:szCs w:val="24"/>
            </w:rPr>
            <w:t xml:space="preserve"> at pre-determined intervals, to allow the business to measure the effect</w:t>
          </w:r>
          <w:r w:rsidR="00792920">
            <w:rPr>
              <w:rFonts w:ascii="Arial" w:hAnsi="Arial" w:cs="Arial"/>
              <w:sz w:val="24"/>
              <w:szCs w:val="24"/>
            </w:rPr>
            <w:t xml:space="preserve">s on absences, </w:t>
          </w:r>
          <w:proofErr w:type="gramStart"/>
          <w:r w:rsidR="00792920">
            <w:rPr>
              <w:rFonts w:ascii="Arial" w:hAnsi="Arial" w:cs="Arial"/>
              <w:sz w:val="24"/>
              <w:szCs w:val="24"/>
            </w:rPr>
            <w:t>morale</w:t>
          </w:r>
          <w:proofErr w:type="gramEnd"/>
          <w:r w:rsidR="00792920">
            <w:rPr>
              <w:rFonts w:ascii="Arial" w:hAnsi="Arial" w:cs="Arial"/>
              <w:sz w:val="24"/>
              <w:szCs w:val="24"/>
            </w:rPr>
            <w:t xml:space="preserve"> and productivity</w:t>
          </w:r>
          <w:r w:rsidR="004037F1">
            <w:rPr>
              <w:rFonts w:ascii="Arial" w:hAnsi="Arial" w:cs="Arial"/>
              <w:sz w:val="24"/>
              <w:szCs w:val="24"/>
            </w:rPr>
            <w:t>, supporting the refreezing stage that Lewin (1951) identifies as essential for embedd</w:t>
          </w:r>
          <w:r w:rsidR="00704E16">
            <w:rPr>
              <w:rFonts w:ascii="Arial" w:hAnsi="Arial" w:cs="Arial"/>
              <w:sz w:val="24"/>
              <w:szCs w:val="24"/>
            </w:rPr>
            <w:t>ing change</w:t>
          </w:r>
          <w:r w:rsidRPr="008518C3">
            <w:rPr>
              <w:rFonts w:ascii="Arial" w:hAnsi="Arial" w:cs="Arial"/>
              <w:sz w:val="24"/>
              <w:szCs w:val="24"/>
            </w:rPr>
            <w:t xml:space="preserve">. If negative effects </w:t>
          </w:r>
          <w:proofErr w:type="gramStart"/>
          <w:r w:rsidRPr="008518C3">
            <w:rPr>
              <w:rFonts w:ascii="Arial" w:hAnsi="Arial" w:cs="Arial"/>
              <w:sz w:val="24"/>
              <w:szCs w:val="24"/>
            </w:rPr>
            <w:t>are observed</w:t>
          </w:r>
          <w:proofErr w:type="gramEnd"/>
          <w:r w:rsidRPr="008518C3">
            <w:rPr>
              <w:rFonts w:ascii="Arial" w:hAnsi="Arial" w:cs="Arial"/>
              <w:sz w:val="24"/>
              <w:szCs w:val="24"/>
            </w:rPr>
            <w:t xml:space="preserve">, the change can </w:t>
          </w:r>
          <w:proofErr w:type="gramStart"/>
          <w:r w:rsidRPr="008518C3">
            <w:rPr>
              <w:rFonts w:ascii="Arial" w:hAnsi="Arial" w:cs="Arial"/>
              <w:sz w:val="24"/>
              <w:szCs w:val="24"/>
            </w:rPr>
            <w:t>be reversed</w:t>
          </w:r>
          <w:proofErr w:type="gramEnd"/>
          <w:r w:rsidRPr="008518C3">
            <w:rPr>
              <w:rFonts w:ascii="Arial" w:hAnsi="Arial" w:cs="Arial"/>
              <w:sz w:val="24"/>
              <w:szCs w:val="24"/>
            </w:rPr>
            <w:t xml:space="preserve"> or amended. Finally, a consistent adherence to the new working hours across all levels of staff, would ensure that </w:t>
          </w:r>
          <w:r w:rsidR="008518C3" w:rsidRPr="008518C3">
            <w:rPr>
              <w:rFonts w:ascii="Arial" w:hAnsi="Arial" w:cs="Arial"/>
              <w:sz w:val="24"/>
              <w:szCs w:val="24"/>
            </w:rPr>
            <w:t>no members of staff perceive the change as only applying to non-senior members of staff, therefore protecting</w:t>
          </w:r>
          <w:r w:rsidR="00704E16">
            <w:rPr>
              <w:rFonts w:ascii="Arial" w:hAnsi="Arial" w:cs="Arial"/>
              <w:sz w:val="24"/>
              <w:szCs w:val="24"/>
            </w:rPr>
            <w:t xml:space="preserve"> perceived equity that Adams (1965) and Mullins (2016) describe as being fundamental to motivation and morale.</w:t>
          </w:r>
        </w:p>
        <w:p w14:paraId="0FE68383" w14:textId="77777777" w:rsidR="00382686" w:rsidRPr="008518C3" w:rsidRDefault="00382686" w:rsidP="004E683A">
          <w:pPr>
            <w:spacing w:after="0" w:line="360" w:lineRule="auto"/>
            <w:rPr>
              <w:rFonts w:ascii="Arial" w:hAnsi="Arial" w:cs="Arial"/>
            </w:rPr>
          </w:pPr>
        </w:p>
        <w:p w14:paraId="0C6DEB97" w14:textId="77777777" w:rsidR="00AA2A91" w:rsidRPr="008518C3" w:rsidRDefault="00AA2A91" w:rsidP="004E683A">
          <w:pPr>
            <w:spacing w:after="0" w:line="360" w:lineRule="auto"/>
            <w:rPr>
              <w:rFonts w:ascii="Arial" w:hAnsi="Arial" w:cs="Arial"/>
            </w:rPr>
          </w:pPr>
        </w:p>
        <w:p w14:paraId="0E5928E3" w14:textId="77777777" w:rsidR="00AA2A91" w:rsidRPr="008518C3" w:rsidRDefault="00AA2A91" w:rsidP="004E683A">
          <w:pPr>
            <w:spacing w:after="0" w:line="360" w:lineRule="auto"/>
            <w:rPr>
              <w:rFonts w:ascii="Arial" w:hAnsi="Arial" w:cs="Arial"/>
            </w:rPr>
          </w:pPr>
        </w:p>
        <w:p w14:paraId="0D823694" w14:textId="77777777" w:rsidR="00AA2A91" w:rsidRPr="008518C3" w:rsidRDefault="00AA2A91" w:rsidP="004E683A">
          <w:pPr>
            <w:spacing w:after="0" w:line="360" w:lineRule="auto"/>
            <w:rPr>
              <w:rFonts w:ascii="Arial" w:hAnsi="Arial" w:cs="Arial"/>
            </w:rPr>
          </w:pPr>
        </w:p>
        <w:p w14:paraId="0ABC39D3" w14:textId="77777777" w:rsidR="00AA2A91" w:rsidRDefault="00AA2A91" w:rsidP="004E683A">
          <w:pPr>
            <w:spacing w:after="0" w:line="360" w:lineRule="auto"/>
            <w:rPr>
              <w:rFonts w:ascii="Arial" w:hAnsi="Arial" w:cs="Arial"/>
            </w:rPr>
          </w:pPr>
        </w:p>
        <w:p w14:paraId="4011D307" w14:textId="77777777" w:rsidR="00951B37" w:rsidRPr="008518C3" w:rsidRDefault="00951B37" w:rsidP="004E683A">
          <w:pPr>
            <w:spacing w:after="0" w:line="360" w:lineRule="auto"/>
            <w:rPr>
              <w:rFonts w:ascii="Arial" w:hAnsi="Arial" w:cs="Arial"/>
            </w:rPr>
          </w:pPr>
        </w:p>
        <w:p w14:paraId="7202FDFC" w14:textId="77777777" w:rsidR="00AA2A91" w:rsidRPr="008518C3" w:rsidRDefault="00AA2A91" w:rsidP="004E683A">
          <w:pPr>
            <w:pStyle w:val="Heading1"/>
            <w:spacing w:before="0" w:line="360" w:lineRule="auto"/>
            <w:rPr>
              <w:rFonts w:ascii="Arial" w:hAnsi="Arial" w:cs="Arial"/>
            </w:rPr>
          </w:pPr>
          <w:bookmarkStart w:id="8" w:name="_Toc229130527"/>
          <w:r w:rsidRPr="008518C3">
            <w:rPr>
              <w:rFonts w:ascii="Arial" w:hAnsi="Arial" w:cs="Arial"/>
            </w:rPr>
            <w:lastRenderedPageBreak/>
            <w:t>Bibliography</w:t>
          </w:r>
          <w:bookmarkEnd w:id="8"/>
        </w:p>
        <w:p w14:paraId="77D69E6F" w14:textId="332AB688" w:rsidR="004A11F6" w:rsidRDefault="004C3BD7" w:rsidP="004E683A">
          <w:pPr>
            <w:spacing w:after="0" w:line="360" w:lineRule="auto"/>
            <w:rPr>
              <w:rFonts w:ascii="Arial" w:hAnsi="Arial" w:cs="Arial"/>
              <w:sz w:val="24"/>
              <w:szCs w:val="24"/>
            </w:rPr>
          </w:pPr>
          <w:r>
            <w:rPr>
              <w:rFonts w:ascii="Arial" w:hAnsi="Arial" w:cs="Arial"/>
              <w:sz w:val="24"/>
              <w:szCs w:val="24"/>
            </w:rPr>
            <w:t xml:space="preserve">Adams, J.S (1965) ‘Inequity in social exchange’, in Berkowitz, L. (ed.) </w:t>
          </w:r>
          <w:r w:rsidRPr="00FF473D">
            <w:rPr>
              <w:rFonts w:ascii="Arial" w:hAnsi="Arial" w:cs="Arial"/>
              <w:i/>
              <w:iCs/>
              <w:sz w:val="24"/>
              <w:szCs w:val="24"/>
            </w:rPr>
            <w:t>Advances in Experimental Social Psychology</w:t>
          </w:r>
          <w:r>
            <w:rPr>
              <w:rFonts w:ascii="Arial" w:hAnsi="Arial" w:cs="Arial"/>
              <w:sz w:val="24"/>
              <w:szCs w:val="24"/>
            </w:rPr>
            <w:t>. Vol. 2. New York: Academic Press.</w:t>
          </w:r>
        </w:p>
        <w:p w14:paraId="503F6CB0" w14:textId="77777777" w:rsidR="007A4103" w:rsidRDefault="007A4103" w:rsidP="004E683A">
          <w:pPr>
            <w:spacing w:after="0" w:line="360" w:lineRule="auto"/>
            <w:rPr>
              <w:rFonts w:ascii="Arial" w:hAnsi="Arial" w:cs="Arial"/>
              <w:sz w:val="24"/>
              <w:szCs w:val="24"/>
            </w:rPr>
          </w:pPr>
        </w:p>
        <w:p w14:paraId="0D46636F" w14:textId="661A17B9" w:rsidR="004C3BD7" w:rsidRDefault="004C3BD7" w:rsidP="004E683A">
          <w:pPr>
            <w:spacing w:after="0" w:line="360" w:lineRule="auto"/>
            <w:rPr>
              <w:rFonts w:ascii="Arial" w:hAnsi="Arial" w:cs="Arial"/>
              <w:sz w:val="24"/>
              <w:szCs w:val="24"/>
            </w:rPr>
          </w:pPr>
          <w:r>
            <w:rPr>
              <w:rFonts w:ascii="Arial" w:hAnsi="Arial" w:cs="Arial"/>
              <w:sz w:val="24"/>
              <w:szCs w:val="24"/>
            </w:rPr>
            <w:t xml:space="preserve">Armstrong, </w:t>
          </w:r>
          <w:proofErr w:type="gramStart"/>
          <w:r>
            <w:rPr>
              <w:rFonts w:ascii="Arial" w:hAnsi="Arial" w:cs="Arial"/>
              <w:sz w:val="24"/>
              <w:szCs w:val="24"/>
            </w:rPr>
            <w:t>M.</w:t>
          </w:r>
          <w:proofErr w:type="gramEnd"/>
          <w:r>
            <w:rPr>
              <w:rFonts w:ascii="Arial" w:hAnsi="Arial" w:cs="Arial"/>
              <w:sz w:val="24"/>
              <w:szCs w:val="24"/>
            </w:rPr>
            <w:t xml:space="preserve"> and Taylor, S</w:t>
          </w:r>
          <w:r w:rsidR="00FF473D">
            <w:rPr>
              <w:rFonts w:ascii="Arial" w:hAnsi="Arial" w:cs="Arial"/>
              <w:sz w:val="24"/>
              <w:szCs w:val="24"/>
            </w:rPr>
            <w:t xml:space="preserve">. (2014) </w:t>
          </w:r>
          <w:r w:rsidR="00FF473D" w:rsidRPr="00FF473D">
            <w:rPr>
              <w:rFonts w:ascii="Arial" w:hAnsi="Arial" w:cs="Arial"/>
              <w:i/>
              <w:iCs/>
              <w:sz w:val="24"/>
              <w:szCs w:val="24"/>
            </w:rPr>
            <w:t>A</w:t>
          </w:r>
          <w:r w:rsidR="0003751F">
            <w:rPr>
              <w:rFonts w:ascii="Arial" w:hAnsi="Arial" w:cs="Arial"/>
              <w:i/>
              <w:iCs/>
              <w:sz w:val="24"/>
              <w:szCs w:val="24"/>
            </w:rPr>
            <w:t>r</w:t>
          </w:r>
          <w:r w:rsidR="00FF473D" w:rsidRPr="00FF473D">
            <w:rPr>
              <w:rFonts w:ascii="Arial" w:hAnsi="Arial" w:cs="Arial"/>
              <w:i/>
              <w:iCs/>
              <w:sz w:val="24"/>
              <w:szCs w:val="24"/>
            </w:rPr>
            <w:t>mstrong’s Handbook of Human Resource Management Practice</w:t>
          </w:r>
          <w:r w:rsidR="00FF473D">
            <w:rPr>
              <w:rFonts w:ascii="Arial" w:hAnsi="Arial" w:cs="Arial"/>
              <w:sz w:val="24"/>
              <w:szCs w:val="24"/>
            </w:rPr>
            <w:t>. 13</w:t>
          </w:r>
          <w:r w:rsidR="00FF473D" w:rsidRPr="00FF473D">
            <w:rPr>
              <w:rFonts w:ascii="Arial" w:hAnsi="Arial" w:cs="Arial"/>
              <w:sz w:val="24"/>
              <w:szCs w:val="24"/>
              <w:vertAlign w:val="superscript"/>
            </w:rPr>
            <w:t>th</w:t>
          </w:r>
          <w:r w:rsidR="00FF473D">
            <w:rPr>
              <w:rFonts w:ascii="Arial" w:hAnsi="Arial" w:cs="Arial"/>
              <w:sz w:val="24"/>
              <w:szCs w:val="24"/>
            </w:rPr>
            <w:t xml:space="preserve"> edn. London: Kogan Page.</w:t>
          </w:r>
        </w:p>
        <w:p w14:paraId="34149D35" w14:textId="77777777" w:rsidR="007A4103" w:rsidRDefault="007A4103" w:rsidP="004E683A">
          <w:pPr>
            <w:spacing w:after="0" w:line="360" w:lineRule="auto"/>
            <w:rPr>
              <w:rFonts w:ascii="Arial" w:hAnsi="Arial" w:cs="Arial"/>
              <w:sz w:val="24"/>
              <w:szCs w:val="24"/>
            </w:rPr>
          </w:pPr>
        </w:p>
        <w:p w14:paraId="02DFFAD2" w14:textId="1B415FE4" w:rsidR="00FF473D" w:rsidRDefault="00FF473D" w:rsidP="004E683A">
          <w:pPr>
            <w:spacing w:after="0" w:line="360" w:lineRule="auto"/>
            <w:rPr>
              <w:rFonts w:ascii="Arial" w:hAnsi="Arial" w:cs="Arial"/>
              <w:sz w:val="24"/>
              <w:szCs w:val="24"/>
            </w:rPr>
          </w:pPr>
          <w:r>
            <w:rPr>
              <w:rFonts w:ascii="Arial" w:hAnsi="Arial" w:cs="Arial"/>
              <w:sz w:val="24"/>
              <w:szCs w:val="24"/>
            </w:rPr>
            <w:t xml:space="preserve">Lewis, K., Stronge, W., Kellam, J. and Kikuchi, L. (2023) </w:t>
          </w:r>
          <w:r w:rsidRPr="00FF473D">
            <w:rPr>
              <w:rFonts w:ascii="Arial" w:hAnsi="Arial" w:cs="Arial"/>
              <w:i/>
              <w:iCs/>
              <w:sz w:val="24"/>
              <w:szCs w:val="24"/>
            </w:rPr>
            <w:t>The results are in: The UK’s four-day week pilot</w:t>
          </w:r>
          <w:r>
            <w:rPr>
              <w:rFonts w:ascii="Arial" w:hAnsi="Arial" w:cs="Arial"/>
              <w:sz w:val="24"/>
              <w:szCs w:val="24"/>
            </w:rPr>
            <w:t xml:space="preserve">. London: Autonomy Research. </w:t>
          </w:r>
        </w:p>
        <w:p w14:paraId="4437CCA7" w14:textId="77777777" w:rsidR="007A4103" w:rsidRDefault="007A4103" w:rsidP="004E683A">
          <w:pPr>
            <w:spacing w:after="0" w:line="360" w:lineRule="auto"/>
            <w:rPr>
              <w:rFonts w:ascii="Arial" w:hAnsi="Arial" w:cs="Arial"/>
              <w:sz w:val="24"/>
              <w:szCs w:val="24"/>
            </w:rPr>
          </w:pPr>
        </w:p>
        <w:p w14:paraId="7A829A71" w14:textId="77777777" w:rsidR="007A4103" w:rsidRDefault="00FF473D" w:rsidP="004E683A">
          <w:pPr>
            <w:spacing w:after="0" w:line="360" w:lineRule="auto"/>
            <w:rPr>
              <w:rFonts w:ascii="Arial" w:eastAsia="Arial" w:hAnsi="Arial" w:cs="Arial"/>
              <w:sz w:val="24"/>
              <w:szCs w:val="24"/>
            </w:rPr>
          </w:pPr>
          <w:r>
            <w:rPr>
              <w:rFonts w:ascii="Arial" w:eastAsia="Arial" w:hAnsi="Arial" w:cs="Arial"/>
              <w:sz w:val="24"/>
              <w:szCs w:val="24"/>
            </w:rPr>
            <w:t>Burnes, B. (2004) ‘Kurt Lewin and the Planned Approach to Change: A Re-appraisal’,</w:t>
          </w:r>
        </w:p>
        <w:p w14:paraId="47E519A5" w14:textId="102BC71F" w:rsidR="00FF473D" w:rsidRDefault="00FF473D" w:rsidP="004E683A">
          <w:pPr>
            <w:spacing w:after="0" w:line="360" w:lineRule="auto"/>
            <w:rPr>
              <w:rFonts w:ascii="Arial" w:eastAsia="Arial" w:hAnsi="Arial" w:cs="Arial"/>
              <w:sz w:val="24"/>
              <w:szCs w:val="24"/>
            </w:rPr>
          </w:pPr>
          <w:r>
            <w:rPr>
              <w:rFonts w:ascii="Arial" w:eastAsia="Arial" w:hAnsi="Arial" w:cs="Arial"/>
              <w:i/>
              <w:iCs/>
              <w:sz w:val="24"/>
              <w:szCs w:val="24"/>
            </w:rPr>
            <w:t>Journal of Management Studies</w:t>
          </w:r>
          <w:r>
            <w:rPr>
              <w:rFonts w:ascii="Arial" w:eastAsia="Arial" w:hAnsi="Arial" w:cs="Arial"/>
              <w:sz w:val="24"/>
              <w:szCs w:val="24"/>
            </w:rPr>
            <w:t>, 41(6).</w:t>
          </w:r>
        </w:p>
        <w:p w14:paraId="0D45D0A0" w14:textId="77777777" w:rsidR="007A4103" w:rsidRDefault="007A4103" w:rsidP="004E683A">
          <w:pPr>
            <w:spacing w:after="0" w:line="360" w:lineRule="auto"/>
            <w:rPr>
              <w:rFonts w:ascii="Arial" w:eastAsia="Arial" w:hAnsi="Arial" w:cs="Arial"/>
              <w:sz w:val="24"/>
              <w:szCs w:val="24"/>
            </w:rPr>
          </w:pPr>
        </w:p>
        <w:p w14:paraId="03B0501D" w14:textId="32CE3CB6" w:rsidR="00FF473D" w:rsidRDefault="00FF473D" w:rsidP="004E683A">
          <w:pPr>
            <w:spacing w:after="0" w:line="360" w:lineRule="auto"/>
            <w:rPr>
              <w:rFonts w:ascii="Arial" w:eastAsia="Arial" w:hAnsi="Arial" w:cs="Arial"/>
              <w:sz w:val="24"/>
              <w:szCs w:val="24"/>
            </w:rPr>
          </w:pPr>
          <w:r>
            <w:rPr>
              <w:rFonts w:ascii="Arial" w:eastAsia="Arial" w:hAnsi="Arial" w:cs="Arial"/>
              <w:sz w:val="24"/>
              <w:szCs w:val="24"/>
            </w:rPr>
            <w:t xml:space="preserve">By, R.T. (2005) ‘Organisational change management: A critical review’, </w:t>
          </w:r>
          <w:r>
            <w:rPr>
              <w:rFonts w:ascii="Arial" w:eastAsia="Arial" w:hAnsi="Arial" w:cs="Arial"/>
              <w:i/>
              <w:iCs/>
              <w:sz w:val="24"/>
              <w:szCs w:val="24"/>
            </w:rPr>
            <w:t>Journal of Change Management</w:t>
          </w:r>
          <w:r>
            <w:rPr>
              <w:rFonts w:ascii="Arial" w:eastAsia="Arial" w:hAnsi="Arial" w:cs="Arial"/>
              <w:sz w:val="24"/>
              <w:szCs w:val="24"/>
            </w:rPr>
            <w:t>, 5(4).</w:t>
          </w:r>
        </w:p>
        <w:p w14:paraId="6A315AF9" w14:textId="77777777" w:rsidR="007A4103" w:rsidRDefault="007A4103" w:rsidP="004E683A">
          <w:pPr>
            <w:spacing w:after="0" w:line="360" w:lineRule="auto"/>
            <w:ind w:hanging="720"/>
          </w:pPr>
        </w:p>
        <w:p w14:paraId="1DFE0A68" w14:textId="77777777" w:rsidR="00FF473D" w:rsidRDefault="00FF473D" w:rsidP="004E683A">
          <w:pPr>
            <w:spacing w:after="0" w:line="360" w:lineRule="auto"/>
            <w:rPr>
              <w:rFonts w:ascii="Arial" w:eastAsia="Arial" w:hAnsi="Arial" w:cs="Arial"/>
              <w:sz w:val="24"/>
              <w:szCs w:val="24"/>
            </w:rPr>
          </w:pPr>
          <w:r>
            <w:rPr>
              <w:rFonts w:ascii="Arial" w:eastAsia="Arial" w:hAnsi="Arial" w:cs="Arial"/>
              <w:sz w:val="24"/>
              <w:szCs w:val="24"/>
            </w:rPr>
            <w:t xml:space="preserve">Cameron, </w:t>
          </w:r>
          <w:proofErr w:type="gramStart"/>
          <w:r>
            <w:rPr>
              <w:rFonts w:ascii="Arial" w:eastAsia="Arial" w:hAnsi="Arial" w:cs="Arial"/>
              <w:sz w:val="24"/>
              <w:szCs w:val="24"/>
            </w:rPr>
            <w:t>E.</w:t>
          </w:r>
          <w:proofErr w:type="gramEnd"/>
          <w:r>
            <w:rPr>
              <w:rFonts w:ascii="Arial" w:eastAsia="Arial" w:hAnsi="Arial" w:cs="Arial"/>
              <w:sz w:val="24"/>
              <w:szCs w:val="24"/>
            </w:rPr>
            <w:t xml:space="preserve"> and Green, M. (2019) </w:t>
          </w:r>
          <w:r>
            <w:rPr>
              <w:rFonts w:ascii="Arial" w:eastAsia="Arial" w:hAnsi="Arial" w:cs="Arial"/>
              <w:i/>
              <w:iCs/>
              <w:sz w:val="24"/>
              <w:szCs w:val="24"/>
            </w:rPr>
            <w:t xml:space="preserve">Making Sense of Change Management: A Complete Guide to the Models, </w:t>
          </w:r>
          <w:proofErr w:type="gramStart"/>
          <w:r>
            <w:rPr>
              <w:rFonts w:ascii="Arial" w:eastAsia="Arial" w:hAnsi="Arial" w:cs="Arial"/>
              <w:i/>
              <w:iCs/>
              <w:sz w:val="24"/>
              <w:szCs w:val="24"/>
            </w:rPr>
            <w:t>Tools</w:t>
          </w:r>
          <w:proofErr w:type="gramEnd"/>
          <w:r>
            <w:rPr>
              <w:rFonts w:ascii="Arial" w:eastAsia="Arial" w:hAnsi="Arial" w:cs="Arial"/>
              <w:i/>
              <w:iCs/>
              <w:sz w:val="24"/>
              <w:szCs w:val="24"/>
            </w:rPr>
            <w:t xml:space="preserve"> and Techniques of Organizational Change</w:t>
          </w:r>
          <w:r>
            <w:rPr>
              <w:rFonts w:ascii="Arial" w:eastAsia="Arial" w:hAnsi="Arial" w:cs="Arial"/>
              <w:sz w:val="24"/>
              <w:szCs w:val="24"/>
            </w:rPr>
            <w:t>. 5th edn. London: Kogan Page.</w:t>
          </w:r>
        </w:p>
        <w:p w14:paraId="7C9D8F5A" w14:textId="77777777" w:rsidR="004E683A" w:rsidRDefault="004E683A" w:rsidP="004E683A">
          <w:pPr>
            <w:spacing w:after="0" w:line="360" w:lineRule="auto"/>
          </w:pPr>
        </w:p>
        <w:p w14:paraId="35E1EF27" w14:textId="379FF5A1" w:rsidR="00FF473D" w:rsidRDefault="00FF473D" w:rsidP="004E683A">
          <w:pPr>
            <w:spacing w:after="0" w:line="360" w:lineRule="auto"/>
            <w:rPr>
              <w:rFonts w:ascii="Arial" w:eastAsia="Arial" w:hAnsi="Arial" w:cs="Arial"/>
              <w:sz w:val="24"/>
              <w:szCs w:val="24"/>
            </w:rPr>
          </w:pPr>
          <w:r>
            <w:rPr>
              <w:rFonts w:ascii="Arial" w:eastAsia="Arial" w:hAnsi="Arial" w:cs="Arial"/>
              <w:sz w:val="24"/>
              <w:szCs w:val="24"/>
            </w:rPr>
            <w:t xml:space="preserve">Chartered Institute of Personnel and Development (CIPD) (2025) </w:t>
          </w:r>
          <w:r>
            <w:rPr>
              <w:rFonts w:ascii="Arial" w:eastAsia="Arial" w:hAnsi="Arial" w:cs="Arial"/>
              <w:i/>
              <w:iCs/>
              <w:sz w:val="24"/>
              <w:szCs w:val="24"/>
            </w:rPr>
            <w:t>Flexible working practices</w:t>
          </w:r>
          <w:r>
            <w:rPr>
              <w:rFonts w:ascii="Arial" w:eastAsia="Arial" w:hAnsi="Arial" w:cs="Arial"/>
              <w:sz w:val="24"/>
              <w:szCs w:val="24"/>
            </w:rPr>
            <w:t xml:space="preserve">. Factsheet. London: CIPD. </w:t>
          </w:r>
        </w:p>
        <w:p w14:paraId="3B81D345" w14:textId="77777777" w:rsidR="004E683A" w:rsidRDefault="004E683A" w:rsidP="004E683A">
          <w:pPr>
            <w:spacing w:after="0" w:line="360" w:lineRule="auto"/>
          </w:pPr>
        </w:p>
        <w:p w14:paraId="37A08DED" w14:textId="0E56EBC7" w:rsidR="00FF473D" w:rsidRDefault="00FF473D" w:rsidP="004E683A">
          <w:pPr>
            <w:spacing w:after="0" w:line="360" w:lineRule="auto"/>
            <w:rPr>
              <w:rFonts w:ascii="Arial" w:eastAsia="Arial" w:hAnsi="Arial" w:cs="Arial"/>
              <w:sz w:val="24"/>
              <w:szCs w:val="24"/>
            </w:rPr>
          </w:pPr>
          <w:r>
            <w:rPr>
              <w:rFonts w:ascii="Arial" w:eastAsia="Arial" w:hAnsi="Arial" w:cs="Arial"/>
              <w:sz w:val="24"/>
              <w:szCs w:val="24"/>
            </w:rPr>
            <w:t xml:space="preserve">Cummings, S., Bridgman, </w:t>
          </w:r>
          <w:proofErr w:type="gramStart"/>
          <w:r>
            <w:rPr>
              <w:rFonts w:ascii="Arial" w:eastAsia="Arial" w:hAnsi="Arial" w:cs="Arial"/>
              <w:sz w:val="24"/>
              <w:szCs w:val="24"/>
            </w:rPr>
            <w:t>T.</w:t>
          </w:r>
          <w:proofErr w:type="gramEnd"/>
          <w:r>
            <w:rPr>
              <w:rFonts w:ascii="Arial" w:eastAsia="Arial" w:hAnsi="Arial" w:cs="Arial"/>
              <w:sz w:val="24"/>
              <w:szCs w:val="24"/>
            </w:rPr>
            <w:t xml:space="preserve"> and Brown, K.G. (2016) ‘Unfreezing change as three steps: Rethinking Kurt Lewin’s legacy for change management’, </w:t>
          </w:r>
          <w:r>
            <w:rPr>
              <w:rFonts w:ascii="Arial" w:eastAsia="Arial" w:hAnsi="Arial" w:cs="Arial"/>
              <w:i/>
              <w:iCs/>
              <w:sz w:val="24"/>
              <w:szCs w:val="24"/>
            </w:rPr>
            <w:t>Human Relations</w:t>
          </w:r>
          <w:r>
            <w:rPr>
              <w:rFonts w:ascii="Arial" w:eastAsia="Arial" w:hAnsi="Arial" w:cs="Arial"/>
              <w:sz w:val="24"/>
              <w:szCs w:val="24"/>
            </w:rPr>
            <w:t>, 69(1).</w:t>
          </w:r>
        </w:p>
        <w:p w14:paraId="5ECB7AFC" w14:textId="77777777" w:rsidR="004E683A" w:rsidRDefault="004E683A" w:rsidP="004E683A">
          <w:pPr>
            <w:spacing w:after="0" w:line="360" w:lineRule="auto"/>
          </w:pPr>
        </w:p>
        <w:p w14:paraId="25718003" w14:textId="2E37615A" w:rsidR="00FF473D" w:rsidRDefault="00FF473D" w:rsidP="004E683A">
          <w:pPr>
            <w:spacing w:after="0" w:line="360" w:lineRule="auto"/>
            <w:rPr>
              <w:rFonts w:ascii="Arial" w:eastAsia="Arial" w:hAnsi="Arial" w:cs="Arial"/>
              <w:sz w:val="24"/>
              <w:szCs w:val="24"/>
            </w:rPr>
          </w:pPr>
          <w:r>
            <w:rPr>
              <w:rFonts w:ascii="Arial" w:eastAsia="Arial" w:hAnsi="Arial" w:cs="Arial"/>
              <w:sz w:val="24"/>
              <w:szCs w:val="24"/>
            </w:rPr>
            <w:t xml:space="preserve">Ford, J.D., Ford, L.W. and D’Amelio, A. (2008) ‘Resistance to change: The rest of the story’, </w:t>
          </w:r>
          <w:r>
            <w:rPr>
              <w:rFonts w:ascii="Arial" w:eastAsia="Arial" w:hAnsi="Arial" w:cs="Arial"/>
              <w:i/>
              <w:iCs/>
              <w:sz w:val="24"/>
              <w:szCs w:val="24"/>
            </w:rPr>
            <w:t>Academy of Management Review</w:t>
          </w:r>
          <w:r>
            <w:rPr>
              <w:rFonts w:ascii="Arial" w:eastAsia="Arial" w:hAnsi="Arial" w:cs="Arial"/>
              <w:sz w:val="24"/>
              <w:szCs w:val="24"/>
            </w:rPr>
            <w:t>, 33(2).</w:t>
          </w:r>
        </w:p>
        <w:p w14:paraId="2C11C11B" w14:textId="77777777" w:rsidR="004E683A" w:rsidRDefault="004E683A" w:rsidP="004E683A">
          <w:pPr>
            <w:spacing w:after="0" w:line="360" w:lineRule="auto"/>
          </w:pPr>
        </w:p>
        <w:p w14:paraId="0E48AE70" w14:textId="1F5B8AF2" w:rsidR="00FF473D" w:rsidRDefault="00FF473D" w:rsidP="004E683A">
          <w:pPr>
            <w:spacing w:after="0" w:line="360" w:lineRule="auto"/>
            <w:rPr>
              <w:rFonts w:ascii="Arial" w:eastAsia="Arial" w:hAnsi="Arial" w:cs="Arial"/>
              <w:sz w:val="24"/>
              <w:szCs w:val="24"/>
            </w:rPr>
          </w:pPr>
          <w:r>
            <w:rPr>
              <w:rFonts w:ascii="Arial" w:eastAsia="Arial" w:hAnsi="Arial" w:cs="Arial"/>
              <w:sz w:val="24"/>
              <w:szCs w:val="24"/>
            </w:rPr>
            <w:t xml:space="preserve">Haraldsson, G.D. and Kellam, J. (2021) </w:t>
          </w:r>
          <w:r>
            <w:rPr>
              <w:rFonts w:ascii="Arial" w:eastAsia="Arial" w:hAnsi="Arial" w:cs="Arial"/>
              <w:i/>
              <w:iCs/>
              <w:sz w:val="24"/>
              <w:szCs w:val="24"/>
            </w:rPr>
            <w:t>Going public: Iceland’s journey to a shorter working week</w:t>
          </w:r>
          <w:r>
            <w:rPr>
              <w:rFonts w:ascii="Arial" w:eastAsia="Arial" w:hAnsi="Arial" w:cs="Arial"/>
              <w:sz w:val="24"/>
              <w:szCs w:val="24"/>
            </w:rPr>
            <w:t xml:space="preserve">. London and Reykjavík: Autonomy and Alda. </w:t>
          </w:r>
        </w:p>
        <w:p w14:paraId="23059666" w14:textId="77777777" w:rsidR="004E683A" w:rsidRDefault="004E683A" w:rsidP="004E683A">
          <w:pPr>
            <w:spacing w:after="0" w:line="360" w:lineRule="auto"/>
          </w:pPr>
        </w:p>
        <w:p w14:paraId="1558ACC5" w14:textId="77777777" w:rsidR="00FF473D" w:rsidRDefault="00FF473D" w:rsidP="004E683A">
          <w:pPr>
            <w:spacing w:after="0" w:line="360" w:lineRule="auto"/>
            <w:rPr>
              <w:rFonts w:ascii="Arial" w:eastAsia="Arial" w:hAnsi="Arial" w:cs="Arial"/>
              <w:sz w:val="24"/>
              <w:szCs w:val="24"/>
            </w:rPr>
          </w:pPr>
          <w:r>
            <w:rPr>
              <w:rFonts w:ascii="Arial" w:eastAsia="Arial" w:hAnsi="Arial" w:cs="Arial"/>
              <w:sz w:val="24"/>
              <w:szCs w:val="24"/>
            </w:rPr>
            <w:t xml:space="preserve">Hayes, J. (2014) </w:t>
          </w:r>
          <w:r>
            <w:rPr>
              <w:rFonts w:ascii="Arial" w:eastAsia="Arial" w:hAnsi="Arial" w:cs="Arial"/>
              <w:i/>
              <w:iCs/>
              <w:sz w:val="24"/>
              <w:szCs w:val="24"/>
            </w:rPr>
            <w:t>The Theory and Practice of Change Management</w:t>
          </w:r>
          <w:r>
            <w:rPr>
              <w:rFonts w:ascii="Arial" w:eastAsia="Arial" w:hAnsi="Arial" w:cs="Arial"/>
              <w:sz w:val="24"/>
              <w:szCs w:val="24"/>
            </w:rPr>
            <w:t>. 4th edn. Basingstoke: Palgrave Macmillan.</w:t>
          </w:r>
        </w:p>
        <w:p w14:paraId="261C3656" w14:textId="77777777" w:rsidR="004E683A" w:rsidRDefault="004E683A" w:rsidP="004E683A">
          <w:pPr>
            <w:spacing w:after="0" w:line="360" w:lineRule="auto"/>
            <w:rPr>
              <w:rFonts w:ascii="Arial" w:eastAsia="Arial" w:hAnsi="Arial" w:cs="Arial"/>
              <w:sz w:val="24"/>
              <w:szCs w:val="24"/>
            </w:rPr>
          </w:pPr>
        </w:p>
        <w:p w14:paraId="3DFE7F19" w14:textId="77777777" w:rsidR="00FF473D" w:rsidRDefault="00FF473D" w:rsidP="004E683A">
          <w:pPr>
            <w:spacing w:after="0" w:line="360" w:lineRule="auto"/>
            <w:rPr>
              <w:rFonts w:ascii="Arial" w:eastAsia="Arial" w:hAnsi="Arial" w:cs="Arial"/>
              <w:sz w:val="24"/>
              <w:szCs w:val="24"/>
            </w:rPr>
          </w:pPr>
          <w:r>
            <w:rPr>
              <w:rFonts w:ascii="Arial" w:eastAsia="Arial" w:hAnsi="Arial" w:cs="Arial"/>
              <w:sz w:val="24"/>
              <w:szCs w:val="24"/>
            </w:rPr>
            <w:t xml:space="preserve">Kotter, J.P. (1996) </w:t>
          </w:r>
          <w:r>
            <w:rPr>
              <w:rFonts w:ascii="Arial" w:eastAsia="Arial" w:hAnsi="Arial" w:cs="Arial"/>
              <w:i/>
              <w:iCs/>
              <w:sz w:val="24"/>
              <w:szCs w:val="24"/>
            </w:rPr>
            <w:t>Leading Change</w:t>
          </w:r>
          <w:r>
            <w:rPr>
              <w:rFonts w:ascii="Arial" w:eastAsia="Arial" w:hAnsi="Arial" w:cs="Arial"/>
              <w:sz w:val="24"/>
              <w:szCs w:val="24"/>
            </w:rPr>
            <w:t>. Boston, MA: Harvard Business School Press.</w:t>
          </w:r>
        </w:p>
        <w:p w14:paraId="4E00975F" w14:textId="77777777" w:rsidR="004E683A" w:rsidRDefault="004E683A" w:rsidP="004E683A">
          <w:pPr>
            <w:spacing w:after="0" w:line="360" w:lineRule="auto"/>
          </w:pPr>
        </w:p>
        <w:p w14:paraId="675EAB6F" w14:textId="5769B1C4" w:rsidR="00FF473D" w:rsidRDefault="00FF473D" w:rsidP="004E683A">
          <w:pPr>
            <w:spacing w:after="0" w:line="360" w:lineRule="auto"/>
            <w:rPr>
              <w:rFonts w:ascii="Arial" w:eastAsia="Arial" w:hAnsi="Arial" w:cs="Arial"/>
              <w:sz w:val="24"/>
              <w:szCs w:val="24"/>
            </w:rPr>
          </w:pPr>
          <w:r>
            <w:rPr>
              <w:rFonts w:ascii="Arial" w:eastAsia="Arial" w:hAnsi="Arial" w:cs="Arial"/>
              <w:sz w:val="24"/>
              <w:szCs w:val="24"/>
            </w:rPr>
            <w:t xml:space="preserve">Kotter, </w:t>
          </w:r>
          <w:proofErr w:type="gramStart"/>
          <w:r>
            <w:rPr>
              <w:rFonts w:ascii="Arial" w:eastAsia="Arial" w:hAnsi="Arial" w:cs="Arial"/>
              <w:sz w:val="24"/>
              <w:szCs w:val="24"/>
            </w:rPr>
            <w:t>J.P.</w:t>
          </w:r>
          <w:proofErr w:type="gramEnd"/>
          <w:r>
            <w:rPr>
              <w:rFonts w:ascii="Arial" w:eastAsia="Arial" w:hAnsi="Arial" w:cs="Arial"/>
              <w:sz w:val="24"/>
              <w:szCs w:val="24"/>
            </w:rPr>
            <w:t xml:space="preserve"> and Schlesinger, L.A. (2008) ‘Choosing strategies for change’, </w:t>
          </w:r>
          <w:r>
            <w:rPr>
              <w:rFonts w:ascii="Arial" w:eastAsia="Arial" w:hAnsi="Arial" w:cs="Arial"/>
              <w:i/>
              <w:iCs/>
              <w:sz w:val="24"/>
              <w:szCs w:val="24"/>
            </w:rPr>
            <w:t>Harvard Business Review</w:t>
          </w:r>
          <w:r>
            <w:rPr>
              <w:rFonts w:ascii="Arial" w:eastAsia="Arial" w:hAnsi="Arial" w:cs="Arial"/>
              <w:sz w:val="24"/>
              <w:szCs w:val="24"/>
            </w:rPr>
            <w:t>, 86(7/8).</w:t>
          </w:r>
        </w:p>
        <w:p w14:paraId="511E103F" w14:textId="77777777" w:rsidR="004E683A" w:rsidRDefault="004E683A" w:rsidP="004E683A">
          <w:pPr>
            <w:spacing w:after="0" w:line="360" w:lineRule="auto"/>
          </w:pPr>
        </w:p>
        <w:p w14:paraId="35E3BADC" w14:textId="599BBEDA" w:rsidR="00FF473D" w:rsidRDefault="00FF473D" w:rsidP="004E683A">
          <w:pPr>
            <w:spacing w:after="0" w:line="360" w:lineRule="auto"/>
            <w:rPr>
              <w:rFonts w:ascii="Arial" w:eastAsia="Arial" w:hAnsi="Arial" w:cs="Arial"/>
              <w:sz w:val="24"/>
              <w:szCs w:val="24"/>
            </w:rPr>
          </w:pPr>
          <w:r>
            <w:rPr>
              <w:rFonts w:ascii="Arial" w:eastAsia="Arial" w:hAnsi="Arial" w:cs="Arial"/>
              <w:sz w:val="24"/>
              <w:szCs w:val="24"/>
            </w:rPr>
            <w:t xml:space="preserve">Lewin, K. (1947) ‘Frontiers in group dynamics: concept, method and reality in social science; social equilibria and social change’, </w:t>
          </w:r>
          <w:r>
            <w:rPr>
              <w:rFonts w:ascii="Arial" w:eastAsia="Arial" w:hAnsi="Arial" w:cs="Arial"/>
              <w:i/>
              <w:iCs/>
              <w:sz w:val="24"/>
              <w:szCs w:val="24"/>
            </w:rPr>
            <w:t>Human Relations</w:t>
          </w:r>
          <w:r>
            <w:rPr>
              <w:rFonts w:ascii="Arial" w:eastAsia="Arial" w:hAnsi="Arial" w:cs="Arial"/>
              <w:sz w:val="24"/>
              <w:szCs w:val="24"/>
            </w:rPr>
            <w:t>, 1(1).</w:t>
          </w:r>
        </w:p>
        <w:p w14:paraId="123833CD" w14:textId="77777777" w:rsidR="004E683A" w:rsidRDefault="004E683A" w:rsidP="004E683A">
          <w:pPr>
            <w:spacing w:after="0" w:line="360" w:lineRule="auto"/>
          </w:pPr>
        </w:p>
        <w:p w14:paraId="7C845539" w14:textId="77777777" w:rsidR="00FF473D" w:rsidRDefault="00FF473D" w:rsidP="004E683A">
          <w:pPr>
            <w:spacing w:after="0" w:line="360" w:lineRule="auto"/>
            <w:rPr>
              <w:rFonts w:ascii="Arial" w:eastAsia="Arial" w:hAnsi="Arial" w:cs="Arial"/>
              <w:sz w:val="24"/>
              <w:szCs w:val="24"/>
            </w:rPr>
          </w:pPr>
          <w:r>
            <w:rPr>
              <w:rFonts w:ascii="Arial" w:eastAsia="Arial" w:hAnsi="Arial" w:cs="Arial"/>
              <w:sz w:val="24"/>
              <w:szCs w:val="24"/>
            </w:rPr>
            <w:t xml:space="preserve">Lewin, K. (1951) </w:t>
          </w:r>
          <w:r>
            <w:rPr>
              <w:rFonts w:ascii="Arial" w:eastAsia="Arial" w:hAnsi="Arial" w:cs="Arial"/>
              <w:i/>
              <w:iCs/>
              <w:sz w:val="24"/>
              <w:szCs w:val="24"/>
            </w:rPr>
            <w:t>Field Theory in Social Science: Selected Theoretical Papers</w:t>
          </w:r>
          <w:r>
            <w:rPr>
              <w:rFonts w:ascii="Arial" w:eastAsia="Arial" w:hAnsi="Arial" w:cs="Arial"/>
              <w:sz w:val="24"/>
              <w:szCs w:val="24"/>
            </w:rPr>
            <w:t>. New York: Harper &amp; Row.</w:t>
          </w:r>
        </w:p>
        <w:p w14:paraId="431EF747" w14:textId="77777777" w:rsidR="004E683A" w:rsidRDefault="004E683A" w:rsidP="004E683A">
          <w:pPr>
            <w:spacing w:after="0" w:line="360" w:lineRule="auto"/>
          </w:pPr>
        </w:p>
        <w:p w14:paraId="7BC65A99" w14:textId="466929B6" w:rsidR="00FF473D" w:rsidRDefault="00FF473D" w:rsidP="004E683A">
          <w:pPr>
            <w:spacing w:after="0" w:line="360" w:lineRule="auto"/>
            <w:rPr>
              <w:rFonts w:ascii="Arial" w:eastAsia="Arial" w:hAnsi="Arial" w:cs="Arial"/>
              <w:sz w:val="24"/>
              <w:szCs w:val="24"/>
            </w:rPr>
          </w:pPr>
          <w:r>
            <w:rPr>
              <w:rFonts w:ascii="Arial" w:eastAsia="Arial" w:hAnsi="Arial" w:cs="Arial"/>
              <w:sz w:val="24"/>
              <w:szCs w:val="24"/>
            </w:rPr>
            <w:t xml:space="preserve">Maslow, A.H. (1943) ‘A theory of human motivation’, </w:t>
          </w:r>
          <w:r>
            <w:rPr>
              <w:rFonts w:ascii="Arial" w:eastAsia="Arial" w:hAnsi="Arial" w:cs="Arial"/>
              <w:i/>
              <w:iCs/>
              <w:sz w:val="24"/>
              <w:szCs w:val="24"/>
            </w:rPr>
            <w:t>Psychological Review</w:t>
          </w:r>
          <w:r>
            <w:rPr>
              <w:rFonts w:ascii="Arial" w:eastAsia="Arial" w:hAnsi="Arial" w:cs="Arial"/>
              <w:sz w:val="24"/>
              <w:szCs w:val="24"/>
            </w:rPr>
            <w:t>, 50(4).</w:t>
          </w:r>
        </w:p>
        <w:p w14:paraId="4A19D72D" w14:textId="77777777" w:rsidR="004E683A" w:rsidRDefault="004E683A" w:rsidP="004E683A">
          <w:pPr>
            <w:spacing w:after="0" w:line="360" w:lineRule="auto"/>
          </w:pPr>
        </w:p>
        <w:p w14:paraId="038E9932" w14:textId="77777777" w:rsidR="00FF473D" w:rsidRDefault="00FF473D" w:rsidP="004E683A">
          <w:pPr>
            <w:spacing w:after="0" w:line="360" w:lineRule="auto"/>
            <w:rPr>
              <w:rFonts w:ascii="Arial" w:eastAsia="Arial" w:hAnsi="Arial" w:cs="Arial"/>
              <w:sz w:val="24"/>
              <w:szCs w:val="24"/>
            </w:rPr>
          </w:pPr>
          <w:r>
            <w:rPr>
              <w:rFonts w:ascii="Arial" w:eastAsia="Arial" w:hAnsi="Arial" w:cs="Arial"/>
              <w:sz w:val="24"/>
              <w:szCs w:val="24"/>
            </w:rPr>
            <w:t xml:space="preserve">Maslow, A.H. (1954) </w:t>
          </w:r>
          <w:r>
            <w:rPr>
              <w:rFonts w:ascii="Arial" w:eastAsia="Arial" w:hAnsi="Arial" w:cs="Arial"/>
              <w:i/>
              <w:iCs/>
              <w:sz w:val="24"/>
              <w:szCs w:val="24"/>
            </w:rPr>
            <w:t>Motivation and Personality</w:t>
          </w:r>
          <w:r>
            <w:rPr>
              <w:rFonts w:ascii="Arial" w:eastAsia="Arial" w:hAnsi="Arial" w:cs="Arial"/>
              <w:sz w:val="24"/>
              <w:szCs w:val="24"/>
            </w:rPr>
            <w:t>. New York: Harper &amp; Row.</w:t>
          </w:r>
        </w:p>
        <w:p w14:paraId="2F377D74" w14:textId="77777777" w:rsidR="00FF565A" w:rsidRDefault="00FF565A" w:rsidP="004E683A">
          <w:pPr>
            <w:spacing w:after="0" w:line="360" w:lineRule="auto"/>
            <w:rPr>
              <w:rFonts w:ascii="Arial" w:eastAsia="Arial" w:hAnsi="Arial" w:cs="Arial"/>
              <w:sz w:val="24"/>
              <w:szCs w:val="24"/>
            </w:rPr>
          </w:pPr>
        </w:p>
        <w:p w14:paraId="3C3EF026" w14:textId="4AE5B65C" w:rsidR="00FF565A" w:rsidRDefault="00FF565A" w:rsidP="004E683A">
          <w:pPr>
            <w:spacing w:after="0" w:line="360" w:lineRule="auto"/>
            <w:rPr>
              <w:rFonts w:ascii="Arial" w:eastAsia="Arial" w:hAnsi="Arial" w:cs="Arial"/>
              <w:sz w:val="24"/>
              <w:szCs w:val="24"/>
            </w:rPr>
          </w:pPr>
          <w:r>
            <w:rPr>
              <w:rFonts w:ascii="Arial" w:eastAsia="Arial" w:hAnsi="Arial" w:cs="Arial"/>
              <w:sz w:val="24"/>
              <w:szCs w:val="24"/>
            </w:rPr>
            <w:t xml:space="preserve">Mbarek, I. (2024) ‘How Organizations Address Resistance: Understanding Change Management’, </w:t>
          </w:r>
          <w:r w:rsidRPr="00E64CB3">
            <w:rPr>
              <w:rFonts w:ascii="Arial" w:eastAsia="Arial" w:hAnsi="Arial" w:cs="Arial"/>
              <w:i/>
              <w:iCs/>
              <w:sz w:val="24"/>
              <w:szCs w:val="24"/>
            </w:rPr>
            <w:t>International Journal of Applied Business and Management Studies</w:t>
          </w:r>
          <w:r>
            <w:rPr>
              <w:rFonts w:ascii="Arial" w:eastAsia="Arial" w:hAnsi="Arial" w:cs="Arial"/>
              <w:sz w:val="24"/>
              <w:szCs w:val="24"/>
            </w:rPr>
            <w:t>, 9(2)</w:t>
          </w:r>
          <w:r w:rsidR="00E64CB3">
            <w:rPr>
              <w:rFonts w:ascii="Arial" w:eastAsia="Arial" w:hAnsi="Arial" w:cs="Arial"/>
              <w:sz w:val="24"/>
              <w:szCs w:val="24"/>
            </w:rPr>
            <w:t>.</w:t>
          </w:r>
        </w:p>
        <w:p w14:paraId="04654E83" w14:textId="77777777" w:rsidR="004E683A" w:rsidRDefault="004E683A" w:rsidP="004E683A">
          <w:pPr>
            <w:spacing w:after="0" w:line="360" w:lineRule="auto"/>
          </w:pPr>
        </w:p>
        <w:p w14:paraId="1097BF26" w14:textId="77777777" w:rsidR="00FF473D" w:rsidRDefault="00FF473D" w:rsidP="004E683A">
          <w:pPr>
            <w:spacing w:after="0" w:line="360" w:lineRule="auto"/>
            <w:rPr>
              <w:rFonts w:ascii="Arial" w:eastAsia="Arial" w:hAnsi="Arial" w:cs="Arial"/>
              <w:sz w:val="24"/>
              <w:szCs w:val="24"/>
            </w:rPr>
          </w:pPr>
          <w:r>
            <w:rPr>
              <w:rFonts w:ascii="Arial" w:eastAsia="Arial" w:hAnsi="Arial" w:cs="Arial"/>
              <w:sz w:val="24"/>
              <w:szCs w:val="24"/>
            </w:rPr>
            <w:t xml:space="preserve">McGregor, D. (1960) </w:t>
          </w:r>
          <w:r>
            <w:rPr>
              <w:rFonts w:ascii="Arial" w:eastAsia="Arial" w:hAnsi="Arial" w:cs="Arial"/>
              <w:i/>
              <w:iCs/>
              <w:sz w:val="24"/>
              <w:szCs w:val="24"/>
            </w:rPr>
            <w:t>The Human Side of Enterprise</w:t>
          </w:r>
          <w:r>
            <w:rPr>
              <w:rFonts w:ascii="Arial" w:eastAsia="Arial" w:hAnsi="Arial" w:cs="Arial"/>
              <w:sz w:val="24"/>
              <w:szCs w:val="24"/>
            </w:rPr>
            <w:t>. New York: McGraw-Hill.</w:t>
          </w:r>
        </w:p>
        <w:p w14:paraId="307B94A5" w14:textId="77777777" w:rsidR="004E683A" w:rsidRDefault="004E683A" w:rsidP="004E683A">
          <w:pPr>
            <w:spacing w:after="0" w:line="360" w:lineRule="auto"/>
          </w:pPr>
        </w:p>
        <w:p w14:paraId="36275566" w14:textId="7049C8E1" w:rsidR="008D75FB" w:rsidRDefault="00FF473D" w:rsidP="004E683A">
          <w:pPr>
            <w:spacing w:after="0" w:line="360" w:lineRule="auto"/>
            <w:rPr>
              <w:rFonts w:ascii="Arial" w:eastAsia="Arial" w:hAnsi="Arial" w:cs="Arial"/>
              <w:sz w:val="24"/>
              <w:szCs w:val="24"/>
            </w:rPr>
          </w:pPr>
          <w:r>
            <w:rPr>
              <w:rFonts w:ascii="Arial" w:eastAsia="Arial" w:hAnsi="Arial" w:cs="Arial"/>
              <w:sz w:val="24"/>
              <w:szCs w:val="24"/>
            </w:rPr>
            <w:t xml:space="preserve">Mullins, L.J. with Christy, G. (2016) </w:t>
          </w:r>
          <w:r>
            <w:rPr>
              <w:rFonts w:ascii="Arial" w:eastAsia="Arial" w:hAnsi="Arial" w:cs="Arial"/>
              <w:i/>
              <w:iCs/>
              <w:sz w:val="24"/>
              <w:szCs w:val="24"/>
            </w:rPr>
            <w:t>Management and Organisational Behaviour</w:t>
          </w:r>
          <w:r>
            <w:rPr>
              <w:rFonts w:ascii="Arial" w:eastAsia="Arial" w:hAnsi="Arial" w:cs="Arial"/>
              <w:sz w:val="24"/>
              <w:szCs w:val="24"/>
            </w:rPr>
            <w:t>. 11th edn. Harlow: Pearson.</w:t>
          </w:r>
        </w:p>
        <w:p w14:paraId="438435A0" w14:textId="77777777" w:rsidR="004E683A" w:rsidRDefault="004E683A" w:rsidP="004E683A">
          <w:pPr>
            <w:spacing w:after="0" w:line="360" w:lineRule="auto"/>
          </w:pPr>
        </w:p>
        <w:p w14:paraId="3F813A93" w14:textId="4F401533" w:rsidR="00FF473D" w:rsidRDefault="00FF473D" w:rsidP="004E683A">
          <w:pPr>
            <w:spacing w:after="0" w:line="360" w:lineRule="auto"/>
            <w:rPr>
              <w:rFonts w:ascii="Arial" w:eastAsia="Arial" w:hAnsi="Arial" w:cs="Arial"/>
              <w:sz w:val="24"/>
              <w:szCs w:val="24"/>
            </w:rPr>
          </w:pPr>
          <w:r>
            <w:rPr>
              <w:rFonts w:ascii="Arial" w:eastAsia="Arial" w:hAnsi="Arial" w:cs="Arial"/>
              <w:sz w:val="24"/>
              <w:szCs w:val="24"/>
            </w:rPr>
            <w:t xml:space="preserve">Oreg, S. (2003) ‘Resistance to change: developing an individual differences measure’, </w:t>
          </w:r>
          <w:r>
            <w:rPr>
              <w:rFonts w:ascii="Arial" w:eastAsia="Arial" w:hAnsi="Arial" w:cs="Arial"/>
              <w:i/>
              <w:iCs/>
              <w:sz w:val="24"/>
              <w:szCs w:val="24"/>
            </w:rPr>
            <w:t>Journal of Applied Psychology</w:t>
          </w:r>
          <w:r>
            <w:rPr>
              <w:rFonts w:ascii="Arial" w:eastAsia="Arial" w:hAnsi="Arial" w:cs="Arial"/>
              <w:sz w:val="24"/>
              <w:szCs w:val="24"/>
            </w:rPr>
            <w:t>, 88(4).</w:t>
          </w:r>
        </w:p>
        <w:p w14:paraId="1515B8F6" w14:textId="77777777" w:rsidR="004E683A" w:rsidRDefault="004E683A" w:rsidP="004E683A">
          <w:pPr>
            <w:spacing w:after="0" w:line="360" w:lineRule="auto"/>
          </w:pPr>
        </w:p>
        <w:p w14:paraId="5BB0E886" w14:textId="77777777" w:rsidR="00FF473D" w:rsidRDefault="00FF473D" w:rsidP="004E683A">
          <w:pPr>
            <w:spacing w:after="0" w:line="360" w:lineRule="auto"/>
            <w:rPr>
              <w:rFonts w:ascii="Arial" w:eastAsia="Arial" w:hAnsi="Arial" w:cs="Arial"/>
              <w:sz w:val="24"/>
              <w:szCs w:val="24"/>
            </w:rPr>
          </w:pPr>
          <w:r>
            <w:rPr>
              <w:rFonts w:ascii="Arial" w:eastAsia="Arial" w:hAnsi="Arial" w:cs="Arial"/>
              <w:sz w:val="24"/>
              <w:szCs w:val="24"/>
            </w:rPr>
            <w:t xml:space="preserve">Pang, A.S.-K. (2020) </w:t>
          </w:r>
          <w:r>
            <w:rPr>
              <w:rFonts w:ascii="Arial" w:eastAsia="Arial" w:hAnsi="Arial" w:cs="Arial"/>
              <w:i/>
              <w:iCs/>
              <w:sz w:val="24"/>
              <w:szCs w:val="24"/>
            </w:rPr>
            <w:t>Shorter: Work Better, Smarter, and Less – Here’s How</w:t>
          </w:r>
          <w:r>
            <w:rPr>
              <w:rFonts w:ascii="Arial" w:eastAsia="Arial" w:hAnsi="Arial" w:cs="Arial"/>
              <w:sz w:val="24"/>
              <w:szCs w:val="24"/>
            </w:rPr>
            <w:t>. New York: PublicAffairs.</w:t>
          </w:r>
        </w:p>
        <w:p w14:paraId="37992AF3" w14:textId="77777777" w:rsidR="004E683A" w:rsidRDefault="004E683A" w:rsidP="004E683A">
          <w:pPr>
            <w:spacing w:after="0" w:line="360" w:lineRule="auto"/>
          </w:pPr>
        </w:p>
        <w:p w14:paraId="2CD555B1" w14:textId="0E0AD21D" w:rsidR="00FF473D" w:rsidRDefault="00FF473D" w:rsidP="004E683A">
          <w:pPr>
            <w:spacing w:after="0" w:line="360" w:lineRule="auto"/>
            <w:rPr>
              <w:rFonts w:ascii="Arial" w:eastAsia="Arial" w:hAnsi="Arial" w:cs="Arial"/>
              <w:sz w:val="24"/>
              <w:szCs w:val="24"/>
            </w:rPr>
          </w:pPr>
          <w:r>
            <w:rPr>
              <w:rFonts w:ascii="Arial" w:eastAsia="Arial" w:hAnsi="Arial" w:cs="Arial"/>
              <w:sz w:val="24"/>
              <w:szCs w:val="24"/>
            </w:rPr>
            <w:lastRenderedPageBreak/>
            <w:t xml:space="preserve">Schein, E.H. (1996) ‘Kurt Lewin’s change theory in the field and in the classroom: notes toward a model of managed learning’, </w:t>
          </w:r>
          <w:r>
            <w:rPr>
              <w:rFonts w:ascii="Arial" w:eastAsia="Arial" w:hAnsi="Arial" w:cs="Arial"/>
              <w:i/>
              <w:iCs/>
              <w:sz w:val="24"/>
              <w:szCs w:val="24"/>
            </w:rPr>
            <w:t>Systems Practice</w:t>
          </w:r>
          <w:r>
            <w:rPr>
              <w:rFonts w:ascii="Arial" w:eastAsia="Arial" w:hAnsi="Arial" w:cs="Arial"/>
              <w:sz w:val="24"/>
              <w:szCs w:val="24"/>
            </w:rPr>
            <w:t>, 9(1).</w:t>
          </w:r>
        </w:p>
        <w:p w14:paraId="5D80FC80" w14:textId="77777777" w:rsidR="004E683A" w:rsidRDefault="004E683A" w:rsidP="004E683A">
          <w:pPr>
            <w:spacing w:after="0" w:line="360" w:lineRule="auto"/>
          </w:pPr>
        </w:p>
        <w:p w14:paraId="0F452831" w14:textId="77777777" w:rsidR="00FF473D" w:rsidRDefault="00FF473D" w:rsidP="004E683A">
          <w:pPr>
            <w:spacing w:after="0" w:line="360" w:lineRule="auto"/>
            <w:rPr>
              <w:rFonts w:ascii="Arial" w:eastAsia="Arial" w:hAnsi="Arial" w:cs="Arial"/>
              <w:sz w:val="24"/>
              <w:szCs w:val="24"/>
            </w:rPr>
          </w:pPr>
          <w:r>
            <w:rPr>
              <w:rFonts w:ascii="Arial" w:eastAsia="Arial" w:hAnsi="Arial" w:cs="Arial"/>
              <w:sz w:val="24"/>
              <w:szCs w:val="24"/>
            </w:rPr>
            <w:t xml:space="preserve">Schein, E.H. (2010) </w:t>
          </w:r>
          <w:r>
            <w:rPr>
              <w:rFonts w:ascii="Arial" w:eastAsia="Arial" w:hAnsi="Arial" w:cs="Arial"/>
              <w:i/>
              <w:iCs/>
              <w:sz w:val="24"/>
              <w:szCs w:val="24"/>
            </w:rPr>
            <w:t>Organizational Culture and Leadership</w:t>
          </w:r>
          <w:r>
            <w:rPr>
              <w:rFonts w:ascii="Arial" w:eastAsia="Arial" w:hAnsi="Arial" w:cs="Arial"/>
              <w:sz w:val="24"/>
              <w:szCs w:val="24"/>
            </w:rPr>
            <w:t>. 4th edn. San Francisco: Jossey-Bass.</w:t>
          </w:r>
        </w:p>
        <w:p w14:paraId="437C62A6" w14:textId="77777777" w:rsidR="008D75FB" w:rsidRDefault="008D75FB" w:rsidP="004E683A">
          <w:pPr>
            <w:spacing w:after="0" w:line="360" w:lineRule="auto"/>
            <w:rPr>
              <w:rFonts w:ascii="Arial" w:eastAsia="Arial" w:hAnsi="Arial" w:cs="Arial"/>
              <w:sz w:val="24"/>
              <w:szCs w:val="24"/>
            </w:rPr>
          </w:pPr>
        </w:p>
        <w:p w14:paraId="7E46998D" w14:textId="0E653436" w:rsidR="008D75FB" w:rsidRPr="008455CC" w:rsidRDefault="008D75FB" w:rsidP="004E683A">
          <w:pPr>
            <w:spacing w:after="0" w:line="360" w:lineRule="auto"/>
          </w:pPr>
          <w:r>
            <w:rPr>
              <w:rFonts w:ascii="Arial" w:eastAsia="Arial" w:hAnsi="Arial" w:cs="Arial"/>
              <w:sz w:val="24"/>
              <w:szCs w:val="24"/>
            </w:rPr>
            <w:t xml:space="preserve">The National Institute for Occupational Safety and Health (NIOSH) (2022) </w:t>
          </w:r>
          <w:r w:rsidRPr="008D75FB">
            <w:rPr>
              <w:rFonts w:ascii="Arial" w:eastAsia="Arial" w:hAnsi="Arial" w:cs="Arial"/>
              <w:i/>
              <w:iCs/>
              <w:sz w:val="24"/>
              <w:szCs w:val="24"/>
            </w:rPr>
            <w:t xml:space="preserve">Shiftwork, Long Work Hours, Fatigue. </w:t>
          </w:r>
          <w:r w:rsidR="008455CC">
            <w:rPr>
              <w:rFonts w:ascii="Arial" w:eastAsia="Arial" w:hAnsi="Arial" w:cs="Arial"/>
              <w:sz w:val="24"/>
              <w:szCs w:val="24"/>
            </w:rPr>
            <w:t>Available at:</w:t>
          </w:r>
          <w:r w:rsidR="001E56E8">
            <w:rPr>
              <w:rFonts w:ascii="Arial" w:eastAsia="Arial" w:hAnsi="Arial" w:cs="Arial"/>
              <w:sz w:val="24"/>
              <w:szCs w:val="24"/>
            </w:rPr>
            <w:t xml:space="preserve"> </w:t>
          </w:r>
          <w:r w:rsidR="001E56E8" w:rsidRPr="001E56E8">
            <w:rPr>
              <w:rFonts w:ascii="Arial" w:eastAsia="Arial" w:hAnsi="Arial" w:cs="Arial"/>
              <w:sz w:val="24"/>
              <w:szCs w:val="24"/>
            </w:rPr>
            <w:t>https://www.cdc.gov/niosh/learning/safetyculturehc/module-2/9.html</w:t>
          </w:r>
          <w:r w:rsidR="001E56E8">
            <w:rPr>
              <w:rFonts w:ascii="Arial" w:eastAsia="Arial" w:hAnsi="Arial" w:cs="Arial"/>
              <w:sz w:val="24"/>
              <w:szCs w:val="24"/>
            </w:rPr>
            <w:t xml:space="preserve"> (Accessed: 02/05/2026)</w:t>
          </w:r>
        </w:p>
        <w:p w14:paraId="72BFAA8B" w14:textId="77777777" w:rsidR="00FF473D" w:rsidRDefault="00FF473D" w:rsidP="007A0177">
          <w:pPr>
            <w:spacing w:after="0" w:line="360" w:lineRule="auto"/>
            <w:ind w:hanging="720"/>
          </w:pPr>
        </w:p>
        <w:p w14:paraId="448A2B6A" w14:textId="77777777" w:rsidR="00FF473D" w:rsidRDefault="00FF473D" w:rsidP="007A0177">
          <w:pPr>
            <w:spacing w:after="0" w:line="360" w:lineRule="auto"/>
            <w:ind w:hanging="720"/>
          </w:pPr>
        </w:p>
        <w:p w14:paraId="7D24A100" w14:textId="77777777" w:rsidR="00FF473D" w:rsidRPr="004C3BD7" w:rsidRDefault="00FF473D" w:rsidP="007A0177">
          <w:pPr>
            <w:spacing w:after="0" w:line="360" w:lineRule="auto"/>
            <w:rPr>
              <w:rFonts w:ascii="Arial" w:hAnsi="Arial" w:cs="Arial"/>
              <w:sz w:val="24"/>
              <w:szCs w:val="24"/>
            </w:rPr>
          </w:pPr>
        </w:p>
        <w:p w14:paraId="7F890C1F" w14:textId="77777777" w:rsidR="00CA09F3" w:rsidRPr="008518C3" w:rsidRDefault="00000000" w:rsidP="007A0177">
          <w:pPr>
            <w:spacing w:after="0" w:line="360" w:lineRule="auto"/>
            <w:rPr>
              <w:rFonts w:ascii="Arial" w:hAnsi="Arial" w:cs="Arial"/>
            </w:rPr>
          </w:pPr>
        </w:p>
      </w:sdtContent>
    </w:sdt>
    <w:sectPr w:rsidR="00CA09F3" w:rsidRPr="008518C3" w:rsidSect="007D1947">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295056" w14:textId="77777777" w:rsidR="00886CA6" w:rsidRDefault="00886CA6" w:rsidP="00951B37">
      <w:pPr>
        <w:spacing w:after="0" w:line="240" w:lineRule="auto"/>
      </w:pPr>
      <w:r>
        <w:separator/>
      </w:r>
    </w:p>
  </w:endnote>
  <w:endnote w:type="continuationSeparator" w:id="0">
    <w:p w14:paraId="4286FE53" w14:textId="77777777" w:rsidR="00886CA6" w:rsidRDefault="00886CA6" w:rsidP="00951B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730165"/>
      <w:docPartObj>
        <w:docPartGallery w:val="Page Numbers (Bottom of Page)"/>
        <w:docPartUnique/>
      </w:docPartObj>
    </w:sdtPr>
    <w:sdtEndPr>
      <w:rPr>
        <w:noProof/>
      </w:rPr>
    </w:sdtEndPr>
    <w:sdtContent>
      <w:p w14:paraId="00618625" w14:textId="6E25924A" w:rsidR="00747D94" w:rsidRDefault="00747D9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204BE6" w14:textId="77777777" w:rsidR="00747D94" w:rsidRDefault="00747D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AD0BA4" w14:textId="77777777" w:rsidR="00886CA6" w:rsidRDefault="00886CA6" w:rsidP="00951B37">
      <w:pPr>
        <w:spacing w:after="0" w:line="240" w:lineRule="auto"/>
      </w:pPr>
      <w:r>
        <w:separator/>
      </w:r>
    </w:p>
  </w:footnote>
  <w:footnote w:type="continuationSeparator" w:id="0">
    <w:p w14:paraId="7791A08E" w14:textId="77777777" w:rsidR="00886CA6" w:rsidRDefault="00886CA6" w:rsidP="00951B3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232C6"/>
    <w:rsid w:val="00034F08"/>
    <w:rsid w:val="0003751F"/>
    <w:rsid w:val="000454A9"/>
    <w:rsid w:val="000565F6"/>
    <w:rsid w:val="0006505E"/>
    <w:rsid w:val="000B07EE"/>
    <w:rsid w:val="000D2BA7"/>
    <w:rsid w:val="000F1717"/>
    <w:rsid w:val="000F3490"/>
    <w:rsid w:val="00107936"/>
    <w:rsid w:val="00115B96"/>
    <w:rsid w:val="001326FD"/>
    <w:rsid w:val="00137537"/>
    <w:rsid w:val="00147EE2"/>
    <w:rsid w:val="001A75B1"/>
    <w:rsid w:val="001C4426"/>
    <w:rsid w:val="001C6001"/>
    <w:rsid w:val="001E56E8"/>
    <w:rsid w:val="001F0519"/>
    <w:rsid w:val="001F2049"/>
    <w:rsid w:val="0020205F"/>
    <w:rsid w:val="0020478D"/>
    <w:rsid w:val="00220053"/>
    <w:rsid w:val="00292977"/>
    <w:rsid w:val="002C322A"/>
    <w:rsid w:val="00321DB8"/>
    <w:rsid w:val="00324CCD"/>
    <w:rsid w:val="00341477"/>
    <w:rsid w:val="00350012"/>
    <w:rsid w:val="00374BA4"/>
    <w:rsid w:val="00382686"/>
    <w:rsid w:val="004037F1"/>
    <w:rsid w:val="00407D65"/>
    <w:rsid w:val="004323E8"/>
    <w:rsid w:val="004364A2"/>
    <w:rsid w:val="0045625E"/>
    <w:rsid w:val="00462C84"/>
    <w:rsid w:val="00467194"/>
    <w:rsid w:val="00471DAF"/>
    <w:rsid w:val="00480872"/>
    <w:rsid w:val="00496DFA"/>
    <w:rsid w:val="004A11F6"/>
    <w:rsid w:val="004C3BD7"/>
    <w:rsid w:val="004D519C"/>
    <w:rsid w:val="004E4BF4"/>
    <w:rsid w:val="004E683A"/>
    <w:rsid w:val="005014C5"/>
    <w:rsid w:val="0054030B"/>
    <w:rsid w:val="005B1AAC"/>
    <w:rsid w:val="005C2848"/>
    <w:rsid w:val="00605937"/>
    <w:rsid w:val="00612FAB"/>
    <w:rsid w:val="006366BD"/>
    <w:rsid w:val="006367FE"/>
    <w:rsid w:val="00643D57"/>
    <w:rsid w:val="00655AD1"/>
    <w:rsid w:val="00663D9B"/>
    <w:rsid w:val="00692D51"/>
    <w:rsid w:val="00693E27"/>
    <w:rsid w:val="006D01D8"/>
    <w:rsid w:val="006D3F15"/>
    <w:rsid w:val="00704E16"/>
    <w:rsid w:val="00707425"/>
    <w:rsid w:val="00717FE8"/>
    <w:rsid w:val="007234AB"/>
    <w:rsid w:val="00747D94"/>
    <w:rsid w:val="007550A0"/>
    <w:rsid w:val="00783B40"/>
    <w:rsid w:val="00792920"/>
    <w:rsid w:val="007A0177"/>
    <w:rsid w:val="007A4103"/>
    <w:rsid w:val="007C2FB1"/>
    <w:rsid w:val="007C6B06"/>
    <w:rsid w:val="007D1947"/>
    <w:rsid w:val="007D5A19"/>
    <w:rsid w:val="007E1B87"/>
    <w:rsid w:val="007F6500"/>
    <w:rsid w:val="00811544"/>
    <w:rsid w:val="00816AAB"/>
    <w:rsid w:val="0082403A"/>
    <w:rsid w:val="008455CC"/>
    <w:rsid w:val="00846F1E"/>
    <w:rsid w:val="00847CCC"/>
    <w:rsid w:val="008518C3"/>
    <w:rsid w:val="008778DE"/>
    <w:rsid w:val="00886CA6"/>
    <w:rsid w:val="008B0D12"/>
    <w:rsid w:val="008D2D3C"/>
    <w:rsid w:val="008D4C45"/>
    <w:rsid w:val="008D75FB"/>
    <w:rsid w:val="008F24C7"/>
    <w:rsid w:val="00922B26"/>
    <w:rsid w:val="00931CAA"/>
    <w:rsid w:val="00951B37"/>
    <w:rsid w:val="00956A8F"/>
    <w:rsid w:val="00994433"/>
    <w:rsid w:val="009B1EFE"/>
    <w:rsid w:val="009B73CB"/>
    <w:rsid w:val="009F3B74"/>
    <w:rsid w:val="009F6660"/>
    <w:rsid w:val="00A07213"/>
    <w:rsid w:val="00A12B58"/>
    <w:rsid w:val="00A4233F"/>
    <w:rsid w:val="00AA2A91"/>
    <w:rsid w:val="00AB7BAD"/>
    <w:rsid w:val="00AD4C2D"/>
    <w:rsid w:val="00AE0664"/>
    <w:rsid w:val="00AF2093"/>
    <w:rsid w:val="00AF4219"/>
    <w:rsid w:val="00B56C00"/>
    <w:rsid w:val="00BC0A71"/>
    <w:rsid w:val="00BD5D05"/>
    <w:rsid w:val="00C20D34"/>
    <w:rsid w:val="00C32ED2"/>
    <w:rsid w:val="00C45308"/>
    <w:rsid w:val="00C97213"/>
    <w:rsid w:val="00CA09F3"/>
    <w:rsid w:val="00CC2754"/>
    <w:rsid w:val="00D21759"/>
    <w:rsid w:val="00D550BE"/>
    <w:rsid w:val="00D854A5"/>
    <w:rsid w:val="00D95D8D"/>
    <w:rsid w:val="00DD61B9"/>
    <w:rsid w:val="00DE59CD"/>
    <w:rsid w:val="00E24821"/>
    <w:rsid w:val="00E378AD"/>
    <w:rsid w:val="00E50329"/>
    <w:rsid w:val="00E61097"/>
    <w:rsid w:val="00E64CB3"/>
    <w:rsid w:val="00E876AD"/>
    <w:rsid w:val="00E91208"/>
    <w:rsid w:val="00EA01E4"/>
    <w:rsid w:val="00EC33AD"/>
    <w:rsid w:val="00ED6343"/>
    <w:rsid w:val="00EE18D4"/>
    <w:rsid w:val="00EF03AF"/>
    <w:rsid w:val="00EF718A"/>
    <w:rsid w:val="00F21A86"/>
    <w:rsid w:val="00F50657"/>
    <w:rsid w:val="00F50F0D"/>
    <w:rsid w:val="00F942B9"/>
    <w:rsid w:val="00F975EF"/>
    <w:rsid w:val="00FA6559"/>
    <w:rsid w:val="00FB0107"/>
    <w:rsid w:val="00FF473D"/>
    <w:rsid w:val="00FF565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536736AD-36D2-4A8C-BA33-6E4857749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Title">
    <w:name w:val="Title"/>
    <w:basedOn w:val="Normal"/>
    <w:next w:val="Normal"/>
    <w:link w:val="TitleChar"/>
    <w:uiPriority w:val="10"/>
    <w:qFormat/>
    <w:rsid w:val="00655AD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5A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5AD1"/>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55AD1"/>
    <w:rPr>
      <w:rFonts w:eastAsiaTheme="minorEastAsia"/>
      <w:color w:val="5A5A5A" w:themeColor="text1" w:themeTint="A5"/>
      <w:spacing w:val="15"/>
    </w:rPr>
  </w:style>
  <w:style w:type="paragraph" w:styleId="Header">
    <w:name w:val="header"/>
    <w:basedOn w:val="Normal"/>
    <w:link w:val="HeaderChar"/>
    <w:uiPriority w:val="99"/>
    <w:unhideWhenUsed/>
    <w:rsid w:val="00951B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1B37"/>
  </w:style>
  <w:style w:type="paragraph" w:styleId="Footer">
    <w:name w:val="footer"/>
    <w:basedOn w:val="Normal"/>
    <w:link w:val="FooterChar"/>
    <w:uiPriority w:val="99"/>
    <w:unhideWhenUsed/>
    <w:rsid w:val="00951B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1B37"/>
  </w:style>
  <w:style w:type="character" w:styleId="UnresolvedMention">
    <w:name w:val="Unresolved Mention"/>
    <w:basedOn w:val="DefaultParagraphFont"/>
    <w:uiPriority w:val="99"/>
    <w:semiHidden/>
    <w:unhideWhenUsed/>
    <w:rsid w:val="001E56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2013 - 2022">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2026-05-11T00:00:00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39174AB-9AF1-44B7-A469-899A2DAFF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14</Pages>
  <Words>3463</Words>
  <Characters>19740</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23157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A critical examination of a working hours change at a small engineering firm</dc:subject>
  <dc:creator>Kieran Benjamin Allen</dc:creator>
  <cp:keywords/>
  <dc:description/>
  <cp:lastModifiedBy>Kieran Allen</cp:lastModifiedBy>
  <cp:revision>4</cp:revision>
  <cp:lastPrinted>2026-04-26T14:20:00Z</cp:lastPrinted>
  <dcterms:created xsi:type="dcterms:W3CDTF">2026-05-03T14:45:00Z</dcterms:created>
  <dcterms:modified xsi:type="dcterms:W3CDTF">2026-05-08T10:08:00Z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2dcda663-2222-4d47-b2a1-5f2b111ca67a</vt:lpwstr>
  </property>
</Properties>
</file>