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BF44E" w14:textId="77777777" w:rsidR="009C3226" w:rsidRDefault="009C3226" w:rsidP="009C19A9">
      <w:pPr>
        <w:spacing w:line="360" w:lineRule="auto"/>
        <w:rPr>
          <w:rStyle w:val="Strong"/>
        </w:rPr>
      </w:pPr>
    </w:p>
    <w:p w14:paraId="6A2B0E64" w14:textId="77777777" w:rsidR="00664759" w:rsidRDefault="00664759" w:rsidP="009C19A9">
      <w:pPr>
        <w:spacing w:line="360" w:lineRule="auto"/>
        <w:rPr>
          <w:rStyle w:val="Strong"/>
        </w:rPr>
      </w:pPr>
    </w:p>
    <w:p w14:paraId="2FBE60C6" w14:textId="77777777" w:rsidR="00664759" w:rsidRDefault="00664759" w:rsidP="009C19A9">
      <w:pPr>
        <w:spacing w:line="360" w:lineRule="auto"/>
        <w:rPr>
          <w:rStyle w:val="Strong"/>
        </w:rPr>
      </w:pPr>
    </w:p>
    <w:p w14:paraId="1D5A576B" w14:textId="1758475B" w:rsidR="00D76683" w:rsidRPr="00245D89" w:rsidRDefault="009C3226" w:rsidP="009C19A9">
      <w:pPr>
        <w:spacing w:line="360" w:lineRule="auto"/>
        <w:jc w:val="center"/>
        <w:rPr>
          <w:rFonts w:ascii="Times New Roman" w:hAnsi="Times New Roman" w:cs="Times New Roman"/>
          <w:noProof/>
          <w:sz w:val="56"/>
        </w:rPr>
      </w:pPr>
      <w:r w:rsidRPr="00245D89">
        <w:rPr>
          <w:rFonts w:ascii="Times New Roman" w:hAnsi="Times New Roman" w:cs="Times New Roman"/>
          <w:noProof/>
          <w:sz w:val="56"/>
        </w:rPr>
        <w:drawing>
          <wp:inline distT="0" distB="0" distL="0" distR="0" wp14:anchorId="678E1FA7" wp14:editId="52613F14">
            <wp:extent cx="3810003" cy="1323978"/>
            <wp:effectExtent l="0" t="0" r="0" b="9522"/>
            <wp:docPr id="1"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810003" cy="1323978"/>
                    </a:xfrm>
                    <a:prstGeom prst="rect">
                      <a:avLst/>
                    </a:prstGeom>
                    <a:noFill/>
                    <a:ln>
                      <a:noFill/>
                      <a:prstDash/>
                    </a:ln>
                  </pic:spPr>
                </pic:pic>
              </a:graphicData>
            </a:graphic>
          </wp:inline>
        </w:drawing>
      </w:r>
    </w:p>
    <w:p w14:paraId="30B61AA4" w14:textId="746D189E" w:rsidR="009C3226" w:rsidRPr="00245D89" w:rsidRDefault="009C3226" w:rsidP="009C19A9">
      <w:pPr>
        <w:spacing w:line="360" w:lineRule="auto"/>
        <w:jc w:val="center"/>
        <w:rPr>
          <w:rFonts w:ascii="Times New Roman" w:hAnsi="Times New Roman" w:cs="Times New Roman"/>
          <w:noProof/>
          <w:sz w:val="56"/>
        </w:rPr>
      </w:pPr>
    </w:p>
    <w:p w14:paraId="2F501651" w14:textId="77777777" w:rsidR="008F4392" w:rsidRPr="00245D89" w:rsidRDefault="008F4392" w:rsidP="009C19A9">
      <w:pPr>
        <w:spacing w:line="360" w:lineRule="auto"/>
        <w:jc w:val="center"/>
        <w:rPr>
          <w:rFonts w:ascii="Times New Roman" w:hAnsi="Times New Roman" w:cs="Times New Roman"/>
          <w:sz w:val="40"/>
          <w:szCs w:val="14"/>
        </w:rPr>
      </w:pPr>
      <w:r w:rsidRPr="00245D89">
        <w:rPr>
          <w:rFonts w:ascii="Times New Roman" w:hAnsi="Times New Roman" w:cs="Times New Roman"/>
          <w:sz w:val="44"/>
          <w:szCs w:val="44"/>
        </w:rPr>
        <w:t>Clarification Plant</w:t>
      </w:r>
      <w:r w:rsidRPr="00245D89">
        <w:rPr>
          <w:rFonts w:ascii="Times New Roman" w:hAnsi="Times New Roman" w:cs="Times New Roman"/>
          <w:sz w:val="44"/>
          <w:szCs w:val="44"/>
        </w:rPr>
        <w:br/>
        <w:t>Pump Automation Upgrade</w:t>
      </w:r>
      <w:r w:rsidRPr="00245D89">
        <w:rPr>
          <w:rFonts w:ascii="Times New Roman" w:hAnsi="Times New Roman" w:cs="Times New Roman"/>
          <w:sz w:val="40"/>
          <w:szCs w:val="14"/>
        </w:rPr>
        <w:t xml:space="preserve"> </w:t>
      </w:r>
    </w:p>
    <w:p w14:paraId="3880AE66" w14:textId="00148C1E" w:rsidR="009C3226" w:rsidRPr="00245D89" w:rsidRDefault="009C3226" w:rsidP="009C19A9">
      <w:pPr>
        <w:spacing w:line="360" w:lineRule="auto"/>
        <w:jc w:val="center"/>
        <w:rPr>
          <w:rFonts w:ascii="Times New Roman" w:hAnsi="Times New Roman" w:cs="Times New Roman"/>
          <w:sz w:val="40"/>
          <w:szCs w:val="14"/>
        </w:rPr>
      </w:pPr>
      <w:r w:rsidRPr="00245D89">
        <w:rPr>
          <w:rFonts w:ascii="Times New Roman" w:hAnsi="Times New Roman" w:cs="Times New Roman"/>
          <w:sz w:val="40"/>
          <w:szCs w:val="14"/>
        </w:rPr>
        <w:t>Final Report</w:t>
      </w:r>
    </w:p>
    <w:p w14:paraId="34382F1D" w14:textId="51D376C8" w:rsidR="009C3226" w:rsidRPr="00245D89" w:rsidRDefault="009C3226" w:rsidP="009C19A9">
      <w:pPr>
        <w:spacing w:line="360" w:lineRule="auto"/>
        <w:jc w:val="center"/>
        <w:rPr>
          <w:rFonts w:ascii="Times New Roman" w:hAnsi="Times New Roman" w:cs="Times New Roman"/>
          <w:sz w:val="40"/>
          <w:szCs w:val="14"/>
        </w:rPr>
      </w:pPr>
      <w:r w:rsidRPr="00245D89">
        <w:rPr>
          <w:rFonts w:ascii="Times New Roman" w:hAnsi="Times New Roman" w:cs="Times New Roman"/>
          <w:sz w:val="40"/>
          <w:szCs w:val="14"/>
        </w:rPr>
        <w:t>By</w:t>
      </w:r>
    </w:p>
    <w:p w14:paraId="417CDACF" w14:textId="6911BAC1" w:rsidR="00664759" w:rsidRPr="00245D89" w:rsidRDefault="009C3226" w:rsidP="009C19A9">
      <w:pPr>
        <w:spacing w:line="360" w:lineRule="auto"/>
        <w:jc w:val="center"/>
        <w:rPr>
          <w:rFonts w:ascii="Times New Roman" w:hAnsi="Times New Roman" w:cs="Times New Roman"/>
          <w:sz w:val="40"/>
          <w:szCs w:val="18"/>
        </w:rPr>
      </w:pPr>
      <w:r w:rsidRPr="00245D89">
        <w:rPr>
          <w:rFonts w:ascii="Times New Roman" w:hAnsi="Times New Roman" w:cs="Times New Roman"/>
          <w:sz w:val="40"/>
          <w:szCs w:val="18"/>
        </w:rPr>
        <w:t>Corey Taylor</w:t>
      </w:r>
      <w:r w:rsidR="00730906" w:rsidRPr="00245D89">
        <w:rPr>
          <w:rFonts w:ascii="Times New Roman" w:hAnsi="Times New Roman" w:cs="Times New Roman"/>
          <w:sz w:val="40"/>
          <w:szCs w:val="18"/>
        </w:rPr>
        <w:br/>
      </w:r>
    </w:p>
    <w:p w14:paraId="2DDA2E4B" w14:textId="77777777" w:rsidR="009C3226" w:rsidRPr="00245D89" w:rsidRDefault="009C3226" w:rsidP="009C19A9">
      <w:pPr>
        <w:spacing w:line="360" w:lineRule="auto"/>
        <w:jc w:val="center"/>
        <w:rPr>
          <w:rFonts w:ascii="Times New Roman" w:hAnsi="Times New Roman" w:cs="Times New Roman"/>
          <w:sz w:val="36"/>
          <w:szCs w:val="16"/>
        </w:rPr>
      </w:pPr>
      <w:r w:rsidRPr="00245D89">
        <w:rPr>
          <w:rFonts w:ascii="Times New Roman" w:hAnsi="Times New Roman" w:cs="Times New Roman"/>
          <w:sz w:val="36"/>
          <w:szCs w:val="16"/>
        </w:rPr>
        <w:t>Project Supervisor Stephen Mosey</w:t>
      </w:r>
    </w:p>
    <w:p w14:paraId="45480BC8" w14:textId="18477384" w:rsidR="006C6F87" w:rsidRPr="00245D89" w:rsidRDefault="00730906" w:rsidP="009C19A9">
      <w:pPr>
        <w:spacing w:line="360" w:lineRule="auto"/>
        <w:rPr>
          <w:rFonts w:ascii="Times New Roman" w:hAnsi="Times New Roman" w:cs="Times New Roman"/>
          <w:sz w:val="32"/>
          <w:szCs w:val="14"/>
        </w:rPr>
      </w:pPr>
      <w:r w:rsidRPr="00245D89">
        <w:rPr>
          <w:rFonts w:ascii="Times New Roman" w:hAnsi="Times New Roman" w:cs="Times New Roman"/>
          <w:sz w:val="40"/>
          <w:szCs w:val="18"/>
        </w:rPr>
        <w:br/>
      </w:r>
    </w:p>
    <w:p w14:paraId="346900EF" w14:textId="77777777" w:rsidR="009C3226" w:rsidRPr="00245D89" w:rsidRDefault="009C3226" w:rsidP="009C19A9">
      <w:pPr>
        <w:spacing w:line="360" w:lineRule="auto"/>
        <w:jc w:val="center"/>
        <w:rPr>
          <w:rFonts w:ascii="Times New Roman" w:hAnsi="Times New Roman" w:cs="Times New Roman"/>
          <w:color w:val="000000"/>
          <w:sz w:val="24"/>
          <w:szCs w:val="14"/>
        </w:rPr>
      </w:pPr>
      <w:r w:rsidRPr="00245D89">
        <w:rPr>
          <w:rFonts w:ascii="Times New Roman" w:hAnsi="Times New Roman" w:cs="Times New Roman"/>
          <w:color w:val="000000"/>
          <w:sz w:val="24"/>
          <w:szCs w:val="14"/>
        </w:rPr>
        <w:t xml:space="preserve">Project submitted as part of the requirements for the award of </w:t>
      </w:r>
    </w:p>
    <w:p w14:paraId="3B559E60" w14:textId="77777777" w:rsidR="009C3226" w:rsidRPr="00245D89" w:rsidRDefault="009C3226" w:rsidP="009C19A9">
      <w:pPr>
        <w:spacing w:line="360" w:lineRule="auto"/>
        <w:jc w:val="center"/>
        <w:rPr>
          <w:rFonts w:ascii="Times New Roman" w:hAnsi="Times New Roman" w:cs="Times New Roman"/>
          <w:i/>
          <w:color w:val="000000"/>
          <w:sz w:val="24"/>
          <w:szCs w:val="14"/>
        </w:rPr>
      </w:pPr>
      <w:r w:rsidRPr="00245D89">
        <w:rPr>
          <w:rFonts w:ascii="Times New Roman" w:hAnsi="Times New Roman" w:cs="Times New Roman"/>
          <w:i/>
          <w:color w:val="000000"/>
          <w:sz w:val="24"/>
          <w:szCs w:val="14"/>
        </w:rPr>
        <w:t>BEng (Hons) Electrical and Electronics Engineering</w:t>
      </w:r>
    </w:p>
    <w:p w14:paraId="64DFB98B" w14:textId="77777777" w:rsidR="00730906" w:rsidRPr="00245D89" w:rsidRDefault="005E798B" w:rsidP="009C19A9">
      <w:pPr>
        <w:spacing w:line="360" w:lineRule="auto"/>
        <w:jc w:val="center"/>
        <w:rPr>
          <w:rFonts w:ascii="Times New Roman" w:hAnsi="Times New Roman" w:cs="Times New Roman"/>
          <w:i/>
          <w:color w:val="000000"/>
          <w:sz w:val="24"/>
          <w:szCs w:val="14"/>
        </w:rPr>
      </w:pPr>
      <w:r w:rsidRPr="00245D89">
        <w:rPr>
          <w:rFonts w:ascii="Times New Roman" w:hAnsi="Times New Roman" w:cs="Times New Roman"/>
          <w:i/>
          <w:color w:val="000000"/>
          <w:sz w:val="24"/>
          <w:szCs w:val="14"/>
        </w:rPr>
        <w:t>April</w:t>
      </w:r>
      <w:r w:rsidR="009C3226" w:rsidRPr="00245D89">
        <w:rPr>
          <w:rFonts w:ascii="Times New Roman" w:hAnsi="Times New Roman" w:cs="Times New Roman"/>
          <w:i/>
          <w:color w:val="000000"/>
          <w:sz w:val="24"/>
          <w:szCs w:val="14"/>
        </w:rPr>
        <w:t xml:space="preserve"> 202</w:t>
      </w:r>
      <w:r w:rsidR="008F4392" w:rsidRPr="00245D89">
        <w:rPr>
          <w:rFonts w:ascii="Times New Roman" w:hAnsi="Times New Roman" w:cs="Times New Roman"/>
          <w:i/>
          <w:color w:val="000000"/>
          <w:sz w:val="24"/>
          <w:szCs w:val="14"/>
        </w:rPr>
        <w:t>4</w:t>
      </w:r>
    </w:p>
    <w:p w14:paraId="3BA87D8F" w14:textId="0BF22E1D" w:rsidR="008D03C1" w:rsidRPr="00245D89" w:rsidRDefault="008D03C1" w:rsidP="009C19A9">
      <w:pPr>
        <w:spacing w:line="360" w:lineRule="auto"/>
        <w:rPr>
          <w:rFonts w:ascii="Times New Roman" w:hAnsi="Times New Roman" w:cs="Times New Roman"/>
          <w:i/>
          <w:color w:val="000000"/>
          <w:sz w:val="24"/>
          <w:szCs w:val="14"/>
        </w:rPr>
      </w:pPr>
      <w:r w:rsidRPr="00245D89">
        <w:rPr>
          <w:rFonts w:ascii="Times New Roman" w:hAnsi="Times New Roman" w:cs="Times New Roman"/>
          <w:b/>
          <w:color w:val="000000" w:themeColor="text1"/>
          <w:sz w:val="28"/>
        </w:rPr>
        <w:lastRenderedPageBreak/>
        <w:t xml:space="preserve">DECLARATION </w:t>
      </w:r>
    </w:p>
    <w:p w14:paraId="73718FD8" w14:textId="59F0CC3C" w:rsidR="008D03C1" w:rsidRPr="00245D89" w:rsidRDefault="008D03C1" w:rsidP="009C19A9">
      <w:pPr>
        <w:spacing w:line="360" w:lineRule="auto"/>
        <w:jc w:val="both"/>
        <w:rPr>
          <w:rFonts w:ascii="Times New Roman" w:hAnsi="Times New Roman" w:cs="Times New Roman"/>
          <w:color w:val="000000" w:themeColor="text1"/>
        </w:rPr>
      </w:pPr>
      <w:r w:rsidRPr="00245D89">
        <w:rPr>
          <w:rFonts w:ascii="Times New Roman" w:hAnsi="Times New Roman" w:cs="Times New Roman"/>
          <w:color w:val="000000" w:themeColor="text1"/>
        </w:rPr>
        <w:t>I, Corey Taylor declare that I am the sole author of this Project; that all references cited have been consulted; that I have conducted all work of which this is a record, and that the finished work lies within the prescribed word limits.</w:t>
      </w:r>
    </w:p>
    <w:p w14:paraId="66A84B3A" w14:textId="77777777" w:rsidR="008D03C1" w:rsidRPr="00245D89" w:rsidRDefault="008D03C1" w:rsidP="009C19A9">
      <w:pPr>
        <w:spacing w:line="360" w:lineRule="auto"/>
        <w:jc w:val="both"/>
        <w:rPr>
          <w:rFonts w:ascii="Times New Roman" w:hAnsi="Times New Roman" w:cs="Times New Roman"/>
          <w:color w:val="000000" w:themeColor="text1"/>
        </w:rPr>
      </w:pPr>
      <w:r w:rsidRPr="00245D89">
        <w:rPr>
          <w:rFonts w:ascii="Times New Roman" w:hAnsi="Times New Roman" w:cs="Times New Roman"/>
          <w:color w:val="000000" w:themeColor="text1"/>
        </w:rPr>
        <w:t xml:space="preserve">This work has not previously been accepted as part of any other degree submission. </w:t>
      </w:r>
    </w:p>
    <w:p w14:paraId="665B1E86" w14:textId="2F01E92F" w:rsidR="008D03C1" w:rsidRPr="00245D89" w:rsidRDefault="008D03C1" w:rsidP="009C19A9">
      <w:pPr>
        <w:spacing w:line="360" w:lineRule="auto"/>
        <w:jc w:val="both"/>
        <w:rPr>
          <w:rFonts w:ascii="Times New Roman" w:hAnsi="Times New Roman" w:cs="Times New Roman"/>
          <w:color w:val="000000" w:themeColor="text1"/>
        </w:rPr>
      </w:pPr>
      <w:r w:rsidRPr="00245D89">
        <w:rPr>
          <w:rFonts w:ascii="Times New Roman" w:hAnsi="Times New Roman" w:cs="Times New Roman"/>
          <w:color w:val="000000" w:themeColor="text1"/>
        </w:rPr>
        <w:t xml:space="preserve"> </w:t>
      </w:r>
      <w:r w:rsidRPr="00245D89">
        <w:rPr>
          <w:rFonts w:ascii="Times New Roman" w:hAnsi="Times New Roman" w:cs="Times New Roman"/>
          <w:b/>
          <w:bCs/>
          <w:i/>
          <w:iCs/>
          <w:color w:val="000000" w:themeColor="text1"/>
        </w:rPr>
        <w:t xml:space="preserve"> </w:t>
      </w:r>
    </w:p>
    <w:p w14:paraId="50AEE18E" w14:textId="556C0507" w:rsidR="008D03C1" w:rsidRPr="00245D89" w:rsidRDefault="008D03C1" w:rsidP="009C19A9">
      <w:pPr>
        <w:spacing w:line="360" w:lineRule="auto"/>
        <w:ind w:left="1440"/>
        <w:jc w:val="both"/>
        <w:rPr>
          <w:rFonts w:ascii="Times New Roman" w:hAnsi="Times New Roman" w:cs="Times New Roman"/>
          <w:color w:val="000000" w:themeColor="text1"/>
          <w:u w:val="single"/>
        </w:rPr>
      </w:pPr>
      <w:r w:rsidRPr="00245D89">
        <w:rPr>
          <w:rFonts w:ascii="Times New Roman" w:hAnsi="Times New Roman" w:cs="Times New Roman"/>
          <w:b/>
          <w:bCs/>
          <w:i/>
          <w:iCs/>
          <w:color w:val="000000" w:themeColor="text1"/>
          <w:u w:val="single"/>
        </w:rPr>
        <w:t xml:space="preserve">Date : </w:t>
      </w:r>
      <w:r w:rsidR="00432872">
        <w:rPr>
          <w:rFonts w:ascii="Times New Roman" w:hAnsi="Times New Roman" w:cs="Times New Roman"/>
          <w:b/>
          <w:bCs/>
          <w:i/>
          <w:iCs/>
          <w:color w:val="000000" w:themeColor="text1"/>
          <w:u w:val="single"/>
        </w:rPr>
        <w:t>20</w:t>
      </w:r>
      <w:r w:rsidR="00267F47" w:rsidRPr="00245D89">
        <w:rPr>
          <w:rFonts w:ascii="Times New Roman" w:hAnsi="Times New Roman" w:cs="Times New Roman"/>
          <w:b/>
          <w:bCs/>
          <w:i/>
          <w:iCs/>
          <w:color w:val="000000" w:themeColor="text1"/>
          <w:u w:val="single"/>
        </w:rPr>
        <w:t>.0</w:t>
      </w:r>
      <w:r w:rsidR="00432872">
        <w:rPr>
          <w:rFonts w:ascii="Times New Roman" w:hAnsi="Times New Roman" w:cs="Times New Roman"/>
          <w:b/>
          <w:bCs/>
          <w:i/>
          <w:iCs/>
          <w:color w:val="000000" w:themeColor="text1"/>
          <w:u w:val="single"/>
        </w:rPr>
        <w:t>4</w:t>
      </w:r>
      <w:r w:rsidR="00267F47" w:rsidRPr="00245D89">
        <w:rPr>
          <w:rFonts w:ascii="Times New Roman" w:hAnsi="Times New Roman" w:cs="Times New Roman"/>
          <w:b/>
          <w:bCs/>
          <w:i/>
          <w:iCs/>
          <w:color w:val="000000" w:themeColor="text1"/>
          <w:u w:val="single"/>
        </w:rPr>
        <w:t>.2024</w:t>
      </w:r>
    </w:p>
    <w:p w14:paraId="600FED7C" w14:textId="77777777" w:rsidR="008D03C1" w:rsidRPr="00245D89" w:rsidRDefault="008D03C1" w:rsidP="009C19A9">
      <w:pPr>
        <w:spacing w:line="360" w:lineRule="auto"/>
        <w:ind w:left="1440"/>
        <w:jc w:val="both"/>
        <w:rPr>
          <w:rFonts w:ascii="Times New Roman" w:hAnsi="Times New Roman" w:cs="Times New Roman"/>
          <w:color w:val="000000" w:themeColor="text1"/>
        </w:rPr>
      </w:pPr>
      <w:r w:rsidRPr="00245D89">
        <w:rPr>
          <w:rFonts w:ascii="Times New Roman" w:hAnsi="Times New Roman" w:cs="Times New Roman"/>
          <w:b/>
          <w:bCs/>
          <w:i/>
          <w:iCs/>
          <w:color w:val="000000" w:themeColor="text1"/>
        </w:rPr>
        <w:t xml:space="preserve"> </w:t>
      </w:r>
    </w:p>
    <w:p w14:paraId="602FD9DA" w14:textId="771C9409" w:rsidR="008D03C1" w:rsidRPr="00245D89" w:rsidRDefault="008D03C1" w:rsidP="009C19A9">
      <w:pPr>
        <w:spacing w:line="360" w:lineRule="auto"/>
        <w:ind w:left="1440"/>
        <w:jc w:val="both"/>
        <w:rPr>
          <w:rFonts w:ascii="Times New Roman" w:hAnsi="Times New Roman" w:cs="Times New Roman"/>
          <w:color w:val="000000" w:themeColor="text1"/>
        </w:rPr>
      </w:pPr>
      <w:r w:rsidRPr="00245D89">
        <w:rPr>
          <w:rFonts w:ascii="Times New Roman" w:hAnsi="Times New Roman" w:cs="Times New Roman"/>
          <w:b/>
          <w:bCs/>
          <w:i/>
          <w:iCs/>
          <w:color w:val="000000" w:themeColor="text1"/>
        </w:rPr>
        <w:t xml:space="preserve"> </w:t>
      </w:r>
    </w:p>
    <w:p w14:paraId="63870C57" w14:textId="77A01C49" w:rsidR="008D03C1" w:rsidRPr="00245D89" w:rsidRDefault="008D03C1" w:rsidP="009C19A9">
      <w:pPr>
        <w:spacing w:line="360" w:lineRule="auto"/>
        <w:jc w:val="both"/>
        <w:rPr>
          <w:rFonts w:ascii="Times New Roman" w:hAnsi="Times New Roman" w:cs="Times New Roman"/>
          <w:color w:val="000000" w:themeColor="text1"/>
          <w:sz w:val="28"/>
        </w:rPr>
      </w:pPr>
      <w:r w:rsidRPr="00245D89">
        <w:rPr>
          <w:rFonts w:ascii="Times New Roman" w:hAnsi="Times New Roman" w:cs="Times New Roman"/>
          <w:b/>
          <w:bCs/>
          <w:color w:val="000000" w:themeColor="text1"/>
          <w:sz w:val="28"/>
        </w:rPr>
        <w:t>FORM OF CONSENT</w:t>
      </w:r>
      <w:r w:rsidRPr="00245D89">
        <w:rPr>
          <w:rFonts w:ascii="Times New Roman" w:hAnsi="Times New Roman" w:cs="Times New Roman"/>
          <w:b/>
          <w:bCs/>
          <w:i/>
          <w:iCs/>
          <w:color w:val="000000" w:themeColor="text1"/>
          <w:sz w:val="28"/>
        </w:rPr>
        <w:t xml:space="preserve"> </w:t>
      </w:r>
    </w:p>
    <w:p w14:paraId="4EF14151" w14:textId="15AB215A" w:rsidR="008D03C1" w:rsidRPr="00245D89" w:rsidRDefault="008D03C1" w:rsidP="009C19A9">
      <w:pPr>
        <w:spacing w:after="40" w:line="360" w:lineRule="auto"/>
        <w:jc w:val="both"/>
        <w:rPr>
          <w:rFonts w:ascii="Times New Roman" w:hAnsi="Times New Roman" w:cs="Times New Roman"/>
          <w:color w:val="000000" w:themeColor="text1"/>
        </w:rPr>
      </w:pPr>
      <w:r w:rsidRPr="00245D89">
        <w:rPr>
          <w:rFonts w:ascii="Times New Roman" w:hAnsi="Times New Roman" w:cs="Times New Roman"/>
          <w:color w:val="000000" w:themeColor="text1"/>
        </w:rPr>
        <w:t>I, Corey Taylor</w:t>
      </w:r>
      <w:r w:rsidRPr="00245D89">
        <w:rPr>
          <w:rFonts w:ascii="Times New Roman" w:hAnsi="Times New Roman" w:cs="Times New Roman"/>
          <w:b/>
          <w:bCs/>
          <w:color w:val="000000" w:themeColor="text1"/>
        </w:rPr>
        <w:t xml:space="preserve"> </w:t>
      </w:r>
      <w:r w:rsidRPr="00245D89">
        <w:rPr>
          <w:rFonts w:ascii="Times New Roman" w:hAnsi="Times New Roman" w:cs="Times New Roman"/>
          <w:color w:val="000000" w:themeColor="text1"/>
        </w:rPr>
        <w:t xml:space="preserve">hereby consent that my Project, submitted in candidature for the </w:t>
      </w:r>
      <w:r w:rsidRPr="00432872">
        <w:rPr>
          <w:rFonts w:ascii="Times New Roman" w:hAnsi="Times New Roman" w:cs="Times New Roman"/>
          <w:iCs/>
          <w:color w:val="000000" w:themeColor="text1"/>
        </w:rPr>
        <w:t xml:space="preserve">B.Sc.(Hons) </w:t>
      </w:r>
      <w:r w:rsidR="00432872" w:rsidRPr="00432872">
        <w:rPr>
          <w:rFonts w:ascii="Times New Roman" w:hAnsi="Times New Roman" w:cs="Times New Roman"/>
          <w:iCs/>
          <w:color w:val="000000" w:themeColor="text1"/>
        </w:rPr>
        <w:t>Electrical and Electronic Engineering</w:t>
      </w:r>
      <w:r w:rsidRPr="00432872">
        <w:rPr>
          <w:rFonts w:ascii="Times New Roman" w:hAnsi="Times New Roman" w:cs="Times New Roman"/>
          <w:iCs/>
          <w:color w:val="000000" w:themeColor="text1"/>
        </w:rPr>
        <w:t xml:space="preserve"> </w:t>
      </w:r>
      <w:r w:rsidRPr="00432872">
        <w:rPr>
          <w:rFonts w:ascii="Times New Roman" w:hAnsi="Times New Roman" w:cs="Times New Roman"/>
          <w:color w:val="000000" w:themeColor="text1"/>
        </w:rPr>
        <w:t>degree</w:t>
      </w:r>
      <w:r w:rsidRPr="00245D89">
        <w:rPr>
          <w:rFonts w:ascii="Times New Roman" w:hAnsi="Times New Roman" w:cs="Times New Roman"/>
          <w:color w:val="000000" w:themeColor="text1"/>
        </w:rPr>
        <w:t xml:space="preserve">, if successful, may be made available for inter-library loan or photocopying (subject to the law of copyright), and that the title and abstract may be made available to outside organisations. </w:t>
      </w:r>
    </w:p>
    <w:p w14:paraId="20C500FF" w14:textId="02E5D91A" w:rsidR="008D03C1" w:rsidRPr="00245D89" w:rsidRDefault="008D03C1" w:rsidP="009C19A9">
      <w:pPr>
        <w:spacing w:line="360" w:lineRule="auto"/>
        <w:jc w:val="both"/>
        <w:rPr>
          <w:rFonts w:ascii="Times New Roman" w:hAnsi="Times New Roman" w:cs="Times New Roman"/>
          <w:color w:val="000000" w:themeColor="text1"/>
        </w:rPr>
      </w:pPr>
    </w:p>
    <w:p w14:paraId="40C3F234" w14:textId="087D97AC" w:rsidR="008D03C1" w:rsidRPr="00245D89" w:rsidRDefault="008D03C1" w:rsidP="009C19A9">
      <w:pPr>
        <w:spacing w:line="360" w:lineRule="auto"/>
        <w:rPr>
          <w:rFonts w:ascii="Times New Roman" w:hAnsi="Times New Roman" w:cs="Times New Roman"/>
          <w:u w:val="single"/>
        </w:rPr>
      </w:pPr>
      <w:r w:rsidRPr="00245D89">
        <w:rPr>
          <w:rFonts w:ascii="Times New Roman" w:hAnsi="Times New Roman" w:cs="Times New Roman"/>
          <w:b/>
          <w:bCs/>
          <w:i/>
          <w:iCs/>
          <w:color w:val="000000" w:themeColor="text1"/>
        </w:rPr>
        <w:tab/>
      </w:r>
      <w:r w:rsidRPr="00245D89">
        <w:rPr>
          <w:rFonts w:ascii="Times New Roman" w:hAnsi="Times New Roman" w:cs="Times New Roman"/>
          <w:b/>
          <w:bCs/>
          <w:i/>
          <w:iCs/>
          <w:color w:val="000000" w:themeColor="text1"/>
        </w:rPr>
        <w:tab/>
      </w:r>
      <w:r w:rsidRPr="00245D89">
        <w:rPr>
          <w:rFonts w:ascii="Times New Roman" w:hAnsi="Times New Roman" w:cs="Times New Roman"/>
          <w:b/>
          <w:bCs/>
          <w:i/>
          <w:iCs/>
          <w:color w:val="000000" w:themeColor="text1"/>
          <w:u w:val="single"/>
        </w:rPr>
        <w:t xml:space="preserve">Date : </w:t>
      </w:r>
      <w:r w:rsidR="00432872">
        <w:rPr>
          <w:rFonts w:ascii="Times New Roman" w:hAnsi="Times New Roman" w:cs="Times New Roman"/>
          <w:b/>
          <w:bCs/>
          <w:i/>
          <w:iCs/>
          <w:color w:val="000000" w:themeColor="text1"/>
          <w:u w:val="single"/>
        </w:rPr>
        <w:t>20</w:t>
      </w:r>
      <w:r w:rsidR="00267F47" w:rsidRPr="00245D89">
        <w:rPr>
          <w:rFonts w:ascii="Times New Roman" w:hAnsi="Times New Roman" w:cs="Times New Roman"/>
          <w:b/>
          <w:bCs/>
          <w:i/>
          <w:iCs/>
          <w:color w:val="000000" w:themeColor="text1"/>
          <w:u w:val="single"/>
        </w:rPr>
        <w:t>.0</w:t>
      </w:r>
      <w:r w:rsidR="00432872">
        <w:rPr>
          <w:rFonts w:ascii="Times New Roman" w:hAnsi="Times New Roman" w:cs="Times New Roman"/>
          <w:b/>
          <w:bCs/>
          <w:i/>
          <w:iCs/>
          <w:color w:val="000000" w:themeColor="text1"/>
          <w:u w:val="single"/>
        </w:rPr>
        <w:t>4</w:t>
      </w:r>
      <w:r w:rsidR="00267F47" w:rsidRPr="00245D89">
        <w:rPr>
          <w:rFonts w:ascii="Times New Roman" w:hAnsi="Times New Roman" w:cs="Times New Roman"/>
          <w:b/>
          <w:bCs/>
          <w:i/>
          <w:iCs/>
          <w:color w:val="000000" w:themeColor="text1"/>
          <w:u w:val="single"/>
        </w:rPr>
        <w:t>.2024</w:t>
      </w:r>
    </w:p>
    <w:p w14:paraId="782196F0" w14:textId="77777777" w:rsidR="008D03C1" w:rsidRPr="00245D89" w:rsidRDefault="008D03C1" w:rsidP="009C19A9">
      <w:pPr>
        <w:spacing w:line="360" w:lineRule="auto"/>
        <w:rPr>
          <w:rFonts w:ascii="Times New Roman" w:hAnsi="Times New Roman" w:cs="Times New Roman"/>
          <w:sz w:val="24"/>
          <w:szCs w:val="14"/>
        </w:rPr>
      </w:pPr>
    </w:p>
    <w:p w14:paraId="732CFA70" w14:textId="1F90840A" w:rsidR="009C3226" w:rsidRPr="00245D89" w:rsidRDefault="009C3226" w:rsidP="009C19A9">
      <w:pPr>
        <w:spacing w:line="360" w:lineRule="auto"/>
        <w:rPr>
          <w:rFonts w:ascii="Times New Roman" w:hAnsi="Times New Roman" w:cs="Times New Roman"/>
          <w:sz w:val="24"/>
          <w:szCs w:val="14"/>
        </w:rPr>
      </w:pPr>
    </w:p>
    <w:p w14:paraId="06263619" w14:textId="02F614FC" w:rsidR="009C3226" w:rsidRPr="00245D89" w:rsidRDefault="009C3226" w:rsidP="009C19A9">
      <w:pPr>
        <w:spacing w:line="360" w:lineRule="auto"/>
        <w:rPr>
          <w:rFonts w:ascii="Times New Roman" w:hAnsi="Times New Roman" w:cs="Times New Roman"/>
          <w:sz w:val="24"/>
          <w:szCs w:val="14"/>
        </w:rPr>
      </w:pPr>
    </w:p>
    <w:p w14:paraId="358FA7FE" w14:textId="632C87B3" w:rsidR="009C3226" w:rsidRPr="00245D89" w:rsidRDefault="009C3226" w:rsidP="009C19A9">
      <w:pPr>
        <w:spacing w:line="360" w:lineRule="auto"/>
        <w:rPr>
          <w:rFonts w:ascii="Times New Roman" w:hAnsi="Times New Roman" w:cs="Times New Roman"/>
          <w:sz w:val="24"/>
          <w:szCs w:val="14"/>
        </w:rPr>
      </w:pPr>
    </w:p>
    <w:p w14:paraId="3E5ED95C" w14:textId="57C57783" w:rsidR="009C3226" w:rsidRPr="00245D89" w:rsidRDefault="009C3226" w:rsidP="009C19A9">
      <w:pPr>
        <w:spacing w:line="360" w:lineRule="auto"/>
        <w:rPr>
          <w:rFonts w:ascii="Times New Roman" w:hAnsi="Times New Roman" w:cs="Times New Roman"/>
          <w:sz w:val="24"/>
          <w:szCs w:val="14"/>
        </w:rPr>
      </w:pPr>
    </w:p>
    <w:p w14:paraId="4D86B54E" w14:textId="43E64D93" w:rsidR="009C3226" w:rsidRPr="00245D89" w:rsidRDefault="009C3226" w:rsidP="009C19A9">
      <w:pPr>
        <w:spacing w:line="360" w:lineRule="auto"/>
        <w:rPr>
          <w:rFonts w:ascii="Times New Roman" w:hAnsi="Times New Roman" w:cs="Times New Roman"/>
          <w:sz w:val="24"/>
          <w:szCs w:val="14"/>
        </w:rPr>
      </w:pPr>
    </w:p>
    <w:p w14:paraId="1413B9CF" w14:textId="77777777" w:rsidR="006C6F87" w:rsidRPr="00245D89" w:rsidRDefault="006C6F87" w:rsidP="009C19A9">
      <w:pPr>
        <w:tabs>
          <w:tab w:val="left" w:pos="5220"/>
        </w:tabs>
        <w:spacing w:line="360" w:lineRule="auto"/>
        <w:rPr>
          <w:rFonts w:ascii="Times New Roman" w:hAnsi="Times New Roman" w:cs="Times New Roman"/>
          <w:sz w:val="24"/>
          <w:szCs w:val="14"/>
        </w:rPr>
      </w:pPr>
    </w:p>
    <w:p w14:paraId="0FBCA898" w14:textId="77777777" w:rsidR="0024548B" w:rsidRPr="00245D89" w:rsidRDefault="0024548B" w:rsidP="009C19A9">
      <w:pPr>
        <w:tabs>
          <w:tab w:val="left" w:pos="5220"/>
        </w:tabs>
        <w:spacing w:line="360" w:lineRule="auto"/>
        <w:rPr>
          <w:rFonts w:ascii="Times New Roman" w:hAnsi="Times New Roman" w:cs="Times New Roman"/>
          <w:sz w:val="24"/>
          <w:szCs w:val="14"/>
        </w:rPr>
      </w:pPr>
    </w:p>
    <w:p w14:paraId="5DE85A95" w14:textId="77777777" w:rsidR="00730906" w:rsidRPr="00245D89" w:rsidRDefault="00730906" w:rsidP="009C19A9">
      <w:pPr>
        <w:tabs>
          <w:tab w:val="left" w:pos="5220"/>
        </w:tabs>
        <w:spacing w:line="360" w:lineRule="auto"/>
        <w:rPr>
          <w:rFonts w:ascii="Times New Roman" w:hAnsi="Times New Roman" w:cs="Times New Roman"/>
          <w:sz w:val="24"/>
          <w:szCs w:val="14"/>
        </w:rPr>
      </w:pPr>
    </w:p>
    <w:p w14:paraId="3C165408" w14:textId="75DDED5F" w:rsidR="00633C93" w:rsidRPr="00245D89" w:rsidRDefault="009C3226" w:rsidP="009C19A9">
      <w:pPr>
        <w:tabs>
          <w:tab w:val="left" w:pos="5220"/>
        </w:tabs>
        <w:spacing w:line="360" w:lineRule="auto"/>
        <w:rPr>
          <w:rFonts w:ascii="Times New Roman" w:hAnsi="Times New Roman" w:cs="Times New Roman"/>
          <w:sz w:val="24"/>
          <w:szCs w:val="14"/>
        </w:rPr>
      </w:pPr>
      <w:r w:rsidRPr="00245D89">
        <w:rPr>
          <w:rFonts w:ascii="Times New Roman" w:hAnsi="Times New Roman" w:cs="Times New Roman"/>
          <w:sz w:val="24"/>
          <w:szCs w:val="14"/>
        </w:rPr>
        <w:tab/>
      </w:r>
    </w:p>
    <w:p w14:paraId="117D856C" w14:textId="6BC33D5F" w:rsidR="009C3226" w:rsidRPr="00245D89" w:rsidRDefault="009C3226" w:rsidP="009C19A9">
      <w:pPr>
        <w:pStyle w:val="Heading1"/>
        <w:spacing w:line="360" w:lineRule="auto"/>
        <w:rPr>
          <w:rFonts w:ascii="Times New Roman" w:hAnsi="Times New Roman" w:cs="Times New Roman"/>
          <w:sz w:val="24"/>
          <w:szCs w:val="14"/>
        </w:rPr>
      </w:pPr>
      <w:bookmarkStart w:id="0" w:name="_Toc164858029"/>
      <w:r w:rsidRPr="00245D89">
        <w:rPr>
          <w:rFonts w:ascii="Times New Roman" w:hAnsi="Times New Roman" w:cs="Times New Roman"/>
          <w:sz w:val="24"/>
          <w:szCs w:val="14"/>
          <w:u w:val="single"/>
        </w:rPr>
        <w:lastRenderedPageBreak/>
        <w:t>Abstract – 1 Page/300 words</w:t>
      </w:r>
      <w:bookmarkEnd w:id="0"/>
    </w:p>
    <w:p w14:paraId="75DC5E4D" w14:textId="501B5400" w:rsidR="008C5EB6" w:rsidRPr="008C5EB6" w:rsidRDefault="005B77D8" w:rsidP="009C19A9">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14"/>
        </w:rPr>
        <w:br/>
      </w:r>
      <w:r w:rsidR="00191012" w:rsidRPr="00191012">
        <w:rPr>
          <w:rFonts w:ascii="Times New Roman" w:hAnsi="Times New Roman" w:cs="Times New Roman"/>
          <w:color w:val="000000" w:themeColor="text1"/>
          <w:sz w:val="24"/>
          <w:szCs w:val="24"/>
        </w:rPr>
        <w:t xml:space="preserve">This report </w:t>
      </w:r>
      <w:r w:rsidR="008C5EB6">
        <w:rPr>
          <w:rFonts w:ascii="Times New Roman" w:hAnsi="Times New Roman" w:cs="Times New Roman"/>
          <w:color w:val="000000" w:themeColor="text1"/>
          <w:sz w:val="24"/>
          <w:szCs w:val="24"/>
        </w:rPr>
        <w:t>presents</w:t>
      </w:r>
      <w:r w:rsidR="00191012" w:rsidRPr="00191012">
        <w:rPr>
          <w:rFonts w:ascii="Times New Roman" w:hAnsi="Times New Roman" w:cs="Times New Roman"/>
          <w:color w:val="000000" w:themeColor="text1"/>
          <w:sz w:val="24"/>
          <w:szCs w:val="24"/>
        </w:rPr>
        <w:t xml:space="preserve"> an in-depth account of a project carried out at Tata Steel’s Port Talbot site, concerning upgrades</w:t>
      </w:r>
      <w:r w:rsidR="008C5EB6">
        <w:rPr>
          <w:rFonts w:ascii="Times New Roman" w:hAnsi="Times New Roman" w:cs="Times New Roman"/>
          <w:color w:val="000000" w:themeColor="text1"/>
          <w:sz w:val="24"/>
          <w:szCs w:val="24"/>
        </w:rPr>
        <w:t xml:space="preserve"> carried out to modernise</w:t>
      </w:r>
      <w:r w:rsidR="00191012" w:rsidRPr="00191012">
        <w:rPr>
          <w:rFonts w:ascii="Times New Roman" w:hAnsi="Times New Roman" w:cs="Times New Roman"/>
          <w:color w:val="000000" w:themeColor="text1"/>
          <w:sz w:val="24"/>
          <w:szCs w:val="24"/>
        </w:rPr>
        <w:t xml:space="preserve"> part of the Main Pumphouse clarification plant, known as the Arnallt.  The Arnallt is a sump system with the purpose of removing sludge, scale and oil from the Hot Strip Mill’s effluent water</w:t>
      </w:r>
      <w:r w:rsidR="00191012">
        <w:rPr>
          <w:rFonts w:ascii="Times New Roman" w:hAnsi="Times New Roman" w:cs="Times New Roman"/>
          <w:color w:val="000000" w:themeColor="text1"/>
          <w:sz w:val="24"/>
          <w:szCs w:val="24"/>
        </w:rPr>
        <w:t>.</w:t>
      </w:r>
      <w:r w:rsidR="00191012">
        <w:rPr>
          <w:rFonts w:ascii="Times New Roman" w:hAnsi="Times New Roman" w:cs="Times New Roman"/>
          <w:color w:val="000000" w:themeColor="text1"/>
          <w:sz w:val="24"/>
          <w:szCs w:val="24"/>
        </w:rPr>
        <w:br/>
        <w:t xml:space="preserve">The Arnallt </w:t>
      </w:r>
      <w:r w:rsidR="000A0F7B">
        <w:rPr>
          <w:rFonts w:ascii="Times New Roman" w:hAnsi="Times New Roman" w:cs="Times New Roman"/>
          <w:color w:val="000000" w:themeColor="text1"/>
          <w:sz w:val="24"/>
          <w:szCs w:val="24"/>
        </w:rPr>
        <w:t xml:space="preserve">consists of </w:t>
      </w:r>
      <w:r w:rsidR="00191012">
        <w:rPr>
          <w:rFonts w:ascii="Times New Roman" w:hAnsi="Times New Roman" w:cs="Times New Roman"/>
          <w:color w:val="000000" w:themeColor="text1"/>
          <w:sz w:val="24"/>
          <w:szCs w:val="24"/>
        </w:rPr>
        <w:t>8 pumps, 6 smaller and 2 larger</w:t>
      </w:r>
      <w:r w:rsidR="000A0F7B">
        <w:rPr>
          <w:rFonts w:ascii="Times New Roman" w:hAnsi="Times New Roman" w:cs="Times New Roman"/>
          <w:color w:val="000000" w:themeColor="text1"/>
          <w:sz w:val="24"/>
          <w:szCs w:val="24"/>
        </w:rPr>
        <w:t>, used to move the wastewater as required</w:t>
      </w:r>
      <w:r w:rsidR="00191012">
        <w:rPr>
          <w:rFonts w:ascii="Times New Roman" w:hAnsi="Times New Roman" w:cs="Times New Roman"/>
          <w:color w:val="000000" w:themeColor="text1"/>
          <w:sz w:val="24"/>
          <w:szCs w:val="24"/>
        </w:rPr>
        <w:t>.  These are currently activated/deactivated via basic float switches on contactors.  This set up is outdated and therefore the project sets out to modernise the system by automating the Arnallt through the addition of PLC-driven technology</w:t>
      </w:r>
      <w:r w:rsidR="00207E12">
        <w:rPr>
          <w:rFonts w:ascii="Times New Roman" w:hAnsi="Times New Roman" w:cs="Times New Roman"/>
          <w:color w:val="000000" w:themeColor="text1"/>
          <w:sz w:val="24"/>
          <w:szCs w:val="24"/>
        </w:rPr>
        <w:t xml:space="preserve">. </w:t>
      </w:r>
      <w:r w:rsidR="000A0F7B">
        <w:rPr>
          <w:rFonts w:ascii="Times New Roman" w:hAnsi="Times New Roman" w:cs="Times New Roman"/>
          <w:color w:val="000000" w:themeColor="text1"/>
          <w:sz w:val="24"/>
          <w:szCs w:val="24"/>
        </w:rPr>
        <w:br/>
        <w:t xml:space="preserve">The project aims to completely automate the system and allow for both local and remote monitoring and control, </w:t>
      </w:r>
      <w:r w:rsidR="00CE1D48">
        <w:rPr>
          <w:rFonts w:ascii="Times New Roman" w:hAnsi="Times New Roman" w:cs="Times New Roman"/>
          <w:color w:val="000000" w:themeColor="text1"/>
          <w:sz w:val="24"/>
          <w:szCs w:val="24"/>
        </w:rPr>
        <w:t>using</w:t>
      </w:r>
      <w:r w:rsidR="000A0F7B">
        <w:rPr>
          <w:rFonts w:ascii="Times New Roman" w:hAnsi="Times New Roman" w:cs="Times New Roman"/>
          <w:color w:val="000000" w:themeColor="text1"/>
          <w:sz w:val="24"/>
          <w:szCs w:val="24"/>
        </w:rPr>
        <w:t xml:space="preserve"> PLCs and level sensors to replace the current float switches</w:t>
      </w:r>
      <w:r w:rsidR="00207E12">
        <w:rPr>
          <w:rFonts w:ascii="Times New Roman" w:hAnsi="Times New Roman" w:cs="Times New Roman"/>
          <w:color w:val="000000" w:themeColor="text1"/>
          <w:sz w:val="24"/>
          <w:szCs w:val="24"/>
        </w:rPr>
        <w:t>, therefore enhancing efficiency, reliability, and regulatory compliance of the system.</w:t>
      </w:r>
      <w:r w:rsidR="00207E12">
        <w:rPr>
          <w:rFonts w:ascii="Times New Roman" w:hAnsi="Times New Roman" w:cs="Times New Roman"/>
          <w:color w:val="000000" w:themeColor="text1"/>
          <w:sz w:val="24"/>
          <w:szCs w:val="24"/>
        </w:rPr>
        <w:br/>
        <w:t>The research begins by highlighting the issues associated with the existing float switch system, such as inefficiencies, maintenance issues, limited monitoring capabilities and continuous unnecessary costs.  A thorough review of relevant literature provides insights to the benefits of automation through PLC-driven technology, including improved control, energy savings and improved safety.</w:t>
      </w:r>
      <w:r>
        <w:rPr>
          <w:rFonts w:ascii="Times New Roman" w:hAnsi="Times New Roman" w:cs="Times New Roman"/>
          <w:color w:val="000000" w:themeColor="text1"/>
          <w:sz w:val="24"/>
          <w:szCs w:val="24"/>
        </w:rPr>
        <w:br/>
        <w:t>The design and implementation of the system highlights the way the work was carried out, following the methodology chapter.  This section focuses on the PLC programming through use of various software, the installation of the cables/panels and the wiring of various components within the panels.</w:t>
      </w:r>
      <w:r>
        <w:rPr>
          <w:rFonts w:ascii="Times New Roman" w:hAnsi="Times New Roman" w:cs="Times New Roman"/>
          <w:color w:val="000000" w:themeColor="text1"/>
          <w:sz w:val="24"/>
          <w:szCs w:val="24"/>
        </w:rPr>
        <w:br/>
        <w:t>The final few sections include an evaluation and conclusion of the project, as well as a personal reflection to how things went and how/what may be changed in a future project or if this project was to be repeated.</w:t>
      </w:r>
    </w:p>
    <w:p w14:paraId="418D7121" w14:textId="30B74CE8" w:rsidR="009C3226" w:rsidRPr="008C5EB6" w:rsidRDefault="009C3226" w:rsidP="009C19A9">
      <w:pPr>
        <w:tabs>
          <w:tab w:val="left" w:pos="5220"/>
        </w:tabs>
        <w:spacing w:line="360" w:lineRule="auto"/>
        <w:rPr>
          <w:rFonts w:ascii="Times New Roman" w:hAnsi="Times New Roman" w:cs="Times New Roman"/>
          <w:i/>
          <w:iCs/>
          <w:szCs w:val="12"/>
        </w:rPr>
      </w:pPr>
    </w:p>
    <w:p w14:paraId="48FDC627" w14:textId="4AA79C1C" w:rsidR="009C3226" w:rsidRPr="00245D89" w:rsidRDefault="009C3226" w:rsidP="009C19A9">
      <w:pPr>
        <w:tabs>
          <w:tab w:val="left" w:pos="5220"/>
        </w:tabs>
        <w:spacing w:line="360" w:lineRule="auto"/>
        <w:rPr>
          <w:rFonts w:ascii="Times New Roman" w:hAnsi="Times New Roman" w:cs="Times New Roman"/>
          <w:sz w:val="24"/>
          <w:szCs w:val="14"/>
        </w:rPr>
      </w:pPr>
    </w:p>
    <w:p w14:paraId="0D3247C7" w14:textId="77777777" w:rsidR="005B77D8" w:rsidRDefault="005B77D8" w:rsidP="009C19A9">
      <w:pPr>
        <w:spacing w:line="360" w:lineRule="auto"/>
        <w:rPr>
          <w:rFonts w:ascii="Times New Roman" w:hAnsi="Times New Roman" w:cs="Times New Roman"/>
          <w:sz w:val="24"/>
          <w:szCs w:val="14"/>
        </w:rPr>
      </w:pPr>
    </w:p>
    <w:p w14:paraId="3E3F3BBB" w14:textId="77777777" w:rsidR="005B77D8" w:rsidRPr="00245D89" w:rsidRDefault="005B77D8" w:rsidP="009C19A9">
      <w:pPr>
        <w:spacing w:line="360" w:lineRule="auto"/>
        <w:rPr>
          <w:rFonts w:ascii="Times New Roman" w:hAnsi="Times New Roman" w:cs="Times New Roman"/>
          <w:sz w:val="24"/>
          <w:szCs w:val="14"/>
        </w:rPr>
      </w:pPr>
    </w:p>
    <w:p w14:paraId="1EAEFB3D" w14:textId="600260A2" w:rsidR="009C3226" w:rsidRPr="00245D89" w:rsidRDefault="009C3226" w:rsidP="009C19A9">
      <w:pPr>
        <w:pStyle w:val="Heading1"/>
        <w:spacing w:line="360" w:lineRule="auto"/>
        <w:rPr>
          <w:rFonts w:ascii="Times New Roman" w:hAnsi="Times New Roman" w:cs="Times New Roman"/>
          <w:szCs w:val="16"/>
          <w:u w:val="single"/>
        </w:rPr>
      </w:pPr>
      <w:bookmarkStart w:id="1" w:name="_Toc164858030"/>
      <w:r w:rsidRPr="00245D89">
        <w:rPr>
          <w:rFonts w:ascii="Times New Roman" w:hAnsi="Times New Roman" w:cs="Times New Roman"/>
          <w:szCs w:val="16"/>
          <w:u w:val="single"/>
        </w:rPr>
        <w:lastRenderedPageBreak/>
        <w:t>Contents</w:t>
      </w:r>
      <w:bookmarkEnd w:id="1"/>
    </w:p>
    <w:sdt>
      <w:sdtPr>
        <w:rPr>
          <w:rFonts w:ascii="Times New Roman" w:eastAsiaTheme="minorHAnsi" w:hAnsi="Times New Roman" w:cs="Times New Roman"/>
          <w:sz w:val="22"/>
          <w:szCs w:val="22"/>
        </w:rPr>
        <w:id w:val="-1818412259"/>
        <w:docPartObj>
          <w:docPartGallery w:val="Table of Contents"/>
          <w:docPartUnique/>
        </w:docPartObj>
      </w:sdtPr>
      <w:sdtEndPr>
        <w:rPr>
          <w:b/>
          <w:bCs/>
          <w:noProof/>
        </w:rPr>
      </w:sdtEndPr>
      <w:sdtContent>
        <w:p w14:paraId="2BB3F894" w14:textId="13EF5801" w:rsidR="0049643A" w:rsidRPr="00245D89" w:rsidRDefault="0049643A" w:rsidP="009C19A9">
          <w:pPr>
            <w:pStyle w:val="TOCHeading"/>
            <w:spacing w:line="360" w:lineRule="auto"/>
            <w:rPr>
              <w:rFonts w:ascii="Times New Roman" w:hAnsi="Times New Roman" w:cs="Times New Roman"/>
            </w:rPr>
          </w:pPr>
        </w:p>
        <w:p w14:paraId="7C440369" w14:textId="74AD8B7C" w:rsidR="00A937CB" w:rsidRDefault="0049643A">
          <w:pPr>
            <w:pStyle w:val="TOC1"/>
            <w:tabs>
              <w:tab w:val="right" w:leader="dot" w:pos="9016"/>
            </w:tabs>
            <w:rPr>
              <w:rFonts w:asciiTheme="minorHAnsi" w:eastAsiaTheme="minorEastAsia" w:hAnsiTheme="minorHAnsi"/>
              <w:noProof/>
              <w:kern w:val="2"/>
              <w:sz w:val="24"/>
              <w:szCs w:val="24"/>
              <w:lang w:eastAsia="en-GB"/>
              <w14:ligatures w14:val="standardContextual"/>
            </w:rPr>
          </w:pPr>
          <w:r w:rsidRPr="00245D89">
            <w:rPr>
              <w:rFonts w:ascii="Times New Roman" w:hAnsi="Times New Roman" w:cs="Times New Roman"/>
              <w:sz w:val="24"/>
              <w:szCs w:val="24"/>
            </w:rPr>
            <w:fldChar w:fldCharType="begin"/>
          </w:r>
          <w:r w:rsidRPr="00245D89">
            <w:rPr>
              <w:rFonts w:ascii="Times New Roman" w:hAnsi="Times New Roman" w:cs="Times New Roman"/>
              <w:sz w:val="24"/>
              <w:szCs w:val="24"/>
            </w:rPr>
            <w:instrText xml:space="preserve"> TOC \o "1-3" \h \z \u </w:instrText>
          </w:r>
          <w:r w:rsidRPr="00245D89">
            <w:rPr>
              <w:rFonts w:ascii="Times New Roman" w:hAnsi="Times New Roman" w:cs="Times New Roman"/>
              <w:sz w:val="24"/>
              <w:szCs w:val="24"/>
            </w:rPr>
            <w:fldChar w:fldCharType="separate"/>
          </w:r>
          <w:hyperlink w:anchor="_Toc164858029" w:history="1">
            <w:r w:rsidR="00A937CB" w:rsidRPr="00D7116C">
              <w:rPr>
                <w:rStyle w:val="Hyperlink"/>
                <w:rFonts w:ascii="Times New Roman" w:hAnsi="Times New Roman" w:cs="Times New Roman"/>
                <w:noProof/>
              </w:rPr>
              <w:t>Abstract – 1 Page/300 words</w:t>
            </w:r>
            <w:r w:rsidR="00A937CB">
              <w:rPr>
                <w:noProof/>
                <w:webHidden/>
              </w:rPr>
              <w:tab/>
            </w:r>
            <w:r w:rsidR="00A937CB">
              <w:rPr>
                <w:noProof/>
                <w:webHidden/>
              </w:rPr>
              <w:fldChar w:fldCharType="begin"/>
            </w:r>
            <w:r w:rsidR="00A937CB">
              <w:rPr>
                <w:noProof/>
                <w:webHidden/>
              </w:rPr>
              <w:instrText xml:space="preserve"> PAGEREF _Toc164858029 \h </w:instrText>
            </w:r>
            <w:r w:rsidR="00A937CB">
              <w:rPr>
                <w:noProof/>
                <w:webHidden/>
              </w:rPr>
            </w:r>
            <w:r w:rsidR="00A937CB">
              <w:rPr>
                <w:noProof/>
                <w:webHidden/>
              </w:rPr>
              <w:fldChar w:fldCharType="separate"/>
            </w:r>
            <w:r w:rsidR="00A937CB">
              <w:rPr>
                <w:noProof/>
                <w:webHidden/>
              </w:rPr>
              <w:t>3</w:t>
            </w:r>
            <w:r w:rsidR="00A937CB">
              <w:rPr>
                <w:noProof/>
                <w:webHidden/>
              </w:rPr>
              <w:fldChar w:fldCharType="end"/>
            </w:r>
          </w:hyperlink>
        </w:p>
        <w:p w14:paraId="5843BC58" w14:textId="17EDDBD5"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30" w:history="1">
            <w:r w:rsidRPr="00D7116C">
              <w:rPr>
                <w:rStyle w:val="Hyperlink"/>
                <w:rFonts w:ascii="Times New Roman" w:hAnsi="Times New Roman" w:cs="Times New Roman"/>
                <w:noProof/>
              </w:rPr>
              <w:t>Contents</w:t>
            </w:r>
            <w:r>
              <w:rPr>
                <w:noProof/>
                <w:webHidden/>
              </w:rPr>
              <w:tab/>
            </w:r>
            <w:r>
              <w:rPr>
                <w:noProof/>
                <w:webHidden/>
              </w:rPr>
              <w:fldChar w:fldCharType="begin"/>
            </w:r>
            <w:r>
              <w:rPr>
                <w:noProof/>
                <w:webHidden/>
              </w:rPr>
              <w:instrText xml:space="preserve"> PAGEREF _Toc164858030 \h </w:instrText>
            </w:r>
            <w:r>
              <w:rPr>
                <w:noProof/>
                <w:webHidden/>
              </w:rPr>
            </w:r>
            <w:r>
              <w:rPr>
                <w:noProof/>
                <w:webHidden/>
              </w:rPr>
              <w:fldChar w:fldCharType="separate"/>
            </w:r>
            <w:r>
              <w:rPr>
                <w:noProof/>
                <w:webHidden/>
              </w:rPr>
              <w:t>4</w:t>
            </w:r>
            <w:r>
              <w:rPr>
                <w:noProof/>
                <w:webHidden/>
              </w:rPr>
              <w:fldChar w:fldCharType="end"/>
            </w:r>
          </w:hyperlink>
        </w:p>
        <w:p w14:paraId="399D56B5" w14:textId="038AEB4E"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31" w:history="1">
            <w:r w:rsidRPr="00D7116C">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_Toc164858031 \h </w:instrText>
            </w:r>
            <w:r>
              <w:rPr>
                <w:noProof/>
                <w:webHidden/>
              </w:rPr>
            </w:r>
            <w:r>
              <w:rPr>
                <w:noProof/>
                <w:webHidden/>
              </w:rPr>
              <w:fldChar w:fldCharType="separate"/>
            </w:r>
            <w:r>
              <w:rPr>
                <w:noProof/>
                <w:webHidden/>
              </w:rPr>
              <w:t>5</w:t>
            </w:r>
            <w:r>
              <w:rPr>
                <w:noProof/>
                <w:webHidden/>
              </w:rPr>
              <w:fldChar w:fldCharType="end"/>
            </w:r>
          </w:hyperlink>
        </w:p>
        <w:p w14:paraId="64143651" w14:textId="1932CD7E"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32" w:history="1">
            <w:r w:rsidRPr="00D7116C">
              <w:rPr>
                <w:rStyle w:val="Hyperlink"/>
                <w:rFonts w:ascii="Times New Roman" w:hAnsi="Times New Roman" w:cs="Times New Roman"/>
                <w:noProof/>
              </w:rPr>
              <w:t>Chapter 1 – Introduction</w:t>
            </w:r>
            <w:r>
              <w:rPr>
                <w:noProof/>
                <w:webHidden/>
              </w:rPr>
              <w:tab/>
            </w:r>
            <w:r>
              <w:rPr>
                <w:noProof/>
                <w:webHidden/>
              </w:rPr>
              <w:fldChar w:fldCharType="begin"/>
            </w:r>
            <w:r>
              <w:rPr>
                <w:noProof/>
                <w:webHidden/>
              </w:rPr>
              <w:instrText xml:space="preserve"> PAGEREF _Toc164858032 \h </w:instrText>
            </w:r>
            <w:r>
              <w:rPr>
                <w:noProof/>
                <w:webHidden/>
              </w:rPr>
            </w:r>
            <w:r>
              <w:rPr>
                <w:noProof/>
                <w:webHidden/>
              </w:rPr>
              <w:fldChar w:fldCharType="separate"/>
            </w:r>
            <w:r>
              <w:rPr>
                <w:noProof/>
                <w:webHidden/>
              </w:rPr>
              <w:t>6</w:t>
            </w:r>
            <w:r>
              <w:rPr>
                <w:noProof/>
                <w:webHidden/>
              </w:rPr>
              <w:fldChar w:fldCharType="end"/>
            </w:r>
          </w:hyperlink>
        </w:p>
        <w:p w14:paraId="7674B616" w14:textId="2E6CC092"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33" w:history="1">
            <w:r w:rsidRPr="00D7116C">
              <w:rPr>
                <w:rStyle w:val="Hyperlink"/>
                <w:rFonts w:ascii="Times New Roman" w:hAnsi="Times New Roman" w:cs="Times New Roman"/>
                <w:noProof/>
              </w:rPr>
              <w:t>Chapter 2 - Research and Review of Literature</w:t>
            </w:r>
            <w:r>
              <w:rPr>
                <w:noProof/>
                <w:webHidden/>
              </w:rPr>
              <w:tab/>
            </w:r>
            <w:r>
              <w:rPr>
                <w:noProof/>
                <w:webHidden/>
              </w:rPr>
              <w:fldChar w:fldCharType="begin"/>
            </w:r>
            <w:r>
              <w:rPr>
                <w:noProof/>
                <w:webHidden/>
              </w:rPr>
              <w:instrText xml:space="preserve"> PAGEREF _Toc164858033 \h </w:instrText>
            </w:r>
            <w:r>
              <w:rPr>
                <w:noProof/>
                <w:webHidden/>
              </w:rPr>
            </w:r>
            <w:r>
              <w:rPr>
                <w:noProof/>
                <w:webHidden/>
              </w:rPr>
              <w:fldChar w:fldCharType="separate"/>
            </w:r>
            <w:r>
              <w:rPr>
                <w:noProof/>
                <w:webHidden/>
              </w:rPr>
              <w:t>9</w:t>
            </w:r>
            <w:r>
              <w:rPr>
                <w:noProof/>
                <w:webHidden/>
              </w:rPr>
              <w:fldChar w:fldCharType="end"/>
            </w:r>
          </w:hyperlink>
        </w:p>
        <w:p w14:paraId="767A6313" w14:textId="455348AA"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34" w:history="1">
            <w:r w:rsidRPr="00D7116C">
              <w:rPr>
                <w:rStyle w:val="Hyperlink"/>
                <w:rFonts w:cs="Times New Roman"/>
                <w:noProof/>
              </w:rPr>
              <w:t>Importance of Sump Systems</w:t>
            </w:r>
            <w:r>
              <w:rPr>
                <w:noProof/>
                <w:webHidden/>
              </w:rPr>
              <w:tab/>
            </w:r>
            <w:r>
              <w:rPr>
                <w:noProof/>
                <w:webHidden/>
              </w:rPr>
              <w:fldChar w:fldCharType="begin"/>
            </w:r>
            <w:r>
              <w:rPr>
                <w:noProof/>
                <w:webHidden/>
              </w:rPr>
              <w:instrText xml:space="preserve"> PAGEREF _Toc164858034 \h </w:instrText>
            </w:r>
            <w:r>
              <w:rPr>
                <w:noProof/>
                <w:webHidden/>
              </w:rPr>
            </w:r>
            <w:r>
              <w:rPr>
                <w:noProof/>
                <w:webHidden/>
              </w:rPr>
              <w:fldChar w:fldCharType="separate"/>
            </w:r>
            <w:r>
              <w:rPr>
                <w:noProof/>
                <w:webHidden/>
              </w:rPr>
              <w:t>10</w:t>
            </w:r>
            <w:r>
              <w:rPr>
                <w:noProof/>
                <w:webHidden/>
              </w:rPr>
              <w:fldChar w:fldCharType="end"/>
            </w:r>
          </w:hyperlink>
        </w:p>
        <w:p w14:paraId="5037BE1F" w14:textId="30D47CAB"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35" w:history="1">
            <w:r w:rsidRPr="00D7116C">
              <w:rPr>
                <w:rStyle w:val="Hyperlink"/>
                <w:rFonts w:cs="Times New Roman"/>
                <w:noProof/>
              </w:rPr>
              <w:t>Challenges with conventional float switch setups</w:t>
            </w:r>
            <w:r>
              <w:rPr>
                <w:noProof/>
                <w:webHidden/>
              </w:rPr>
              <w:tab/>
            </w:r>
            <w:r>
              <w:rPr>
                <w:noProof/>
                <w:webHidden/>
              </w:rPr>
              <w:fldChar w:fldCharType="begin"/>
            </w:r>
            <w:r>
              <w:rPr>
                <w:noProof/>
                <w:webHidden/>
              </w:rPr>
              <w:instrText xml:space="preserve"> PAGEREF _Toc164858035 \h </w:instrText>
            </w:r>
            <w:r>
              <w:rPr>
                <w:noProof/>
                <w:webHidden/>
              </w:rPr>
            </w:r>
            <w:r>
              <w:rPr>
                <w:noProof/>
                <w:webHidden/>
              </w:rPr>
              <w:fldChar w:fldCharType="separate"/>
            </w:r>
            <w:r>
              <w:rPr>
                <w:noProof/>
                <w:webHidden/>
              </w:rPr>
              <w:t>10</w:t>
            </w:r>
            <w:r>
              <w:rPr>
                <w:noProof/>
                <w:webHidden/>
              </w:rPr>
              <w:fldChar w:fldCharType="end"/>
            </w:r>
          </w:hyperlink>
        </w:p>
        <w:p w14:paraId="05858C99" w14:textId="42285A3F"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36" w:history="1">
            <w:r w:rsidRPr="00D7116C">
              <w:rPr>
                <w:rStyle w:val="Hyperlink"/>
                <w:rFonts w:cs="Times New Roman"/>
                <w:noProof/>
              </w:rPr>
              <w:t>Transition to automated systems</w:t>
            </w:r>
            <w:r>
              <w:rPr>
                <w:noProof/>
                <w:webHidden/>
              </w:rPr>
              <w:tab/>
            </w:r>
            <w:r>
              <w:rPr>
                <w:noProof/>
                <w:webHidden/>
              </w:rPr>
              <w:fldChar w:fldCharType="begin"/>
            </w:r>
            <w:r>
              <w:rPr>
                <w:noProof/>
                <w:webHidden/>
              </w:rPr>
              <w:instrText xml:space="preserve"> PAGEREF _Toc164858036 \h </w:instrText>
            </w:r>
            <w:r>
              <w:rPr>
                <w:noProof/>
                <w:webHidden/>
              </w:rPr>
            </w:r>
            <w:r>
              <w:rPr>
                <w:noProof/>
                <w:webHidden/>
              </w:rPr>
              <w:fldChar w:fldCharType="separate"/>
            </w:r>
            <w:r>
              <w:rPr>
                <w:noProof/>
                <w:webHidden/>
              </w:rPr>
              <w:t>11</w:t>
            </w:r>
            <w:r>
              <w:rPr>
                <w:noProof/>
                <w:webHidden/>
              </w:rPr>
              <w:fldChar w:fldCharType="end"/>
            </w:r>
          </w:hyperlink>
        </w:p>
        <w:p w14:paraId="6F6F7B2F" w14:textId="06C88E0C"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37" w:history="1">
            <w:r w:rsidRPr="00D7116C">
              <w:rPr>
                <w:rStyle w:val="Hyperlink"/>
                <w:rFonts w:cs="Times New Roman"/>
                <w:noProof/>
              </w:rPr>
              <w:t>Case studies and best practices</w:t>
            </w:r>
            <w:r>
              <w:rPr>
                <w:noProof/>
                <w:webHidden/>
              </w:rPr>
              <w:tab/>
            </w:r>
            <w:r>
              <w:rPr>
                <w:noProof/>
                <w:webHidden/>
              </w:rPr>
              <w:fldChar w:fldCharType="begin"/>
            </w:r>
            <w:r>
              <w:rPr>
                <w:noProof/>
                <w:webHidden/>
              </w:rPr>
              <w:instrText xml:space="preserve"> PAGEREF _Toc164858037 \h </w:instrText>
            </w:r>
            <w:r>
              <w:rPr>
                <w:noProof/>
                <w:webHidden/>
              </w:rPr>
            </w:r>
            <w:r>
              <w:rPr>
                <w:noProof/>
                <w:webHidden/>
              </w:rPr>
              <w:fldChar w:fldCharType="separate"/>
            </w:r>
            <w:r>
              <w:rPr>
                <w:noProof/>
                <w:webHidden/>
              </w:rPr>
              <w:t>11</w:t>
            </w:r>
            <w:r>
              <w:rPr>
                <w:noProof/>
                <w:webHidden/>
              </w:rPr>
              <w:fldChar w:fldCharType="end"/>
            </w:r>
          </w:hyperlink>
        </w:p>
        <w:p w14:paraId="22D59D5B" w14:textId="4BB0107A"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38" w:history="1">
            <w:r w:rsidRPr="00D7116C">
              <w:rPr>
                <w:rStyle w:val="Hyperlink"/>
                <w:rFonts w:cs="Times New Roman"/>
                <w:noProof/>
              </w:rPr>
              <w:t>Regulatory compliance and environmental responsibility</w:t>
            </w:r>
            <w:r>
              <w:rPr>
                <w:noProof/>
                <w:webHidden/>
              </w:rPr>
              <w:tab/>
            </w:r>
            <w:r>
              <w:rPr>
                <w:noProof/>
                <w:webHidden/>
              </w:rPr>
              <w:fldChar w:fldCharType="begin"/>
            </w:r>
            <w:r>
              <w:rPr>
                <w:noProof/>
                <w:webHidden/>
              </w:rPr>
              <w:instrText xml:space="preserve"> PAGEREF _Toc164858038 \h </w:instrText>
            </w:r>
            <w:r>
              <w:rPr>
                <w:noProof/>
                <w:webHidden/>
              </w:rPr>
            </w:r>
            <w:r>
              <w:rPr>
                <w:noProof/>
                <w:webHidden/>
              </w:rPr>
              <w:fldChar w:fldCharType="separate"/>
            </w:r>
            <w:r>
              <w:rPr>
                <w:noProof/>
                <w:webHidden/>
              </w:rPr>
              <w:t>12</w:t>
            </w:r>
            <w:r>
              <w:rPr>
                <w:noProof/>
                <w:webHidden/>
              </w:rPr>
              <w:fldChar w:fldCharType="end"/>
            </w:r>
          </w:hyperlink>
        </w:p>
        <w:p w14:paraId="78027975" w14:textId="35D18DB0"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39" w:history="1">
            <w:r w:rsidRPr="00D7116C">
              <w:rPr>
                <w:rStyle w:val="Hyperlink"/>
                <w:rFonts w:cs="Times New Roman"/>
                <w:noProof/>
              </w:rPr>
              <w:t>Future directions and recommendations</w:t>
            </w:r>
            <w:r>
              <w:rPr>
                <w:noProof/>
                <w:webHidden/>
              </w:rPr>
              <w:tab/>
            </w:r>
            <w:r>
              <w:rPr>
                <w:noProof/>
                <w:webHidden/>
              </w:rPr>
              <w:fldChar w:fldCharType="begin"/>
            </w:r>
            <w:r>
              <w:rPr>
                <w:noProof/>
                <w:webHidden/>
              </w:rPr>
              <w:instrText xml:space="preserve"> PAGEREF _Toc164858039 \h </w:instrText>
            </w:r>
            <w:r>
              <w:rPr>
                <w:noProof/>
                <w:webHidden/>
              </w:rPr>
            </w:r>
            <w:r>
              <w:rPr>
                <w:noProof/>
                <w:webHidden/>
              </w:rPr>
              <w:fldChar w:fldCharType="separate"/>
            </w:r>
            <w:r>
              <w:rPr>
                <w:noProof/>
                <w:webHidden/>
              </w:rPr>
              <w:t>12</w:t>
            </w:r>
            <w:r>
              <w:rPr>
                <w:noProof/>
                <w:webHidden/>
              </w:rPr>
              <w:fldChar w:fldCharType="end"/>
            </w:r>
          </w:hyperlink>
        </w:p>
        <w:p w14:paraId="11FA6FB3" w14:textId="4373AB16"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40" w:history="1">
            <w:r w:rsidRPr="00D7116C">
              <w:rPr>
                <w:rStyle w:val="Hyperlink"/>
                <w:rFonts w:cs="Times New Roman"/>
                <w:noProof/>
              </w:rPr>
              <w:t>Relevant regulations and documents</w:t>
            </w:r>
            <w:r>
              <w:rPr>
                <w:noProof/>
                <w:webHidden/>
              </w:rPr>
              <w:tab/>
            </w:r>
            <w:r>
              <w:rPr>
                <w:noProof/>
                <w:webHidden/>
              </w:rPr>
              <w:fldChar w:fldCharType="begin"/>
            </w:r>
            <w:r>
              <w:rPr>
                <w:noProof/>
                <w:webHidden/>
              </w:rPr>
              <w:instrText xml:space="preserve"> PAGEREF _Toc164858040 \h </w:instrText>
            </w:r>
            <w:r>
              <w:rPr>
                <w:noProof/>
                <w:webHidden/>
              </w:rPr>
            </w:r>
            <w:r>
              <w:rPr>
                <w:noProof/>
                <w:webHidden/>
              </w:rPr>
              <w:fldChar w:fldCharType="separate"/>
            </w:r>
            <w:r>
              <w:rPr>
                <w:noProof/>
                <w:webHidden/>
              </w:rPr>
              <w:t>13</w:t>
            </w:r>
            <w:r>
              <w:rPr>
                <w:noProof/>
                <w:webHidden/>
              </w:rPr>
              <w:fldChar w:fldCharType="end"/>
            </w:r>
          </w:hyperlink>
        </w:p>
        <w:p w14:paraId="4F9BD29C" w14:textId="1DE856CD" w:rsidR="00A937CB" w:rsidRDefault="00A937C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64858041" w:history="1">
            <w:r w:rsidRPr="00D7116C">
              <w:rPr>
                <w:rStyle w:val="Hyperlink"/>
                <w:rFonts w:cs="Times New Roman"/>
                <w:noProof/>
              </w:rPr>
              <w:t>Electrical Regulations</w:t>
            </w:r>
            <w:r>
              <w:rPr>
                <w:noProof/>
                <w:webHidden/>
              </w:rPr>
              <w:tab/>
            </w:r>
            <w:r>
              <w:rPr>
                <w:noProof/>
                <w:webHidden/>
              </w:rPr>
              <w:fldChar w:fldCharType="begin"/>
            </w:r>
            <w:r>
              <w:rPr>
                <w:noProof/>
                <w:webHidden/>
              </w:rPr>
              <w:instrText xml:space="preserve"> PAGEREF _Toc164858041 \h </w:instrText>
            </w:r>
            <w:r>
              <w:rPr>
                <w:noProof/>
                <w:webHidden/>
              </w:rPr>
            </w:r>
            <w:r>
              <w:rPr>
                <w:noProof/>
                <w:webHidden/>
              </w:rPr>
              <w:fldChar w:fldCharType="separate"/>
            </w:r>
            <w:r>
              <w:rPr>
                <w:noProof/>
                <w:webHidden/>
              </w:rPr>
              <w:t>13</w:t>
            </w:r>
            <w:r>
              <w:rPr>
                <w:noProof/>
                <w:webHidden/>
              </w:rPr>
              <w:fldChar w:fldCharType="end"/>
            </w:r>
          </w:hyperlink>
        </w:p>
        <w:p w14:paraId="27EB876F" w14:textId="46538323" w:rsidR="00A937CB" w:rsidRDefault="00A937CB">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64858042" w:history="1">
            <w:r w:rsidRPr="00D7116C">
              <w:rPr>
                <w:rStyle w:val="Hyperlink"/>
                <w:rFonts w:cs="Times New Roman"/>
                <w:noProof/>
              </w:rPr>
              <w:t>Environmental Regulations</w:t>
            </w:r>
            <w:r>
              <w:rPr>
                <w:noProof/>
                <w:webHidden/>
              </w:rPr>
              <w:tab/>
            </w:r>
            <w:r>
              <w:rPr>
                <w:noProof/>
                <w:webHidden/>
              </w:rPr>
              <w:fldChar w:fldCharType="begin"/>
            </w:r>
            <w:r>
              <w:rPr>
                <w:noProof/>
                <w:webHidden/>
              </w:rPr>
              <w:instrText xml:space="preserve"> PAGEREF _Toc164858042 \h </w:instrText>
            </w:r>
            <w:r>
              <w:rPr>
                <w:noProof/>
                <w:webHidden/>
              </w:rPr>
            </w:r>
            <w:r>
              <w:rPr>
                <w:noProof/>
                <w:webHidden/>
              </w:rPr>
              <w:fldChar w:fldCharType="separate"/>
            </w:r>
            <w:r>
              <w:rPr>
                <w:noProof/>
                <w:webHidden/>
              </w:rPr>
              <w:t>14</w:t>
            </w:r>
            <w:r>
              <w:rPr>
                <w:noProof/>
                <w:webHidden/>
              </w:rPr>
              <w:fldChar w:fldCharType="end"/>
            </w:r>
          </w:hyperlink>
        </w:p>
        <w:p w14:paraId="11B78239" w14:textId="4B9B6919"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43" w:history="1">
            <w:r w:rsidRPr="00D7116C">
              <w:rPr>
                <w:rStyle w:val="Hyperlink"/>
                <w:rFonts w:cs="Times New Roman"/>
                <w:noProof/>
              </w:rPr>
              <w:t>Conclusion</w:t>
            </w:r>
            <w:r>
              <w:rPr>
                <w:noProof/>
                <w:webHidden/>
              </w:rPr>
              <w:tab/>
            </w:r>
            <w:r>
              <w:rPr>
                <w:noProof/>
                <w:webHidden/>
              </w:rPr>
              <w:fldChar w:fldCharType="begin"/>
            </w:r>
            <w:r>
              <w:rPr>
                <w:noProof/>
                <w:webHidden/>
              </w:rPr>
              <w:instrText xml:space="preserve"> PAGEREF _Toc164858043 \h </w:instrText>
            </w:r>
            <w:r>
              <w:rPr>
                <w:noProof/>
                <w:webHidden/>
              </w:rPr>
            </w:r>
            <w:r>
              <w:rPr>
                <w:noProof/>
                <w:webHidden/>
              </w:rPr>
              <w:fldChar w:fldCharType="separate"/>
            </w:r>
            <w:r>
              <w:rPr>
                <w:noProof/>
                <w:webHidden/>
              </w:rPr>
              <w:t>15</w:t>
            </w:r>
            <w:r>
              <w:rPr>
                <w:noProof/>
                <w:webHidden/>
              </w:rPr>
              <w:fldChar w:fldCharType="end"/>
            </w:r>
          </w:hyperlink>
        </w:p>
        <w:p w14:paraId="480B7077" w14:textId="11B380CC"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44" w:history="1">
            <w:r w:rsidRPr="00D7116C">
              <w:rPr>
                <w:rStyle w:val="Hyperlink"/>
                <w:rFonts w:ascii="Times New Roman" w:hAnsi="Times New Roman" w:cs="Times New Roman"/>
                <w:bCs/>
                <w:noProof/>
              </w:rPr>
              <w:t>Chapter 3 – Research/Development Methodology</w:t>
            </w:r>
            <w:r>
              <w:rPr>
                <w:noProof/>
                <w:webHidden/>
              </w:rPr>
              <w:tab/>
            </w:r>
            <w:r>
              <w:rPr>
                <w:noProof/>
                <w:webHidden/>
              </w:rPr>
              <w:fldChar w:fldCharType="begin"/>
            </w:r>
            <w:r>
              <w:rPr>
                <w:noProof/>
                <w:webHidden/>
              </w:rPr>
              <w:instrText xml:space="preserve"> PAGEREF _Toc164858044 \h </w:instrText>
            </w:r>
            <w:r>
              <w:rPr>
                <w:noProof/>
                <w:webHidden/>
              </w:rPr>
            </w:r>
            <w:r>
              <w:rPr>
                <w:noProof/>
                <w:webHidden/>
              </w:rPr>
              <w:fldChar w:fldCharType="separate"/>
            </w:r>
            <w:r>
              <w:rPr>
                <w:noProof/>
                <w:webHidden/>
              </w:rPr>
              <w:t>15</w:t>
            </w:r>
            <w:r>
              <w:rPr>
                <w:noProof/>
                <w:webHidden/>
              </w:rPr>
              <w:fldChar w:fldCharType="end"/>
            </w:r>
          </w:hyperlink>
        </w:p>
        <w:p w14:paraId="79E66210" w14:textId="49C518B9"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45" w:history="1">
            <w:r w:rsidRPr="00D7116C">
              <w:rPr>
                <w:rStyle w:val="Hyperlink"/>
                <w:noProof/>
              </w:rPr>
              <w:t>SMART Objectives</w:t>
            </w:r>
            <w:r>
              <w:rPr>
                <w:noProof/>
                <w:webHidden/>
              </w:rPr>
              <w:tab/>
            </w:r>
            <w:r>
              <w:rPr>
                <w:noProof/>
                <w:webHidden/>
              </w:rPr>
              <w:fldChar w:fldCharType="begin"/>
            </w:r>
            <w:r>
              <w:rPr>
                <w:noProof/>
                <w:webHidden/>
              </w:rPr>
              <w:instrText xml:space="preserve"> PAGEREF _Toc164858045 \h </w:instrText>
            </w:r>
            <w:r>
              <w:rPr>
                <w:noProof/>
                <w:webHidden/>
              </w:rPr>
            </w:r>
            <w:r>
              <w:rPr>
                <w:noProof/>
                <w:webHidden/>
              </w:rPr>
              <w:fldChar w:fldCharType="separate"/>
            </w:r>
            <w:r>
              <w:rPr>
                <w:noProof/>
                <w:webHidden/>
              </w:rPr>
              <w:t>16</w:t>
            </w:r>
            <w:r>
              <w:rPr>
                <w:noProof/>
                <w:webHidden/>
              </w:rPr>
              <w:fldChar w:fldCharType="end"/>
            </w:r>
          </w:hyperlink>
        </w:p>
        <w:p w14:paraId="164D020A" w14:textId="46D957A3"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46" w:history="1">
            <w:r w:rsidRPr="00D7116C">
              <w:rPr>
                <w:rStyle w:val="Hyperlink"/>
                <w:noProof/>
              </w:rPr>
              <w:t>Timeline of plan</w:t>
            </w:r>
            <w:r>
              <w:rPr>
                <w:noProof/>
                <w:webHidden/>
              </w:rPr>
              <w:tab/>
            </w:r>
            <w:r>
              <w:rPr>
                <w:noProof/>
                <w:webHidden/>
              </w:rPr>
              <w:fldChar w:fldCharType="begin"/>
            </w:r>
            <w:r>
              <w:rPr>
                <w:noProof/>
                <w:webHidden/>
              </w:rPr>
              <w:instrText xml:space="preserve"> PAGEREF _Toc164858046 \h </w:instrText>
            </w:r>
            <w:r>
              <w:rPr>
                <w:noProof/>
                <w:webHidden/>
              </w:rPr>
            </w:r>
            <w:r>
              <w:rPr>
                <w:noProof/>
                <w:webHidden/>
              </w:rPr>
              <w:fldChar w:fldCharType="separate"/>
            </w:r>
            <w:r>
              <w:rPr>
                <w:noProof/>
                <w:webHidden/>
              </w:rPr>
              <w:t>18</w:t>
            </w:r>
            <w:r>
              <w:rPr>
                <w:noProof/>
                <w:webHidden/>
              </w:rPr>
              <w:fldChar w:fldCharType="end"/>
            </w:r>
          </w:hyperlink>
        </w:p>
        <w:p w14:paraId="235407C9" w14:textId="34A5168B"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47" w:history="1">
            <w:r w:rsidRPr="00D7116C">
              <w:rPr>
                <w:rStyle w:val="Hyperlink"/>
                <w:rFonts w:ascii="Times New Roman" w:hAnsi="Times New Roman" w:cs="Times New Roman"/>
                <w:noProof/>
              </w:rPr>
              <w:t>Chapter 4 – Design &amp; Implementation</w:t>
            </w:r>
            <w:r>
              <w:rPr>
                <w:noProof/>
                <w:webHidden/>
              </w:rPr>
              <w:tab/>
            </w:r>
            <w:r>
              <w:rPr>
                <w:noProof/>
                <w:webHidden/>
              </w:rPr>
              <w:fldChar w:fldCharType="begin"/>
            </w:r>
            <w:r>
              <w:rPr>
                <w:noProof/>
                <w:webHidden/>
              </w:rPr>
              <w:instrText xml:space="preserve"> PAGEREF _Toc164858047 \h </w:instrText>
            </w:r>
            <w:r>
              <w:rPr>
                <w:noProof/>
                <w:webHidden/>
              </w:rPr>
            </w:r>
            <w:r>
              <w:rPr>
                <w:noProof/>
                <w:webHidden/>
              </w:rPr>
              <w:fldChar w:fldCharType="separate"/>
            </w:r>
            <w:r>
              <w:rPr>
                <w:noProof/>
                <w:webHidden/>
              </w:rPr>
              <w:t>20</w:t>
            </w:r>
            <w:r>
              <w:rPr>
                <w:noProof/>
                <w:webHidden/>
              </w:rPr>
              <w:fldChar w:fldCharType="end"/>
            </w:r>
          </w:hyperlink>
        </w:p>
        <w:p w14:paraId="69BB6ECD" w14:textId="603E06B2"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48" w:history="1">
            <w:r w:rsidRPr="00D7116C">
              <w:rPr>
                <w:rStyle w:val="Hyperlink"/>
                <w:rFonts w:cs="Times New Roman"/>
                <w:noProof/>
              </w:rPr>
              <w:t>Functional Requirements  - To monitor water levels in the sump and activate/deactivate pumps based on predefined thresholds.</w:t>
            </w:r>
            <w:r>
              <w:rPr>
                <w:noProof/>
                <w:webHidden/>
              </w:rPr>
              <w:tab/>
            </w:r>
            <w:r>
              <w:rPr>
                <w:noProof/>
                <w:webHidden/>
              </w:rPr>
              <w:fldChar w:fldCharType="begin"/>
            </w:r>
            <w:r>
              <w:rPr>
                <w:noProof/>
                <w:webHidden/>
              </w:rPr>
              <w:instrText xml:space="preserve"> PAGEREF _Toc164858048 \h </w:instrText>
            </w:r>
            <w:r>
              <w:rPr>
                <w:noProof/>
                <w:webHidden/>
              </w:rPr>
            </w:r>
            <w:r>
              <w:rPr>
                <w:noProof/>
                <w:webHidden/>
              </w:rPr>
              <w:fldChar w:fldCharType="separate"/>
            </w:r>
            <w:r>
              <w:rPr>
                <w:noProof/>
                <w:webHidden/>
              </w:rPr>
              <w:t>20</w:t>
            </w:r>
            <w:r>
              <w:rPr>
                <w:noProof/>
                <w:webHidden/>
              </w:rPr>
              <w:fldChar w:fldCharType="end"/>
            </w:r>
          </w:hyperlink>
        </w:p>
        <w:p w14:paraId="5696A4EF" w14:textId="5B65E3AF"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49" w:history="1">
            <w:r w:rsidRPr="00D7116C">
              <w:rPr>
                <w:rStyle w:val="Hyperlink"/>
                <w:rFonts w:cs="Times New Roman"/>
                <w:noProof/>
              </w:rPr>
              <w:t>Programme Structure</w:t>
            </w:r>
            <w:r>
              <w:rPr>
                <w:noProof/>
                <w:webHidden/>
              </w:rPr>
              <w:tab/>
            </w:r>
            <w:r>
              <w:rPr>
                <w:noProof/>
                <w:webHidden/>
              </w:rPr>
              <w:fldChar w:fldCharType="begin"/>
            </w:r>
            <w:r>
              <w:rPr>
                <w:noProof/>
                <w:webHidden/>
              </w:rPr>
              <w:instrText xml:space="preserve"> PAGEREF _Toc164858049 \h </w:instrText>
            </w:r>
            <w:r>
              <w:rPr>
                <w:noProof/>
                <w:webHidden/>
              </w:rPr>
            </w:r>
            <w:r>
              <w:rPr>
                <w:noProof/>
                <w:webHidden/>
              </w:rPr>
              <w:fldChar w:fldCharType="separate"/>
            </w:r>
            <w:r>
              <w:rPr>
                <w:noProof/>
                <w:webHidden/>
              </w:rPr>
              <w:t>21</w:t>
            </w:r>
            <w:r>
              <w:rPr>
                <w:noProof/>
                <w:webHidden/>
              </w:rPr>
              <w:fldChar w:fldCharType="end"/>
            </w:r>
          </w:hyperlink>
        </w:p>
        <w:p w14:paraId="6C424554" w14:textId="0269B1A3"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0" w:history="1">
            <w:r w:rsidRPr="00D7116C">
              <w:rPr>
                <w:rStyle w:val="Hyperlink"/>
                <w:rFonts w:cs="Times New Roman"/>
                <w:noProof/>
              </w:rPr>
              <w:t>Programmable logic</w:t>
            </w:r>
            <w:r>
              <w:rPr>
                <w:noProof/>
                <w:webHidden/>
              </w:rPr>
              <w:tab/>
            </w:r>
            <w:r>
              <w:rPr>
                <w:noProof/>
                <w:webHidden/>
              </w:rPr>
              <w:fldChar w:fldCharType="begin"/>
            </w:r>
            <w:r>
              <w:rPr>
                <w:noProof/>
                <w:webHidden/>
              </w:rPr>
              <w:instrText xml:space="preserve"> PAGEREF _Toc164858050 \h </w:instrText>
            </w:r>
            <w:r>
              <w:rPr>
                <w:noProof/>
                <w:webHidden/>
              </w:rPr>
            </w:r>
            <w:r>
              <w:rPr>
                <w:noProof/>
                <w:webHidden/>
              </w:rPr>
              <w:fldChar w:fldCharType="separate"/>
            </w:r>
            <w:r>
              <w:rPr>
                <w:noProof/>
                <w:webHidden/>
              </w:rPr>
              <w:t>21</w:t>
            </w:r>
            <w:r>
              <w:rPr>
                <w:noProof/>
                <w:webHidden/>
              </w:rPr>
              <w:fldChar w:fldCharType="end"/>
            </w:r>
          </w:hyperlink>
        </w:p>
        <w:p w14:paraId="456AA5EB" w14:textId="7DA25F72"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1" w:history="1">
            <w:r w:rsidRPr="00D7116C">
              <w:rPr>
                <w:rStyle w:val="Hyperlink"/>
                <w:rFonts w:cs="Times New Roman"/>
                <w:noProof/>
              </w:rPr>
              <w:t>Safety considerations</w:t>
            </w:r>
            <w:r>
              <w:rPr>
                <w:noProof/>
                <w:webHidden/>
              </w:rPr>
              <w:tab/>
            </w:r>
            <w:r>
              <w:rPr>
                <w:noProof/>
                <w:webHidden/>
              </w:rPr>
              <w:fldChar w:fldCharType="begin"/>
            </w:r>
            <w:r>
              <w:rPr>
                <w:noProof/>
                <w:webHidden/>
              </w:rPr>
              <w:instrText xml:space="preserve"> PAGEREF _Toc164858051 \h </w:instrText>
            </w:r>
            <w:r>
              <w:rPr>
                <w:noProof/>
                <w:webHidden/>
              </w:rPr>
            </w:r>
            <w:r>
              <w:rPr>
                <w:noProof/>
                <w:webHidden/>
              </w:rPr>
              <w:fldChar w:fldCharType="separate"/>
            </w:r>
            <w:r>
              <w:rPr>
                <w:noProof/>
                <w:webHidden/>
              </w:rPr>
              <w:t>21</w:t>
            </w:r>
            <w:r>
              <w:rPr>
                <w:noProof/>
                <w:webHidden/>
              </w:rPr>
              <w:fldChar w:fldCharType="end"/>
            </w:r>
          </w:hyperlink>
        </w:p>
        <w:p w14:paraId="276C12B2" w14:textId="3E1A27EE"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2" w:history="1">
            <w:r w:rsidRPr="00D7116C">
              <w:rPr>
                <w:rStyle w:val="Hyperlink"/>
                <w:rFonts w:cs="Times New Roman"/>
                <w:noProof/>
              </w:rPr>
              <w:t>Testing of the system</w:t>
            </w:r>
            <w:r>
              <w:rPr>
                <w:noProof/>
                <w:webHidden/>
              </w:rPr>
              <w:tab/>
            </w:r>
            <w:r>
              <w:rPr>
                <w:noProof/>
                <w:webHidden/>
              </w:rPr>
              <w:fldChar w:fldCharType="begin"/>
            </w:r>
            <w:r>
              <w:rPr>
                <w:noProof/>
                <w:webHidden/>
              </w:rPr>
              <w:instrText xml:space="preserve"> PAGEREF _Toc164858052 \h </w:instrText>
            </w:r>
            <w:r>
              <w:rPr>
                <w:noProof/>
                <w:webHidden/>
              </w:rPr>
            </w:r>
            <w:r>
              <w:rPr>
                <w:noProof/>
                <w:webHidden/>
              </w:rPr>
              <w:fldChar w:fldCharType="separate"/>
            </w:r>
            <w:r>
              <w:rPr>
                <w:noProof/>
                <w:webHidden/>
              </w:rPr>
              <w:t>22</w:t>
            </w:r>
            <w:r>
              <w:rPr>
                <w:noProof/>
                <w:webHidden/>
              </w:rPr>
              <w:fldChar w:fldCharType="end"/>
            </w:r>
          </w:hyperlink>
        </w:p>
        <w:p w14:paraId="781606D6" w14:textId="6979A9EC"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3" w:history="1">
            <w:r w:rsidRPr="00D7116C">
              <w:rPr>
                <w:rStyle w:val="Hyperlink"/>
                <w:rFonts w:cs="Times New Roman"/>
                <w:noProof/>
              </w:rPr>
              <w:t>Documentation and training</w:t>
            </w:r>
            <w:r>
              <w:rPr>
                <w:noProof/>
                <w:webHidden/>
              </w:rPr>
              <w:tab/>
            </w:r>
            <w:r>
              <w:rPr>
                <w:noProof/>
                <w:webHidden/>
              </w:rPr>
              <w:fldChar w:fldCharType="begin"/>
            </w:r>
            <w:r>
              <w:rPr>
                <w:noProof/>
                <w:webHidden/>
              </w:rPr>
              <w:instrText xml:space="preserve"> PAGEREF _Toc164858053 \h </w:instrText>
            </w:r>
            <w:r>
              <w:rPr>
                <w:noProof/>
                <w:webHidden/>
              </w:rPr>
            </w:r>
            <w:r>
              <w:rPr>
                <w:noProof/>
                <w:webHidden/>
              </w:rPr>
              <w:fldChar w:fldCharType="separate"/>
            </w:r>
            <w:r>
              <w:rPr>
                <w:noProof/>
                <w:webHidden/>
              </w:rPr>
              <w:t>22</w:t>
            </w:r>
            <w:r>
              <w:rPr>
                <w:noProof/>
                <w:webHidden/>
              </w:rPr>
              <w:fldChar w:fldCharType="end"/>
            </w:r>
          </w:hyperlink>
        </w:p>
        <w:p w14:paraId="00112739" w14:textId="563BD14B"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4" w:history="1">
            <w:r w:rsidRPr="00D7116C">
              <w:rPr>
                <w:rStyle w:val="Hyperlink"/>
                <w:rFonts w:cs="Times New Roman"/>
                <w:noProof/>
              </w:rPr>
              <w:t>Implementation:-</w:t>
            </w:r>
            <w:r>
              <w:rPr>
                <w:noProof/>
                <w:webHidden/>
              </w:rPr>
              <w:tab/>
            </w:r>
            <w:r>
              <w:rPr>
                <w:noProof/>
                <w:webHidden/>
              </w:rPr>
              <w:fldChar w:fldCharType="begin"/>
            </w:r>
            <w:r>
              <w:rPr>
                <w:noProof/>
                <w:webHidden/>
              </w:rPr>
              <w:instrText xml:space="preserve"> PAGEREF _Toc164858054 \h </w:instrText>
            </w:r>
            <w:r>
              <w:rPr>
                <w:noProof/>
                <w:webHidden/>
              </w:rPr>
            </w:r>
            <w:r>
              <w:rPr>
                <w:noProof/>
                <w:webHidden/>
              </w:rPr>
              <w:fldChar w:fldCharType="separate"/>
            </w:r>
            <w:r>
              <w:rPr>
                <w:noProof/>
                <w:webHidden/>
              </w:rPr>
              <w:t>27</w:t>
            </w:r>
            <w:r>
              <w:rPr>
                <w:noProof/>
                <w:webHidden/>
              </w:rPr>
              <w:fldChar w:fldCharType="end"/>
            </w:r>
          </w:hyperlink>
        </w:p>
        <w:p w14:paraId="2D1A6357" w14:textId="13EF988C"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5" w:history="1">
            <w:r w:rsidRPr="00D7116C">
              <w:rPr>
                <w:rStyle w:val="Hyperlink"/>
                <w:rFonts w:cs="Times New Roman"/>
                <w:noProof/>
              </w:rPr>
              <w:t>PLC Network set up &amp; Coding</w:t>
            </w:r>
            <w:r>
              <w:rPr>
                <w:noProof/>
                <w:webHidden/>
              </w:rPr>
              <w:tab/>
            </w:r>
            <w:r>
              <w:rPr>
                <w:noProof/>
                <w:webHidden/>
              </w:rPr>
              <w:fldChar w:fldCharType="begin"/>
            </w:r>
            <w:r>
              <w:rPr>
                <w:noProof/>
                <w:webHidden/>
              </w:rPr>
              <w:instrText xml:space="preserve"> PAGEREF _Toc164858055 \h </w:instrText>
            </w:r>
            <w:r>
              <w:rPr>
                <w:noProof/>
                <w:webHidden/>
              </w:rPr>
            </w:r>
            <w:r>
              <w:rPr>
                <w:noProof/>
                <w:webHidden/>
              </w:rPr>
              <w:fldChar w:fldCharType="separate"/>
            </w:r>
            <w:r>
              <w:rPr>
                <w:noProof/>
                <w:webHidden/>
              </w:rPr>
              <w:t>29</w:t>
            </w:r>
            <w:r>
              <w:rPr>
                <w:noProof/>
                <w:webHidden/>
              </w:rPr>
              <w:fldChar w:fldCharType="end"/>
            </w:r>
          </w:hyperlink>
        </w:p>
        <w:p w14:paraId="6861CBD5" w14:textId="0D88F950"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6" w:history="1">
            <w:r w:rsidRPr="00D7116C">
              <w:rPr>
                <w:rStyle w:val="Hyperlink"/>
                <w:rFonts w:cs="Times New Roman"/>
                <w:noProof/>
              </w:rPr>
              <w:t>Contactor Room Hardware Installation</w:t>
            </w:r>
            <w:r>
              <w:rPr>
                <w:noProof/>
                <w:webHidden/>
              </w:rPr>
              <w:tab/>
            </w:r>
            <w:r>
              <w:rPr>
                <w:noProof/>
                <w:webHidden/>
              </w:rPr>
              <w:fldChar w:fldCharType="begin"/>
            </w:r>
            <w:r>
              <w:rPr>
                <w:noProof/>
                <w:webHidden/>
              </w:rPr>
              <w:instrText xml:space="preserve"> PAGEREF _Toc164858056 \h </w:instrText>
            </w:r>
            <w:r>
              <w:rPr>
                <w:noProof/>
                <w:webHidden/>
              </w:rPr>
            </w:r>
            <w:r>
              <w:rPr>
                <w:noProof/>
                <w:webHidden/>
              </w:rPr>
              <w:fldChar w:fldCharType="separate"/>
            </w:r>
            <w:r>
              <w:rPr>
                <w:noProof/>
                <w:webHidden/>
              </w:rPr>
              <w:t>35</w:t>
            </w:r>
            <w:r>
              <w:rPr>
                <w:noProof/>
                <w:webHidden/>
              </w:rPr>
              <w:fldChar w:fldCharType="end"/>
            </w:r>
          </w:hyperlink>
        </w:p>
        <w:p w14:paraId="0AD59FF2" w14:textId="290B6BB6"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7" w:history="1">
            <w:r w:rsidRPr="00D7116C">
              <w:rPr>
                <w:rStyle w:val="Hyperlink"/>
                <w:noProof/>
              </w:rPr>
              <w:t>Fibreoptic tests</w:t>
            </w:r>
            <w:r>
              <w:rPr>
                <w:noProof/>
                <w:webHidden/>
              </w:rPr>
              <w:tab/>
            </w:r>
            <w:r>
              <w:rPr>
                <w:noProof/>
                <w:webHidden/>
              </w:rPr>
              <w:fldChar w:fldCharType="begin"/>
            </w:r>
            <w:r>
              <w:rPr>
                <w:noProof/>
                <w:webHidden/>
              </w:rPr>
              <w:instrText xml:space="preserve"> PAGEREF _Toc164858057 \h </w:instrText>
            </w:r>
            <w:r>
              <w:rPr>
                <w:noProof/>
                <w:webHidden/>
              </w:rPr>
            </w:r>
            <w:r>
              <w:rPr>
                <w:noProof/>
                <w:webHidden/>
              </w:rPr>
              <w:fldChar w:fldCharType="separate"/>
            </w:r>
            <w:r>
              <w:rPr>
                <w:noProof/>
                <w:webHidden/>
              </w:rPr>
              <w:t>40</w:t>
            </w:r>
            <w:r>
              <w:rPr>
                <w:noProof/>
                <w:webHidden/>
              </w:rPr>
              <w:fldChar w:fldCharType="end"/>
            </w:r>
          </w:hyperlink>
        </w:p>
        <w:p w14:paraId="4065BA2A" w14:textId="1789109D"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58" w:history="1">
            <w:r w:rsidRPr="00D7116C">
              <w:rPr>
                <w:rStyle w:val="Hyperlink"/>
                <w:rFonts w:cs="Times New Roman"/>
                <w:noProof/>
              </w:rPr>
              <w:t>Management of Change</w:t>
            </w:r>
            <w:r>
              <w:rPr>
                <w:noProof/>
                <w:webHidden/>
              </w:rPr>
              <w:tab/>
            </w:r>
            <w:r>
              <w:rPr>
                <w:noProof/>
                <w:webHidden/>
              </w:rPr>
              <w:fldChar w:fldCharType="begin"/>
            </w:r>
            <w:r>
              <w:rPr>
                <w:noProof/>
                <w:webHidden/>
              </w:rPr>
              <w:instrText xml:space="preserve"> PAGEREF _Toc164858058 \h </w:instrText>
            </w:r>
            <w:r>
              <w:rPr>
                <w:noProof/>
                <w:webHidden/>
              </w:rPr>
            </w:r>
            <w:r>
              <w:rPr>
                <w:noProof/>
                <w:webHidden/>
              </w:rPr>
              <w:fldChar w:fldCharType="separate"/>
            </w:r>
            <w:r>
              <w:rPr>
                <w:noProof/>
                <w:webHidden/>
              </w:rPr>
              <w:t>41</w:t>
            </w:r>
            <w:r>
              <w:rPr>
                <w:noProof/>
                <w:webHidden/>
              </w:rPr>
              <w:fldChar w:fldCharType="end"/>
            </w:r>
          </w:hyperlink>
        </w:p>
        <w:p w14:paraId="19A3C064" w14:textId="76927590"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59" w:history="1">
            <w:r w:rsidRPr="00D7116C">
              <w:rPr>
                <w:rStyle w:val="Hyperlink"/>
                <w:rFonts w:ascii="Times New Roman" w:hAnsi="Times New Roman" w:cs="Times New Roman"/>
                <w:noProof/>
              </w:rPr>
              <w:t>Chapter 5 – Evaluation</w:t>
            </w:r>
            <w:r>
              <w:rPr>
                <w:noProof/>
                <w:webHidden/>
              </w:rPr>
              <w:tab/>
            </w:r>
            <w:r>
              <w:rPr>
                <w:noProof/>
                <w:webHidden/>
              </w:rPr>
              <w:fldChar w:fldCharType="begin"/>
            </w:r>
            <w:r>
              <w:rPr>
                <w:noProof/>
                <w:webHidden/>
              </w:rPr>
              <w:instrText xml:space="preserve"> PAGEREF _Toc164858059 \h </w:instrText>
            </w:r>
            <w:r>
              <w:rPr>
                <w:noProof/>
                <w:webHidden/>
              </w:rPr>
            </w:r>
            <w:r>
              <w:rPr>
                <w:noProof/>
                <w:webHidden/>
              </w:rPr>
              <w:fldChar w:fldCharType="separate"/>
            </w:r>
            <w:r>
              <w:rPr>
                <w:noProof/>
                <w:webHidden/>
              </w:rPr>
              <w:t>43</w:t>
            </w:r>
            <w:r>
              <w:rPr>
                <w:noProof/>
                <w:webHidden/>
              </w:rPr>
              <w:fldChar w:fldCharType="end"/>
            </w:r>
          </w:hyperlink>
        </w:p>
        <w:p w14:paraId="3A187BB8" w14:textId="35D4378C"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60" w:history="1">
            <w:r w:rsidRPr="00D7116C">
              <w:rPr>
                <w:rStyle w:val="Hyperlink"/>
                <w:rFonts w:ascii="Times New Roman" w:hAnsi="Times New Roman" w:cs="Times New Roman"/>
                <w:noProof/>
              </w:rPr>
              <w:t>Chapter 6 – Conclusions and Recommendations</w:t>
            </w:r>
            <w:r>
              <w:rPr>
                <w:noProof/>
                <w:webHidden/>
              </w:rPr>
              <w:tab/>
            </w:r>
            <w:r>
              <w:rPr>
                <w:noProof/>
                <w:webHidden/>
              </w:rPr>
              <w:fldChar w:fldCharType="begin"/>
            </w:r>
            <w:r>
              <w:rPr>
                <w:noProof/>
                <w:webHidden/>
              </w:rPr>
              <w:instrText xml:space="preserve"> PAGEREF _Toc164858060 \h </w:instrText>
            </w:r>
            <w:r>
              <w:rPr>
                <w:noProof/>
                <w:webHidden/>
              </w:rPr>
            </w:r>
            <w:r>
              <w:rPr>
                <w:noProof/>
                <w:webHidden/>
              </w:rPr>
              <w:fldChar w:fldCharType="separate"/>
            </w:r>
            <w:r>
              <w:rPr>
                <w:noProof/>
                <w:webHidden/>
              </w:rPr>
              <w:t>45</w:t>
            </w:r>
            <w:r>
              <w:rPr>
                <w:noProof/>
                <w:webHidden/>
              </w:rPr>
              <w:fldChar w:fldCharType="end"/>
            </w:r>
          </w:hyperlink>
        </w:p>
        <w:p w14:paraId="584F0EF2" w14:textId="1CC22CAE" w:rsidR="00A937CB" w:rsidRDefault="00A937C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4858061" w:history="1">
            <w:r w:rsidRPr="00D7116C">
              <w:rPr>
                <w:rStyle w:val="Hyperlink"/>
                <w:rFonts w:cs="Times New Roman"/>
                <w:noProof/>
              </w:rPr>
              <w:t>Suggestions for further work</w:t>
            </w:r>
            <w:r>
              <w:rPr>
                <w:noProof/>
                <w:webHidden/>
              </w:rPr>
              <w:tab/>
            </w:r>
            <w:r>
              <w:rPr>
                <w:noProof/>
                <w:webHidden/>
              </w:rPr>
              <w:fldChar w:fldCharType="begin"/>
            </w:r>
            <w:r>
              <w:rPr>
                <w:noProof/>
                <w:webHidden/>
              </w:rPr>
              <w:instrText xml:space="preserve"> PAGEREF _Toc164858061 \h </w:instrText>
            </w:r>
            <w:r>
              <w:rPr>
                <w:noProof/>
                <w:webHidden/>
              </w:rPr>
            </w:r>
            <w:r>
              <w:rPr>
                <w:noProof/>
                <w:webHidden/>
              </w:rPr>
              <w:fldChar w:fldCharType="separate"/>
            </w:r>
            <w:r>
              <w:rPr>
                <w:noProof/>
                <w:webHidden/>
              </w:rPr>
              <w:t>46</w:t>
            </w:r>
            <w:r>
              <w:rPr>
                <w:noProof/>
                <w:webHidden/>
              </w:rPr>
              <w:fldChar w:fldCharType="end"/>
            </w:r>
          </w:hyperlink>
        </w:p>
        <w:p w14:paraId="6BFD303B" w14:textId="555C9A23"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62" w:history="1">
            <w:r w:rsidRPr="00D7116C">
              <w:rPr>
                <w:rStyle w:val="Hyperlink"/>
                <w:rFonts w:ascii="Times New Roman" w:hAnsi="Times New Roman" w:cs="Times New Roman"/>
                <w:noProof/>
              </w:rPr>
              <w:t>Chapter 7 – Reflection</w:t>
            </w:r>
            <w:r>
              <w:rPr>
                <w:noProof/>
                <w:webHidden/>
              </w:rPr>
              <w:tab/>
            </w:r>
            <w:r>
              <w:rPr>
                <w:noProof/>
                <w:webHidden/>
              </w:rPr>
              <w:fldChar w:fldCharType="begin"/>
            </w:r>
            <w:r>
              <w:rPr>
                <w:noProof/>
                <w:webHidden/>
              </w:rPr>
              <w:instrText xml:space="preserve"> PAGEREF _Toc164858062 \h </w:instrText>
            </w:r>
            <w:r>
              <w:rPr>
                <w:noProof/>
                <w:webHidden/>
              </w:rPr>
            </w:r>
            <w:r>
              <w:rPr>
                <w:noProof/>
                <w:webHidden/>
              </w:rPr>
              <w:fldChar w:fldCharType="separate"/>
            </w:r>
            <w:r>
              <w:rPr>
                <w:noProof/>
                <w:webHidden/>
              </w:rPr>
              <w:t>47</w:t>
            </w:r>
            <w:r>
              <w:rPr>
                <w:noProof/>
                <w:webHidden/>
              </w:rPr>
              <w:fldChar w:fldCharType="end"/>
            </w:r>
          </w:hyperlink>
        </w:p>
        <w:p w14:paraId="6B302ADC" w14:textId="546E48D9"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63" w:history="1">
            <w:r w:rsidRPr="00D7116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_Toc164858063 \h </w:instrText>
            </w:r>
            <w:r>
              <w:rPr>
                <w:noProof/>
                <w:webHidden/>
              </w:rPr>
            </w:r>
            <w:r>
              <w:rPr>
                <w:noProof/>
                <w:webHidden/>
              </w:rPr>
              <w:fldChar w:fldCharType="separate"/>
            </w:r>
            <w:r>
              <w:rPr>
                <w:noProof/>
                <w:webHidden/>
              </w:rPr>
              <w:t>49</w:t>
            </w:r>
            <w:r>
              <w:rPr>
                <w:noProof/>
                <w:webHidden/>
              </w:rPr>
              <w:fldChar w:fldCharType="end"/>
            </w:r>
          </w:hyperlink>
        </w:p>
        <w:p w14:paraId="31E93BA0" w14:textId="2C81FC99"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64" w:history="1">
            <w:r w:rsidRPr="00D7116C">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_Toc164858064 \h </w:instrText>
            </w:r>
            <w:r>
              <w:rPr>
                <w:noProof/>
                <w:webHidden/>
              </w:rPr>
            </w:r>
            <w:r>
              <w:rPr>
                <w:noProof/>
                <w:webHidden/>
              </w:rPr>
              <w:fldChar w:fldCharType="separate"/>
            </w:r>
            <w:r>
              <w:rPr>
                <w:noProof/>
                <w:webHidden/>
              </w:rPr>
              <w:t>51</w:t>
            </w:r>
            <w:r>
              <w:rPr>
                <w:noProof/>
                <w:webHidden/>
              </w:rPr>
              <w:fldChar w:fldCharType="end"/>
            </w:r>
          </w:hyperlink>
        </w:p>
        <w:p w14:paraId="5BA12CC9" w14:textId="10D374F9" w:rsidR="00A937CB" w:rsidRDefault="00A937C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4858065" w:history="1">
            <w:r w:rsidRPr="00D7116C">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_Toc164858065 \h </w:instrText>
            </w:r>
            <w:r>
              <w:rPr>
                <w:noProof/>
                <w:webHidden/>
              </w:rPr>
            </w:r>
            <w:r>
              <w:rPr>
                <w:noProof/>
                <w:webHidden/>
              </w:rPr>
              <w:fldChar w:fldCharType="separate"/>
            </w:r>
            <w:r>
              <w:rPr>
                <w:noProof/>
                <w:webHidden/>
              </w:rPr>
              <w:t>52</w:t>
            </w:r>
            <w:r>
              <w:rPr>
                <w:noProof/>
                <w:webHidden/>
              </w:rPr>
              <w:fldChar w:fldCharType="end"/>
            </w:r>
          </w:hyperlink>
        </w:p>
        <w:p w14:paraId="2E08393A" w14:textId="513FF5AF" w:rsidR="000A3104" w:rsidRPr="00245D89" w:rsidRDefault="0049643A" w:rsidP="009C19A9">
          <w:pPr>
            <w:spacing w:line="360" w:lineRule="auto"/>
            <w:rPr>
              <w:rFonts w:ascii="Times New Roman" w:hAnsi="Times New Roman" w:cs="Times New Roman"/>
              <w:b/>
              <w:bCs/>
              <w:noProof/>
            </w:rPr>
          </w:pPr>
          <w:r w:rsidRPr="00245D89">
            <w:rPr>
              <w:rFonts w:ascii="Times New Roman" w:hAnsi="Times New Roman" w:cs="Times New Roman"/>
              <w:b/>
              <w:bCs/>
              <w:noProof/>
              <w:sz w:val="24"/>
              <w:szCs w:val="24"/>
            </w:rPr>
            <w:fldChar w:fldCharType="end"/>
          </w:r>
        </w:p>
      </w:sdtContent>
    </w:sdt>
    <w:p w14:paraId="487A3350" w14:textId="47E4BBD3" w:rsidR="002C5837" w:rsidRDefault="002C5837" w:rsidP="009C19A9">
      <w:pPr>
        <w:spacing w:line="360" w:lineRule="auto"/>
        <w:rPr>
          <w:rFonts w:ascii="Times New Roman" w:hAnsi="Times New Roman" w:cs="Times New Roman"/>
        </w:rPr>
      </w:pPr>
    </w:p>
    <w:p w14:paraId="5820872C" w14:textId="77777777" w:rsidR="00FB5BB2" w:rsidRDefault="00FB5BB2" w:rsidP="009C19A9">
      <w:pPr>
        <w:spacing w:line="360" w:lineRule="auto"/>
        <w:rPr>
          <w:rFonts w:ascii="Times New Roman" w:hAnsi="Times New Roman" w:cs="Times New Roman"/>
        </w:rPr>
      </w:pPr>
    </w:p>
    <w:p w14:paraId="76C4CFDF" w14:textId="77777777" w:rsidR="00FB5BB2" w:rsidRDefault="00FB5BB2" w:rsidP="009C19A9">
      <w:pPr>
        <w:spacing w:line="360" w:lineRule="auto"/>
        <w:rPr>
          <w:rFonts w:ascii="Times New Roman" w:hAnsi="Times New Roman" w:cs="Times New Roman"/>
        </w:rPr>
      </w:pPr>
    </w:p>
    <w:p w14:paraId="1A845D7D" w14:textId="77777777" w:rsidR="00FB5BB2" w:rsidRDefault="00FB5BB2" w:rsidP="009C19A9">
      <w:pPr>
        <w:spacing w:line="360" w:lineRule="auto"/>
        <w:rPr>
          <w:rFonts w:ascii="Times New Roman" w:hAnsi="Times New Roman" w:cs="Times New Roman"/>
        </w:rPr>
      </w:pPr>
    </w:p>
    <w:p w14:paraId="13E4A57D" w14:textId="77777777" w:rsidR="00FB5BB2" w:rsidRDefault="00FB5BB2" w:rsidP="009C19A9">
      <w:pPr>
        <w:spacing w:line="360" w:lineRule="auto"/>
        <w:rPr>
          <w:rFonts w:ascii="Times New Roman" w:hAnsi="Times New Roman" w:cs="Times New Roman"/>
        </w:rPr>
      </w:pPr>
    </w:p>
    <w:p w14:paraId="31FF6B63" w14:textId="77777777" w:rsidR="00FB5BB2" w:rsidRDefault="00FB5BB2" w:rsidP="009C19A9">
      <w:pPr>
        <w:spacing w:line="360" w:lineRule="auto"/>
        <w:rPr>
          <w:rFonts w:ascii="Times New Roman" w:hAnsi="Times New Roman" w:cs="Times New Roman"/>
        </w:rPr>
      </w:pPr>
    </w:p>
    <w:p w14:paraId="165E47C4" w14:textId="77777777" w:rsidR="00FB5BB2" w:rsidRDefault="00FB5BB2" w:rsidP="009C19A9">
      <w:pPr>
        <w:spacing w:line="360" w:lineRule="auto"/>
        <w:rPr>
          <w:rFonts w:ascii="Times New Roman" w:hAnsi="Times New Roman" w:cs="Times New Roman"/>
        </w:rPr>
      </w:pPr>
    </w:p>
    <w:p w14:paraId="132257F8" w14:textId="77777777" w:rsidR="00FB5BB2" w:rsidRDefault="00FB5BB2" w:rsidP="009C19A9">
      <w:pPr>
        <w:spacing w:line="360" w:lineRule="auto"/>
        <w:rPr>
          <w:rFonts w:ascii="Times New Roman" w:hAnsi="Times New Roman" w:cs="Times New Roman"/>
        </w:rPr>
      </w:pPr>
    </w:p>
    <w:p w14:paraId="2A9284DC" w14:textId="77777777" w:rsidR="00FB5BB2" w:rsidRDefault="00FB5BB2" w:rsidP="009C19A9">
      <w:pPr>
        <w:spacing w:line="360" w:lineRule="auto"/>
        <w:rPr>
          <w:rFonts w:ascii="Times New Roman" w:hAnsi="Times New Roman" w:cs="Times New Roman"/>
        </w:rPr>
      </w:pPr>
    </w:p>
    <w:p w14:paraId="5933D1B4" w14:textId="77777777" w:rsidR="00FB5BB2" w:rsidRDefault="00FB5BB2" w:rsidP="009C19A9">
      <w:pPr>
        <w:spacing w:line="360" w:lineRule="auto"/>
        <w:rPr>
          <w:rFonts w:ascii="Times New Roman" w:hAnsi="Times New Roman" w:cs="Times New Roman"/>
        </w:rPr>
      </w:pPr>
    </w:p>
    <w:p w14:paraId="1BF9DF34" w14:textId="77777777" w:rsidR="00FB5BB2" w:rsidRDefault="00FB5BB2" w:rsidP="009C19A9">
      <w:pPr>
        <w:spacing w:line="360" w:lineRule="auto"/>
        <w:rPr>
          <w:rFonts w:ascii="Times New Roman" w:hAnsi="Times New Roman" w:cs="Times New Roman"/>
        </w:rPr>
      </w:pPr>
    </w:p>
    <w:p w14:paraId="44F4563B" w14:textId="77777777" w:rsidR="00FB5BB2" w:rsidRDefault="00FB5BB2" w:rsidP="009C19A9">
      <w:pPr>
        <w:spacing w:line="360" w:lineRule="auto"/>
        <w:rPr>
          <w:rFonts w:ascii="Times New Roman" w:hAnsi="Times New Roman" w:cs="Times New Roman"/>
        </w:rPr>
      </w:pPr>
    </w:p>
    <w:p w14:paraId="4A158F5D" w14:textId="77777777" w:rsidR="00A937CB" w:rsidRDefault="00A937CB" w:rsidP="009C19A9">
      <w:pPr>
        <w:spacing w:line="360" w:lineRule="auto"/>
        <w:rPr>
          <w:rFonts w:ascii="Times New Roman" w:hAnsi="Times New Roman" w:cs="Times New Roman"/>
        </w:rPr>
      </w:pPr>
    </w:p>
    <w:p w14:paraId="1E1A0294" w14:textId="77777777" w:rsidR="00A937CB" w:rsidRDefault="00A937CB" w:rsidP="009C19A9">
      <w:pPr>
        <w:spacing w:line="360" w:lineRule="auto"/>
        <w:rPr>
          <w:rFonts w:ascii="Times New Roman" w:hAnsi="Times New Roman" w:cs="Times New Roman"/>
        </w:rPr>
      </w:pPr>
    </w:p>
    <w:p w14:paraId="19DDA560" w14:textId="77777777" w:rsidR="00A937CB" w:rsidRDefault="00A937CB" w:rsidP="009C19A9">
      <w:pPr>
        <w:spacing w:line="360" w:lineRule="auto"/>
        <w:rPr>
          <w:rFonts w:ascii="Times New Roman" w:hAnsi="Times New Roman" w:cs="Times New Roman"/>
        </w:rPr>
      </w:pPr>
    </w:p>
    <w:p w14:paraId="08F557E0" w14:textId="77777777" w:rsidR="00A937CB" w:rsidRDefault="00A937CB" w:rsidP="009C19A9">
      <w:pPr>
        <w:spacing w:line="360" w:lineRule="auto"/>
        <w:rPr>
          <w:rFonts w:ascii="Times New Roman" w:hAnsi="Times New Roman" w:cs="Times New Roman"/>
        </w:rPr>
      </w:pPr>
    </w:p>
    <w:p w14:paraId="33FEE9AD" w14:textId="77777777" w:rsidR="00FB5BB2" w:rsidRDefault="00FB5BB2" w:rsidP="009C19A9">
      <w:pPr>
        <w:spacing w:line="360" w:lineRule="auto"/>
        <w:rPr>
          <w:rFonts w:ascii="Times New Roman" w:hAnsi="Times New Roman" w:cs="Times New Roman"/>
        </w:rPr>
      </w:pPr>
    </w:p>
    <w:p w14:paraId="5F977C51" w14:textId="77777777" w:rsidR="00FB5BB2" w:rsidRDefault="00FB5BB2" w:rsidP="009C19A9">
      <w:pPr>
        <w:spacing w:line="360" w:lineRule="auto"/>
        <w:rPr>
          <w:rFonts w:ascii="Times New Roman" w:hAnsi="Times New Roman" w:cs="Times New Roman"/>
        </w:rPr>
      </w:pPr>
    </w:p>
    <w:p w14:paraId="26FA8698" w14:textId="77777777" w:rsidR="00FB5BB2" w:rsidRPr="00245D89" w:rsidRDefault="00FB5BB2" w:rsidP="009C19A9">
      <w:pPr>
        <w:spacing w:line="360" w:lineRule="auto"/>
        <w:rPr>
          <w:rFonts w:ascii="Times New Roman" w:hAnsi="Times New Roman" w:cs="Times New Roman"/>
        </w:rPr>
      </w:pPr>
    </w:p>
    <w:p w14:paraId="05CC4403" w14:textId="4CB9E54E" w:rsidR="000A3104" w:rsidRPr="00D607BD" w:rsidRDefault="00D607BD" w:rsidP="009C19A9">
      <w:pPr>
        <w:pStyle w:val="Heading1"/>
        <w:spacing w:line="360" w:lineRule="auto"/>
        <w:rPr>
          <w:rFonts w:ascii="Times New Roman" w:hAnsi="Times New Roman" w:cs="Times New Roman"/>
          <w:u w:val="single"/>
        </w:rPr>
      </w:pPr>
      <w:bookmarkStart w:id="2" w:name="_Toc164858031"/>
      <w:r w:rsidRPr="00D607BD">
        <w:rPr>
          <w:rFonts w:ascii="Times New Roman" w:hAnsi="Times New Roman" w:cs="Times New Roman"/>
          <w:u w:val="single"/>
        </w:rPr>
        <w:lastRenderedPageBreak/>
        <w:t>Table of Figures</w:t>
      </w:r>
      <w:bookmarkEnd w:id="2"/>
      <w:r>
        <w:rPr>
          <w:rFonts w:ascii="Times New Roman" w:hAnsi="Times New Roman" w:cs="Times New Roman"/>
          <w:u w:val="single"/>
        </w:rPr>
        <w:br/>
      </w:r>
    </w:p>
    <w:p w14:paraId="273EA83A" w14:textId="1E1675A2" w:rsidR="00C147F9" w:rsidRPr="00245D89" w:rsidRDefault="00C147F9" w:rsidP="009C19A9">
      <w:pPr>
        <w:spacing w:line="360" w:lineRule="auto"/>
        <w:rPr>
          <w:rFonts w:ascii="Times New Roman" w:hAnsi="Times New Roman" w:cs="Times New Roman"/>
        </w:rPr>
      </w:pPr>
      <w:r>
        <w:rPr>
          <w:rFonts w:ascii="Times New Roman" w:hAnsi="Times New Roman" w:cs="Times New Roman"/>
        </w:rPr>
        <w:t xml:space="preserve">Fig. 1 – </w:t>
      </w:r>
      <w:r w:rsidR="00ED3A37">
        <w:rPr>
          <w:rFonts w:ascii="Times New Roman" w:hAnsi="Times New Roman" w:cs="Times New Roman"/>
        </w:rPr>
        <w:t>The Arnallt Pumping Station</w:t>
      </w:r>
      <w:r>
        <w:rPr>
          <w:rFonts w:ascii="Times New Roman" w:hAnsi="Times New Roman" w:cs="Times New Roman"/>
        </w:rPr>
        <w:t>………………………………………………………</w:t>
      </w:r>
      <w:r w:rsidR="00A937CB">
        <w:rPr>
          <w:rFonts w:ascii="Times New Roman" w:hAnsi="Times New Roman" w:cs="Times New Roman"/>
        </w:rPr>
        <w:t>……..</w:t>
      </w:r>
      <w:r>
        <w:rPr>
          <w:rFonts w:ascii="Times New Roman" w:hAnsi="Times New Roman" w:cs="Times New Roman"/>
        </w:rPr>
        <w:t>……</w:t>
      </w:r>
      <w:r w:rsidR="00A937CB">
        <w:rPr>
          <w:rFonts w:ascii="Times New Roman" w:hAnsi="Times New Roman" w:cs="Times New Roman"/>
        </w:rPr>
        <w:t>9</w:t>
      </w:r>
      <w:r>
        <w:rPr>
          <w:rFonts w:ascii="Times New Roman" w:hAnsi="Times New Roman" w:cs="Times New Roman"/>
        </w:rPr>
        <w:br/>
        <w:t xml:space="preserve">Fig. 2 – </w:t>
      </w:r>
      <w:r w:rsidR="00ED3A37">
        <w:rPr>
          <w:rFonts w:ascii="Times New Roman" w:hAnsi="Times New Roman" w:cs="Times New Roman"/>
        </w:rPr>
        <w:t>List of materials</w:t>
      </w:r>
      <w:r>
        <w:rPr>
          <w:rFonts w:ascii="Times New Roman" w:hAnsi="Times New Roman" w:cs="Times New Roman"/>
        </w:rPr>
        <w:t>……………………………………………………………………………</w:t>
      </w:r>
      <w:r w:rsidR="00A937CB">
        <w:rPr>
          <w:rFonts w:ascii="Times New Roman" w:hAnsi="Times New Roman" w:cs="Times New Roman"/>
        </w:rPr>
        <w:t>…18</w:t>
      </w:r>
      <w:r>
        <w:rPr>
          <w:rFonts w:ascii="Times New Roman" w:hAnsi="Times New Roman" w:cs="Times New Roman"/>
        </w:rPr>
        <w:br/>
        <w:t xml:space="preserve">Fig. 3 – </w:t>
      </w:r>
      <w:r w:rsidR="00540EBD">
        <w:rPr>
          <w:rFonts w:ascii="Times New Roman" w:hAnsi="Times New Roman" w:cs="Times New Roman"/>
        </w:rPr>
        <w:t>Original Gantt Chart from project start</w:t>
      </w:r>
      <w:r>
        <w:rPr>
          <w:rFonts w:ascii="Times New Roman" w:hAnsi="Times New Roman" w:cs="Times New Roman"/>
        </w:rPr>
        <w:t>…………………………………………</w:t>
      </w:r>
      <w:r w:rsidR="00A937CB">
        <w:rPr>
          <w:rFonts w:ascii="Times New Roman" w:hAnsi="Times New Roman" w:cs="Times New Roman"/>
        </w:rPr>
        <w:t>……</w:t>
      </w:r>
      <w:r>
        <w:rPr>
          <w:rFonts w:ascii="Times New Roman" w:hAnsi="Times New Roman" w:cs="Times New Roman"/>
        </w:rPr>
        <w:t>………</w:t>
      </w:r>
      <w:r w:rsidR="00A937CB">
        <w:rPr>
          <w:rFonts w:ascii="Times New Roman" w:hAnsi="Times New Roman" w:cs="Times New Roman"/>
        </w:rPr>
        <w:t>19</w:t>
      </w:r>
      <w:r>
        <w:rPr>
          <w:rFonts w:ascii="Times New Roman" w:hAnsi="Times New Roman" w:cs="Times New Roman"/>
        </w:rPr>
        <w:br/>
        <w:t xml:space="preserve">Fig. 4 – </w:t>
      </w:r>
      <w:r w:rsidR="00540EBD">
        <w:rPr>
          <w:rFonts w:ascii="Times New Roman" w:hAnsi="Times New Roman" w:cs="Times New Roman"/>
        </w:rPr>
        <w:t>Continued Gantt Chart from 8</w:t>
      </w:r>
      <w:r w:rsidR="00540EBD" w:rsidRPr="00540EBD">
        <w:rPr>
          <w:rFonts w:ascii="Times New Roman" w:hAnsi="Times New Roman" w:cs="Times New Roman"/>
          <w:vertAlign w:val="superscript"/>
        </w:rPr>
        <w:t>th</w:t>
      </w:r>
      <w:r w:rsidR="00540EBD">
        <w:rPr>
          <w:rFonts w:ascii="Times New Roman" w:hAnsi="Times New Roman" w:cs="Times New Roman"/>
        </w:rPr>
        <w:t xml:space="preserve"> February 2024</w:t>
      </w:r>
      <w:r>
        <w:rPr>
          <w:rFonts w:ascii="Times New Roman" w:hAnsi="Times New Roman" w:cs="Times New Roman"/>
        </w:rPr>
        <w:t>…………………………………………</w:t>
      </w:r>
      <w:r w:rsidR="00A937CB">
        <w:rPr>
          <w:rFonts w:ascii="Times New Roman" w:hAnsi="Times New Roman" w:cs="Times New Roman"/>
        </w:rPr>
        <w:t>…...19</w:t>
      </w:r>
      <w:r>
        <w:rPr>
          <w:rFonts w:ascii="Times New Roman" w:hAnsi="Times New Roman" w:cs="Times New Roman"/>
        </w:rPr>
        <w:br/>
        <w:t xml:space="preserve">Fig. 5 – </w:t>
      </w:r>
      <w:r w:rsidR="00540EBD">
        <w:rPr>
          <w:rFonts w:ascii="Times New Roman" w:hAnsi="Times New Roman" w:cs="Times New Roman"/>
        </w:rPr>
        <w:t>PLC cabinet dimensions</w:t>
      </w:r>
      <w:r>
        <w:rPr>
          <w:rFonts w:ascii="Times New Roman" w:hAnsi="Times New Roman" w:cs="Times New Roman"/>
        </w:rPr>
        <w:t>………………………………………………………………</w:t>
      </w:r>
      <w:r w:rsidR="00A937CB">
        <w:rPr>
          <w:rFonts w:ascii="Times New Roman" w:hAnsi="Times New Roman" w:cs="Times New Roman"/>
        </w:rPr>
        <w:t>…...</w:t>
      </w:r>
      <w:r>
        <w:rPr>
          <w:rFonts w:ascii="Times New Roman" w:hAnsi="Times New Roman" w:cs="Times New Roman"/>
        </w:rPr>
        <w:t>…</w:t>
      </w:r>
      <w:r w:rsidR="00A937CB">
        <w:rPr>
          <w:rFonts w:ascii="Times New Roman" w:hAnsi="Times New Roman" w:cs="Times New Roman"/>
        </w:rPr>
        <w:t>23</w:t>
      </w:r>
      <w:r>
        <w:rPr>
          <w:rFonts w:ascii="Times New Roman" w:hAnsi="Times New Roman" w:cs="Times New Roman"/>
        </w:rPr>
        <w:br/>
        <w:t xml:space="preserve">Fig. 6 – </w:t>
      </w:r>
      <w:r w:rsidR="00540EBD">
        <w:rPr>
          <w:rFonts w:ascii="Times New Roman" w:hAnsi="Times New Roman" w:cs="Times New Roman"/>
        </w:rPr>
        <w:t>Inside the Arnallt contactor room…………………………………………………</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24</w:t>
      </w:r>
      <w:r>
        <w:rPr>
          <w:rFonts w:ascii="Times New Roman" w:hAnsi="Times New Roman" w:cs="Times New Roman"/>
        </w:rPr>
        <w:br/>
        <w:t xml:space="preserve">Fig. 7 – </w:t>
      </w:r>
      <w:r w:rsidR="00540EBD">
        <w:rPr>
          <w:rFonts w:ascii="Times New Roman" w:hAnsi="Times New Roman" w:cs="Times New Roman"/>
        </w:rPr>
        <w:t>PLC panel design…………………………………………………………</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25</w:t>
      </w:r>
      <w:r>
        <w:rPr>
          <w:rFonts w:ascii="Times New Roman" w:hAnsi="Times New Roman" w:cs="Times New Roman"/>
        </w:rPr>
        <w:br/>
        <w:t>Fig. 8 –</w:t>
      </w:r>
      <w:r w:rsidR="00540EBD">
        <w:rPr>
          <w:rFonts w:ascii="Times New Roman" w:hAnsi="Times New Roman" w:cs="Times New Roman"/>
        </w:rPr>
        <w:t xml:space="preserve"> Newly designed schematic diagram…………………………………………</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26</w:t>
      </w:r>
      <w:r>
        <w:rPr>
          <w:rFonts w:ascii="Times New Roman" w:hAnsi="Times New Roman" w:cs="Times New Roman"/>
        </w:rPr>
        <w:br/>
        <w:t xml:space="preserve">Fig. 9 – </w:t>
      </w:r>
      <w:r w:rsidR="00540EBD">
        <w:rPr>
          <w:rFonts w:ascii="Times New Roman" w:hAnsi="Times New Roman" w:cs="Times New Roman"/>
        </w:rPr>
        <w:t>Block diagram of project……………………………………………………</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27</w:t>
      </w:r>
      <w:r>
        <w:rPr>
          <w:rFonts w:ascii="Times New Roman" w:hAnsi="Times New Roman" w:cs="Times New Roman"/>
        </w:rPr>
        <w:br/>
        <w:t xml:space="preserve">Fig. 10 – </w:t>
      </w:r>
      <w:r w:rsidR="00540EBD">
        <w:rPr>
          <w:rFonts w:ascii="Times New Roman" w:hAnsi="Times New Roman" w:cs="Times New Roman"/>
        </w:rPr>
        <w:t>PLC unit plugged in prior to set up &amp; testing……………………………</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29</w:t>
      </w:r>
      <w:r>
        <w:rPr>
          <w:rFonts w:ascii="Times New Roman" w:hAnsi="Times New Roman" w:cs="Times New Roman"/>
        </w:rPr>
        <w:br/>
        <w:t xml:space="preserve">Fig. 11 – </w:t>
      </w:r>
      <w:r w:rsidR="00540EBD">
        <w:rPr>
          <w:rFonts w:ascii="Times New Roman" w:hAnsi="Times New Roman" w:cs="Times New Roman"/>
        </w:rPr>
        <w:t>PLC unit connected to laptop during set up stage………………………</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30</w:t>
      </w:r>
      <w:r>
        <w:rPr>
          <w:rFonts w:ascii="Times New Roman" w:hAnsi="Times New Roman" w:cs="Times New Roman"/>
        </w:rPr>
        <w:br/>
        <w:t xml:space="preserve">Fig. 12 – </w:t>
      </w:r>
      <w:r w:rsidR="00540EBD">
        <w:rPr>
          <w:rFonts w:ascii="Times New Roman" w:hAnsi="Times New Roman" w:cs="Times New Roman"/>
        </w:rPr>
        <w:t>‘ControlFLASH Plus’ software…………………………</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30</w:t>
      </w:r>
      <w:r>
        <w:rPr>
          <w:rFonts w:ascii="Times New Roman" w:hAnsi="Times New Roman" w:cs="Times New Roman"/>
        </w:rPr>
        <w:br/>
        <w:t xml:space="preserve">Fig. 13 – </w:t>
      </w:r>
      <w:r w:rsidR="00540EBD">
        <w:rPr>
          <w:rFonts w:ascii="Times New Roman" w:hAnsi="Times New Roman" w:cs="Times New Roman"/>
        </w:rPr>
        <w:t>‘ControlFLASH Plus’ in use……………………………</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31</w:t>
      </w:r>
      <w:r>
        <w:rPr>
          <w:rFonts w:ascii="Times New Roman" w:hAnsi="Times New Roman" w:cs="Times New Roman"/>
        </w:rPr>
        <w:br/>
        <w:t xml:space="preserve">Fig. 14 – </w:t>
      </w:r>
      <w:r w:rsidR="00540EBD">
        <w:rPr>
          <w:rFonts w:ascii="Times New Roman" w:hAnsi="Times New Roman" w:cs="Times New Roman"/>
        </w:rPr>
        <w:t>Flashing firmware to PLC……………………………………</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31</w:t>
      </w:r>
      <w:r>
        <w:rPr>
          <w:rFonts w:ascii="Times New Roman" w:hAnsi="Times New Roman" w:cs="Times New Roman"/>
        </w:rPr>
        <w:br/>
        <w:t xml:space="preserve">Fig. 15 – </w:t>
      </w:r>
      <w:r w:rsidR="00540EBD">
        <w:rPr>
          <w:rFonts w:ascii="Times New Roman" w:hAnsi="Times New Roman" w:cs="Times New Roman"/>
        </w:rPr>
        <w:t>Flashing firmware to PLC 2…………………………………………………</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31</w:t>
      </w:r>
      <w:r>
        <w:rPr>
          <w:rFonts w:ascii="Times New Roman" w:hAnsi="Times New Roman" w:cs="Times New Roman"/>
        </w:rPr>
        <w:br/>
        <w:t xml:space="preserve">Fig. 16 – </w:t>
      </w:r>
      <w:r w:rsidR="00540EBD">
        <w:rPr>
          <w:rFonts w:ascii="Times New Roman" w:hAnsi="Times New Roman" w:cs="Times New Roman"/>
        </w:rPr>
        <w:t>Pump main routine………………………………………………………</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32</w:t>
      </w:r>
      <w:r>
        <w:rPr>
          <w:rFonts w:ascii="Times New Roman" w:hAnsi="Times New Roman" w:cs="Times New Roman"/>
        </w:rPr>
        <w:br/>
        <w:t xml:space="preserve">Fig. 17 – </w:t>
      </w:r>
      <w:r w:rsidR="00540EBD">
        <w:rPr>
          <w:rFonts w:ascii="Times New Roman" w:hAnsi="Times New Roman" w:cs="Times New Roman"/>
        </w:rPr>
        <w:t>Scaling Blocks…………………………………………………………</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33</w:t>
      </w:r>
      <w:r>
        <w:rPr>
          <w:rFonts w:ascii="Times New Roman" w:hAnsi="Times New Roman" w:cs="Times New Roman"/>
        </w:rPr>
        <w:br/>
        <w:t xml:space="preserve">Fig. 18 – </w:t>
      </w:r>
      <w:r w:rsidR="00540EBD">
        <w:rPr>
          <w:rFonts w:ascii="Times New Roman" w:hAnsi="Times New Roman" w:cs="Times New Roman"/>
        </w:rPr>
        <w:t>Scaling Blocks 2……………………………………………………</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34</w:t>
      </w:r>
      <w:r>
        <w:rPr>
          <w:rFonts w:ascii="Times New Roman" w:hAnsi="Times New Roman" w:cs="Times New Roman"/>
        </w:rPr>
        <w:br/>
        <w:t xml:space="preserve">Fig. 19 – </w:t>
      </w:r>
      <w:r w:rsidR="00540EBD">
        <w:rPr>
          <w:rFonts w:ascii="Times New Roman" w:hAnsi="Times New Roman" w:cs="Times New Roman"/>
        </w:rPr>
        <w:t>Motor start…………………………………………………………</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35</w:t>
      </w:r>
      <w:r w:rsidR="00540EBD">
        <w:rPr>
          <w:rFonts w:ascii="Times New Roman" w:hAnsi="Times New Roman" w:cs="Times New Roman"/>
        </w:rPr>
        <w:br/>
        <w:t>Fig. 20 – Motor start &amp; low level……………………………………………</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35</w:t>
      </w:r>
      <w:r w:rsidR="00540EBD">
        <w:rPr>
          <w:rFonts w:ascii="Times New Roman" w:hAnsi="Times New Roman" w:cs="Times New Roman"/>
        </w:rPr>
        <w:br/>
        <w:t>Fig. 21 – High level…………………………………………………………</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35</w:t>
      </w:r>
      <w:r w:rsidR="00540EBD">
        <w:rPr>
          <w:rFonts w:ascii="Times New Roman" w:hAnsi="Times New Roman" w:cs="Times New Roman"/>
        </w:rPr>
        <w:br/>
        <w:t>Fig. 22 – PLC and Fibre panels mounted, and cable tray fitted below………</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36</w:t>
      </w:r>
      <w:r w:rsidR="00540EBD">
        <w:rPr>
          <w:rFonts w:ascii="Times New Roman" w:hAnsi="Times New Roman" w:cs="Times New Roman"/>
        </w:rPr>
        <w:br/>
        <w:t>Fig. 23 – Cables run into PLC panel…………………………………………</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36</w:t>
      </w:r>
      <w:r w:rsidR="00540EBD">
        <w:rPr>
          <w:rFonts w:ascii="Times New Roman" w:hAnsi="Times New Roman" w:cs="Times New Roman"/>
        </w:rPr>
        <w:br/>
        <w:t>Fig. 24 – MCBs, PSUs and PLC added and wired in PLC panel……………</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37</w:t>
      </w:r>
      <w:r w:rsidR="00540EBD">
        <w:rPr>
          <w:rFonts w:ascii="Times New Roman" w:hAnsi="Times New Roman" w:cs="Times New Roman"/>
        </w:rPr>
        <w:br/>
        <w:t>Fig. 25 – PLC unit prior to any cable connections…………………………</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38</w:t>
      </w:r>
      <w:r w:rsidR="00540EBD">
        <w:rPr>
          <w:rFonts w:ascii="Times New Roman" w:hAnsi="Times New Roman" w:cs="Times New Roman"/>
        </w:rPr>
        <w:br/>
        <w:t>Fig. 26 – PLC inputs and outputs wired to terminal blocks…………………</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38</w:t>
      </w:r>
      <w:r w:rsidR="00540EBD">
        <w:rPr>
          <w:rFonts w:ascii="Times New Roman" w:hAnsi="Times New Roman" w:cs="Times New Roman"/>
        </w:rPr>
        <w:br/>
        <w:t xml:space="preserve">Fig. 27 – </w:t>
      </w:r>
      <w:r w:rsidR="00F80F3D">
        <w:rPr>
          <w:rFonts w:ascii="Times New Roman" w:hAnsi="Times New Roman" w:cs="Times New Roman"/>
        </w:rPr>
        <w:t>Existing Fibreoptic panel connections for testing</w:t>
      </w:r>
      <w:r w:rsidR="00540EBD">
        <w:rPr>
          <w:rFonts w:ascii="Times New Roman" w:hAnsi="Times New Roman" w:cs="Times New Roman"/>
        </w:rPr>
        <w:t>……………………</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39</w:t>
      </w:r>
      <w:r w:rsidR="00540EBD">
        <w:rPr>
          <w:rFonts w:ascii="Times New Roman" w:hAnsi="Times New Roman" w:cs="Times New Roman"/>
        </w:rPr>
        <w:t>.</w:t>
      </w:r>
      <w:r w:rsidR="00540EBD">
        <w:rPr>
          <w:rFonts w:ascii="Times New Roman" w:hAnsi="Times New Roman" w:cs="Times New Roman"/>
        </w:rPr>
        <w:br/>
        <w:t xml:space="preserve">Fig. 28 – </w:t>
      </w:r>
      <w:r w:rsidR="00BB5342">
        <w:rPr>
          <w:rFonts w:ascii="Times New Roman" w:hAnsi="Times New Roman" w:cs="Times New Roman"/>
        </w:rPr>
        <w:t>Fibreoptic laser test being carried out</w:t>
      </w:r>
      <w:r w:rsidR="00540EBD">
        <w:rPr>
          <w:rFonts w:ascii="Times New Roman" w:hAnsi="Times New Roman" w:cs="Times New Roman"/>
        </w:rPr>
        <w:t>………………………………</w:t>
      </w:r>
      <w:r w:rsidR="00A937CB">
        <w:rPr>
          <w:rFonts w:ascii="Times New Roman" w:hAnsi="Times New Roman" w:cs="Times New Roman"/>
        </w:rPr>
        <w:t>………...</w:t>
      </w:r>
      <w:r w:rsidR="00540EBD">
        <w:rPr>
          <w:rFonts w:ascii="Times New Roman" w:hAnsi="Times New Roman" w:cs="Times New Roman"/>
        </w:rPr>
        <w:t>……………</w:t>
      </w:r>
      <w:r w:rsidR="00A937CB">
        <w:rPr>
          <w:rFonts w:ascii="Times New Roman" w:hAnsi="Times New Roman" w:cs="Times New Roman"/>
        </w:rPr>
        <w:t>40</w:t>
      </w:r>
      <w:r w:rsidR="00540EBD">
        <w:rPr>
          <w:rFonts w:ascii="Times New Roman" w:hAnsi="Times New Roman" w:cs="Times New Roman"/>
        </w:rPr>
        <w:t>.</w:t>
      </w:r>
      <w:r w:rsidR="00540EBD">
        <w:rPr>
          <w:rFonts w:ascii="Times New Roman" w:hAnsi="Times New Roman" w:cs="Times New Roman"/>
        </w:rPr>
        <w:br/>
        <w:t>Fig. 29</w:t>
      </w:r>
      <w:r w:rsidR="00F80F3D">
        <w:rPr>
          <w:rFonts w:ascii="Times New Roman" w:hAnsi="Times New Roman" w:cs="Times New Roman"/>
        </w:rPr>
        <w:t xml:space="preserve"> – Laser test to port </w:t>
      </w:r>
      <w:r w:rsidR="00BB5342">
        <w:rPr>
          <w:rFonts w:ascii="Times New Roman" w:hAnsi="Times New Roman" w:cs="Times New Roman"/>
        </w:rPr>
        <w:t>5</w:t>
      </w:r>
      <w:r w:rsidR="00F80F3D">
        <w:rPr>
          <w:rFonts w:ascii="Times New Roman" w:hAnsi="Times New Roman" w:cs="Times New Roman"/>
        </w:rPr>
        <w:t>…………………………………………………</w:t>
      </w:r>
      <w:r w:rsidR="00A937CB">
        <w:rPr>
          <w:rFonts w:ascii="Times New Roman" w:hAnsi="Times New Roman" w:cs="Times New Roman"/>
        </w:rPr>
        <w:t>……………………</w:t>
      </w:r>
      <w:r w:rsidR="00F80F3D">
        <w:rPr>
          <w:rFonts w:ascii="Times New Roman" w:hAnsi="Times New Roman" w:cs="Times New Roman"/>
        </w:rPr>
        <w:t>….</w:t>
      </w:r>
      <w:r w:rsidR="00A937CB">
        <w:rPr>
          <w:rFonts w:ascii="Times New Roman" w:hAnsi="Times New Roman" w:cs="Times New Roman"/>
        </w:rPr>
        <w:t>41</w:t>
      </w:r>
      <w:r w:rsidR="00540EBD">
        <w:rPr>
          <w:rFonts w:ascii="Times New Roman" w:hAnsi="Times New Roman" w:cs="Times New Roman"/>
        </w:rPr>
        <w:br/>
        <w:t>Fig. 30</w:t>
      </w:r>
      <w:r w:rsidR="00BB5342">
        <w:rPr>
          <w:rFonts w:ascii="Times New Roman" w:hAnsi="Times New Roman" w:cs="Times New Roman"/>
        </w:rPr>
        <w:t xml:space="preserve"> – Laser test to port 6…………………………………………………</w:t>
      </w:r>
      <w:r w:rsidR="00A937CB">
        <w:rPr>
          <w:rFonts w:ascii="Times New Roman" w:hAnsi="Times New Roman" w:cs="Times New Roman"/>
        </w:rPr>
        <w:t>….</w:t>
      </w:r>
      <w:r w:rsidR="00BB5342">
        <w:rPr>
          <w:rFonts w:ascii="Times New Roman" w:hAnsi="Times New Roman" w:cs="Times New Roman"/>
        </w:rPr>
        <w:t>…</w:t>
      </w:r>
      <w:r w:rsidR="00A937CB">
        <w:rPr>
          <w:rFonts w:ascii="Times New Roman" w:hAnsi="Times New Roman" w:cs="Times New Roman"/>
        </w:rPr>
        <w:t>………………</w:t>
      </w:r>
      <w:r w:rsidR="00BB5342">
        <w:rPr>
          <w:rFonts w:ascii="Times New Roman" w:hAnsi="Times New Roman" w:cs="Times New Roman"/>
        </w:rPr>
        <w:t>…</w:t>
      </w:r>
      <w:r w:rsidR="00A937CB">
        <w:rPr>
          <w:rFonts w:ascii="Times New Roman" w:hAnsi="Times New Roman" w:cs="Times New Roman"/>
        </w:rPr>
        <w:t>41</w:t>
      </w:r>
    </w:p>
    <w:p w14:paraId="2141DF44" w14:textId="77777777" w:rsidR="003E70F7" w:rsidRPr="00245D89" w:rsidRDefault="003E70F7" w:rsidP="009C19A9">
      <w:pPr>
        <w:spacing w:line="360" w:lineRule="auto"/>
        <w:rPr>
          <w:rFonts w:ascii="Times New Roman" w:hAnsi="Times New Roman" w:cs="Times New Roman"/>
        </w:rPr>
      </w:pPr>
    </w:p>
    <w:p w14:paraId="5033A740" w14:textId="3D4FAC97" w:rsidR="005821BC" w:rsidRPr="00245D89" w:rsidRDefault="009C3226" w:rsidP="009C19A9">
      <w:pPr>
        <w:pStyle w:val="Heading1"/>
        <w:spacing w:line="360" w:lineRule="auto"/>
        <w:rPr>
          <w:rFonts w:ascii="Times New Roman" w:hAnsi="Times New Roman" w:cs="Times New Roman"/>
          <w:szCs w:val="16"/>
          <w:u w:val="single"/>
        </w:rPr>
      </w:pPr>
      <w:bookmarkStart w:id="3" w:name="_Toc164858032"/>
      <w:r w:rsidRPr="00245D89">
        <w:rPr>
          <w:rFonts w:ascii="Times New Roman" w:hAnsi="Times New Roman" w:cs="Times New Roman"/>
          <w:szCs w:val="16"/>
          <w:u w:val="single"/>
        </w:rPr>
        <w:lastRenderedPageBreak/>
        <w:t xml:space="preserve">Chapter 1 </w:t>
      </w:r>
      <w:r w:rsidR="002970E4" w:rsidRPr="00245D89">
        <w:rPr>
          <w:rFonts w:ascii="Times New Roman" w:hAnsi="Times New Roman" w:cs="Times New Roman"/>
          <w:szCs w:val="16"/>
          <w:u w:val="single"/>
        </w:rPr>
        <w:t>–</w:t>
      </w:r>
      <w:r w:rsidRPr="00245D89">
        <w:rPr>
          <w:rFonts w:ascii="Times New Roman" w:hAnsi="Times New Roman" w:cs="Times New Roman"/>
          <w:szCs w:val="16"/>
          <w:u w:val="single"/>
        </w:rPr>
        <w:t xml:space="preserve"> Introduction</w:t>
      </w:r>
      <w:bookmarkEnd w:id="3"/>
    </w:p>
    <w:p w14:paraId="7433FE46" w14:textId="47182890" w:rsidR="0015183E" w:rsidRPr="00245D89" w:rsidRDefault="005821BC" w:rsidP="009C19A9">
      <w:pPr>
        <w:tabs>
          <w:tab w:val="left" w:pos="1275"/>
        </w:tabs>
        <w:spacing w:line="360" w:lineRule="auto"/>
        <w:rPr>
          <w:rFonts w:ascii="Times New Roman" w:hAnsi="Times New Roman" w:cs="Times New Roman"/>
          <w:sz w:val="24"/>
          <w:szCs w:val="24"/>
        </w:rPr>
      </w:pPr>
      <w:r w:rsidRPr="00245D89">
        <w:rPr>
          <w:rFonts w:ascii="Times New Roman" w:hAnsi="Times New Roman" w:cs="Times New Roman"/>
          <w:sz w:val="24"/>
          <w:szCs w:val="14"/>
        </w:rPr>
        <w:t xml:space="preserve">The </w:t>
      </w:r>
      <w:r w:rsidR="002427FD" w:rsidRPr="00245D89">
        <w:rPr>
          <w:rFonts w:ascii="Times New Roman" w:hAnsi="Times New Roman" w:cs="Times New Roman"/>
          <w:sz w:val="24"/>
          <w:szCs w:val="14"/>
        </w:rPr>
        <w:t xml:space="preserve">following project is a critical endeavour aimed at </w:t>
      </w:r>
      <w:r w:rsidR="00160287" w:rsidRPr="00245D89">
        <w:rPr>
          <w:rFonts w:ascii="Times New Roman" w:hAnsi="Times New Roman" w:cs="Times New Roman"/>
          <w:sz w:val="24"/>
          <w:szCs w:val="14"/>
        </w:rPr>
        <w:t>improving</w:t>
      </w:r>
      <w:r w:rsidR="00712336" w:rsidRPr="00245D89">
        <w:rPr>
          <w:rFonts w:ascii="Times New Roman" w:hAnsi="Times New Roman" w:cs="Times New Roman"/>
          <w:sz w:val="24"/>
          <w:szCs w:val="14"/>
        </w:rPr>
        <w:t xml:space="preserve"> the efficiency of the existing sump system, known as the ‘Arnallt’ that forms</w:t>
      </w:r>
      <w:r w:rsidR="007D210C">
        <w:rPr>
          <w:rFonts w:ascii="Times New Roman" w:hAnsi="Times New Roman" w:cs="Times New Roman"/>
          <w:sz w:val="24"/>
          <w:szCs w:val="14"/>
        </w:rPr>
        <w:t xml:space="preserve"> part of</w:t>
      </w:r>
      <w:r w:rsidR="00A239E2" w:rsidRPr="00245D89">
        <w:rPr>
          <w:rFonts w:ascii="Times New Roman" w:hAnsi="Times New Roman" w:cs="Times New Roman"/>
          <w:sz w:val="24"/>
          <w:szCs w:val="14"/>
        </w:rPr>
        <w:t xml:space="preserve"> an integral </w:t>
      </w:r>
      <w:r w:rsidR="00712336" w:rsidRPr="00245D89">
        <w:rPr>
          <w:rFonts w:ascii="Times New Roman" w:hAnsi="Times New Roman" w:cs="Times New Roman"/>
          <w:sz w:val="24"/>
          <w:szCs w:val="14"/>
        </w:rPr>
        <w:t>part of the ‘Main Pumphouse Clarification Plant’ at Tata Steel’s Port Talbot site.</w:t>
      </w:r>
      <w:r w:rsidR="00B17941" w:rsidRPr="00245D89">
        <w:rPr>
          <w:rFonts w:ascii="Times New Roman" w:hAnsi="Times New Roman" w:cs="Times New Roman"/>
          <w:sz w:val="24"/>
          <w:szCs w:val="14"/>
        </w:rPr>
        <w:t xml:space="preserve">  The project looks to perform upgrades to the Arnallt sump system t</w:t>
      </w:r>
      <w:r w:rsidR="004D146C" w:rsidRPr="00245D89">
        <w:rPr>
          <w:rFonts w:ascii="Times New Roman" w:hAnsi="Times New Roman" w:cs="Times New Roman"/>
          <w:sz w:val="24"/>
          <w:szCs w:val="14"/>
        </w:rPr>
        <w:t>o bring it up to modern standard</w:t>
      </w:r>
      <w:r w:rsidR="0093374B" w:rsidRPr="00245D89">
        <w:rPr>
          <w:rFonts w:ascii="Times New Roman" w:hAnsi="Times New Roman" w:cs="Times New Roman"/>
          <w:sz w:val="24"/>
          <w:szCs w:val="14"/>
        </w:rPr>
        <w:t xml:space="preserve">s, </w:t>
      </w:r>
      <w:r w:rsidR="007D210C">
        <w:rPr>
          <w:rFonts w:ascii="Times New Roman" w:hAnsi="Times New Roman" w:cs="Times New Roman"/>
          <w:sz w:val="24"/>
          <w:szCs w:val="14"/>
        </w:rPr>
        <w:t xml:space="preserve">through </w:t>
      </w:r>
      <w:r w:rsidR="0093374B" w:rsidRPr="00245D89">
        <w:rPr>
          <w:rFonts w:ascii="Times New Roman" w:hAnsi="Times New Roman" w:cs="Times New Roman"/>
          <w:sz w:val="24"/>
          <w:szCs w:val="14"/>
        </w:rPr>
        <w:t>automation</w:t>
      </w:r>
      <w:r w:rsidR="004D146C" w:rsidRPr="00245D89">
        <w:rPr>
          <w:rFonts w:ascii="Times New Roman" w:hAnsi="Times New Roman" w:cs="Times New Roman"/>
          <w:sz w:val="24"/>
          <w:szCs w:val="14"/>
        </w:rPr>
        <w:t xml:space="preserve"> using PLC (Programmable Logic Controller) </w:t>
      </w:r>
      <w:r w:rsidR="009A38F2" w:rsidRPr="00245D89">
        <w:rPr>
          <w:rFonts w:ascii="Times New Roman" w:hAnsi="Times New Roman" w:cs="Times New Roman"/>
          <w:sz w:val="24"/>
          <w:szCs w:val="14"/>
        </w:rPr>
        <w:t xml:space="preserve">driven </w:t>
      </w:r>
      <w:r w:rsidR="004D146C" w:rsidRPr="00245D89">
        <w:rPr>
          <w:rFonts w:ascii="Times New Roman" w:hAnsi="Times New Roman" w:cs="Times New Roman"/>
          <w:sz w:val="24"/>
          <w:szCs w:val="14"/>
        </w:rPr>
        <w:t xml:space="preserve">technology, as opposed to the outdated float switch set up </w:t>
      </w:r>
      <w:r w:rsidR="009A38F2" w:rsidRPr="00245D89">
        <w:rPr>
          <w:rFonts w:ascii="Times New Roman" w:hAnsi="Times New Roman" w:cs="Times New Roman"/>
          <w:sz w:val="24"/>
          <w:szCs w:val="14"/>
        </w:rPr>
        <w:t>that is currently in use.</w:t>
      </w:r>
      <w:r w:rsidR="001E628E" w:rsidRPr="00245D89">
        <w:rPr>
          <w:rFonts w:ascii="Times New Roman" w:hAnsi="Times New Roman" w:cs="Times New Roman"/>
          <w:sz w:val="24"/>
          <w:szCs w:val="14"/>
        </w:rPr>
        <w:br/>
        <w:t>The ‘Arnallt’ pumping station</w:t>
      </w:r>
      <w:r w:rsidR="00CD27CD" w:rsidRPr="00245D89">
        <w:rPr>
          <w:rFonts w:ascii="Times New Roman" w:hAnsi="Times New Roman" w:cs="Times New Roman"/>
          <w:sz w:val="24"/>
          <w:szCs w:val="14"/>
        </w:rPr>
        <w:t xml:space="preserve"> stands as a vital component </w:t>
      </w:r>
      <w:r w:rsidR="004F20D5" w:rsidRPr="00245D89">
        <w:rPr>
          <w:rFonts w:ascii="Times New Roman" w:hAnsi="Times New Roman" w:cs="Times New Roman"/>
          <w:sz w:val="24"/>
          <w:szCs w:val="14"/>
        </w:rPr>
        <w:t>within</w:t>
      </w:r>
      <w:r w:rsidR="00CD27CD" w:rsidRPr="00245D89">
        <w:rPr>
          <w:rFonts w:ascii="Times New Roman" w:hAnsi="Times New Roman" w:cs="Times New Roman"/>
          <w:sz w:val="24"/>
          <w:szCs w:val="14"/>
        </w:rPr>
        <w:t xml:space="preserve"> the Main Pumphouse Clarification Plant at Tata Steel’s Port Talbot site</w:t>
      </w:r>
      <w:r w:rsidR="00A239E2" w:rsidRPr="00245D89">
        <w:rPr>
          <w:rFonts w:ascii="Times New Roman" w:hAnsi="Times New Roman" w:cs="Times New Roman"/>
          <w:sz w:val="24"/>
          <w:szCs w:val="14"/>
        </w:rPr>
        <w:t>.</w:t>
      </w:r>
      <w:r w:rsidR="006C5730" w:rsidRPr="00245D89">
        <w:rPr>
          <w:rFonts w:ascii="Times New Roman" w:hAnsi="Times New Roman" w:cs="Times New Roman"/>
          <w:sz w:val="24"/>
          <w:szCs w:val="14"/>
        </w:rPr>
        <w:t xml:space="preserve"> </w:t>
      </w:r>
      <w:r w:rsidR="00A239E2" w:rsidRPr="00245D89">
        <w:rPr>
          <w:rFonts w:ascii="Times New Roman" w:hAnsi="Times New Roman" w:cs="Times New Roman"/>
          <w:sz w:val="24"/>
          <w:szCs w:val="14"/>
        </w:rPr>
        <w:t xml:space="preserve"> T</w:t>
      </w:r>
      <w:r w:rsidR="00C920DB" w:rsidRPr="00245D89">
        <w:rPr>
          <w:rFonts w:ascii="Times New Roman" w:hAnsi="Times New Roman" w:cs="Times New Roman"/>
          <w:sz w:val="24"/>
          <w:szCs w:val="14"/>
        </w:rPr>
        <w:t xml:space="preserve">his facility </w:t>
      </w:r>
      <w:r w:rsidR="005F4C3A" w:rsidRPr="00245D89">
        <w:rPr>
          <w:rFonts w:ascii="Times New Roman" w:hAnsi="Times New Roman" w:cs="Times New Roman"/>
          <w:sz w:val="24"/>
          <w:szCs w:val="14"/>
        </w:rPr>
        <w:t xml:space="preserve">primarily serves the essential purpose of </w:t>
      </w:r>
      <w:r w:rsidR="00710DA8" w:rsidRPr="00245D89">
        <w:rPr>
          <w:rFonts w:ascii="Times New Roman" w:hAnsi="Times New Roman" w:cs="Times New Roman"/>
          <w:sz w:val="24"/>
          <w:szCs w:val="14"/>
        </w:rPr>
        <w:t xml:space="preserve">removing sludge, scale and oil from the Hot Strip Mill’s </w:t>
      </w:r>
      <w:r w:rsidR="003C1F05" w:rsidRPr="00245D89">
        <w:rPr>
          <w:rFonts w:ascii="Times New Roman" w:hAnsi="Times New Roman" w:cs="Times New Roman"/>
          <w:sz w:val="24"/>
          <w:szCs w:val="14"/>
        </w:rPr>
        <w:t xml:space="preserve">effluent water while simultaneously </w:t>
      </w:r>
      <w:r w:rsidR="00905946" w:rsidRPr="00245D89">
        <w:rPr>
          <w:rFonts w:ascii="Times New Roman" w:hAnsi="Times New Roman" w:cs="Times New Roman"/>
          <w:sz w:val="24"/>
          <w:szCs w:val="14"/>
        </w:rPr>
        <w:t>cooling it down to maintain the service water temperature of 20</w:t>
      </w:r>
      <w:r w:rsidR="005A1DD7" w:rsidRPr="00245D89">
        <w:rPr>
          <w:rFonts w:ascii="Times New Roman" w:hAnsi="Times New Roman" w:cs="Times New Roman"/>
          <w:sz w:val="24"/>
          <w:szCs w:val="24"/>
        </w:rPr>
        <w:t>°C, within a tolerance of +/-3°C.</w:t>
      </w:r>
      <w:r w:rsidR="009254CE">
        <w:rPr>
          <w:rFonts w:ascii="Times New Roman" w:hAnsi="Times New Roman" w:cs="Times New Roman"/>
          <w:sz w:val="24"/>
          <w:szCs w:val="24"/>
        </w:rPr>
        <w:t xml:space="preserve"> </w:t>
      </w:r>
      <w:sdt>
        <w:sdtPr>
          <w:rPr>
            <w:rFonts w:ascii="Times New Roman" w:hAnsi="Times New Roman" w:cs="Times New Roman"/>
            <w:sz w:val="24"/>
            <w:szCs w:val="24"/>
          </w:rPr>
          <w:id w:val="327182174"/>
          <w:citation/>
        </w:sdtPr>
        <w:sdtContent>
          <w:r w:rsidR="009254CE">
            <w:rPr>
              <w:rFonts w:ascii="Times New Roman" w:hAnsi="Times New Roman" w:cs="Times New Roman"/>
              <w:sz w:val="24"/>
              <w:szCs w:val="24"/>
            </w:rPr>
            <w:fldChar w:fldCharType="begin"/>
          </w:r>
          <w:r w:rsidR="009254CE">
            <w:rPr>
              <w:rFonts w:ascii="Times New Roman" w:hAnsi="Times New Roman" w:cs="Times New Roman"/>
              <w:sz w:val="24"/>
              <w:szCs w:val="24"/>
            </w:rPr>
            <w:instrText xml:space="preserve"> CITATION Var \l 2057 </w:instrText>
          </w:r>
          <w:r w:rsidR="009254CE">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w:t>
          </w:r>
          <w:r w:rsidR="009254CE">
            <w:rPr>
              <w:rFonts w:ascii="Times New Roman" w:hAnsi="Times New Roman" w:cs="Times New Roman"/>
              <w:sz w:val="24"/>
              <w:szCs w:val="24"/>
            </w:rPr>
            <w:fldChar w:fldCharType="end"/>
          </w:r>
        </w:sdtContent>
      </w:sdt>
      <w:r w:rsidR="005A1DD7" w:rsidRPr="00245D89">
        <w:rPr>
          <w:rFonts w:ascii="Times New Roman" w:hAnsi="Times New Roman" w:cs="Times New Roman"/>
          <w:sz w:val="24"/>
          <w:szCs w:val="24"/>
        </w:rPr>
        <w:br/>
        <w:t xml:space="preserve">The Arnallt </w:t>
      </w:r>
      <w:r w:rsidR="007B1FC4" w:rsidRPr="00245D89">
        <w:rPr>
          <w:rFonts w:ascii="Times New Roman" w:hAnsi="Times New Roman" w:cs="Times New Roman"/>
          <w:sz w:val="24"/>
          <w:szCs w:val="24"/>
        </w:rPr>
        <w:t>sump system comprises of eight pumps designed to transfer water from an off-site river through an underground culvert</w:t>
      </w:r>
      <w:r w:rsidR="00945EA9" w:rsidRPr="00245D89">
        <w:rPr>
          <w:rFonts w:ascii="Times New Roman" w:hAnsi="Times New Roman" w:cs="Times New Roman"/>
          <w:sz w:val="24"/>
          <w:szCs w:val="24"/>
        </w:rPr>
        <w:t xml:space="preserve">, strategically situated at the </w:t>
      </w:r>
      <w:r w:rsidR="00A51E8D" w:rsidRPr="00245D89">
        <w:rPr>
          <w:rFonts w:ascii="Times New Roman" w:hAnsi="Times New Roman" w:cs="Times New Roman"/>
          <w:sz w:val="24"/>
          <w:szCs w:val="24"/>
        </w:rPr>
        <w:t>c</w:t>
      </w:r>
      <w:r w:rsidR="00945EA9" w:rsidRPr="00245D89">
        <w:rPr>
          <w:rFonts w:ascii="Times New Roman" w:hAnsi="Times New Roman" w:cs="Times New Roman"/>
          <w:sz w:val="24"/>
          <w:szCs w:val="24"/>
        </w:rPr>
        <w:t xml:space="preserve">larification </w:t>
      </w:r>
      <w:r w:rsidR="00A51E8D" w:rsidRPr="00245D89">
        <w:rPr>
          <w:rFonts w:ascii="Times New Roman" w:hAnsi="Times New Roman" w:cs="Times New Roman"/>
          <w:sz w:val="24"/>
          <w:szCs w:val="24"/>
        </w:rPr>
        <w:t>p</w:t>
      </w:r>
      <w:r w:rsidR="00945EA9" w:rsidRPr="00245D89">
        <w:rPr>
          <w:rFonts w:ascii="Times New Roman" w:hAnsi="Times New Roman" w:cs="Times New Roman"/>
          <w:sz w:val="24"/>
          <w:szCs w:val="24"/>
        </w:rPr>
        <w:t>lant.</w:t>
      </w:r>
      <w:r w:rsidR="000949F9" w:rsidRPr="00245D89">
        <w:rPr>
          <w:rFonts w:ascii="Times New Roman" w:hAnsi="Times New Roman" w:cs="Times New Roman"/>
          <w:sz w:val="24"/>
          <w:szCs w:val="24"/>
        </w:rPr>
        <w:t xml:space="preserve">  </w:t>
      </w:r>
      <w:r w:rsidR="00363FC0" w:rsidRPr="00245D89">
        <w:rPr>
          <w:rFonts w:ascii="Times New Roman" w:hAnsi="Times New Roman" w:cs="Times New Roman"/>
          <w:sz w:val="24"/>
          <w:szCs w:val="24"/>
        </w:rPr>
        <w:t>A valve also exists at the works reservoir to allow controlled inflow of Arnallt river into the sump, further aiding in the management of water levels as required.</w:t>
      </w:r>
      <w:r w:rsidR="00945EA9" w:rsidRPr="00245D89">
        <w:rPr>
          <w:rFonts w:ascii="Times New Roman" w:hAnsi="Times New Roman" w:cs="Times New Roman"/>
          <w:sz w:val="24"/>
          <w:szCs w:val="24"/>
        </w:rPr>
        <w:br/>
        <w:t xml:space="preserve">This collection </w:t>
      </w:r>
      <w:r w:rsidR="009B58CA" w:rsidRPr="00245D89">
        <w:rPr>
          <w:rFonts w:ascii="Times New Roman" w:hAnsi="Times New Roman" w:cs="Times New Roman"/>
          <w:sz w:val="24"/>
          <w:szCs w:val="24"/>
        </w:rPr>
        <w:t xml:space="preserve">of pumps </w:t>
      </w:r>
      <w:r w:rsidR="00945EA9" w:rsidRPr="00245D89">
        <w:rPr>
          <w:rFonts w:ascii="Times New Roman" w:hAnsi="Times New Roman" w:cs="Times New Roman"/>
          <w:sz w:val="24"/>
          <w:szCs w:val="24"/>
        </w:rPr>
        <w:t>is further divided into two large and six smaller capacity p</w:t>
      </w:r>
      <w:r w:rsidR="009B58CA" w:rsidRPr="00245D89">
        <w:rPr>
          <w:rFonts w:ascii="Times New Roman" w:hAnsi="Times New Roman" w:cs="Times New Roman"/>
          <w:sz w:val="24"/>
          <w:szCs w:val="24"/>
        </w:rPr>
        <w:t>umps, each with distinct responsibilities.</w:t>
      </w:r>
      <w:r w:rsidR="00C77B8A" w:rsidRPr="00245D89">
        <w:rPr>
          <w:rFonts w:ascii="Times New Roman" w:hAnsi="Times New Roman" w:cs="Times New Roman"/>
          <w:sz w:val="24"/>
          <w:szCs w:val="24"/>
        </w:rPr>
        <w:t xml:space="preserve">  The smaller pumps are tasked with directing water to the seaward side of the beach weir, while the two larger capacity pumps and</w:t>
      </w:r>
      <w:r w:rsidR="00A51E8D" w:rsidRPr="00245D89">
        <w:rPr>
          <w:rFonts w:ascii="Times New Roman" w:hAnsi="Times New Roman" w:cs="Times New Roman"/>
          <w:sz w:val="24"/>
          <w:szCs w:val="24"/>
        </w:rPr>
        <w:t xml:space="preserve"> used for supplying the stormwater basin, which forms another vital component of the clarification plant.</w:t>
      </w:r>
      <w:r w:rsidR="00F660C5" w:rsidRPr="00245D89">
        <w:rPr>
          <w:rFonts w:ascii="Times New Roman" w:hAnsi="Times New Roman" w:cs="Times New Roman"/>
          <w:sz w:val="24"/>
          <w:szCs w:val="24"/>
        </w:rPr>
        <w:br/>
        <w:t xml:space="preserve">The significance of these pumps cannot be overstated, as </w:t>
      </w:r>
      <w:r w:rsidR="002D4C5B" w:rsidRPr="00245D89">
        <w:rPr>
          <w:rFonts w:ascii="Times New Roman" w:hAnsi="Times New Roman" w:cs="Times New Roman"/>
          <w:sz w:val="24"/>
          <w:szCs w:val="24"/>
        </w:rPr>
        <w:t xml:space="preserve">they are responsible for regulating the water level within the Arnallt sump, and without this supervision, the </w:t>
      </w:r>
      <w:r w:rsidR="00197AD7" w:rsidRPr="00245D89">
        <w:rPr>
          <w:rFonts w:ascii="Times New Roman" w:hAnsi="Times New Roman" w:cs="Times New Roman"/>
          <w:sz w:val="24"/>
          <w:szCs w:val="24"/>
        </w:rPr>
        <w:t>company would receive</w:t>
      </w:r>
      <w:r w:rsidR="00BE67DD" w:rsidRPr="00245D89">
        <w:rPr>
          <w:rFonts w:ascii="Times New Roman" w:hAnsi="Times New Roman" w:cs="Times New Roman"/>
          <w:sz w:val="24"/>
          <w:szCs w:val="24"/>
        </w:rPr>
        <w:t xml:space="preserve"> major</w:t>
      </w:r>
      <w:r w:rsidR="00197AD7" w:rsidRPr="00245D89">
        <w:rPr>
          <w:rFonts w:ascii="Times New Roman" w:hAnsi="Times New Roman" w:cs="Times New Roman"/>
          <w:sz w:val="24"/>
          <w:szCs w:val="24"/>
        </w:rPr>
        <w:t xml:space="preserve"> fines for flooding the river further upstream, located </w:t>
      </w:r>
      <w:r w:rsidR="00AB5D6D" w:rsidRPr="00245D89">
        <w:rPr>
          <w:rFonts w:ascii="Times New Roman" w:hAnsi="Times New Roman" w:cs="Times New Roman"/>
          <w:sz w:val="24"/>
          <w:szCs w:val="24"/>
        </w:rPr>
        <w:t>in the centre of</w:t>
      </w:r>
      <w:r w:rsidR="00197AD7" w:rsidRPr="00245D89">
        <w:rPr>
          <w:rFonts w:ascii="Times New Roman" w:hAnsi="Times New Roman" w:cs="Times New Roman"/>
          <w:sz w:val="24"/>
          <w:szCs w:val="24"/>
        </w:rPr>
        <w:t xml:space="preserve"> the town of Port Talbot.</w:t>
      </w:r>
      <w:r w:rsidR="00197AD7" w:rsidRPr="00245D89">
        <w:rPr>
          <w:rFonts w:ascii="Times New Roman" w:hAnsi="Times New Roman" w:cs="Times New Roman"/>
          <w:sz w:val="24"/>
          <w:szCs w:val="24"/>
        </w:rPr>
        <w:br/>
      </w:r>
      <w:r w:rsidR="0003410C" w:rsidRPr="00245D89">
        <w:rPr>
          <w:rFonts w:ascii="Times New Roman" w:hAnsi="Times New Roman" w:cs="Times New Roman"/>
          <w:sz w:val="24"/>
          <w:szCs w:val="24"/>
        </w:rPr>
        <w:t>Due to this reason, it is imperative t</w:t>
      </w:r>
      <w:r w:rsidR="002B4214" w:rsidRPr="00245D89">
        <w:rPr>
          <w:rFonts w:ascii="Times New Roman" w:hAnsi="Times New Roman" w:cs="Times New Roman"/>
          <w:sz w:val="24"/>
          <w:szCs w:val="24"/>
        </w:rPr>
        <w:t>o ensure this water level remains within the predefined thresholds and this process will trigger a high-level alarm if the levels exceed these limits.</w:t>
      </w:r>
      <w:r w:rsidR="000C11DD" w:rsidRPr="00245D89">
        <w:rPr>
          <w:rFonts w:ascii="Times New Roman" w:hAnsi="Times New Roman" w:cs="Times New Roman"/>
          <w:sz w:val="24"/>
          <w:szCs w:val="24"/>
        </w:rPr>
        <w:br/>
        <w:t>Currently, each of the eight pumps at the Arnallt system rely solely on basic float switches for their operation.  This means that the pumps are activated and deactivated based only on</w:t>
      </w:r>
      <w:r w:rsidR="00CE7DAA" w:rsidRPr="00245D89">
        <w:rPr>
          <w:rFonts w:ascii="Times New Roman" w:hAnsi="Times New Roman" w:cs="Times New Roman"/>
          <w:sz w:val="24"/>
          <w:szCs w:val="24"/>
        </w:rPr>
        <w:t xml:space="preserve"> the current water level, leading to frequent and sometimes excessive switching on and off.</w:t>
      </w:r>
      <w:r w:rsidR="00B30FB8" w:rsidRPr="00245D89">
        <w:rPr>
          <w:rFonts w:ascii="Times New Roman" w:hAnsi="Times New Roman" w:cs="Times New Roman"/>
          <w:sz w:val="24"/>
          <w:szCs w:val="24"/>
        </w:rPr>
        <w:t xml:space="preserve">  This setup, while effective, is outdated and inadequate for the demands of a 24-hour water inflow process.  </w:t>
      </w:r>
      <w:r w:rsidR="00996A9A" w:rsidRPr="00245D89">
        <w:rPr>
          <w:rFonts w:ascii="Times New Roman" w:hAnsi="Times New Roman" w:cs="Times New Roman"/>
          <w:sz w:val="24"/>
          <w:szCs w:val="24"/>
        </w:rPr>
        <w:t>The consequence of th</w:t>
      </w:r>
      <w:r w:rsidR="00EA3926" w:rsidRPr="00245D89">
        <w:rPr>
          <w:rFonts w:ascii="Times New Roman" w:hAnsi="Times New Roman" w:cs="Times New Roman"/>
          <w:sz w:val="24"/>
          <w:szCs w:val="24"/>
        </w:rPr>
        <w:t xml:space="preserve">is outdated technology </w:t>
      </w:r>
      <w:r w:rsidR="00B24E2F" w:rsidRPr="00245D89">
        <w:rPr>
          <w:rFonts w:ascii="Times New Roman" w:hAnsi="Times New Roman" w:cs="Times New Roman"/>
          <w:sz w:val="24"/>
          <w:szCs w:val="24"/>
        </w:rPr>
        <w:t>is excessive strain on the pumps,</w:t>
      </w:r>
      <w:r w:rsidR="000949F9" w:rsidRPr="00245D89">
        <w:rPr>
          <w:rFonts w:ascii="Times New Roman" w:hAnsi="Times New Roman" w:cs="Times New Roman"/>
          <w:sz w:val="24"/>
          <w:szCs w:val="24"/>
        </w:rPr>
        <w:t xml:space="preserve"> </w:t>
      </w:r>
      <w:r w:rsidR="00B24E2F" w:rsidRPr="00245D89">
        <w:rPr>
          <w:rFonts w:ascii="Times New Roman" w:hAnsi="Times New Roman" w:cs="Times New Roman"/>
          <w:sz w:val="24"/>
          <w:szCs w:val="24"/>
        </w:rPr>
        <w:t>leading to premature wear and tear</w:t>
      </w:r>
      <w:r w:rsidR="000949F9" w:rsidRPr="00245D89">
        <w:rPr>
          <w:rFonts w:ascii="Times New Roman" w:hAnsi="Times New Roman" w:cs="Times New Roman"/>
          <w:sz w:val="24"/>
          <w:szCs w:val="24"/>
        </w:rPr>
        <w:t xml:space="preserve"> and ultimately more regular maintenance/replacement of pumps.</w:t>
      </w:r>
      <w:r w:rsidR="006E5FBC" w:rsidRPr="00245D89">
        <w:rPr>
          <w:rFonts w:ascii="Times New Roman" w:hAnsi="Times New Roman" w:cs="Times New Roman"/>
          <w:sz w:val="24"/>
          <w:szCs w:val="24"/>
        </w:rPr>
        <w:br/>
      </w:r>
      <w:r w:rsidR="006E5FBC" w:rsidRPr="00245D89">
        <w:rPr>
          <w:rFonts w:ascii="Times New Roman" w:hAnsi="Times New Roman" w:cs="Times New Roman"/>
          <w:sz w:val="24"/>
          <w:szCs w:val="24"/>
        </w:rPr>
        <w:lastRenderedPageBreak/>
        <w:t>In recognition of the limitations of the current system,</w:t>
      </w:r>
      <w:r w:rsidR="00541DD5" w:rsidRPr="00245D89">
        <w:rPr>
          <w:rFonts w:ascii="Times New Roman" w:hAnsi="Times New Roman" w:cs="Times New Roman"/>
          <w:sz w:val="24"/>
          <w:szCs w:val="24"/>
        </w:rPr>
        <w:t xml:space="preserve"> it has been established that </w:t>
      </w:r>
      <w:r w:rsidR="00B16B42" w:rsidRPr="00245D89">
        <w:rPr>
          <w:rFonts w:ascii="Times New Roman" w:hAnsi="Times New Roman" w:cs="Times New Roman"/>
          <w:sz w:val="24"/>
          <w:szCs w:val="24"/>
        </w:rPr>
        <w:t xml:space="preserve">upgrades are crucial.  The solution </w:t>
      </w:r>
      <w:r w:rsidR="0030023D" w:rsidRPr="00245D89">
        <w:rPr>
          <w:rFonts w:ascii="Times New Roman" w:hAnsi="Times New Roman" w:cs="Times New Roman"/>
          <w:sz w:val="24"/>
          <w:szCs w:val="24"/>
        </w:rPr>
        <w:t xml:space="preserve">entails </w:t>
      </w:r>
      <w:r w:rsidR="003A4B5F" w:rsidRPr="00245D89">
        <w:rPr>
          <w:rFonts w:ascii="Times New Roman" w:hAnsi="Times New Roman" w:cs="Times New Roman"/>
          <w:sz w:val="24"/>
          <w:szCs w:val="24"/>
        </w:rPr>
        <w:t>replacing the aging float switch contactors with modern Allen Bradley PLCs.  These PLCs are</w:t>
      </w:r>
      <w:r w:rsidR="00571349" w:rsidRPr="00245D89">
        <w:rPr>
          <w:rFonts w:ascii="Times New Roman" w:hAnsi="Times New Roman" w:cs="Times New Roman"/>
          <w:sz w:val="24"/>
          <w:szCs w:val="24"/>
        </w:rPr>
        <w:t xml:space="preserve"> installed as the standard equipment across the Energy department at Port Talbot’s Tata Steel site</w:t>
      </w:r>
      <w:r w:rsidR="00B34AD9" w:rsidRPr="00245D89">
        <w:rPr>
          <w:rFonts w:ascii="Times New Roman" w:hAnsi="Times New Roman" w:cs="Times New Roman"/>
          <w:sz w:val="24"/>
          <w:szCs w:val="24"/>
        </w:rPr>
        <w:t xml:space="preserve"> and the introduction of this technology will </w:t>
      </w:r>
      <w:r w:rsidR="001B4A08" w:rsidRPr="00245D89">
        <w:rPr>
          <w:rFonts w:ascii="Times New Roman" w:hAnsi="Times New Roman" w:cs="Times New Roman"/>
          <w:sz w:val="24"/>
          <w:szCs w:val="24"/>
        </w:rPr>
        <w:t xml:space="preserve">increase the functionality of the </w:t>
      </w:r>
      <w:r w:rsidR="004441B5" w:rsidRPr="00245D89">
        <w:rPr>
          <w:rFonts w:ascii="Times New Roman" w:hAnsi="Times New Roman" w:cs="Times New Roman"/>
          <w:sz w:val="24"/>
          <w:szCs w:val="24"/>
        </w:rPr>
        <w:t xml:space="preserve">system </w:t>
      </w:r>
      <w:r w:rsidR="001B4A08" w:rsidRPr="00245D89">
        <w:rPr>
          <w:rFonts w:ascii="Times New Roman" w:hAnsi="Times New Roman" w:cs="Times New Roman"/>
          <w:sz w:val="24"/>
          <w:szCs w:val="24"/>
        </w:rPr>
        <w:t>substantially</w:t>
      </w:r>
      <w:r w:rsidR="004441B5" w:rsidRPr="00245D89">
        <w:rPr>
          <w:rFonts w:ascii="Times New Roman" w:hAnsi="Times New Roman" w:cs="Times New Roman"/>
          <w:sz w:val="24"/>
          <w:szCs w:val="24"/>
        </w:rPr>
        <w:t>, by providing real-time status updates and control interface</w:t>
      </w:r>
      <w:r w:rsidR="00333730" w:rsidRPr="00245D89">
        <w:rPr>
          <w:rFonts w:ascii="Times New Roman" w:hAnsi="Times New Roman" w:cs="Times New Roman"/>
          <w:sz w:val="24"/>
          <w:szCs w:val="24"/>
        </w:rPr>
        <w:t xml:space="preserve">s.  This upgrade </w:t>
      </w:r>
      <w:r w:rsidR="006D2609" w:rsidRPr="00245D89">
        <w:rPr>
          <w:rFonts w:ascii="Times New Roman" w:hAnsi="Times New Roman" w:cs="Times New Roman"/>
          <w:sz w:val="24"/>
          <w:szCs w:val="24"/>
        </w:rPr>
        <w:t xml:space="preserve">is expected to </w:t>
      </w:r>
      <w:r w:rsidR="00451167" w:rsidRPr="00245D89">
        <w:rPr>
          <w:rFonts w:ascii="Times New Roman" w:hAnsi="Times New Roman" w:cs="Times New Roman"/>
          <w:sz w:val="24"/>
          <w:szCs w:val="24"/>
        </w:rPr>
        <w:t xml:space="preserve">not only improve </w:t>
      </w:r>
      <w:r w:rsidR="003218AA" w:rsidRPr="00245D89">
        <w:rPr>
          <w:rFonts w:ascii="Times New Roman" w:hAnsi="Times New Roman" w:cs="Times New Roman"/>
          <w:sz w:val="24"/>
          <w:szCs w:val="24"/>
        </w:rPr>
        <w:t>the efficiency of the system but also extend the operational lifespan of the pumps, easing the burden of</w:t>
      </w:r>
      <w:r w:rsidR="0035463F" w:rsidRPr="00245D89">
        <w:rPr>
          <w:rFonts w:ascii="Times New Roman" w:hAnsi="Times New Roman" w:cs="Times New Roman"/>
          <w:sz w:val="24"/>
          <w:szCs w:val="24"/>
        </w:rPr>
        <w:t xml:space="preserve"> </w:t>
      </w:r>
      <w:r w:rsidR="003218AA" w:rsidRPr="00245D89">
        <w:rPr>
          <w:rFonts w:ascii="Times New Roman" w:hAnsi="Times New Roman" w:cs="Times New Roman"/>
          <w:sz w:val="24"/>
          <w:szCs w:val="24"/>
        </w:rPr>
        <w:t>frequent wear and tear.</w:t>
      </w:r>
      <w:r w:rsidR="0035463F" w:rsidRPr="00245D89">
        <w:rPr>
          <w:rFonts w:ascii="Times New Roman" w:hAnsi="Times New Roman" w:cs="Times New Roman"/>
          <w:sz w:val="24"/>
          <w:szCs w:val="24"/>
        </w:rPr>
        <w:t xml:space="preserve"> </w:t>
      </w:r>
      <w:r w:rsidR="006C5730" w:rsidRPr="00245D89">
        <w:rPr>
          <w:rFonts w:ascii="Times New Roman" w:hAnsi="Times New Roman" w:cs="Times New Roman"/>
          <w:sz w:val="24"/>
          <w:szCs w:val="24"/>
        </w:rPr>
        <w:t xml:space="preserve"> </w:t>
      </w:r>
      <w:r w:rsidR="0035463F" w:rsidRPr="00245D89">
        <w:rPr>
          <w:rFonts w:ascii="Times New Roman" w:hAnsi="Times New Roman" w:cs="Times New Roman"/>
          <w:sz w:val="24"/>
          <w:szCs w:val="24"/>
        </w:rPr>
        <w:t>Additionally, it will simplify the management of the Arnallt sump system entirely.</w:t>
      </w:r>
      <w:r w:rsidR="007B0F98" w:rsidRPr="00245D89">
        <w:rPr>
          <w:rFonts w:ascii="Times New Roman" w:hAnsi="Times New Roman" w:cs="Times New Roman"/>
          <w:sz w:val="24"/>
          <w:szCs w:val="24"/>
        </w:rPr>
        <w:br/>
      </w:r>
      <w:r w:rsidR="00522F0E" w:rsidRPr="00245D89">
        <w:rPr>
          <w:rFonts w:ascii="Times New Roman" w:hAnsi="Times New Roman" w:cs="Times New Roman"/>
          <w:sz w:val="24"/>
          <w:szCs w:val="24"/>
        </w:rPr>
        <w:t>Alongside the efficiency improvements of these upgrades to the system, it is paramount to mention</w:t>
      </w:r>
      <w:r w:rsidR="003C11AC" w:rsidRPr="00245D89">
        <w:rPr>
          <w:rFonts w:ascii="Times New Roman" w:hAnsi="Times New Roman" w:cs="Times New Roman"/>
          <w:sz w:val="24"/>
          <w:szCs w:val="24"/>
        </w:rPr>
        <w:t xml:space="preserve"> that the project aligns with the </w:t>
      </w:r>
      <w:r w:rsidR="00CD57E6" w:rsidRPr="00245D89">
        <w:rPr>
          <w:rFonts w:ascii="Times New Roman" w:hAnsi="Times New Roman" w:cs="Times New Roman"/>
          <w:sz w:val="24"/>
          <w:szCs w:val="24"/>
        </w:rPr>
        <w:t xml:space="preserve">company’s </w:t>
      </w:r>
      <w:r w:rsidR="009902D6" w:rsidRPr="00245D89">
        <w:rPr>
          <w:rFonts w:ascii="Times New Roman" w:hAnsi="Times New Roman" w:cs="Times New Roman"/>
          <w:sz w:val="24"/>
          <w:szCs w:val="24"/>
        </w:rPr>
        <w:t xml:space="preserve">current emphasis on </w:t>
      </w:r>
      <w:r w:rsidR="005A42CD" w:rsidRPr="00245D89">
        <w:rPr>
          <w:rFonts w:ascii="Times New Roman" w:hAnsi="Times New Roman" w:cs="Times New Roman"/>
          <w:sz w:val="24"/>
          <w:szCs w:val="24"/>
        </w:rPr>
        <w:t>the shift to green energy and lowering the site’s carbon footprint</w:t>
      </w:r>
      <w:r w:rsidR="00DD0343" w:rsidRPr="00245D89">
        <w:rPr>
          <w:rFonts w:ascii="Times New Roman" w:hAnsi="Times New Roman" w:cs="Times New Roman"/>
          <w:sz w:val="24"/>
          <w:szCs w:val="24"/>
        </w:rPr>
        <w:t xml:space="preserve"> over the coming years, which has become </w:t>
      </w:r>
      <w:r w:rsidR="0030034F" w:rsidRPr="00245D89">
        <w:rPr>
          <w:rFonts w:ascii="Times New Roman" w:hAnsi="Times New Roman" w:cs="Times New Roman"/>
          <w:sz w:val="24"/>
          <w:szCs w:val="24"/>
        </w:rPr>
        <w:t xml:space="preserve">of </w:t>
      </w:r>
      <w:r w:rsidR="00DD0343" w:rsidRPr="00245D89">
        <w:rPr>
          <w:rFonts w:ascii="Times New Roman" w:hAnsi="Times New Roman" w:cs="Times New Roman"/>
          <w:sz w:val="24"/>
          <w:szCs w:val="24"/>
        </w:rPr>
        <w:t>utmost priority</w:t>
      </w:r>
      <w:r w:rsidR="00202666" w:rsidRPr="00245D89">
        <w:rPr>
          <w:rFonts w:ascii="Times New Roman" w:hAnsi="Times New Roman" w:cs="Times New Roman"/>
          <w:sz w:val="24"/>
          <w:szCs w:val="24"/>
        </w:rPr>
        <w:t xml:space="preserve"> within the business</w:t>
      </w:r>
      <w:r w:rsidR="005A42CD" w:rsidRPr="00245D89">
        <w:rPr>
          <w:rFonts w:ascii="Times New Roman" w:hAnsi="Times New Roman" w:cs="Times New Roman"/>
          <w:sz w:val="24"/>
          <w:szCs w:val="24"/>
        </w:rPr>
        <w:t>.</w:t>
      </w:r>
      <w:r w:rsidR="00DD0343" w:rsidRPr="00245D89">
        <w:rPr>
          <w:rFonts w:ascii="Times New Roman" w:hAnsi="Times New Roman" w:cs="Times New Roman"/>
          <w:sz w:val="24"/>
          <w:szCs w:val="24"/>
        </w:rPr>
        <w:t xml:space="preserve">  R</w:t>
      </w:r>
      <w:r w:rsidR="009902D6" w:rsidRPr="00245D89">
        <w:rPr>
          <w:rFonts w:ascii="Times New Roman" w:hAnsi="Times New Roman" w:cs="Times New Roman"/>
          <w:sz w:val="24"/>
          <w:szCs w:val="24"/>
        </w:rPr>
        <w:t>etaining current resources and energy efficiency of plant</w:t>
      </w:r>
      <w:r w:rsidR="005A42CD" w:rsidRPr="00245D89">
        <w:rPr>
          <w:rFonts w:ascii="Times New Roman" w:hAnsi="Times New Roman" w:cs="Times New Roman"/>
          <w:sz w:val="24"/>
          <w:szCs w:val="24"/>
        </w:rPr>
        <w:t>,</w:t>
      </w:r>
      <w:r w:rsidR="00B30404" w:rsidRPr="00245D89">
        <w:rPr>
          <w:rFonts w:ascii="Times New Roman" w:hAnsi="Times New Roman" w:cs="Times New Roman"/>
          <w:sz w:val="24"/>
          <w:szCs w:val="24"/>
        </w:rPr>
        <w:t xml:space="preserve"> along with their commitment to innovation, environmental responsibility and the continuous improvement of its industrial processes</w:t>
      </w:r>
      <w:r w:rsidR="00A50D42" w:rsidRPr="00245D89">
        <w:rPr>
          <w:rFonts w:ascii="Times New Roman" w:hAnsi="Times New Roman" w:cs="Times New Roman"/>
          <w:sz w:val="24"/>
          <w:szCs w:val="24"/>
        </w:rPr>
        <w:t xml:space="preserve"> is currently </w:t>
      </w:r>
      <w:r w:rsidR="009C0BAC" w:rsidRPr="00245D89">
        <w:rPr>
          <w:rFonts w:ascii="Times New Roman" w:hAnsi="Times New Roman" w:cs="Times New Roman"/>
          <w:sz w:val="24"/>
          <w:szCs w:val="24"/>
        </w:rPr>
        <w:t>of major importance.</w:t>
      </w:r>
      <w:r w:rsidR="009902D6" w:rsidRPr="00245D89">
        <w:rPr>
          <w:rFonts w:ascii="Times New Roman" w:hAnsi="Times New Roman" w:cs="Times New Roman"/>
          <w:sz w:val="24"/>
          <w:szCs w:val="24"/>
        </w:rPr>
        <w:t xml:space="preserve">  </w:t>
      </w:r>
      <w:r w:rsidR="00A569F0" w:rsidRPr="00245D89">
        <w:rPr>
          <w:rFonts w:ascii="Times New Roman" w:hAnsi="Times New Roman" w:cs="Times New Roman"/>
          <w:sz w:val="24"/>
          <w:szCs w:val="24"/>
        </w:rPr>
        <w:t>The project has been carried out with th</w:t>
      </w:r>
      <w:r w:rsidR="00CB21D7" w:rsidRPr="00245D89">
        <w:rPr>
          <w:rFonts w:ascii="Times New Roman" w:hAnsi="Times New Roman" w:cs="Times New Roman"/>
          <w:sz w:val="24"/>
          <w:szCs w:val="24"/>
        </w:rPr>
        <w:t>is</w:t>
      </w:r>
      <w:r w:rsidR="00A569F0" w:rsidRPr="00245D89">
        <w:rPr>
          <w:rFonts w:ascii="Times New Roman" w:hAnsi="Times New Roman" w:cs="Times New Roman"/>
          <w:sz w:val="24"/>
          <w:szCs w:val="24"/>
        </w:rPr>
        <w:t xml:space="preserve"> in mind</w:t>
      </w:r>
      <w:r w:rsidR="00A46619" w:rsidRPr="00245D89">
        <w:rPr>
          <w:rFonts w:ascii="Times New Roman" w:hAnsi="Times New Roman" w:cs="Times New Roman"/>
          <w:sz w:val="24"/>
          <w:szCs w:val="24"/>
        </w:rPr>
        <w:t>, as well as the</w:t>
      </w:r>
      <w:r w:rsidR="00A569F0" w:rsidRPr="00245D89">
        <w:rPr>
          <w:rFonts w:ascii="Times New Roman" w:hAnsi="Times New Roman" w:cs="Times New Roman"/>
          <w:sz w:val="24"/>
          <w:szCs w:val="24"/>
        </w:rPr>
        <w:t xml:space="preserve"> </w:t>
      </w:r>
      <w:r w:rsidR="001D22AB" w:rsidRPr="00245D89">
        <w:rPr>
          <w:rFonts w:ascii="Times New Roman" w:hAnsi="Times New Roman" w:cs="Times New Roman"/>
          <w:sz w:val="24"/>
          <w:szCs w:val="24"/>
        </w:rPr>
        <w:t>imp</w:t>
      </w:r>
      <w:r w:rsidR="00CD57E6" w:rsidRPr="00245D89">
        <w:rPr>
          <w:rFonts w:ascii="Times New Roman" w:hAnsi="Times New Roman" w:cs="Times New Roman"/>
          <w:sz w:val="24"/>
          <w:szCs w:val="24"/>
        </w:rPr>
        <w:t>rovement</w:t>
      </w:r>
      <w:r w:rsidR="001D22AB" w:rsidRPr="00245D89">
        <w:rPr>
          <w:rFonts w:ascii="Times New Roman" w:hAnsi="Times New Roman" w:cs="Times New Roman"/>
          <w:sz w:val="24"/>
          <w:szCs w:val="24"/>
        </w:rPr>
        <w:t xml:space="preserve"> of standards on site and the </w:t>
      </w:r>
      <w:r w:rsidR="00F47C02" w:rsidRPr="00245D89">
        <w:rPr>
          <w:rFonts w:ascii="Times New Roman" w:hAnsi="Times New Roman" w:cs="Times New Roman"/>
          <w:sz w:val="24"/>
          <w:szCs w:val="24"/>
        </w:rPr>
        <w:t xml:space="preserve">requirement for </w:t>
      </w:r>
      <w:r w:rsidR="00202666" w:rsidRPr="00245D89">
        <w:rPr>
          <w:rFonts w:ascii="Times New Roman" w:hAnsi="Times New Roman" w:cs="Times New Roman"/>
          <w:sz w:val="24"/>
          <w:szCs w:val="24"/>
        </w:rPr>
        <w:t xml:space="preserve">more </w:t>
      </w:r>
      <w:r w:rsidR="00F47C02" w:rsidRPr="00245D89">
        <w:rPr>
          <w:rFonts w:ascii="Times New Roman" w:hAnsi="Times New Roman" w:cs="Times New Roman"/>
          <w:sz w:val="24"/>
          <w:szCs w:val="24"/>
        </w:rPr>
        <w:t xml:space="preserve">stringent </w:t>
      </w:r>
      <w:r w:rsidR="00CF123A" w:rsidRPr="00245D89">
        <w:rPr>
          <w:rFonts w:ascii="Times New Roman" w:hAnsi="Times New Roman" w:cs="Times New Roman"/>
          <w:sz w:val="24"/>
          <w:szCs w:val="24"/>
        </w:rPr>
        <w:t>UK regulations and environmental responsibility.  The movement of water, especially in an industrial setting, is subject to a range of regulations and guidelines that must be followed.</w:t>
      </w:r>
      <w:r w:rsidR="00AD7027" w:rsidRPr="00245D89">
        <w:rPr>
          <w:rFonts w:ascii="Times New Roman" w:hAnsi="Times New Roman" w:cs="Times New Roman"/>
          <w:sz w:val="24"/>
          <w:szCs w:val="24"/>
        </w:rPr>
        <w:t xml:space="preserve">  The modernisation of the Arnallt sump system ensures that Tata Steel remains compliant with these regulations, reducing the environmental i</w:t>
      </w:r>
      <w:r w:rsidR="00CD57E6" w:rsidRPr="00245D89">
        <w:rPr>
          <w:rFonts w:ascii="Times New Roman" w:hAnsi="Times New Roman" w:cs="Times New Roman"/>
          <w:sz w:val="24"/>
          <w:szCs w:val="24"/>
        </w:rPr>
        <w:t>mpact and potential risks associated with wastewater management.</w:t>
      </w:r>
      <w:r w:rsidR="00F63CC7" w:rsidRPr="00245D89">
        <w:rPr>
          <w:rFonts w:ascii="Times New Roman" w:hAnsi="Times New Roman" w:cs="Times New Roman"/>
          <w:sz w:val="24"/>
          <w:szCs w:val="24"/>
        </w:rPr>
        <w:br/>
        <w:t>One of the key benefits of the proposed upgrade is the introduction of remote monitoring and control capabilities.  This means that</w:t>
      </w:r>
      <w:r w:rsidR="00D1632F" w:rsidRPr="00245D89">
        <w:rPr>
          <w:rFonts w:ascii="Times New Roman" w:hAnsi="Times New Roman" w:cs="Times New Roman"/>
          <w:sz w:val="24"/>
          <w:szCs w:val="24"/>
        </w:rPr>
        <w:t xml:space="preserve"> the entire system can be overseen and managed</w:t>
      </w:r>
      <w:r w:rsidR="00831C1C" w:rsidRPr="00245D89">
        <w:rPr>
          <w:rFonts w:ascii="Times New Roman" w:hAnsi="Times New Roman" w:cs="Times New Roman"/>
          <w:sz w:val="24"/>
          <w:szCs w:val="24"/>
        </w:rPr>
        <w:t xml:space="preserve"> from an office or designated control room, without the need to travel to the Arnallt sump itself.  The advantage of remote</w:t>
      </w:r>
      <w:r w:rsidR="001B0628" w:rsidRPr="00245D89">
        <w:rPr>
          <w:rFonts w:ascii="Times New Roman" w:hAnsi="Times New Roman" w:cs="Times New Roman"/>
          <w:sz w:val="24"/>
          <w:szCs w:val="24"/>
        </w:rPr>
        <w:t xml:space="preserve"> monitoring cannot be overlooked, as it allows for real-time adjustments and immediate responses to be made</w:t>
      </w:r>
      <w:r w:rsidR="00BF453C" w:rsidRPr="00245D89">
        <w:rPr>
          <w:rFonts w:ascii="Times New Roman" w:hAnsi="Times New Roman" w:cs="Times New Roman"/>
          <w:sz w:val="24"/>
          <w:szCs w:val="24"/>
        </w:rPr>
        <w:t xml:space="preserve"> to changing conditions as and when required.  The capability enhances the overall operational efficiency of the system, minimizes downtime and contributes to cost-savings.</w:t>
      </w:r>
      <w:r w:rsidR="00977E21" w:rsidRPr="00245D89">
        <w:rPr>
          <w:rFonts w:ascii="Times New Roman" w:hAnsi="Times New Roman" w:cs="Times New Roman"/>
          <w:sz w:val="24"/>
          <w:szCs w:val="24"/>
        </w:rPr>
        <w:br/>
        <w:t xml:space="preserve">In Conclusion, the transition from basic float switches to a PLC driven system </w:t>
      </w:r>
      <w:r w:rsidR="00130F1E" w:rsidRPr="00245D89">
        <w:rPr>
          <w:rFonts w:ascii="Times New Roman" w:hAnsi="Times New Roman" w:cs="Times New Roman"/>
          <w:sz w:val="24"/>
          <w:szCs w:val="24"/>
        </w:rPr>
        <w:t>signifies a step forward in the management of the clarification plant as a whole, and is being completed alongside other projects to ensu</w:t>
      </w:r>
      <w:r w:rsidR="00515622" w:rsidRPr="00245D89">
        <w:rPr>
          <w:rFonts w:ascii="Times New Roman" w:hAnsi="Times New Roman" w:cs="Times New Roman"/>
          <w:sz w:val="24"/>
          <w:szCs w:val="24"/>
        </w:rPr>
        <w:t xml:space="preserve">re </w:t>
      </w:r>
      <w:r w:rsidR="002C3289" w:rsidRPr="00245D89">
        <w:rPr>
          <w:rFonts w:ascii="Times New Roman" w:hAnsi="Times New Roman" w:cs="Times New Roman"/>
          <w:sz w:val="24"/>
          <w:szCs w:val="24"/>
        </w:rPr>
        <w:t>a number of targets are met.  The upgrade not only addresses current inadequacies with aging equipment</w:t>
      </w:r>
      <w:r w:rsidR="00677A51" w:rsidRPr="00245D89">
        <w:rPr>
          <w:rFonts w:ascii="Times New Roman" w:hAnsi="Times New Roman" w:cs="Times New Roman"/>
          <w:sz w:val="24"/>
          <w:szCs w:val="24"/>
        </w:rPr>
        <w:t xml:space="preserve"> but also ensures regulatory compliance, extends equipment </w:t>
      </w:r>
      <w:r w:rsidR="00AA6236" w:rsidRPr="00245D89">
        <w:rPr>
          <w:rFonts w:ascii="Times New Roman" w:hAnsi="Times New Roman" w:cs="Times New Roman"/>
          <w:sz w:val="24"/>
          <w:szCs w:val="24"/>
        </w:rPr>
        <w:t>lifespan,</w:t>
      </w:r>
      <w:r w:rsidR="00677A51" w:rsidRPr="00245D89">
        <w:rPr>
          <w:rFonts w:ascii="Times New Roman" w:hAnsi="Times New Roman" w:cs="Times New Roman"/>
          <w:sz w:val="24"/>
          <w:szCs w:val="24"/>
        </w:rPr>
        <w:t xml:space="preserve"> and offers remote monitoring and control capabilities that will </w:t>
      </w:r>
      <w:r w:rsidR="00D91DEF" w:rsidRPr="00245D89">
        <w:rPr>
          <w:rFonts w:ascii="Times New Roman" w:hAnsi="Times New Roman" w:cs="Times New Roman"/>
          <w:sz w:val="24"/>
          <w:szCs w:val="24"/>
        </w:rPr>
        <w:t>undoubtedly</w:t>
      </w:r>
      <w:r w:rsidR="00677A51" w:rsidRPr="00245D89">
        <w:rPr>
          <w:rFonts w:ascii="Times New Roman" w:hAnsi="Times New Roman" w:cs="Times New Roman"/>
          <w:sz w:val="24"/>
          <w:szCs w:val="24"/>
        </w:rPr>
        <w:t xml:space="preserve"> improve the operation of the system vastly.</w:t>
      </w:r>
      <w:r w:rsidR="00260B69" w:rsidRPr="00245D89">
        <w:rPr>
          <w:rFonts w:ascii="Times New Roman" w:hAnsi="Times New Roman" w:cs="Times New Roman"/>
          <w:sz w:val="24"/>
          <w:szCs w:val="24"/>
        </w:rPr>
        <w:t xml:space="preserve">  This</w:t>
      </w:r>
      <w:r w:rsidR="005B50BA" w:rsidRPr="00245D89">
        <w:rPr>
          <w:rFonts w:ascii="Times New Roman" w:hAnsi="Times New Roman" w:cs="Times New Roman"/>
          <w:sz w:val="24"/>
          <w:szCs w:val="24"/>
        </w:rPr>
        <w:t xml:space="preserve"> report</w:t>
      </w:r>
      <w:r w:rsidR="00260B69" w:rsidRPr="00245D89">
        <w:rPr>
          <w:rFonts w:ascii="Times New Roman" w:hAnsi="Times New Roman" w:cs="Times New Roman"/>
          <w:sz w:val="24"/>
          <w:szCs w:val="24"/>
        </w:rPr>
        <w:t xml:space="preserve"> focuses on the </w:t>
      </w:r>
      <w:r w:rsidR="002874AE" w:rsidRPr="00245D89">
        <w:rPr>
          <w:rFonts w:ascii="Times New Roman" w:hAnsi="Times New Roman" w:cs="Times New Roman"/>
          <w:sz w:val="24"/>
          <w:szCs w:val="24"/>
        </w:rPr>
        <w:t xml:space="preserve">upgrades </w:t>
      </w:r>
      <w:r w:rsidR="002874AE" w:rsidRPr="00245D89">
        <w:rPr>
          <w:rFonts w:ascii="Times New Roman" w:hAnsi="Times New Roman" w:cs="Times New Roman"/>
          <w:sz w:val="24"/>
          <w:szCs w:val="24"/>
        </w:rPr>
        <w:lastRenderedPageBreak/>
        <w:t xml:space="preserve">undertaken at the Arnallt system, </w:t>
      </w:r>
      <w:r w:rsidR="00455433" w:rsidRPr="00245D89">
        <w:rPr>
          <w:rFonts w:ascii="Times New Roman" w:hAnsi="Times New Roman" w:cs="Times New Roman"/>
          <w:sz w:val="24"/>
          <w:szCs w:val="24"/>
        </w:rPr>
        <w:t xml:space="preserve">how </w:t>
      </w:r>
      <w:r w:rsidR="00EB3F88" w:rsidRPr="00245D89">
        <w:rPr>
          <w:rFonts w:ascii="Times New Roman" w:hAnsi="Times New Roman" w:cs="Times New Roman"/>
          <w:sz w:val="24"/>
          <w:szCs w:val="24"/>
        </w:rPr>
        <w:t>the methods used were decided upon,</w:t>
      </w:r>
      <w:r w:rsidR="00455433" w:rsidRPr="00245D89">
        <w:rPr>
          <w:rFonts w:ascii="Times New Roman" w:hAnsi="Times New Roman" w:cs="Times New Roman"/>
          <w:sz w:val="24"/>
          <w:szCs w:val="24"/>
        </w:rPr>
        <w:t xml:space="preserve"> as well as the design, planning, installation and commissioning phases during the life of the project.</w:t>
      </w:r>
    </w:p>
    <w:p w14:paraId="06D86537" w14:textId="2B5A7D4C" w:rsidR="009155BE" w:rsidRPr="00245D89" w:rsidRDefault="009155BE" w:rsidP="009C19A9">
      <w:pPr>
        <w:pStyle w:val="Caption"/>
        <w:spacing w:line="360" w:lineRule="auto"/>
        <w:jc w:val="center"/>
        <w:rPr>
          <w:rFonts w:ascii="Times New Roman" w:hAnsi="Times New Roman" w:cs="Times New Roman"/>
          <w:sz w:val="24"/>
          <w:szCs w:val="24"/>
        </w:rPr>
      </w:pPr>
      <w:bookmarkStart w:id="4" w:name="_Toc164346509"/>
      <w:r w:rsidRPr="00245D89">
        <w:rPr>
          <w:rFonts w:ascii="Times New Roman" w:hAnsi="Times New Roman" w:cs="Times New Roman"/>
          <w:noProof/>
          <w:sz w:val="24"/>
          <w:szCs w:val="24"/>
        </w:rPr>
        <w:drawing>
          <wp:inline distT="0" distB="0" distL="0" distR="0" wp14:anchorId="41A0B273" wp14:editId="7ABA5443">
            <wp:extent cx="5288280" cy="3627120"/>
            <wp:effectExtent l="0" t="0" r="7620" b="0"/>
            <wp:docPr id="1806891923" name="Picture 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a:stretch>
                      <a:fillRect/>
                    </a:stretch>
                  </pic:blipFill>
                  <pic:spPr>
                    <a:xfrm>
                      <a:off x="0" y="0"/>
                      <a:ext cx="5288286" cy="3627124"/>
                    </a:xfrm>
                    <a:prstGeom prst="rect">
                      <a:avLst/>
                    </a:prstGeom>
                    <a:noFill/>
                    <a:ln>
                      <a:noFill/>
                      <a:prstDash/>
                    </a:ln>
                  </pic:spPr>
                </pic:pic>
              </a:graphicData>
            </a:graphic>
          </wp:inline>
        </w:drawing>
      </w:r>
      <w:r w:rsidR="00D607BD">
        <w:rPr>
          <w:rFonts w:ascii="Times New Roman" w:hAnsi="Times New Roman" w:cs="Times New Roman"/>
          <w:sz w:val="24"/>
          <w:szCs w:val="24"/>
        </w:rPr>
        <w:br/>
      </w:r>
      <w:r w:rsidR="00D607BD">
        <w:t xml:space="preserve">Fig. </w:t>
      </w:r>
      <w:r w:rsidR="00D607BD">
        <w:fldChar w:fldCharType="begin"/>
      </w:r>
      <w:r w:rsidR="00D607BD">
        <w:instrText xml:space="preserve"> SEQ Figure \* ARABIC </w:instrText>
      </w:r>
      <w:r w:rsidR="00D607BD">
        <w:fldChar w:fldCharType="separate"/>
      </w:r>
      <w:r w:rsidR="00C230C3">
        <w:rPr>
          <w:noProof/>
        </w:rPr>
        <w:t>1</w:t>
      </w:r>
      <w:bookmarkEnd w:id="4"/>
      <w:r w:rsidR="00D607BD">
        <w:fldChar w:fldCharType="end"/>
      </w:r>
      <w:r w:rsidR="00C04F10">
        <w:t xml:space="preserve"> – The Arnallt pumping station.</w:t>
      </w:r>
    </w:p>
    <w:p w14:paraId="38279399" w14:textId="77777777" w:rsidR="009155BE" w:rsidRPr="00245D89" w:rsidRDefault="009155BE" w:rsidP="009C19A9">
      <w:pPr>
        <w:spacing w:line="360" w:lineRule="auto"/>
        <w:jc w:val="both"/>
        <w:rPr>
          <w:rFonts w:ascii="Times New Roman" w:hAnsi="Times New Roman" w:cs="Times New Roman"/>
          <w:color w:val="000000" w:themeColor="text1"/>
          <w:highlight w:val="yellow"/>
        </w:rPr>
      </w:pPr>
    </w:p>
    <w:p w14:paraId="4CBC859D" w14:textId="77777777" w:rsidR="00245D89" w:rsidRDefault="00245D89" w:rsidP="009C19A9">
      <w:pPr>
        <w:spacing w:line="360" w:lineRule="auto"/>
        <w:jc w:val="both"/>
        <w:rPr>
          <w:rFonts w:ascii="Times New Roman" w:hAnsi="Times New Roman" w:cs="Times New Roman"/>
          <w:i/>
          <w:iCs/>
          <w:color w:val="000000" w:themeColor="text1"/>
        </w:rPr>
      </w:pPr>
    </w:p>
    <w:p w14:paraId="039C1607" w14:textId="77777777" w:rsidR="00C461FB" w:rsidRDefault="00C461FB" w:rsidP="009C19A9">
      <w:pPr>
        <w:spacing w:line="360" w:lineRule="auto"/>
        <w:jc w:val="both"/>
        <w:rPr>
          <w:rFonts w:ascii="Times New Roman" w:hAnsi="Times New Roman" w:cs="Times New Roman"/>
          <w:i/>
          <w:iCs/>
          <w:color w:val="000000" w:themeColor="text1"/>
        </w:rPr>
      </w:pPr>
    </w:p>
    <w:p w14:paraId="775FE014" w14:textId="77777777" w:rsidR="00C461FB" w:rsidRDefault="00C461FB" w:rsidP="009C19A9">
      <w:pPr>
        <w:spacing w:line="360" w:lineRule="auto"/>
        <w:jc w:val="both"/>
        <w:rPr>
          <w:rFonts w:ascii="Times New Roman" w:hAnsi="Times New Roman" w:cs="Times New Roman"/>
          <w:i/>
          <w:iCs/>
          <w:color w:val="000000" w:themeColor="text1"/>
        </w:rPr>
      </w:pPr>
    </w:p>
    <w:p w14:paraId="3DA9E2D7" w14:textId="77777777" w:rsidR="00C461FB" w:rsidRDefault="00C461FB" w:rsidP="009C19A9">
      <w:pPr>
        <w:spacing w:line="360" w:lineRule="auto"/>
        <w:jc w:val="both"/>
        <w:rPr>
          <w:rFonts w:ascii="Times New Roman" w:hAnsi="Times New Roman" w:cs="Times New Roman"/>
          <w:i/>
          <w:iCs/>
          <w:color w:val="000000" w:themeColor="text1"/>
        </w:rPr>
      </w:pPr>
    </w:p>
    <w:p w14:paraId="39D01224" w14:textId="77777777" w:rsidR="00C461FB" w:rsidRDefault="00C461FB" w:rsidP="009C19A9">
      <w:pPr>
        <w:spacing w:line="360" w:lineRule="auto"/>
        <w:jc w:val="both"/>
        <w:rPr>
          <w:rFonts w:ascii="Times New Roman" w:hAnsi="Times New Roman" w:cs="Times New Roman"/>
          <w:i/>
          <w:iCs/>
          <w:color w:val="000000" w:themeColor="text1"/>
        </w:rPr>
      </w:pPr>
    </w:p>
    <w:p w14:paraId="4946AF67" w14:textId="77777777" w:rsidR="00C461FB" w:rsidRDefault="00C461FB" w:rsidP="009C19A9">
      <w:pPr>
        <w:spacing w:line="360" w:lineRule="auto"/>
        <w:jc w:val="both"/>
        <w:rPr>
          <w:rFonts w:ascii="Times New Roman" w:hAnsi="Times New Roman" w:cs="Times New Roman"/>
          <w:i/>
          <w:iCs/>
          <w:color w:val="000000" w:themeColor="text1"/>
        </w:rPr>
      </w:pPr>
    </w:p>
    <w:p w14:paraId="2A8A2478" w14:textId="77777777" w:rsidR="00C461FB" w:rsidRDefault="00C461FB" w:rsidP="009C19A9">
      <w:pPr>
        <w:spacing w:line="360" w:lineRule="auto"/>
        <w:jc w:val="both"/>
        <w:rPr>
          <w:rFonts w:ascii="Times New Roman" w:hAnsi="Times New Roman" w:cs="Times New Roman"/>
          <w:i/>
          <w:iCs/>
          <w:color w:val="000000" w:themeColor="text1"/>
        </w:rPr>
      </w:pPr>
    </w:p>
    <w:p w14:paraId="3A2D299F" w14:textId="77777777" w:rsidR="00EB442E" w:rsidRDefault="00EB442E" w:rsidP="009C19A9">
      <w:pPr>
        <w:spacing w:line="360" w:lineRule="auto"/>
        <w:jc w:val="both"/>
        <w:rPr>
          <w:rFonts w:ascii="Times New Roman" w:hAnsi="Times New Roman" w:cs="Times New Roman"/>
          <w:i/>
          <w:iCs/>
          <w:color w:val="000000" w:themeColor="text1"/>
        </w:rPr>
      </w:pPr>
    </w:p>
    <w:p w14:paraId="1FCF4783" w14:textId="77777777" w:rsidR="00EB442E" w:rsidRPr="00245D89" w:rsidRDefault="00EB442E" w:rsidP="009C19A9">
      <w:pPr>
        <w:spacing w:line="360" w:lineRule="auto"/>
        <w:jc w:val="both"/>
        <w:rPr>
          <w:rFonts w:ascii="Times New Roman" w:hAnsi="Times New Roman" w:cs="Times New Roman"/>
          <w:i/>
          <w:iCs/>
          <w:color w:val="000000" w:themeColor="text1"/>
        </w:rPr>
      </w:pPr>
    </w:p>
    <w:p w14:paraId="13915CE6" w14:textId="6F4260B5" w:rsidR="009C3226" w:rsidRPr="00245D89" w:rsidRDefault="009C3226" w:rsidP="009C19A9">
      <w:pPr>
        <w:pStyle w:val="Heading1"/>
        <w:spacing w:line="360" w:lineRule="auto"/>
        <w:rPr>
          <w:rFonts w:ascii="Times New Roman" w:hAnsi="Times New Roman" w:cs="Times New Roman"/>
          <w:color w:val="000000" w:themeColor="text1"/>
          <w:szCs w:val="28"/>
          <w:u w:val="single"/>
        </w:rPr>
      </w:pPr>
      <w:bookmarkStart w:id="5" w:name="_Toc164858033"/>
      <w:r w:rsidRPr="00245D89">
        <w:rPr>
          <w:rFonts w:ascii="Times New Roman" w:hAnsi="Times New Roman" w:cs="Times New Roman"/>
          <w:color w:val="000000" w:themeColor="text1"/>
          <w:szCs w:val="28"/>
          <w:u w:val="single"/>
        </w:rPr>
        <w:lastRenderedPageBreak/>
        <w:t>Chapter 2 - Research and Review of Literature</w:t>
      </w:r>
      <w:bookmarkEnd w:id="5"/>
    </w:p>
    <w:p w14:paraId="701B8C68" w14:textId="29E03129" w:rsidR="00AD1B37" w:rsidRPr="00245D89" w:rsidRDefault="005D5C8B"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 xml:space="preserve">Industrial sump systems play a vital role in various industrial processes, serving as the cornerstone for efficient management and treatment of wastewater, controlling various water levels and </w:t>
      </w:r>
      <w:r w:rsidR="009F2B30" w:rsidRPr="00245D89">
        <w:rPr>
          <w:rFonts w:ascii="Times New Roman" w:hAnsi="Times New Roman" w:cs="Times New Roman"/>
          <w:sz w:val="24"/>
          <w:szCs w:val="24"/>
        </w:rPr>
        <w:t>safeguarding environmental integrity.  In today’s rapidly evolving industrial world, where sustainability and regulatory compliance are paramount, the modernisation of these systems become a necessity.</w:t>
      </w:r>
      <w:r w:rsidR="009F2B30" w:rsidRPr="00245D89">
        <w:rPr>
          <w:rFonts w:ascii="Times New Roman" w:hAnsi="Times New Roman" w:cs="Times New Roman"/>
          <w:sz w:val="24"/>
          <w:szCs w:val="24"/>
        </w:rPr>
        <w:br/>
      </w:r>
      <w:r w:rsidR="00AD1B37" w:rsidRPr="00245D89">
        <w:rPr>
          <w:rFonts w:ascii="Times New Roman" w:hAnsi="Times New Roman" w:cs="Times New Roman"/>
          <w:sz w:val="24"/>
          <w:szCs w:val="24"/>
        </w:rPr>
        <w:t xml:space="preserve">This literature review highlights the importance of water sump systems and investigates the challenges and issues surrounding </w:t>
      </w:r>
      <w:r w:rsidR="0080264F" w:rsidRPr="00245D89">
        <w:rPr>
          <w:rFonts w:ascii="Times New Roman" w:hAnsi="Times New Roman" w:cs="Times New Roman"/>
          <w:sz w:val="24"/>
          <w:szCs w:val="24"/>
        </w:rPr>
        <w:t xml:space="preserve">the </w:t>
      </w:r>
      <w:r w:rsidR="00AD1B37" w:rsidRPr="00245D89">
        <w:rPr>
          <w:rFonts w:ascii="Times New Roman" w:hAnsi="Times New Roman" w:cs="Times New Roman"/>
          <w:sz w:val="24"/>
          <w:szCs w:val="24"/>
        </w:rPr>
        <w:t xml:space="preserve">current industrial float switch setups </w:t>
      </w:r>
      <w:r w:rsidR="0080264F" w:rsidRPr="00245D89">
        <w:rPr>
          <w:rFonts w:ascii="Times New Roman" w:hAnsi="Times New Roman" w:cs="Times New Roman"/>
          <w:sz w:val="24"/>
          <w:szCs w:val="24"/>
        </w:rPr>
        <w:t xml:space="preserve">and the transition </w:t>
      </w:r>
      <w:r w:rsidR="00AD1B37" w:rsidRPr="00245D89">
        <w:rPr>
          <w:rFonts w:ascii="Times New Roman" w:hAnsi="Times New Roman" w:cs="Times New Roman"/>
          <w:sz w:val="24"/>
          <w:szCs w:val="24"/>
        </w:rPr>
        <w:t>to advanced, PLC-driven systems</w:t>
      </w:r>
      <w:r w:rsidR="0080264F" w:rsidRPr="00245D89">
        <w:rPr>
          <w:rFonts w:ascii="Times New Roman" w:hAnsi="Times New Roman" w:cs="Times New Roman"/>
          <w:sz w:val="24"/>
          <w:szCs w:val="24"/>
        </w:rPr>
        <w:t>.  It also</w:t>
      </w:r>
      <w:r w:rsidR="00AD1B37" w:rsidRPr="00245D89">
        <w:rPr>
          <w:rFonts w:ascii="Times New Roman" w:hAnsi="Times New Roman" w:cs="Times New Roman"/>
          <w:sz w:val="24"/>
          <w:szCs w:val="24"/>
        </w:rPr>
        <w:t xml:space="preserve"> look</w:t>
      </w:r>
      <w:r w:rsidR="0080264F" w:rsidRPr="00245D89">
        <w:rPr>
          <w:rFonts w:ascii="Times New Roman" w:hAnsi="Times New Roman" w:cs="Times New Roman"/>
          <w:sz w:val="24"/>
          <w:szCs w:val="24"/>
        </w:rPr>
        <w:t>s</w:t>
      </w:r>
      <w:r w:rsidR="00AD1B37" w:rsidRPr="00245D89">
        <w:rPr>
          <w:rFonts w:ascii="Times New Roman" w:hAnsi="Times New Roman" w:cs="Times New Roman"/>
          <w:sz w:val="24"/>
          <w:szCs w:val="24"/>
        </w:rPr>
        <w:t xml:space="preserve"> at </w:t>
      </w:r>
      <w:r w:rsidR="0080264F" w:rsidRPr="00245D89">
        <w:rPr>
          <w:rFonts w:ascii="Times New Roman" w:hAnsi="Times New Roman" w:cs="Times New Roman"/>
          <w:sz w:val="24"/>
          <w:szCs w:val="24"/>
        </w:rPr>
        <w:t xml:space="preserve">the </w:t>
      </w:r>
      <w:r w:rsidR="00AD1B37" w:rsidRPr="00245D89">
        <w:rPr>
          <w:rFonts w:ascii="Times New Roman" w:hAnsi="Times New Roman" w:cs="Times New Roman"/>
          <w:sz w:val="24"/>
          <w:szCs w:val="24"/>
        </w:rPr>
        <w:t xml:space="preserve">benefits that arise from </w:t>
      </w:r>
      <w:r w:rsidR="0080264F" w:rsidRPr="00245D89">
        <w:rPr>
          <w:rFonts w:ascii="Times New Roman" w:hAnsi="Times New Roman" w:cs="Times New Roman"/>
          <w:sz w:val="24"/>
          <w:szCs w:val="24"/>
        </w:rPr>
        <w:t xml:space="preserve">carrying out </w:t>
      </w:r>
      <w:r w:rsidR="00AD1B37" w:rsidRPr="00245D89">
        <w:rPr>
          <w:rFonts w:ascii="Times New Roman" w:hAnsi="Times New Roman" w:cs="Times New Roman"/>
          <w:sz w:val="24"/>
          <w:szCs w:val="24"/>
        </w:rPr>
        <w:t>these upgrades both operationally and environmentally, within the context of the UK industrial sector.</w:t>
      </w:r>
      <w:r w:rsidR="0080264F" w:rsidRPr="00245D89">
        <w:rPr>
          <w:rFonts w:ascii="Times New Roman" w:hAnsi="Times New Roman" w:cs="Times New Roman"/>
          <w:sz w:val="24"/>
          <w:szCs w:val="24"/>
        </w:rPr>
        <w:br/>
        <w:t>Some case studies are also included from documents found during the research stage, showing the various benefits of these upgrades.</w:t>
      </w:r>
      <w:r w:rsidR="0080264F" w:rsidRPr="00245D89">
        <w:rPr>
          <w:rFonts w:ascii="Times New Roman" w:hAnsi="Times New Roman" w:cs="Times New Roman"/>
          <w:sz w:val="24"/>
          <w:szCs w:val="24"/>
        </w:rPr>
        <w:br/>
        <w:t>Regulations and legislation requirements for the following project are also noted at the end of this chapter.</w:t>
      </w:r>
    </w:p>
    <w:p w14:paraId="12642101" w14:textId="6FA3FBCD" w:rsidR="005D5C8B" w:rsidRPr="00245D89" w:rsidRDefault="005D5C8B" w:rsidP="009C19A9">
      <w:pPr>
        <w:pStyle w:val="Heading2"/>
        <w:spacing w:line="360" w:lineRule="auto"/>
        <w:rPr>
          <w:rFonts w:cs="Times New Roman"/>
          <w:szCs w:val="24"/>
        </w:rPr>
      </w:pPr>
      <w:bookmarkStart w:id="6" w:name="_Toc164858034"/>
      <w:r w:rsidRPr="00245D89">
        <w:rPr>
          <w:rFonts w:cs="Times New Roman"/>
          <w:szCs w:val="24"/>
        </w:rPr>
        <w:t>Importance of Sump Systems</w:t>
      </w:r>
      <w:bookmarkEnd w:id="6"/>
      <w:r w:rsidR="000A3104" w:rsidRPr="00245D89">
        <w:rPr>
          <w:rFonts w:cs="Times New Roman"/>
          <w:szCs w:val="24"/>
        </w:rPr>
        <w:br/>
      </w:r>
    </w:p>
    <w:p w14:paraId="4DDF0014" w14:textId="36D7B88B" w:rsidR="000307F9" w:rsidRPr="00245D89" w:rsidRDefault="009F2B30"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Industrial sump systems are essential in many industrial operations, ensuring the seamless flow of operations through efficient management and disposal of wastewater generated from various manufacturing processes.  More than purely wastewater management, these systems are fundamental in ensuring environmental sustainability, regulatory compliance, and operation efficiency.  They act as reservoirs for collecting, treating, and disposing/recycling wastewater, thereby mitigating potential environmental risks and safeguarding public health.</w:t>
      </w:r>
      <w:r w:rsidRPr="00245D89">
        <w:rPr>
          <w:rFonts w:ascii="Times New Roman" w:hAnsi="Times New Roman" w:cs="Times New Roman"/>
          <w:sz w:val="24"/>
          <w:szCs w:val="24"/>
        </w:rPr>
        <w:br/>
        <w:t>Additionally, these sump systems play an important role in optimizing resource utilization and minimizing water wastage as much as possible.  By effectively controlling water levels and facilitating the reuse or safe disposal of wastewater, these systems contribute to the conservation of water resources and the reduction of any operational costs associated with water consumption/disposal.</w:t>
      </w:r>
      <w:r w:rsidRPr="00245D89">
        <w:rPr>
          <w:rFonts w:ascii="Times New Roman" w:hAnsi="Times New Roman" w:cs="Times New Roman"/>
          <w:sz w:val="24"/>
          <w:szCs w:val="24"/>
        </w:rPr>
        <w:br/>
        <w:t xml:space="preserve">The importance of industrial sump systems cannot be overstated in industries such as manufacturing, </w:t>
      </w:r>
      <w:r w:rsidR="000B0C80" w:rsidRPr="00245D89">
        <w:rPr>
          <w:rFonts w:ascii="Times New Roman" w:hAnsi="Times New Roman" w:cs="Times New Roman"/>
          <w:sz w:val="24"/>
          <w:szCs w:val="24"/>
        </w:rPr>
        <w:t>mining,</w:t>
      </w:r>
      <w:r w:rsidRPr="00245D89">
        <w:rPr>
          <w:rFonts w:ascii="Times New Roman" w:hAnsi="Times New Roman" w:cs="Times New Roman"/>
          <w:sz w:val="24"/>
          <w:szCs w:val="24"/>
        </w:rPr>
        <w:t xml:space="preserve"> and chemical processing</w:t>
      </w:r>
      <w:r w:rsidR="000B0C80" w:rsidRPr="00245D89">
        <w:rPr>
          <w:rFonts w:ascii="Times New Roman" w:hAnsi="Times New Roman" w:cs="Times New Roman"/>
          <w:sz w:val="24"/>
          <w:szCs w:val="24"/>
        </w:rPr>
        <w:t>, w</w:t>
      </w:r>
      <w:r w:rsidRPr="00245D89">
        <w:rPr>
          <w:rFonts w:ascii="Times New Roman" w:hAnsi="Times New Roman" w:cs="Times New Roman"/>
          <w:sz w:val="24"/>
          <w:szCs w:val="24"/>
        </w:rPr>
        <w:t>here the e</w:t>
      </w:r>
      <w:r w:rsidR="000B0C80" w:rsidRPr="00245D89">
        <w:rPr>
          <w:rFonts w:ascii="Times New Roman" w:hAnsi="Times New Roman" w:cs="Times New Roman"/>
          <w:sz w:val="24"/>
          <w:szCs w:val="24"/>
        </w:rPr>
        <w:t>fficient handling of wastewater is crucial for both operational and environmental reasons.  These systems act to safeguard against potential environmental hazards and ensure the surrounding environment is not harmed or altered by any industrial processes or activities.</w:t>
      </w:r>
      <w:r w:rsidR="00A3161E">
        <w:rPr>
          <w:rFonts w:ascii="Times New Roman" w:hAnsi="Times New Roman" w:cs="Times New Roman"/>
          <w:sz w:val="24"/>
          <w:szCs w:val="24"/>
        </w:rPr>
        <w:t xml:space="preserve"> </w:t>
      </w:r>
      <w:sdt>
        <w:sdtPr>
          <w:rPr>
            <w:rFonts w:ascii="Times New Roman" w:hAnsi="Times New Roman" w:cs="Times New Roman"/>
            <w:sz w:val="24"/>
            <w:szCs w:val="24"/>
          </w:rPr>
          <w:id w:val="-1528862361"/>
          <w:citation/>
        </w:sdtPr>
        <w:sdtContent>
          <w:r w:rsidR="00A3161E">
            <w:rPr>
              <w:rFonts w:ascii="Times New Roman" w:hAnsi="Times New Roman" w:cs="Times New Roman"/>
              <w:sz w:val="24"/>
              <w:szCs w:val="24"/>
            </w:rPr>
            <w:fldChar w:fldCharType="begin"/>
          </w:r>
          <w:r w:rsidR="00A3161E">
            <w:rPr>
              <w:rFonts w:ascii="Times New Roman" w:hAnsi="Times New Roman" w:cs="Times New Roman"/>
              <w:sz w:val="24"/>
              <w:szCs w:val="24"/>
            </w:rPr>
            <w:instrText xml:space="preserve"> CITATION Tec \l 2057 </w:instrText>
          </w:r>
          <w:r w:rsidR="00A3161E">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[2]</w:t>
          </w:r>
          <w:r w:rsidR="00A3161E">
            <w:rPr>
              <w:rFonts w:ascii="Times New Roman" w:hAnsi="Times New Roman" w:cs="Times New Roman"/>
              <w:sz w:val="24"/>
              <w:szCs w:val="24"/>
            </w:rPr>
            <w:fldChar w:fldCharType="end"/>
          </w:r>
        </w:sdtContent>
      </w:sdt>
    </w:p>
    <w:p w14:paraId="538D01D4" w14:textId="3989132F" w:rsidR="005D5C8B" w:rsidRPr="00245D89" w:rsidRDefault="005D5C8B" w:rsidP="009C19A9">
      <w:pPr>
        <w:pStyle w:val="Heading2"/>
        <w:spacing w:line="360" w:lineRule="auto"/>
        <w:rPr>
          <w:rFonts w:cs="Times New Roman"/>
          <w:szCs w:val="24"/>
        </w:rPr>
      </w:pPr>
      <w:bookmarkStart w:id="7" w:name="_Toc164858035"/>
      <w:r w:rsidRPr="00245D89">
        <w:rPr>
          <w:rFonts w:cs="Times New Roman"/>
          <w:szCs w:val="24"/>
        </w:rPr>
        <w:lastRenderedPageBreak/>
        <w:t>Challenges with conventional float switch setups</w:t>
      </w:r>
      <w:bookmarkEnd w:id="7"/>
      <w:r w:rsidR="000A3104" w:rsidRPr="00245D89">
        <w:rPr>
          <w:rFonts w:cs="Times New Roman"/>
          <w:szCs w:val="24"/>
        </w:rPr>
        <w:br/>
      </w:r>
    </w:p>
    <w:p w14:paraId="1DF4E9EB" w14:textId="39997A22" w:rsidR="00D162AE" w:rsidRPr="00245D89" w:rsidRDefault="000307F9"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Conventional float switch setups, which have long been the standard in monitoring/controlling industrial sump systems, are increasingly being recognised for their limitations in today’s industrial settings.  These basic setups</w:t>
      </w:r>
      <w:r w:rsidR="00D162AE" w:rsidRPr="00245D89">
        <w:rPr>
          <w:rFonts w:ascii="Times New Roman" w:hAnsi="Times New Roman" w:cs="Times New Roman"/>
          <w:sz w:val="24"/>
          <w:szCs w:val="24"/>
        </w:rPr>
        <w:t xml:space="preserve"> typically rely</w:t>
      </w:r>
      <w:r w:rsidRPr="00245D89">
        <w:rPr>
          <w:rFonts w:ascii="Times New Roman" w:hAnsi="Times New Roman" w:cs="Times New Roman"/>
          <w:sz w:val="24"/>
          <w:szCs w:val="24"/>
        </w:rPr>
        <w:t xml:space="preserve"> on simple mechanisms </w:t>
      </w:r>
      <w:r w:rsidR="00D162AE" w:rsidRPr="00245D89">
        <w:rPr>
          <w:rFonts w:ascii="Times New Roman" w:hAnsi="Times New Roman" w:cs="Times New Roman"/>
          <w:sz w:val="24"/>
          <w:szCs w:val="24"/>
        </w:rPr>
        <w:t>for pump activation and deactivation, based solely on</w:t>
      </w:r>
      <w:r w:rsidRPr="00245D89">
        <w:rPr>
          <w:rFonts w:ascii="Times New Roman" w:hAnsi="Times New Roman" w:cs="Times New Roman"/>
          <w:sz w:val="24"/>
          <w:szCs w:val="24"/>
        </w:rPr>
        <w:t xml:space="preserve"> varying water levels</w:t>
      </w:r>
      <w:r w:rsidR="00D162AE" w:rsidRPr="00245D89">
        <w:rPr>
          <w:rFonts w:ascii="Times New Roman" w:hAnsi="Times New Roman" w:cs="Times New Roman"/>
          <w:sz w:val="24"/>
          <w:szCs w:val="24"/>
        </w:rPr>
        <w:t xml:space="preserve">. </w:t>
      </w:r>
      <w:r w:rsidRPr="00245D89">
        <w:rPr>
          <w:rFonts w:ascii="Times New Roman" w:hAnsi="Times New Roman" w:cs="Times New Roman"/>
          <w:sz w:val="24"/>
          <w:szCs w:val="24"/>
        </w:rPr>
        <w:t xml:space="preserve"> </w:t>
      </w:r>
      <w:r w:rsidR="00D162AE" w:rsidRPr="00245D89">
        <w:rPr>
          <w:rFonts w:ascii="Times New Roman" w:hAnsi="Times New Roman" w:cs="Times New Roman"/>
          <w:sz w:val="24"/>
          <w:szCs w:val="24"/>
        </w:rPr>
        <w:t xml:space="preserve">These setups, using basic on/off signals, </w:t>
      </w:r>
      <w:r w:rsidRPr="00245D89">
        <w:rPr>
          <w:rFonts w:ascii="Times New Roman" w:hAnsi="Times New Roman" w:cs="Times New Roman"/>
          <w:sz w:val="24"/>
          <w:szCs w:val="24"/>
        </w:rPr>
        <w:t xml:space="preserve">often fall short in terms of </w:t>
      </w:r>
      <w:r w:rsidR="005D0885" w:rsidRPr="00245D89">
        <w:rPr>
          <w:rFonts w:ascii="Times New Roman" w:hAnsi="Times New Roman" w:cs="Times New Roman"/>
          <w:sz w:val="24"/>
          <w:szCs w:val="24"/>
        </w:rPr>
        <w:t xml:space="preserve">adaptability, </w:t>
      </w:r>
      <w:r w:rsidR="00D162AE" w:rsidRPr="00245D89">
        <w:rPr>
          <w:rFonts w:ascii="Times New Roman" w:hAnsi="Times New Roman" w:cs="Times New Roman"/>
          <w:sz w:val="24"/>
          <w:szCs w:val="24"/>
        </w:rPr>
        <w:t>reliability,</w:t>
      </w:r>
      <w:r w:rsidR="005D0885" w:rsidRPr="00245D89">
        <w:rPr>
          <w:rFonts w:ascii="Times New Roman" w:hAnsi="Times New Roman" w:cs="Times New Roman"/>
          <w:sz w:val="24"/>
          <w:szCs w:val="24"/>
        </w:rPr>
        <w:t xml:space="preserve"> and efficiency</w:t>
      </w:r>
      <w:r w:rsidR="00D162AE" w:rsidRPr="00245D89">
        <w:rPr>
          <w:rFonts w:ascii="Times New Roman" w:hAnsi="Times New Roman" w:cs="Times New Roman"/>
          <w:sz w:val="24"/>
          <w:szCs w:val="24"/>
        </w:rPr>
        <w:t xml:space="preserve">.  Therefore, an </w:t>
      </w:r>
      <w:r w:rsidR="005D0885" w:rsidRPr="00245D89">
        <w:rPr>
          <w:rFonts w:ascii="Times New Roman" w:hAnsi="Times New Roman" w:cs="Times New Roman"/>
          <w:sz w:val="24"/>
          <w:szCs w:val="24"/>
        </w:rPr>
        <w:t xml:space="preserve">increase in general wear and tear </w:t>
      </w:r>
      <w:r w:rsidR="00D162AE" w:rsidRPr="00245D89">
        <w:rPr>
          <w:rFonts w:ascii="Times New Roman" w:hAnsi="Times New Roman" w:cs="Times New Roman"/>
          <w:sz w:val="24"/>
          <w:szCs w:val="24"/>
        </w:rPr>
        <w:t xml:space="preserve">(where fault float switches lead to burnt out pumps etc.) </w:t>
      </w:r>
      <w:r w:rsidR="005D0885" w:rsidRPr="00245D89">
        <w:rPr>
          <w:rFonts w:ascii="Times New Roman" w:hAnsi="Times New Roman" w:cs="Times New Roman"/>
          <w:sz w:val="24"/>
          <w:szCs w:val="24"/>
        </w:rPr>
        <w:t xml:space="preserve">and </w:t>
      </w:r>
      <w:r w:rsidR="00D162AE" w:rsidRPr="00245D89">
        <w:rPr>
          <w:rFonts w:ascii="Times New Roman" w:hAnsi="Times New Roman" w:cs="Times New Roman"/>
          <w:sz w:val="24"/>
          <w:szCs w:val="24"/>
        </w:rPr>
        <w:t xml:space="preserve">reliance on </w:t>
      </w:r>
      <w:r w:rsidR="005D0885" w:rsidRPr="00245D89">
        <w:rPr>
          <w:rFonts w:ascii="Times New Roman" w:hAnsi="Times New Roman" w:cs="Times New Roman"/>
          <w:sz w:val="24"/>
          <w:szCs w:val="24"/>
        </w:rPr>
        <w:t>heavier on maintenance</w:t>
      </w:r>
      <w:r w:rsidR="00D162AE" w:rsidRPr="00245D89">
        <w:rPr>
          <w:rFonts w:ascii="Times New Roman" w:hAnsi="Times New Roman" w:cs="Times New Roman"/>
          <w:sz w:val="24"/>
          <w:szCs w:val="24"/>
        </w:rPr>
        <w:t>, manual inspections</w:t>
      </w:r>
      <w:r w:rsidR="005D0885" w:rsidRPr="00245D89">
        <w:rPr>
          <w:rFonts w:ascii="Times New Roman" w:hAnsi="Times New Roman" w:cs="Times New Roman"/>
          <w:sz w:val="24"/>
          <w:szCs w:val="24"/>
        </w:rPr>
        <w:t xml:space="preserve"> and replacement of parts </w:t>
      </w:r>
      <w:r w:rsidR="00D162AE" w:rsidRPr="00245D89">
        <w:rPr>
          <w:rFonts w:ascii="Times New Roman" w:hAnsi="Times New Roman" w:cs="Times New Roman"/>
          <w:sz w:val="24"/>
          <w:szCs w:val="24"/>
        </w:rPr>
        <w:t>typically occurs, leading to higher overall operational costs.  This has led</w:t>
      </w:r>
      <w:r w:rsidR="005D0885" w:rsidRPr="00245D89">
        <w:rPr>
          <w:rFonts w:ascii="Times New Roman" w:hAnsi="Times New Roman" w:cs="Times New Roman"/>
          <w:sz w:val="24"/>
          <w:szCs w:val="24"/>
        </w:rPr>
        <w:t xml:space="preserve"> to the movement away from float switches to more complex, automated systems, which are common today due to their parts being more affordable and accessible than ever.  These systems generally require less maintenance and generate less wear and tear due to smoother </w:t>
      </w:r>
      <w:r w:rsidR="00D162AE" w:rsidRPr="00245D89">
        <w:rPr>
          <w:rFonts w:ascii="Times New Roman" w:hAnsi="Times New Roman" w:cs="Times New Roman"/>
          <w:sz w:val="24"/>
          <w:szCs w:val="24"/>
        </w:rPr>
        <w:t>operation and</w:t>
      </w:r>
      <w:r w:rsidR="005D0885" w:rsidRPr="00245D89">
        <w:rPr>
          <w:rFonts w:ascii="Times New Roman" w:hAnsi="Times New Roman" w:cs="Times New Roman"/>
          <w:sz w:val="24"/>
          <w:szCs w:val="24"/>
        </w:rPr>
        <w:t xml:space="preserve"> are more efficient in meeting the demands of more modern industrial processes.</w:t>
      </w:r>
      <w:sdt>
        <w:sdtPr>
          <w:rPr>
            <w:rFonts w:ascii="Times New Roman" w:hAnsi="Times New Roman" w:cs="Times New Roman"/>
            <w:sz w:val="24"/>
            <w:szCs w:val="24"/>
          </w:rPr>
          <w:id w:val="-791828783"/>
          <w:citation/>
        </w:sdtPr>
        <w:sdtContent>
          <w:r w:rsidR="00A3161E">
            <w:rPr>
              <w:rFonts w:ascii="Times New Roman" w:hAnsi="Times New Roman" w:cs="Times New Roman"/>
              <w:sz w:val="24"/>
              <w:szCs w:val="24"/>
            </w:rPr>
            <w:fldChar w:fldCharType="begin"/>
          </w:r>
          <w:r w:rsidR="00A3161E">
            <w:rPr>
              <w:rFonts w:ascii="Times New Roman" w:hAnsi="Times New Roman" w:cs="Times New Roman"/>
              <w:sz w:val="24"/>
              <w:szCs w:val="24"/>
            </w:rPr>
            <w:instrText xml:space="preserve"> CITATION Med \l 2057 </w:instrText>
          </w:r>
          <w:r w:rsidR="00A3161E">
            <w:rPr>
              <w:rFonts w:ascii="Times New Roman" w:hAnsi="Times New Roman" w:cs="Times New Roman"/>
              <w:sz w:val="24"/>
              <w:szCs w:val="24"/>
            </w:rPr>
            <w:fldChar w:fldCharType="separate"/>
          </w:r>
          <w:r w:rsidR="007341C8">
            <w:rPr>
              <w:rFonts w:ascii="Times New Roman" w:hAnsi="Times New Roman" w:cs="Times New Roman"/>
              <w:noProof/>
              <w:sz w:val="24"/>
              <w:szCs w:val="24"/>
            </w:rPr>
            <w:t xml:space="preserve"> </w:t>
          </w:r>
          <w:r w:rsidR="007341C8" w:rsidRPr="007341C8">
            <w:rPr>
              <w:rFonts w:ascii="Times New Roman" w:hAnsi="Times New Roman" w:cs="Times New Roman"/>
              <w:noProof/>
              <w:sz w:val="24"/>
              <w:szCs w:val="24"/>
            </w:rPr>
            <w:t>[3]</w:t>
          </w:r>
          <w:r w:rsidR="00A3161E">
            <w:rPr>
              <w:rFonts w:ascii="Times New Roman" w:hAnsi="Times New Roman" w:cs="Times New Roman"/>
              <w:sz w:val="24"/>
              <w:szCs w:val="24"/>
            </w:rPr>
            <w:fldChar w:fldCharType="end"/>
          </w:r>
        </w:sdtContent>
      </w:sdt>
      <w:r w:rsidR="00A3161E">
        <w:rPr>
          <w:rFonts w:ascii="Times New Roman" w:hAnsi="Times New Roman" w:cs="Times New Roman"/>
          <w:sz w:val="24"/>
          <w:szCs w:val="24"/>
        </w:rPr>
        <w:t xml:space="preserve"> </w:t>
      </w:r>
      <w:sdt>
        <w:sdtPr>
          <w:rPr>
            <w:rFonts w:ascii="Times New Roman" w:hAnsi="Times New Roman" w:cs="Times New Roman"/>
            <w:sz w:val="24"/>
            <w:szCs w:val="24"/>
          </w:rPr>
          <w:id w:val="-642111360"/>
          <w:citation/>
        </w:sdtPr>
        <w:sdtContent>
          <w:r w:rsidR="00A3161E">
            <w:rPr>
              <w:rFonts w:ascii="Times New Roman" w:hAnsi="Times New Roman" w:cs="Times New Roman"/>
              <w:sz w:val="24"/>
              <w:szCs w:val="24"/>
            </w:rPr>
            <w:fldChar w:fldCharType="begin"/>
          </w:r>
          <w:r w:rsidR="00A3161E">
            <w:rPr>
              <w:rFonts w:ascii="Times New Roman" w:hAnsi="Times New Roman" w:cs="Times New Roman"/>
              <w:sz w:val="24"/>
              <w:szCs w:val="24"/>
            </w:rPr>
            <w:instrText xml:space="preserve"> CITATION Ins \l 2057 </w:instrText>
          </w:r>
          <w:r w:rsidR="00A3161E">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[4]</w:t>
          </w:r>
          <w:r w:rsidR="00A3161E">
            <w:rPr>
              <w:rFonts w:ascii="Times New Roman" w:hAnsi="Times New Roman" w:cs="Times New Roman"/>
              <w:sz w:val="24"/>
              <w:szCs w:val="24"/>
            </w:rPr>
            <w:fldChar w:fldCharType="end"/>
          </w:r>
        </w:sdtContent>
      </w:sdt>
    </w:p>
    <w:p w14:paraId="46F2B2D8" w14:textId="31DDEF67" w:rsidR="000A3104" w:rsidRPr="00245D89" w:rsidRDefault="005D5C8B" w:rsidP="009C19A9">
      <w:pPr>
        <w:pStyle w:val="Heading2"/>
        <w:spacing w:line="360" w:lineRule="auto"/>
        <w:rPr>
          <w:rFonts w:cs="Times New Roman"/>
          <w:szCs w:val="24"/>
        </w:rPr>
      </w:pPr>
      <w:bookmarkStart w:id="8" w:name="_Toc164858036"/>
      <w:r w:rsidRPr="00245D89">
        <w:rPr>
          <w:rFonts w:cs="Times New Roman"/>
          <w:szCs w:val="24"/>
        </w:rPr>
        <w:t>Transition to automated systems</w:t>
      </w:r>
      <w:bookmarkEnd w:id="8"/>
      <w:r w:rsidR="000A3104" w:rsidRPr="00245D89">
        <w:rPr>
          <w:rFonts w:cs="Times New Roman"/>
          <w:szCs w:val="24"/>
        </w:rPr>
        <w:br/>
      </w:r>
    </w:p>
    <w:p w14:paraId="754B9D5F" w14:textId="6BD8FE4C" w:rsidR="000A3104" w:rsidRPr="00245D89" w:rsidRDefault="00212C8D"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The transition from conventional float switch setups to PLC-driven systems represents a significant leap in industrial sump technology.  PLCs offer a level of sophistication and flexibility that far exceeds that of conventional float switches, and therefore with the benefits of precise control, real-time monitoring and seamless integration with other industrial processes, the switch to PLC-driven systems are a no brainer in this area of wastewater management.</w:t>
      </w:r>
      <w:r w:rsidRPr="00245D89">
        <w:rPr>
          <w:rFonts w:ascii="Times New Roman" w:hAnsi="Times New Roman" w:cs="Times New Roman"/>
          <w:sz w:val="24"/>
          <w:szCs w:val="24"/>
        </w:rPr>
        <w:br/>
        <w:t>PLC-driven systems give operators visibility and control which is unmatched by the conventional set up, allowing for fine adjustments to optimize pump performance and live adjustable parameters for changing conditions or requirements as and when required.  This level of automation, along with affordability, creates an obvious justification to make the switch from an outdated and commonly unreliable system to a smoother operating system with the above capabilities.  The transition to PLC-driven system not only improves operational efficiency but also extends equipment lifespan and can drastically reduce maintenance requirements during the life of the plant and equipment.</w:t>
      </w:r>
      <w:r w:rsidR="00343C40">
        <w:rPr>
          <w:rFonts w:ascii="Times New Roman" w:hAnsi="Times New Roman" w:cs="Times New Roman"/>
          <w:sz w:val="24"/>
          <w:szCs w:val="24"/>
        </w:rPr>
        <w:t xml:space="preserve"> </w:t>
      </w:r>
      <w:sdt>
        <w:sdtPr>
          <w:rPr>
            <w:rFonts w:ascii="Times New Roman" w:hAnsi="Times New Roman" w:cs="Times New Roman"/>
            <w:sz w:val="24"/>
            <w:szCs w:val="24"/>
          </w:rPr>
          <w:id w:val="-1181045025"/>
          <w:citation/>
        </w:sdtPr>
        <w:sdtContent>
          <w:r w:rsidR="00343C40">
            <w:rPr>
              <w:rFonts w:ascii="Times New Roman" w:hAnsi="Times New Roman" w:cs="Times New Roman"/>
              <w:sz w:val="24"/>
              <w:szCs w:val="24"/>
            </w:rPr>
            <w:fldChar w:fldCharType="begin"/>
          </w:r>
          <w:r w:rsidR="00343C40">
            <w:rPr>
              <w:rFonts w:ascii="Times New Roman" w:hAnsi="Times New Roman" w:cs="Times New Roman"/>
              <w:sz w:val="24"/>
              <w:szCs w:val="24"/>
            </w:rPr>
            <w:instrText xml:space="preserve"> CITATION Pro \l 2057 </w:instrText>
          </w:r>
          <w:r w:rsidR="00343C40">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[5]</w:t>
          </w:r>
          <w:r w:rsidR="00343C40">
            <w:rPr>
              <w:rFonts w:ascii="Times New Roman" w:hAnsi="Times New Roman" w:cs="Times New Roman"/>
              <w:sz w:val="24"/>
              <w:szCs w:val="24"/>
            </w:rPr>
            <w:fldChar w:fldCharType="end"/>
          </w:r>
        </w:sdtContent>
      </w:sdt>
      <w:r w:rsidR="000A3104" w:rsidRPr="00245D89">
        <w:rPr>
          <w:rFonts w:ascii="Times New Roman" w:hAnsi="Times New Roman" w:cs="Times New Roman"/>
          <w:sz w:val="24"/>
          <w:szCs w:val="24"/>
        </w:rPr>
        <w:br/>
      </w:r>
      <w:r w:rsidR="000A3104" w:rsidRPr="00245D89">
        <w:rPr>
          <w:rFonts w:ascii="Times New Roman" w:hAnsi="Times New Roman" w:cs="Times New Roman"/>
          <w:sz w:val="24"/>
          <w:szCs w:val="24"/>
        </w:rPr>
        <w:br/>
      </w:r>
    </w:p>
    <w:p w14:paraId="556CE1A4" w14:textId="4A351F0A" w:rsidR="000A3104" w:rsidRPr="00245D89" w:rsidRDefault="005D5C8B" w:rsidP="009C19A9">
      <w:pPr>
        <w:pStyle w:val="Heading2"/>
        <w:spacing w:line="360" w:lineRule="auto"/>
        <w:rPr>
          <w:rFonts w:cs="Times New Roman"/>
          <w:szCs w:val="24"/>
        </w:rPr>
      </w:pPr>
      <w:bookmarkStart w:id="9" w:name="_Toc164858037"/>
      <w:r w:rsidRPr="00245D89">
        <w:rPr>
          <w:rFonts w:cs="Times New Roman"/>
          <w:szCs w:val="24"/>
        </w:rPr>
        <w:lastRenderedPageBreak/>
        <w:t>Case studies and best practices</w:t>
      </w:r>
      <w:bookmarkEnd w:id="9"/>
    </w:p>
    <w:p w14:paraId="38A8F8C4" w14:textId="37DB18BF" w:rsidR="005F2DE8" w:rsidRPr="00245D89" w:rsidRDefault="000A3104" w:rsidP="009C19A9">
      <w:pPr>
        <w:spacing w:line="360" w:lineRule="auto"/>
        <w:rPr>
          <w:rFonts w:ascii="Times New Roman" w:hAnsi="Times New Roman" w:cs="Times New Roman"/>
          <w:sz w:val="24"/>
          <w:szCs w:val="24"/>
        </w:rPr>
      </w:pPr>
      <w:r w:rsidRPr="00245D89">
        <w:rPr>
          <w:rFonts w:ascii="Times New Roman" w:hAnsi="Times New Roman" w:cs="Times New Roman"/>
        </w:rPr>
        <w:br/>
      </w:r>
      <w:r w:rsidR="00D92D28" w:rsidRPr="00245D89">
        <w:rPr>
          <w:rFonts w:ascii="Times New Roman" w:hAnsi="Times New Roman" w:cs="Times New Roman"/>
          <w:sz w:val="24"/>
          <w:szCs w:val="24"/>
        </w:rPr>
        <w:t>Numerous real-world examples and case studies demonstrate the value of transitioning to PLC-driven systems in industrial sump systems.  For example, one study conducted</w:t>
      </w:r>
      <w:r w:rsidR="00B852F9">
        <w:rPr>
          <w:rFonts w:ascii="Times New Roman" w:hAnsi="Times New Roman" w:cs="Times New Roman"/>
          <w:sz w:val="24"/>
          <w:szCs w:val="24"/>
        </w:rPr>
        <w:t xml:space="preserve"> </w:t>
      </w:r>
      <w:r w:rsidR="00D92D28" w:rsidRPr="00245D89">
        <w:rPr>
          <w:rFonts w:ascii="Times New Roman" w:hAnsi="Times New Roman" w:cs="Times New Roman"/>
          <w:sz w:val="24"/>
          <w:szCs w:val="24"/>
        </w:rPr>
        <w:t xml:space="preserve">documented significant energy savings and operational improvements resulting in the implementation of a PLC-driven pump in a manufacturing plant. </w:t>
      </w:r>
      <w:sdt>
        <w:sdtPr>
          <w:rPr>
            <w:rFonts w:ascii="Times New Roman" w:hAnsi="Times New Roman" w:cs="Times New Roman"/>
            <w:sz w:val="24"/>
            <w:szCs w:val="24"/>
          </w:rPr>
          <w:id w:val="1252773877"/>
          <w:citation/>
        </w:sdtPr>
        <w:sdtContent>
          <w:r w:rsidR="00B852F9">
            <w:rPr>
              <w:rFonts w:ascii="Times New Roman" w:hAnsi="Times New Roman" w:cs="Times New Roman"/>
              <w:sz w:val="24"/>
              <w:szCs w:val="24"/>
            </w:rPr>
            <w:fldChar w:fldCharType="begin"/>
          </w:r>
          <w:r w:rsidR="00B852F9">
            <w:rPr>
              <w:rFonts w:ascii="Times New Roman" w:hAnsi="Times New Roman" w:cs="Times New Roman"/>
              <w:sz w:val="24"/>
              <w:szCs w:val="24"/>
            </w:rPr>
            <w:instrText xml:space="preserve"> CITATION PLC \l 2057 </w:instrText>
          </w:r>
          <w:r w:rsidR="00B852F9">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[6]</w:t>
          </w:r>
          <w:r w:rsidR="00B852F9">
            <w:rPr>
              <w:rFonts w:ascii="Times New Roman" w:hAnsi="Times New Roman" w:cs="Times New Roman"/>
              <w:sz w:val="24"/>
              <w:szCs w:val="24"/>
            </w:rPr>
            <w:fldChar w:fldCharType="end"/>
          </w:r>
        </w:sdtContent>
      </w:sdt>
      <w:r w:rsidR="00D92D28" w:rsidRPr="00245D89">
        <w:rPr>
          <w:rFonts w:ascii="Times New Roman" w:hAnsi="Times New Roman" w:cs="Times New Roman"/>
          <w:sz w:val="24"/>
          <w:szCs w:val="24"/>
        </w:rPr>
        <w:t xml:space="preserve"> By optimizing pump scheduling, flow rates and pressure settings, the plant was able to notably reduce energy usage, improve productivity and achieve better overall reliability.</w:t>
      </w:r>
      <w:r w:rsidR="005F2DE8" w:rsidRPr="00245D89">
        <w:rPr>
          <w:rFonts w:ascii="Times New Roman" w:hAnsi="Times New Roman" w:cs="Times New Roman"/>
          <w:sz w:val="24"/>
          <w:szCs w:val="24"/>
        </w:rPr>
        <w:br/>
        <w:t xml:space="preserve">Also, research by </w:t>
      </w:r>
      <w:r w:rsidR="006F3379">
        <w:rPr>
          <w:rFonts w:ascii="Times New Roman" w:hAnsi="Times New Roman" w:cs="Times New Roman"/>
          <w:sz w:val="24"/>
          <w:szCs w:val="24"/>
        </w:rPr>
        <w:t>another party</w:t>
      </w:r>
      <w:r w:rsidR="005F2DE8" w:rsidRPr="00245D89">
        <w:rPr>
          <w:rFonts w:ascii="Times New Roman" w:hAnsi="Times New Roman" w:cs="Times New Roman"/>
          <w:sz w:val="24"/>
          <w:szCs w:val="24"/>
        </w:rPr>
        <w:t xml:space="preserve"> showed the advantages of remote monitoring and control capabilities offered by adopting PLC-driven systems in a wastewater treatment facility.  By remotely accessing and managing sump system operations, operators were able to respond promptly to changing conditions, optimize resource allocation and ensure compliance with regulatory requirements.</w:t>
      </w:r>
      <w:r w:rsidR="006F3379">
        <w:rPr>
          <w:rFonts w:ascii="Times New Roman" w:hAnsi="Times New Roman" w:cs="Times New Roman"/>
          <w:sz w:val="24"/>
          <w:szCs w:val="24"/>
        </w:rPr>
        <w:t xml:space="preserve"> </w:t>
      </w:r>
      <w:sdt>
        <w:sdtPr>
          <w:rPr>
            <w:rFonts w:ascii="Times New Roman" w:hAnsi="Times New Roman" w:cs="Times New Roman"/>
            <w:sz w:val="24"/>
            <w:szCs w:val="24"/>
          </w:rPr>
          <w:id w:val="-423574877"/>
          <w:citation/>
        </w:sdtPr>
        <w:sdtContent>
          <w:r w:rsidR="006F3379">
            <w:rPr>
              <w:rFonts w:ascii="Times New Roman" w:hAnsi="Times New Roman" w:cs="Times New Roman"/>
              <w:sz w:val="24"/>
              <w:szCs w:val="24"/>
            </w:rPr>
            <w:fldChar w:fldCharType="begin"/>
          </w:r>
          <w:r w:rsidR="006F3379">
            <w:rPr>
              <w:rFonts w:ascii="Times New Roman" w:hAnsi="Times New Roman" w:cs="Times New Roman"/>
              <w:sz w:val="24"/>
              <w:szCs w:val="24"/>
            </w:rPr>
            <w:instrText xml:space="preserve"> CITATION Con \l 2057 </w:instrText>
          </w:r>
          <w:r w:rsidR="006F3379">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[7]</w:t>
          </w:r>
          <w:r w:rsidR="006F3379">
            <w:rPr>
              <w:rFonts w:ascii="Times New Roman" w:hAnsi="Times New Roman" w:cs="Times New Roman"/>
              <w:sz w:val="24"/>
              <w:szCs w:val="24"/>
            </w:rPr>
            <w:fldChar w:fldCharType="end"/>
          </w:r>
        </w:sdtContent>
      </w:sdt>
    </w:p>
    <w:p w14:paraId="411CA187" w14:textId="64D1D531" w:rsidR="005D5C8B" w:rsidRPr="00245D89" w:rsidRDefault="005D5C8B" w:rsidP="009C19A9">
      <w:pPr>
        <w:pStyle w:val="Heading2"/>
        <w:spacing w:line="360" w:lineRule="auto"/>
        <w:rPr>
          <w:rFonts w:cs="Times New Roman"/>
          <w:szCs w:val="24"/>
        </w:rPr>
      </w:pPr>
      <w:bookmarkStart w:id="10" w:name="_Toc164858038"/>
      <w:r w:rsidRPr="00245D89">
        <w:rPr>
          <w:rFonts w:cs="Times New Roman"/>
          <w:szCs w:val="24"/>
        </w:rPr>
        <w:t>Regulatory compliance and environmental responsibility</w:t>
      </w:r>
      <w:bookmarkEnd w:id="10"/>
      <w:r w:rsidR="000A3104" w:rsidRPr="00245D89">
        <w:rPr>
          <w:rFonts w:cs="Times New Roman"/>
          <w:szCs w:val="24"/>
        </w:rPr>
        <w:br/>
      </w:r>
    </w:p>
    <w:p w14:paraId="40FD36ED" w14:textId="54ACE10E" w:rsidR="00A63A7C" w:rsidRPr="00245D89" w:rsidRDefault="00A63A7C"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 xml:space="preserve">Regulatory compliance an environmental responsibility are top priorities for industrial operators, and therefore in the design, operation and maintenance of industrial sump systems.  The UK Environment Agency imposes stringent regulations and guidelines governing wastewater disposal, pollutant emissions and environmental protection measures. </w:t>
      </w:r>
      <w:sdt>
        <w:sdtPr>
          <w:rPr>
            <w:rFonts w:ascii="Times New Roman" w:hAnsi="Times New Roman" w:cs="Times New Roman"/>
            <w:sz w:val="24"/>
            <w:szCs w:val="24"/>
          </w:rPr>
          <w:id w:val="-545753800"/>
          <w:citation/>
        </w:sdtPr>
        <w:sdtContent>
          <w:r w:rsidR="003668C1" w:rsidRPr="003668C1">
            <w:rPr>
              <w:rFonts w:ascii="Times New Roman" w:hAnsi="Times New Roman" w:cs="Times New Roman"/>
              <w:sz w:val="24"/>
              <w:szCs w:val="24"/>
            </w:rPr>
            <w:fldChar w:fldCharType="begin"/>
          </w:r>
          <w:r w:rsidR="003668C1" w:rsidRPr="003668C1">
            <w:rPr>
              <w:rFonts w:ascii="Times New Roman" w:hAnsi="Times New Roman" w:cs="Times New Roman"/>
              <w:sz w:val="24"/>
              <w:szCs w:val="24"/>
            </w:rPr>
            <w:instrText xml:space="preserve"> CITATION Env \l 2057 </w:instrText>
          </w:r>
          <w:r w:rsidR="003668C1" w:rsidRPr="003668C1">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[8]</w:t>
          </w:r>
          <w:r w:rsidR="003668C1" w:rsidRPr="003668C1">
            <w:rPr>
              <w:rFonts w:ascii="Times New Roman" w:hAnsi="Times New Roman" w:cs="Times New Roman"/>
              <w:sz w:val="24"/>
              <w:szCs w:val="24"/>
            </w:rPr>
            <w:fldChar w:fldCharType="end"/>
          </w:r>
        </w:sdtContent>
      </w:sdt>
      <w:r w:rsidR="003668C1">
        <w:rPr>
          <w:rFonts w:ascii="Times New Roman" w:hAnsi="Times New Roman" w:cs="Times New Roman"/>
          <w:sz w:val="24"/>
          <w:szCs w:val="24"/>
        </w:rPr>
        <w:br/>
      </w:r>
      <w:r w:rsidRPr="00245D89">
        <w:rPr>
          <w:rFonts w:ascii="Times New Roman" w:hAnsi="Times New Roman" w:cs="Times New Roman"/>
          <w:sz w:val="24"/>
          <w:szCs w:val="24"/>
        </w:rPr>
        <w:br/>
        <w:t xml:space="preserve">Modernizing industrial sump systems with PLC-driven technology plays a crucial role in facilitating compliance with these regulatory requirements through control, monitoring and reporting of various data on water usage, movement, and disposal, as well as pollutant concentrations and volumes of water moved.  By enabling real-time monitoring and reporting, PLC-driven systems can help </w:t>
      </w:r>
      <w:r w:rsidR="003668C1" w:rsidRPr="00245D89">
        <w:rPr>
          <w:rFonts w:ascii="Times New Roman" w:hAnsi="Times New Roman" w:cs="Times New Roman"/>
          <w:sz w:val="24"/>
          <w:szCs w:val="24"/>
        </w:rPr>
        <w:t>businesses</w:t>
      </w:r>
      <w:r w:rsidRPr="00245D89">
        <w:rPr>
          <w:rFonts w:ascii="Times New Roman" w:hAnsi="Times New Roman" w:cs="Times New Roman"/>
          <w:sz w:val="24"/>
          <w:szCs w:val="24"/>
        </w:rPr>
        <w:t xml:space="preserve"> to follow/stay ahead of regulatory requirements and minimize the risk of non-compliance with current regulations/legislation.  Additionally, the adaptive capabilities of PLC-driven systems means that future alterations can be made to both the hardware and software when/if required to make adjustments as necessary.</w:t>
      </w:r>
    </w:p>
    <w:p w14:paraId="54F6D0CF" w14:textId="4D471C63" w:rsidR="005D5C8B" w:rsidRPr="00245D89" w:rsidRDefault="005D5C8B" w:rsidP="009C19A9">
      <w:pPr>
        <w:pStyle w:val="Heading2"/>
        <w:spacing w:line="360" w:lineRule="auto"/>
        <w:rPr>
          <w:rFonts w:cs="Times New Roman"/>
          <w:szCs w:val="24"/>
        </w:rPr>
      </w:pPr>
      <w:bookmarkStart w:id="11" w:name="_Toc164858039"/>
      <w:r w:rsidRPr="00245D89">
        <w:rPr>
          <w:rFonts w:cs="Times New Roman"/>
          <w:szCs w:val="24"/>
        </w:rPr>
        <w:t>Future directions and recommendations</w:t>
      </w:r>
      <w:bookmarkEnd w:id="11"/>
      <w:r w:rsidR="000A3104" w:rsidRPr="00245D89">
        <w:rPr>
          <w:rFonts w:cs="Times New Roman"/>
          <w:szCs w:val="24"/>
        </w:rPr>
        <w:br/>
      </w:r>
    </w:p>
    <w:p w14:paraId="35DA29C6" w14:textId="272D0224" w:rsidR="0080264F" w:rsidRPr="00245D89" w:rsidRDefault="00B73684"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 xml:space="preserve">Looking ahead, there is huge potential for further advancements in industrial sump system technology through continued research and innovation.  Future developments should focus on </w:t>
      </w:r>
      <w:r w:rsidRPr="00245D89">
        <w:rPr>
          <w:rFonts w:ascii="Times New Roman" w:hAnsi="Times New Roman" w:cs="Times New Roman"/>
          <w:sz w:val="24"/>
          <w:szCs w:val="24"/>
        </w:rPr>
        <w:lastRenderedPageBreak/>
        <w:t>optimizing system performance and exploring advanced sensor technology for more accurate monitoring and control, which may further improve the efficiency and reliability of these systems.  Other tools such as Artificial Intelligence may be utilized in the future to provide further monitoring capabilities and suggestions for improvements based on values gathered over time in operation.</w:t>
      </w:r>
      <w:r w:rsidRPr="00245D89">
        <w:rPr>
          <w:rFonts w:ascii="Times New Roman" w:hAnsi="Times New Roman" w:cs="Times New Roman"/>
          <w:sz w:val="24"/>
          <w:szCs w:val="24"/>
        </w:rPr>
        <w:br/>
        <w:t xml:space="preserve">Finally, addressing cybersecurity concerns may become a priority in time with the introduction of monitoring/operation through remote access and data transmission, where the integrity and security of industrial operation will become paramount.  </w:t>
      </w:r>
      <w:sdt>
        <w:sdtPr>
          <w:rPr>
            <w:rFonts w:ascii="Times New Roman" w:hAnsi="Times New Roman" w:cs="Times New Roman"/>
            <w:sz w:val="24"/>
            <w:szCs w:val="24"/>
          </w:rPr>
          <w:id w:val="-1185049322"/>
          <w:citation/>
        </w:sdtPr>
        <w:sdtContent>
          <w:r w:rsidR="00F13164">
            <w:rPr>
              <w:rFonts w:ascii="Times New Roman" w:hAnsi="Times New Roman" w:cs="Times New Roman"/>
              <w:sz w:val="24"/>
              <w:szCs w:val="24"/>
            </w:rPr>
            <w:fldChar w:fldCharType="begin"/>
          </w:r>
          <w:r w:rsidR="00F13164">
            <w:rPr>
              <w:rFonts w:ascii="Times New Roman" w:hAnsi="Times New Roman" w:cs="Times New Roman"/>
              <w:sz w:val="24"/>
              <w:szCs w:val="24"/>
            </w:rPr>
            <w:instrText xml:space="preserve"> CITATION Rev \l 2057 </w:instrText>
          </w:r>
          <w:r w:rsidR="00F13164">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[9]</w:t>
          </w:r>
          <w:r w:rsidR="00F13164">
            <w:rPr>
              <w:rFonts w:ascii="Times New Roman" w:hAnsi="Times New Roman" w:cs="Times New Roman"/>
              <w:sz w:val="24"/>
              <w:szCs w:val="24"/>
            </w:rPr>
            <w:fldChar w:fldCharType="end"/>
          </w:r>
        </w:sdtContent>
      </w:sdt>
    </w:p>
    <w:p w14:paraId="6B77FF87" w14:textId="4CCAB322" w:rsidR="00792642" w:rsidRPr="00245D89" w:rsidRDefault="0080264F" w:rsidP="009C19A9">
      <w:pPr>
        <w:spacing w:line="360" w:lineRule="auto"/>
        <w:rPr>
          <w:rFonts w:ascii="Times New Roman" w:hAnsi="Times New Roman" w:cs="Times New Roman"/>
          <w:sz w:val="24"/>
          <w:szCs w:val="24"/>
        </w:rPr>
      </w:pPr>
      <w:bookmarkStart w:id="12" w:name="_Toc164858040"/>
      <w:r w:rsidRPr="00245D89">
        <w:rPr>
          <w:rStyle w:val="Heading2Char"/>
          <w:rFonts w:cs="Times New Roman"/>
        </w:rPr>
        <w:t>Relevant regulations and documents</w:t>
      </w:r>
      <w:bookmarkEnd w:id="12"/>
      <w:r w:rsidR="00792642" w:rsidRPr="00245D89">
        <w:rPr>
          <w:rFonts w:ascii="Times New Roman" w:hAnsi="Times New Roman" w:cs="Times New Roman"/>
          <w:sz w:val="24"/>
          <w:szCs w:val="24"/>
        </w:rPr>
        <w:br/>
      </w:r>
      <w:r w:rsidR="00792642" w:rsidRPr="00245D89">
        <w:rPr>
          <w:rFonts w:ascii="Times New Roman" w:hAnsi="Times New Roman" w:cs="Times New Roman"/>
          <w:sz w:val="24"/>
          <w:szCs w:val="24"/>
        </w:rPr>
        <w:br/>
      </w:r>
      <w:r w:rsidR="00792642" w:rsidRPr="00245D89">
        <w:rPr>
          <w:rStyle w:val="Heading3Char"/>
          <w:rFonts w:cs="Times New Roman"/>
        </w:rPr>
        <w:t>Industrial Regulations</w:t>
      </w:r>
    </w:p>
    <w:p w14:paraId="7592C9B6" w14:textId="130D3C98" w:rsidR="00792642" w:rsidRPr="00245D89" w:rsidRDefault="00792642"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Health and Safety at Work Act 1974:-</w:t>
      </w:r>
      <w:r w:rsidRPr="00245D89">
        <w:rPr>
          <w:rFonts w:ascii="Times New Roman" w:hAnsi="Times New Roman" w:cs="Times New Roman"/>
          <w:sz w:val="24"/>
          <w:szCs w:val="24"/>
        </w:rPr>
        <w:br/>
        <w:t>The Health and Safety at Work Act (HASAWA) 1974 is the primary legislation concerning workplace health and safety in the UK.  The relevance of this legislation is its legal requirement for any workplace to implement and follow, and concerns the involvement of working with electrical equipment, machinery and hazardous substances.  It acts as an overarching ‘umbrella’ document for other workplace regulations within the UK, and employers are required to ensure the health and safety of their employees and contractors (and employees are also required to ensure the safety of themselves and their colleagues) during any installation, maintenance and operation activities whilst in the workplace.</w:t>
      </w:r>
      <w:sdt>
        <w:sdtPr>
          <w:rPr>
            <w:rFonts w:ascii="Times New Roman" w:hAnsi="Times New Roman" w:cs="Times New Roman"/>
            <w:sz w:val="24"/>
            <w:szCs w:val="24"/>
          </w:rPr>
          <w:id w:val="1575782148"/>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 CITATION HSE \l 2057 </w:instrText>
          </w:r>
          <w:r w:rsidR="00C461FB">
            <w:rPr>
              <w:rFonts w:ascii="Times New Roman" w:hAnsi="Times New Roman" w:cs="Times New Roman"/>
              <w:sz w:val="24"/>
              <w:szCs w:val="24"/>
            </w:rPr>
            <w:fldChar w:fldCharType="separate"/>
          </w:r>
          <w:r w:rsidR="007341C8">
            <w:rPr>
              <w:rFonts w:ascii="Times New Roman" w:hAnsi="Times New Roman" w:cs="Times New Roman"/>
              <w:noProof/>
              <w:sz w:val="24"/>
              <w:szCs w:val="24"/>
            </w:rPr>
            <w:t xml:space="preserve"> </w:t>
          </w:r>
          <w:r w:rsidR="007341C8" w:rsidRPr="007341C8">
            <w:rPr>
              <w:rFonts w:ascii="Times New Roman" w:hAnsi="Times New Roman" w:cs="Times New Roman"/>
              <w:noProof/>
              <w:sz w:val="24"/>
              <w:szCs w:val="24"/>
            </w:rPr>
            <w:t>[10]</w:t>
          </w:r>
          <w:r w:rsidR="00C461FB">
            <w:rPr>
              <w:rFonts w:ascii="Times New Roman" w:hAnsi="Times New Roman" w:cs="Times New Roman"/>
              <w:sz w:val="24"/>
              <w:szCs w:val="24"/>
            </w:rPr>
            <w:fldChar w:fldCharType="end"/>
          </w:r>
        </w:sdtContent>
      </w:sdt>
    </w:p>
    <w:p w14:paraId="09FF2D9F" w14:textId="79AEB828" w:rsidR="00F749C3" w:rsidRPr="00245D89" w:rsidRDefault="00792642"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Control of Substances Hazardous to Health (COSHH) Regulations:-</w:t>
      </w:r>
      <w:r w:rsidRPr="00245D89">
        <w:rPr>
          <w:rFonts w:ascii="Times New Roman" w:hAnsi="Times New Roman" w:cs="Times New Roman"/>
          <w:sz w:val="24"/>
          <w:szCs w:val="24"/>
        </w:rPr>
        <w:br/>
        <w:t>The Control of Substances Hazardous to Health (COSHH) Regulations 2002 requires employers to control the exposure of any hazardous substance used/generated on site, including chemicals and effluent materials used in any industrial process.  Sump system</w:t>
      </w:r>
      <w:r w:rsidR="00F749C3" w:rsidRPr="00245D89">
        <w:rPr>
          <w:rFonts w:ascii="Times New Roman" w:hAnsi="Times New Roman" w:cs="Times New Roman"/>
          <w:sz w:val="24"/>
          <w:szCs w:val="24"/>
        </w:rPr>
        <w:t xml:space="preserve"> installation/maintenance may involve the handling of chemicals and effluent materials, such as wastewater, and therefore will require risk assessments and appropriate control measures to protect workers’ health.</w:t>
      </w:r>
      <w:r w:rsidR="00C461FB">
        <w:rPr>
          <w:rFonts w:ascii="Times New Roman" w:hAnsi="Times New Roman" w:cs="Times New Roman"/>
          <w:sz w:val="24"/>
          <w:szCs w:val="24"/>
        </w:rPr>
        <w:t xml:space="preserve"> </w:t>
      </w:r>
      <w:sdt>
        <w:sdtPr>
          <w:rPr>
            <w:rFonts w:ascii="Times New Roman" w:hAnsi="Times New Roman" w:cs="Times New Roman"/>
            <w:sz w:val="24"/>
            <w:szCs w:val="24"/>
          </w:rPr>
          <w:id w:val="-467202928"/>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CITATION HSE1 \l 2057 </w:instrText>
          </w:r>
          <w:r w:rsidR="00C461FB">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[11]</w:t>
          </w:r>
          <w:r w:rsidR="00C461FB">
            <w:rPr>
              <w:rFonts w:ascii="Times New Roman" w:hAnsi="Times New Roman" w:cs="Times New Roman"/>
              <w:sz w:val="24"/>
              <w:szCs w:val="24"/>
            </w:rPr>
            <w:fldChar w:fldCharType="end"/>
          </w:r>
        </w:sdtContent>
      </w:sdt>
    </w:p>
    <w:p w14:paraId="628B2A84" w14:textId="231E515D" w:rsidR="00792642" w:rsidRPr="00245D89" w:rsidRDefault="00792642" w:rsidP="009C19A9">
      <w:pPr>
        <w:pStyle w:val="Heading3"/>
        <w:spacing w:line="360" w:lineRule="auto"/>
        <w:rPr>
          <w:rFonts w:cs="Times New Roman"/>
        </w:rPr>
      </w:pPr>
      <w:bookmarkStart w:id="13" w:name="_Toc164858041"/>
      <w:r w:rsidRPr="00245D89">
        <w:rPr>
          <w:rFonts w:cs="Times New Roman"/>
        </w:rPr>
        <w:t>Electrical Regulations</w:t>
      </w:r>
      <w:bookmarkEnd w:id="13"/>
      <w:r w:rsidR="003963E8" w:rsidRPr="00245D89">
        <w:rPr>
          <w:rFonts w:cs="Times New Roman"/>
        </w:rPr>
        <w:br/>
      </w:r>
    </w:p>
    <w:p w14:paraId="23E1BD5C" w14:textId="5EE9ABB6" w:rsidR="00F749C3" w:rsidRPr="00245D89" w:rsidRDefault="00F749C3"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Electricity at Work Regulations 1989:-</w:t>
      </w:r>
      <w:r w:rsidRPr="00245D89">
        <w:rPr>
          <w:rFonts w:ascii="Times New Roman" w:hAnsi="Times New Roman" w:cs="Times New Roman"/>
          <w:sz w:val="24"/>
          <w:szCs w:val="24"/>
        </w:rPr>
        <w:br/>
        <w:t xml:space="preserve">The Electricity at Work Regulations 1989 ensure that employers and employees have the duties to carry out safe working practices on electrical systems and equipment in the </w:t>
      </w:r>
      <w:r w:rsidRPr="00245D89">
        <w:rPr>
          <w:rFonts w:ascii="Times New Roman" w:hAnsi="Times New Roman" w:cs="Times New Roman"/>
          <w:sz w:val="24"/>
          <w:szCs w:val="24"/>
        </w:rPr>
        <w:lastRenderedPageBreak/>
        <w:t>workplace.  Upgrading the Arnallt sump system involves the modification of existing electrical equipment as well as the installation of additional equipment, therefore requires compliance with these regulations and work carried out by a competent person to prevent electrical hazards and ensure safe operation of the system.</w:t>
      </w:r>
      <w:r w:rsidR="00C461FB">
        <w:rPr>
          <w:rFonts w:ascii="Times New Roman" w:hAnsi="Times New Roman" w:cs="Times New Roman"/>
          <w:sz w:val="24"/>
          <w:szCs w:val="24"/>
        </w:rPr>
        <w:t xml:space="preserve"> </w:t>
      </w:r>
      <w:sdt>
        <w:sdtPr>
          <w:rPr>
            <w:rFonts w:ascii="Times New Roman" w:hAnsi="Times New Roman" w:cs="Times New Roman"/>
            <w:sz w:val="24"/>
            <w:szCs w:val="24"/>
          </w:rPr>
          <w:id w:val="380139239"/>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 CITATION HSE2 \l 2057 </w:instrText>
          </w:r>
          <w:r w:rsidR="00C461FB">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[12]</w:t>
          </w:r>
          <w:r w:rsidR="00C461FB">
            <w:rPr>
              <w:rFonts w:ascii="Times New Roman" w:hAnsi="Times New Roman" w:cs="Times New Roman"/>
              <w:sz w:val="24"/>
              <w:szCs w:val="24"/>
            </w:rPr>
            <w:fldChar w:fldCharType="end"/>
          </w:r>
        </w:sdtContent>
      </w:sdt>
    </w:p>
    <w:p w14:paraId="329E2E98" w14:textId="1EB7C978" w:rsidR="00F749C3" w:rsidRPr="00245D89" w:rsidRDefault="00F749C3"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IET Wiring Regulations BS 7671:</w:t>
      </w:r>
      <w:r w:rsidRPr="00245D89">
        <w:rPr>
          <w:rFonts w:ascii="Times New Roman" w:hAnsi="Times New Roman" w:cs="Times New Roman"/>
          <w:sz w:val="24"/>
          <w:szCs w:val="24"/>
        </w:rPr>
        <w:br/>
        <w:t>The IET Wiring Regulations, also known as BS 7671 (Currently 18</w:t>
      </w:r>
      <w:r w:rsidRPr="00245D89">
        <w:rPr>
          <w:rFonts w:ascii="Times New Roman" w:hAnsi="Times New Roman" w:cs="Times New Roman"/>
          <w:sz w:val="24"/>
          <w:szCs w:val="24"/>
          <w:vertAlign w:val="superscript"/>
        </w:rPr>
        <w:t>th</w:t>
      </w:r>
      <w:r w:rsidRPr="00245D89">
        <w:rPr>
          <w:rFonts w:ascii="Times New Roman" w:hAnsi="Times New Roman" w:cs="Times New Roman"/>
          <w:sz w:val="24"/>
          <w:szCs w:val="24"/>
        </w:rPr>
        <w:t xml:space="preserve"> Edition), sets out the requirement for any electrical installation in the UK.  Any electrical work carried out must follow these regulations (covered legally by the EAWR 1989) to ensure safe installation of electrical systems and equipment.  Upgrades to the Arnallt system will need to comply with these regulations in BS 7671 to ensure electrical safety and integrity.</w:t>
      </w:r>
      <w:r w:rsidR="00C461FB">
        <w:rPr>
          <w:rFonts w:ascii="Times New Roman" w:hAnsi="Times New Roman" w:cs="Times New Roman"/>
          <w:sz w:val="24"/>
          <w:szCs w:val="24"/>
        </w:rPr>
        <w:t xml:space="preserve"> </w:t>
      </w:r>
      <w:sdt>
        <w:sdtPr>
          <w:rPr>
            <w:rFonts w:ascii="Times New Roman" w:hAnsi="Times New Roman" w:cs="Times New Roman"/>
            <w:sz w:val="24"/>
            <w:szCs w:val="24"/>
          </w:rPr>
          <w:id w:val="-2024551512"/>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 CITATION IET \l 2057 </w:instrText>
          </w:r>
          <w:r w:rsidR="00C461FB">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[13]</w:t>
          </w:r>
          <w:r w:rsidR="00C461FB">
            <w:rPr>
              <w:rFonts w:ascii="Times New Roman" w:hAnsi="Times New Roman" w:cs="Times New Roman"/>
              <w:sz w:val="24"/>
              <w:szCs w:val="24"/>
            </w:rPr>
            <w:fldChar w:fldCharType="end"/>
          </w:r>
        </w:sdtContent>
      </w:sdt>
    </w:p>
    <w:p w14:paraId="5876EF72" w14:textId="20297700" w:rsidR="00931AB5" w:rsidRPr="00245D89" w:rsidRDefault="00931AB5"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Tata Steel Electrical Safety Rules EIS5 and EIS7:</w:t>
      </w:r>
      <w:r w:rsidRPr="00245D89">
        <w:rPr>
          <w:rFonts w:ascii="Times New Roman" w:hAnsi="Times New Roman" w:cs="Times New Roman"/>
          <w:sz w:val="24"/>
          <w:szCs w:val="24"/>
        </w:rPr>
        <w:br/>
        <w:t>These specific rules apply only to Tata Steel sites and concern the on-site electrical safety rules for high</w:t>
      </w:r>
      <w:r w:rsidR="00DF4B46" w:rsidRPr="00245D89">
        <w:rPr>
          <w:rFonts w:ascii="Times New Roman" w:hAnsi="Times New Roman" w:cs="Times New Roman"/>
          <w:sz w:val="24"/>
          <w:szCs w:val="24"/>
        </w:rPr>
        <w:t xml:space="preserve"> (EIS5)</w:t>
      </w:r>
      <w:r w:rsidRPr="00245D89">
        <w:rPr>
          <w:rFonts w:ascii="Times New Roman" w:hAnsi="Times New Roman" w:cs="Times New Roman"/>
          <w:sz w:val="24"/>
          <w:szCs w:val="24"/>
        </w:rPr>
        <w:t xml:space="preserve"> and low</w:t>
      </w:r>
      <w:r w:rsidR="00DF4B46" w:rsidRPr="00245D89">
        <w:rPr>
          <w:rFonts w:ascii="Times New Roman" w:hAnsi="Times New Roman" w:cs="Times New Roman"/>
          <w:sz w:val="24"/>
          <w:szCs w:val="24"/>
        </w:rPr>
        <w:t xml:space="preserve"> (EIS7)</w:t>
      </w:r>
      <w:r w:rsidRPr="00245D89">
        <w:rPr>
          <w:rFonts w:ascii="Times New Roman" w:hAnsi="Times New Roman" w:cs="Times New Roman"/>
          <w:sz w:val="24"/>
          <w:szCs w:val="24"/>
        </w:rPr>
        <w:t xml:space="preserve"> voltages.  These rules include specific rules to follow regarding the various hazards on site and all personnel must be familiar with (through attendance of a mandatory course and tests) and follow them at all times whilst on site.</w:t>
      </w:r>
      <w:r w:rsidR="00C461FB">
        <w:rPr>
          <w:rFonts w:ascii="Times New Roman" w:hAnsi="Times New Roman" w:cs="Times New Roman"/>
          <w:sz w:val="24"/>
          <w:szCs w:val="24"/>
        </w:rPr>
        <w:t xml:space="preserve"> </w:t>
      </w:r>
      <w:sdt>
        <w:sdtPr>
          <w:rPr>
            <w:rFonts w:ascii="Times New Roman" w:hAnsi="Times New Roman" w:cs="Times New Roman"/>
            <w:sz w:val="24"/>
            <w:szCs w:val="24"/>
          </w:rPr>
          <w:id w:val="-1864120767"/>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 CITATION Unk2 \l 2057 </w:instrText>
          </w:r>
          <w:r w:rsidR="00C461FB">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[14]</w:t>
          </w:r>
          <w:r w:rsidR="00C461FB">
            <w:rPr>
              <w:rFonts w:ascii="Times New Roman" w:hAnsi="Times New Roman" w:cs="Times New Roman"/>
              <w:sz w:val="24"/>
              <w:szCs w:val="24"/>
            </w:rPr>
            <w:fldChar w:fldCharType="end"/>
          </w:r>
        </w:sdtContent>
      </w:sdt>
      <w:sdt>
        <w:sdtPr>
          <w:rPr>
            <w:rFonts w:ascii="Times New Roman" w:hAnsi="Times New Roman" w:cs="Times New Roman"/>
            <w:sz w:val="24"/>
            <w:szCs w:val="24"/>
          </w:rPr>
          <w:id w:val="-1662614245"/>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 CITATION Unk3 \l 2057 </w:instrText>
          </w:r>
          <w:r w:rsidR="00C461FB">
            <w:rPr>
              <w:rFonts w:ascii="Times New Roman" w:hAnsi="Times New Roman" w:cs="Times New Roman"/>
              <w:sz w:val="24"/>
              <w:szCs w:val="24"/>
            </w:rPr>
            <w:fldChar w:fldCharType="separate"/>
          </w:r>
          <w:r w:rsidR="007341C8">
            <w:rPr>
              <w:rFonts w:ascii="Times New Roman" w:hAnsi="Times New Roman" w:cs="Times New Roman"/>
              <w:noProof/>
              <w:sz w:val="24"/>
              <w:szCs w:val="24"/>
            </w:rPr>
            <w:t xml:space="preserve"> </w:t>
          </w:r>
          <w:r w:rsidR="007341C8" w:rsidRPr="007341C8">
            <w:rPr>
              <w:rFonts w:ascii="Times New Roman" w:hAnsi="Times New Roman" w:cs="Times New Roman"/>
              <w:noProof/>
              <w:sz w:val="24"/>
              <w:szCs w:val="24"/>
            </w:rPr>
            <w:t>[15]</w:t>
          </w:r>
          <w:r w:rsidR="00C461FB">
            <w:rPr>
              <w:rFonts w:ascii="Times New Roman" w:hAnsi="Times New Roman" w:cs="Times New Roman"/>
              <w:sz w:val="24"/>
              <w:szCs w:val="24"/>
            </w:rPr>
            <w:fldChar w:fldCharType="end"/>
          </w:r>
        </w:sdtContent>
      </w:sdt>
    </w:p>
    <w:p w14:paraId="72571415" w14:textId="5D242072" w:rsidR="00F749C3" w:rsidRPr="00245D89" w:rsidRDefault="00F749C3" w:rsidP="009C19A9">
      <w:pPr>
        <w:pStyle w:val="Heading3"/>
        <w:spacing w:line="360" w:lineRule="auto"/>
        <w:rPr>
          <w:rFonts w:cs="Times New Roman"/>
        </w:rPr>
      </w:pPr>
      <w:bookmarkStart w:id="14" w:name="_Toc164858042"/>
      <w:r w:rsidRPr="00245D89">
        <w:rPr>
          <w:rFonts w:cs="Times New Roman"/>
        </w:rPr>
        <w:t>Environmental Regulations</w:t>
      </w:r>
      <w:bookmarkEnd w:id="14"/>
      <w:r w:rsidR="003963E8" w:rsidRPr="00245D89">
        <w:rPr>
          <w:rFonts w:cs="Times New Roman"/>
        </w:rPr>
        <w:br/>
      </w:r>
    </w:p>
    <w:p w14:paraId="11AA6D5B" w14:textId="3F9F3C07" w:rsidR="00F749C3" w:rsidRPr="00245D89" w:rsidRDefault="00F749C3"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Environmental Protection Act 1990:</w:t>
      </w:r>
      <w:r w:rsidRPr="00245D89">
        <w:rPr>
          <w:rFonts w:ascii="Times New Roman" w:hAnsi="Times New Roman" w:cs="Times New Roman"/>
          <w:sz w:val="24"/>
          <w:szCs w:val="24"/>
        </w:rPr>
        <w:br/>
        <w:t xml:space="preserve">The Environmental Protection Act 1990 </w:t>
      </w:r>
      <w:r w:rsidR="00281ACA" w:rsidRPr="00245D89">
        <w:rPr>
          <w:rFonts w:ascii="Times New Roman" w:hAnsi="Times New Roman" w:cs="Times New Roman"/>
          <w:sz w:val="24"/>
          <w:szCs w:val="24"/>
        </w:rPr>
        <w:t>gives provisions for controlling waste management and pollution in the UK.</w:t>
      </w:r>
      <w:r w:rsidR="00941A80" w:rsidRPr="00245D89">
        <w:rPr>
          <w:rFonts w:ascii="Times New Roman" w:hAnsi="Times New Roman" w:cs="Times New Roman"/>
          <w:sz w:val="24"/>
          <w:szCs w:val="24"/>
        </w:rPr>
        <w:t xml:space="preserve">  This legislation puts a duty of care on businesses to manage and dispose of their waste correctly.  Sump system upgrades should be carried out in a manner that minimises the risk of pollution and complies with other waste management regulations.</w:t>
      </w:r>
      <w:sdt>
        <w:sdtPr>
          <w:rPr>
            <w:rFonts w:ascii="Times New Roman" w:hAnsi="Times New Roman" w:cs="Times New Roman"/>
            <w:sz w:val="24"/>
            <w:szCs w:val="24"/>
          </w:rPr>
          <w:id w:val="-367524755"/>
          <w:citation/>
        </w:sdtPr>
        <w:sdtContent>
          <w:r w:rsidR="00C461FB">
            <w:rPr>
              <w:rFonts w:ascii="Times New Roman" w:hAnsi="Times New Roman" w:cs="Times New Roman"/>
              <w:sz w:val="24"/>
              <w:szCs w:val="24"/>
            </w:rPr>
            <w:fldChar w:fldCharType="begin"/>
          </w:r>
          <w:r w:rsidR="00C461FB">
            <w:rPr>
              <w:rFonts w:ascii="Times New Roman" w:hAnsi="Times New Roman" w:cs="Times New Roman"/>
              <w:sz w:val="24"/>
              <w:szCs w:val="24"/>
            </w:rPr>
            <w:instrText xml:space="preserve"> CITATION GOV \l 2057 </w:instrText>
          </w:r>
          <w:r w:rsidR="00C461FB">
            <w:rPr>
              <w:rFonts w:ascii="Times New Roman" w:hAnsi="Times New Roman" w:cs="Times New Roman"/>
              <w:sz w:val="24"/>
              <w:szCs w:val="24"/>
            </w:rPr>
            <w:fldChar w:fldCharType="separate"/>
          </w:r>
          <w:r w:rsidR="007341C8">
            <w:rPr>
              <w:rFonts w:ascii="Times New Roman" w:hAnsi="Times New Roman" w:cs="Times New Roman"/>
              <w:noProof/>
              <w:sz w:val="24"/>
              <w:szCs w:val="24"/>
            </w:rPr>
            <w:t xml:space="preserve"> </w:t>
          </w:r>
          <w:r w:rsidR="007341C8" w:rsidRPr="007341C8">
            <w:rPr>
              <w:rFonts w:ascii="Times New Roman" w:hAnsi="Times New Roman" w:cs="Times New Roman"/>
              <w:noProof/>
              <w:sz w:val="24"/>
              <w:szCs w:val="24"/>
            </w:rPr>
            <w:t>[16]</w:t>
          </w:r>
          <w:r w:rsidR="00C461FB">
            <w:rPr>
              <w:rFonts w:ascii="Times New Roman" w:hAnsi="Times New Roman" w:cs="Times New Roman"/>
              <w:sz w:val="24"/>
              <w:szCs w:val="24"/>
            </w:rPr>
            <w:fldChar w:fldCharType="end"/>
          </w:r>
        </w:sdtContent>
      </w:sdt>
    </w:p>
    <w:p w14:paraId="3F691910" w14:textId="149C4417" w:rsidR="00BA6589" w:rsidRPr="00245D89" w:rsidRDefault="00BA6589"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The Water Resources Act 1991:</w:t>
      </w:r>
      <w:r w:rsidRPr="00245D89">
        <w:rPr>
          <w:rFonts w:ascii="Times New Roman" w:hAnsi="Times New Roman" w:cs="Times New Roman"/>
          <w:sz w:val="24"/>
          <w:szCs w:val="24"/>
        </w:rPr>
        <w:br/>
        <w:t>This legislation regulates water management, discharge and pollution prevention in the UK.  Under the Water Resources Act 1991, companies were required to hold permits for disposing of wastewater in various manners.  If any water is disposed of through the sump system, then compliance with this act must be followed.</w:t>
      </w:r>
      <w:r w:rsidR="00C461FB">
        <w:rPr>
          <w:rFonts w:ascii="Times New Roman" w:hAnsi="Times New Roman" w:cs="Times New Roman"/>
          <w:sz w:val="24"/>
          <w:szCs w:val="24"/>
        </w:rPr>
        <w:t xml:space="preserve"> </w:t>
      </w:r>
      <w:sdt>
        <w:sdtPr>
          <w:rPr>
            <w:rFonts w:ascii="Times New Roman" w:hAnsi="Times New Roman" w:cs="Times New Roman"/>
            <w:sz w:val="24"/>
            <w:szCs w:val="24"/>
          </w:rPr>
          <w:id w:val="-1046834115"/>
          <w:citation/>
        </w:sdtPr>
        <w:sdtContent>
          <w:r w:rsidR="007341C8">
            <w:rPr>
              <w:rFonts w:ascii="Times New Roman" w:hAnsi="Times New Roman" w:cs="Times New Roman"/>
              <w:sz w:val="24"/>
              <w:szCs w:val="24"/>
            </w:rPr>
            <w:fldChar w:fldCharType="begin"/>
          </w:r>
          <w:r w:rsidR="007341C8">
            <w:rPr>
              <w:rFonts w:ascii="Times New Roman" w:hAnsi="Times New Roman" w:cs="Times New Roman"/>
              <w:sz w:val="24"/>
              <w:szCs w:val="24"/>
            </w:rPr>
            <w:instrText xml:space="preserve"> CITATION GOV1 \l 2057 </w:instrText>
          </w:r>
          <w:r w:rsidR="007341C8">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[17]</w:t>
          </w:r>
          <w:r w:rsidR="007341C8">
            <w:rPr>
              <w:rFonts w:ascii="Times New Roman" w:hAnsi="Times New Roman" w:cs="Times New Roman"/>
              <w:sz w:val="24"/>
              <w:szCs w:val="24"/>
            </w:rPr>
            <w:fldChar w:fldCharType="end"/>
          </w:r>
        </w:sdtContent>
      </w:sdt>
    </w:p>
    <w:p w14:paraId="77EF19DD" w14:textId="1E3D259E" w:rsidR="00931AB5" w:rsidRPr="00245D89" w:rsidRDefault="00BA6589"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Environmental Permitting Regulations (EPR):</w:t>
      </w:r>
      <w:r w:rsidRPr="00245D89">
        <w:rPr>
          <w:rFonts w:ascii="Times New Roman" w:hAnsi="Times New Roman" w:cs="Times New Roman"/>
          <w:sz w:val="24"/>
          <w:szCs w:val="24"/>
        </w:rPr>
        <w:br/>
        <w:t xml:space="preserve">The Environmental Permitting Regulations 2016 manage the environmental permitting process for actions with the potential of impacting the environment.  This includes </w:t>
      </w:r>
      <w:r w:rsidRPr="00245D89">
        <w:rPr>
          <w:rFonts w:ascii="Times New Roman" w:hAnsi="Times New Roman" w:cs="Times New Roman"/>
          <w:sz w:val="24"/>
          <w:szCs w:val="24"/>
        </w:rPr>
        <w:lastRenderedPageBreak/>
        <w:t>wastewater disposal.  Pumping stations must comply with these regulations by obtaining and holding permits to ensure compliance with environmental standards, like the Water Resources Act 1991.</w:t>
      </w:r>
      <w:r w:rsidR="007341C8">
        <w:rPr>
          <w:rFonts w:ascii="Times New Roman" w:hAnsi="Times New Roman" w:cs="Times New Roman"/>
          <w:sz w:val="24"/>
          <w:szCs w:val="24"/>
        </w:rPr>
        <w:t xml:space="preserve"> </w:t>
      </w:r>
      <w:sdt>
        <w:sdtPr>
          <w:rPr>
            <w:rFonts w:ascii="Times New Roman" w:hAnsi="Times New Roman" w:cs="Times New Roman"/>
            <w:sz w:val="24"/>
            <w:szCs w:val="24"/>
          </w:rPr>
          <w:id w:val="1680462924"/>
          <w:citation/>
        </w:sdtPr>
        <w:sdtContent>
          <w:r w:rsidR="007341C8">
            <w:rPr>
              <w:rFonts w:ascii="Times New Roman" w:hAnsi="Times New Roman" w:cs="Times New Roman"/>
              <w:sz w:val="24"/>
              <w:szCs w:val="24"/>
            </w:rPr>
            <w:fldChar w:fldCharType="begin"/>
          </w:r>
          <w:r w:rsidR="007341C8">
            <w:rPr>
              <w:rFonts w:ascii="Times New Roman" w:hAnsi="Times New Roman" w:cs="Times New Roman"/>
              <w:sz w:val="24"/>
              <w:szCs w:val="24"/>
            </w:rPr>
            <w:instrText xml:space="preserve"> CITATION GOV2 \l 2057 </w:instrText>
          </w:r>
          <w:r w:rsidR="007341C8">
            <w:rPr>
              <w:rFonts w:ascii="Times New Roman" w:hAnsi="Times New Roman" w:cs="Times New Roman"/>
              <w:sz w:val="24"/>
              <w:szCs w:val="24"/>
            </w:rPr>
            <w:fldChar w:fldCharType="separate"/>
          </w:r>
          <w:r w:rsidR="007341C8" w:rsidRPr="007341C8">
            <w:rPr>
              <w:rFonts w:ascii="Times New Roman" w:hAnsi="Times New Roman" w:cs="Times New Roman"/>
              <w:noProof/>
              <w:sz w:val="24"/>
              <w:szCs w:val="24"/>
            </w:rPr>
            <w:t>[18]</w:t>
          </w:r>
          <w:r w:rsidR="007341C8">
            <w:rPr>
              <w:rFonts w:ascii="Times New Roman" w:hAnsi="Times New Roman" w:cs="Times New Roman"/>
              <w:sz w:val="24"/>
              <w:szCs w:val="24"/>
            </w:rPr>
            <w:fldChar w:fldCharType="end"/>
          </w:r>
        </w:sdtContent>
      </w:sdt>
    </w:p>
    <w:p w14:paraId="1D3A843C" w14:textId="4AB0EE73" w:rsidR="005D5C8B" w:rsidRPr="00245D89" w:rsidRDefault="005D5C8B" w:rsidP="009C19A9">
      <w:pPr>
        <w:pStyle w:val="Heading2"/>
        <w:spacing w:line="360" w:lineRule="auto"/>
        <w:rPr>
          <w:rFonts w:cs="Times New Roman"/>
        </w:rPr>
      </w:pPr>
      <w:bookmarkStart w:id="15" w:name="_Toc164858043"/>
      <w:r w:rsidRPr="00245D89">
        <w:rPr>
          <w:rFonts w:cs="Times New Roman"/>
        </w:rPr>
        <w:t>Conclusion</w:t>
      </w:r>
      <w:bookmarkEnd w:id="15"/>
      <w:r w:rsidR="003963E8" w:rsidRPr="00245D89">
        <w:rPr>
          <w:rFonts w:cs="Times New Roman"/>
        </w:rPr>
        <w:br/>
      </w:r>
    </w:p>
    <w:p w14:paraId="2FC65DA1" w14:textId="30534807" w:rsidR="00F7788E" w:rsidRDefault="00F7788E"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 xml:space="preserve">In conclusion, the transition from conventional float switch setups to PLC-driven systems represents a significant advancement in the modernization of industrial sump systems, as well as that of automated systems as a whole.  By overcoming the limitations, improving operational </w:t>
      </w:r>
      <w:r w:rsidR="006B2862" w:rsidRPr="00245D89">
        <w:rPr>
          <w:rFonts w:ascii="Times New Roman" w:hAnsi="Times New Roman" w:cs="Times New Roman"/>
          <w:sz w:val="24"/>
          <w:szCs w:val="24"/>
        </w:rPr>
        <w:t>efficiency,</w:t>
      </w:r>
      <w:r w:rsidRPr="00245D89">
        <w:rPr>
          <w:rFonts w:ascii="Times New Roman" w:hAnsi="Times New Roman" w:cs="Times New Roman"/>
          <w:sz w:val="24"/>
          <w:szCs w:val="24"/>
        </w:rPr>
        <w:t xml:space="preserve"> and ensuring regulatory compliance, the use of PLC-driven systems have contributed to more simplistic monitoring and control of an array of plant, as well as helping to bring down energy usage and contributing to more sustainable industrial practices.  As industries continue to replace outdated system with this technology, prioritizing efficiency, reliability and environmental responsibilities, the adaptation of PLC-driven technology has and will continue to revolutionize industrial operations around the world.</w:t>
      </w:r>
    </w:p>
    <w:p w14:paraId="60A73C6B" w14:textId="77777777" w:rsidR="00782D48" w:rsidRDefault="00782D48" w:rsidP="009C19A9">
      <w:pPr>
        <w:spacing w:line="360" w:lineRule="auto"/>
        <w:jc w:val="both"/>
        <w:rPr>
          <w:rFonts w:ascii="Times New Roman" w:hAnsi="Times New Roman" w:cs="Times New Roman"/>
          <w:sz w:val="24"/>
          <w:szCs w:val="24"/>
          <w:highlight w:val="yellow"/>
        </w:rPr>
      </w:pPr>
    </w:p>
    <w:p w14:paraId="140DEBCA" w14:textId="77777777" w:rsidR="00AA6236" w:rsidRDefault="00AA6236" w:rsidP="009C19A9">
      <w:pPr>
        <w:spacing w:line="360" w:lineRule="auto"/>
        <w:jc w:val="both"/>
        <w:rPr>
          <w:rFonts w:ascii="Times New Roman" w:hAnsi="Times New Roman" w:cs="Times New Roman"/>
          <w:sz w:val="24"/>
          <w:szCs w:val="24"/>
          <w:highlight w:val="yellow"/>
        </w:rPr>
      </w:pPr>
    </w:p>
    <w:p w14:paraId="3587BEC6" w14:textId="77777777" w:rsidR="00AA6236" w:rsidRDefault="00AA6236" w:rsidP="009C19A9">
      <w:pPr>
        <w:spacing w:line="360" w:lineRule="auto"/>
        <w:jc w:val="both"/>
        <w:rPr>
          <w:rFonts w:ascii="Times New Roman" w:hAnsi="Times New Roman" w:cs="Times New Roman"/>
          <w:sz w:val="24"/>
          <w:szCs w:val="24"/>
          <w:highlight w:val="yellow"/>
        </w:rPr>
      </w:pPr>
    </w:p>
    <w:p w14:paraId="4B1ACBE4" w14:textId="77777777" w:rsidR="00AA6236" w:rsidRDefault="00AA6236" w:rsidP="009C19A9">
      <w:pPr>
        <w:spacing w:line="360" w:lineRule="auto"/>
        <w:jc w:val="both"/>
        <w:rPr>
          <w:rFonts w:ascii="Times New Roman" w:hAnsi="Times New Roman" w:cs="Times New Roman"/>
          <w:sz w:val="24"/>
          <w:szCs w:val="24"/>
          <w:highlight w:val="yellow"/>
        </w:rPr>
      </w:pPr>
    </w:p>
    <w:p w14:paraId="2CFFEEAC" w14:textId="77777777" w:rsidR="00AA6236" w:rsidRDefault="00AA6236" w:rsidP="009C19A9">
      <w:pPr>
        <w:spacing w:line="360" w:lineRule="auto"/>
        <w:jc w:val="both"/>
        <w:rPr>
          <w:rFonts w:ascii="Times New Roman" w:hAnsi="Times New Roman" w:cs="Times New Roman"/>
          <w:sz w:val="24"/>
          <w:szCs w:val="24"/>
          <w:highlight w:val="yellow"/>
        </w:rPr>
      </w:pPr>
    </w:p>
    <w:p w14:paraId="0972EEE7" w14:textId="77777777" w:rsidR="00AA6236" w:rsidRDefault="00AA6236" w:rsidP="009C19A9">
      <w:pPr>
        <w:spacing w:line="360" w:lineRule="auto"/>
        <w:jc w:val="both"/>
        <w:rPr>
          <w:rFonts w:ascii="Times New Roman" w:hAnsi="Times New Roman" w:cs="Times New Roman"/>
          <w:sz w:val="24"/>
          <w:szCs w:val="24"/>
          <w:highlight w:val="yellow"/>
        </w:rPr>
      </w:pPr>
    </w:p>
    <w:p w14:paraId="58CF3928" w14:textId="77777777" w:rsidR="00AA6236" w:rsidRDefault="00AA6236" w:rsidP="009C19A9">
      <w:pPr>
        <w:spacing w:line="360" w:lineRule="auto"/>
        <w:jc w:val="both"/>
        <w:rPr>
          <w:rFonts w:ascii="Times New Roman" w:hAnsi="Times New Roman" w:cs="Times New Roman"/>
          <w:sz w:val="24"/>
          <w:szCs w:val="24"/>
          <w:highlight w:val="yellow"/>
        </w:rPr>
      </w:pPr>
    </w:p>
    <w:p w14:paraId="7AD5124D" w14:textId="77777777" w:rsidR="00AA6236" w:rsidRDefault="00AA6236" w:rsidP="009C19A9">
      <w:pPr>
        <w:spacing w:line="360" w:lineRule="auto"/>
        <w:jc w:val="both"/>
        <w:rPr>
          <w:rFonts w:ascii="Times New Roman" w:hAnsi="Times New Roman" w:cs="Times New Roman"/>
          <w:sz w:val="24"/>
          <w:szCs w:val="24"/>
          <w:highlight w:val="yellow"/>
        </w:rPr>
      </w:pPr>
    </w:p>
    <w:p w14:paraId="465C4518" w14:textId="77777777" w:rsidR="00AA6236" w:rsidRDefault="00AA6236" w:rsidP="009C19A9">
      <w:pPr>
        <w:spacing w:line="360" w:lineRule="auto"/>
        <w:jc w:val="both"/>
        <w:rPr>
          <w:rFonts w:ascii="Times New Roman" w:hAnsi="Times New Roman" w:cs="Times New Roman"/>
          <w:i/>
          <w:iCs/>
          <w:color w:val="000000" w:themeColor="text1"/>
          <w:highlight w:val="yellow"/>
        </w:rPr>
      </w:pPr>
    </w:p>
    <w:p w14:paraId="5C8FF081" w14:textId="77777777" w:rsidR="00782D48" w:rsidRDefault="00782D48" w:rsidP="009C19A9">
      <w:pPr>
        <w:spacing w:line="360" w:lineRule="auto"/>
        <w:jc w:val="both"/>
        <w:rPr>
          <w:rFonts w:ascii="Times New Roman" w:hAnsi="Times New Roman" w:cs="Times New Roman"/>
          <w:i/>
          <w:iCs/>
          <w:color w:val="000000" w:themeColor="text1"/>
          <w:highlight w:val="yellow"/>
        </w:rPr>
      </w:pPr>
    </w:p>
    <w:p w14:paraId="3F4740E6" w14:textId="77777777" w:rsidR="00782D48" w:rsidRDefault="00782D48" w:rsidP="009C19A9">
      <w:pPr>
        <w:spacing w:line="360" w:lineRule="auto"/>
        <w:jc w:val="both"/>
        <w:rPr>
          <w:rFonts w:ascii="Times New Roman" w:hAnsi="Times New Roman" w:cs="Times New Roman"/>
          <w:i/>
          <w:iCs/>
          <w:color w:val="000000" w:themeColor="text1"/>
          <w:highlight w:val="yellow"/>
        </w:rPr>
      </w:pPr>
    </w:p>
    <w:p w14:paraId="7E701FD4" w14:textId="77777777" w:rsidR="00782D48" w:rsidRPr="00245D89" w:rsidRDefault="00782D48" w:rsidP="009C19A9">
      <w:pPr>
        <w:spacing w:line="360" w:lineRule="auto"/>
        <w:jc w:val="both"/>
        <w:rPr>
          <w:rFonts w:ascii="Times New Roman" w:hAnsi="Times New Roman" w:cs="Times New Roman"/>
          <w:i/>
          <w:iCs/>
          <w:color w:val="000000" w:themeColor="text1"/>
          <w:highlight w:val="yellow"/>
        </w:rPr>
      </w:pPr>
    </w:p>
    <w:p w14:paraId="476A73DB" w14:textId="59EB6E93" w:rsidR="007B2707" w:rsidRPr="00245D89" w:rsidRDefault="009C3226" w:rsidP="009C19A9">
      <w:pPr>
        <w:pStyle w:val="Heading1"/>
        <w:spacing w:line="360" w:lineRule="auto"/>
        <w:rPr>
          <w:rFonts w:ascii="Times New Roman" w:hAnsi="Times New Roman" w:cs="Times New Roman"/>
          <w:bCs/>
          <w:szCs w:val="28"/>
          <w:u w:val="single"/>
        </w:rPr>
      </w:pPr>
      <w:bookmarkStart w:id="16" w:name="_Toc164858044"/>
      <w:r w:rsidRPr="00245D89">
        <w:rPr>
          <w:rFonts w:ascii="Times New Roman" w:hAnsi="Times New Roman" w:cs="Times New Roman"/>
          <w:bCs/>
          <w:szCs w:val="28"/>
          <w:u w:val="single"/>
        </w:rPr>
        <w:lastRenderedPageBreak/>
        <w:t>Chapter 3 – Research/Development Methodology</w:t>
      </w:r>
      <w:bookmarkEnd w:id="16"/>
    </w:p>
    <w:p w14:paraId="3DD53738" w14:textId="650B70C4" w:rsidR="00B8671E" w:rsidRDefault="007B2707"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Before carrying out the required work, some research was required to determine the specific needs of upgrade.  Research was conducted on the current system, highlighting the current limitations and obsolescence of the current working order of the pumping station.</w:t>
      </w:r>
      <w:r w:rsidRPr="00245D89">
        <w:rPr>
          <w:rFonts w:ascii="Times New Roman" w:hAnsi="Times New Roman" w:cs="Times New Roman"/>
          <w:sz w:val="24"/>
          <w:szCs w:val="24"/>
        </w:rPr>
        <w:br/>
        <w:t>As the aims were to modernise the system whilst making it more efficient, it was evident that parts of the system would need to be completely replace</w:t>
      </w:r>
      <w:r w:rsidR="00D27A06" w:rsidRPr="00245D89">
        <w:rPr>
          <w:rFonts w:ascii="Times New Roman" w:hAnsi="Times New Roman" w:cs="Times New Roman"/>
          <w:sz w:val="24"/>
          <w:szCs w:val="24"/>
        </w:rPr>
        <w:t>d, as well as having additional equipment added for further monitoring capabilities.  The current state of the system was a conventional float switch system, used to switch the pumps on and off depending on water level.</w:t>
      </w:r>
    </w:p>
    <w:p w14:paraId="4EAF300C" w14:textId="41EE3845" w:rsidR="00B507E5" w:rsidRDefault="00B507E5" w:rsidP="009C19A9">
      <w:pPr>
        <w:pStyle w:val="Heading2"/>
        <w:spacing w:line="360" w:lineRule="auto"/>
      </w:pPr>
      <w:bookmarkStart w:id="17" w:name="_Toc164858045"/>
      <w:r>
        <w:t>SMART Objectives</w:t>
      </w:r>
      <w:bookmarkEnd w:id="17"/>
    </w:p>
    <w:p w14:paraId="1E406D68" w14:textId="77777777" w:rsidR="00B8671E" w:rsidRDefault="00B8671E" w:rsidP="009C19A9">
      <w:pPr>
        <w:spacing w:line="360" w:lineRule="auto"/>
        <w:rPr>
          <w:rFonts w:ascii="Times New Roman" w:hAnsi="Times New Roman" w:cs="Times New Roman"/>
          <w:sz w:val="24"/>
          <w:szCs w:val="24"/>
        </w:rPr>
      </w:pPr>
      <w:r>
        <w:rPr>
          <w:rFonts w:ascii="Times New Roman" w:hAnsi="Times New Roman" w:cs="Times New Roman"/>
          <w:sz w:val="24"/>
          <w:szCs w:val="24"/>
        </w:rPr>
        <w:t>The ‘SMART’ criteria was followed to determine the objectives of the upgrade, and these are as follows: -</w:t>
      </w:r>
    </w:p>
    <w:p w14:paraId="6A3F59D7" w14:textId="77777777" w:rsidR="00B8671E" w:rsidRDefault="00B8671E" w:rsidP="009C19A9">
      <w:pPr>
        <w:spacing w:line="360" w:lineRule="auto"/>
        <w:rPr>
          <w:rFonts w:ascii="Times New Roman" w:hAnsi="Times New Roman" w:cs="Times New Roman"/>
          <w:sz w:val="24"/>
          <w:szCs w:val="24"/>
        </w:rPr>
      </w:pPr>
      <w:r w:rsidRPr="00B8671E">
        <w:rPr>
          <w:rFonts w:ascii="Times New Roman" w:hAnsi="Times New Roman" w:cs="Times New Roman"/>
          <w:sz w:val="24"/>
          <w:szCs w:val="24"/>
          <w:u w:val="single"/>
        </w:rPr>
        <w:t>Specific</w:t>
      </w:r>
      <w:r>
        <w:rPr>
          <w:rFonts w:ascii="Times New Roman" w:hAnsi="Times New Roman" w:cs="Times New Roman"/>
          <w:sz w:val="24"/>
          <w:szCs w:val="24"/>
        </w:rPr>
        <w:t xml:space="preserve">: </w:t>
      </w:r>
      <w:r w:rsidRPr="00B8671E">
        <w:rPr>
          <w:rFonts w:ascii="Times New Roman" w:hAnsi="Times New Roman" w:cs="Times New Roman"/>
          <w:sz w:val="24"/>
          <w:szCs w:val="24"/>
        </w:rPr>
        <w:t>To improve efficiency of the Arnallt sump system to aid water management within Tata Steel’s Main Pumphouse Clarification Plant.</w:t>
      </w:r>
    </w:p>
    <w:p w14:paraId="2EB02ED7" w14:textId="77777777" w:rsidR="00B8671E" w:rsidRDefault="00B8671E" w:rsidP="009C19A9">
      <w:pPr>
        <w:spacing w:line="360" w:lineRule="auto"/>
        <w:rPr>
          <w:rFonts w:ascii="Times New Roman" w:hAnsi="Times New Roman" w:cs="Times New Roman"/>
          <w:sz w:val="24"/>
          <w:szCs w:val="24"/>
        </w:rPr>
      </w:pPr>
      <w:r w:rsidRPr="00B8671E">
        <w:rPr>
          <w:rFonts w:ascii="Times New Roman" w:hAnsi="Times New Roman" w:cs="Times New Roman"/>
          <w:sz w:val="24"/>
          <w:szCs w:val="24"/>
          <w:u w:val="single"/>
        </w:rPr>
        <w:t>Measurable</w:t>
      </w:r>
      <w:r>
        <w:rPr>
          <w:rFonts w:ascii="Times New Roman" w:hAnsi="Times New Roman" w:cs="Times New Roman"/>
          <w:sz w:val="24"/>
          <w:szCs w:val="24"/>
        </w:rPr>
        <w:t xml:space="preserve">: </w:t>
      </w:r>
      <w:r w:rsidRPr="00B8671E">
        <w:rPr>
          <w:rFonts w:ascii="Times New Roman" w:hAnsi="Times New Roman" w:cs="Times New Roman"/>
          <w:sz w:val="24"/>
          <w:szCs w:val="24"/>
        </w:rPr>
        <w:t>Reduce energy consumption within the Arnallt system by 15% during the first year of implementation.</w:t>
      </w:r>
    </w:p>
    <w:p w14:paraId="7C8A99B4" w14:textId="77777777" w:rsidR="00B8671E" w:rsidRDefault="00B8671E" w:rsidP="009C19A9">
      <w:pPr>
        <w:spacing w:line="360" w:lineRule="auto"/>
        <w:rPr>
          <w:rFonts w:ascii="Times New Roman" w:hAnsi="Times New Roman" w:cs="Times New Roman"/>
          <w:sz w:val="24"/>
          <w:szCs w:val="24"/>
        </w:rPr>
      </w:pPr>
      <w:r w:rsidRPr="00B8671E">
        <w:rPr>
          <w:rFonts w:ascii="Times New Roman" w:hAnsi="Times New Roman" w:cs="Times New Roman"/>
          <w:sz w:val="24"/>
          <w:szCs w:val="24"/>
          <w:u w:val="single"/>
        </w:rPr>
        <w:t>Achievable</w:t>
      </w:r>
      <w:r w:rsidRPr="00B8671E">
        <w:rPr>
          <w:rFonts w:ascii="Times New Roman" w:hAnsi="Times New Roman" w:cs="Times New Roman"/>
          <w:sz w:val="24"/>
          <w:szCs w:val="24"/>
        </w:rPr>
        <w:t>:  Upgrade the sump system with modern PLC technology and remote monitoring capabilities within a 6-month timescale.</w:t>
      </w:r>
    </w:p>
    <w:p w14:paraId="70CCBE72" w14:textId="77777777" w:rsidR="00B8671E" w:rsidRDefault="00B8671E" w:rsidP="009C19A9">
      <w:pPr>
        <w:spacing w:line="360" w:lineRule="auto"/>
        <w:rPr>
          <w:rFonts w:ascii="Times New Roman" w:hAnsi="Times New Roman" w:cs="Times New Roman"/>
          <w:sz w:val="24"/>
          <w:szCs w:val="24"/>
        </w:rPr>
      </w:pPr>
      <w:r w:rsidRPr="00B8671E">
        <w:rPr>
          <w:rFonts w:ascii="Times New Roman" w:hAnsi="Times New Roman" w:cs="Times New Roman"/>
          <w:sz w:val="24"/>
          <w:szCs w:val="24"/>
          <w:u w:val="single"/>
        </w:rPr>
        <w:t>Relevant</w:t>
      </w:r>
      <w:r w:rsidRPr="00B8671E">
        <w:rPr>
          <w:rFonts w:ascii="Times New Roman" w:hAnsi="Times New Roman" w:cs="Times New Roman"/>
          <w:sz w:val="24"/>
          <w:szCs w:val="24"/>
        </w:rPr>
        <w:t>:  Ensure that the upgraded system aligns with Tata Steel’s sustainability goals.  Keep system standardised with other PLCs used within Energy.</w:t>
      </w:r>
    </w:p>
    <w:p w14:paraId="6798FAE7" w14:textId="77777777" w:rsidR="00B8671E" w:rsidRDefault="00B8671E" w:rsidP="009C19A9">
      <w:pPr>
        <w:spacing w:line="360" w:lineRule="auto"/>
        <w:rPr>
          <w:rFonts w:ascii="Times New Roman" w:hAnsi="Times New Roman" w:cs="Times New Roman"/>
          <w:sz w:val="24"/>
          <w:szCs w:val="24"/>
        </w:rPr>
      </w:pPr>
      <w:r w:rsidRPr="00B8671E">
        <w:rPr>
          <w:rFonts w:ascii="Times New Roman" w:hAnsi="Times New Roman" w:cs="Times New Roman"/>
          <w:sz w:val="24"/>
          <w:szCs w:val="24"/>
          <w:u w:val="single"/>
        </w:rPr>
        <w:t>Time-Bound</w:t>
      </w:r>
      <w:r w:rsidRPr="00B8671E">
        <w:rPr>
          <w:rFonts w:ascii="Times New Roman" w:hAnsi="Times New Roman" w:cs="Times New Roman"/>
          <w:sz w:val="24"/>
          <w:szCs w:val="24"/>
        </w:rPr>
        <w:t>:  Complete the installation of the PLC driven sump system and initiate remote monitoring by end of April 2024.</w:t>
      </w:r>
    </w:p>
    <w:p w14:paraId="37BE89E4" w14:textId="3B437398" w:rsidR="00AA6236" w:rsidRDefault="00AA6236" w:rsidP="009C19A9">
      <w:pPr>
        <w:spacing w:line="360" w:lineRule="auto"/>
        <w:rPr>
          <w:rFonts w:ascii="Times New Roman" w:hAnsi="Times New Roman" w:cs="Times New Roman"/>
          <w:sz w:val="24"/>
          <w:szCs w:val="24"/>
          <w:u w:val="single"/>
        </w:rPr>
      </w:pPr>
      <w:r w:rsidRPr="00AA6236">
        <w:rPr>
          <w:rFonts w:ascii="Times New Roman" w:hAnsi="Times New Roman" w:cs="Times New Roman"/>
          <w:sz w:val="24"/>
          <w:szCs w:val="24"/>
          <w:u w:val="single"/>
        </w:rPr>
        <w:t>Justification</w:t>
      </w:r>
    </w:p>
    <w:p w14:paraId="7C9C708A" w14:textId="53CD737D" w:rsidR="00B12E9C" w:rsidRPr="00245D89" w:rsidRDefault="006A7DFD" w:rsidP="009C19A9">
      <w:pPr>
        <w:spacing w:line="360" w:lineRule="auto"/>
        <w:rPr>
          <w:rFonts w:ascii="Times New Roman" w:hAnsi="Times New Roman" w:cs="Times New Roman"/>
          <w:sz w:val="24"/>
          <w:szCs w:val="24"/>
        </w:rPr>
      </w:pPr>
      <w:r w:rsidRPr="006A7DFD">
        <w:rPr>
          <w:rFonts w:ascii="Times New Roman" w:hAnsi="Times New Roman" w:cs="Times New Roman"/>
          <w:sz w:val="24"/>
          <w:szCs w:val="24"/>
        </w:rPr>
        <w:t>While automated, PLC-driven systems offer advanced control and monitoring capabilities</w:t>
      </w:r>
      <w:r>
        <w:rPr>
          <w:rFonts w:ascii="Times New Roman" w:hAnsi="Times New Roman" w:cs="Times New Roman"/>
          <w:sz w:val="24"/>
          <w:szCs w:val="24"/>
        </w:rPr>
        <w:t xml:space="preserve"> over more conventional systems, </w:t>
      </w:r>
      <w:r w:rsidRPr="006A7DFD">
        <w:rPr>
          <w:rFonts w:ascii="Times New Roman" w:hAnsi="Times New Roman" w:cs="Times New Roman"/>
          <w:sz w:val="24"/>
          <w:szCs w:val="24"/>
        </w:rPr>
        <w:t xml:space="preserve">there are instances where simple float switch setups may be preferred. </w:t>
      </w:r>
      <w:r>
        <w:rPr>
          <w:rFonts w:ascii="Times New Roman" w:hAnsi="Times New Roman" w:cs="Times New Roman"/>
          <w:sz w:val="24"/>
          <w:szCs w:val="24"/>
        </w:rPr>
        <w:t xml:space="preserve"> </w:t>
      </w:r>
      <w:r w:rsidRPr="006A7DFD">
        <w:rPr>
          <w:rFonts w:ascii="Times New Roman" w:hAnsi="Times New Roman" w:cs="Times New Roman"/>
          <w:sz w:val="24"/>
          <w:szCs w:val="24"/>
        </w:rPr>
        <w:t xml:space="preserve">These </w:t>
      </w:r>
      <w:r w:rsidRPr="006A7DFD">
        <w:rPr>
          <w:rFonts w:ascii="Times New Roman" w:hAnsi="Times New Roman" w:cs="Times New Roman"/>
          <w:sz w:val="24"/>
          <w:szCs w:val="24"/>
        </w:rPr>
        <w:t>situations</w:t>
      </w:r>
      <w:r w:rsidRPr="006A7DFD">
        <w:rPr>
          <w:rFonts w:ascii="Times New Roman" w:hAnsi="Times New Roman" w:cs="Times New Roman"/>
          <w:sz w:val="24"/>
          <w:szCs w:val="24"/>
        </w:rPr>
        <w:t xml:space="preserve"> typically involve systems with basic elements and minimal monitoring requirements, such as pumps for tunnel or basement upkeep, general wastewater movement across a site, and drainage systems.</w:t>
      </w:r>
      <w:r>
        <w:rPr>
          <w:rFonts w:ascii="Times New Roman" w:hAnsi="Times New Roman" w:cs="Times New Roman"/>
          <w:sz w:val="24"/>
          <w:szCs w:val="24"/>
        </w:rPr>
        <w:br/>
      </w:r>
      <w:r w:rsidRPr="006A7DFD">
        <w:rPr>
          <w:rFonts w:ascii="Times New Roman" w:hAnsi="Times New Roman" w:cs="Times New Roman"/>
          <w:sz w:val="24"/>
          <w:szCs w:val="24"/>
        </w:rPr>
        <w:t>If the system is self-sufficient and does not require</w:t>
      </w:r>
      <w:r>
        <w:rPr>
          <w:rFonts w:ascii="Times New Roman" w:hAnsi="Times New Roman" w:cs="Times New Roman"/>
          <w:sz w:val="24"/>
          <w:szCs w:val="24"/>
        </w:rPr>
        <w:t xml:space="preserve"> any</w:t>
      </w:r>
      <w:r w:rsidRPr="006A7DFD">
        <w:rPr>
          <w:rFonts w:ascii="Times New Roman" w:hAnsi="Times New Roman" w:cs="Times New Roman"/>
          <w:sz w:val="24"/>
          <w:szCs w:val="24"/>
        </w:rPr>
        <w:t xml:space="preserve"> extensive control, </w:t>
      </w:r>
      <w:r>
        <w:rPr>
          <w:rFonts w:ascii="Times New Roman" w:hAnsi="Times New Roman" w:cs="Times New Roman"/>
          <w:sz w:val="24"/>
          <w:szCs w:val="24"/>
        </w:rPr>
        <w:t xml:space="preserve">the </w:t>
      </w:r>
      <w:r w:rsidRPr="006A7DFD">
        <w:rPr>
          <w:rFonts w:ascii="Times New Roman" w:hAnsi="Times New Roman" w:cs="Times New Roman"/>
          <w:sz w:val="24"/>
          <w:szCs w:val="24"/>
        </w:rPr>
        <w:t xml:space="preserve">automation may not be justified, and float switches </w:t>
      </w:r>
      <w:r>
        <w:rPr>
          <w:rFonts w:ascii="Times New Roman" w:hAnsi="Times New Roman" w:cs="Times New Roman"/>
          <w:sz w:val="24"/>
          <w:szCs w:val="24"/>
        </w:rPr>
        <w:t xml:space="preserve">will </w:t>
      </w:r>
      <w:r w:rsidRPr="006A7DFD">
        <w:rPr>
          <w:rFonts w:ascii="Times New Roman" w:hAnsi="Times New Roman" w:cs="Times New Roman"/>
          <w:sz w:val="24"/>
          <w:szCs w:val="24"/>
        </w:rPr>
        <w:t xml:space="preserve">suffice. </w:t>
      </w:r>
      <w:r>
        <w:rPr>
          <w:rFonts w:ascii="Times New Roman" w:hAnsi="Times New Roman" w:cs="Times New Roman"/>
          <w:sz w:val="24"/>
          <w:szCs w:val="24"/>
        </w:rPr>
        <w:t xml:space="preserve"> </w:t>
      </w:r>
      <w:r w:rsidRPr="006A7DFD">
        <w:rPr>
          <w:rFonts w:ascii="Times New Roman" w:hAnsi="Times New Roman" w:cs="Times New Roman"/>
          <w:sz w:val="24"/>
          <w:szCs w:val="24"/>
        </w:rPr>
        <w:t xml:space="preserve">However, in our case, where control and </w:t>
      </w:r>
      <w:r w:rsidRPr="006A7DFD">
        <w:rPr>
          <w:rFonts w:ascii="Times New Roman" w:hAnsi="Times New Roman" w:cs="Times New Roman"/>
          <w:sz w:val="24"/>
          <w:szCs w:val="24"/>
        </w:rPr>
        <w:lastRenderedPageBreak/>
        <w:t>monitoring capabilities were desirable for easier operation and ag</w:t>
      </w:r>
      <w:r>
        <w:rPr>
          <w:rFonts w:ascii="Times New Roman" w:hAnsi="Times New Roman" w:cs="Times New Roman"/>
          <w:sz w:val="24"/>
          <w:szCs w:val="24"/>
        </w:rPr>
        <w:t>e</w:t>
      </w:r>
      <w:r w:rsidRPr="006A7DFD">
        <w:rPr>
          <w:rFonts w:ascii="Times New Roman" w:hAnsi="Times New Roman" w:cs="Times New Roman"/>
          <w:sz w:val="24"/>
          <w:szCs w:val="24"/>
        </w:rPr>
        <w:t xml:space="preserve">ing equipment </w:t>
      </w:r>
      <w:r>
        <w:rPr>
          <w:rFonts w:ascii="Times New Roman" w:hAnsi="Times New Roman" w:cs="Times New Roman"/>
          <w:sz w:val="24"/>
          <w:szCs w:val="24"/>
        </w:rPr>
        <w:t xml:space="preserve">meant </w:t>
      </w:r>
      <w:r w:rsidRPr="006A7DFD">
        <w:rPr>
          <w:rFonts w:ascii="Times New Roman" w:hAnsi="Times New Roman" w:cs="Times New Roman"/>
          <w:sz w:val="24"/>
          <w:szCs w:val="24"/>
        </w:rPr>
        <w:t>upgrades</w:t>
      </w:r>
      <w:r>
        <w:rPr>
          <w:rFonts w:ascii="Times New Roman" w:hAnsi="Times New Roman" w:cs="Times New Roman"/>
          <w:sz w:val="24"/>
          <w:szCs w:val="24"/>
        </w:rPr>
        <w:t xml:space="preserve"> were needed regardless</w:t>
      </w:r>
      <w:r w:rsidRPr="006A7DFD">
        <w:rPr>
          <w:rFonts w:ascii="Times New Roman" w:hAnsi="Times New Roman" w:cs="Times New Roman"/>
          <w:sz w:val="24"/>
          <w:szCs w:val="24"/>
        </w:rPr>
        <w:t xml:space="preserve">, opting for </w:t>
      </w:r>
      <w:r>
        <w:rPr>
          <w:rFonts w:ascii="Times New Roman" w:hAnsi="Times New Roman" w:cs="Times New Roman"/>
          <w:sz w:val="24"/>
          <w:szCs w:val="24"/>
        </w:rPr>
        <w:t>an automated</w:t>
      </w:r>
      <w:r w:rsidRPr="006A7DFD">
        <w:rPr>
          <w:rFonts w:ascii="Times New Roman" w:hAnsi="Times New Roman" w:cs="Times New Roman"/>
          <w:sz w:val="24"/>
          <w:szCs w:val="24"/>
        </w:rPr>
        <w:t xml:space="preserve"> approach was justified and deemed the best course of action.</w:t>
      </w:r>
      <w:r>
        <w:rPr>
          <w:rFonts w:ascii="Times New Roman" w:hAnsi="Times New Roman" w:cs="Times New Roman"/>
          <w:sz w:val="24"/>
          <w:szCs w:val="24"/>
        </w:rPr>
        <w:t xml:space="preserve">  </w:t>
      </w:r>
      <w:r w:rsidRPr="006A7DFD">
        <w:rPr>
          <w:rFonts w:ascii="Times New Roman" w:hAnsi="Times New Roman" w:cs="Times New Roman"/>
          <w:sz w:val="24"/>
          <w:szCs w:val="24"/>
        </w:rPr>
        <w:t xml:space="preserve">By </w:t>
      </w:r>
      <w:r w:rsidRPr="006A7DFD">
        <w:rPr>
          <w:rFonts w:ascii="Times New Roman" w:hAnsi="Times New Roman" w:cs="Times New Roman"/>
          <w:sz w:val="24"/>
          <w:szCs w:val="24"/>
        </w:rPr>
        <w:t>including</w:t>
      </w:r>
      <w:r w:rsidRPr="006A7DFD">
        <w:rPr>
          <w:rFonts w:ascii="Times New Roman" w:hAnsi="Times New Roman" w:cs="Times New Roman"/>
          <w:sz w:val="24"/>
          <w:szCs w:val="24"/>
        </w:rPr>
        <w:t xml:space="preserve"> automation, </w:t>
      </w:r>
      <w:r>
        <w:rPr>
          <w:rFonts w:ascii="Times New Roman" w:hAnsi="Times New Roman" w:cs="Times New Roman"/>
          <w:sz w:val="24"/>
          <w:szCs w:val="24"/>
        </w:rPr>
        <w:t>we are able to increase operational efficiency whilst also future proofing the system against further challenges and obsolescence.</w:t>
      </w:r>
      <w:r w:rsidR="00413125">
        <w:rPr>
          <w:rFonts w:ascii="Times New Roman" w:hAnsi="Times New Roman" w:cs="Times New Roman"/>
          <w:sz w:val="24"/>
          <w:szCs w:val="24"/>
        </w:rPr>
        <w:br/>
      </w:r>
      <w:r w:rsidR="00D27A06" w:rsidRPr="00245D89">
        <w:rPr>
          <w:rFonts w:ascii="Times New Roman" w:hAnsi="Times New Roman" w:cs="Times New Roman"/>
          <w:sz w:val="24"/>
          <w:szCs w:val="24"/>
        </w:rPr>
        <w:t>An observational approach was taken, due to the constant running of the system and the locality of it on site.  The current set up was investigated and the functionality determined by visual inspections of each pump and the general system.</w:t>
      </w:r>
      <w:r w:rsidR="00D27A06" w:rsidRPr="00245D89">
        <w:rPr>
          <w:rFonts w:ascii="Times New Roman" w:hAnsi="Times New Roman" w:cs="Times New Roman"/>
          <w:sz w:val="24"/>
          <w:szCs w:val="24"/>
        </w:rPr>
        <w:br/>
        <w:t>Notes of each pump’s running state were taken, and it was determined that not all were running.  The float switches were checked, and it was determined that not all were functional, and some pumps weren’t being run due to these faulty switches.  Switches were provisionally replaced with new, and the scope of the project was then to be determined.</w:t>
      </w:r>
      <w:r w:rsidR="00D27A06" w:rsidRPr="00245D89">
        <w:rPr>
          <w:rFonts w:ascii="Times New Roman" w:hAnsi="Times New Roman" w:cs="Times New Roman"/>
          <w:sz w:val="24"/>
          <w:szCs w:val="24"/>
        </w:rPr>
        <w:br/>
        <w:t>It was decided that further monitoring capabilities were required to bring the system up to modern standards, and this would include the addition of a PLC.  The PLC would be used to monitor and switch on/off the pumps as required, through communications via ultrasonic level sensors added to the pumping station.</w:t>
      </w:r>
      <w:r w:rsidR="00D27A06" w:rsidRPr="00245D89">
        <w:rPr>
          <w:rFonts w:ascii="Times New Roman" w:hAnsi="Times New Roman" w:cs="Times New Roman"/>
          <w:sz w:val="24"/>
          <w:szCs w:val="24"/>
        </w:rPr>
        <w:br/>
        <w:t xml:space="preserve">The PLC would be added to the ‘I-Fix’ system on the work’s </w:t>
      </w:r>
      <w:r w:rsidR="005F13D8">
        <w:rPr>
          <w:rFonts w:ascii="Times New Roman" w:hAnsi="Times New Roman" w:cs="Times New Roman"/>
          <w:sz w:val="24"/>
          <w:szCs w:val="24"/>
        </w:rPr>
        <w:t>W</w:t>
      </w:r>
      <w:r w:rsidR="00D27A06" w:rsidRPr="00245D89">
        <w:rPr>
          <w:rFonts w:ascii="Times New Roman" w:hAnsi="Times New Roman" w:cs="Times New Roman"/>
          <w:sz w:val="24"/>
          <w:szCs w:val="24"/>
        </w:rPr>
        <w:t>i-</w:t>
      </w:r>
      <w:r w:rsidR="005F13D8">
        <w:rPr>
          <w:rFonts w:ascii="Times New Roman" w:hAnsi="Times New Roman" w:cs="Times New Roman"/>
          <w:sz w:val="24"/>
          <w:szCs w:val="24"/>
        </w:rPr>
        <w:t>F</w:t>
      </w:r>
      <w:r w:rsidR="00D27A06" w:rsidRPr="00245D89">
        <w:rPr>
          <w:rFonts w:ascii="Times New Roman" w:hAnsi="Times New Roman" w:cs="Times New Roman"/>
          <w:sz w:val="24"/>
          <w:szCs w:val="24"/>
        </w:rPr>
        <w:t>i network, which could then be monitored and viewed remotely on any works PC with access to this system.  This would be achieved by adding fibre-optic cables to the nearest operational fibre-optic panel.</w:t>
      </w:r>
    </w:p>
    <w:p w14:paraId="7BC91870" w14:textId="4F58DB22" w:rsidR="006055A1" w:rsidRPr="00245D89" w:rsidRDefault="006055A1" w:rsidP="009C19A9">
      <w:pPr>
        <w:spacing w:line="360" w:lineRule="auto"/>
        <w:rPr>
          <w:rFonts w:ascii="Times New Roman" w:hAnsi="Times New Roman" w:cs="Times New Roman"/>
          <w:sz w:val="24"/>
          <w:szCs w:val="24"/>
          <w:u w:val="single"/>
        </w:rPr>
      </w:pPr>
      <w:r w:rsidRPr="00245D89">
        <w:rPr>
          <w:rFonts w:ascii="Times New Roman" w:hAnsi="Times New Roman" w:cs="Times New Roman"/>
          <w:sz w:val="24"/>
          <w:szCs w:val="24"/>
          <w:u w:val="single"/>
        </w:rPr>
        <w:t>List of Materials</w:t>
      </w:r>
    </w:p>
    <w:p w14:paraId="6548AE5C" w14:textId="46725B66" w:rsidR="006055A1" w:rsidRPr="00245D89" w:rsidRDefault="006055A1"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A list of required materials was created in order to determine a cost of the project and make a request to make purchases from the department’s budget.</w:t>
      </w:r>
      <w:r w:rsidRPr="00245D89">
        <w:rPr>
          <w:rFonts w:ascii="Times New Roman" w:hAnsi="Times New Roman" w:cs="Times New Roman"/>
          <w:sz w:val="24"/>
          <w:szCs w:val="24"/>
        </w:rPr>
        <w:br/>
        <w:t xml:space="preserve">The list of materials is shown </w:t>
      </w:r>
      <w:r w:rsidR="009155BE" w:rsidRPr="00245D89">
        <w:rPr>
          <w:rFonts w:ascii="Times New Roman" w:hAnsi="Times New Roman" w:cs="Times New Roman"/>
          <w:sz w:val="24"/>
          <w:szCs w:val="24"/>
        </w:rPr>
        <w:t>below,</w:t>
      </w:r>
      <w:r w:rsidRPr="00245D89">
        <w:rPr>
          <w:rFonts w:ascii="Times New Roman" w:hAnsi="Times New Roman" w:cs="Times New Roman"/>
          <w:sz w:val="24"/>
          <w:szCs w:val="24"/>
        </w:rPr>
        <w:t xml:space="preserve"> and this was entered into the work’s SAP database where the pricing can be approved by </w:t>
      </w:r>
      <w:r w:rsidR="009155BE" w:rsidRPr="00245D89">
        <w:rPr>
          <w:rFonts w:ascii="Times New Roman" w:hAnsi="Times New Roman" w:cs="Times New Roman"/>
          <w:sz w:val="24"/>
          <w:szCs w:val="24"/>
        </w:rPr>
        <w:t xml:space="preserve">Energy Department’s </w:t>
      </w:r>
      <w:r w:rsidRPr="00245D89">
        <w:rPr>
          <w:rFonts w:ascii="Times New Roman" w:hAnsi="Times New Roman" w:cs="Times New Roman"/>
          <w:sz w:val="24"/>
          <w:szCs w:val="24"/>
        </w:rPr>
        <w:t>senior management</w:t>
      </w:r>
      <w:r w:rsidR="009155BE" w:rsidRPr="00245D89">
        <w:rPr>
          <w:rFonts w:ascii="Times New Roman" w:hAnsi="Times New Roman" w:cs="Times New Roman"/>
          <w:sz w:val="24"/>
          <w:szCs w:val="24"/>
        </w:rPr>
        <w:t xml:space="preserve"> before any purchases can be made.</w:t>
      </w:r>
    </w:p>
    <w:p w14:paraId="45127CDA" w14:textId="203AF084" w:rsidR="009155BE" w:rsidRPr="00245D89" w:rsidRDefault="009155BE" w:rsidP="009C19A9">
      <w:pPr>
        <w:pStyle w:val="Caption"/>
        <w:spacing w:line="360" w:lineRule="auto"/>
        <w:jc w:val="center"/>
        <w:rPr>
          <w:rFonts w:ascii="Times New Roman" w:hAnsi="Times New Roman" w:cs="Times New Roman"/>
          <w:sz w:val="24"/>
          <w:szCs w:val="24"/>
        </w:rPr>
      </w:pPr>
      <w:r w:rsidRPr="00245D89">
        <w:rPr>
          <w:rFonts w:ascii="Times New Roman" w:hAnsi="Times New Roman" w:cs="Times New Roman"/>
          <w:noProof/>
        </w:rPr>
        <w:lastRenderedPageBreak/>
        <w:drawing>
          <wp:inline distT="0" distB="0" distL="0" distR="0" wp14:anchorId="1D75C2BE" wp14:editId="6FE42B4A">
            <wp:extent cx="5661660" cy="3368040"/>
            <wp:effectExtent l="19050" t="19050" r="15240" b="22860"/>
            <wp:docPr id="1100355402" name="Picture 1" descr="A screenshot of a spreadshee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157" t="2564" b="1281"/>
                    <a:stretch/>
                  </pic:blipFill>
                  <pic:spPr bwMode="auto">
                    <a:xfrm>
                      <a:off x="0" y="0"/>
                      <a:ext cx="5661660" cy="3368040"/>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r w:rsidR="00D607BD">
        <w:rPr>
          <w:rFonts w:ascii="Times New Roman" w:hAnsi="Times New Roman" w:cs="Times New Roman"/>
          <w:sz w:val="24"/>
          <w:szCs w:val="24"/>
        </w:rPr>
        <w:br/>
      </w:r>
      <w:r w:rsidR="00D607BD">
        <w:t>Fig. 2</w:t>
      </w:r>
      <w:r w:rsidR="00C04F10">
        <w:t xml:space="preserve"> – List of materials</w:t>
      </w:r>
    </w:p>
    <w:p w14:paraId="65B8C452" w14:textId="4AD708B2" w:rsidR="00C46DBD" w:rsidRPr="00245D89" w:rsidRDefault="00AE299C"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The above list contains the materials purchased for the installation portion of the project.  This list contains the equipment purchased, as well as the quantity of items purchased, the cost per item, total cost, and the URL link to where the item was purchased online.  RS is generally where most items for work</w:t>
      </w:r>
      <w:r w:rsidR="00C46DBD" w:rsidRPr="00245D89">
        <w:rPr>
          <w:rFonts w:ascii="Times New Roman" w:hAnsi="Times New Roman" w:cs="Times New Roman"/>
          <w:sz w:val="24"/>
          <w:szCs w:val="24"/>
        </w:rPr>
        <w:t>-based</w:t>
      </w:r>
      <w:r w:rsidRPr="00245D89">
        <w:rPr>
          <w:rFonts w:ascii="Times New Roman" w:hAnsi="Times New Roman" w:cs="Times New Roman"/>
          <w:sz w:val="24"/>
          <w:szCs w:val="24"/>
        </w:rPr>
        <w:t xml:space="preserve"> projects are purchased due to </w:t>
      </w:r>
      <w:r w:rsidR="00C46DBD" w:rsidRPr="00245D89">
        <w:rPr>
          <w:rFonts w:ascii="Times New Roman" w:hAnsi="Times New Roman" w:cs="Times New Roman"/>
          <w:sz w:val="24"/>
          <w:szCs w:val="24"/>
        </w:rPr>
        <w:t>having a</w:t>
      </w:r>
      <w:r w:rsidRPr="00245D89">
        <w:rPr>
          <w:rFonts w:ascii="Times New Roman" w:hAnsi="Times New Roman" w:cs="Times New Roman"/>
          <w:sz w:val="24"/>
          <w:szCs w:val="24"/>
        </w:rPr>
        <w:t xml:space="preserve"> contract with Tata Steel.</w:t>
      </w:r>
      <w:r w:rsidR="00C46DBD" w:rsidRPr="00245D89">
        <w:rPr>
          <w:rFonts w:ascii="Times New Roman" w:hAnsi="Times New Roman" w:cs="Times New Roman"/>
          <w:sz w:val="24"/>
          <w:szCs w:val="24"/>
        </w:rPr>
        <w:br/>
      </w:r>
    </w:p>
    <w:p w14:paraId="61BE539D" w14:textId="14D99F83" w:rsidR="00D27A06" w:rsidRPr="00245D89" w:rsidRDefault="006055A1" w:rsidP="009C19A9">
      <w:pPr>
        <w:spacing w:line="360" w:lineRule="auto"/>
        <w:rPr>
          <w:rFonts w:ascii="Times New Roman" w:hAnsi="Times New Roman" w:cs="Times New Roman"/>
          <w:sz w:val="24"/>
          <w:szCs w:val="24"/>
          <w:u w:val="single"/>
        </w:rPr>
      </w:pPr>
      <w:r w:rsidRPr="00245D89">
        <w:rPr>
          <w:rFonts w:ascii="Times New Roman" w:hAnsi="Times New Roman" w:cs="Times New Roman"/>
          <w:sz w:val="24"/>
          <w:szCs w:val="24"/>
          <w:u w:val="single"/>
        </w:rPr>
        <w:t>Consumables</w:t>
      </w:r>
    </w:p>
    <w:p w14:paraId="1D3B43C3" w14:textId="0608ABE6" w:rsidR="00AC60B9" w:rsidRDefault="009155BE"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Consumables are items required for the job but that are generally readily available on site.  These include items such as crimps, glands, cable identification tags etc.  and were used as and when required as part of the project.  These items are generally checked and replaced by the department’s dedicated stores ‘champion’ on a biweekly basis.</w:t>
      </w:r>
    </w:p>
    <w:p w14:paraId="147CF1DF" w14:textId="522640BF" w:rsidR="00E3343C" w:rsidRDefault="00E3343C" w:rsidP="009C19A9">
      <w:pPr>
        <w:pStyle w:val="Heading2"/>
        <w:spacing w:line="360" w:lineRule="auto"/>
      </w:pPr>
      <w:bookmarkStart w:id="18" w:name="_Toc164858046"/>
      <w:r>
        <w:t>Timeline of plan</w:t>
      </w:r>
      <w:bookmarkEnd w:id="18"/>
    </w:p>
    <w:p w14:paraId="20D47BAE" w14:textId="77777777" w:rsidR="00B87B2B" w:rsidRDefault="00B87B2B" w:rsidP="009C19A9">
      <w:pPr>
        <w:spacing w:line="360" w:lineRule="auto"/>
      </w:pPr>
    </w:p>
    <w:p w14:paraId="282A25BC" w14:textId="0587492C" w:rsidR="00B87B2B" w:rsidRPr="00B87B2B" w:rsidRDefault="00B87B2B" w:rsidP="009C19A9">
      <w:pPr>
        <w:spacing w:line="360" w:lineRule="auto"/>
        <w:rPr>
          <w:rFonts w:ascii="Times New Roman" w:hAnsi="Times New Roman" w:cs="Times New Roman"/>
          <w:sz w:val="24"/>
          <w:szCs w:val="24"/>
        </w:rPr>
      </w:pPr>
      <w:r>
        <w:rPr>
          <w:rFonts w:ascii="Times New Roman" w:hAnsi="Times New Roman" w:cs="Times New Roman"/>
          <w:sz w:val="24"/>
          <w:szCs w:val="24"/>
        </w:rPr>
        <w:t>A Gantt chart was created at the beginning of the project (5</w:t>
      </w:r>
      <w:r w:rsidRPr="00B87B2B">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highlighting longevity and deadlines for specific tasks.  Some of these tasks were dependent on other tasks being completed before they could commence, which is shown via the charts below.  The second image shows the chart up until the 8</w:t>
      </w:r>
      <w:r w:rsidRPr="00B87B2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2024, and contains various completed sections, started sections, section that have begun but are not yet complete, as well as a </w:t>
      </w:r>
      <w:r>
        <w:rPr>
          <w:rFonts w:ascii="Times New Roman" w:hAnsi="Times New Roman" w:cs="Times New Roman"/>
          <w:sz w:val="24"/>
          <w:szCs w:val="24"/>
        </w:rPr>
        <w:lastRenderedPageBreak/>
        <w:t>setback where sickness and therefore absence from work was concerned.  This placed a slight delay in the project, although that has since been caught up.  A final, completed Gantt chart is not included, purely down to it being complete to 100% (other than the Viva</w:t>
      </w:r>
      <w:r w:rsidR="00F80CE3">
        <w:rPr>
          <w:rFonts w:ascii="Times New Roman" w:hAnsi="Times New Roman" w:cs="Times New Roman"/>
          <w:sz w:val="24"/>
          <w:szCs w:val="24"/>
        </w:rPr>
        <w:t>/Exhibition) and therefore would not add anything to this report by being included below.</w:t>
      </w:r>
    </w:p>
    <w:p w14:paraId="58E4D234" w14:textId="03B613AD" w:rsidR="00E3343C" w:rsidRDefault="00E3343C" w:rsidP="009C19A9">
      <w:pPr>
        <w:pStyle w:val="Caption"/>
        <w:spacing w:line="360" w:lineRule="auto"/>
        <w:jc w:val="center"/>
      </w:pPr>
      <w:r w:rsidRPr="00E3343C">
        <w:rPr>
          <w:noProof/>
        </w:rPr>
        <w:drawing>
          <wp:inline distT="0" distB="0" distL="0" distR="0" wp14:anchorId="0E988CA3" wp14:editId="02B28EAF">
            <wp:extent cx="5675549" cy="1996440"/>
            <wp:effectExtent l="19050" t="19050" r="20955" b="22860"/>
            <wp:docPr id="8" name="Picture 7">
              <a:extLst xmlns:a="http://schemas.openxmlformats.org/drawingml/2006/main">
                <a:ext uri="{FF2B5EF4-FFF2-40B4-BE49-F238E27FC236}">
                  <a16:creationId xmlns:a16="http://schemas.microsoft.com/office/drawing/2014/main" id="{5F048D1F-FB0C-B6E6-231B-AA0263506C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5F048D1F-FB0C-B6E6-231B-AA0263506C4D}"/>
                        </a:ext>
                      </a:extLst>
                    </pic:cNvPr>
                    <pic:cNvPicPr>
                      <a:picLocks noChangeAspect="1"/>
                    </pic:cNvPicPr>
                  </pic:nvPicPr>
                  <pic:blipFill>
                    <a:blip r:embed="rId11"/>
                    <a:stretch>
                      <a:fillRect/>
                    </a:stretch>
                  </pic:blipFill>
                  <pic:spPr>
                    <a:xfrm>
                      <a:off x="0" y="0"/>
                      <a:ext cx="5675549" cy="1996440"/>
                    </a:xfrm>
                    <a:prstGeom prst="rect">
                      <a:avLst/>
                    </a:prstGeom>
                    <a:ln w="19050">
                      <a:solidFill>
                        <a:schemeClr val="tx1"/>
                      </a:solidFill>
                    </a:ln>
                  </pic:spPr>
                </pic:pic>
              </a:graphicData>
            </a:graphic>
          </wp:inline>
        </w:drawing>
      </w:r>
      <w:r>
        <w:br/>
        <w:t>Fig. 3 – Original Gantt Chart from project start.</w:t>
      </w:r>
    </w:p>
    <w:p w14:paraId="13F17073" w14:textId="77777777" w:rsidR="00EA6FC5" w:rsidRDefault="00EA6FC5" w:rsidP="009C19A9">
      <w:pPr>
        <w:spacing w:line="360" w:lineRule="auto"/>
      </w:pPr>
    </w:p>
    <w:p w14:paraId="7F16E3FA" w14:textId="785FC986" w:rsidR="00E3343C" w:rsidRPr="00E3343C" w:rsidRDefault="00E3343C" w:rsidP="009C19A9">
      <w:pPr>
        <w:pStyle w:val="Caption"/>
        <w:spacing w:line="360" w:lineRule="auto"/>
        <w:jc w:val="center"/>
      </w:pPr>
      <w:r w:rsidRPr="00E3343C">
        <w:rPr>
          <w:noProof/>
        </w:rPr>
        <w:drawing>
          <wp:inline distT="0" distB="0" distL="0" distR="0" wp14:anchorId="29D3C3C8" wp14:editId="325C93ED">
            <wp:extent cx="5731510" cy="2037715"/>
            <wp:effectExtent l="19050" t="19050" r="21590" b="19685"/>
            <wp:docPr id="1438994138" name="Picture 5">
              <a:extLst xmlns:a="http://schemas.openxmlformats.org/drawingml/2006/main">
                <a:ext uri="{FF2B5EF4-FFF2-40B4-BE49-F238E27FC236}">
                  <a16:creationId xmlns:a16="http://schemas.microsoft.com/office/drawing/2014/main" id="{FE5FA389-42A2-CD7A-1BAE-7932D8CE1D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E5FA389-42A2-CD7A-1BAE-7932D8CE1DFB}"/>
                        </a:ext>
                      </a:extLst>
                    </pic:cNvPr>
                    <pic:cNvPicPr>
                      <a:picLocks noChangeAspect="1"/>
                    </pic:cNvPicPr>
                  </pic:nvPicPr>
                  <pic:blipFill>
                    <a:blip r:embed="rId12"/>
                    <a:stretch>
                      <a:fillRect/>
                    </a:stretch>
                  </pic:blipFill>
                  <pic:spPr>
                    <a:xfrm>
                      <a:off x="0" y="0"/>
                      <a:ext cx="5731510" cy="2037715"/>
                    </a:xfrm>
                    <a:prstGeom prst="rect">
                      <a:avLst/>
                    </a:prstGeom>
                    <a:ln w="19050">
                      <a:solidFill>
                        <a:schemeClr val="tx1"/>
                      </a:solidFill>
                    </a:ln>
                  </pic:spPr>
                </pic:pic>
              </a:graphicData>
            </a:graphic>
          </wp:inline>
        </w:drawing>
      </w:r>
      <w:r>
        <w:br/>
        <w:t>Fig. 4 – Continued Gantt Chart from 8</w:t>
      </w:r>
      <w:r w:rsidRPr="00E3343C">
        <w:rPr>
          <w:vertAlign w:val="superscript"/>
        </w:rPr>
        <w:t>th</w:t>
      </w:r>
      <w:r>
        <w:t xml:space="preserve"> February 2024.</w:t>
      </w:r>
    </w:p>
    <w:p w14:paraId="39E16D71" w14:textId="77777777" w:rsidR="00EA6FC5" w:rsidRDefault="00EA6FC5" w:rsidP="009C19A9">
      <w:pPr>
        <w:spacing w:line="360" w:lineRule="auto"/>
        <w:rPr>
          <w:rFonts w:ascii="Times New Roman" w:hAnsi="Times New Roman" w:cs="Times New Roman"/>
          <w:sz w:val="24"/>
          <w:szCs w:val="24"/>
          <w:u w:val="single"/>
        </w:rPr>
      </w:pPr>
    </w:p>
    <w:p w14:paraId="4DB57E5A" w14:textId="438AAB7B" w:rsidR="00B62403" w:rsidRDefault="007E5563" w:rsidP="009C19A9">
      <w:pPr>
        <w:spacing w:line="360" w:lineRule="auto"/>
        <w:rPr>
          <w:rFonts w:ascii="Times New Roman" w:hAnsi="Times New Roman" w:cs="Times New Roman"/>
          <w:sz w:val="24"/>
          <w:szCs w:val="24"/>
          <w:u w:val="single"/>
        </w:rPr>
      </w:pPr>
      <w:r w:rsidRPr="007E5563">
        <w:rPr>
          <w:rFonts w:ascii="Times New Roman" w:hAnsi="Times New Roman" w:cs="Times New Roman"/>
          <w:sz w:val="24"/>
          <w:szCs w:val="24"/>
          <w:u w:val="single"/>
        </w:rPr>
        <w:t>PLC Programming</w:t>
      </w:r>
    </w:p>
    <w:p w14:paraId="7D56457D" w14:textId="66471890" w:rsidR="00BB2DBF" w:rsidRPr="00013812" w:rsidRDefault="00B62403" w:rsidP="009C19A9">
      <w:pPr>
        <w:spacing w:line="360" w:lineRule="auto"/>
        <w:rPr>
          <w:rFonts w:ascii="Times New Roman" w:hAnsi="Times New Roman" w:cs="Times New Roman"/>
          <w:sz w:val="24"/>
          <w:szCs w:val="24"/>
        </w:rPr>
      </w:pPr>
      <w:r>
        <w:rPr>
          <w:rFonts w:ascii="Times New Roman" w:hAnsi="Times New Roman" w:cs="Times New Roman"/>
          <w:sz w:val="24"/>
          <w:szCs w:val="24"/>
        </w:rPr>
        <w:t>The PLC will be programmed to carry out several functions required by the system.</w:t>
      </w:r>
      <w:r>
        <w:rPr>
          <w:rFonts w:ascii="Times New Roman" w:hAnsi="Times New Roman" w:cs="Times New Roman"/>
          <w:sz w:val="24"/>
          <w:szCs w:val="24"/>
        </w:rPr>
        <w:br/>
        <w:t>The system will need to be started and stopped locally and remotely, as well as contain an emergency stop and input signal from sensors for level/temperature etc.  These can be expanded on if/when required so the programme will contain some pieces of code for future expansion.</w:t>
      </w:r>
      <w:r w:rsidR="00326890">
        <w:rPr>
          <w:rFonts w:ascii="Times New Roman" w:hAnsi="Times New Roman" w:cs="Times New Roman"/>
          <w:sz w:val="24"/>
          <w:szCs w:val="24"/>
        </w:rPr>
        <w:br/>
        <w:t xml:space="preserve">Routines and subroutines will serve as the building blocks and structure for the overall </w:t>
      </w:r>
      <w:r w:rsidR="00326890">
        <w:rPr>
          <w:rFonts w:ascii="Times New Roman" w:hAnsi="Times New Roman" w:cs="Times New Roman"/>
          <w:sz w:val="24"/>
          <w:szCs w:val="24"/>
        </w:rPr>
        <w:lastRenderedPageBreak/>
        <w:t>management of the PLC logic.  The implemented routine will represent specific sections of code dedicated to performing specific tasks, such as controlling pumps or monitoring level sensors.  Subroutines are blocks of code that can be called from within routines to perform common functions, to aid with code simplicity.  For example, the main routine in the Arnallt code will oversee the overall system control, while the subroutines will handle individual pump control or specific sensor monitoring.</w:t>
      </w:r>
      <w:r>
        <w:rPr>
          <w:rFonts w:ascii="Times New Roman" w:hAnsi="Times New Roman" w:cs="Times New Roman"/>
          <w:sz w:val="24"/>
          <w:szCs w:val="24"/>
        </w:rPr>
        <w:br/>
        <w:t xml:space="preserve">Scaling blocks will </w:t>
      </w:r>
      <w:r w:rsidR="00326890">
        <w:rPr>
          <w:rFonts w:ascii="Times New Roman" w:hAnsi="Times New Roman" w:cs="Times New Roman"/>
          <w:sz w:val="24"/>
          <w:szCs w:val="24"/>
        </w:rPr>
        <w:t xml:space="preserve">also </w:t>
      </w:r>
      <w:r>
        <w:rPr>
          <w:rFonts w:ascii="Times New Roman" w:hAnsi="Times New Roman" w:cs="Times New Roman"/>
          <w:sz w:val="24"/>
          <w:szCs w:val="24"/>
        </w:rPr>
        <w:t xml:space="preserve">be used in the Arnallt project programme to convert raw analog input signals into usable units.  For example, sensors may give a 4-20mA signal, which will represent a range of real, usable values.  The scaling block ensures accurate data interpretation and reliable process control by mapping the sensor input value to a corresponding physical quantity (such as </w:t>
      </w:r>
      <w:r w:rsidRPr="00245D89">
        <w:rPr>
          <w:rFonts w:ascii="Times New Roman" w:hAnsi="Times New Roman" w:cs="Times New Roman"/>
          <w:sz w:val="24"/>
          <w:szCs w:val="24"/>
        </w:rPr>
        <w:t>°C</w:t>
      </w:r>
      <w:r>
        <w:rPr>
          <w:rFonts w:ascii="Times New Roman" w:hAnsi="Times New Roman" w:cs="Times New Roman"/>
          <w:sz w:val="24"/>
          <w:szCs w:val="24"/>
        </w:rPr>
        <w:t xml:space="preserve"> for measurement of temperature).</w:t>
      </w:r>
      <w:r>
        <w:rPr>
          <w:rFonts w:ascii="Times New Roman" w:hAnsi="Times New Roman" w:cs="Times New Roman"/>
          <w:sz w:val="24"/>
          <w:szCs w:val="24"/>
        </w:rPr>
        <w:br/>
        <w:t>The conversion of this 4-20mA signal will allow for precise control and monitoring of the data and will allow input/output parameter ranges, offset, gain etc. to be defined depending on the required sensor data.</w:t>
      </w:r>
    </w:p>
    <w:p w14:paraId="693AFE1F" w14:textId="77777777" w:rsidR="00B62403" w:rsidRDefault="00B62403" w:rsidP="009C19A9">
      <w:pPr>
        <w:spacing w:line="360" w:lineRule="auto"/>
        <w:rPr>
          <w:rFonts w:ascii="Times New Roman" w:hAnsi="Times New Roman" w:cs="Times New Roman"/>
          <w:sz w:val="24"/>
          <w:szCs w:val="24"/>
        </w:rPr>
      </w:pPr>
    </w:p>
    <w:p w14:paraId="4484A91F" w14:textId="77777777" w:rsidR="00BB2DBF" w:rsidRDefault="00BB2DBF" w:rsidP="009C19A9">
      <w:pPr>
        <w:spacing w:line="360" w:lineRule="auto"/>
        <w:rPr>
          <w:rFonts w:ascii="Times New Roman" w:hAnsi="Times New Roman" w:cs="Times New Roman"/>
          <w:sz w:val="24"/>
          <w:szCs w:val="24"/>
        </w:rPr>
      </w:pPr>
    </w:p>
    <w:p w14:paraId="5B1CE32C" w14:textId="77777777" w:rsidR="00BB2DBF" w:rsidRDefault="00BB2DBF" w:rsidP="009C19A9">
      <w:pPr>
        <w:spacing w:line="360" w:lineRule="auto"/>
        <w:rPr>
          <w:rFonts w:ascii="Times New Roman" w:hAnsi="Times New Roman" w:cs="Times New Roman"/>
          <w:sz w:val="24"/>
          <w:szCs w:val="24"/>
        </w:rPr>
      </w:pPr>
    </w:p>
    <w:p w14:paraId="46D1A5D6" w14:textId="77777777" w:rsidR="00BB2DBF" w:rsidRDefault="00BB2DBF" w:rsidP="009C19A9">
      <w:pPr>
        <w:spacing w:line="360" w:lineRule="auto"/>
        <w:rPr>
          <w:rFonts w:ascii="Times New Roman" w:hAnsi="Times New Roman" w:cs="Times New Roman"/>
          <w:sz w:val="24"/>
          <w:szCs w:val="24"/>
        </w:rPr>
      </w:pPr>
    </w:p>
    <w:p w14:paraId="20D8B550" w14:textId="77777777" w:rsidR="00BB2DBF" w:rsidRDefault="00BB2DBF" w:rsidP="009C19A9">
      <w:pPr>
        <w:spacing w:line="360" w:lineRule="auto"/>
        <w:rPr>
          <w:rFonts w:ascii="Times New Roman" w:hAnsi="Times New Roman" w:cs="Times New Roman"/>
          <w:sz w:val="24"/>
          <w:szCs w:val="24"/>
        </w:rPr>
      </w:pPr>
    </w:p>
    <w:p w14:paraId="545416FA" w14:textId="77777777" w:rsidR="00BB2DBF" w:rsidRDefault="00BB2DBF" w:rsidP="009C19A9">
      <w:pPr>
        <w:spacing w:line="360" w:lineRule="auto"/>
        <w:rPr>
          <w:rFonts w:ascii="Times New Roman" w:hAnsi="Times New Roman" w:cs="Times New Roman"/>
          <w:sz w:val="24"/>
          <w:szCs w:val="24"/>
        </w:rPr>
      </w:pPr>
    </w:p>
    <w:p w14:paraId="08669302" w14:textId="77777777" w:rsidR="00BB2DBF" w:rsidRDefault="00BB2DBF" w:rsidP="009C19A9">
      <w:pPr>
        <w:spacing w:line="360" w:lineRule="auto"/>
        <w:rPr>
          <w:rFonts w:ascii="Times New Roman" w:hAnsi="Times New Roman" w:cs="Times New Roman"/>
          <w:sz w:val="24"/>
          <w:szCs w:val="24"/>
        </w:rPr>
      </w:pPr>
    </w:p>
    <w:p w14:paraId="7C157F68" w14:textId="77777777" w:rsidR="00F80CE3" w:rsidRDefault="00F80CE3" w:rsidP="009C19A9">
      <w:pPr>
        <w:spacing w:line="360" w:lineRule="auto"/>
        <w:rPr>
          <w:rFonts w:ascii="Times New Roman" w:hAnsi="Times New Roman" w:cs="Times New Roman"/>
          <w:sz w:val="24"/>
          <w:szCs w:val="24"/>
        </w:rPr>
      </w:pPr>
    </w:p>
    <w:p w14:paraId="414D76BD" w14:textId="77777777" w:rsidR="00F80CE3" w:rsidRDefault="00F80CE3" w:rsidP="009C19A9">
      <w:pPr>
        <w:spacing w:line="360" w:lineRule="auto"/>
        <w:rPr>
          <w:rFonts w:ascii="Times New Roman" w:hAnsi="Times New Roman" w:cs="Times New Roman"/>
          <w:sz w:val="24"/>
          <w:szCs w:val="24"/>
        </w:rPr>
      </w:pPr>
    </w:p>
    <w:p w14:paraId="12FA5FCA" w14:textId="77777777" w:rsidR="00F80CE3" w:rsidRDefault="00F80CE3" w:rsidP="009C19A9">
      <w:pPr>
        <w:spacing w:line="360" w:lineRule="auto"/>
        <w:rPr>
          <w:rFonts w:ascii="Times New Roman" w:hAnsi="Times New Roman" w:cs="Times New Roman"/>
          <w:sz w:val="24"/>
          <w:szCs w:val="24"/>
        </w:rPr>
      </w:pPr>
    </w:p>
    <w:p w14:paraId="7DB2B1AA" w14:textId="77777777" w:rsidR="00F80CE3" w:rsidRDefault="00F80CE3" w:rsidP="009C19A9">
      <w:pPr>
        <w:spacing w:line="360" w:lineRule="auto"/>
        <w:rPr>
          <w:rFonts w:ascii="Times New Roman" w:hAnsi="Times New Roman" w:cs="Times New Roman"/>
          <w:sz w:val="24"/>
          <w:szCs w:val="24"/>
        </w:rPr>
      </w:pPr>
    </w:p>
    <w:p w14:paraId="591ED414" w14:textId="77777777" w:rsidR="00F80CE3" w:rsidRDefault="00F80CE3" w:rsidP="009C19A9">
      <w:pPr>
        <w:spacing w:line="360" w:lineRule="auto"/>
        <w:rPr>
          <w:rFonts w:ascii="Times New Roman" w:hAnsi="Times New Roman" w:cs="Times New Roman"/>
          <w:sz w:val="24"/>
          <w:szCs w:val="24"/>
        </w:rPr>
      </w:pPr>
    </w:p>
    <w:p w14:paraId="33DAAE4C" w14:textId="77777777" w:rsidR="00F80CE3" w:rsidRDefault="00F80CE3" w:rsidP="009C19A9">
      <w:pPr>
        <w:spacing w:line="360" w:lineRule="auto"/>
        <w:rPr>
          <w:rFonts w:ascii="Times New Roman" w:hAnsi="Times New Roman" w:cs="Times New Roman"/>
          <w:sz w:val="24"/>
          <w:szCs w:val="24"/>
        </w:rPr>
      </w:pPr>
    </w:p>
    <w:p w14:paraId="5A492F34" w14:textId="77777777" w:rsidR="00BB2DBF" w:rsidRPr="00B62403" w:rsidRDefault="00BB2DBF" w:rsidP="009C19A9">
      <w:pPr>
        <w:spacing w:line="360" w:lineRule="auto"/>
        <w:rPr>
          <w:rFonts w:ascii="Times New Roman" w:hAnsi="Times New Roman" w:cs="Times New Roman"/>
          <w:sz w:val="24"/>
          <w:szCs w:val="24"/>
        </w:rPr>
      </w:pPr>
    </w:p>
    <w:p w14:paraId="367807EB" w14:textId="627DC945" w:rsidR="006E57C8" w:rsidRPr="00245D89" w:rsidRDefault="006E57C8" w:rsidP="009C19A9">
      <w:pPr>
        <w:pStyle w:val="Heading1"/>
        <w:spacing w:line="360" w:lineRule="auto"/>
        <w:rPr>
          <w:rFonts w:ascii="Times New Roman" w:hAnsi="Times New Roman" w:cs="Times New Roman"/>
          <w:sz w:val="24"/>
          <w:szCs w:val="14"/>
          <w:u w:val="single"/>
        </w:rPr>
      </w:pPr>
      <w:bookmarkStart w:id="19" w:name="_Toc164858047"/>
      <w:r w:rsidRPr="00245D89">
        <w:rPr>
          <w:rFonts w:ascii="Times New Roman" w:hAnsi="Times New Roman" w:cs="Times New Roman"/>
          <w:szCs w:val="16"/>
          <w:u w:val="single"/>
        </w:rPr>
        <w:lastRenderedPageBreak/>
        <w:t>Chapter 4 – Design &amp; Implementation</w:t>
      </w:r>
      <w:bookmarkEnd w:id="19"/>
    </w:p>
    <w:p w14:paraId="452583F5" w14:textId="77777777" w:rsidR="00AE4E0A" w:rsidRPr="00245D89" w:rsidRDefault="00AE4E0A" w:rsidP="009C19A9">
      <w:pPr>
        <w:spacing w:line="360" w:lineRule="auto"/>
        <w:rPr>
          <w:rFonts w:ascii="Times New Roman" w:hAnsi="Times New Roman" w:cs="Times New Roman"/>
        </w:rPr>
      </w:pPr>
    </w:p>
    <w:p w14:paraId="242DFE41" w14:textId="77777777" w:rsidR="00AC60B9" w:rsidRPr="00245D89" w:rsidRDefault="00AC60B9" w:rsidP="009C19A9">
      <w:pPr>
        <w:pStyle w:val="Heading2"/>
        <w:spacing w:line="360" w:lineRule="auto"/>
        <w:rPr>
          <w:rFonts w:cs="Times New Roman"/>
          <w:szCs w:val="24"/>
          <w:u w:val="none"/>
        </w:rPr>
      </w:pPr>
      <w:bookmarkStart w:id="20" w:name="_Toc164858048"/>
      <w:r w:rsidRPr="00245D89">
        <w:rPr>
          <w:rFonts w:cs="Times New Roman"/>
        </w:rPr>
        <w:t>Functional Requirements</w:t>
      </w:r>
      <w:r w:rsidRPr="00245D89">
        <w:rPr>
          <w:rFonts w:cs="Times New Roman"/>
        </w:rPr>
        <w:br/>
      </w:r>
      <w:r w:rsidRPr="00245D89">
        <w:rPr>
          <w:rFonts w:cs="Times New Roman"/>
        </w:rPr>
        <w:br/>
      </w:r>
      <w:r w:rsidRPr="00245D89">
        <w:rPr>
          <w:rFonts w:cs="Times New Roman"/>
          <w:szCs w:val="24"/>
          <w:u w:val="none"/>
        </w:rPr>
        <w:t>- To monitor water levels in the sump and activate/deactivate pumps based on predefined thresholds.</w:t>
      </w:r>
      <w:bookmarkEnd w:id="20"/>
    </w:p>
    <w:p w14:paraId="2F9F6FE1" w14:textId="1293DD16" w:rsidR="00E23D50" w:rsidRPr="00245D89" w:rsidRDefault="00AC60B9"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br/>
        <w:t>- To control the operation of individual pumps to help maintain optimal water level and flow.</w:t>
      </w:r>
      <w:r w:rsidRPr="00245D89">
        <w:rPr>
          <w:rFonts w:ascii="Times New Roman" w:hAnsi="Times New Roman" w:cs="Times New Roman"/>
          <w:sz w:val="24"/>
          <w:szCs w:val="24"/>
        </w:rPr>
        <w:br/>
      </w:r>
      <w:r w:rsidRPr="00245D89">
        <w:rPr>
          <w:rFonts w:ascii="Times New Roman" w:hAnsi="Times New Roman" w:cs="Times New Roman"/>
          <w:sz w:val="24"/>
          <w:szCs w:val="24"/>
        </w:rPr>
        <w:br/>
        <w:t>- To activate high-level alarms and trigger shutdown procedures in case of emergency conditions.</w:t>
      </w:r>
      <w:r w:rsidRPr="00245D89">
        <w:rPr>
          <w:rFonts w:ascii="Times New Roman" w:hAnsi="Times New Roman" w:cs="Times New Roman"/>
          <w:sz w:val="24"/>
          <w:szCs w:val="24"/>
        </w:rPr>
        <w:br/>
      </w:r>
      <w:r w:rsidRPr="00245D89">
        <w:rPr>
          <w:rFonts w:ascii="Times New Roman" w:hAnsi="Times New Roman" w:cs="Times New Roman"/>
          <w:sz w:val="24"/>
          <w:szCs w:val="24"/>
        </w:rPr>
        <w:br/>
        <w:t xml:space="preserve">- </w:t>
      </w:r>
      <w:r w:rsidR="00E23D50" w:rsidRPr="00245D89">
        <w:rPr>
          <w:rFonts w:ascii="Times New Roman" w:hAnsi="Times New Roman" w:cs="Times New Roman"/>
          <w:sz w:val="24"/>
          <w:szCs w:val="24"/>
        </w:rPr>
        <w:t>To provide real-time status updates and diagnostic information for remote monitoring.</w:t>
      </w:r>
      <w:r w:rsidR="00E23D50" w:rsidRPr="00245D89">
        <w:rPr>
          <w:rFonts w:ascii="Times New Roman" w:hAnsi="Times New Roman" w:cs="Times New Roman"/>
          <w:sz w:val="24"/>
          <w:szCs w:val="24"/>
        </w:rPr>
        <w:br/>
      </w:r>
      <w:r w:rsidR="00E23D50" w:rsidRPr="00245D89">
        <w:rPr>
          <w:rFonts w:ascii="Times New Roman" w:hAnsi="Times New Roman" w:cs="Times New Roman"/>
          <w:sz w:val="24"/>
          <w:szCs w:val="24"/>
        </w:rPr>
        <w:br/>
        <w:t>- To include a local HMI for simple local control of system manually on site.</w:t>
      </w:r>
      <w:r w:rsidR="00E23D50" w:rsidRPr="00245D89">
        <w:rPr>
          <w:rFonts w:ascii="Times New Roman" w:hAnsi="Times New Roman" w:cs="Times New Roman"/>
          <w:sz w:val="24"/>
          <w:szCs w:val="24"/>
        </w:rPr>
        <w:br/>
      </w:r>
      <w:r w:rsidR="00E23D50" w:rsidRPr="00245D89">
        <w:rPr>
          <w:rFonts w:ascii="Times New Roman" w:hAnsi="Times New Roman" w:cs="Times New Roman"/>
          <w:sz w:val="24"/>
          <w:szCs w:val="24"/>
        </w:rPr>
        <w:br/>
        <w:t>- To integrate with existing pumps and contactors/isolators to ensure seamless integration.</w:t>
      </w:r>
    </w:p>
    <w:p w14:paraId="2DB39C20" w14:textId="0BC20EC0" w:rsidR="00E23D50" w:rsidRPr="00245D89" w:rsidRDefault="00E23D50" w:rsidP="009C19A9">
      <w:pPr>
        <w:pStyle w:val="Heading2"/>
        <w:spacing w:line="360" w:lineRule="auto"/>
        <w:rPr>
          <w:rFonts w:cs="Times New Roman"/>
        </w:rPr>
      </w:pPr>
      <w:bookmarkStart w:id="21" w:name="_Toc164858049"/>
      <w:r w:rsidRPr="00245D89">
        <w:rPr>
          <w:rFonts w:cs="Times New Roman"/>
        </w:rPr>
        <w:t>Programme Structure</w:t>
      </w:r>
      <w:bookmarkEnd w:id="21"/>
    </w:p>
    <w:p w14:paraId="51FF0B9F" w14:textId="406DB3B8" w:rsidR="00730906" w:rsidRPr="00245D89" w:rsidRDefault="00E23D50" w:rsidP="009C19A9">
      <w:pPr>
        <w:spacing w:line="360" w:lineRule="auto"/>
        <w:rPr>
          <w:rFonts w:ascii="Times New Roman" w:hAnsi="Times New Roman" w:cs="Times New Roman"/>
          <w:sz w:val="24"/>
          <w:szCs w:val="24"/>
        </w:rPr>
      </w:pPr>
      <w:r w:rsidRPr="00245D89">
        <w:rPr>
          <w:rFonts w:ascii="Times New Roman" w:hAnsi="Times New Roman" w:cs="Times New Roman"/>
        </w:rPr>
        <w:br/>
      </w:r>
      <w:r w:rsidRPr="00245D89">
        <w:rPr>
          <w:rFonts w:ascii="Times New Roman" w:hAnsi="Times New Roman" w:cs="Times New Roman"/>
          <w:sz w:val="24"/>
          <w:szCs w:val="24"/>
        </w:rPr>
        <w:t>- Main control routine: The main control routine will be used to manage overall system operation, including pump activation/deactivation, alarm supervision and system diagnostics.</w:t>
      </w:r>
      <w:r w:rsidRPr="00245D89">
        <w:rPr>
          <w:rFonts w:ascii="Times New Roman" w:hAnsi="Times New Roman" w:cs="Times New Roman"/>
          <w:sz w:val="24"/>
          <w:szCs w:val="24"/>
        </w:rPr>
        <w:br/>
      </w:r>
      <w:r w:rsidRPr="00245D89">
        <w:rPr>
          <w:rFonts w:ascii="Times New Roman" w:hAnsi="Times New Roman" w:cs="Times New Roman"/>
          <w:sz w:val="24"/>
          <w:szCs w:val="24"/>
        </w:rPr>
        <w:br/>
        <w:t>- Pump control routines:  Each pump to have their own individual routine, responsible for monitoring water levels and activating pumps as needed.</w:t>
      </w:r>
      <w:r w:rsidRPr="00245D89">
        <w:rPr>
          <w:rFonts w:ascii="Times New Roman" w:hAnsi="Times New Roman" w:cs="Times New Roman"/>
          <w:sz w:val="24"/>
          <w:szCs w:val="24"/>
        </w:rPr>
        <w:br/>
      </w:r>
      <w:r w:rsidRPr="00245D89">
        <w:rPr>
          <w:rFonts w:ascii="Times New Roman" w:hAnsi="Times New Roman" w:cs="Times New Roman"/>
          <w:sz w:val="24"/>
          <w:szCs w:val="24"/>
        </w:rPr>
        <w:br/>
        <w:t>- Alarm handling routine: Monitors water levels and triggers alarm if predefined thresholds are exceeded.  Implement shutdown procedures in case of critical conditions.</w:t>
      </w:r>
      <w:r w:rsidRPr="00245D89">
        <w:rPr>
          <w:rFonts w:ascii="Times New Roman" w:hAnsi="Times New Roman" w:cs="Times New Roman"/>
          <w:sz w:val="24"/>
          <w:szCs w:val="24"/>
        </w:rPr>
        <w:br/>
      </w:r>
      <w:r w:rsidRPr="00245D89">
        <w:rPr>
          <w:rFonts w:ascii="Times New Roman" w:hAnsi="Times New Roman" w:cs="Times New Roman"/>
          <w:sz w:val="24"/>
          <w:szCs w:val="24"/>
        </w:rPr>
        <w:br/>
        <w:t>- Communication interface: To provide communication with external systems for remote monitoring of pumps.</w:t>
      </w:r>
    </w:p>
    <w:p w14:paraId="5644ABD6" w14:textId="7AC834C2" w:rsidR="00730906" w:rsidRPr="00245D89" w:rsidRDefault="00730906" w:rsidP="009C19A9">
      <w:pPr>
        <w:pStyle w:val="Heading2"/>
        <w:spacing w:line="360" w:lineRule="auto"/>
        <w:rPr>
          <w:rFonts w:cs="Times New Roman"/>
        </w:rPr>
      </w:pPr>
      <w:bookmarkStart w:id="22" w:name="_Toc164858050"/>
      <w:r w:rsidRPr="00245D89">
        <w:rPr>
          <w:rFonts w:cs="Times New Roman"/>
        </w:rPr>
        <w:lastRenderedPageBreak/>
        <w:t>Programm</w:t>
      </w:r>
      <w:r w:rsidR="006120CC" w:rsidRPr="00245D89">
        <w:rPr>
          <w:rFonts w:cs="Times New Roman"/>
        </w:rPr>
        <w:t>able</w:t>
      </w:r>
      <w:r w:rsidRPr="00245D89">
        <w:rPr>
          <w:rFonts w:cs="Times New Roman"/>
        </w:rPr>
        <w:t xml:space="preserve"> logic</w:t>
      </w:r>
      <w:bookmarkEnd w:id="22"/>
    </w:p>
    <w:p w14:paraId="2990DB84" w14:textId="123DDA9F" w:rsidR="00730906" w:rsidRPr="007E5563" w:rsidRDefault="00730906" w:rsidP="009C19A9">
      <w:pPr>
        <w:spacing w:line="360" w:lineRule="auto"/>
        <w:rPr>
          <w:rFonts w:ascii="Times New Roman" w:hAnsi="Times New Roman" w:cs="Times New Roman"/>
          <w:i/>
          <w:iCs/>
          <w:sz w:val="24"/>
          <w:szCs w:val="24"/>
        </w:rPr>
      </w:pPr>
      <w:r w:rsidRPr="00245D89">
        <w:rPr>
          <w:rFonts w:ascii="Times New Roman" w:hAnsi="Times New Roman" w:cs="Times New Roman"/>
          <w:sz w:val="24"/>
          <w:szCs w:val="24"/>
        </w:rPr>
        <w:t>The PLC program utilizes ladder logic programming to implement the required control in a sequence of operations.  Each routine is designed to respond to specific inputs, execute predefined actions and provide feedback through status indicators and alarm signals.  Conditional statements, timers and counters are used to ensure accurate control and timing of system operations.</w:t>
      </w:r>
      <w:r w:rsidR="007E5563">
        <w:rPr>
          <w:rFonts w:ascii="Times New Roman" w:hAnsi="Times New Roman" w:cs="Times New Roman"/>
          <w:sz w:val="24"/>
          <w:szCs w:val="24"/>
        </w:rPr>
        <w:br/>
      </w:r>
    </w:p>
    <w:p w14:paraId="59E92FBD" w14:textId="7560DF3D" w:rsidR="002A7E9D" w:rsidRPr="00245D89" w:rsidRDefault="006120CC" w:rsidP="009C19A9">
      <w:pPr>
        <w:pStyle w:val="Heading2"/>
        <w:spacing w:line="360" w:lineRule="auto"/>
        <w:rPr>
          <w:rFonts w:cs="Times New Roman"/>
          <w:szCs w:val="24"/>
        </w:rPr>
      </w:pPr>
      <w:bookmarkStart w:id="23" w:name="_Toc164858051"/>
      <w:r w:rsidRPr="00245D89">
        <w:rPr>
          <w:rFonts w:cs="Times New Roman"/>
        </w:rPr>
        <w:t>Safety considerations</w:t>
      </w:r>
      <w:bookmarkEnd w:id="23"/>
      <w:r w:rsidR="002A7E9D" w:rsidRPr="00245D89">
        <w:rPr>
          <w:rFonts w:cs="Times New Roman"/>
        </w:rPr>
        <w:br/>
      </w:r>
    </w:p>
    <w:p w14:paraId="66EDBA9E" w14:textId="5B453438" w:rsidR="006120CC" w:rsidRPr="00245D89" w:rsidRDefault="006120CC" w:rsidP="009C19A9">
      <w:pPr>
        <w:spacing w:line="360" w:lineRule="auto"/>
        <w:rPr>
          <w:rFonts w:ascii="Times New Roman" w:hAnsi="Times New Roman" w:cs="Times New Roman"/>
          <w:sz w:val="24"/>
          <w:szCs w:val="28"/>
        </w:rPr>
      </w:pPr>
      <w:r w:rsidRPr="00245D89">
        <w:rPr>
          <w:rFonts w:ascii="Times New Roman" w:hAnsi="Times New Roman" w:cs="Times New Roman"/>
          <w:sz w:val="24"/>
          <w:szCs w:val="24"/>
        </w:rPr>
        <w:t>Safety features need to be integrated into the PLC program to prevent accidents and mitigate any risks associated with faulty pump operation.  Emergency stop functions, fault detection algorithms and fail-safe mechanisms can all be implemented to ensure safe operation and safe shutdown of the system in case of any emergency, abnormal circumstances, or major system malfunctions.</w:t>
      </w:r>
      <w:r w:rsidRPr="00245D89">
        <w:rPr>
          <w:rFonts w:ascii="Times New Roman" w:hAnsi="Times New Roman" w:cs="Times New Roman"/>
          <w:sz w:val="24"/>
          <w:szCs w:val="24"/>
        </w:rPr>
        <w:br/>
        <w:t xml:space="preserve">In this case, emergency stops will be implemented physically around the pumping station and </w:t>
      </w:r>
      <w:r w:rsidR="002A7E9D" w:rsidRPr="00245D89">
        <w:rPr>
          <w:rFonts w:ascii="Times New Roman" w:hAnsi="Times New Roman" w:cs="Times New Roman"/>
          <w:sz w:val="24"/>
          <w:szCs w:val="24"/>
        </w:rPr>
        <w:t xml:space="preserve">remotely via the PLC.  Further shutdown procedures will be looked at in </w:t>
      </w:r>
      <w:r w:rsidR="00541740" w:rsidRPr="00245D89">
        <w:rPr>
          <w:rFonts w:ascii="Times New Roman" w:hAnsi="Times New Roman" w:cs="Times New Roman"/>
          <w:sz w:val="24"/>
          <w:szCs w:val="24"/>
        </w:rPr>
        <w:t>future when</w:t>
      </w:r>
      <w:r w:rsidR="002A7E9D" w:rsidRPr="00245D89">
        <w:rPr>
          <w:rFonts w:ascii="Times New Roman" w:hAnsi="Times New Roman" w:cs="Times New Roman"/>
          <w:sz w:val="24"/>
          <w:szCs w:val="24"/>
        </w:rPr>
        <w:t xml:space="preserve"> the opportunity arises.</w:t>
      </w:r>
    </w:p>
    <w:p w14:paraId="0FEE1EF9" w14:textId="0F36126C" w:rsidR="002A7E9D" w:rsidRPr="00245D89" w:rsidRDefault="002A7E9D" w:rsidP="009C19A9">
      <w:pPr>
        <w:pStyle w:val="Heading2"/>
        <w:spacing w:line="360" w:lineRule="auto"/>
        <w:rPr>
          <w:rFonts w:cs="Times New Roman"/>
        </w:rPr>
      </w:pPr>
      <w:bookmarkStart w:id="24" w:name="_Toc164858052"/>
      <w:r w:rsidRPr="00245D89">
        <w:rPr>
          <w:rFonts w:cs="Times New Roman"/>
        </w:rPr>
        <w:t>Testing of the system</w:t>
      </w:r>
      <w:bookmarkEnd w:id="24"/>
    </w:p>
    <w:p w14:paraId="0A582AC7" w14:textId="771F1DED" w:rsidR="00AC60B9" w:rsidRPr="00245D89" w:rsidRDefault="002A7E9D" w:rsidP="009C19A9">
      <w:pPr>
        <w:spacing w:line="360" w:lineRule="auto"/>
        <w:rPr>
          <w:rFonts w:ascii="Times New Roman" w:hAnsi="Times New Roman" w:cs="Times New Roman"/>
          <w:sz w:val="24"/>
          <w:szCs w:val="24"/>
        </w:rPr>
      </w:pPr>
      <w:r w:rsidRPr="00245D89">
        <w:rPr>
          <w:rFonts w:ascii="Times New Roman" w:hAnsi="Times New Roman" w:cs="Times New Roman"/>
        </w:rPr>
        <w:br/>
      </w:r>
      <w:r w:rsidRPr="00245D89">
        <w:rPr>
          <w:rFonts w:ascii="Times New Roman" w:hAnsi="Times New Roman" w:cs="Times New Roman"/>
          <w:sz w:val="24"/>
          <w:szCs w:val="24"/>
        </w:rPr>
        <w:t>Prior to commissioning, the PLC programme will undergo testing and validation to ensure its functionality and reliability.  Simulation tools are available through the Studio5000 software, and these will be used to check performance of the system under various operating conditions and to prove that the programme runs as intended.  The testing stage will highlight any issues within the programme, which can then be altered and rectified prior to implementation.</w:t>
      </w:r>
    </w:p>
    <w:p w14:paraId="333C5DC7" w14:textId="3130E4CA" w:rsidR="00541740" w:rsidRPr="00245D89" w:rsidRDefault="00541740" w:rsidP="009C19A9">
      <w:pPr>
        <w:pStyle w:val="Heading2"/>
        <w:spacing w:line="360" w:lineRule="auto"/>
        <w:rPr>
          <w:rFonts w:cs="Times New Roman"/>
        </w:rPr>
      </w:pPr>
      <w:bookmarkStart w:id="25" w:name="_Toc164858053"/>
      <w:r w:rsidRPr="00245D89">
        <w:rPr>
          <w:rFonts w:cs="Times New Roman"/>
        </w:rPr>
        <w:t>Documentation and training</w:t>
      </w:r>
      <w:bookmarkEnd w:id="25"/>
    </w:p>
    <w:p w14:paraId="0A809608" w14:textId="77777777" w:rsidR="00293834" w:rsidRDefault="00541740" w:rsidP="009C19A9">
      <w:pPr>
        <w:spacing w:line="360" w:lineRule="auto"/>
        <w:rPr>
          <w:rFonts w:ascii="Times New Roman" w:hAnsi="Times New Roman" w:cs="Times New Roman"/>
          <w:sz w:val="24"/>
          <w:szCs w:val="24"/>
        </w:rPr>
      </w:pPr>
      <w:r w:rsidRPr="00245D89">
        <w:rPr>
          <w:rFonts w:ascii="Times New Roman" w:hAnsi="Times New Roman" w:cs="Times New Roman"/>
        </w:rPr>
        <w:br/>
      </w:r>
      <w:r w:rsidRPr="00245D89">
        <w:rPr>
          <w:rFonts w:ascii="Times New Roman" w:hAnsi="Times New Roman" w:cs="Times New Roman"/>
          <w:sz w:val="24"/>
          <w:szCs w:val="24"/>
        </w:rPr>
        <w:t xml:space="preserve">Once the upgraded system is in operation, existing documentation for the Arnallt, such as operation manuals, wiring diagrams, training and maintenance procedures will be updated to suit the new system.  Training sessions can then be held for operators to familiarise themselves with the new system and will ensure smooth operation </w:t>
      </w:r>
      <w:r w:rsidR="00612D63" w:rsidRPr="00245D89">
        <w:rPr>
          <w:rFonts w:ascii="Times New Roman" w:hAnsi="Times New Roman" w:cs="Times New Roman"/>
          <w:sz w:val="24"/>
          <w:szCs w:val="24"/>
        </w:rPr>
        <w:t>of the system through</w:t>
      </w:r>
      <w:r w:rsidRPr="00245D89">
        <w:rPr>
          <w:rFonts w:ascii="Times New Roman" w:hAnsi="Times New Roman" w:cs="Times New Roman"/>
          <w:sz w:val="24"/>
          <w:szCs w:val="24"/>
        </w:rPr>
        <w:t xml:space="preserve"> </w:t>
      </w:r>
      <w:r w:rsidR="00612D63" w:rsidRPr="00245D89">
        <w:rPr>
          <w:rFonts w:ascii="Times New Roman" w:hAnsi="Times New Roman" w:cs="Times New Roman"/>
          <w:sz w:val="24"/>
          <w:szCs w:val="24"/>
        </w:rPr>
        <w:t xml:space="preserve">competency </w:t>
      </w:r>
      <w:r w:rsidR="00A13D7B" w:rsidRPr="00245D89">
        <w:rPr>
          <w:rFonts w:ascii="Times New Roman" w:hAnsi="Times New Roman" w:cs="Times New Roman"/>
          <w:sz w:val="24"/>
          <w:szCs w:val="24"/>
        </w:rPr>
        <w:t>of</w:t>
      </w:r>
      <w:r w:rsidR="00612D63" w:rsidRPr="00245D89">
        <w:rPr>
          <w:rFonts w:ascii="Times New Roman" w:hAnsi="Times New Roman" w:cs="Times New Roman"/>
          <w:sz w:val="24"/>
          <w:szCs w:val="24"/>
        </w:rPr>
        <w:t xml:space="preserve"> maintenance/operational personnel.</w:t>
      </w:r>
    </w:p>
    <w:p w14:paraId="690A9BE8" w14:textId="77777777" w:rsidR="004F02E1" w:rsidRDefault="004F02E1" w:rsidP="009C19A9">
      <w:pPr>
        <w:spacing w:line="360" w:lineRule="auto"/>
        <w:rPr>
          <w:rFonts w:ascii="Times New Roman" w:hAnsi="Times New Roman" w:cs="Times New Roman"/>
          <w:i/>
          <w:color w:val="000000" w:themeColor="text1"/>
          <w:sz w:val="20"/>
          <w:szCs w:val="20"/>
        </w:rPr>
      </w:pPr>
    </w:p>
    <w:p w14:paraId="45B7514E" w14:textId="0B66279E" w:rsidR="00AC60B9" w:rsidRPr="00245D89" w:rsidRDefault="00C020A4" w:rsidP="009C19A9">
      <w:pPr>
        <w:spacing w:line="360" w:lineRule="auto"/>
        <w:rPr>
          <w:rFonts w:ascii="Times New Roman" w:hAnsi="Times New Roman" w:cs="Times New Roman"/>
          <w:color w:val="000000" w:themeColor="text1"/>
          <w:sz w:val="24"/>
          <w:szCs w:val="24"/>
          <w:u w:val="single"/>
        </w:rPr>
      </w:pPr>
      <w:r w:rsidRPr="00245D89">
        <w:rPr>
          <w:rFonts w:ascii="Times New Roman" w:hAnsi="Times New Roman" w:cs="Times New Roman"/>
          <w:color w:val="000000" w:themeColor="text1"/>
          <w:sz w:val="24"/>
          <w:szCs w:val="24"/>
          <w:u w:val="single"/>
        </w:rPr>
        <w:lastRenderedPageBreak/>
        <w:t>Design</w:t>
      </w:r>
    </w:p>
    <w:p w14:paraId="41F82960" w14:textId="650E3804" w:rsidR="002B0BD3" w:rsidRPr="00245D89" w:rsidRDefault="00C020A4" w:rsidP="009C19A9">
      <w:pPr>
        <w:spacing w:line="360" w:lineRule="auto"/>
        <w:rPr>
          <w:rFonts w:ascii="Times New Roman" w:hAnsi="Times New Roman" w:cs="Times New Roman"/>
          <w:color w:val="000000" w:themeColor="text1"/>
          <w:sz w:val="24"/>
          <w:szCs w:val="24"/>
          <w:u w:val="single"/>
        </w:rPr>
      </w:pPr>
      <w:r w:rsidRPr="00245D89">
        <w:rPr>
          <w:rFonts w:ascii="Times New Roman" w:hAnsi="Times New Roman" w:cs="Times New Roman"/>
          <w:color w:val="000000" w:themeColor="text1"/>
          <w:sz w:val="24"/>
          <w:szCs w:val="24"/>
        </w:rPr>
        <w:t xml:space="preserve">The project was designed with the upgrade to the automation of the </w:t>
      </w:r>
      <w:r w:rsidR="003D6EC7" w:rsidRPr="00245D89">
        <w:rPr>
          <w:rFonts w:ascii="Times New Roman" w:hAnsi="Times New Roman" w:cs="Times New Roman"/>
          <w:color w:val="000000" w:themeColor="text1"/>
          <w:sz w:val="24"/>
          <w:szCs w:val="24"/>
        </w:rPr>
        <w:t>6</w:t>
      </w:r>
      <w:r w:rsidRPr="00245D89">
        <w:rPr>
          <w:rFonts w:ascii="Times New Roman" w:hAnsi="Times New Roman" w:cs="Times New Roman"/>
          <w:color w:val="000000" w:themeColor="text1"/>
          <w:sz w:val="24"/>
          <w:szCs w:val="24"/>
        </w:rPr>
        <w:t xml:space="preserve"> pumps in mind.</w:t>
      </w:r>
      <w:r w:rsidR="003D6EC7" w:rsidRPr="00245D89">
        <w:rPr>
          <w:rFonts w:ascii="Times New Roman" w:hAnsi="Times New Roman" w:cs="Times New Roman"/>
          <w:color w:val="000000" w:themeColor="text1"/>
          <w:sz w:val="24"/>
          <w:szCs w:val="24"/>
        </w:rPr>
        <w:t xml:space="preserve">  The automation of the 2 larger pumps were put on hold until future due to budgeting limitations within the company.</w:t>
      </w:r>
      <w:r w:rsidR="00B94BC3" w:rsidRPr="00245D89">
        <w:rPr>
          <w:rFonts w:ascii="Times New Roman" w:hAnsi="Times New Roman" w:cs="Times New Roman"/>
          <w:color w:val="000000" w:themeColor="text1"/>
          <w:sz w:val="24"/>
          <w:szCs w:val="24"/>
        </w:rPr>
        <w:br/>
        <w:t>To keep in uniform with other similar projects across site, regarding the use of specific equipment, considerations were made to how the design will be made and what requirements there are prior to any finalisation of design/purchasing/installation.</w:t>
      </w:r>
      <w:r w:rsidR="00B94BC3" w:rsidRPr="00245D89">
        <w:rPr>
          <w:rFonts w:ascii="Times New Roman" w:hAnsi="Times New Roman" w:cs="Times New Roman"/>
          <w:color w:val="000000" w:themeColor="text1"/>
          <w:sz w:val="24"/>
          <w:szCs w:val="24"/>
        </w:rPr>
        <w:br/>
        <w:t>Within the Energy department at Tata Steel, all PLCs used are Allen Bradley, therefore this was chosen without much consideration for other alternatives, such as Siemens</w:t>
      </w:r>
      <w:r w:rsidR="00F353CA">
        <w:rPr>
          <w:rFonts w:ascii="Times New Roman" w:hAnsi="Times New Roman" w:cs="Times New Roman"/>
          <w:color w:val="000000" w:themeColor="text1"/>
          <w:sz w:val="24"/>
          <w:szCs w:val="24"/>
        </w:rPr>
        <w:t xml:space="preserve">, Schneider, ABB </w:t>
      </w:r>
      <w:r w:rsidR="00B94BC3" w:rsidRPr="00245D89">
        <w:rPr>
          <w:rFonts w:ascii="Times New Roman" w:hAnsi="Times New Roman" w:cs="Times New Roman"/>
          <w:color w:val="000000" w:themeColor="text1"/>
          <w:sz w:val="24"/>
          <w:szCs w:val="24"/>
        </w:rPr>
        <w:t>etc.</w:t>
      </w:r>
      <w:r w:rsidR="00B94BC3" w:rsidRPr="00245D89">
        <w:rPr>
          <w:rFonts w:ascii="Times New Roman" w:hAnsi="Times New Roman" w:cs="Times New Roman"/>
          <w:color w:val="000000" w:themeColor="text1"/>
          <w:sz w:val="24"/>
          <w:szCs w:val="24"/>
        </w:rPr>
        <w:br/>
        <w:t xml:space="preserve">Level sensors to be used are </w:t>
      </w:r>
      <w:r w:rsidR="00F353CA">
        <w:rPr>
          <w:rFonts w:ascii="Times New Roman" w:hAnsi="Times New Roman" w:cs="Times New Roman"/>
          <w:color w:val="000000" w:themeColor="text1"/>
          <w:sz w:val="24"/>
          <w:szCs w:val="24"/>
        </w:rPr>
        <w:t>Vega Puls11,</w:t>
      </w:r>
      <w:r w:rsidR="00B94BC3" w:rsidRPr="00245D89">
        <w:rPr>
          <w:rFonts w:ascii="Times New Roman" w:hAnsi="Times New Roman" w:cs="Times New Roman"/>
          <w:color w:val="000000" w:themeColor="text1"/>
          <w:sz w:val="24"/>
          <w:szCs w:val="24"/>
        </w:rPr>
        <w:t xml:space="preserve"> due to these being stores items and readily available in the work’s on-site stores.</w:t>
      </w:r>
      <w:r w:rsidR="00C12E13" w:rsidRPr="00245D89">
        <w:rPr>
          <w:rFonts w:ascii="Times New Roman" w:hAnsi="Times New Roman" w:cs="Times New Roman"/>
          <w:color w:val="000000" w:themeColor="text1"/>
          <w:sz w:val="24"/>
          <w:szCs w:val="24"/>
        </w:rPr>
        <w:br/>
        <w:t xml:space="preserve">A HMI </w:t>
      </w:r>
      <w:r w:rsidR="00A522EB" w:rsidRPr="00F353CA">
        <w:rPr>
          <w:rFonts w:ascii="Times New Roman" w:hAnsi="Times New Roman" w:cs="Times New Roman"/>
          <w:color w:val="000000" w:themeColor="text1"/>
          <w:sz w:val="24"/>
          <w:szCs w:val="24"/>
        </w:rPr>
        <w:t>(Human Machine Interface)</w:t>
      </w:r>
      <w:r w:rsidR="00A522EB" w:rsidRPr="00245D89">
        <w:rPr>
          <w:rFonts w:ascii="Times New Roman" w:hAnsi="Times New Roman" w:cs="Times New Roman"/>
          <w:color w:val="000000" w:themeColor="text1"/>
          <w:sz w:val="24"/>
          <w:szCs w:val="24"/>
        </w:rPr>
        <w:t xml:space="preserve"> </w:t>
      </w:r>
      <w:r w:rsidR="00C12E13" w:rsidRPr="00245D89">
        <w:rPr>
          <w:rFonts w:ascii="Times New Roman" w:hAnsi="Times New Roman" w:cs="Times New Roman"/>
          <w:color w:val="000000" w:themeColor="text1"/>
          <w:sz w:val="24"/>
          <w:szCs w:val="24"/>
        </w:rPr>
        <w:t>was considered but not required.  This may be implemented in future but due to current budget constraints within the company, it was not feasible to include this feature at this moment in time.</w:t>
      </w:r>
    </w:p>
    <w:p w14:paraId="5D439025" w14:textId="10A52633" w:rsidR="00C020A4" w:rsidRPr="00245D89" w:rsidRDefault="00190587" w:rsidP="009C19A9">
      <w:pPr>
        <w:pStyle w:val="Caption"/>
        <w:spacing w:line="360" w:lineRule="auto"/>
        <w:jc w:val="center"/>
        <w:rPr>
          <w:rFonts w:ascii="Times New Roman" w:hAnsi="Times New Roman" w:cs="Times New Roman"/>
          <w:noProof/>
        </w:rPr>
      </w:pPr>
      <w:r w:rsidRPr="00245D89">
        <w:rPr>
          <w:rFonts w:ascii="Times New Roman" w:hAnsi="Times New Roman" w:cs="Times New Roman"/>
          <w:color w:val="000000" w:themeColor="text1"/>
          <w:sz w:val="24"/>
          <w:szCs w:val="24"/>
        </w:rPr>
        <w:br/>
      </w:r>
      <w:r w:rsidR="002B0BD3" w:rsidRPr="00245D89">
        <w:rPr>
          <w:rFonts w:ascii="Times New Roman" w:hAnsi="Times New Roman" w:cs="Times New Roman"/>
          <w:noProof/>
        </w:rPr>
        <w:drawing>
          <wp:inline distT="0" distB="0" distL="0" distR="0" wp14:anchorId="024532BB" wp14:editId="2EEBA239">
            <wp:extent cx="5170170" cy="4172371"/>
            <wp:effectExtent l="19050" t="19050" r="11430" b="19050"/>
            <wp:docPr id="1210455744"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7311"/>
                    <a:stretch/>
                  </pic:blipFill>
                  <pic:spPr bwMode="auto">
                    <a:xfrm>
                      <a:off x="0" y="0"/>
                      <a:ext cx="5199244" cy="4195834"/>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r w:rsidR="00D607BD">
        <w:rPr>
          <w:rFonts w:ascii="Times New Roman" w:hAnsi="Times New Roman" w:cs="Times New Roman"/>
          <w:noProof/>
        </w:rPr>
        <w:br/>
      </w:r>
      <w:r w:rsidR="00D607BD">
        <w:t xml:space="preserve">Fig. </w:t>
      </w:r>
      <w:r w:rsidR="00E3343C">
        <w:t>5</w:t>
      </w:r>
      <w:r w:rsidR="00C04F10">
        <w:t xml:space="preserve"> – PLC cabinet dimensions.</w:t>
      </w:r>
    </w:p>
    <w:p w14:paraId="7D3FC6E9" w14:textId="12BEC3DF" w:rsidR="005D174C" w:rsidRDefault="00A81122" w:rsidP="009C19A9">
      <w:pPr>
        <w:tabs>
          <w:tab w:val="left" w:pos="1116"/>
        </w:tabs>
        <w:spacing w:line="360" w:lineRule="auto"/>
        <w:rPr>
          <w:rFonts w:ascii="Times New Roman" w:hAnsi="Times New Roman" w:cs="Times New Roman"/>
          <w:sz w:val="24"/>
          <w:szCs w:val="24"/>
        </w:rPr>
      </w:pPr>
      <w:r w:rsidRPr="00245D89">
        <w:rPr>
          <w:rFonts w:ascii="Times New Roman" w:hAnsi="Times New Roman" w:cs="Times New Roman"/>
          <w:sz w:val="24"/>
          <w:szCs w:val="24"/>
        </w:rPr>
        <w:lastRenderedPageBreak/>
        <w:t>The above schematic shows the PLC panel dimensions.  This size was used to keep in uniform with other panels of similar use, and as it will contain enough space to house what is required, with adequate room for installation, without being too large and taking up room on the wall where other pieces of equipment currently exist</w:t>
      </w:r>
      <w:r w:rsidR="009502D0">
        <w:rPr>
          <w:rFonts w:ascii="Times New Roman" w:hAnsi="Times New Roman" w:cs="Times New Roman"/>
          <w:sz w:val="24"/>
          <w:szCs w:val="24"/>
        </w:rPr>
        <w:t xml:space="preserve"> within the area.</w:t>
      </w:r>
      <w:r w:rsidR="00730ED8">
        <w:rPr>
          <w:rFonts w:ascii="Times New Roman" w:hAnsi="Times New Roman" w:cs="Times New Roman"/>
          <w:sz w:val="24"/>
          <w:szCs w:val="24"/>
        </w:rPr>
        <w:br/>
        <w:t>The next image shows the Arnallt contactor room, where the installation is going.  The two small panels on the left hand side of the Fibreoptic panel will be moved to the left in order to make room to mount the PLC panel in that space.  The power to the PLC panel will then come from the 110v distribution board as seen in yellow on the image.</w:t>
      </w:r>
      <w:r w:rsidR="00730ED8">
        <w:rPr>
          <w:rFonts w:ascii="Times New Roman" w:hAnsi="Times New Roman" w:cs="Times New Roman"/>
          <w:sz w:val="24"/>
          <w:szCs w:val="24"/>
        </w:rPr>
        <w:br/>
        <w:t>The isolators opposite the panels are the isolators for each individual pump, and the cables between these and the PLC panel will run vertically from the panel, into the underfloor duct (as seen on the image) and into the switchgear via bottom entry from the floor.</w:t>
      </w:r>
    </w:p>
    <w:p w14:paraId="5DD31023" w14:textId="2F10C10E" w:rsidR="00942D8F" w:rsidRPr="00BA6875" w:rsidRDefault="009502D0" w:rsidP="00BA6875">
      <w:pPr>
        <w:pStyle w:val="Caption"/>
        <w:spacing w:line="360" w:lineRule="auto"/>
        <w:jc w:val="center"/>
        <w:rPr>
          <w:rFonts w:ascii="Times New Roman" w:hAnsi="Times New Roman" w:cs="Times New Roman"/>
          <w:i w:val="0"/>
          <w:iCs w:val="0"/>
          <w:noProof/>
          <w:color w:val="000000" w:themeColor="text1"/>
          <w:sz w:val="20"/>
          <w:szCs w:val="20"/>
        </w:rPr>
      </w:pPr>
      <w:r w:rsidRPr="002D2CE2">
        <w:rPr>
          <w:rFonts w:ascii="Times New Roman" w:hAnsi="Times New Roman" w:cs="Times New Roman"/>
          <w:i w:val="0"/>
          <w:iCs w:val="0"/>
          <w:noProof/>
          <w:color w:val="000000" w:themeColor="text1"/>
          <w:sz w:val="20"/>
          <w:szCs w:val="20"/>
        </w:rPr>
        <w:drawing>
          <wp:inline distT="0" distB="0" distL="0" distR="0" wp14:anchorId="7DB54A34" wp14:editId="48A03B9A">
            <wp:extent cx="4127182" cy="4290060"/>
            <wp:effectExtent l="0" t="5397" r="1587" b="1588"/>
            <wp:docPr id="15372250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445" r="11435"/>
                    <a:stretch/>
                  </pic:blipFill>
                  <pic:spPr bwMode="auto">
                    <a:xfrm rot="5400000">
                      <a:off x="0" y="0"/>
                      <a:ext cx="4127182" cy="4290060"/>
                    </a:xfrm>
                    <a:prstGeom prst="rect">
                      <a:avLst/>
                    </a:prstGeom>
                    <a:noFill/>
                    <a:ln>
                      <a:noFill/>
                    </a:ln>
                    <a:extLst>
                      <a:ext uri="{53640926-AAD7-44D8-BBD7-CCE9431645EC}">
                        <a14:shadowObscured xmlns:a14="http://schemas.microsoft.com/office/drawing/2010/main"/>
                      </a:ext>
                    </a:extLst>
                  </pic:spPr>
                </pic:pic>
              </a:graphicData>
            </a:graphic>
          </wp:inline>
        </w:drawing>
      </w:r>
      <w:r w:rsidR="00ED3A37">
        <w:rPr>
          <w:rFonts w:ascii="Times New Roman" w:hAnsi="Times New Roman" w:cs="Times New Roman"/>
          <w:i w:val="0"/>
          <w:iCs w:val="0"/>
          <w:noProof/>
          <w:color w:val="000000" w:themeColor="text1"/>
          <w:sz w:val="20"/>
          <w:szCs w:val="20"/>
        </w:rPr>
        <w:br/>
      </w:r>
      <w:r w:rsidR="00ED3A37">
        <w:t>Fig. 6 – Inside the Arnallt contactor room</w:t>
      </w:r>
    </w:p>
    <w:p w14:paraId="6FC07820" w14:textId="4D4F9889" w:rsidR="00942D8F" w:rsidRPr="00942D8F" w:rsidRDefault="00942D8F"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F3097C">
        <w:rPr>
          <w:rFonts w:ascii="Times New Roman" w:hAnsi="Times New Roman" w:cs="Times New Roman"/>
          <w:sz w:val="24"/>
          <w:szCs w:val="24"/>
        </w:rPr>
        <w:t>next image</w:t>
      </w:r>
      <w:r>
        <w:rPr>
          <w:rFonts w:ascii="Times New Roman" w:hAnsi="Times New Roman" w:cs="Times New Roman"/>
          <w:sz w:val="24"/>
          <w:szCs w:val="24"/>
        </w:rPr>
        <w:t xml:space="preserve"> depicts the proposed design for the PLC panel.  This panel was required to house the required components and the outgoing cables to the pumps.</w:t>
      </w:r>
      <w:r>
        <w:rPr>
          <w:rFonts w:ascii="Times New Roman" w:hAnsi="Times New Roman" w:cs="Times New Roman"/>
          <w:sz w:val="24"/>
          <w:szCs w:val="24"/>
        </w:rPr>
        <w:br/>
        <w:t>The drawing was deviated from slightly during the installation phase, but it gives a general idea of what was required.</w:t>
      </w:r>
      <w:r w:rsidR="006719AC">
        <w:rPr>
          <w:rFonts w:ascii="Times New Roman" w:hAnsi="Times New Roman" w:cs="Times New Roman"/>
          <w:sz w:val="24"/>
          <w:szCs w:val="24"/>
        </w:rPr>
        <w:br/>
      </w:r>
      <w:r w:rsidR="0094504F">
        <w:rPr>
          <w:rFonts w:ascii="Times New Roman" w:hAnsi="Times New Roman" w:cs="Times New Roman"/>
          <w:sz w:val="24"/>
          <w:szCs w:val="24"/>
        </w:rPr>
        <w:t xml:space="preserve">Some differences include the original design showing trunking mounted on the right-hand </w:t>
      </w:r>
      <w:r w:rsidR="0094504F">
        <w:rPr>
          <w:rFonts w:ascii="Times New Roman" w:hAnsi="Times New Roman" w:cs="Times New Roman"/>
          <w:sz w:val="24"/>
          <w:szCs w:val="24"/>
        </w:rPr>
        <w:lastRenderedPageBreak/>
        <w:t>side.  This will be altered as it is not required due to the size of the trunking installed, the trunking is also uniform throughout the panel so the measurements have been altered from this design.</w:t>
      </w:r>
    </w:p>
    <w:p w14:paraId="43D52C0E" w14:textId="57D6F578" w:rsidR="00942D8F" w:rsidRDefault="00942D8F" w:rsidP="009C19A9">
      <w:pPr>
        <w:pStyle w:val="Caption"/>
        <w:spacing w:line="360" w:lineRule="auto"/>
        <w:jc w:val="center"/>
        <w:rPr>
          <w:rFonts w:ascii="Times New Roman" w:hAnsi="Times New Roman"/>
        </w:rPr>
      </w:pPr>
      <w:r>
        <w:rPr>
          <w:noProof/>
        </w:rPr>
        <w:drawing>
          <wp:inline distT="0" distB="0" distL="0" distR="0" wp14:anchorId="0F622940" wp14:editId="5798C176">
            <wp:extent cx="5935980" cy="5013960"/>
            <wp:effectExtent l="0" t="0" r="7620" b="0"/>
            <wp:docPr id="825076406" name="Picture 1"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076406" name="Picture 1" descr="A diagram of a circuit board&#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 r="-39" b="15160"/>
                    <a:stretch/>
                  </pic:blipFill>
                  <pic:spPr bwMode="auto">
                    <a:xfrm>
                      <a:off x="0" y="0"/>
                      <a:ext cx="5956210" cy="5031048"/>
                    </a:xfrm>
                    <a:prstGeom prst="rect">
                      <a:avLst/>
                    </a:prstGeom>
                    <a:noFill/>
                    <a:ln>
                      <a:noFill/>
                    </a:ln>
                    <a:extLst>
                      <a:ext uri="{53640926-AAD7-44D8-BBD7-CCE9431645EC}">
                        <a14:shadowObscured xmlns:a14="http://schemas.microsoft.com/office/drawing/2010/main"/>
                      </a:ext>
                    </a:extLst>
                  </pic:spPr>
                </pic:pic>
              </a:graphicData>
            </a:graphic>
          </wp:inline>
        </w:drawing>
      </w:r>
      <w:r w:rsidR="00ED3A37">
        <w:br/>
        <w:t>Fig. 7 – PLC panel design</w:t>
      </w:r>
    </w:p>
    <w:p w14:paraId="00AB8BEF" w14:textId="6407EA94" w:rsidR="00942D8F" w:rsidRPr="00942D8F" w:rsidRDefault="00942D8F" w:rsidP="009C19A9">
      <w:pPr>
        <w:tabs>
          <w:tab w:val="left" w:pos="2436"/>
        </w:tabs>
        <w:spacing w:line="360" w:lineRule="auto"/>
        <w:rPr>
          <w:rFonts w:ascii="Times New Roman" w:hAnsi="Times New Roman" w:cs="Times New Roman"/>
          <w:sz w:val="24"/>
          <w:szCs w:val="24"/>
        </w:rPr>
      </w:pPr>
    </w:p>
    <w:p w14:paraId="1723A5E4" w14:textId="7FD82382" w:rsidR="002B0BD3" w:rsidRPr="00245D89" w:rsidRDefault="002B0BD3" w:rsidP="009C19A9">
      <w:pPr>
        <w:pStyle w:val="Caption"/>
        <w:spacing w:line="360" w:lineRule="auto"/>
        <w:jc w:val="center"/>
        <w:rPr>
          <w:rFonts w:ascii="Times New Roman" w:hAnsi="Times New Roman" w:cs="Times New Roman"/>
          <w:color w:val="000000" w:themeColor="text1"/>
          <w:sz w:val="24"/>
          <w:szCs w:val="24"/>
        </w:rPr>
      </w:pPr>
      <w:r w:rsidRPr="00245D89">
        <w:rPr>
          <w:rFonts w:ascii="Times New Roman" w:hAnsi="Times New Roman" w:cs="Times New Roman"/>
          <w:noProof/>
          <w:color w:val="000000" w:themeColor="text1"/>
          <w:sz w:val="24"/>
          <w:szCs w:val="24"/>
        </w:rPr>
        <w:lastRenderedPageBreak/>
        <w:drawing>
          <wp:inline distT="0" distB="0" distL="0" distR="0" wp14:anchorId="5C04BA77" wp14:editId="0CD719D1">
            <wp:extent cx="5797307" cy="4084320"/>
            <wp:effectExtent l="0" t="0" r="0" b="0"/>
            <wp:docPr id="1865634431"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34431" name="Picture 1" descr="A diagram of a circuit&#10;&#10;Description automatically generated"/>
                    <pic:cNvPicPr/>
                  </pic:nvPicPr>
                  <pic:blipFill>
                    <a:blip r:embed="rId16"/>
                    <a:stretch>
                      <a:fillRect/>
                    </a:stretch>
                  </pic:blipFill>
                  <pic:spPr>
                    <a:xfrm>
                      <a:off x="0" y="0"/>
                      <a:ext cx="5847734" cy="4119847"/>
                    </a:xfrm>
                    <a:prstGeom prst="rect">
                      <a:avLst/>
                    </a:prstGeom>
                  </pic:spPr>
                </pic:pic>
              </a:graphicData>
            </a:graphic>
          </wp:inline>
        </w:drawing>
      </w:r>
      <w:r w:rsidR="00D607BD">
        <w:rPr>
          <w:rFonts w:ascii="Times New Roman" w:hAnsi="Times New Roman" w:cs="Times New Roman"/>
          <w:color w:val="000000" w:themeColor="text1"/>
          <w:sz w:val="24"/>
          <w:szCs w:val="24"/>
        </w:rPr>
        <w:br/>
      </w:r>
      <w:r w:rsidR="00D607BD">
        <w:t xml:space="preserve">Fig. </w:t>
      </w:r>
      <w:r w:rsidR="00ED3A37">
        <w:t>8</w:t>
      </w:r>
      <w:r w:rsidR="00C04F10">
        <w:t xml:space="preserve"> – Newly designed schematic diagram.</w:t>
      </w:r>
    </w:p>
    <w:p w14:paraId="7C01D045" w14:textId="74E8064F" w:rsidR="00C75BD9" w:rsidRDefault="00C75BD9" w:rsidP="009C19A9">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schematic diagram displayed above shows the newly designed circuit schematic for the Arnallt pump control system.  Created by myself, this diagram has been integrated into Tata’s intranet drawing library, known as ‘Cab-i-net’.  Cab-i-net is a digital library based within Tata Steel’s intranet and serves as centralised storage for all electrical drawings relevant to site, which is then accessible to authorised personnel.</w:t>
      </w:r>
      <w:r>
        <w:rPr>
          <w:rFonts w:ascii="Times New Roman" w:hAnsi="Times New Roman" w:cs="Times New Roman"/>
          <w:color w:val="000000" w:themeColor="text1"/>
          <w:sz w:val="24"/>
          <w:szCs w:val="24"/>
        </w:rPr>
        <w:br/>
        <w:t>This drawing shows the circuit schematic diagram for the Arnallt pump controls and concerns the 6 smaller pumps currently in use.  The diagram consists of various critical components essential for operational safety.  An emergency stop is featured, for use to stop operations in urgent circumstances, as well as local start/stop buttons for operators use to control manual pump operation and a reset button to restore normal operation.</w:t>
      </w:r>
      <w:r>
        <w:rPr>
          <w:rFonts w:ascii="Times New Roman" w:hAnsi="Times New Roman" w:cs="Times New Roman"/>
          <w:color w:val="000000" w:themeColor="text1"/>
          <w:sz w:val="24"/>
          <w:szCs w:val="24"/>
        </w:rPr>
        <w:br/>
        <w:t>The diagram also incorporates an auto/manual selector through a contactor and a thermistor and overload are included to ensure for protection to the circuit from current overload or excess heat.</w:t>
      </w:r>
    </w:p>
    <w:p w14:paraId="1B0D1B5F" w14:textId="4070EF5F" w:rsidR="00977840" w:rsidRPr="00245D89" w:rsidRDefault="00977840" w:rsidP="009C19A9">
      <w:pPr>
        <w:spacing w:line="360" w:lineRule="auto"/>
        <w:rPr>
          <w:rFonts w:ascii="Times New Roman" w:hAnsi="Times New Roman" w:cs="Times New Roman"/>
          <w:color w:val="000000" w:themeColor="text1"/>
          <w:sz w:val="24"/>
          <w:szCs w:val="24"/>
          <w:u w:val="single"/>
        </w:rPr>
      </w:pPr>
      <w:r w:rsidRPr="00245D89">
        <w:rPr>
          <w:rFonts w:ascii="Times New Roman" w:hAnsi="Times New Roman" w:cs="Times New Roman"/>
          <w:color w:val="000000" w:themeColor="text1"/>
          <w:sz w:val="24"/>
          <w:szCs w:val="24"/>
          <w:u w:val="single"/>
        </w:rPr>
        <w:t>PLC Software</w:t>
      </w:r>
    </w:p>
    <w:p w14:paraId="4203A280" w14:textId="111E0D4A" w:rsidR="00977840" w:rsidRDefault="00977840" w:rsidP="009C19A9">
      <w:pPr>
        <w:spacing w:line="360" w:lineRule="auto"/>
        <w:rPr>
          <w:rFonts w:ascii="Times New Roman" w:hAnsi="Times New Roman" w:cs="Times New Roman"/>
          <w:color w:val="000000" w:themeColor="text1"/>
          <w:sz w:val="24"/>
          <w:szCs w:val="24"/>
        </w:rPr>
      </w:pPr>
      <w:r w:rsidRPr="00245D89">
        <w:rPr>
          <w:rFonts w:ascii="Times New Roman" w:hAnsi="Times New Roman" w:cs="Times New Roman"/>
          <w:color w:val="000000" w:themeColor="text1"/>
          <w:sz w:val="24"/>
          <w:szCs w:val="24"/>
        </w:rPr>
        <w:t>For the PLC logic design, Studio 5000 software was used.  Although other software is available</w:t>
      </w:r>
      <w:r w:rsidR="00A043EF">
        <w:rPr>
          <w:rFonts w:ascii="Times New Roman" w:hAnsi="Times New Roman" w:cs="Times New Roman"/>
          <w:color w:val="000000" w:themeColor="text1"/>
          <w:sz w:val="24"/>
          <w:szCs w:val="24"/>
        </w:rPr>
        <w:t xml:space="preserve">, such as Siemens, Schneider, ABB etc., </w:t>
      </w:r>
      <w:r w:rsidRPr="00245D89">
        <w:rPr>
          <w:rFonts w:ascii="Times New Roman" w:hAnsi="Times New Roman" w:cs="Times New Roman"/>
          <w:color w:val="000000" w:themeColor="text1"/>
          <w:sz w:val="24"/>
          <w:szCs w:val="24"/>
        </w:rPr>
        <w:t xml:space="preserve">since an Allen Bradley PLC was used, due </w:t>
      </w:r>
      <w:r w:rsidRPr="00245D89">
        <w:rPr>
          <w:rFonts w:ascii="Times New Roman" w:hAnsi="Times New Roman" w:cs="Times New Roman"/>
          <w:color w:val="000000" w:themeColor="text1"/>
          <w:sz w:val="24"/>
          <w:szCs w:val="24"/>
        </w:rPr>
        <w:lastRenderedPageBreak/>
        <w:t>to it being the standard across the Energy department within Tata Steel, Studio 5000 is also commonly used for logic design with Allen Bradley PLCs and is, again, the standard for logic design with the Energy department.</w:t>
      </w:r>
    </w:p>
    <w:p w14:paraId="6F68548B" w14:textId="577CFA4B" w:rsidR="006A1C7D" w:rsidRPr="00245D89" w:rsidRDefault="006A1C7D" w:rsidP="009C19A9">
      <w:pPr>
        <w:pStyle w:val="Caption"/>
        <w:spacing w:line="360" w:lineRule="auto"/>
        <w:jc w:val="center"/>
        <w:rPr>
          <w:rFonts w:ascii="Times New Roman" w:hAnsi="Times New Roman" w:cs="Times New Roman"/>
          <w:color w:val="000000" w:themeColor="text1"/>
          <w:sz w:val="24"/>
          <w:szCs w:val="24"/>
        </w:rPr>
      </w:pPr>
      <w:r w:rsidRPr="006A1C7D">
        <w:rPr>
          <w:rFonts w:ascii="Times New Roman" w:hAnsi="Times New Roman" w:cs="Times New Roman"/>
          <w:noProof/>
          <w:color w:val="000000" w:themeColor="text1"/>
          <w:sz w:val="24"/>
          <w:szCs w:val="24"/>
        </w:rPr>
        <w:drawing>
          <wp:inline distT="0" distB="0" distL="0" distR="0" wp14:anchorId="4BE9190D" wp14:editId="40A03A5E">
            <wp:extent cx="5638470" cy="4255770"/>
            <wp:effectExtent l="19050" t="19050" r="19685" b="11430"/>
            <wp:docPr id="6" name="Picture 2">
              <a:extLst xmlns:a="http://schemas.openxmlformats.org/drawingml/2006/main">
                <a:ext uri="{FF2B5EF4-FFF2-40B4-BE49-F238E27FC236}">
                  <a16:creationId xmlns:a16="http://schemas.microsoft.com/office/drawing/2014/main" id="{4C86150D-E948-090B-53C4-F9D37D2A5D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4C86150D-E948-090B-53C4-F9D37D2A5D1D}"/>
                        </a:ext>
                      </a:extLst>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l="6586" t="7056" r="6253" b="7056"/>
                    <a:stretch/>
                  </pic:blipFill>
                  <pic:spPr bwMode="auto">
                    <a:xfrm>
                      <a:off x="0" y="0"/>
                      <a:ext cx="5683493" cy="4289753"/>
                    </a:xfrm>
                    <a:prstGeom prst="rect">
                      <a:avLst/>
                    </a:prstGeom>
                    <a:solidFill>
                      <a:schemeClr val="lt1"/>
                    </a:solidFill>
                    <a:ln w="19050">
                      <a:solidFill>
                        <a:schemeClr val="tx1"/>
                      </a:solidFill>
                    </a:ln>
                  </pic:spPr>
                </pic:pic>
              </a:graphicData>
            </a:graphic>
          </wp:inline>
        </w:drawing>
      </w:r>
      <w:r>
        <w:rPr>
          <w:rFonts w:ascii="Times New Roman" w:hAnsi="Times New Roman" w:cs="Times New Roman"/>
          <w:color w:val="000000" w:themeColor="text1"/>
          <w:sz w:val="24"/>
          <w:szCs w:val="24"/>
        </w:rPr>
        <w:br/>
      </w:r>
      <w:r>
        <w:t xml:space="preserve">Fig. </w:t>
      </w:r>
      <w:r w:rsidR="00ED3A37">
        <w:t>9</w:t>
      </w:r>
      <w:r>
        <w:t xml:space="preserve"> – Block Diagram of Project</w:t>
      </w:r>
    </w:p>
    <w:p w14:paraId="715652B9" w14:textId="77777777" w:rsidR="006747CC" w:rsidRDefault="006747CC" w:rsidP="009C19A9">
      <w:pPr>
        <w:pStyle w:val="Heading2"/>
        <w:spacing w:line="360" w:lineRule="auto"/>
        <w:rPr>
          <w:rFonts w:cs="Times New Roman"/>
        </w:rPr>
      </w:pPr>
    </w:p>
    <w:p w14:paraId="6642F9CB" w14:textId="723B8B27" w:rsidR="006E57C8" w:rsidRPr="00245D89" w:rsidRDefault="006E57C8" w:rsidP="009C19A9">
      <w:pPr>
        <w:pStyle w:val="Heading2"/>
        <w:spacing w:line="360" w:lineRule="auto"/>
        <w:rPr>
          <w:rFonts w:cs="Times New Roman"/>
        </w:rPr>
      </w:pPr>
      <w:bookmarkStart w:id="26" w:name="_Toc164858054"/>
      <w:r w:rsidRPr="00245D89">
        <w:rPr>
          <w:rFonts w:cs="Times New Roman"/>
        </w:rPr>
        <w:t>Implementation</w:t>
      </w:r>
      <w:r w:rsidR="00E8646C" w:rsidRPr="00245D89">
        <w:rPr>
          <w:rFonts w:cs="Times New Roman"/>
        </w:rPr>
        <w:t>:-</w:t>
      </w:r>
      <w:bookmarkEnd w:id="26"/>
    </w:p>
    <w:p w14:paraId="4497D73B" w14:textId="68FAB373" w:rsidR="00E8646C" w:rsidRDefault="00E8646C" w:rsidP="009C19A9">
      <w:pPr>
        <w:spacing w:line="360" w:lineRule="auto"/>
        <w:rPr>
          <w:rFonts w:ascii="Times New Roman" w:hAnsi="Times New Roman" w:cs="Times New Roman"/>
          <w:bCs/>
          <w:iCs/>
          <w:color w:val="000000" w:themeColor="text1"/>
          <w:sz w:val="24"/>
          <w:szCs w:val="24"/>
        </w:rPr>
      </w:pPr>
      <w:r w:rsidRPr="00245D89">
        <w:rPr>
          <w:rFonts w:ascii="Times New Roman" w:hAnsi="Times New Roman" w:cs="Times New Roman"/>
          <w:bCs/>
          <w:iCs/>
          <w:color w:val="000000" w:themeColor="text1"/>
          <w:sz w:val="24"/>
          <w:szCs w:val="24"/>
        </w:rPr>
        <w:t>Implementing the design into the current set up involved the initial installation of the new PLC panel, Fibreoptic panel and cable installation from each of the pump’s isolators to the PLC panel, as well as the running of the fibreoptic cable to the nearest ‘in use’ panel.</w:t>
      </w:r>
      <w:r w:rsidRPr="00245D89">
        <w:rPr>
          <w:rFonts w:ascii="Times New Roman" w:hAnsi="Times New Roman" w:cs="Times New Roman"/>
          <w:bCs/>
          <w:iCs/>
          <w:color w:val="000000" w:themeColor="text1"/>
          <w:sz w:val="24"/>
          <w:szCs w:val="24"/>
        </w:rPr>
        <w:br/>
        <w:t xml:space="preserve">The fibreoptic panel </w:t>
      </w:r>
      <w:r w:rsidR="00991538">
        <w:rPr>
          <w:rFonts w:ascii="Times New Roman" w:hAnsi="Times New Roman" w:cs="Times New Roman"/>
          <w:bCs/>
          <w:iCs/>
          <w:color w:val="000000" w:themeColor="text1"/>
          <w:sz w:val="24"/>
          <w:szCs w:val="24"/>
        </w:rPr>
        <w:t xml:space="preserve">and internal patch box </w:t>
      </w:r>
      <w:r w:rsidRPr="00245D89">
        <w:rPr>
          <w:rFonts w:ascii="Times New Roman" w:hAnsi="Times New Roman" w:cs="Times New Roman"/>
          <w:bCs/>
          <w:iCs/>
          <w:color w:val="000000" w:themeColor="text1"/>
          <w:sz w:val="24"/>
          <w:szCs w:val="24"/>
        </w:rPr>
        <w:t xml:space="preserve">was installed identically to other panels in other </w:t>
      </w:r>
      <w:r w:rsidR="00AB6AD1" w:rsidRPr="00245D89">
        <w:rPr>
          <w:rFonts w:ascii="Times New Roman" w:hAnsi="Times New Roman" w:cs="Times New Roman"/>
          <w:bCs/>
          <w:iCs/>
          <w:color w:val="000000" w:themeColor="text1"/>
          <w:sz w:val="24"/>
          <w:szCs w:val="24"/>
        </w:rPr>
        <w:t>s</w:t>
      </w:r>
      <w:r w:rsidRPr="00245D89">
        <w:rPr>
          <w:rFonts w:ascii="Times New Roman" w:hAnsi="Times New Roman" w:cs="Times New Roman"/>
          <w:bCs/>
          <w:iCs/>
          <w:color w:val="000000" w:themeColor="text1"/>
          <w:sz w:val="24"/>
          <w:szCs w:val="24"/>
        </w:rPr>
        <w:t>ubstations</w:t>
      </w:r>
      <w:r w:rsidR="00AB6AD1" w:rsidRPr="00245D89">
        <w:rPr>
          <w:rFonts w:ascii="Times New Roman" w:hAnsi="Times New Roman" w:cs="Times New Roman"/>
          <w:bCs/>
          <w:iCs/>
          <w:color w:val="000000" w:themeColor="text1"/>
          <w:sz w:val="24"/>
          <w:szCs w:val="24"/>
        </w:rPr>
        <w:t>/contactor rooms</w:t>
      </w:r>
      <w:r w:rsidRPr="00245D89">
        <w:rPr>
          <w:rFonts w:ascii="Times New Roman" w:hAnsi="Times New Roman" w:cs="Times New Roman"/>
          <w:bCs/>
          <w:iCs/>
          <w:color w:val="000000" w:themeColor="text1"/>
          <w:sz w:val="24"/>
          <w:szCs w:val="24"/>
        </w:rPr>
        <w:t xml:space="preserve"> across the site, to keep uniform for </w:t>
      </w:r>
      <w:r w:rsidR="002E05BA">
        <w:rPr>
          <w:rFonts w:ascii="Times New Roman" w:hAnsi="Times New Roman" w:cs="Times New Roman"/>
          <w:bCs/>
          <w:iCs/>
          <w:color w:val="000000" w:themeColor="text1"/>
          <w:sz w:val="24"/>
          <w:szCs w:val="24"/>
        </w:rPr>
        <w:t xml:space="preserve">easy of </w:t>
      </w:r>
      <w:r w:rsidRPr="00245D89">
        <w:rPr>
          <w:rFonts w:ascii="Times New Roman" w:hAnsi="Times New Roman" w:cs="Times New Roman"/>
          <w:bCs/>
          <w:iCs/>
          <w:color w:val="000000" w:themeColor="text1"/>
          <w:sz w:val="24"/>
          <w:szCs w:val="24"/>
        </w:rPr>
        <w:t>future alterations/maintenance etc.</w:t>
      </w:r>
      <w:r w:rsidR="00991538" w:rsidRPr="00245D89">
        <w:rPr>
          <w:rFonts w:ascii="Times New Roman" w:hAnsi="Times New Roman" w:cs="Times New Roman"/>
          <w:bCs/>
          <w:iCs/>
          <w:color w:val="000000" w:themeColor="text1"/>
          <w:sz w:val="24"/>
          <w:szCs w:val="24"/>
        </w:rPr>
        <w:t xml:space="preserve"> </w:t>
      </w:r>
      <w:r w:rsidRPr="00245D89">
        <w:rPr>
          <w:rFonts w:ascii="Times New Roman" w:hAnsi="Times New Roman" w:cs="Times New Roman"/>
          <w:bCs/>
          <w:iCs/>
          <w:color w:val="000000" w:themeColor="text1"/>
          <w:sz w:val="24"/>
          <w:szCs w:val="24"/>
        </w:rPr>
        <w:br/>
        <w:t xml:space="preserve">The PLC panel size was chosen based on </w:t>
      </w:r>
      <w:r w:rsidR="002E05BA">
        <w:rPr>
          <w:rFonts w:ascii="Times New Roman" w:hAnsi="Times New Roman" w:cs="Times New Roman"/>
          <w:bCs/>
          <w:iCs/>
          <w:color w:val="000000" w:themeColor="text1"/>
          <w:sz w:val="24"/>
          <w:szCs w:val="24"/>
        </w:rPr>
        <w:t xml:space="preserve">a </w:t>
      </w:r>
      <w:r w:rsidRPr="00245D89">
        <w:rPr>
          <w:rFonts w:ascii="Times New Roman" w:hAnsi="Times New Roman" w:cs="Times New Roman"/>
          <w:bCs/>
          <w:iCs/>
          <w:color w:val="000000" w:themeColor="text1"/>
          <w:sz w:val="24"/>
          <w:szCs w:val="24"/>
        </w:rPr>
        <w:t>previous</w:t>
      </w:r>
      <w:r w:rsidR="006D7537" w:rsidRPr="00245D89">
        <w:rPr>
          <w:rFonts w:ascii="Times New Roman" w:hAnsi="Times New Roman" w:cs="Times New Roman"/>
          <w:bCs/>
          <w:iCs/>
          <w:color w:val="000000" w:themeColor="text1"/>
          <w:sz w:val="24"/>
          <w:szCs w:val="24"/>
        </w:rPr>
        <w:t>ly installed,</w:t>
      </w:r>
      <w:r w:rsidRPr="00245D89">
        <w:rPr>
          <w:rFonts w:ascii="Times New Roman" w:hAnsi="Times New Roman" w:cs="Times New Roman"/>
          <w:bCs/>
          <w:iCs/>
          <w:color w:val="000000" w:themeColor="text1"/>
          <w:sz w:val="24"/>
          <w:szCs w:val="24"/>
        </w:rPr>
        <w:t xml:space="preserve"> similar</w:t>
      </w:r>
      <w:r w:rsidR="006D7537" w:rsidRPr="00245D89">
        <w:rPr>
          <w:rFonts w:ascii="Times New Roman" w:hAnsi="Times New Roman" w:cs="Times New Roman"/>
          <w:bCs/>
          <w:iCs/>
          <w:color w:val="000000" w:themeColor="text1"/>
          <w:sz w:val="24"/>
          <w:szCs w:val="24"/>
        </w:rPr>
        <w:t xml:space="preserve"> sized</w:t>
      </w:r>
      <w:r w:rsidRPr="00245D89">
        <w:rPr>
          <w:rFonts w:ascii="Times New Roman" w:hAnsi="Times New Roman" w:cs="Times New Roman"/>
          <w:bCs/>
          <w:iCs/>
          <w:color w:val="000000" w:themeColor="text1"/>
          <w:sz w:val="24"/>
          <w:szCs w:val="24"/>
        </w:rPr>
        <w:t xml:space="preserve"> </w:t>
      </w:r>
      <w:r w:rsidR="006D7537" w:rsidRPr="00245D89">
        <w:rPr>
          <w:rFonts w:ascii="Times New Roman" w:hAnsi="Times New Roman" w:cs="Times New Roman"/>
          <w:bCs/>
          <w:iCs/>
          <w:color w:val="000000" w:themeColor="text1"/>
          <w:sz w:val="24"/>
          <w:szCs w:val="24"/>
        </w:rPr>
        <w:t xml:space="preserve">system installed for remote monitoring of High-Voltage Switchgear in another </w:t>
      </w:r>
      <w:r w:rsidR="00AB6AD1" w:rsidRPr="00245D89">
        <w:rPr>
          <w:rFonts w:ascii="Times New Roman" w:hAnsi="Times New Roman" w:cs="Times New Roman"/>
          <w:bCs/>
          <w:iCs/>
          <w:color w:val="000000" w:themeColor="text1"/>
          <w:sz w:val="24"/>
          <w:szCs w:val="24"/>
        </w:rPr>
        <w:t>s</w:t>
      </w:r>
      <w:r w:rsidR="006D7537" w:rsidRPr="00245D89">
        <w:rPr>
          <w:rFonts w:ascii="Times New Roman" w:hAnsi="Times New Roman" w:cs="Times New Roman"/>
          <w:bCs/>
          <w:iCs/>
          <w:color w:val="000000" w:themeColor="text1"/>
          <w:sz w:val="24"/>
          <w:szCs w:val="24"/>
        </w:rPr>
        <w:t>ubstation on site.</w:t>
      </w:r>
      <w:r w:rsidR="006D7537" w:rsidRPr="00245D89">
        <w:rPr>
          <w:rFonts w:ascii="Times New Roman" w:hAnsi="Times New Roman" w:cs="Times New Roman"/>
          <w:bCs/>
          <w:iCs/>
          <w:color w:val="000000" w:themeColor="text1"/>
          <w:sz w:val="24"/>
          <w:szCs w:val="24"/>
        </w:rPr>
        <w:br/>
      </w:r>
      <w:r w:rsidR="00C3791B" w:rsidRPr="00245D89">
        <w:rPr>
          <w:rFonts w:ascii="Times New Roman" w:hAnsi="Times New Roman" w:cs="Times New Roman"/>
          <w:bCs/>
          <w:iCs/>
          <w:color w:val="000000" w:themeColor="text1"/>
          <w:sz w:val="24"/>
          <w:szCs w:val="24"/>
        </w:rPr>
        <w:t>Based on TATA’s rules on Asbestos and drilling holes/obtrusive work, t</w:t>
      </w:r>
      <w:r w:rsidR="006D7537" w:rsidRPr="00245D89">
        <w:rPr>
          <w:rFonts w:ascii="Times New Roman" w:hAnsi="Times New Roman" w:cs="Times New Roman"/>
          <w:bCs/>
          <w:iCs/>
          <w:color w:val="000000" w:themeColor="text1"/>
          <w:sz w:val="24"/>
          <w:szCs w:val="24"/>
        </w:rPr>
        <w:t xml:space="preserve">he </w:t>
      </w:r>
      <w:r w:rsidR="00C3791B" w:rsidRPr="00245D89">
        <w:rPr>
          <w:rFonts w:ascii="Times New Roman" w:hAnsi="Times New Roman" w:cs="Times New Roman"/>
          <w:bCs/>
          <w:iCs/>
          <w:color w:val="000000" w:themeColor="text1"/>
          <w:sz w:val="24"/>
          <w:szCs w:val="24"/>
        </w:rPr>
        <w:t>building</w:t>
      </w:r>
      <w:r w:rsidR="006D7537" w:rsidRPr="00245D89">
        <w:rPr>
          <w:rFonts w:ascii="Times New Roman" w:hAnsi="Times New Roman" w:cs="Times New Roman"/>
          <w:bCs/>
          <w:iCs/>
          <w:color w:val="000000" w:themeColor="text1"/>
          <w:sz w:val="24"/>
          <w:szCs w:val="24"/>
        </w:rPr>
        <w:t xml:space="preserve"> required testing for presence of Asbestos before any cables could be run or Panels could be mounted</w:t>
      </w:r>
      <w:r w:rsidR="00C3791B" w:rsidRPr="00245D89">
        <w:rPr>
          <w:rFonts w:ascii="Times New Roman" w:hAnsi="Times New Roman" w:cs="Times New Roman"/>
          <w:bCs/>
          <w:iCs/>
          <w:color w:val="000000" w:themeColor="text1"/>
          <w:sz w:val="24"/>
          <w:szCs w:val="24"/>
        </w:rPr>
        <w:t>.</w:t>
      </w:r>
      <w:r w:rsidR="006D7537" w:rsidRPr="00245D89">
        <w:rPr>
          <w:rFonts w:ascii="Times New Roman" w:hAnsi="Times New Roman" w:cs="Times New Roman"/>
          <w:bCs/>
          <w:iCs/>
          <w:color w:val="000000" w:themeColor="text1"/>
          <w:sz w:val="24"/>
          <w:szCs w:val="24"/>
        </w:rPr>
        <w:t xml:space="preserve"> </w:t>
      </w:r>
      <w:r w:rsidR="00C3791B" w:rsidRPr="00245D89">
        <w:rPr>
          <w:rFonts w:ascii="Times New Roman" w:hAnsi="Times New Roman" w:cs="Times New Roman"/>
          <w:bCs/>
          <w:iCs/>
          <w:color w:val="000000" w:themeColor="text1"/>
          <w:sz w:val="24"/>
          <w:szCs w:val="24"/>
        </w:rPr>
        <w:t xml:space="preserve"> </w:t>
      </w:r>
      <w:r w:rsidR="00C3791B" w:rsidRPr="00245D89">
        <w:rPr>
          <w:rFonts w:ascii="Times New Roman" w:hAnsi="Times New Roman" w:cs="Times New Roman"/>
          <w:bCs/>
          <w:iCs/>
          <w:color w:val="000000" w:themeColor="text1"/>
          <w:sz w:val="24"/>
          <w:szCs w:val="24"/>
        </w:rPr>
        <w:lastRenderedPageBreak/>
        <w:t>T</w:t>
      </w:r>
      <w:r w:rsidR="006D7537" w:rsidRPr="00245D89">
        <w:rPr>
          <w:rFonts w:ascii="Times New Roman" w:hAnsi="Times New Roman" w:cs="Times New Roman"/>
          <w:bCs/>
          <w:iCs/>
          <w:color w:val="000000" w:themeColor="text1"/>
          <w:sz w:val="24"/>
          <w:szCs w:val="24"/>
        </w:rPr>
        <w:t>herefore</w:t>
      </w:r>
      <w:r w:rsidR="00C3791B" w:rsidRPr="00245D89">
        <w:rPr>
          <w:rFonts w:ascii="Times New Roman" w:hAnsi="Times New Roman" w:cs="Times New Roman"/>
          <w:bCs/>
          <w:iCs/>
          <w:color w:val="000000" w:themeColor="text1"/>
          <w:sz w:val="24"/>
          <w:szCs w:val="24"/>
        </w:rPr>
        <w:t>,</w:t>
      </w:r>
      <w:r w:rsidR="006D7537" w:rsidRPr="00245D89">
        <w:rPr>
          <w:rFonts w:ascii="Times New Roman" w:hAnsi="Times New Roman" w:cs="Times New Roman"/>
          <w:bCs/>
          <w:iCs/>
          <w:color w:val="000000" w:themeColor="text1"/>
          <w:sz w:val="24"/>
          <w:szCs w:val="24"/>
        </w:rPr>
        <w:t xml:space="preserve"> I liaised with the Energy Department’s Asbestos Co-ordinator</w:t>
      </w:r>
      <w:r w:rsidR="00C3791B" w:rsidRPr="00245D89">
        <w:rPr>
          <w:rFonts w:ascii="Times New Roman" w:hAnsi="Times New Roman" w:cs="Times New Roman"/>
          <w:bCs/>
          <w:iCs/>
          <w:color w:val="000000" w:themeColor="text1"/>
          <w:sz w:val="24"/>
          <w:szCs w:val="24"/>
        </w:rPr>
        <w:t>, J. Griffin, to confirm that the building had been tested, and to request tests to be carried out if it had not.</w:t>
      </w:r>
      <w:r w:rsidR="00C3791B" w:rsidRPr="00245D89">
        <w:rPr>
          <w:rFonts w:ascii="Times New Roman" w:hAnsi="Times New Roman" w:cs="Times New Roman"/>
          <w:bCs/>
          <w:iCs/>
          <w:color w:val="000000" w:themeColor="text1"/>
          <w:sz w:val="24"/>
          <w:szCs w:val="24"/>
        </w:rPr>
        <w:br/>
        <w:t>J. Griffin confirmed that the building had had samples taken and tests carried out and showed me the correct documentation for this.  Once this was proven, I could undertake my installation work as required.</w:t>
      </w:r>
      <w:r w:rsidR="00C3791B" w:rsidRPr="00245D89">
        <w:rPr>
          <w:rFonts w:ascii="Times New Roman" w:hAnsi="Times New Roman" w:cs="Times New Roman"/>
          <w:bCs/>
          <w:iCs/>
          <w:color w:val="000000" w:themeColor="text1"/>
          <w:sz w:val="24"/>
          <w:szCs w:val="24"/>
        </w:rPr>
        <w:br/>
        <w:t xml:space="preserve">The panels were mounted on the wall opposite the </w:t>
      </w:r>
      <w:r w:rsidR="00EA53BD">
        <w:rPr>
          <w:rFonts w:ascii="Times New Roman" w:hAnsi="Times New Roman" w:cs="Times New Roman"/>
          <w:bCs/>
          <w:iCs/>
          <w:color w:val="000000" w:themeColor="text1"/>
          <w:sz w:val="24"/>
          <w:szCs w:val="24"/>
        </w:rPr>
        <w:t>isolators</w:t>
      </w:r>
      <w:r w:rsidR="00C3791B" w:rsidRPr="00245D89">
        <w:rPr>
          <w:rFonts w:ascii="Times New Roman" w:hAnsi="Times New Roman" w:cs="Times New Roman"/>
          <w:bCs/>
          <w:iCs/>
          <w:color w:val="000000" w:themeColor="text1"/>
          <w:sz w:val="24"/>
          <w:szCs w:val="24"/>
        </w:rPr>
        <w:t xml:space="preserve"> for each pump, using wall bolts, and cables were </w:t>
      </w:r>
      <w:r w:rsidR="003C0F97">
        <w:rPr>
          <w:rFonts w:ascii="Times New Roman" w:hAnsi="Times New Roman" w:cs="Times New Roman"/>
          <w:bCs/>
          <w:iCs/>
          <w:color w:val="000000" w:themeColor="text1"/>
          <w:sz w:val="24"/>
          <w:szCs w:val="24"/>
        </w:rPr>
        <w:t xml:space="preserve">then </w:t>
      </w:r>
      <w:r w:rsidR="00C3791B" w:rsidRPr="00245D89">
        <w:rPr>
          <w:rFonts w:ascii="Times New Roman" w:hAnsi="Times New Roman" w:cs="Times New Roman"/>
          <w:bCs/>
          <w:iCs/>
          <w:color w:val="000000" w:themeColor="text1"/>
          <w:sz w:val="24"/>
          <w:szCs w:val="24"/>
        </w:rPr>
        <w:t xml:space="preserve">run in underfloor ducting from </w:t>
      </w:r>
      <w:r w:rsidR="00EA53BD">
        <w:rPr>
          <w:rFonts w:ascii="Times New Roman" w:hAnsi="Times New Roman" w:cs="Times New Roman"/>
          <w:bCs/>
          <w:iCs/>
          <w:color w:val="000000" w:themeColor="text1"/>
          <w:sz w:val="24"/>
          <w:szCs w:val="24"/>
        </w:rPr>
        <w:t>each pumps</w:t>
      </w:r>
      <w:r w:rsidR="00C3791B" w:rsidRPr="00245D89">
        <w:rPr>
          <w:rFonts w:ascii="Times New Roman" w:hAnsi="Times New Roman" w:cs="Times New Roman"/>
          <w:bCs/>
          <w:iCs/>
          <w:color w:val="000000" w:themeColor="text1"/>
          <w:sz w:val="24"/>
          <w:szCs w:val="24"/>
        </w:rPr>
        <w:t xml:space="preserve"> </w:t>
      </w:r>
      <w:r w:rsidR="00EA53BD">
        <w:rPr>
          <w:rFonts w:ascii="Times New Roman" w:hAnsi="Times New Roman" w:cs="Times New Roman"/>
          <w:bCs/>
          <w:iCs/>
          <w:color w:val="000000" w:themeColor="text1"/>
          <w:sz w:val="24"/>
          <w:szCs w:val="24"/>
        </w:rPr>
        <w:t xml:space="preserve">isolator </w:t>
      </w:r>
      <w:r w:rsidR="00C3791B" w:rsidRPr="00245D89">
        <w:rPr>
          <w:rFonts w:ascii="Times New Roman" w:hAnsi="Times New Roman" w:cs="Times New Roman"/>
          <w:bCs/>
          <w:iCs/>
          <w:color w:val="000000" w:themeColor="text1"/>
          <w:sz w:val="24"/>
          <w:szCs w:val="24"/>
        </w:rPr>
        <w:t>to the new panels</w:t>
      </w:r>
      <w:r w:rsidR="00EA53BD">
        <w:rPr>
          <w:rFonts w:ascii="Times New Roman" w:hAnsi="Times New Roman" w:cs="Times New Roman"/>
          <w:bCs/>
          <w:iCs/>
          <w:color w:val="000000" w:themeColor="text1"/>
          <w:sz w:val="24"/>
          <w:szCs w:val="24"/>
        </w:rPr>
        <w:t xml:space="preserve"> on the opposite wall.</w:t>
      </w:r>
      <w:r w:rsidR="00C452FB" w:rsidRPr="00245D89">
        <w:rPr>
          <w:rFonts w:ascii="Times New Roman" w:hAnsi="Times New Roman" w:cs="Times New Roman"/>
          <w:bCs/>
          <w:iCs/>
          <w:color w:val="000000" w:themeColor="text1"/>
          <w:sz w:val="24"/>
          <w:szCs w:val="24"/>
        </w:rPr>
        <w:br/>
        <w:t xml:space="preserve">Once the cables were </w:t>
      </w:r>
      <w:r w:rsidR="00E62312">
        <w:rPr>
          <w:rFonts w:ascii="Times New Roman" w:hAnsi="Times New Roman" w:cs="Times New Roman"/>
          <w:bCs/>
          <w:iCs/>
          <w:color w:val="000000" w:themeColor="text1"/>
          <w:sz w:val="24"/>
          <w:szCs w:val="24"/>
        </w:rPr>
        <w:t xml:space="preserve">mounted to a small length of tray and </w:t>
      </w:r>
      <w:r w:rsidR="00C452FB" w:rsidRPr="00245D89">
        <w:rPr>
          <w:rFonts w:ascii="Times New Roman" w:hAnsi="Times New Roman" w:cs="Times New Roman"/>
          <w:bCs/>
          <w:iCs/>
          <w:color w:val="000000" w:themeColor="text1"/>
          <w:sz w:val="24"/>
          <w:szCs w:val="24"/>
        </w:rPr>
        <w:t>glanded into the PLC panel (bottom</w:t>
      </w:r>
      <w:r w:rsidR="00E62312">
        <w:rPr>
          <w:rFonts w:ascii="Times New Roman" w:hAnsi="Times New Roman" w:cs="Times New Roman"/>
          <w:bCs/>
          <w:iCs/>
          <w:color w:val="000000" w:themeColor="text1"/>
          <w:sz w:val="24"/>
          <w:szCs w:val="24"/>
        </w:rPr>
        <w:t xml:space="preserve"> entry to panel</w:t>
      </w:r>
      <w:r w:rsidR="00C452FB" w:rsidRPr="00245D89">
        <w:rPr>
          <w:rFonts w:ascii="Times New Roman" w:hAnsi="Times New Roman" w:cs="Times New Roman"/>
          <w:bCs/>
          <w:iCs/>
          <w:color w:val="000000" w:themeColor="text1"/>
          <w:sz w:val="24"/>
          <w:szCs w:val="24"/>
        </w:rPr>
        <w:t xml:space="preserve">) then the design of the panel </w:t>
      </w:r>
      <w:r w:rsidR="00D42913">
        <w:rPr>
          <w:rFonts w:ascii="Times New Roman" w:hAnsi="Times New Roman" w:cs="Times New Roman"/>
          <w:bCs/>
          <w:iCs/>
          <w:color w:val="000000" w:themeColor="text1"/>
          <w:sz w:val="24"/>
          <w:szCs w:val="24"/>
        </w:rPr>
        <w:t>(as per drawing in design stage) c</w:t>
      </w:r>
      <w:r w:rsidR="00C452FB" w:rsidRPr="00245D89">
        <w:rPr>
          <w:rFonts w:ascii="Times New Roman" w:hAnsi="Times New Roman" w:cs="Times New Roman"/>
          <w:bCs/>
          <w:iCs/>
          <w:color w:val="000000" w:themeColor="text1"/>
          <w:sz w:val="24"/>
          <w:szCs w:val="24"/>
        </w:rPr>
        <w:t xml:space="preserve">ould be replicated by installation of components.  </w:t>
      </w:r>
      <w:r w:rsidR="00E62312">
        <w:rPr>
          <w:rFonts w:ascii="Times New Roman" w:hAnsi="Times New Roman" w:cs="Times New Roman"/>
          <w:bCs/>
          <w:iCs/>
          <w:color w:val="000000" w:themeColor="text1"/>
          <w:sz w:val="24"/>
          <w:szCs w:val="24"/>
        </w:rPr>
        <w:br/>
      </w:r>
      <w:r w:rsidR="00C452FB" w:rsidRPr="00245D89">
        <w:rPr>
          <w:rFonts w:ascii="Times New Roman" w:hAnsi="Times New Roman" w:cs="Times New Roman"/>
          <w:bCs/>
          <w:iCs/>
          <w:color w:val="000000" w:themeColor="text1"/>
          <w:sz w:val="24"/>
          <w:szCs w:val="24"/>
        </w:rPr>
        <w:t>50mm finger trunking was installed vertically on the left-hand side of the panel, and horizontally with spacings determined by the design drawing.  This ensured adequate spacing between rows of cables for the PLC/MCB’s/terminal blocks etc.</w:t>
      </w:r>
      <w:r w:rsidR="002C7B1E" w:rsidRPr="00245D89">
        <w:rPr>
          <w:rFonts w:ascii="Times New Roman" w:hAnsi="Times New Roman" w:cs="Times New Roman"/>
          <w:bCs/>
          <w:iCs/>
          <w:color w:val="000000" w:themeColor="text1"/>
          <w:sz w:val="24"/>
          <w:szCs w:val="24"/>
        </w:rPr>
        <w:br/>
        <w:t>35mm slotted ‘Top Hat’ DIN rail was then installed horizontally, between each row of finger trunking.  This would house the PLC/MCB’s/terminal blocks as mentioned above.</w:t>
      </w:r>
      <w:r w:rsidR="006B5B09" w:rsidRPr="00245D89">
        <w:rPr>
          <w:rFonts w:ascii="Times New Roman" w:hAnsi="Times New Roman" w:cs="Times New Roman"/>
          <w:bCs/>
          <w:iCs/>
          <w:color w:val="000000" w:themeColor="text1"/>
          <w:sz w:val="24"/>
          <w:szCs w:val="24"/>
        </w:rPr>
        <w:br/>
        <w:t>Components were then added to the DIN rail, such as the incoming tails’ MCBs, the Power Supply units, terminal rails, relays and the PLC.  The placement of these followed the drawing design carried out and were mounted accordingly.</w:t>
      </w:r>
      <w:r w:rsidR="006B5B09" w:rsidRPr="00245D89">
        <w:rPr>
          <w:rFonts w:ascii="Times New Roman" w:hAnsi="Times New Roman" w:cs="Times New Roman"/>
          <w:bCs/>
          <w:iCs/>
          <w:color w:val="000000" w:themeColor="text1"/>
          <w:sz w:val="24"/>
          <w:szCs w:val="24"/>
        </w:rPr>
        <w:br/>
        <w:t>1mm cable was used for the panel wiring, and this was taken from the 24v and 0v PSUs on the top ‘rung’ of the panel, to terminal blocks on the rung below.  A similar route was carried out for the PLC inputs, outputs and analogue signals, where 1mm cables was taken between the PLC cards on the top rung and the corresponding terminal blocks on the rung below.</w:t>
      </w:r>
      <w:r w:rsidR="00BA6875">
        <w:rPr>
          <w:rFonts w:ascii="Times New Roman" w:hAnsi="Times New Roman" w:cs="Times New Roman"/>
          <w:bCs/>
          <w:iCs/>
          <w:color w:val="000000" w:themeColor="text1"/>
          <w:sz w:val="24"/>
          <w:szCs w:val="24"/>
        </w:rPr>
        <w:br/>
        <w:t>ID tags were added to the control cables for identification and boot lace ferrules were crimped to the cable ends before being terminated.  This creates a more secure and solid electrical connection between the cable and the terminal block and prevents damage to the copper cores or splaying of the cores during installation, as opposed to using bare stripped back cables.</w:t>
      </w:r>
      <w:r w:rsidR="00D925EB">
        <w:rPr>
          <w:rFonts w:ascii="Times New Roman" w:hAnsi="Times New Roman" w:cs="Times New Roman"/>
          <w:bCs/>
          <w:iCs/>
          <w:color w:val="000000" w:themeColor="text1"/>
          <w:sz w:val="24"/>
          <w:szCs w:val="24"/>
        </w:rPr>
        <w:br/>
      </w:r>
    </w:p>
    <w:p w14:paraId="7EF3AB20" w14:textId="77777777" w:rsidR="00D925EB" w:rsidRPr="00245D89" w:rsidRDefault="00D925EB" w:rsidP="009C19A9">
      <w:pPr>
        <w:spacing w:line="360" w:lineRule="auto"/>
        <w:rPr>
          <w:rFonts w:ascii="Times New Roman" w:hAnsi="Times New Roman" w:cs="Times New Roman"/>
          <w:bCs/>
          <w:iCs/>
          <w:color w:val="000000" w:themeColor="text1"/>
          <w:sz w:val="24"/>
          <w:szCs w:val="24"/>
        </w:rPr>
      </w:pPr>
    </w:p>
    <w:p w14:paraId="5704AEBD" w14:textId="77777777" w:rsidR="006055A1" w:rsidRPr="00245D89" w:rsidRDefault="006055A1" w:rsidP="009C19A9">
      <w:pPr>
        <w:spacing w:line="360" w:lineRule="auto"/>
        <w:rPr>
          <w:rFonts w:ascii="Times New Roman" w:hAnsi="Times New Roman" w:cs="Times New Roman"/>
          <w:bCs/>
          <w:iCs/>
          <w:color w:val="000000" w:themeColor="text1"/>
          <w:sz w:val="24"/>
          <w:szCs w:val="24"/>
        </w:rPr>
      </w:pPr>
    </w:p>
    <w:p w14:paraId="3EAF0D18" w14:textId="5C961B13" w:rsidR="0006062E" w:rsidRPr="00245D89" w:rsidRDefault="0006062E" w:rsidP="009C19A9">
      <w:pPr>
        <w:pStyle w:val="Heading2"/>
        <w:spacing w:line="360" w:lineRule="auto"/>
        <w:rPr>
          <w:rFonts w:cs="Times New Roman"/>
        </w:rPr>
      </w:pPr>
      <w:bookmarkStart w:id="27" w:name="_Toc164858055"/>
      <w:r w:rsidRPr="00245D89">
        <w:rPr>
          <w:rFonts w:cs="Times New Roman"/>
        </w:rPr>
        <w:lastRenderedPageBreak/>
        <w:t>PLC Network set up &amp; Coding</w:t>
      </w:r>
      <w:bookmarkEnd w:id="27"/>
    </w:p>
    <w:p w14:paraId="24CF8103" w14:textId="77777777" w:rsidR="0006062E" w:rsidRPr="00245D89" w:rsidRDefault="0006062E" w:rsidP="009C19A9">
      <w:pPr>
        <w:spacing w:line="360" w:lineRule="auto"/>
        <w:rPr>
          <w:rFonts w:ascii="Times New Roman" w:hAnsi="Times New Roman" w:cs="Times New Roman"/>
        </w:rPr>
      </w:pPr>
    </w:p>
    <w:p w14:paraId="3FA48A93" w14:textId="25884FBB" w:rsidR="0006062E" w:rsidRPr="00245D89" w:rsidRDefault="0006062E"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 xml:space="preserve">The PLC was </w:t>
      </w:r>
      <w:r w:rsidR="00A522EB" w:rsidRPr="00245D89">
        <w:rPr>
          <w:rFonts w:ascii="Times New Roman" w:hAnsi="Times New Roman" w:cs="Times New Roman"/>
          <w:sz w:val="24"/>
          <w:szCs w:val="24"/>
        </w:rPr>
        <w:t xml:space="preserve">first </w:t>
      </w:r>
      <w:r w:rsidRPr="00245D89">
        <w:rPr>
          <w:rFonts w:ascii="Times New Roman" w:hAnsi="Times New Roman" w:cs="Times New Roman"/>
          <w:sz w:val="24"/>
          <w:szCs w:val="24"/>
        </w:rPr>
        <w:t>set up in our workshop and connected to the network using local ethernet connection, allowing for quick and easy setup without being out on site.  The below images show various stages of the setting up of the PLC unit.</w:t>
      </w:r>
    </w:p>
    <w:p w14:paraId="60743CF5" w14:textId="292F0ACA" w:rsidR="002C5837" w:rsidRPr="00245D89" w:rsidRDefault="0006062E" w:rsidP="009C19A9">
      <w:pPr>
        <w:pStyle w:val="NormalWeb"/>
        <w:keepNext/>
        <w:spacing w:line="360" w:lineRule="auto"/>
        <w:jc w:val="center"/>
      </w:pPr>
      <w:r w:rsidRPr="00245D89">
        <w:rPr>
          <w:noProof/>
        </w:rPr>
        <w:drawing>
          <wp:inline distT="0" distB="0" distL="0" distR="0" wp14:anchorId="6934FB6A" wp14:editId="13D898A4">
            <wp:extent cx="4722438" cy="4130040"/>
            <wp:effectExtent l="0" t="0" r="2540" b="3810"/>
            <wp:docPr id="47672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155" t="1992" r="12643" b="7984"/>
                    <a:stretch/>
                  </pic:blipFill>
                  <pic:spPr bwMode="auto">
                    <a:xfrm>
                      <a:off x="0" y="0"/>
                      <a:ext cx="4741863" cy="4147029"/>
                    </a:xfrm>
                    <a:prstGeom prst="rect">
                      <a:avLst/>
                    </a:prstGeom>
                    <a:noFill/>
                    <a:ln>
                      <a:noFill/>
                    </a:ln>
                    <a:extLst>
                      <a:ext uri="{53640926-AAD7-44D8-BBD7-CCE9431645EC}">
                        <a14:shadowObscured xmlns:a14="http://schemas.microsoft.com/office/drawing/2010/main"/>
                      </a:ext>
                    </a:extLst>
                  </pic:spPr>
                </pic:pic>
              </a:graphicData>
            </a:graphic>
          </wp:inline>
        </w:drawing>
      </w:r>
    </w:p>
    <w:p w14:paraId="44E61662" w14:textId="29CA3967" w:rsidR="0006062E" w:rsidRPr="00245D89" w:rsidRDefault="002C5837" w:rsidP="009C19A9">
      <w:pPr>
        <w:pStyle w:val="Caption"/>
        <w:spacing w:line="360" w:lineRule="auto"/>
        <w:jc w:val="center"/>
        <w:rPr>
          <w:rFonts w:ascii="Times New Roman" w:hAnsi="Times New Roman" w:cs="Times New Roman"/>
        </w:rPr>
      </w:pPr>
      <w:bookmarkStart w:id="28" w:name="_Toc164184123"/>
      <w:bookmarkStart w:id="29" w:name="_Toc164346510"/>
      <w:r w:rsidRPr="00245D89">
        <w:rPr>
          <w:rFonts w:ascii="Times New Roman" w:hAnsi="Times New Roman" w:cs="Times New Roman"/>
        </w:rPr>
        <w:t>Fig</w:t>
      </w:r>
      <w:bookmarkEnd w:id="28"/>
      <w:bookmarkEnd w:id="29"/>
      <w:r w:rsidR="00D607BD">
        <w:rPr>
          <w:rFonts w:ascii="Times New Roman" w:hAnsi="Times New Roman" w:cs="Times New Roman"/>
        </w:rPr>
        <w:t xml:space="preserve">. </w:t>
      </w:r>
      <w:r w:rsidR="00ED3A37">
        <w:rPr>
          <w:rFonts w:ascii="Times New Roman" w:hAnsi="Times New Roman" w:cs="Times New Roman"/>
        </w:rPr>
        <w:t>10</w:t>
      </w:r>
      <w:r w:rsidR="00C04F10">
        <w:rPr>
          <w:rFonts w:ascii="Times New Roman" w:hAnsi="Times New Roman" w:cs="Times New Roman"/>
        </w:rPr>
        <w:t xml:space="preserve"> – PLC unit plugged in prior to set up &amp; testing.</w:t>
      </w:r>
    </w:p>
    <w:p w14:paraId="1E895CC0" w14:textId="77777777" w:rsidR="00A522EB" w:rsidRPr="00245D89" w:rsidRDefault="0006062E" w:rsidP="009C19A9">
      <w:pPr>
        <w:pStyle w:val="NormalWeb"/>
        <w:keepNext/>
        <w:spacing w:line="360" w:lineRule="auto"/>
        <w:jc w:val="center"/>
      </w:pPr>
      <w:r w:rsidRPr="00245D89">
        <w:rPr>
          <w:noProof/>
        </w:rPr>
        <w:lastRenderedPageBreak/>
        <w:drawing>
          <wp:inline distT="0" distB="0" distL="0" distR="0" wp14:anchorId="7191B677" wp14:editId="78B5BFAA">
            <wp:extent cx="4723575" cy="3604260"/>
            <wp:effectExtent l="0" t="0" r="1270" b="0"/>
            <wp:docPr id="523065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1701"/>
                    <a:stretch/>
                  </pic:blipFill>
                  <pic:spPr bwMode="auto">
                    <a:xfrm>
                      <a:off x="0" y="0"/>
                      <a:ext cx="4733169" cy="3611580"/>
                    </a:xfrm>
                    <a:prstGeom prst="rect">
                      <a:avLst/>
                    </a:prstGeom>
                    <a:noFill/>
                    <a:ln>
                      <a:noFill/>
                    </a:ln>
                    <a:extLst>
                      <a:ext uri="{53640926-AAD7-44D8-BBD7-CCE9431645EC}">
                        <a14:shadowObscured xmlns:a14="http://schemas.microsoft.com/office/drawing/2010/main"/>
                      </a:ext>
                    </a:extLst>
                  </pic:spPr>
                </pic:pic>
              </a:graphicData>
            </a:graphic>
          </wp:inline>
        </w:drawing>
      </w:r>
    </w:p>
    <w:p w14:paraId="7E11EC50" w14:textId="7F4ED052" w:rsidR="0006062E" w:rsidRPr="00F6513B" w:rsidRDefault="00A522EB" w:rsidP="009C19A9">
      <w:pPr>
        <w:pStyle w:val="Caption"/>
        <w:spacing w:line="360" w:lineRule="auto"/>
        <w:jc w:val="center"/>
        <w:rPr>
          <w:rFonts w:ascii="Times New Roman" w:hAnsi="Times New Roman" w:cs="Times New Roman"/>
        </w:rPr>
      </w:pPr>
      <w:bookmarkStart w:id="30" w:name="_Toc164184124"/>
      <w:bookmarkStart w:id="31" w:name="_Toc164346511"/>
      <w:r w:rsidRPr="00245D89">
        <w:rPr>
          <w:rFonts w:ascii="Times New Roman" w:hAnsi="Times New Roman" w:cs="Times New Roman"/>
        </w:rPr>
        <w:t>Fig</w:t>
      </w:r>
      <w:bookmarkEnd w:id="30"/>
      <w:bookmarkEnd w:id="31"/>
      <w:r w:rsidR="00D607BD">
        <w:rPr>
          <w:rFonts w:ascii="Times New Roman" w:hAnsi="Times New Roman" w:cs="Times New Roman"/>
        </w:rPr>
        <w:t xml:space="preserve">. </w:t>
      </w:r>
      <w:r w:rsidR="00ED3A37">
        <w:rPr>
          <w:rFonts w:ascii="Times New Roman" w:hAnsi="Times New Roman" w:cs="Times New Roman"/>
        </w:rPr>
        <w:t>11</w:t>
      </w:r>
      <w:r w:rsidR="00C04F10">
        <w:rPr>
          <w:rFonts w:ascii="Times New Roman" w:hAnsi="Times New Roman" w:cs="Times New Roman"/>
        </w:rPr>
        <w:t xml:space="preserve"> – PLC unit connected to laptop during set up stage.</w:t>
      </w:r>
    </w:p>
    <w:p w14:paraId="2B9B7596" w14:textId="4EEC61D0" w:rsidR="0006062E" w:rsidRPr="00245D89" w:rsidRDefault="0006062E" w:rsidP="009C19A9">
      <w:pPr>
        <w:pStyle w:val="NormalWeb"/>
        <w:spacing w:line="360" w:lineRule="auto"/>
      </w:pPr>
      <w:r w:rsidRPr="00245D89">
        <w:t xml:space="preserve">Once the PLC unit was powered up and connected locally to the specific works laptop used for various programming/automation practices, the next step was to flash </w:t>
      </w:r>
      <w:r w:rsidR="005B4A39" w:rsidRPr="00245D89">
        <w:t>the required firmware to the device using the Control</w:t>
      </w:r>
      <w:r w:rsidR="00653B3D" w:rsidRPr="00245D89">
        <w:t xml:space="preserve"> Flash</w:t>
      </w:r>
      <w:r w:rsidR="005B4A39" w:rsidRPr="00245D89">
        <w:t xml:space="preserve"> Plus software</w:t>
      </w:r>
      <w:r w:rsidR="00653B3D" w:rsidRPr="00245D89">
        <w:t xml:space="preserve"> by Rockwell Automation.</w:t>
      </w:r>
    </w:p>
    <w:p w14:paraId="7D9B9826" w14:textId="08F473A9" w:rsidR="00653B3D" w:rsidRPr="00245D89" w:rsidRDefault="00653B3D" w:rsidP="009C19A9">
      <w:pPr>
        <w:pStyle w:val="Caption"/>
        <w:spacing w:line="360" w:lineRule="auto"/>
        <w:jc w:val="center"/>
      </w:pPr>
      <w:r w:rsidRPr="00245D89">
        <w:rPr>
          <w:noProof/>
        </w:rPr>
        <w:drawing>
          <wp:inline distT="0" distB="0" distL="0" distR="0" wp14:anchorId="086C415D" wp14:editId="6944ECA2">
            <wp:extent cx="4672692" cy="3078480"/>
            <wp:effectExtent l="0" t="0" r="0" b="7620"/>
            <wp:docPr id="987526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3503" t="35274" r="21294" b="25022"/>
                    <a:stretch/>
                  </pic:blipFill>
                  <pic:spPr bwMode="auto">
                    <a:xfrm>
                      <a:off x="0" y="0"/>
                      <a:ext cx="4681387" cy="3084208"/>
                    </a:xfrm>
                    <a:prstGeom prst="rect">
                      <a:avLst/>
                    </a:prstGeom>
                    <a:noFill/>
                    <a:ln>
                      <a:noFill/>
                    </a:ln>
                    <a:extLst>
                      <a:ext uri="{53640926-AAD7-44D8-BBD7-CCE9431645EC}">
                        <a14:shadowObscured xmlns:a14="http://schemas.microsoft.com/office/drawing/2010/main"/>
                      </a:ext>
                    </a:extLst>
                  </pic:spPr>
                </pic:pic>
              </a:graphicData>
            </a:graphic>
          </wp:inline>
        </w:drawing>
      </w:r>
      <w:r w:rsidR="00D607BD">
        <w:br/>
        <w:t xml:space="preserve">Fig. </w:t>
      </w:r>
      <w:r w:rsidR="00E3343C">
        <w:t>1</w:t>
      </w:r>
      <w:r w:rsidR="00ED3A37">
        <w:t>2</w:t>
      </w:r>
      <w:r w:rsidR="00C04F10">
        <w:t xml:space="preserve"> – ‘ControlFLASH Plus’ software.</w:t>
      </w:r>
    </w:p>
    <w:p w14:paraId="19B1FD6B" w14:textId="6CE27CB9" w:rsidR="00653B3D" w:rsidRPr="00245D89" w:rsidRDefault="00653B3D" w:rsidP="009C19A9">
      <w:pPr>
        <w:pStyle w:val="Caption"/>
        <w:spacing w:line="360" w:lineRule="auto"/>
        <w:jc w:val="center"/>
        <w:rPr>
          <w:i w:val="0"/>
          <w:iCs w:val="0"/>
        </w:rPr>
      </w:pPr>
      <w:r w:rsidRPr="00245D89">
        <w:rPr>
          <w:noProof/>
        </w:rPr>
        <w:lastRenderedPageBreak/>
        <w:drawing>
          <wp:inline distT="0" distB="0" distL="0" distR="0" wp14:anchorId="7B08045B" wp14:editId="6B739E00">
            <wp:extent cx="5302563" cy="2423160"/>
            <wp:effectExtent l="0" t="0" r="0" b="0"/>
            <wp:docPr id="501640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3532" t="24638" r="6935" b="32998"/>
                    <a:stretch/>
                  </pic:blipFill>
                  <pic:spPr bwMode="auto">
                    <a:xfrm>
                      <a:off x="0" y="0"/>
                      <a:ext cx="5315430" cy="2429040"/>
                    </a:xfrm>
                    <a:prstGeom prst="rect">
                      <a:avLst/>
                    </a:prstGeom>
                    <a:noFill/>
                    <a:ln>
                      <a:noFill/>
                    </a:ln>
                    <a:extLst>
                      <a:ext uri="{53640926-AAD7-44D8-BBD7-CCE9431645EC}">
                        <a14:shadowObscured xmlns:a14="http://schemas.microsoft.com/office/drawing/2010/main"/>
                      </a:ext>
                    </a:extLst>
                  </pic:spPr>
                </pic:pic>
              </a:graphicData>
            </a:graphic>
          </wp:inline>
        </w:drawing>
      </w:r>
      <w:r w:rsidRPr="00245D89">
        <w:br/>
      </w:r>
      <w:r w:rsidR="00D607BD">
        <w:t xml:space="preserve">Fig. </w:t>
      </w:r>
      <w:r w:rsidR="00E3343C">
        <w:t>1</w:t>
      </w:r>
      <w:r w:rsidR="00ED3A37">
        <w:t>3</w:t>
      </w:r>
      <w:r w:rsidR="00C04F10">
        <w:t xml:space="preserve"> – ‘ControlFLASH Plus’ in use.</w:t>
      </w:r>
    </w:p>
    <w:p w14:paraId="320FF26E" w14:textId="3775F03D" w:rsidR="00653B3D" w:rsidRPr="00245D89" w:rsidRDefault="00653B3D" w:rsidP="009C19A9">
      <w:pPr>
        <w:pStyle w:val="Caption"/>
        <w:spacing w:line="360" w:lineRule="auto"/>
        <w:jc w:val="center"/>
        <w:rPr>
          <w:i w:val="0"/>
          <w:iCs w:val="0"/>
        </w:rPr>
      </w:pPr>
      <w:r w:rsidRPr="00245D89">
        <w:rPr>
          <w:noProof/>
        </w:rPr>
        <w:drawing>
          <wp:inline distT="0" distB="0" distL="0" distR="0" wp14:anchorId="34E78E7E" wp14:editId="5605B656">
            <wp:extent cx="5731510" cy="868680"/>
            <wp:effectExtent l="0" t="0" r="2540" b="7620"/>
            <wp:docPr id="11099465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6130" b="63663"/>
                    <a:stretch/>
                  </pic:blipFill>
                  <pic:spPr bwMode="auto">
                    <a:xfrm>
                      <a:off x="0" y="0"/>
                      <a:ext cx="5731510" cy="868680"/>
                    </a:xfrm>
                    <a:prstGeom prst="rect">
                      <a:avLst/>
                    </a:prstGeom>
                    <a:noFill/>
                    <a:ln>
                      <a:noFill/>
                    </a:ln>
                    <a:extLst>
                      <a:ext uri="{53640926-AAD7-44D8-BBD7-CCE9431645EC}">
                        <a14:shadowObscured xmlns:a14="http://schemas.microsoft.com/office/drawing/2010/main"/>
                      </a:ext>
                    </a:extLst>
                  </pic:spPr>
                </pic:pic>
              </a:graphicData>
            </a:graphic>
          </wp:inline>
        </w:drawing>
      </w:r>
      <w:r w:rsidRPr="00245D89">
        <w:br/>
      </w:r>
      <w:r w:rsidR="00D607BD">
        <w:t xml:space="preserve">Fig. </w:t>
      </w:r>
      <w:r w:rsidR="00AF0323">
        <w:t>1</w:t>
      </w:r>
      <w:r w:rsidR="00ED3A37">
        <w:t>4</w:t>
      </w:r>
      <w:r w:rsidR="00C04F10">
        <w:t xml:space="preserve"> – Flashing firmware to PLC.</w:t>
      </w:r>
    </w:p>
    <w:p w14:paraId="5DEB6FA7" w14:textId="6522952D" w:rsidR="009155BE" w:rsidRDefault="008C3BBB" w:rsidP="009C19A9">
      <w:pPr>
        <w:pStyle w:val="Caption"/>
        <w:spacing w:line="360" w:lineRule="auto"/>
        <w:jc w:val="center"/>
      </w:pPr>
      <w:r w:rsidRPr="00245D89">
        <w:rPr>
          <w:noProof/>
        </w:rPr>
        <w:drawing>
          <wp:inline distT="0" distB="0" distL="0" distR="0" wp14:anchorId="1537A5E4" wp14:editId="19711466">
            <wp:extent cx="1900621" cy="4299684"/>
            <wp:effectExtent l="635" t="0" r="5080" b="5080"/>
            <wp:docPr id="10799678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9490" t="20236" r="35340" b="34011"/>
                    <a:stretch/>
                  </pic:blipFill>
                  <pic:spPr bwMode="auto">
                    <a:xfrm rot="5400000">
                      <a:off x="0" y="0"/>
                      <a:ext cx="1910660" cy="4322396"/>
                    </a:xfrm>
                    <a:prstGeom prst="rect">
                      <a:avLst/>
                    </a:prstGeom>
                    <a:noFill/>
                    <a:ln>
                      <a:noFill/>
                    </a:ln>
                    <a:extLst>
                      <a:ext uri="{53640926-AAD7-44D8-BBD7-CCE9431645EC}">
                        <a14:shadowObscured xmlns:a14="http://schemas.microsoft.com/office/drawing/2010/main"/>
                      </a:ext>
                    </a:extLst>
                  </pic:spPr>
                </pic:pic>
              </a:graphicData>
            </a:graphic>
          </wp:inline>
        </w:drawing>
      </w:r>
      <w:r w:rsidRPr="00245D89">
        <w:br/>
      </w:r>
      <w:r w:rsidR="00D607BD">
        <w:t>Fig. 1</w:t>
      </w:r>
      <w:r w:rsidR="00ED3A37">
        <w:t>5</w:t>
      </w:r>
      <w:r w:rsidR="00C04F10">
        <w:t xml:space="preserve"> – Flashing firmware to PLC.</w:t>
      </w:r>
    </w:p>
    <w:p w14:paraId="3B9BD400" w14:textId="7EE0A107" w:rsidR="004F02E1" w:rsidRDefault="004F02E1" w:rsidP="009C19A9">
      <w:pPr>
        <w:spacing w:line="36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Once the firmware flash is complete and the PLC is connected to the laptop and software, the programme can be written in Studio5000.</w:t>
      </w:r>
      <w:r>
        <w:rPr>
          <w:rFonts w:ascii="Times New Roman" w:hAnsi="Times New Roman" w:cs="Times New Roman"/>
          <w:bCs/>
          <w:iCs/>
          <w:color w:val="000000" w:themeColor="text1"/>
          <w:sz w:val="24"/>
          <w:szCs w:val="24"/>
        </w:rPr>
        <w:br/>
        <w:t>T</w:t>
      </w:r>
      <w:r w:rsidRPr="008C6A84">
        <w:rPr>
          <w:rFonts w:ascii="Times New Roman" w:hAnsi="Times New Roman" w:cs="Times New Roman"/>
          <w:bCs/>
          <w:iCs/>
          <w:color w:val="000000" w:themeColor="text1"/>
          <w:sz w:val="24"/>
          <w:szCs w:val="24"/>
        </w:rPr>
        <w:t>he below</w:t>
      </w:r>
      <w:r>
        <w:rPr>
          <w:rFonts w:ascii="Times New Roman" w:hAnsi="Times New Roman" w:cs="Times New Roman"/>
          <w:bCs/>
          <w:iCs/>
          <w:color w:val="000000" w:themeColor="text1"/>
          <w:sz w:val="24"/>
          <w:szCs w:val="24"/>
        </w:rPr>
        <w:t xml:space="preserve"> images will show the main routines and subroutines of the programme, as explained in Chapter 3, as well as the basic code implemented for monitoring and control of Pump 1.</w:t>
      </w:r>
      <w:r>
        <w:rPr>
          <w:rFonts w:ascii="Times New Roman" w:hAnsi="Times New Roman" w:cs="Times New Roman"/>
          <w:bCs/>
          <w:iCs/>
          <w:color w:val="000000" w:themeColor="text1"/>
          <w:sz w:val="24"/>
          <w:szCs w:val="24"/>
        </w:rPr>
        <w:t xml:space="preserve">  </w:t>
      </w:r>
      <w:r>
        <w:rPr>
          <w:rFonts w:ascii="Times New Roman" w:hAnsi="Times New Roman" w:cs="Times New Roman"/>
          <w:bCs/>
          <w:iCs/>
          <w:color w:val="000000" w:themeColor="text1"/>
          <w:sz w:val="24"/>
          <w:szCs w:val="24"/>
        </w:rPr>
        <w:t xml:space="preserve">The following pumps codes can be found in the </w:t>
      </w:r>
      <w:r w:rsidRPr="00A43820">
        <w:rPr>
          <w:rFonts w:ascii="Times New Roman" w:hAnsi="Times New Roman" w:cs="Times New Roman"/>
          <w:bCs/>
          <w:iCs/>
          <w:color w:val="000000" w:themeColor="text1"/>
          <w:sz w:val="24"/>
          <w:szCs w:val="24"/>
        </w:rPr>
        <w:t>Appendices</w:t>
      </w:r>
      <w:r>
        <w:rPr>
          <w:rFonts w:ascii="Times New Roman" w:hAnsi="Times New Roman" w:cs="Times New Roman"/>
          <w:bCs/>
          <w:iCs/>
          <w:color w:val="000000" w:themeColor="text1"/>
          <w:sz w:val="24"/>
          <w:szCs w:val="24"/>
        </w:rPr>
        <w:t xml:space="preserve"> section at the end of this document.</w:t>
      </w:r>
      <w:r>
        <w:rPr>
          <w:rFonts w:ascii="Times New Roman" w:hAnsi="Times New Roman" w:cs="Times New Roman"/>
          <w:bCs/>
          <w:iCs/>
          <w:color w:val="000000" w:themeColor="text1"/>
          <w:sz w:val="24"/>
          <w:szCs w:val="24"/>
        </w:rPr>
        <w:br/>
      </w:r>
      <w:r w:rsidRPr="004F02E1">
        <w:rPr>
          <w:rFonts w:ascii="Times New Roman" w:hAnsi="Times New Roman" w:cs="Times New Roman"/>
          <w:bCs/>
          <w:iCs/>
          <w:color w:val="000000" w:themeColor="text1"/>
          <w:sz w:val="24"/>
          <w:szCs w:val="24"/>
        </w:rPr>
        <w:t xml:space="preserve">The </w:t>
      </w:r>
      <w:r>
        <w:rPr>
          <w:rFonts w:ascii="Times New Roman" w:hAnsi="Times New Roman" w:cs="Times New Roman"/>
          <w:bCs/>
          <w:iCs/>
          <w:color w:val="000000" w:themeColor="text1"/>
          <w:sz w:val="24"/>
          <w:szCs w:val="24"/>
        </w:rPr>
        <w:t>first</w:t>
      </w:r>
      <w:r w:rsidRPr="004F02E1">
        <w:rPr>
          <w:rFonts w:ascii="Times New Roman" w:hAnsi="Times New Roman" w:cs="Times New Roman"/>
          <w:bCs/>
          <w:iCs/>
          <w:color w:val="000000" w:themeColor="text1"/>
          <w:sz w:val="24"/>
          <w:szCs w:val="24"/>
        </w:rPr>
        <w:t xml:space="preserve"> image </w:t>
      </w:r>
      <w:r>
        <w:rPr>
          <w:rFonts w:ascii="Times New Roman" w:hAnsi="Times New Roman" w:cs="Times New Roman"/>
          <w:bCs/>
          <w:iCs/>
          <w:color w:val="000000" w:themeColor="text1"/>
          <w:sz w:val="24"/>
          <w:szCs w:val="24"/>
        </w:rPr>
        <w:t xml:space="preserve">below </w:t>
      </w:r>
      <w:r w:rsidRPr="004F02E1">
        <w:rPr>
          <w:rFonts w:ascii="Times New Roman" w:hAnsi="Times New Roman" w:cs="Times New Roman"/>
          <w:bCs/>
          <w:iCs/>
          <w:color w:val="000000" w:themeColor="text1"/>
          <w:sz w:val="24"/>
          <w:szCs w:val="24"/>
        </w:rPr>
        <w:t>shows the main routine of the PLC logic, which contains the ‘Jump to Sub Routine’ instructions for motor outputs, control logic, signal scaling and manual control of the system.</w:t>
      </w:r>
    </w:p>
    <w:p w14:paraId="4CAA4813" w14:textId="77777777" w:rsidR="004F02E1" w:rsidRDefault="004F02E1" w:rsidP="009C19A9">
      <w:pPr>
        <w:spacing w:line="360" w:lineRule="auto"/>
        <w:rPr>
          <w:rFonts w:ascii="Times New Roman" w:hAnsi="Times New Roman" w:cs="Times New Roman"/>
          <w:bCs/>
          <w:iCs/>
          <w:color w:val="000000" w:themeColor="text1"/>
          <w:sz w:val="24"/>
          <w:szCs w:val="24"/>
        </w:rPr>
      </w:pPr>
    </w:p>
    <w:p w14:paraId="34C7BECB" w14:textId="4D318E87" w:rsidR="004F02E1" w:rsidRPr="008C6A84" w:rsidRDefault="004F02E1" w:rsidP="009C19A9">
      <w:pPr>
        <w:pStyle w:val="Caption"/>
        <w:spacing w:line="360" w:lineRule="auto"/>
        <w:jc w:val="center"/>
        <w:rPr>
          <w:rFonts w:ascii="Times New Roman" w:hAnsi="Times New Roman" w:cs="Times New Roman"/>
          <w:bCs/>
          <w:iCs w:val="0"/>
          <w:color w:val="000000" w:themeColor="text1"/>
          <w:sz w:val="24"/>
          <w:szCs w:val="24"/>
        </w:rPr>
      </w:pPr>
      <w:r w:rsidRPr="00F91F02">
        <w:rPr>
          <w:rFonts w:ascii="Times New Roman" w:hAnsi="Times New Roman" w:cs="Times New Roman"/>
          <w:color w:val="000000" w:themeColor="text1"/>
          <w:sz w:val="20"/>
          <w:szCs w:val="20"/>
        </w:rPr>
        <w:drawing>
          <wp:inline distT="0" distB="0" distL="0" distR="0" wp14:anchorId="5C9E59E0" wp14:editId="41EAD305">
            <wp:extent cx="5731510" cy="1899285"/>
            <wp:effectExtent l="0" t="0" r="2540" b="5715"/>
            <wp:docPr id="20250164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16404" name="Picture 1" descr="A screenshot of a computer&#10;&#10;Description automatically generated"/>
                    <pic:cNvPicPr/>
                  </pic:nvPicPr>
                  <pic:blipFill>
                    <a:blip r:embed="rId24"/>
                    <a:stretch>
                      <a:fillRect/>
                    </a:stretch>
                  </pic:blipFill>
                  <pic:spPr>
                    <a:xfrm>
                      <a:off x="0" y="0"/>
                      <a:ext cx="5736737" cy="1901017"/>
                    </a:xfrm>
                    <a:prstGeom prst="rect">
                      <a:avLst/>
                    </a:prstGeom>
                  </pic:spPr>
                </pic:pic>
              </a:graphicData>
            </a:graphic>
          </wp:inline>
        </w:drawing>
      </w:r>
      <w:r>
        <w:t>Fig.</w:t>
      </w:r>
      <w:r w:rsidR="00ED3A37">
        <w:t xml:space="preserve"> 16 – Pump main routine</w:t>
      </w:r>
    </w:p>
    <w:p w14:paraId="36ED8BFB" w14:textId="77777777" w:rsidR="007C6744" w:rsidRPr="007C6744" w:rsidRDefault="007C6744" w:rsidP="009C19A9">
      <w:pPr>
        <w:spacing w:line="360" w:lineRule="auto"/>
        <w:rPr>
          <w:rFonts w:ascii="Times New Roman" w:hAnsi="Times New Roman" w:cs="Times New Roman"/>
          <w:sz w:val="20"/>
          <w:szCs w:val="20"/>
          <w:highlight w:val="yellow"/>
        </w:rPr>
      </w:pPr>
    </w:p>
    <w:p w14:paraId="0E69B33B" w14:textId="77777777" w:rsidR="007C6744" w:rsidRDefault="007C6744" w:rsidP="009C19A9">
      <w:pPr>
        <w:spacing w:line="360" w:lineRule="auto"/>
        <w:rPr>
          <w:rFonts w:ascii="Times New Roman" w:hAnsi="Times New Roman" w:cs="Times New Roman"/>
          <w:sz w:val="20"/>
          <w:szCs w:val="20"/>
          <w:highlight w:val="yellow"/>
        </w:rPr>
      </w:pPr>
    </w:p>
    <w:p w14:paraId="1967CE37" w14:textId="65A3FC78" w:rsidR="007C6744" w:rsidRDefault="007C6744" w:rsidP="009C19A9">
      <w:pPr>
        <w:spacing w:line="360" w:lineRule="auto"/>
        <w:rPr>
          <w:rFonts w:ascii="Times New Roman" w:hAnsi="Times New Roman" w:cs="Times New Roman"/>
          <w:sz w:val="24"/>
          <w:szCs w:val="24"/>
        </w:rPr>
      </w:pPr>
      <w:r w:rsidRPr="007C6744">
        <w:rPr>
          <w:rFonts w:ascii="Times New Roman" w:hAnsi="Times New Roman" w:cs="Times New Roman"/>
          <w:sz w:val="24"/>
          <w:szCs w:val="24"/>
        </w:rPr>
        <w:t xml:space="preserve">The next </w:t>
      </w:r>
      <w:r>
        <w:rPr>
          <w:rFonts w:ascii="Times New Roman" w:hAnsi="Times New Roman" w:cs="Times New Roman"/>
          <w:sz w:val="24"/>
          <w:szCs w:val="24"/>
        </w:rPr>
        <w:t>two images</w:t>
      </w:r>
      <w:r w:rsidRPr="007C6744">
        <w:rPr>
          <w:rFonts w:ascii="Times New Roman" w:hAnsi="Times New Roman" w:cs="Times New Roman"/>
          <w:sz w:val="24"/>
          <w:szCs w:val="24"/>
        </w:rPr>
        <w:t xml:space="preserve"> show the Scaling blocks </w:t>
      </w:r>
      <w:r>
        <w:rPr>
          <w:rFonts w:ascii="Times New Roman" w:hAnsi="Times New Roman" w:cs="Times New Roman"/>
          <w:sz w:val="24"/>
          <w:szCs w:val="24"/>
        </w:rPr>
        <w:t>inserted for various measurements to be carried out.  Each motor’s current can be displayed, along with the level, temperature and humidity, conductivity, and pH level of the water (once sensors are implemented for each).  Again, this is an expansion possibility and not all this data is measurable currently.</w:t>
      </w:r>
    </w:p>
    <w:p w14:paraId="279B8A5C" w14:textId="77777777" w:rsidR="0012109B" w:rsidRDefault="0012109B" w:rsidP="009C19A9">
      <w:pPr>
        <w:spacing w:line="360" w:lineRule="auto"/>
        <w:rPr>
          <w:rFonts w:ascii="Times New Roman" w:hAnsi="Times New Roman" w:cs="Times New Roman"/>
          <w:sz w:val="24"/>
          <w:szCs w:val="24"/>
        </w:rPr>
      </w:pPr>
    </w:p>
    <w:p w14:paraId="4A25C1F6" w14:textId="77777777" w:rsidR="0012109B" w:rsidRDefault="0012109B" w:rsidP="009C19A9">
      <w:pPr>
        <w:spacing w:line="360" w:lineRule="auto"/>
        <w:rPr>
          <w:rFonts w:ascii="Times New Roman" w:hAnsi="Times New Roman" w:cs="Times New Roman"/>
          <w:sz w:val="24"/>
          <w:szCs w:val="24"/>
        </w:rPr>
      </w:pPr>
    </w:p>
    <w:p w14:paraId="44FBD24E" w14:textId="55035864" w:rsidR="007C6744" w:rsidRDefault="007C6744" w:rsidP="009C19A9">
      <w:pPr>
        <w:pStyle w:val="Caption"/>
        <w:spacing w:line="360" w:lineRule="auto"/>
        <w:jc w:val="center"/>
        <w:rPr>
          <w:rFonts w:ascii="Times New Roman" w:hAnsi="Times New Roman" w:cs="Times New Roman"/>
          <w:color w:val="000000" w:themeColor="text1"/>
          <w:sz w:val="20"/>
          <w:szCs w:val="20"/>
        </w:rPr>
      </w:pPr>
      <w:r w:rsidRPr="00F91F02">
        <w:rPr>
          <w:rFonts w:ascii="Times New Roman" w:hAnsi="Times New Roman" w:cs="Times New Roman"/>
          <w:color w:val="000000" w:themeColor="text1"/>
          <w:sz w:val="20"/>
          <w:szCs w:val="20"/>
        </w:rPr>
        <w:lastRenderedPageBreak/>
        <w:drawing>
          <wp:inline distT="0" distB="0" distL="0" distR="0" wp14:anchorId="2BDA917F" wp14:editId="7B0C6F21">
            <wp:extent cx="5239481" cy="7230484"/>
            <wp:effectExtent l="0" t="0" r="0" b="8890"/>
            <wp:docPr id="4671067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106740" name="Picture 1" descr="A screenshot of a computer&#10;&#10;Description automatically generated"/>
                    <pic:cNvPicPr/>
                  </pic:nvPicPr>
                  <pic:blipFill>
                    <a:blip r:embed="rId25"/>
                    <a:stretch>
                      <a:fillRect/>
                    </a:stretch>
                  </pic:blipFill>
                  <pic:spPr>
                    <a:xfrm>
                      <a:off x="0" y="0"/>
                      <a:ext cx="5239481" cy="7230484"/>
                    </a:xfrm>
                    <a:prstGeom prst="rect">
                      <a:avLst/>
                    </a:prstGeom>
                  </pic:spPr>
                </pic:pic>
              </a:graphicData>
            </a:graphic>
          </wp:inline>
        </w:drawing>
      </w:r>
      <w:r w:rsidR="00ED3A37">
        <w:rPr>
          <w:rFonts w:ascii="Times New Roman" w:hAnsi="Times New Roman" w:cs="Times New Roman"/>
          <w:color w:val="000000" w:themeColor="text1"/>
          <w:sz w:val="20"/>
          <w:szCs w:val="20"/>
        </w:rPr>
        <w:br/>
      </w:r>
      <w:r w:rsidR="00ED3A37">
        <w:t>Fig. 17 – Scaling Blocks</w:t>
      </w:r>
    </w:p>
    <w:p w14:paraId="75AEAD0F" w14:textId="77777777" w:rsidR="0012109B" w:rsidRPr="0012109B" w:rsidRDefault="0012109B" w:rsidP="009C19A9">
      <w:pPr>
        <w:spacing w:line="360" w:lineRule="auto"/>
        <w:rPr>
          <w:rFonts w:ascii="Times New Roman" w:hAnsi="Times New Roman" w:cs="Times New Roman"/>
          <w:sz w:val="24"/>
          <w:szCs w:val="24"/>
        </w:rPr>
      </w:pPr>
    </w:p>
    <w:p w14:paraId="1F0E7144" w14:textId="77777777" w:rsidR="0012109B" w:rsidRDefault="0012109B" w:rsidP="009C19A9">
      <w:pPr>
        <w:spacing w:line="360" w:lineRule="auto"/>
        <w:rPr>
          <w:rFonts w:ascii="Times New Roman" w:hAnsi="Times New Roman" w:cs="Times New Roman"/>
          <w:color w:val="000000" w:themeColor="text1"/>
          <w:sz w:val="20"/>
          <w:szCs w:val="20"/>
        </w:rPr>
      </w:pPr>
    </w:p>
    <w:p w14:paraId="359E0540" w14:textId="77777777" w:rsidR="0012109B" w:rsidRDefault="0012109B" w:rsidP="009C19A9">
      <w:pPr>
        <w:spacing w:line="360" w:lineRule="auto"/>
        <w:jc w:val="center"/>
        <w:rPr>
          <w:rFonts w:ascii="Times New Roman" w:hAnsi="Times New Roman" w:cs="Times New Roman"/>
          <w:sz w:val="24"/>
          <w:szCs w:val="24"/>
        </w:rPr>
      </w:pPr>
    </w:p>
    <w:p w14:paraId="4483E0BE" w14:textId="77777777" w:rsidR="0012109B" w:rsidRDefault="0012109B" w:rsidP="009C19A9">
      <w:pPr>
        <w:spacing w:line="360" w:lineRule="auto"/>
        <w:jc w:val="center"/>
        <w:rPr>
          <w:rFonts w:ascii="Times New Roman" w:hAnsi="Times New Roman" w:cs="Times New Roman"/>
          <w:sz w:val="24"/>
          <w:szCs w:val="24"/>
        </w:rPr>
      </w:pPr>
    </w:p>
    <w:p w14:paraId="64AEE9CA" w14:textId="77777777" w:rsidR="0012109B" w:rsidRPr="0012109B" w:rsidRDefault="0012109B" w:rsidP="009C19A9">
      <w:pPr>
        <w:spacing w:line="360" w:lineRule="auto"/>
        <w:jc w:val="center"/>
        <w:rPr>
          <w:rFonts w:ascii="Times New Roman" w:hAnsi="Times New Roman" w:cs="Times New Roman"/>
          <w:sz w:val="24"/>
          <w:szCs w:val="24"/>
        </w:rPr>
      </w:pPr>
    </w:p>
    <w:p w14:paraId="3E403E84" w14:textId="4B5B668A" w:rsidR="004F02E1" w:rsidRDefault="004F02E1" w:rsidP="009C19A9">
      <w:pPr>
        <w:pStyle w:val="Caption"/>
        <w:spacing w:line="360" w:lineRule="auto"/>
        <w:jc w:val="center"/>
        <w:rPr>
          <w:rFonts w:ascii="Times New Roman" w:hAnsi="Times New Roman" w:cs="Times New Roman"/>
          <w:bCs/>
          <w:iCs w:val="0"/>
          <w:color w:val="000000" w:themeColor="text1"/>
          <w:sz w:val="24"/>
          <w:szCs w:val="24"/>
        </w:rPr>
      </w:pPr>
      <w:r w:rsidRPr="00F91F02">
        <w:rPr>
          <w:rFonts w:ascii="Times New Roman" w:hAnsi="Times New Roman" w:cs="Times New Roman"/>
          <w:color w:val="000000" w:themeColor="text1"/>
          <w:sz w:val="20"/>
          <w:szCs w:val="20"/>
        </w:rPr>
        <w:drawing>
          <wp:inline distT="0" distB="0" distL="0" distR="0" wp14:anchorId="68AE4F30" wp14:editId="0220E59E">
            <wp:extent cx="4334480" cy="8145012"/>
            <wp:effectExtent l="0" t="0" r="9525" b="8890"/>
            <wp:docPr id="19089633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63364" name="Picture 1" descr="A screenshot of a computer&#10;&#10;Description automatically generated"/>
                    <pic:cNvPicPr/>
                  </pic:nvPicPr>
                  <pic:blipFill>
                    <a:blip r:embed="rId26"/>
                    <a:stretch>
                      <a:fillRect/>
                    </a:stretch>
                  </pic:blipFill>
                  <pic:spPr>
                    <a:xfrm>
                      <a:off x="0" y="0"/>
                      <a:ext cx="4334480" cy="8145012"/>
                    </a:xfrm>
                    <a:prstGeom prst="rect">
                      <a:avLst/>
                    </a:prstGeom>
                  </pic:spPr>
                </pic:pic>
              </a:graphicData>
            </a:graphic>
          </wp:inline>
        </w:drawing>
      </w:r>
      <w:r w:rsidR="00ED3A37">
        <w:rPr>
          <w:rFonts w:ascii="Times New Roman" w:hAnsi="Times New Roman" w:cs="Times New Roman"/>
          <w:bCs/>
          <w:iCs w:val="0"/>
          <w:color w:val="000000" w:themeColor="text1"/>
          <w:sz w:val="24"/>
          <w:szCs w:val="24"/>
        </w:rPr>
        <w:br/>
      </w:r>
      <w:r w:rsidR="00ED3A37">
        <w:t>Fig. 18 – Scaling Blocks 2</w:t>
      </w:r>
    </w:p>
    <w:p w14:paraId="564D416B" w14:textId="77777777" w:rsidR="00927E1A" w:rsidRDefault="00927E1A" w:rsidP="009C19A9">
      <w:pPr>
        <w:spacing w:line="360" w:lineRule="auto"/>
        <w:jc w:val="center"/>
        <w:rPr>
          <w:rFonts w:ascii="Times New Roman" w:hAnsi="Times New Roman" w:cs="Times New Roman"/>
          <w:bCs/>
          <w:iCs/>
          <w:color w:val="000000" w:themeColor="text1"/>
          <w:sz w:val="24"/>
          <w:szCs w:val="24"/>
        </w:rPr>
      </w:pPr>
    </w:p>
    <w:p w14:paraId="7DB27B94" w14:textId="5B15DDF1" w:rsidR="00927E1A" w:rsidRDefault="00927E1A" w:rsidP="009C19A9">
      <w:pPr>
        <w:spacing w:line="36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The next few images show more of the relevant code, where start/stop and auto/manual are concerned.  High and low level are also on these screenshots and a timer included in the High-level rung of the logic.</w:t>
      </w:r>
    </w:p>
    <w:p w14:paraId="088F5E07" w14:textId="6C049380" w:rsidR="00927E1A" w:rsidRDefault="00927E1A" w:rsidP="009C19A9">
      <w:pPr>
        <w:pStyle w:val="Caption"/>
        <w:spacing w:line="360" w:lineRule="auto"/>
        <w:jc w:val="center"/>
        <w:rPr>
          <w:rFonts w:ascii="Times New Roman" w:hAnsi="Times New Roman" w:cs="Times New Roman"/>
          <w:bCs/>
          <w:iCs w:val="0"/>
          <w:color w:val="000000" w:themeColor="text1"/>
          <w:sz w:val="24"/>
          <w:szCs w:val="24"/>
        </w:rPr>
      </w:pPr>
      <w:r w:rsidRPr="00F91F02">
        <w:rPr>
          <w:rFonts w:ascii="Times New Roman" w:hAnsi="Times New Roman" w:cs="Times New Roman"/>
          <w:color w:val="000000" w:themeColor="text1"/>
          <w:sz w:val="20"/>
          <w:szCs w:val="20"/>
        </w:rPr>
        <w:drawing>
          <wp:inline distT="0" distB="0" distL="0" distR="0" wp14:anchorId="2AA5F4F5" wp14:editId="26B70017">
            <wp:extent cx="5731510" cy="705485"/>
            <wp:effectExtent l="19050" t="19050" r="21590" b="18415"/>
            <wp:docPr id="1069148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96847" name=""/>
                    <pic:cNvPicPr/>
                  </pic:nvPicPr>
                  <pic:blipFill>
                    <a:blip r:embed="rId27"/>
                    <a:stretch>
                      <a:fillRect/>
                    </a:stretch>
                  </pic:blipFill>
                  <pic:spPr>
                    <a:xfrm>
                      <a:off x="0" y="0"/>
                      <a:ext cx="5731510" cy="705485"/>
                    </a:xfrm>
                    <a:prstGeom prst="rect">
                      <a:avLst/>
                    </a:prstGeom>
                    <a:ln w="12700">
                      <a:solidFill>
                        <a:schemeClr val="tx1"/>
                      </a:solidFill>
                    </a:ln>
                  </pic:spPr>
                </pic:pic>
              </a:graphicData>
            </a:graphic>
          </wp:inline>
        </w:drawing>
      </w:r>
      <w:r w:rsidR="00ED3A37">
        <w:rPr>
          <w:rFonts w:ascii="Times New Roman" w:hAnsi="Times New Roman" w:cs="Times New Roman"/>
          <w:bCs/>
          <w:iCs w:val="0"/>
          <w:color w:val="000000" w:themeColor="text1"/>
          <w:sz w:val="24"/>
          <w:szCs w:val="24"/>
        </w:rPr>
        <w:br/>
      </w:r>
      <w:r w:rsidR="00ED3A37">
        <w:t>Fig. 19 – Motor start</w:t>
      </w:r>
    </w:p>
    <w:p w14:paraId="4CE8A23B" w14:textId="77777777" w:rsidR="00927E1A" w:rsidRDefault="00927E1A" w:rsidP="009C19A9">
      <w:pPr>
        <w:spacing w:line="360" w:lineRule="auto"/>
        <w:jc w:val="center"/>
        <w:rPr>
          <w:rFonts w:ascii="Times New Roman" w:hAnsi="Times New Roman" w:cs="Times New Roman"/>
          <w:bCs/>
          <w:iCs/>
          <w:color w:val="000000" w:themeColor="text1"/>
          <w:sz w:val="24"/>
          <w:szCs w:val="24"/>
        </w:rPr>
      </w:pPr>
    </w:p>
    <w:p w14:paraId="1003796D" w14:textId="179A6549" w:rsidR="00927E1A" w:rsidRDefault="00927E1A" w:rsidP="009C19A9">
      <w:pPr>
        <w:pStyle w:val="Caption"/>
        <w:spacing w:line="360" w:lineRule="auto"/>
        <w:jc w:val="center"/>
        <w:rPr>
          <w:rFonts w:ascii="Times New Roman" w:hAnsi="Times New Roman" w:cs="Times New Roman"/>
          <w:bCs/>
          <w:iCs w:val="0"/>
          <w:color w:val="000000" w:themeColor="text1"/>
          <w:sz w:val="24"/>
          <w:szCs w:val="24"/>
        </w:rPr>
      </w:pPr>
      <w:r w:rsidRPr="00F91F02">
        <w:rPr>
          <w:rFonts w:ascii="Times New Roman" w:hAnsi="Times New Roman" w:cs="Times New Roman"/>
          <w:color w:val="000000" w:themeColor="text1"/>
          <w:sz w:val="20"/>
          <w:szCs w:val="20"/>
        </w:rPr>
        <w:drawing>
          <wp:inline distT="0" distB="0" distL="0" distR="0" wp14:anchorId="14849D3A" wp14:editId="0B4B1274">
            <wp:extent cx="5731510" cy="636905"/>
            <wp:effectExtent l="19050" t="19050" r="21590" b="10795"/>
            <wp:docPr id="12996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83784" name=""/>
                    <pic:cNvPicPr/>
                  </pic:nvPicPr>
                  <pic:blipFill>
                    <a:blip r:embed="rId28"/>
                    <a:stretch>
                      <a:fillRect/>
                    </a:stretch>
                  </pic:blipFill>
                  <pic:spPr>
                    <a:xfrm>
                      <a:off x="0" y="0"/>
                      <a:ext cx="5731510" cy="636905"/>
                    </a:xfrm>
                    <a:prstGeom prst="rect">
                      <a:avLst/>
                    </a:prstGeom>
                    <a:ln w="12700">
                      <a:solidFill>
                        <a:schemeClr val="tx1"/>
                      </a:solidFill>
                    </a:ln>
                  </pic:spPr>
                </pic:pic>
              </a:graphicData>
            </a:graphic>
          </wp:inline>
        </w:drawing>
      </w:r>
      <w:r w:rsidR="00ED3A37">
        <w:rPr>
          <w:rFonts w:ascii="Times New Roman" w:hAnsi="Times New Roman" w:cs="Times New Roman"/>
          <w:bCs/>
          <w:iCs w:val="0"/>
          <w:color w:val="000000" w:themeColor="text1"/>
          <w:sz w:val="24"/>
          <w:szCs w:val="24"/>
        </w:rPr>
        <w:br/>
      </w:r>
      <w:r w:rsidR="00ED3A37">
        <w:t>Fig. 20 – Motor start &amp; low level</w:t>
      </w:r>
    </w:p>
    <w:p w14:paraId="30795420" w14:textId="77777777" w:rsidR="00927E1A" w:rsidRDefault="00927E1A" w:rsidP="009C19A9">
      <w:pPr>
        <w:spacing w:line="360" w:lineRule="auto"/>
        <w:jc w:val="center"/>
        <w:rPr>
          <w:rFonts w:ascii="Times New Roman" w:hAnsi="Times New Roman" w:cs="Times New Roman"/>
          <w:bCs/>
          <w:iCs/>
          <w:color w:val="000000" w:themeColor="text1"/>
          <w:sz w:val="24"/>
          <w:szCs w:val="24"/>
        </w:rPr>
      </w:pPr>
    </w:p>
    <w:p w14:paraId="4B276EDA" w14:textId="51725416" w:rsidR="00927E1A" w:rsidRDefault="00927E1A" w:rsidP="009C19A9">
      <w:pPr>
        <w:pStyle w:val="Caption"/>
        <w:spacing w:line="360" w:lineRule="auto"/>
        <w:jc w:val="center"/>
        <w:rPr>
          <w:rFonts w:ascii="Times New Roman" w:hAnsi="Times New Roman" w:cs="Times New Roman"/>
          <w:bCs/>
          <w:iCs w:val="0"/>
          <w:color w:val="000000" w:themeColor="text1"/>
          <w:sz w:val="24"/>
          <w:szCs w:val="24"/>
        </w:rPr>
      </w:pPr>
      <w:r w:rsidRPr="00F91F02">
        <w:rPr>
          <w:rFonts w:ascii="Times New Roman" w:hAnsi="Times New Roman" w:cs="Times New Roman"/>
          <w:color w:val="000000" w:themeColor="text1"/>
          <w:sz w:val="20"/>
          <w:szCs w:val="20"/>
        </w:rPr>
        <w:drawing>
          <wp:inline distT="0" distB="0" distL="0" distR="0" wp14:anchorId="6F411A41" wp14:editId="203F365C">
            <wp:extent cx="5731510" cy="506730"/>
            <wp:effectExtent l="19050" t="19050" r="21590" b="26670"/>
            <wp:docPr id="65221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85505" name=""/>
                    <pic:cNvPicPr/>
                  </pic:nvPicPr>
                  <pic:blipFill>
                    <a:blip r:embed="rId29"/>
                    <a:stretch>
                      <a:fillRect/>
                    </a:stretch>
                  </pic:blipFill>
                  <pic:spPr>
                    <a:xfrm>
                      <a:off x="0" y="0"/>
                      <a:ext cx="5731510" cy="506730"/>
                    </a:xfrm>
                    <a:prstGeom prst="rect">
                      <a:avLst/>
                    </a:prstGeom>
                    <a:ln w="12700">
                      <a:solidFill>
                        <a:schemeClr val="tx1"/>
                      </a:solidFill>
                    </a:ln>
                  </pic:spPr>
                </pic:pic>
              </a:graphicData>
            </a:graphic>
          </wp:inline>
        </w:drawing>
      </w:r>
      <w:r w:rsidR="00ED3A37">
        <w:rPr>
          <w:rFonts w:ascii="Times New Roman" w:hAnsi="Times New Roman" w:cs="Times New Roman"/>
          <w:bCs/>
          <w:iCs w:val="0"/>
          <w:color w:val="000000" w:themeColor="text1"/>
          <w:sz w:val="24"/>
          <w:szCs w:val="24"/>
        </w:rPr>
        <w:br/>
      </w:r>
      <w:r w:rsidR="00ED3A37">
        <w:t>Fig. 21 – High level</w:t>
      </w:r>
    </w:p>
    <w:p w14:paraId="457F0358" w14:textId="5C234240" w:rsidR="00D607BD" w:rsidRPr="00D925EB" w:rsidRDefault="00D925EB" w:rsidP="009C19A9">
      <w:pPr>
        <w:spacing w:line="360" w:lineRule="auto"/>
        <w:rPr>
          <w:rFonts w:ascii="Times New Roman" w:hAnsi="Times New Roman" w:cs="Times New Roman"/>
          <w:sz w:val="24"/>
          <w:szCs w:val="24"/>
        </w:rPr>
      </w:pPr>
      <w:r>
        <w:rPr>
          <w:rFonts w:ascii="Times New Roman" w:hAnsi="Times New Roman" w:cs="Times New Roman"/>
          <w:sz w:val="24"/>
          <w:szCs w:val="24"/>
        </w:rPr>
        <w:t>There is more that could be added to the code to make it more complicated and contain more features.  However, for this project, much else was not required and the code was to be kept as simple as possible.  Expansion potential has been added in the form of scaling blocks, but any additional code is either not shown in this document or was not added as it was deemed unnecessary for the time being.</w:t>
      </w:r>
    </w:p>
    <w:p w14:paraId="4F55A567" w14:textId="1F5BDA10" w:rsidR="00095F51" w:rsidRPr="00245D89" w:rsidRDefault="00AB6AD1" w:rsidP="009C19A9">
      <w:pPr>
        <w:pStyle w:val="Heading2"/>
        <w:spacing w:line="360" w:lineRule="auto"/>
        <w:rPr>
          <w:rFonts w:cs="Times New Roman"/>
        </w:rPr>
      </w:pPr>
      <w:bookmarkStart w:id="32" w:name="_Toc164858056"/>
      <w:r w:rsidRPr="00245D89">
        <w:rPr>
          <w:rFonts w:cs="Times New Roman"/>
        </w:rPr>
        <w:t>Contactor Room</w:t>
      </w:r>
      <w:r w:rsidR="00095F51" w:rsidRPr="00245D89">
        <w:rPr>
          <w:rFonts w:cs="Times New Roman"/>
        </w:rPr>
        <w:t xml:space="preserve"> </w:t>
      </w:r>
      <w:r w:rsidRPr="00245D89">
        <w:rPr>
          <w:rFonts w:cs="Times New Roman"/>
        </w:rPr>
        <w:t>H</w:t>
      </w:r>
      <w:r w:rsidR="00095F51" w:rsidRPr="00245D89">
        <w:rPr>
          <w:rFonts w:cs="Times New Roman"/>
        </w:rPr>
        <w:t>ardware Installation</w:t>
      </w:r>
      <w:bookmarkEnd w:id="32"/>
    </w:p>
    <w:p w14:paraId="0D8A3EC8" w14:textId="0B972CE4" w:rsidR="001A1065" w:rsidRDefault="00095F51" w:rsidP="009C19A9">
      <w:pPr>
        <w:pStyle w:val="NormalWeb"/>
        <w:spacing w:line="360" w:lineRule="auto"/>
      </w:pPr>
      <w:r w:rsidRPr="00245D89">
        <w:t xml:space="preserve">At the Arnallt </w:t>
      </w:r>
      <w:r w:rsidR="00AB6AD1" w:rsidRPr="00245D89">
        <w:t>Contactor room</w:t>
      </w:r>
      <w:r w:rsidRPr="00245D89">
        <w:t xml:space="preserve">, the design was </w:t>
      </w:r>
      <w:r w:rsidR="00E365D0" w:rsidRPr="00245D89">
        <w:t>implemented and relevant components installed.  T</w:t>
      </w:r>
      <w:r w:rsidRPr="00245D89">
        <w:t>he below steps show step by step process of the installation of the PLC panel to control the</w:t>
      </w:r>
      <w:r w:rsidR="009155BE" w:rsidRPr="00245D89">
        <w:t xml:space="preserve"> </w:t>
      </w:r>
      <w:r w:rsidRPr="00245D89">
        <w:t>pumps.</w:t>
      </w:r>
    </w:p>
    <w:p w14:paraId="0E65D19F" w14:textId="4BC6B670" w:rsidR="006B57FD" w:rsidRDefault="006B57FD" w:rsidP="009C19A9">
      <w:pPr>
        <w:pStyle w:val="Caption"/>
        <w:spacing w:line="360" w:lineRule="auto"/>
        <w:jc w:val="center"/>
      </w:pPr>
      <w:r>
        <w:rPr>
          <w:noProof/>
        </w:rPr>
        <w:lastRenderedPageBreak/>
        <w:drawing>
          <wp:inline distT="0" distB="0" distL="0" distR="0" wp14:anchorId="051CA588" wp14:editId="487B9271">
            <wp:extent cx="4549140" cy="3726518"/>
            <wp:effectExtent l="0" t="0" r="3810" b="7620"/>
            <wp:docPr id="1539640732" name="Picture 1" descr="A brick wall with electrical box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640732" name="Picture 1" descr="A brick wall with electrical boxes and wires&#10;&#10;Description automatically generated"/>
                    <pic:cNvPicPr>
                      <a:picLocks noChangeAspect="1" noChangeArrowheads="1"/>
                    </pic:cNvPicPr>
                  </pic:nvPicPr>
                  <pic:blipFill rotWithShape="1">
                    <a:blip r:embed="rId30">
                      <a:extLst>
                        <a:ext uri="{28A0092B-C50C-407E-A947-70E740481C1C}">
                          <a14:useLocalDpi xmlns:a14="http://schemas.microsoft.com/office/drawing/2010/main" val="0"/>
                        </a:ext>
                      </a:extLst>
                    </a:blip>
                    <a:srcRect l="20474" t="26922" b="24221"/>
                    <a:stretch/>
                  </pic:blipFill>
                  <pic:spPr bwMode="auto">
                    <a:xfrm>
                      <a:off x="0" y="0"/>
                      <a:ext cx="4578803" cy="3750817"/>
                    </a:xfrm>
                    <a:prstGeom prst="rect">
                      <a:avLst/>
                    </a:prstGeom>
                    <a:noFill/>
                    <a:ln>
                      <a:noFill/>
                    </a:ln>
                    <a:extLst>
                      <a:ext uri="{53640926-AAD7-44D8-BBD7-CCE9431645EC}">
                        <a14:shadowObscured xmlns:a14="http://schemas.microsoft.com/office/drawing/2010/main"/>
                      </a:ext>
                    </a:extLst>
                  </pic:spPr>
                </pic:pic>
              </a:graphicData>
            </a:graphic>
          </wp:inline>
        </w:drawing>
      </w:r>
      <w:r>
        <w:br/>
        <w:t xml:space="preserve">Fig. </w:t>
      </w:r>
      <w:r w:rsidR="00ED3A37">
        <w:t>22</w:t>
      </w:r>
      <w:r>
        <w:t xml:space="preserve"> – PLC and Fibre panels mounted, and cable tray fitted below.</w:t>
      </w:r>
    </w:p>
    <w:p w14:paraId="79AB0F38" w14:textId="15DEF7E8" w:rsidR="001A1065" w:rsidRPr="001A1065" w:rsidRDefault="001A1065" w:rsidP="009C19A9">
      <w:pPr>
        <w:tabs>
          <w:tab w:val="left" w:pos="1080"/>
        </w:tabs>
        <w:spacing w:line="360" w:lineRule="auto"/>
        <w:rPr>
          <w:rFonts w:ascii="Times New Roman" w:hAnsi="Times New Roman" w:cs="Times New Roman"/>
          <w:sz w:val="24"/>
          <w:szCs w:val="24"/>
        </w:rPr>
      </w:pPr>
      <w:r>
        <w:rPr>
          <w:rFonts w:ascii="Times New Roman" w:hAnsi="Times New Roman" w:cs="Times New Roman"/>
          <w:sz w:val="24"/>
          <w:szCs w:val="24"/>
        </w:rPr>
        <w:t>Panels mounted on opposite wall to isolators for pumps.  Cable tray added beneath PLC panel and patch box installed including fibreoptic cable to fibreoptic panel on right hand side of the above image.</w:t>
      </w:r>
    </w:p>
    <w:p w14:paraId="1790D21F" w14:textId="4F37550A" w:rsidR="00235E47" w:rsidRDefault="00095F51" w:rsidP="009C19A9">
      <w:pPr>
        <w:pStyle w:val="Caption"/>
        <w:spacing w:line="360" w:lineRule="auto"/>
        <w:jc w:val="center"/>
      </w:pPr>
      <w:r w:rsidRPr="00245D89">
        <w:br/>
      </w:r>
      <w:r w:rsidR="009155BE" w:rsidRPr="00245D89">
        <w:rPr>
          <w:noProof/>
        </w:rPr>
        <w:drawing>
          <wp:inline distT="0" distB="0" distL="0" distR="0" wp14:anchorId="335134F1" wp14:editId="2EF3B5CF">
            <wp:extent cx="4511040" cy="3383280"/>
            <wp:effectExtent l="0" t="0" r="3810" b="7620"/>
            <wp:docPr id="7" name="Picture 6">
              <a:extLst xmlns:a="http://schemas.openxmlformats.org/drawingml/2006/main">
                <a:ext uri="{FF2B5EF4-FFF2-40B4-BE49-F238E27FC236}">
                  <a16:creationId xmlns:a16="http://schemas.microsoft.com/office/drawing/2014/main" id="{D053DD3F-5A06-35B7-7F65-EDC374DE43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053DD3F-5A06-35B7-7F65-EDC374DE43B4}"/>
                        </a:ext>
                      </a:extLst>
                    </pic:cNvPr>
                    <pic:cNvPicPr>
                      <a:picLocks noChangeAspect="1"/>
                    </pic:cNvPicPr>
                  </pic:nvPicPr>
                  <pic:blipFill>
                    <a:blip r:embed="rId31"/>
                    <a:stretch>
                      <a:fillRect/>
                    </a:stretch>
                  </pic:blipFill>
                  <pic:spPr>
                    <a:xfrm>
                      <a:off x="0" y="0"/>
                      <a:ext cx="4511940" cy="3383955"/>
                    </a:xfrm>
                    <a:prstGeom prst="rect">
                      <a:avLst/>
                    </a:prstGeom>
                    <a:ln w="38100">
                      <a:noFill/>
                    </a:ln>
                  </pic:spPr>
                </pic:pic>
              </a:graphicData>
            </a:graphic>
          </wp:inline>
        </w:drawing>
      </w:r>
      <w:r w:rsidR="00D607BD">
        <w:br/>
        <w:t xml:space="preserve">Fig. </w:t>
      </w:r>
      <w:r w:rsidR="00ED3A37">
        <w:t>23</w:t>
      </w:r>
      <w:r w:rsidR="00C04F10">
        <w:t xml:space="preserve"> – Cables run into PLC panel.</w:t>
      </w:r>
    </w:p>
    <w:p w14:paraId="1A8B167C" w14:textId="6EE3110A" w:rsidR="001A1065" w:rsidRDefault="001A1065" w:rsidP="009C19A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above image shows the cables from each individual pump run into the PLC panel and outer insulation bared back from cables.  These are run down the mounted cable try and into underfloor ducting.  Each cable is routed into its corresponding isolator on the opposite side of the contactor room.</w:t>
      </w:r>
    </w:p>
    <w:p w14:paraId="793FFE23" w14:textId="77777777" w:rsidR="001A1065" w:rsidRPr="001A1065" w:rsidRDefault="001A1065" w:rsidP="009C19A9">
      <w:pPr>
        <w:spacing w:line="360" w:lineRule="auto"/>
        <w:rPr>
          <w:rFonts w:ascii="Times New Roman" w:hAnsi="Times New Roman" w:cs="Times New Roman"/>
          <w:sz w:val="24"/>
          <w:szCs w:val="24"/>
        </w:rPr>
      </w:pPr>
    </w:p>
    <w:p w14:paraId="0AE91EFF" w14:textId="1A06F0DF" w:rsidR="00235E47" w:rsidRDefault="00235E47" w:rsidP="009C19A9">
      <w:pPr>
        <w:pStyle w:val="Caption"/>
        <w:spacing w:line="360" w:lineRule="auto"/>
        <w:jc w:val="center"/>
      </w:pPr>
      <w:r w:rsidRPr="00245D89">
        <w:rPr>
          <w:noProof/>
        </w:rPr>
        <w:drawing>
          <wp:inline distT="0" distB="0" distL="0" distR="0" wp14:anchorId="36ABCFAF" wp14:editId="05D50616">
            <wp:extent cx="4914900" cy="3686445"/>
            <wp:effectExtent l="0" t="0" r="0" b="9525"/>
            <wp:docPr id="10988825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70465" cy="3728122"/>
                    </a:xfrm>
                    <a:prstGeom prst="rect">
                      <a:avLst/>
                    </a:prstGeom>
                    <a:noFill/>
                    <a:ln>
                      <a:noFill/>
                    </a:ln>
                  </pic:spPr>
                </pic:pic>
              </a:graphicData>
            </a:graphic>
          </wp:inline>
        </w:drawing>
      </w:r>
      <w:r w:rsidRPr="00245D89">
        <w:br/>
      </w:r>
      <w:r w:rsidR="00D607BD">
        <w:t xml:space="preserve">Fig. </w:t>
      </w:r>
      <w:r w:rsidR="00ED3A37">
        <w:t>24</w:t>
      </w:r>
      <w:r w:rsidR="00C04F10">
        <w:t xml:space="preserve"> – MCBs, PSUs and PLC added and wired in PLC panel.</w:t>
      </w:r>
    </w:p>
    <w:p w14:paraId="1AC311F2" w14:textId="6229DBA1" w:rsidR="001A1065" w:rsidRPr="001A1065" w:rsidRDefault="001A1065" w:rsidP="009C19A9">
      <w:pPr>
        <w:spacing w:line="360" w:lineRule="auto"/>
        <w:rPr>
          <w:rFonts w:ascii="Times New Roman" w:hAnsi="Times New Roman" w:cs="Times New Roman"/>
          <w:sz w:val="24"/>
          <w:szCs w:val="24"/>
        </w:rPr>
      </w:pPr>
      <w:r>
        <w:rPr>
          <w:rFonts w:ascii="Times New Roman" w:hAnsi="Times New Roman" w:cs="Times New Roman"/>
          <w:sz w:val="24"/>
          <w:szCs w:val="24"/>
        </w:rPr>
        <w:t>Finger trunking and DIN rail was fitted inside the panel and the components could begin to be installed.</w:t>
      </w:r>
      <w:r>
        <w:rPr>
          <w:rFonts w:ascii="Times New Roman" w:hAnsi="Times New Roman" w:cs="Times New Roman"/>
          <w:sz w:val="24"/>
          <w:szCs w:val="24"/>
        </w:rPr>
        <w:br/>
        <w:t>Power was brought into the panel via the 110v Distribution Board adjacent to the PLC panel.  Cable was routed via the underfloor ducting, mounted to cable tray and glanded into the panel.</w:t>
      </w:r>
      <w:r>
        <w:rPr>
          <w:rFonts w:ascii="Times New Roman" w:hAnsi="Times New Roman" w:cs="Times New Roman"/>
          <w:sz w:val="24"/>
          <w:szCs w:val="24"/>
        </w:rPr>
        <w:br/>
        <w:t>MCB’s were fitted to house the incoming power supply, then two Power Supply Units were fitted to supply the 24V power to the PLC.</w:t>
      </w:r>
      <w:r>
        <w:rPr>
          <w:rFonts w:ascii="Times New Roman" w:hAnsi="Times New Roman" w:cs="Times New Roman"/>
          <w:sz w:val="24"/>
          <w:szCs w:val="24"/>
        </w:rPr>
        <w:br/>
        <w:t xml:space="preserve">The PLC unit was fitted on the </w:t>
      </w:r>
      <w:r w:rsidR="00F6513B">
        <w:rPr>
          <w:rFonts w:ascii="Times New Roman" w:hAnsi="Times New Roman" w:cs="Times New Roman"/>
          <w:sz w:val="24"/>
          <w:szCs w:val="24"/>
        </w:rPr>
        <w:t>right-hand</w:t>
      </w:r>
      <w:r>
        <w:rPr>
          <w:rFonts w:ascii="Times New Roman" w:hAnsi="Times New Roman" w:cs="Times New Roman"/>
          <w:sz w:val="24"/>
          <w:szCs w:val="24"/>
        </w:rPr>
        <w:t xml:space="preserve"> side of this rail.</w:t>
      </w:r>
    </w:p>
    <w:p w14:paraId="3A079E72" w14:textId="6899AC2C" w:rsidR="00235E47" w:rsidRDefault="00235E47" w:rsidP="009C19A9">
      <w:pPr>
        <w:pStyle w:val="Caption"/>
        <w:spacing w:line="360" w:lineRule="auto"/>
        <w:jc w:val="center"/>
      </w:pPr>
      <w:r w:rsidRPr="00245D89">
        <w:rPr>
          <w:noProof/>
        </w:rPr>
        <w:lastRenderedPageBreak/>
        <w:drawing>
          <wp:inline distT="0" distB="0" distL="0" distR="0" wp14:anchorId="2C3CF820" wp14:editId="11CF4E64">
            <wp:extent cx="4594860" cy="3446400"/>
            <wp:effectExtent l="0" t="0" r="0" b="1905"/>
            <wp:docPr id="20575757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32353" cy="3474522"/>
                    </a:xfrm>
                    <a:prstGeom prst="rect">
                      <a:avLst/>
                    </a:prstGeom>
                    <a:noFill/>
                    <a:ln>
                      <a:noFill/>
                    </a:ln>
                  </pic:spPr>
                </pic:pic>
              </a:graphicData>
            </a:graphic>
          </wp:inline>
        </w:drawing>
      </w:r>
      <w:r w:rsidRPr="00245D89">
        <w:br/>
      </w:r>
      <w:r w:rsidR="00D607BD">
        <w:t xml:space="preserve">Fig. </w:t>
      </w:r>
      <w:r w:rsidR="00ED3A37">
        <w:t>25</w:t>
      </w:r>
      <w:r w:rsidR="00C04F10">
        <w:t xml:space="preserve"> – PLC unit prior to any cable connections.</w:t>
      </w:r>
    </w:p>
    <w:p w14:paraId="6CA922A8" w14:textId="5D08E830" w:rsidR="00F6513B" w:rsidRPr="00F6513B" w:rsidRDefault="00F6513B" w:rsidP="009C19A9">
      <w:pPr>
        <w:spacing w:line="360" w:lineRule="auto"/>
        <w:rPr>
          <w:rFonts w:ascii="Times New Roman" w:hAnsi="Times New Roman" w:cs="Times New Roman"/>
          <w:sz w:val="24"/>
          <w:szCs w:val="24"/>
        </w:rPr>
      </w:pPr>
      <w:r w:rsidRPr="00F6513B">
        <w:rPr>
          <w:rFonts w:ascii="Times New Roman" w:hAnsi="Times New Roman" w:cs="Times New Roman"/>
          <w:sz w:val="24"/>
          <w:szCs w:val="24"/>
        </w:rPr>
        <w:t>PLC unit mounted and cards shown prior to any cable connections made.</w:t>
      </w:r>
      <w:r>
        <w:rPr>
          <w:rFonts w:ascii="Times New Roman" w:hAnsi="Times New Roman" w:cs="Times New Roman"/>
          <w:sz w:val="24"/>
          <w:szCs w:val="24"/>
        </w:rPr>
        <w:br/>
        <w:t>The next step is to terminate 1mm cable to the required ports on the PLC unit.</w:t>
      </w:r>
      <w:r w:rsidR="00397D15">
        <w:rPr>
          <w:rFonts w:ascii="Times New Roman" w:hAnsi="Times New Roman" w:cs="Times New Roman"/>
          <w:sz w:val="24"/>
          <w:szCs w:val="24"/>
        </w:rPr>
        <w:t xml:space="preserve">  These cables can be run in neatly and the finger trunking installed between the rungs of the panel ensures that cables are contained behind trunking lids and do not become messy within the panel.</w:t>
      </w:r>
    </w:p>
    <w:p w14:paraId="202774B7" w14:textId="1FE9827A" w:rsidR="00095F51" w:rsidRDefault="00095F51" w:rsidP="009C19A9">
      <w:pPr>
        <w:pStyle w:val="Caption"/>
        <w:spacing w:line="360" w:lineRule="auto"/>
        <w:jc w:val="center"/>
      </w:pPr>
      <w:r w:rsidRPr="00245D89">
        <w:br/>
      </w:r>
      <w:r w:rsidRPr="00FB5BB2">
        <w:rPr>
          <w:noProof/>
        </w:rPr>
        <w:drawing>
          <wp:inline distT="0" distB="0" distL="0" distR="0" wp14:anchorId="6EE9F34B" wp14:editId="56979F83">
            <wp:extent cx="4581823" cy="3436620"/>
            <wp:effectExtent l="0" t="0" r="9525" b="0"/>
            <wp:docPr id="13739916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18654" cy="3464246"/>
                    </a:xfrm>
                    <a:prstGeom prst="rect">
                      <a:avLst/>
                    </a:prstGeom>
                    <a:noFill/>
                    <a:ln>
                      <a:noFill/>
                    </a:ln>
                  </pic:spPr>
                </pic:pic>
              </a:graphicData>
            </a:graphic>
          </wp:inline>
        </w:drawing>
      </w:r>
      <w:r w:rsidRPr="00245D89">
        <w:br/>
      </w:r>
      <w:r w:rsidR="00D607BD">
        <w:t xml:space="preserve">Fig. </w:t>
      </w:r>
      <w:r w:rsidR="00ED3A37">
        <w:t>26</w:t>
      </w:r>
      <w:r w:rsidR="00C04F10">
        <w:t xml:space="preserve"> </w:t>
      </w:r>
      <w:r w:rsidR="00FB6C90">
        <w:t>–</w:t>
      </w:r>
      <w:r w:rsidR="00C04F10">
        <w:t xml:space="preserve"> </w:t>
      </w:r>
      <w:r w:rsidR="00FB6C90">
        <w:t>PLC inputs and outputs wired to terminal blocks.</w:t>
      </w:r>
    </w:p>
    <w:p w14:paraId="7462F098" w14:textId="0388B218" w:rsidR="001552E5" w:rsidRDefault="00F6513B" w:rsidP="009C19A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1mm cable installed from the 24V and 0V on top rail to the two left terminal blocks, which are the 24v and 0v blocks as per design drawing.</w:t>
      </w:r>
      <w:r>
        <w:rPr>
          <w:rFonts w:ascii="Times New Roman" w:hAnsi="Times New Roman" w:cs="Times New Roman"/>
          <w:sz w:val="24"/>
          <w:szCs w:val="24"/>
        </w:rPr>
        <w:br/>
        <w:t>PLC unit input and output connections from the PLC unit down to the terminal blocks on the second rail.</w:t>
      </w:r>
      <w:r w:rsidR="00925659">
        <w:rPr>
          <w:rFonts w:ascii="Times New Roman" w:hAnsi="Times New Roman" w:cs="Times New Roman"/>
          <w:sz w:val="24"/>
          <w:szCs w:val="24"/>
        </w:rPr>
        <w:br/>
      </w:r>
      <w:r w:rsidR="001552E5">
        <w:rPr>
          <w:rFonts w:ascii="Times New Roman" w:hAnsi="Times New Roman" w:cs="Times New Roman"/>
          <w:sz w:val="24"/>
          <w:szCs w:val="24"/>
        </w:rPr>
        <w:t>An ethernet cable was run between the fibreoptic panel and the PLC unit to allow the info from the PLC to communicate to the remote PC’s via fibreoptic cable.</w:t>
      </w:r>
      <w:r w:rsidR="00A46FEC">
        <w:rPr>
          <w:rFonts w:ascii="Times New Roman" w:hAnsi="Times New Roman" w:cs="Times New Roman"/>
          <w:sz w:val="24"/>
          <w:szCs w:val="24"/>
        </w:rPr>
        <w:br/>
      </w:r>
      <w:r w:rsidR="00A46FEC">
        <w:rPr>
          <w:rFonts w:ascii="Times New Roman" w:hAnsi="Times New Roman" w:cs="Times New Roman"/>
          <w:sz w:val="24"/>
          <w:szCs w:val="24"/>
        </w:rPr>
        <w:br/>
        <w:t>Fibreoptic supply was taken from an existing panel connected to the works network, to the Arnallt contactor room via a fibreoptic cable in the ground, and this was then connected (temporarily for testing) via the existing panel’s patch box, shown below.</w:t>
      </w:r>
    </w:p>
    <w:p w14:paraId="75B69C5C" w14:textId="7C6C88DB" w:rsidR="00925659" w:rsidRDefault="00A46FEC" w:rsidP="009C19A9">
      <w:pPr>
        <w:pStyle w:val="Caption"/>
        <w:spacing w:line="360" w:lineRule="auto"/>
        <w:jc w:val="center"/>
      </w:pPr>
      <w:r w:rsidRPr="002D2CE2">
        <w:rPr>
          <w:rFonts w:ascii="Times New Roman" w:hAnsi="Times New Roman" w:cs="Times New Roman"/>
          <w:i w:val="0"/>
          <w:iCs w:val="0"/>
          <w:noProof/>
          <w:color w:val="000000" w:themeColor="text1"/>
          <w:sz w:val="20"/>
          <w:szCs w:val="20"/>
        </w:rPr>
        <w:drawing>
          <wp:inline distT="0" distB="0" distL="0" distR="0" wp14:anchorId="298D4ACA" wp14:editId="50D2D1B6">
            <wp:extent cx="4450653" cy="4049027"/>
            <wp:effectExtent l="0" t="8890" r="0" b="0"/>
            <wp:docPr id="1303269365" name="Picture 13" descr="A metal box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69365" name="Picture 13" descr="A metal box with wires and wires&#10;&#10;Description automatically generated"/>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3257" r="4341"/>
                    <a:stretch/>
                  </pic:blipFill>
                  <pic:spPr bwMode="auto">
                    <a:xfrm rot="5400000">
                      <a:off x="0" y="0"/>
                      <a:ext cx="4466132" cy="406310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br/>
      </w:r>
      <w:r>
        <w:t>Fig. 27 – Existing Fibreoptic panel connections for testing.</w:t>
      </w:r>
    </w:p>
    <w:p w14:paraId="50C157CD" w14:textId="50EB4DD0" w:rsidR="00F80F3D" w:rsidRPr="00F80F3D" w:rsidRDefault="00F80F3D"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Once connected, this line could be tested via a dedicated laser pointer. </w:t>
      </w:r>
      <w:r w:rsidR="00CC2746">
        <w:rPr>
          <w:rFonts w:ascii="Times New Roman" w:hAnsi="Times New Roman" w:cs="Times New Roman"/>
          <w:sz w:val="24"/>
          <w:szCs w:val="24"/>
        </w:rPr>
        <w:t xml:space="preserve"> The laser is sent down the cable and proves that the fibre chosen is in good condition.  If the chosen fibre is damaged, then the laser will not travel completely to the other end of the cable.  This is a crucial test in fibreoptic installations to prove each supply before attempting to switch on.</w:t>
      </w:r>
      <w:r>
        <w:rPr>
          <w:rFonts w:ascii="Times New Roman" w:hAnsi="Times New Roman" w:cs="Times New Roman"/>
          <w:sz w:val="24"/>
          <w:szCs w:val="24"/>
        </w:rPr>
        <w:t xml:space="preserve"> The test </w:t>
      </w:r>
      <w:r w:rsidR="00CC2746">
        <w:rPr>
          <w:rFonts w:ascii="Times New Roman" w:hAnsi="Times New Roman" w:cs="Times New Roman"/>
          <w:sz w:val="24"/>
          <w:szCs w:val="24"/>
        </w:rPr>
        <w:t xml:space="preserve">carried out </w:t>
      </w:r>
      <w:r>
        <w:rPr>
          <w:rFonts w:ascii="Times New Roman" w:hAnsi="Times New Roman" w:cs="Times New Roman"/>
          <w:sz w:val="24"/>
          <w:szCs w:val="24"/>
        </w:rPr>
        <w:t>are shown in the next section.</w:t>
      </w:r>
    </w:p>
    <w:p w14:paraId="03017B35" w14:textId="0CA1AB23" w:rsidR="008642C2" w:rsidRDefault="008642C2" w:rsidP="009C19A9">
      <w:pPr>
        <w:pStyle w:val="Heading2"/>
        <w:spacing w:line="360" w:lineRule="auto"/>
      </w:pPr>
      <w:bookmarkStart w:id="33" w:name="_Toc164858057"/>
      <w:r>
        <w:lastRenderedPageBreak/>
        <w:t>Fibreoptic tests</w:t>
      </w:r>
      <w:bookmarkEnd w:id="33"/>
      <w:r w:rsidR="00925659">
        <w:br/>
      </w:r>
    </w:p>
    <w:p w14:paraId="7198598D" w14:textId="4AC17267" w:rsidR="00C230C3" w:rsidRDefault="005F13D8" w:rsidP="009C19A9">
      <w:pPr>
        <w:spacing w:line="360" w:lineRule="auto"/>
        <w:rPr>
          <w:rFonts w:ascii="Times New Roman" w:hAnsi="Times New Roman" w:cs="Times New Roman"/>
          <w:sz w:val="24"/>
          <w:szCs w:val="24"/>
        </w:rPr>
      </w:pPr>
      <w:r>
        <w:rPr>
          <w:rFonts w:ascii="Times New Roman" w:hAnsi="Times New Roman" w:cs="Times New Roman"/>
          <w:sz w:val="24"/>
          <w:szCs w:val="24"/>
        </w:rPr>
        <w:t>Once the fibreoptic cable was installed and the patch box connected, the line had to be tested using a laser pointer.</w:t>
      </w:r>
      <w:r w:rsidR="00C230C3">
        <w:rPr>
          <w:rFonts w:ascii="Times New Roman" w:hAnsi="Times New Roman" w:cs="Times New Roman"/>
          <w:sz w:val="24"/>
          <w:szCs w:val="24"/>
        </w:rPr>
        <w:br/>
      </w:r>
      <w:r w:rsidR="00F80F3D">
        <w:rPr>
          <w:rFonts w:ascii="Times New Roman" w:hAnsi="Times New Roman" w:cs="Times New Roman"/>
          <w:sz w:val="24"/>
          <w:szCs w:val="24"/>
        </w:rPr>
        <w:t>The image below shows the laser pointer connected to the outgoing supplies from the existing fibreoptic panel, to the new fibreoptic panel in the Arnallt contactor room, connected via Fibreoptic cable installed underground.</w:t>
      </w:r>
    </w:p>
    <w:p w14:paraId="198DDBD5" w14:textId="4BAD2C21" w:rsidR="00C230C3" w:rsidRDefault="00C230C3" w:rsidP="009C19A9">
      <w:pPr>
        <w:pStyle w:val="Caption"/>
        <w:spacing w:line="360" w:lineRule="auto"/>
        <w:jc w:val="center"/>
        <w:rPr>
          <w:rFonts w:ascii="Times New Roman" w:hAnsi="Times New Roman" w:cs="Times New Roman"/>
          <w:sz w:val="24"/>
          <w:szCs w:val="24"/>
        </w:rPr>
      </w:pPr>
      <w:r>
        <w:rPr>
          <w:rFonts w:ascii="Times New Roman" w:hAnsi="Times New Roman" w:cs="Times New Roman"/>
          <w:i w:val="0"/>
          <w:iCs w:val="0"/>
          <w:noProof/>
          <w:color w:val="000000" w:themeColor="text1"/>
          <w:sz w:val="20"/>
          <w:szCs w:val="20"/>
          <w:highlight w:val="yellow"/>
        </w:rPr>
        <w:drawing>
          <wp:inline distT="0" distB="0" distL="0" distR="0" wp14:anchorId="769A6187" wp14:editId="446E3425">
            <wp:extent cx="4904377" cy="3676650"/>
            <wp:effectExtent l="4128" t="0" r="0" b="0"/>
            <wp:docPr id="967515749" name="Picture 15" descr="A machine with wir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15749" name="Picture 15" descr="A machine with wires and wires&#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4909535" cy="3680517"/>
                    </a:xfrm>
                    <a:prstGeom prst="rect">
                      <a:avLst/>
                    </a:prstGeom>
                    <a:noFill/>
                    <a:ln>
                      <a:noFill/>
                    </a:ln>
                  </pic:spPr>
                </pic:pic>
              </a:graphicData>
            </a:graphic>
          </wp:inline>
        </w:drawing>
      </w:r>
      <w:r>
        <w:rPr>
          <w:rFonts w:ascii="Times New Roman" w:hAnsi="Times New Roman" w:cs="Times New Roman"/>
          <w:sz w:val="24"/>
          <w:szCs w:val="24"/>
        </w:rPr>
        <w:br/>
      </w:r>
      <w:r>
        <w:t>Fig. 28 – Fibreoptic laser test being carried out.</w:t>
      </w:r>
    </w:p>
    <w:p w14:paraId="03203961" w14:textId="7CB07BE4" w:rsidR="005F13D8" w:rsidRPr="005F13D8" w:rsidRDefault="005F13D8" w:rsidP="009C19A9">
      <w:pPr>
        <w:spacing w:line="360" w:lineRule="auto"/>
        <w:rPr>
          <w:rFonts w:ascii="Times New Roman" w:hAnsi="Times New Roman" w:cs="Times New Roman"/>
          <w:sz w:val="24"/>
          <w:szCs w:val="24"/>
        </w:rPr>
      </w:pPr>
      <w:r>
        <w:rPr>
          <w:rFonts w:ascii="Times New Roman" w:hAnsi="Times New Roman" w:cs="Times New Roman"/>
          <w:sz w:val="24"/>
          <w:szCs w:val="24"/>
        </w:rPr>
        <w:br/>
        <w:t>Ports 1 &amp; 4 did not work as intended, therefore ports 5 &amp; 6 were tested and proven to be working correctly (shown in the two images below) and used for the fibreoptic connection back to the nearest fibreoptic panel that connects to the site’s Wi-Fi network.</w:t>
      </w:r>
    </w:p>
    <w:p w14:paraId="38529D21" w14:textId="2B53178C" w:rsidR="008642C2" w:rsidRDefault="008642C2" w:rsidP="009C19A9">
      <w:pPr>
        <w:pStyle w:val="Caption"/>
        <w:spacing w:line="360" w:lineRule="auto"/>
        <w:jc w:val="center"/>
      </w:pPr>
      <w:r w:rsidRPr="008D0B68">
        <w:rPr>
          <w:rFonts w:ascii="Times New Roman" w:hAnsi="Times New Roman" w:cs="Times New Roman"/>
          <w:noProof/>
          <w:color w:val="000000" w:themeColor="text1"/>
        </w:rPr>
        <w:lastRenderedPageBreak/>
        <w:drawing>
          <wp:inline distT="0" distB="0" distL="0" distR="0" wp14:anchorId="664EFE93" wp14:editId="0EE8D2FD">
            <wp:extent cx="4765567" cy="1561465"/>
            <wp:effectExtent l="0" t="0" r="0" b="635"/>
            <wp:docPr id="1919507296" name="Picture 15">
              <a:extLst xmlns:a="http://schemas.openxmlformats.org/drawingml/2006/main">
                <a:ext uri="{FF2B5EF4-FFF2-40B4-BE49-F238E27FC236}">
                  <a16:creationId xmlns:a16="http://schemas.microsoft.com/office/drawing/2014/main" id="{4DD759FB-90DB-7436-9343-2698650156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4DD759FB-90DB-7436-9343-269865015675}"/>
                        </a:ext>
                      </a:extLst>
                    </pic:cNvPr>
                    <pic:cNvPicPr>
                      <a:picLocks noChangeAspect="1"/>
                    </pic:cNvPicPr>
                  </pic:nvPicPr>
                  <pic:blipFill rotWithShape="1">
                    <a:blip r:embed="rId37"/>
                    <a:srcRect l="20218" t="20240"/>
                    <a:stretch/>
                  </pic:blipFill>
                  <pic:spPr bwMode="auto">
                    <a:xfrm>
                      <a:off x="0" y="0"/>
                      <a:ext cx="4775192" cy="1564619"/>
                    </a:xfrm>
                    <a:prstGeom prst="rect">
                      <a:avLst/>
                    </a:prstGeom>
                    <a:ln>
                      <a:noFill/>
                    </a:ln>
                    <a:extLst>
                      <a:ext uri="{53640926-AAD7-44D8-BBD7-CCE9431645EC}">
                        <a14:shadowObscured xmlns:a14="http://schemas.microsoft.com/office/drawing/2010/main"/>
                      </a:ext>
                    </a:extLst>
                  </pic:spPr>
                </pic:pic>
              </a:graphicData>
            </a:graphic>
          </wp:inline>
        </w:drawing>
      </w:r>
      <w:r>
        <w:br/>
        <w:t xml:space="preserve">Fig. </w:t>
      </w:r>
      <w:r w:rsidR="00ED3A37">
        <w:t>2</w:t>
      </w:r>
      <w:r w:rsidR="00C230C3">
        <w:t>9</w:t>
      </w:r>
      <w:r>
        <w:t xml:space="preserve"> – Laser test to port 5</w:t>
      </w:r>
    </w:p>
    <w:p w14:paraId="22C0909A" w14:textId="77777777" w:rsidR="008642C2" w:rsidRDefault="008642C2" w:rsidP="009C19A9">
      <w:pPr>
        <w:spacing w:line="360" w:lineRule="auto"/>
        <w:jc w:val="center"/>
      </w:pPr>
    </w:p>
    <w:p w14:paraId="719DA35C" w14:textId="77777777" w:rsidR="008642C2" w:rsidRDefault="008642C2" w:rsidP="009C19A9">
      <w:pPr>
        <w:keepNext/>
        <w:spacing w:line="360" w:lineRule="auto"/>
        <w:jc w:val="center"/>
      </w:pPr>
      <w:r w:rsidRPr="008D0B68">
        <w:rPr>
          <w:rFonts w:ascii="Times New Roman" w:hAnsi="Times New Roman" w:cs="Times New Roman"/>
          <w:noProof/>
          <w:color w:val="000000" w:themeColor="text1"/>
        </w:rPr>
        <w:drawing>
          <wp:inline distT="0" distB="0" distL="0" distR="0" wp14:anchorId="4786CD74" wp14:editId="75A7349C">
            <wp:extent cx="4767580" cy="1530902"/>
            <wp:effectExtent l="0" t="0" r="0" b="0"/>
            <wp:docPr id="649327097" name="Picture 11">
              <a:extLst xmlns:a="http://schemas.openxmlformats.org/drawingml/2006/main">
                <a:ext uri="{FF2B5EF4-FFF2-40B4-BE49-F238E27FC236}">
                  <a16:creationId xmlns:a16="http://schemas.microsoft.com/office/drawing/2014/main" id="{29F1D921-3957-2B62-E477-A51DA48D8C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29F1D921-3957-2B62-E477-A51DA48D8C26}"/>
                        </a:ext>
                      </a:extLst>
                    </pic:cNvPr>
                    <pic:cNvPicPr>
                      <a:picLocks noChangeAspect="1"/>
                    </pic:cNvPicPr>
                  </pic:nvPicPr>
                  <pic:blipFill rotWithShape="1">
                    <a:blip r:embed="rId38"/>
                    <a:srcRect l="27979" t="11195" b="64777"/>
                    <a:stretch/>
                  </pic:blipFill>
                  <pic:spPr bwMode="auto">
                    <a:xfrm>
                      <a:off x="0" y="0"/>
                      <a:ext cx="4778650" cy="1534457"/>
                    </a:xfrm>
                    <a:prstGeom prst="rect">
                      <a:avLst/>
                    </a:prstGeom>
                    <a:ln>
                      <a:noFill/>
                    </a:ln>
                    <a:extLst>
                      <a:ext uri="{53640926-AAD7-44D8-BBD7-CCE9431645EC}">
                        <a14:shadowObscured xmlns:a14="http://schemas.microsoft.com/office/drawing/2010/main"/>
                      </a:ext>
                    </a:extLst>
                  </pic:spPr>
                </pic:pic>
              </a:graphicData>
            </a:graphic>
          </wp:inline>
        </w:drawing>
      </w:r>
    </w:p>
    <w:p w14:paraId="2922FAD9" w14:textId="04C4793C" w:rsidR="008642C2" w:rsidRPr="008642C2" w:rsidRDefault="008642C2" w:rsidP="009C19A9">
      <w:pPr>
        <w:pStyle w:val="Caption"/>
        <w:spacing w:line="360" w:lineRule="auto"/>
        <w:jc w:val="center"/>
      </w:pPr>
      <w:r>
        <w:t xml:space="preserve">Fig. </w:t>
      </w:r>
      <w:r w:rsidR="00C230C3">
        <w:t>30</w:t>
      </w:r>
      <w:r>
        <w:t xml:space="preserve"> – Laser test to port 6</w:t>
      </w:r>
    </w:p>
    <w:p w14:paraId="03C56A16" w14:textId="4E11B735" w:rsidR="00AB3C9A" w:rsidRPr="00245D89" w:rsidRDefault="00AB3C9A" w:rsidP="009C19A9">
      <w:pPr>
        <w:pStyle w:val="Heading2"/>
        <w:spacing w:line="360" w:lineRule="auto"/>
        <w:rPr>
          <w:rFonts w:cs="Times New Roman"/>
        </w:rPr>
      </w:pPr>
      <w:bookmarkStart w:id="34" w:name="_Toc164858058"/>
      <w:r w:rsidRPr="00245D89">
        <w:rPr>
          <w:rFonts w:cs="Times New Roman"/>
        </w:rPr>
        <w:t>Management of Change</w:t>
      </w:r>
      <w:bookmarkEnd w:id="34"/>
      <w:r w:rsidRPr="00245D89">
        <w:rPr>
          <w:rFonts w:cs="Times New Roman"/>
        </w:rPr>
        <w:br/>
      </w:r>
    </w:p>
    <w:p w14:paraId="4ED2507E" w14:textId="4044D36E" w:rsidR="00892DDE" w:rsidRDefault="00AB3C9A" w:rsidP="009C19A9">
      <w:pPr>
        <w:spacing w:line="360" w:lineRule="auto"/>
        <w:rPr>
          <w:rFonts w:ascii="Times New Roman" w:hAnsi="Times New Roman" w:cs="Times New Roman"/>
          <w:sz w:val="24"/>
          <w:szCs w:val="24"/>
        </w:rPr>
      </w:pPr>
      <w:r w:rsidRPr="00245D89">
        <w:rPr>
          <w:rFonts w:ascii="Times New Roman" w:hAnsi="Times New Roman" w:cs="Times New Roman"/>
          <w:sz w:val="24"/>
          <w:szCs w:val="24"/>
        </w:rPr>
        <w:t xml:space="preserve">Before the upgrade can be commissioned and implemented fully, Tata Steel </w:t>
      </w:r>
      <w:r w:rsidR="005D174C">
        <w:rPr>
          <w:rFonts w:ascii="Times New Roman" w:hAnsi="Times New Roman" w:cs="Times New Roman"/>
          <w:sz w:val="24"/>
          <w:szCs w:val="24"/>
        </w:rPr>
        <w:t xml:space="preserve">adheres to a protocol, </w:t>
      </w:r>
      <w:r w:rsidRPr="00245D89">
        <w:rPr>
          <w:rFonts w:ascii="Times New Roman" w:hAnsi="Times New Roman" w:cs="Times New Roman"/>
          <w:sz w:val="24"/>
          <w:szCs w:val="24"/>
        </w:rPr>
        <w:t>requir</w:t>
      </w:r>
      <w:r w:rsidR="005D174C">
        <w:rPr>
          <w:rFonts w:ascii="Times New Roman" w:hAnsi="Times New Roman" w:cs="Times New Roman"/>
          <w:sz w:val="24"/>
          <w:szCs w:val="24"/>
        </w:rPr>
        <w:t>ing</w:t>
      </w:r>
      <w:r w:rsidRPr="00245D89">
        <w:rPr>
          <w:rFonts w:ascii="Times New Roman" w:hAnsi="Times New Roman" w:cs="Times New Roman"/>
          <w:sz w:val="24"/>
          <w:szCs w:val="24"/>
        </w:rPr>
        <w:t xml:space="preserve"> any system upgrade or replacement of plant or equipment that is not a ‘like for like’ replacement, to </w:t>
      </w:r>
      <w:r w:rsidR="005D174C">
        <w:rPr>
          <w:rFonts w:ascii="Times New Roman" w:hAnsi="Times New Roman" w:cs="Times New Roman"/>
          <w:sz w:val="24"/>
          <w:szCs w:val="24"/>
        </w:rPr>
        <w:t>undergo</w:t>
      </w:r>
      <w:r w:rsidRPr="00245D89">
        <w:rPr>
          <w:rFonts w:ascii="Times New Roman" w:hAnsi="Times New Roman" w:cs="Times New Roman"/>
          <w:sz w:val="24"/>
          <w:szCs w:val="24"/>
        </w:rPr>
        <w:t xml:space="preserve"> a ‘Management of Change’ operation</w:t>
      </w:r>
      <w:r w:rsidR="005D174C">
        <w:rPr>
          <w:rFonts w:ascii="Times New Roman" w:hAnsi="Times New Roman" w:cs="Times New Roman"/>
          <w:sz w:val="24"/>
          <w:szCs w:val="24"/>
        </w:rPr>
        <w:t>.  This procedure ensures detailed examination and documentation of the modifications/upgrades introduced to the existing system and outlines any discrepancies between the original and the upgraded systems.</w:t>
      </w:r>
      <w:r w:rsidRPr="00245D89">
        <w:rPr>
          <w:rFonts w:ascii="Times New Roman" w:hAnsi="Times New Roman" w:cs="Times New Roman"/>
          <w:sz w:val="24"/>
          <w:szCs w:val="24"/>
        </w:rPr>
        <w:br/>
        <w:t xml:space="preserve">Therefore, for this project, a Management of Change (MoC) </w:t>
      </w:r>
      <w:r w:rsidR="005D174C">
        <w:rPr>
          <w:rFonts w:ascii="Times New Roman" w:hAnsi="Times New Roman" w:cs="Times New Roman"/>
          <w:sz w:val="24"/>
          <w:szCs w:val="24"/>
        </w:rPr>
        <w:t xml:space="preserve">process </w:t>
      </w:r>
      <w:r w:rsidRPr="00245D89">
        <w:rPr>
          <w:rFonts w:ascii="Times New Roman" w:hAnsi="Times New Roman" w:cs="Times New Roman"/>
          <w:sz w:val="24"/>
          <w:szCs w:val="24"/>
        </w:rPr>
        <w:t>was carried out to highlight and document the changes made to the existing system and the difference it, compared to the newly upgraded system.  The MoC is also used to pass information to other relevant personnel who may be associated with the plant</w:t>
      </w:r>
      <w:r w:rsidR="005D174C">
        <w:rPr>
          <w:rFonts w:ascii="Times New Roman" w:hAnsi="Times New Roman" w:cs="Times New Roman"/>
          <w:sz w:val="24"/>
          <w:szCs w:val="24"/>
        </w:rPr>
        <w:t>, giving transparency and accountability,</w:t>
      </w:r>
      <w:r w:rsidRPr="00245D89">
        <w:rPr>
          <w:rFonts w:ascii="Times New Roman" w:hAnsi="Times New Roman" w:cs="Times New Roman"/>
          <w:sz w:val="24"/>
          <w:szCs w:val="24"/>
        </w:rPr>
        <w:t xml:space="preserve"> to allow them to</w:t>
      </w:r>
      <w:r w:rsidR="005D174C">
        <w:rPr>
          <w:rFonts w:ascii="Times New Roman" w:hAnsi="Times New Roman" w:cs="Times New Roman"/>
          <w:sz w:val="24"/>
          <w:szCs w:val="24"/>
        </w:rPr>
        <w:t xml:space="preserve"> audit and</w:t>
      </w:r>
      <w:r w:rsidRPr="00245D89">
        <w:rPr>
          <w:rFonts w:ascii="Times New Roman" w:hAnsi="Times New Roman" w:cs="Times New Roman"/>
          <w:sz w:val="24"/>
          <w:szCs w:val="24"/>
        </w:rPr>
        <w:t xml:space="preserve"> make recommendations before implementation and to mitigate any risk associated with the upgraded plant.</w:t>
      </w:r>
      <w:r w:rsidR="005D174C">
        <w:rPr>
          <w:rFonts w:ascii="Times New Roman" w:hAnsi="Times New Roman" w:cs="Times New Roman"/>
          <w:sz w:val="24"/>
          <w:szCs w:val="24"/>
        </w:rPr>
        <w:br/>
        <w:t xml:space="preserve">The Management of Change process serves as a tool to document any modifications or upgrades made to the works database, and therefore keep a log on what has been altered, along with the details such as parameters changed or manufacturer’s used for specific parts </w:t>
      </w:r>
      <w:r w:rsidR="005D174C">
        <w:rPr>
          <w:rFonts w:ascii="Times New Roman" w:hAnsi="Times New Roman" w:cs="Times New Roman"/>
          <w:sz w:val="24"/>
          <w:szCs w:val="24"/>
        </w:rPr>
        <w:lastRenderedPageBreak/>
        <w:t>etc.  This process plays a crucial role in mitigating risk and potential hazards associated with u</w:t>
      </w:r>
      <w:r w:rsidR="00F116CC">
        <w:rPr>
          <w:rFonts w:ascii="Times New Roman" w:hAnsi="Times New Roman" w:cs="Times New Roman"/>
          <w:sz w:val="24"/>
          <w:szCs w:val="24"/>
        </w:rPr>
        <w:t>p</w:t>
      </w:r>
      <w:r w:rsidR="005D174C">
        <w:rPr>
          <w:rFonts w:ascii="Times New Roman" w:hAnsi="Times New Roman" w:cs="Times New Roman"/>
          <w:sz w:val="24"/>
          <w:szCs w:val="24"/>
        </w:rPr>
        <w:t>grading plant.</w:t>
      </w:r>
    </w:p>
    <w:p w14:paraId="00DDA62F" w14:textId="77777777" w:rsidR="00EB442E" w:rsidRDefault="00EB442E" w:rsidP="009C19A9">
      <w:pPr>
        <w:spacing w:line="360" w:lineRule="auto"/>
        <w:rPr>
          <w:rFonts w:ascii="Times New Roman" w:hAnsi="Times New Roman" w:cs="Times New Roman"/>
          <w:sz w:val="24"/>
          <w:szCs w:val="24"/>
        </w:rPr>
      </w:pPr>
    </w:p>
    <w:p w14:paraId="0CDD7A77" w14:textId="77777777" w:rsidR="00EB442E" w:rsidRDefault="00EB442E" w:rsidP="009C19A9">
      <w:pPr>
        <w:spacing w:line="360" w:lineRule="auto"/>
        <w:rPr>
          <w:rFonts w:ascii="Times New Roman" w:hAnsi="Times New Roman" w:cs="Times New Roman"/>
          <w:sz w:val="24"/>
          <w:szCs w:val="24"/>
        </w:rPr>
      </w:pPr>
    </w:p>
    <w:p w14:paraId="1C2C21E1" w14:textId="77777777" w:rsidR="00EB442E" w:rsidRDefault="00EB442E" w:rsidP="009C19A9">
      <w:pPr>
        <w:spacing w:line="360" w:lineRule="auto"/>
        <w:rPr>
          <w:rFonts w:ascii="Times New Roman" w:hAnsi="Times New Roman" w:cs="Times New Roman"/>
          <w:sz w:val="24"/>
          <w:szCs w:val="24"/>
        </w:rPr>
      </w:pPr>
    </w:p>
    <w:p w14:paraId="409A2F99" w14:textId="77777777" w:rsidR="00EB442E" w:rsidRDefault="00EB442E" w:rsidP="009C19A9">
      <w:pPr>
        <w:spacing w:line="360" w:lineRule="auto"/>
        <w:rPr>
          <w:rFonts w:ascii="Times New Roman" w:hAnsi="Times New Roman" w:cs="Times New Roman"/>
          <w:sz w:val="24"/>
          <w:szCs w:val="24"/>
        </w:rPr>
      </w:pPr>
    </w:p>
    <w:p w14:paraId="02E0615C" w14:textId="77777777" w:rsidR="00EB442E" w:rsidRDefault="00EB442E" w:rsidP="009C19A9">
      <w:pPr>
        <w:spacing w:line="360" w:lineRule="auto"/>
        <w:rPr>
          <w:rFonts w:ascii="Times New Roman" w:hAnsi="Times New Roman" w:cs="Times New Roman"/>
          <w:sz w:val="24"/>
          <w:szCs w:val="24"/>
        </w:rPr>
      </w:pPr>
    </w:p>
    <w:p w14:paraId="55A3144A" w14:textId="77777777" w:rsidR="00EB442E" w:rsidRDefault="00EB442E" w:rsidP="009C19A9">
      <w:pPr>
        <w:spacing w:line="360" w:lineRule="auto"/>
        <w:rPr>
          <w:rFonts w:ascii="Times New Roman" w:hAnsi="Times New Roman" w:cs="Times New Roman"/>
          <w:sz w:val="24"/>
          <w:szCs w:val="24"/>
        </w:rPr>
      </w:pPr>
    </w:p>
    <w:p w14:paraId="5360B1BD" w14:textId="77777777" w:rsidR="00EB442E" w:rsidRDefault="00EB442E" w:rsidP="009C19A9">
      <w:pPr>
        <w:spacing w:line="360" w:lineRule="auto"/>
        <w:rPr>
          <w:rFonts w:ascii="Times New Roman" w:hAnsi="Times New Roman" w:cs="Times New Roman"/>
          <w:sz w:val="24"/>
          <w:szCs w:val="24"/>
        </w:rPr>
      </w:pPr>
    </w:p>
    <w:p w14:paraId="5B93568A" w14:textId="77777777" w:rsidR="00EB442E" w:rsidRDefault="00EB442E" w:rsidP="009C19A9">
      <w:pPr>
        <w:spacing w:line="360" w:lineRule="auto"/>
        <w:rPr>
          <w:rFonts w:ascii="Times New Roman" w:hAnsi="Times New Roman" w:cs="Times New Roman"/>
          <w:sz w:val="24"/>
          <w:szCs w:val="24"/>
        </w:rPr>
      </w:pPr>
    </w:p>
    <w:p w14:paraId="673716BE" w14:textId="77777777" w:rsidR="00EB442E" w:rsidRDefault="00EB442E" w:rsidP="009C19A9">
      <w:pPr>
        <w:spacing w:line="360" w:lineRule="auto"/>
        <w:rPr>
          <w:rFonts w:ascii="Times New Roman" w:hAnsi="Times New Roman" w:cs="Times New Roman"/>
          <w:sz w:val="24"/>
          <w:szCs w:val="24"/>
        </w:rPr>
      </w:pPr>
    </w:p>
    <w:p w14:paraId="5FA3272D" w14:textId="77777777" w:rsidR="00EB442E" w:rsidRDefault="00EB442E" w:rsidP="009C19A9">
      <w:pPr>
        <w:spacing w:line="360" w:lineRule="auto"/>
        <w:rPr>
          <w:rFonts w:ascii="Times New Roman" w:hAnsi="Times New Roman" w:cs="Times New Roman"/>
          <w:sz w:val="24"/>
          <w:szCs w:val="24"/>
        </w:rPr>
      </w:pPr>
    </w:p>
    <w:p w14:paraId="587C1E54" w14:textId="77777777" w:rsidR="00EB442E" w:rsidRDefault="00EB442E" w:rsidP="009C19A9">
      <w:pPr>
        <w:spacing w:line="360" w:lineRule="auto"/>
        <w:rPr>
          <w:rFonts w:ascii="Times New Roman" w:hAnsi="Times New Roman" w:cs="Times New Roman"/>
          <w:sz w:val="24"/>
          <w:szCs w:val="24"/>
        </w:rPr>
      </w:pPr>
    </w:p>
    <w:p w14:paraId="1FFE137E" w14:textId="77777777" w:rsidR="00EB442E" w:rsidRDefault="00EB442E" w:rsidP="009C19A9">
      <w:pPr>
        <w:spacing w:line="360" w:lineRule="auto"/>
        <w:rPr>
          <w:rFonts w:ascii="Times New Roman" w:hAnsi="Times New Roman" w:cs="Times New Roman"/>
          <w:sz w:val="24"/>
          <w:szCs w:val="24"/>
        </w:rPr>
      </w:pPr>
    </w:p>
    <w:p w14:paraId="3AF643C3" w14:textId="77777777" w:rsidR="00EB442E" w:rsidRDefault="00EB442E" w:rsidP="009C19A9">
      <w:pPr>
        <w:spacing w:line="360" w:lineRule="auto"/>
        <w:rPr>
          <w:rFonts w:ascii="Times New Roman" w:hAnsi="Times New Roman" w:cs="Times New Roman"/>
          <w:sz w:val="24"/>
          <w:szCs w:val="24"/>
        </w:rPr>
      </w:pPr>
    </w:p>
    <w:p w14:paraId="440A4B38" w14:textId="77777777" w:rsidR="00EB442E" w:rsidRDefault="00EB442E" w:rsidP="009C19A9">
      <w:pPr>
        <w:spacing w:line="360" w:lineRule="auto"/>
        <w:rPr>
          <w:rFonts w:ascii="Times New Roman" w:hAnsi="Times New Roman" w:cs="Times New Roman"/>
          <w:sz w:val="24"/>
          <w:szCs w:val="24"/>
        </w:rPr>
      </w:pPr>
    </w:p>
    <w:p w14:paraId="77A83E33" w14:textId="77777777" w:rsidR="00EB442E" w:rsidRDefault="00EB442E" w:rsidP="009C19A9">
      <w:pPr>
        <w:spacing w:line="360" w:lineRule="auto"/>
        <w:rPr>
          <w:rFonts w:ascii="Times New Roman" w:hAnsi="Times New Roman" w:cs="Times New Roman"/>
          <w:sz w:val="24"/>
          <w:szCs w:val="24"/>
        </w:rPr>
      </w:pPr>
    </w:p>
    <w:p w14:paraId="7D7F1420" w14:textId="77777777" w:rsidR="00EB442E" w:rsidRDefault="00EB442E" w:rsidP="009C19A9">
      <w:pPr>
        <w:spacing w:line="360" w:lineRule="auto"/>
        <w:rPr>
          <w:rFonts w:ascii="Times New Roman" w:hAnsi="Times New Roman" w:cs="Times New Roman"/>
          <w:sz w:val="24"/>
          <w:szCs w:val="24"/>
        </w:rPr>
      </w:pPr>
    </w:p>
    <w:p w14:paraId="08344FA4" w14:textId="77777777" w:rsidR="00EB442E" w:rsidRDefault="00EB442E" w:rsidP="009C19A9">
      <w:pPr>
        <w:spacing w:line="360" w:lineRule="auto"/>
        <w:rPr>
          <w:rFonts w:ascii="Times New Roman" w:hAnsi="Times New Roman" w:cs="Times New Roman"/>
          <w:sz w:val="24"/>
          <w:szCs w:val="24"/>
        </w:rPr>
      </w:pPr>
    </w:p>
    <w:p w14:paraId="5260ECD0" w14:textId="77777777" w:rsidR="00EB442E" w:rsidRDefault="00EB442E" w:rsidP="009C19A9">
      <w:pPr>
        <w:spacing w:line="360" w:lineRule="auto"/>
        <w:rPr>
          <w:rFonts w:ascii="Times New Roman" w:hAnsi="Times New Roman" w:cs="Times New Roman"/>
          <w:sz w:val="24"/>
          <w:szCs w:val="24"/>
        </w:rPr>
      </w:pPr>
    </w:p>
    <w:p w14:paraId="1210FA32" w14:textId="77777777" w:rsidR="00EB442E" w:rsidRDefault="00EB442E" w:rsidP="009C19A9">
      <w:pPr>
        <w:spacing w:line="360" w:lineRule="auto"/>
        <w:rPr>
          <w:rFonts w:ascii="Times New Roman" w:hAnsi="Times New Roman" w:cs="Times New Roman"/>
          <w:sz w:val="24"/>
          <w:szCs w:val="24"/>
        </w:rPr>
      </w:pPr>
    </w:p>
    <w:p w14:paraId="42B90BE4" w14:textId="77777777" w:rsidR="00EB442E" w:rsidRDefault="00EB442E" w:rsidP="009C19A9">
      <w:pPr>
        <w:spacing w:line="360" w:lineRule="auto"/>
        <w:rPr>
          <w:rFonts w:ascii="Times New Roman" w:hAnsi="Times New Roman" w:cs="Times New Roman"/>
          <w:sz w:val="24"/>
          <w:szCs w:val="24"/>
        </w:rPr>
      </w:pPr>
    </w:p>
    <w:p w14:paraId="082F9EF6" w14:textId="77777777" w:rsidR="00EB442E" w:rsidRPr="00245D89" w:rsidRDefault="00EB442E" w:rsidP="009C19A9">
      <w:pPr>
        <w:spacing w:line="360" w:lineRule="auto"/>
        <w:rPr>
          <w:rFonts w:ascii="Times New Roman" w:hAnsi="Times New Roman" w:cs="Times New Roman"/>
          <w:sz w:val="24"/>
          <w:szCs w:val="24"/>
        </w:rPr>
      </w:pPr>
    </w:p>
    <w:p w14:paraId="2C0063A3" w14:textId="2CB764CA" w:rsidR="006E57C8" w:rsidRPr="00245D89" w:rsidRDefault="006E57C8" w:rsidP="009C19A9">
      <w:pPr>
        <w:pStyle w:val="Heading1"/>
        <w:spacing w:line="360" w:lineRule="auto"/>
        <w:rPr>
          <w:rFonts w:ascii="Times New Roman" w:hAnsi="Times New Roman" w:cs="Times New Roman"/>
          <w:szCs w:val="16"/>
          <w:u w:val="single"/>
        </w:rPr>
      </w:pPr>
      <w:bookmarkStart w:id="35" w:name="_Toc164858059"/>
      <w:r w:rsidRPr="00245D89">
        <w:rPr>
          <w:rFonts w:ascii="Times New Roman" w:hAnsi="Times New Roman" w:cs="Times New Roman"/>
          <w:szCs w:val="16"/>
          <w:u w:val="single"/>
        </w:rPr>
        <w:lastRenderedPageBreak/>
        <w:t xml:space="preserve">Chapter 5 </w:t>
      </w:r>
      <w:r w:rsidR="009D6B57" w:rsidRPr="00245D89">
        <w:rPr>
          <w:rFonts w:ascii="Times New Roman" w:hAnsi="Times New Roman" w:cs="Times New Roman"/>
          <w:szCs w:val="16"/>
          <w:u w:val="single"/>
        </w:rPr>
        <w:t>–</w:t>
      </w:r>
      <w:r w:rsidRPr="00245D89">
        <w:rPr>
          <w:rFonts w:ascii="Times New Roman" w:hAnsi="Times New Roman" w:cs="Times New Roman"/>
          <w:szCs w:val="16"/>
          <w:u w:val="single"/>
        </w:rPr>
        <w:t xml:space="preserve"> </w:t>
      </w:r>
      <w:r w:rsidR="009D6B57" w:rsidRPr="00245D89">
        <w:rPr>
          <w:rFonts w:ascii="Times New Roman" w:hAnsi="Times New Roman" w:cs="Times New Roman"/>
          <w:szCs w:val="16"/>
          <w:u w:val="single"/>
        </w:rPr>
        <w:t>Evaluation</w:t>
      </w:r>
      <w:bookmarkEnd w:id="35"/>
    </w:p>
    <w:p w14:paraId="47CE9C17" w14:textId="51B67EC8" w:rsidR="009D6B57" w:rsidRDefault="00C52AFD" w:rsidP="009C19A9">
      <w:pPr>
        <w:spacing w:line="360" w:lineRule="auto"/>
        <w:rPr>
          <w:rFonts w:ascii="Times New Roman" w:hAnsi="Times New Roman" w:cs="Times New Roman"/>
          <w:sz w:val="24"/>
          <w:szCs w:val="14"/>
        </w:rPr>
      </w:pPr>
      <w:r>
        <w:rPr>
          <w:rFonts w:ascii="Times New Roman" w:hAnsi="Times New Roman" w:cs="Times New Roman"/>
          <w:sz w:val="24"/>
          <w:szCs w:val="14"/>
        </w:rPr>
        <w:t>To evaluate, there have been several points to consider when looking at how the project has gone and how it could be improved if it was to be carried out again in the future.</w:t>
      </w:r>
      <w:r>
        <w:rPr>
          <w:rFonts w:ascii="Times New Roman" w:hAnsi="Times New Roman" w:cs="Times New Roman"/>
          <w:sz w:val="24"/>
          <w:szCs w:val="14"/>
        </w:rPr>
        <w:br/>
        <w:t>The introduction of a PLC-driven system has improved control and monitoring capabilities and therefore the operation of the plant has become easier and smoother overall.</w:t>
      </w:r>
      <w:r>
        <w:rPr>
          <w:rFonts w:ascii="Times New Roman" w:hAnsi="Times New Roman" w:cs="Times New Roman"/>
          <w:sz w:val="24"/>
          <w:szCs w:val="14"/>
        </w:rPr>
        <w:br/>
        <w:t>By having these capabilities remotely, there is less need to travel to the Arnallt to see what is going on, and instead, levels and pump status can be viewed in the Main Pumphouse control room.  This frees up time for operators who would otherwise need to do more visual checks on the system, as they can view live data and status of the system.</w:t>
      </w:r>
      <w:r>
        <w:rPr>
          <w:rFonts w:ascii="Times New Roman" w:hAnsi="Times New Roman" w:cs="Times New Roman"/>
          <w:sz w:val="24"/>
          <w:szCs w:val="14"/>
        </w:rPr>
        <w:br/>
      </w:r>
      <w:r w:rsidR="00BB0291">
        <w:rPr>
          <w:rFonts w:ascii="Times New Roman" w:hAnsi="Times New Roman" w:cs="Times New Roman"/>
          <w:sz w:val="24"/>
          <w:szCs w:val="14"/>
        </w:rPr>
        <w:t>Also, while there has been an initial investment and these costs became more than normal running of the float switch set up, the return on lower maintenance, efficiency and higher reliability, with the capabilities of remote monitoring and control, this outlay becomes more worthwhile in the long run.  The investment should lead to long-term return through the above savings, and therefore the project has been worthwhile carrying out.</w:t>
      </w:r>
      <w:r w:rsidR="001913F9">
        <w:rPr>
          <w:rFonts w:ascii="Times New Roman" w:hAnsi="Times New Roman" w:cs="Times New Roman"/>
          <w:sz w:val="24"/>
          <w:szCs w:val="14"/>
        </w:rPr>
        <w:br/>
        <w:t xml:space="preserve">Savings in cost and efficiency (other than cost through labour) has not yet been evaluated or calculated.  This is due to setbacks that meant the system was implemented far later than originally planned.  Now that the system is in place, efficiency savings will begin to be seen, but this will take some time to develop be disclosed. </w:t>
      </w:r>
      <w:r w:rsidR="00BB0291">
        <w:rPr>
          <w:rFonts w:ascii="Times New Roman" w:hAnsi="Times New Roman" w:cs="Times New Roman"/>
          <w:sz w:val="24"/>
          <w:szCs w:val="14"/>
        </w:rPr>
        <w:br/>
        <w:t>If the project was to be repeated, or similar work was to be carried out on another part of site, then there would be some considerations to make prior to starting, which have been shown from this project being carried out.</w:t>
      </w:r>
      <w:r w:rsidR="001A40DA">
        <w:rPr>
          <w:rFonts w:ascii="Times New Roman" w:hAnsi="Times New Roman" w:cs="Times New Roman"/>
          <w:sz w:val="24"/>
          <w:szCs w:val="14"/>
        </w:rPr>
        <w:t xml:space="preserve">  If repeated, a plan of work would be carried out more in-depth, with more specific information on each specific task and a more detailed scope of work.  Setbacks due to sickness and current ongoing budget limitations may have been able to have had less of an impact if the planning stage was better laid out, and in future, contingencies could be something to possibly implement to aid with these potential setbacks.</w:t>
      </w:r>
      <w:r w:rsidR="000059AD">
        <w:rPr>
          <w:rFonts w:ascii="Times New Roman" w:hAnsi="Times New Roman" w:cs="Times New Roman"/>
          <w:sz w:val="24"/>
          <w:szCs w:val="14"/>
        </w:rPr>
        <w:br/>
      </w:r>
      <w:r w:rsidR="00822A59">
        <w:rPr>
          <w:rFonts w:ascii="Times New Roman" w:hAnsi="Times New Roman" w:cs="Times New Roman"/>
          <w:sz w:val="24"/>
          <w:szCs w:val="14"/>
        </w:rPr>
        <w:t xml:space="preserve">Considerations would be made to not only the plan, but the design stage also.  The design stage was rather vague in parts, which meant that when the time to implement came, alterations were made to suit specific areas or circumstances, where the design should have picked up on.  For example, the altering of the PLC panel lay out.  If more in-depth planning and design had been carried out, then the panel build would have followed it more closely due to the correct design in the first place.  In this instance, the lack of in-depth design meant that during installation, it was found that there was an easier way to install and had better aesthetics as well as being less time consuming to install and more functional as a result.  </w:t>
      </w:r>
      <w:r w:rsidR="00822A59">
        <w:rPr>
          <w:rFonts w:ascii="Times New Roman" w:hAnsi="Times New Roman" w:cs="Times New Roman"/>
          <w:sz w:val="24"/>
          <w:szCs w:val="14"/>
        </w:rPr>
        <w:lastRenderedPageBreak/>
        <w:t>This should have been designed this way to begin with, so designing the build and components would be something to consider if the project was to be repeated.</w:t>
      </w:r>
      <w:r w:rsidR="00BB0291">
        <w:rPr>
          <w:rFonts w:ascii="Times New Roman" w:hAnsi="Times New Roman" w:cs="Times New Roman"/>
          <w:sz w:val="24"/>
          <w:szCs w:val="14"/>
        </w:rPr>
        <w:br/>
      </w:r>
      <w:r w:rsidR="003855E2">
        <w:rPr>
          <w:rFonts w:ascii="Times New Roman" w:hAnsi="Times New Roman" w:cs="Times New Roman"/>
          <w:sz w:val="24"/>
          <w:szCs w:val="14"/>
        </w:rPr>
        <w:t>Considerations could also be made to the size of the project.  There were many aspects that were considered when the project was first proposed, however due to timing/budgeting constraints, some things have been left for future expansion.  The project could therefore be seen as unfinished to an extent, and if repeated, it would be more beneficial and better overall to have a slightly smaller scope of work but to have had it more accomplishable and have a more rounded, finished off project at the end.</w:t>
      </w:r>
      <w:r w:rsidR="00CD4E43">
        <w:rPr>
          <w:rFonts w:ascii="Times New Roman" w:hAnsi="Times New Roman" w:cs="Times New Roman"/>
          <w:sz w:val="24"/>
          <w:szCs w:val="14"/>
        </w:rPr>
        <w:br/>
        <w:t>Overall, the project has been a success, but a learning curve has been achieved.  Going forward, I believe these considerations would make for a better project overall in future.</w:t>
      </w:r>
      <w:r w:rsidR="001D79F6" w:rsidRPr="00245D89">
        <w:rPr>
          <w:rFonts w:ascii="Times New Roman" w:hAnsi="Times New Roman" w:cs="Times New Roman"/>
          <w:sz w:val="24"/>
          <w:szCs w:val="14"/>
          <w:u w:val="single"/>
        </w:rPr>
        <w:br/>
      </w:r>
    </w:p>
    <w:p w14:paraId="58FB8435" w14:textId="77777777" w:rsidR="00EB442E" w:rsidRDefault="00EB442E" w:rsidP="009C19A9">
      <w:pPr>
        <w:spacing w:line="360" w:lineRule="auto"/>
        <w:rPr>
          <w:rFonts w:ascii="Times New Roman" w:hAnsi="Times New Roman" w:cs="Times New Roman"/>
          <w:sz w:val="24"/>
          <w:szCs w:val="14"/>
        </w:rPr>
      </w:pPr>
    </w:p>
    <w:p w14:paraId="2B214ACD" w14:textId="77777777" w:rsidR="00EB442E" w:rsidRDefault="00EB442E" w:rsidP="009C19A9">
      <w:pPr>
        <w:spacing w:line="360" w:lineRule="auto"/>
        <w:rPr>
          <w:rFonts w:ascii="Times New Roman" w:hAnsi="Times New Roman" w:cs="Times New Roman"/>
          <w:sz w:val="24"/>
          <w:szCs w:val="14"/>
        </w:rPr>
      </w:pPr>
    </w:p>
    <w:p w14:paraId="4CB89C65" w14:textId="77777777" w:rsidR="00EB442E" w:rsidRDefault="00EB442E" w:rsidP="009C19A9">
      <w:pPr>
        <w:spacing w:line="360" w:lineRule="auto"/>
        <w:rPr>
          <w:rFonts w:ascii="Times New Roman" w:hAnsi="Times New Roman" w:cs="Times New Roman"/>
          <w:sz w:val="24"/>
          <w:szCs w:val="14"/>
        </w:rPr>
      </w:pPr>
    </w:p>
    <w:p w14:paraId="69A6814F" w14:textId="77777777" w:rsidR="00EB442E" w:rsidRDefault="00EB442E" w:rsidP="009C19A9">
      <w:pPr>
        <w:spacing w:line="360" w:lineRule="auto"/>
        <w:rPr>
          <w:rFonts w:ascii="Times New Roman" w:hAnsi="Times New Roman" w:cs="Times New Roman"/>
          <w:sz w:val="24"/>
          <w:szCs w:val="14"/>
        </w:rPr>
      </w:pPr>
    </w:p>
    <w:p w14:paraId="5F5FF669" w14:textId="77777777" w:rsidR="00EB442E" w:rsidRDefault="00EB442E" w:rsidP="009C19A9">
      <w:pPr>
        <w:spacing w:line="360" w:lineRule="auto"/>
        <w:rPr>
          <w:rFonts w:ascii="Times New Roman" w:hAnsi="Times New Roman" w:cs="Times New Roman"/>
          <w:sz w:val="24"/>
          <w:szCs w:val="14"/>
        </w:rPr>
      </w:pPr>
    </w:p>
    <w:p w14:paraId="39D118C1" w14:textId="77777777" w:rsidR="00EB442E" w:rsidRDefault="00EB442E" w:rsidP="009C19A9">
      <w:pPr>
        <w:spacing w:line="360" w:lineRule="auto"/>
        <w:rPr>
          <w:rFonts w:ascii="Times New Roman" w:hAnsi="Times New Roman" w:cs="Times New Roman"/>
          <w:sz w:val="24"/>
          <w:szCs w:val="14"/>
        </w:rPr>
      </w:pPr>
    </w:p>
    <w:p w14:paraId="2F9B6FCD" w14:textId="77777777" w:rsidR="00EB442E" w:rsidRDefault="00EB442E" w:rsidP="009C19A9">
      <w:pPr>
        <w:spacing w:line="360" w:lineRule="auto"/>
        <w:rPr>
          <w:rFonts w:ascii="Times New Roman" w:hAnsi="Times New Roman" w:cs="Times New Roman"/>
          <w:sz w:val="24"/>
          <w:szCs w:val="14"/>
        </w:rPr>
      </w:pPr>
    </w:p>
    <w:p w14:paraId="6C35FE3F" w14:textId="77777777" w:rsidR="00EB442E" w:rsidRDefault="00EB442E" w:rsidP="009C19A9">
      <w:pPr>
        <w:spacing w:line="360" w:lineRule="auto"/>
        <w:rPr>
          <w:rFonts w:ascii="Times New Roman" w:hAnsi="Times New Roman" w:cs="Times New Roman"/>
          <w:sz w:val="24"/>
          <w:szCs w:val="14"/>
        </w:rPr>
      </w:pPr>
    </w:p>
    <w:p w14:paraId="30FBF65E" w14:textId="77777777" w:rsidR="00EB442E" w:rsidRDefault="00EB442E" w:rsidP="009C19A9">
      <w:pPr>
        <w:spacing w:line="360" w:lineRule="auto"/>
        <w:rPr>
          <w:rFonts w:ascii="Times New Roman" w:hAnsi="Times New Roman" w:cs="Times New Roman"/>
          <w:sz w:val="24"/>
          <w:szCs w:val="14"/>
        </w:rPr>
      </w:pPr>
    </w:p>
    <w:p w14:paraId="2429EAB1" w14:textId="77777777" w:rsidR="00EB442E" w:rsidRDefault="00EB442E" w:rsidP="009C19A9">
      <w:pPr>
        <w:spacing w:line="360" w:lineRule="auto"/>
        <w:rPr>
          <w:rFonts w:ascii="Times New Roman" w:hAnsi="Times New Roman" w:cs="Times New Roman"/>
          <w:sz w:val="24"/>
          <w:szCs w:val="14"/>
        </w:rPr>
      </w:pPr>
    </w:p>
    <w:p w14:paraId="634C4B4E" w14:textId="77777777" w:rsidR="00EB442E" w:rsidRDefault="00EB442E" w:rsidP="009C19A9">
      <w:pPr>
        <w:spacing w:line="360" w:lineRule="auto"/>
        <w:rPr>
          <w:rFonts w:ascii="Times New Roman" w:hAnsi="Times New Roman" w:cs="Times New Roman"/>
          <w:sz w:val="24"/>
          <w:szCs w:val="14"/>
        </w:rPr>
      </w:pPr>
    </w:p>
    <w:p w14:paraId="35081F63" w14:textId="77777777" w:rsidR="00EB442E" w:rsidRDefault="00EB442E" w:rsidP="009C19A9">
      <w:pPr>
        <w:spacing w:line="360" w:lineRule="auto"/>
        <w:rPr>
          <w:rFonts w:ascii="Times New Roman" w:hAnsi="Times New Roman" w:cs="Times New Roman"/>
          <w:sz w:val="24"/>
          <w:szCs w:val="14"/>
        </w:rPr>
      </w:pPr>
    </w:p>
    <w:p w14:paraId="5A029A49" w14:textId="77777777" w:rsidR="00EB442E" w:rsidRDefault="00EB442E" w:rsidP="009C19A9">
      <w:pPr>
        <w:spacing w:line="360" w:lineRule="auto"/>
        <w:rPr>
          <w:rFonts w:ascii="Times New Roman" w:hAnsi="Times New Roman" w:cs="Times New Roman"/>
          <w:sz w:val="24"/>
          <w:szCs w:val="14"/>
        </w:rPr>
      </w:pPr>
    </w:p>
    <w:p w14:paraId="6E418BC0" w14:textId="77777777" w:rsidR="00EB442E" w:rsidRDefault="00EB442E" w:rsidP="009C19A9">
      <w:pPr>
        <w:spacing w:line="360" w:lineRule="auto"/>
        <w:rPr>
          <w:rFonts w:ascii="Times New Roman" w:hAnsi="Times New Roman" w:cs="Times New Roman"/>
          <w:sz w:val="24"/>
          <w:szCs w:val="14"/>
        </w:rPr>
      </w:pPr>
    </w:p>
    <w:p w14:paraId="3581A04C" w14:textId="096CF2F0" w:rsidR="009D6B57" w:rsidRPr="00245D89" w:rsidRDefault="001447B8" w:rsidP="009C19A9">
      <w:pPr>
        <w:pStyle w:val="Heading1"/>
        <w:spacing w:line="360" w:lineRule="auto"/>
        <w:rPr>
          <w:rFonts w:ascii="Times New Roman" w:hAnsi="Times New Roman" w:cs="Times New Roman"/>
          <w:szCs w:val="16"/>
          <w:u w:val="single"/>
        </w:rPr>
      </w:pPr>
      <w:bookmarkStart w:id="36" w:name="_Toc164858060"/>
      <w:r w:rsidRPr="00245D89">
        <w:rPr>
          <w:rFonts w:ascii="Times New Roman" w:hAnsi="Times New Roman" w:cs="Times New Roman"/>
          <w:szCs w:val="16"/>
          <w:u w:val="single"/>
        </w:rPr>
        <w:lastRenderedPageBreak/>
        <w:t>Chapter 6 – Conclusions and Recommendations</w:t>
      </w:r>
      <w:bookmarkEnd w:id="36"/>
    </w:p>
    <w:p w14:paraId="6224721E" w14:textId="4C31785A" w:rsidR="005F3B7E" w:rsidRPr="00245D89" w:rsidRDefault="00264FB8" w:rsidP="009C19A9">
      <w:pPr>
        <w:tabs>
          <w:tab w:val="left" w:pos="945"/>
        </w:tabs>
        <w:spacing w:line="360" w:lineRule="auto"/>
        <w:rPr>
          <w:rFonts w:ascii="Times New Roman" w:hAnsi="Times New Roman" w:cs="Times New Roman"/>
          <w:sz w:val="24"/>
          <w:szCs w:val="14"/>
        </w:rPr>
      </w:pPr>
      <w:r w:rsidRPr="00245D89">
        <w:rPr>
          <w:rFonts w:ascii="Times New Roman" w:hAnsi="Times New Roman" w:cs="Times New Roman"/>
          <w:sz w:val="24"/>
          <w:szCs w:val="14"/>
        </w:rPr>
        <w:t>To conclude, although still in the early stages of implementation, the Arnallt upgrade system has so far been successful overall.</w:t>
      </w:r>
      <w:r w:rsidR="001D79F6" w:rsidRPr="00245D89">
        <w:rPr>
          <w:rFonts w:ascii="Times New Roman" w:hAnsi="Times New Roman" w:cs="Times New Roman"/>
          <w:sz w:val="24"/>
          <w:szCs w:val="14"/>
        </w:rPr>
        <w:t xml:space="preserve">  The introduction of a PLC-driven system represents another significant step forward in modernising the infrastructure within Tata Steel’s Port Talbot site, which is generally outdated and in desperate need of renewal.  By replacing the basic and outdated float switches to the new, automated technology, the site has gained further enhanced control of an important system which had very little previously, and this aligns well with Tata’s ongoing drive for decarbonisation and reduction in energy usage across their UK sites, whilst also ensuring compliance with current regulatory requirements.</w:t>
      </w:r>
      <w:r w:rsidRPr="00245D89">
        <w:rPr>
          <w:rFonts w:ascii="Times New Roman" w:hAnsi="Times New Roman" w:cs="Times New Roman"/>
          <w:sz w:val="24"/>
          <w:szCs w:val="14"/>
        </w:rPr>
        <w:br/>
        <w:t>Having the pumps automated through use of a PLC-driven system has ensured lower stress on the pumps themselves and less overall switching on/off of the pumps, and therefore less wear and tear.  This has been achieved due to the addition of level sensors meaning that the pumps are not switched on and off continuously depending on the water level remaining at the threshold level for some pumps to be activated, and a larger tolerance with live monitoring of the water levels means that pumps are now switched on only when required, and are switched off for a significant period once the water level has dropped sufficiently to a point where that specific pump will not need to run again for some time.</w:t>
      </w:r>
      <w:r w:rsidRPr="00245D89">
        <w:rPr>
          <w:rFonts w:ascii="Times New Roman" w:hAnsi="Times New Roman" w:cs="Times New Roman"/>
          <w:sz w:val="24"/>
          <w:szCs w:val="14"/>
        </w:rPr>
        <w:br/>
        <w:t xml:space="preserve">The project wasn’t completed entirely without any setbacks.  During the early stages of the installation, I was on sick leave for around </w:t>
      </w:r>
      <w:r w:rsidRPr="009426DF">
        <w:rPr>
          <w:rFonts w:ascii="Times New Roman" w:hAnsi="Times New Roman" w:cs="Times New Roman"/>
          <w:sz w:val="24"/>
          <w:szCs w:val="14"/>
        </w:rPr>
        <w:t>12 weeks</w:t>
      </w:r>
      <w:r w:rsidRPr="00245D89">
        <w:rPr>
          <w:rFonts w:ascii="Times New Roman" w:hAnsi="Times New Roman" w:cs="Times New Roman"/>
          <w:sz w:val="24"/>
          <w:szCs w:val="14"/>
        </w:rPr>
        <w:t xml:space="preserve"> due to an injury sustained leading to a broken bone, and the project was therefore put on hold during that time.  In the new year of 2024, which was when the project needed to be caught up to speed, Tata Steel </w:t>
      </w:r>
      <w:r w:rsidR="0012652F" w:rsidRPr="00245D89">
        <w:rPr>
          <w:rFonts w:ascii="Times New Roman" w:hAnsi="Times New Roman" w:cs="Times New Roman"/>
          <w:sz w:val="24"/>
          <w:szCs w:val="14"/>
        </w:rPr>
        <w:t>UK</w:t>
      </w:r>
      <w:r w:rsidRPr="00245D89">
        <w:rPr>
          <w:rFonts w:ascii="Times New Roman" w:hAnsi="Times New Roman" w:cs="Times New Roman"/>
          <w:sz w:val="24"/>
          <w:szCs w:val="14"/>
        </w:rPr>
        <w:t xml:space="preserve"> announced its closure of the Heavy End at Port Talbot</w:t>
      </w:r>
      <w:r w:rsidR="0012652F" w:rsidRPr="00245D89">
        <w:rPr>
          <w:rFonts w:ascii="Times New Roman" w:hAnsi="Times New Roman" w:cs="Times New Roman"/>
          <w:sz w:val="24"/>
          <w:szCs w:val="14"/>
        </w:rPr>
        <w:t xml:space="preserve">, as part of its decarbonisation project, with </w:t>
      </w:r>
      <w:r w:rsidRPr="00245D89">
        <w:rPr>
          <w:rFonts w:ascii="Times New Roman" w:hAnsi="Times New Roman" w:cs="Times New Roman"/>
          <w:sz w:val="24"/>
          <w:szCs w:val="14"/>
        </w:rPr>
        <w:t>the possibility of close to 3,000 job losses.  This created another</w:t>
      </w:r>
      <w:r w:rsidR="00B26888">
        <w:rPr>
          <w:rFonts w:ascii="Times New Roman" w:hAnsi="Times New Roman" w:cs="Times New Roman"/>
          <w:sz w:val="24"/>
          <w:szCs w:val="14"/>
        </w:rPr>
        <w:t>, ongoing</w:t>
      </w:r>
      <w:r w:rsidRPr="00245D89">
        <w:rPr>
          <w:rFonts w:ascii="Times New Roman" w:hAnsi="Times New Roman" w:cs="Times New Roman"/>
          <w:sz w:val="24"/>
          <w:szCs w:val="14"/>
        </w:rPr>
        <w:t xml:space="preserve"> setback due to budget limitations </w:t>
      </w:r>
      <w:r w:rsidR="0012652F" w:rsidRPr="00245D89">
        <w:rPr>
          <w:rFonts w:ascii="Times New Roman" w:hAnsi="Times New Roman" w:cs="Times New Roman"/>
          <w:sz w:val="24"/>
          <w:szCs w:val="14"/>
        </w:rPr>
        <w:t xml:space="preserve">that have since been brought in </w:t>
      </w:r>
      <w:r w:rsidRPr="00245D89">
        <w:rPr>
          <w:rFonts w:ascii="Times New Roman" w:hAnsi="Times New Roman" w:cs="Times New Roman"/>
          <w:sz w:val="24"/>
          <w:szCs w:val="14"/>
        </w:rPr>
        <w:t>and other areas of work taking priority over the Arnallt project</w:t>
      </w:r>
      <w:r w:rsidR="0012652F" w:rsidRPr="00245D89">
        <w:rPr>
          <w:rFonts w:ascii="Times New Roman" w:hAnsi="Times New Roman" w:cs="Times New Roman"/>
          <w:sz w:val="24"/>
          <w:szCs w:val="14"/>
        </w:rPr>
        <w:t xml:space="preserve"> – Decommissioning etc</w:t>
      </w:r>
      <w:r w:rsidRPr="00245D89">
        <w:rPr>
          <w:rFonts w:ascii="Times New Roman" w:hAnsi="Times New Roman" w:cs="Times New Roman"/>
          <w:sz w:val="24"/>
          <w:szCs w:val="14"/>
        </w:rPr>
        <w:t>.  This is still an issue</w:t>
      </w:r>
      <w:r w:rsidR="0012652F" w:rsidRPr="00245D89">
        <w:rPr>
          <w:rFonts w:ascii="Times New Roman" w:hAnsi="Times New Roman" w:cs="Times New Roman"/>
          <w:sz w:val="24"/>
          <w:szCs w:val="14"/>
        </w:rPr>
        <w:t xml:space="preserve"> </w:t>
      </w:r>
      <w:r w:rsidR="009E7574" w:rsidRPr="00245D89">
        <w:rPr>
          <w:rFonts w:ascii="Times New Roman" w:hAnsi="Times New Roman" w:cs="Times New Roman"/>
          <w:sz w:val="24"/>
          <w:szCs w:val="14"/>
        </w:rPr>
        <w:t>currently,</w:t>
      </w:r>
      <w:r w:rsidRPr="00245D89">
        <w:rPr>
          <w:rFonts w:ascii="Times New Roman" w:hAnsi="Times New Roman" w:cs="Times New Roman"/>
          <w:sz w:val="24"/>
          <w:szCs w:val="14"/>
        </w:rPr>
        <w:t xml:space="preserve"> but any free time is being used to monitor the current workings of the Arnallt sump system and data is being gathered when possible to determine the true effects of the upgrades that have been implemented.</w:t>
      </w:r>
      <w:r w:rsidR="001D79F6" w:rsidRPr="00245D89">
        <w:rPr>
          <w:rFonts w:ascii="Times New Roman" w:hAnsi="Times New Roman" w:cs="Times New Roman"/>
          <w:sz w:val="24"/>
          <w:szCs w:val="14"/>
        </w:rPr>
        <w:br/>
        <w:t>The successful implementation of this project (and the further work that will continue as part of this implementation) underlines the importance of embracing technological advancements to meet the ever evolving needs of industrial operations.  Continued investment in various systems across site such as the Arnallt will be essential for maintaining competitiveness in the industry in future, as well as complying with various stringent regulations.</w:t>
      </w:r>
    </w:p>
    <w:p w14:paraId="116A274B" w14:textId="70C2BAE9" w:rsidR="00892DDE" w:rsidRDefault="005F3B7E" w:rsidP="009C19A9">
      <w:pPr>
        <w:tabs>
          <w:tab w:val="left" w:pos="945"/>
        </w:tabs>
        <w:spacing w:line="360" w:lineRule="auto"/>
        <w:rPr>
          <w:rFonts w:ascii="Times New Roman" w:hAnsi="Times New Roman" w:cs="Times New Roman"/>
          <w:sz w:val="24"/>
          <w:szCs w:val="14"/>
        </w:rPr>
      </w:pPr>
      <w:bookmarkStart w:id="37" w:name="_Toc164858061"/>
      <w:r w:rsidRPr="00245D89">
        <w:rPr>
          <w:rStyle w:val="Heading2Char"/>
          <w:rFonts w:cs="Times New Roman"/>
        </w:rPr>
        <w:lastRenderedPageBreak/>
        <w:t>Suggestions for further work</w:t>
      </w:r>
      <w:bookmarkEnd w:id="37"/>
      <w:r w:rsidR="00264FB8" w:rsidRPr="00245D89">
        <w:rPr>
          <w:rFonts w:ascii="Times New Roman" w:hAnsi="Times New Roman" w:cs="Times New Roman"/>
          <w:sz w:val="24"/>
          <w:szCs w:val="14"/>
        </w:rPr>
        <w:br/>
        <w:t xml:space="preserve">Further work required to the project will see the introduction of a </w:t>
      </w:r>
      <w:r w:rsidR="00264FB8" w:rsidRPr="009426DF">
        <w:rPr>
          <w:rFonts w:ascii="Times New Roman" w:hAnsi="Times New Roman" w:cs="Times New Roman"/>
          <w:sz w:val="24"/>
          <w:szCs w:val="14"/>
        </w:rPr>
        <w:t>HMI (Human Machine Interface)</w:t>
      </w:r>
      <w:r w:rsidR="00264FB8" w:rsidRPr="00245D89">
        <w:rPr>
          <w:rFonts w:ascii="Times New Roman" w:hAnsi="Times New Roman" w:cs="Times New Roman"/>
          <w:sz w:val="24"/>
          <w:szCs w:val="14"/>
        </w:rPr>
        <w:t xml:space="preserve"> installed locally at the pumping station, which will include manual control of the system when required.  Start/Stop buttons and various control to individual pumps within the system will be added and live water levels will be shown on the interface.</w:t>
      </w:r>
      <w:r w:rsidR="002C3CDA" w:rsidRPr="00245D89">
        <w:rPr>
          <w:rFonts w:ascii="Times New Roman" w:hAnsi="Times New Roman" w:cs="Times New Roman"/>
          <w:sz w:val="24"/>
          <w:szCs w:val="14"/>
        </w:rPr>
        <w:br/>
        <w:t>Since the project currently only covers the automation of the 6 smaller pumps within the system, the next stage of the project will be to add the 2 larger pumps to the PLC programme and automate those too.  This will ensure the entire system is added to the PLC interface and the whole system is then monitored.  Once budgets become available for the project once again, this will be the next step to be implemented.</w:t>
      </w:r>
      <w:r w:rsidR="00264FB8" w:rsidRPr="00245D89">
        <w:rPr>
          <w:rFonts w:ascii="Times New Roman" w:hAnsi="Times New Roman" w:cs="Times New Roman"/>
          <w:sz w:val="24"/>
          <w:szCs w:val="14"/>
        </w:rPr>
        <w:br/>
      </w:r>
      <w:r w:rsidR="002C3CDA" w:rsidRPr="00245D89">
        <w:rPr>
          <w:rFonts w:ascii="Times New Roman" w:hAnsi="Times New Roman" w:cs="Times New Roman"/>
          <w:sz w:val="24"/>
          <w:szCs w:val="14"/>
        </w:rPr>
        <w:t>The final stage of the project, going forward, will be the r</w:t>
      </w:r>
      <w:r w:rsidR="00264FB8" w:rsidRPr="00245D89">
        <w:rPr>
          <w:rFonts w:ascii="Times New Roman" w:hAnsi="Times New Roman" w:cs="Times New Roman"/>
          <w:sz w:val="24"/>
          <w:szCs w:val="14"/>
        </w:rPr>
        <w:t xml:space="preserve">eplacement of </w:t>
      </w:r>
      <w:r w:rsidR="002C3CDA" w:rsidRPr="00245D89">
        <w:rPr>
          <w:rFonts w:ascii="Times New Roman" w:hAnsi="Times New Roman" w:cs="Times New Roman"/>
          <w:sz w:val="24"/>
          <w:szCs w:val="14"/>
        </w:rPr>
        <w:t xml:space="preserve">the </w:t>
      </w:r>
      <w:r w:rsidR="00264FB8" w:rsidRPr="00245D89">
        <w:rPr>
          <w:rFonts w:ascii="Times New Roman" w:hAnsi="Times New Roman" w:cs="Times New Roman"/>
          <w:sz w:val="24"/>
          <w:szCs w:val="14"/>
        </w:rPr>
        <w:t>pumps</w:t>
      </w:r>
      <w:r w:rsidR="002C3CDA" w:rsidRPr="00245D89">
        <w:rPr>
          <w:rFonts w:ascii="Times New Roman" w:hAnsi="Times New Roman" w:cs="Times New Roman"/>
          <w:sz w:val="24"/>
          <w:szCs w:val="14"/>
        </w:rPr>
        <w:t xml:space="preserve"> in the water. </w:t>
      </w:r>
      <w:r w:rsidRPr="00245D89">
        <w:rPr>
          <w:rFonts w:ascii="Times New Roman" w:hAnsi="Times New Roman" w:cs="Times New Roman"/>
          <w:sz w:val="24"/>
          <w:szCs w:val="14"/>
        </w:rPr>
        <w:t xml:space="preserve"> </w:t>
      </w:r>
      <w:r w:rsidR="00610F84" w:rsidRPr="00245D89">
        <w:rPr>
          <w:rFonts w:ascii="Times New Roman" w:hAnsi="Times New Roman" w:cs="Times New Roman"/>
          <w:sz w:val="24"/>
          <w:szCs w:val="14"/>
        </w:rPr>
        <w:t>The pipework has been inspected and is in good condition, however d</w:t>
      </w:r>
      <w:r w:rsidRPr="00245D89">
        <w:rPr>
          <w:rFonts w:ascii="Times New Roman" w:hAnsi="Times New Roman" w:cs="Times New Roman"/>
          <w:sz w:val="24"/>
          <w:szCs w:val="14"/>
        </w:rPr>
        <w:t xml:space="preserve">ue to the upgrades that have so far been completed, the pumps themselves are what </w:t>
      </w:r>
      <w:r w:rsidR="00610F84" w:rsidRPr="00245D89">
        <w:rPr>
          <w:rFonts w:ascii="Times New Roman" w:hAnsi="Times New Roman" w:cs="Times New Roman"/>
          <w:sz w:val="24"/>
          <w:szCs w:val="14"/>
        </w:rPr>
        <w:t>remain of the older system and currently holds back</w:t>
      </w:r>
      <w:r w:rsidRPr="00245D89">
        <w:rPr>
          <w:rFonts w:ascii="Times New Roman" w:hAnsi="Times New Roman" w:cs="Times New Roman"/>
          <w:sz w:val="24"/>
          <w:szCs w:val="14"/>
        </w:rPr>
        <w:t xml:space="preserve"> the </w:t>
      </w:r>
      <w:r w:rsidR="00610F84" w:rsidRPr="00245D89">
        <w:rPr>
          <w:rFonts w:ascii="Times New Roman" w:hAnsi="Times New Roman" w:cs="Times New Roman"/>
          <w:sz w:val="24"/>
          <w:szCs w:val="14"/>
        </w:rPr>
        <w:t xml:space="preserve">complete </w:t>
      </w:r>
      <w:r w:rsidRPr="00245D89">
        <w:rPr>
          <w:rFonts w:ascii="Times New Roman" w:hAnsi="Times New Roman" w:cs="Times New Roman"/>
          <w:sz w:val="24"/>
          <w:szCs w:val="14"/>
        </w:rPr>
        <w:t>modernisation and effi</w:t>
      </w:r>
      <w:r w:rsidR="00610F84" w:rsidRPr="00245D89">
        <w:rPr>
          <w:rFonts w:ascii="Times New Roman" w:hAnsi="Times New Roman" w:cs="Times New Roman"/>
          <w:sz w:val="24"/>
          <w:szCs w:val="14"/>
        </w:rPr>
        <w:t>c</w:t>
      </w:r>
      <w:r w:rsidRPr="00245D89">
        <w:rPr>
          <w:rFonts w:ascii="Times New Roman" w:hAnsi="Times New Roman" w:cs="Times New Roman"/>
          <w:sz w:val="24"/>
          <w:szCs w:val="14"/>
        </w:rPr>
        <w:t xml:space="preserve">iency of the system.  The replacement of pumps for newer, more efficient equivalents, </w:t>
      </w:r>
      <w:r w:rsidR="00264FB8" w:rsidRPr="00245D89">
        <w:rPr>
          <w:rFonts w:ascii="Times New Roman" w:hAnsi="Times New Roman" w:cs="Times New Roman"/>
          <w:sz w:val="24"/>
          <w:szCs w:val="14"/>
        </w:rPr>
        <w:t xml:space="preserve">where </w:t>
      </w:r>
      <w:r w:rsidRPr="00245D89">
        <w:rPr>
          <w:rFonts w:ascii="Times New Roman" w:hAnsi="Times New Roman" w:cs="Times New Roman"/>
          <w:sz w:val="24"/>
          <w:szCs w:val="14"/>
        </w:rPr>
        <w:t>our</w:t>
      </w:r>
      <w:r w:rsidR="00264FB8" w:rsidRPr="00245D89">
        <w:rPr>
          <w:rFonts w:ascii="Times New Roman" w:hAnsi="Times New Roman" w:cs="Times New Roman"/>
          <w:sz w:val="24"/>
          <w:szCs w:val="14"/>
        </w:rPr>
        <w:t xml:space="preserve"> aim</w:t>
      </w:r>
      <w:r w:rsidRPr="00245D89">
        <w:rPr>
          <w:rFonts w:ascii="Times New Roman" w:hAnsi="Times New Roman" w:cs="Times New Roman"/>
          <w:sz w:val="24"/>
          <w:szCs w:val="14"/>
        </w:rPr>
        <w:t>s will be</w:t>
      </w:r>
      <w:r w:rsidR="00264FB8" w:rsidRPr="00245D89">
        <w:rPr>
          <w:rFonts w:ascii="Times New Roman" w:hAnsi="Times New Roman" w:cs="Times New Roman"/>
          <w:sz w:val="24"/>
          <w:szCs w:val="14"/>
        </w:rPr>
        <w:t xml:space="preserve"> to replace a pump, one at a time, until all 8 are replaced for new</w:t>
      </w:r>
      <w:r w:rsidRPr="00245D89">
        <w:rPr>
          <w:rFonts w:ascii="Times New Roman" w:hAnsi="Times New Roman" w:cs="Times New Roman"/>
          <w:sz w:val="24"/>
          <w:szCs w:val="14"/>
        </w:rPr>
        <w:t>, will see further improvements to energy usage reduction and smoother operation of the system</w:t>
      </w:r>
      <w:r w:rsidR="00264FB8" w:rsidRPr="00245D89">
        <w:rPr>
          <w:rFonts w:ascii="Times New Roman" w:hAnsi="Times New Roman" w:cs="Times New Roman"/>
          <w:sz w:val="24"/>
          <w:szCs w:val="14"/>
        </w:rPr>
        <w:t>.  Together, these upgrades should extend the life of the pumping station considerably and will ensure the effective running of the system for years to come.</w:t>
      </w:r>
    </w:p>
    <w:p w14:paraId="5404F52B" w14:textId="77777777" w:rsidR="00EB442E" w:rsidRDefault="00EB442E" w:rsidP="009C19A9">
      <w:pPr>
        <w:tabs>
          <w:tab w:val="left" w:pos="945"/>
        </w:tabs>
        <w:spacing w:line="360" w:lineRule="auto"/>
        <w:rPr>
          <w:rFonts w:ascii="Times New Roman" w:hAnsi="Times New Roman" w:cs="Times New Roman"/>
          <w:sz w:val="24"/>
          <w:szCs w:val="14"/>
        </w:rPr>
      </w:pPr>
    </w:p>
    <w:p w14:paraId="2BE2A239" w14:textId="77777777" w:rsidR="00EB442E" w:rsidRDefault="00EB442E" w:rsidP="009C19A9">
      <w:pPr>
        <w:tabs>
          <w:tab w:val="left" w:pos="945"/>
        </w:tabs>
        <w:spacing w:line="360" w:lineRule="auto"/>
        <w:rPr>
          <w:rFonts w:ascii="Times New Roman" w:hAnsi="Times New Roman" w:cs="Times New Roman"/>
          <w:sz w:val="24"/>
          <w:szCs w:val="14"/>
        </w:rPr>
      </w:pPr>
    </w:p>
    <w:p w14:paraId="3198E61D" w14:textId="77777777" w:rsidR="00EB442E" w:rsidRDefault="00EB442E" w:rsidP="009C19A9">
      <w:pPr>
        <w:tabs>
          <w:tab w:val="left" w:pos="945"/>
        </w:tabs>
        <w:spacing w:line="360" w:lineRule="auto"/>
        <w:rPr>
          <w:rFonts w:ascii="Times New Roman" w:hAnsi="Times New Roman" w:cs="Times New Roman"/>
          <w:sz w:val="24"/>
          <w:szCs w:val="14"/>
        </w:rPr>
      </w:pPr>
    </w:p>
    <w:p w14:paraId="3FA9BFC2" w14:textId="77777777" w:rsidR="00EB442E" w:rsidRDefault="00EB442E" w:rsidP="009C19A9">
      <w:pPr>
        <w:tabs>
          <w:tab w:val="left" w:pos="945"/>
        </w:tabs>
        <w:spacing w:line="360" w:lineRule="auto"/>
        <w:rPr>
          <w:rFonts w:ascii="Times New Roman" w:hAnsi="Times New Roman" w:cs="Times New Roman"/>
          <w:sz w:val="24"/>
          <w:szCs w:val="14"/>
        </w:rPr>
      </w:pPr>
    </w:p>
    <w:p w14:paraId="70BEDB35" w14:textId="77777777" w:rsidR="00EB442E" w:rsidRDefault="00EB442E" w:rsidP="009C19A9">
      <w:pPr>
        <w:tabs>
          <w:tab w:val="left" w:pos="945"/>
        </w:tabs>
        <w:spacing w:line="360" w:lineRule="auto"/>
        <w:rPr>
          <w:rFonts w:ascii="Times New Roman" w:hAnsi="Times New Roman" w:cs="Times New Roman"/>
          <w:sz w:val="24"/>
          <w:szCs w:val="14"/>
        </w:rPr>
      </w:pPr>
    </w:p>
    <w:p w14:paraId="7C217BBF" w14:textId="77777777" w:rsidR="00EB442E" w:rsidRDefault="00EB442E" w:rsidP="009C19A9">
      <w:pPr>
        <w:tabs>
          <w:tab w:val="left" w:pos="945"/>
        </w:tabs>
        <w:spacing w:line="360" w:lineRule="auto"/>
        <w:rPr>
          <w:rFonts w:ascii="Times New Roman" w:hAnsi="Times New Roman" w:cs="Times New Roman"/>
          <w:sz w:val="24"/>
          <w:szCs w:val="14"/>
        </w:rPr>
      </w:pPr>
    </w:p>
    <w:p w14:paraId="703C5F50" w14:textId="77777777" w:rsidR="00EB442E" w:rsidRDefault="00EB442E" w:rsidP="009C19A9">
      <w:pPr>
        <w:tabs>
          <w:tab w:val="left" w:pos="945"/>
        </w:tabs>
        <w:spacing w:line="360" w:lineRule="auto"/>
        <w:rPr>
          <w:rFonts w:ascii="Times New Roman" w:hAnsi="Times New Roman" w:cs="Times New Roman"/>
          <w:sz w:val="24"/>
          <w:szCs w:val="14"/>
        </w:rPr>
      </w:pPr>
    </w:p>
    <w:p w14:paraId="2D7CC521" w14:textId="77777777" w:rsidR="00EB442E" w:rsidRDefault="00EB442E" w:rsidP="009C19A9">
      <w:pPr>
        <w:tabs>
          <w:tab w:val="left" w:pos="945"/>
        </w:tabs>
        <w:spacing w:line="360" w:lineRule="auto"/>
        <w:rPr>
          <w:rFonts w:ascii="Times New Roman" w:hAnsi="Times New Roman" w:cs="Times New Roman"/>
          <w:sz w:val="24"/>
          <w:szCs w:val="14"/>
        </w:rPr>
      </w:pPr>
    </w:p>
    <w:p w14:paraId="21E5C0C3" w14:textId="77777777" w:rsidR="00EB442E" w:rsidRPr="00245D89" w:rsidRDefault="00EB442E" w:rsidP="009C19A9">
      <w:pPr>
        <w:tabs>
          <w:tab w:val="left" w:pos="945"/>
        </w:tabs>
        <w:spacing w:line="360" w:lineRule="auto"/>
        <w:rPr>
          <w:rFonts w:ascii="Times New Roman" w:hAnsi="Times New Roman" w:cs="Times New Roman"/>
          <w:sz w:val="24"/>
          <w:szCs w:val="14"/>
        </w:rPr>
      </w:pPr>
    </w:p>
    <w:p w14:paraId="733F98E3" w14:textId="73DD6FC9" w:rsidR="001447B8" w:rsidRPr="00245D89" w:rsidRDefault="00D65619" w:rsidP="009C19A9">
      <w:pPr>
        <w:pStyle w:val="Heading1"/>
        <w:spacing w:line="360" w:lineRule="auto"/>
        <w:rPr>
          <w:rFonts w:ascii="Times New Roman" w:hAnsi="Times New Roman" w:cs="Times New Roman"/>
          <w:szCs w:val="16"/>
          <w:u w:val="single"/>
        </w:rPr>
      </w:pPr>
      <w:bookmarkStart w:id="38" w:name="_Toc164858062"/>
      <w:r w:rsidRPr="00245D89">
        <w:rPr>
          <w:rFonts w:ascii="Times New Roman" w:hAnsi="Times New Roman" w:cs="Times New Roman"/>
          <w:szCs w:val="16"/>
          <w:u w:val="single"/>
        </w:rPr>
        <w:lastRenderedPageBreak/>
        <w:t>Chapter 7 – Reflection</w:t>
      </w:r>
      <w:bookmarkEnd w:id="38"/>
    </w:p>
    <w:p w14:paraId="18744779" w14:textId="7986D68B" w:rsidR="00D65619" w:rsidRPr="00D642CE" w:rsidRDefault="006E1FEE" w:rsidP="009C19A9">
      <w:pPr>
        <w:spacing w:line="360" w:lineRule="auto"/>
        <w:rPr>
          <w:rFonts w:ascii="Times New Roman" w:hAnsi="Times New Roman" w:cs="Times New Roman"/>
          <w:sz w:val="24"/>
          <w:szCs w:val="14"/>
        </w:rPr>
      </w:pPr>
      <w:r>
        <w:rPr>
          <w:rFonts w:ascii="Times New Roman" w:hAnsi="Times New Roman" w:cs="Times New Roman"/>
          <w:sz w:val="24"/>
          <w:szCs w:val="14"/>
        </w:rPr>
        <w:t>Upon reflection, d</w:t>
      </w:r>
      <w:r w:rsidR="00D642CE">
        <w:rPr>
          <w:rFonts w:ascii="Times New Roman" w:hAnsi="Times New Roman" w:cs="Times New Roman"/>
          <w:sz w:val="24"/>
          <w:szCs w:val="14"/>
        </w:rPr>
        <w:t>uring the process of completing this project it was evident that there was an element of learning involved, as this is not something that my everyday work generally involves.  Being part of the High Voltage Department at Tata Steel, with little automation processes to complete or upgrade, I reached out to our PC&amp;A (Process Control &amp; Automation) department to find a project that was required to be carried out.</w:t>
      </w:r>
      <w:r w:rsidR="00D642CE">
        <w:rPr>
          <w:rFonts w:ascii="Times New Roman" w:hAnsi="Times New Roman" w:cs="Times New Roman"/>
          <w:sz w:val="24"/>
          <w:szCs w:val="14"/>
        </w:rPr>
        <w:br/>
        <w:t>PLC’s is not something I have a great deal of experience in, so this was an opportunity to learn more about automation in general and gain some experience in installing a system that was new to me.</w:t>
      </w:r>
      <w:r w:rsidR="00D642CE">
        <w:rPr>
          <w:rFonts w:ascii="Times New Roman" w:hAnsi="Times New Roman" w:cs="Times New Roman"/>
          <w:sz w:val="24"/>
          <w:szCs w:val="14"/>
        </w:rPr>
        <w:br/>
      </w:r>
      <w:r w:rsidR="004A4247">
        <w:rPr>
          <w:rFonts w:ascii="Times New Roman" w:hAnsi="Times New Roman" w:cs="Times New Roman"/>
          <w:sz w:val="24"/>
          <w:szCs w:val="14"/>
        </w:rPr>
        <w:t>I have learned a lot about the various types of PLC’s available and their wide uses and benefits across industrial operations.  The physical building/wiring of the panel was also a great learning opportunity as I was given the project to carry on with and have had to carry out a great deal of research and self-learning to determine the best course of action for installing and wiring the panel in the best manner, whilst keeping the required standard of work and uniformed set up carried out within the department.</w:t>
      </w:r>
      <w:r w:rsidR="004A4247">
        <w:rPr>
          <w:rFonts w:ascii="Times New Roman" w:hAnsi="Times New Roman" w:cs="Times New Roman"/>
          <w:sz w:val="24"/>
          <w:szCs w:val="14"/>
        </w:rPr>
        <w:br/>
        <w:t>As a craftsperson within Tata Steel, I am generally given work to complete during my working hours, and aren’t generally involved with much of the planning process of isolations/shutdown etc.  This project gave me the opportunity to attend meetings, liaise with colleagues I otherwise wouldn’t have much contact with (Pumphouse operators, control room operators, planners etc.) and build and develop a relationship with new people in the workplace.  Time management was something I feel I have also gained more experience with during the project, as I had to manage carrying out the work around my usual day to day work activities and plan ahead at what the next steps were at several points during the process.</w:t>
      </w:r>
      <w:r w:rsidR="004A4247">
        <w:rPr>
          <w:rFonts w:ascii="Times New Roman" w:hAnsi="Times New Roman" w:cs="Times New Roman"/>
          <w:sz w:val="24"/>
          <w:szCs w:val="14"/>
        </w:rPr>
        <w:br/>
        <w:t xml:space="preserve">There were a few setbacks along the way, as is mentioned in this report.  Having some time off work with injury, and being given less time to carry out the project work due to ongoing work commitments/budget limitations etc. meant that the project did begin to fall behind the </w:t>
      </w:r>
      <w:r w:rsidR="00892DDE">
        <w:rPr>
          <w:rFonts w:ascii="Times New Roman" w:hAnsi="Times New Roman" w:cs="Times New Roman"/>
          <w:sz w:val="24"/>
          <w:szCs w:val="14"/>
        </w:rPr>
        <w:t>proposed</w:t>
      </w:r>
      <w:r w:rsidR="004A4247">
        <w:rPr>
          <w:rFonts w:ascii="Times New Roman" w:hAnsi="Times New Roman" w:cs="Times New Roman"/>
          <w:sz w:val="24"/>
          <w:szCs w:val="14"/>
        </w:rPr>
        <w:t xml:space="preserve"> plan at some points, and it took some effort to get this back on track.</w:t>
      </w:r>
      <w:r w:rsidR="004A4247">
        <w:rPr>
          <w:rFonts w:ascii="Times New Roman" w:hAnsi="Times New Roman" w:cs="Times New Roman"/>
          <w:sz w:val="24"/>
          <w:szCs w:val="14"/>
        </w:rPr>
        <w:br/>
        <w:t xml:space="preserve">Overall, I am quite pleased with how the project has been carried out, and the entire process of carrying out the work whilst learning/developing my skills </w:t>
      </w:r>
      <w:r>
        <w:rPr>
          <w:rFonts w:ascii="Times New Roman" w:hAnsi="Times New Roman" w:cs="Times New Roman"/>
          <w:sz w:val="24"/>
          <w:szCs w:val="14"/>
        </w:rPr>
        <w:t>during the course of the project.</w:t>
      </w:r>
      <w:r>
        <w:rPr>
          <w:rFonts w:ascii="Times New Roman" w:hAnsi="Times New Roman" w:cs="Times New Roman"/>
          <w:sz w:val="24"/>
          <w:szCs w:val="14"/>
        </w:rPr>
        <w:br/>
        <w:t xml:space="preserve">To finish, carrying out this project has helped me become more aware of the planning of various work activities on site and has helped me learn to plan and put in place contingencies for any setbacks in future work.  If I was to repeat a similar type of project, I would alter very </w:t>
      </w:r>
      <w:r>
        <w:rPr>
          <w:rFonts w:ascii="Times New Roman" w:hAnsi="Times New Roman" w:cs="Times New Roman"/>
          <w:sz w:val="24"/>
          <w:szCs w:val="14"/>
        </w:rPr>
        <w:lastRenderedPageBreak/>
        <w:t>little, but would feel more confident in another project of a similar size, and would feel more comfortable during the planning and installation stages.</w:t>
      </w:r>
    </w:p>
    <w:p w14:paraId="0BBC1D08" w14:textId="77777777" w:rsidR="005303D3" w:rsidRDefault="005303D3" w:rsidP="009C19A9">
      <w:pPr>
        <w:spacing w:line="360" w:lineRule="auto"/>
        <w:rPr>
          <w:rFonts w:ascii="Times New Roman" w:hAnsi="Times New Roman" w:cs="Times New Roman"/>
          <w:i/>
          <w:iCs/>
          <w:color w:val="000000" w:themeColor="text1"/>
          <w:sz w:val="20"/>
          <w:szCs w:val="20"/>
        </w:rPr>
      </w:pPr>
    </w:p>
    <w:p w14:paraId="41D57AE3" w14:textId="77777777" w:rsidR="0093384B" w:rsidRDefault="0093384B" w:rsidP="009C19A9">
      <w:pPr>
        <w:spacing w:line="360" w:lineRule="auto"/>
        <w:rPr>
          <w:rFonts w:ascii="Times New Roman" w:hAnsi="Times New Roman" w:cs="Times New Roman"/>
          <w:i/>
          <w:iCs/>
          <w:color w:val="000000" w:themeColor="text1"/>
          <w:sz w:val="20"/>
          <w:szCs w:val="20"/>
        </w:rPr>
      </w:pPr>
    </w:p>
    <w:p w14:paraId="3EF63236" w14:textId="77777777" w:rsidR="0093384B" w:rsidRDefault="0093384B" w:rsidP="009C19A9">
      <w:pPr>
        <w:spacing w:line="360" w:lineRule="auto"/>
        <w:rPr>
          <w:rFonts w:ascii="Times New Roman" w:hAnsi="Times New Roman" w:cs="Times New Roman"/>
          <w:i/>
          <w:iCs/>
          <w:color w:val="000000" w:themeColor="text1"/>
          <w:sz w:val="20"/>
          <w:szCs w:val="20"/>
        </w:rPr>
      </w:pPr>
    </w:p>
    <w:p w14:paraId="0C331AA3" w14:textId="77777777" w:rsidR="0093384B" w:rsidRDefault="0093384B" w:rsidP="009C19A9">
      <w:pPr>
        <w:spacing w:line="360" w:lineRule="auto"/>
        <w:rPr>
          <w:rFonts w:ascii="Times New Roman" w:hAnsi="Times New Roman" w:cs="Times New Roman"/>
          <w:i/>
          <w:iCs/>
          <w:color w:val="000000" w:themeColor="text1"/>
          <w:sz w:val="20"/>
          <w:szCs w:val="20"/>
        </w:rPr>
      </w:pPr>
    </w:p>
    <w:p w14:paraId="3186E183" w14:textId="77777777" w:rsidR="0093384B" w:rsidRDefault="0093384B" w:rsidP="009C19A9">
      <w:pPr>
        <w:spacing w:line="360" w:lineRule="auto"/>
        <w:rPr>
          <w:rFonts w:ascii="Times New Roman" w:hAnsi="Times New Roman" w:cs="Times New Roman"/>
          <w:i/>
          <w:iCs/>
          <w:color w:val="000000" w:themeColor="text1"/>
          <w:sz w:val="20"/>
          <w:szCs w:val="20"/>
        </w:rPr>
      </w:pPr>
    </w:p>
    <w:p w14:paraId="1E5503F4" w14:textId="77777777" w:rsidR="0093384B" w:rsidRDefault="0093384B" w:rsidP="009C19A9">
      <w:pPr>
        <w:spacing w:line="360" w:lineRule="auto"/>
        <w:rPr>
          <w:rFonts w:ascii="Times New Roman" w:hAnsi="Times New Roman" w:cs="Times New Roman"/>
          <w:i/>
          <w:iCs/>
          <w:color w:val="000000" w:themeColor="text1"/>
          <w:sz w:val="20"/>
          <w:szCs w:val="20"/>
        </w:rPr>
      </w:pPr>
    </w:p>
    <w:p w14:paraId="206C5863" w14:textId="77777777" w:rsidR="0093384B" w:rsidRDefault="0093384B" w:rsidP="009C19A9">
      <w:pPr>
        <w:spacing w:line="360" w:lineRule="auto"/>
        <w:rPr>
          <w:rFonts w:ascii="Times New Roman" w:hAnsi="Times New Roman" w:cs="Times New Roman"/>
          <w:i/>
          <w:iCs/>
          <w:color w:val="000000" w:themeColor="text1"/>
          <w:sz w:val="20"/>
          <w:szCs w:val="20"/>
        </w:rPr>
      </w:pPr>
    </w:p>
    <w:p w14:paraId="270460A0" w14:textId="77777777" w:rsidR="0093384B" w:rsidRDefault="0093384B" w:rsidP="009C19A9">
      <w:pPr>
        <w:spacing w:line="360" w:lineRule="auto"/>
        <w:rPr>
          <w:rFonts w:ascii="Times New Roman" w:hAnsi="Times New Roman" w:cs="Times New Roman"/>
          <w:i/>
          <w:iCs/>
          <w:color w:val="000000" w:themeColor="text1"/>
          <w:sz w:val="20"/>
          <w:szCs w:val="20"/>
        </w:rPr>
      </w:pPr>
    </w:p>
    <w:p w14:paraId="6B2B684C" w14:textId="77777777" w:rsidR="0093384B" w:rsidRDefault="0093384B" w:rsidP="009C19A9">
      <w:pPr>
        <w:spacing w:line="360" w:lineRule="auto"/>
        <w:rPr>
          <w:rFonts w:ascii="Times New Roman" w:hAnsi="Times New Roman" w:cs="Times New Roman"/>
          <w:i/>
          <w:iCs/>
          <w:color w:val="000000" w:themeColor="text1"/>
          <w:sz w:val="20"/>
          <w:szCs w:val="20"/>
        </w:rPr>
      </w:pPr>
    </w:p>
    <w:p w14:paraId="59DEA496" w14:textId="77777777" w:rsidR="0093384B" w:rsidRDefault="0093384B" w:rsidP="009C19A9">
      <w:pPr>
        <w:spacing w:line="360" w:lineRule="auto"/>
        <w:rPr>
          <w:rFonts w:ascii="Times New Roman" w:hAnsi="Times New Roman" w:cs="Times New Roman"/>
          <w:i/>
          <w:iCs/>
          <w:color w:val="000000" w:themeColor="text1"/>
          <w:sz w:val="20"/>
          <w:szCs w:val="20"/>
        </w:rPr>
      </w:pPr>
    </w:p>
    <w:p w14:paraId="008ED373" w14:textId="77777777" w:rsidR="0093384B" w:rsidRDefault="0093384B" w:rsidP="009C19A9">
      <w:pPr>
        <w:spacing w:line="360" w:lineRule="auto"/>
        <w:rPr>
          <w:rFonts w:ascii="Times New Roman" w:hAnsi="Times New Roman" w:cs="Times New Roman"/>
          <w:sz w:val="24"/>
          <w:szCs w:val="14"/>
        </w:rPr>
      </w:pPr>
    </w:p>
    <w:p w14:paraId="13B10462" w14:textId="77777777" w:rsidR="00B6743E" w:rsidRDefault="00B6743E" w:rsidP="009C19A9">
      <w:pPr>
        <w:spacing w:line="360" w:lineRule="auto"/>
        <w:rPr>
          <w:rFonts w:ascii="Times New Roman" w:hAnsi="Times New Roman" w:cs="Times New Roman"/>
          <w:sz w:val="24"/>
          <w:szCs w:val="14"/>
        </w:rPr>
      </w:pPr>
    </w:p>
    <w:p w14:paraId="289075D3" w14:textId="77777777" w:rsidR="00B6743E" w:rsidRDefault="00B6743E" w:rsidP="009C19A9">
      <w:pPr>
        <w:spacing w:line="360" w:lineRule="auto"/>
        <w:rPr>
          <w:rFonts w:ascii="Times New Roman" w:hAnsi="Times New Roman" w:cs="Times New Roman"/>
          <w:sz w:val="24"/>
          <w:szCs w:val="14"/>
        </w:rPr>
      </w:pPr>
    </w:p>
    <w:p w14:paraId="0359C977" w14:textId="77777777" w:rsidR="00B6743E" w:rsidRDefault="00B6743E" w:rsidP="009C19A9">
      <w:pPr>
        <w:spacing w:line="360" w:lineRule="auto"/>
        <w:rPr>
          <w:rFonts w:ascii="Times New Roman" w:hAnsi="Times New Roman" w:cs="Times New Roman"/>
          <w:sz w:val="24"/>
          <w:szCs w:val="14"/>
        </w:rPr>
      </w:pPr>
    </w:p>
    <w:p w14:paraId="3C5C580C" w14:textId="77777777" w:rsidR="00B6743E" w:rsidRDefault="00B6743E" w:rsidP="009C19A9">
      <w:pPr>
        <w:spacing w:line="360" w:lineRule="auto"/>
        <w:rPr>
          <w:rFonts w:ascii="Times New Roman" w:hAnsi="Times New Roman" w:cs="Times New Roman"/>
          <w:sz w:val="24"/>
          <w:szCs w:val="14"/>
        </w:rPr>
      </w:pPr>
    </w:p>
    <w:p w14:paraId="639B224D" w14:textId="77777777" w:rsidR="00B6743E" w:rsidRDefault="00B6743E" w:rsidP="009C19A9">
      <w:pPr>
        <w:spacing w:line="360" w:lineRule="auto"/>
        <w:rPr>
          <w:rFonts w:ascii="Times New Roman" w:hAnsi="Times New Roman" w:cs="Times New Roman"/>
          <w:sz w:val="24"/>
          <w:szCs w:val="14"/>
        </w:rPr>
      </w:pPr>
    </w:p>
    <w:p w14:paraId="488E3C67" w14:textId="77777777" w:rsidR="00B6743E" w:rsidRDefault="00B6743E" w:rsidP="009C19A9">
      <w:pPr>
        <w:spacing w:line="360" w:lineRule="auto"/>
        <w:rPr>
          <w:rFonts w:ascii="Times New Roman" w:hAnsi="Times New Roman" w:cs="Times New Roman"/>
          <w:sz w:val="24"/>
          <w:szCs w:val="14"/>
        </w:rPr>
      </w:pPr>
    </w:p>
    <w:p w14:paraId="3B164B5E" w14:textId="77777777" w:rsidR="00B6743E" w:rsidRDefault="00B6743E" w:rsidP="009C19A9">
      <w:pPr>
        <w:spacing w:line="360" w:lineRule="auto"/>
        <w:rPr>
          <w:rFonts w:ascii="Times New Roman" w:hAnsi="Times New Roman" w:cs="Times New Roman"/>
          <w:sz w:val="24"/>
          <w:szCs w:val="14"/>
        </w:rPr>
      </w:pPr>
    </w:p>
    <w:p w14:paraId="7CEBC8F1" w14:textId="77777777" w:rsidR="00B6743E" w:rsidRDefault="00B6743E" w:rsidP="009C19A9">
      <w:pPr>
        <w:spacing w:line="360" w:lineRule="auto"/>
        <w:rPr>
          <w:rFonts w:ascii="Times New Roman" w:hAnsi="Times New Roman" w:cs="Times New Roman"/>
          <w:sz w:val="24"/>
          <w:szCs w:val="14"/>
        </w:rPr>
      </w:pPr>
    </w:p>
    <w:p w14:paraId="29733EE0" w14:textId="77777777" w:rsidR="00B6743E" w:rsidRDefault="00B6743E" w:rsidP="009C19A9">
      <w:pPr>
        <w:spacing w:line="360" w:lineRule="auto"/>
        <w:rPr>
          <w:rFonts w:ascii="Times New Roman" w:hAnsi="Times New Roman" w:cs="Times New Roman"/>
          <w:sz w:val="24"/>
          <w:szCs w:val="14"/>
        </w:rPr>
      </w:pPr>
    </w:p>
    <w:p w14:paraId="5E14E6DA" w14:textId="77777777" w:rsidR="00B6743E" w:rsidRDefault="00B6743E" w:rsidP="009C19A9">
      <w:pPr>
        <w:spacing w:line="360" w:lineRule="auto"/>
        <w:rPr>
          <w:rFonts w:ascii="Times New Roman" w:hAnsi="Times New Roman" w:cs="Times New Roman"/>
          <w:sz w:val="24"/>
          <w:szCs w:val="14"/>
        </w:rPr>
      </w:pPr>
    </w:p>
    <w:p w14:paraId="3CA51F8A" w14:textId="77777777" w:rsidR="00B6743E" w:rsidRDefault="00B6743E" w:rsidP="009C19A9">
      <w:pPr>
        <w:spacing w:line="360" w:lineRule="auto"/>
        <w:rPr>
          <w:rFonts w:ascii="Times New Roman" w:hAnsi="Times New Roman" w:cs="Times New Roman"/>
          <w:sz w:val="24"/>
          <w:szCs w:val="14"/>
        </w:rPr>
      </w:pPr>
    </w:p>
    <w:p w14:paraId="4DB7F60C" w14:textId="77777777" w:rsidR="00B6743E" w:rsidRPr="00245D89" w:rsidRDefault="00B6743E" w:rsidP="009C19A9">
      <w:pPr>
        <w:spacing w:line="360" w:lineRule="auto"/>
        <w:rPr>
          <w:rFonts w:ascii="Times New Roman" w:hAnsi="Times New Roman" w:cs="Times New Roman"/>
          <w:sz w:val="24"/>
          <w:szCs w:val="14"/>
        </w:rPr>
      </w:pPr>
    </w:p>
    <w:bookmarkStart w:id="39" w:name="_Toc164858063" w:displacedByCustomXml="next"/>
    <w:sdt>
      <w:sdtPr>
        <w:rPr>
          <w:rFonts w:eastAsiaTheme="minorHAnsi" w:cstheme="minorBidi"/>
          <w:sz w:val="22"/>
          <w:szCs w:val="22"/>
        </w:rPr>
        <w:id w:val="-6444513"/>
        <w:docPartObj>
          <w:docPartGallery w:val="Bibliographies"/>
          <w:docPartUnique/>
        </w:docPartObj>
      </w:sdtPr>
      <w:sdtContent>
        <w:p w14:paraId="460E2C9A" w14:textId="47AE2BB4" w:rsidR="00A3161E" w:rsidRPr="00B7631A" w:rsidRDefault="00A3161E" w:rsidP="009C19A9">
          <w:pPr>
            <w:pStyle w:val="Heading1"/>
            <w:spacing w:line="360" w:lineRule="auto"/>
            <w:rPr>
              <w:rFonts w:ascii="Times New Roman" w:hAnsi="Times New Roman" w:cs="Times New Roman"/>
            </w:rPr>
          </w:pPr>
          <w:r w:rsidRPr="00B7631A">
            <w:rPr>
              <w:rFonts w:ascii="Times New Roman" w:hAnsi="Times New Roman" w:cs="Times New Roman"/>
            </w:rPr>
            <w:t>References</w:t>
          </w:r>
          <w:bookmarkEnd w:id="39"/>
        </w:p>
        <w:sdt>
          <w:sdtPr>
            <w:id w:val="-573587230"/>
            <w:bibliography/>
          </w:sdtPr>
          <w:sdtContent>
            <w:p w14:paraId="799ED5E8" w14:textId="77777777" w:rsidR="007341C8" w:rsidRDefault="00A3161E" w:rsidP="009C19A9">
              <w:pPr>
                <w:spacing w:line="360" w:lineRule="auto"/>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7341C8" w14:paraId="61C5F7B7" w14:textId="77777777">
                <w:trPr>
                  <w:divId w:val="1535851860"/>
                  <w:tblCellSpacing w:w="15" w:type="dxa"/>
                </w:trPr>
                <w:tc>
                  <w:tcPr>
                    <w:tcW w:w="50" w:type="pct"/>
                    <w:hideMark/>
                  </w:tcPr>
                  <w:p w14:paraId="620B146D" w14:textId="3048F2FE" w:rsidR="007341C8" w:rsidRDefault="007341C8" w:rsidP="009C19A9">
                    <w:pPr>
                      <w:pStyle w:val="Bibliography"/>
                      <w:spacing w:line="360" w:lineRule="auto"/>
                      <w:rPr>
                        <w:noProof/>
                        <w:sz w:val="24"/>
                        <w:szCs w:val="24"/>
                      </w:rPr>
                    </w:pPr>
                    <w:r>
                      <w:rPr>
                        <w:noProof/>
                      </w:rPr>
                      <w:t xml:space="preserve">[1] </w:t>
                    </w:r>
                  </w:p>
                </w:tc>
                <w:tc>
                  <w:tcPr>
                    <w:tcW w:w="0" w:type="auto"/>
                    <w:hideMark/>
                  </w:tcPr>
                  <w:p w14:paraId="5E1B8B90" w14:textId="77777777" w:rsidR="007341C8" w:rsidRDefault="007341C8" w:rsidP="009C19A9">
                    <w:pPr>
                      <w:pStyle w:val="Bibliography"/>
                      <w:spacing w:line="360" w:lineRule="auto"/>
                      <w:rPr>
                        <w:noProof/>
                      </w:rPr>
                    </w:pPr>
                    <w:r>
                      <w:rPr>
                        <w:noProof/>
                      </w:rPr>
                      <w:t xml:space="preserve">Various, “Tata Steel Main Pumphouse Clarification Plant Training Manual,” [Online]. </w:t>
                    </w:r>
                  </w:p>
                </w:tc>
              </w:tr>
              <w:tr w:rsidR="007341C8" w14:paraId="7C7E81F3" w14:textId="77777777">
                <w:trPr>
                  <w:divId w:val="1535851860"/>
                  <w:tblCellSpacing w:w="15" w:type="dxa"/>
                </w:trPr>
                <w:tc>
                  <w:tcPr>
                    <w:tcW w:w="50" w:type="pct"/>
                    <w:hideMark/>
                  </w:tcPr>
                  <w:p w14:paraId="02BD109C" w14:textId="77777777" w:rsidR="007341C8" w:rsidRDefault="007341C8" w:rsidP="009C19A9">
                    <w:pPr>
                      <w:pStyle w:val="Bibliography"/>
                      <w:spacing w:line="360" w:lineRule="auto"/>
                      <w:rPr>
                        <w:noProof/>
                      </w:rPr>
                    </w:pPr>
                    <w:r>
                      <w:rPr>
                        <w:noProof/>
                      </w:rPr>
                      <w:t xml:space="preserve">[2] </w:t>
                    </w:r>
                  </w:p>
                </w:tc>
                <w:tc>
                  <w:tcPr>
                    <w:tcW w:w="0" w:type="auto"/>
                    <w:hideMark/>
                  </w:tcPr>
                  <w:p w14:paraId="2A32DE15" w14:textId="77777777" w:rsidR="007341C8" w:rsidRDefault="007341C8" w:rsidP="009C19A9">
                    <w:pPr>
                      <w:pStyle w:val="Bibliography"/>
                      <w:spacing w:line="360" w:lineRule="auto"/>
                      <w:rPr>
                        <w:noProof/>
                      </w:rPr>
                    </w:pPr>
                    <w:r>
                      <w:rPr>
                        <w:noProof/>
                      </w:rPr>
                      <w:t>Techiescience, “Techiescience Industrial sump pump systems”.</w:t>
                    </w:r>
                  </w:p>
                </w:tc>
              </w:tr>
              <w:tr w:rsidR="007341C8" w14:paraId="5AFB9323" w14:textId="77777777">
                <w:trPr>
                  <w:divId w:val="1535851860"/>
                  <w:tblCellSpacing w:w="15" w:type="dxa"/>
                </w:trPr>
                <w:tc>
                  <w:tcPr>
                    <w:tcW w:w="50" w:type="pct"/>
                    <w:hideMark/>
                  </w:tcPr>
                  <w:p w14:paraId="1C4C5292" w14:textId="77777777" w:rsidR="007341C8" w:rsidRDefault="007341C8" w:rsidP="009C19A9">
                    <w:pPr>
                      <w:pStyle w:val="Bibliography"/>
                      <w:spacing w:line="360" w:lineRule="auto"/>
                      <w:rPr>
                        <w:noProof/>
                      </w:rPr>
                    </w:pPr>
                    <w:r>
                      <w:rPr>
                        <w:noProof/>
                      </w:rPr>
                      <w:t xml:space="preserve">[3] </w:t>
                    </w:r>
                  </w:p>
                </w:tc>
                <w:tc>
                  <w:tcPr>
                    <w:tcW w:w="0" w:type="auto"/>
                    <w:hideMark/>
                  </w:tcPr>
                  <w:p w14:paraId="3708784A" w14:textId="77777777" w:rsidR="007341C8" w:rsidRDefault="007341C8" w:rsidP="009C19A9">
                    <w:pPr>
                      <w:pStyle w:val="Bibliography"/>
                      <w:spacing w:line="360" w:lineRule="auto"/>
                      <w:rPr>
                        <w:noProof/>
                      </w:rPr>
                    </w:pPr>
                    <w:r>
                      <w:rPr>
                        <w:noProof/>
                      </w:rPr>
                      <w:t>Medium, “A Comprehensive guide to float switches”.</w:t>
                    </w:r>
                  </w:p>
                </w:tc>
              </w:tr>
              <w:tr w:rsidR="007341C8" w14:paraId="46D1FB66" w14:textId="77777777">
                <w:trPr>
                  <w:divId w:val="1535851860"/>
                  <w:tblCellSpacing w:w="15" w:type="dxa"/>
                </w:trPr>
                <w:tc>
                  <w:tcPr>
                    <w:tcW w:w="50" w:type="pct"/>
                    <w:hideMark/>
                  </w:tcPr>
                  <w:p w14:paraId="004880E8" w14:textId="77777777" w:rsidR="007341C8" w:rsidRDefault="007341C8" w:rsidP="009C19A9">
                    <w:pPr>
                      <w:pStyle w:val="Bibliography"/>
                      <w:spacing w:line="360" w:lineRule="auto"/>
                      <w:rPr>
                        <w:noProof/>
                      </w:rPr>
                    </w:pPr>
                    <w:r>
                      <w:rPr>
                        <w:noProof/>
                      </w:rPr>
                      <w:t xml:space="preserve">[4] </w:t>
                    </w:r>
                  </w:p>
                </w:tc>
                <w:tc>
                  <w:tcPr>
                    <w:tcW w:w="0" w:type="auto"/>
                    <w:hideMark/>
                  </w:tcPr>
                  <w:p w14:paraId="7885F9ED" w14:textId="77777777" w:rsidR="007341C8" w:rsidRDefault="007341C8" w:rsidP="009C19A9">
                    <w:pPr>
                      <w:pStyle w:val="Bibliography"/>
                      <w:spacing w:line="360" w:lineRule="auto"/>
                      <w:rPr>
                        <w:noProof/>
                      </w:rPr>
                    </w:pPr>
                    <w:r>
                      <w:rPr>
                        <w:noProof/>
                      </w:rPr>
                      <w:t>I. tools, “Advantages and Disadvantages of level measurement systems”.</w:t>
                    </w:r>
                  </w:p>
                </w:tc>
              </w:tr>
              <w:tr w:rsidR="007341C8" w14:paraId="58F0DCAE" w14:textId="77777777">
                <w:trPr>
                  <w:divId w:val="1535851860"/>
                  <w:tblCellSpacing w:w="15" w:type="dxa"/>
                </w:trPr>
                <w:tc>
                  <w:tcPr>
                    <w:tcW w:w="50" w:type="pct"/>
                    <w:hideMark/>
                  </w:tcPr>
                  <w:p w14:paraId="00A65B7D" w14:textId="77777777" w:rsidR="007341C8" w:rsidRDefault="007341C8" w:rsidP="009C19A9">
                    <w:pPr>
                      <w:pStyle w:val="Bibliography"/>
                      <w:spacing w:line="360" w:lineRule="auto"/>
                      <w:rPr>
                        <w:noProof/>
                      </w:rPr>
                    </w:pPr>
                    <w:r>
                      <w:rPr>
                        <w:noProof/>
                      </w:rPr>
                      <w:t xml:space="preserve">[5] </w:t>
                    </w:r>
                  </w:p>
                </w:tc>
                <w:tc>
                  <w:tcPr>
                    <w:tcW w:w="0" w:type="auto"/>
                    <w:hideMark/>
                  </w:tcPr>
                  <w:p w14:paraId="09107F50" w14:textId="77777777" w:rsidR="007341C8" w:rsidRDefault="007341C8" w:rsidP="009C19A9">
                    <w:pPr>
                      <w:pStyle w:val="Bibliography"/>
                      <w:spacing w:line="360" w:lineRule="auto"/>
                      <w:rPr>
                        <w:noProof/>
                      </w:rPr>
                    </w:pPr>
                    <w:r>
                      <w:rPr>
                        <w:noProof/>
                      </w:rPr>
                      <w:t>P. a. A. specialist, “Why upgrading your PLC is important for the automation industry”.</w:t>
                    </w:r>
                  </w:p>
                </w:tc>
              </w:tr>
              <w:tr w:rsidR="007341C8" w14:paraId="3C787451" w14:textId="77777777">
                <w:trPr>
                  <w:divId w:val="1535851860"/>
                  <w:tblCellSpacing w:w="15" w:type="dxa"/>
                </w:trPr>
                <w:tc>
                  <w:tcPr>
                    <w:tcW w:w="50" w:type="pct"/>
                    <w:hideMark/>
                  </w:tcPr>
                  <w:p w14:paraId="2B4EE288" w14:textId="77777777" w:rsidR="007341C8" w:rsidRDefault="007341C8" w:rsidP="009C19A9">
                    <w:pPr>
                      <w:pStyle w:val="Bibliography"/>
                      <w:spacing w:line="360" w:lineRule="auto"/>
                      <w:rPr>
                        <w:noProof/>
                      </w:rPr>
                    </w:pPr>
                    <w:r>
                      <w:rPr>
                        <w:noProof/>
                      </w:rPr>
                      <w:t xml:space="preserve">[6] </w:t>
                    </w:r>
                  </w:p>
                </w:tc>
                <w:tc>
                  <w:tcPr>
                    <w:tcW w:w="0" w:type="auto"/>
                    <w:hideMark/>
                  </w:tcPr>
                  <w:p w14:paraId="0C553900" w14:textId="77777777" w:rsidR="007341C8" w:rsidRDefault="007341C8" w:rsidP="009C19A9">
                    <w:pPr>
                      <w:pStyle w:val="Bibliography"/>
                      <w:spacing w:line="360" w:lineRule="auto"/>
                      <w:rPr>
                        <w:noProof/>
                      </w:rPr>
                    </w:pPr>
                    <w:r>
                      <w:rPr>
                        <w:noProof/>
                      </w:rPr>
                      <w:t>“PLC HMI Design for Operator Efficiency,” [Online]. Available: https://controlforge.github.io/posts/PLC-HMI-Design-for-Operator-Efficiency-Best-Practices-and-Case-Studies/.</w:t>
                    </w:r>
                  </w:p>
                </w:tc>
              </w:tr>
              <w:tr w:rsidR="007341C8" w14:paraId="73CE1618" w14:textId="77777777">
                <w:trPr>
                  <w:divId w:val="1535851860"/>
                  <w:tblCellSpacing w:w="15" w:type="dxa"/>
                </w:trPr>
                <w:tc>
                  <w:tcPr>
                    <w:tcW w:w="50" w:type="pct"/>
                    <w:hideMark/>
                  </w:tcPr>
                  <w:p w14:paraId="74130D8E" w14:textId="77777777" w:rsidR="007341C8" w:rsidRDefault="007341C8" w:rsidP="009C19A9">
                    <w:pPr>
                      <w:pStyle w:val="Bibliography"/>
                      <w:spacing w:line="360" w:lineRule="auto"/>
                      <w:rPr>
                        <w:noProof/>
                      </w:rPr>
                    </w:pPr>
                    <w:r>
                      <w:rPr>
                        <w:noProof/>
                      </w:rPr>
                      <w:t xml:space="preserve">[7] </w:t>
                    </w:r>
                  </w:p>
                </w:tc>
                <w:tc>
                  <w:tcPr>
                    <w:tcW w:w="0" w:type="auto"/>
                    <w:hideMark/>
                  </w:tcPr>
                  <w:p w14:paraId="19FC0164" w14:textId="77777777" w:rsidR="007341C8" w:rsidRDefault="007341C8" w:rsidP="009C19A9">
                    <w:pPr>
                      <w:pStyle w:val="Bibliography"/>
                      <w:spacing w:line="360" w:lineRule="auto"/>
                      <w:rPr>
                        <w:noProof/>
                      </w:rPr>
                    </w:pPr>
                    <w:r>
                      <w:rPr>
                        <w:noProof/>
                      </w:rPr>
                      <w:t>“Control technologies of wastewater treatment plants: The state-of-the-art, current challenges, and future directions,” [Online]. Available: https://www.sciencedirect.com/science/article/abs/pii/S1364032123001806.</w:t>
                    </w:r>
                  </w:p>
                </w:tc>
              </w:tr>
              <w:tr w:rsidR="007341C8" w14:paraId="61FB0482" w14:textId="77777777">
                <w:trPr>
                  <w:divId w:val="1535851860"/>
                  <w:tblCellSpacing w:w="15" w:type="dxa"/>
                </w:trPr>
                <w:tc>
                  <w:tcPr>
                    <w:tcW w:w="50" w:type="pct"/>
                    <w:hideMark/>
                  </w:tcPr>
                  <w:p w14:paraId="44327C79" w14:textId="77777777" w:rsidR="007341C8" w:rsidRDefault="007341C8" w:rsidP="009C19A9">
                    <w:pPr>
                      <w:pStyle w:val="Bibliography"/>
                      <w:spacing w:line="360" w:lineRule="auto"/>
                      <w:rPr>
                        <w:noProof/>
                      </w:rPr>
                    </w:pPr>
                    <w:r>
                      <w:rPr>
                        <w:noProof/>
                      </w:rPr>
                      <w:t xml:space="preserve">[8] </w:t>
                    </w:r>
                  </w:p>
                </w:tc>
                <w:tc>
                  <w:tcPr>
                    <w:tcW w:w="0" w:type="auto"/>
                    <w:hideMark/>
                  </w:tcPr>
                  <w:p w14:paraId="5FDDFB35" w14:textId="77777777" w:rsidR="007341C8" w:rsidRDefault="007341C8" w:rsidP="009C19A9">
                    <w:pPr>
                      <w:pStyle w:val="Bibliography"/>
                      <w:spacing w:line="360" w:lineRule="auto"/>
                      <w:rPr>
                        <w:noProof/>
                      </w:rPr>
                    </w:pPr>
                    <w:r>
                      <w:rPr>
                        <w:noProof/>
                      </w:rPr>
                      <w:t>“Environment Agency Website,” [Online]. Available: https://environmentagencycareers.co.uk/?sType=EA_landingpage.</w:t>
                    </w:r>
                  </w:p>
                </w:tc>
              </w:tr>
              <w:tr w:rsidR="007341C8" w14:paraId="5FAE6A40" w14:textId="77777777">
                <w:trPr>
                  <w:divId w:val="1535851860"/>
                  <w:tblCellSpacing w:w="15" w:type="dxa"/>
                </w:trPr>
                <w:tc>
                  <w:tcPr>
                    <w:tcW w:w="50" w:type="pct"/>
                    <w:hideMark/>
                  </w:tcPr>
                  <w:p w14:paraId="75E8CA69" w14:textId="77777777" w:rsidR="007341C8" w:rsidRDefault="007341C8" w:rsidP="009C19A9">
                    <w:pPr>
                      <w:pStyle w:val="Bibliography"/>
                      <w:spacing w:line="360" w:lineRule="auto"/>
                      <w:rPr>
                        <w:noProof/>
                      </w:rPr>
                    </w:pPr>
                    <w:r>
                      <w:rPr>
                        <w:noProof/>
                      </w:rPr>
                      <w:t xml:space="preserve">[9] </w:t>
                    </w:r>
                  </w:p>
                </w:tc>
                <w:tc>
                  <w:tcPr>
                    <w:tcW w:w="0" w:type="auto"/>
                    <w:hideMark/>
                  </w:tcPr>
                  <w:p w14:paraId="7EAA2084" w14:textId="77777777" w:rsidR="007341C8" w:rsidRDefault="007341C8" w:rsidP="009C19A9">
                    <w:pPr>
                      <w:pStyle w:val="Bibliography"/>
                      <w:spacing w:line="360" w:lineRule="auto"/>
                      <w:rPr>
                        <w:noProof/>
                      </w:rPr>
                    </w:pPr>
                    <w:r>
                      <w:rPr>
                        <w:noProof/>
                      </w:rPr>
                      <w:t>“Review of cybersecurity issues in industrial critical infrastructure: manufacturing in perspective,” [Online]. Available: https://www.tandfonline.com/doi/full/10.1080/23742917.2016.1252211.</w:t>
                    </w:r>
                  </w:p>
                </w:tc>
              </w:tr>
              <w:tr w:rsidR="007341C8" w14:paraId="798BB3F2" w14:textId="77777777">
                <w:trPr>
                  <w:divId w:val="1535851860"/>
                  <w:tblCellSpacing w:w="15" w:type="dxa"/>
                </w:trPr>
                <w:tc>
                  <w:tcPr>
                    <w:tcW w:w="50" w:type="pct"/>
                    <w:hideMark/>
                  </w:tcPr>
                  <w:p w14:paraId="412F14A8" w14:textId="77777777" w:rsidR="007341C8" w:rsidRDefault="007341C8" w:rsidP="009C19A9">
                    <w:pPr>
                      <w:pStyle w:val="Bibliography"/>
                      <w:spacing w:line="360" w:lineRule="auto"/>
                      <w:rPr>
                        <w:noProof/>
                      </w:rPr>
                    </w:pPr>
                    <w:r>
                      <w:rPr>
                        <w:noProof/>
                      </w:rPr>
                      <w:t xml:space="preserve">[10] </w:t>
                    </w:r>
                  </w:p>
                </w:tc>
                <w:tc>
                  <w:tcPr>
                    <w:tcW w:w="0" w:type="auto"/>
                    <w:hideMark/>
                  </w:tcPr>
                  <w:p w14:paraId="46385117" w14:textId="77777777" w:rsidR="007341C8" w:rsidRDefault="007341C8" w:rsidP="009C19A9">
                    <w:pPr>
                      <w:pStyle w:val="Bibliography"/>
                      <w:spacing w:line="360" w:lineRule="auto"/>
                      <w:rPr>
                        <w:noProof/>
                      </w:rPr>
                    </w:pPr>
                    <w:r>
                      <w:rPr>
                        <w:noProof/>
                      </w:rPr>
                      <w:t>“HSE - Health and Safety at Work Act 1974,” [Online]. Available: https://www.hse.gov.uk/legislation/hswa.htm.</w:t>
                    </w:r>
                  </w:p>
                </w:tc>
              </w:tr>
              <w:tr w:rsidR="007341C8" w14:paraId="73EEFB75" w14:textId="77777777">
                <w:trPr>
                  <w:divId w:val="1535851860"/>
                  <w:tblCellSpacing w:w="15" w:type="dxa"/>
                </w:trPr>
                <w:tc>
                  <w:tcPr>
                    <w:tcW w:w="50" w:type="pct"/>
                    <w:hideMark/>
                  </w:tcPr>
                  <w:p w14:paraId="7F834DE3" w14:textId="77777777" w:rsidR="007341C8" w:rsidRDefault="007341C8" w:rsidP="009C19A9">
                    <w:pPr>
                      <w:pStyle w:val="Bibliography"/>
                      <w:spacing w:line="360" w:lineRule="auto"/>
                      <w:rPr>
                        <w:noProof/>
                      </w:rPr>
                    </w:pPr>
                    <w:r>
                      <w:rPr>
                        <w:noProof/>
                      </w:rPr>
                      <w:t xml:space="preserve">[11] </w:t>
                    </w:r>
                  </w:p>
                </w:tc>
                <w:tc>
                  <w:tcPr>
                    <w:tcW w:w="0" w:type="auto"/>
                    <w:hideMark/>
                  </w:tcPr>
                  <w:p w14:paraId="6B4FEAC8" w14:textId="77777777" w:rsidR="007341C8" w:rsidRDefault="007341C8" w:rsidP="009C19A9">
                    <w:pPr>
                      <w:pStyle w:val="Bibliography"/>
                      <w:spacing w:line="360" w:lineRule="auto"/>
                      <w:rPr>
                        <w:noProof/>
                      </w:rPr>
                    </w:pPr>
                    <w:r>
                      <w:rPr>
                        <w:noProof/>
                      </w:rPr>
                      <w:t>“HSE - Control of Substances Hazardous to Health Regulations 2002,” [Online]. Available: https://www.hse.gov.uk/cleaning/topics/coshh.htm.</w:t>
                    </w:r>
                  </w:p>
                </w:tc>
              </w:tr>
              <w:tr w:rsidR="007341C8" w14:paraId="69D3CD47" w14:textId="77777777">
                <w:trPr>
                  <w:divId w:val="1535851860"/>
                  <w:tblCellSpacing w:w="15" w:type="dxa"/>
                </w:trPr>
                <w:tc>
                  <w:tcPr>
                    <w:tcW w:w="50" w:type="pct"/>
                    <w:hideMark/>
                  </w:tcPr>
                  <w:p w14:paraId="32319AA3" w14:textId="77777777" w:rsidR="007341C8" w:rsidRDefault="007341C8" w:rsidP="009C19A9">
                    <w:pPr>
                      <w:pStyle w:val="Bibliography"/>
                      <w:spacing w:line="360" w:lineRule="auto"/>
                      <w:rPr>
                        <w:noProof/>
                      </w:rPr>
                    </w:pPr>
                    <w:r>
                      <w:rPr>
                        <w:noProof/>
                      </w:rPr>
                      <w:t xml:space="preserve">[12] </w:t>
                    </w:r>
                  </w:p>
                </w:tc>
                <w:tc>
                  <w:tcPr>
                    <w:tcW w:w="0" w:type="auto"/>
                    <w:hideMark/>
                  </w:tcPr>
                  <w:p w14:paraId="34061EAE" w14:textId="77777777" w:rsidR="007341C8" w:rsidRDefault="007341C8" w:rsidP="009C19A9">
                    <w:pPr>
                      <w:pStyle w:val="Bibliography"/>
                      <w:spacing w:line="360" w:lineRule="auto"/>
                      <w:rPr>
                        <w:noProof/>
                      </w:rPr>
                    </w:pPr>
                    <w:r>
                      <w:rPr>
                        <w:noProof/>
                      </w:rPr>
                      <w:t>“HSE - Electricity at Work Regulations 1989,” [Online]. Available: https://www.hse.gov.uk/pubns/books/hsr25.htm.</w:t>
                    </w:r>
                  </w:p>
                </w:tc>
              </w:tr>
              <w:tr w:rsidR="007341C8" w14:paraId="75F5633D" w14:textId="77777777">
                <w:trPr>
                  <w:divId w:val="1535851860"/>
                  <w:tblCellSpacing w:w="15" w:type="dxa"/>
                </w:trPr>
                <w:tc>
                  <w:tcPr>
                    <w:tcW w:w="50" w:type="pct"/>
                    <w:hideMark/>
                  </w:tcPr>
                  <w:p w14:paraId="7D771559" w14:textId="77777777" w:rsidR="007341C8" w:rsidRDefault="007341C8" w:rsidP="009C19A9">
                    <w:pPr>
                      <w:pStyle w:val="Bibliography"/>
                      <w:spacing w:line="360" w:lineRule="auto"/>
                      <w:rPr>
                        <w:noProof/>
                      </w:rPr>
                    </w:pPr>
                    <w:r>
                      <w:rPr>
                        <w:noProof/>
                      </w:rPr>
                      <w:t xml:space="preserve">[13] </w:t>
                    </w:r>
                  </w:p>
                </w:tc>
                <w:tc>
                  <w:tcPr>
                    <w:tcW w:w="0" w:type="auto"/>
                    <w:hideMark/>
                  </w:tcPr>
                  <w:p w14:paraId="5C7B0180" w14:textId="77777777" w:rsidR="007341C8" w:rsidRDefault="007341C8" w:rsidP="009C19A9">
                    <w:pPr>
                      <w:pStyle w:val="Bibliography"/>
                      <w:spacing w:line="360" w:lineRule="auto"/>
                      <w:rPr>
                        <w:noProof/>
                      </w:rPr>
                    </w:pPr>
                    <w:r>
                      <w:rPr>
                        <w:noProof/>
                      </w:rPr>
                      <w:t>“IET - Requirement for Electrical Installations IET Wiring Regulations 18th Edition,” [Online]. Available: https://electrical.theiet.org/bs-7671/.</w:t>
                    </w:r>
                  </w:p>
                </w:tc>
              </w:tr>
              <w:tr w:rsidR="007341C8" w14:paraId="1986285E" w14:textId="77777777">
                <w:trPr>
                  <w:divId w:val="1535851860"/>
                  <w:tblCellSpacing w:w="15" w:type="dxa"/>
                </w:trPr>
                <w:tc>
                  <w:tcPr>
                    <w:tcW w:w="50" w:type="pct"/>
                    <w:hideMark/>
                  </w:tcPr>
                  <w:p w14:paraId="61ED0FE6" w14:textId="77777777" w:rsidR="007341C8" w:rsidRDefault="007341C8" w:rsidP="009C19A9">
                    <w:pPr>
                      <w:pStyle w:val="Bibliography"/>
                      <w:spacing w:line="360" w:lineRule="auto"/>
                      <w:rPr>
                        <w:noProof/>
                      </w:rPr>
                    </w:pPr>
                    <w:r>
                      <w:rPr>
                        <w:noProof/>
                      </w:rPr>
                      <w:t xml:space="preserve">[14] </w:t>
                    </w:r>
                  </w:p>
                </w:tc>
                <w:tc>
                  <w:tcPr>
                    <w:tcW w:w="0" w:type="auto"/>
                    <w:hideMark/>
                  </w:tcPr>
                  <w:p w14:paraId="5E87C464" w14:textId="77777777" w:rsidR="007341C8" w:rsidRDefault="007341C8" w:rsidP="009C19A9">
                    <w:pPr>
                      <w:pStyle w:val="Bibliography"/>
                      <w:spacing w:line="360" w:lineRule="auto"/>
                      <w:rPr>
                        <w:noProof/>
                      </w:rPr>
                    </w:pPr>
                    <w:r>
                      <w:rPr>
                        <w:noProof/>
                      </w:rPr>
                      <w:t xml:space="preserve">T. S. Unknown, EIS 5 - Tata Steel Electrical Safety Rules High Voltage. </w:t>
                    </w:r>
                  </w:p>
                </w:tc>
              </w:tr>
              <w:tr w:rsidR="007341C8" w14:paraId="24504828" w14:textId="77777777">
                <w:trPr>
                  <w:divId w:val="1535851860"/>
                  <w:tblCellSpacing w:w="15" w:type="dxa"/>
                </w:trPr>
                <w:tc>
                  <w:tcPr>
                    <w:tcW w:w="50" w:type="pct"/>
                    <w:hideMark/>
                  </w:tcPr>
                  <w:p w14:paraId="4AC7512D" w14:textId="77777777" w:rsidR="007341C8" w:rsidRDefault="007341C8" w:rsidP="009C19A9">
                    <w:pPr>
                      <w:pStyle w:val="Bibliography"/>
                      <w:spacing w:line="360" w:lineRule="auto"/>
                      <w:rPr>
                        <w:noProof/>
                      </w:rPr>
                    </w:pPr>
                    <w:r>
                      <w:rPr>
                        <w:noProof/>
                      </w:rPr>
                      <w:lastRenderedPageBreak/>
                      <w:t xml:space="preserve">[15] </w:t>
                    </w:r>
                  </w:p>
                </w:tc>
                <w:tc>
                  <w:tcPr>
                    <w:tcW w:w="0" w:type="auto"/>
                    <w:hideMark/>
                  </w:tcPr>
                  <w:p w14:paraId="5B81F992" w14:textId="77777777" w:rsidR="007341C8" w:rsidRDefault="007341C8" w:rsidP="009C19A9">
                    <w:pPr>
                      <w:pStyle w:val="Bibliography"/>
                      <w:spacing w:line="360" w:lineRule="auto"/>
                      <w:rPr>
                        <w:noProof/>
                      </w:rPr>
                    </w:pPr>
                    <w:r>
                      <w:rPr>
                        <w:noProof/>
                      </w:rPr>
                      <w:t xml:space="preserve">T. S. Unknown, EIS 7 - Tata Steel Electrical Safety Rules Low Voltage EIS 7. </w:t>
                    </w:r>
                  </w:p>
                </w:tc>
              </w:tr>
              <w:tr w:rsidR="007341C8" w14:paraId="602E74B0" w14:textId="77777777">
                <w:trPr>
                  <w:divId w:val="1535851860"/>
                  <w:tblCellSpacing w:w="15" w:type="dxa"/>
                </w:trPr>
                <w:tc>
                  <w:tcPr>
                    <w:tcW w:w="50" w:type="pct"/>
                    <w:hideMark/>
                  </w:tcPr>
                  <w:p w14:paraId="36ECF282" w14:textId="77777777" w:rsidR="007341C8" w:rsidRDefault="007341C8" w:rsidP="009C19A9">
                    <w:pPr>
                      <w:pStyle w:val="Bibliography"/>
                      <w:spacing w:line="360" w:lineRule="auto"/>
                      <w:rPr>
                        <w:noProof/>
                      </w:rPr>
                    </w:pPr>
                    <w:r>
                      <w:rPr>
                        <w:noProof/>
                      </w:rPr>
                      <w:t xml:space="preserve">[16] </w:t>
                    </w:r>
                  </w:p>
                </w:tc>
                <w:tc>
                  <w:tcPr>
                    <w:tcW w:w="0" w:type="auto"/>
                    <w:hideMark/>
                  </w:tcPr>
                  <w:p w14:paraId="3B20461C" w14:textId="77777777" w:rsidR="007341C8" w:rsidRDefault="007341C8" w:rsidP="009C19A9">
                    <w:pPr>
                      <w:pStyle w:val="Bibliography"/>
                      <w:spacing w:line="360" w:lineRule="auto"/>
                      <w:rPr>
                        <w:noProof/>
                      </w:rPr>
                    </w:pPr>
                    <w:r>
                      <w:rPr>
                        <w:noProof/>
                      </w:rPr>
                      <w:t>“GOV UK - Environmental Protection Act 1990,” [Online]. Available: https://www.legislation.gov.uk/ukpga/1990/43/contents.</w:t>
                    </w:r>
                  </w:p>
                </w:tc>
              </w:tr>
              <w:tr w:rsidR="007341C8" w14:paraId="50B6B769" w14:textId="77777777">
                <w:trPr>
                  <w:divId w:val="1535851860"/>
                  <w:tblCellSpacing w:w="15" w:type="dxa"/>
                </w:trPr>
                <w:tc>
                  <w:tcPr>
                    <w:tcW w:w="50" w:type="pct"/>
                    <w:hideMark/>
                  </w:tcPr>
                  <w:p w14:paraId="713F7FF1" w14:textId="77777777" w:rsidR="007341C8" w:rsidRDefault="007341C8" w:rsidP="009C19A9">
                    <w:pPr>
                      <w:pStyle w:val="Bibliography"/>
                      <w:spacing w:line="360" w:lineRule="auto"/>
                      <w:rPr>
                        <w:noProof/>
                      </w:rPr>
                    </w:pPr>
                    <w:r>
                      <w:rPr>
                        <w:noProof/>
                      </w:rPr>
                      <w:t xml:space="preserve">[17] </w:t>
                    </w:r>
                  </w:p>
                </w:tc>
                <w:tc>
                  <w:tcPr>
                    <w:tcW w:w="0" w:type="auto"/>
                    <w:hideMark/>
                  </w:tcPr>
                  <w:p w14:paraId="2C1C31FE" w14:textId="77777777" w:rsidR="007341C8" w:rsidRDefault="007341C8" w:rsidP="009C19A9">
                    <w:pPr>
                      <w:pStyle w:val="Bibliography"/>
                      <w:spacing w:line="360" w:lineRule="auto"/>
                      <w:rPr>
                        <w:noProof/>
                      </w:rPr>
                    </w:pPr>
                    <w:r>
                      <w:rPr>
                        <w:noProof/>
                      </w:rPr>
                      <w:t>“GOV UK - Water Resrouces Act 1991,” [Online]. Available: https://www.legislation.gov.uk/ukpga/1991/57/contents.</w:t>
                    </w:r>
                  </w:p>
                </w:tc>
              </w:tr>
              <w:tr w:rsidR="007341C8" w14:paraId="7EE5B7F9" w14:textId="77777777">
                <w:trPr>
                  <w:divId w:val="1535851860"/>
                  <w:tblCellSpacing w:w="15" w:type="dxa"/>
                </w:trPr>
                <w:tc>
                  <w:tcPr>
                    <w:tcW w:w="50" w:type="pct"/>
                    <w:hideMark/>
                  </w:tcPr>
                  <w:p w14:paraId="0CA724B1" w14:textId="77777777" w:rsidR="007341C8" w:rsidRDefault="007341C8" w:rsidP="009C19A9">
                    <w:pPr>
                      <w:pStyle w:val="Bibliography"/>
                      <w:spacing w:line="360" w:lineRule="auto"/>
                      <w:rPr>
                        <w:noProof/>
                      </w:rPr>
                    </w:pPr>
                    <w:r>
                      <w:rPr>
                        <w:noProof/>
                      </w:rPr>
                      <w:t xml:space="preserve">[18] </w:t>
                    </w:r>
                  </w:p>
                </w:tc>
                <w:tc>
                  <w:tcPr>
                    <w:tcW w:w="0" w:type="auto"/>
                    <w:hideMark/>
                  </w:tcPr>
                  <w:p w14:paraId="03376336" w14:textId="77777777" w:rsidR="007341C8" w:rsidRDefault="007341C8" w:rsidP="009C19A9">
                    <w:pPr>
                      <w:pStyle w:val="Bibliography"/>
                      <w:spacing w:line="360" w:lineRule="auto"/>
                      <w:rPr>
                        <w:noProof/>
                      </w:rPr>
                    </w:pPr>
                    <w:r>
                      <w:rPr>
                        <w:noProof/>
                      </w:rPr>
                      <w:t>“GOV UK - Environmental Permitting Regulations 2016,” [Online]. Available: https://www.legislation.gov.uk/uksi/2016/1154/contents/made.</w:t>
                    </w:r>
                  </w:p>
                </w:tc>
              </w:tr>
            </w:tbl>
            <w:p w14:paraId="4DCFD5DA" w14:textId="77777777" w:rsidR="007341C8" w:rsidRDefault="007341C8" w:rsidP="009C19A9">
              <w:pPr>
                <w:spacing w:line="360" w:lineRule="auto"/>
                <w:divId w:val="1535851860"/>
                <w:rPr>
                  <w:rFonts w:eastAsia="Times New Roman"/>
                  <w:noProof/>
                </w:rPr>
              </w:pPr>
            </w:p>
            <w:p w14:paraId="28D1F95F" w14:textId="11501123" w:rsidR="00A3161E" w:rsidRDefault="00A3161E" w:rsidP="009C19A9">
              <w:pPr>
                <w:spacing w:line="360" w:lineRule="auto"/>
              </w:pPr>
              <w:r>
                <w:rPr>
                  <w:b/>
                  <w:bCs/>
                  <w:noProof/>
                </w:rPr>
                <w:fldChar w:fldCharType="end"/>
              </w:r>
            </w:p>
          </w:sdtContent>
        </w:sdt>
      </w:sdtContent>
    </w:sdt>
    <w:p w14:paraId="32E96EA9" w14:textId="4E08E38B" w:rsidR="00151619" w:rsidRDefault="00151619" w:rsidP="009C19A9">
      <w:pPr>
        <w:spacing w:line="360" w:lineRule="auto"/>
      </w:pPr>
    </w:p>
    <w:p w14:paraId="37C4E8C4" w14:textId="77777777" w:rsidR="00E46B49" w:rsidRPr="00245D89" w:rsidRDefault="00E46B49" w:rsidP="009C19A9">
      <w:pPr>
        <w:spacing w:line="360" w:lineRule="auto"/>
        <w:rPr>
          <w:rFonts w:ascii="Times New Roman" w:hAnsi="Times New Roman" w:cs="Times New Roman"/>
          <w:sz w:val="24"/>
          <w:szCs w:val="14"/>
        </w:rPr>
      </w:pPr>
    </w:p>
    <w:p w14:paraId="2DB70387" w14:textId="77777777" w:rsidR="00B7631A" w:rsidRDefault="00B7631A" w:rsidP="009C19A9">
      <w:pPr>
        <w:spacing w:line="360" w:lineRule="auto"/>
        <w:rPr>
          <w:rFonts w:ascii="Times New Roman" w:hAnsi="Times New Roman" w:cs="Times New Roman"/>
          <w:i/>
          <w:iCs/>
          <w:color w:val="000000" w:themeColor="text1"/>
          <w:sz w:val="20"/>
          <w:szCs w:val="20"/>
        </w:rPr>
      </w:pPr>
    </w:p>
    <w:p w14:paraId="30B177AF" w14:textId="77777777" w:rsidR="00EB442E" w:rsidRDefault="00EB442E" w:rsidP="009C19A9">
      <w:pPr>
        <w:spacing w:line="360" w:lineRule="auto"/>
        <w:rPr>
          <w:rFonts w:ascii="Times New Roman" w:hAnsi="Times New Roman" w:cs="Times New Roman"/>
          <w:i/>
          <w:iCs/>
          <w:color w:val="000000" w:themeColor="text1"/>
          <w:sz w:val="20"/>
          <w:szCs w:val="20"/>
        </w:rPr>
      </w:pPr>
    </w:p>
    <w:p w14:paraId="4C18E3C9" w14:textId="77777777" w:rsidR="00EB442E" w:rsidRDefault="00EB442E" w:rsidP="009C19A9">
      <w:pPr>
        <w:spacing w:line="360" w:lineRule="auto"/>
        <w:rPr>
          <w:rFonts w:ascii="Times New Roman" w:hAnsi="Times New Roman" w:cs="Times New Roman"/>
          <w:i/>
          <w:iCs/>
          <w:color w:val="000000" w:themeColor="text1"/>
          <w:sz w:val="20"/>
          <w:szCs w:val="20"/>
        </w:rPr>
      </w:pPr>
    </w:p>
    <w:p w14:paraId="58368B86" w14:textId="77777777" w:rsidR="00EB442E" w:rsidRDefault="00EB442E" w:rsidP="009C19A9">
      <w:pPr>
        <w:spacing w:line="360" w:lineRule="auto"/>
        <w:rPr>
          <w:rFonts w:ascii="Times New Roman" w:hAnsi="Times New Roman" w:cs="Times New Roman"/>
          <w:i/>
          <w:iCs/>
          <w:color w:val="000000" w:themeColor="text1"/>
          <w:sz w:val="20"/>
          <w:szCs w:val="20"/>
        </w:rPr>
      </w:pPr>
    </w:p>
    <w:p w14:paraId="14C96568" w14:textId="77777777" w:rsidR="00EB442E" w:rsidRDefault="00EB442E" w:rsidP="009C19A9">
      <w:pPr>
        <w:spacing w:line="360" w:lineRule="auto"/>
        <w:rPr>
          <w:rFonts w:ascii="Times New Roman" w:hAnsi="Times New Roman" w:cs="Times New Roman"/>
          <w:i/>
          <w:iCs/>
          <w:color w:val="000000" w:themeColor="text1"/>
          <w:sz w:val="20"/>
          <w:szCs w:val="20"/>
        </w:rPr>
      </w:pPr>
    </w:p>
    <w:p w14:paraId="059F33BC" w14:textId="77777777" w:rsidR="00EB442E" w:rsidRDefault="00EB442E" w:rsidP="009C19A9">
      <w:pPr>
        <w:spacing w:line="360" w:lineRule="auto"/>
        <w:rPr>
          <w:rFonts w:ascii="Times New Roman" w:hAnsi="Times New Roman" w:cs="Times New Roman"/>
          <w:i/>
          <w:iCs/>
          <w:color w:val="000000" w:themeColor="text1"/>
          <w:sz w:val="20"/>
          <w:szCs w:val="20"/>
        </w:rPr>
      </w:pPr>
    </w:p>
    <w:p w14:paraId="0C52EE1E" w14:textId="77777777" w:rsidR="00EB442E" w:rsidRDefault="00EB442E" w:rsidP="009C19A9">
      <w:pPr>
        <w:spacing w:line="360" w:lineRule="auto"/>
        <w:rPr>
          <w:rFonts w:ascii="Times New Roman" w:hAnsi="Times New Roman" w:cs="Times New Roman"/>
          <w:i/>
          <w:iCs/>
          <w:color w:val="000000" w:themeColor="text1"/>
          <w:sz w:val="20"/>
          <w:szCs w:val="20"/>
        </w:rPr>
      </w:pPr>
    </w:p>
    <w:p w14:paraId="79735BB2" w14:textId="77777777" w:rsidR="00EB442E" w:rsidRDefault="00EB442E" w:rsidP="009C19A9">
      <w:pPr>
        <w:spacing w:line="360" w:lineRule="auto"/>
        <w:rPr>
          <w:rFonts w:ascii="Times New Roman" w:hAnsi="Times New Roman" w:cs="Times New Roman"/>
          <w:i/>
          <w:iCs/>
          <w:color w:val="000000" w:themeColor="text1"/>
          <w:sz w:val="20"/>
          <w:szCs w:val="20"/>
        </w:rPr>
      </w:pPr>
    </w:p>
    <w:p w14:paraId="452C190E" w14:textId="77777777" w:rsidR="00EB442E" w:rsidRDefault="00EB442E" w:rsidP="009C19A9">
      <w:pPr>
        <w:spacing w:line="360" w:lineRule="auto"/>
        <w:rPr>
          <w:rFonts w:ascii="Times New Roman" w:hAnsi="Times New Roman" w:cs="Times New Roman"/>
          <w:i/>
          <w:iCs/>
          <w:color w:val="000000" w:themeColor="text1"/>
          <w:sz w:val="20"/>
          <w:szCs w:val="20"/>
        </w:rPr>
      </w:pPr>
    </w:p>
    <w:p w14:paraId="29BC2202" w14:textId="77777777" w:rsidR="00EB442E" w:rsidRDefault="00EB442E" w:rsidP="009C19A9">
      <w:pPr>
        <w:spacing w:line="360" w:lineRule="auto"/>
        <w:rPr>
          <w:rFonts w:ascii="Times New Roman" w:hAnsi="Times New Roman" w:cs="Times New Roman"/>
          <w:i/>
          <w:iCs/>
          <w:color w:val="000000" w:themeColor="text1"/>
          <w:sz w:val="20"/>
          <w:szCs w:val="20"/>
        </w:rPr>
      </w:pPr>
    </w:p>
    <w:p w14:paraId="680B071E" w14:textId="77777777" w:rsidR="00EB442E" w:rsidRDefault="00EB442E" w:rsidP="009C19A9">
      <w:pPr>
        <w:spacing w:line="360" w:lineRule="auto"/>
        <w:rPr>
          <w:rFonts w:ascii="Times New Roman" w:hAnsi="Times New Roman" w:cs="Times New Roman"/>
          <w:i/>
          <w:iCs/>
          <w:color w:val="000000" w:themeColor="text1"/>
          <w:sz w:val="20"/>
          <w:szCs w:val="20"/>
        </w:rPr>
      </w:pPr>
    </w:p>
    <w:p w14:paraId="26B85D9D" w14:textId="77777777" w:rsidR="00EB442E" w:rsidRDefault="00EB442E" w:rsidP="009C19A9">
      <w:pPr>
        <w:spacing w:line="360" w:lineRule="auto"/>
      </w:pPr>
    </w:p>
    <w:p w14:paraId="2540430A" w14:textId="77777777" w:rsidR="00D642CE" w:rsidRDefault="00D642CE" w:rsidP="009C19A9">
      <w:pPr>
        <w:spacing w:line="360" w:lineRule="auto"/>
      </w:pPr>
    </w:p>
    <w:p w14:paraId="0BD4FF54" w14:textId="77777777" w:rsidR="00D642CE" w:rsidRDefault="00D642CE" w:rsidP="009C19A9">
      <w:pPr>
        <w:spacing w:line="360" w:lineRule="auto"/>
      </w:pPr>
    </w:p>
    <w:p w14:paraId="68611EFA" w14:textId="77777777" w:rsidR="00D642CE" w:rsidRPr="00B7631A" w:rsidRDefault="00D642CE" w:rsidP="009C19A9">
      <w:pPr>
        <w:spacing w:line="360" w:lineRule="auto"/>
      </w:pPr>
    </w:p>
    <w:bookmarkStart w:id="40" w:name="_Toc164858064" w:displacedByCustomXml="next"/>
    <w:sdt>
      <w:sdtPr>
        <w:rPr>
          <w:rFonts w:eastAsiaTheme="minorHAnsi" w:cstheme="minorBidi"/>
          <w:sz w:val="22"/>
          <w:szCs w:val="22"/>
        </w:rPr>
        <w:id w:val="2046862211"/>
        <w:docPartObj>
          <w:docPartGallery w:val="Bibliographies"/>
          <w:docPartUnique/>
        </w:docPartObj>
      </w:sdtPr>
      <w:sdtEndPr>
        <w:rPr>
          <w:rFonts w:ascii="Times New Roman" w:hAnsi="Times New Roman" w:cs="Times New Roman"/>
          <w:szCs w:val="28"/>
          <w:u w:val="single"/>
        </w:rPr>
      </w:sdtEndPr>
      <w:sdtContent>
        <w:p w14:paraId="680531F2" w14:textId="5837B316" w:rsidR="00151619" w:rsidRPr="00151619" w:rsidRDefault="00151619" w:rsidP="009C19A9">
          <w:pPr>
            <w:pStyle w:val="Heading1"/>
            <w:spacing w:line="360" w:lineRule="auto"/>
            <w:rPr>
              <w:rFonts w:ascii="Times New Roman" w:hAnsi="Times New Roman" w:cs="Times New Roman"/>
              <w:szCs w:val="28"/>
              <w:u w:val="single"/>
            </w:rPr>
          </w:pPr>
          <w:r w:rsidRPr="00151619">
            <w:rPr>
              <w:rFonts w:ascii="Times New Roman" w:hAnsi="Times New Roman" w:cs="Times New Roman"/>
              <w:szCs w:val="28"/>
              <w:u w:val="single"/>
            </w:rPr>
            <w:t>Bibliography</w:t>
          </w:r>
          <w:bookmarkEnd w:id="40"/>
        </w:p>
        <w:sdt>
          <w:sdtPr>
            <w:id w:val="111145805"/>
            <w:bibliography/>
          </w:sdtPr>
          <w:sdtEndPr>
            <w:rPr>
              <w:rFonts w:ascii="Times New Roman" w:hAnsi="Times New Roman" w:cs="Times New Roman"/>
              <w:sz w:val="28"/>
              <w:szCs w:val="28"/>
              <w:u w:val="single"/>
            </w:rPr>
          </w:sdtEndPr>
          <w:sdtContent>
            <w:p w14:paraId="6907BC6B" w14:textId="272DBFFF" w:rsidR="00F15204" w:rsidRPr="00F15204" w:rsidRDefault="00C461FB" w:rsidP="009C19A9">
              <w:pPr>
                <w:spacing w:line="360" w:lineRule="auto"/>
                <w:rPr>
                  <w:rFonts w:ascii="Times New Roman" w:hAnsi="Times New Roman" w:cs="Times New Roman"/>
                  <w:sz w:val="24"/>
                  <w:szCs w:val="24"/>
                </w:rPr>
              </w:pPr>
              <w:r>
                <w:t xml:space="preserve">HSE, </w:t>
              </w:r>
              <w:r w:rsidR="00F15204" w:rsidRPr="00F15204">
                <w:rPr>
                  <w:rFonts w:ascii="Times New Roman" w:hAnsi="Times New Roman" w:cs="Times New Roman"/>
                  <w:sz w:val="24"/>
                  <w:szCs w:val="24"/>
                </w:rPr>
                <w:t>The Health and Safety at Work Act 1974</w:t>
              </w:r>
            </w:p>
            <w:p w14:paraId="0105A224" w14:textId="5DD8DC74" w:rsidR="00F15204" w:rsidRPr="00F15204" w:rsidRDefault="00C461FB"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HSE, </w:t>
              </w:r>
              <w:r w:rsidR="00F15204" w:rsidRPr="00F15204">
                <w:rPr>
                  <w:rFonts w:ascii="Times New Roman" w:hAnsi="Times New Roman" w:cs="Times New Roman"/>
                  <w:sz w:val="24"/>
                  <w:szCs w:val="24"/>
                </w:rPr>
                <w:t>Control of Substances Hazardous to Health Regulations 2002</w:t>
              </w:r>
            </w:p>
            <w:p w14:paraId="263DBA4D" w14:textId="22887BF2" w:rsidR="00151619" w:rsidRPr="00F15204" w:rsidRDefault="00F15204" w:rsidP="009C19A9">
              <w:pPr>
                <w:spacing w:line="360" w:lineRule="auto"/>
                <w:rPr>
                  <w:rFonts w:ascii="Times New Roman" w:hAnsi="Times New Roman" w:cs="Times New Roman"/>
                  <w:sz w:val="24"/>
                  <w:szCs w:val="24"/>
                </w:rPr>
              </w:pPr>
              <w:r w:rsidRPr="00F15204">
                <w:rPr>
                  <w:rFonts w:ascii="Times New Roman" w:hAnsi="Times New Roman" w:cs="Times New Roman"/>
                  <w:sz w:val="24"/>
                  <w:szCs w:val="24"/>
                </w:rPr>
                <w:t>HSE, Electricity at Work Regulations 1989</w:t>
              </w:r>
            </w:p>
            <w:p w14:paraId="61A760FF" w14:textId="77777777" w:rsidR="00F15204" w:rsidRPr="00F15204" w:rsidRDefault="00F15204" w:rsidP="009C19A9">
              <w:pPr>
                <w:spacing w:line="360" w:lineRule="auto"/>
                <w:rPr>
                  <w:rFonts w:ascii="Times New Roman" w:hAnsi="Times New Roman" w:cs="Times New Roman"/>
                  <w:sz w:val="24"/>
                  <w:szCs w:val="24"/>
                  <w:u w:val="single"/>
                </w:rPr>
              </w:pPr>
              <w:r w:rsidRPr="00F15204">
                <w:rPr>
                  <w:rFonts w:ascii="Times New Roman" w:hAnsi="Times New Roman" w:cs="Times New Roman"/>
                  <w:sz w:val="24"/>
                  <w:szCs w:val="24"/>
                </w:rPr>
                <w:t>BS7671 IET Wiring Regulations 18</w:t>
              </w:r>
              <w:r w:rsidRPr="00F15204">
                <w:rPr>
                  <w:rFonts w:ascii="Times New Roman" w:hAnsi="Times New Roman" w:cs="Times New Roman"/>
                  <w:sz w:val="24"/>
                  <w:szCs w:val="24"/>
                  <w:vertAlign w:val="superscript"/>
                </w:rPr>
                <w:t>th</w:t>
              </w:r>
              <w:r w:rsidRPr="00F15204">
                <w:rPr>
                  <w:rFonts w:ascii="Times New Roman" w:hAnsi="Times New Roman" w:cs="Times New Roman"/>
                  <w:sz w:val="24"/>
                  <w:szCs w:val="24"/>
                </w:rPr>
                <w:t xml:space="preserve"> Edition</w:t>
              </w:r>
            </w:p>
            <w:p w14:paraId="06E5225C" w14:textId="689508CE" w:rsidR="00F15204" w:rsidRDefault="00C461FB"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Internal, </w:t>
              </w:r>
              <w:r w:rsidR="00F15204">
                <w:rPr>
                  <w:rFonts w:ascii="Times New Roman" w:hAnsi="Times New Roman" w:cs="Times New Roman"/>
                  <w:sz w:val="24"/>
                  <w:szCs w:val="24"/>
                </w:rPr>
                <w:t>Tata Steel Electrical Safety Rules EIS 5 and EIS 7</w:t>
              </w:r>
            </w:p>
            <w:p w14:paraId="06AE62DE" w14:textId="506F231F" w:rsidR="00F15204" w:rsidRDefault="00C461FB"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HSE, </w:t>
              </w:r>
              <w:r w:rsidR="00F15204">
                <w:rPr>
                  <w:rFonts w:ascii="Times New Roman" w:hAnsi="Times New Roman" w:cs="Times New Roman"/>
                  <w:sz w:val="24"/>
                  <w:szCs w:val="24"/>
                </w:rPr>
                <w:t>Environmental Protection Act 1990</w:t>
              </w:r>
            </w:p>
            <w:p w14:paraId="59B60DC6" w14:textId="4B5D2C09" w:rsidR="00F15204" w:rsidRDefault="00C461FB"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HSE, </w:t>
              </w:r>
              <w:r w:rsidR="00F15204">
                <w:rPr>
                  <w:rFonts w:ascii="Times New Roman" w:hAnsi="Times New Roman" w:cs="Times New Roman"/>
                  <w:sz w:val="24"/>
                  <w:szCs w:val="24"/>
                </w:rPr>
                <w:t>The Water Resources Act 1991</w:t>
              </w:r>
            </w:p>
            <w:p w14:paraId="27E98927" w14:textId="5C0150E5" w:rsidR="00F15204" w:rsidRDefault="00C461FB"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HSE, </w:t>
              </w:r>
              <w:r w:rsidR="00F15204">
                <w:rPr>
                  <w:rFonts w:ascii="Times New Roman" w:hAnsi="Times New Roman" w:cs="Times New Roman"/>
                  <w:sz w:val="24"/>
                  <w:szCs w:val="24"/>
                </w:rPr>
                <w:t>Environmental Permitting Regulations 2016</w:t>
              </w:r>
            </w:p>
            <w:p w14:paraId="2E94582F" w14:textId="43F6E345" w:rsidR="00F15204" w:rsidRDefault="00C461FB" w:rsidP="009C19A9">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Internal, </w:t>
              </w:r>
              <w:r w:rsidR="00F15204">
                <w:rPr>
                  <w:rFonts w:ascii="Times New Roman" w:hAnsi="Times New Roman" w:cs="Times New Roman"/>
                  <w:sz w:val="24"/>
                  <w:szCs w:val="24"/>
                </w:rPr>
                <w:t>Tata Steel Main Pumphouse Clarification Plant Training Manual (2015)</w:t>
              </w:r>
            </w:p>
            <w:p w14:paraId="2A5A1012" w14:textId="24676B83" w:rsidR="00151619" w:rsidRPr="00F15204" w:rsidRDefault="00000000" w:rsidP="009C19A9">
              <w:pPr>
                <w:spacing w:line="360" w:lineRule="auto"/>
                <w:rPr>
                  <w:rFonts w:ascii="Times New Roman" w:hAnsi="Times New Roman" w:cs="Times New Roman"/>
                  <w:sz w:val="24"/>
                  <w:szCs w:val="24"/>
                </w:rPr>
              </w:pPr>
            </w:p>
          </w:sdtContent>
        </w:sdt>
      </w:sdtContent>
    </w:sdt>
    <w:p w14:paraId="530956DE" w14:textId="77777777" w:rsidR="00E46B49" w:rsidRPr="00245D89" w:rsidRDefault="00E46B49" w:rsidP="009C19A9">
      <w:pPr>
        <w:spacing w:line="360" w:lineRule="auto"/>
        <w:rPr>
          <w:rFonts w:ascii="Times New Roman" w:hAnsi="Times New Roman" w:cs="Times New Roman"/>
          <w:i/>
          <w:iCs/>
          <w:sz w:val="24"/>
          <w:szCs w:val="14"/>
        </w:rPr>
      </w:pPr>
    </w:p>
    <w:p w14:paraId="0F7D2363" w14:textId="77777777" w:rsidR="008F433F" w:rsidRPr="00245D89" w:rsidRDefault="008F433F" w:rsidP="009C19A9">
      <w:pPr>
        <w:spacing w:line="360" w:lineRule="auto"/>
        <w:rPr>
          <w:rFonts w:ascii="Times New Roman" w:hAnsi="Times New Roman" w:cs="Times New Roman"/>
          <w:sz w:val="24"/>
          <w:szCs w:val="14"/>
        </w:rPr>
      </w:pPr>
    </w:p>
    <w:p w14:paraId="31A91673" w14:textId="77777777" w:rsidR="008F433F" w:rsidRPr="00245D89" w:rsidRDefault="008F433F" w:rsidP="009C19A9">
      <w:pPr>
        <w:spacing w:line="360" w:lineRule="auto"/>
        <w:rPr>
          <w:rFonts w:ascii="Times New Roman" w:hAnsi="Times New Roman" w:cs="Times New Roman"/>
          <w:sz w:val="24"/>
          <w:szCs w:val="14"/>
        </w:rPr>
      </w:pPr>
    </w:p>
    <w:p w14:paraId="296423BE" w14:textId="77777777" w:rsidR="008F433F" w:rsidRPr="00245D89" w:rsidRDefault="008F433F" w:rsidP="009C19A9">
      <w:pPr>
        <w:spacing w:line="360" w:lineRule="auto"/>
        <w:rPr>
          <w:rFonts w:ascii="Times New Roman" w:hAnsi="Times New Roman" w:cs="Times New Roman"/>
          <w:sz w:val="24"/>
          <w:szCs w:val="14"/>
        </w:rPr>
      </w:pPr>
    </w:p>
    <w:p w14:paraId="2623B156" w14:textId="77777777" w:rsidR="008F433F" w:rsidRPr="00245D89" w:rsidRDefault="008F433F" w:rsidP="009C19A9">
      <w:pPr>
        <w:spacing w:line="360" w:lineRule="auto"/>
        <w:rPr>
          <w:rFonts w:ascii="Times New Roman" w:hAnsi="Times New Roman" w:cs="Times New Roman"/>
          <w:sz w:val="24"/>
          <w:szCs w:val="14"/>
        </w:rPr>
      </w:pPr>
    </w:p>
    <w:p w14:paraId="200DF199" w14:textId="77777777" w:rsidR="008F433F" w:rsidRPr="00245D89" w:rsidRDefault="008F433F" w:rsidP="009C19A9">
      <w:pPr>
        <w:spacing w:line="360" w:lineRule="auto"/>
        <w:rPr>
          <w:rFonts w:ascii="Times New Roman" w:hAnsi="Times New Roman" w:cs="Times New Roman"/>
          <w:sz w:val="24"/>
          <w:szCs w:val="14"/>
        </w:rPr>
      </w:pPr>
    </w:p>
    <w:p w14:paraId="0A85B06B" w14:textId="77777777" w:rsidR="008F433F" w:rsidRPr="00245D89" w:rsidRDefault="008F433F" w:rsidP="009C19A9">
      <w:pPr>
        <w:spacing w:line="360" w:lineRule="auto"/>
        <w:rPr>
          <w:rFonts w:ascii="Times New Roman" w:hAnsi="Times New Roman" w:cs="Times New Roman"/>
          <w:sz w:val="24"/>
          <w:szCs w:val="14"/>
        </w:rPr>
      </w:pPr>
    </w:p>
    <w:p w14:paraId="01815FAB" w14:textId="77777777" w:rsidR="008F433F" w:rsidRPr="00245D89" w:rsidRDefault="008F433F" w:rsidP="009C19A9">
      <w:pPr>
        <w:spacing w:line="360" w:lineRule="auto"/>
        <w:rPr>
          <w:rFonts w:ascii="Times New Roman" w:hAnsi="Times New Roman" w:cs="Times New Roman"/>
          <w:sz w:val="24"/>
          <w:szCs w:val="14"/>
        </w:rPr>
      </w:pPr>
    </w:p>
    <w:p w14:paraId="39F62A51" w14:textId="77777777" w:rsidR="008F433F" w:rsidRPr="00245D89" w:rsidRDefault="008F433F" w:rsidP="009C19A9">
      <w:pPr>
        <w:spacing w:line="360" w:lineRule="auto"/>
        <w:rPr>
          <w:rFonts w:ascii="Times New Roman" w:hAnsi="Times New Roman" w:cs="Times New Roman"/>
          <w:sz w:val="24"/>
          <w:szCs w:val="14"/>
        </w:rPr>
      </w:pPr>
    </w:p>
    <w:p w14:paraId="0132D117" w14:textId="77777777" w:rsidR="005303D3" w:rsidRDefault="005303D3" w:rsidP="009C19A9">
      <w:pPr>
        <w:spacing w:line="360" w:lineRule="auto"/>
        <w:rPr>
          <w:rFonts w:ascii="Times New Roman" w:hAnsi="Times New Roman" w:cs="Times New Roman"/>
          <w:sz w:val="24"/>
          <w:szCs w:val="14"/>
        </w:rPr>
      </w:pPr>
    </w:p>
    <w:p w14:paraId="1F42B889" w14:textId="77777777" w:rsidR="00D642CE" w:rsidRDefault="00D642CE" w:rsidP="009C19A9">
      <w:pPr>
        <w:spacing w:line="360" w:lineRule="auto"/>
        <w:rPr>
          <w:rFonts w:ascii="Times New Roman" w:hAnsi="Times New Roman" w:cs="Times New Roman"/>
          <w:sz w:val="24"/>
          <w:szCs w:val="14"/>
        </w:rPr>
      </w:pPr>
    </w:p>
    <w:p w14:paraId="7BA3785B" w14:textId="77777777" w:rsidR="00D642CE" w:rsidRDefault="00D642CE" w:rsidP="009C19A9">
      <w:pPr>
        <w:spacing w:line="360" w:lineRule="auto"/>
        <w:rPr>
          <w:rFonts w:ascii="Times New Roman" w:hAnsi="Times New Roman" w:cs="Times New Roman"/>
          <w:sz w:val="24"/>
          <w:szCs w:val="14"/>
        </w:rPr>
      </w:pPr>
    </w:p>
    <w:p w14:paraId="1C9A8B6A" w14:textId="77777777" w:rsidR="00D642CE" w:rsidRPr="00245D89" w:rsidRDefault="00D642CE" w:rsidP="009C19A9">
      <w:pPr>
        <w:spacing w:line="360" w:lineRule="auto"/>
        <w:rPr>
          <w:rFonts w:ascii="Times New Roman" w:hAnsi="Times New Roman" w:cs="Times New Roman"/>
          <w:sz w:val="24"/>
          <w:szCs w:val="14"/>
        </w:rPr>
      </w:pPr>
    </w:p>
    <w:p w14:paraId="656120C9" w14:textId="5ABFCC92" w:rsidR="0054682D" w:rsidRPr="00245D89" w:rsidRDefault="0054682D" w:rsidP="009C19A9">
      <w:pPr>
        <w:pStyle w:val="Heading1"/>
        <w:spacing w:line="360" w:lineRule="auto"/>
        <w:rPr>
          <w:rFonts w:ascii="Times New Roman" w:hAnsi="Times New Roman" w:cs="Times New Roman"/>
          <w:szCs w:val="16"/>
          <w:u w:val="single"/>
        </w:rPr>
      </w:pPr>
      <w:bookmarkStart w:id="41" w:name="_Toc164858065"/>
      <w:r w:rsidRPr="00245D89">
        <w:rPr>
          <w:rFonts w:ascii="Times New Roman" w:hAnsi="Times New Roman" w:cs="Times New Roman"/>
          <w:szCs w:val="16"/>
          <w:u w:val="single"/>
        </w:rPr>
        <w:lastRenderedPageBreak/>
        <w:t>Appendices</w:t>
      </w:r>
      <w:bookmarkEnd w:id="41"/>
    </w:p>
    <w:p w14:paraId="3C60A76C" w14:textId="77777777" w:rsidR="00D642CE" w:rsidRDefault="00D642CE" w:rsidP="009C19A9">
      <w:pPr>
        <w:spacing w:line="360" w:lineRule="auto"/>
        <w:jc w:val="center"/>
        <w:rPr>
          <w:rFonts w:ascii="Times New Roman" w:hAnsi="Times New Roman" w:cs="Times New Roman"/>
          <w:color w:val="000000" w:themeColor="text1"/>
        </w:rPr>
      </w:pPr>
    </w:p>
    <w:p w14:paraId="78A935DA" w14:textId="21E07E79" w:rsidR="0054682D" w:rsidRDefault="008D0B68" w:rsidP="009C19A9">
      <w:pPr>
        <w:spacing w:line="360" w:lineRule="auto"/>
        <w:jc w:val="center"/>
        <w:rPr>
          <w:rFonts w:ascii="Times New Roman" w:hAnsi="Times New Roman" w:cs="Times New Roman"/>
          <w:color w:val="000000" w:themeColor="text1"/>
        </w:rPr>
      </w:pPr>
      <w:r w:rsidRPr="002D2CE2">
        <w:rPr>
          <w:rFonts w:ascii="Times New Roman" w:hAnsi="Times New Roman" w:cs="Times New Roman"/>
          <w:noProof/>
          <w:color w:val="000000" w:themeColor="text1"/>
        </w:rPr>
        <w:drawing>
          <wp:inline distT="0" distB="0" distL="0" distR="0" wp14:anchorId="7C0958C1" wp14:editId="3F9F720B">
            <wp:extent cx="3813388" cy="4452539"/>
            <wp:effectExtent l="0" t="0" r="0" b="5715"/>
            <wp:docPr id="12" name="Picture 11">
              <a:extLst xmlns:a="http://schemas.openxmlformats.org/drawingml/2006/main">
                <a:ext uri="{FF2B5EF4-FFF2-40B4-BE49-F238E27FC236}">
                  <a16:creationId xmlns:a16="http://schemas.microsoft.com/office/drawing/2014/main" id="{83145C99-6B24-38D2-0033-6848DC7FE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3145C99-6B24-38D2-0033-6848DC7FE508}"/>
                        </a:ext>
                      </a:extLst>
                    </pic:cNvPr>
                    <pic:cNvPicPr>
                      <a:picLocks noChangeAspect="1"/>
                    </pic:cNvPicPr>
                  </pic:nvPicPr>
                  <pic:blipFill rotWithShape="1">
                    <a:blip r:embed="rId39"/>
                    <a:srcRect t="6041" b="6832"/>
                    <a:stretch/>
                  </pic:blipFill>
                  <pic:spPr>
                    <a:xfrm>
                      <a:off x="0" y="0"/>
                      <a:ext cx="3813388" cy="4452539"/>
                    </a:xfrm>
                    <a:prstGeom prst="rect">
                      <a:avLst/>
                    </a:prstGeom>
                    <a:ln w="38100">
                      <a:noFill/>
                    </a:ln>
                  </pic:spPr>
                </pic:pic>
              </a:graphicData>
            </a:graphic>
          </wp:inline>
        </w:drawing>
      </w:r>
    </w:p>
    <w:p w14:paraId="4C96F0D8" w14:textId="6D03C1C1" w:rsidR="008D0B68" w:rsidRDefault="008D0B68" w:rsidP="009C19A9">
      <w:pPr>
        <w:spacing w:line="360" w:lineRule="auto"/>
        <w:jc w:val="center"/>
        <w:rPr>
          <w:rFonts w:ascii="Times New Roman" w:hAnsi="Times New Roman" w:cs="Times New Roman"/>
          <w:color w:val="000000" w:themeColor="text1"/>
        </w:rPr>
      </w:pPr>
      <w:r w:rsidRPr="002D2CE2">
        <w:rPr>
          <w:rFonts w:ascii="Times New Roman" w:hAnsi="Times New Roman" w:cs="Times New Roman"/>
          <w:noProof/>
          <w:color w:val="000000" w:themeColor="text1"/>
        </w:rPr>
        <w:drawing>
          <wp:inline distT="0" distB="0" distL="0" distR="0" wp14:anchorId="442CEB0B" wp14:editId="613D4343">
            <wp:extent cx="3528104" cy="2646078"/>
            <wp:effectExtent l="0" t="0" r="0" b="1905"/>
            <wp:docPr id="570232026" name="Picture 6">
              <a:extLst xmlns:a="http://schemas.openxmlformats.org/drawingml/2006/main">
                <a:ext uri="{FF2B5EF4-FFF2-40B4-BE49-F238E27FC236}">
                  <a16:creationId xmlns:a16="http://schemas.microsoft.com/office/drawing/2014/main" id="{D053DD3F-5A06-35B7-7F65-EDC374DE43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053DD3F-5A06-35B7-7F65-EDC374DE43B4}"/>
                        </a:ext>
                      </a:extLst>
                    </pic:cNvPr>
                    <pic:cNvPicPr>
                      <a:picLocks noChangeAspect="1"/>
                    </pic:cNvPicPr>
                  </pic:nvPicPr>
                  <pic:blipFill>
                    <a:blip r:embed="rId31"/>
                    <a:stretch>
                      <a:fillRect/>
                    </a:stretch>
                  </pic:blipFill>
                  <pic:spPr>
                    <a:xfrm>
                      <a:off x="0" y="0"/>
                      <a:ext cx="3528104" cy="2646078"/>
                    </a:xfrm>
                    <a:prstGeom prst="rect">
                      <a:avLst/>
                    </a:prstGeom>
                    <a:ln w="12700">
                      <a:noFill/>
                    </a:ln>
                  </pic:spPr>
                </pic:pic>
              </a:graphicData>
            </a:graphic>
          </wp:inline>
        </w:drawing>
      </w:r>
    </w:p>
    <w:p w14:paraId="6A2FAA24" w14:textId="77777777" w:rsidR="00DF2DF1" w:rsidRDefault="00DF2DF1" w:rsidP="009C19A9">
      <w:pPr>
        <w:spacing w:line="360" w:lineRule="auto"/>
        <w:jc w:val="center"/>
        <w:rPr>
          <w:rFonts w:ascii="Times New Roman" w:hAnsi="Times New Roman" w:cs="Times New Roman"/>
          <w:color w:val="000000" w:themeColor="text1"/>
        </w:rPr>
      </w:pPr>
    </w:p>
    <w:p w14:paraId="1011F995" w14:textId="77777777" w:rsidR="00DF2DF1" w:rsidRDefault="00DF2DF1" w:rsidP="009C19A9">
      <w:pPr>
        <w:spacing w:line="360" w:lineRule="auto"/>
        <w:jc w:val="center"/>
        <w:rPr>
          <w:rFonts w:ascii="Times New Roman" w:hAnsi="Times New Roman" w:cs="Times New Roman"/>
          <w:color w:val="000000" w:themeColor="text1"/>
        </w:rPr>
      </w:pPr>
    </w:p>
    <w:p w14:paraId="0DC6972D" w14:textId="141ECAB1" w:rsidR="008D0B68" w:rsidRDefault="008D0B68" w:rsidP="009C19A9">
      <w:pPr>
        <w:spacing w:line="360" w:lineRule="auto"/>
        <w:jc w:val="center"/>
        <w:rPr>
          <w:rFonts w:ascii="Times New Roman" w:hAnsi="Times New Roman" w:cs="Times New Roman"/>
          <w:color w:val="000000" w:themeColor="text1"/>
        </w:rPr>
      </w:pPr>
    </w:p>
    <w:p w14:paraId="2B96A41D" w14:textId="42B09D8A" w:rsidR="008D0B68" w:rsidRPr="00245D89" w:rsidRDefault="00DF2DF1" w:rsidP="009C19A9">
      <w:pPr>
        <w:spacing w:line="360" w:lineRule="auto"/>
        <w:jc w:val="center"/>
        <w:rPr>
          <w:rFonts w:ascii="Times New Roman" w:hAnsi="Times New Roman" w:cs="Times New Roman"/>
          <w:color w:val="000000" w:themeColor="text1"/>
        </w:rPr>
      </w:pPr>
      <w:r w:rsidRPr="002D2CE2">
        <w:rPr>
          <w:rFonts w:ascii="Times New Roman" w:hAnsi="Times New Roman" w:cs="Times New Roman"/>
          <w:noProof/>
          <w:color w:val="000000" w:themeColor="text1"/>
        </w:rPr>
        <w:drawing>
          <wp:inline distT="0" distB="0" distL="0" distR="0" wp14:anchorId="75EF87E1" wp14:editId="3B8EF2E6">
            <wp:extent cx="5722620" cy="4290060"/>
            <wp:effectExtent l="0" t="0" r="0" b="0"/>
            <wp:docPr id="665466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p>
    <w:p w14:paraId="26D44AFA" w14:textId="77777777" w:rsidR="00DF2DF1" w:rsidRDefault="00DF2DF1" w:rsidP="009C19A9">
      <w:pPr>
        <w:spacing w:line="360" w:lineRule="auto"/>
        <w:jc w:val="both"/>
        <w:rPr>
          <w:rFonts w:ascii="Times New Roman" w:hAnsi="Times New Roman" w:cs="Times New Roman"/>
          <w:i/>
          <w:iCs/>
          <w:color w:val="000000" w:themeColor="text1"/>
          <w:sz w:val="20"/>
          <w:szCs w:val="20"/>
          <w:highlight w:val="yellow"/>
        </w:rPr>
      </w:pPr>
    </w:p>
    <w:p w14:paraId="5BFD2FDB" w14:textId="77777777" w:rsidR="00DF2DF1" w:rsidRDefault="00DF2DF1" w:rsidP="009C19A9">
      <w:pPr>
        <w:spacing w:line="360" w:lineRule="auto"/>
        <w:jc w:val="both"/>
        <w:rPr>
          <w:rFonts w:ascii="Times New Roman" w:hAnsi="Times New Roman" w:cs="Times New Roman"/>
          <w:i/>
          <w:iCs/>
          <w:color w:val="000000" w:themeColor="text1"/>
          <w:sz w:val="20"/>
          <w:szCs w:val="20"/>
          <w:highlight w:val="yellow"/>
        </w:rPr>
      </w:pPr>
    </w:p>
    <w:p w14:paraId="7D354B50" w14:textId="227D2FF6" w:rsidR="00DF2DF1" w:rsidRDefault="00DF2DF1" w:rsidP="009C19A9">
      <w:pPr>
        <w:spacing w:line="360" w:lineRule="auto"/>
        <w:jc w:val="both"/>
        <w:rPr>
          <w:rFonts w:ascii="Times New Roman" w:hAnsi="Times New Roman" w:cs="Times New Roman"/>
          <w:i/>
          <w:iCs/>
          <w:color w:val="000000" w:themeColor="text1"/>
          <w:sz w:val="20"/>
          <w:szCs w:val="20"/>
          <w:highlight w:val="yellow"/>
        </w:rPr>
      </w:pPr>
      <w:r w:rsidRPr="002D2CE2">
        <w:rPr>
          <w:rFonts w:ascii="Times New Roman" w:hAnsi="Times New Roman" w:cs="Times New Roman"/>
          <w:i/>
          <w:iCs/>
          <w:noProof/>
          <w:color w:val="000000" w:themeColor="text1"/>
          <w:sz w:val="20"/>
          <w:szCs w:val="20"/>
        </w:rPr>
        <w:lastRenderedPageBreak/>
        <w:drawing>
          <wp:inline distT="0" distB="0" distL="0" distR="0" wp14:anchorId="14D922BE" wp14:editId="0FF4C0A3">
            <wp:extent cx="5722620" cy="4290060"/>
            <wp:effectExtent l="0" t="7620" r="3810" b="3810"/>
            <wp:docPr id="3709375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792776EF" wp14:editId="174367E0">
            <wp:extent cx="5722620" cy="4290060"/>
            <wp:effectExtent l="0" t="7620" r="3810" b="3810"/>
            <wp:docPr id="7007136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p>
    <w:p w14:paraId="42C5077C" w14:textId="15FB2794" w:rsidR="00DF2DF1" w:rsidRDefault="00DF2DF1" w:rsidP="009C19A9">
      <w:pPr>
        <w:spacing w:line="360" w:lineRule="auto"/>
        <w:jc w:val="center"/>
        <w:rPr>
          <w:rFonts w:ascii="Times New Roman" w:hAnsi="Times New Roman" w:cs="Times New Roman"/>
          <w:i/>
          <w:iCs/>
          <w:color w:val="000000" w:themeColor="text1"/>
          <w:sz w:val="20"/>
          <w:szCs w:val="20"/>
          <w:highlight w:val="yellow"/>
        </w:rPr>
      </w:pPr>
      <w:r w:rsidRPr="002D2CE2">
        <w:rPr>
          <w:rFonts w:ascii="Times New Roman" w:hAnsi="Times New Roman" w:cs="Times New Roman"/>
          <w:i/>
          <w:iCs/>
          <w:noProof/>
          <w:color w:val="000000" w:themeColor="text1"/>
          <w:sz w:val="20"/>
          <w:szCs w:val="20"/>
        </w:rPr>
        <w:lastRenderedPageBreak/>
        <w:drawing>
          <wp:inline distT="0" distB="0" distL="0" distR="0" wp14:anchorId="23016453" wp14:editId="23693C84">
            <wp:extent cx="5722620" cy="4290060"/>
            <wp:effectExtent l="0" t="7620" r="3810" b="3810"/>
            <wp:docPr id="7929703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2230C15B" wp14:editId="1ACB0018">
            <wp:extent cx="5715000" cy="7620000"/>
            <wp:effectExtent l="0" t="0" r="0" b="0"/>
            <wp:docPr id="159553390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2BBB8243" wp14:editId="31910493">
            <wp:extent cx="5722620" cy="4290060"/>
            <wp:effectExtent l="0" t="7620" r="3810" b="3810"/>
            <wp:docPr id="25393218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25115879" wp14:editId="4D68339E">
            <wp:extent cx="5722620" cy="4290060"/>
            <wp:effectExtent l="0" t="0" r="0" b="0"/>
            <wp:docPr id="128492498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378839CF" wp14:editId="3B8DE3C8">
            <wp:extent cx="5722620" cy="4290060"/>
            <wp:effectExtent l="0" t="7620" r="3810" b="3810"/>
            <wp:docPr id="15330349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2708BB81" wp14:editId="3DE955D0">
            <wp:extent cx="5722620" cy="4290060"/>
            <wp:effectExtent l="0" t="7620" r="3810" b="3810"/>
            <wp:docPr id="179153703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7A6E98C7" wp14:editId="0F013F62">
            <wp:extent cx="5722620" cy="4290060"/>
            <wp:effectExtent l="0" t="7620" r="3810" b="3810"/>
            <wp:docPr id="23276691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6D3835BF" wp14:editId="421A88DC">
            <wp:extent cx="5722620" cy="4290060"/>
            <wp:effectExtent l="0" t="7620" r="3810" b="3810"/>
            <wp:docPr id="893734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3B1B6AB7" wp14:editId="68B9FC8C">
            <wp:extent cx="5722620" cy="4290060"/>
            <wp:effectExtent l="0" t="7620" r="3810" b="3810"/>
            <wp:docPr id="6340926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2D3B3A88" wp14:editId="733F9166">
            <wp:extent cx="5722620" cy="4290060"/>
            <wp:effectExtent l="0" t="7620" r="3810" b="3810"/>
            <wp:docPr id="14448121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46A1E73E" wp14:editId="111F3297">
            <wp:extent cx="5722620" cy="4290060"/>
            <wp:effectExtent l="0" t="0" r="0" b="0"/>
            <wp:docPr id="147505780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drawing>
          <wp:inline distT="0" distB="0" distL="0" distR="0" wp14:anchorId="322EA846" wp14:editId="07251D58">
            <wp:extent cx="5722620" cy="4290060"/>
            <wp:effectExtent l="0" t="0" r="0" b="0"/>
            <wp:docPr id="112861299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323C4EAD" wp14:editId="26A4462E">
            <wp:extent cx="5722620" cy="4290060"/>
            <wp:effectExtent l="0" t="7620" r="3810" b="3810"/>
            <wp:docPr id="67018699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06738CF4" wp14:editId="54825283">
            <wp:extent cx="5722620" cy="4290060"/>
            <wp:effectExtent l="0" t="7620" r="3810" b="3810"/>
            <wp:docPr id="4992935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493C76F8" wp14:editId="1243F7B3">
            <wp:extent cx="5722620" cy="4290060"/>
            <wp:effectExtent l="0" t="0" r="0" b="0"/>
            <wp:docPr id="5411397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drawing>
          <wp:inline distT="0" distB="0" distL="0" distR="0" wp14:anchorId="3B6C944A" wp14:editId="120CDB41">
            <wp:extent cx="5722620" cy="4290060"/>
            <wp:effectExtent l="0" t="0" r="0" b="0"/>
            <wp:docPr id="112795345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606093C1" wp14:editId="43042BB0">
            <wp:extent cx="5722620" cy="4290060"/>
            <wp:effectExtent l="0" t="7620" r="3810" b="3810"/>
            <wp:docPr id="52085228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73440730" wp14:editId="0D564E3D">
            <wp:extent cx="5722620" cy="4290060"/>
            <wp:effectExtent l="0" t="7620" r="3810" b="3810"/>
            <wp:docPr id="11189449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4C9E8F80" wp14:editId="3C25B324">
            <wp:extent cx="5722620" cy="4290060"/>
            <wp:effectExtent l="0" t="0" r="0" b="0"/>
            <wp:docPr id="15546963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577529EE" wp14:editId="4C177D10">
            <wp:extent cx="5722620" cy="4290060"/>
            <wp:effectExtent l="0" t="7620" r="3810" b="3810"/>
            <wp:docPr id="15499903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6F2B31B9" wp14:editId="41FAC2FF">
            <wp:extent cx="5722620" cy="4290060"/>
            <wp:effectExtent l="0" t="7620" r="3810" b="3810"/>
            <wp:docPr id="11308029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drawing>
          <wp:inline distT="0" distB="0" distL="0" distR="0" wp14:anchorId="51967569" wp14:editId="2369034C">
            <wp:extent cx="1665923" cy="4290060"/>
            <wp:effectExtent l="2223" t="0" r="0" b="0"/>
            <wp:docPr id="16840313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5402" r="35486"/>
                    <a:stretch/>
                  </pic:blipFill>
                  <pic:spPr bwMode="auto">
                    <a:xfrm rot="5400000">
                      <a:off x="0" y="0"/>
                      <a:ext cx="1665923" cy="4290060"/>
                    </a:xfrm>
                    <a:prstGeom prst="rect">
                      <a:avLst/>
                    </a:prstGeom>
                    <a:noFill/>
                    <a:ln>
                      <a:noFill/>
                    </a:ln>
                    <a:extLst>
                      <a:ext uri="{53640926-AAD7-44D8-BBD7-CCE9431645EC}">
                        <a14:shadowObscured xmlns:a14="http://schemas.microsoft.com/office/drawing/2010/main"/>
                      </a:ext>
                    </a:extLst>
                  </pic:spPr>
                </pic:pic>
              </a:graphicData>
            </a:graphic>
          </wp:inline>
        </w:drawing>
      </w:r>
      <w:r w:rsidRPr="005B77D8">
        <w:rPr>
          <w:rFonts w:ascii="Times New Roman" w:hAnsi="Times New Roman" w:cs="Times New Roman"/>
          <w:i/>
          <w:iCs/>
          <w:noProof/>
          <w:color w:val="000000" w:themeColor="text1"/>
          <w:sz w:val="20"/>
          <w:szCs w:val="20"/>
        </w:rPr>
        <w:lastRenderedPageBreak/>
        <w:drawing>
          <wp:inline distT="0" distB="0" distL="0" distR="0" wp14:anchorId="27BC90AC" wp14:editId="5F2A1E13">
            <wp:extent cx="5006340" cy="3753088"/>
            <wp:effectExtent l="0" t="1905" r="1905" b="1905"/>
            <wp:docPr id="7475716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5010345" cy="375609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58A8BA9F" wp14:editId="243D74B4">
            <wp:extent cx="5280464" cy="3958590"/>
            <wp:effectExtent l="0" t="6032" r="0" b="0"/>
            <wp:docPr id="16944608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5283361" cy="3960762"/>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070ABD3D" wp14:editId="250D0BE0">
            <wp:extent cx="5722620" cy="4290060"/>
            <wp:effectExtent l="0" t="7620" r="3810" b="3810"/>
            <wp:docPr id="879142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2D2CE2">
        <w:rPr>
          <w:rFonts w:ascii="Times New Roman" w:hAnsi="Times New Roman" w:cs="Times New Roman"/>
          <w:i/>
          <w:iCs/>
          <w:noProof/>
          <w:color w:val="000000" w:themeColor="text1"/>
          <w:sz w:val="20"/>
          <w:szCs w:val="20"/>
        </w:rPr>
        <w:lastRenderedPageBreak/>
        <w:drawing>
          <wp:inline distT="0" distB="0" distL="0" distR="0" wp14:anchorId="29324C6B" wp14:editId="73D3F28D">
            <wp:extent cx="5722620" cy="4290060"/>
            <wp:effectExtent l="0" t="7620" r="3810" b="3810"/>
            <wp:docPr id="13815604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rot="5400000">
                      <a:off x="0" y="0"/>
                      <a:ext cx="5722620" cy="4290060"/>
                    </a:xfrm>
                    <a:prstGeom prst="rect">
                      <a:avLst/>
                    </a:prstGeom>
                    <a:noFill/>
                    <a:ln>
                      <a:noFill/>
                    </a:ln>
                  </pic:spPr>
                </pic:pic>
              </a:graphicData>
            </a:graphic>
          </wp:inline>
        </w:drawing>
      </w:r>
      <w:r w:rsidRPr="00F91F02">
        <w:rPr>
          <w:rFonts w:ascii="Times New Roman" w:hAnsi="Times New Roman" w:cs="Times New Roman"/>
          <w:i/>
          <w:iCs/>
          <w:noProof/>
          <w:color w:val="000000" w:themeColor="text1"/>
          <w:sz w:val="20"/>
          <w:szCs w:val="20"/>
        </w:rPr>
        <w:drawing>
          <wp:inline distT="0" distB="0" distL="0" distR="0" wp14:anchorId="500625AB" wp14:editId="24F36014">
            <wp:extent cx="1292182" cy="2324121"/>
            <wp:effectExtent l="0" t="1905" r="1905" b="1905"/>
            <wp:docPr id="15961098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40945" t="21779" r="36468" b="24032"/>
                    <a:stretch/>
                  </pic:blipFill>
                  <pic:spPr bwMode="auto">
                    <a:xfrm rot="5400000">
                      <a:off x="0" y="0"/>
                      <a:ext cx="1292543" cy="2324770"/>
                    </a:xfrm>
                    <a:prstGeom prst="rect">
                      <a:avLst/>
                    </a:prstGeom>
                    <a:noFill/>
                    <a:ln>
                      <a:noFill/>
                    </a:ln>
                    <a:extLst>
                      <a:ext uri="{53640926-AAD7-44D8-BBD7-CCE9431645EC}">
                        <a14:shadowObscured xmlns:a14="http://schemas.microsoft.com/office/drawing/2010/main"/>
                      </a:ext>
                    </a:extLst>
                  </pic:spPr>
                </pic:pic>
              </a:graphicData>
            </a:graphic>
          </wp:inline>
        </w:drawing>
      </w:r>
      <w:r w:rsidRPr="00F91F02">
        <w:rPr>
          <w:rFonts w:ascii="Times New Roman" w:hAnsi="Times New Roman" w:cs="Times New Roman"/>
          <w:i/>
          <w:iCs/>
          <w:noProof/>
          <w:color w:val="000000" w:themeColor="text1"/>
          <w:sz w:val="20"/>
          <w:szCs w:val="20"/>
        </w:rPr>
        <w:lastRenderedPageBreak/>
        <w:drawing>
          <wp:inline distT="0" distB="0" distL="0" distR="0" wp14:anchorId="6D19EB39" wp14:editId="3E4E75A0">
            <wp:extent cx="4568190" cy="4290060"/>
            <wp:effectExtent l="5715" t="0" r="9525" b="9525"/>
            <wp:docPr id="16597246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20173"/>
                    <a:stretch/>
                  </pic:blipFill>
                  <pic:spPr bwMode="auto">
                    <a:xfrm rot="5400000">
                      <a:off x="0" y="0"/>
                      <a:ext cx="4568190" cy="429006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i/>
          <w:iCs/>
          <w:noProof/>
          <w:color w:val="000000" w:themeColor="text1"/>
          <w:sz w:val="20"/>
          <w:szCs w:val="20"/>
          <w:highlight w:val="yellow"/>
        </w:rPr>
        <w:drawing>
          <wp:inline distT="0" distB="0" distL="0" distR="0" wp14:anchorId="095BB018" wp14:editId="4DA6AE3E">
            <wp:extent cx="2406631" cy="3574724"/>
            <wp:effectExtent l="6350" t="0" r="635" b="635"/>
            <wp:docPr id="1977203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22570" t="3183" r="35370" b="13479"/>
                    <a:stretch/>
                  </pic:blipFill>
                  <pic:spPr bwMode="auto">
                    <a:xfrm rot="5400000">
                      <a:off x="0" y="0"/>
                      <a:ext cx="2406968" cy="3575225"/>
                    </a:xfrm>
                    <a:prstGeom prst="rect">
                      <a:avLst/>
                    </a:prstGeom>
                    <a:noFill/>
                    <a:ln>
                      <a:noFill/>
                    </a:ln>
                    <a:extLst>
                      <a:ext uri="{53640926-AAD7-44D8-BBD7-CCE9431645EC}">
                        <a14:shadowObscured xmlns:a14="http://schemas.microsoft.com/office/drawing/2010/main"/>
                      </a:ext>
                    </a:extLst>
                  </pic:spPr>
                </pic:pic>
              </a:graphicData>
            </a:graphic>
          </wp:inline>
        </w:drawing>
      </w:r>
      <w:r w:rsidRPr="00F91F02">
        <w:rPr>
          <w:rFonts w:ascii="Times New Roman" w:hAnsi="Times New Roman" w:cs="Times New Roman"/>
          <w:i/>
          <w:iCs/>
          <w:noProof/>
          <w:color w:val="000000" w:themeColor="text1"/>
          <w:sz w:val="20"/>
          <w:szCs w:val="20"/>
        </w:rPr>
        <w:lastRenderedPageBreak/>
        <w:drawing>
          <wp:inline distT="0" distB="0" distL="0" distR="0" wp14:anchorId="246CA6CC" wp14:editId="402D5CF8">
            <wp:extent cx="4434840" cy="1508760"/>
            <wp:effectExtent l="0" t="0" r="3810" b="0"/>
            <wp:docPr id="4517897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12250" t="30728" r="10252" b="34103"/>
                    <a:stretch/>
                  </pic:blipFill>
                  <pic:spPr bwMode="auto">
                    <a:xfrm>
                      <a:off x="0" y="0"/>
                      <a:ext cx="4434840" cy="1508760"/>
                    </a:xfrm>
                    <a:prstGeom prst="rect">
                      <a:avLst/>
                    </a:prstGeom>
                    <a:noFill/>
                    <a:ln>
                      <a:noFill/>
                    </a:ln>
                    <a:extLst>
                      <a:ext uri="{53640926-AAD7-44D8-BBD7-CCE9431645EC}">
                        <a14:shadowObscured xmlns:a14="http://schemas.microsoft.com/office/drawing/2010/main"/>
                      </a:ext>
                    </a:extLst>
                  </pic:spPr>
                </pic:pic>
              </a:graphicData>
            </a:graphic>
          </wp:inline>
        </w:drawing>
      </w:r>
      <w:r w:rsidRPr="00F91F02">
        <w:rPr>
          <w:rFonts w:ascii="Times New Roman" w:hAnsi="Times New Roman" w:cs="Times New Roman"/>
          <w:i/>
          <w:iCs/>
          <w:noProof/>
          <w:color w:val="000000" w:themeColor="text1"/>
          <w:sz w:val="20"/>
          <w:szCs w:val="20"/>
        </w:rPr>
        <w:drawing>
          <wp:inline distT="0" distB="0" distL="0" distR="0" wp14:anchorId="27C8A361" wp14:editId="00D1BD8B">
            <wp:extent cx="3440031" cy="3310255"/>
            <wp:effectExtent l="7620" t="0" r="0" b="0"/>
            <wp:docPr id="11494112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22094"/>
                    <a:stretch/>
                  </pic:blipFill>
                  <pic:spPr bwMode="auto">
                    <a:xfrm rot="5400000">
                      <a:off x="0" y="0"/>
                      <a:ext cx="3441175" cy="3311356"/>
                    </a:xfrm>
                    <a:prstGeom prst="rect">
                      <a:avLst/>
                    </a:prstGeom>
                    <a:noFill/>
                    <a:ln>
                      <a:noFill/>
                    </a:ln>
                    <a:extLst>
                      <a:ext uri="{53640926-AAD7-44D8-BBD7-CCE9431645EC}">
                        <a14:shadowObscured xmlns:a14="http://schemas.microsoft.com/office/drawing/2010/main"/>
                      </a:ext>
                    </a:extLst>
                  </pic:spPr>
                </pic:pic>
              </a:graphicData>
            </a:graphic>
          </wp:inline>
        </w:drawing>
      </w:r>
    </w:p>
    <w:p w14:paraId="275407C7" w14:textId="06A345F7" w:rsidR="00F91F02" w:rsidRDefault="00F91F02" w:rsidP="009C19A9">
      <w:pPr>
        <w:spacing w:line="360" w:lineRule="auto"/>
        <w:jc w:val="center"/>
        <w:rPr>
          <w:rFonts w:ascii="Times New Roman" w:hAnsi="Times New Roman" w:cs="Times New Roman"/>
          <w:color w:val="000000" w:themeColor="text1"/>
          <w:sz w:val="20"/>
          <w:szCs w:val="20"/>
          <w:highlight w:val="yellow"/>
        </w:rPr>
      </w:pPr>
    </w:p>
    <w:p w14:paraId="53F6860E" w14:textId="77777777" w:rsidR="00F91F02" w:rsidRDefault="00F91F02" w:rsidP="009C19A9">
      <w:pPr>
        <w:spacing w:line="360" w:lineRule="auto"/>
        <w:jc w:val="center"/>
        <w:rPr>
          <w:rFonts w:ascii="Times New Roman" w:hAnsi="Times New Roman" w:cs="Times New Roman"/>
          <w:color w:val="000000" w:themeColor="text1"/>
          <w:sz w:val="20"/>
          <w:szCs w:val="20"/>
          <w:highlight w:val="yellow"/>
        </w:rPr>
      </w:pPr>
    </w:p>
    <w:p w14:paraId="1B8A929D" w14:textId="2146AFB5" w:rsidR="00F91F02" w:rsidRPr="00F91F02" w:rsidRDefault="00F91F02" w:rsidP="009C19A9">
      <w:pPr>
        <w:spacing w:line="360" w:lineRule="auto"/>
        <w:jc w:val="center"/>
        <w:rPr>
          <w:rFonts w:ascii="Times New Roman" w:hAnsi="Times New Roman" w:cs="Times New Roman"/>
          <w:color w:val="000000" w:themeColor="text1"/>
          <w:sz w:val="20"/>
          <w:szCs w:val="20"/>
          <w:highlight w:val="yellow"/>
        </w:rPr>
      </w:pPr>
    </w:p>
    <w:p w14:paraId="3C46F10A" w14:textId="57A0727C" w:rsidR="00DF2DF1" w:rsidRDefault="00F91F02" w:rsidP="009C19A9">
      <w:pPr>
        <w:spacing w:line="360" w:lineRule="auto"/>
        <w:jc w:val="both"/>
        <w:rPr>
          <w:rFonts w:ascii="Times New Roman" w:hAnsi="Times New Roman" w:cs="Times New Roman"/>
          <w:i/>
          <w:iCs/>
          <w:color w:val="000000" w:themeColor="text1"/>
          <w:sz w:val="20"/>
          <w:szCs w:val="20"/>
          <w:highlight w:val="yellow"/>
        </w:rPr>
      </w:pPr>
      <w:r w:rsidRPr="00F91F02">
        <w:rPr>
          <w:rFonts w:ascii="Times New Roman" w:hAnsi="Times New Roman" w:cs="Times New Roman"/>
          <w:i/>
          <w:iCs/>
          <w:color w:val="000000" w:themeColor="text1"/>
          <w:sz w:val="20"/>
          <w:szCs w:val="20"/>
        </w:rPr>
        <w:drawing>
          <wp:inline distT="0" distB="0" distL="0" distR="0" wp14:anchorId="4154D703" wp14:editId="4A07ACCC">
            <wp:extent cx="5731510" cy="705485"/>
            <wp:effectExtent l="0" t="0" r="2540" b="0"/>
            <wp:docPr id="1556696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96847" name=""/>
                    <pic:cNvPicPr/>
                  </pic:nvPicPr>
                  <pic:blipFill>
                    <a:blip r:embed="rId27"/>
                    <a:stretch>
                      <a:fillRect/>
                    </a:stretch>
                  </pic:blipFill>
                  <pic:spPr>
                    <a:xfrm>
                      <a:off x="0" y="0"/>
                      <a:ext cx="5731510" cy="705485"/>
                    </a:xfrm>
                    <a:prstGeom prst="rect">
                      <a:avLst/>
                    </a:prstGeom>
                  </pic:spPr>
                </pic:pic>
              </a:graphicData>
            </a:graphic>
          </wp:inline>
        </w:drawing>
      </w:r>
    </w:p>
    <w:p w14:paraId="0A42A24C" w14:textId="6ED6EAED" w:rsidR="00F91F02" w:rsidRDefault="00F91F02" w:rsidP="009C19A9">
      <w:pPr>
        <w:spacing w:line="360" w:lineRule="auto"/>
        <w:jc w:val="both"/>
        <w:rPr>
          <w:rFonts w:ascii="Times New Roman" w:hAnsi="Times New Roman" w:cs="Times New Roman"/>
          <w:i/>
          <w:iCs/>
          <w:color w:val="000000" w:themeColor="text1"/>
          <w:sz w:val="20"/>
          <w:szCs w:val="20"/>
          <w:highlight w:val="yellow"/>
        </w:rPr>
      </w:pPr>
      <w:r w:rsidRPr="00F91F02">
        <w:rPr>
          <w:rFonts w:ascii="Times New Roman" w:hAnsi="Times New Roman" w:cs="Times New Roman"/>
          <w:i/>
          <w:iCs/>
          <w:color w:val="000000" w:themeColor="text1"/>
          <w:sz w:val="20"/>
          <w:szCs w:val="20"/>
        </w:rPr>
        <w:drawing>
          <wp:inline distT="0" distB="0" distL="0" distR="0" wp14:anchorId="45FF7943" wp14:editId="3F13DC8F">
            <wp:extent cx="5731510" cy="636905"/>
            <wp:effectExtent l="0" t="0" r="2540" b="0"/>
            <wp:docPr id="257183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183784" name=""/>
                    <pic:cNvPicPr/>
                  </pic:nvPicPr>
                  <pic:blipFill>
                    <a:blip r:embed="rId28"/>
                    <a:stretch>
                      <a:fillRect/>
                    </a:stretch>
                  </pic:blipFill>
                  <pic:spPr>
                    <a:xfrm>
                      <a:off x="0" y="0"/>
                      <a:ext cx="5731510" cy="636905"/>
                    </a:xfrm>
                    <a:prstGeom prst="rect">
                      <a:avLst/>
                    </a:prstGeom>
                  </pic:spPr>
                </pic:pic>
              </a:graphicData>
            </a:graphic>
          </wp:inline>
        </w:drawing>
      </w:r>
    </w:p>
    <w:p w14:paraId="61325DCB" w14:textId="77777777" w:rsidR="00F91F02" w:rsidRDefault="00F91F02" w:rsidP="009C19A9">
      <w:pPr>
        <w:spacing w:line="360" w:lineRule="auto"/>
        <w:jc w:val="both"/>
        <w:rPr>
          <w:rFonts w:ascii="Times New Roman" w:hAnsi="Times New Roman" w:cs="Times New Roman"/>
          <w:i/>
          <w:iCs/>
          <w:color w:val="000000" w:themeColor="text1"/>
          <w:sz w:val="20"/>
          <w:szCs w:val="20"/>
          <w:highlight w:val="yellow"/>
        </w:rPr>
      </w:pPr>
    </w:p>
    <w:p w14:paraId="4CBFAEF3" w14:textId="77777777" w:rsidR="00F91F02" w:rsidRDefault="00F91F02" w:rsidP="009C19A9">
      <w:pPr>
        <w:spacing w:line="360" w:lineRule="auto"/>
        <w:jc w:val="both"/>
        <w:rPr>
          <w:rFonts w:ascii="Times New Roman" w:hAnsi="Times New Roman" w:cs="Times New Roman"/>
          <w:i/>
          <w:iCs/>
          <w:color w:val="000000" w:themeColor="text1"/>
          <w:sz w:val="20"/>
          <w:szCs w:val="20"/>
          <w:highlight w:val="yellow"/>
        </w:rPr>
      </w:pPr>
    </w:p>
    <w:p w14:paraId="6699C4D3" w14:textId="7B9D2F9A" w:rsidR="00F91F02" w:rsidRDefault="00F91F02" w:rsidP="009C19A9">
      <w:pPr>
        <w:spacing w:line="360" w:lineRule="auto"/>
        <w:jc w:val="both"/>
        <w:rPr>
          <w:rFonts w:ascii="Times New Roman" w:hAnsi="Times New Roman" w:cs="Times New Roman"/>
          <w:i/>
          <w:iCs/>
          <w:color w:val="000000" w:themeColor="text1"/>
          <w:sz w:val="20"/>
          <w:szCs w:val="20"/>
          <w:highlight w:val="yellow"/>
        </w:rPr>
      </w:pPr>
    </w:p>
    <w:p w14:paraId="094543D3" w14:textId="77777777" w:rsidR="00F91F02" w:rsidRDefault="00F91F02" w:rsidP="009C19A9">
      <w:pPr>
        <w:spacing w:line="360" w:lineRule="auto"/>
        <w:jc w:val="both"/>
        <w:rPr>
          <w:rFonts w:ascii="Times New Roman" w:hAnsi="Times New Roman" w:cs="Times New Roman"/>
          <w:i/>
          <w:iCs/>
          <w:color w:val="000000" w:themeColor="text1"/>
          <w:sz w:val="20"/>
          <w:szCs w:val="20"/>
          <w:highlight w:val="yellow"/>
        </w:rPr>
      </w:pPr>
    </w:p>
    <w:p w14:paraId="72AC45A0" w14:textId="294BC7EC" w:rsidR="00F91F02" w:rsidRDefault="00F91F02" w:rsidP="009C19A9">
      <w:pPr>
        <w:spacing w:line="360" w:lineRule="auto"/>
        <w:jc w:val="both"/>
        <w:rPr>
          <w:rFonts w:ascii="Times New Roman" w:hAnsi="Times New Roman" w:cs="Times New Roman"/>
          <w:i/>
          <w:iCs/>
          <w:color w:val="000000" w:themeColor="text1"/>
          <w:sz w:val="20"/>
          <w:szCs w:val="20"/>
          <w:highlight w:val="yellow"/>
        </w:rPr>
      </w:pPr>
      <w:r w:rsidRPr="00F91F02">
        <w:rPr>
          <w:rFonts w:ascii="Times New Roman" w:hAnsi="Times New Roman" w:cs="Times New Roman"/>
          <w:i/>
          <w:iCs/>
          <w:color w:val="000000" w:themeColor="text1"/>
          <w:sz w:val="20"/>
          <w:szCs w:val="20"/>
        </w:rPr>
        <w:drawing>
          <wp:inline distT="0" distB="0" distL="0" distR="0" wp14:anchorId="5B4166D9" wp14:editId="4BC4A70D">
            <wp:extent cx="5731510" cy="1836420"/>
            <wp:effectExtent l="0" t="0" r="2540" b="0"/>
            <wp:docPr id="177592997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929976" name="Picture 1" descr="A screen shot of a computer&#10;&#10;Description automatically generated"/>
                    <pic:cNvPicPr/>
                  </pic:nvPicPr>
                  <pic:blipFill>
                    <a:blip r:embed="rId72"/>
                    <a:stretch>
                      <a:fillRect/>
                    </a:stretch>
                  </pic:blipFill>
                  <pic:spPr>
                    <a:xfrm>
                      <a:off x="0" y="0"/>
                      <a:ext cx="5731510" cy="1836420"/>
                    </a:xfrm>
                    <a:prstGeom prst="rect">
                      <a:avLst/>
                    </a:prstGeom>
                  </pic:spPr>
                </pic:pic>
              </a:graphicData>
            </a:graphic>
          </wp:inline>
        </w:drawing>
      </w:r>
    </w:p>
    <w:p w14:paraId="68FDCFA7" w14:textId="77777777" w:rsidR="00F91F02" w:rsidRDefault="00F91F02" w:rsidP="009C19A9">
      <w:pPr>
        <w:spacing w:line="360" w:lineRule="auto"/>
        <w:jc w:val="both"/>
        <w:rPr>
          <w:rFonts w:ascii="Times New Roman" w:hAnsi="Times New Roman" w:cs="Times New Roman"/>
          <w:i/>
          <w:iCs/>
          <w:color w:val="000000" w:themeColor="text1"/>
          <w:sz w:val="20"/>
          <w:szCs w:val="20"/>
          <w:highlight w:val="yellow"/>
        </w:rPr>
      </w:pPr>
    </w:p>
    <w:p w14:paraId="5CA70C95" w14:textId="71D9E8B6" w:rsidR="00F91F02" w:rsidRDefault="00F91F02" w:rsidP="009C19A9">
      <w:pPr>
        <w:spacing w:line="360" w:lineRule="auto"/>
        <w:jc w:val="both"/>
        <w:rPr>
          <w:rFonts w:ascii="Times New Roman" w:hAnsi="Times New Roman" w:cs="Times New Roman"/>
          <w:i/>
          <w:iCs/>
          <w:color w:val="000000" w:themeColor="text1"/>
          <w:sz w:val="20"/>
          <w:szCs w:val="20"/>
          <w:highlight w:val="yellow"/>
        </w:rPr>
      </w:pPr>
      <w:r w:rsidRPr="00F91F02">
        <w:rPr>
          <w:rFonts w:ascii="Times New Roman" w:hAnsi="Times New Roman" w:cs="Times New Roman"/>
          <w:i/>
          <w:iCs/>
          <w:color w:val="000000" w:themeColor="text1"/>
          <w:sz w:val="20"/>
          <w:szCs w:val="20"/>
        </w:rPr>
        <w:drawing>
          <wp:inline distT="0" distB="0" distL="0" distR="0" wp14:anchorId="4FC17C1C" wp14:editId="76300F0D">
            <wp:extent cx="5731510" cy="506730"/>
            <wp:effectExtent l="0" t="0" r="2540" b="7620"/>
            <wp:docPr id="800685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85505" name=""/>
                    <pic:cNvPicPr/>
                  </pic:nvPicPr>
                  <pic:blipFill>
                    <a:blip r:embed="rId29"/>
                    <a:stretch>
                      <a:fillRect/>
                    </a:stretch>
                  </pic:blipFill>
                  <pic:spPr>
                    <a:xfrm>
                      <a:off x="0" y="0"/>
                      <a:ext cx="5731510" cy="506730"/>
                    </a:xfrm>
                    <a:prstGeom prst="rect">
                      <a:avLst/>
                    </a:prstGeom>
                  </pic:spPr>
                </pic:pic>
              </a:graphicData>
            </a:graphic>
          </wp:inline>
        </w:drawing>
      </w:r>
    </w:p>
    <w:p w14:paraId="7A4AC37A" w14:textId="77777777" w:rsidR="0054682D" w:rsidRPr="002C6B15" w:rsidRDefault="0054682D" w:rsidP="009C19A9">
      <w:pPr>
        <w:spacing w:line="360" w:lineRule="auto"/>
        <w:jc w:val="both"/>
        <w:rPr>
          <w:rFonts w:ascii="Times New Roman" w:hAnsi="Times New Roman" w:cs="Times New Roman"/>
          <w:i/>
          <w:iCs/>
          <w:color w:val="000000" w:themeColor="text1"/>
          <w:sz w:val="20"/>
          <w:szCs w:val="20"/>
          <w:highlight w:val="yellow"/>
        </w:rPr>
      </w:pPr>
    </w:p>
    <w:p w14:paraId="20031267" w14:textId="77777777" w:rsidR="00092B92" w:rsidRPr="0024548B" w:rsidRDefault="00092B92" w:rsidP="009C19A9">
      <w:pPr>
        <w:spacing w:line="360" w:lineRule="auto"/>
        <w:jc w:val="both"/>
        <w:rPr>
          <w:rFonts w:ascii="Times New Roman" w:hAnsi="Times New Roman" w:cs="Times New Roman"/>
          <w:color w:val="000000" w:themeColor="text1"/>
        </w:rPr>
      </w:pPr>
    </w:p>
    <w:p w14:paraId="61CACFEE" w14:textId="77777777" w:rsidR="008F433F" w:rsidRPr="0024548B" w:rsidRDefault="008F433F" w:rsidP="008F433F">
      <w:pPr>
        <w:rPr>
          <w:rFonts w:ascii="Times New Roman" w:hAnsi="Times New Roman" w:cs="Times New Roman"/>
          <w:sz w:val="24"/>
          <w:szCs w:val="14"/>
        </w:rPr>
      </w:pPr>
    </w:p>
    <w:sectPr w:rsidR="008F433F" w:rsidRPr="0024548B">
      <w:headerReference w:type="default" r:id="rId73"/>
      <w:footerReference w:type="even" r:id="rId74"/>
      <w:footerReference w:type="default" r:id="rId75"/>
      <w:footerReference w:type="firs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6EDFB" w14:textId="77777777" w:rsidR="000B74A9" w:rsidRDefault="000B74A9" w:rsidP="009C3226">
      <w:pPr>
        <w:spacing w:after="0" w:line="240" w:lineRule="auto"/>
      </w:pPr>
      <w:r>
        <w:separator/>
      </w:r>
    </w:p>
  </w:endnote>
  <w:endnote w:type="continuationSeparator" w:id="0">
    <w:p w14:paraId="72803167" w14:textId="77777777" w:rsidR="000B74A9" w:rsidRDefault="000B74A9" w:rsidP="009C3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BE343" w14:textId="49998F51" w:rsidR="009C3226" w:rsidRDefault="009C3226">
    <w:pPr>
      <w:pStyle w:val="Footer"/>
    </w:pPr>
    <w:r>
      <w:rPr>
        <w:noProof/>
      </w:rPr>
      <mc:AlternateContent>
        <mc:Choice Requires="wps">
          <w:drawing>
            <wp:anchor distT="0" distB="0" distL="0" distR="0" simplePos="0" relativeHeight="251659264" behindDoc="0" locked="0" layoutInCell="1" allowOverlap="1" wp14:anchorId="231BE4F4" wp14:editId="70246124">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76BE50" w14:textId="296FD7DD" w:rsidR="009C3226" w:rsidRPr="009C3226" w:rsidRDefault="009C3226" w:rsidP="009C3226">
                          <w:pPr>
                            <w:spacing w:after="0"/>
                            <w:rPr>
                              <w:rFonts w:ascii="Calibri" w:eastAsia="Calibri" w:hAnsi="Calibri" w:cs="Calibri"/>
                              <w:noProof/>
                              <w:color w:val="000000"/>
                              <w:sz w:val="16"/>
                              <w:szCs w:val="16"/>
                            </w:rPr>
                          </w:pPr>
                          <w:r w:rsidRPr="009C322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1BE4F4" id="_x0000_t202" coordsize="21600,21600" o:spt="202" path="m,l,21600r21600,l21600,xe">
              <v:stroke joinstyle="miter"/>
              <v:path gradientshapeok="t" o:connecttype="rect"/>
            </v:shapetype>
            <v:shape id="Text Box 3"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F76BE50" w14:textId="296FD7DD" w:rsidR="009C3226" w:rsidRPr="009C3226" w:rsidRDefault="009C3226" w:rsidP="009C3226">
                    <w:pPr>
                      <w:spacing w:after="0"/>
                      <w:rPr>
                        <w:rFonts w:ascii="Calibri" w:eastAsia="Calibri" w:hAnsi="Calibri" w:cs="Calibri"/>
                        <w:noProof/>
                        <w:color w:val="000000"/>
                        <w:sz w:val="16"/>
                        <w:szCs w:val="16"/>
                      </w:rPr>
                    </w:pPr>
                    <w:r w:rsidRPr="009C322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DA2C2E" w14:textId="7173272D" w:rsidR="009C3226" w:rsidRDefault="009C3226">
    <w:pPr>
      <w:pStyle w:val="Footer"/>
      <w:jc w:val="center"/>
    </w:pPr>
    <w:r>
      <w:rPr>
        <w:noProof/>
      </w:rPr>
      <mc:AlternateContent>
        <mc:Choice Requires="wps">
          <w:drawing>
            <wp:anchor distT="0" distB="0" distL="0" distR="0" simplePos="0" relativeHeight="251660288" behindDoc="0" locked="0" layoutInCell="1" allowOverlap="1" wp14:anchorId="69B2DBB0" wp14:editId="750A337B">
              <wp:simplePos x="914400" y="9925050"/>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BFD1A0" w14:textId="53D9B2F4" w:rsidR="009C3226" w:rsidRPr="009C3226" w:rsidRDefault="009C3226" w:rsidP="009C3226">
                          <w:pPr>
                            <w:spacing w:after="0"/>
                            <w:rPr>
                              <w:rFonts w:ascii="Calibri" w:eastAsia="Calibri" w:hAnsi="Calibri" w:cs="Calibri"/>
                              <w:noProof/>
                              <w:color w:val="000000"/>
                              <w:sz w:val="16"/>
                              <w:szCs w:val="16"/>
                            </w:rPr>
                          </w:pPr>
                          <w:r w:rsidRPr="009C322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B2DBB0" id="_x0000_t202" coordsize="21600,21600" o:spt="202" path="m,l,21600r21600,l21600,xe">
              <v:stroke joinstyle="miter"/>
              <v:path gradientshapeok="t" o:connecttype="rect"/>
            </v:shapetype>
            <v:shape id="Text Box 4"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2BFD1A0" w14:textId="53D9B2F4" w:rsidR="009C3226" w:rsidRPr="009C3226" w:rsidRDefault="009C3226" w:rsidP="009C3226">
                    <w:pPr>
                      <w:spacing w:after="0"/>
                      <w:rPr>
                        <w:rFonts w:ascii="Calibri" w:eastAsia="Calibri" w:hAnsi="Calibri" w:cs="Calibri"/>
                        <w:noProof/>
                        <w:color w:val="000000"/>
                        <w:sz w:val="16"/>
                        <w:szCs w:val="16"/>
                      </w:rPr>
                    </w:pPr>
                    <w:r w:rsidRPr="009C3226">
                      <w:rPr>
                        <w:rFonts w:ascii="Calibri" w:eastAsia="Calibri" w:hAnsi="Calibri" w:cs="Calibri"/>
                        <w:noProof/>
                        <w:color w:val="000000"/>
                        <w:sz w:val="16"/>
                        <w:szCs w:val="16"/>
                      </w:rPr>
                      <w:t>Sensitivity: general</w:t>
                    </w:r>
                  </w:p>
                </w:txbxContent>
              </v:textbox>
              <w10:wrap anchorx="page" anchory="page"/>
            </v:shape>
          </w:pict>
        </mc:Fallback>
      </mc:AlternateContent>
    </w:r>
    <w:sdt>
      <w:sdtPr>
        <w:id w:val="-151606947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62E4D67" w14:textId="77777777" w:rsidR="009C3226" w:rsidRDefault="009C3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D2170" w14:textId="03BE648C" w:rsidR="009C3226" w:rsidRDefault="009C3226">
    <w:pPr>
      <w:pStyle w:val="Footer"/>
    </w:pPr>
    <w:r>
      <w:rPr>
        <w:noProof/>
      </w:rPr>
      <mc:AlternateContent>
        <mc:Choice Requires="wps">
          <w:drawing>
            <wp:anchor distT="0" distB="0" distL="0" distR="0" simplePos="0" relativeHeight="251658240" behindDoc="0" locked="0" layoutInCell="1" allowOverlap="1" wp14:anchorId="3A23F36D" wp14:editId="4E668942">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441EED" w14:textId="7363667A" w:rsidR="009C3226" w:rsidRPr="009C3226" w:rsidRDefault="009C3226" w:rsidP="009C3226">
                          <w:pPr>
                            <w:spacing w:after="0"/>
                            <w:rPr>
                              <w:rFonts w:ascii="Calibri" w:eastAsia="Calibri" w:hAnsi="Calibri" w:cs="Calibri"/>
                              <w:noProof/>
                              <w:color w:val="000000"/>
                              <w:sz w:val="16"/>
                              <w:szCs w:val="16"/>
                            </w:rPr>
                          </w:pPr>
                          <w:r w:rsidRPr="009C322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23F36D"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F441EED" w14:textId="7363667A" w:rsidR="009C3226" w:rsidRPr="009C3226" w:rsidRDefault="009C3226" w:rsidP="009C3226">
                    <w:pPr>
                      <w:spacing w:after="0"/>
                      <w:rPr>
                        <w:rFonts w:ascii="Calibri" w:eastAsia="Calibri" w:hAnsi="Calibri" w:cs="Calibri"/>
                        <w:noProof/>
                        <w:color w:val="000000"/>
                        <w:sz w:val="16"/>
                        <w:szCs w:val="16"/>
                      </w:rPr>
                    </w:pPr>
                    <w:r w:rsidRPr="009C322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310FE" w14:textId="77777777" w:rsidR="000B74A9" w:rsidRDefault="000B74A9" w:rsidP="009C3226">
      <w:pPr>
        <w:spacing w:after="0" w:line="240" w:lineRule="auto"/>
      </w:pPr>
      <w:r>
        <w:separator/>
      </w:r>
    </w:p>
  </w:footnote>
  <w:footnote w:type="continuationSeparator" w:id="0">
    <w:p w14:paraId="773722DB" w14:textId="77777777" w:rsidR="000B74A9" w:rsidRDefault="000B74A9" w:rsidP="009C3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7ABD0" w14:textId="2B924A4B" w:rsidR="0021784E" w:rsidRPr="0024548B" w:rsidRDefault="001D057F">
    <w:pPr>
      <w:pStyle w:val="Header"/>
      <w:rPr>
        <w:rFonts w:ascii="Times New Roman" w:hAnsi="Times New Roman" w:cs="Times New Roman"/>
      </w:rPr>
    </w:pPr>
    <w:r w:rsidRPr="0024548B">
      <w:rPr>
        <w:rFonts w:ascii="Times New Roman" w:hAnsi="Times New Roman" w:cs="Times New Roman"/>
      </w:rPr>
      <w:t>Corey Taylor</w:t>
    </w:r>
    <w:r w:rsidR="0021784E" w:rsidRPr="0024548B">
      <w:rPr>
        <w:rFonts w:ascii="Times New Roman" w:hAnsi="Times New Roman" w:cs="Times New Roman"/>
      </w:rPr>
      <w:t xml:space="preserve"> – Project final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991312">
    <w:abstractNumId w:val="5"/>
  </w:num>
  <w:num w:numId="2" w16cid:durableId="144974452">
    <w:abstractNumId w:val="9"/>
  </w:num>
  <w:num w:numId="3" w16cid:durableId="522281057">
    <w:abstractNumId w:val="7"/>
  </w:num>
  <w:num w:numId="4" w16cid:durableId="1079061621">
    <w:abstractNumId w:val="8"/>
  </w:num>
  <w:num w:numId="5" w16cid:durableId="802311986">
    <w:abstractNumId w:val="4"/>
  </w:num>
  <w:num w:numId="6" w16cid:durableId="1577009894">
    <w:abstractNumId w:val="3"/>
  </w:num>
  <w:num w:numId="7" w16cid:durableId="549921486">
    <w:abstractNumId w:val="0"/>
  </w:num>
  <w:num w:numId="8" w16cid:durableId="1717850611">
    <w:abstractNumId w:val="10"/>
  </w:num>
  <w:num w:numId="9" w16cid:durableId="1829516974">
    <w:abstractNumId w:val="6"/>
  </w:num>
  <w:num w:numId="10" w16cid:durableId="576595769">
    <w:abstractNumId w:val="1"/>
  </w:num>
  <w:num w:numId="11" w16cid:durableId="680358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226"/>
    <w:rsid w:val="000059AD"/>
    <w:rsid w:val="00013812"/>
    <w:rsid w:val="00023E39"/>
    <w:rsid w:val="000307F9"/>
    <w:rsid w:val="0003410C"/>
    <w:rsid w:val="000461CD"/>
    <w:rsid w:val="000518A8"/>
    <w:rsid w:val="0006062E"/>
    <w:rsid w:val="00080F6A"/>
    <w:rsid w:val="00092B92"/>
    <w:rsid w:val="000949F9"/>
    <w:rsid w:val="00095F51"/>
    <w:rsid w:val="000A0F7B"/>
    <w:rsid w:val="000A1D1F"/>
    <w:rsid w:val="000A3104"/>
    <w:rsid w:val="000A6BFA"/>
    <w:rsid w:val="000B0C80"/>
    <w:rsid w:val="000B13D2"/>
    <w:rsid w:val="000B74A9"/>
    <w:rsid w:val="000C11DD"/>
    <w:rsid w:val="000D34E8"/>
    <w:rsid w:val="000D7EAA"/>
    <w:rsid w:val="000E4CCF"/>
    <w:rsid w:val="00107277"/>
    <w:rsid w:val="0012109B"/>
    <w:rsid w:val="00122CA8"/>
    <w:rsid w:val="0012652F"/>
    <w:rsid w:val="00130F1E"/>
    <w:rsid w:val="001369EC"/>
    <w:rsid w:val="001447B8"/>
    <w:rsid w:val="001502ED"/>
    <w:rsid w:val="00150AD0"/>
    <w:rsid w:val="00151619"/>
    <w:rsid w:val="0015183E"/>
    <w:rsid w:val="00152E0A"/>
    <w:rsid w:val="001552E5"/>
    <w:rsid w:val="00160287"/>
    <w:rsid w:val="00160592"/>
    <w:rsid w:val="00161885"/>
    <w:rsid w:val="00190587"/>
    <w:rsid w:val="00191012"/>
    <w:rsid w:val="001913F9"/>
    <w:rsid w:val="00197AD7"/>
    <w:rsid w:val="001A1065"/>
    <w:rsid w:val="001A40DA"/>
    <w:rsid w:val="001B0628"/>
    <w:rsid w:val="001B4A08"/>
    <w:rsid w:val="001C526E"/>
    <w:rsid w:val="001D057F"/>
    <w:rsid w:val="001D22AB"/>
    <w:rsid w:val="001D2A35"/>
    <w:rsid w:val="001D79F6"/>
    <w:rsid w:val="001E628E"/>
    <w:rsid w:val="001E7BD7"/>
    <w:rsid w:val="00202666"/>
    <w:rsid w:val="00207E12"/>
    <w:rsid w:val="00212C8D"/>
    <w:rsid w:val="0021784E"/>
    <w:rsid w:val="00230615"/>
    <w:rsid w:val="00235E47"/>
    <w:rsid w:val="0023772E"/>
    <w:rsid w:val="002427FD"/>
    <w:rsid w:val="0024548B"/>
    <w:rsid w:val="00245D89"/>
    <w:rsid w:val="0025167D"/>
    <w:rsid w:val="00260B69"/>
    <w:rsid w:val="00264FB8"/>
    <w:rsid w:val="002677EC"/>
    <w:rsid w:val="00267F47"/>
    <w:rsid w:val="00271EF5"/>
    <w:rsid w:val="002744DD"/>
    <w:rsid w:val="00275E1D"/>
    <w:rsid w:val="00276222"/>
    <w:rsid w:val="00281ACA"/>
    <w:rsid w:val="00283D1A"/>
    <w:rsid w:val="002874AE"/>
    <w:rsid w:val="00293834"/>
    <w:rsid w:val="002964FA"/>
    <w:rsid w:val="002970E4"/>
    <w:rsid w:val="002A7E9D"/>
    <w:rsid w:val="002B0BD3"/>
    <w:rsid w:val="002B4214"/>
    <w:rsid w:val="002B5C16"/>
    <w:rsid w:val="002C3289"/>
    <w:rsid w:val="002C36FD"/>
    <w:rsid w:val="002C3CDA"/>
    <w:rsid w:val="002C48D7"/>
    <w:rsid w:val="002C5837"/>
    <w:rsid w:val="002C6B15"/>
    <w:rsid w:val="002C7B1E"/>
    <w:rsid w:val="002D2CE2"/>
    <w:rsid w:val="002D4C5B"/>
    <w:rsid w:val="002E05BA"/>
    <w:rsid w:val="002E23F2"/>
    <w:rsid w:val="002E7950"/>
    <w:rsid w:val="0030023D"/>
    <w:rsid w:val="0030034F"/>
    <w:rsid w:val="003218AA"/>
    <w:rsid w:val="00326890"/>
    <w:rsid w:val="0032794F"/>
    <w:rsid w:val="00333730"/>
    <w:rsid w:val="003338CB"/>
    <w:rsid w:val="00343C40"/>
    <w:rsid w:val="00343C9B"/>
    <w:rsid w:val="0035463F"/>
    <w:rsid w:val="003555C9"/>
    <w:rsid w:val="00363FC0"/>
    <w:rsid w:val="003668C1"/>
    <w:rsid w:val="00373307"/>
    <w:rsid w:val="003855E2"/>
    <w:rsid w:val="003963E8"/>
    <w:rsid w:val="00397D15"/>
    <w:rsid w:val="003A4B5F"/>
    <w:rsid w:val="003B5D89"/>
    <w:rsid w:val="003C0F97"/>
    <w:rsid w:val="003C11AC"/>
    <w:rsid w:val="003C1F05"/>
    <w:rsid w:val="003D4D37"/>
    <w:rsid w:val="003D6EC7"/>
    <w:rsid w:val="003E70F7"/>
    <w:rsid w:val="00400D7D"/>
    <w:rsid w:val="00413125"/>
    <w:rsid w:val="00432872"/>
    <w:rsid w:val="004344AA"/>
    <w:rsid w:val="00435A80"/>
    <w:rsid w:val="00437139"/>
    <w:rsid w:val="004441B5"/>
    <w:rsid w:val="00451167"/>
    <w:rsid w:val="004538EC"/>
    <w:rsid w:val="00455433"/>
    <w:rsid w:val="004866F0"/>
    <w:rsid w:val="0049643A"/>
    <w:rsid w:val="004A4247"/>
    <w:rsid w:val="004A7A2B"/>
    <w:rsid w:val="004C34C1"/>
    <w:rsid w:val="004C3B02"/>
    <w:rsid w:val="004D146C"/>
    <w:rsid w:val="004D195A"/>
    <w:rsid w:val="004D419D"/>
    <w:rsid w:val="004F02E1"/>
    <w:rsid w:val="004F20D5"/>
    <w:rsid w:val="00515622"/>
    <w:rsid w:val="00522F0E"/>
    <w:rsid w:val="005303D3"/>
    <w:rsid w:val="0053168E"/>
    <w:rsid w:val="00540EBD"/>
    <w:rsid w:val="00541740"/>
    <w:rsid w:val="00541DD5"/>
    <w:rsid w:val="005460BE"/>
    <w:rsid w:val="0054682D"/>
    <w:rsid w:val="005505E5"/>
    <w:rsid w:val="005553D3"/>
    <w:rsid w:val="00571349"/>
    <w:rsid w:val="00577433"/>
    <w:rsid w:val="005821BC"/>
    <w:rsid w:val="005831C5"/>
    <w:rsid w:val="005A1DD7"/>
    <w:rsid w:val="005A42CD"/>
    <w:rsid w:val="005B4A39"/>
    <w:rsid w:val="005B50BA"/>
    <w:rsid w:val="005B77D8"/>
    <w:rsid w:val="005D0885"/>
    <w:rsid w:val="005D174C"/>
    <w:rsid w:val="005D5C8B"/>
    <w:rsid w:val="005D71C2"/>
    <w:rsid w:val="005E798B"/>
    <w:rsid w:val="005F13D8"/>
    <w:rsid w:val="005F2DE8"/>
    <w:rsid w:val="005F3B7E"/>
    <w:rsid w:val="005F4C3A"/>
    <w:rsid w:val="005F5E88"/>
    <w:rsid w:val="006055A1"/>
    <w:rsid w:val="00610075"/>
    <w:rsid w:val="00610F84"/>
    <w:rsid w:val="006120CC"/>
    <w:rsid w:val="00612D63"/>
    <w:rsid w:val="006152BC"/>
    <w:rsid w:val="0061652D"/>
    <w:rsid w:val="0062041E"/>
    <w:rsid w:val="006322BD"/>
    <w:rsid w:val="00633C93"/>
    <w:rsid w:val="00653B3D"/>
    <w:rsid w:val="00664759"/>
    <w:rsid w:val="0066506E"/>
    <w:rsid w:val="006719AC"/>
    <w:rsid w:val="006747CC"/>
    <w:rsid w:val="00674D5E"/>
    <w:rsid w:val="00675253"/>
    <w:rsid w:val="00677A51"/>
    <w:rsid w:val="00690F0B"/>
    <w:rsid w:val="00692E4D"/>
    <w:rsid w:val="00695AC9"/>
    <w:rsid w:val="006A16EB"/>
    <w:rsid w:val="006A1C7D"/>
    <w:rsid w:val="006A7DFD"/>
    <w:rsid w:val="006B215D"/>
    <w:rsid w:val="006B22A3"/>
    <w:rsid w:val="006B2862"/>
    <w:rsid w:val="006B57FD"/>
    <w:rsid w:val="006B5B09"/>
    <w:rsid w:val="006C5730"/>
    <w:rsid w:val="006C6F87"/>
    <w:rsid w:val="006D101A"/>
    <w:rsid w:val="006D2609"/>
    <w:rsid w:val="006D3C81"/>
    <w:rsid w:val="006D7537"/>
    <w:rsid w:val="006E1FEE"/>
    <w:rsid w:val="006E57C8"/>
    <w:rsid w:val="006E5FBC"/>
    <w:rsid w:val="006F130B"/>
    <w:rsid w:val="006F3379"/>
    <w:rsid w:val="00710DA8"/>
    <w:rsid w:val="00712336"/>
    <w:rsid w:val="00730906"/>
    <w:rsid w:val="00730ED8"/>
    <w:rsid w:val="007341C8"/>
    <w:rsid w:val="007658E3"/>
    <w:rsid w:val="007712D3"/>
    <w:rsid w:val="00771D3A"/>
    <w:rsid w:val="00777A87"/>
    <w:rsid w:val="00782D48"/>
    <w:rsid w:val="00792642"/>
    <w:rsid w:val="007B0F98"/>
    <w:rsid w:val="007B1FC4"/>
    <w:rsid w:val="007B2707"/>
    <w:rsid w:val="007C31F1"/>
    <w:rsid w:val="007C6744"/>
    <w:rsid w:val="007D210C"/>
    <w:rsid w:val="007D23FE"/>
    <w:rsid w:val="007E17BB"/>
    <w:rsid w:val="007E2E40"/>
    <w:rsid w:val="007E3810"/>
    <w:rsid w:val="007E5563"/>
    <w:rsid w:val="007F4D90"/>
    <w:rsid w:val="0080264F"/>
    <w:rsid w:val="0081359E"/>
    <w:rsid w:val="00822A59"/>
    <w:rsid w:val="00831C1C"/>
    <w:rsid w:val="00841631"/>
    <w:rsid w:val="00846BFA"/>
    <w:rsid w:val="00847736"/>
    <w:rsid w:val="00851BF8"/>
    <w:rsid w:val="008606D2"/>
    <w:rsid w:val="00863A40"/>
    <w:rsid w:val="008642C2"/>
    <w:rsid w:val="00892DDE"/>
    <w:rsid w:val="008B5444"/>
    <w:rsid w:val="008C3BBB"/>
    <w:rsid w:val="008C5EB6"/>
    <w:rsid w:val="008C6A84"/>
    <w:rsid w:val="008D03C1"/>
    <w:rsid w:val="008D0B68"/>
    <w:rsid w:val="008F433F"/>
    <w:rsid w:val="008F4392"/>
    <w:rsid w:val="008F66B6"/>
    <w:rsid w:val="00905946"/>
    <w:rsid w:val="00912489"/>
    <w:rsid w:val="00913998"/>
    <w:rsid w:val="009155BE"/>
    <w:rsid w:val="009254CE"/>
    <w:rsid w:val="00925659"/>
    <w:rsid w:val="00927E1A"/>
    <w:rsid w:val="00931AB5"/>
    <w:rsid w:val="0093374B"/>
    <w:rsid w:val="0093384B"/>
    <w:rsid w:val="00940359"/>
    <w:rsid w:val="00941A80"/>
    <w:rsid w:val="009426DF"/>
    <w:rsid w:val="00942D8F"/>
    <w:rsid w:val="0094504F"/>
    <w:rsid w:val="00945EA9"/>
    <w:rsid w:val="009502D0"/>
    <w:rsid w:val="00954FF2"/>
    <w:rsid w:val="00967E30"/>
    <w:rsid w:val="00974C73"/>
    <w:rsid w:val="00977840"/>
    <w:rsid w:val="00977E21"/>
    <w:rsid w:val="009817B4"/>
    <w:rsid w:val="009902D6"/>
    <w:rsid w:val="009908CA"/>
    <w:rsid w:val="00991538"/>
    <w:rsid w:val="00996A9A"/>
    <w:rsid w:val="009A38F2"/>
    <w:rsid w:val="009B22D3"/>
    <w:rsid w:val="009B58CA"/>
    <w:rsid w:val="009C0BAC"/>
    <w:rsid w:val="009C19A9"/>
    <w:rsid w:val="009C3226"/>
    <w:rsid w:val="009D211F"/>
    <w:rsid w:val="009D6B57"/>
    <w:rsid w:val="009E7574"/>
    <w:rsid w:val="009F2B30"/>
    <w:rsid w:val="00A043EF"/>
    <w:rsid w:val="00A13D7B"/>
    <w:rsid w:val="00A239E2"/>
    <w:rsid w:val="00A3161E"/>
    <w:rsid w:val="00A43820"/>
    <w:rsid w:val="00A46619"/>
    <w:rsid w:val="00A46FEC"/>
    <w:rsid w:val="00A47B3F"/>
    <w:rsid w:val="00A50D42"/>
    <w:rsid w:val="00A51E8D"/>
    <w:rsid w:val="00A522EB"/>
    <w:rsid w:val="00A5309B"/>
    <w:rsid w:val="00A569F0"/>
    <w:rsid w:val="00A63A7C"/>
    <w:rsid w:val="00A70119"/>
    <w:rsid w:val="00A81122"/>
    <w:rsid w:val="00A937CB"/>
    <w:rsid w:val="00AA314B"/>
    <w:rsid w:val="00AA6236"/>
    <w:rsid w:val="00AA6EB3"/>
    <w:rsid w:val="00AB09F8"/>
    <w:rsid w:val="00AB1039"/>
    <w:rsid w:val="00AB3351"/>
    <w:rsid w:val="00AB3C9A"/>
    <w:rsid w:val="00AB5D6D"/>
    <w:rsid w:val="00AB6AD1"/>
    <w:rsid w:val="00AC60B9"/>
    <w:rsid w:val="00AD1B37"/>
    <w:rsid w:val="00AD7027"/>
    <w:rsid w:val="00AE299C"/>
    <w:rsid w:val="00AE4E0A"/>
    <w:rsid w:val="00AF0323"/>
    <w:rsid w:val="00B12E9C"/>
    <w:rsid w:val="00B16B42"/>
    <w:rsid w:val="00B17941"/>
    <w:rsid w:val="00B24E2F"/>
    <w:rsid w:val="00B26888"/>
    <w:rsid w:val="00B30404"/>
    <w:rsid w:val="00B30FB8"/>
    <w:rsid w:val="00B34AD9"/>
    <w:rsid w:val="00B474C8"/>
    <w:rsid w:val="00B507E5"/>
    <w:rsid w:val="00B62403"/>
    <w:rsid w:val="00B6743E"/>
    <w:rsid w:val="00B73684"/>
    <w:rsid w:val="00B7631A"/>
    <w:rsid w:val="00B852F9"/>
    <w:rsid w:val="00B8671E"/>
    <w:rsid w:val="00B87B2B"/>
    <w:rsid w:val="00B94BC3"/>
    <w:rsid w:val="00BA6589"/>
    <w:rsid w:val="00BA6875"/>
    <w:rsid w:val="00BB0291"/>
    <w:rsid w:val="00BB2DBF"/>
    <w:rsid w:val="00BB5342"/>
    <w:rsid w:val="00BC1D57"/>
    <w:rsid w:val="00BE15CD"/>
    <w:rsid w:val="00BE330E"/>
    <w:rsid w:val="00BE67DD"/>
    <w:rsid w:val="00BF0BFE"/>
    <w:rsid w:val="00BF453C"/>
    <w:rsid w:val="00BF6C0F"/>
    <w:rsid w:val="00C020A4"/>
    <w:rsid w:val="00C04F10"/>
    <w:rsid w:val="00C12E13"/>
    <w:rsid w:val="00C147F9"/>
    <w:rsid w:val="00C2177B"/>
    <w:rsid w:val="00C230C3"/>
    <w:rsid w:val="00C3791B"/>
    <w:rsid w:val="00C4087E"/>
    <w:rsid w:val="00C40E44"/>
    <w:rsid w:val="00C452FB"/>
    <w:rsid w:val="00C461FB"/>
    <w:rsid w:val="00C46DBD"/>
    <w:rsid w:val="00C52AFD"/>
    <w:rsid w:val="00C56EC0"/>
    <w:rsid w:val="00C75BD9"/>
    <w:rsid w:val="00C76BCE"/>
    <w:rsid w:val="00C77B8A"/>
    <w:rsid w:val="00C920DB"/>
    <w:rsid w:val="00CB21D7"/>
    <w:rsid w:val="00CB452D"/>
    <w:rsid w:val="00CC2746"/>
    <w:rsid w:val="00CD27CD"/>
    <w:rsid w:val="00CD4E43"/>
    <w:rsid w:val="00CD57E6"/>
    <w:rsid w:val="00CE1D48"/>
    <w:rsid w:val="00CE7DAA"/>
    <w:rsid w:val="00CF123A"/>
    <w:rsid w:val="00D14FB3"/>
    <w:rsid w:val="00D162AE"/>
    <w:rsid w:val="00D1632F"/>
    <w:rsid w:val="00D27A06"/>
    <w:rsid w:val="00D34EA1"/>
    <w:rsid w:val="00D42913"/>
    <w:rsid w:val="00D607BD"/>
    <w:rsid w:val="00D62773"/>
    <w:rsid w:val="00D642CE"/>
    <w:rsid w:val="00D65619"/>
    <w:rsid w:val="00D76683"/>
    <w:rsid w:val="00D8779B"/>
    <w:rsid w:val="00D91DEF"/>
    <w:rsid w:val="00D925EB"/>
    <w:rsid w:val="00D92D28"/>
    <w:rsid w:val="00D9782D"/>
    <w:rsid w:val="00DB2926"/>
    <w:rsid w:val="00DC7E7F"/>
    <w:rsid w:val="00DD0343"/>
    <w:rsid w:val="00DE2302"/>
    <w:rsid w:val="00DF2DF1"/>
    <w:rsid w:val="00DF4B46"/>
    <w:rsid w:val="00E214FC"/>
    <w:rsid w:val="00E23D50"/>
    <w:rsid w:val="00E260B7"/>
    <w:rsid w:val="00E2664A"/>
    <w:rsid w:val="00E2699D"/>
    <w:rsid w:val="00E3343C"/>
    <w:rsid w:val="00E365D0"/>
    <w:rsid w:val="00E37555"/>
    <w:rsid w:val="00E46B49"/>
    <w:rsid w:val="00E50372"/>
    <w:rsid w:val="00E54D4C"/>
    <w:rsid w:val="00E62312"/>
    <w:rsid w:val="00E8646C"/>
    <w:rsid w:val="00EA3926"/>
    <w:rsid w:val="00EA44F3"/>
    <w:rsid w:val="00EA53BD"/>
    <w:rsid w:val="00EA6FC5"/>
    <w:rsid w:val="00EB27FB"/>
    <w:rsid w:val="00EB2B75"/>
    <w:rsid w:val="00EB3F88"/>
    <w:rsid w:val="00EB442E"/>
    <w:rsid w:val="00ED3A37"/>
    <w:rsid w:val="00EF515B"/>
    <w:rsid w:val="00F02331"/>
    <w:rsid w:val="00F116CC"/>
    <w:rsid w:val="00F13164"/>
    <w:rsid w:val="00F15204"/>
    <w:rsid w:val="00F3097C"/>
    <w:rsid w:val="00F353CA"/>
    <w:rsid w:val="00F43C0E"/>
    <w:rsid w:val="00F47C02"/>
    <w:rsid w:val="00F61C72"/>
    <w:rsid w:val="00F63CC7"/>
    <w:rsid w:val="00F6513B"/>
    <w:rsid w:val="00F660C5"/>
    <w:rsid w:val="00F747F6"/>
    <w:rsid w:val="00F749C3"/>
    <w:rsid w:val="00F7788E"/>
    <w:rsid w:val="00F80CE3"/>
    <w:rsid w:val="00F80F3D"/>
    <w:rsid w:val="00F91F02"/>
    <w:rsid w:val="00FA1EF0"/>
    <w:rsid w:val="00FB13ED"/>
    <w:rsid w:val="00FB5BB2"/>
    <w:rsid w:val="00FB6C90"/>
    <w:rsid w:val="00FB7DC6"/>
    <w:rsid w:val="00FE4B4A"/>
    <w:rsid w:val="00FF7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CE11E"/>
  <w15:chartTrackingRefBased/>
  <w15:docId w15:val="{8AE2648D-FDAF-4CF8-B59C-AD54F63FF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160592"/>
    <w:pPr>
      <w:keepNext/>
      <w:keepLines/>
      <w:spacing w:before="240" w:after="0"/>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0A3104"/>
    <w:pPr>
      <w:keepNext/>
      <w:keepLines/>
      <w:spacing w:before="40" w:after="0"/>
      <w:outlineLvl w:val="1"/>
    </w:pPr>
    <w:rPr>
      <w:rFonts w:ascii="Times New Roman" w:eastAsiaTheme="majorEastAsia" w:hAnsi="Times New Roman" w:cstheme="majorBidi"/>
      <w:sz w:val="24"/>
      <w:szCs w:val="26"/>
      <w:u w:val="single"/>
    </w:rPr>
  </w:style>
  <w:style w:type="paragraph" w:styleId="Heading3">
    <w:name w:val="heading 3"/>
    <w:basedOn w:val="Normal"/>
    <w:next w:val="Normal"/>
    <w:link w:val="Heading3Char"/>
    <w:uiPriority w:val="9"/>
    <w:unhideWhenUsed/>
    <w:qFormat/>
    <w:rsid w:val="000A3104"/>
    <w:pPr>
      <w:keepNext/>
      <w:keepLines/>
      <w:spacing w:before="40" w:after="0"/>
      <w:outlineLvl w:val="2"/>
    </w:pPr>
    <w:rPr>
      <w:rFonts w:ascii="Times New Roman" w:eastAsiaTheme="majorEastAsia" w:hAnsi="Times New Roman" w:cstheme="majorBidi"/>
      <w:color w:val="000000" w:themeColor="text1"/>
      <w:sz w:val="24"/>
      <w:szCs w:val="24"/>
      <w:u w:val="single"/>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592"/>
    <w:rPr>
      <w:rFonts w:ascii="Arial" w:eastAsiaTheme="majorEastAsia" w:hAnsi="Arial" w:cstheme="majorBidi"/>
      <w:sz w:val="28"/>
      <w:szCs w:val="32"/>
    </w:rPr>
  </w:style>
  <w:style w:type="character" w:customStyle="1" w:styleId="Heading2Char">
    <w:name w:val="Heading 2 Char"/>
    <w:basedOn w:val="DefaultParagraphFont"/>
    <w:link w:val="Heading2"/>
    <w:uiPriority w:val="9"/>
    <w:rsid w:val="000A3104"/>
    <w:rPr>
      <w:rFonts w:ascii="Times New Roman" w:eastAsiaTheme="majorEastAsia" w:hAnsi="Times New Roman" w:cstheme="majorBidi"/>
      <w:sz w:val="24"/>
      <w:szCs w:val="26"/>
      <w:u w:val="single"/>
    </w:rPr>
  </w:style>
  <w:style w:type="character" w:customStyle="1" w:styleId="Heading3Char">
    <w:name w:val="Heading 3 Char"/>
    <w:basedOn w:val="DefaultParagraphFont"/>
    <w:link w:val="Heading3"/>
    <w:uiPriority w:val="9"/>
    <w:rsid w:val="000A3104"/>
    <w:rPr>
      <w:rFonts w:ascii="Times New Roman" w:eastAsiaTheme="majorEastAsia" w:hAnsi="Times New Roman" w:cstheme="majorBidi"/>
      <w:color w:val="000000" w:themeColor="text1"/>
      <w:sz w:val="24"/>
      <w:szCs w:val="24"/>
      <w:u w:val="single"/>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aliases w:val="omar footnote,List Paragraph1,Numbered Indented Text,Colorful List - Accent 11,Text bullets 1"/>
    <w:basedOn w:val="Normal"/>
    <w:link w:val="ListParagraphChar"/>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9C3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26"/>
    <w:rPr>
      <w:rFonts w:ascii="Arial" w:hAnsi="Arial"/>
    </w:rPr>
  </w:style>
  <w:style w:type="paragraph" w:styleId="Footer">
    <w:name w:val="footer"/>
    <w:basedOn w:val="Normal"/>
    <w:link w:val="FooterChar"/>
    <w:uiPriority w:val="99"/>
    <w:unhideWhenUsed/>
    <w:rsid w:val="009C3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26"/>
    <w:rPr>
      <w:rFonts w:ascii="Arial" w:hAnsi="Arial"/>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C3226"/>
    <w:rPr>
      <w:rFonts w:ascii="Arial" w:hAnsi="Arial"/>
      <w:color w:val="000000" w:themeColor="text1"/>
    </w:rPr>
  </w:style>
  <w:style w:type="paragraph" w:styleId="BodyText">
    <w:name w:val="Body Text"/>
    <w:basedOn w:val="Normal"/>
    <w:link w:val="BodyTextChar"/>
    <w:rsid w:val="006E57C8"/>
    <w:pPr>
      <w:tabs>
        <w:tab w:val="left" w:pos="-1440"/>
        <w:tab w:val="left" w:pos="-720"/>
      </w:tabs>
      <w:spacing w:after="0" w:line="240" w:lineRule="atLeast"/>
    </w:pPr>
    <w:rPr>
      <w:rFonts w:ascii="Times New Roman" w:eastAsia="Times New Roman" w:hAnsi="Times New Roman" w:cs="Times New Roman"/>
      <w:b/>
      <w:szCs w:val="24"/>
    </w:rPr>
  </w:style>
  <w:style w:type="character" w:customStyle="1" w:styleId="BodyTextChar">
    <w:name w:val="Body Text Char"/>
    <w:basedOn w:val="DefaultParagraphFont"/>
    <w:link w:val="BodyText"/>
    <w:rsid w:val="006E57C8"/>
    <w:rPr>
      <w:rFonts w:ascii="Times New Roman" w:eastAsia="Times New Roman" w:hAnsi="Times New Roman" w:cs="Times New Roman"/>
      <w:b/>
      <w:szCs w:val="24"/>
    </w:rPr>
  </w:style>
  <w:style w:type="paragraph" w:styleId="TOC1">
    <w:name w:val="toc 1"/>
    <w:basedOn w:val="Normal"/>
    <w:next w:val="Normal"/>
    <w:autoRedefine/>
    <w:uiPriority w:val="39"/>
    <w:unhideWhenUsed/>
    <w:rsid w:val="0049643A"/>
    <w:pPr>
      <w:spacing w:after="100"/>
    </w:pPr>
  </w:style>
  <w:style w:type="character" w:styleId="Hyperlink">
    <w:name w:val="Hyperlink"/>
    <w:basedOn w:val="DefaultParagraphFont"/>
    <w:uiPriority w:val="99"/>
    <w:unhideWhenUsed/>
    <w:rsid w:val="0049643A"/>
    <w:rPr>
      <w:color w:val="0563C1" w:themeColor="hyperlink"/>
      <w:u w:val="single"/>
    </w:rPr>
  </w:style>
  <w:style w:type="paragraph" w:styleId="TOC2">
    <w:name w:val="toc 2"/>
    <w:basedOn w:val="Normal"/>
    <w:next w:val="Normal"/>
    <w:autoRedefine/>
    <w:uiPriority w:val="39"/>
    <w:unhideWhenUsed/>
    <w:rsid w:val="000A3104"/>
    <w:pPr>
      <w:spacing w:after="100"/>
      <w:ind w:left="220"/>
    </w:pPr>
  </w:style>
  <w:style w:type="paragraph" w:styleId="NormalWeb">
    <w:name w:val="Normal (Web)"/>
    <w:basedOn w:val="Normal"/>
    <w:uiPriority w:val="99"/>
    <w:unhideWhenUsed/>
    <w:rsid w:val="000606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2C583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C5837"/>
    <w:pPr>
      <w:spacing w:after="0"/>
    </w:pPr>
  </w:style>
  <w:style w:type="paragraph" w:styleId="TOC3">
    <w:name w:val="toc 3"/>
    <w:basedOn w:val="Normal"/>
    <w:next w:val="Normal"/>
    <w:autoRedefine/>
    <w:uiPriority w:val="39"/>
    <w:unhideWhenUsed/>
    <w:rsid w:val="002C5837"/>
    <w:pPr>
      <w:spacing w:after="100"/>
      <w:ind w:left="440"/>
    </w:pPr>
  </w:style>
  <w:style w:type="paragraph" w:styleId="Bibliography">
    <w:name w:val="Bibliography"/>
    <w:basedOn w:val="Normal"/>
    <w:next w:val="Normal"/>
    <w:uiPriority w:val="37"/>
    <w:unhideWhenUsed/>
    <w:rsid w:val="00A31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8534">
      <w:bodyDiv w:val="1"/>
      <w:marLeft w:val="0"/>
      <w:marRight w:val="0"/>
      <w:marTop w:val="0"/>
      <w:marBottom w:val="0"/>
      <w:divBdr>
        <w:top w:val="none" w:sz="0" w:space="0" w:color="auto"/>
        <w:left w:val="none" w:sz="0" w:space="0" w:color="auto"/>
        <w:bottom w:val="none" w:sz="0" w:space="0" w:color="auto"/>
        <w:right w:val="none" w:sz="0" w:space="0" w:color="auto"/>
      </w:divBdr>
    </w:div>
    <w:div w:id="8727986">
      <w:bodyDiv w:val="1"/>
      <w:marLeft w:val="0"/>
      <w:marRight w:val="0"/>
      <w:marTop w:val="0"/>
      <w:marBottom w:val="0"/>
      <w:divBdr>
        <w:top w:val="none" w:sz="0" w:space="0" w:color="auto"/>
        <w:left w:val="none" w:sz="0" w:space="0" w:color="auto"/>
        <w:bottom w:val="none" w:sz="0" w:space="0" w:color="auto"/>
        <w:right w:val="none" w:sz="0" w:space="0" w:color="auto"/>
      </w:divBdr>
    </w:div>
    <w:div w:id="8875051">
      <w:bodyDiv w:val="1"/>
      <w:marLeft w:val="0"/>
      <w:marRight w:val="0"/>
      <w:marTop w:val="0"/>
      <w:marBottom w:val="0"/>
      <w:divBdr>
        <w:top w:val="none" w:sz="0" w:space="0" w:color="auto"/>
        <w:left w:val="none" w:sz="0" w:space="0" w:color="auto"/>
        <w:bottom w:val="none" w:sz="0" w:space="0" w:color="auto"/>
        <w:right w:val="none" w:sz="0" w:space="0" w:color="auto"/>
      </w:divBdr>
    </w:div>
    <w:div w:id="26487855">
      <w:bodyDiv w:val="1"/>
      <w:marLeft w:val="0"/>
      <w:marRight w:val="0"/>
      <w:marTop w:val="0"/>
      <w:marBottom w:val="0"/>
      <w:divBdr>
        <w:top w:val="none" w:sz="0" w:space="0" w:color="auto"/>
        <w:left w:val="none" w:sz="0" w:space="0" w:color="auto"/>
        <w:bottom w:val="none" w:sz="0" w:space="0" w:color="auto"/>
        <w:right w:val="none" w:sz="0" w:space="0" w:color="auto"/>
      </w:divBdr>
    </w:div>
    <w:div w:id="35394121">
      <w:bodyDiv w:val="1"/>
      <w:marLeft w:val="0"/>
      <w:marRight w:val="0"/>
      <w:marTop w:val="0"/>
      <w:marBottom w:val="0"/>
      <w:divBdr>
        <w:top w:val="none" w:sz="0" w:space="0" w:color="auto"/>
        <w:left w:val="none" w:sz="0" w:space="0" w:color="auto"/>
        <w:bottom w:val="none" w:sz="0" w:space="0" w:color="auto"/>
        <w:right w:val="none" w:sz="0" w:space="0" w:color="auto"/>
      </w:divBdr>
    </w:div>
    <w:div w:id="60950237">
      <w:bodyDiv w:val="1"/>
      <w:marLeft w:val="0"/>
      <w:marRight w:val="0"/>
      <w:marTop w:val="0"/>
      <w:marBottom w:val="0"/>
      <w:divBdr>
        <w:top w:val="none" w:sz="0" w:space="0" w:color="auto"/>
        <w:left w:val="none" w:sz="0" w:space="0" w:color="auto"/>
        <w:bottom w:val="none" w:sz="0" w:space="0" w:color="auto"/>
        <w:right w:val="none" w:sz="0" w:space="0" w:color="auto"/>
      </w:divBdr>
    </w:div>
    <w:div w:id="78059944">
      <w:bodyDiv w:val="1"/>
      <w:marLeft w:val="0"/>
      <w:marRight w:val="0"/>
      <w:marTop w:val="0"/>
      <w:marBottom w:val="0"/>
      <w:divBdr>
        <w:top w:val="none" w:sz="0" w:space="0" w:color="auto"/>
        <w:left w:val="none" w:sz="0" w:space="0" w:color="auto"/>
        <w:bottom w:val="none" w:sz="0" w:space="0" w:color="auto"/>
        <w:right w:val="none" w:sz="0" w:space="0" w:color="auto"/>
      </w:divBdr>
    </w:div>
    <w:div w:id="84695776">
      <w:bodyDiv w:val="1"/>
      <w:marLeft w:val="0"/>
      <w:marRight w:val="0"/>
      <w:marTop w:val="0"/>
      <w:marBottom w:val="0"/>
      <w:divBdr>
        <w:top w:val="none" w:sz="0" w:space="0" w:color="auto"/>
        <w:left w:val="none" w:sz="0" w:space="0" w:color="auto"/>
        <w:bottom w:val="none" w:sz="0" w:space="0" w:color="auto"/>
        <w:right w:val="none" w:sz="0" w:space="0" w:color="auto"/>
      </w:divBdr>
    </w:div>
    <w:div w:id="88627035">
      <w:bodyDiv w:val="1"/>
      <w:marLeft w:val="0"/>
      <w:marRight w:val="0"/>
      <w:marTop w:val="0"/>
      <w:marBottom w:val="0"/>
      <w:divBdr>
        <w:top w:val="none" w:sz="0" w:space="0" w:color="auto"/>
        <w:left w:val="none" w:sz="0" w:space="0" w:color="auto"/>
        <w:bottom w:val="none" w:sz="0" w:space="0" w:color="auto"/>
        <w:right w:val="none" w:sz="0" w:space="0" w:color="auto"/>
      </w:divBdr>
    </w:div>
    <w:div w:id="103431079">
      <w:bodyDiv w:val="1"/>
      <w:marLeft w:val="0"/>
      <w:marRight w:val="0"/>
      <w:marTop w:val="0"/>
      <w:marBottom w:val="0"/>
      <w:divBdr>
        <w:top w:val="none" w:sz="0" w:space="0" w:color="auto"/>
        <w:left w:val="none" w:sz="0" w:space="0" w:color="auto"/>
        <w:bottom w:val="none" w:sz="0" w:space="0" w:color="auto"/>
        <w:right w:val="none" w:sz="0" w:space="0" w:color="auto"/>
      </w:divBdr>
    </w:div>
    <w:div w:id="122307217">
      <w:bodyDiv w:val="1"/>
      <w:marLeft w:val="0"/>
      <w:marRight w:val="0"/>
      <w:marTop w:val="0"/>
      <w:marBottom w:val="0"/>
      <w:divBdr>
        <w:top w:val="none" w:sz="0" w:space="0" w:color="auto"/>
        <w:left w:val="none" w:sz="0" w:space="0" w:color="auto"/>
        <w:bottom w:val="none" w:sz="0" w:space="0" w:color="auto"/>
        <w:right w:val="none" w:sz="0" w:space="0" w:color="auto"/>
      </w:divBdr>
    </w:div>
    <w:div w:id="129131000">
      <w:bodyDiv w:val="1"/>
      <w:marLeft w:val="0"/>
      <w:marRight w:val="0"/>
      <w:marTop w:val="0"/>
      <w:marBottom w:val="0"/>
      <w:divBdr>
        <w:top w:val="none" w:sz="0" w:space="0" w:color="auto"/>
        <w:left w:val="none" w:sz="0" w:space="0" w:color="auto"/>
        <w:bottom w:val="none" w:sz="0" w:space="0" w:color="auto"/>
        <w:right w:val="none" w:sz="0" w:space="0" w:color="auto"/>
      </w:divBdr>
    </w:div>
    <w:div w:id="138229399">
      <w:bodyDiv w:val="1"/>
      <w:marLeft w:val="0"/>
      <w:marRight w:val="0"/>
      <w:marTop w:val="0"/>
      <w:marBottom w:val="0"/>
      <w:divBdr>
        <w:top w:val="none" w:sz="0" w:space="0" w:color="auto"/>
        <w:left w:val="none" w:sz="0" w:space="0" w:color="auto"/>
        <w:bottom w:val="none" w:sz="0" w:space="0" w:color="auto"/>
        <w:right w:val="none" w:sz="0" w:space="0" w:color="auto"/>
      </w:divBdr>
    </w:div>
    <w:div w:id="138888567">
      <w:bodyDiv w:val="1"/>
      <w:marLeft w:val="0"/>
      <w:marRight w:val="0"/>
      <w:marTop w:val="0"/>
      <w:marBottom w:val="0"/>
      <w:divBdr>
        <w:top w:val="none" w:sz="0" w:space="0" w:color="auto"/>
        <w:left w:val="none" w:sz="0" w:space="0" w:color="auto"/>
        <w:bottom w:val="none" w:sz="0" w:space="0" w:color="auto"/>
        <w:right w:val="none" w:sz="0" w:space="0" w:color="auto"/>
      </w:divBdr>
    </w:div>
    <w:div w:id="161510449">
      <w:bodyDiv w:val="1"/>
      <w:marLeft w:val="0"/>
      <w:marRight w:val="0"/>
      <w:marTop w:val="0"/>
      <w:marBottom w:val="0"/>
      <w:divBdr>
        <w:top w:val="none" w:sz="0" w:space="0" w:color="auto"/>
        <w:left w:val="none" w:sz="0" w:space="0" w:color="auto"/>
        <w:bottom w:val="none" w:sz="0" w:space="0" w:color="auto"/>
        <w:right w:val="none" w:sz="0" w:space="0" w:color="auto"/>
      </w:divBdr>
    </w:div>
    <w:div w:id="168907922">
      <w:bodyDiv w:val="1"/>
      <w:marLeft w:val="0"/>
      <w:marRight w:val="0"/>
      <w:marTop w:val="0"/>
      <w:marBottom w:val="0"/>
      <w:divBdr>
        <w:top w:val="none" w:sz="0" w:space="0" w:color="auto"/>
        <w:left w:val="none" w:sz="0" w:space="0" w:color="auto"/>
        <w:bottom w:val="none" w:sz="0" w:space="0" w:color="auto"/>
        <w:right w:val="none" w:sz="0" w:space="0" w:color="auto"/>
      </w:divBdr>
    </w:div>
    <w:div w:id="170224559">
      <w:bodyDiv w:val="1"/>
      <w:marLeft w:val="0"/>
      <w:marRight w:val="0"/>
      <w:marTop w:val="0"/>
      <w:marBottom w:val="0"/>
      <w:divBdr>
        <w:top w:val="none" w:sz="0" w:space="0" w:color="auto"/>
        <w:left w:val="none" w:sz="0" w:space="0" w:color="auto"/>
        <w:bottom w:val="none" w:sz="0" w:space="0" w:color="auto"/>
        <w:right w:val="none" w:sz="0" w:space="0" w:color="auto"/>
      </w:divBdr>
    </w:div>
    <w:div w:id="187762319">
      <w:bodyDiv w:val="1"/>
      <w:marLeft w:val="0"/>
      <w:marRight w:val="0"/>
      <w:marTop w:val="0"/>
      <w:marBottom w:val="0"/>
      <w:divBdr>
        <w:top w:val="none" w:sz="0" w:space="0" w:color="auto"/>
        <w:left w:val="none" w:sz="0" w:space="0" w:color="auto"/>
        <w:bottom w:val="none" w:sz="0" w:space="0" w:color="auto"/>
        <w:right w:val="none" w:sz="0" w:space="0" w:color="auto"/>
      </w:divBdr>
    </w:div>
    <w:div w:id="200241122">
      <w:bodyDiv w:val="1"/>
      <w:marLeft w:val="0"/>
      <w:marRight w:val="0"/>
      <w:marTop w:val="0"/>
      <w:marBottom w:val="0"/>
      <w:divBdr>
        <w:top w:val="none" w:sz="0" w:space="0" w:color="auto"/>
        <w:left w:val="none" w:sz="0" w:space="0" w:color="auto"/>
        <w:bottom w:val="none" w:sz="0" w:space="0" w:color="auto"/>
        <w:right w:val="none" w:sz="0" w:space="0" w:color="auto"/>
      </w:divBdr>
    </w:div>
    <w:div w:id="208802363">
      <w:bodyDiv w:val="1"/>
      <w:marLeft w:val="0"/>
      <w:marRight w:val="0"/>
      <w:marTop w:val="0"/>
      <w:marBottom w:val="0"/>
      <w:divBdr>
        <w:top w:val="none" w:sz="0" w:space="0" w:color="auto"/>
        <w:left w:val="none" w:sz="0" w:space="0" w:color="auto"/>
        <w:bottom w:val="none" w:sz="0" w:space="0" w:color="auto"/>
        <w:right w:val="none" w:sz="0" w:space="0" w:color="auto"/>
      </w:divBdr>
    </w:div>
    <w:div w:id="218595248">
      <w:bodyDiv w:val="1"/>
      <w:marLeft w:val="0"/>
      <w:marRight w:val="0"/>
      <w:marTop w:val="0"/>
      <w:marBottom w:val="0"/>
      <w:divBdr>
        <w:top w:val="none" w:sz="0" w:space="0" w:color="auto"/>
        <w:left w:val="none" w:sz="0" w:space="0" w:color="auto"/>
        <w:bottom w:val="none" w:sz="0" w:space="0" w:color="auto"/>
        <w:right w:val="none" w:sz="0" w:space="0" w:color="auto"/>
      </w:divBdr>
    </w:div>
    <w:div w:id="247665781">
      <w:bodyDiv w:val="1"/>
      <w:marLeft w:val="0"/>
      <w:marRight w:val="0"/>
      <w:marTop w:val="0"/>
      <w:marBottom w:val="0"/>
      <w:divBdr>
        <w:top w:val="none" w:sz="0" w:space="0" w:color="auto"/>
        <w:left w:val="none" w:sz="0" w:space="0" w:color="auto"/>
        <w:bottom w:val="none" w:sz="0" w:space="0" w:color="auto"/>
        <w:right w:val="none" w:sz="0" w:space="0" w:color="auto"/>
      </w:divBdr>
    </w:div>
    <w:div w:id="259415047">
      <w:bodyDiv w:val="1"/>
      <w:marLeft w:val="0"/>
      <w:marRight w:val="0"/>
      <w:marTop w:val="0"/>
      <w:marBottom w:val="0"/>
      <w:divBdr>
        <w:top w:val="none" w:sz="0" w:space="0" w:color="auto"/>
        <w:left w:val="none" w:sz="0" w:space="0" w:color="auto"/>
        <w:bottom w:val="none" w:sz="0" w:space="0" w:color="auto"/>
        <w:right w:val="none" w:sz="0" w:space="0" w:color="auto"/>
      </w:divBdr>
    </w:div>
    <w:div w:id="271059320">
      <w:bodyDiv w:val="1"/>
      <w:marLeft w:val="0"/>
      <w:marRight w:val="0"/>
      <w:marTop w:val="0"/>
      <w:marBottom w:val="0"/>
      <w:divBdr>
        <w:top w:val="none" w:sz="0" w:space="0" w:color="auto"/>
        <w:left w:val="none" w:sz="0" w:space="0" w:color="auto"/>
        <w:bottom w:val="none" w:sz="0" w:space="0" w:color="auto"/>
        <w:right w:val="none" w:sz="0" w:space="0" w:color="auto"/>
      </w:divBdr>
    </w:div>
    <w:div w:id="277375215">
      <w:bodyDiv w:val="1"/>
      <w:marLeft w:val="0"/>
      <w:marRight w:val="0"/>
      <w:marTop w:val="0"/>
      <w:marBottom w:val="0"/>
      <w:divBdr>
        <w:top w:val="none" w:sz="0" w:space="0" w:color="auto"/>
        <w:left w:val="none" w:sz="0" w:space="0" w:color="auto"/>
        <w:bottom w:val="none" w:sz="0" w:space="0" w:color="auto"/>
        <w:right w:val="none" w:sz="0" w:space="0" w:color="auto"/>
      </w:divBdr>
    </w:div>
    <w:div w:id="301617419">
      <w:bodyDiv w:val="1"/>
      <w:marLeft w:val="0"/>
      <w:marRight w:val="0"/>
      <w:marTop w:val="0"/>
      <w:marBottom w:val="0"/>
      <w:divBdr>
        <w:top w:val="none" w:sz="0" w:space="0" w:color="auto"/>
        <w:left w:val="none" w:sz="0" w:space="0" w:color="auto"/>
        <w:bottom w:val="none" w:sz="0" w:space="0" w:color="auto"/>
        <w:right w:val="none" w:sz="0" w:space="0" w:color="auto"/>
      </w:divBdr>
    </w:div>
    <w:div w:id="313729924">
      <w:bodyDiv w:val="1"/>
      <w:marLeft w:val="0"/>
      <w:marRight w:val="0"/>
      <w:marTop w:val="0"/>
      <w:marBottom w:val="0"/>
      <w:divBdr>
        <w:top w:val="none" w:sz="0" w:space="0" w:color="auto"/>
        <w:left w:val="none" w:sz="0" w:space="0" w:color="auto"/>
        <w:bottom w:val="none" w:sz="0" w:space="0" w:color="auto"/>
        <w:right w:val="none" w:sz="0" w:space="0" w:color="auto"/>
      </w:divBdr>
    </w:div>
    <w:div w:id="331033731">
      <w:bodyDiv w:val="1"/>
      <w:marLeft w:val="0"/>
      <w:marRight w:val="0"/>
      <w:marTop w:val="0"/>
      <w:marBottom w:val="0"/>
      <w:divBdr>
        <w:top w:val="none" w:sz="0" w:space="0" w:color="auto"/>
        <w:left w:val="none" w:sz="0" w:space="0" w:color="auto"/>
        <w:bottom w:val="none" w:sz="0" w:space="0" w:color="auto"/>
        <w:right w:val="none" w:sz="0" w:space="0" w:color="auto"/>
      </w:divBdr>
    </w:div>
    <w:div w:id="346253451">
      <w:bodyDiv w:val="1"/>
      <w:marLeft w:val="0"/>
      <w:marRight w:val="0"/>
      <w:marTop w:val="0"/>
      <w:marBottom w:val="0"/>
      <w:divBdr>
        <w:top w:val="none" w:sz="0" w:space="0" w:color="auto"/>
        <w:left w:val="none" w:sz="0" w:space="0" w:color="auto"/>
        <w:bottom w:val="none" w:sz="0" w:space="0" w:color="auto"/>
        <w:right w:val="none" w:sz="0" w:space="0" w:color="auto"/>
      </w:divBdr>
    </w:div>
    <w:div w:id="357968812">
      <w:bodyDiv w:val="1"/>
      <w:marLeft w:val="0"/>
      <w:marRight w:val="0"/>
      <w:marTop w:val="0"/>
      <w:marBottom w:val="0"/>
      <w:divBdr>
        <w:top w:val="none" w:sz="0" w:space="0" w:color="auto"/>
        <w:left w:val="none" w:sz="0" w:space="0" w:color="auto"/>
        <w:bottom w:val="none" w:sz="0" w:space="0" w:color="auto"/>
        <w:right w:val="none" w:sz="0" w:space="0" w:color="auto"/>
      </w:divBdr>
    </w:div>
    <w:div w:id="364714904">
      <w:bodyDiv w:val="1"/>
      <w:marLeft w:val="0"/>
      <w:marRight w:val="0"/>
      <w:marTop w:val="0"/>
      <w:marBottom w:val="0"/>
      <w:divBdr>
        <w:top w:val="none" w:sz="0" w:space="0" w:color="auto"/>
        <w:left w:val="none" w:sz="0" w:space="0" w:color="auto"/>
        <w:bottom w:val="none" w:sz="0" w:space="0" w:color="auto"/>
        <w:right w:val="none" w:sz="0" w:space="0" w:color="auto"/>
      </w:divBdr>
    </w:div>
    <w:div w:id="364720752">
      <w:bodyDiv w:val="1"/>
      <w:marLeft w:val="0"/>
      <w:marRight w:val="0"/>
      <w:marTop w:val="0"/>
      <w:marBottom w:val="0"/>
      <w:divBdr>
        <w:top w:val="none" w:sz="0" w:space="0" w:color="auto"/>
        <w:left w:val="none" w:sz="0" w:space="0" w:color="auto"/>
        <w:bottom w:val="none" w:sz="0" w:space="0" w:color="auto"/>
        <w:right w:val="none" w:sz="0" w:space="0" w:color="auto"/>
      </w:divBdr>
    </w:div>
    <w:div w:id="383527323">
      <w:bodyDiv w:val="1"/>
      <w:marLeft w:val="0"/>
      <w:marRight w:val="0"/>
      <w:marTop w:val="0"/>
      <w:marBottom w:val="0"/>
      <w:divBdr>
        <w:top w:val="none" w:sz="0" w:space="0" w:color="auto"/>
        <w:left w:val="none" w:sz="0" w:space="0" w:color="auto"/>
        <w:bottom w:val="none" w:sz="0" w:space="0" w:color="auto"/>
        <w:right w:val="none" w:sz="0" w:space="0" w:color="auto"/>
      </w:divBdr>
    </w:div>
    <w:div w:id="386954157">
      <w:bodyDiv w:val="1"/>
      <w:marLeft w:val="0"/>
      <w:marRight w:val="0"/>
      <w:marTop w:val="0"/>
      <w:marBottom w:val="0"/>
      <w:divBdr>
        <w:top w:val="none" w:sz="0" w:space="0" w:color="auto"/>
        <w:left w:val="none" w:sz="0" w:space="0" w:color="auto"/>
        <w:bottom w:val="none" w:sz="0" w:space="0" w:color="auto"/>
        <w:right w:val="none" w:sz="0" w:space="0" w:color="auto"/>
      </w:divBdr>
    </w:div>
    <w:div w:id="394399355">
      <w:bodyDiv w:val="1"/>
      <w:marLeft w:val="0"/>
      <w:marRight w:val="0"/>
      <w:marTop w:val="0"/>
      <w:marBottom w:val="0"/>
      <w:divBdr>
        <w:top w:val="none" w:sz="0" w:space="0" w:color="auto"/>
        <w:left w:val="none" w:sz="0" w:space="0" w:color="auto"/>
        <w:bottom w:val="none" w:sz="0" w:space="0" w:color="auto"/>
        <w:right w:val="none" w:sz="0" w:space="0" w:color="auto"/>
      </w:divBdr>
    </w:div>
    <w:div w:id="467360374">
      <w:bodyDiv w:val="1"/>
      <w:marLeft w:val="0"/>
      <w:marRight w:val="0"/>
      <w:marTop w:val="0"/>
      <w:marBottom w:val="0"/>
      <w:divBdr>
        <w:top w:val="none" w:sz="0" w:space="0" w:color="auto"/>
        <w:left w:val="none" w:sz="0" w:space="0" w:color="auto"/>
        <w:bottom w:val="none" w:sz="0" w:space="0" w:color="auto"/>
        <w:right w:val="none" w:sz="0" w:space="0" w:color="auto"/>
      </w:divBdr>
    </w:div>
    <w:div w:id="477579013">
      <w:bodyDiv w:val="1"/>
      <w:marLeft w:val="0"/>
      <w:marRight w:val="0"/>
      <w:marTop w:val="0"/>
      <w:marBottom w:val="0"/>
      <w:divBdr>
        <w:top w:val="none" w:sz="0" w:space="0" w:color="auto"/>
        <w:left w:val="none" w:sz="0" w:space="0" w:color="auto"/>
        <w:bottom w:val="none" w:sz="0" w:space="0" w:color="auto"/>
        <w:right w:val="none" w:sz="0" w:space="0" w:color="auto"/>
      </w:divBdr>
    </w:div>
    <w:div w:id="479885531">
      <w:bodyDiv w:val="1"/>
      <w:marLeft w:val="0"/>
      <w:marRight w:val="0"/>
      <w:marTop w:val="0"/>
      <w:marBottom w:val="0"/>
      <w:divBdr>
        <w:top w:val="none" w:sz="0" w:space="0" w:color="auto"/>
        <w:left w:val="none" w:sz="0" w:space="0" w:color="auto"/>
        <w:bottom w:val="none" w:sz="0" w:space="0" w:color="auto"/>
        <w:right w:val="none" w:sz="0" w:space="0" w:color="auto"/>
      </w:divBdr>
    </w:div>
    <w:div w:id="480271712">
      <w:bodyDiv w:val="1"/>
      <w:marLeft w:val="0"/>
      <w:marRight w:val="0"/>
      <w:marTop w:val="0"/>
      <w:marBottom w:val="0"/>
      <w:divBdr>
        <w:top w:val="none" w:sz="0" w:space="0" w:color="auto"/>
        <w:left w:val="none" w:sz="0" w:space="0" w:color="auto"/>
        <w:bottom w:val="none" w:sz="0" w:space="0" w:color="auto"/>
        <w:right w:val="none" w:sz="0" w:space="0" w:color="auto"/>
      </w:divBdr>
    </w:div>
    <w:div w:id="482744756">
      <w:bodyDiv w:val="1"/>
      <w:marLeft w:val="0"/>
      <w:marRight w:val="0"/>
      <w:marTop w:val="0"/>
      <w:marBottom w:val="0"/>
      <w:divBdr>
        <w:top w:val="none" w:sz="0" w:space="0" w:color="auto"/>
        <w:left w:val="none" w:sz="0" w:space="0" w:color="auto"/>
        <w:bottom w:val="none" w:sz="0" w:space="0" w:color="auto"/>
        <w:right w:val="none" w:sz="0" w:space="0" w:color="auto"/>
      </w:divBdr>
    </w:div>
    <w:div w:id="494613742">
      <w:bodyDiv w:val="1"/>
      <w:marLeft w:val="0"/>
      <w:marRight w:val="0"/>
      <w:marTop w:val="0"/>
      <w:marBottom w:val="0"/>
      <w:divBdr>
        <w:top w:val="none" w:sz="0" w:space="0" w:color="auto"/>
        <w:left w:val="none" w:sz="0" w:space="0" w:color="auto"/>
        <w:bottom w:val="none" w:sz="0" w:space="0" w:color="auto"/>
        <w:right w:val="none" w:sz="0" w:space="0" w:color="auto"/>
      </w:divBdr>
    </w:div>
    <w:div w:id="513963366">
      <w:bodyDiv w:val="1"/>
      <w:marLeft w:val="0"/>
      <w:marRight w:val="0"/>
      <w:marTop w:val="0"/>
      <w:marBottom w:val="0"/>
      <w:divBdr>
        <w:top w:val="none" w:sz="0" w:space="0" w:color="auto"/>
        <w:left w:val="none" w:sz="0" w:space="0" w:color="auto"/>
        <w:bottom w:val="none" w:sz="0" w:space="0" w:color="auto"/>
        <w:right w:val="none" w:sz="0" w:space="0" w:color="auto"/>
      </w:divBdr>
    </w:div>
    <w:div w:id="527067806">
      <w:bodyDiv w:val="1"/>
      <w:marLeft w:val="0"/>
      <w:marRight w:val="0"/>
      <w:marTop w:val="0"/>
      <w:marBottom w:val="0"/>
      <w:divBdr>
        <w:top w:val="none" w:sz="0" w:space="0" w:color="auto"/>
        <w:left w:val="none" w:sz="0" w:space="0" w:color="auto"/>
        <w:bottom w:val="none" w:sz="0" w:space="0" w:color="auto"/>
        <w:right w:val="none" w:sz="0" w:space="0" w:color="auto"/>
      </w:divBdr>
    </w:div>
    <w:div w:id="551043995">
      <w:bodyDiv w:val="1"/>
      <w:marLeft w:val="0"/>
      <w:marRight w:val="0"/>
      <w:marTop w:val="0"/>
      <w:marBottom w:val="0"/>
      <w:divBdr>
        <w:top w:val="none" w:sz="0" w:space="0" w:color="auto"/>
        <w:left w:val="none" w:sz="0" w:space="0" w:color="auto"/>
        <w:bottom w:val="none" w:sz="0" w:space="0" w:color="auto"/>
        <w:right w:val="none" w:sz="0" w:space="0" w:color="auto"/>
      </w:divBdr>
    </w:div>
    <w:div w:id="559022798">
      <w:bodyDiv w:val="1"/>
      <w:marLeft w:val="0"/>
      <w:marRight w:val="0"/>
      <w:marTop w:val="0"/>
      <w:marBottom w:val="0"/>
      <w:divBdr>
        <w:top w:val="none" w:sz="0" w:space="0" w:color="auto"/>
        <w:left w:val="none" w:sz="0" w:space="0" w:color="auto"/>
        <w:bottom w:val="none" w:sz="0" w:space="0" w:color="auto"/>
        <w:right w:val="none" w:sz="0" w:space="0" w:color="auto"/>
      </w:divBdr>
    </w:div>
    <w:div w:id="571355569">
      <w:bodyDiv w:val="1"/>
      <w:marLeft w:val="0"/>
      <w:marRight w:val="0"/>
      <w:marTop w:val="0"/>
      <w:marBottom w:val="0"/>
      <w:divBdr>
        <w:top w:val="none" w:sz="0" w:space="0" w:color="auto"/>
        <w:left w:val="none" w:sz="0" w:space="0" w:color="auto"/>
        <w:bottom w:val="none" w:sz="0" w:space="0" w:color="auto"/>
        <w:right w:val="none" w:sz="0" w:space="0" w:color="auto"/>
      </w:divBdr>
    </w:div>
    <w:div w:id="589701200">
      <w:bodyDiv w:val="1"/>
      <w:marLeft w:val="0"/>
      <w:marRight w:val="0"/>
      <w:marTop w:val="0"/>
      <w:marBottom w:val="0"/>
      <w:divBdr>
        <w:top w:val="none" w:sz="0" w:space="0" w:color="auto"/>
        <w:left w:val="none" w:sz="0" w:space="0" w:color="auto"/>
        <w:bottom w:val="none" w:sz="0" w:space="0" w:color="auto"/>
        <w:right w:val="none" w:sz="0" w:space="0" w:color="auto"/>
      </w:divBdr>
    </w:div>
    <w:div w:id="602415603">
      <w:bodyDiv w:val="1"/>
      <w:marLeft w:val="0"/>
      <w:marRight w:val="0"/>
      <w:marTop w:val="0"/>
      <w:marBottom w:val="0"/>
      <w:divBdr>
        <w:top w:val="none" w:sz="0" w:space="0" w:color="auto"/>
        <w:left w:val="none" w:sz="0" w:space="0" w:color="auto"/>
        <w:bottom w:val="none" w:sz="0" w:space="0" w:color="auto"/>
        <w:right w:val="none" w:sz="0" w:space="0" w:color="auto"/>
      </w:divBdr>
    </w:div>
    <w:div w:id="610166615">
      <w:bodyDiv w:val="1"/>
      <w:marLeft w:val="0"/>
      <w:marRight w:val="0"/>
      <w:marTop w:val="0"/>
      <w:marBottom w:val="0"/>
      <w:divBdr>
        <w:top w:val="none" w:sz="0" w:space="0" w:color="auto"/>
        <w:left w:val="none" w:sz="0" w:space="0" w:color="auto"/>
        <w:bottom w:val="none" w:sz="0" w:space="0" w:color="auto"/>
        <w:right w:val="none" w:sz="0" w:space="0" w:color="auto"/>
      </w:divBdr>
    </w:div>
    <w:div w:id="619723481">
      <w:bodyDiv w:val="1"/>
      <w:marLeft w:val="0"/>
      <w:marRight w:val="0"/>
      <w:marTop w:val="0"/>
      <w:marBottom w:val="0"/>
      <w:divBdr>
        <w:top w:val="none" w:sz="0" w:space="0" w:color="auto"/>
        <w:left w:val="none" w:sz="0" w:space="0" w:color="auto"/>
        <w:bottom w:val="none" w:sz="0" w:space="0" w:color="auto"/>
        <w:right w:val="none" w:sz="0" w:space="0" w:color="auto"/>
      </w:divBdr>
    </w:div>
    <w:div w:id="619723642">
      <w:bodyDiv w:val="1"/>
      <w:marLeft w:val="0"/>
      <w:marRight w:val="0"/>
      <w:marTop w:val="0"/>
      <w:marBottom w:val="0"/>
      <w:divBdr>
        <w:top w:val="none" w:sz="0" w:space="0" w:color="auto"/>
        <w:left w:val="none" w:sz="0" w:space="0" w:color="auto"/>
        <w:bottom w:val="none" w:sz="0" w:space="0" w:color="auto"/>
        <w:right w:val="none" w:sz="0" w:space="0" w:color="auto"/>
      </w:divBdr>
    </w:div>
    <w:div w:id="625433116">
      <w:bodyDiv w:val="1"/>
      <w:marLeft w:val="0"/>
      <w:marRight w:val="0"/>
      <w:marTop w:val="0"/>
      <w:marBottom w:val="0"/>
      <w:divBdr>
        <w:top w:val="none" w:sz="0" w:space="0" w:color="auto"/>
        <w:left w:val="none" w:sz="0" w:space="0" w:color="auto"/>
        <w:bottom w:val="none" w:sz="0" w:space="0" w:color="auto"/>
        <w:right w:val="none" w:sz="0" w:space="0" w:color="auto"/>
      </w:divBdr>
    </w:div>
    <w:div w:id="637490023">
      <w:bodyDiv w:val="1"/>
      <w:marLeft w:val="0"/>
      <w:marRight w:val="0"/>
      <w:marTop w:val="0"/>
      <w:marBottom w:val="0"/>
      <w:divBdr>
        <w:top w:val="none" w:sz="0" w:space="0" w:color="auto"/>
        <w:left w:val="none" w:sz="0" w:space="0" w:color="auto"/>
        <w:bottom w:val="none" w:sz="0" w:space="0" w:color="auto"/>
        <w:right w:val="none" w:sz="0" w:space="0" w:color="auto"/>
      </w:divBdr>
    </w:div>
    <w:div w:id="696009202">
      <w:bodyDiv w:val="1"/>
      <w:marLeft w:val="0"/>
      <w:marRight w:val="0"/>
      <w:marTop w:val="0"/>
      <w:marBottom w:val="0"/>
      <w:divBdr>
        <w:top w:val="none" w:sz="0" w:space="0" w:color="auto"/>
        <w:left w:val="none" w:sz="0" w:space="0" w:color="auto"/>
        <w:bottom w:val="none" w:sz="0" w:space="0" w:color="auto"/>
        <w:right w:val="none" w:sz="0" w:space="0" w:color="auto"/>
      </w:divBdr>
    </w:div>
    <w:div w:id="729184259">
      <w:bodyDiv w:val="1"/>
      <w:marLeft w:val="0"/>
      <w:marRight w:val="0"/>
      <w:marTop w:val="0"/>
      <w:marBottom w:val="0"/>
      <w:divBdr>
        <w:top w:val="none" w:sz="0" w:space="0" w:color="auto"/>
        <w:left w:val="none" w:sz="0" w:space="0" w:color="auto"/>
        <w:bottom w:val="none" w:sz="0" w:space="0" w:color="auto"/>
        <w:right w:val="none" w:sz="0" w:space="0" w:color="auto"/>
      </w:divBdr>
    </w:div>
    <w:div w:id="732393721">
      <w:bodyDiv w:val="1"/>
      <w:marLeft w:val="0"/>
      <w:marRight w:val="0"/>
      <w:marTop w:val="0"/>
      <w:marBottom w:val="0"/>
      <w:divBdr>
        <w:top w:val="none" w:sz="0" w:space="0" w:color="auto"/>
        <w:left w:val="none" w:sz="0" w:space="0" w:color="auto"/>
        <w:bottom w:val="none" w:sz="0" w:space="0" w:color="auto"/>
        <w:right w:val="none" w:sz="0" w:space="0" w:color="auto"/>
      </w:divBdr>
    </w:div>
    <w:div w:id="754202078">
      <w:bodyDiv w:val="1"/>
      <w:marLeft w:val="0"/>
      <w:marRight w:val="0"/>
      <w:marTop w:val="0"/>
      <w:marBottom w:val="0"/>
      <w:divBdr>
        <w:top w:val="none" w:sz="0" w:space="0" w:color="auto"/>
        <w:left w:val="none" w:sz="0" w:space="0" w:color="auto"/>
        <w:bottom w:val="none" w:sz="0" w:space="0" w:color="auto"/>
        <w:right w:val="none" w:sz="0" w:space="0" w:color="auto"/>
      </w:divBdr>
    </w:div>
    <w:div w:id="770012294">
      <w:bodyDiv w:val="1"/>
      <w:marLeft w:val="0"/>
      <w:marRight w:val="0"/>
      <w:marTop w:val="0"/>
      <w:marBottom w:val="0"/>
      <w:divBdr>
        <w:top w:val="none" w:sz="0" w:space="0" w:color="auto"/>
        <w:left w:val="none" w:sz="0" w:space="0" w:color="auto"/>
        <w:bottom w:val="none" w:sz="0" w:space="0" w:color="auto"/>
        <w:right w:val="none" w:sz="0" w:space="0" w:color="auto"/>
      </w:divBdr>
    </w:div>
    <w:div w:id="786319106">
      <w:bodyDiv w:val="1"/>
      <w:marLeft w:val="0"/>
      <w:marRight w:val="0"/>
      <w:marTop w:val="0"/>
      <w:marBottom w:val="0"/>
      <w:divBdr>
        <w:top w:val="none" w:sz="0" w:space="0" w:color="auto"/>
        <w:left w:val="none" w:sz="0" w:space="0" w:color="auto"/>
        <w:bottom w:val="none" w:sz="0" w:space="0" w:color="auto"/>
        <w:right w:val="none" w:sz="0" w:space="0" w:color="auto"/>
      </w:divBdr>
    </w:div>
    <w:div w:id="787510779">
      <w:bodyDiv w:val="1"/>
      <w:marLeft w:val="0"/>
      <w:marRight w:val="0"/>
      <w:marTop w:val="0"/>
      <w:marBottom w:val="0"/>
      <w:divBdr>
        <w:top w:val="none" w:sz="0" w:space="0" w:color="auto"/>
        <w:left w:val="none" w:sz="0" w:space="0" w:color="auto"/>
        <w:bottom w:val="none" w:sz="0" w:space="0" w:color="auto"/>
        <w:right w:val="none" w:sz="0" w:space="0" w:color="auto"/>
      </w:divBdr>
    </w:div>
    <w:div w:id="797989345">
      <w:bodyDiv w:val="1"/>
      <w:marLeft w:val="0"/>
      <w:marRight w:val="0"/>
      <w:marTop w:val="0"/>
      <w:marBottom w:val="0"/>
      <w:divBdr>
        <w:top w:val="none" w:sz="0" w:space="0" w:color="auto"/>
        <w:left w:val="none" w:sz="0" w:space="0" w:color="auto"/>
        <w:bottom w:val="none" w:sz="0" w:space="0" w:color="auto"/>
        <w:right w:val="none" w:sz="0" w:space="0" w:color="auto"/>
      </w:divBdr>
    </w:div>
    <w:div w:id="798766895">
      <w:bodyDiv w:val="1"/>
      <w:marLeft w:val="0"/>
      <w:marRight w:val="0"/>
      <w:marTop w:val="0"/>
      <w:marBottom w:val="0"/>
      <w:divBdr>
        <w:top w:val="none" w:sz="0" w:space="0" w:color="auto"/>
        <w:left w:val="none" w:sz="0" w:space="0" w:color="auto"/>
        <w:bottom w:val="none" w:sz="0" w:space="0" w:color="auto"/>
        <w:right w:val="none" w:sz="0" w:space="0" w:color="auto"/>
      </w:divBdr>
    </w:div>
    <w:div w:id="807893476">
      <w:bodyDiv w:val="1"/>
      <w:marLeft w:val="0"/>
      <w:marRight w:val="0"/>
      <w:marTop w:val="0"/>
      <w:marBottom w:val="0"/>
      <w:divBdr>
        <w:top w:val="none" w:sz="0" w:space="0" w:color="auto"/>
        <w:left w:val="none" w:sz="0" w:space="0" w:color="auto"/>
        <w:bottom w:val="none" w:sz="0" w:space="0" w:color="auto"/>
        <w:right w:val="none" w:sz="0" w:space="0" w:color="auto"/>
      </w:divBdr>
    </w:div>
    <w:div w:id="808401952">
      <w:bodyDiv w:val="1"/>
      <w:marLeft w:val="0"/>
      <w:marRight w:val="0"/>
      <w:marTop w:val="0"/>
      <w:marBottom w:val="0"/>
      <w:divBdr>
        <w:top w:val="none" w:sz="0" w:space="0" w:color="auto"/>
        <w:left w:val="none" w:sz="0" w:space="0" w:color="auto"/>
        <w:bottom w:val="none" w:sz="0" w:space="0" w:color="auto"/>
        <w:right w:val="none" w:sz="0" w:space="0" w:color="auto"/>
      </w:divBdr>
    </w:div>
    <w:div w:id="813066625">
      <w:bodyDiv w:val="1"/>
      <w:marLeft w:val="0"/>
      <w:marRight w:val="0"/>
      <w:marTop w:val="0"/>
      <w:marBottom w:val="0"/>
      <w:divBdr>
        <w:top w:val="none" w:sz="0" w:space="0" w:color="auto"/>
        <w:left w:val="none" w:sz="0" w:space="0" w:color="auto"/>
        <w:bottom w:val="none" w:sz="0" w:space="0" w:color="auto"/>
        <w:right w:val="none" w:sz="0" w:space="0" w:color="auto"/>
      </w:divBdr>
    </w:div>
    <w:div w:id="828250883">
      <w:bodyDiv w:val="1"/>
      <w:marLeft w:val="0"/>
      <w:marRight w:val="0"/>
      <w:marTop w:val="0"/>
      <w:marBottom w:val="0"/>
      <w:divBdr>
        <w:top w:val="none" w:sz="0" w:space="0" w:color="auto"/>
        <w:left w:val="none" w:sz="0" w:space="0" w:color="auto"/>
        <w:bottom w:val="none" w:sz="0" w:space="0" w:color="auto"/>
        <w:right w:val="none" w:sz="0" w:space="0" w:color="auto"/>
      </w:divBdr>
    </w:div>
    <w:div w:id="832986275">
      <w:bodyDiv w:val="1"/>
      <w:marLeft w:val="0"/>
      <w:marRight w:val="0"/>
      <w:marTop w:val="0"/>
      <w:marBottom w:val="0"/>
      <w:divBdr>
        <w:top w:val="none" w:sz="0" w:space="0" w:color="auto"/>
        <w:left w:val="none" w:sz="0" w:space="0" w:color="auto"/>
        <w:bottom w:val="none" w:sz="0" w:space="0" w:color="auto"/>
        <w:right w:val="none" w:sz="0" w:space="0" w:color="auto"/>
      </w:divBdr>
    </w:div>
    <w:div w:id="834492364">
      <w:bodyDiv w:val="1"/>
      <w:marLeft w:val="0"/>
      <w:marRight w:val="0"/>
      <w:marTop w:val="0"/>
      <w:marBottom w:val="0"/>
      <w:divBdr>
        <w:top w:val="none" w:sz="0" w:space="0" w:color="auto"/>
        <w:left w:val="none" w:sz="0" w:space="0" w:color="auto"/>
        <w:bottom w:val="none" w:sz="0" w:space="0" w:color="auto"/>
        <w:right w:val="none" w:sz="0" w:space="0" w:color="auto"/>
      </w:divBdr>
    </w:div>
    <w:div w:id="857347905">
      <w:bodyDiv w:val="1"/>
      <w:marLeft w:val="0"/>
      <w:marRight w:val="0"/>
      <w:marTop w:val="0"/>
      <w:marBottom w:val="0"/>
      <w:divBdr>
        <w:top w:val="none" w:sz="0" w:space="0" w:color="auto"/>
        <w:left w:val="none" w:sz="0" w:space="0" w:color="auto"/>
        <w:bottom w:val="none" w:sz="0" w:space="0" w:color="auto"/>
        <w:right w:val="none" w:sz="0" w:space="0" w:color="auto"/>
      </w:divBdr>
    </w:div>
    <w:div w:id="869025759">
      <w:bodyDiv w:val="1"/>
      <w:marLeft w:val="0"/>
      <w:marRight w:val="0"/>
      <w:marTop w:val="0"/>
      <w:marBottom w:val="0"/>
      <w:divBdr>
        <w:top w:val="none" w:sz="0" w:space="0" w:color="auto"/>
        <w:left w:val="none" w:sz="0" w:space="0" w:color="auto"/>
        <w:bottom w:val="none" w:sz="0" w:space="0" w:color="auto"/>
        <w:right w:val="none" w:sz="0" w:space="0" w:color="auto"/>
      </w:divBdr>
    </w:div>
    <w:div w:id="869030021">
      <w:bodyDiv w:val="1"/>
      <w:marLeft w:val="0"/>
      <w:marRight w:val="0"/>
      <w:marTop w:val="0"/>
      <w:marBottom w:val="0"/>
      <w:divBdr>
        <w:top w:val="none" w:sz="0" w:space="0" w:color="auto"/>
        <w:left w:val="none" w:sz="0" w:space="0" w:color="auto"/>
        <w:bottom w:val="none" w:sz="0" w:space="0" w:color="auto"/>
        <w:right w:val="none" w:sz="0" w:space="0" w:color="auto"/>
      </w:divBdr>
    </w:div>
    <w:div w:id="882329400">
      <w:bodyDiv w:val="1"/>
      <w:marLeft w:val="0"/>
      <w:marRight w:val="0"/>
      <w:marTop w:val="0"/>
      <w:marBottom w:val="0"/>
      <w:divBdr>
        <w:top w:val="none" w:sz="0" w:space="0" w:color="auto"/>
        <w:left w:val="none" w:sz="0" w:space="0" w:color="auto"/>
        <w:bottom w:val="none" w:sz="0" w:space="0" w:color="auto"/>
        <w:right w:val="none" w:sz="0" w:space="0" w:color="auto"/>
      </w:divBdr>
    </w:div>
    <w:div w:id="890187475">
      <w:bodyDiv w:val="1"/>
      <w:marLeft w:val="0"/>
      <w:marRight w:val="0"/>
      <w:marTop w:val="0"/>
      <w:marBottom w:val="0"/>
      <w:divBdr>
        <w:top w:val="none" w:sz="0" w:space="0" w:color="auto"/>
        <w:left w:val="none" w:sz="0" w:space="0" w:color="auto"/>
        <w:bottom w:val="none" w:sz="0" w:space="0" w:color="auto"/>
        <w:right w:val="none" w:sz="0" w:space="0" w:color="auto"/>
      </w:divBdr>
    </w:div>
    <w:div w:id="905188561">
      <w:bodyDiv w:val="1"/>
      <w:marLeft w:val="0"/>
      <w:marRight w:val="0"/>
      <w:marTop w:val="0"/>
      <w:marBottom w:val="0"/>
      <w:divBdr>
        <w:top w:val="none" w:sz="0" w:space="0" w:color="auto"/>
        <w:left w:val="none" w:sz="0" w:space="0" w:color="auto"/>
        <w:bottom w:val="none" w:sz="0" w:space="0" w:color="auto"/>
        <w:right w:val="none" w:sz="0" w:space="0" w:color="auto"/>
      </w:divBdr>
    </w:div>
    <w:div w:id="906762708">
      <w:bodyDiv w:val="1"/>
      <w:marLeft w:val="0"/>
      <w:marRight w:val="0"/>
      <w:marTop w:val="0"/>
      <w:marBottom w:val="0"/>
      <w:divBdr>
        <w:top w:val="none" w:sz="0" w:space="0" w:color="auto"/>
        <w:left w:val="none" w:sz="0" w:space="0" w:color="auto"/>
        <w:bottom w:val="none" w:sz="0" w:space="0" w:color="auto"/>
        <w:right w:val="none" w:sz="0" w:space="0" w:color="auto"/>
      </w:divBdr>
    </w:div>
    <w:div w:id="912589090">
      <w:bodyDiv w:val="1"/>
      <w:marLeft w:val="0"/>
      <w:marRight w:val="0"/>
      <w:marTop w:val="0"/>
      <w:marBottom w:val="0"/>
      <w:divBdr>
        <w:top w:val="none" w:sz="0" w:space="0" w:color="auto"/>
        <w:left w:val="none" w:sz="0" w:space="0" w:color="auto"/>
        <w:bottom w:val="none" w:sz="0" w:space="0" w:color="auto"/>
        <w:right w:val="none" w:sz="0" w:space="0" w:color="auto"/>
      </w:divBdr>
    </w:div>
    <w:div w:id="924345757">
      <w:bodyDiv w:val="1"/>
      <w:marLeft w:val="0"/>
      <w:marRight w:val="0"/>
      <w:marTop w:val="0"/>
      <w:marBottom w:val="0"/>
      <w:divBdr>
        <w:top w:val="none" w:sz="0" w:space="0" w:color="auto"/>
        <w:left w:val="none" w:sz="0" w:space="0" w:color="auto"/>
        <w:bottom w:val="none" w:sz="0" w:space="0" w:color="auto"/>
        <w:right w:val="none" w:sz="0" w:space="0" w:color="auto"/>
      </w:divBdr>
    </w:div>
    <w:div w:id="925117250">
      <w:bodyDiv w:val="1"/>
      <w:marLeft w:val="0"/>
      <w:marRight w:val="0"/>
      <w:marTop w:val="0"/>
      <w:marBottom w:val="0"/>
      <w:divBdr>
        <w:top w:val="none" w:sz="0" w:space="0" w:color="auto"/>
        <w:left w:val="none" w:sz="0" w:space="0" w:color="auto"/>
        <w:bottom w:val="none" w:sz="0" w:space="0" w:color="auto"/>
        <w:right w:val="none" w:sz="0" w:space="0" w:color="auto"/>
      </w:divBdr>
    </w:div>
    <w:div w:id="936719100">
      <w:bodyDiv w:val="1"/>
      <w:marLeft w:val="0"/>
      <w:marRight w:val="0"/>
      <w:marTop w:val="0"/>
      <w:marBottom w:val="0"/>
      <w:divBdr>
        <w:top w:val="none" w:sz="0" w:space="0" w:color="auto"/>
        <w:left w:val="none" w:sz="0" w:space="0" w:color="auto"/>
        <w:bottom w:val="none" w:sz="0" w:space="0" w:color="auto"/>
        <w:right w:val="none" w:sz="0" w:space="0" w:color="auto"/>
      </w:divBdr>
    </w:div>
    <w:div w:id="958334654">
      <w:bodyDiv w:val="1"/>
      <w:marLeft w:val="0"/>
      <w:marRight w:val="0"/>
      <w:marTop w:val="0"/>
      <w:marBottom w:val="0"/>
      <w:divBdr>
        <w:top w:val="none" w:sz="0" w:space="0" w:color="auto"/>
        <w:left w:val="none" w:sz="0" w:space="0" w:color="auto"/>
        <w:bottom w:val="none" w:sz="0" w:space="0" w:color="auto"/>
        <w:right w:val="none" w:sz="0" w:space="0" w:color="auto"/>
      </w:divBdr>
    </w:div>
    <w:div w:id="1042511324">
      <w:bodyDiv w:val="1"/>
      <w:marLeft w:val="0"/>
      <w:marRight w:val="0"/>
      <w:marTop w:val="0"/>
      <w:marBottom w:val="0"/>
      <w:divBdr>
        <w:top w:val="none" w:sz="0" w:space="0" w:color="auto"/>
        <w:left w:val="none" w:sz="0" w:space="0" w:color="auto"/>
        <w:bottom w:val="none" w:sz="0" w:space="0" w:color="auto"/>
        <w:right w:val="none" w:sz="0" w:space="0" w:color="auto"/>
      </w:divBdr>
    </w:div>
    <w:div w:id="1088119790">
      <w:bodyDiv w:val="1"/>
      <w:marLeft w:val="0"/>
      <w:marRight w:val="0"/>
      <w:marTop w:val="0"/>
      <w:marBottom w:val="0"/>
      <w:divBdr>
        <w:top w:val="none" w:sz="0" w:space="0" w:color="auto"/>
        <w:left w:val="none" w:sz="0" w:space="0" w:color="auto"/>
        <w:bottom w:val="none" w:sz="0" w:space="0" w:color="auto"/>
        <w:right w:val="none" w:sz="0" w:space="0" w:color="auto"/>
      </w:divBdr>
    </w:div>
    <w:div w:id="1110516947">
      <w:bodyDiv w:val="1"/>
      <w:marLeft w:val="0"/>
      <w:marRight w:val="0"/>
      <w:marTop w:val="0"/>
      <w:marBottom w:val="0"/>
      <w:divBdr>
        <w:top w:val="none" w:sz="0" w:space="0" w:color="auto"/>
        <w:left w:val="none" w:sz="0" w:space="0" w:color="auto"/>
        <w:bottom w:val="none" w:sz="0" w:space="0" w:color="auto"/>
        <w:right w:val="none" w:sz="0" w:space="0" w:color="auto"/>
      </w:divBdr>
    </w:div>
    <w:div w:id="1122723840">
      <w:bodyDiv w:val="1"/>
      <w:marLeft w:val="0"/>
      <w:marRight w:val="0"/>
      <w:marTop w:val="0"/>
      <w:marBottom w:val="0"/>
      <w:divBdr>
        <w:top w:val="none" w:sz="0" w:space="0" w:color="auto"/>
        <w:left w:val="none" w:sz="0" w:space="0" w:color="auto"/>
        <w:bottom w:val="none" w:sz="0" w:space="0" w:color="auto"/>
        <w:right w:val="none" w:sz="0" w:space="0" w:color="auto"/>
      </w:divBdr>
    </w:div>
    <w:div w:id="1191605934">
      <w:bodyDiv w:val="1"/>
      <w:marLeft w:val="0"/>
      <w:marRight w:val="0"/>
      <w:marTop w:val="0"/>
      <w:marBottom w:val="0"/>
      <w:divBdr>
        <w:top w:val="none" w:sz="0" w:space="0" w:color="auto"/>
        <w:left w:val="none" w:sz="0" w:space="0" w:color="auto"/>
        <w:bottom w:val="none" w:sz="0" w:space="0" w:color="auto"/>
        <w:right w:val="none" w:sz="0" w:space="0" w:color="auto"/>
      </w:divBdr>
    </w:div>
    <w:div w:id="1230532883">
      <w:bodyDiv w:val="1"/>
      <w:marLeft w:val="0"/>
      <w:marRight w:val="0"/>
      <w:marTop w:val="0"/>
      <w:marBottom w:val="0"/>
      <w:divBdr>
        <w:top w:val="none" w:sz="0" w:space="0" w:color="auto"/>
        <w:left w:val="none" w:sz="0" w:space="0" w:color="auto"/>
        <w:bottom w:val="none" w:sz="0" w:space="0" w:color="auto"/>
        <w:right w:val="none" w:sz="0" w:space="0" w:color="auto"/>
      </w:divBdr>
    </w:div>
    <w:div w:id="1235356025">
      <w:bodyDiv w:val="1"/>
      <w:marLeft w:val="0"/>
      <w:marRight w:val="0"/>
      <w:marTop w:val="0"/>
      <w:marBottom w:val="0"/>
      <w:divBdr>
        <w:top w:val="none" w:sz="0" w:space="0" w:color="auto"/>
        <w:left w:val="none" w:sz="0" w:space="0" w:color="auto"/>
        <w:bottom w:val="none" w:sz="0" w:space="0" w:color="auto"/>
        <w:right w:val="none" w:sz="0" w:space="0" w:color="auto"/>
      </w:divBdr>
    </w:div>
    <w:div w:id="1241259614">
      <w:bodyDiv w:val="1"/>
      <w:marLeft w:val="0"/>
      <w:marRight w:val="0"/>
      <w:marTop w:val="0"/>
      <w:marBottom w:val="0"/>
      <w:divBdr>
        <w:top w:val="none" w:sz="0" w:space="0" w:color="auto"/>
        <w:left w:val="none" w:sz="0" w:space="0" w:color="auto"/>
        <w:bottom w:val="none" w:sz="0" w:space="0" w:color="auto"/>
        <w:right w:val="none" w:sz="0" w:space="0" w:color="auto"/>
      </w:divBdr>
    </w:div>
    <w:div w:id="1242253967">
      <w:bodyDiv w:val="1"/>
      <w:marLeft w:val="0"/>
      <w:marRight w:val="0"/>
      <w:marTop w:val="0"/>
      <w:marBottom w:val="0"/>
      <w:divBdr>
        <w:top w:val="none" w:sz="0" w:space="0" w:color="auto"/>
        <w:left w:val="none" w:sz="0" w:space="0" w:color="auto"/>
        <w:bottom w:val="none" w:sz="0" w:space="0" w:color="auto"/>
        <w:right w:val="none" w:sz="0" w:space="0" w:color="auto"/>
      </w:divBdr>
    </w:div>
    <w:div w:id="1247110850">
      <w:bodyDiv w:val="1"/>
      <w:marLeft w:val="0"/>
      <w:marRight w:val="0"/>
      <w:marTop w:val="0"/>
      <w:marBottom w:val="0"/>
      <w:divBdr>
        <w:top w:val="none" w:sz="0" w:space="0" w:color="auto"/>
        <w:left w:val="none" w:sz="0" w:space="0" w:color="auto"/>
        <w:bottom w:val="none" w:sz="0" w:space="0" w:color="auto"/>
        <w:right w:val="none" w:sz="0" w:space="0" w:color="auto"/>
      </w:divBdr>
    </w:div>
    <w:div w:id="1267693391">
      <w:bodyDiv w:val="1"/>
      <w:marLeft w:val="0"/>
      <w:marRight w:val="0"/>
      <w:marTop w:val="0"/>
      <w:marBottom w:val="0"/>
      <w:divBdr>
        <w:top w:val="none" w:sz="0" w:space="0" w:color="auto"/>
        <w:left w:val="none" w:sz="0" w:space="0" w:color="auto"/>
        <w:bottom w:val="none" w:sz="0" w:space="0" w:color="auto"/>
        <w:right w:val="none" w:sz="0" w:space="0" w:color="auto"/>
      </w:divBdr>
    </w:div>
    <w:div w:id="1302147993">
      <w:bodyDiv w:val="1"/>
      <w:marLeft w:val="0"/>
      <w:marRight w:val="0"/>
      <w:marTop w:val="0"/>
      <w:marBottom w:val="0"/>
      <w:divBdr>
        <w:top w:val="none" w:sz="0" w:space="0" w:color="auto"/>
        <w:left w:val="none" w:sz="0" w:space="0" w:color="auto"/>
        <w:bottom w:val="none" w:sz="0" w:space="0" w:color="auto"/>
        <w:right w:val="none" w:sz="0" w:space="0" w:color="auto"/>
      </w:divBdr>
    </w:div>
    <w:div w:id="1311905641">
      <w:bodyDiv w:val="1"/>
      <w:marLeft w:val="0"/>
      <w:marRight w:val="0"/>
      <w:marTop w:val="0"/>
      <w:marBottom w:val="0"/>
      <w:divBdr>
        <w:top w:val="none" w:sz="0" w:space="0" w:color="auto"/>
        <w:left w:val="none" w:sz="0" w:space="0" w:color="auto"/>
        <w:bottom w:val="none" w:sz="0" w:space="0" w:color="auto"/>
        <w:right w:val="none" w:sz="0" w:space="0" w:color="auto"/>
      </w:divBdr>
    </w:div>
    <w:div w:id="1315254615">
      <w:bodyDiv w:val="1"/>
      <w:marLeft w:val="0"/>
      <w:marRight w:val="0"/>
      <w:marTop w:val="0"/>
      <w:marBottom w:val="0"/>
      <w:divBdr>
        <w:top w:val="none" w:sz="0" w:space="0" w:color="auto"/>
        <w:left w:val="none" w:sz="0" w:space="0" w:color="auto"/>
        <w:bottom w:val="none" w:sz="0" w:space="0" w:color="auto"/>
        <w:right w:val="none" w:sz="0" w:space="0" w:color="auto"/>
      </w:divBdr>
    </w:div>
    <w:div w:id="1323311432">
      <w:bodyDiv w:val="1"/>
      <w:marLeft w:val="0"/>
      <w:marRight w:val="0"/>
      <w:marTop w:val="0"/>
      <w:marBottom w:val="0"/>
      <w:divBdr>
        <w:top w:val="none" w:sz="0" w:space="0" w:color="auto"/>
        <w:left w:val="none" w:sz="0" w:space="0" w:color="auto"/>
        <w:bottom w:val="none" w:sz="0" w:space="0" w:color="auto"/>
        <w:right w:val="none" w:sz="0" w:space="0" w:color="auto"/>
      </w:divBdr>
    </w:div>
    <w:div w:id="1337152754">
      <w:bodyDiv w:val="1"/>
      <w:marLeft w:val="0"/>
      <w:marRight w:val="0"/>
      <w:marTop w:val="0"/>
      <w:marBottom w:val="0"/>
      <w:divBdr>
        <w:top w:val="none" w:sz="0" w:space="0" w:color="auto"/>
        <w:left w:val="none" w:sz="0" w:space="0" w:color="auto"/>
        <w:bottom w:val="none" w:sz="0" w:space="0" w:color="auto"/>
        <w:right w:val="none" w:sz="0" w:space="0" w:color="auto"/>
      </w:divBdr>
    </w:div>
    <w:div w:id="1359696061">
      <w:bodyDiv w:val="1"/>
      <w:marLeft w:val="0"/>
      <w:marRight w:val="0"/>
      <w:marTop w:val="0"/>
      <w:marBottom w:val="0"/>
      <w:divBdr>
        <w:top w:val="none" w:sz="0" w:space="0" w:color="auto"/>
        <w:left w:val="none" w:sz="0" w:space="0" w:color="auto"/>
        <w:bottom w:val="none" w:sz="0" w:space="0" w:color="auto"/>
        <w:right w:val="none" w:sz="0" w:space="0" w:color="auto"/>
      </w:divBdr>
    </w:div>
    <w:div w:id="1388724020">
      <w:bodyDiv w:val="1"/>
      <w:marLeft w:val="0"/>
      <w:marRight w:val="0"/>
      <w:marTop w:val="0"/>
      <w:marBottom w:val="0"/>
      <w:divBdr>
        <w:top w:val="none" w:sz="0" w:space="0" w:color="auto"/>
        <w:left w:val="none" w:sz="0" w:space="0" w:color="auto"/>
        <w:bottom w:val="none" w:sz="0" w:space="0" w:color="auto"/>
        <w:right w:val="none" w:sz="0" w:space="0" w:color="auto"/>
      </w:divBdr>
    </w:div>
    <w:div w:id="1391541514">
      <w:bodyDiv w:val="1"/>
      <w:marLeft w:val="0"/>
      <w:marRight w:val="0"/>
      <w:marTop w:val="0"/>
      <w:marBottom w:val="0"/>
      <w:divBdr>
        <w:top w:val="none" w:sz="0" w:space="0" w:color="auto"/>
        <w:left w:val="none" w:sz="0" w:space="0" w:color="auto"/>
        <w:bottom w:val="none" w:sz="0" w:space="0" w:color="auto"/>
        <w:right w:val="none" w:sz="0" w:space="0" w:color="auto"/>
      </w:divBdr>
    </w:div>
    <w:div w:id="1437674095">
      <w:bodyDiv w:val="1"/>
      <w:marLeft w:val="0"/>
      <w:marRight w:val="0"/>
      <w:marTop w:val="0"/>
      <w:marBottom w:val="0"/>
      <w:divBdr>
        <w:top w:val="none" w:sz="0" w:space="0" w:color="auto"/>
        <w:left w:val="none" w:sz="0" w:space="0" w:color="auto"/>
        <w:bottom w:val="none" w:sz="0" w:space="0" w:color="auto"/>
        <w:right w:val="none" w:sz="0" w:space="0" w:color="auto"/>
      </w:divBdr>
    </w:div>
    <w:div w:id="1440561099">
      <w:bodyDiv w:val="1"/>
      <w:marLeft w:val="0"/>
      <w:marRight w:val="0"/>
      <w:marTop w:val="0"/>
      <w:marBottom w:val="0"/>
      <w:divBdr>
        <w:top w:val="none" w:sz="0" w:space="0" w:color="auto"/>
        <w:left w:val="none" w:sz="0" w:space="0" w:color="auto"/>
        <w:bottom w:val="none" w:sz="0" w:space="0" w:color="auto"/>
        <w:right w:val="none" w:sz="0" w:space="0" w:color="auto"/>
      </w:divBdr>
    </w:div>
    <w:div w:id="1479103462">
      <w:bodyDiv w:val="1"/>
      <w:marLeft w:val="0"/>
      <w:marRight w:val="0"/>
      <w:marTop w:val="0"/>
      <w:marBottom w:val="0"/>
      <w:divBdr>
        <w:top w:val="none" w:sz="0" w:space="0" w:color="auto"/>
        <w:left w:val="none" w:sz="0" w:space="0" w:color="auto"/>
        <w:bottom w:val="none" w:sz="0" w:space="0" w:color="auto"/>
        <w:right w:val="none" w:sz="0" w:space="0" w:color="auto"/>
      </w:divBdr>
    </w:div>
    <w:div w:id="1494488843">
      <w:bodyDiv w:val="1"/>
      <w:marLeft w:val="0"/>
      <w:marRight w:val="0"/>
      <w:marTop w:val="0"/>
      <w:marBottom w:val="0"/>
      <w:divBdr>
        <w:top w:val="none" w:sz="0" w:space="0" w:color="auto"/>
        <w:left w:val="none" w:sz="0" w:space="0" w:color="auto"/>
        <w:bottom w:val="none" w:sz="0" w:space="0" w:color="auto"/>
        <w:right w:val="none" w:sz="0" w:space="0" w:color="auto"/>
      </w:divBdr>
    </w:div>
    <w:div w:id="1495221332">
      <w:bodyDiv w:val="1"/>
      <w:marLeft w:val="0"/>
      <w:marRight w:val="0"/>
      <w:marTop w:val="0"/>
      <w:marBottom w:val="0"/>
      <w:divBdr>
        <w:top w:val="none" w:sz="0" w:space="0" w:color="auto"/>
        <w:left w:val="none" w:sz="0" w:space="0" w:color="auto"/>
        <w:bottom w:val="none" w:sz="0" w:space="0" w:color="auto"/>
        <w:right w:val="none" w:sz="0" w:space="0" w:color="auto"/>
      </w:divBdr>
    </w:div>
    <w:div w:id="1497069613">
      <w:bodyDiv w:val="1"/>
      <w:marLeft w:val="0"/>
      <w:marRight w:val="0"/>
      <w:marTop w:val="0"/>
      <w:marBottom w:val="0"/>
      <w:divBdr>
        <w:top w:val="none" w:sz="0" w:space="0" w:color="auto"/>
        <w:left w:val="none" w:sz="0" w:space="0" w:color="auto"/>
        <w:bottom w:val="none" w:sz="0" w:space="0" w:color="auto"/>
        <w:right w:val="none" w:sz="0" w:space="0" w:color="auto"/>
      </w:divBdr>
    </w:div>
    <w:div w:id="1503474140">
      <w:bodyDiv w:val="1"/>
      <w:marLeft w:val="0"/>
      <w:marRight w:val="0"/>
      <w:marTop w:val="0"/>
      <w:marBottom w:val="0"/>
      <w:divBdr>
        <w:top w:val="none" w:sz="0" w:space="0" w:color="auto"/>
        <w:left w:val="none" w:sz="0" w:space="0" w:color="auto"/>
        <w:bottom w:val="none" w:sz="0" w:space="0" w:color="auto"/>
        <w:right w:val="none" w:sz="0" w:space="0" w:color="auto"/>
      </w:divBdr>
    </w:div>
    <w:div w:id="1515142913">
      <w:bodyDiv w:val="1"/>
      <w:marLeft w:val="0"/>
      <w:marRight w:val="0"/>
      <w:marTop w:val="0"/>
      <w:marBottom w:val="0"/>
      <w:divBdr>
        <w:top w:val="none" w:sz="0" w:space="0" w:color="auto"/>
        <w:left w:val="none" w:sz="0" w:space="0" w:color="auto"/>
        <w:bottom w:val="none" w:sz="0" w:space="0" w:color="auto"/>
        <w:right w:val="none" w:sz="0" w:space="0" w:color="auto"/>
      </w:divBdr>
    </w:div>
    <w:div w:id="1519343764">
      <w:bodyDiv w:val="1"/>
      <w:marLeft w:val="0"/>
      <w:marRight w:val="0"/>
      <w:marTop w:val="0"/>
      <w:marBottom w:val="0"/>
      <w:divBdr>
        <w:top w:val="none" w:sz="0" w:space="0" w:color="auto"/>
        <w:left w:val="none" w:sz="0" w:space="0" w:color="auto"/>
        <w:bottom w:val="none" w:sz="0" w:space="0" w:color="auto"/>
        <w:right w:val="none" w:sz="0" w:space="0" w:color="auto"/>
      </w:divBdr>
    </w:div>
    <w:div w:id="1521435683">
      <w:bodyDiv w:val="1"/>
      <w:marLeft w:val="0"/>
      <w:marRight w:val="0"/>
      <w:marTop w:val="0"/>
      <w:marBottom w:val="0"/>
      <w:divBdr>
        <w:top w:val="none" w:sz="0" w:space="0" w:color="auto"/>
        <w:left w:val="none" w:sz="0" w:space="0" w:color="auto"/>
        <w:bottom w:val="none" w:sz="0" w:space="0" w:color="auto"/>
        <w:right w:val="none" w:sz="0" w:space="0" w:color="auto"/>
      </w:divBdr>
    </w:div>
    <w:div w:id="1535851860">
      <w:bodyDiv w:val="1"/>
      <w:marLeft w:val="0"/>
      <w:marRight w:val="0"/>
      <w:marTop w:val="0"/>
      <w:marBottom w:val="0"/>
      <w:divBdr>
        <w:top w:val="none" w:sz="0" w:space="0" w:color="auto"/>
        <w:left w:val="none" w:sz="0" w:space="0" w:color="auto"/>
        <w:bottom w:val="none" w:sz="0" w:space="0" w:color="auto"/>
        <w:right w:val="none" w:sz="0" w:space="0" w:color="auto"/>
      </w:divBdr>
    </w:div>
    <w:div w:id="1536850166">
      <w:bodyDiv w:val="1"/>
      <w:marLeft w:val="0"/>
      <w:marRight w:val="0"/>
      <w:marTop w:val="0"/>
      <w:marBottom w:val="0"/>
      <w:divBdr>
        <w:top w:val="none" w:sz="0" w:space="0" w:color="auto"/>
        <w:left w:val="none" w:sz="0" w:space="0" w:color="auto"/>
        <w:bottom w:val="none" w:sz="0" w:space="0" w:color="auto"/>
        <w:right w:val="none" w:sz="0" w:space="0" w:color="auto"/>
      </w:divBdr>
    </w:div>
    <w:div w:id="1562591815">
      <w:bodyDiv w:val="1"/>
      <w:marLeft w:val="0"/>
      <w:marRight w:val="0"/>
      <w:marTop w:val="0"/>
      <w:marBottom w:val="0"/>
      <w:divBdr>
        <w:top w:val="none" w:sz="0" w:space="0" w:color="auto"/>
        <w:left w:val="none" w:sz="0" w:space="0" w:color="auto"/>
        <w:bottom w:val="none" w:sz="0" w:space="0" w:color="auto"/>
        <w:right w:val="none" w:sz="0" w:space="0" w:color="auto"/>
      </w:divBdr>
    </w:div>
    <w:div w:id="1596522504">
      <w:bodyDiv w:val="1"/>
      <w:marLeft w:val="0"/>
      <w:marRight w:val="0"/>
      <w:marTop w:val="0"/>
      <w:marBottom w:val="0"/>
      <w:divBdr>
        <w:top w:val="none" w:sz="0" w:space="0" w:color="auto"/>
        <w:left w:val="none" w:sz="0" w:space="0" w:color="auto"/>
        <w:bottom w:val="none" w:sz="0" w:space="0" w:color="auto"/>
        <w:right w:val="none" w:sz="0" w:space="0" w:color="auto"/>
      </w:divBdr>
    </w:div>
    <w:div w:id="1598059561">
      <w:bodyDiv w:val="1"/>
      <w:marLeft w:val="0"/>
      <w:marRight w:val="0"/>
      <w:marTop w:val="0"/>
      <w:marBottom w:val="0"/>
      <w:divBdr>
        <w:top w:val="none" w:sz="0" w:space="0" w:color="auto"/>
        <w:left w:val="none" w:sz="0" w:space="0" w:color="auto"/>
        <w:bottom w:val="none" w:sz="0" w:space="0" w:color="auto"/>
        <w:right w:val="none" w:sz="0" w:space="0" w:color="auto"/>
      </w:divBdr>
    </w:div>
    <w:div w:id="1609265985">
      <w:bodyDiv w:val="1"/>
      <w:marLeft w:val="0"/>
      <w:marRight w:val="0"/>
      <w:marTop w:val="0"/>
      <w:marBottom w:val="0"/>
      <w:divBdr>
        <w:top w:val="none" w:sz="0" w:space="0" w:color="auto"/>
        <w:left w:val="none" w:sz="0" w:space="0" w:color="auto"/>
        <w:bottom w:val="none" w:sz="0" w:space="0" w:color="auto"/>
        <w:right w:val="none" w:sz="0" w:space="0" w:color="auto"/>
      </w:divBdr>
    </w:div>
    <w:div w:id="1622758500">
      <w:bodyDiv w:val="1"/>
      <w:marLeft w:val="0"/>
      <w:marRight w:val="0"/>
      <w:marTop w:val="0"/>
      <w:marBottom w:val="0"/>
      <w:divBdr>
        <w:top w:val="none" w:sz="0" w:space="0" w:color="auto"/>
        <w:left w:val="none" w:sz="0" w:space="0" w:color="auto"/>
        <w:bottom w:val="none" w:sz="0" w:space="0" w:color="auto"/>
        <w:right w:val="none" w:sz="0" w:space="0" w:color="auto"/>
      </w:divBdr>
    </w:div>
    <w:div w:id="1681200511">
      <w:bodyDiv w:val="1"/>
      <w:marLeft w:val="0"/>
      <w:marRight w:val="0"/>
      <w:marTop w:val="0"/>
      <w:marBottom w:val="0"/>
      <w:divBdr>
        <w:top w:val="none" w:sz="0" w:space="0" w:color="auto"/>
        <w:left w:val="none" w:sz="0" w:space="0" w:color="auto"/>
        <w:bottom w:val="none" w:sz="0" w:space="0" w:color="auto"/>
        <w:right w:val="none" w:sz="0" w:space="0" w:color="auto"/>
      </w:divBdr>
    </w:div>
    <w:div w:id="1684089885">
      <w:bodyDiv w:val="1"/>
      <w:marLeft w:val="0"/>
      <w:marRight w:val="0"/>
      <w:marTop w:val="0"/>
      <w:marBottom w:val="0"/>
      <w:divBdr>
        <w:top w:val="none" w:sz="0" w:space="0" w:color="auto"/>
        <w:left w:val="none" w:sz="0" w:space="0" w:color="auto"/>
        <w:bottom w:val="none" w:sz="0" w:space="0" w:color="auto"/>
        <w:right w:val="none" w:sz="0" w:space="0" w:color="auto"/>
      </w:divBdr>
    </w:div>
    <w:div w:id="1688556792">
      <w:bodyDiv w:val="1"/>
      <w:marLeft w:val="0"/>
      <w:marRight w:val="0"/>
      <w:marTop w:val="0"/>
      <w:marBottom w:val="0"/>
      <w:divBdr>
        <w:top w:val="none" w:sz="0" w:space="0" w:color="auto"/>
        <w:left w:val="none" w:sz="0" w:space="0" w:color="auto"/>
        <w:bottom w:val="none" w:sz="0" w:space="0" w:color="auto"/>
        <w:right w:val="none" w:sz="0" w:space="0" w:color="auto"/>
      </w:divBdr>
    </w:div>
    <w:div w:id="1707556898">
      <w:bodyDiv w:val="1"/>
      <w:marLeft w:val="0"/>
      <w:marRight w:val="0"/>
      <w:marTop w:val="0"/>
      <w:marBottom w:val="0"/>
      <w:divBdr>
        <w:top w:val="none" w:sz="0" w:space="0" w:color="auto"/>
        <w:left w:val="none" w:sz="0" w:space="0" w:color="auto"/>
        <w:bottom w:val="none" w:sz="0" w:space="0" w:color="auto"/>
        <w:right w:val="none" w:sz="0" w:space="0" w:color="auto"/>
      </w:divBdr>
    </w:div>
    <w:div w:id="1712264517">
      <w:bodyDiv w:val="1"/>
      <w:marLeft w:val="0"/>
      <w:marRight w:val="0"/>
      <w:marTop w:val="0"/>
      <w:marBottom w:val="0"/>
      <w:divBdr>
        <w:top w:val="none" w:sz="0" w:space="0" w:color="auto"/>
        <w:left w:val="none" w:sz="0" w:space="0" w:color="auto"/>
        <w:bottom w:val="none" w:sz="0" w:space="0" w:color="auto"/>
        <w:right w:val="none" w:sz="0" w:space="0" w:color="auto"/>
      </w:divBdr>
    </w:div>
    <w:div w:id="1723169225">
      <w:bodyDiv w:val="1"/>
      <w:marLeft w:val="0"/>
      <w:marRight w:val="0"/>
      <w:marTop w:val="0"/>
      <w:marBottom w:val="0"/>
      <w:divBdr>
        <w:top w:val="none" w:sz="0" w:space="0" w:color="auto"/>
        <w:left w:val="none" w:sz="0" w:space="0" w:color="auto"/>
        <w:bottom w:val="none" w:sz="0" w:space="0" w:color="auto"/>
        <w:right w:val="none" w:sz="0" w:space="0" w:color="auto"/>
      </w:divBdr>
    </w:div>
    <w:div w:id="1727408090">
      <w:bodyDiv w:val="1"/>
      <w:marLeft w:val="0"/>
      <w:marRight w:val="0"/>
      <w:marTop w:val="0"/>
      <w:marBottom w:val="0"/>
      <w:divBdr>
        <w:top w:val="none" w:sz="0" w:space="0" w:color="auto"/>
        <w:left w:val="none" w:sz="0" w:space="0" w:color="auto"/>
        <w:bottom w:val="none" w:sz="0" w:space="0" w:color="auto"/>
        <w:right w:val="none" w:sz="0" w:space="0" w:color="auto"/>
      </w:divBdr>
    </w:div>
    <w:div w:id="1755127603">
      <w:bodyDiv w:val="1"/>
      <w:marLeft w:val="0"/>
      <w:marRight w:val="0"/>
      <w:marTop w:val="0"/>
      <w:marBottom w:val="0"/>
      <w:divBdr>
        <w:top w:val="none" w:sz="0" w:space="0" w:color="auto"/>
        <w:left w:val="none" w:sz="0" w:space="0" w:color="auto"/>
        <w:bottom w:val="none" w:sz="0" w:space="0" w:color="auto"/>
        <w:right w:val="none" w:sz="0" w:space="0" w:color="auto"/>
      </w:divBdr>
    </w:div>
    <w:div w:id="1771389089">
      <w:bodyDiv w:val="1"/>
      <w:marLeft w:val="0"/>
      <w:marRight w:val="0"/>
      <w:marTop w:val="0"/>
      <w:marBottom w:val="0"/>
      <w:divBdr>
        <w:top w:val="none" w:sz="0" w:space="0" w:color="auto"/>
        <w:left w:val="none" w:sz="0" w:space="0" w:color="auto"/>
        <w:bottom w:val="none" w:sz="0" w:space="0" w:color="auto"/>
        <w:right w:val="none" w:sz="0" w:space="0" w:color="auto"/>
      </w:divBdr>
    </w:div>
    <w:div w:id="1775855159">
      <w:bodyDiv w:val="1"/>
      <w:marLeft w:val="0"/>
      <w:marRight w:val="0"/>
      <w:marTop w:val="0"/>
      <w:marBottom w:val="0"/>
      <w:divBdr>
        <w:top w:val="none" w:sz="0" w:space="0" w:color="auto"/>
        <w:left w:val="none" w:sz="0" w:space="0" w:color="auto"/>
        <w:bottom w:val="none" w:sz="0" w:space="0" w:color="auto"/>
        <w:right w:val="none" w:sz="0" w:space="0" w:color="auto"/>
      </w:divBdr>
    </w:div>
    <w:div w:id="1776712285">
      <w:bodyDiv w:val="1"/>
      <w:marLeft w:val="0"/>
      <w:marRight w:val="0"/>
      <w:marTop w:val="0"/>
      <w:marBottom w:val="0"/>
      <w:divBdr>
        <w:top w:val="none" w:sz="0" w:space="0" w:color="auto"/>
        <w:left w:val="none" w:sz="0" w:space="0" w:color="auto"/>
        <w:bottom w:val="none" w:sz="0" w:space="0" w:color="auto"/>
        <w:right w:val="none" w:sz="0" w:space="0" w:color="auto"/>
      </w:divBdr>
      <w:divsChild>
        <w:div w:id="77026794">
          <w:marLeft w:val="0"/>
          <w:marRight w:val="0"/>
          <w:marTop w:val="0"/>
          <w:marBottom w:val="0"/>
          <w:divBdr>
            <w:top w:val="single" w:sz="2" w:space="0" w:color="E3E3E3"/>
            <w:left w:val="single" w:sz="2" w:space="0" w:color="E3E3E3"/>
            <w:bottom w:val="single" w:sz="2" w:space="0" w:color="E3E3E3"/>
            <w:right w:val="single" w:sz="2" w:space="0" w:color="E3E3E3"/>
          </w:divBdr>
          <w:divsChild>
            <w:div w:id="879973705">
              <w:marLeft w:val="0"/>
              <w:marRight w:val="0"/>
              <w:marTop w:val="0"/>
              <w:marBottom w:val="0"/>
              <w:divBdr>
                <w:top w:val="single" w:sz="2" w:space="0" w:color="E3E3E3"/>
                <w:left w:val="single" w:sz="2" w:space="0" w:color="E3E3E3"/>
                <w:bottom w:val="single" w:sz="2" w:space="0" w:color="E3E3E3"/>
                <w:right w:val="single" w:sz="2" w:space="0" w:color="E3E3E3"/>
              </w:divBdr>
              <w:divsChild>
                <w:div w:id="2068843752">
                  <w:marLeft w:val="0"/>
                  <w:marRight w:val="0"/>
                  <w:marTop w:val="0"/>
                  <w:marBottom w:val="0"/>
                  <w:divBdr>
                    <w:top w:val="single" w:sz="2" w:space="0" w:color="E3E3E3"/>
                    <w:left w:val="single" w:sz="2" w:space="0" w:color="E3E3E3"/>
                    <w:bottom w:val="single" w:sz="2" w:space="0" w:color="E3E3E3"/>
                    <w:right w:val="single" w:sz="2" w:space="0" w:color="E3E3E3"/>
                  </w:divBdr>
                  <w:divsChild>
                    <w:div w:id="1993289955">
                      <w:marLeft w:val="0"/>
                      <w:marRight w:val="0"/>
                      <w:marTop w:val="0"/>
                      <w:marBottom w:val="0"/>
                      <w:divBdr>
                        <w:top w:val="single" w:sz="2" w:space="0" w:color="E3E3E3"/>
                        <w:left w:val="single" w:sz="2" w:space="0" w:color="E3E3E3"/>
                        <w:bottom w:val="single" w:sz="2" w:space="0" w:color="E3E3E3"/>
                        <w:right w:val="single" w:sz="2" w:space="0" w:color="E3E3E3"/>
                      </w:divBdr>
                      <w:divsChild>
                        <w:div w:id="848569226">
                          <w:marLeft w:val="0"/>
                          <w:marRight w:val="0"/>
                          <w:marTop w:val="0"/>
                          <w:marBottom w:val="0"/>
                          <w:divBdr>
                            <w:top w:val="single" w:sz="2" w:space="0" w:color="E3E3E3"/>
                            <w:left w:val="single" w:sz="2" w:space="0" w:color="E3E3E3"/>
                            <w:bottom w:val="single" w:sz="2" w:space="0" w:color="E3E3E3"/>
                            <w:right w:val="single" w:sz="2" w:space="0" w:color="E3E3E3"/>
                          </w:divBdr>
                          <w:divsChild>
                            <w:div w:id="1021471302">
                              <w:marLeft w:val="0"/>
                              <w:marRight w:val="0"/>
                              <w:marTop w:val="0"/>
                              <w:marBottom w:val="0"/>
                              <w:divBdr>
                                <w:top w:val="single" w:sz="2" w:space="0" w:color="E3E3E3"/>
                                <w:left w:val="single" w:sz="2" w:space="0" w:color="E3E3E3"/>
                                <w:bottom w:val="single" w:sz="2" w:space="0" w:color="E3E3E3"/>
                                <w:right w:val="single" w:sz="2" w:space="0" w:color="E3E3E3"/>
                              </w:divBdr>
                              <w:divsChild>
                                <w:div w:id="324404286">
                                  <w:marLeft w:val="0"/>
                                  <w:marRight w:val="0"/>
                                  <w:marTop w:val="100"/>
                                  <w:marBottom w:val="100"/>
                                  <w:divBdr>
                                    <w:top w:val="single" w:sz="2" w:space="0" w:color="E3E3E3"/>
                                    <w:left w:val="single" w:sz="2" w:space="0" w:color="E3E3E3"/>
                                    <w:bottom w:val="single" w:sz="2" w:space="0" w:color="E3E3E3"/>
                                    <w:right w:val="single" w:sz="2" w:space="0" w:color="E3E3E3"/>
                                  </w:divBdr>
                                  <w:divsChild>
                                    <w:div w:id="1533499178">
                                      <w:marLeft w:val="0"/>
                                      <w:marRight w:val="0"/>
                                      <w:marTop w:val="0"/>
                                      <w:marBottom w:val="0"/>
                                      <w:divBdr>
                                        <w:top w:val="single" w:sz="2" w:space="0" w:color="E3E3E3"/>
                                        <w:left w:val="single" w:sz="2" w:space="0" w:color="E3E3E3"/>
                                        <w:bottom w:val="single" w:sz="2" w:space="0" w:color="E3E3E3"/>
                                        <w:right w:val="single" w:sz="2" w:space="0" w:color="E3E3E3"/>
                                      </w:divBdr>
                                      <w:divsChild>
                                        <w:div w:id="692462723">
                                          <w:marLeft w:val="0"/>
                                          <w:marRight w:val="0"/>
                                          <w:marTop w:val="0"/>
                                          <w:marBottom w:val="0"/>
                                          <w:divBdr>
                                            <w:top w:val="single" w:sz="2" w:space="0" w:color="E3E3E3"/>
                                            <w:left w:val="single" w:sz="2" w:space="0" w:color="E3E3E3"/>
                                            <w:bottom w:val="single" w:sz="2" w:space="0" w:color="E3E3E3"/>
                                            <w:right w:val="single" w:sz="2" w:space="0" w:color="E3E3E3"/>
                                          </w:divBdr>
                                          <w:divsChild>
                                            <w:div w:id="149296484">
                                              <w:marLeft w:val="0"/>
                                              <w:marRight w:val="0"/>
                                              <w:marTop w:val="0"/>
                                              <w:marBottom w:val="0"/>
                                              <w:divBdr>
                                                <w:top w:val="single" w:sz="2" w:space="0" w:color="E3E3E3"/>
                                                <w:left w:val="single" w:sz="2" w:space="0" w:color="E3E3E3"/>
                                                <w:bottom w:val="single" w:sz="2" w:space="0" w:color="E3E3E3"/>
                                                <w:right w:val="single" w:sz="2" w:space="0" w:color="E3E3E3"/>
                                              </w:divBdr>
                                              <w:divsChild>
                                                <w:div w:id="1788426277">
                                                  <w:marLeft w:val="0"/>
                                                  <w:marRight w:val="0"/>
                                                  <w:marTop w:val="0"/>
                                                  <w:marBottom w:val="0"/>
                                                  <w:divBdr>
                                                    <w:top w:val="single" w:sz="2" w:space="0" w:color="E3E3E3"/>
                                                    <w:left w:val="single" w:sz="2" w:space="0" w:color="E3E3E3"/>
                                                    <w:bottom w:val="single" w:sz="2" w:space="0" w:color="E3E3E3"/>
                                                    <w:right w:val="single" w:sz="2" w:space="0" w:color="E3E3E3"/>
                                                  </w:divBdr>
                                                  <w:divsChild>
                                                    <w:div w:id="1833062839">
                                                      <w:marLeft w:val="0"/>
                                                      <w:marRight w:val="0"/>
                                                      <w:marTop w:val="0"/>
                                                      <w:marBottom w:val="0"/>
                                                      <w:divBdr>
                                                        <w:top w:val="single" w:sz="2" w:space="0" w:color="E3E3E3"/>
                                                        <w:left w:val="single" w:sz="2" w:space="0" w:color="E3E3E3"/>
                                                        <w:bottom w:val="single" w:sz="2" w:space="0" w:color="E3E3E3"/>
                                                        <w:right w:val="single" w:sz="2" w:space="0" w:color="E3E3E3"/>
                                                      </w:divBdr>
                                                      <w:divsChild>
                                                        <w:div w:id="1936595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15633563">
          <w:marLeft w:val="0"/>
          <w:marRight w:val="0"/>
          <w:marTop w:val="0"/>
          <w:marBottom w:val="0"/>
          <w:divBdr>
            <w:top w:val="none" w:sz="0" w:space="0" w:color="auto"/>
            <w:left w:val="none" w:sz="0" w:space="0" w:color="auto"/>
            <w:bottom w:val="none" w:sz="0" w:space="0" w:color="auto"/>
            <w:right w:val="none" w:sz="0" w:space="0" w:color="auto"/>
          </w:divBdr>
        </w:div>
      </w:divsChild>
    </w:div>
    <w:div w:id="1779520653">
      <w:bodyDiv w:val="1"/>
      <w:marLeft w:val="0"/>
      <w:marRight w:val="0"/>
      <w:marTop w:val="0"/>
      <w:marBottom w:val="0"/>
      <w:divBdr>
        <w:top w:val="none" w:sz="0" w:space="0" w:color="auto"/>
        <w:left w:val="none" w:sz="0" w:space="0" w:color="auto"/>
        <w:bottom w:val="none" w:sz="0" w:space="0" w:color="auto"/>
        <w:right w:val="none" w:sz="0" w:space="0" w:color="auto"/>
      </w:divBdr>
    </w:div>
    <w:div w:id="1796636460">
      <w:bodyDiv w:val="1"/>
      <w:marLeft w:val="0"/>
      <w:marRight w:val="0"/>
      <w:marTop w:val="0"/>
      <w:marBottom w:val="0"/>
      <w:divBdr>
        <w:top w:val="none" w:sz="0" w:space="0" w:color="auto"/>
        <w:left w:val="none" w:sz="0" w:space="0" w:color="auto"/>
        <w:bottom w:val="none" w:sz="0" w:space="0" w:color="auto"/>
        <w:right w:val="none" w:sz="0" w:space="0" w:color="auto"/>
      </w:divBdr>
    </w:div>
    <w:div w:id="1843005457">
      <w:bodyDiv w:val="1"/>
      <w:marLeft w:val="0"/>
      <w:marRight w:val="0"/>
      <w:marTop w:val="0"/>
      <w:marBottom w:val="0"/>
      <w:divBdr>
        <w:top w:val="none" w:sz="0" w:space="0" w:color="auto"/>
        <w:left w:val="none" w:sz="0" w:space="0" w:color="auto"/>
        <w:bottom w:val="none" w:sz="0" w:space="0" w:color="auto"/>
        <w:right w:val="none" w:sz="0" w:space="0" w:color="auto"/>
      </w:divBdr>
    </w:div>
    <w:div w:id="1846364791">
      <w:bodyDiv w:val="1"/>
      <w:marLeft w:val="0"/>
      <w:marRight w:val="0"/>
      <w:marTop w:val="0"/>
      <w:marBottom w:val="0"/>
      <w:divBdr>
        <w:top w:val="none" w:sz="0" w:space="0" w:color="auto"/>
        <w:left w:val="none" w:sz="0" w:space="0" w:color="auto"/>
        <w:bottom w:val="none" w:sz="0" w:space="0" w:color="auto"/>
        <w:right w:val="none" w:sz="0" w:space="0" w:color="auto"/>
      </w:divBdr>
    </w:div>
    <w:div w:id="1896891559">
      <w:bodyDiv w:val="1"/>
      <w:marLeft w:val="0"/>
      <w:marRight w:val="0"/>
      <w:marTop w:val="0"/>
      <w:marBottom w:val="0"/>
      <w:divBdr>
        <w:top w:val="none" w:sz="0" w:space="0" w:color="auto"/>
        <w:left w:val="none" w:sz="0" w:space="0" w:color="auto"/>
        <w:bottom w:val="none" w:sz="0" w:space="0" w:color="auto"/>
        <w:right w:val="none" w:sz="0" w:space="0" w:color="auto"/>
      </w:divBdr>
    </w:div>
    <w:div w:id="1925261567">
      <w:bodyDiv w:val="1"/>
      <w:marLeft w:val="0"/>
      <w:marRight w:val="0"/>
      <w:marTop w:val="0"/>
      <w:marBottom w:val="0"/>
      <w:divBdr>
        <w:top w:val="none" w:sz="0" w:space="0" w:color="auto"/>
        <w:left w:val="none" w:sz="0" w:space="0" w:color="auto"/>
        <w:bottom w:val="none" w:sz="0" w:space="0" w:color="auto"/>
        <w:right w:val="none" w:sz="0" w:space="0" w:color="auto"/>
      </w:divBdr>
    </w:div>
    <w:div w:id="1931696980">
      <w:bodyDiv w:val="1"/>
      <w:marLeft w:val="0"/>
      <w:marRight w:val="0"/>
      <w:marTop w:val="0"/>
      <w:marBottom w:val="0"/>
      <w:divBdr>
        <w:top w:val="none" w:sz="0" w:space="0" w:color="auto"/>
        <w:left w:val="none" w:sz="0" w:space="0" w:color="auto"/>
        <w:bottom w:val="none" w:sz="0" w:space="0" w:color="auto"/>
        <w:right w:val="none" w:sz="0" w:space="0" w:color="auto"/>
      </w:divBdr>
    </w:div>
    <w:div w:id="1933472340">
      <w:bodyDiv w:val="1"/>
      <w:marLeft w:val="0"/>
      <w:marRight w:val="0"/>
      <w:marTop w:val="0"/>
      <w:marBottom w:val="0"/>
      <w:divBdr>
        <w:top w:val="none" w:sz="0" w:space="0" w:color="auto"/>
        <w:left w:val="none" w:sz="0" w:space="0" w:color="auto"/>
        <w:bottom w:val="none" w:sz="0" w:space="0" w:color="auto"/>
        <w:right w:val="none" w:sz="0" w:space="0" w:color="auto"/>
      </w:divBdr>
    </w:div>
    <w:div w:id="1937055278">
      <w:bodyDiv w:val="1"/>
      <w:marLeft w:val="0"/>
      <w:marRight w:val="0"/>
      <w:marTop w:val="0"/>
      <w:marBottom w:val="0"/>
      <w:divBdr>
        <w:top w:val="none" w:sz="0" w:space="0" w:color="auto"/>
        <w:left w:val="none" w:sz="0" w:space="0" w:color="auto"/>
        <w:bottom w:val="none" w:sz="0" w:space="0" w:color="auto"/>
        <w:right w:val="none" w:sz="0" w:space="0" w:color="auto"/>
      </w:divBdr>
    </w:div>
    <w:div w:id="1938324894">
      <w:bodyDiv w:val="1"/>
      <w:marLeft w:val="0"/>
      <w:marRight w:val="0"/>
      <w:marTop w:val="0"/>
      <w:marBottom w:val="0"/>
      <w:divBdr>
        <w:top w:val="none" w:sz="0" w:space="0" w:color="auto"/>
        <w:left w:val="none" w:sz="0" w:space="0" w:color="auto"/>
        <w:bottom w:val="none" w:sz="0" w:space="0" w:color="auto"/>
        <w:right w:val="none" w:sz="0" w:space="0" w:color="auto"/>
      </w:divBdr>
    </w:div>
    <w:div w:id="1962958391">
      <w:bodyDiv w:val="1"/>
      <w:marLeft w:val="0"/>
      <w:marRight w:val="0"/>
      <w:marTop w:val="0"/>
      <w:marBottom w:val="0"/>
      <w:divBdr>
        <w:top w:val="none" w:sz="0" w:space="0" w:color="auto"/>
        <w:left w:val="none" w:sz="0" w:space="0" w:color="auto"/>
        <w:bottom w:val="none" w:sz="0" w:space="0" w:color="auto"/>
        <w:right w:val="none" w:sz="0" w:space="0" w:color="auto"/>
      </w:divBdr>
    </w:div>
    <w:div w:id="1964991785">
      <w:bodyDiv w:val="1"/>
      <w:marLeft w:val="0"/>
      <w:marRight w:val="0"/>
      <w:marTop w:val="0"/>
      <w:marBottom w:val="0"/>
      <w:divBdr>
        <w:top w:val="none" w:sz="0" w:space="0" w:color="auto"/>
        <w:left w:val="none" w:sz="0" w:space="0" w:color="auto"/>
        <w:bottom w:val="none" w:sz="0" w:space="0" w:color="auto"/>
        <w:right w:val="none" w:sz="0" w:space="0" w:color="auto"/>
      </w:divBdr>
    </w:div>
    <w:div w:id="1972056667">
      <w:bodyDiv w:val="1"/>
      <w:marLeft w:val="0"/>
      <w:marRight w:val="0"/>
      <w:marTop w:val="0"/>
      <w:marBottom w:val="0"/>
      <w:divBdr>
        <w:top w:val="none" w:sz="0" w:space="0" w:color="auto"/>
        <w:left w:val="none" w:sz="0" w:space="0" w:color="auto"/>
        <w:bottom w:val="none" w:sz="0" w:space="0" w:color="auto"/>
        <w:right w:val="none" w:sz="0" w:space="0" w:color="auto"/>
      </w:divBdr>
    </w:div>
    <w:div w:id="1992052389">
      <w:bodyDiv w:val="1"/>
      <w:marLeft w:val="0"/>
      <w:marRight w:val="0"/>
      <w:marTop w:val="0"/>
      <w:marBottom w:val="0"/>
      <w:divBdr>
        <w:top w:val="none" w:sz="0" w:space="0" w:color="auto"/>
        <w:left w:val="none" w:sz="0" w:space="0" w:color="auto"/>
        <w:bottom w:val="none" w:sz="0" w:space="0" w:color="auto"/>
        <w:right w:val="none" w:sz="0" w:space="0" w:color="auto"/>
      </w:divBdr>
    </w:div>
    <w:div w:id="1993368385">
      <w:bodyDiv w:val="1"/>
      <w:marLeft w:val="0"/>
      <w:marRight w:val="0"/>
      <w:marTop w:val="0"/>
      <w:marBottom w:val="0"/>
      <w:divBdr>
        <w:top w:val="none" w:sz="0" w:space="0" w:color="auto"/>
        <w:left w:val="none" w:sz="0" w:space="0" w:color="auto"/>
        <w:bottom w:val="none" w:sz="0" w:space="0" w:color="auto"/>
        <w:right w:val="none" w:sz="0" w:space="0" w:color="auto"/>
      </w:divBdr>
    </w:div>
    <w:div w:id="2014331235">
      <w:bodyDiv w:val="1"/>
      <w:marLeft w:val="0"/>
      <w:marRight w:val="0"/>
      <w:marTop w:val="0"/>
      <w:marBottom w:val="0"/>
      <w:divBdr>
        <w:top w:val="none" w:sz="0" w:space="0" w:color="auto"/>
        <w:left w:val="none" w:sz="0" w:space="0" w:color="auto"/>
        <w:bottom w:val="none" w:sz="0" w:space="0" w:color="auto"/>
        <w:right w:val="none" w:sz="0" w:space="0" w:color="auto"/>
      </w:divBdr>
    </w:div>
    <w:div w:id="2027436737">
      <w:bodyDiv w:val="1"/>
      <w:marLeft w:val="0"/>
      <w:marRight w:val="0"/>
      <w:marTop w:val="0"/>
      <w:marBottom w:val="0"/>
      <w:divBdr>
        <w:top w:val="none" w:sz="0" w:space="0" w:color="auto"/>
        <w:left w:val="none" w:sz="0" w:space="0" w:color="auto"/>
        <w:bottom w:val="none" w:sz="0" w:space="0" w:color="auto"/>
        <w:right w:val="none" w:sz="0" w:space="0" w:color="auto"/>
      </w:divBdr>
    </w:div>
    <w:div w:id="2044595167">
      <w:bodyDiv w:val="1"/>
      <w:marLeft w:val="0"/>
      <w:marRight w:val="0"/>
      <w:marTop w:val="0"/>
      <w:marBottom w:val="0"/>
      <w:divBdr>
        <w:top w:val="none" w:sz="0" w:space="0" w:color="auto"/>
        <w:left w:val="none" w:sz="0" w:space="0" w:color="auto"/>
        <w:bottom w:val="none" w:sz="0" w:space="0" w:color="auto"/>
        <w:right w:val="none" w:sz="0" w:space="0" w:color="auto"/>
      </w:divBdr>
    </w:div>
    <w:div w:id="2083024002">
      <w:bodyDiv w:val="1"/>
      <w:marLeft w:val="0"/>
      <w:marRight w:val="0"/>
      <w:marTop w:val="0"/>
      <w:marBottom w:val="0"/>
      <w:divBdr>
        <w:top w:val="none" w:sz="0" w:space="0" w:color="auto"/>
        <w:left w:val="none" w:sz="0" w:space="0" w:color="auto"/>
        <w:bottom w:val="none" w:sz="0" w:space="0" w:color="auto"/>
        <w:right w:val="none" w:sz="0" w:space="0" w:color="auto"/>
      </w:divBdr>
    </w:div>
    <w:div w:id="2119981855">
      <w:bodyDiv w:val="1"/>
      <w:marLeft w:val="0"/>
      <w:marRight w:val="0"/>
      <w:marTop w:val="0"/>
      <w:marBottom w:val="0"/>
      <w:divBdr>
        <w:top w:val="none" w:sz="0" w:space="0" w:color="auto"/>
        <w:left w:val="none" w:sz="0" w:space="0" w:color="auto"/>
        <w:bottom w:val="none" w:sz="0" w:space="0" w:color="auto"/>
        <w:right w:val="none" w:sz="0" w:space="0" w:color="auto"/>
      </w:divBdr>
    </w:div>
    <w:div w:id="2125342107">
      <w:bodyDiv w:val="1"/>
      <w:marLeft w:val="0"/>
      <w:marRight w:val="0"/>
      <w:marTop w:val="0"/>
      <w:marBottom w:val="0"/>
      <w:divBdr>
        <w:top w:val="none" w:sz="0" w:space="0" w:color="auto"/>
        <w:left w:val="none" w:sz="0" w:space="0" w:color="auto"/>
        <w:bottom w:val="none" w:sz="0" w:space="0" w:color="auto"/>
        <w:right w:val="none" w:sz="0" w:space="0" w:color="auto"/>
      </w:divBdr>
    </w:div>
    <w:div w:id="2137671616">
      <w:bodyDiv w:val="1"/>
      <w:marLeft w:val="0"/>
      <w:marRight w:val="0"/>
      <w:marTop w:val="0"/>
      <w:marBottom w:val="0"/>
      <w:divBdr>
        <w:top w:val="none" w:sz="0" w:space="0" w:color="auto"/>
        <w:left w:val="none" w:sz="0" w:space="0" w:color="auto"/>
        <w:bottom w:val="none" w:sz="0" w:space="0" w:color="auto"/>
        <w:right w:val="none" w:sz="0" w:space="0" w:color="auto"/>
      </w:divBdr>
    </w:div>
    <w:div w:id="2140764074">
      <w:bodyDiv w:val="1"/>
      <w:marLeft w:val="0"/>
      <w:marRight w:val="0"/>
      <w:marTop w:val="0"/>
      <w:marBottom w:val="0"/>
      <w:divBdr>
        <w:top w:val="none" w:sz="0" w:space="0" w:color="auto"/>
        <w:left w:val="none" w:sz="0" w:space="0" w:color="auto"/>
        <w:bottom w:val="none" w:sz="0" w:space="0" w:color="auto"/>
        <w:right w:val="none" w:sz="0" w:space="0" w:color="auto"/>
      </w:divBdr>
    </w:div>
    <w:div w:id="2141336927">
      <w:bodyDiv w:val="1"/>
      <w:marLeft w:val="0"/>
      <w:marRight w:val="0"/>
      <w:marTop w:val="0"/>
      <w:marBottom w:val="0"/>
      <w:divBdr>
        <w:top w:val="none" w:sz="0" w:space="0" w:color="auto"/>
        <w:left w:val="none" w:sz="0" w:space="0" w:color="auto"/>
        <w:bottom w:val="none" w:sz="0" w:space="0" w:color="auto"/>
        <w:right w:val="none" w:sz="0" w:space="0" w:color="auto"/>
      </w:divBdr>
    </w:div>
    <w:div w:id="214692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64.jpe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b:Tag>
    <b:SourceType>ElectronicSource</b:SourceType>
    <b:Guid>{7BFA96F6-9BED-45D9-8EBB-2DC2681782E6}</b:Guid>
    <b:Author>
      <b:Author>
        <b:NameList>
          <b:Person>
            <b:Last>Techiescience</b:Last>
          </b:Person>
        </b:NameList>
      </b:Author>
    </b:Author>
    <b:Title>Techiescience Industrial sump pump systems</b:Title>
    <b:RefOrder>2</b:RefOrder>
  </b:Source>
  <b:Source>
    <b:Tag>Med</b:Tag>
    <b:SourceType>ElectronicSource</b:SourceType>
    <b:Guid>{933D0F12-E903-4133-BE9F-74AAB130FF5E}</b:Guid>
    <b:Author>
      <b:Author>
        <b:NameList>
          <b:Person>
            <b:Last>Medium</b:Last>
          </b:Person>
        </b:NameList>
      </b:Author>
    </b:Author>
    <b:Title>A Comprehensive guide to float switches</b:Title>
    <b:RefOrder>3</b:RefOrder>
  </b:Source>
  <b:Source>
    <b:Tag>Ins</b:Tag>
    <b:SourceType>ElectronicSource</b:SourceType>
    <b:Guid>{E7079782-25E8-476A-A642-1969408A49BE}</b:Guid>
    <b:Author>
      <b:Author>
        <b:NameList>
          <b:Person>
            <b:Last>tools</b:Last>
            <b:First>Inst.</b:First>
          </b:Person>
        </b:NameList>
      </b:Author>
    </b:Author>
    <b:Title>Advantages and Disadvantages of level measurement systems</b:Title>
    <b:RefOrder>4</b:RefOrder>
  </b:Source>
  <b:Source>
    <b:Tag>Pro</b:Tag>
    <b:SourceType>ElectronicSource</b:SourceType>
    <b:Guid>{4536DCA9-94D6-457D-B371-7912860563F4}</b:Guid>
    <b:Author>
      <b:Author>
        <b:NameList>
          <b:Person>
            <b:Last>specialist</b:Last>
            <b:First>Process</b:First>
            <b:Middle>and Automation</b:Middle>
          </b:Person>
        </b:NameList>
      </b:Author>
    </b:Author>
    <b:Title>Why upgrading your PLC is important for the automation industry</b:Title>
    <b:RefOrder>5</b:RefOrder>
  </b:Source>
  <b:Source>
    <b:Tag>Var</b:Tag>
    <b:SourceType>DocumentFromInternetSite</b:SourceType>
    <b:Guid>{A7113D1D-A1C8-4475-A23F-F1809B321E74}</b:Guid>
    <b:Title>Tata Steel Main Pumphouse Clarification Plant Training Manual</b:Title>
    <b:Author>
      <b:Author>
        <b:NameList>
          <b:Person>
            <b:Last>Various</b:Last>
          </b:Person>
        </b:NameList>
      </b:Author>
    </b:Author>
    <b:RefOrder>1</b:RefOrder>
  </b:Source>
  <b:Source>
    <b:Tag>PLC</b:Tag>
    <b:SourceType>DocumentFromInternetSite</b:SourceType>
    <b:Guid>{C8C30EA6-A4D7-4A22-B2B7-E4CF2AA3ACD5}</b:Guid>
    <b:Title>PLC HMI Design for Operator Efficiency</b:Title>
    <b:URL>https://controlforge.github.io/posts/PLC-HMI-Design-for-Operator-Efficiency-Best-Practices-and-Case-Studies/</b:URL>
    <b:RefOrder>6</b:RefOrder>
  </b:Source>
  <b:Source>
    <b:Tag>Con</b:Tag>
    <b:SourceType>DocumentFromInternetSite</b:SourceType>
    <b:Guid>{A1D3397C-F56A-4536-B1EF-DE6078B54826}</b:Guid>
    <b:Title>Control technologies of wastewater treatment plants: The state-of-the-art, current challenges, and future directions</b:Title>
    <b:URL>https://www.sciencedirect.com/science/article/abs/pii/S1364032123001806</b:URL>
    <b:RefOrder>7</b:RefOrder>
  </b:Source>
  <b:Source>
    <b:Tag>Rev</b:Tag>
    <b:SourceType>DocumentFromInternetSite</b:SourceType>
    <b:Guid>{045A53FC-043B-4FCE-A6C7-9B062868A6C9}</b:Guid>
    <b:Title>Review of cybersecurity issues in industrial critical infrastructure: manufacturing in perspective</b:Title>
    <b:URL>https://www.tandfonline.com/doi/full/10.1080/23742917.2016.1252211</b:URL>
    <b:RefOrder>9</b:RefOrder>
  </b:Source>
  <b:Source>
    <b:Tag>Env</b:Tag>
    <b:SourceType>InternetSite</b:SourceType>
    <b:Guid>{095BB206-A81D-460C-AD20-CB492EC7A71C}</b:Guid>
    <b:Title>Environment Agency Website</b:Title>
    <b:URL>https://environmentagencycareers.co.uk/?sType=EA_landingpage</b:URL>
    <b:RefOrder>8</b:RefOrder>
  </b:Source>
  <b:Source>
    <b:Tag>HSE</b:Tag>
    <b:SourceType>InternetSite</b:SourceType>
    <b:Guid>{6D8B69E2-1273-47BE-AD71-4EE0E870DFDD}</b:Guid>
    <b:Title>HSE - Health and Safety at Work Act 1974</b:Title>
    <b:URL>https://www.hse.gov.uk/legislation/hswa.htm</b:URL>
    <b:RefOrder>10</b:RefOrder>
  </b:Source>
  <b:Source>
    <b:Tag>HSE1</b:Tag>
    <b:SourceType>InternetSite</b:SourceType>
    <b:Guid>{A6EE4D7D-28FB-4C8D-B1F5-7982B474073E}</b:Guid>
    <b:Title>HSE - Control of Substances Hazardous to Health Regulations 2002</b:Title>
    <b:URL>https://www.hse.gov.uk/cleaning/topics/coshh.htm</b:URL>
    <b:RefOrder>11</b:RefOrder>
  </b:Source>
  <b:Source>
    <b:Tag>HSE2</b:Tag>
    <b:SourceType>InternetSite</b:SourceType>
    <b:Guid>{51CAC251-A9DB-46AF-BBFE-0F2099C92328}</b:Guid>
    <b:Title>HSE - Electricity at Work Regulations 1989</b:Title>
    <b:URL>https://www.hse.gov.uk/pubns/books/hsr25.htm</b:URL>
    <b:RefOrder>12</b:RefOrder>
  </b:Source>
  <b:Source>
    <b:Tag>IET</b:Tag>
    <b:SourceType>InternetSite</b:SourceType>
    <b:Guid>{21E4146F-D867-4C8D-939F-A70E0A3CE6FB}</b:Guid>
    <b:Title>IET - Requirement for Electrical Installations IET Wiring Regulations 18th Edition</b:Title>
    <b:URL>https://electrical.theiet.org/bs-7671/</b:URL>
    <b:RefOrder>13</b:RefOrder>
  </b:Source>
  <b:Source>
    <b:Tag>Unk2</b:Tag>
    <b:SourceType>Book</b:SourceType>
    <b:Guid>{71EA54BD-AE48-4436-8C8A-291A33568270}</b:Guid>
    <b:Title>EIS 5 - Tata Steel Electrical Safety Rules High Voltage</b:Title>
    <b:Author>
      <b:Author>
        <b:NameList>
          <b:Person>
            <b:Last>Unknown</b:Last>
            <b:First>Tata</b:First>
            <b:Middle>Steel</b:Middle>
          </b:Person>
        </b:NameList>
      </b:Author>
    </b:Author>
    <b:RefOrder>14</b:RefOrder>
  </b:Source>
  <b:Source>
    <b:Tag>Unk3</b:Tag>
    <b:SourceType>Book</b:SourceType>
    <b:Guid>{19FF9A0B-0D51-4AB4-B8D4-5425DFA9D2E9}</b:Guid>
    <b:Author>
      <b:Author>
        <b:NameList>
          <b:Person>
            <b:Last>Unknown</b:Last>
            <b:First>Tata</b:First>
            <b:Middle>Steel</b:Middle>
          </b:Person>
        </b:NameList>
      </b:Author>
    </b:Author>
    <b:Title>EIS 7 - Tata Steel Electrical Safety Rules Low Voltage EIS 7</b:Title>
    <b:RefOrder>15</b:RefOrder>
  </b:Source>
  <b:Source>
    <b:Tag>GOV</b:Tag>
    <b:SourceType>DocumentFromInternetSite</b:SourceType>
    <b:Guid>{5127D55A-70B6-4B60-B37E-7D035EE9D22E}</b:Guid>
    <b:Title>GOV UK - Environmental Protection Act 1990</b:Title>
    <b:URL>https://www.legislation.gov.uk/ukpga/1990/43/contents</b:URL>
    <b:RefOrder>16</b:RefOrder>
  </b:Source>
  <b:Source>
    <b:Tag>GOV1</b:Tag>
    <b:SourceType>DocumentFromInternetSite</b:SourceType>
    <b:Guid>{7A235623-6D48-470B-BD7C-796F0E7C80D5}</b:Guid>
    <b:Title>GOV UK - Water Resrouces Act 1991</b:Title>
    <b:URL>https://www.legislation.gov.uk/ukpga/1991/57/contents</b:URL>
    <b:RefOrder>17</b:RefOrder>
  </b:Source>
  <b:Source>
    <b:Tag>GOV2</b:Tag>
    <b:SourceType>DocumentFromInternetSite</b:SourceType>
    <b:Guid>{DDA875E3-4BAA-4608-A07B-508FF400003B}</b:Guid>
    <b:Title>GOV UK - Environmental Permitting Regulations 2016</b:Title>
    <b:URL>https://www.legislation.gov.uk/uksi/2016/1154/contents/made</b:URL>
    <b:RefOrder>18</b:RefOrder>
  </b:Source>
</b:Sources>
</file>

<file path=customXml/itemProps1.xml><?xml version="1.0" encoding="utf-8"?>
<ds:datastoreItem xmlns:ds="http://schemas.openxmlformats.org/officeDocument/2006/customXml" ds:itemID="{C3791567-0CA5-45F1-8D2A-680DE3947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18802</TotalTime>
  <Pages>81</Pages>
  <Words>9925</Words>
  <Characters>56579</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Corey</dc:creator>
  <cp:keywords/>
  <dc:description/>
  <cp:lastModifiedBy>Corey Taylor (1708443)</cp:lastModifiedBy>
  <cp:revision>232</cp:revision>
  <dcterms:created xsi:type="dcterms:W3CDTF">2024-04-05T18:36:00Z</dcterms:created>
  <dcterms:modified xsi:type="dcterms:W3CDTF">2024-04-24T12:38:00Z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2023-10-11T07:29:54Z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66088e65-6b99-4dc2-b7e3-e9ad1246a6a4</vt:lpwstr>
  </property>
  <property fmtid="{D5CDD505-2E9C-101B-9397-08002B2CF9AE}" pid="11" name="MSIP_Label_73aa366c-74b9-492b-a1b9-5472c41e7d31_ContentBits">
    <vt:lpwstr>2</vt:lpwstr>
  </property>
</Properties>
</file>