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239662" w14:textId="23298C16" w:rsidR="001F28F0" w:rsidRPr="002D4D40" w:rsidRDefault="009013A4">
      <w:pPr>
        <w:rPr>
          <w:rFonts w:ascii="Arial" w:hAnsi="Arial" w:cs="Arial"/>
          <w:sz w:val="22"/>
          <w:szCs w:val="22"/>
        </w:rPr>
      </w:pPr>
      <w:r w:rsidRPr="002D4D40">
        <w:rPr>
          <w:rFonts w:ascii="Arial" w:hAnsi="Arial" w:cs="Arial"/>
          <w:sz w:val="22"/>
          <w:szCs w:val="22"/>
        </w:rPr>
        <w:t>Haena Begum</w:t>
      </w:r>
    </w:p>
    <w:p w14:paraId="7C00024B" w14:textId="3C457E29" w:rsidR="009013A4" w:rsidRPr="002D4D40" w:rsidRDefault="009013A4">
      <w:pPr>
        <w:rPr>
          <w:rFonts w:ascii="Arial" w:hAnsi="Arial" w:cs="Arial"/>
          <w:sz w:val="22"/>
          <w:szCs w:val="22"/>
        </w:rPr>
      </w:pPr>
      <w:r w:rsidRPr="002D4D40">
        <w:rPr>
          <w:rFonts w:ascii="Arial" w:hAnsi="Arial" w:cs="Arial"/>
          <w:sz w:val="22"/>
          <w:szCs w:val="22"/>
        </w:rPr>
        <w:t>Student number 202508171</w:t>
      </w:r>
    </w:p>
    <w:p w14:paraId="6395E645" w14:textId="46EB1EB8" w:rsidR="009013A4" w:rsidRPr="002D4D40" w:rsidRDefault="009013A4">
      <w:pPr>
        <w:rPr>
          <w:rFonts w:ascii="Arial" w:hAnsi="Arial" w:cs="Arial"/>
          <w:sz w:val="22"/>
          <w:szCs w:val="22"/>
        </w:rPr>
      </w:pPr>
      <w:r w:rsidRPr="002D4D40">
        <w:rPr>
          <w:rFonts w:ascii="Arial" w:hAnsi="Arial" w:cs="Arial"/>
          <w:sz w:val="22"/>
          <w:szCs w:val="22"/>
        </w:rPr>
        <w:t>Farah Islam</w:t>
      </w:r>
    </w:p>
    <w:p w14:paraId="1D54441F" w14:textId="418E55E8" w:rsidR="009013A4" w:rsidRPr="002D4D40" w:rsidRDefault="009013A4">
      <w:pPr>
        <w:rPr>
          <w:rFonts w:ascii="Arial" w:hAnsi="Arial" w:cs="Arial"/>
          <w:sz w:val="22"/>
          <w:szCs w:val="22"/>
        </w:rPr>
      </w:pPr>
      <w:r w:rsidRPr="002D4D40">
        <w:rPr>
          <w:rFonts w:ascii="Arial" w:hAnsi="Arial" w:cs="Arial"/>
          <w:sz w:val="22"/>
          <w:szCs w:val="22"/>
        </w:rPr>
        <w:t xml:space="preserve">LCHS4008 </w:t>
      </w:r>
    </w:p>
    <w:p w14:paraId="0D86A7F7" w14:textId="3BFF9C9A" w:rsidR="009013A4" w:rsidRPr="002D4D40" w:rsidRDefault="009013A4">
      <w:pPr>
        <w:rPr>
          <w:rFonts w:ascii="Arial" w:hAnsi="Arial" w:cs="Arial"/>
          <w:sz w:val="22"/>
          <w:szCs w:val="22"/>
        </w:rPr>
      </w:pPr>
      <w:r w:rsidRPr="002D4D40">
        <w:rPr>
          <w:rFonts w:ascii="Arial" w:hAnsi="Arial" w:cs="Arial"/>
          <w:sz w:val="22"/>
          <w:szCs w:val="22"/>
        </w:rPr>
        <w:t xml:space="preserve">Introduction to Public Health </w:t>
      </w:r>
    </w:p>
    <w:p w14:paraId="7744FFF8" w14:textId="143B338D" w:rsidR="009013A4" w:rsidRPr="002D4D40" w:rsidRDefault="009013A4">
      <w:pPr>
        <w:rPr>
          <w:rFonts w:ascii="Arial" w:hAnsi="Arial" w:cs="Arial"/>
          <w:sz w:val="22"/>
          <w:szCs w:val="22"/>
        </w:rPr>
      </w:pPr>
      <w:r w:rsidRPr="002D4D40">
        <w:rPr>
          <w:rFonts w:ascii="Arial" w:hAnsi="Arial" w:cs="Arial"/>
          <w:sz w:val="22"/>
          <w:szCs w:val="22"/>
        </w:rPr>
        <w:t xml:space="preserve">Assessment 2 </w:t>
      </w:r>
    </w:p>
    <w:p w14:paraId="5F506972" w14:textId="77777777" w:rsidR="009013A4" w:rsidRPr="002D4D40" w:rsidRDefault="009013A4">
      <w:pPr>
        <w:rPr>
          <w:rFonts w:ascii="Arial" w:hAnsi="Arial" w:cs="Arial"/>
          <w:sz w:val="22"/>
          <w:szCs w:val="22"/>
        </w:rPr>
      </w:pPr>
    </w:p>
    <w:p w14:paraId="2E573ED8" w14:textId="37980233" w:rsidR="009013A4" w:rsidRPr="002D4D40" w:rsidRDefault="009013A4">
      <w:pPr>
        <w:rPr>
          <w:rFonts w:ascii="Arial" w:hAnsi="Arial" w:cs="Arial"/>
          <w:sz w:val="22"/>
          <w:szCs w:val="22"/>
        </w:rPr>
      </w:pPr>
      <w:r w:rsidRPr="002D4D40">
        <w:rPr>
          <w:rFonts w:ascii="Arial" w:hAnsi="Arial" w:cs="Arial"/>
          <w:sz w:val="22"/>
          <w:szCs w:val="22"/>
        </w:rPr>
        <w:t xml:space="preserve">Task 1- Written report </w:t>
      </w:r>
    </w:p>
    <w:p w14:paraId="76FA353F" w14:textId="7BA3004D" w:rsidR="009013A4" w:rsidRPr="002D4D40" w:rsidRDefault="009013A4">
      <w:pPr>
        <w:rPr>
          <w:rFonts w:ascii="Arial" w:hAnsi="Arial" w:cs="Arial"/>
          <w:sz w:val="22"/>
          <w:szCs w:val="22"/>
        </w:rPr>
      </w:pPr>
      <w:r w:rsidRPr="002D4D40">
        <w:rPr>
          <w:rFonts w:ascii="Arial" w:hAnsi="Arial" w:cs="Arial"/>
          <w:sz w:val="22"/>
          <w:szCs w:val="22"/>
        </w:rPr>
        <w:t xml:space="preserve"> I have chosen Dementia is a syndrome caused by diseases that damage the brain, leading to a decline in memory, thinking, communication, and daily functioning. It is not a normal part of ageing, although it becomes more common as people get older.</w:t>
      </w:r>
    </w:p>
    <w:p w14:paraId="1FB15CA5" w14:textId="6784A332" w:rsidR="006A4F28" w:rsidRPr="002D4D40" w:rsidRDefault="006A4F28" w:rsidP="006A4F28">
      <w:pPr>
        <w:pStyle w:val="NormalWeb"/>
        <w:rPr>
          <w:rFonts w:ascii="Arial" w:hAnsi="Arial" w:cs="Arial"/>
          <w:sz w:val="22"/>
          <w:szCs w:val="22"/>
        </w:rPr>
      </w:pPr>
      <w:r w:rsidRPr="002D4D40">
        <w:rPr>
          <w:rFonts w:ascii="Arial" w:hAnsi="Arial" w:cs="Arial"/>
          <w:sz w:val="22"/>
          <w:szCs w:val="22"/>
        </w:rPr>
        <w:t>Dementia is an umbrella term used to describe a range of progressive neurological conditions that affect memory, thinking, behaviour, and the ability to perform everyday activities. It is not a single disease, but a collection of symptoms caused by various underlying disorders that damage the brain. Most associated with aging, dementia is a major public health concern worldwide, affecting millions of individuals and placing emotional, social, and economic strain on families, caregivers, and healthcare systems.</w:t>
      </w:r>
    </w:p>
    <w:p w14:paraId="723BF031" w14:textId="4C0F3094" w:rsidR="006A4F28" w:rsidRPr="002D4D40" w:rsidRDefault="006A4F28" w:rsidP="006A4F28">
      <w:pPr>
        <w:pStyle w:val="NormalWeb"/>
        <w:rPr>
          <w:rFonts w:ascii="Arial" w:hAnsi="Arial" w:cs="Arial"/>
          <w:sz w:val="22"/>
          <w:szCs w:val="22"/>
        </w:rPr>
      </w:pPr>
      <w:r w:rsidRPr="002D4D40">
        <w:rPr>
          <w:rFonts w:ascii="Arial" w:hAnsi="Arial" w:cs="Arial"/>
          <w:sz w:val="22"/>
          <w:szCs w:val="22"/>
        </w:rPr>
        <w:t>One of the most well-known forms of dementia is Alzheimer’s disease, which accounts for most cases. Other types include vascular dementia, dementia with Lewy bodies, and frontotemporal dementia. Although each type has distinct causes and characteristics, they all involve the gradual deterioration of cognitive functions. The progression and symptoms can vary significantly depending on the type of dementia and the individual affected.</w:t>
      </w:r>
    </w:p>
    <w:p w14:paraId="007A883B" w14:textId="3F73B84D" w:rsidR="006A4F28" w:rsidRPr="002D4D40" w:rsidRDefault="006A4F28" w:rsidP="006A4F28">
      <w:pPr>
        <w:pStyle w:val="NormalWeb"/>
        <w:rPr>
          <w:rFonts w:ascii="Arial" w:hAnsi="Arial" w:cs="Arial"/>
          <w:sz w:val="22"/>
          <w:szCs w:val="22"/>
        </w:rPr>
      </w:pPr>
      <w:r w:rsidRPr="002D4D40">
        <w:rPr>
          <w:rFonts w:ascii="Arial" w:hAnsi="Arial" w:cs="Arial"/>
          <w:sz w:val="22"/>
          <w:szCs w:val="22"/>
        </w:rPr>
        <w:t>The early signs of dementia are often subtle and may be mistaken for normal aging. These can include mild forgetfulness, difficulty finding words, or slight confusion about time and place. As the condition progresses, symptoms become more pronounced. Individuals may struggle to remember recent events, recognize familiar faces, follow conversations, or make decisions. Behavioural and psychological symptoms can also emerge, such as mood swings, anxiety, depression, aggression, and hallucinations.</w:t>
      </w:r>
    </w:p>
    <w:p w14:paraId="77C8FFCB"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The causes of dementia depend on the specific type. Alzheimer’s disease, for example, is associated with the accumulation of abnormal protein deposits in the brain, known as plaques and tangles, which disrupt communication between nerve cells. Vascular dementia results from reduced blood flow to the brain, often due to strokes or small vessel disease. Dementia with Lewy bodies is linked to abnormal protein structures called Lewy bodies, while frontotemporal dementia involves degeneration in the frontal and temporal lobes of the brain.</w:t>
      </w:r>
    </w:p>
    <w:p w14:paraId="750A1012"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Risk factors for dementia include age, genetics, and lifestyle factors. While aging is the most significant risk factor, dementia is not an inevitable part of growing older. Genetic predisposition can play a role, particularly in early-onset forms of dementia. However, research suggests that lifestyle choices can influence the risk. Factors such as poor diet, lack of physical activity, smoking, excessive alcohol consumption, and unmanaged chronic conditions like hypertension and diabetes can increase the likelihood of developing dementia.</w:t>
      </w:r>
    </w:p>
    <w:p w14:paraId="1E177B8D"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lastRenderedPageBreak/>
        <w:t xml:space="preserve">Diagnosis of dementia involves a comprehensive assessment, including medical history, physical examinations, cognitive tests, and sometimes brain imaging. Early diagnosis is important as it allows individuals and their families to </w:t>
      </w:r>
      <w:proofErr w:type="gramStart"/>
      <w:r w:rsidRPr="002D4D40">
        <w:rPr>
          <w:rFonts w:ascii="Arial" w:hAnsi="Arial" w:cs="Arial"/>
          <w:sz w:val="22"/>
          <w:szCs w:val="22"/>
        </w:rPr>
        <w:t>plan for the future</w:t>
      </w:r>
      <w:proofErr w:type="gramEnd"/>
      <w:r w:rsidRPr="002D4D40">
        <w:rPr>
          <w:rFonts w:ascii="Arial" w:hAnsi="Arial" w:cs="Arial"/>
          <w:sz w:val="22"/>
          <w:szCs w:val="22"/>
        </w:rPr>
        <w:t>, access support services, and, in some cases, benefit from treatments that may help manage symptoms or slow progression. However, diagnosing dementia can be challenging, particularly in the early stages when symptoms are mild and overlap with other conditions.</w:t>
      </w:r>
    </w:p>
    <w:p w14:paraId="05EB9130" w14:textId="037D5FCD" w:rsidR="006A4F28" w:rsidRPr="002D4D40" w:rsidRDefault="006A4F28" w:rsidP="006A4F28">
      <w:pPr>
        <w:pStyle w:val="NormalWeb"/>
        <w:rPr>
          <w:rFonts w:ascii="Arial" w:hAnsi="Arial" w:cs="Arial"/>
          <w:sz w:val="22"/>
          <w:szCs w:val="22"/>
        </w:rPr>
      </w:pPr>
      <w:r w:rsidRPr="002D4D40">
        <w:rPr>
          <w:rFonts w:ascii="Arial" w:hAnsi="Arial" w:cs="Arial"/>
          <w:sz w:val="22"/>
          <w:szCs w:val="22"/>
        </w:rPr>
        <w:t xml:space="preserve">Currently, there is no cure for most forms of dementia. Treatment focuses on managing symptoms, improving quality of life, and supporting both the individual and their caregivers. Medications may be prescribed to help with cognitive symptoms or </w:t>
      </w:r>
      <w:r w:rsidR="002D4D40" w:rsidRPr="002D4D40">
        <w:rPr>
          <w:rFonts w:ascii="Arial" w:hAnsi="Arial" w:cs="Arial"/>
          <w:sz w:val="22"/>
          <w:szCs w:val="22"/>
        </w:rPr>
        <w:t>behavioural</w:t>
      </w:r>
      <w:r w:rsidRPr="002D4D40">
        <w:rPr>
          <w:rFonts w:ascii="Arial" w:hAnsi="Arial" w:cs="Arial"/>
          <w:sz w:val="22"/>
          <w:szCs w:val="22"/>
        </w:rPr>
        <w:t xml:space="preserve"> issues, although their effectiveness varies. Non-pharmacological approaches, such as cognitive stimulation therapy, physical exercise, social engagement, and structured routines, are also important in maintaining function and well-being.</w:t>
      </w:r>
    </w:p>
    <w:p w14:paraId="392DA46C"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The impact of dementia extends beyond the individual to their families and caregivers. Caring for someone with dementia can be physically and emotionally demanding, often leading to caregiver stress and burnout. As the condition progresses, individuals may require increasing levels of assistance with daily activities, including personal care, eating, and mobility. Support networks, respite care, and community services play a crucial role in helping caregivers manage these challenges.</w:t>
      </w:r>
    </w:p>
    <w:p w14:paraId="27098FBD"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Social stigma and lack of awareness about dementia can further complicate the experience for those affected. Misunderstandings about the condition may lead to isolation, discrimination, or delayed diagnosis. Raising awareness and promoting dementia-friendly communities are essential steps in ensuring that individuals with dementia are treated with dignity and respect. Education can help people recognize symptoms early, seek appropriate help, and better understand how to support those living with the condition.</w:t>
      </w:r>
    </w:p>
    <w:p w14:paraId="34DC0A98"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Prevention and risk reduction have become key areas of research. While it is not always possible to prevent dementia, evidence suggests that adopting a healthy lifestyle can reduce risk. Regular physical activity, a balanced diet rich in fruits, vegetables, and whole grains, maintaining a healthy weight, and staying mentally and socially active are all associated with better brain health. Managing cardiovascular risk factors, such as high blood pressure and cholesterol, is also important in reducing the likelihood of vascular-related cognitive decline.</w:t>
      </w:r>
    </w:p>
    <w:p w14:paraId="788F4740" w14:textId="39E388BB" w:rsidR="006A4F28" w:rsidRPr="002D4D40" w:rsidRDefault="006A4F28" w:rsidP="006A4F28">
      <w:pPr>
        <w:pStyle w:val="NormalWeb"/>
        <w:rPr>
          <w:rFonts w:ascii="Arial" w:hAnsi="Arial" w:cs="Arial"/>
          <w:sz w:val="22"/>
          <w:szCs w:val="22"/>
        </w:rPr>
      </w:pPr>
      <w:r w:rsidRPr="002D4D40">
        <w:rPr>
          <w:rFonts w:ascii="Arial" w:hAnsi="Arial" w:cs="Arial"/>
          <w:sz w:val="22"/>
          <w:szCs w:val="22"/>
        </w:rPr>
        <w:t>Technological advancements are playing an increasing role in dementia care. Assistive devices, such as memory aids, GPS trackers, and smart home systems, can help individuals maintain independence for longer. Digital tools and applications are also being developed to support cognitive training and monitor changes in behaviours or function. While technology cannot replace human care, it can enhance safety, communication, and overall quality of life.</w:t>
      </w:r>
    </w:p>
    <w:p w14:paraId="2BAD60E1"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Research into dementia continues to evolve, with scientists exploring new treatments, diagnostic methods, and potential preventive strategies. Advances in understanding the biological mechanisms underlying different forms of dementia offer hope for future therapies. Clinical trials are investigating drugs that target specific proteins or processes involved in brain degeneration. Although progress has been slow, there is optimism that ongoing research will lead to more effective interventions.</w:t>
      </w:r>
    </w:p>
    <w:p w14:paraId="356A70AE"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t>Ethical considerations are also central to dementia care. Issues such as autonomy, consent, and decision-making become increasingly complex as cognitive abilities decline. It is important to involve individuals in decisions about their care while they are still able to express their preferences. Advance care planning, including discussions about future medical treatment and living arrangements, can help ensure that a person’s wishes are respected.</w:t>
      </w:r>
    </w:p>
    <w:p w14:paraId="4F718DFD" w14:textId="77777777" w:rsidR="006A4F28" w:rsidRPr="002D4D40" w:rsidRDefault="006A4F28" w:rsidP="006A4F28">
      <w:pPr>
        <w:pStyle w:val="NormalWeb"/>
        <w:rPr>
          <w:rFonts w:ascii="Arial" w:hAnsi="Arial" w:cs="Arial"/>
          <w:sz w:val="22"/>
          <w:szCs w:val="22"/>
        </w:rPr>
      </w:pPr>
      <w:r w:rsidRPr="002D4D40">
        <w:rPr>
          <w:rFonts w:ascii="Arial" w:hAnsi="Arial" w:cs="Arial"/>
          <w:sz w:val="22"/>
          <w:szCs w:val="22"/>
        </w:rPr>
        <w:lastRenderedPageBreak/>
        <w:t>The economic impact of dementia is significant. Healthcare costs, social care, and informal caregiving contribute to a substantial financial burden on individuals, families, and governments. As populations age, the number of people living with dementia is expected to rise, increasing the demand for services and resources. Policymakers must address these challenges by investing in healthcare infrastructure, supporting research, and promoting public health initiatives aimed at reducing risk.</w:t>
      </w:r>
    </w:p>
    <w:p w14:paraId="7C64E14D" w14:textId="77777777" w:rsidR="002D4D40" w:rsidRPr="002D4D40" w:rsidRDefault="002D4D40" w:rsidP="002D4D40">
      <w:pPr>
        <w:pStyle w:val="NormalWeb"/>
        <w:rPr>
          <w:rFonts w:ascii="Arial" w:hAnsi="Arial" w:cs="Arial"/>
          <w:sz w:val="22"/>
          <w:szCs w:val="22"/>
        </w:rPr>
      </w:pPr>
      <w:r w:rsidRPr="002D4D40">
        <w:rPr>
          <w:rFonts w:ascii="Arial" w:hAnsi="Arial" w:cs="Arial"/>
          <w:sz w:val="22"/>
          <w:szCs w:val="22"/>
        </w:rPr>
        <w:t>The main body of dementia focuses on its core characteristics, causes, progression, and impact on individuals and society. Dementia is primarily defined by a decline in cognitive functioning severe enough to interfere with daily life. This decline is usually progressive, meaning symptoms worsen over time, although the rate of progression varies depending on the type of dementia and the individual.</w:t>
      </w:r>
    </w:p>
    <w:p w14:paraId="3EB6247F" w14:textId="06A5DE3F" w:rsidR="002D4D40" w:rsidRPr="002D4D40" w:rsidRDefault="002D4D40" w:rsidP="006A4F28">
      <w:pPr>
        <w:pStyle w:val="NormalWeb"/>
        <w:rPr>
          <w:rFonts w:ascii="Arial" w:hAnsi="Arial" w:cs="Arial"/>
          <w:sz w:val="22"/>
          <w:szCs w:val="22"/>
        </w:rPr>
      </w:pPr>
      <w:r w:rsidRPr="002D4D40">
        <w:rPr>
          <w:rFonts w:ascii="Arial" w:hAnsi="Arial" w:cs="Arial"/>
          <w:sz w:val="22"/>
          <w:szCs w:val="22"/>
        </w:rPr>
        <w:t>At the centre of dementia are impairments in memory, thinking, and reasoning. Memory loss is often the most recognizable symptom, particularly difficulty recalling recent events while long-term memories may remain intact in the early stages. Individuals may repeatedly ask the same questions, misplace items, or forget important dates and appointments. As the condition advances, memory impairment becomes more severe, eventually affecting recognition of close family members and familiar environments.</w:t>
      </w:r>
    </w:p>
    <w:p w14:paraId="61523FC5" w14:textId="575D9739" w:rsidR="002D4D40" w:rsidRPr="002D4D40" w:rsidRDefault="002D4D40" w:rsidP="002D4D40">
      <w:pPr>
        <w:pStyle w:val="NormalWeb"/>
        <w:rPr>
          <w:rFonts w:ascii="Arial" w:hAnsi="Arial" w:cs="Arial"/>
          <w:sz w:val="22"/>
          <w:szCs w:val="22"/>
        </w:rPr>
      </w:pPr>
      <w:r w:rsidRPr="002D4D40">
        <w:rPr>
          <w:rFonts w:ascii="Arial" w:hAnsi="Arial" w:cs="Arial"/>
          <w:sz w:val="22"/>
          <w:szCs w:val="22"/>
        </w:rPr>
        <w:t>in addition to memory loss, dementia significantly affects communication and language abilities. People may struggle to find the right words, follow conversations, or understand what others are saying. This can lead to frustration and withdrawal from social interactions. Over time, communication difficulties can become profound, limiting the individual’s ability to express needs or emotions effectively.</w:t>
      </w:r>
    </w:p>
    <w:p w14:paraId="72A2FE0A" w14:textId="77777777" w:rsidR="002D4D40" w:rsidRPr="002D4D40" w:rsidRDefault="002D4D40" w:rsidP="006A4F28">
      <w:pPr>
        <w:pStyle w:val="NormalWeb"/>
        <w:rPr>
          <w:rFonts w:ascii="Arial" w:hAnsi="Arial" w:cs="Arial"/>
          <w:sz w:val="22"/>
          <w:szCs w:val="22"/>
        </w:rPr>
      </w:pPr>
      <w:r w:rsidRPr="002D4D40">
        <w:rPr>
          <w:rFonts w:ascii="Arial" w:hAnsi="Arial" w:cs="Arial"/>
          <w:sz w:val="22"/>
          <w:szCs w:val="22"/>
        </w:rPr>
        <w:t xml:space="preserve">Another key aspect of dementia is impaired judgment and problem-solving skills. Individuals may find it difficult to make decisions, manage finances, or plan and organize tasks. Everyday activities such as cooking, shopping, or handling money can become increasingly challenging. This loss of executive functioning often results in reduced independence and a growing reliance on caregivers. </w:t>
      </w:r>
    </w:p>
    <w:p w14:paraId="769196D1" w14:textId="40BFE135" w:rsidR="002D4D40" w:rsidRPr="002D4D40" w:rsidRDefault="002D4D40" w:rsidP="006A4F28">
      <w:pPr>
        <w:pStyle w:val="NormalWeb"/>
        <w:rPr>
          <w:rFonts w:ascii="Arial" w:hAnsi="Arial" w:cs="Arial"/>
          <w:sz w:val="22"/>
          <w:szCs w:val="22"/>
        </w:rPr>
      </w:pPr>
      <w:r w:rsidRPr="002D4D40">
        <w:rPr>
          <w:rFonts w:ascii="Arial" w:hAnsi="Arial" w:cs="Arial"/>
          <w:sz w:val="22"/>
          <w:szCs w:val="22"/>
        </w:rPr>
        <w:t xml:space="preserve">Behavioural and psychological changes are also central features of dementia. These can include mood swings, anxiety, depression, irritability, and in some cases, aggression. Some individuals may experience hallucinations or delusions, particularly in certain types of dementia. Personality changes are common, with individuals behaving in ways that are uncharacteristic of their previous selves. These changes can be distressing for both the person with dementia and those around them.   </w:t>
      </w:r>
    </w:p>
    <w:p w14:paraId="63BED255" w14:textId="7979E374" w:rsidR="002D4D40" w:rsidRPr="002D4D40" w:rsidRDefault="002D4D40" w:rsidP="006A4F28">
      <w:pPr>
        <w:pStyle w:val="NormalWeb"/>
        <w:rPr>
          <w:rFonts w:ascii="Arial" w:hAnsi="Arial" w:cs="Arial"/>
          <w:sz w:val="22"/>
          <w:szCs w:val="22"/>
        </w:rPr>
      </w:pPr>
      <w:r w:rsidRPr="002D4D40">
        <w:rPr>
          <w:rFonts w:ascii="Arial" w:hAnsi="Arial" w:cs="Arial"/>
          <w:sz w:val="22"/>
          <w:szCs w:val="22"/>
        </w:rPr>
        <w:t>The causes of dementia are linked to damage in brain cells, which interferes with communication between neurons. This damage can result from different disease processes. For example, Alzheimer’s disease involves the accumulation of abnormal proteins in the brain, while vascular dementia is caused by reduced blood supply due to strokes or damaged blood vessels. Other forms, such as dementia with Lewy bodies and frontotemporal dementia, involve distinct patterns of brain degeneration. Despite these differences, the outcome is similar: progressive loss of brain function.</w:t>
      </w:r>
    </w:p>
    <w:p w14:paraId="49A9384C" w14:textId="697B465F" w:rsidR="00F13A13" w:rsidRPr="002D4D40" w:rsidRDefault="006A4F28" w:rsidP="006A4F28">
      <w:pPr>
        <w:pStyle w:val="NormalWeb"/>
        <w:rPr>
          <w:rFonts w:ascii="Arial" w:hAnsi="Arial" w:cs="Arial"/>
          <w:sz w:val="22"/>
          <w:szCs w:val="22"/>
        </w:rPr>
      </w:pPr>
      <w:r w:rsidRPr="002D4D40">
        <w:rPr>
          <w:rFonts w:ascii="Arial" w:hAnsi="Arial" w:cs="Arial"/>
          <w:sz w:val="22"/>
          <w:szCs w:val="22"/>
        </w:rPr>
        <w:t xml:space="preserve">In conclusion, dementia is a complex and multifaceted condition that affects millions of people worldwide. It encompasses a range of disorders characterized by progressive cognitive decline, with far-reaching consequences for individuals, families, and society. While there </w:t>
      </w:r>
      <w:r w:rsidR="002D4D40" w:rsidRPr="002D4D40">
        <w:rPr>
          <w:rFonts w:ascii="Arial" w:hAnsi="Arial" w:cs="Arial"/>
          <w:sz w:val="22"/>
          <w:szCs w:val="22"/>
        </w:rPr>
        <w:t>are</w:t>
      </w:r>
      <w:r w:rsidRPr="002D4D40">
        <w:rPr>
          <w:rFonts w:ascii="Arial" w:hAnsi="Arial" w:cs="Arial"/>
          <w:sz w:val="22"/>
          <w:szCs w:val="22"/>
        </w:rPr>
        <w:t xml:space="preserve"> currently no cure, early diagnosis, effective management, and supportive care can make a meaningful difference in the lives of those affected. Continued research, increased awareness, and a commitment to compassionate care are essential in addressing the growing impact of dementia and improving outcomes for future generations.</w:t>
      </w:r>
    </w:p>
    <w:sectPr w:rsidR="00F13A13" w:rsidRPr="002D4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3A4"/>
    <w:rsid w:val="001373F4"/>
    <w:rsid w:val="00143194"/>
    <w:rsid w:val="001560B6"/>
    <w:rsid w:val="001A25B7"/>
    <w:rsid w:val="001A4A92"/>
    <w:rsid w:val="001F28F0"/>
    <w:rsid w:val="002D4D40"/>
    <w:rsid w:val="002F145F"/>
    <w:rsid w:val="003F5899"/>
    <w:rsid w:val="004C4D3B"/>
    <w:rsid w:val="00507E1B"/>
    <w:rsid w:val="00637936"/>
    <w:rsid w:val="0067309E"/>
    <w:rsid w:val="006A4F28"/>
    <w:rsid w:val="006D07A8"/>
    <w:rsid w:val="00700BAB"/>
    <w:rsid w:val="00753CC8"/>
    <w:rsid w:val="008A3EA1"/>
    <w:rsid w:val="009013A4"/>
    <w:rsid w:val="009A7F2C"/>
    <w:rsid w:val="00A40602"/>
    <w:rsid w:val="00BA5A52"/>
    <w:rsid w:val="00C055CE"/>
    <w:rsid w:val="00C06CDB"/>
    <w:rsid w:val="00C2383B"/>
    <w:rsid w:val="00C54D69"/>
    <w:rsid w:val="00CF6501"/>
    <w:rsid w:val="00D40A97"/>
    <w:rsid w:val="00D63267"/>
    <w:rsid w:val="00F13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DB278"/>
  <w15:chartTrackingRefBased/>
  <w15:docId w15:val="{8953ECD7-8508-4762-B364-38C62C3EA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1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1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1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1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1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1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1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1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1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1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3A4"/>
    <w:rPr>
      <w:rFonts w:eastAsiaTheme="majorEastAsia" w:cstheme="majorBidi"/>
      <w:color w:val="272727" w:themeColor="text1" w:themeTint="D8"/>
    </w:rPr>
  </w:style>
  <w:style w:type="paragraph" w:styleId="Title">
    <w:name w:val="Title"/>
    <w:basedOn w:val="Normal"/>
    <w:next w:val="Normal"/>
    <w:link w:val="TitleChar"/>
    <w:uiPriority w:val="10"/>
    <w:qFormat/>
    <w:rsid w:val="00901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3A4"/>
    <w:pPr>
      <w:spacing w:before="160"/>
      <w:jc w:val="center"/>
    </w:pPr>
    <w:rPr>
      <w:i/>
      <w:iCs/>
      <w:color w:val="404040" w:themeColor="text1" w:themeTint="BF"/>
    </w:rPr>
  </w:style>
  <w:style w:type="character" w:customStyle="1" w:styleId="QuoteChar">
    <w:name w:val="Quote Char"/>
    <w:basedOn w:val="DefaultParagraphFont"/>
    <w:link w:val="Quote"/>
    <w:uiPriority w:val="29"/>
    <w:rsid w:val="009013A4"/>
    <w:rPr>
      <w:i/>
      <w:iCs/>
      <w:color w:val="404040" w:themeColor="text1" w:themeTint="BF"/>
    </w:rPr>
  </w:style>
  <w:style w:type="paragraph" w:styleId="ListParagraph">
    <w:name w:val="List Paragraph"/>
    <w:basedOn w:val="Normal"/>
    <w:uiPriority w:val="34"/>
    <w:qFormat/>
    <w:rsid w:val="009013A4"/>
    <w:pPr>
      <w:ind w:left="720"/>
      <w:contextualSpacing/>
    </w:pPr>
  </w:style>
  <w:style w:type="character" w:styleId="IntenseEmphasis">
    <w:name w:val="Intense Emphasis"/>
    <w:basedOn w:val="DefaultParagraphFont"/>
    <w:uiPriority w:val="21"/>
    <w:qFormat/>
    <w:rsid w:val="009013A4"/>
    <w:rPr>
      <w:i/>
      <w:iCs/>
      <w:color w:val="0F4761" w:themeColor="accent1" w:themeShade="BF"/>
    </w:rPr>
  </w:style>
  <w:style w:type="paragraph" w:styleId="IntenseQuote">
    <w:name w:val="Intense Quote"/>
    <w:basedOn w:val="Normal"/>
    <w:next w:val="Normal"/>
    <w:link w:val="IntenseQuoteChar"/>
    <w:uiPriority w:val="30"/>
    <w:qFormat/>
    <w:rsid w:val="00901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13A4"/>
    <w:rPr>
      <w:i/>
      <w:iCs/>
      <w:color w:val="0F4761" w:themeColor="accent1" w:themeShade="BF"/>
    </w:rPr>
  </w:style>
  <w:style w:type="character" w:styleId="IntenseReference">
    <w:name w:val="Intense Reference"/>
    <w:basedOn w:val="DefaultParagraphFont"/>
    <w:uiPriority w:val="32"/>
    <w:qFormat/>
    <w:rsid w:val="009013A4"/>
    <w:rPr>
      <w:b/>
      <w:bCs/>
      <w:smallCaps/>
      <w:color w:val="0F4761" w:themeColor="accent1" w:themeShade="BF"/>
      <w:spacing w:val="5"/>
    </w:rPr>
  </w:style>
  <w:style w:type="paragraph" w:styleId="NormalWeb">
    <w:name w:val="Normal (Web)"/>
    <w:basedOn w:val="Normal"/>
    <w:uiPriority w:val="99"/>
    <w:unhideWhenUsed/>
    <w:rsid w:val="006A4F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1511</Words>
  <Characters>9238</Characters>
  <Application>Microsoft Office Word</Application>
  <DocSecurity>0</DocSecurity>
  <Lines>136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dc:creator>
  <cp:keywords/>
  <dc:description/>
  <cp:lastModifiedBy>Haena Begum (2508171)</cp:lastModifiedBy>
  <cp:revision>3</cp:revision>
  <dcterms:created xsi:type="dcterms:W3CDTF">2026-03-23T16:43:00Z</dcterms:created>
  <dcterms:modified xsi:type="dcterms:W3CDTF">2026-03-23T22:02:00Z</dcterms:modified>
</cp:coreProperties>
</file>