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A133100" w:rsidR="00EC129D" w:rsidRPr="007D32C5" w:rsidRDefault="00342457">
            <w:pPr>
              <w:rPr>
                <w:rFonts w:ascii="Arial" w:hAnsi="Arial" w:cs="Arial"/>
                <w:sz w:val="22"/>
              </w:rPr>
            </w:pPr>
            <w:r>
              <w:rPr>
                <w:rFonts w:ascii="Arial" w:hAnsi="Arial" w:cs="Arial"/>
                <w:sz w:val="22"/>
              </w:rPr>
              <w:t>2526532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891BB6A" w:rsidR="00EC129D" w:rsidRPr="007D32C5" w:rsidRDefault="00342457">
            <w:pPr>
              <w:rPr>
                <w:rFonts w:ascii="Arial" w:hAnsi="Arial" w:cs="Arial"/>
                <w:sz w:val="22"/>
              </w:rPr>
            </w:pPr>
            <w:r>
              <w:rPr>
                <w:rFonts w:ascii="Arial" w:hAnsi="Arial" w:cs="Arial"/>
                <w:sz w:val="22"/>
              </w:rPr>
              <w:t>Olivia Chauhan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FC7786A" w:rsidR="00EC129D" w:rsidRPr="007D32C5" w:rsidRDefault="00342457">
            <w:pPr>
              <w:rPr>
                <w:rFonts w:ascii="Arial" w:hAnsi="Arial" w:cs="Arial"/>
                <w:sz w:val="22"/>
              </w:rPr>
            </w:pPr>
            <w:r>
              <w:rPr>
                <w:rFonts w:ascii="Arial" w:hAnsi="Arial" w:cs="Arial"/>
                <w:sz w:val="22"/>
              </w:rPr>
              <w:t xml:space="preserve">The cooking academy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0DA3F88" w:rsidR="00EC129D" w:rsidRPr="007D32C5" w:rsidRDefault="00342457">
            <w:pPr>
              <w:rPr>
                <w:rFonts w:ascii="Arial" w:hAnsi="Arial" w:cs="Arial"/>
                <w:sz w:val="22"/>
              </w:rPr>
            </w:pPr>
            <w:hyperlink r:id="rId5" w:history="1">
              <w:r w:rsidRPr="00342457">
                <w:rPr>
                  <w:rStyle w:val="Hyperlink"/>
                  <w:rFonts w:ascii="Arial" w:hAnsi="Arial" w:cs="Arial"/>
                  <w:sz w:val="22"/>
                </w:rPr>
                <w:t>https://www.thecookingacademy.co.</w:t>
              </w:r>
              <w:r w:rsidRPr="00342457">
                <w:rPr>
                  <w:rStyle w:val="Hyperlink"/>
                  <w:rFonts w:ascii="Arial" w:hAnsi="Arial" w:cs="Arial"/>
                  <w:sz w:val="22"/>
                </w:rPr>
                <w:t>u</w:t>
              </w:r>
              <w:r w:rsidRPr="00342457">
                <w:rPr>
                  <w:rStyle w:val="Hyperlink"/>
                  <w:rFonts w:ascii="Arial" w:hAnsi="Arial" w:cs="Arial"/>
                  <w:sz w:val="22"/>
                </w:rPr>
                <w:t>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6CDE4AE" w:rsidR="00EC129D" w:rsidRDefault="00061623">
            <w:pPr>
              <w:rPr>
                <w:rFonts w:ascii="Arial" w:hAnsi="Arial" w:cs="Arial"/>
                <w:sz w:val="22"/>
              </w:rPr>
            </w:pPr>
            <w:r>
              <w:rPr>
                <w:rFonts w:ascii="Arial" w:hAnsi="Arial" w:cs="Arial"/>
                <w:sz w:val="22"/>
              </w:rPr>
              <w:t xml:space="preserve">Answer: </w:t>
            </w:r>
            <w:r w:rsidR="00674672">
              <w:rPr>
                <w:rFonts w:ascii="Arial" w:hAnsi="Arial" w:cs="Arial"/>
                <w:sz w:val="22"/>
              </w:rPr>
              <w:t>The website loads quickly and efficiently on desktop, and other devices such as tablets and smartphones. Pages appear within the first few seconds; this suggests that the website is well optimised. Going through the different pages is smooth with little delay</w:t>
            </w:r>
            <w:r w:rsidR="00CA45D5">
              <w:t xml:space="preserve"> </w:t>
            </w:r>
            <w:r w:rsidR="00CA45D5">
              <w:t xml:space="preserve">This </w:t>
            </w:r>
            <w:r w:rsidR="00CA45D5" w:rsidRPr="00CA45D5">
              <w:rPr>
                <w:rFonts w:ascii="Arial" w:hAnsi="Arial" w:cs="Arial"/>
                <w:sz w:val="22"/>
                <w:szCs w:val="21"/>
              </w:rPr>
              <w:t>suggests effective optimisation, which is important for user retention (Krug, 2014</w:t>
            </w:r>
            <w:r w:rsidR="00CA45D5">
              <w:t>).</w:t>
            </w:r>
            <w:r w:rsidR="00CA45D5">
              <w:rPr>
                <w:rFonts w:ascii="Arial" w:hAnsi="Arial" w:cs="Arial"/>
                <w:sz w:val="22"/>
              </w:rPr>
              <w:t xml:space="preserve"> </w:t>
            </w:r>
            <w:r w:rsidR="00674672">
              <w:rPr>
                <w:rFonts w:ascii="Arial" w:hAnsi="Arial" w:cs="Arial"/>
                <w:sz w:val="22"/>
              </w:rPr>
              <w:t>In conclusion the loading speed is efficient and prevents frustration.</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14293920" w:rsidR="00061623" w:rsidRPr="007D32C5" w:rsidRDefault="00061623" w:rsidP="00CA45D5">
            <w:pPr>
              <w:rPr>
                <w:rFonts w:ascii="Arial" w:hAnsi="Arial" w:cs="Arial"/>
                <w:sz w:val="22"/>
              </w:rPr>
            </w:pPr>
            <w:r>
              <w:rPr>
                <w:rFonts w:ascii="Arial" w:hAnsi="Arial" w:cs="Arial"/>
                <w:sz w:val="22"/>
              </w:rPr>
              <w:t xml:space="preserve">Answer: </w:t>
            </w:r>
            <w:r w:rsidR="00674672">
              <w:rPr>
                <w:rFonts w:ascii="Arial" w:hAnsi="Arial" w:cs="Arial"/>
                <w:sz w:val="22"/>
              </w:rPr>
              <w:t>The website contains multiple subpages, including subpages for courses, booking and contact information. Navigation is accessed a clear top menu bar, allowing users to have easy access to whatever they’re looking for. Dropdown menus help organise content</w:t>
            </w:r>
            <w:r w:rsidR="00CA45D5">
              <w:rPr>
                <w:rFonts w:ascii="Arial" w:hAnsi="Arial" w:cs="Arial"/>
                <w:sz w:val="22"/>
              </w:rPr>
              <w:t xml:space="preserve">. </w:t>
            </w:r>
            <w:r w:rsidR="00CA45D5" w:rsidRPr="00CA45D5">
              <w:rPr>
                <w:rFonts w:ascii="Arial" w:hAnsi="Arial" w:cs="Arial"/>
                <w:sz w:val="22"/>
                <w:szCs w:val="21"/>
              </w:rPr>
              <w:t>Effective navigation structures are essential for positive user experience (Nielsen, 2012).</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374ED83D" w14:textId="77777777" w:rsidR="00CA45D5" w:rsidRDefault="009C6B52" w:rsidP="00CA45D5">
            <w:r>
              <w:rPr>
                <w:rFonts w:ascii="Arial" w:hAnsi="Arial" w:cs="Arial"/>
                <w:sz w:val="22"/>
              </w:rPr>
              <w:t>Answer:</w:t>
            </w:r>
            <w:r w:rsidR="00674672">
              <w:rPr>
                <w:rFonts w:ascii="Arial" w:hAnsi="Arial" w:cs="Arial"/>
                <w:sz w:val="22"/>
              </w:rPr>
              <w:t xml:space="preserve"> customers can make bookings through the website. The booking process is integrated into the course pages, where users will then pick their preferred timetable for their classes, and then proceed to payment. </w:t>
            </w:r>
            <w:r w:rsidR="00CA45D5" w:rsidRPr="00CA45D5">
              <w:rPr>
                <w:rFonts w:ascii="Arial" w:hAnsi="Arial" w:cs="Arial"/>
                <w:sz w:val="22"/>
                <w:szCs w:val="21"/>
              </w:rPr>
              <w:t>This integrated system improves convenience and aligns with modern e-commerce expectations (Chaffey and Ellis-Chadwick, 2019).</w:t>
            </w:r>
          </w:p>
          <w:p w14:paraId="66E6E998" w14:textId="66CA6AD5" w:rsidR="009C6B52" w:rsidRPr="007D32C5" w:rsidRDefault="009C6B52" w:rsidP="00CA45D5">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01FAAB8" w:rsidR="00E26B70" w:rsidRDefault="009C6B52">
            <w:pPr>
              <w:rPr>
                <w:rFonts w:ascii="Arial" w:hAnsi="Arial" w:cs="Arial"/>
                <w:sz w:val="22"/>
              </w:rPr>
            </w:pPr>
            <w:r>
              <w:rPr>
                <w:rFonts w:ascii="Arial" w:hAnsi="Arial" w:cs="Arial"/>
                <w:sz w:val="22"/>
              </w:rPr>
              <w:t xml:space="preserve">Answer: </w:t>
            </w:r>
            <w:r w:rsidR="00674672">
              <w:rPr>
                <w:rFonts w:ascii="Arial" w:hAnsi="Arial" w:cs="Arial"/>
                <w:sz w:val="22"/>
              </w:rPr>
              <w:t xml:space="preserve">one improvement, could include adding </w:t>
            </w:r>
            <w:r w:rsidR="00EA0C0E">
              <w:rPr>
                <w:rFonts w:ascii="Arial" w:hAnsi="Arial" w:cs="Arial"/>
                <w:sz w:val="22"/>
              </w:rPr>
              <w:t xml:space="preserve">a more specific search functions to help customers quickly locate specific courses or content. </w:t>
            </w:r>
            <w:r w:rsidR="006A6EDA" w:rsidRPr="006A6EDA">
              <w:rPr>
                <w:rFonts w:ascii="Arial" w:hAnsi="Arial" w:cs="Arial"/>
                <w:sz w:val="22"/>
                <w:szCs w:val="21"/>
              </w:rPr>
              <w:t>Clearer call-to-action buttons would also help guide users. According to Krug (2014)</w:t>
            </w:r>
            <w:r w:rsidR="006A6EDA" w:rsidRPr="006A6EDA">
              <w:rPr>
                <w:rFonts w:ascii="Arial" w:hAnsi="Arial" w:cs="Arial"/>
                <w:sz w:val="22"/>
                <w:szCs w:val="21"/>
              </w:rPr>
              <w:t xml:space="preserve">. </w:t>
            </w:r>
            <w:r w:rsidR="00EA0C0E">
              <w:rPr>
                <w:rFonts w:ascii="Arial" w:hAnsi="Arial" w:cs="Arial"/>
                <w:sz w:val="22"/>
              </w:rPr>
              <w:t>Another improvement could be simplifying page layouts and reducing text making content more readable. Additionally making clearer call to action buttons to add further guidance through booking process.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1B970A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A0C0E">
              <w:rPr>
                <w:rFonts w:ascii="Arial" w:hAnsi="Arial" w:cs="Arial"/>
                <w:sz w:val="22"/>
              </w:rPr>
              <w:t xml:space="preserve"> </w:t>
            </w:r>
            <w:r w:rsidR="00EE59D7">
              <w:rPr>
                <w:rFonts w:ascii="Arial" w:hAnsi="Arial" w:cs="Arial"/>
                <w:sz w:val="22"/>
              </w:rPr>
              <w:t xml:space="preserve">the website appears professional and uncluttered, with an up-to-date layout. On desktop and other devices, it appears visually appealing. </w:t>
            </w:r>
            <w:r w:rsidR="006A6EDA" w:rsidRPr="006A6EDA">
              <w:rPr>
                <w:rFonts w:ascii="Arial" w:hAnsi="Arial" w:cs="Arial"/>
                <w:sz w:val="22"/>
                <w:szCs w:val="21"/>
              </w:rPr>
              <w:t xml:space="preserve">Visual consistency is important </w:t>
            </w:r>
            <w:r w:rsidR="006A6EDA" w:rsidRPr="006A6EDA">
              <w:rPr>
                <w:rFonts w:ascii="Arial" w:hAnsi="Arial" w:cs="Arial"/>
                <w:sz w:val="22"/>
                <w:szCs w:val="21"/>
              </w:rPr>
              <w:lastRenderedPageBreak/>
              <w:t>for maintaining brand identity (Garrett, 2011</w:t>
            </w:r>
            <w:r w:rsidR="006A6EDA" w:rsidRPr="006A6EDA">
              <w:rPr>
                <w:rFonts w:ascii="Arial" w:hAnsi="Arial" w:cs="Arial"/>
                <w:sz w:val="22"/>
                <w:szCs w:val="21"/>
              </w:rPr>
              <w:t>).</w:t>
            </w:r>
            <w:r w:rsidR="006A6EDA">
              <w:rPr>
                <w:rFonts w:ascii="Arial" w:hAnsi="Arial" w:cs="Arial"/>
                <w:sz w:val="22"/>
              </w:rPr>
              <w:t xml:space="preserve"> Although</w:t>
            </w:r>
            <w:r w:rsidR="00EE59D7">
              <w:rPr>
                <w:rFonts w:ascii="Arial" w:hAnsi="Arial" w:cs="Arial"/>
                <w:sz w:val="22"/>
              </w:rPr>
              <w:t xml:space="preserve"> when using mobile devices, it may appear more squashed together, which may affect how customers interpret the text. Other than this the overall design remains consistent and good for customers on all platforms.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EA7DA5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E59D7">
              <w:rPr>
                <w:rFonts w:ascii="Arial" w:hAnsi="Arial" w:cs="Arial"/>
                <w:sz w:val="22"/>
              </w:rPr>
              <w:t xml:space="preserve"> The website features high quality images of cooking and chefs that appear comfortable and happy, this adds to a friendly and intimate environment for someone to feel comfortable </w:t>
            </w:r>
            <w:r w:rsidR="006A6EDA">
              <w:rPr>
                <w:rFonts w:ascii="Arial" w:hAnsi="Arial" w:cs="Arial"/>
                <w:sz w:val="22"/>
              </w:rPr>
              <w:t>in.</w:t>
            </w:r>
            <w:r w:rsidR="006A6EDA">
              <w:t xml:space="preserve"> </w:t>
            </w:r>
            <w:r w:rsidR="006A6EDA" w:rsidRPr="006A6EDA">
              <w:rPr>
                <w:rFonts w:ascii="Arial" w:hAnsi="Arial" w:cs="Arial"/>
                <w:sz w:val="22"/>
                <w:szCs w:val="21"/>
              </w:rPr>
              <w:t>Warm colours enhance the visual experience and reflect the theme of cooking. Visual design elements are key in influencing user perception (Lidwell et al., 2010</w:t>
            </w:r>
            <w:proofErr w:type="gramStart"/>
            <w:r w:rsidR="006A6EDA" w:rsidRPr="006A6EDA">
              <w:rPr>
                <w:rFonts w:ascii="Arial" w:hAnsi="Arial" w:cs="Arial"/>
                <w:sz w:val="22"/>
                <w:szCs w:val="21"/>
              </w:rPr>
              <w:t>).</w:t>
            </w:r>
            <w:r w:rsidR="00D94187">
              <w:rPr>
                <w:rFonts w:ascii="Arial" w:hAnsi="Arial" w:cs="Arial"/>
                <w:sz w:val="22"/>
              </w:rPr>
              <w:t>The</w:t>
            </w:r>
            <w:proofErr w:type="gramEnd"/>
            <w:r w:rsidR="00D94187">
              <w:rPr>
                <w:rFonts w:ascii="Arial" w:hAnsi="Arial" w:cs="Arial"/>
                <w:sz w:val="22"/>
              </w:rPr>
              <w:t xml:space="preserve"> images used play an important role in showcasing the experience that’s offered, although the video content on the website is limited.</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81406A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94187">
              <w:rPr>
                <w:rFonts w:ascii="Arial" w:hAnsi="Arial" w:cs="Arial"/>
                <w:sz w:val="22"/>
              </w:rPr>
              <w:t xml:space="preserve"> The website doesn’t have an online chat tool, instead of online chat they offer contact forms and email communication, this isn’t bad, but the response is not as immediate and can be inconvenient for customers wanting a </w:t>
            </w:r>
            <w:r w:rsidR="006A6EDA">
              <w:rPr>
                <w:rFonts w:ascii="Arial" w:hAnsi="Arial" w:cs="Arial"/>
                <w:sz w:val="22"/>
              </w:rPr>
              <w:t>quick response</w:t>
            </w:r>
            <w:r w:rsidR="00D94187">
              <w:rPr>
                <w:rFonts w:ascii="Arial" w:hAnsi="Arial" w:cs="Arial"/>
                <w:sz w:val="22"/>
              </w:rPr>
              <w:t>.</w:t>
            </w:r>
            <w:r w:rsidR="006A6EDA">
              <w:rPr>
                <w:rFonts w:ascii="Arial" w:hAnsi="Arial" w:cs="Arial"/>
                <w:sz w:val="22"/>
              </w:rPr>
              <w:t xml:space="preserve"> </w:t>
            </w:r>
            <w:r w:rsidR="006A6EDA" w:rsidRPr="006A6EDA">
              <w:rPr>
                <w:rFonts w:ascii="Arial" w:hAnsi="Arial" w:cs="Arial"/>
                <w:sz w:val="22"/>
                <w:szCs w:val="21"/>
              </w:rPr>
              <w:t>While functional, this may reduce immediacy compared to live chat, which is known to improve customer satisfaction (Chaffey and Ellis-Chadwick, 2019)</w:t>
            </w:r>
            <w:r w:rsidR="006A6EDA">
              <w:rPr>
                <w:rFonts w:ascii="Arial" w:hAnsi="Arial" w:cs="Arial"/>
                <w:sz w:val="22"/>
                <w:szCs w:val="21"/>
              </w:rPr>
              <w: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6334D9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94187">
              <w:rPr>
                <w:rFonts w:ascii="Arial" w:hAnsi="Arial" w:cs="Arial"/>
                <w:sz w:val="22"/>
              </w:rPr>
              <w:t xml:space="preserve">There’s social media links available to provide users with additional resources and information they may need. Not only does the social media links humanise the content but also allow customers to see real experiences. </w:t>
            </w:r>
            <w:r w:rsidR="006A6EDA" w:rsidRPr="006A6EDA">
              <w:rPr>
                <w:rFonts w:ascii="Arial" w:hAnsi="Arial" w:cs="Arial"/>
                <w:sz w:val="22"/>
                <w:szCs w:val="21"/>
              </w:rPr>
              <w:t>These links help build trust and brand engagement, although their effectiveness depends on regular updates (Tuten and Solomon, 2020</w:t>
            </w:r>
            <w:r w:rsidR="006A6EDA" w:rsidRPr="006A6EDA">
              <w:rPr>
                <w:rFonts w:ascii="Arial" w:hAnsi="Arial" w:cs="Arial"/>
                <w:sz w:val="22"/>
                <w:szCs w:val="21"/>
              </w:rPr>
              <w:t>). Though</w:t>
            </w:r>
            <w:r w:rsidR="00D94187">
              <w:rPr>
                <w:rFonts w:ascii="Arial" w:hAnsi="Arial" w:cs="Arial"/>
                <w:sz w:val="22"/>
              </w:rPr>
              <w:t xml:space="preserve"> this can only be </w:t>
            </w:r>
            <w:r w:rsidR="006A6EDA">
              <w:rPr>
                <w:rFonts w:ascii="Arial" w:hAnsi="Arial" w:cs="Arial"/>
                <w:sz w:val="22"/>
              </w:rPr>
              <w:t>beneficial</w:t>
            </w:r>
            <w:r w:rsidR="00D94187">
              <w:rPr>
                <w:rFonts w:ascii="Arial" w:hAnsi="Arial" w:cs="Arial"/>
                <w:sz w:val="22"/>
              </w:rPr>
              <w:t xml:space="preserve"> for customers if social medias are up to date and typically engaged with.</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CD59F70" w:rsidR="00594A98" w:rsidRPr="00EC35F3"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94187">
              <w:rPr>
                <w:rFonts w:ascii="Arial" w:hAnsi="Arial" w:cs="Arial"/>
                <w:sz w:val="22"/>
              </w:rPr>
              <w:t xml:space="preserve"> </w:t>
            </w:r>
            <w:r w:rsidR="00D94187" w:rsidRPr="00EC35F3">
              <w:rPr>
                <w:rFonts w:ascii="Arial" w:hAnsi="Arial" w:cs="Arial"/>
                <w:sz w:val="22"/>
              </w:rPr>
              <w:t xml:space="preserve">the company’s website </w:t>
            </w:r>
            <w:r w:rsidR="00077531" w:rsidRPr="00EC35F3">
              <w:rPr>
                <w:rFonts w:ascii="Arial" w:hAnsi="Arial" w:cs="Arial"/>
                <w:sz w:val="22"/>
              </w:rPr>
              <w:t>includes</w:t>
            </w:r>
            <w:r w:rsidR="00D94187" w:rsidRPr="00EC35F3">
              <w:rPr>
                <w:rFonts w:ascii="Arial" w:hAnsi="Arial" w:cs="Arial"/>
                <w:sz w:val="22"/>
              </w:rPr>
              <w:t xml:space="preserve"> specific content on labelled pages, which describe different cooking classes a customer may be looking for. </w:t>
            </w:r>
            <w:r w:rsidR="00077531" w:rsidRPr="00EC35F3">
              <w:rPr>
                <w:rFonts w:ascii="Arial" w:hAnsi="Arial" w:cs="Arial"/>
                <w:sz w:val="22"/>
              </w:rPr>
              <w:t>Depending on what they’re looking for every age has details on course content, duration of the courses and different levels. Making it this way makes it easier for customers to find exactly what they need.</w:t>
            </w:r>
            <w:r w:rsidR="00EC35F3" w:rsidRPr="00EC35F3">
              <w:rPr>
                <w:rFonts w:ascii="Arial" w:hAnsi="Arial" w:cs="Arial"/>
                <w:sz w:val="22"/>
              </w:rPr>
              <w:t xml:space="preserve"> </w:t>
            </w:r>
            <w:r w:rsidR="00EC35F3" w:rsidRPr="00EC35F3">
              <w:rPr>
                <w:rFonts w:ascii="Arial" w:hAnsi="Arial" w:cs="Arial"/>
                <w:sz w:val="22"/>
              </w:rPr>
              <w:t>Clear communication of services is essential in influencing customer decisions (Kotler et al., 2017).</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EBFE1A8" w14:textId="7583D37B"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77531">
              <w:rPr>
                <w:rFonts w:ascii="Arial" w:hAnsi="Arial" w:cs="Arial"/>
                <w:sz w:val="22"/>
              </w:rPr>
              <w:t xml:space="preserve"> the website has displayed its customers reviews that customers have given them, this gives insight into their previous experiences, uploading the customers reviews can help other customers make a better decision because it shows credibility and honesty. </w:t>
            </w:r>
            <w:r w:rsidR="0017548F">
              <w:rPr>
                <w:rFonts w:ascii="Arial" w:hAnsi="Arial" w:cs="Arial"/>
                <w:sz w:val="22"/>
              </w:rPr>
              <w:t>However,</w:t>
            </w:r>
            <w:r w:rsidR="00077531">
              <w:rPr>
                <w:rFonts w:ascii="Arial" w:hAnsi="Arial" w:cs="Arial"/>
                <w:sz w:val="22"/>
              </w:rPr>
              <w:t xml:space="preserve"> it isn’t entirely clear how up to date the reviews are</w:t>
            </w:r>
            <w:r w:rsidR="00EC35F3">
              <w:rPr>
                <w:rFonts w:ascii="Arial" w:hAnsi="Arial" w:cs="Arial"/>
                <w:sz w:val="22"/>
              </w:rPr>
              <w:t xml:space="preserve">. </w:t>
            </w:r>
            <w:r w:rsidR="00EC35F3" w:rsidRPr="00EC35F3">
              <w:rPr>
                <w:rFonts w:ascii="Arial" w:hAnsi="Arial" w:cs="Arial"/>
                <w:sz w:val="22"/>
                <w:szCs w:val="21"/>
              </w:rPr>
              <w:t>Up-to-date reviews are important for consumer confidence (</w:t>
            </w:r>
            <w:proofErr w:type="spellStart"/>
            <w:r w:rsidR="00EC35F3" w:rsidRPr="00EC35F3">
              <w:rPr>
                <w:rFonts w:ascii="Arial" w:hAnsi="Arial" w:cs="Arial"/>
                <w:sz w:val="22"/>
                <w:szCs w:val="21"/>
              </w:rPr>
              <w:t>Filieri</w:t>
            </w:r>
            <w:proofErr w:type="spellEnd"/>
            <w:r w:rsidR="00EC35F3" w:rsidRPr="00EC35F3">
              <w:rPr>
                <w:rFonts w:ascii="Arial" w:hAnsi="Arial" w:cs="Arial"/>
                <w:sz w:val="22"/>
                <w:szCs w:val="21"/>
              </w:rPr>
              <w:t>, 2015).</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Pr="0017548F" w:rsidRDefault="00594A98" w:rsidP="0017548F">
            <w:pPr>
              <w:rPr>
                <w:rFonts w:ascii="Arial" w:hAnsi="Arial" w:cs="Arial"/>
                <w:sz w:val="22"/>
              </w:rPr>
            </w:pPr>
            <w:r w:rsidRPr="0017548F">
              <w:rPr>
                <w:rFonts w:ascii="Arial" w:hAnsi="Arial" w:cs="Arial"/>
                <w:sz w:val="22"/>
              </w:rPr>
              <w:lastRenderedPageBreak/>
              <w:t>Answer</w:t>
            </w:r>
            <w:r w:rsidR="009C6B52" w:rsidRPr="0017548F">
              <w:rPr>
                <w:rFonts w:ascii="Arial" w:hAnsi="Arial" w:cs="Arial"/>
                <w:sz w:val="22"/>
              </w:rPr>
              <w:t xml:space="preserve">: </w:t>
            </w:r>
          </w:p>
          <w:p w14:paraId="7905B843" w14:textId="1343B5E3" w:rsidR="009C6B52" w:rsidRPr="0017548F" w:rsidRDefault="0017548F" w:rsidP="0017548F">
            <w:pPr>
              <w:rPr>
                <w:rFonts w:ascii="Arial" w:hAnsi="Arial" w:cs="Arial"/>
                <w:sz w:val="22"/>
              </w:rPr>
            </w:pPr>
            <w:r w:rsidRPr="0017548F">
              <w:rPr>
                <w:rFonts w:ascii="Arial" w:hAnsi="Arial" w:cs="Arial"/>
                <w:sz w:val="22"/>
              </w:rPr>
              <w:t>Professional photos, thorough course descriptions, and encouraging client testimonials all contribute to the service's high-quality presentation. Value is added by the focus on practical experience and professional training. Because of the service's clear structure, captivating presentation, and wide range of courses offered, I would suggest it.</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D1FE309"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EC35F3" w:rsidRPr="00E759E7">
              <w:rPr>
                <w:rFonts w:ascii="Arial" w:hAnsi="Arial" w:cs="Arial"/>
              </w:rPr>
              <w:t xml:space="preserve"> </w:t>
            </w:r>
            <w:r w:rsidR="00EC35F3" w:rsidRPr="00EC35F3">
              <w:rPr>
                <w:rFonts w:ascii="Arial" w:hAnsi="Arial" w:cs="Arial"/>
                <w:sz w:val="22"/>
                <w:szCs w:val="21"/>
              </w:rPr>
              <w:t>Prices are clearly displayed alongside each course, supporting transparency. The pricing appears to reflect the quality offered, including hands-on experiences. Transparent pricing is essential in building trust (Chaffey and Ellis-Chadwick, 2019).</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C7DBACA" w:rsidR="000E774D" w:rsidRPr="00EC35F3" w:rsidRDefault="00EC35F3" w:rsidP="00EC35F3">
            <w:pPr>
              <w:pStyle w:val="ListParagraph"/>
              <w:numPr>
                <w:ilvl w:val="0"/>
                <w:numId w:val="2"/>
              </w:numPr>
              <w:rPr>
                <w:rFonts w:ascii="Arial" w:hAnsi="Arial" w:cs="Arial"/>
                <w:sz w:val="22"/>
              </w:rPr>
            </w:pPr>
            <w:r>
              <w:rPr>
                <w:rFonts w:ascii="Arial" w:hAnsi="Arial" w:cs="Arial"/>
                <w:sz w:val="22"/>
              </w:rPr>
              <w:t xml:space="preserve">Cooking classes </w:t>
            </w:r>
            <w:r w:rsidR="00E94EA7">
              <w:rPr>
                <w:rFonts w:ascii="Arial" w:hAnsi="Arial" w:cs="Arial"/>
                <w:sz w:val="22"/>
              </w:rPr>
              <w:t>London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4CD08C2" w:rsidR="00CE5D08" w:rsidRPr="00EC35F3" w:rsidRDefault="00EC35F3" w:rsidP="00EC35F3">
            <w:pPr>
              <w:pStyle w:val="ListParagraph"/>
              <w:numPr>
                <w:ilvl w:val="0"/>
                <w:numId w:val="2"/>
              </w:numPr>
              <w:rPr>
                <w:rFonts w:ascii="Arial" w:hAnsi="Arial" w:cs="Arial"/>
                <w:sz w:val="22"/>
              </w:rPr>
            </w:pPr>
            <w:r>
              <w:rPr>
                <w:rFonts w:ascii="Arial" w:hAnsi="Arial" w:cs="Arial"/>
                <w:sz w:val="22"/>
              </w:rPr>
              <w:t>Cooking courses UK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99BCFC6" w:rsidR="000E774D" w:rsidRPr="00EC35F3" w:rsidRDefault="00EC35F3" w:rsidP="00EC35F3">
            <w:pPr>
              <w:pStyle w:val="ListParagraph"/>
              <w:numPr>
                <w:ilvl w:val="0"/>
                <w:numId w:val="2"/>
              </w:numPr>
              <w:rPr>
                <w:rFonts w:ascii="Arial" w:hAnsi="Arial" w:cs="Arial"/>
                <w:sz w:val="22"/>
              </w:rPr>
            </w:pPr>
            <w:r>
              <w:rPr>
                <w:rFonts w:ascii="Arial" w:hAnsi="Arial" w:cs="Arial"/>
                <w:sz w:val="22"/>
              </w:rPr>
              <w:t xml:space="preserve">Culinary school </w:t>
            </w:r>
            <w:r w:rsidR="00E94EA7">
              <w:rPr>
                <w:rFonts w:ascii="Arial" w:hAnsi="Arial" w:cs="Arial"/>
                <w:sz w:val="22"/>
              </w:rPr>
              <w:t>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D547BA3" w:rsidR="000E774D" w:rsidRDefault="00CE5D08">
            <w:pPr>
              <w:rPr>
                <w:rFonts w:ascii="Arial" w:hAnsi="Arial" w:cs="Arial"/>
                <w:sz w:val="22"/>
              </w:rPr>
            </w:pPr>
            <w:r>
              <w:rPr>
                <w:rFonts w:ascii="Arial" w:hAnsi="Arial" w:cs="Arial"/>
                <w:sz w:val="22"/>
              </w:rPr>
              <w:t xml:space="preserve">Answer: </w:t>
            </w:r>
            <w:r w:rsidR="00EC35F3">
              <w:rPr>
                <w:rFonts w:ascii="Arial" w:hAnsi="Arial" w:cs="Arial"/>
                <w:sz w:val="22"/>
              </w:rPr>
              <w:t xml:space="preserve">The website doesn’t always appear in the top ten </w:t>
            </w:r>
            <w:proofErr w:type="gramStart"/>
            <w:r w:rsidR="00EC35F3">
              <w:rPr>
                <w:rFonts w:ascii="Arial" w:hAnsi="Arial" w:cs="Arial"/>
                <w:sz w:val="22"/>
              </w:rPr>
              <w:t>results,</w:t>
            </w:r>
            <w:proofErr w:type="gramEnd"/>
            <w:r w:rsidR="00EC35F3">
              <w:rPr>
                <w:rFonts w:ascii="Arial" w:hAnsi="Arial" w:cs="Arial"/>
                <w:sz w:val="22"/>
              </w:rPr>
              <w:t xml:space="preserve"> this shows </w:t>
            </w:r>
            <w:r w:rsidR="00E94EA7">
              <w:rPr>
                <w:rFonts w:ascii="Arial" w:hAnsi="Arial" w:cs="Arial"/>
                <w:sz w:val="22"/>
              </w:rPr>
              <w:t>that</w:t>
            </w:r>
            <w:r w:rsidR="00EC35F3">
              <w:rPr>
                <w:rFonts w:ascii="Arial" w:hAnsi="Arial" w:cs="Arial"/>
                <w:sz w:val="22"/>
              </w:rPr>
              <w:t xml:space="preserve"> the search engine could be improved to give more visibility.</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752AA77" w:rsidR="000E774D" w:rsidRDefault="00CE5D08">
            <w:pPr>
              <w:rPr>
                <w:rFonts w:ascii="Arial" w:hAnsi="Arial" w:cs="Arial"/>
                <w:sz w:val="22"/>
              </w:rPr>
            </w:pPr>
            <w:r>
              <w:rPr>
                <w:rFonts w:ascii="Arial" w:hAnsi="Arial" w:cs="Arial"/>
                <w:sz w:val="22"/>
              </w:rPr>
              <w:t xml:space="preserve">Answer: </w:t>
            </w:r>
            <w:r w:rsidR="00476A6F" w:rsidRPr="00476A6F">
              <w:rPr>
                <w:rFonts w:ascii="Arial" w:hAnsi="Arial" w:cs="Arial"/>
                <w:sz w:val="22"/>
              </w:rPr>
              <w:t>Websites continue to hold significant relevance in modern business as they serve as a centralised platform for disseminating information and facilitating transactions. They play a key role in supporting brand identity, establishing credibility, and enhancing customer engagement. Although social media platforms have grown in importance, websites provide organisations with greater control over content and presentation, contributing to a more professional image (Kotler et al., 2017).</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8F1B254" w:rsidR="000E774D" w:rsidRDefault="00CE5D08">
            <w:pPr>
              <w:rPr>
                <w:rFonts w:ascii="Arial" w:hAnsi="Arial" w:cs="Arial"/>
                <w:sz w:val="22"/>
              </w:rPr>
            </w:pPr>
            <w:r>
              <w:rPr>
                <w:rFonts w:ascii="Arial" w:hAnsi="Arial" w:cs="Arial"/>
                <w:sz w:val="22"/>
              </w:rPr>
              <w:t>Answer:</w:t>
            </w:r>
            <w:r w:rsidR="00476A6F">
              <w:rPr>
                <w:rFonts w:ascii="Arial" w:hAnsi="Arial" w:cs="Arial"/>
                <w:sz w:val="22"/>
              </w:rPr>
              <w:t xml:space="preserve"> </w:t>
            </w:r>
            <w:r>
              <w:rPr>
                <w:rFonts w:ascii="Arial" w:hAnsi="Arial" w:cs="Arial"/>
                <w:sz w:val="22"/>
              </w:rPr>
              <w:t xml:space="preserve"> </w:t>
            </w:r>
            <w:r w:rsidR="00476A6F" w:rsidRPr="00476A6F">
              <w:rPr>
                <w:rFonts w:ascii="Arial" w:hAnsi="Arial" w:cs="Arial"/>
                <w:sz w:val="22"/>
                <w:szCs w:val="21"/>
              </w:rPr>
              <w:t>The implementation of a live chat feature would enhance communication efficiency and improve overall customer satisfaction. The availability of real-time responses has the potential to increase conversion rates while also contributing to a more effective and engaging user experience (Chaffey and Ellis-Chadwick, 2019).</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1E84AEA7" w14:textId="77777777" w:rsidR="00476A6F" w:rsidRPr="00476A6F" w:rsidRDefault="00476A6F" w:rsidP="00476A6F">
            <w:pPr>
              <w:rPr>
                <w:rFonts w:ascii="Arial" w:hAnsi="Arial" w:cs="Arial"/>
                <w:sz w:val="22"/>
                <w:szCs w:val="21"/>
              </w:rPr>
            </w:pPr>
            <w:r w:rsidRPr="00476A6F">
              <w:rPr>
                <w:rFonts w:ascii="Arial" w:hAnsi="Arial" w:cs="Arial"/>
                <w:sz w:val="22"/>
                <w:szCs w:val="21"/>
              </w:rPr>
              <w:t xml:space="preserve">Chaffey, D. and Ellis-Chadwick, F. (2019) Digital Marketing. 7th </w:t>
            </w:r>
            <w:proofErr w:type="spellStart"/>
            <w:r w:rsidRPr="00476A6F">
              <w:rPr>
                <w:rFonts w:ascii="Arial" w:hAnsi="Arial" w:cs="Arial"/>
                <w:sz w:val="22"/>
                <w:szCs w:val="21"/>
              </w:rPr>
              <w:t>edn</w:t>
            </w:r>
            <w:proofErr w:type="spellEnd"/>
            <w:r w:rsidRPr="00476A6F">
              <w:rPr>
                <w:rFonts w:ascii="Arial" w:hAnsi="Arial" w:cs="Arial"/>
                <w:sz w:val="22"/>
                <w:szCs w:val="21"/>
              </w:rPr>
              <w:t>. Pearson.</w:t>
            </w:r>
          </w:p>
          <w:p w14:paraId="632CEE0B" w14:textId="77777777" w:rsidR="00476A6F" w:rsidRPr="00476A6F" w:rsidRDefault="00476A6F" w:rsidP="00476A6F">
            <w:pPr>
              <w:rPr>
                <w:rFonts w:ascii="Arial" w:hAnsi="Arial" w:cs="Arial"/>
                <w:sz w:val="22"/>
                <w:szCs w:val="21"/>
              </w:rPr>
            </w:pPr>
            <w:proofErr w:type="spellStart"/>
            <w:r w:rsidRPr="00476A6F">
              <w:rPr>
                <w:rFonts w:ascii="Arial" w:hAnsi="Arial" w:cs="Arial"/>
                <w:sz w:val="22"/>
                <w:szCs w:val="21"/>
              </w:rPr>
              <w:t>Filieri</w:t>
            </w:r>
            <w:proofErr w:type="spellEnd"/>
            <w:r w:rsidRPr="00476A6F">
              <w:rPr>
                <w:rFonts w:ascii="Arial" w:hAnsi="Arial" w:cs="Arial"/>
                <w:sz w:val="22"/>
                <w:szCs w:val="21"/>
              </w:rPr>
              <w:t>, R. (2015) What makes online reviews helpful? Annals of Tourism Research.</w:t>
            </w:r>
          </w:p>
          <w:p w14:paraId="4DB510BC" w14:textId="77777777" w:rsidR="00476A6F" w:rsidRPr="00476A6F" w:rsidRDefault="00476A6F" w:rsidP="00476A6F">
            <w:pPr>
              <w:rPr>
                <w:rFonts w:ascii="Arial" w:hAnsi="Arial" w:cs="Arial"/>
                <w:sz w:val="22"/>
                <w:szCs w:val="21"/>
              </w:rPr>
            </w:pPr>
            <w:r w:rsidRPr="00476A6F">
              <w:rPr>
                <w:rFonts w:ascii="Arial" w:hAnsi="Arial" w:cs="Arial"/>
                <w:sz w:val="22"/>
                <w:szCs w:val="21"/>
              </w:rPr>
              <w:t>Garrett, J.J. (2011) The Elements of User Experience. Pearson.</w:t>
            </w:r>
          </w:p>
          <w:p w14:paraId="364FD5FD" w14:textId="77777777" w:rsidR="00476A6F" w:rsidRPr="00476A6F" w:rsidRDefault="00476A6F" w:rsidP="00476A6F">
            <w:pPr>
              <w:rPr>
                <w:rFonts w:ascii="Arial" w:hAnsi="Arial" w:cs="Arial"/>
                <w:sz w:val="22"/>
                <w:szCs w:val="21"/>
              </w:rPr>
            </w:pPr>
            <w:r w:rsidRPr="00476A6F">
              <w:rPr>
                <w:rFonts w:ascii="Arial" w:hAnsi="Arial" w:cs="Arial"/>
                <w:sz w:val="22"/>
                <w:szCs w:val="21"/>
              </w:rPr>
              <w:t>Kotler, P. et al. (2017) Marketing Management. Pearson.</w:t>
            </w:r>
          </w:p>
          <w:p w14:paraId="2FD10EA6" w14:textId="77777777" w:rsidR="00476A6F" w:rsidRPr="00476A6F" w:rsidRDefault="00476A6F" w:rsidP="00476A6F">
            <w:pPr>
              <w:rPr>
                <w:rFonts w:ascii="Arial" w:hAnsi="Arial" w:cs="Arial"/>
                <w:sz w:val="22"/>
                <w:szCs w:val="21"/>
              </w:rPr>
            </w:pPr>
            <w:r w:rsidRPr="00476A6F">
              <w:rPr>
                <w:rFonts w:ascii="Arial" w:hAnsi="Arial" w:cs="Arial"/>
                <w:sz w:val="22"/>
                <w:szCs w:val="21"/>
              </w:rPr>
              <w:t>Krug, S. (2014) Don't Make Me Think. New Riders.</w:t>
            </w:r>
          </w:p>
          <w:p w14:paraId="022BB194" w14:textId="77777777" w:rsidR="00476A6F" w:rsidRPr="00476A6F" w:rsidRDefault="00476A6F" w:rsidP="00476A6F">
            <w:pPr>
              <w:rPr>
                <w:rFonts w:ascii="Arial" w:hAnsi="Arial" w:cs="Arial"/>
                <w:sz w:val="22"/>
                <w:szCs w:val="21"/>
              </w:rPr>
            </w:pPr>
            <w:r w:rsidRPr="00476A6F">
              <w:rPr>
                <w:rFonts w:ascii="Arial" w:hAnsi="Arial" w:cs="Arial"/>
                <w:sz w:val="22"/>
                <w:szCs w:val="21"/>
              </w:rPr>
              <w:lastRenderedPageBreak/>
              <w:t>Lidwell, W. et al. (2010) Universal Principles of Design.</w:t>
            </w:r>
          </w:p>
          <w:p w14:paraId="614821E0" w14:textId="77777777" w:rsidR="00476A6F" w:rsidRPr="00476A6F" w:rsidRDefault="00476A6F" w:rsidP="00476A6F">
            <w:pPr>
              <w:rPr>
                <w:rFonts w:ascii="Arial" w:hAnsi="Arial" w:cs="Arial"/>
                <w:sz w:val="22"/>
                <w:szCs w:val="21"/>
              </w:rPr>
            </w:pPr>
            <w:r w:rsidRPr="00476A6F">
              <w:rPr>
                <w:rFonts w:ascii="Arial" w:hAnsi="Arial" w:cs="Arial"/>
                <w:sz w:val="22"/>
                <w:szCs w:val="21"/>
              </w:rPr>
              <w:t>Nielsen, J. (2012) Usability 101.</w:t>
            </w:r>
          </w:p>
          <w:p w14:paraId="2748878A" w14:textId="77777777" w:rsidR="00476A6F" w:rsidRPr="00476A6F" w:rsidRDefault="00476A6F" w:rsidP="00476A6F">
            <w:pPr>
              <w:rPr>
                <w:rFonts w:ascii="Arial" w:hAnsi="Arial" w:cs="Arial"/>
                <w:sz w:val="22"/>
                <w:szCs w:val="21"/>
              </w:rPr>
            </w:pPr>
            <w:r w:rsidRPr="00476A6F">
              <w:rPr>
                <w:rFonts w:ascii="Arial" w:hAnsi="Arial" w:cs="Arial"/>
                <w:sz w:val="22"/>
                <w:szCs w:val="21"/>
              </w:rPr>
              <w:t>Tuten, T. and Solomon, M. (2020) Social Media Marketing.</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105EB5"/>
    <w:multiLevelType w:val="hybridMultilevel"/>
    <w:tmpl w:val="DB783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7975846">
    <w:abstractNumId w:val="0"/>
  </w:num>
  <w:num w:numId="2" w16cid:durableId="616722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7531"/>
    <w:rsid w:val="000E774D"/>
    <w:rsid w:val="0017548F"/>
    <w:rsid w:val="001F1175"/>
    <w:rsid w:val="00342457"/>
    <w:rsid w:val="00476A6F"/>
    <w:rsid w:val="004B5BDA"/>
    <w:rsid w:val="00594A98"/>
    <w:rsid w:val="00674672"/>
    <w:rsid w:val="006A6EDA"/>
    <w:rsid w:val="007D32C5"/>
    <w:rsid w:val="00801251"/>
    <w:rsid w:val="009C6B52"/>
    <w:rsid w:val="00CA45D5"/>
    <w:rsid w:val="00CE5D08"/>
    <w:rsid w:val="00D4258D"/>
    <w:rsid w:val="00D94187"/>
    <w:rsid w:val="00E26B70"/>
    <w:rsid w:val="00E94EA7"/>
    <w:rsid w:val="00EA0C0E"/>
    <w:rsid w:val="00EC129D"/>
    <w:rsid w:val="00EC35F3"/>
    <w:rsid w:val="00EE5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42457"/>
    <w:rPr>
      <w:color w:val="0563C1" w:themeColor="hyperlink"/>
      <w:u w:val="single"/>
    </w:rPr>
  </w:style>
  <w:style w:type="character" w:styleId="UnresolvedMention">
    <w:name w:val="Unresolved Mention"/>
    <w:basedOn w:val="DefaultParagraphFont"/>
    <w:uiPriority w:val="99"/>
    <w:semiHidden/>
    <w:unhideWhenUsed/>
    <w:rsid w:val="00342457"/>
    <w:rPr>
      <w:color w:val="605E5C"/>
      <w:shd w:val="clear" w:color="auto" w:fill="E1DFDD"/>
    </w:rPr>
  </w:style>
  <w:style w:type="character" w:styleId="FollowedHyperlink">
    <w:name w:val="FollowedHyperlink"/>
    <w:basedOn w:val="DefaultParagraphFont"/>
    <w:uiPriority w:val="99"/>
    <w:semiHidden/>
    <w:unhideWhenUsed/>
    <w:rsid w:val="006746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TotalTime>
  <Pages>4</Pages>
  <Words>1294</Words>
  <Characters>7444</Characters>
  <Application>Microsoft Office Word</Application>
  <DocSecurity>0</DocSecurity>
  <Lines>158</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Olivia Chauhan (2526532)</cp:lastModifiedBy>
  <cp:revision>7</cp:revision>
  <dcterms:created xsi:type="dcterms:W3CDTF">2024-06-20T16:27:00Z</dcterms:created>
  <dcterms:modified xsi:type="dcterms:W3CDTF">2026-03-18T17:12:00Z</dcterms:modified>
</cp:coreProperties>
</file>