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54AC6" w14:textId="77777777" w:rsidR="001258F5"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noProof/>
        </w:rPr>
        <w:drawing>
          <wp:inline distT="0" distB="0" distL="0" distR="0" wp14:anchorId="793D7FC3" wp14:editId="475B657C">
            <wp:extent cx="2876550" cy="2876550"/>
            <wp:effectExtent l="0" t="0" r="0" b="0"/>
            <wp:docPr id="341572767" name="Picture 1"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72767" name="Picture 1" descr="University of Wales Trinity Saint David — The UK Study Exper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2876550"/>
                    </a:xfrm>
                    <a:prstGeom prst="rect">
                      <a:avLst/>
                    </a:prstGeom>
                    <a:noFill/>
                    <a:ln>
                      <a:noFill/>
                    </a:ln>
                  </pic:spPr>
                </pic:pic>
              </a:graphicData>
            </a:graphic>
          </wp:inline>
        </w:drawing>
      </w:r>
    </w:p>
    <w:p w14:paraId="67A2661E" w14:textId="77777777" w:rsidR="001258F5" w:rsidRDefault="001258F5" w:rsidP="001258F5">
      <w:pPr>
        <w:spacing w:before="100" w:beforeAutospacing="1" w:after="100" w:afterAutospacing="1" w:line="360" w:lineRule="auto"/>
        <w:rPr>
          <w:rFonts w:ascii="Times New Roman" w:eastAsia="Times New Roman" w:hAnsi="Times New Roman" w:cs="Times New Roman"/>
          <w:sz w:val="28"/>
          <w:szCs w:val="28"/>
          <w:u w:val="single"/>
          <w:lang w:val="en-GB" w:eastAsia="bg-BG"/>
        </w:rPr>
      </w:pPr>
      <w:r>
        <w:rPr>
          <w:rFonts w:ascii="Times New Roman" w:eastAsia="Times New Roman" w:hAnsi="Times New Roman" w:cs="Times New Roman"/>
          <w:sz w:val="28"/>
          <w:szCs w:val="28"/>
          <w:u w:val="single"/>
          <w:lang w:val="en-GB" w:eastAsia="bg-BG"/>
        </w:rPr>
        <w:t>UNIVERSITY OF WALES TRINITY SAINT DAVID</w:t>
      </w:r>
    </w:p>
    <w:p w14:paraId="5C348515" w14:textId="77777777" w:rsidR="001258F5" w:rsidRDefault="001258F5" w:rsidP="001258F5">
      <w:pPr>
        <w:spacing w:before="100" w:beforeAutospacing="1" w:after="100" w:afterAutospacing="1" w:line="360" w:lineRule="auto"/>
        <w:rPr>
          <w:rFonts w:ascii="Times New Roman" w:eastAsia="Times New Roman" w:hAnsi="Times New Roman" w:cs="Times New Roman"/>
          <w:sz w:val="28"/>
          <w:szCs w:val="28"/>
          <w:u w:val="single"/>
          <w:lang w:val="en-GB" w:eastAsia="bg-BG"/>
        </w:rPr>
      </w:pPr>
      <w:r>
        <w:rPr>
          <w:rFonts w:ascii="Times New Roman" w:eastAsia="Times New Roman" w:hAnsi="Times New Roman" w:cs="Times New Roman"/>
          <w:sz w:val="28"/>
          <w:szCs w:val="28"/>
          <w:u w:val="single"/>
          <w:lang w:val="en-GB" w:eastAsia="bg-BG"/>
        </w:rPr>
        <w:t>LONDON CAMPUS</w:t>
      </w:r>
    </w:p>
    <w:p w14:paraId="65E25DF4" w14:textId="77777777" w:rsidR="001258F5" w:rsidRPr="002579F8"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sidRPr="002579F8">
        <w:rPr>
          <w:rFonts w:ascii="Times New Roman" w:eastAsia="Times New Roman" w:hAnsi="Times New Roman" w:cs="Times New Roman"/>
          <w:sz w:val="28"/>
          <w:szCs w:val="28"/>
          <w:lang w:val="en-GB" w:eastAsia="bg-BG"/>
        </w:rPr>
        <w:t xml:space="preserve">Module Title: </w:t>
      </w:r>
      <w:r w:rsidRPr="002579F8">
        <w:rPr>
          <w:rFonts w:ascii="Times New Roman" w:hAnsi="Times New Roman" w:cs="Times New Roman"/>
          <w:sz w:val="28"/>
          <w:szCs w:val="28"/>
        </w:rPr>
        <w:t>Introduction to Leadership and Management</w:t>
      </w:r>
    </w:p>
    <w:p w14:paraId="383B45FD" w14:textId="77777777" w:rsidR="001258F5"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rFonts w:ascii="Times New Roman" w:eastAsia="Times New Roman" w:hAnsi="Times New Roman" w:cs="Times New Roman"/>
          <w:sz w:val="28"/>
          <w:szCs w:val="28"/>
          <w:lang w:val="en-GB" w:eastAsia="bg-BG"/>
        </w:rPr>
        <w:t xml:space="preserve">Module Code: </w:t>
      </w:r>
      <w:r w:rsidRPr="00A87D37">
        <w:rPr>
          <w:rFonts w:ascii="Times New Roman" w:hAnsi="Times New Roman" w:cs="Times New Roman"/>
          <w:sz w:val="28"/>
          <w:szCs w:val="28"/>
        </w:rPr>
        <w:t>LCBB4008</w:t>
      </w:r>
    </w:p>
    <w:p w14:paraId="54F8C769" w14:textId="77777777" w:rsidR="001258F5" w:rsidRPr="00A87D37"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rFonts w:ascii="Times New Roman" w:eastAsia="Times New Roman" w:hAnsi="Times New Roman" w:cs="Times New Roman"/>
          <w:sz w:val="28"/>
          <w:szCs w:val="28"/>
          <w:lang w:val="en-GB" w:eastAsia="bg-BG"/>
        </w:rPr>
        <w:t xml:space="preserve">Assignment: </w:t>
      </w:r>
      <w:r w:rsidRPr="00A87D37">
        <w:rPr>
          <w:rFonts w:ascii="Times New Roman" w:hAnsi="Times New Roman" w:cs="Times New Roman"/>
          <w:sz w:val="28"/>
          <w:szCs w:val="28"/>
        </w:rPr>
        <w:t>Component 1: Coursework: Essay</w:t>
      </w:r>
    </w:p>
    <w:p w14:paraId="6706F271" w14:textId="77777777" w:rsidR="001258F5"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rFonts w:ascii="Times New Roman" w:eastAsia="Times New Roman" w:hAnsi="Times New Roman" w:cs="Times New Roman"/>
          <w:sz w:val="28"/>
          <w:szCs w:val="28"/>
          <w:lang w:val="en-GB" w:eastAsia="bg-BG"/>
        </w:rPr>
        <w:t xml:space="preserve">Lecturer: </w:t>
      </w:r>
      <w:r w:rsidRPr="00A87D37">
        <w:rPr>
          <w:rFonts w:ascii="Times New Roman" w:hAnsi="Times New Roman" w:cs="Times New Roman"/>
          <w:sz w:val="28"/>
          <w:szCs w:val="28"/>
        </w:rPr>
        <w:t xml:space="preserve">Dr. Laila </w:t>
      </w:r>
      <w:proofErr w:type="spellStart"/>
      <w:r w:rsidRPr="00A87D37">
        <w:rPr>
          <w:rFonts w:ascii="Times New Roman" w:hAnsi="Times New Roman" w:cs="Times New Roman"/>
          <w:sz w:val="28"/>
          <w:szCs w:val="28"/>
        </w:rPr>
        <w:t>Maazouz</w:t>
      </w:r>
      <w:proofErr w:type="spellEnd"/>
    </w:p>
    <w:p w14:paraId="108FB717" w14:textId="0D96F255" w:rsidR="001258F5"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rFonts w:ascii="Times New Roman" w:eastAsia="Times New Roman" w:hAnsi="Times New Roman" w:cs="Times New Roman"/>
          <w:sz w:val="28"/>
          <w:szCs w:val="28"/>
          <w:lang w:val="en-GB" w:eastAsia="bg-BG"/>
        </w:rPr>
        <w:t xml:space="preserve">Student Name: </w:t>
      </w:r>
    </w:p>
    <w:p w14:paraId="746F9F41" w14:textId="72DB558E" w:rsidR="001258F5" w:rsidRDefault="001258F5" w:rsidP="001258F5">
      <w:pPr>
        <w:spacing w:before="100" w:beforeAutospacing="1" w:after="100" w:afterAutospacing="1" w:line="360" w:lineRule="auto"/>
        <w:rPr>
          <w:rFonts w:ascii="Times New Roman" w:eastAsia="Times New Roman" w:hAnsi="Times New Roman" w:cs="Times New Roman"/>
          <w:sz w:val="28"/>
          <w:szCs w:val="28"/>
          <w:lang w:val="en-GB" w:eastAsia="bg-BG"/>
        </w:rPr>
      </w:pPr>
      <w:r>
        <w:rPr>
          <w:rFonts w:ascii="Times New Roman" w:eastAsia="Times New Roman" w:hAnsi="Times New Roman" w:cs="Times New Roman"/>
          <w:sz w:val="28"/>
          <w:szCs w:val="28"/>
          <w:lang w:val="en-GB" w:eastAsia="bg-BG"/>
        </w:rPr>
        <w:t xml:space="preserve">Student Number: </w:t>
      </w:r>
    </w:p>
    <w:p w14:paraId="6F9F04A2" w14:textId="77777777" w:rsidR="004F0533" w:rsidRDefault="004F0533" w:rsidP="004F0533">
      <w:pPr>
        <w:pStyle w:val="Heading1"/>
        <w:spacing w:line="360" w:lineRule="auto"/>
        <w:rPr>
          <w:rFonts w:ascii="Times New Roman" w:hAnsi="Times New Roman" w:cs="Times New Roman"/>
          <w:color w:val="auto"/>
        </w:rPr>
      </w:pPr>
    </w:p>
    <w:p w14:paraId="5AAFF2C4" w14:textId="77777777" w:rsidR="001258F5" w:rsidRDefault="001258F5" w:rsidP="004F0533"/>
    <w:p w14:paraId="150A876C" w14:textId="77777777" w:rsidR="004F0533" w:rsidRDefault="004F0533" w:rsidP="004F0533"/>
    <w:sdt>
      <w:sdtPr>
        <w:rPr>
          <w:rFonts w:asciiTheme="minorHAnsi" w:eastAsiaTheme="minorEastAsia" w:hAnsiTheme="minorHAnsi" w:cstheme="minorBidi"/>
          <w:b w:val="0"/>
          <w:bCs w:val="0"/>
          <w:color w:val="auto"/>
          <w:sz w:val="22"/>
          <w:szCs w:val="22"/>
        </w:rPr>
        <w:id w:val="819234964"/>
        <w:docPartObj>
          <w:docPartGallery w:val="Table of Contents"/>
          <w:docPartUnique/>
        </w:docPartObj>
      </w:sdtPr>
      <w:sdtEndPr>
        <w:rPr>
          <w:noProof/>
        </w:rPr>
      </w:sdtEndPr>
      <w:sdtContent>
        <w:p w14:paraId="72518014" w14:textId="77777777" w:rsidR="001258F5" w:rsidRPr="001258F5" w:rsidRDefault="001258F5" w:rsidP="001258F5">
          <w:pPr>
            <w:pStyle w:val="TOCHeading"/>
            <w:rPr>
              <w:color w:val="auto"/>
            </w:rPr>
          </w:pPr>
          <w:r w:rsidRPr="001258F5">
            <w:rPr>
              <w:color w:val="auto"/>
            </w:rPr>
            <w:t>Table of Contents</w:t>
          </w:r>
        </w:p>
        <w:p w14:paraId="3BAB6A30" w14:textId="77777777" w:rsidR="001258F5" w:rsidRPr="001258F5" w:rsidRDefault="001258F5" w:rsidP="001258F5">
          <w:pPr>
            <w:pStyle w:val="TOC1"/>
            <w:tabs>
              <w:tab w:val="right" w:leader="dot" w:pos="8630"/>
            </w:tabs>
            <w:rPr>
              <w:noProof/>
              <w:kern w:val="2"/>
              <w:sz w:val="24"/>
              <w:szCs w:val="24"/>
              <w:lang w:val="bg-BG" w:eastAsia="bg-BG"/>
              <w14:ligatures w14:val="standardContextual"/>
            </w:rPr>
          </w:pPr>
          <w:r w:rsidRPr="001258F5">
            <w:rPr>
              <w:sz w:val="24"/>
              <w:szCs w:val="24"/>
            </w:rPr>
            <w:fldChar w:fldCharType="begin"/>
          </w:r>
          <w:r w:rsidRPr="001258F5">
            <w:rPr>
              <w:sz w:val="24"/>
              <w:szCs w:val="24"/>
            </w:rPr>
            <w:instrText xml:space="preserve"> TOC \o "1-3" \h \z \u </w:instrText>
          </w:r>
          <w:r w:rsidRPr="001258F5">
            <w:rPr>
              <w:sz w:val="24"/>
              <w:szCs w:val="24"/>
            </w:rPr>
            <w:fldChar w:fldCharType="separate"/>
          </w:r>
          <w:hyperlink w:anchor="_Toc170156227" w:history="1">
            <w:r w:rsidRPr="001258F5">
              <w:rPr>
                <w:rStyle w:val="Hyperlink"/>
                <w:rFonts w:ascii="Times New Roman" w:hAnsi="Times New Roman" w:cs="Times New Roman"/>
                <w:noProof/>
                <w:sz w:val="24"/>
                <w:szCs w:val="24"/>
              </w:rPr>
              <w:t>Introduction</w:t>
            </w:r>
            <w:r w:rsidRPr="001258F5">
              <w:rPr>
                <w:noProof/>
                <w:webHidden/>
                <w:sz w:val="24"/>
                <w:szCs w:val="24"/>
              </w:rPr>
              <w:tab/>
            </w:r>
            <w:r w:rsidRPr="001258F5">
              <w:rPr>
                <w:noProof/>
                <w:webHidden/>
                <w:sz w:val="24"/>
                <w:szCs w:val="24"/>
              </w:rPr>
              <w:fldChar w:fldCharType="begin"/>
            </w:r>
            <w:r w:rsidRPr="001258F5">
              <w:rPr>
                <w:noProof/>
                <w:webHidden/>
                <w:sz w:val="24"/>
                <w:szCs w:val="24"/>
              </w:rPr>
              <w:instrText xml:space="preserve"> PAGEREF _Toc170156227 \h </w:instrText>
            </w:r>
            <w:r w:rsidRPr="001258F5">
              <w:rPr>
                <w:noProof/>
                <w:webHidden/>
                <w:sz w:val="24"/>
                <w:szCs w:val="24"/>
              </w:rPr>
            </w:r>
            <w:r w:rsidRPr="001258F5">
              <w:rPr>
                <w:noProof/>
                <w:webHidden/>
                <w:sz w:val="24"/>
                <w:szCs w:val="24"/>
              </w:rPr>
              <w:fldChar w:fldCharType="separate"/>
            </w:r>
            <w:r w:rsidRPr="001258F5">
              <w:rPr>
                <w:noProof/>
                <w:webHidden/>
                <w:sz w:val="24"/>
                <w:szCs w:val="24"/>
              </w:rPr>
              <w:t>2</w:t>
            </w:r>
            <w:r w:rsidRPr="001258F5">
              <w:rPr>
                <w:noProof/>
                <w:webHidden/>
                <w:sz w:val="24"/>
                <w:szCs w:val="24"/>
              </w:rPr>
              <w:fldChar w:fldCharType="end"/>
            </w:r>
          </w:hyperlink>
        </w:p>
        <w:p w14:paraId="3A159512" w14:textId="77777777" w:rsidR="001258F5" w:rsidRPr="001258F5" w:rsidRDefault="00000000" w:rsidP="001258F5">
          <w:pPr>
            <w:pStyle w:val="TOC1"/>
            <w:tabs>
              <w:tab w:val="right" w:leader="dot" w:pos="8630"/>
            </w:tabs>
            <w:rPr>
              <w:noProof/>
              <w:kern w:val="2"/>
              <w:sz w:val="24"/>
              <w:szCs w:val="24"/>
              <w:lang w:val="bg-BG" w:eastAsia="bg-BG"/>
              <w14:ligatures w14:val="standardContextual"/>
            </w:rPr>
          </w:pPr>
          <w:hyperlink w:anchor="_Toc170156228" w:history="1">
            <w:r w:rsidR="001258F5" w:rsidRPr="001258F5">
              <w:rPr>
                <w:rStyle w:val="Hyperlink"/>
                <w:rFonts w:ascii="Times New Roman" w:hAnsi="Times New Roman" w:cs="Times New Roman"/>
                <w:noProof/>
                <w:sz w:val="24"/>
                <w:szCs w:val="24"/>
                <w:lang w:val="bg-BG" w:eastAsia="bg-BG"/>
              </w:rPr>
              <w:t>Selection of Organisations and Leadership Approaches</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_Toc170156228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2</w:t>
            </w:r>
            <w:r w:rsidR="001258F5" w:rsidRPr="001258F5">
              <w:rPr>
                <w:noProof/>
                <w:webHidden/>
                <w:sz w:val="24"/>
                <w:szCs w:val="24"/>
              </w:rPr>
              <w:fldChar w:fldCharType="end"/>
            </w:r>
          </w:hyperlink>
        </w:p>
        <w:p w14:paraId="6904A103" w14:textId="77777777" w:rsidR="001258F5" w:rsidRPr="001258F5" w:rsidRDefault="00000000" w:rsidP="001258F5">
          <w:pPr>
            <w:pStyle w:val="TOC2"/>
            <w:tabs>
              <w:tab w:val="right" w:leader="dot" w:pos="8630"/>
            </w:tabs>
            <w:rPr>
              <w:noProof/>
              <w:kern w:val="2"/>
              <w:sz w:val="24"/>
              <w:szCs w:val="24"/>
              <w:lang w:val="bg-BG" w:eastAsia="bg-BG"/>
              <w14:ligatures w14:val="standardContextual"/>
            </w:rPr>
          </w:pPr>
          <w:hyperlink w:anchor="_Toc170156229" w:history="1">
            <w:r w:rsidR="001258F5" w:rsidRPr="001258F5">
              <w:rPr>
                <w:rStyle w:val="Hyperlink"/>
                <w:rFonts w:ascii="Times New Roman" w:hAnsi="Times New Roman" w:cs="Times New Roman"/>
                <w:noProof/>
                <w:sz w:val="24"/>
                <w:szCs w:val="24"/>
                <w:lang w:val="en-GB" w:eastAsia="bg-BG"/>
              </w:rPr>
              <w:t xml:space="preserve">1. </w:t>
            </w:r>
            <w:r w:rsidR="001258F5" w:rsidRPr="001258F5">
              <w:rPr>
                <w:rStyle w:val="Hyperlink"/>
                <w:rFonts w:ascii="Times New Roman" w:hAnsi="Times New Roman" w:cs="Times New Roman"/>
                <w:noProof/>
                <w:sz w:val="24"/>
                <w:szCs w:val="24"/>
                <w:lang w:val="bg-BG" w:eastAsia="bg-BG"/>
              </w:rPr>
              <w:t>Leadership that brings about significant and positive changes at Ford</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_Toc170156229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2</w:t>
            </w:r>
            <w:r w:rsidR="001258F5" w:rsidRPr="001258F5">
              <w:rPr>
                <w:noProof/>
                <w:webHidden/>
                <w:sz w:val="24"/>
                <w:szCs w:val="24"/>
              </w:rPr>
              <w:fldChar w:fldCharType="end"/>
            </w:r>
          </w:hyperlink>
        </w:p>
        <w:p w14:paraId="71A1E93F" w14:textId="77777777" w:rsidR="001258F5" w:rsidRPr="001258F5" w:rsidRDefault="00000000" w:rsidP="001258F5">
          <w:pPr>
            <w:pStyle w:val="TOC2"/>
            <w:tabs>
              <w:tab w:val="right" w:leader="dot" w:pos="8630"/>
            </w:tabs>
            <w:rPr>
              <w:noProof/>
              <w:kern w:val="2"/>
              <w:sz w:val="24"/>
              <w:szCs w:val="24"/>
              <w:lang w:val="bg-BG" w:eastAsia="bg-BG"/>
              <w14:ligatures w14:val="standardContextual"/>
            </w:rPr>
          </w:pPr>
          <w:hyperlink w:anchor="_Toc170156230" w:history="1">
            <w:r w:rsidR="001258F5" w:rsidRPr="001258F5">
              <w:rPr>
                <w:rStyle w:val="Hyperlink"/>
                <w:rFonts w:ascii="Times New Roman" w:hAnsi="Times New Roman" w:cs="Times New Roman"/>
                <w:noProof/>
                <w:sz w:val="24"/>
                <w:szCs w:val="24"/>
              </w:rPr>
              <w:t>2. Transactional Leadership at Primark</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_Toc170156230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4</w:t>
            </w:r>
            <w:r w:rsidR="001258F5" w:rsidRPr="001258F5">
              <w:rPr>
                <w:noProof/>
                <w:webHidden/>
                <w:sz w:val="24"/>
                <w:szCs w:val="24"/>
              </w:rPr>
              <w:fldChar w:fldCharType="end"/>
            </w:r>
          </w:hyperlink>
        </w:p>
        <w:p w14:paraId="6B7E0B12" w14:textId="77777777" w:rsidR="001258F5" w:rsidRPr="001258F5" w:rsidRDefault="00000000" w:rsidP="001258F5">
          <w:pPr>
            <w:pStyle w:val="TOC1"/>
            <w:tabs>
              <w:tab w:val="right" w:leader="dot" w:pos="8630"/>
            </w:tabs>
            <w:rPr>
              <w:noProof/>
              <w:kern w:val="2"/>
              <w:sz w:val="24"/>
              <w:szCs w:val="24"/>
              <w:lang w:val="bg-BG" w:eastAsia="bg-BG"/>
              <w14:ligatures w14:val="standardContextual"/>
            </w:rPr>
          </w:pPr>
          <w:hyperlink w:anchor="_Toc170156231" w:history="1">
            <w:r w:rsidR="001258F5" w:rsidRPr="001258F5">
              <w:rPr>
                <w:rStyle w:val="Hyperlink"/>
                <w:rFonts w:ascii="Times New Roman" w:hAnsi="Times New Roman" w:cs="Times New Roman"/>
                <w:noProof/>
                <w:sz w:val="24"/>
                <w:szCs w:val="24"/>
              </w:rPr>
              <w:t>Providing an Account of Personal Experiences</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_Toc170156231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5</w:t>
            </w:r>
            <w:r w:rsidR="001258F5" w:rsidRPr="001258F5">
              <w:rPr>
                <w:noProof/>
                <w:webHidden/>
                <w:sz w:val="24"/>
                <w:szCs w:val="24"/>
              </w:rPr>
              <w:fldChar w:fldCharType="end"/>
            </w:r>
          </w:hyperlink>
        </w:p>
        <w:p w14:paraId="5D7BB509" w14:textId="77777777" w:rsidR="001258F5" w:rsidRPr="001258F5" w:rsidRDefault="00000000" w:rsidP="001258F5">
          <w:pPr>
            <w:pStyle w:val="TOC1"/>
            <w:tabs>
              <w:tab w:val="right" w:leader="dot" w:pos="8630"/>
            </w:tabs>
            <w:rPr>
              <w:noProof/>
              <w:kern w:val="2"/>
              <w:sz w:val="24"/>
              <w:szCs w:val="24"/>
              <w:lang w:val="bg-BG" w:eastAsia="bg-BG"/>
              <w14:ligatures w14:val="standardContextual"/>
            </w:rPr>
          </w:pPr>
          <w:hyperlink w:anchor="_Toc170156232" w:history="1">
            <w:r w:rsidR="001258F5" w:rsidRPr="001258F5">
              <w:rPr>
                <w:rStyle w:val="Hyperlink"/>
                <w:noProof/>
                <w:sz w:val="24"/>
                <w:szCs w:val="24"/>
                <w:lang w:val="bg-BG" w:eastAsia="bg-BG"/>
              </w:rPr>
              <w:t>Combining Personal Experiences with Theory</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_Toc170156232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6</w:t>
            </w:r>
            <w:r w:rsidR="001258F5" w:rsidRPr="001258F5">
              <w:rPr>
                <w:noProof/>
                <w:webHidden/>
                <w:sz w:val="24"/>
                <w:szCs w:val="24"/>
              </w:rPr>
              <w:fldChar w:fldCharType="end"/>
            </w:r>
          </w:hyperlink>
        </w:p>
        <w:p w14:paraId="6DDD1214" w14:textId="77777777" w:rsidR="001258F5" w:rsidRPr="001258F5" w:rsidRDefault="00000000" w:rsidP="001258F5">
          <w:pPr>
            <w:pStyle w:val="TOC1"/>
            <w:tabs>
              <w:tab w:val="right" w:leader="dot" w:pos="8630"/>
            </w:tabs>
            <w:rPr>
              <w:noProof/>
              <w:kern w:val="2"/>
              <w:sz w:val="24"/>
              <w:szCs w:val="24"/>
              <w:lang w:val="bg-BG" w:eastAsia="bg-BG"/>
              <w14:ligatures w14:val="standardContextual"/>
            </w:rPr>
          </w:pPr>
          <w:hyperlink w:anchor="_Toc170156233" w:history="1">
            <w:r w:rsidR="001258F5" w:rsidRPr="001258F5">
              <w:rPr>
                <w:rStyle w:val="Hyperlink"/>
                <w:rFonts w:ascii="Times New Roman" w:hAnsi="Times New Roman" w:cs="Times New Roman"/>
                <w:noProof/>
                <w:sz w:val="24"/>
                <w:szCs w:val="24"/>
              </w:rPr>
              <w:t>Conclusion</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_Toc170156233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7</w:t>
            </w:r>
            <w:r w:rsidR="001258F5" w:rsidRPr="001258F5">
              <w:rPr>
                <w:noProof/>
                <w:webHidden/>
                <w:sz w:val="24"/>
                <w:szCs w:val="24"/>
              </w:rPr>
              <w:fldChar w:fldCharType="end"/>
            </w:r>
          </w:hyperlink>
        </w:p>
        <w:p w14:paraId="550B741D" w14:textId="77777777" w:rsidR="001258F5" w:rsidRPr="001258F5" w:rsidRDefault="00000000" w:rsidP="001258F5">
          <w:pPr>
            <w:pStyle w:val="TOC2"/>
            <w:tabs>
              <w:tab w:val="right" w:leader="dot" w:pos="8630"/>
            </w:tabs>
            <w:rPr>
              <w:noProof/>
              <w:kern w:val="2"/>
              <w:sz w:val="24"/>
              <w:szCs w:val="24"/>
              <w:lang w:val="bg-BG" w:eastAsia="bg-BG"/>
              <w14:ligatures w14:val="standardContextual"/>
            </w:rPr>
          </w:pPr>
          <w:hyperlink w:anchor="_Toc170156234" w:history="1">
            <w:r w:rsidR="001258F5" w:rsidRPr="001258F5">
              <w:rPr>
                <w:rStyle w:val="Hyperlink"/>
                <w:rFonts w:ascii="Times New Roman" w:hAnsi="Times New Roman" w:cs="Times New Roman"/>
                <w:smallCaps/>
                <w:noProof/>
                <w:sz w:val="24"/>
                <w:szCs w:val="24"/>
              </w:rPr>
              <w:t>References</w:t>
            </w:r>
            <w:r w:rsidR="001258F5" w:rsidRPr="001258F5">
              <w:rPr>
                <w:noProof/>
                <w:webHidden/>
                <w:sz w:val="24"/>
                <w:szCs w:val="24"/>
              </w:rPr>
              <w:tab/>
            </w:r>
            <w:r w:rsidR="001258F5" w:rsidRPr="001258F5">
              <w:rPr>
                <w:noProof/>
                <w:webHidden/>
                <w:sz w:val="24"/>
                <w:szCs w:val="24"/>
              </w:rPr>
              <w:fldChar w:fldCharType="begin"/>
            </w:r>
            <w:r w:rsidR="001258F5" w:rsidRPr="001258F5">
              <w:rPr>
                <w:noProof/>
                <w:webHidden/>
                <w:sz w:val="24"/>
                <w:szCs w:val="24"/>
              </w:rPr>
              <w:instrText xml:space="preserve"> PAGEREF _Toc170156234 \h </w:instrText>
            </w:r>
            <w:r w:rsidR="001258F5" w:rsidRPr="001258F5">
              <w:rPr>
                <w:noProof/>
                <w:webHidden/>
                <w:sz w:val="24"/>
                <w:szCs w:val="24"/>
              </w:rPr>
            </w:r>
            <w:r w:rsidR="001258F5" w:rsidRPr="001258F5">
              <w:rPr>
                <w:noProof/>
                <w:webHidden/>
                <w:sz w:val="24"/>
                <w:szCs w:val="24"/>
              </w:rPr>
              <w:fldChar w:fldCharType="separate"/>
            </w:r>
            <w:r w:rsidR="001258F5" w:rsidRPr="001258F5">
              <w:rPr>
                <w:noProof/>
                <w:webHidden/>
                <w:sz w:val="24"/>
                <w:szCs w:val="24"/>
              </w:rPr>
              <w:t>7</w:t>
            </w:r>
            <w:r w:rsidR="001258F5" w:rsidRPr="001258F5">
              <w:rPr>
                <w:noProof/>
                <w:webHidden/>
                <w:sz w:val="24"/>
                <w:szCs w:val="24"/>
              </w:rPr>
              <w:fldChar w:fldCharType="end"/>
            </w:r>
          </w:hyperlink>
        </w:p>
        <w:p w14:paraId="33725746" w14:textId="77777777" w:rsidR="001258F5" w:rsidRDefault="001258F5" w:rsidP="001258F5">
          <w:pPr>
            <w:rPr>
              <w:b/>
              <w:bCs/>
              <w:noProof/>
            </w:rPr>
          </w:pPr>
          <w:r w:rsidRPr="001258F5">
            <w:rPr>
              <w:b/>
              <w:bCs/>
              <w:noProof/>
              <w:sz w:val="24"/>
              <w:szCs w:val="24"/>
            </w:rPr>
            <w:fldChar w:fldCharType="end"/>
          </w:r>
        </w:p>
      </w:sdtContent>
    </w:sdt>
    <w:p w14:paraId="416C18F0" w14:textId="77777777" w:rsidR="004F0533" w:rsidRDefault="004F0533" w:rsidP="004F0533"/>
    <w:p w14:paraId="4CFF5361" w14:textId="77777777" w:rsidR="004F0533" w:rsidRDefault="004F0533" w:rsidP="004F0533"/>
    <w:p w14:paraId="68DB1742" w14:textId="77777777" w:rsidR="004F0533" w:rsidRDefault="004F0533" w:rsidP="004F0533"/>
    <w:p w14:paraId="153C9963" w14:textId="77777777" w:rsidR="004F0533" w:rsidRDefault="004F0533" w:rsidP="004F0533"/>
    <w:p w14:paraId="1AEC6780" w14:textId="77777777" w:rsidR="004F0533" w:rsidRDefault="004F0533" w:rsidP="004F0533"/>
    <w:p w14:paraId="39783A97" w14:textId="77777777" w:rsidR="004F0533" w:rsidRDefault="004F0533" w:rsidP="004F0533"/>
    <w:p w14:paraId="64724DEB" w14:textId="77777777" w:rsidR="004F0533" w:rsidRDefault="004F0533" w:rsidP="004F0533"/>
    <w:p w14:paraId="558B1E8B" w14:textId="77777777" w:rsidR="004F0533" w:rsidRDefault="004F0533" w:rsidP="004F0533"/>
    <w:p w14:paraId="368204D0" w14:textId="77777777" w:rsidR="004F0533" w:rsidRDefault="004F0533" w:rsidP="004F0533"/>
    <w:p w14:paraId="47237EA0" w14:textId="77777777" w:rsidR="004F0533" w:rsidRDefault="004F0533" w:rsidP="004F0533"/>
    <w:p w14:paraId="003B653C" w14:textId="77777777" w:rsidR="004F0533" w:rsidRDefault="004F0533" w:rsidP="004F0533"/>
    <w:p w14:paraId="0BABBD8A" w14:textId="77777777" w:rsidR="004F0533" w:rsidRDefault="004F0533" w:rsidP="004F0533"/>
    <w:p w14:paraId="63F8BF9E" w14:textId="77777777" w:rsidR="004F0533" w:rsidRDefault="004F0533" w:rsidP="004F0533"/>
    <w:p w14:paraId="0CE5FC16" w14:textId="77777777" w:rsidR="004F0533" w:rsidRDefault="004F0533" w:rsidP="004F0533"/>
    <w:p w14:paraId="3081E7EF" w14:textId="77777777" w:rsidR="004F0533" w:rsidRDefault="004F0533" w:rsidP="004F0533"/>
    <w:p w14:paraId="0785FB61" w14:textId="77777777" w:rsidR="004F0533" w:rsidRPr="004F0533" w:rsidRDefault="004F0533" w:rsidP="004F0533"/>
    <w:p w14:paraId="10EB03FB" w14:textId="7D98F294" w:rsidR="004F0533" w:rsidRPr="004F0533" w:rsidRDefault="001258F5" w:rsidP="004F0533">
      <w:pPr>
        <w:pStyle w:val="Title"/>
        <w:rPr>
          <w:rFonts w:ascii="Times New Roman" w:hAnsi="Times New Roman" w:cs="Times New Roman"/>
          <w:color w:val="auto"/>
        </w:rPr>
      </w:pPr>
      <w:r w:rsidRPr="004F0533">
        <w:rPr>
          <w:rFonts w:ascii="Times New Roman" w:hAnsi="Times New Roman" w:cs="Times New Roman"/>
          <w:color w:val="auto"/>
        </w:rPr>
        <w:lastRenderedPageBreak/>
        <w:t>An Analysis of Leadership Styles in Modern Organizations</w:t>
      </w:r>
    </w:p>
    <w:p w14:paraId="152834D2" w14:textId="618B994C" w:rsidR="00EA760D" w:rsidRPr="004F0533" w:rsidRDefault="001258F5" w:rsidP="004F0533">
      <w:pPr>
        <w:pStyle w:val="Heading1"/>
        <w:rPr>
          <w:rFonts w:ascii="Times New Roman" w:hAnsi="Times New Roman" w:cs="Times New Roman"/>
          <w:color w:val="auto"/>
        </w:rPr>
      </w:pPr>
      <w:bookmarkStart w:id="0" w:name="_Toc170156227"/>
      <w:r w:rsidRPr="004F0533">
        <w:rPr>
          <w:rFonts w:ascii="Times New Roman" w:hAnsi="Times New Roman" w:cs="Times New Roman"/>
          <w:color w:val="auto"/>
        </w:rPr>
        <w:t>Introduction</w:t>
      </w:r>
      <w:bookmarkEnd w:id="0"/>
    </w:p>
    <w:p w14:paraId="427F21BF" w14:textId="7A01432B" w:rsidR="00EA760D" w:rsidRPr="001258F5" w:rsidRDefault="001258F5" w:rsidP="004F0533">
      <w:pPr>
        <w:spacing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84602" w:rsidRPr="004F0533">
        <w:rPr>
          <w:rFonts w:ascii="Times New Roman" w:eastAsia="Times New Roman" w:hAnsi="Times New Roman" w:cs="Times New Roman"/>
          <w:sz w:val="24"/>
          <w:szCs w:val="24"/>
          <w:lang w:val="bg-BG" w:eastAsia="bg-BG"/>
        </w:rPr>
        <w:t>Leadership is an essential element of any thriving organisation and may be broadly described as the capacity to exert influence and provide guidance to individuals or groups in order to accomplish shared objectives. Leadership has been characterised by numerous researchers in intricate ways, illustrating its complex and diverse characteristics. According to Northouse (2022), leadership is the act of one person exerting influence over a group of people in order to accomplish a shared objective. According to Yukl and Gardner (2020), leadership is defined as the capacity to motivate and enable individuals to achieve common goals. Leadership is crucial as it moulds the culture of an organisation, propels the strategic vision, and guarantees operational efficiency. Efficient leadership cultivates drive, improves productivity, and encourages creativity inside organisations.</w:t>
      </w:r>
    </w:p>
    <w:p w14:paraId="399E4A7D" w14:textId="77777777" w:rsidR="00484602" w:rsidRDefault="00484602" w:rsidP="004F0533">
      <w:pPr>
        <w:pStyle w:val="Heading1"/>
        <w:rPr>
          <w:rFonts w:ascii="Times New Roman" w:hAnsi="Times New Roman" w:cs="Times New Roman"/>
          <w:color w:val="auto"/>
          <w:lang w:val="en-GB" w:eastAsia="bg-BG"/>
        </w:rPr>
      </w:pPr>
      <w:bookmarkStart w:id="1" w:name="_Toc170156228"/>
      <w:r w:rsidRPr="004F0533">
        <w:rPr>
          <w:rFonts w:ascii="Times New Roman" w:hAnsi="Times New Roman" w:cs="Times New Roman"/>
          <w:color w:val="auto"/>
          <w:lang w:val="bg-BG" w:eastAsia="bg-BG"/>
        </w:rPr>
        <w:t>Selection of Organisations and Leadership Approaches</w:t>
      </w:r>
      <w:bookmarkEnd w:id="1"/>
    </w:p>
    <w:p w14:paraId="17B8F30A" w14:textId="77777777" w:rsidR="004F0533" w:rsidRPr="004F0533" w:rsidRDefault="004F0533" w:rsidP="004F0533">
      <w:pPr>
        <w:rPr>
          <w:lang w:val="en-GB" w:eastAsia="bg-BG"/>
        </w:rPr>
      </w:pPr>
    </w:p>
    <w:p w14:paraId="1878D88B" w14:textId="4FE13F47" w:rsidR="00484602" w:rsidRPr="004F0533" w:rsidRDefault="004F0533" w:rsidP="004F0533">
      <w:pPr>
        <w:pStyle w:val="Heading2"/>
        <w:rPr>
          <w:rFonts w:ascii="Times New Roman" w:hAnsi="Times New Roman" w:cs="Times New Roman"/>
          <w:color w:val="auto"/>
          <w:lang w:val="bg-BG" w:eastAsia="bg-BG"/>
        </w:rPr>
      </w:pPr>
      <w:bookmarkStart w:id="2" w:name="_Toc170156229"/>
      <w:r>
        <w:rPr>
          <w:rFonts w:ascii="Times New Roman" w:hAnsi="Times New Roman" w:cs="Times New Roman"/>
          <w:color w:val="auto"/>
          <w:lang w:val="en-GB" w:eastAsia="bg-BG"/>
        </w:rPr>
        <w:t xml:space="preserve">1. </w:t>
      </w:r>
      <w:r w:rsidR="00484602" w:rsidRPr="004F0533">
        <w:rPr>
          <w:rFonts w:ascii="Times New Roman" w:hAnsi="Times New Roman" w:cs="Times New Roman"/>
          <w:color w:val="auto"/>
          <w:lang w:val="bg-BG" w:eastAsia="bg-BG"/>
        </w:rPr>
        <w:t>Leadership that brings about significant and positive changes at Ford</w:t>
      </w:r>
      <w:bookmarkEnd w:id="2"/>
    </w:p>
    <w:p w14:paraId="50995B6A" w14:textId="78A8BF51" w:rsidR="00484602" w:rsidRPr="004F0533" w:rsidRDefault="001258F5" w:rsidP="004F0533">
      <w:pPr>
        <w:spacing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84602" w:rsidRPr="004F0533">
        <w:rPr>
          <w:rFonts w:ascii="Times New Roman" w:eastAsia="Times New Roman" w:hAnsi="Times New Roman" w:cs="Times New Roman"/>
          <w:sz w:val="24"/>
          <w:szCs w:val="24"/>
          <w:lang w:val="bg-BG" w:eastAsia="bg-BG"/>
        </w:rPr>
        <w:t xml:space="preserve">The leadership style employed by former CEO Alan Mulally at Ford can be described as transformational. This style is characterised by the capacity to inspire and motivate followers, leading to significant changes inside the organisation. This approach entails formulating a clear and compelling vision for the future, effectively conveying that vision to others, and fostering strong dedication among followers to attain exceptional results (Bass,2008). </w:t>
      </w:r>
      <w:r w:rsidRPr="004F0533">
        <w:rPr>
          <w:rFonts w:ascii="Times New Roman" w:hAnsi="Times New Roman" w:cs="Times New Roman"/>
        </w:rPr>
        <w:br/>
      </w:r>
      <w:r w:rsidRPr="004F0533">
        <w:rPr>
          <w:rFonts w:ascii="Times New Roman" w:hAnsi="Times New Roman" w:cs="Times New Roman"/>
        </w:rPr>
        <w:br/>
      </w:r>
      <w:r w:rsidR="00484602" w:rsidRPr="004F0533">
        <w:rPr>
          <w:rFonts w:ascii="Times New Roman" w:eastAsia="Times New Roman" w:hAnsi="Times New Roman" w:cs="Times New Roman"/>
          <w:sz w:val="24"/>
          <w:szCs w:val="24"/>
          <w:lang w:val="bg-BG" w:eastAsia="bg-BG"/>
        </w:rPr>
        <w:t xml:space="preserve">Mulally's leadership at Ford exemplifies the practical application of transformational leadership. Upon his arrival at Ford in 2006, the company was teetering on the verge of </w:t>
      </w:r>
      <w:r w:rsidR="00484602" w:rsidRPr="004F0533">
        <w:rPr>
          <w:rFonts w:ascii="Times New Roman" w:eastAsia="Times New Roman" w:hAnsi="Times New Roman" w:cs="Times New Roman"/>
          <w:sz w:val="24"/>
          <w:szCs w:val="24"/>
          <w:lang w:val="bg-BG" w:eastAsia="bg-BG"/>
        </w:rPr>
        <w:lastRenderedPageBreak/>
        <w:t>insolvency. Mulally executed the "One Ford" strategy, which focused on establishing a unified, worldwide business. His leadership approach prioritised effective communication,</w:t>
      </w:r>
      <w:r w:rsidR="004F0533" w:rsidRPr="004F0533">
        <w:rPr>
          <w:rFonts w:ascii="Times New Roman" w:eastAsia="Times New Roman" w:hAnsi="Times New Roman" w:cs="Times New Roman"/>
          <w:sz w:val="24"/>
          <w:szCs w:val="24"/>
          <w:lang w:val="en-GB" w:eastAsia="bg-BG"/>
        </w:rPr>
        <w:t xml:space="preserve"> </w:t>
      </w:r>
      <w:r w:rsidR="00484602" w:rsidRPr="004F0533">
        <w:rPr>
          <w:rFonts w:ascii="Times New Roman" w:eastAsia="Times New Roman" w:hAnsi="Times New Roman" w:cs="Times New Roman"/>
          <w:sz w:val="24"/>
          <w:szCs w:val="24"/>
          <w:lang w:val="bg-BG" w:eastAsia="bg-BG"/>
        </w:rPr>
        <w:t>establishing trust, and cultivating a collaborative culture.</w:t>
      </w:r>
      <w:r w:rsidRPr="004F0533">
        <w:rPr>
          <w:rFonts w:ascii="Times New Roman" w:hAnsi="Times New Roman" w:cs="Times New Roman"/>
        </w:rPr>
        <w:br/>
      </w:r>
      <w:r w:rsidRPr="004F0533">
        <w:rPr>
          <w:rFonts w:ascii="Times New Roman" w:hAnsi="Times New Roman" w:cs="Times New Roman"/>
        </w:rPr>
        <w:br/>
        <w:t>Advantages:</w:t>
      </w:r>
      <w:r w:rsidRPr="004F0533">
        <w:rPr>
          <w:rFonts w:ascii="Times New Roman" w:hAnsi="Times New Roman" w:cs="Times New Roman"/>
        </w:rPr>
        <w:br/>
        <w:t xml:space="preserve">- </w:t>
      </w:r>
      <w:r w:rsidR="00484602" w:rsidRPr="004F0533">
        <w:rPr>
          <w:rFonts w:ascii="Times New Roman" w:eastAsia="Times New Roman" w:hAnsi="Times New Roman" w:cs="Times New Roman"/>
          <w:sz w:val="24"/>
          <w:szCs w:val="24"/>
          <w:lang w:val="bg-BG" w:eastAsia="bg-BG"/>
        </w:rPr>
        <w:t>Innovation and Creativity: Transformational leaders foster innovation by granting people the autonomy to engage in creative thinking and embrace risk-taking. Mulally's methodology enabled Ford to engage in innovative endeavours involving novel designs and cutting-edge technologies, ultimately rejuvenating the brand.</w:t>
      </w:r>
    </w:p>
    <w:p w14:paraId="7AB1F245" w14:textId="443365D0" w:rsidR="00EA760D" w:rsidRPr="004F0533" w:rsidRDefault="001258F5" w:rsidP="004F0533">
      <w:pPr>
        <w:spacing w:line="360" w:lineRule="auto"/>
        <w:rPr>
          <w:rFonts w:ascii="Times New Roman" w:eastAsia="Times New Roman" w:hAnsi="Times New Roman" w:cs="Times New Roman"/>
          <w:sz w:val="24"/>
          <w:szCs w:val="24"/>
          <w:lang w:val="bg-BG" w:eastAsia="bg-BG"/>
        </w:rPr>
      </w:pPr>
      <w:r w:rsidRPr="004F0533">
        <w:rPr>
          <w:rFonts w:ascii="Times New Roman" w:hAnsi="Times New Roman" w:cs="Times New Roman"/>
        </w:rPr>
        <w:br/>
        <w:t xml:space="preserve">- </w:t>
      </w:r>
      <w:r w:rsidR="00484602" w:rsidRPr="004F0533">
        <w:rPr>
          <w:rFonts w:ascii="Times New Roman" w:eastAsia="Times New Roman" w:hAnsi="Times New Roman" w:cs="Times New Roman"/>
          <w:sz w:val="24"/>
          <w:szCs w:val="24"/>
          <w:lang w:val="bg-BG" w:eastAsia="bg-BG"/>
        </w:rPr>
        <w:t>Employee motivation is enhanced with this leadership approach, as it effectively aligns the goals of employees with the overall vision of the organisation, resulting in increased engagement and motivation. The employees at Ford were driven by the cohesive vision and their contribution to the company's revitalization.</w:t>
      </w:r>
      <w:r w:rsidRPr="004F0533">
        <w:rPr>
          <w:rFonts w:ascii="Times New Roman" w:hAnsi="Times New Roman" w:cs="Times New Roman"/>
        </w:rPr>
        <w:br/>
        <w:t xml:space="preserve">- </w:t>
      </w:r>
      <w:r w:rsidR="00484602" w:rsidRPr="004F0533">
        <w:rPr>
          <w:rFonts w:ascii="Times New Roman" w:eastAsia="Times New Roman" w:hAnsi="Times New Roman" w:cs="Times New Roman"/>
          <w:sz w:val="24"/>
          <w:szCs w:val="24"/>
          <w:lang w:val="bg-BG" w:eastAsia="bg-BG"/>
        </w:rPr>
        <w:t>Change Management: Transformational leaders excel at navigating through substantial organisational changes. Mulally had a pivotal role in overseeing the comprehensive restructuring and reorganisation of Ford.</w:t>
      </w:r>
      <w:r w:rsidRPr="004F0533">
        <w:rPr>
          <w:rFonts w:ascii="Times New Roman" w:hAnsi="Times New Roman" w:cs="Times New Roman"/>
        </w:rPr>
        <w:br/>
      </w:r>
      <w:r w:rsidRPr="004F0533">
        <w:rPr>
          <w:rFonts w:ascii="Times New Roman" w:hAnsi="Times New Roman" w:cs="Times New Roman"/>
        </w:rPr>
        <w:br/>
        <w:t>Disadvantages:</w:t>
      </w:r>
      <w:r w:rsidRPr="004F0533">
        <w:rPr>
          <w:rFonts w:ascii="Times New Roman" w:hAnsi="Times New Roman" w:cs="Times New Roman"/>
        </w:rPr>
        <w:br/>
        <w:t xml:space="preserve">- </w:t>
      </w:r>
      <w:r w:rsidR="00484602" w:rsidRPr="004F0533">
        <w:rPr>
          <w:rFonts w:ascii="Times New Roman" w:eastAsia="Times New Roman" w:hAnsi="Times New Roman" w:cs="Times New Roman"/>
          <w:sz w:val="24"/>
          <w:szCs w:val="24"/>
          <w:lang w:val="bg-BG" w:eastAsia="bg-BG"/>
        </w:rPr>
        <w:t>The efficacy of transformational leadership is highly contingent upon the leader's visionary acumen and charismatic qualities, hence posing a potential danger in the event of the leader's departure. Following Mulally's departure, it proved difficult to sustain the same level of momentum and passion.</w:t>
      </w:r>
      <w:r w:rsidRPr="004F0533">
        <w:rPr>
          <w:rFonts w:ascii="Times New Roman" w:hAnsi="Times New Roman" w:cs="Times New Roman"/>
        </w:rPr>
        <w:br/>
        <w:t xml:space="preserve">- </w:t>
      </w:r>
      <w:r w:rsidR="00484602" w:rsidRPr="004F0533">
        <w:rPr>
          <w:rFonts w:ascii="Times New Roman" w:eastAsia="Times New Roman" w:hAnsi="Times New Roman" w:cs="Times New Roman"/>
          <w:sz w:val="24"/>
          <w:szCs w:val="24"/>
          <w:lang w:val="bg-BG" w:eastAsia="bg-BG"/>
        </w:rPr>
        <w:t>The potential for burnout is significant due to the high expectations and constant pursuit of innovation, which can result in employee exhaustion and fatigue. Employees can sometimes feel overwhelmed by the constant demand to innovate and evolve.</w:t>
      </w:r>
      <w:r w:rsidRPr="004F0533">
        <w:rPr>
          <w:rFonts w:ascii="Times New Roman" w:hAnsi="Times New Roman" w:cs="Times New Roman"/>
        </w:rPr>
        <w:br/>
      </w:r>
      <w:r w:rsidRPr="004F0533">
        <w:rPr>
          <w:rFonts w:ascii="Times New Roman" w:hAnsi="Times New Roman" w:cs="Times New Roman"/>
        </w:rPr>
        <w:br/>
        <w:t xml:space="preserve">Example: </w:t>
      </w:r>
      <w:r w:rsidR="00484602" w:rsidRPr="004F0533">
        <w:rPr>
          <w:rFonts w:ascii="Times New Roman" w:eastAsia="Times New Roman" w:hAnsi="Times New Roman" w:cs="Times New Roman"/>
          <w:sz w:val="24"/>
          <w:szCs w:val="24"/>
          <w:lang w:val="bg-BG" w:eastAsia="bg-BG"/>
        </w:rPr>
        <w:t xml:space="preserve">Throughout his time in office, Mulally's One Ford strategy demonstrated exemplary transformational leadership. The individual consolidated the worldwide activities of the organisation, promoted an environment of openness, and stimulated cooperation. The staff were motivated by his vision of "One Team, One Plan, One Goal" </w:t>
      </w:r>
      <w:r w:rsidR="00484602" w:rsidRPr="004F0533">
        <w:rPr>
          <w:rFonts w:ascii="Times New Roman" w:eastAsia="Times New Roman" w:hAnsi="Times New Roman" w:cs="Times New Roman"/>
          <w:sz w:val="24"/>
          <w:szCs w:val="24"/>
          <w:lang w:val="bg-BG" w:eastAsia="bg-BG"/>
        </w:rPr>
        <w:lastRenderedPageBreak/>
        <w:t>to collectively strive for shared objectives, leading to a tremendous transformation for the organisation. This strategy not only prevented Ford from facing possible financial failure but also established it as a frontrunner in the automobile sector.</w:t>
      </w:r>
      <w:r w:rsidRPr="004F0533">
        <w:rPr>
          <w:rFonts w:ascii="Times New Roman" w:hAnsi="Times New Roman" w:cs="Times New Roman"/>
        </w:rPr>
        <w:br/>
      </w:r>
    </w:p>
    <w:p w14:paraId="17A83702" w14:textId="07DF305A" w:rsidR="00EA760D" w:rsidRPr="004F0533" w:rsidRDefault="004F0533" w:rsidP="004F0533">
      <w:pPr>
        <w:pStyle w:val="Heading2"/>
        <w:rPr>
          <w:rFonts w:ascii="Times New Roman" w:hAnsi="Times New Roman" w:cs="Times New Roman"/>
          <w:color w:val="auto"/>
        </w:rPr>
      </w:pPr>
      <w:bookmarkStart w:id="3" w:name="_Toc170156230"/>
      <w:r>
        <w:rPr>
          <w:rFonts w:ascii="Times New Roman" w:hAnsi="Times New Roman" w:cs="Times New Roman"/>
          <w:color w:val="auto"/>
        </w:rPr>
        <w:t xml:space="preserve">2. </w:t>
      </w:r>
      <w:r w:rsidR="001258F5" w:rsidRPr="004F0533">
        <w:rPr>
          <w:rFonts w:ascii="Times New Roman" w:hAnsi="Times New Roman" w:cs="Times New Roman"/>
          <w:color w:val="auto"/>
        </w:rPr>
        <w:t>Transactional Leadership at Primark</w:t>
      </w:r>
      <w:bookmarkEnd w:id="3"/>
    </w:p>
    <w:p w14:paraId="73846CE2" w14:textId="77777777" w:rsidR="004F0533" w:rsidRPr="004F0533" w:rsidRDefault="001258F5" w:rsidP="004F0533">
      <w:pPr>
        <w:spacing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84602" w:rsidRPr="004F0533">
        <w:rPr>
          <w:rFonts w:ascii="Times New Roman" w:eastAsia="Times New Roman" w:hAnsi="Times New Roman" w:cs="Times New Roman"/>
          <w:sz w:val="24"/>
          <w:szCs w:val="24"/>
          <w:lang w:val="bg-BG" w:eastAsia="bg-BG"/>
        </w:rPr>
        <w:t>Primark widely practices transactional leadership, which emphasises the exchanges between leaders and followers, with a focus on performance, supervision, and achieving organisational goals. This approach relies on explicit frameworks, incentives, and penalties to oversee and regulate the performance of employees (Bass, 2008).</w:t>
      </w:r>
      <w:r w:rsidRPr="004F0533">
        <w:rPr>
          <w:rFonts w:ascii="Times New Roman" w:hAnsi="Times New Roman" w:cs="Times New Roman"/>
        </w:rPr>
        <w:br/>
      </w:r>
      <w:r w:rsidRPr="004F0533">
        <w:rPr>
          <w:rFonts w:ascii="Times New Roman" w:hAnsi="Times New Roman" w:cs="Times New Roman"/>
        </w:rPr>
        <w:br/>
      </w:r>
      <w:r w:rsidR="00484602" w:rsidRPr="004F0533">
        <w:rPr>
          <w:rFonts w:ascii="Times New Roman" w:eastAsia="Times New Roman" w:hAnsi="Times New Roman" w:cs="Times New Roman"/>
          <w:sz w:val="24"/>
          <w:szCs w:val="24"/>
          <w:lang w:val="bg-BG" w:eastAsia="bg-BG"/>
        </w:rPr>
        <w:t>Primark, a prominent participant in the fast fashion sector, operates based on a model that prioritises effectiveness and cost competitiveness. Primark's leadership style is predominantly transactional, emphasising performance indicators and operational efficiency. This strategy is crucial in the fiercely competitive retail industry, where profit margins are narrow and operational efficiency is of utmost importance.</w:t>
      </w:r>
    </w:p>
    <w:p w14:paraId="2B52F79B" w14:textId="7266F9A7" w:rsidR="00EA760D" w:rsidRPr="004F0533" w:rsidRDefault="001258F5" w:rsidP="004F0533">
      <w:pPr>
        <w:spacing w:line="360" w:lineRule="auto"/>
        <w:rPr>
          <w:rFonts w:ascii="Times New Roman" w:eastAsia="Times New Roman" w:hAnsi="Times New Roman" w:cs="Times New Roman"/>
          <w:sz w:val="24"/>
          <w:szCs w:val="24"/>
          <w:lang w:val="bg-BG" w:eastAsia="bg-BG"/>
        </w:rPr>
      </w:pPr>
      <w:r w:rsidRPr="004F0533">
        <w:rPr>
          <w:rFonts w:ascii="Times New Roman" w:hAnsi="Times New Roman" w:cs="Times New Roman"/>
        </w:rPr>
        <w:br/>
        <w:t>Advantages:</w:t>
      </w:r>
      <w:r w:rsidRPr="004F0533">
        <w:rPr>
          <w:rFonts w:ascii="Times New Roman" w:hAnsi="Times New Roman" w:cs="Times New Roman"/>
        </w:rPr>
        <w:br/>
        <w:t xml:space="preserve">- Clear Expectations: </w:t>
      </w:r>
      <w:r w:rsidR="00484602" w:rsidRPr="004F0533">
        <w:rPr>
          <w:rFonts w:ascii="Times New Roman" w:eastAsia="Times New Roman" w:hAnsi="Times New Roman" w:cs="Times New Roman"/>
          <w:sz w:val="24"/>
          <w:szCs w:val="24"/>
          <w:lang w:val="bg-BG" w:eastAsia="bg-BG"/>
        </w:rPr>
        <w:t>Transactional leaders establish explicit expectations and standards, hence augmenting productivity. Primark implements explicit standards and performance criteria to ensure that staff have a clear understanding of their jobs and duties.</w:t>
      </w:r>
      <w:r w:rsidRPr="004F0533">
        <w:rPr>
          <w:rFonts w:ascii="Times New Roman" w:hAnsi="Times New Roman" w:cs="Times New Roman"/>
        </w:rPr>
        <w:br/>
        <w:t xml:space="preserve">- Accountability: </w:t>
      </w:r>
      <w:r w:rsidR="00484602" w:rsidRPr="004F0533">
        <w:rPr>
          <w:rFonts w:ascii="Times New Roman" w:eastAsia="Times New Roman" w:hAnsi="Times New Roman" w:cs="Times New Roman"/>
          <w:sz w:val="24"/>
          <w:szCs w:val="24"/>
          <w:lang w:val="bg-BG" w:eastAsia="bg-BG"/>
        </w:rPr>
        <w:t>This approach guarantees responsibility by implementing rewards and consequences based on performance. Regular performance evaluations of employees are conducted to uphold and sustain high standards.</w:t>
      </w:r>
      <w:r w:rsidRPr="004F0533">
        <w:rPr>
          <w:rFonts w:ascii="Times New Roman" w:hAnsi="Times New Roman" w:cs="Times New Roman"/>
        </w:rPr>
        <w:br/>
        <w:t xml:space="preserve">- Efficiency: </w:t>
      </w:r>
      <w:r w:rsidR="00484602" w:rsidRPr="004F0533">
        <w:rPr>
          <w:rFonts w:ascii="Times New Roman" w:eastAsia="Times New Roman" w:hAnsi="Times New Roman" w:cs="Times New Roman"/>
          <w:sz w:val="24"/>
          <w:szCs w:val="24"/>
          <w:lang w:val="bg-BG" w:eastAsia="bg-BG"/>
        </w:rPr>
        <w:t>Transactional leadership is particularly effective in stable circumstances that involve routine duties. Primark's emphasis on efficiency enables it to uphold low costs and achieve operational excellence.</w:t>
      </w:r>
      <w:r w:rsidRPr="004F0533">
        <w:rPr>
          <w:rFonts w:ascii="Times New Roman" w:hAnsi="Times New Roman" w:cs="Times New Roman"/>
        </w:rPr>
        <w:br/>
      </w:r>
      <w:r w:rsidRPr="004F0533">
        <w:rPr>
          <w:rFonts w:ascii="Times New Roman" w:hAnsi="Times New Roman" w:cs="Times New Roman"/>
        </w:rPr>
        <w:br/>
        <w:t>Disadvantages:</w:t>
      </w:r>
      <w:r w:rsidRPr="004F0533">
        <w:rPr>
          <w:rFonts w:ascii="Times New Roman" w:hAnsi="Times New Roman" w:cs="Times New Roman"/>
        </w:rPr>
        <w:br/>
        <w:t xml:space="preserve">- Limited Innovation: </w:t>
      </w:r>
      <w:r w:rsidR="004F0533" w:rsidRPr="004F0533">
        <w:rPr>
          <w:rFonts w:ascii="Times New Roman" w:eastAsia="Times New Roman" w:hAnsi="Times New Roman" w:cs="Times New Roman"/>
          <w:sz w:val="24"/>
          <w:szCs w:val="24"/>
          <w:lang w:val="bg-BG" w:eastAsia="bg-BG"/>
        </w:rPr>
        <w:t xml:space="preserve">The emphasis on regularity and adherence to rules might impede the development of originality and novelty. Primark's transactional orientation may hinder its </w:t>
      </w:r>
      <w:r w:rsidR="004F0533" w:rsidRPr="004F0533">
        <w:rPr>
          <w:rFonts w:ascii="Times New Roman" w:eastAsia="Times New Roman" w:hAnsi="Times New Roman" w:cs="Times New Roman"/>
          <w:sz w:val="24"/>
          <w:szCs w:val="24"/>
          <w:lang w:val="bg-BG" w:eastAsia="bg-BG"/>
        </w:rPr>
        <w:lastRenderedPageBreak/>
        <w:t>capacity to swiftly innovate and adjust to market fluctuations.</w:t>
      </w:r>
      <w:r w:rsidRPr="004F0533">
        <w:rPr>
          <w:rFonts w:ascii="Times New Roman" w:hAnsi="Times New Roman" w:cs="Times New Roman"/>
        </w:rPr>
        <w:br/>
        <w:t xml:space="preserve">- Employee Satisfaction: </w:t>
      </w:r>
      <w:r w:rsidR="004F0533" w:rsidRPr="004F0533">
        <w:rPr>
          <w:rFonts w:ascii="Times New Roman" w:eastAsia="Times New Roman" w:hAnsi="Times New Roman" w:cs="Times New Roman"/>
          <w:sz w:val="24"/>
          <w:szCs w:val="24"/>
          <w:lang w:val="bg-BG" w:eastAsia="bg-BG"/>
        </w:rPr>
        <w:t>An excessive focus on performance and rewards might result in diminished job satisfaction and increased employee turnover. The transactional approach can generate a high-stress atmosphere that may not be favourable for the well-being of employees.</w:t>
      </w:r>
      <w:r w:rsidRPr="004F0533">
        <w:rPr>
          <w:rFonts w:ascii="Times New Roman" w:hAnsi="Times New Roman" w:cs="Times New Roman"/>
        </w:rPr>
        <w:br/>
      </w:r>
      <w:r w:rsidRPr="004F0533">
        <w:rPr>
          <w:rFonts w:ascii="Times New Roman" w:hAnsi="Times New Roman" w:cs="Times New Roman"/>
        </w:rPr>
        <w:br/>
        <w:t xml:space="preserve">Example: </w:t>
      </w:r>
      <w:r w:rsidR="004F0533" w:rsidRPr="004F0533">
        <w:rPr>
          <w:rFonts w:ascii="Times New Roman" w:eastAsia="Times New Roman" w:hAnsi="Times New Roman" w:cs="Times New Roman"/>
          <w:sz w:val="24"/>
          <w:szCs w:val="24"/>
          <w:lang w:val="bg-BG" w:eastAsia="bg-BG"/>
        </w:rPr>
        <w:t>Primark's operational efficiency and cost leadership strategies exemplify the principles of transactional leadership. Store managers prioritise achieving sales targets by strictly following business policies and performance measures. This strategy guarantees the seamless and effective operation of the stores, especially during high-demand shopping periods like holidays and sales events. The capacity of Primark to uphold low prices while achieving high sales volume is evidence of the efficacy of transactional leadership in a retail environment.</w:t>
      </w:r>
      <w:r w:rsidRPr="004F0533">
        <w:rPr>
          <w:rFonts w:ascii="Times New Roman" w:hAnsi="Times New Roman" w:cs="Times New Roman"/>
        </w:rPr>
        <w:br/>
      </w:r>
    </w:p>
    <w:p w14:paraId="668D37EB" w14:textId="77777777" w:rsidR="004F0533" w:rsidRPr="004F0533" w:rsidRDefault="004F0533" w:rsidP="004F0533">
      <w:pPr>
        <w:pStyle w:val="Heading1"/>
        <w:rPr>
          <w:rFonts w:ascii="Times New Roman" w:hAnsi="Times New Roman" w:cs="Times New Roman"/>
          <w:color w:val="auto"/>
        </w:rPr>
      </w:pPr>
      <w:bookmarkStart w:id="4" w:name="_Toc170156231"/>
      <w:r w:rsidRPr="004F0533">
        <w:rPr>
          <w:rFonts w:ascii="Times New Roman" w:hAnsi="Times New Roman" w:cs="Times New Roman"/>
          <w:color w:val="auto"/>
        </w:rPr>
        <w:t>Providing an Account of Personal Experiences</w:t>
      </w:r>
      <w:bookmarkEnd w:id="4"/>
    </w:p>
    <w:p w14:paraId="600951F3" w14:textId="3A5205A0" w:rsidR="00EA760D" w:rsidRPr="004F0533" w:rsidRDefault="001258F5" w:rsidP="004F0533">
      <w:pPr>
        <w:spacing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During my internship at a software firm, I personally experienced revolutionary leadership. The CEO, similar to Mulally, possessed a distinct goal of revolutionising the sector through inventive solutions. The individual's fervour and steadfastness were infectious, inspiring the team to strive towards shared objectives with unwavering devotion. This experience demonstrated the effectiveness of transformational leadership in cultivating a motivated and united workforce.</w:t>
      </w:r>
      <w:r w:rsidRPr="004F0533">
        <w:rPr>
          <w:rFonts w:ascii="Times New Roman" w:hAnsi="Times New Roman" w:cs="Times New Roman"/>
        </w:rPr>
        <w:br/>
      </w: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The CEO of the startup had numerous characteristics of a transformational leader. He effectively conveyed a distinct and persuasive vision of the company's future, motivating everyone to strive towards its attainment. Regular team meetings and open communication channels facilitated an unrestricted flow of ideas, cultivating a culture of creativity. The CEO's ardour and dedication were apparent in his engagements with personnel, instilling in them a sense of worth and indispensability to the company's triumph.</w:t>
      </w:r>
      <w:r w:rsidRPr="004F0533">
        <w:rPr>
          <w:rFonts w:ascii="Times New Roman" w:hAnsi="Times New Roman" w:cs="Times New Roman"/>
        </w:rPr>
        <w:br/>
      </w:r>
      <w:r w:rsidRPr="004F0533">
        <w:rPr>
          <w:rFonts w:ascii="Times New Roman" w:hAnsi="Times New Roman" w:cs="Times New Roman"/>
        </w:rPr>
        <w:lastRenderedPageBreak/>
        <w:br/>
      </w:r>
      <w:r w:rsidR="004F0533" w:rsidRPr="004F0533">
        <w:rPr>
          <w:rFonts w:ascii="Times New Roman" w:eastAsia="Times New Roman" w:hAnsi="Times New Roman" w:cs="Times New Roman"/>
          <w:sz w:val="24"/>
          <w:szCs w:val="24"/>
          <w:lang w:val="bg-BG" w:eastAsia="bg-BG"/>
        </w:rPr>
        <w:t>During another instance, while employed part-time at a retail establishment, I witnessed the implementation of transactional leadership. The store manager prioritised achieving sales targets by strictly following business procedures and conducting frequent performance evaluations. Although this approach guaranteed the store's operational efficiency, it also led to a dearth of enthusiasm and inventiveness among the workforce.</w:t>
      </w:r>
      <w:r w:rsidRPr="004F0533">
        <w:rPr>
          <w:rFonts w:ascii="Times New Roman" w:hAnsi="Times New Roman" w:cs="Times New Roman"/>
        </w:rPr>
        <w:br/>
      </w: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The store manager had a very organised approach, setting explicit expectations and conducting frequent performance assessments. Employees were incentivized for achieving sales targets and complying with business policies, but any violations were addressed with remedial measures. This fostered a work atmosphere characterised by predictability and efficiency, but at the expense of restricting individuals' ability to exercise initiative or suggest novel ideas. The emphasis on repetitive duties and quantitative performance measures frequently resulted in a dull and repetitive work environment.</w:t>
      </w:r>
    </w:p>
    <w:p w14:paraId="6BF3BE64" w14:textId="77777777" w:rsidR="004F0533" w:rsidRPr="001258F5" w:rsidRDefault="004F0533" w:rsidP="001258F5">
      <w:pPr>
        <w:pStyle w:val="Heading1"/>
        <w:rPr>
          <w:color w:val="auto"/>
          <w:lang w:val="bg-BG" w:eastAsia="bg-BG"/>
        </w:rPr>
      </w:pPr>
      <w:bookmarkStart w:id="5" w:name="_Toc170156232"/>
      <w:r w:rsidRPr="001258F5">
        <w:rPr>
          <w:color w:val="auto"/>
          <w:lang w:val="bg-BG" w:eastAsia="bg-BG"/>
        </w:rPr>
        <w:t>Combining Personal Experiences with Theory</w:t>
      </w:r>
      <w:bookmarkEnd w:id="5"/>
    </w:p>
    <w:p w14:paraId="047CEE71" w14:textId="48F7EEF9" w:rsidR="00EA760D" w:rsidRPr="004F0533" w:rsidRDefault="001258F5" w:rsidP="004F0533">
      <w:pPr>
        <w:spacing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These personal experiences are consistent with the theoretical principles of transformational and transactional leadership. The methodology employed by the CEO of the business aligns with Bass's (2008) characterization of transformational leaders who have the ability to inspire and drive individuals beyond their own immediate self-interests. The CEO's capacity to express a distinct vision and their dedication to cultivating a cooperative and inventive culture were fundamental aspects of transformational leadership.</w:t>
      </w:r>
      <w:r w:rsidRPr="004F0533">
        <w:rPr>
          <w:rFonts w:ascii="Times New Roman" w:hAnsi="Times New Roman" w:cs="Times New Roman"/>
        </w:rPr>
        <w:br/>
      </w: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 xml:space="preserve">In contrast, the store manager's approach demonstrated the transactional leadership style's focus on well-organized settings and incentives based on performance (Bass, 2008). The manager's emphasis on achieving sales objectives, strict adherence to standards, and regular performance evaluations demonstrated the transactional approach. Although this </w:t>
      </w:r>
      <w:r w:rsidR="004F0533" w:rsidRPr="004F0533">
        <w:rPr>
          <w:rFonts w:ascii="Times New Roman" w:eastAsia="Times New Roman" w:hAnsi="Times New Roman" w:cs="Times New Roman"/>
          <w:sz w:val="24"/>
          <w:szCs w:val="24"/>
          <w:lang w:val="bg-BG" w:eastAsia="bg-BG"/>
        </w:rPr>
        <w:lastRenderedPageBreak/>
        <w:t>approach guaranteed effectiveness and responsibility, it also emphasised the drawbacks of transactional leadership in fostering innovation and employee contentment.</w:t>
      </w:r>
    </w:p>
    <w:p w14:paraId="47D428A3" w14:textId="77777777" w:rsidR="00EA760D" w:rsidRPr="001258F5" w:rsidRDefault="001258F5" w:rsidP="001258F5">
      <w:pPr>
        <w:pStyle w:val="Heading1"/>
        <w:rPr>
          <w:rFonts w:ascii="Times New Roman" w:hAnsi="Times New Roman" w:cs="Times New Roman"/>
          <w:color w:val="auto"/>
        </w:rPr>
      </w:pPr>
      <w:bookmarkStart w:id="6" w:name="_Toc170156233"/>
      <w:r w:rsidRPr="001258F5">
        <w:rPr>
          <w:rFonts w:ascii="Times New Roman" w:hAnsi="Times New Roman" w:cs="Times New Roman"/>
          <w:color w:val="auto"/>
        </w:rPr>
        <w:t>Conclusion</w:t>
      </w:r>
      <w:bookmarkEnd w:id="6"/>
    </w:p>
    <w:p w14:paraId="3127C8E9" w14:textId="0001802B" w:rsidR="00EA760D" w:rsidRPr="004F0533" w:rsidRDefault="001258F5" w:rsidP="004F0533">
      <w:pPr>
        <w:spacing w:after="240" w:line="360" w:lineRule="auto"/>
        <w:rPr>
          <w:rFonts w:ascii="Times New Roman" w:eastAsia="Times New Roman" w:hAnsi="Times New Roman" w:cs="Times New Roman"/>
          <w:sz w:val="24"/>
          <w:szCs w:val="24"/>
          <w:lang w:val="en-GB" w:eastAsia="bg-BG"/>
        </w:rPr>
      </w:pPr>
      <w:r w:rsidRPr="004F0533">
        <w:rPr>
          <w:rFonts w:ascii="Times New Roman" w:hAnsi="Times New Roman" w:cs="Times New Roman"/>
        </w:rPr>
        <w:br/>
      </w:r>
      <w:r w:rsidR="004F0533" w:rsidRPr="004F0533">
        <w:rPr>
          <w:rFonts w:ascii="Times New Roman" w:eastAsia="Times New Roman" w:hAnsi="Times New Roman" w:cs="Times New Roman"/>
          <w:sz w:val="24"/>
          <w:szCs w:val="24"/>
          <w:lang w:val="bg-BG" w:eastAsia="bg-BG"/>
        </w:rPr>
        <w:t>Leadership styles strongly impact company success and employee satisfaction. Ford's transformational leadership inspires and innovates with vision. Mulally's transitional leadership at Ford united and elevated the company. However, staff tiredness and leader vision dependency are difficulties.</w:t>
      </w:r>
      <w:r w:rsidR="004F0533" w:rsidRPr="004F0533">
        <w:rPr>
          <w:rFonts w:ascii="Times New Roman" w:eastAsia="Times New Roman" w:hAnsi="Times New Roman" w:cs="Times New Roman"/>
          <w:sz w:val="24"/>
          <w:szCs w:val="24"/>
          <w:lang w:val="bg-BG" w:eastAsia="bg-BG"/>
        </w:rPr>
        <w:br/>
      </w:r>
      <w:r w:rsidR="004F0533" w:rsidRPr="004F0533">
        <w:rPr>
          <w:rFonts w:ascii="Times New Roman" w:eastAsia="Times New Roman" w:hAnsi="Times New Roman" w:cs="Times New Roman"/>
          <w:sz w:val="24"/>
          <w:szCs w:val="24"/>
          <w:lang w:val="bg-BG" w:eastAsia="bg-BG"/>
        </w:rPr>
        <w:br/>
        <w:t>Transactional leadership, like Primark's, boosts efficiency and accountability but reduces creativity and job satisfaction. Primark's focus on performance metrics and efficiency illustrates transactional leadership's strengths and cons. This method lowers prices and boosts sales, but it may not motivate or inspire employees.</w:t>
      </w:r>
      <w:r w:rsidR="004F0533" w:rsidRPr="004F0533">
        <w:rPr>
          <w:rFonts w:ascii="Times New Roman" w:eastAsia="Times New Roman" w:hAnsi="Times New Roman" w:cs="Times New Roman"/>
          <w:sz w:val="24"/>
          <w:szCs w:val="24"/>
          <w:lang w:val="bg-BG" w:eastAsia="bg-BG"/>
        </w:rPr>
        <w:br/>
      </w:r>
      <w:r w:rsidR="004F0533" w:rsidRPr="004F0533">
        <w:rPr>
          <w:rFonts w:ascii="Times New Roman" w:eastAsia="Times New Roman" w:hAnsi="Times New Roman" w:cs="Times New Roman"/>
          <w:sz w:val="24"/>
          <w:szCs w:val="24"/>
          <w:lang w:val="bg-BG" w:eastAsia="bg-BG"/>
        </w:rPr>
        <w:br/>
        <w:t>Experiences corroborate these beliefs and show that varied leadership styles work. To foster creativity and operational excellence, future leaders should combine both types and adapt to situations. Transformational leadership's vision and motivation can be blended with transactional leadership's structure and efficiency to create a more dynamic and effective leadership style.</w:t>
      </w:r>
      <w:r w:rsidR="004F0533" w:rsidRPr="004F0533">
        <w:rPr>
          <w:rFonts w:ascii="Times New Roman" w:eastAsia="Times New Roman" w:hAnsi="Times New Roman" w:cs="Times New Roman"/>
          <w:sz w:val="24"/>
          <w:szCs w:val="24"/>
          <w:lang w:val="bg-BG" w:eastAsia="bg-BG"/>
        </w:rPr>
        <w:br/>
      </w:r>
    </w:p>
    <w:p w14:paraId="5E53685C" w14:textId="77777777" w:rsidR="00EA760D" w:rsidRPr="004F0533" w:rsidRDefault="001258F5" w:rsidP="004F0533">
      <w:pPr>
        <w:pStyle w:val="Heading2"/>
        <w:spacing w:line="360" w:lineRule="auto"/>
        <w:rPr>
          <w:rStyle w:val="SubtleReference"/>
          <w:rFonts w:ascii="Times New Roman" w:hAnsi="Times New Roman" w:cs="Times New Roman"/>
        </w:rPr>
      </w:pPr>
      <w:bookmarkStart w:id="7" w:name="_Toc170156234"/>
      <w:r w:rsidRPr="004F0533">
        <w:rPr>
          <w:rStyle w:val="SubtleReference"/>
          <w:rFonts w:ascii="Times New Roman" w:hAnsi="Times New Roman" w:cs="Times New Roman"/>
        </w:rPr>
        <w:t>References</w:t>
      </w:r>
      <w:bookmarkEnd w:id="7"/>
    </w:p>
    <w:p w14:paraId="40D789D5" w14:textId="77777777" w:rsidR="00EA760D" w:rsidRDefault="001258F5" w:rsidP="004F0533">
      <w:pPr>
        <w:spacing w:line="360" w:lineRule="auto"/>
      </w:pPr>
      <w:r w:rsidRPr="004F0533">
        <w:rPr>
          <w:rFonts w:ascii="Times New Roman" w:hAnsi="Times New Roman" w:cs="Times New Roman"/>
        </w:rPr>
        <w:br/>
        <w:t>Bass, B. (2008). The Bass handbook of leadership: theory, research, and managerial applications. 4th ed. New York: Free Press.</w:t>
      </w:r>
      <w:r w:rsidRPr="004F0533">
        <w:rPr>
          <w:rFonts w:ascii="Times New Roman" w:hAnsi="Times New Roman" w:cs="Times New Roman"/>
        </w:rPr>
        <w:br/>
      </w:r>
      <w:r w:rsidRPr="004F0533">
        <w:rPr>
          <w:rFonts w:ascii="Times New Roman" w:hAnsi="Times New Roman" w:cs="Times New Roman"/>
        </w:rPr>
        <w:br/>
        <w:t>Northouse, P.G. (2022). Leadership: Theory &amp; Practice. 9th ed. London: SAGE.</w:t>
      </w:r>
      <w:r w:rsidRPr="004F0533">
        <w:rPr>
          <w:rFonts w:ascii="Times New Roman" w:hAnsi="Times New Roman" w:cs="Times New Roman"/>
        </w:rPr>
        <w:br/>
      </w:r>
      <w:r w:rsidRPr="004F0533">
        <w:rPr>
          <w:rFonts w:ascii="Times New Roman" w:hAnsi="Times New Roman" w:cs="Times New Roman"/>
        </w:rPr>
        <w:br/>
        <w:t>Yukl, G.A. &amp; Gardner, W.L. (2020). Leadership in Organisations. 9th ed. Harlow: Pearson.</w:t>
      </w:r>
      <w:r>
        <w:br/>
      </w:r>
    </w:p>
    <w:sectPr w:rsidR="00EA760D"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537765" w14:textId="77777777" w:rsidR="0042524A" w:rsidRDefault="0042524A" w:rsidP="004F0533">
      <w:pPr>
        <w:spacing w:after="0" w:line="240" w:lineRule="auto"/>
      </w:pPr>
      <w:r>
        <w:separator/>
      </w:r>
    </w:p>
  </w:endnote>
  <w:endnote w:type="continuationSeparator" w:id="0">
    <w:p w14:paraId="4E12CA6B" w14:textId="77777777" w:rsidR="0042524A" w:rsidRDefault="0042524A" w:rsidP="004F0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1834314"/>
      <w:docPartObj>
        <w:docPartGallery w:val="Page Numbers (Bottom of Page)"/>
        <w:docPartUnique/>
      </w:docPartObj>
    </w:sdtPr>
    <w:sdtEndPr>
      <w:rPr>
        <w:noProof/>
      </w:rPr>
    </w:sdtEndPr>
    <w:sdtContent>
      <w:p w14:paraId="056A8ED8" w14:textId="1B242AE1" w:rsidR="004F0533" w:rsidRDefault="004F05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76C2D8" w14:textId="77777777" w:rsidR="004F0533" w:rsidRDefault="004F0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DDA139" w14:textId="77777777" w:rsidR="0042524A" w:rsidRDefault="0042524A" w:rsidP="004F0533">
      <w:pPr>
        <w:spacing w:after="0" w:line="240" w:lineRule="auto"/>
      </w:pPr>
      <w:r>
        <w:separator/>
      </w:r>
    </w:p>
  </w:footnote>
  <w:footnote w:type="continuationSeparator" w:id="0">
    <w:p w14:paraId="4A4F8FAF" w14:textId="77777777" w:rsidR="0042524A" w:rsidRDefault="0042524A" w:rsidP="004F0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13826671">
    <w:abstractNumId w:val="8"/>
  </w:num>
  <w:num w:numId="2" w16cid:durableId="1398166135">
    <w:abstractNumId w:val="6"/>
  </w:num>
  <w:num w:numId="3" w16cid:durableId="252012712">
    <w:abstractNumId w:val="5"/>
  </w:num>
  <w:num w:numId="4" w16cid:durableId="1354186850">
    <w:abstractNumId w:val="4"/>
  </w:num>
  <w:num w:numId="5" w16cid:durableId="690690794">
    <w:abstractNumId w:val="7"/>
  </w:num>
  <w:num w:numId="6" w16cid:durableId="1918443180">
    <w:abstractNumId w:val="3"/>
  </w:num>
  <w:num w:numId="7" w16cid:durableId="715080150">
    <w:abstractNumId w:val="2"/>
  </w:num>
  <w:num w:numId="8" w16cid:durableId="861629831">
    <w:abstractNumId w:val="1"/>
  </w:num>
  <w:num w:numId="9" w16cid:durableId="913513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58F5"/>
    <w:rsid w:val="0015074B"/>
    <w:rsid w:val="0029639D"/>
    <w:rsid w:val="00326F90"/>
    <w:rsid w:val="0042524A"/>
    <w:rsid w:val="00484602"/>
    <w:rsid w:val="004C2709"/>
    <w:rsid w:val="004F0533"/>
    <w:rsid w:val="00840032"/>
    <w:rsid w:val="00AA1D8D"/>
    <w:rsid w:val="00B47730"/>
    <w:rsid w:val="00CB0664"/>
    <w:rsid w:val="00EA760D"/>
    <w:rsid w:val="00FA647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4077EA3"/>
  <w14:defaultImageDpi w14:val="300"/>
  <w15:docId w15:val="{D1532231-6945-4D8E-BED7-CDD76451C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F0533"/>
    <w:pPr>
      <w:spacing w:after="100"/>
    </w:pPr>
  </w:style>
  <w:style w:type="paragraph" w:styleId="TOC2">
    <w:name w:val="toc 2"/>
    <w:basedOn w:val="Normal"/>
    <w:next w:val="Normal"/>
    <w:autoRedefine/>
    <w:uiPriority w:val="39"/>
    <w:unhideWhenUsed/>
    <w:rsid w:val="004F0533"/>
    <w:pPr>
      <w:spacing w:after="100"/>
      <w:ind w:left="220"/>
    </w:pPr>
  </w:style>
  <w:style w:type="paragraph" w:styleId="TOC3">
    <w:name w:val="toc 3"/>
    <w:basedOn w:val="Normal"/>
    <w:next w:val="Normal"/>
    <w:autoRedefine/>
    <w:uiPriority w:val="39"/>
    <w:unhideWhenUsed/>
    <w:rsid w:val="004F0533"/>
    <w:pPr>
      <w:spacing w:after="100"/>
      <w:ind w:left="440"/>
    </w:pPr>
  </w:style>
  <w:style w:type="character" w:styleId="Hyperlink">
    <w:name w:val="Hyperlink"/>
    <w:basedOn w:val="DefaultParagraphFont"/>
    <w:uiPriority w:val="99"/>
    <w:unhideWhenUsed/>
    <w:rsid w:val="004F05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801138">
      <w:bodyDiv w:val="1"/>
      <w:marLeft w:val="0"/>
      <w:marRight w:val="0"/>
      <w:marTop w:val="0"/>
      <w:marBottom w:val="0"/>
      <w:divBdr>
        <w:top w:val="none" w:sz="0" w:space="0" w:color="auto"/>
        <w:left w:val="none" w:sz="0" w:space="0" w:color="auto"/>
        <w:bottom w:val="none" w:sz="0" w:space="0" w:color="auto"/>
        <w:right w:val="none" w:sz="0" w:space="0" w:color="auto"/>
      </w:divBdr>
    </w:div>
    <w:div w:id="349917365">
      <w:bodyDiv w:val="1"/>
      <w:marLeft w:val="0"/>
      <w:marRight w:val="0"/>
      <w:marTop w:val="0"/>
      <w:marBottom w:val="0"/>
      <w:divBdr>
        <w:top w:val="none" w:sz="0" w:space="0" w:color="auto"/>
        <w:left w:val="none" w:sz="0" w:space="0" w:color="auto"/>
        <w:bottom w:val="none" w:sz="0" w:space="0" w:color="auto"/>
        <w:right w:val="none" w:sz="0" w:space="0" w:color="auto"/>
      </w:divBdr>
    </w:div>
    <w:div w:id="533154577">
      <w:bodyDiv w:val="1"/>
      <w:marLeft w:val="0"/>
      <w:marRight w:val="0"/>
      <w:marTop w:val="0"/>
      <w:marBottom w:val="0"/>
      <w:divBdr>
        <w:top w:val="none" w:sz="0" w:space="0" w:color="auto"/>
        <w:left w:val="none" w:sz="0" w:space="0" w:color="auto"/>
        <w:bottom w:val="none" w:sz="0" w:space="0" w:color="auto"/>
        <w:right w:val="none" w:sz="0" w:space="0" w:color="auto"/>
      </w:divBdr>
    </w:div>
    <w:div w:id="548762729">
      <w:bodyDiv w:val="1"/>
      <w:marLeft w:val="0"/>
      <w:marRight w:val="0"/>
      <w:marTop w:val="0"/>
      <w:marBottom w:val="0"/>
      <w:divBdr>
        <w:top w:val="none" w:sz="0" w:space="0" w:color="auto"/>
        <w:left w:val="none" w:sz="0" w:space="0" w:color="auto"/>
        <w:bottom w:val="none" w:sz="0" w:space="0" w:color="auto"/>
        <w:right w:val="none" w:sz="0" w:space="0" w:color="auto"/>
      </w:divBdr>
    </w:div>
    <w:div w:id="611672376">
      <w:bodyDiv w:val="1"/>
      <w:marLeft w:val="0"/>
      <w:marRight w:val="0"/>
      <w:marTop w:val="0"/>
      <w:marBottom w:val="0"/>
      <w:divBdr>
        <w:top w:val="none" w:sz="0" w:space="0" w:color="auto"/>
        <w:left w:val="none" w:sz="0" w:space="0" w:color="auto"/>
        <w:bottom w:val="none" w:sz="0" w:space="0" w:color="auto"/>
        <w:right w:val="none" w:sz="0" w:space="0" w:color="auto"/>
      </w:divBdr>
    </w:div>
    <w:div w:id="729117173">
      <w:bodyDiv w:val="1"/>
      <w:marLeft w:val="0"/>
      <w:marRight w:val="0"/>
      <w:marTop w:val="0"/>
      <w:marBottom w:val="0"/>
      <w:divBdr>
        <w:top w:val="none" w:sz="0" w:space="0" w:color="auto"/>
        <w:left w:val="none" w:sz="0" w:space="0" w:color="auto"/>
        <w:bottom w:val="none" w:sz="0" w:space="0" w:color="auto"/>
        <w:right w:val="none" w:sz="0" w:space="0" w:color="auto"/>
      </w:divBdr>
    </w:div>
    <w:div w:id="810632763">
      <w:bodyDiv w:val="1"/>
      <w:marLeft w:val="0"/>
      <w:marRight w:val="0"/>
      <w:marTop w:val="0"/>
      <w:marBottom w:val="0"/>
      <w:divBdr>
        <w:top w:val="none" w:sz="0" w:space="0" w:color="auto"/>
        <w:left w:val="none" w:sz="0" w:space="0" w:color="auto"/>
        <w:bottom w:val="none" w:sz="0" w:space="0" w:color="auto"/>
        <w:right w:val="none" w:sz="0" w:space="0" w:color="auto"/>
      </w:divBdr>
    </w:div>
    <w:div w:id="821772188">
      <w:bodyDiv w:val="1"/>
      <w:marLeft w:val="0"/>
      <w:marRight w:val="0"/>
      <w:marTop w:val="0"/>
      <w:marBottom w:val="0"/>
      <w:divBdr>
        <w:top w:val="none" w:sz="0" w:space="0" w:color="auto"/>
        <w:left w:val="none" w:sz="0" w:space="0" w:color="auto"/>
        <w:bottom w:val="none" w:sz="0" w:space="0" w:color="auto"/>
        <w:right w:val="none" w:sz="0" w:space="0" w:color="auto"/>
      </w:divBdr>
    </w:div>
    <w:div w:id="938486246">
      <w:bodyDiv w:val="1"/>
      <w:marLeft w:val="0"/>
      <w:marRight w:val="0"/>
      <w:marTop w:val="0"/>
      <w:marBottom w:val="0"/>
      <w:divBdr>
        <w:top w:val="none" w:sz="0" w:space="0" w:color="auto"/>
        <w:left w:val="none" w:sz="0" w:space="0" w:color="auto"/>
        <w:bottom w:val="none" w:sz="0" w:space="0" w:color="auto"/>
        <w:right w:val="none" w:sz="0" w:space="0" w:color="auto"/>
      </w:divBdr>
    </w:div>
    <w:div w:id="945691563">
      <w:bodyDiv w:val="1"/>
      <w:marLeft w:val="0"/>
      <w:marRight w:val="0"/>
      <w:marTop w:val="0"/>
      <w:marBottom w:val="0"/>
      <w:divBdr>
        <w:top w:val="none" w:sz="0" w:space="0" w:color="auto"/>
        <w:left w:val="none" w:sz="0" w:space="0" w:color="auto"/>
        <w:bottom w:val="none" w:sz="0" w:space="0" w:color="auto"/>
        <w:right w:val="none" w:sz="0" w:space="0" w:color="auto"/>
      </w:divBdr>
    </w:div>
    <w:div w:id="952177296">
      <w:bodyDiv w:val="1"/>
      <w:marLeft w:val="0"/>
      <w:marRight w:val="0"/>
      <w:marTop w:val="0"/>
      <w:marBottom w:val="0"/>
      <w:divBdr>
        <w:top w:val="none" w:sz="0" w:space="0" w:color="auto"/>
        <w:left w:val="none" w:sz="0" w:space="0" w:color="auto"/>
        <w:bottom w:val="none" w:sz="0" w:space="0" w:color="auto"/>
        <w:right w:val="none" w:sz="0" w:space="0" w:color="auto"/>
      </w:divBdr>
    </w:div>
    <w:div w:id="994335399">
      <w:bodyDiv w:val="1"/>
      <w:marLeft w:val="0"/>
      <w:marRight w:val="0"/>
      <w:marTop w:val="0"/>
      <w:marBottom w:val="0"/>
      <w:divBdr>
        <w:top w:val="none" w:sz="0" w:space="0" w:color="auto"/>
        <w:left w:val="none" w:sz="0" w:space="0" w:color="auto"/>
        <w:bottom w:val="none" w:sz="0" w:space="0" w:color="auto"/>
        <w:right w:val="none" w:sz="0" w:space="0" w:color="auto"/>
      </w:divBdr>
    </w:div>
    <w:div w:id="1121337184">
      <w:bodyDiv w:val="1"/>
      <w:marLeft w:val="0"/>
      <w:marRight w:val="0"/>
      <w:marTop w:val="0"/>
      <w:marBottom w:val="0"/>
      <w:divBdr>
        <w:top w:val="none" w:sz="0" w:space="0" w:color="auto"/>
        <w:left w:val="none" w:sz="0" w:space="0" w:color="auto"/>
        <w:bottom w:val="none" w:sz="0" w:space="0" w:color="auto"/>
        <w:right w:val="none" w:sz="0" w:space="0" w:color="auto"/>
      </w:divBdr>
    </w:div>
    <w:div w:id="1189369717">
      <w:bodyDiv w:val="1"/>
      <w:marLeft w:val="0"/>
      <w:marRight w:val="0"/>
      <w:marTop w:val="0"/>
      <w:marBottom w:val="0"/>
      <w:divBdr>
        <w:top w:val="none" w:sz="0" w:space="0" w:color="auto"/>
        <w:left w:val="none" w:sz="0" w:space="0" w:color="auto"/>
        <w:bottom w:val="none" w:sz="0" w:space="0" w:color="auto"/>
        <w:right w:val="none" w:sz="0" w:space="0" w:color="auto"/>
      </w:divBdr>
    </w:div>
    <w:div w:id="1241139279">
      <w:bodyDiv w:val="1"/>
      <w:marLeft w:val="0"/>
      <w:marRight w:val="0"/>
      <w:marTop w:val="0"/>
      <w:marBottom w:val="0"/>
      <w:divBdr>
        <w:top w:val="none" w:sz="0" w:space="0" w:color="auto"/>
        <w:left w:val="none" w:sz="0" w:space="0" w:color="auto"/>
        <w:bottom w:val="none" w:sz="0" w:space="0" w:color="auto"/>
        <w:right w:val="none" w:sz="0" w:space="0" w:color="auto"/>
      </w:divBdr>
    </w:div>
    <w:div w:id="1275602673">
      <w:bodyDiv w:val="1"/>
      <w:marLeft w:val="0"/>
      <w:marRight w:val="0"/>
      <w:marTop w:val="0"/>
      <w:marBottom w:val="0"/>
      <w:divBdr>
        <w:top w:val="none" w:sz="0" w:space="0" w:color="auto"/>
        <w:left w:val="none" w:sz="0" w:space="0" w:color="auto"/>
        <w:bottom w:val="none" w:sz="0" w:space="0" w:color="auto"/>
        <w:right w:val="none" w:sz="0" w:space="0" w:color="auto"/>
      </w:divBdr>
    </w:div>
    <w:div w:id="1288776135">
      <w:bodyDiv w:val="1"/>
      <w:marLeft w:val="0"/>
      <w:marRight w:val="0"/>
      <w:marTop w:val="0"/>
      <w:marBottom w:val="0"/>
      <w:divBdr>
        <w:top w:val="none" w:sz="0" w:space="0" w:color="auto"/>
        <w:left w:val="none" w:sz="0" w:space="0" w:color="auto"/>
        <w:bottom w:val="none" w:sz="0" w:space="0" w:color="auto"/>
        <w:right w:val="none" w:sz="0" w:space="0" w:color="auto"/>
      </w:divBdr>
    </w:div>
    <w:div w:id="1319967461">
      <w:bodyDiv w:val="1"/>
      <w:marLeft w:val="0"/>
      <w:marRight w:val="0"/>
      <w:marTop w:val="0"/>
      <w:marBottom w:val="0"/>
      <w:divBdr>
        <w:top w:val="none" w:sz="0" w:space="0" w:color="auto"/>
        <w:left w:val="none" w:sz="0" w:space="0" w:color="auto"/>
        <w:bottom w:val="none" w:sz="0" w:space="0" w:color="auto"/>
        <w:right w:val="none" w:sz="0" w:space="0" w:color="auto"/>
      </w:divBdr>
    </w:div>
    <w:div w:id="1409691645">
      <w:bodyDiv w:val="1"/>
      <w:marLeft w:val="0"/>
      <w:marRight w:val="0"/>
      <w:marTop w:val="0"/>
      <w:marBottom w:val="0"/>
      <w:divBdr>
        <w:top w:val="none" w:sz="0" w:space="0" w:color="auto"/>
        <w:left w:val="none" w:sz="0" w:space="0" w:color="auto"/>
        <w:bottom w:val="none" w:sz="0" w:space="0" w:color="auto"/>
        <w:right w:val="none" w:sz="0" w:space="0" w:color="auto"/>
      </w:divBdr>
    </w:div>
    <w:div w:id="1488478609">
      <w:bodyDiv w:val="1"/>
      <w:marLeft w:val="0"/>
      <w:marRight w:val="0"/>
      <w:marTop w:val="0"/>
      <w:marBottom w:val="0"/>
      <w:divBdr>
        <w:top w:val="none" w:sz="0" w:space="0" w:color="auto"/>
        <w:left w:val="none" w:sz="0" w:space="0" w:color="auto"/>
        <w:bottom w:val="none" w:sz="0" w:space="0" w:color="auto"/>
        <w:right w:val="none" w:sz="0" w:space="0" w:color="auto"/>
      </w:divBdr>
    </w:div>
    <w:div w:id="1495144065">
      <w:bodyDiv w:val="1"/>
      <w:marLeft w:val="0"/>
      <w:marRight w:val="0"/>
      <w:marTop w:val="0"/>
      <w:marBottom w:val="0"/>
      <w:divBdr>
        <w:top w:val="none" w:sz="0" w:space="0" w:color="auto"/>
        <w:left w:val="none" w:sz="0" w:space="0" w:color="auto"/>
        <w:bottom w:val="none" w:sz="0" w:space="0" w:color="auto"/>
        <w:right w:val="none" w:sz="0" w:space="0" w:color="auto"/>
      </w:divBdr>
    </w:div>
    <w:div w:id="1528592474">
      <w:bodyDiv w:val="1"/>
      <w:marLeft w:val="0"/>
      <w:marRight w:val="0"/>
      <w:marTop w:val="0"/>
      <w:marBottom w:val="0"/>
      <w:divBdr>
        <w:top w:val="none" w:sz="0" w:space="0" w:color="auto"/>
        <w:left w:val="none" w:sz="0" w:space="0" w:color="auto"/>
        <w:bottom w:val="none" w:sz="0" w:space="0" w:color="auto"/>
        <w:right w:val="none" w:sz="0" w:space="0" w:color="auto"/>
      </w:divBdr>
    </w:div>
    <w:div w:id="1584803515">
      <w:bodyDiv w:val="1"/>
      <w:marLeft w:val="0"/>
      <w:marRight w:val="0"/>
      <w:marTop w:val="0"/>
      <w:marBottom w:val="0"/>
      <w:divBdr>
        <w:top w:val="none" w:sz="0" w:space="0" w:color="auto"/>
        <w:left w:val="none" w:sz="0" w:space="0" w:color="auto"/>
        <w:bottom w:val="none" w:sz="0" w:space="0" w:color="auto"/>
        <w:right w:val="none" w:sz="0" w:space="0" w:color="auto"/>
      </w:divBdr>
    </w:div>
    <w:div w:id="1611742199">
      <w:bodyDiv w:val="1"/>
      <w:marLeft w:val="0"/>
      <w:marRight w:val="0"/>
      <w:marTop w:val="0"/>
      <w:marBottom w:val="0"/>
      <w:divBdr>
        <w:top w:val="none" w:sz="0" w:space="0" w:color="auto"/>
        <w:left w:val="none" w:sz="0" w:space="0" w:color="auto"/>
        <w:bottom w:val="none" w:sz="0" w:space="0" w:color="auto"/>
        <w:right w:val="none" w:sz="0" w:space="0" w:color="auto"/>
      </w:divBdr>
    </w:div>
    <w:div w:id="1633754333">
      <w:bodyDiv w:val="1"/>
      <w:marLeft w:val="0"/>
      <w:marRight w:val="0"/>
      <w:marTop w:val="0"/>
      <w:marBottom w:val="0"/>
      <w:divBdr>
        <w:top w:val="none" w:sz="0" w:space="0" w:color="auto"/>
        <w:left w:val="none" w:sz="0" w:space="0" w:color="auto"/>
        <w:bottom w:val="none" w:sz="0" w:space="0" w:color="auto"/>
        <w:right w:val="none" w:sz="0" w:space="0" w:color="auto"/>
      </w:divBdr>
    </w:div>
    <w:div w:id="1635058033">
      <w:bodyDiv w:val="1"/>
      <w:marLeft w:val="0"/>
      <w:marRight w:val="0"/>
      <w:marTop w:val="0"/>
      <w:marBottom w:val="0"/>
      <w:divBdr>
        <w:top w:val="none" w:sz="0" w:space="0" w:color="auto"/>
        <w:left w:val="none" w:sz="0" w:space="0" w:color="auto"/>
        <w:bottom w:val="none" w:sz="0" w:space="0" w:color="auto"/>
        <w:right w:val="none" w:sz="0" w:space="0" w:color="auto"/>
      </w:divBdr>
    </w:div>
    <w:div w:id="1671984517">
      <w:bodyDiv w:val="1"/>
      <w:marLeft w:val="0"/>
      <w:marRight w:val="0"/>
      <w:marTop w:val="0"/>
      <w:marBottom w:val="0"/>
      <w:divBdr>
        <w:top w:val="none" w:sz="0" w:space="0" w:color="auto"/>
        <w:left w:val="none" w:sz="0" w:space="0" w:color="auto"/>
        <w:bottom w:val="none" w:sz="0" w:space="0" w:color="auto"/>
        <w:right w:val="none" w:sz="0" w:space="0" w:color="auto"/>
      </w:divBdr>
    </w:div>
    <w:div w:id="1745227247">
      <w:bodyDiv w:val="1"/>
      <w:marLeft w:val="0"/>
      <w:marRight w:val="0"/>
      <w:marTop w:val="0"/>
      <w:marBottom w:val="0"/>
      <w:divBdr>
        <w:top w:val="none" w:sz="0" w:space="0" w:color="auto"/>
        <w:left w:val="none" w:sz="0" w:space="0" w:color="auto"/>
        <w:bottom w:val="none" w:sz="0" w:space="0" w:color="auto"/>
        <w:right w:val="none" w:sz="0" w:space="0" w:color="auto"/>
      </w:divBdr>
    </w:div>
    <w:div w:id="1798523534">
      <w:bodyDiv w:val="1"/>
      <w:marLeft w:val="0"/>
      <w:marRight w:val="0"/>
      <w:marTop w:val="0"/>
      <w:marBottom w:val="0"/>
      <w:divBdr>
        <w:top w:val="none" w:sz="0" w:space="0" w:color="auto"/>
        <w:left w:val="none" w:sz="0" w:space="0" w:color="auto"/>
        <w:bottom w:val="none" w:sz="0" w:space="0" w:color="auto"/>
        <w:right w:val="none" w:sz="0" w:space="0" w:color="auto"/>
      </w:divBdr>
    </w:div>
    <w:div w:id="1816725851">
      <w:bodyDiv w:val="1"/>
      <w:marLeft w:val="0"/>
      <w:marRight w:val="0"/>
      <w:marTop w:val="0"/>
      <w:marBottom w:val="0"/>
      <w:divBdr>
        <w:top w:val="none" w:sz="0" w:space="0" w:color="auto"/>
        <w:left w:val="none" w:sz="0" w:space="0" w:color="auto"/>
        <w:bottom w:val="none" w:sz="0" w:space="0" w:color="auto"/>
        <w:right w:val="none" w:sz="0" w:space="0" w:color="auto"/>
      </w:divBdr>
    </w:div>
    <w:div w:id="1842087759">
      <w:bodyDiv w:val="1"/>
      <w:marLeft w:val="0"/>
      <w:marRight w:val="0"/>
      <w:marTop w:val="0"/>
      <w:marBottom w:val="0"/>
      <w:divBdr>
        <w:top w:val="none" w:sz="0" w:space="0" w:color="auto"/>
        <w:left w:val="none" w:sz="0" w:space="0" w:color="auto"/>
        <w:bottom w:val="none" w:sz="0" w:space="0" w:color="auto"/>
        <w:right w:val="none" w:sz="0" w:space="0" w:color="auto"/>
      </w:divBdr>
    </w:div>
    <w:div w:id="1870872129">
      <w:bodyDiv w:val="1"/>
      <w:marLeft w:val="0"/>
      <w:marRight w:val="0"/>
      <w:marTop w:val="0"/>
      <w:marBottom w:val="0"/>
      <w:divBdr>
        <w:top w:val="none" w:sz="0" w:space="0" w:color="auto"/>
        <w:left w:val="none" w:sz="0" w:space="0" w:color="auto"/>
        <w:bottom w:val="none" w:sz="0" w:space="0" w:color="auto"/>
        <w:right w:val="none" w:sz="0" w:space="0" w:color="auto"/>
      </w:divBdr>
    </w:div>
    <w:div w:id="1948845819">
      <w:bodyDiv w:val="1"/>
      <w:marLeft w:val="0"/>
      <w:marRight w:val="0"/>
      <w:marTop w:val="0"/>
      <w:marBottom w:val="0"/>
      <w:divBdr>
        <w:top w:val="none" w:sz="0" w:space="0" w:color="auto"/>
        <w:left w:val="none" w:sz="0" w:space="0" w:color="auto"/>
        <w:bottom w:val="none" w:sz="0" w:space="0" w:color="auto"/>
        <w:right w:val="none" w:sz="0" w:space="0" w:color="auto"/>
      </w:divBdr>
    </w:div>
    <w:div w:id="209662838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petar mitev</cp:lastModifiedBy>
  <cp:revision>3</cp:revision>
  <dcterms:created xsi:type="dcterms:W3CDTF">2024-06-24T20:23:00Z</dcterms:created>
  <dcterms:modified xsi:type="dcterms:W3CDTF">2024-06-24T20:24:00Z</dcterms:modified>
  <cp:category/>
</cp:coreProperties>
</file>