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5EB46" w14:textId="77777777" w:rsidR="00973434" w:rsidRDefault="00973434" w:rsidP="003304ED">
      <w:pPr>
        <w:jc w:val="center"/>
        <w:rPr>
          <w:rFonts w:cs="Arial"/>
          <w:b/>
          <w:bCs/>
          <w:sz w:val="44"/>
          <w:szCs w:val="44"/>
        </w:rPr>
      </w:pPr>
    </w:p>
    <w:p w14:paraId="78B2D5BD" w14:textId="77777777" w:rsidR="00973434" w:rsidRDefault="00973434" w:rsidP="003304ED">
      <w:pPr>
        <w:jc w:val="center"/>
        <w:rPr>
          <w:rFonts w:cs="Arial"/>
          <w:b/>
          <w:bCs/>
          <w:sz w:val="44"/>
          <w:szCs w:val="44"/>
        </w:rPr>
      </w:pPr>
    </w:p>
    <w:p w14:paraId="047C5DC6" w14:textId="67472A28" w:rsidR="002463B6" w:rsidRDefault="00EA5AF7" w:rsidP="003304ED">
      <w:pPr>
        <w:jc w:val="center"/>
        <w:rPr>
          <w:rFonts w:cs="Arial"/>
          <w:b/>
          <w:bCs/>
          <w:sz w:val="44"/>
          <w:szCs w:val="44"/>
        </w:rPr>
      </w:pPr>
      <w:r w:rsidRPr="00973434">
        <w:rPr>
          <w:rFonts w:cs="Arial"/>
          <w:b/>
          <w:bCs/>
          <w:sz w:val="44"/>
          <w:szCs w:val="44"/>
        </w:rPr>
        <w:t xml:space="preserve">Psychology in </w:t>
      </w:r>
      <w:r w:rsidR="00C6124F">
        <w:rPr>
          <w:rFonts w:cs="Arial"/>
          <w:b/>
          <w:bCs/>
          <w:sz w:val="44"/>
          <w:szCs w:val="44"/>
        </w:rPr>
        <w:t>H</w:t>
      </w:r>
      <w:r w:rsidRPr="00973434">
        <w:rPr>
          <w:rFonts w:cs="Arial"/>
          <w:b/>
          <w:bCs/>
          <w:sz w:val="44"/>
          <w:szCs w:val="44"/>
        </w:rPr>
        <w:t xml:space="preserve">ealth and </w:t>
      </w:r>
      <w:r w:rsidR="007536DD">
        <w:rPr>
          <w:rFonts w:cs="Arial"/>
          <w:b/>
          <w:bCs/>
          <w:sz w:val="44"/>
          <w:szCs w:val="44"/>
        </w:rPr>
        <w:t>S</w:t>
      </w:r>
      <w:r w:rsidRPr="00973434">
        <w:rPr>
          <w:rFonts w:cs="Arial"/>
          <w:b/>
          <w:bCs/>
          <w:sz w:val="44"/>
          <w:szCs w:val="44"/>
        </w:rPr>
        <w:t xml:space="preserve">ocial </w:t>
      </w:r>
      <w:r w:rsidR="007536DD">
        <w:rPr>
          <w:rFonts w:cs="Arial"/>
          <w:b/>
          <w:bCs/>
          <w:sz w:val="44"/>
          <w:szCs w:val="44"/>
        </w:rPr>
        <w:t>C</w:t>
      </w:r>
      <w:r w:rsidRPr="00973434">
        <w:rPr>
          <w:rFonts w:cs="Arial"/>
          <w:b/>
          <w:bCs/>
          <w:sz w:val="44"/>
          <w:szCs w:val="44"/>
        </w:rPr>
        <w:t>are.</w:t>
      </w:r>
    </w:p>
    <w:p w14:paraId="3F63F7E7" w14:textId="2096E5AD" w:rsidR="00973434" w:rsidRDefault="0032507C" w:rsidP="003304ED">
      <w:pPr>
        <w:jc w:val="center"/>
        <w:rPr>
          <w:rFonts w:cs="Arial"/>
          <w:b/>
          <w:bCs/>
          <w:sz w:val="44"/>
          <w:szCs w:val="44"/>
        </w:rPr>
      </w:pPr>
      <w:r>
        <w:rPr>
          <w:rFonts w:cs="Arial"/>
          <w:b/>
          <w:bCs/>
          <w:sz w:val="44"/>
          <w:szCs w:val="44"/>
        </w:rPr>
        <w:t>BMHP4003_BIRM</w:t>
      </w:r>
    </w:p>
    <w:p w14:paraId="0ED07348" w14:textId="77777777" w:rsidR="0032507C" w:rsidRDefault="0032507C" w:rsidP="003304ED">
      <w:pPr>
        <w:jc w:val="center"/>
        <w:rPr>
          <w:rFonts w:cs="Arial"/>
          <w:b/>
          <w:bCs/>
          <w:sz w:val="44"/>
          <w:szCs w:val="44"/>
        </w:rPr>
      </w:pPr>
    </w:p>
    <w:p w14:paraId="018B5B67" w14:textId="77777777" w:rsidR="00082F89" w:rsidRDefault="00082F89" w:rsidP="00082F89">
      <w:pPr>
        <w:pStyle w:val="ListParagraph"/>
        <w:rPr>
          <w:rFonts w:cs="Arial"/>
          <w:b/>
          <w:bCs/>
          <w:sz w:val="36"/>
          <w:szCs w:val="36"/>
          <w:lang w:val="de-DE"/>
        </w:rPr>
      </w:pPr>
    </w:p>
    <w:p w14:paraId="1DB3FF63" w14:textId="77777777" w:rsidR="00082F89" w:rsidRPr="00082F89" w:rsidRDefault="00082F89" w:rsidP="00082F89">
      <w:pPr>
        <w:ind w:left="360"/>
        <w:rPr>
          <w:rFonts w:cs="Arial"/>
          <w:b/>
          <w:bCs/>
          <w:sz w:val="36"/>
          <w:szCs w:val="36"/>
          <w:lang w:val="de-DE"/>
        </w:rPr>
      </w:pPr>
    </w:p>
    <w:p w14:paraId="021050F5" w14:textId="77777777" w:rsidR="00082F89" w:rsidRDefault="00082F89" w:rsidP="00082F89">
      <w:pPr>
        <w:pStyle w:val="ListParagraph"/>
        <w:rPr>
          <w:rFonts w:cs="Arial"/>
          <w:b/>
          <w:bCs/>
          <w:sz w:val="36"/>
          <w:szCs w:val="36"/>
          <w:lang w:val="de-DE"/>
        </w:rPr>
      </w:pPr>
    </w:p>
    <w:p w14:paraId="2CE6E443" w14:textId="77777777" w:rsidR="00082F89" w:rsidRDefault="00082F89" w:rsidP="00082F89">
      <w:pPr>
        <w:pStyle w:val="ListParagraph"/>
        <w:rPr>
          <w:rFonts w:cs="Arial"/>
          <w:b/>
          <w:bCs/>
          <w:sz w:val="36"/>
          <w:szCs w:val="36"/>
          <w:lang w:val="de-DE"/>
        </w:rPr>
      </w:pPr>
    </w:p>
    <w:p w14:paraId="436AE569" w14:textId="46FE82A6" w:rsidR="0032507C" w:rsidRDefault="0032507C" w:rsidP="00082F89">
      <w:pPr>
        <w:pStyle w:val="ListParagraph"/>
        <w:numPr>
          <w:ilvl w:val="0"/>
          <w:numId w:val="3"/>
        </w:numPr>
        <w:rPr>
          <w:rFonts w:cs="Arial"/>
          <w:b/>
          <w:bCs/>
          <w:sz w:val="36"/>
          <w:szCs w:val="36"/>
          <w:lang w:val="de-DE"/>
        </w:rPr>
      </w:pPr>
      <w:r w:rsidRPr="00203EF9">
        <w:rPr>
          <w:rFonts w:cs="Arial"/>
          <w:b/>
          <w:bCs/>
          <w:sz w:val="36"/>
          <w:szCs w:val="36"/>
          <w:lang w:val="de-DE"/>
        </w:rPr>
        <w:t xml:space="preserve">Student </w:t>
      </w:r>
      <w:r w:rsidR="001C6ED8">
        <w:rPr>
          <w:rFonts w:cs="Arial"/>
          <w:b/>
          <w:bCs/>
          <w:sz w:val="36"/>
          <w:szCs w:val="36"/>
          <w:lang w:val="de-DE"/>
        </w:rPr>
        <w:t>N</w:t>
      </w:r>
      <w:r w:rsidRPr="00203EF9">
        <w:rPr>
          <w:rFonts w:cs="Arial"/>
          <w:b/>
          <w:bCs/>
          <w:sz w:val="36"/>
          <w:szCs w:val="36"/>
          <w:lang w:val="de-DE"/>
        </w:rPr>
        <w:t>ame:</w:t>
      </w:r>
      <w:r w:rsidR="00203EF9" w:rsidRPr="00203EF9">
        <w:rPr>
          <w:rFonts w:cs="Arial"/>
          <w:b/>
          <w:bCs/>
          <w:sz w:val="36"/>
          <w:szCs w:val="36"/>
          <w:lang w:val="de-DE"/>
        </w:rPr>
        <w:t xml:space="preserve"> LEONAS ALEXANDRU NICOLAE</w:t>
      </w:r>
    </w:p>
    <w:p w14:paraId="1EED8B04" w14:textId="3316AD83" w:rsidR="00203EF9" w:rsidRDefault="001C6ED8" w:rsidP="00082F89">
      <w:pPr>
        <w:pStyle w:val="ListParagraph"/>
        <w:numPr>
          <w:ilvl w:val="0"/>
          <w:numId w:val="3"/>
        </w:numPr>
        <w:rPr>
          <w:rFonts w:cs="Arial"/>
          <w:b/>
          <w:bCs/>
          <w:sz w:val="36"/>
          <w:szCs w:val="36"/>
          <w:lang w:val="de-DE"/>
        </w:rPr>
      </w:pPr>
      <w:r>
        <w:rPr>
          <w:rFonts w:cs="Arial"/>
          <w:b/>
          <w:bCs/>
          <w:sz w:val="36"/>
          <w:szCs w:val="36"/>
          <w:lang w:val="de-DE"/>
        </w:rPr>
        <w:t xml:space="preserve">Student </w:t>
      </w:r>
      <w:proofErr w:type="spellStart"/>
      <w:r>
        <w:rPr>
          <w:rFonts w:cs="Arial"/>
          <w:b/>
          <w:bCs/>
          <w:sz w:val="36"/>
          <w:szCs w:val="36"/>
          <w:lang w:val="de-DE"/>
        </w:rPr>
        <w:t>Number</w:t>
      </w:r>
      <w:proofErr w:type="spellEnd"/>
      <w:r w:rsidR="00082F89">
        <w:rPr>
          <w:rFonts w:cs="Arial"/>
          <w:b/>
          <w:bCs/>
          <w:sz w:val="36"/>
          <w:szCs w:val="36"/>
          <w:lang w:val="de-DE"/>
        </w:rPr>
        <w:t>: 2026944</w:t>
      </w:r>
    </w:p>
    <w:p w14:paraId="3459E127" w14:textId="29037C81" w:rsidR="00082F89" w:rsidRPr="00203EF9" w:rsidRDefault="00082F89" w:rsidP="00082F89">
      <w:pPr>
        <w:pStyle w:val="ListParagraph"/>
        <w:numPr>
          <w:ilvl w:val="0"/>
          <w:numId w:val="3"/>
        </w:numPr>
        <w:rPr>
          <w:rFonts w:cs="Arial"/>
          <w:b/>
          <w:bCs/>
          <w:sz w:val="36"/>
          <w:szCs w:val="36"/>
          <w:lang w:val="de-DE"/>
        </w:rPr>
      </w:pPr>
      <w:proofErr w:type="spellStart"/>
      <w:r>
        <w:rPr>
          <w:rFonts w:cs="Arial"/>
          <w:b/>
          <w:bCs/>
          <w:sz w:val="36"/>
          <w:szCs w:val="36"/>
          <w:lang w:val="de-DE"/>
        </w:rPr>
        <w:t>Lecturer</w:t>
      </w:r>
      <w:proofErr w:type="spellEnd"/>
      <w:r>
        <w:rPr>
          <w:rFonts w:cs="Arial"/>
          <w:b/>
          <w:bCs/>
          <w:sz w:val="36"/>
          <w:szCs w:val="36"/>
          <w:lang w:val="de-DE"/>
        </w:rPr>
        <w:t>: REBECCA KAVANAGH</w:t>
      </w:r>
    </w:p>
    <w:p w14:paraId="32261839" w14:textId="77777777" w:rsidR="0074552B" w:rsidRPr="00203EF9" w:rsidRDefault="0074552B" w:rsidP="0074552B">
      <w:pPr>
        <w:rPr>
          <w:rFonts w:eastAsiaTheme="majorEastAsia" w:cs="Arial"/>
          <w:color w:val="2E74B5" w:themeColor="accent1" w:themeShade="BF"/>
          <w:lang w:val="de-DE"/>
        </w:rPr>
      </w:pPr>
      <w:r w:rsidRPr="00203EF9">
        <w:rPr>
          <w:rFonts w:cs="Arial"/>
          <w:lang w:val="de-DE"/>
        </w:rPr>
        <w:br w:type="page"/>
      </w:r>
    </w:p>
    <w:sdt>
      <w:sdtPr>
        <w:rPr>
          <w:rFonts w:eastAsiaTheme="minorHAnsi" w:cs="Arial"/>
          <w:b w:val="0"/>
          <w:color w:val="auto"/>
          <w:sz w:val="22"/>
          <w:szCs w:val="22"/>
        </w:rPr>
        <w:id w:val="263202955"/>
        <w:docPartObj>
          <w:docPartGallery w:val="Table of Contents"/>
          <w:docPartUnique/>
        </w:docPartObj>
      </w:sdtPr>
      <w:sdtEndPr>
        <w:rPr>
          <w:bCs/>
          <w:noProof/>
        </w:rPr>
      </w:sdtEndPr>
      <w:sdtContent>
        <w:p w14:paraId="743C13F9" w14:textId="77777777" w:rsidR="00DE068A" w:rsidRDefault="00DE068A" w:rsidP="0074552B">
          <w:pPr>
            <w:pStyle w:val="TOCHeading"/>
            <w:rPr>
              <w:rFonts w:eastAsiaTheme="minorHAnsi" w:cs="Arial"/>
              <w:b w:val="0"/>
              <w:color w:val="auto"/>
              <w:sz w:val="22"/>
              <w:szCs w:val="22"/>
            </w:rPr>
          </w:pPr>
        </w:p>
        <w:p w14:paraId="3C9F15AA" w14:textId="77777777" w:rsidR="00DE068A" w:rsidRDefault="00DE068A" w:rsidP="0074552B">
          <w:pPr>
            <w:pStyle w:val="TOCHeading"/>
            <w:rPr>
              <w:rFonts w:eastAsiaTheme="minorHAnsi" w:cs="Arial"/>
              <w:b w:val="0"/>
              <w:color w:val="auto"/>
              <w:sz w:val="22"/>
              <w:szCs w:val="22"/>
            </w:rPr>
          </w:pPr>
        </w:p>
        <w:p w14:paraId="5E60080A" w14:textId="77777777" w:rsidR="00DE068A" w:rsidRDefault="00DE068A" w:rsidP="0074552B">
          <w:pPr>
            <w:pStyle w:val="TOCHeading"/>
            <w:rPr>
              <w:rFonts w:eastAsiaTheme="minorHAnsi" w:cs="Arial"/>
              <w:b w:val="0"/>
              <w:color w:val="auto"/>
              <w:sz w:val="22"/>
              <w:szCs w:val="22"/>
            </w:rPr>
          </w:pPr>
        </w:p>
        <w:p w14:paraId="07A2F317" w14:textId="77777777" w:rsidR="00DE068A" w:rsidRDefault="00DE068A" w:rsidP="0074552B">
          <w:pPr>
            <w:pStyle w:val="TOCHeading"/>
            <w:rPr>
              <w:rFonts w:eastAsiaTheme="minorHAnsi" w:cs="Arial"/>
              <w:b w:val="0"/>
              <w:color w:val="auto"/>
              <w:sz w:val="22"/>
              <w:szCs w:val="22"/>
            </w:rPr>
          </w:pPr>
        </w:p>
        <w:p w14:paraId="6F0B171C" w14:textId="77777777" w:rsidR="00DE068A" w:rsidRDefault="00DE068A" w:rsidP="0074552B">
          <w:pPr>
            <w:pStyle w:val="TOCHeading"/>
            <w:rPr>
              <w:rFonts w:eastAsiaTheme="minorHAnsi" w:cs="Arial"/>
              <w:b w:val="0"/>
              <w:color w:val="auto"/>
              <w:sz w:val="22"/>
              <w:szCs w:val="22"/>
            </w:rPr>
          </w:pPr>
        </w:p>
        <w:p w14:paraId="7A7C0B62" w14:textId="11546DF5" w:rsidR="0074552B" w:rsidRPr="0074552B" w:rsidRDefault="0074552B" w:rsidP="0074552B">
          <w:pPr>
            <w:pStyle w:val="TOCHeading"/>
            <w:rPr>
              <w:rFonts w:cs="Arial"/>
              <w:sz w:val="22"/>
              <w:szCs w:val="22"/>
            </w:rPr>
          </w:pPr>
          <w:r w:rsidRPr="0074552B">
            <w:rPr>
              <w:rFonts w:cs="Arial"/>
              <w:sz w:val="22"/>
              <w:szCs w:val="22"/>
            </w:rPr>
            <w:t>Table of Contents</w:t>
          </w:r>
        </w:p>
        <w:p w14:paraId="03CDB627" w14:textId="0C95B7EB" w:rsidR="0074552B" w:rsidRPr="0074552B" w:rsidRDefault="0074552B" w:rsidP="0074552B">
          <w:pPr>
            <w:pStyle w:val="TOC1"/>
            <w:tabs>
              <w:tab w:val="right" w:leader="dot" w:pos="9350"/>
            </w:tabs>
            <w:rPr>
              <w:rFonts w:cs="Arial"/>
              <w:noProof/>
            </w:rPr>
          </w:pPr>
          <w:r w:rsidRPr="0074552B">
            <w:rPr>
              <w:rFonts w:cs="Arial"/>
              <w:b/>
              <w:bCs/>
              <w:noProof/>
            </w:rPr>
            <w:fldChar w:fldCharType="begin"/>
          </w:r>
          <w:r w:rsidRPr="0074552B">
            <w:rPr>
              <w:rFonts w:cs="Arial"/>
              <w:b/>
              <w:bCs/>
              <w:noProof/>
            </w:rPr>
            <w:instrText xml:space="preserve"> TOC \o "1-3" \h \z \u </w:instrText>
          </w:r>
          <w:r w:rsidRPr="0074552B">
            <w:rPr>
              <w:rFonts w:cs="Arial"/>
              <w:b/>
              <w:bCs/>
              <w:noProof/>
            </w:rPr>
            <w:fldChar w:fldCharType="separate"/>
          </w:r>
          <w:hyperlink w:anchor="_Toc99465229" w:history="1">
            <w:r w:rsidRPr="0074552B">
              <w:rPr>
                <w:rStyle w:val="Hyperlink"/>
                <w:rFonts w:cs="Arial"/>
                <w:noProof/>
              </w:rPr>
              <w:t>Introduction</w:t>
            </w:r>
            <w:r w:rsidRPr="0074552B">
              <w:rPr>
                <w:rFonts w:cs="Arial"/>
                <w:noProof/>
                <w:webHidden/>
              </w:rPr>
              <w:tab/>
            </w:r>
            <w:r w:rsidRPr="0074552B">
              <w:rPr>
                <w:rFonts w:cs="Arial"/>
                <w:noProof/>
                <w:webHidden/>
              </w:rPr>
              <w:fldChar w:fldCharType="begin"/>
            </w:r>
            <w:r w:rsidRPr="0074552B">
              <w:rPr>
                <w:rFonts w:cs="Arial"/>
                <w:noProof/>
                <w:webHidden/>
              </w:rPr>
              <w:instrText xml:space="preserve"> PAGEREF _Toc99465229 \h </w:instrText>
            </w:r>
            <w:r w:rsidRPr="0074552B">
              <w:rPr>
                <w:rFonts w:cs="Arial"/>
                <w:noProof/>
                <w:webHidden/>
              </w:rPr>
            </w:r>
            <w:r w:rsidRPr="0074552B">
              <w:rPr>
                <w:rFonts w:cs="Arial"/>
                <w:noProof/>
                <w:webHidden/>
              </w:rPr>
              <w:fldChar w:fldCharType="separate"/>
            </w:r>
            <w:r w:rsidR="00D63DBE">
              <w:rPr>
                <w:rFonts w:cs="Arial"/>
                <w:noProof/>
                <w:webHidden/>
              </w:rPr>
              <w:t>3</w:t>
            </w:r>
            <w:r w:rsidRPr="0074552B">
              <w:rPr>
                <w:rFonts w:cs="Arial"/>
                <w:noProof/>
                <w:webHidden/>
              </w:rPr>
              <w:fldChar w:fldCharType="end"/>
            </w:r>
          </w:hyperlink>
        </w:p>
        <w:p w14:paraId="05D199EA" w14:textId="6AB2189B" w:rsidR="0074552B" w:rsidRPr="0074552B" w:rsidRDefault="00C6124F" w:rsidP="0074552B">
          <w:pPr>
            <w:pStyle w:val="TOC1"/>
            <w:tabs>
              <w:tab w:val="right" w:leader="dot" w:pos="9350"/>
            </w:tabs>
            <w:rPr>
              <w:rFonts w:cs="Arial"/>
              <w:noProof/>
            </w:rPr>
          </w:pPr>
          <w:hyperlink w:anchor="_Toc99465230" w:history="1">
            <w:r w:rsidR="0074552B" w:rsidRPr="0074552B">
              <w:rPr>
                <w:rStyle w:val="Hyperlink"/>
                <w:rFonts w:cs="Arial"/>
                <w:noProof/>
              </w:rPr>
              <w:t>Social identity theory</w:t>
            </w:r>
            <w:r w:rsidR="0074552B" w:rsidRPr="0074552B">
              <w:rPr>
                <w:rFonts w:cs="Arial"/>
                <w:noProof/>
                <w:webHidden/>
              </w:rPr>
              <w:tab/>
            </w:r>
            <w:r w:rsidR="0074552B" w:rsidRPr="0074552B">
              <w:rPr>
                <w:rFonts w:cs="Arial"/>
                <w:noProof/>
                <w:webHidden/>
              </w:rPr>
              <w:fldChar w:fldCharType="begin"/>
            </w:r>
            <w:r w:rsidR="0074552B" w:rsidRPr="0074552B">
              <w:rPr>
                <w:rFonts w:cs="Arial"/>
                <w:noProof/>
                <w:webHidden/>
              </w:rPr>
              <w:instrText xml:space="preserve"> PAGEREF _Toc99465230 \h </w:instrText>
            </w:r>
            <w:r w:rsidR="0074552B" w:rsidRPr="0074552B">
              <w:rPr>
                <w:rFonts w:cs="Arial"/>
                <w:noProof/>
                <w:webHidden/>
              </w:rPr>
            </w:r>
            <w:r w:rsidR="0074552B" w:rsidRPr="0074552B">
              <w:rPr>
                <w:rFonts w:cs="Arial"/>
                <w:noProof/>
                <w:webHidden/>
              </w:rPr>
              <w:fldChar w:fldCharType="separate"/>
            </w:r>
            <w:r w:rsidR="00D63DBE">
              <w:rPr>
                <w:rFonts w:cs="Arial"/>
                <w:noProof/>
                <w:webHidden/>
              </w:rPr>
              <w:t>3</w:t>
            </w:r>
            <w:r w:rsidR="0074552B" w:rsidRPr="0074552B">
              <w:rPr>
                <w:rFonts w:cs="Arial"/>
                <w:noProof/>
                <w:webHidden/>
              </w:rPr>
              <w:fldChar w:fldCharType="end"/>
            </w:r>
          </w:hyperlink>
        </w:p>
        <w:p w14:paraId="550A4BC5" w14:textId="7CA51462" w:rsidR="0074552B" w:rsidRPr="0074552B" w:rsidRDefault="00C6124F" w:rsidP="0074552B">
          <w:pPr>
            <w:pStyle w:val="TOC1"/>
            <w:tabs>
              <w:tab w:val="right" w:leader="dot" w:pos="9350"/>
            </w:tabs>
            <w:rPr>
              <w:rFonts w:cs="Arial"/>
              <w:noProof/>
            </w:rPr>
          </w:pPr>
          <w:hyperlink w:anchor="_Toc99465231" w:history="1">
            <w:r w:rsidR="0074552B" w:rsidRPr="0074552B">
              <w:rPr>
                <w:rStyle w:val="Hyperlink"/>
                <w:rFonts w:cs="Arial"/>
                <w:noProof/>
              </w:rPr>
              <w:t>Theory of planned behavior.</w:t>
            </w:r>
            <w:r w:rsidR="0074552B" w:rsidRPr="0074552B">
              <w:rPr>
                <w:rFonts w:cs="Arial"/>
                <w:noProof/>
                <w:webHidden/>
              </w:rPr>
              <w:tab/>
            </w:r>
            <w:r w:rsidR="0074552B" w:rsidRPr="0074552B">
              <w:rPr>
                <w:rFonts w:cs="Arial"/>
                <w:noProof/>
                <w:webHidden/>
              </w:rPr>
              <w:fldChar w:fldCharType="begin"/>
            </w:r>
            <w:r w:rsidR="0074552B" w:rsidRPr="0074552B">
              <w:rPr>
                <w:rFonts w:cs="Arial"/>
                <w:noProof/>
                <w:webHidden/>
              </w:rPr>
              <w:instrText xml:space="preserve"> PAGEREF _Toc99465231 \h </w:instrText>
            </w:r>
            <w:r w:rsidR="0074552B" w:rsidRPr="0074552B">
              <w:rPr>
                <w:rFonts w:cs="Arial"/>
                <w:noProof/>
                <w:webHidden/>
              </w:rPr>
            </w:r>
            <w:r w:rsidR="0074552B" w:rsidRPr="0074552B">
              <w:rPr>
                <w:rFonts w:cs="Arial"/>
                <w:noProof/>
                <w:webHidden/>
              </w:rPr>
              <w:fldChar w:fldCharType="separate"/>
            </w:r>
            <w:r w:rsidR="00D63DBE">
              <w:rPr>
                <w:rFonts w:cs="Arial"/>
                <w:noProof/>
                <w:webHidden/>
              </w:rPr>
              <w:t>4</w:t>
            </w:r>
            <w:r w:rsidR="0074552B" w:rsidRPr="0074552B">
              <w:rPr>
                <w:rFonts w:cs="Arial"/>
                <w:noProof/>
                <w:webHidden/>
              </w:rPr>
              <w:fldChar w:fldCharType="end"/>
            </w:r>
          </w:hyperlink>
        </w:p>
        <w:p w14:paraId="0709B364" w14:textId="779DF8CC" w:rsidR="0074552B" w:rsidRPr="0074552B" w:rsidRDefault="00C6124F" w:rsidP="0074552B">
          <w:pPr>
            <w:pStyle w:val="TOC1"/>
            <w:tabs>
              <w:tab w:val="right" w:leader="dot" w:pos="9350"/>
            </w:tabs>
            <w:rPr>
              <w:rFonts w:cs="Arial"/>
              <w:noProof/>
            </w:rPr>
          </w:pPr>
          <w:hyperlink w:anchor="_Toc99465232" w:history="1">
            <w:r w:rsidR="0074552B" w:rsidRPr="0074552B">
              <w:rPr>
                <w:rStyle w:val="Hyperlink"/>
                <w:rFonts w:cs="Arial"/>
                <w:noProof/>
              </w:rPr>
              <w:t>Frustration aggression hypothesis.</w:t>
            </w:r>
            <w:r w:rsidR="0074552B" w:rsidRPr="0074552B">
              <w:rPr>
                <w:rFonts w:cs="Arial"/>
                <w:noProof/>
                <w:webHidden/>
              </w:rPr>
              <w:tab/>
            </w:r>
            <w:r w:rsidR="0074552B" w:rsidRPr="0074552B">
              <w:rPr>
                <w:rFonts w:cs="Arial"/>
                <w:noProof/>
                <w:webHidden/>
              </w:rPr>
              <w:fldChar w:fldCharType="begin"/>
            </w:r>
            <w:r w:rsidR="0074552B" w:rsidRPr="0074552B">
              <w:rPr>
                <w:rFonts w:cs="Arial"/>
                <w:noProof/>
                <w:webHidden/>
              </w:rPr>
              <w:instrText xml:space="preserve"> PAGEREF _Toc99465232 \h </w:instrText>
            </w:r>
            <w:r w:rsidR="0074552B" w:rsidRPr="0074552B">
              <w:rPr>
                <w:rFonts w:cs="Arial"/>
                <w:noProof/>
                <w:webHidden/>
              </w:rPr>
            </w:r>
            <w:r w:rsidR="0074552B" w:rsidRPr="0074552B">
              <w:rPr>
                <w:rFonts w:cs="Arial"/>
                <w:noProof/>
                <w:webHidden/>
              </w:rPr>
              <w:fldChar w:fldCharType="separate"/>
            </w:r>
            <w:r w:rsidR="00D63DBE">
              <w:rPr>
                <w:rFonts w:cs="Arial"/>
                <w:noProof/>
                <w:webHidden/>
              </w:rPr>
              <w:t>5</w:t>
            </w:r>
            <w:r w:rsidR="0074552B" w:rsidRPr="0074552B">
              <w:rPr>
                <w:rFonts w:cs="Arial"/>
                <w:noProof/>
                <w:webHidden/>
              </w:rPr>
              <w:fldChar w:fldCharType="end"/>
            </w:r>
          </w:hyperlink>
        </w:p>
        <w:p w14:paraId="1A33A93F" w14:textId="69548714" w:rsidR="0074552B" w:rsidRPr="0074552B" w:rsidRDefault="00C6124F" w:rsidP="0074552B">
          <w:pPr>
            <w:pStyle w:val="TOC1"/>
            <w:tabs>
              <w:tab w:val="right" w:leader="dot" w:pos="9350"/>
            </w:tabs>
            <w:rPr>
              <w:rFonts w:cs="Arial"/>
              <w:noProof/>
            </w:rPr>
          </w:pPr>
          <w:hyperlink w:anchor="_Toc99465233" w:history="1">
            <w:r w:rsidR="0074552B" w:rsidRPr="0074552B">
              <w:rPr>
                <w:rStyle w:val="Hyperlink"/>
                <w:rFonts w:cs="Arial"/>
                <w:noProof/>
              </w:rPr>
              <w:t>Conclusion</w:t>
            </w:r>
            <w:r w:rsidR="0074552B" w:rsidRPr="0074552B">
              <w:rPr>
                <w:rFonts w:cs="Arial"/>
                <w:noProof/>
                <w:webHidden/>
              </w:rPr>
              <w:tab/>
            </w:r>
            <w:r w:rsidR="0074552B" w:rsidRPr="0074552B">
              <w:rPr>
                <w:rFonts w:cs="Arial"/>
                <w:noProof/>
                <w:webHidden/>
              </w:rPr>
              <w:fldChar w:fldCharType="begin"/>
            </w:r>
            <w:r w:rsidR="0074552B" w:rsidRPr="0074552B">
              <w:rPr>
                <w:rFonts w:cs="Arial"/>
                <w:noProof/>
                <w:webHidden/>
              </w:rPr>
              <w:instrText xml:space="preserve"> PAGEREF _Toc99465233 \h </w:instrText>
            </w:r>
            <w:r w:rsidR="0074552B" w:rsidRPr="0074552B">
              <w:rPr>
                <w:rFonts w:cs="Arial"/>
                <w:noProof/>
                <w:webHidden/>
              </w:rPr>
            </w:r>
            <w:r w:rsidR="0074552B" w:rsidRPr="0074552B">
              <w:rPr>
                <w:rFonts w:cs="Arial"/>
                <w:noProof/>
                <w:webHidden/>
              </w:rPr>
              <w:fldChar w:fldCharType="separate"/>
            </w:r>
            <w:r w:rsidR="00D63DBE">
              <w:rPr>
                <w:rFonts w:cs="Arial"/>
                <w:noProof/>
                <w:webHidden/>
              </w:rPr>
              <w:t>6</w:t>
            </w:r>
            <w:r w:rsidR="0074552B" w:rsidRPr="0074552B">
              <w:rPr>
                <w:rFonts w:cs="Arial"/>
                <w:noProof/>
                <w:webHidden/>
              </w:rPr>
              <w:fldChar w:fldCharType="end"/>
            </w:r>
          </w:hyperlink>
        </w:p>
        <w:p w14:paraId="4AF085EA" w14:textId="08C4B39E" w:rsidR="0074552B" w:rsidRPr="0074552B" w:rsidRDefault="00C6124F" w:rsidP="0074552B">
          <w:pPr>
            <w:pStyle w:val="TOC1"/>
            <w:tabs>
              <w:tab w:val="right" w:leader="dot" w:pos="9350"/>
            </w:tabs>
            <w:rPr>
              <w:rFonts w:cs="Arial"/>
              <w:noProof/>
            </w:rPr>
          </w:pPr>
          <w:hyperlink w:anchor="_Toc99465234" w:history="1">
            <w:r w:rsidR="0074552B" w:rsidRPr="0074552B">
              <w:rPr>
                <w:rStyle w:val="Hyperlink"/>
                <w:rFonts w:cs="Arial"/>
                <w:noProof/>
              </w:rPr>
              <w:t>Reference list</w:t>
            </w:r>
            <w:r w:rsidR="0074552B" w:rsidRPr="0074552B">
              <w:rPr>
                <w:rFonts w:cs="Arial"/>
                <w:noProof/>
                <w:webHidden/>
              </w:rPr>
              <w:tab/>
            </w:r>
            <w:r w:rsidR="0074552B" w:rsidRPr="0074552B">
              <w:rPr>
                <w:rFonts w:cs="Arial"/>
                <w:noProof/>
                <w:webHidden/>
              </w:rPr>
              <w:fldChar w:fldCharType="begin"/>
            </w:r>
            <w:r w:rsidR="0074552B" w:rsidRPr="0074552B">
              <w:rPr>
                <w:rFonts w:cs="Arial"/>
                <w:noProof/>
                <w:webHidden/>
              </w:rPr>
              <w:instrText xml:space="preserve"> PAGEREF _Toc99465234 \h </w:instrText>
            </w:r>
            <w:r w:rsidR="0074552B" w:rsidRPr="0074552B">
              <w:rPr>
                <w:rFonts w:cs="Arial"/>
                <w:noProof/>
                <w:webHidden/>
              </w:rPr>
            </w:r>
            <w:r w:rsidR="0074552B" w:rsidRPr="0074552B">
              <w:rPr>
                <w:rFonts w:cs="Arial"/>
                <w:noProof/>
                <w:webHidden/>
              </w:rPr>
              <w:fldChar w:fldCharType="separate"/>
            </w:r>
            <w:r w:rsidR="00D63DBE">
              <w:rPr>
                <w:rFonts w:cs="Arial"/>
                <w:noProof/>
                <w:webHidden/>
              </w:rPr>
              <w:t>7</w:t>
            </w:r>
            <w:r w:rsidR="0074552B" w:rsidRPr="0074552B">
              <w:rPr>
                <w:rFonts w:cs="Arial"/>
                <w:noProof/>
                <w:webHidden/>
              </w:rPr>
              <w:fldChar w:fldCharType="end"/>
            </w:r>
          </w:hyperlink>
        </w:p>
        <w:p w14:paraId="084E4C69" w14:textId="77777777" w:rsidR="0074552B" w:rsidRPr="0074552B" w:rsidRDefault="0074552B" w:rsidP="0074552B">
          <w:pPr>
            <w:rPr>
              <w:rFonts w:cs="Arial"/>
            </w:rPr>
          </w:pPr>
          <w:r w:rsidRPr="0074552B">
            <w:rPr>
              <w:rFonts w:cs="Arial"/>
              <w:b/>
              <w:bCs/>
              <w:noProof/>
            </w:rPr>
            <w:fldChar w:fldCharType="end"/>
          </w:r>
        </w:p>
      </w:sdtContent>
    </w:sdt>
    <w:p w14:paraId="3ED608EC" w14:textId="77777777" w:rsidR="0074552B" w:rsidRPr="0074552B" w:rsidRDefault="0074552B" w:rsidP="0074552B">
      <w:pPr>
        <w:rPr>
          <w:rFonts w:eastAsiaTheme="majorEastAsia" w:cs="Arial"/>
          <w:color w:val="2E74B5" w:themeColor="accent1" w:themeShade="BF"/>
        </w:rPr>
      </w:pPr>
      <w:r w:rsidRPr="0074552B">
        <w:rPr>
          <w:rFonts w:cs="Arial"/>
        </w:rPr>
        <w:br w:type="page"/>
      </w:r>
    </w:p>
    <w:p w14:paraId="34212917" w14:textId="77777777" w:rsidR="00EA5AF7" w:rsidRPr="0074552B" w:rsidRDefault="00EA5AF7" w:rsidP="0074552B">
      <w:pPr>
        <w:pStyle w:val="Heading1"/>
        <w:rPr>
          <w:rFonts w:cs="Arial"/>
          <w:sz w:val="22"/>
          <w:szCs w:val="22"/>
        </w:rPr>
      </w:pPr>
      <w:bookmarkStart w:id="0" w:name="_Toc99465229"/>
      <w:r w:rsidRPr="0074552B">
        <w:rPr>
          <w:rFonts w:cs="Arial"/>
          <w:sz w:val="22"/>
          <w:szCs w:val="22"/>
        </w:rPr>
        <w:lastRenderedPageBreak/>
        <w:t>Introduction</w:t>
      </w:r>
      <w:bookmarkEnd w:id="0"/>
      <w:r w:rsidRPr="0074552B">
        <w:rPr>
          <w:rFonts w:cs="Arial"/>
          <w:sz w:val="22"/>
          <w:szCs w:val="22"/>
        </w:rPr>
        <w:t xml:space="preserve"> </w:t>
      </w:r>
    </w:p>
    <w:p w14:paraId="77322BA6" w14:textId="77777777" w:rsidR="00EA5AF7" w:rsidRPr="0074552B" w:rsidRDefault="00EA5AF7" w:rsidP="0074552B">
      <w:pPr>
        <w:rPr>
          <w:rFonts w:cs="Arial"/>
        </w:rPr>
      </w:pPr>
      <w:r w:rsidRPr="0074552B">
        <w:rPr>
          <w:rFonts w:cs="Arial"/>
        </w:rPr>
        <w:t xml:space="preserve">Social psychology </w:t>
      </w:r>
      <w:r w:rsidR="001A7855" w:rsidRPr="0074552B">
        <w:rPr>
          <w:rFonts w:cs="Arial"/>
        </w:rPr>
        <w:t xml:space="preserve">involves studying human experiences within a social context. In the health and social care sector, social psychology is employed to aid in changing people’s behavior using social norms </w:t>
      </w:r>
      <w:r w:rsidR="004B1419" w:rsidRPr="0074552B">
        <w:rPr>
          <w:rFonts w:cs="Arial"/>
        </w:rPr>
        <w:t xml:space="preserve">to elevate healthy behaviors while discouraging unhealthy conduct (O Brien, 2011). Offending conducts according to psychology are </w:t>
      </w:r>
      <w:r w:rsidR="007D04BB" w:rsidRPr="0074552B">
        <w:rPr>
          <w:rFonts w:cs="Arial"/>
        </w:rPr>
        <w:t xml:space="preserve">caused by factors such as environment, personality and cognitive factors (Rocket, 2019). This report takes a look at psychological theories that will help in preparing a support plan for Mason. An in depth evaluation will be carried out on social identity theory, theory of planned behavior and frustration aggression hypothesis. </w:t>
      </w:r>
    </w:p>
    <w:p w14:paraId="5AC16668" w14:textId="77777777" w:rsidR="007D04BB" w:rsidRPr="0074552B" w:rsidRDefault="007D04BB" w:rsidP="0074552B">
      <w:pPr>
        <w:pStyle w:val="Heading1"/>
        <w:rPr>
          <w:rFonts w:cs="Arial"/>
          <w:sz w:val="22"/>
          <w:szCs w:val="22"/>
        </w:rPr>
      </w:pPr>
      <w:bookmarkStart w:id="1" w:name="_Toc99465230"/>
      <w:r w:rsidRPr="0074552B">
        <w:rPr>
          <w:rFonts w:cs="Arial"/>
          <w:sz w:val="22"/>
          <w:szCs w:val="22"/>
        </w:rPr>
        <w:t>Social identity theory</w:t>
      </w:r>
      <w:bookmarkEnd w:id="1"/>
      <w:r w:rsidRPr="0074552B">
        <w:rPr>
          <w:rFonts w:cs="Arial"/>
          <w:sz w:val="22"/>
          <w:szCs w:val="22"/>
        </w:rPr>
        <w:t xml:space="preserve"> </w:t>
      </w:r>
    </w:p>
    <w:p w14:paraId="48827B39" w14:textId="77777777" w:rsidR="007D04BB" w:rsidRPr="0074552B" w:rsidRDefault="007D04BB" w:rsidP="0074552B">
      <w:pPr>
        <w:rPr>
          <w:rFonts w:cs="Arial"/>
        </w:rPr>
      </w:pPr>
      <w:r w:rsidRPr="0074552B">
        <w:rPr>
          <w:rFonts w:cs="Arial"/>
        </w:rPr>
        <w:t xml:space="preserve">Formulated by </w:t>
      </w:r>
      <w:r w:rsidR="001B33D5" w:rsidRPr="0074552B">
        <w:rPr>
          <w:rFonts w:cs="Arial"/>
        </w:rPr>
        <w:t>social</w:t>
      </w:r>
      <w:r w:rsidRPr="0074552B">
        <w:rPr>
          <w:rFonts w:cs="Arial"/>
        </w:rPr>
        <w:t xml:space="preserve"> psychologists </w:t>
      </w:r>
      <w:r w:rsidR="001B33D5" w:rsidRPr="0074552B">
        <w:rPr>
          <w:rFonts w:cs="Arial"/>
        </w:rPr>
        <w:t xml:space="preserve">in the 1970s, this theory defines instances where social identity is of more value compared to individual identity. The theory defines social identity as an individual acknowledging that he or she belongs to a specific social group in addition to some value and emotional significance to the individual of being a group member (Israel and Tajfel, 1972). </w:t>
      </w:r>
      <w:r w:rsidR="002C119D" w:rsidRPr="0074552B">
        <w:rPr>
          <w:rFonts w:cs="Arial"/>
        </w:rPr>
        <w:t>The theory further argues that social identity has its roots in esteem needs. Individuals join social groups with the aim of developing a positive self-concept which is based on the traits and status of the group. As Vinney (2018) explicates, the theory is based on three cognitive components:</w:t>
      </w:r>
    </w:p>
    <w:p w14:paraId="50BE1292" w14:textId="77777777" w:rsidR="002C119D" w:rsidRPr="0074552B" w:rsidRDefault="002C119D" w:rsidP="0074552B">
      <w:pPr>
        <w:pStyle w:val="ListParagraph"/>
        <w:numPr>
          <w:ilvl w:val="0"/>
          <w:numId w:val="1"/>
        </w:numPr>
        <w:rPr>
          <w:rFonts w:cs="Arial"/>
        </w:rPr>
      </w:pPr>
      <w:r w:rsidRPr="0074552B">
        <w:rPr>
          <w:rFonts w:cs="Arial"/>
        </w:rPr>
        <w:t>Social categorization: the uniqueness of an individual is overlooked and the individual is judged based on the group that ot</w:t>
      </w:r>
      <w:r w:rsidR="00B67BDA" w:rsidRPr="0074552B">
        <w:rPr>
          <w:rFonts w:cs="Arial"/>
        </w:rPr>
        <w:t xml:space="preserve">hers have placed him or her in which helps in comprehending the social world. </w:t>
      </w:r>
    </w:p>
    <w:p w14:paraId="4760E138" w14:textId="77777777" w:rsidR="00B67BDA" w:rsidRDefault="002C119D" w:rsidP="0074552B">
      <w:pPr>
        <w:pStyle w:val="ListParagraph"/>
        <w:numPr>
          <w:ilvl w:val="0"/>
          <w:numId w:val="1"/>
        </w:numPr>
        <w:rPr>
          <w:rFonts w:cs="Arial"/>
        </w:rPr>
      </w:pPr>
      <w:r w:rsidRPr="0074552B">
        <w:rPr>
          <w:rFonts w:cs="Arial"/>
        </w:rPr>
        <w:t xml:space="preserve">Social identification: </w:t>
      </w:r>
      <w:r w:rsidR="00B67BDA" w:rsidRPr="0074552B">
        <w:rPr>
          <w:rFonts w:cs="Arial"/>
        </w:rPr>
        <w:t xml:space="preserve">people identify themselves based on the groups they are in and their self-esteem is dependent on membership of that group. </w:t>
      </w:r>
    </w:p>
    <w:p w14:paraId="57C45559" w14:textId="464BEDCE" w:rsidR="003F229C" w:rsidRPr="003F229C" w:rsidRDefault="003F229C" w:rsidP="003F229C">
      <w:pPr>
        <w:pStyle w:val="ListParagraph"/>
        <w:numPr>
          <w:ilvl w:val="0"/>
          <w:numId w:val="1"/>
        </w:numPr>
        <w:rPr>
          <w:rFonts w:cs="Arial"/>
        </w:rPr>
      </w:pPr>
      <w:r w:rsidRPr="0074552B">
        <w:rPr>
          <w:rFonts w:cs="Arial"/>
        </w:rPr>
        <w:t xml:space="preserve">Social comparison: this is where people compare their groups to other groups in terms of social status and prestige. To maintain self-esteem an individual has to perceive their group as being of a higher status compared to other groups. </w:t>
      </w:r>
    </w:p>
    <w:p w14:paraId="6AACEAB2" w14:textId="77777777" w:rsidR="00B67BDA" w:rsidRPr="0074552B" w:rsidRDefault="00B67BDA" w:rsidP="0074552B">
      <w:pPr>
        <w:rPr>
          <w:rFonts w:cs="Arial"/>
        </w:rPr>
      </w:pPr>
      <w:r w:rsidRPr="0074552B">
        <w:rPr>
          <w:rFonts w:cs="Arial"/>
        </w:rPr>
        <w:t xml:space="preserve">In groups </w:t>
      </w:r>
      <w:r w:rsidR="00AC7392" w:rsidRPr="0074552B">
        <w:rPr>
          <w:rFonts w:cs="Arial"/>
        </w:rPr>
        <w:t xml:space="preserve">people make emotional investment which result in their self-esteem being dependent on the status of their social group. Individuals will prefer to maintain a positive social identity through holding on to their group auspicious social standing. </w:t>
      </w:r>
    </w:p>
    <w:p w14:paraId="06B4A834" w14:textId="77777777" w:rsidR="00212E27" w:rsidRPr="0074552B" w:rsidRDefault="00AC7392" w:rsidP="0074552B">
      <w:pPr>
        <w:rPr>
          <w:rFonts w:cs="Arial"/>
        </w:rPr>
      </w:pPr>
      <w:r w:rsidRPr="0074552B">
        <w:rPr>
          <w:rFonts w:cs="Arial"/>
        </w:rPr>
        <w:t xml:space="preserve">Looking at the case of Mason, he already was a member of a social group and he had given up his personal identity to identify with the group identity. He perceives the social identity to be of a higher value compared to </w:t>
      </w:r>
      <w:r w:rsidR="00C96B8A" w:rsidRPr="0074552B">
        <w:rPr>
          <w:rFonts w:cs="Arial"/>
        </w:rPr>
        <w:t xml:space="preserve">individual identity. </w:t>
      </w:r>
      <w:r w:rsidR="00FB0601" w:rsidRPr="0074552B">
        <w:rPr>
          <w:rFonts w:cs="Arial"/>
        </w:rPr>
        <w:t xml:space="preserve">Mason is unable to associate with a new group as he perceives his firmer group to be of a higher social standing and his self-esteem is attached to </w:t>
      </w:r>
      <w:r w:rsidR="00FB0601" w:rsidRPr="0074552B">
        <w:rPr>
          <w:rFonts w:cs="Arial"/>
        </w:rPr>
        <w:lastRenderedPageBreak/>
        <w:t>that group. At the college he feels like an outsider as he views this new group as an outgroup and being of a lower social status making him crave to go back to where he was emotionally invested, plus where his self-esteem will be elevated.</w:t>
      </w:r>
      <w:r w:rsidR="00266018" w:rsidRPr="0074552B">
        <w:rPr>
          <w:rFonts w:cs="Arial"/>
        </w:rPr>
        <w:t xml:space="preserve"> Social categorization plays the major role here as it has impacted how Mason views the group. From the theory, how Mason feels towards the group is based on how prototypical</w:t>
      </w:r>
      <w:r w:rsidR="00FB0601" w:rsidRPr="0074552B">
        <w:rPr>
          <w:rFonts w:cs="Arial"/>
        </w:rPr>
        <w:t xml:space="preserve"> </w:t>
      </w:r>
      <w:r w:rsidR="00266018" w:rsidRPr="0074552B">
        <w:rPr>
          <w:rFonts w:cs="Arial"/>
        </w:rPr>
        <w:t>the group is</w:t>
      </w:r>
      <w:r w:rsidR="001E30BE" w:rsidRPr="0074552B">
        <w:rPr>
          <w:rFonts w:cs="Arial"/>
        </w:rPr>
        <w:t xml:space="preserve"> (Hogg, 2016)</w:t>
      </w:r>
      <w:r w:rsidR="00266018" w:rsidRPr="0074552B">
        <w:rPr>
          <w:rFonts w:cs="Arial"/>
        </w:rPr>
        <w:t xml:space="preserve">. </w:t>
      </w:r>
    </w:p>
    <w:p w14:paraId="5BA577D4" w14:textId="77777777" w:rsidR="001E30BE" w:rsidRPr="0074552B" w:rsidRDefault="001E30BE" w:rsidP="0074552B">
      <w:pPr>
        <w:rPr>
          <w:rFonts w:cs="Arial"/>
        </w:rPr>
      </w:pPr>
      <w:r w:rsidRPr="0074552B">
        <w:rPr>
          <w:rFonts w:cs="Arial"/>
        </w:rPr>
        <w:t xml:space="preserve">Groups are able to influence each other as the members all conform to similar value and norms. Going back to his former group where he is able to feel comfortable and “at home” will obviously have Mason going back to old habits just to fit in and carry on with the social identification. </w:t>
      </w:r>
      <w:r w:rsidR="00965E37" w:rsidRPr="0074552B">
        <w:rPr>
          <w:rFonts w:cs="Arial"/>
        </w:rPr>
        <w:t xml:space="preserve">To solve the matter there must be a program whereby Mason </w:t>
      </w:r>
      <w:r w:rsidR="00913011" w:rsidRPr="0074552B">
        <w:rPr>
          <w:rFonts w:cs="Arial"/>
        </w:rPr>
        <w:t>will learn how to value his ide</w:t>
      </w:r>
      <w:r w:rsidR="00965E37" w:rsidRPr="0074552B">
        <w:rPr>
          <w:rFonts w:cs="Arial"/>
        </w:rPr>
        <w:t xml:space="preserve">ntity as an individual and stop the prejudice against outgroups. </w:t>
      </w:r>
    </w:p>
    <w:p w14:paraId="75F2EEE8" w14:textId="77777777" w:rsidR="00965E37" w:rsidRPr="0074552B" w:rsidRDefault="00913011" w:rsidP="0074552B">
      <w:pPr>
        <w:pStyle w:val="Heading1"/>
        <w:rPr>
          <w:rFonts w:cs="Arial"/>
          <w:sz w:val="22"/>
          <w:szCs w:val="22"/>
        </w:rPr>
      </w:pPr>
      <w:bookmarkStart w:id="2" w:name="_Toc99465231"/>
      <w:r w:rsidRPr="0074552B">
        <w:rPr>
          <w:rFonts w:cs="Arial"/>
          <w:sz w:val="22"/>
          <w:szCs w:val="22"/>
        </w:rPr>
        <w:t>Theory of planned behavior.</w:t>
      </w:r>
      <w:bookmarkEnd w:id="2"/>
      <w:r w:rsidRPr="0074552B">
        <w:rPr>
          <w:rFonts w:cs="Arial"/>
          <w:sz w:val="22"/>
          <w:szCs w:val="22"/>
        </w:rPr>
        <w:t xml:space="preserve"> </w:t>
      </w:r>
    </w:p>
    <w:p w14:paraId="03C433E5" w14:textId="77777777" w:rsidR="00913011" w:rsidRPr="0074552B" w:rsidRDefault="00913011" w:rsidP="0074552B">
      <w:pPr>
        <w:rPr>
          <w:rFonts w:cs="Arial"/>
        </w:rPr>
      </w:pPr>
      <w:r w:rsidRPr="0074552B">
        <w:rPr>
          <w:rFonts w:cs="Arial"/>
        </w:rPr>
        <w:t xml:space="preserve">This theory is applied in comprehending and predicting behavior. The </w:t>
      </w:r>
      <w:r w:rsidR="003862E4" w:rsidRPr="0074552B">
        <w:rPr>
          <w:rFonts w:cs="Arial"/>
        </w:rPr>
        <w:t>theory</w:t>
      </w:r>
      <w:r w:rsidRPr="0074552B">
        <w:rPr>
          <w:rFonts w:cs="Arial"/>
        </w:rPr>
        <w:t xml:space="preserve"> posits that </w:t>
      </w:r>
      <w:r w:rsidR="00C15747" w:rsidRPr="0074552B">
        <w:rPr>
          <w:rFonts w:cs="Arial"/>
        </w:rPr>
        <w:t>behaviors</w:t>
      </w:r>
      <w:r w:rsidR="003862E4" w:rsidRPr="0074552B">
        <w:rPr>
          <w:rFonts w:cs="Arial"/>
        </w:rPr>
        <w:t xml:space="preserve"> are influenced by behavioral intentions which are determined by three factors </w:t>
      </w:r>
      <w:r w:rsidR="00DB5F9A" w:rsidRPr="0074552B">
        <w:rPr>
          <w:rFonts w:cs="Arial"/>
        </w:rPr>
        <w:t>behavioral</w:t>
      </w:r>
      <w:r w:rsidR="003862E4" w:rsidRPr="0074552B">
        <w:rPr>
          <w:rFonts w:cs="Arial"/>
        </w:rPr>
        <w:t xml:space="preserve"> control, subjective norms and attitudes towards the behavior (Kan and </w:t>
      </w:r>
      <w:proofErr w:type="spellStart"/>
      <w:r w:rsidR="003862E4" w:rsidRPr="0074552B">
        <w:rPr>
          <w:rFonts w:cs="Arial"/>
        </w:rPr>
        <w:t>Fabrigar</w:t>
      </w:r>
      <w:proofErr w:type="spellEnd"/>
      <w:r w:rsidR="003862E4" w:rsidRPr="0074552B">
        <w:rPr>
          <w:rFonts w:cs="Arial"/>
        </w:rPr>
        <w:t xml:space="preserve">, 2017). </w:t>
      </w:r>
    </w:p>
    <w:p w14:paraId="1907842D" w14:textId="77777777" w:rsidR="003862E4" w:rsidRPr="0074552B" w:rsidRDefault="003862E4" w:rsidP="0074552B">
      <w:pPr>
        <w:pStyle w:val="ListParagraph"/>
        <w:numPr>
          <w:ilvl w:val="0"/>
          <w:numId w:val="2"/>
        </w:numPr>
        <w:rPr>
          <w:rFonts w:cs="Arial"/>
        </w:rPr>
      </w:pPr>
      <w:r w:rsidRPr="0074552B">
        <w:rPr>
          <w:rFonts w:cs="Arial"/>
        </w:rPr>
        <w:t xml:space="preserve">Personal attitudes: entails the sum of positive and negative </w:t>
      </w:r>
      <w:r w:rsidR="00DB5F9A" w:rsidRPr="0074552B">
        <w:rPr>
          <w:rFonts w:cs="Arial"/>
        </w:rPr>
        <w:t xml:space="preserve">attitudes and knowledge as well as prejudice that come to mind when a specific behavior is thought of. </w:t>
      </w:r>
    </w:p>
    <w:p w14:paraId="50667DBA" w14:textId="77777777" w:rsidR="00DB5F9A" w:rsidRPr="0074552B" w:rsidRDefault="00DB5F9A" w:rsidP="0074552B">
      <w:pPr>
        <w:pStyle w:val="ListParagraph"/>
        <w:numPr>
          <w:ilvl w:val="0"/>
          <w:numId w:val="2"/>
        </w:numPr>
        <w:rPr>
          <w:rFonts w:cs="Arial"/>
        </w:rPr>
      </w:pPr>
      <w:r w:rsidRPr="0074552B">
        <w:rPr>
          <w:rFonts w:cs="Arial"/>
        </w:rPr>
        <w:t xml:space="preserve">Subjective norms: this is the </w:t>
      </w:r>
      <w:r w:rsidR="00A578A3" w:rsidRPr="0074552B">
        <w:rPr>
          <w:rFonts w:cs="Arial"/>
        </w:rPr>
        <w:t>perception</w:t>
      </w:r>
      <w:r w:rsidRPr="0074552B">
        <w:rPr>
          <w:rFonts w:cs="Arial"/>
        </w:rPr>
        <w:t xml:space="preserve"> of other people’s attitudes. It is all about how an individual </w:t>
      </w:r>
      <w:r w:rsidR="00A578A3" w:rsidRPr="0074552B">
        <w:rPr>
          <w:rFonts w:cs="Arial"/>
        </w:rPr>
        <w:t xml:space="preserve">will view other people’s ideas on specific behaviors. </w:t>
      </w:r>
      <w:r w:rsidR="00F02B68" w:rsidRPr="0074552B">
        <w:rPr>
          <w:rFonts w:cs="Arial"/>
        </w:rPr>
        <w:t xml:space="preserve">This could be the people closest to someone, peers, family or friends. </w:t>
      </w:r>
    </w:p>
    <w:p w14:paraId="06F21813" w14:textId="77777777" w:rsidR="009E6400" w:rsidRDefault="00A578A3" w:rsidP="0074552B">
      <w:pPr>
        <w:pStyle w:val="ListParagraph"/>
        <w:numPr>
          <w:ilvl w:val="0"/>
          <w:numId w:val="2"/>
        </w:numPr>
        <w:rPr>
          <w:rFonts w:cs="Arial"/>
        </w:rPr>
      </w:pPr>
      <w:r w:rsidRPr="0074552B">
        <w:rPr>
          <w:rFonts w:cs="Arial"/>
        </w:rPr>
        <w:t xml:space="preserve">Perceived behavioral control: it refers to the extent to which people </w:t>
      </w:r>
      <w:r w:rsidR="009E6400" w:rsidRPr="0074552B">
        <w:rPr>
          <w:rFonts w:cs="Arial"/>
        </w:rPr>
        <w:t>believe</w:t>
      </w:r>
      <w:r w:rsidRPr="0074552B">
        <w:rPr>
          <w:rFonts w:cs="Arial"/>
        </w:rPr>
        <w:t xml:space="preserve"> they can control their behavior. </w:t>
      </w:r>
      <w:r w:rsidR="009E6400" w:rsidRPr="0074552B">
        <w:rPr>
          <w:rFonts w:cs="Arial"/>
        </w:rPr>
        <w:t>The</w:t>
      </w:r>
      <w:r w:rsidRPr="0074552B">
        <w:rPr>
          <w:rFonts w:cs="Arial"/>
        </w:rPr>
        <w:t xml:space="preserve"> more control an individual perceives to </w:t>
      </w:r>
      <w:r w:rsidR="009E6400" w:rsidRPr="0074552B">
        <w:rPr>
          <w:rFonts w:cs="Arial"/>
        </w:rPr>
        <w:t>have</w:t>
      </w:r>
      <w:r w:rsidRPr="0074552B">
        <w:rPr>
          <w:rFonts w:cs="Arial"/>
        </w:rPr>
        <w:t xml:space="preserve"> over their behavior, the </w:t>
      </w:r>
      <w:r w:rsidR="009E6400" w:rsidRPr="0074552B">
        <w:rPr>
          <w:rFonts w:cs="Arial"/>
        </w:rPr>
        <w:t>more</w:t>
      </w:r>
      <w:r w:rsidRPr="0074552B">
        <w:rPr>
          <w:rFonts w:cs="Arial"/>
        </w:rPr>
        <w:t xml:space="preserve"> likely the </w:t>
      </w:r>
      <w:r w:rsidR="009E6400" w:rsidRPr="0074552B">
        <w:rPr>
          <w:rFonts w:cs="Arial"/>
        </w:rPr>
        <w:t>intention</w:t>
      </w:r>
      <w:r w:rsidRPr="0074552B">
        <w:rPr>
          <w:rFonts w:cs="Arial"/>
        </w:rPr>
        <w:t xml:space="preserve"> to </w:t>
      </w:r>
      <w:r w:rsidR="009E6400" w:rsidRPr="0074552B">
        <w:rPr>
          <w:rFonts w:cs="Arial"/>
        </w:rPr>
        <w:t>perform</w:t>
      </w:r>
      <w:r w:rsidRPr="0074552B">
        <w:rPr>
          <w:rFonts w:cs="Arial"/>
        </w:rPr>
        <w:t xml:space="preserve"> that behavior. Also, if an individual perceives that they have </w:t>
      </w:r>
      <w:r w:rsidR="009E6400" w:rsidRPr="0074552B">
        <w:rPr>
          <w:rFonts w:cs="Arial"/>
        </w:rPr>
        <w:t xml:space="preserve">higher control they try longer and harder to succeed. </w:t>
      </w:r>
    </w:p>
    <w:p w14:paraId="595BAAFA" w14:textId="0D5A27E3" w:rsidR="003F229C" w:rsidRPr="003F229C" w:rsidRDefault="003F229C" w:rsidP="003F229C">
      <w:pPr>
        <w:ind w:left="360"/>
        <w:rPr>
          <w:rFonts w:cs="Arial"/>
        </w:rPr>
      </w:pPr>
      <w:r w:rsidRPr="003F229C">
        <w:rPr>
          <w:rFonts w:cs="Arial"/>
          <w:noProof/>
        </w:rPr>
        <w:drawing>
          <wp:inline distT="0" distB="0" distL="0" distR="0" wp14:anchorId="2A0B2D80" wp14:editId="4150C852">
            <wp:extent cx="2905125" cy="2038350"/>
            <wp:effectExtent l="0" t="0" r="9525" b="0"/>
            <wp:docPr id="8196" name="Picture 4" descr="Theory of Planned Behaviour (Ajzen, 1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 name="Picture 4" descr="Theory of Planned Behaviour (Ajzen, 199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5202" cy="2038404"/>
                    </a:xfrm>
                    <a:prstGeom prst="rect">
                      <a:avLst/>
                    </a:prstGeom>
                    <a:noFill/>
                  </pic:spPr>
                </pic:pic>
              </a:graphicData>
            </a:graphic>
          </wp:inline>
        </w:drawing>
      </w:r>
      <w:r w:rsidR="00381C7B">
        <w:rPr>
          <w:rFonts w:cs="Arial"/>
        </w:rPr>
        <w:t>S</w:t>
      </w:r>
      <w:r>
        <w:rPr>
          <w:rFonts w:cs="Arial"/>
        </w:rPr>
        <w:t xml:space="preserve">ource: </w:t>
      </w:r>
      <w:proofErr w:type="spellStart"/>
      <w:r>
        <w:rPr>
          <w:rFonts w:cs="Arial"/>
        </w:rPr>
        <w:t>Luzzi</w:t>
      </w:r>
      <w:proofErr w:type="spellEnd"/>
      <w:r>
        <w:rPr>
          <w:rFonts w:cs="Arial"/>
        </w:rPr>
        <w:t xml:space="preserve"> and Spencer</w:t>
      </w:r>
      <w:r w:rsidRPr="003F229C">
        <w:rPr>
          <w:rFonts w:cs="Arial"/>
        </w:rPr>
        <w:t xml:space="preserve"> </w:t>
      </w:r>
      <w:r>
        <w:rPr>
          <w:rFonts w:cs="Arial"/>
        </w:rPr>
        <w:t>(</w:t>
      </w:r>
      <w:r w:rsidRPr="003F229C">
        <w:rPr>
          <w:rFonts w:cs="Arial"/>
        </w:rPr>
        <w:t>2008)</w:t>
      </w:r>
      <w:r>
        <w:rPr>
          <w:rFonts w:cs="Arial"/>
        </w:rPr>
        <w:t>.</w:t>
      </w:r>
    </w:p>
    <w:p w14:paraId="109239AB" w14:textId="77777777" w:rsidR="00A578A3" w:rsidRPr="0074552B" w:rsidRDefault="009E6400" w:rsidP="0074552B">
      <w:pPr>
        <w:rPr>
          <w:rFonts w:cs="Arial"/>
        </w:rPr>
      </w:pPr>
      <w:r w:rsidRPr="0074552B">
        <w:rPr>
          <w:rFonts w:cs="Arial"/>
        </w:rPr>
        <w:lastRenderedPageBreak/>
        <w:t>According to this theory, intentions are presumed to capture motivational elements that are able to influence behavior, they indicate how hard</w:t>
      </w:r>
      <w:r w:rsidR="00F02B68" w:rsidRPr="0074552B">
        <w:rPr>
          <w:rFonts w:cs="Arial"/>
        </w:rPr>
        <w:t xml:space="preserve"> people</w:t>
      </w:r>
      <w:r w:rsidRPr="0074552B">
        <w:rPr>
          <w:rFonts w:cs="Arial"/>
        </w:rPr>
        <w:t xml:space="preserve"> are enthusiastic to try, </w:t>
      </w:r>
      <w:r w:rsidR="00F02B68" w:rsidRPr="0074552B">
        <w:rPr>
          <w:rFonts w:cs="Arial"/>
        </w:rPr>
        <w:t xml:space="preserve">how much effort they are willing to exert, all of this are in order to carry out a behavior. The </w:t>
      </w:r>
      <w:r w:rsidR="00C763DD" w:rsidRPr="0074552B">
        <w:rPr>
          <w:rFonts w:cs="Arial"/>
        </w:rPr>
        <w:t>stronger</w:t>
      </w:r>
      <w:r w:rsidR="00F02B68" w:rsidRPr="0074552B">
        <w:rPr>
          <w:rFonts w:cs="Arial"/>
        </w:rPr>
        <w:t xml:space="preserve"> the intent the higher the likely hood of performing a behavior (Brookes, 2021). This theory puts </w:t>
      </w:r>
      <w:r w:rsidR="00C763DD" w:rsidRPr="0074552B">
        <w:rPr>
          <w:rFonts w:cs="Arial"/>
        </w:rPr>
        <w:t>emphasis</w:t>
      </w:r>
      <w:r w:rsidR="00F02B68" w:rsidRPr="0074552B">
        <w:rPr>
          <w:rFonts w:cs="Arial"/>
        </w:rPr>
        <w:t xml:space="preserve"> on the </w:t>
      </w:r>
      <w:r w:rsidR="00C763DD" w:rsidRPr="0074552B">
        <w:rPr>
          <w:rFonts w:cs="Arial"/>
        </w:rPr>
        <w:t>subjective</w:t>
      </w:r>
      <w:r w:rsidR="00F02B68" w:rsidRPr="0074552B">
        <w:rPr>
          <w:rFonts w:cs="Arial"/>
        </w:rPr>
        <w:t xml:space="preserve"> norms which have a great influence in adoption of a behavior and being maintained over a period of time. </w:t>
      </w:r>
    </w:p>
    <w:p w14:paraId="54BB0167" w14:textId="77777777" w:rsidR="00F83300" w:rsidRPr="0074552B" w:rsidRDefault="00212E27" w:rsidP="0074552B">
      <w:pPr>
        <w:rPr>
          <w:rFonts w:cs="Arial"/>
        </w:rPr>
      </w:pPr>
      <w:r w:rsidRPr="0074552B">
        <w:rPr>
          <w:rFonts w:cs="Arial"/>
        </w:rPr>
        <w:t>T</w:t>
      </w:r>
      <w:r w:rsidR="00F83300" w:rsidRPr="0074552B">
        <w:rPr>
          <w:rFonts w:cs="Arial"/>
        </w:rPr>
        <w:t xml:space="preserve">he intent is </w:t>
      </w:r>
      <w:r w:rsidR="00C763DD" w:rsidRPr="0074552B">
        <w:rPr>
          <w:rFonts w:cs="Arial"/>
        </w:rPr>
        <w:t>just</w:t>
      </w:r>
      <w:r w:rsidR="00F83300" w:rsidRPr="0074552B">
        <w:rPr>
          <w:rFonts w:cs="Arial"/>
        </w:rPr>
        <w:t xml:space="preserve"> not enough </w:t>
      </w:r>
      <w:r w:rsidR="00C763DD" w:rsidRPr="0074552B">
        <w:rPr>
          <w:rFonts w:cs="Arial"/>
        </w:rPr>
        <w:t>and</w:t>
      </w:r>
      <w:r w:rsidR="00F83300" w:rsidRPr="0074552B">
        <w:rPr>
          <w:rFonts w:cs="Arial"/>
        </w:rPr>
        <w:t xml:space="preserve"> there </w:t>
      </w:r>
      <w:r w:rsidR="00C763DD" w:rsidRPr="0074552B">
        <w:rPr>
          <w:rFonts w:cs="Arial"/>
        </w:rPr>
        <w:t>are</w:t>
      </w:r>
      <w:r w:rsidR="00F83300" w:rsidRPr="0074552B">
        <w:rPr>
          <w:rFonts w:cs="Arial"/>
        </w:rPr>
        <w:t xml:space="preserve"> other elements such as required skills, opportunities, resources and supportive conditions</w:t>
      </w:r>
      <w:r w:rsidRPr="0074552B">
        <w:rPr>
          <w:rFonts w:cs="Arial"/>
        </w:rPr>
        <w:t xml:space="preserve"> (Ajzen and Fishbein, 2018)</w:t>
      </w:r>
      <w:r w:rsidR="00F83300" w:rsidRPr="0074552B">
        <w:rPr>
          <w:rFonts w:cs="Arial"/>
        </w:rPr>
        <w:t xml:space="preserve">. With all these at hand and an individual </w:t>
      </w:r>
      <w:r w:rsidR="00C763DD" w:rsidRPr="0074552B">
        <w:rPr>
          <w:rFonts w:cs="Arial"/>
        </w:rPr>
        <w:t>already</w:t>
      </w:r>
      <w:r w:rsidR="00F83300" w:rsidRPr="0074552B">
        <w:rPr>
          <w:rFonts w:cs="Arial"/>
        </w:rPr>
        <w:t xml:space="preserve"> had formed the intention, then the behavior becomes inevitable. </w:t>
      </w:r>
    </w:p>
    <w:p w14:paraId="2531B3AC" w14:textId="77777777" w:rsidR="00F83300" w:rsidRPr="0074552B" w:rsidRDefault="00F83300" w:rsidP="0074552B">
      <w:pPr>
        <w:rPr>
          <w:rFonts w:cs="Arial"/>
        </w:rPr>
      </w:pPr>
      <w:r w:rsidRPr="0074552B">
        <w:rPr>
          <w:rFonts w:cs="Arial"/>
        </w:rPr>
        <w:t xml:space="preserve">Looking at the </w:t>
      </w:r>
      <w:r w:rsidR="00C763DD" w:rsidRPr="0074552B">
        <w:rPr>
          <w:rFonts w:cs="Arial"/>
        </w:rPr>
        <w:t>teenager</w:t>
      </w:r>
      <w:r w:rsidRPr="0074552B">
        <w:rPr>
          <w:rFonts w:cs="Arial"/>
        </w:rPr>
        <w:t xml:space="preserve"> Mason, it can be concluded that he alre</w:t>
      </w:r>
      <w:r w:rsidR="00C763DD" w:rsidRPr="0074552B">
        <w:rPr>
          <w:rFonts w:cs="Arial"/>
        </w:rPr>
        <w:t>ad</w:t>
      </w:r>
      <w:r w:rsidRPr="0074552B">
        <w:rPr>
          <w:rFonts w:cs="Arial"/>
        </w:rPr>
        <w:t xml:space="preserve">y had the intention to go back to his </w:t>
      </w:r>
      <w:r w:rsidR="00C763DD" w:rsidRPr="0074552B">
        <w:rPr>
          <w:rFonts w:cs="Arial"/>
        </w:rPr>
        <w:t>old</w:t>
      </w:r>
      <w:r w:rsidRPr="0074552B">
        <w:rPr>
          <w:rFonts w:cs="Arial"/>
        </w:rPr>
        <w:t xml:space="preserve"> ways. Based on his personal attitudes, </w:t>
      </w:r>
      <w:r w:rsidR="00C763DD" w:rsidRPr="0074552B">
        <w:rPr>
          <w:rFonts w:cs="Arial"/>
        </w:rPr>
        <w:t xml:space="preserve">being a member of his former gang who were dealing with drugs was a norm. Looking at his associates they perceived their behavior as not part of their living which did influence Mason’s attitude. Finally, Mason did view himself as being in control of his behavior as these are things he had been doing long before he was apprehended. While he had been through programs to help him move on to better things, this was not good enough as that was when he did not have the freedom to carry out these voices. </w:t>
      </w:r>
    </w:p>
    <w:p w14:paraId="7EC68C7F" w14:textId="77777777" w:rsidR="00C763DD" w:rsidRPr="0074552B" w:rsidRDefault="00C763DD" w:rsidP="0074552B">
      <w:pPr>
        <w:rPr>
          <w:rFonts w:cs="Arial"/>
        </w:rPr>
      </w:pPr>
      <w:r w:rsidRPr="0074552B">
        <w:rPr>
          <w:rFonts w:cs="Arial"/>
        </w:rPr>
        <w:t>The issue here is the fact that the conditions are favorable to carry out old behaviors, an intervention needs to look into this fact.</w:t>
      </w:r>
    </w:p>
    <w:p w14:paraId="2208DB20" w14:textId="77777777" w:rsidR="00212E27" w:rsidRPr="0074552B" w:rsidRDefault="00212E27" w:rsidP="0074552B">
      <w:pPr>
        <w:pStyle w:val="Heading1"/>
        <w:rPr>
          <w:rFonts w:cs="Arial"/>
          <w:sz w:val="22"/>
          <w:szCs w:val="22"/>
        </w:rPr>
      </w:pPr>
      <w:bookmarkStart w:id="3" w:name="_Toc99465232"/>
      <w:r w:rsidRPr="0074552B">
        <w:rPr>
          <w:rFonts w:cs="Arial"/>
          <w:sz w:val="22"/>
          <w:szCs w:val="22"/>
        </w:rPr>
        <w:t>Frustration aggression hypothesis.</w:t>
      </w:r>
      <w:bookmarkEnd w:id="3"/>
      <w:r w:rsidRPr="0074552B">
        <w:rPr>
          <w:rFonts w:cs="Arial"/>
          <w:sz w:val="22"/>
          <w:szCs w:val="22"/>
        </w:rPr>
        <w:t xml:space="preserve"> </w:t>
      </w:r>
    </w:p>
    <w:p w14:paraId="48CB1F2F" w14:textId="77777777" w:rsidR="00212E27" w:rsidRPr="0074552B" w:rsidRDefault="00212E27" w:rsidP="0074552B">
      <w:pPr>
        <w:rPr>
          <w:rFonts w:cs="Arial"/>
        </w:rPr>
      </w:pPr>
      <w:r w:rsidRPr="0074552B">
        <w:rPr>
          <w:rFonts w:cs="Arial"/>
        </w:rPr>
        <w:t xml:space="preserve">This is a </w:t>
      </w:r>
      <w:r w:rsidR="0074552B" w:rsidRPr="0074552B">
        <w:rPr>
          <w:rFonts w:cs="Arial"/>
        </w:rPr>
        <w:t>hypothesis</w:t>
      </w:r>
      <w:r w:rsidRPr="0074552B">
        <w:rPr>
          <w:rFonts w:cs="Arial"/>
        </w:rPr>
        <w:t xml:space="preserve"> </w:t>
      </w:r>
      <w:r w:rsidR="000D7267" w:rsidRPr="0074552B">
        <w:rPr>
          <w:rFonts w:cs="Arial"/>
        </w:rPr>
        <w:t xml:space="preserve">postulating that </w:t>
      </w:r>
      <w:r w:rsidR="009A3016" w:rsidRPr="0074552B">
        <w:rPr>
          <w:rFonts w:cs="Arial"/>
        </w:rPr>
        <w:t>aggression</w:t>
      </w:r>
      <w:r w:rsidR="000D7267" w:rsidRPr="0074552B">
        <w:rPr>
          <w:rFonts w:cs="Arial"/>
        </w:rPr>
        <w:t xml:space="preserve"> is as a result of being frustrated. </w:t>
      </w:r>
      <w:r w:rsidR="00965346" w:rsidRPr="0074552B">
        <w:rPr>
          <w:rFonts w:cs="Arial"/>
        </w:rPr>
        <w:t xml:space="preserve">The </w:t>
      </w:r>
      <w:r w:rsidR="0074552B" w:rsidRPr="0074552B">
        <w:rPr>
          <w:rFonts w:cs="Arial"/>
        </w:rPr>
        <w:t>hypothesis</w:t>
      </w:r>
      <w:r w:rsidR="00965346" w:rsidRPr="0074552B">
        <w:rPr>
          <w:rFonts w:cs="Arial"/>
        </w:rPr>
        <w:t xml:space="preserve"> is based </w:t>
      </w:r>
      <w:r w:rsidR="009A3016" w:rsidRPr="0074552B">
        <w:rPr>
          <w:rFonts w:cs="Arial"/>
        </w:rPr>
        <w:t>on</w:t>
      </w:r>
      <w:r w:rsidR="00965346" w:rsidRPr="0074552B">
        <w:rPr>
          <w:rFonts w:cs="Arial"/>
        </w:rPr>
        <w:t xml:space="preserve"> </w:t>
      </w:r>
      <w:r w:rsidR="00BB2713" w:rsidRPr="0074552B">
        <w:rPr>
          <w:rFonts w:cs="Arial"/>
        </w:rPr>
        <w:t>catharsis (</w:t>
      </w:r>
      <w:r w:rsidR="009A3016" w:rsidRPr="0074552B">
        <w:rPr>
          <w:rFonts w:cs="Arial"/>
        </w:rPr>
        <w:t>relieving emotional tension</w:t>
      </w:r>
      <w:r w:rsidR="00BB2713" w:rsidRPr="0074552B">
        <w:rPr>
          <w:rFonts w:cs="Arial"/>
        </w:rPr>
        <w:t>)</w:t>
      </w:r>
      <w:r w:rsidR="009A3016" w:rsidRPr="0074552B">
        <w:rPr>
          <w:rFonts w:cs="Arial"/>
        </w:rPr>
        <w:t xml:space="preserve"> and displacement (the unconscious defense mechanism where the mind averts emotions from the original source to an unacceptable one to avoid experiencing anxiety). </w:t>
      </w:r>
      <w:r w:rsidR="00BB2713" w:rsidRPr="0074552B">
        <w:rPr>
          <w:rFonts w:cs="Arial"/>
        </w:rPr>
        <w:t xml:space="preserve">When an individual’s drive to attain a goal is blocked then the individual will experience frustration which will then lead to aggressive behavior. When the person is able to express this aggression in whatever way they will experience catharsis. It is however common to find that the aggression is not always towards a legitimate target as the repercussions could be too dangerous hence the displacement (Nickerson, 2021). </w:t>
      </w:r>
    </w:p>
    <w:p w14:paraId="33782FA2" w14:textId="77777777" w:rsidR="00BB2713" w:rsidRPr="0074552B" w:rsidRDefault="00C15747" w:rsidP="0074552B">
      <w:pPr>
        <w:rPr>
          <w:rFonts w:cs="Arial"/>
        </w:rPr>
      </w:pPr>
      <w:r w:rsidRPr="0074552B">
        <w:rPr>
          <w:rFonts w:cs="Arial"/>
        </w:rPr>
        <w:t xml:space="preserve">Crawford (2015) elucidates that an individual feeling frustrated will always reiterate, maybe not at the source of the frustration but they still will. Mason was frustrated having being in custody for 18 months. He could not be aggressive while still there as he risked having the period prolonged. Since he could not express his anger while at the college during the apprenticeship program, he </w:t>
      </w:r>
      <w:r w:rsidRPr="0074552B">
        <w:rPr>
          <w:rFonts w:cs="Arial"/>
        </w:rPr>
        <w:lastRenderedPageBreak/>
        <w:t>sought to turn to unacceptable conduct after he got the freedom. Also he was verbally aggressive when approached which is a sign that he is still in frustrations.</w:t>
      </w:r>
    </w:p>
    <w:p w14:paraId="496EA539" w14:textId="37BF2C6E" w:rsidR="00C03197" w:rsidRDefault="00C15747" w:rsidP="00381C7B">
      <w:pPr>
        <w:rPr>
          <w:rFonts w:cs="Arial"/>
        </w:rPr>
      </w:pPr>
      <w:r w:rsidRPr="0074552B">
        <w:rPr>
          <w:rFonts w:cs="Arial"/>
        </w:rPr>
        <w:t xml:space="preserve">According to this theory, the issue emanated from Mason being frustrated which automatically causes aggressive behavior which in this case, the subject sought the way back to his old ways so as to continue working towards his former goals. Perhaps the subject is need of a new goal which will require that he changes his ways for good. </w:t>
      </w:r>
      <w:bookmarkStart w:id="4" w:name="_Toc99465233"/>
    </w:p>
    <w:p w14:paraId="2C8E4057" w14:textId="2CE7888F" w:rsidR="00C15747" w:rsidRPr="0074552B" w:rsidRDefault="0074552B" w:rsidP="0074552B">
      <w:pPr>
        <w:pStyle w:val="Heading1"/>
        <w:rPr>
          <w:rFonts w:cs="Arial"/>
          <w:sz w:val="22"/>
          <w:szCs w:val="22"/>
        </w:rPr>
      </w:pPr>
      <w:r w:rsidRPr="0074552B">
        <w:rPr>
          <w:rFonts w:cs="Arial"/>
          <w:sz w:val="22"/>
          <w:szCs w:val="22"/>
        </w:rPr>
        <w:t>Conclusion</w:t>
      </w:r>
      <w:bookmarkEnd w:id="4"/>
      <w:r w:rsidR="00C15747" w:rsidRPr="0074552B">
        <w:rPr>
          <w:rFonts w:cs="Arial"/>
          <w:sz w:val="22"/>
          <w:szCs w:val="22"/>
        </w:rPr>
        <w:t xml:space="preserve"> </w:t>
      </w:r>
    </w:p>
    <w:p w14:paraId="6847180E" w14:textId="77777777" w:rsidR="00C15747" w:rsidRPr="0074552B" w:rsidRDefault="00C15747" w:rsidP="0074552B">
      <w:pPr>
        <w:rPr>
          <w:rFonts w:cs="Arial"/>
        </w:rPr>
      </w:pPr>
      <w:r w:rsidRPr="0074552B">
        <w:rPr>
          <w:rFonts w:cs="Arial"/>
        </w:rPr>
        <w:t xml:space="preserve">All thanks to psychological theories, </w:t>
      </w:r>
      <w:r w:rsidR="0074552B" w:rsidRPr="0074552B">
        <w:rPr>
          <w:rFonts w:cs="Arial"/>
        </w:rPr>
        <w:t>health</w:t>
      </w:r>
      <w:r w:rsidRPr="0074552B">
        <w:rPr>
          <w:rFonts w:cs="Arial"/>
        </w:rPr>
        <w:t xml:space="preserve"> </w:t>
      </w:r>
      <w:r w:rsidR="0074552B" w:rsidRPr="0074552B">
        <w:rPr>
          <w:rFonts w:cs="Arial"/>
        </w:rPr>
        <w:t>and</w:t>
      </w:r>
      <w:r w:rsidRPr="0074552B">
        <w:rPr>
          <w:rFonts w:cs="Arial"/>
        </w:rPr>
        <w:t xml:space="preserve"> social care workers are in a better </w:t>
      </w:r>
      <w:r w:rsidR="0074552B" w:rsidRPr="0074552B">
        <w:rPr>
          <w:rFonts w:cs="Arial"/>
        </w:rPr>
        <w:t>position to</w:t>
      </w:r>
      <w:r w:rsidRPr="0074552B">
        <w:rPr>
          <w:rFonts w:cs="Arial"/>
        </w:rPr>
        <w:t xml:space="preserve"> </w:t>
      </w:r>
      <w:r w:rsidR="0074552B" w:rsidRPr="0074552B">
        <w:rPr>
          <w:rFonts w:cs="Arial"/>
        </w:rPr>
        <w:t>understand</w:t>
      </w:r>
      <w:r w:rsidRPr="0074552B">
        <w:rPr>
          <w:rFonts w:cs="Arial"/>
        </w:rPr>
        <w:t xml:space="preserve"> the behaviors of their </w:t>
      </w:r>
      <w:r w:rsidR="0074552B" w:rsidRPr="0074552B">
        <w:rPr>
          <w:rFonts w:cs="Arial"/>
        </w:rPr>
        <w:t xml:space="preserve">patients and service users. In the case of Mason who is just a teenager there is more to what meets the eye. He exhibits aggressive behavior and has fallen back to his old ways and there is need to save him from himself. The first two theories discussed here cite the availability of an opportunity to carry out misconduct as being the reason why Mason has gone to his old ways. The frustration aggression hypothesis points out that the boy is in frustrations hence the aggressive behaviors he is exhibiting. The three theories form a basis for creating an intervention plan before it is too late for the subject. </w:t>
      </w:r>
    </w:p>
    <w:p w14:paraId="6A59A16B" w14:textId="77777777" w:rsidR="00A91B48" w:rsidRDefault="00A91B48">
      <w:pPr>
        <w:spacing w:line="259" w:lineRule="auto"/>
        <w:jc w:val="left"/>
        <w:rPr>
          <w:rFonts w:eastAsiaTheme="majorEastAsia" w:cs="Arial"/>
          <w:b/>
          <w:color w:val="2E74B5" w:themeColor="accent1" w:themeShade="BF"/>
        </w:rPr>
      </w:pPr>
      <w:bookmarkStart w:id="5" w:name="_Toc99465234"/>
      <w:r>
        <w:rPr>
          <w:rFonts w:cs="Arial"/>
        </w:rPr>
        <w:br w:type="page"/>
      </w:r>
    </w:p>
    <w:p w14:paraId="0A72B1BF" w14:textId="4DDE75CA" w:rsidR="0074552B" w:rsidRPr="0074552B" w:rsidRDefault="0074552B" w:rsidP="0074552B">
      <w:pPr>
        <w:pStyle w:val="Heading1"/>
        <w:rPr>
          <w:rFonts w:cs="Arial"/>
          <w:sz w:val="22"/>
          <w:szCs w:val="22"/>
        </w:rPr>
      </w:pPr>
      <w:r w:rsidRPr="0074552B">
        <w:rPr>
          <w:rFonts w:cs="Arial"/>
          <w:sz w:val="22"/>
          <w:szCs w:val="22"/>
        </w:rPr>
        <w:lastRenderedPageBreak/>
        <w:t>Reference list</w:t>
      </w:r>
      <w:bookmarkEnd w:id="5"/>
    </w:p>
    <w:p w14:paraId="1993CC6C" w14:textId="77777777" w:rsidR="00842A52" w:rsidRPr="00842A52" w:rsidRDefault="00842A52" w:rsidP="00842A52">
      <w:pPr>
        <w:spacing w:after="240"/>
        <w:jc w:val="left"/>
        <w:rPr>
          <w:rFonts w:eastAsia="Times New Roman" w:cs="Arial"/>
        </w:rPr>
      </w:pPr>
      <w:r w:rsidRPr="00842A52">
        <w:rPr>
          <w:rFonts w:eastAsia="Times New Roman" w:cs="Arial"/>
        </w:rPr>
        <w:t>Ajzen, I. and Fishbein, M. (2018). The influence of attitudes on behavior. The handbook of attitudes. pp.197–255.</w:t>
      </w:r>
    </w:p>
    <w:p w14:paraId="561603E1" w14:textId="77777777" w:rsidR="00842A52" w:rsidRPr="00842A52" w:rsidRDefault="00842A52" w:rsidP="00842A52">
      <w:pPr>
        <w:spacing w:after="240"/>
        <w:jc w:val="left"/>
        <w:rPr>
          <w:rFonts w:eastAsia="Times New Roman" w:cs="Arial"/>
        </w:rPr>
      </w:pPr>
      <w:r w:rsidRPr="00842A52">
        <w:rPr>
          <w:rFonts w:eastAsia="Times New Roman" w:cs="Arial"/>
        </w:rPr>
        <w:t xml:space="preserve">Brookes, E. (2021). </w:t>
      </w:r>
      <w:r w:rsidRPr="00842A52">
        <w:rPr>
          <w:rFonts w:eastAsia="Times New Roman" w:cs="Arial"/>
          <w:i/>
          <w:iCs/>
        </w:rPr>
        <w:t>The Theory of Planned Behavior - Simply Psychology</w:t>
      </w:r>
      <w:r w:rsidRPr="00842A52">
        <w:rPr>
          <w:rFonts w:eastAsia="Times New Roman" w:cs="Arial"/>
        </w:rPr>
        <w:t>. [online] www.simplypsychology.org. Available at: https://www.simplypsychology.org/theory-of-planned-behavior.html.</w:t>
      </w:r>
    </w:p>
    <w:p w14:paraId="259FB4DE" w14:textId="77777777" w:rsidR="00842A52" w:rsidRPr="00842A52" w:rsidRDefault="00842A52" w:rsidP="00842A52">
      <w:pPr>
        <w:spacing w:after="240"/>
        <w:jc w:val="left"/>
        <w:rPr>
          <w:rFonts w:eastAsia="Times New Roman" w:cs="Arial"/>
        </w:rPr>
      </w:pPr>
      <w:r w:rsidRPr="00842A52">
        <w:rPr>
          <w:rFonts w:eastAsia="Times New Roman" w:cs="Arial"/>
        </w:rPr>
        <w:t xml:space="preserve">Crawford, W. (2015). </w:t>
      </w:r>
      <w:r w:rsidRPr="00842A52">
        <w:rPr>
          <w:rFonts w:eastAsia="Times New Roman" w:cs="Arial"/>
          <w:i/>
          <w:iCs/>
        </w:rPr>
        <w:t>THE FRUSTRATION-AGGRESSION HYPOTHESIS REVISITED: A DEVIANCE CONGRUENCE PERSPECTIVE</w:t>
      </w:r>
      <w:r w:rsidRPr="00842A52">
        <w:rPr>
          <w:rFonts w:eastAsia="Times New Roman" w:cs="Arial"/>
        </w:rPr>
        <w:t>.</w:t>
      </w:r>
    </w:p>
    <w:p w14:paraId="7AEA723A" w14:textId="77777777" w:rsidR="00842A52" w:rsidRPr="00842A52" w:rsidRDefault="00842A52" w:rsidP="00842A52">
      <w:pPr>
        <w:spacing w:after="240"/>
        <w:jc w:val="left"/>
        <w:rPr>
          <w:rFonts w:eastAsia="Times New Roman" w:cs="Arial"/>
        </w:rPr>
      </w:pPr>
      <w:r w:rsidRPr="00842A52">
        <w:rPr>
          <w:rFonts w:eastAsia="Times New Roman" w:cs="Arial"/>
        </w:rPr>
        <w:t xml:space="preserve">Hogg, M.A. (2016). Social Identity Theory. </w:t>
      </w:r>
      <w:r w:rsidRPr="00842A52">
        <w:rPr>
          <w:rFonts w:eastAsia="Times New Roman" w:cs="Arial"/>
          <w:i/>
          <w:iCs/>
        </w:rPr>
        <w:t>Peace Psychology Book Series</w:t>
      </w:r>
      <w:r w:rsidRPr="00842A52">
        <w:rPr>
          <w:rFonts w:eastAsia="Times New Roman" w:cs="Arial"/>
        </w:rPr>
        <w:t>, pp.3–17.</w:t>
      </w:r>
    </w:p>
    <w:p w14:paraId="0F2D0326" w14:textId="77777777" w:rsidR="00842A52" w:rsidRPr="00842A52" w:rsidRDefault="00842A52" w:rsidP="00842A52">
      <w:pPr>
        <w:spacing w:after="240"/>
        <w:jc w:val="left"/>
        <w:rPr>
          <w:rFonts w:eastAsia="Times New Roman" w:cs="Arial"/>
        </w:rPr>
      </w:pPr>
      <w:r w:rsidRPr="00842A52">
        <w:rPr>
          <w:rFonts w:eastAsia="Times New Roman" w:cs="Arial"/>
        </w:rPr>
        <w:t xml:space="preserve">Israel, J. and Tajfel, H. (1972). </w:t>
      </w:r>
      <w:r w:rsidRPr="00842A52">
        <w:rPr>
          <w:rFonts w:eastAsia="Times New Roman" w:cs="Arial"/>
          <w:i/>
          <w:iCs/>
        </w:rPr>
        <w:t>The Context of Social Assessment</w:t>
      </w:r>
      <w:r w:rsidRPr="00842A52">
        <w:rPr>
          <w:rFonts w:eastAsia="Times New Roman" w:cs="Arial"/>
        </w:rPr>
        <w:t xml:space="preserve">. </w:t>
      </w:r>
      <w:proofErr w:type="spellStart"/>
      <w:r w:rsidRPr="00842A52">
        <w:rPr>
          <w:rFonts w:eastAsia="Times New Roman" w:cs="Arial"/>
        </w:rPr>
        <w:t>Academie</w:t>
      </w:r>
      <w:proofErr w:type="spellEnd"/>
      <w:r w:rsidRPr="00842A52">
        <w:rPr>
          <w:rFonts w:eastAsia="Times New Roman" w:cs="Arial"/>
        </w:rPr>
        <w:t xml:space="preserve"> Press.</w:t>
      </w:r>
    </w:p>
    <w:p w14:paraId="4CDE87D2" w14:textId="77777777" w:rsidR="00842A52" w:rsidRDefault="00842A52" w:rsidP="00842A52">
      <w:pPr>
        <w:spacing w:after="240"/>
        <w:jc w:val="left"/>
        <w:rPr>
          <w:rFonts w:eastAsia="Times New Roman" w:cs="Arial"/>
        </w:rPr>
      </w:pPr>
      <w:r w:rsidRPr="00842A52">
        <w:rPr>
          <w:rFonts w:eastAsia="Times New Roman" w:cs="Arial"/>
        </w:rPr>
        <w:t xml:space="preserve">Kan, M.P.H. and </w:t>
      </w:r>
      <w:proofErr w:type="spellStart"/>
      <w:r w:rsidRPr="00842A52">
        <w:rPr>
          <w:rFonts w:eastAsia="Times New Roman" w:cs="Arial"/>
        </w:rPr>
        <w:t>Fabrigar</w:t>
      </w:r>
      <w:proofErr w:type="spellEnd"/>
      <w:r w:rsidRPr="00842A52">
        <w:rPr>
          <w:rFonts w:eastAsia="Times New Roman" w:cs="Arial"/>
        </w:rPr>
        <w:t xml:space="preserve">, L.R. (2017). Theory of planned behavior. </w:t>
      </w:r>
      <w:r w:rsidRPr="00842A52">
        <w:rPr>
          <w:rFonts w:eastAsia="Times New Roman" w:cs="Arial"/>
          <w:i/>
          <w:iCs/>
        </w:rPr>
        <w:t>Encyclopedia of Personality and Individual Differences</w:t>
      </w:r>
      <w:r w:rsidRPr="00842A52">
        <w:rPr>
          <w:rFonts w:eastAsia="Times New Roman" w:cs="Arial"/>
        </w:rPr>
        <w:t>, pp.1–8.</w:t>
      </w:r>
    </w:p>
    <w:p w14:paraId="5B43F358" w14:textId="65FCD680" w:rsidR="00842A52" w:rsidRPr="00842A52" w:rsidRDefault="00842A52" w:rsidP="00842A52">
      <w:proofErr w:type="spellStart"/>
      <w:r w:rsidRPr="00842A52">
        <w:t>Luzzi</w:t>
      </w:r>
      <w:proofErr w:type="spellEnd"/>
      <w:r w:rsidRPr="00842A52">
        <w:t xml:space="preserve">, L. and Spencer, A.J. (2008). Factors influencing the use of public dental services: An application of the Theory of Planned </w:t>
      </w:r>
      <w:proofErr w:type="spellStart"/>
      <w:r w:rsidRPr="00842A52">
        <w:t>Behaviour</w:t>
      </w:r>
      <w:proofErr w:type="spellEnd"/>
      <w:r w:rsidRPr="00842A52">
        <w:t xml:space="preserve">. </w:t>
      </w:r>
      <w:r w:rsidRPr="00842A52">
        <w:rPr>
          <w:i/>
          <w:iCs/>
        </w:rPr>
        <w:t>BMC Health Services Research</w:t>
      </w:r>
      <w:r w:rsidRPr="00842A52">
        <w:t>, 8(1).</w:t>
      </w:r>
    </w:p>
    <w:p w14:paraId="100D53EA" w14:textId="77777777" w:rsidR="00842A52" w:rsidRPr="00842A52" w:rsidRDefault="00842A52" w:rsidP="00842A52">
      <w:pPr>
        <w:spacing w:after="240"/>
        <w:jc w:val="left"/>
        <w:rPr>
          <w:rFonts w:eastAsia="Times New Roman" w:cs="Arial"/>
        </w:rPr>
      </w:pPr>
      <w:r w:rsidRPr="00842A52">
        <w:rPr>
          <w:rFonts w:eastAsia="Times New Roman" w:cs="Arial"/>
        </w:rPr>
        <w:t xml:space="preserve">Nickerson, C. (2021). </w:t>
      </w:r>
      <w:r w:rsidRPr="00842A52">
        <w:rPr>
          <w:rFonts w:eastAsia="Times New Roman" w:cs="Arial"/>
          <w:i/>
          <w:iCs/>
        </w:rPr>
        <w:t>Frustration-Aggression Hypothesis - Simply Psychology</w:t>
      </w:r>
      <w:r w:rsidRPr="00842A52">
        <w:rPr>
          <w:rFonts w:eastAsia="Times New Roman" w:cs="Arial"/>
        </w:rPr>
        <w:t>. [online] www.simplypsychology.org. Available at: https://www.simplypsychology.org/frustration-aggression-hypothesis.html.</w:t>
      </w:r>
    </w:p>
    <w:p w14:paraId="6A58FC91" w14:textId="77777777" w:rsidR="00842A52" w:rsidRPr="00842A52" w:rsidRDefault="00842A52" w:rsidP="00842A52">
      <w:pPr>
        <w:spacing w:after="240"/>
        <w:jc w:val="left"/>
        <w:rPr>
          <w:rFonts w:eastAsia="Times New Roman" w:cs="Arial"/>
        </w:rPr>
      </w:pPr>
      <w:r w:rsidRPr="00842A52">
        <w:rPr>
          <w:rFonts w:eastAsia="Times New Roman" w:cs="Arial"/>
        </w:rPr>
        <w:t xml:space="preserve">O Brien, E.Z. (2011). </w:t>
      </w:r>
      <w:r w:rsidRPr="00842A52">
        <w:rPr>
          <w:rFonts w:eastAsia="Times New Roman" w:cs="Arial"/>
          <w:i/>
          <w:iCs/>
        </w:rPr>
        <w:t>(PDF) Psychology for Social Care</w:t>
      </w:r>
      <w:r w:rsidRPr="00842A52">
        <w:rPr>
          <w:rFonts w:eastAsia="Times New Roman" w:cs="Arial"/>
        </w:rPr>
        <w:t>. [online] ResearchGate. Available at: https://www.researchgate.net/publication/272492408_Psychology_for_Social_Care.</w:t>
      </w:r>
    </w:p>
    <w:p w14:paraId="72DE283B" w14:textId="77777777" w:rsidR="00842A52" w:rsidRPr="00842A52" w:rsidRDefault="00842A52" w:rsidP="00842A52">
      <w:pPr>
        <w:spacing w:after="240"/>
        <w:jc w:val="left"/>
        <w:rPr>
          <w:rFonts w:eastAsia="Times New Roman" w:cs="Arial"/>
        </w:rPr>
      </w:pPr>
      <w:r w:rsidRPr="00842A52">
        <w:rPr>
          <w:rFonts w:eastAsia="Times New Roman" w:cs="Arial"/>
        </w:rPr>
        <w:t xml:space="preserve">Rocket, S. (2019). </w:t>
      </w:r>
      <w:r w:rsidRPr="00842A52">
        <w:rPr>
          <w:rFonts w:eastAsia="Times New Roman" w:cs="Arial"/>
          <w:i/>
          <w:iCs/>
        </w:rPr>
        <w:t xml:space="preserve">Psychological Explanations of Offending </w:t>
      </w:r>
      <w:proofErr w:type="spellStart"/>
      <w:r w:rsidRPr="00842A52">
        <w:rPr>
          <w:rFonts w:eastAsia="Times New Roman" w:cs="Arial"/>
          <w:i/>
          <w:iCs/>
        </w:rPr>
        <w:t>Behaviour</w:t>
      </w:r>
      <w:proofErr w:type="spellEnd"/>
      <w:r w:rsidRPr="00842A52">
        <w:rPr>
          <w:rFonts w:eastAsia="Times New Roman" w:cs="Arial"/>
          <w:i/>
          <w:iCs/>
        </w:rPr>
        <w:t xml:space="preserve"> – A Level Psychology AQA Revision</w:t>
      </w:r>
      <w:r w:rsidRPr="00842A52">
        <w:rPr>
          <w:rFonts w:eastAsia="Times New Roman" w:cs="Arial"/>
        </w:rPr>
        <w:t>. [online] Study Rocket. Available at: https://studyrocket.co.uk/revision/a-level-psychology-aqa/psychology-in-context/psychological-explanations-of-offending-behaviour.</w:t>
      </w:r>
    </w:p>
    <w:p w14:paraId="239AF67A" w14:textId="390E2354" w:rsidR="0074552B" w:rsidRPr="00842A52" w:rsidRDefault="00842A52" w:rsidP="00842A52">
      <w:pPr>
        <w:spacing w:after="240"/>
        <w:jc w:val="left"/>
        <w:rPr>
          <w:rFonts w:eastAsia="Times New Roman" w:cs="Arial"/>
        </w:rPr>
      </w:pPr>
      <w:r w:rsidRPr="00842A52">
        <w:rPr>
          <w:rFonts w:eastAsia="Times New Roman" w:cs="Arial"/>
        </w:rPr>
        <w:t xml:space="preserve">Vinney, C. (2018). </w:t>
      </w:r>
      <w:r w:rsidRPr="00842A52">
        <w:rPr>
          <w:rFonts w:eastAsia="Times New Roman" w:cs="Arial"/>
          <w:i/>
          <w:iCs/>
        </w:rPr>
        <w:t>Social Identity Theory and the Cognitive Processes Behind In-Group Favoritism</w:t>
      </w:r>
      <w:r w:rsidRPr="00842A52">
        <w:rPr>
          <w:rFonts w:eastAsia="Times New Roman" w:cs="Arial"/>
        </w:rPr>
        <w:t>. [online] ThoughtCo. Available at: https://www.thoughtco.com/social-identity-theory-4174315.</w:t>
      </w:r>
    </w:p>
    <w:sectPr w:rsidR="0074552B" w:rsidRPr="00842A5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1EAC9" w14:textId="77777777" w:rsidR="00C10236" w:rsidRDefault="00C10236" w:rsidP="0074552B">
      <w:pPr>
        <w:spacing w:after="0" w:line="240" w:lineRule="auto"/>
      </w:pPr>
      <w:r>
        <w:separator/>
      </w:r>
    </w:p>
  </w:endnote>
  <w:endnote w:type="continuationSeparator" w:id="0">
    <w:p w14:paraId="41D9AB2B" w14:textId="77777777" w:rsidR="00C10236" w:rsidRDefault="00C10236" w:rsidP="00745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252815"/>
      <w:docPartObj>
        <w:docPartGallery w:val="Page Numbers (Bottom of Page)"/>
        <w:docPartUnique/>
      </w:docPartObj>
    </w:sdtPr>
    <w:sdtEndPr>
      <w:rPr>
        <w:noProof/>
      </w:rPr>
    </w:sdtEndPr>
    <w:sdtContent>
      <w:p w14:paraId="26DCAD8B" w14:textId="77777777" w:rsidR="0074552B" w:rsidRDefault="0074552B">
        <w:pPr>
          <w:pStyle w:val="Footer"/>
        </w:pPr>
        <w:r>
          <w:fldChar w:fldCharType="begin"/>
        </w:r>
        <w:r>
          <w:instrText xml:space="preserve"> PAGE   \* MERGEFORMAT </w:instrText>
        </w:r>
        <w:r>
          <w:fldChar w:fldCharType="separate"/>
        </w:r>
        <w:r w:rsidR="00842A52">
          <w:rPr>
            <w:noProof/>
          </w:rPr>
          <w:t>7</w:t>
        </w:r>
        <w:r>
          <w:rPr>
            <w:noProof/>
          </w:rPr>
          <w:fldChar w:fldCharType="end"/>
        </w:r>
      </w:p>
    </w:sdtContent>
  </w:sdt>
  <w:p w14:paraId="7AFA848F" w14:textId="77777777" w:rsidR="0074552B" w:rsidRDefault="00745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17FC2A" w14:textId="77777777" w:rsidR="00C10236" w:rsidRDefault="00C10236" w:rsidP="0074552B">
      <w:pPr>
        <w:spacing w:after="0" w:line="240" w:lineRule="auto"/>
      </w:pPr>
      <w:r>
        <w:separator/>
      </w:r>
    </w:p>
  </w:footnote>
  <w:footnote w:type="continuationSeparator" w:id="0">
    <w:p w14:paraId="17E80360" w14:textId="77777777" w:rsidR="00C10236" w:rsidRDefault="00C10236" w:rsidP="007455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26997"/>
    <w:multiLevelType w:val="hybridMultilevel"/>
    <w:tmpl w:val="3AFAD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6D4A64"/>
    <w:multiLevelType w:val="hybridMultilevel"/>
    <w:tmpl w:val="5874CD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A621B8"/>
    <w:multiLevelType w:val="hybridMultilevel"/>
    <w:tmpl w:val="A5A40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AF7"/>
    <w:rsid w:val="000825EE"/>
    <w:rsid w:val="00082F89"/>
    <w:rsid w:val="000D7267"/>
    <w:rsid w:val="001A7855"/>
    <w:rsid w:val="001B33D5"/>
    <w:rsid w:val="001C6ED8"/>
    <w:rsid w:val="001E30BE"/>
    <w:rsid w:val="00203EF9"/>
    <w:rsid w:val="00212E27"/>
    <w:rsid w:val="002463B6"/>
    <w:rsid w:val="00266018"/>
    <w:rsid w:val="002C119D"/>
    <w:rsid w:val="002D79B7"/>
    <w:rsid w:val="0032507C"/>
    <w:rsid w:val="003304ED"/>
    <w:rsid w:val="00381C7B"/>
    <w:rsid w:val="003862E4"/>
    <w:rsid w:val="003F229C"/>
    <w:rsid w:val="004B1419"/>
    <w:rsid w:val="005D2681"/>
    <w:rsid w:val="0074552B"/>
    <w:rsid w:val="007536DD"/>
    <w:rsid w:val="007D04BB"/>
    <w:rsid w:val="00842A52"/>
    <w:rsid w:val="008C27BF"/>
    <w:rsid w:val="00913011"/>
    <w:rsid w:val="00916984"/>
    <w:rsid w:val="00965346"/>
    <w:rsid w:val="00965E37"/>
    <w:rsid w:val="00973434"/>
    <w:rsid w:val="009A3016"/>
    <w:rsid w:val="009E6400"/>
    <w:rsid w:val="00A578A3"/>
    <w:rsid w:val="00A91B48"/>
    <w:rsid w:val="00AC7392"/>
    <w:rsid w:val="00B67BDA"/>
    <w:rsid w:val="00BB2713"/>
    <w:rsid w:val="00C03197"/>
    <w:rsid w:val="00C10236"/>
    <w:rsid w:val="00C15747"/>
    <w:rsid w:val="00C6124F"/>
    <w:rsid w:val="00C763DD"/>
    <w:rsid w:val="00C96B8A"/>
    <w:rsid w:val="00D63DBE"/>
    <w:rsid w:val="00DA1B30"/>
    <w:rsid w:val="00DB5F9A"/>
    <w:rsid w:val="00DE068A"/>
    <w:rsid w:val="00E2198F"/>
    <w:rsid w:val="00EA5AF7"/>
    <w:rsid w:val="00F02B68"/>
    <w:rsid w:val="00F83300"/>
    <w:rsid w:val="00FB060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A8F04"/>
  <w15:chartTrackingRefBased/>
  <w15:docId w15:val="{146FC638-A9E4-476A-A83C-85B70F791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984"/>
    <w:pPr>
      <w:spacing w:line="360" w:lineRule="auto"/>
      <w:jc w:val="both"/>
    </w:pPr>
    <w:rPr>
      <w:rFonts w:ascii="Arial" w:hAnsi="Arial"/>
    </w:rPr>
  </w:style>
  <w:style w:type="paragraph" w:styleId="Heading1">
    <w:name w:val="heading 1"/>
    <w:basedOn w:val="Normal"/>
    <w:next w:val="Normal"/>
    <w:link w:val="Heading1Char"/>
    <w:uiPriority w:val="9"/>
    <w:qFormat/>
    <w:rsid w:val="00DA1B30"/>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B30"/>
    <w:rPr>
      <w:rFonts w:ascii="Arial" w:eastAsiaTheme="majorEastAsia" w:hAnsi="Arial" w:cstheme="majorBidi"/>
      <w:b/>
      <w:color w:val="2E74B5" w:themeColor="accent1" w:themeShade="BF"/>
      <w:sz w:val="32"/>
      <w:szCs w:val="32"/>
    </w:rPr>
  </w:style>
  <w:style w:type="paragraph" w:styleId="ListParagraph">
    <w:name w:val="List Paragraph"/>
    <w:basedOn w:val="Normal"/>
    <w:uiPriority w:val="34"/>
    <w:qFormat/>
    <w:rsid w:val="00AC7392"/>
    <w:pPr>
      <w:ind w:left="720"/>
      <w:contextualSpacing/>
    </w:pPr>
  </w:style>
  <w:style w:type="paragraph" w:styleId="NormalWeb">
    <w:name w:val="Normal (Web)"/>
    <w:basedOn w:val="Normal"/>
    <w:uiPriority w:val="99"/>
    <w:unhideWhenUsed/>
    <w:rsid w:val="0074552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455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52B"/>
  </w:style>
  <w:style w:type="paragraph" w:styleId="Footer">
    <w:name w:val="footer"/>
    <w:basedOn w:val="Normal"/>
    <w:link w:val="FooterChar"/>
    <w:uiPriority w:val="99"/>
    <w:unhideWhenUsed/>
    <w:rsid w:val="007455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52B"/>
  </w:style>
  <w:style w:type="paragraph" w:styleId="TOCHeading">
    <w:name w:val="TOC Heading"/>
    <w:basedOn w:val="Heading1"/>
    <w:next w:val="Normal"/>
    <w:uiPriority w:val="39"/>
    <w:unhideWhenUsed/>
    <w:qFormat/>
    <w:rsid w:val="0074552B"/>
    <w:pPr>
      <w:outlineLvl w:val="9"/>
    </w:pPr>
  </w:style>
  <w:style w:type="paragraph" w:styleId="TOC1">
    <w:name w:val="toc 1"/>
    <w:basedOn w:val="Normal"/>
    <w:next w:val="Normal"/>
    <w:autoRedefine/>
    <w:uiPriority w:val="39"/>
    <w:unhideWhenUsed/>
    <w:rsid w:val="0074552B"/>
    <w:pPr>
      <w:spacing w:after="100"/>
    </w:pPr>
  </w:style>
  <w:style w:type="character" w:styleId="Hyperlink">
    <w:name w:val="Hyperlink"/>
    <w:basedOn w:val="DefaultParagraphFont"/>
    <w:uiPriority w:val="99"/>
    <w:unhideWhenUsed/>
    <w:rsid w:val="007455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9471">
      <w:bodyDiv w:val="1"/>
      <w:marLeft w:val="0"/>
      <w:marRight w:val="0"/>
      <w:marTop w:val="0"/>
      <w:marBottom w:val="0"/>
      <w:divBdr>
        <w:top w:val="none" w:sz="0" w:space="0" w:color="auto"/>
        <w:left w:val="none" w:sz="0" w:space="0" w:color="auto"/>
        <w:bottom w:val="none" w:sz="0" w:space="0" w:color="auto"/>
        <w:right w:val="none" w:sz="0" w:space="0" w:color="auto"/>
      </w:divBdr>
      <w:divsChild>
        <w:div w:id="979191766">
          <w:marLeft w:val="0"/>
          <w:marRight w:val="0"/>
          <w:marTop w:val="0"/>
          <w:marBottom w:val="0"/>
          <w:divBdr>
            <w:top w:val="none" w:sz="0" w:space="0" w:color="auto"/>
            <w:left w:val="none" w:sz="0" w:space="0" w:color="auto"/>
            <w:bottom w:val="none" w:sz="0" w:space="0" w:color="auto"/>
            <w:right w:val="none" w:sz="0" w:space="0" w:color="auto"/>
          </w:divBdr>
        </w:div>
      </w:divsChild>
    </w:div>
    <w:div w:id="1098327150">
      <w:bodyDiv w:val="1"/>
      <w:marLeft w:val="0"/>
      <w:marRight w:val="0"/>
      <w:marTop w:val="0"/>
      <w:marBottom w:val="0"/>
      <w:divBdr>
        <w:top w:val="none" w:sz="0" w:space="0" w:color="auto"/>
        <w:left w:val="none" w:sz="0" w:space="0" w:color="auto"/>
        <w:bottom w:val="none" w:sz="0" w:space="0" w:color="auto"/>
        <w:right w:val="none" w:sz="0" w:space="0" w:color="auto"/>
      </w:divBdr>
      <w:divsChild>
        <w:div w:id="1928882518">
          <w:marLeft w:val="0"/>
          <w:marRight w:val="0"/>
          <w:marTop w:val="0"/>
          <w:marBottom w:val="0"/>
          <w:divBdr>
            <w:top w:val="none" w:sz="0" w:space="0" w:color="auto"/>
            <w:left w:val="none" w:sz="0" w:space="0" w:color="auto"/>
            <w:bottom w:val="none" w:sz="0" w:space="0" w:color="auto"/>
            <w:right w:val="none" w:sz="0" w:space="0" w:color="auto"/>
          </w:divBdr>
        </w:div>
      </w:divsChild>
    </w:div>
    <w:div w:id="1454401912">
      <w:bodyDiv w:val="1"/>
      <w:marLeft w:val="0"/>
      <w:marRight w:val="0"/>
      <w:marTop w:val="0"/>
      <w:marBottom w:val="0"/>
      <w:divBdr>
        <w:top w:val="none" w:sz="0" w:space="0" w:color="auto"/>
        <w:left w:val="none" w:sz="0" w:space="0" w:color="auto"/>
        <w:bottom w:val="none" w:sz="0" w:space="0" w:color="auto"/>
        <w:right w:val="none" w:sz="0" w:space="0" w:color="auto"/>
      </w:divBdr>
      <w:divsChild>
        <w:div w:id="1108042921">
          <w:marLeft w:val="0"/>
          <w:marRight w:val="0"/>
          <w:marTop w:val="0"/>
          <w:marBottom w:val="0"/>
          <w:divBdr>
            <w:top w:val="none" w:sz="0" w:space="0" w:color="auto"/>
            <w:left w:val="none" w:sz="0" w:space="0" w:color="auto"/>
            <w:bottom w:val="none" w:sz="0" w:space="0" w:color="auto"/>
            <w:right w:val="none" w:sz="0" w:space="0" w:color="auto"/>
          </w:divBdr>
        </w:div>
      </w:divsChild>
    </w:div>
    <w:div w:id="1851523089">
      <w:bodyDiv w:val="1"/>
      <w:marLeft w:val="0"/>
      <w:marRight w:val="0"/>
      <w:marTop w:val="0"/>
      <w:marBottom w:val="0"/>
      <w:divBdr>
        <w:top w:val="none" w:sz="0" w:space="0" w:color="auto"/>
        <w:left w:val="none" w:sz="0" w:space="0" w:color="auto"/>
        <w:bottom w:val="none" w:sz="0" w:space="0" w:color="auto"/>
        <w:right w:val="none" w:sz="0" w:space="0" w:color="auto"/>
      </w:divBdr>
      <w:divsChild>
        <w:div w:id="2017347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E4BF6F-C553-46FF-BFD0-67C02593F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Alexandru Nicolae</cp:lastModifiedBy>
  <cp:revision>18</cp:revision>
  <dcterms:created xsi:type="dcterms:W3CDTF">2022-04-05T19:17:00Z</dcterms:created>
  <dcterms:modified xsi:type="dcterms:W3CDTF">2022-04-05T19:22:00Z</dcterms:modified>
</cp:coreProperties>
</file>