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6864239"/>
        <w:docPartObj>
          <w:docPartGallery w:val="Cover Pages"/>
          <w:docPartUnique/>
        </w:docPartObj>
      </w:sdtPr>
      <w:sdtEndPr/>
      <w:sdtContent>
        <w:p w14:paraId="02DC648B" w14:textId="78E2A48E" w:rsidR="00593A01" w:rsidRDefault="00593A01">
          <w:r>
            <w:rPr>
              <w:b/>
              <w:bCs/>
              <w:noProof/>
            </w:rPr>
            <w:drawing>
              <wp:anchor distT="0" distB="0" distL="114300" distR="114300" simplePos="0" relativeHeight="251664384" behindDoc="0" locked="0" layoutInCell="1" allowOverlap="1" wp14:anchorId="686A35E9" wp14:editId="446F9378">
                <wp:simplePos x="0" y="0"/>
                <wp:positionH relativeFrom="column">
                  <wp:posOffset>677545</wp:posOffset>
                </wp:positionH>
                <wp:positionV relativeFrom="paragraph">
                  <wp:posOffset>0</wp:posOffset>
                </wp:positionV>
                <wp:extent cx="4248150" cy="1249680"/>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48150" cy="1249680"/>
                        </a:xfrm>
                        <a:prstGeom prst="rect">
                          <a:avLst/>
                        </a:prstGeom>
                        <a:noFill/>
                      </pic:spPr>
                    </pic:pic>
                  </a:graphicData>
                </a:graphic>
                <wp14:sizeRelH relativeFrom="margin">
                  <wp14:pctWidth>0</wp14:pctWidth>
                </wp14:sizeRelH>
              </wp:anchor>
            </w:drawing>
          </w:r>
          <w:r>
            <w:rPr>
              <w:noProof/>
            </w:rPr>
            <mc:AlternateContent>
              <mc:Choice Requires="wpg">
                <w:drawing>
                  <wp:anchor distT="0" distB="0" distL="114300" distR="114300" simplePos="0" relativeHeight="251662336" behindDoc="0" locked="0" layoutInCell="1" allowOverlap="1" wp14:anchorId="5C09D1C8" wp14:editId="7FC1C2B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2010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727D46C" w14:textId="02186FB3" w:rsidR="00593A01" w:rsidRDefault="00345992">
          <w:pPr>
            <w:jc w:val="left"/>
          </w:pPr>
          <w:r>
            <w:rPr>
              <w:noProof/>
            </w:rPr>
            <mc:AlternateContent>
              <mc:Choice Requires="wps">
                <w:drawing>
                  <wp:anchor distT="0" distB="0" distL="114300" distR="114300" simplePos="0" relativeHeight="251674624" behindDoc="0" locked="0" layoutInCell="1" allowOverlap="1" wp14:anchorId="7E81E916" wp14:editId="6AF992E5">
                    <wp:simplePos x="0" y="0"/>
                    <wp:positionH relativeFrom="margin">
                      <wp:posOffset>3009900</wp:posOffset>
                    </wp:positionH>
                    <wp:positionV relativeFrom="paragraph">
                      <wp:posOffset>8491220</wp:posOffset>
                    </wp:positionV>
                    <wp:extent cx="3295650" cy="1828800"/>
                    <wp:effectExtent l="0" t="0" r="0" b="8255"/>
                    <wp:wrapNone/>
                    <wp:docPr id="6" name="Text Box 6"/>
                    <wp:cNvGraphicFramePr/>
                    <a:graphic xmlns:a="http://schemas.openxmlformats.org/drawingml/2006/main">
                      <a:graphicData uri="http://schemas.microsoft.com/office/word/2010/wordprocessingShape">
                        <wps:wsp>
                          <wps:cNvSpPr txBox="1"/>
                          <wps:spPr>
                            <a:xfrm>
                              <a:off x="0" y="0"/>
                              <a:ext cx="3295650" cy="1828800"/>
                            </a:xfrm>
                            <a:prstGeom prst="rect">
                              <a:avLst/>
                            </a:prstGeom>
                            <a:noFill/>
                            <a:ln>
                              <a:noFill/>
                            </a:ln>
                          </wps:spPr>
                          <wps:txbx>
                            <w:txbxContent>
                              <w:p w14:paraId="5DAD63E9" w14:textId="03854119" w:rsidR="00345992" w:rsidRPr="00E14A15" w:rsidRDefault="00E14A15" w:rsidP="00345992">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E36D9B">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Peter Allen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E81E916" id="_x0000_t202" coordsize="21600,21600" o:spt="202" path="m,l,21600r21600,l21600,xe">
                    <v:stroke joinstyle="miter"/>
                    <v:path gradientshapeok="t" o:connecttype="rect"/>
                  </v:shapetype>
                  <v:shape id="Text Box 6" o:spid="_x0000_s1026" type="#_x0000_t202" style="position:absolute;margin-left:237pt;margin-top:668.6pt;width:259.5pt;height:2in;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" filled="f" stroked="f">
                    <v:textbox style="mso-fit-shape-to-text:t">
                      <w:txbxContent>
                        <w:p w14:paraId="5DAD63E9" w14:textId="03854119" w:rsidR="00345992" w:rsidRPr="00E14A15" w:rsidRDefault="00E14A15" w:rsidP="00345992">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E36D9B">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Peter Allen</w:t>
                          </w:r>
                        </w:p>
                      </w:txbxContent>
                    </v:textbox>
                    <w10:wrap anchorx="margin"/>
                  </v:shape>
                </w:pict>
              </mc:Fallback>
            </mc:AlternateContent>
          </w:r>
          <w:r>
            <w:rPr>
              <w:noProof/>
            </w:rPr>
            <mc:AlternateContent>
              <mc:Choice Requires="wps">
                <w:drawing>
                  <wp:anchor distT="0" distB="0" distL="114300" distR="114300" simplePos="0" relativeHeight="251672576" behindDoc="0" locked="0" layoutInCell="1" allowOverlap="1" wp14:anchorId="60570ADE" wp14:editId="7D16B4A7">
                    <wp:simplePos x="0" y="0"/>
                    <wp:positionH relativeFrom="column">
                      <wp:posOffset>-571500</wp:posOffset>
                    </wp:positionH>
                    <wp:positionV relativeFrom="paragraph">
                      <wp:posOffset>5195570</wp:posOffset>
                    </wp:positionV>
                    <wp:extent cx="615315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6153150" cy="1828800"/>
                            </a:xfrm>
                            <a:prstGeom prst="rect">
                              <a:avLst/>
                            </a:prstGeom>
                            <a:noFill/>
                            <a:ln>
                              <a:noFill/>
                            </a:ln>
                          </wps:spPr>
                          <wps:txbx>
                            <w:txbxContent>
                              <w:p w14:paraId="4FB3301D" w14:textId="761B3509" w:rsidR="00345992" w:rsidRDefault="00345992" w:rsidP="00345992">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of Student: </w:t>
                                </w:r>
                                <w:r w:rsidRPr="0034599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0CCEA052" w14:textId="62151959" w:rsidR="00345992" w:rsidRPr="00345992" w:rsidRDefault="00345992" w:rsidP="00345992">
                                <w:pPr>
                                  <w:jc w:val="left"/>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No.: </w:t>
                                </w:r>
                                <w:r w:rsidRPr="0034599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5E7A5474" w14:textId="5B5881E9" w:rsidR="00345992" w:rsidRPr="00345992" w:rsidRDefault="00345992" w:rsidP="00345992">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34599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r w:rsidRPr="00345992">
                                  <w:rPr>
                                    <w:b/>
                                    <w:noProof/>
                                    <w:color w:val="000000" w:themeColor="text1"/>
                                    <w:sz w:val="44"/>
                                    <w:szCs w:val="44"/>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45992">
                                  <w:rPr>
                                    <w:b/>
                                    <w:sz w:val="44"/>
                                    <w:szCs w:val="44"/>
                                    <w:u w:val="single"/>
                                  </w:rPr>
                                  <w:t>April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570ADE" id="Text Box 5" o:spid="_x0000_s1027" type="#_x0000_t202" style="position:absolute;margin-left:-45pt;margin-top:409.1pt;width:484.5pt;height:2in;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" filled="f" stroked="f">
                    <v:textbox style="mso-fit-shape-to-text:t">
                      <w:txbxContent>
                        <w:p w14:paraId="4FB3301D" w14:textId="761B3509" w:rsidR="00345992" w:rsidRDefault="00345992" w:rsidP="00345992">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of Student: </w:t>
                          </w:r>
                          <w:r w:rsidRPr="0034599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0CCEA052" w14:textId="62151959" w:rsidR="00345992" w:rsidRPr="00345992" w:rsidRDefault="00345992" w:rsidP="00345992">
                          <w:pPr>
                            <w:jc w:val="left"/>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No.: </w:t>
                          </w:r>
                          <w:r w:rsidRPr="0034599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5E7A5474" w14:textId="5B5881E9" w:rsidR="00345992" w:rsidRPr="00345992" w:rsidRDefault="00345992" w:rsidP="00345992">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34599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r w:rsidRPr="00345992">
                            <w:rPr>
                              <w:b/>
                              <w:noProof/>
                              <w:color w:val="000000" w:themeColor="text1"/>
                              <w:sz w:val="44"/>
                              <w:szCs w:val="44"/>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45992">
                            <w:rPr>
                              <w:b/>
                              <w:sz w:val="44"/>
                              <w:szCs w:val="44"/>
                              <w:u w:val="single"/>
                            </w:rPr>
                            <w:t>April 2018</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39DFAFE0" wp14:editId="11730A42">
                    <wp:simplePos x="0" y="0"/>
                    <wp:positionH relativeFrom="margin">
                      <wp:align>center</wp:align>
                    </wp:positionH>
                    <wp:positionV relativeFrom="paragraph">
                      <wp:posOffset>2436079</wp:posOffset>
                    </wp:positionV>
                    <wp:extent cx="6637195" cy="1828800"/>
                    <wp:effectExtent l="0" t="0" r="0" b="5715"/>
                    <wp:wrapNone/>
                    <wp:docPr id="4" name="Text Box 4"/>
                    <wp:cNvGraphicFramePr/>
                    <a:graphic xmlns:a="http://schemas.openxmlformats.org/drawingml/2006/main">
                      <a:graphicData uri="http://schemas.microsoft.com/office/word/2010/wordprocessingShape">
                        <wps:wsp>
                          <wps:cNvSpPr txBox="1"/>
                          <wps:spPr>
                            <a:xfrm>
                              <a:off x="0" y="0"/>
                              <a:ext cx="6637195" cy="1828800"/>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18900000" scaled="1"/>
                              <a:tileRect/>
                            </a:gradFill>
                            <a:ln>
                              <a:noFill/>
                            </a:ln>
                          </wps:spPr>
                          <wps:txbx>
                            <w:txbxContent>
                              <w:p w14:paraId="4740096D" w14:textId="76628C1F" w:rsidR="00593A01" w:rsidRPr="00345992" w:rsidRDefault="00345992" w:rsidP="00345992">
                                <w:pPr>
                                  <w:jc w:val="center"/>
                                  <w:rPr>
                                    <w:b/>
                                    <w:sz w:val="72"/>
                                    <w:szCs w:val="72"/>
                                  </w:rPr>
                                </w:pPr>
                                <w:r w:rsidRPr="00345992">
                                  <w:rPr>
                                    <w:b/>
                                    <w:sz w:val="72"/>
                                    <w:szCs w:val="72"/>
                                  </w:rPr>
                                  <w:t>Reflective Report on Academic and Employability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DFAFE0" id="Text Box 4" o:spid="_x0000_s1028" type="#_x0000_t202" style="position:absolute;margin-left:0;margin-top:191.8pt;width:522.6pt;height:2in;z-index:2516705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" fillcolor="#83a1d8 [2132]" stroked="f">
                    <v:fill color2="#d4def1 [756]" rotate="t" angle="135" colors="0 #95abea;.5 #bfcbf0;1 #e0e5f7" focus="100%" type="gradient"/>
                    <v:textbox style="mso-fit-shape-to-text:t">
                      <w:txbxContent>
                        <w:p w14:paraId="4740096D" w14:textId="76628C1F" w:rsidR="00593A01" w:rsidRPr="00345992" w:rsidRDefault="00345992" w:rsidP="00345992">
                          <w:pPr>
                            <w:jc w:val="center"/>
                            <w:rPr>
                              <w:b/>
                              <w:sz w:val="72"/>
                              <w:szCs w:val="72"/>
                            </w:rPr>
                          </w:pPr>
                          <w:r w:rsidRPr="00345992">
                            <w:rPr>
                              <w:b/>
                              <w:sz w:val="72"/>
                              <w:szCs w:val="72"/>
                            </w:rPr>
                            <w:t>Reflective Report on Academic and Employability Skills</w:t>
                          </w:r>
                        </w:p>
                      </w:txbxContent>
                    </v:textbox>
                    <w10:wrap anchorx="margin"/>
                  </v:shape>
                </w:pict>
              </mc:Fallback>
            </mc:AlternateContent>
          </w:r>
          <w:r w:rsidR="00593A01">
            <w:rPr>
              <w:noProof/>
            </w:rPr>
            <mc:AlternateContent>
              <mc:Choice Requires="wps">
                <w:drawing>
                  <wp:anchor distT="0" distB="0" distL="114300" distR="114300" simplePos="0" relativeHeight="251668480" behindDoc="0" locked="0" layoutInCell="1" allowOverlap="1" wp14:anchorId="4713388B" wp14:editId="503B9660">
                    <wp:simplePos x="0" y="0"/>
                    <wp:positionH relativeFrom="page">
                      <wp:align>right</wp:align>
                    </wp:positionH>
                    <wp:positionV relativeFrom="paragraph">
                      <wp:posOffset>986177</wp:posOffset>
                    </wp:positionV>
                    <wp:extent cx="7551683" cy="1828800"/>
                    <wp:effectExtent l="0" t="0" r="0" b="8890"/>
                    <wp:wrapNone/>
                    <wp:docPr id="3" name="Text Box 3"/>
                    <wp:cNvGraphicFramePr/>
                    <a:graphic xmlns:a="http://schemas.openxmlformats.org/drawingml/2006/main">
                      <a:graphicData uri="http://schemas.microsoft.com/office/word/2010/wordprocessingShape">
                        <wps:wsp>
                          <wps:cNvSpPr txBox="1"/>
                          <wps:spPr>
                            <a:xfrm>
                              <a:off x="0" y="0"/>
                              <a:ext cx="7551683" cy="1828800"/>
                            </a:xfrm>
                            <a:prstGeom prst="rect">
                              <a:avLst/>
                            </a:prstGeom>
                            <a:noFill/>
                            <a:ln>
                              <a:noFill/>
                            </a:ln>
                          </wps:spPr>
                          <wps:txbx>
                            <w:txbxContent>
                              <w:p w14:paraId="1CCD190C" w14:textId="1558113A" w:rsidR="00593A01" w:rsidRPr="00593A01" w:rsidRDefault="00593A01" w:rsidP="00593A01">
                                <w:pPr>
                                  <w:jc w:val="center"/>
                                  <w:rPr>
                                    <w:noProof/>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93A01">
                                  <w:rPr>
                                    <w:noProof/>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Academic and Employability Skills – BMSK4001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13388B" id="Text Box 3" o:spid="_x0000_s1029" type="#_x0000_t202" style="position:absolute;margin-left:543.4pt;margin-top:77.65pt;width:594.6pt;height:2in;z-index:251668480;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" filled="f" stroked="f">
                    <v:textbox style="mso-fit-shape-to-text:t">
                      <w:txbxContent>
                        <w:p w14:paraId="1CCD190C" w14:textId="1558113A" w:rsidR="00593A01" w:rsidRPr="00593A01" w:rsidRDefault="00593A01" w:rsidP="00593A01">
                          <w:pPr>
                            <w:jc w:val="center"/>
                            <w:rPr>
                              <w:noProof/>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93A01">
                            <w:rPr>
                              <w:noProof/>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Academic and Employability Skills – BMSK4001</w:t>
                          </w:r>
                        </w:p>
                      </w:txbxContent>
                    </v:textbox>
                    <w10:wrap anchorx="page"/>
                  </v:shape>
                </w:pict>
              </mc:Fallback>
            </mc:AlternateContent>
          </w:r>
          <w:r w:rsidR="00593A01">
            <w:rPr>
              <w:noProof/>
            </w:rPr>
            <mc:AlternateContent>
              <mc:Choice Requires="wps">
                <w:drawing>
                  <wp:anchor distT="0" distB="0" distL="114300" distR="114300" simplePos="0" relativeHeight="251666432" behindDoc="0" locked="0" layoutInCell="1" allowOverlap="1" wp14:anchorId="343E664A" wp14:editId="73DAA040">
                    <wp:simplePos x="0" y="0"/>
                    <wp:positionH relativeFrom="margin">
                      <wp:align>left</wp:align>
                    </wp:positionH>
                    <wp:positionV relativeFrom="paragraph">
                      <wp:posOffset>891124</wp:posOffset>
                    </wp:positionV>
                    <wp:extent cx="1828800" cy="795129"/>
                    <wp:effectExtent l="0" t="0" r="0" b="5080"/>
                    <wp:wrapNone/>
                    <wp:docPr id="2" name="Text Box 2"/>
                    <wp:cNvGraphicFramePr/>
                    <a:graphic xmlns:a="http://schemas.openxmlformats.org/drawingml/2006/main">
                      <a:graphicData uri="http://schemas.microsoft.com/office/word/2010/wordprocessingShape">
                        <wps:wsp>
                          <wps:cNvSpPr txBox="1"/>
                          <wps:spPr>
                            <a:xfrm>
                              <a:off x="0" y="0"/>
                              <a:ext cx="1828800" cy="795129"/>
                            </a:xfrm>
                            <a:prstGeom prst="rect">
                              <a:avLst/>
                            </a:prstGeom>
                            <a:noFill/>
                            <a:ln>
                              <a:noFill/>
                            </a:ln>
                          </wps:spPr>
                          <wps:txbx>
                            <w:txbxContent>
                              <w:p w14:paraId="0181BC4A" w14:textId="3FCED779" w:rsidR="00593A01" w:rsidRPr="00593A01" w:rsidRDefault="00593A01" w:rsidP="00593A01">
                                <w:pPr>
                                  <w:jc w:val="center"/>
                                  <w:rPr>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3E664A" id="Text Box 2" o:spid="_x0000_s1030" type="#_x0000_t202" style="position:absolute;margin-left:0;margin-top:70.15pt;width:2in;height:62.6pt;z-index:251666432;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" filled="f" stroked="f">
                    <v:textbox>
                      <w:txbxContent>
                        <w:p w14:paraId="0181BC4A" w14:textId="3FCED779" w:rsidR="00593A01" w:rsidRPr="00593A01" w:rsidRDefault="00593A01" w:rsidP="00593A01">
                          <w:pPr>
                            <w:jc w:val="center"/>
                            <w:rPr>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anchorx="margin"/>
                  </v:shape>
                </w:pict>
              </mc:Fallback>
            </mc:AlternateContent>
          </w:r>
          <w:r w:rsidR="00593A01">
            <w:br w:type="page"/>
          </w:r>
        </w:p>
      </w:sdtContent>
    </w:sdt>
    <w:sdt>
      <w:sdtPr>
        <w:rPr>
          <w:rFonts w:ascii="Times New Roman" w:eastAsiaTheme="minorHAnsi" w:hAnsi="Times New Roman" w:cstheme="minorBidi"/>
          <w:color w:val="auto"/>
          <w:sz w:val="24"/>
          <w:szCs w:val="22"/>
          <w:lang w:val="en-GB"/>
        </w:rPr>
        <w:id w:val="1841492977"/>
        <w:docPartObj>
          <w:docPartGallery w:val="Table of Contents"/>
          <w:docPartUnique/>
        </w:docPartObj>
      </w:sdtPr>
      <w:sdtEndPr>
        <w:rPr>
          <w:b/>
          <w:bCs/>
          <w:noProof/>
        </w:rPr>
      </w:sdtEndPr>
      <w:sdtContent>
        <w:p w14:paraId="721B08D2" w14:textId="08C0CA91" w:rsidR="008B0194" w:rsidRDefault="008B0194">
          <w:pPr>
            <w:pStyle w:val="TOCHeading"/>
            <w:rPr>
              <w:rFonts w:ascii="Times New Roman" w:hAnsi="Times New Roman" w:cs="Times New Roman"/>
              <w:b/>
            </w:rPr>
          </w:pPr>
          <w:r w:rsidRPr="008B0194">
            <w:rPr>
              <w:rFonts w:ascii="Times New Roman" w:hAnsi="Times New Roman" w:cs="Times New Roman"/>
              <w:b/>
            </w:rPr>
            <w:t>Table of Contents</w:t>
          </w:r>
        </w:p>
        <w:p w14:paraId="164CDF8D" w14:textId="77777777" w:rsidR="00B47C3B" w:rsidRPr="00B47C3B" w:rsidRDefault="00B47C3B" w:rsidP="00B47C3B">
          <w:pPr>
            <w:rPr>
              <w:lang w:val="en-US"/>
            </w:rPr>
          </w:pPr>
        </w:p>
        <w:p w14:paraId="7FC92795" w14:textId="3E0A7F6F" w:rsidR="00B47C3B" w:rsidRPr="00B47C3B" w:rsidRDefault="008B0194">
          <w:pPr>
            <w:pStyle w:val="TOC1"/>
            <w:tabs>
              <w:tab w:val="right" w:leader="dot" w:pos="9016"/>
            </w:tabs>
            <w:rPr>
              <w:rFonts w:asciiTheme="minorHAnsi" w:eastAsiaTheme="minorEastAsia" w:hAnsiTheme="minorHAnsi"/>
              <w:b/>
              <w:noProof/>
              <w:sz w:val="22"/>
              <w:lang w:eastAsia="en-GB"/>
            </w:rPr>
          </w:pPr>
          <w:r>
            <w:fldChar w:fldCharType="begin"/>
          </w:r>
          <w:r>
            <w:instrText xml:space="preserve"> TOC \o "1-3" \h \z \u </w:instrText>
          </w:r>
          <w:r>
            <w:fldChar w:fldCharType="separate"/>
          </w:r>
          <w:hyperlink w:anchor="_Toc512602214" w:history="1">
            <w:r w:rsidR="00B47C3B" w:rsidRPr="00B47C3B">
              <w:rPr>
                <w:rStyle w:val="Hyperlink"/>
                <w:b/>
                <w:noProof/>
              </w:rPr>
              <w:t>Introduction</w:t>
            </w:r>
            <w:r w:rsidR="00B47C3B" w:rsidRPr="00B47C3B">
              <w:rPr>
                <w:b/>
                <w:noProof/>
                <w:webHidden/>
              </w:rPr>
              <w:tab/>
            </w:r>
            <w:r w:rsidR="00B47C3B" w:rsidRPr="00B47C3B">
              <w:rPr>
                <w:b/>
                <w:noProof/>
                <w:webHidden/>
              </w:rPr>
              <w:fldChar w:fldCharType="begin"/>
            </w:r>
            <w:r w:rsidR="00B47C3B" w:rsidRPr="00B47C3B">
              <w:rPr>
                <w:b/>
                <w:noProof/>
                <w:webHidden/>
              </w:rPr>
              <w:instrText xml:space="preserve"> PAGEREF _Toc512602214 \h </w:instrText>
            </w:r>
            <w:r w:rsidR="00B47C3B" w:rsidRPr="00B47C3B">
              <w:rPr>
                <w:b/>
                <w:noProof/>
                <w:webHidden/>
              </w:rPr>
            </w:r>
            <w:r w:rsidR="00B47C3B" w:rsidRPr="00B47C3B">
              <w:rPr>
                <w:b/>
                <w:noProof/>
                <w:webHidden/>
              </w:rPr>
              <w:fldChar w:fldCharType="separate"/>
            </w:r>
            <w:r w:rsidR="00B47C3B" w:rsidRPr="00B47C3B">
              <w:rPr>
                <w:b/>
                <w:noProof/>
                <w:webHidden/>
              </w:rPr>
              <w:t>1</w:t>
            </w:r>
            <w:r w:rsidR="00B47C3B" w:rsidRPr="00B47C3B">
              <w:rPr>
                <w:b/>
                <w:noProof/>
                <w:webHidden/>
              </w:rPr>
              <w:fldChar w:fldCharType="end"/>
            </w:r>
          </w:hyperlink>
        </w:p>
        <w:p w14:paraId="63008E8A" w14:textId="6F5E10CE" w:rsidR="00B47C3B" w:rsidRPr="00B47C3B" w:rsidRDefault="006272A7">
          <w:pPr>
            <w:pStyle w:val="TOC1"/>
            <w:tabs>
              <w:tab w:val="right" w:leader="dot" w:pos="9016"/>
            </w:tabs>
            <w:rPr>
              <w:rFonts w:asciiTheme="minorHAnsi" w:eastAsiaTheme="minorEastAsia" w:hAnsiTheme="minorHAnsi"/>
              <w:b/>
              <w:noProof/>
              <w:sz w:val="22"/>
              <w:lang w:eastAsia="en-GB"/>
            </w:rPr>
          </w:pPr>
          <w:hyperlink w:anchor="_Toc512602215" w:history="1">
            <w:r w:rsidR="00B47C3B" w:rsidRPr="00B47C3B">
              <w:rPr>
                <w:rStyle w:val="Hyperlink"/>
                <w:b/>
                <w:noProof/>
              </w:rPr>
              <w:t>First Term</w:t>
            </w:r>
            <w:r w:rsidR="00B47C3B" w:rsidRPr="00B47C3B">
              <w:rPr>
                <w:b/>
                <w:noProof/>
                <w:webHidden/>
              </w:rPr>
              <w:tab/>
            </w:r>
            <w:r w:rsidR="00B47C3B" w:rsidRPr="00B47C3B">
              <w:rPr>
                <w:b/>
                <w:noProof/>
                <w:webHidden/>
              </w:rPr>
              <w:fldChar w:fldCharType="begin"/>
            </w:r>
            <w:r w:rsidR="00B47C3B" w:rsidRPr="00B47C3B">
              <w:rPr>
                <w:b/>
                <w:noProof/>
                <w:webHidden/>
              </w:rPr>
              <w:instrText xml:space="preserve"> PAGEREF _Toc512602215 \h </w:instrText>
            </w:r>
            <w:r w:rsidR="00B47C3B" w:rsidRPr="00B47C3B">
              <w:rPr>
                <w:b/>
                <w:noProof/>
                <w:webHidden/>
              </w:rPr>
            </w:r>
            <w:r w:rsidR="00B47C3B" w:rsidRPr="00B47C3B">
              <w:rPr>
                <w:b/>
                <w:noProof/>
                <w:webHidden/>
              </w:rPr>
              <w:fldChar w:fldCharType="separate"/>
            </w:r>
            <w:r w:rsidR="00B47C3B" w:rsidRPr="00B47C3B">
              <w:rPr>
                <w:b/>
                <w:noProof/>
                <w:webHidden/>
              </w:rPr>
              <w:t>1</w:t>
            </w:r>
            <w:r w:rsidR="00B47C3B" w:rsidRPr="00B47C3B">
              <w:rPr>
                <w:b/>
                <w:noProof/>
                <w:webHidden/>
              </w:rPr>
              <w:fldChar w:fldCharType="end"/>
            </w:r>
          </w:hyperlink>
        </w:p>
        <w:p w14:paraId="27693773" w14:textId="431AE400" w:rsidR="00B47C3B" w:rsidRPr="00B47C3B" w:rsidRDefault="006272A7">
          <w:pPr>
            <w:pStyle w:val="TOC2"/>
            <w:tabs>
              <w:tab w:val="right" w:leader="dot" w:pos="9016"/>
            </w:tabs>
            <w:rPr>
              <w:rFonts w:asciiTheme="minorHAnsi" w:eastAsiaTheme="minorEastAsia" w:hAnsiTheme="minorHAnsi"/>
              <w:b/>
              <w:noProof/>
              <w:sz w:val="22"/>
              <w:lang w:eastAsia="en-GB"/>
            </w:rPr>
          </w:pPr>
          <w:hyperlink w:anchor="_Toc512602216" w:history="1">
            <w:r w:rsidR="00B47C3B" w:rsidRPr="00B47C3B">
              <w:rPr>
                <w:rStyle w:val="Hyperlink"/>
                <w:b/>
                <w:noProof/>
              </w:rPr>
              <w:t>Employability Skills</w:t>
            </w:r>
            <w:r w:rsidR="00B47C3B" w:rsidRPr="00B47C3B">
              <w:rPr>
                <w:b/>
                <w:noProof/>
                <w:webHidden/>
              </w:rPr>
              <w:tab/>
            </w:r>
            <w:r w:rsidR="00B47C3B" w:rsidRPr="00B47C3B">
              <w:rPr>
                <w:b/>
                <w:noProof/>
                <w:webHidden/>
              </w:rPr>
              <w:fldChar w:fldCharType="begin"/>
            </w:r>
            <w:r w:rsidR="00B47C3B" w:rsidRPr="00B47C3B">
              <w:rPr>
                <w:b/>
                <w:noProof/>
                <w:webHidden/>
              </w:rPr>
              <w:instrText xml:space="preserve"> PAGEREF _Toc512602216 \h </w:instrText>
            </w:r>
            <w:r w:rsidR="00B47C3B" w:rsidRPr="00B47C3B">
              <w:rPr>
                <w:b/>
                <w:noProof/>
                <w:webHidden/>
              </w:rPr>
            </w:r>
            <w:r w:rsidR="00B47C3B" w:rsidRPr="00B47C3B">
              <w:rPr>
                <w:b/>
                <w:noProof/>
                <w:webHidden/>
              </w:rPr>
              <w:fldChar w:fldCharType="separate"/>
            </w:r>
            <w:r w:rsidR="00B47C3B" w:rsidRPr="00B47C3B">
              <w:rPr>
                <w:b/>
                <w:noProof/>
                <w:webHidden/>
              </w:rPr>
              <w:t>2</w:t>
            </w:r>
            <w:r w:rsidR="00B47C3B" w:rsidRPr="00B47C3B">
              <w:rPr>
                <w:b/>
                <w:noProof/>
                <w:webHidden/>
              </w:rPr>
              <w:fldChar w:fldCharType="end"/>
            </w:r>
          </w:hyperlink>
        </w:p>
        <w:p w14:paraId="0A80FF29" w14:textId="7C16DD6D" w:rsidR="00B47C3B" w:rsidRPr="00B47C3B" w:rsidRDefault="006272A7">
          <w:pPr>
            <w:pStyle w:val="TOC2"/>
            <w:tabs>
              <w:tab w:val="right" w:leader="dot" w:pos="9016"/>
            </w:tabs>
            <w:rPr>
              <w:rFonts w:asciiTheme="minorHAnsi" w:eastAsiaTheme="minorEastAsia" w:hAnsiTheme="minorHAnsi"/>
              <w:b/>
              <w:noProof/>
              <w:sz w:val="22"/>
              <w:lang w:eastAsia="en-GB"/>
            </w:rPr>
          </w:pPr>
          <w:hyperlink w:anchor="_Toc512602217" w:history="1">
            <w:r w:rsidR="00B47C3B" w:rsidRPr="00B47C3B">
              <w:rPr>
                <w:rStyle w:val="Hyperlink"/>
                <w:b/>
                <w:noProof/>
              </w:rPr>
              <w:t>Academic Skills</w:t>
            </w:r>
            <w:r w:rsidR="00B47C3B" w:rsidRPr="00B47C3B">
              <w:rPr>
                <w:b/>
                <w:noProof/>
                <w:webHidden/>
              </w:rPr>
              <w:tab/>
            </w:r>
            <w:r w:rsidR="00B47C3B" w:rsidRPr="00B47C3B">
              <w:rPr>
                <w:b/>
                <w:noProof/>
                <w:webHidden/>
              </w:rPr>
              <w:fldChar w:fldCharType="begin"/>
            </w:r>
            <w:r w:rsidR="00B47C3B" w:rsidRPr="00B47C3B">
              <w:rPr>
                <w:b/>
                <w:noProof/>
                <w:webHidden/>
              </w:rPr>
              <w:instrText xml:space="preserve"> PAGEREF _Toc512602217 \h </w:instrText>
            </w:r>
            <w:r w:rsidR="00B47C3B" w:rsidRPr="00B47C3B">
              <w:rPr>
                <w:b/>
                <w:noProof/>
                <w:webHidden/>
              </w:rPr>
            </w:r>
            <w:r w:rsidR="00B47C3B" w:rsidRPr="00B47C3B">
              <w:rPr>
                <w:b/>
                <w:noProof/>
                <w:webHidden/>
              </w:rPr>
              <w:fldChar w:fldCharType="separate"/>
            </w:r>
            <w:r w:rsidR="00B47C3B" w:rsidRPr="00B47C3B">
              <w:rPr>
                <w:b/>
                <w:noProof/>
                <w:webHidden/>
              </w:rPr>
              <w:t>2</w:t>
            </w:r>
            <w:r w:rsidR="00B47C3B" w:rsidRPr="00B47C3B">
              <w:rPr>
                <w:b/>
                <w:noProof/>
                <w:webHidden/>
              </w:rPr>
              <w:fldChar w:fldCharType="end"/>
            </w:r>
          </w:hyperlink>
        </w:p>
        <w:p w14:paraId="11C98D35" w14:textId="46AC1286" w:rsidR="00B47C3B" w:rsidRPr="00B47C3B" w:rsidRDefault="006272A7">
          <w:pPr>
            <w:pStyle w:val="TOC1"/>
            <w:tabs>
              <w:tab w:val="right" w:leader="dot" w:pos="9016"/>
            </w:tabs>
            <w:rPr>
              <w:rFonts w:asciiTheme="minorHAnsi" w:eastAsiaTheme="minorEastAsia" w:hAnsiTheme="minorHAnsi"/>
              <w:b/>
              <w:noProof/>
              <w:sz w:val="22"/>
              <w:lang w:eastAsia="en-GB"/>
            </w:rPr>
          </w:pPr>
          <w:hyperlink w:anchor="_Toc512602218" w:history="1">
            <w:r w:rsidR="00B47C3B" w:rsidRPr="00B47C3B">
              <w:rPr>
                <w:rStyle w:val="Hyperlink"/>
                <w:b/>
                <w:noProof/>
              </w:rPr>
              <w:t>Second term</w:t>
            </w:r>
            <w:r w:rsidR="00B47C3B" w:rsidRPr="00B47C3B">
              <w:rPr>
                <w:b/>
                <w:noProof/>
                <w:webHidden/>
              </w:rPr>
              <w:tab/>
            </w:r>
            <w:r w:rsidR="00B47C3B" w:rsidRPr="00B47C3B">
              <w:rPr>
                <w:b/>
                <w:noProof/>
                <w:webHidden/>
              </w:rPr>
              <w:fldChar w:fldCharType="begin"/>
            </w:r>
            <w:r w:rsidR="00B47C3B" w:rsidRPr="00B47C3B">
              <w:rPr>
                <w:b/>
                <w:noProof/>
                <w:webHidden/>
              </w:rPr>
              <w:instrText xml:space="preserve"> PAGEREF _Toc512602218 \h </w:instrText>
            </w:r>
            <w:r w:rsidR="00B47C3B" w:rsidRPr="00B47C3B">
              <w:rPr>
                <w:b/>
                <w:noProof/>
                <w:webHidden/>
              </w:rPr>
            </w:r>
            <w:r w:rsidR="00B47C3B" w:rsidRPr="00B47C3B">
              <w:rPr>
                <w:b/>
                <w:noProof/>
                <w:webHidden/>
              </w:rPr>
              <w:fldChar w:fldCharType="separate"/>
            </w:r>
            <w:r w:rsidR="00B47C3B" w:rsidRPr="00B47C3B">
              <w:rPr>
                <w:b/>
                <w:noProof/>
                <w:webHidden/>
              </w:rPr>
              <w:t>4</w:t>
            </w:r>
            <w:r w:rsidR="00B47C3B" w:rsidRPr="00B47C3B">
              <w:rPr>
                <w:b/>
                <w:noProof/>
                <w:webHidden/>
              </w:rPr>
              <w:fldChar w:fldCharType="end"/>
            </w:r>
          </w:hyperlink>
        </w:p>
        <w:p w14:paraId="7C3ADE67" w14:textId="28067FD0" w:rsidR="00B47C3B" w:rsidRPr="00B47C3B" w:rsidRDefault="006272A7">
          <w:pPr>
            <w:pStyle w:val="TOC2"/>
            <w:tabs>
              <w:tab w:val="right" w:leader="dot" w:pos="9016"/>
            </w:tabs>
            <w:rPr>
              <w:rFonts w:asciiTheme="minorHAnsi" w:eastAsiaTheme="minorEastAsia" w:hAnsiTheme="minorHAnsi"/>
              <w:b/>
              <w:noProof/>
              <w:sz w:val="22"/>
              <w:lang w:eastAsia="en-GB"/>
            </w:rPr>
          </w:pPr>
          <w:hyperlink w:anchor="_Toc512602219" w:history="1">
            <w:r w:rsidR="00B47C3B" w:rsidRPr="00B47C3B">
              <w:rPr>
                <w:rStyle w:val="Hyperlink"/>
                <w:b/>
                <w:noProof/>
              </w:rPr>
              <w:t>Employability Skills and Job Hunting</w:t>
            </w:r>
            <w:r w:rsidR="00B47C3B" w:rsidRPr="00B47C3B">
              <w:rPr>
                <w:b/>
                <w:noProof/>
                <w:webHidden/>
              </w:rPr>
              <w:tab/>
            </w:r>
            <w:r w:rsidR="00B47C3B" w:rsidRPr="00B47C3B">
              <w:rPr>
                <w:b/>
                <w:noProof/>
                <w:webHidden/>
              </w:rPr>
              <w:fldChar w:fldCharType="begin"/>
            </w:r>
            <w:r w:rsidR="00B47C3B" w:rsidRPr="00B47C3B">
              <w:rPr>
                <w:b/>
                <w:noProof/>
                <w:webHidden/>
              </w:rPr>
              <w:instrText xml:space="preserve"> PAGEREF _Toc512602219 \h </w:instrText>
            </w:r>
            <w:r w:rsidR="00B47C3B" w:rsidRPr="00B47C3B">
              <w:rPr>
                <w:b/>
                <w:noProof/>
                <w:webHidden/>
              </w:rPr>
            </w:r>
            <w:r w:rsidR="00B47C3B" w:rsidRPr="00B47C3B">
              <w:rPr>
                <w:b/>
                <w:noProof/>
                <w:webHidden/>
              </w:rPr>
              <w:fldChar w:fldCharType="separate"/>
            </w:r>
            <w:r w:rsidR="00B47C3B" w:rsidRPr="00B47C3B">
              <w:rPr>
                <w:b/>
                <w:noProof/>
                <w:webHidden/>
              </w:rPr>
              <w:t>4</w:t>
            </w:r>
            <w:r w:rsidR="00B47C3B" w:rsidRPr="00B47C3B">
              <w:rPr>
                <w:b/>
                <w:noProof/>
                <w:webHidden/>
              </w:rPr>
              <w:fldChar w:fldCharType="end"/>
            </w:r>
          </w:hyperlink>
        </w:p>
        <w:p w14:paraId="7972FF70" w14:textId="1AF5188E" w:rsidR="00B47C3B" w:rsidRPr="00B47C3B" w:rsidRDefault="006272A7">
          <w:pPr>
            <w:pStyle w:val="TOC2"/>
            <w:tabs>
              <w:tab w:val="right" w:leader="dot" w:pos="9016"/>
            </w:tabs>
            <w:rPr>
              <w:rFonts w:asciiTheme="minorHAnsi" w:eastAsiaTheme="minorEastAsia" w:hAnsiTheme="minorHAnsi"/>
              <w:b/>
              <w:noProof/>
              <w:sz w:val="22"/>
              <w:lang w:eastAsia="en-GB"/>
            </w:rPr>
          </w:pPr>
          <w:hyperlink w:anchor="_Toc512602220" w:history="1">
            <w:r w:rsidR="00B47C3B" w:rsidRPr="00B47C3B">
              <w:rPr>
                <w:rStyle w:val="Hyperlink"/>
                <w:b/>
                <w:noProof/>
              </w:rPr>
              <w:t>Research and Reflective Writing</w:t>
            </w:r>
            <w:r w:rsidR="00B47C3B" w:rsidRPr="00B47C3B">
              <w:rPr>
                <w:b/>
                <w:noProof/>
                <w:webHidden/>
              </w:rPr>
              <w:tab/>
            </w:r>
            <w:r w:rsidR="00B47C3B" w:rsidRPr="00B47C3B">
              <w:rPr>
                <w:b/>
                <w:noProof/>
                <w:webHidden/>
              </w:rPr>
              <w:fldChar w:fldCharType="begin"/>
            </w:r>
            <w:r w:rsidR="00B47C3B" w:rsidRPr="00B47C3B">
              <w:rPr>
                <w:b/>
                <w:noProof/>
                <w:webHidden/>
              </w:rPr>
              <w:instrText xml:space="preserve"> PAGEREF _Toc512602220 \h </w:instrText>
            </w:r>
            <w:r w:rsidR="00B47C3B" w:rsidRPr="00B47C3B">
              <w:rPr>
                <w:b/>
                <w:noProof/>
                <w:webHidden/>
              </w:rPr>
            </w:r>
            <w:r w:rsidR="00B47C3B" w:rsidRPr="00B47C3B">
              <w:rPr>
                <w:b/>
                <w:noProof/>
                <w:webHidden/>
              </w:rPr>
              <w:fldChar w:fldCharType="separate"/>
            </w:r>
            <w:r w:rsidR="00B47C3B" w:rsidRPr="00B47C3B">
              <w:rPr>
                <w:b/>
                <w:noProof/>
                <w:webHidden/>
              </w:rPr>
              <w:t>4</w:t>
            </w:r>
            <w:r w:rsidR="00B47C3B" w:rsidRPr="00B47C3B">
              <w:rPr>
                <w:b/>
                <w:noProof/>
                <w:webHidden/>
              </w:rPr>
              <w:fldChar w:fldCharType="end"/>
            </w:r>
          </w:hyperlink>
        </w:p>
        <w:p w14:paraId="4BBE6CCA" w14:textId="648A1CDC" w:rsidR="00B47C3B" w:rsidRPr="00B47C3B" w:rsidRDefault="006272A7">
          <w:pPr>
            <w:pStyle w:val="TOC2"/>
            <w:tabs>
              <w:tab w:val="right" w:leader="dot" w:pos="9016"/>
            </w:tabs>
            <w:rPr>
              <w:rFonts w:asciiTheme="minorHAnsi" w:eastAsiaTheme="minorEastAsia" w:hAnsiTheme="minorHAnsi"/>
              <w:b/>
              <w:noProof/>
              <w:sz w:val="22"/>
              <w:lang w:eastAsia="en-GB"/>
            </w:rPr>
          </w:pPr>
          <w:hyperlink w:anchor="_Toc512602221" w:history="1">
            <w:r w:rsidR="00B47C3B" w:rsidRPr="00B47C3B">
              <w:rPr>
                <w:rStyle w:val="Hyperlink"/>
                <w:b/>
                <w:noProof/>
              </w:rPr>
              <w:t>Presentations and Public Speaking</w:t>
            </w:r>
            <w:r w:rsidR="00B47C3B" w:rsidRPr="00B47C3B">
              <w:rPr>
                <w:b/>
                <w:noProof/>
                <w:webHidden/>
              </w:rPr>
              <w:tab/>
            </w:r>
            <w:r w:rsidR="00B47C3B" w:rsidRPr="00B47C3B">
              <w:rPr>
                <w:b/>
                <w:noProof/>
                <w:webHidden/>
              </w:rPr>
              <w:fldChar w:fldCharType="begin"/>
            </w:r>
            <w:r w:rsidR="00B47C3B" w:rsidRPr="00B47C3B">
              <w:rPr>
                <w:b/>
                <w:noProof/>
                <w:webHidden/>
              </w:rPr>
              <w:instrText xml:space="preserve"> PAGEREF _Toc512602221 \h </w:instrText>
            </w:r>
            <w:r w:rsidR="00B47C3B" w:rsidRPr="00B47C3B">
              <w:rPr>
                <w:b/>
                <w:noProof/>
                <w:webHidden/>
              </w:rPr>
            </w:r>
            <w:r w:rsidR="00B47C3B" w:rsidRPr="00B47C3B">
              <w:rPr>
                <w:b/>
                <w:noProof/>
                <w:webHidden/>
              </w:rPr>
              <w:fldChar w:fldCharType="separate"/>
            </w:r>
            <w:r w:rsidR="00B47C3B" w:rsidRPr="00B47C3B">
              <w:rPr>
                <w:b/>
                <w:noProof/>
                <w:webHidden/>
              </w:rPr>
              <w:t>5</w:t>
            </w:r>
            <w:r w:rsidR="00B47C3B" w:rsidRPr="00B47C3B">
              <w:rPr>
                <w:b/>
                <w:noProof/>
                <w:webHidden/>
              </w:rPr>
              <w:fldChar w:fldCharType="end"/>
            </w:r>
          </w:hyperlink>
        </w:p>
        <w:p w14:paraId="63605A05" w14:textId="5A2635AF" w:rsidR="00B47C3B" w:rsidRPr="00B47C3B" w:rsidRDefault="006272A7">
          <w:pPr>
            <w:pStyle w:val="TOC2"/>
            <w:tabs>
              <w:tab w:val="right" w:leader="dot" w:pos="9016"/>
            </w:tabs>
            <w:rPr>
              <w:rFonts w:asciiTheme="minorHAnsi" w:eastAsiaTheme="minorEastAsia" w:hAnsiTheme="minorHAnsi"/>
              <w:b/>
              <w:noProof/>
              <w:sz w:val="22"/>
              <w:lang w:eastAsia="en-GB"/>
            </w:rPr>
          </w:pPr>
          <w:hyperlink w:anchor="_Toc512602222" w:history="1">
            <w:r w:rsidR="00B47C3B" w:rsidRPr="00B47C3B">
              <w:rPr>
                <w:rStyle w:val="Hyperlink"/>
                <w:b/>
                <w:noProof/>
              </w:rPr>
              <w:t>Analytical Thinking and Critical Thinking</w:t>
            </w:r>
            <w:r w:rsidR="00B47C3B" w:rsidRPr="00B47C3B">
              <w:rPr>
                <w:b/>
                <w:noProof/>
                <w:webHidden/>
              </w:rPr>
              <w:tab/>
            </w:r>
            <w:r w:rsidR="00B47C3B" w:rsidRPr="00B47C3B">
              <w:rPr>
                <w:b/>
                <w:noProof/>
                <w:webHidden/>
              </w:rPr>
              <w:fldChar w:fldCharType="begin"/>
            </w:r>
            <w:r w:rsidR="00B47C3B" w:rsidRPr="00B47C3B">
              <w:rPr>
                <w:b/>
                <w:noProof/>
                <w:webHidden/>
              </w:rPr>
              <w:instrText xml:space="preserve"> PAGEREF _Toc512602222 \h </w:instrText>
            </w:r>
            <w:r w:rsidR="00B47C3B" w:rsidRPr="00B47C3B">
              <w:rPr>
                <w:b/>
                <w:noProof/>
                <w:webHidden/>
              </w:rPr>
            </w:r>
            <w:r w:rsidR="00B47C3B" w:rsidRPr="00B47C3B">
              <w:rPr>
                <w:b/>
                <w:noProof/>
                <w:webHidden/>
              </w:rPr>
              <w:fldChar w:fldCharType="separate"/>
            </w:r>
            <w:r w:rsidR="00B47C3B" w:rsidRPr="00B47C3B">
              <w:rPr>
                <w:b/>
                <w:noProof/>
                <w:webHidden/>
              </w:rPr>
              <w:t>5</w:t>
            </w:r>
            <w:r w:rsidR="00B47C3B" w:rsidRPr="00B47C3B">
              <w:rPr>
                <w:b/>
                <w:noProof/>
                <w:webHidden/>
              </w:rPr>
              <w:fldChar w:fldCharType="end"/>
            </w:r>
          </w:hyperlink>
        </w:p>
        <w:p w14:paraId="026A6D74" w14:textId="384B96F1" w:rsidR="00B47C3B" w:rsidRPr="00B47C3B" w:rsidRDefault="006272A7">
          <w:pPr>
            <w:pStyle w:val="TOC1"/>
            <w:tabs>
              <w:tab w:val="right" w:leader="dot" w:pos="9016"/>
            </w:tabs>
            <w:rPr>
              <w:rFonts w:asciiTheme="minorHAnsi" w:eastAsiaTheme="minorEastAsia" w:hAnsiTheme="minorHAnsi"/>
              <w:b/>
              <w:noProof/>
              <w:sz w:val="22"/>
              <w:lang w:eastAsia="en-GB"/>
            </w:rPr>
          </w:pPr>
          <w:hyperlink w:anchor="_Toc512602223" w:history="1">
            <w:r w:rsidR="00B47C3B" w:rsidRPr="00B47C3B">
              <w:rPr>
                <w:rStyle w:val="Hyperlink"/>
                <w:b/>
                <w:noProof/>
              </w:rPr>
              <w:t>Conclusion and Recommendations</w:t>
            </w:r>
            <w:r w:rsidR="00B47C3B" w:rsidRPr="00B47C3B">
              <w:rPr>
                <w:b/>
                <w:noProof/>
                <w:webHidden/>
              </w:rPr>
              <w:tab/>
            </w:r>
            <w:r w:rsidR="00B47C3B" w:rsidRPr="00B47C3B">
              <w:rPr>
                <w:b/>
                <w:noProof/>
                <w:webHidden/>
              </w:rPr>
              <w:fldChar w:fldCharType="begin"/>
            </w:r>
            <w:r w:rsidR="00B47C3B" w:rsidRPr="00B47C3B">
              <w:rPr>
                <w:b/>
                <w:noProof/>
                <w:webHidden/>
              </w:rPr>
              <w:instrText xml:space="preserve"> PAGEREF _Toc512602223 \h </w:instrText>
            </w:r>
            <w:r w:rsidR="00B47C3B" w:rsidRPr="00B47C3B">
              <w:rPr>
                <w:b/>
                <w:noProof/>
                <w:webHidden/>
              </w:rPr>
            </w:r>
            <w:r w:rsidR="00B47C3B" w:rsidRPr="00B47C3B">
              <w:rPr>
                <w:b/>
                <w:noProof/>
                <w:webHidden/>
              </w:rPr>
              <w:fldChar w:fldCharType="separate"/>
            </w:r>
            <w:r w:rsidR="00B47C3B" w:rsidRPr="00B47C3B">
              <w:rPr>
                <w:b/>
                <w:noProof/>
                <w:webHidden/>
              </w:rPr>
              <w:t>6</w:t>
            </w:r>
            <w:r w:rsidR="00B47C3B" w:rsidRPr="00B47C3B">
              <w:rPr>
                <w:b/>
                <w:noProof/>
                <w:webHidden/>
              </w:rPr>
              <w:fldChar w:fldCharType="end"/>
            </w:r>
          </w:hyperlink>
        </w:p>
        <w:p w14:paraId="47F5A361" w14:textId="1A370321" w:rsidR="00B47C3B" w:rsidRDefault="006272A7">
          <w:pPr>
            <w:pStyle w:val="TOC1"/>
            <w:tabs>
              <w:tab w:val="right" w:leader="dot" w:pos="9016"/>
            </w:tabs>
            <w:rPr>
              <w:rFonts w:asciiTheme="minorHAnsi" w:eastAsiaTheme="minorEastAsia" w:hAnsiTheme="minorHAnsi"/>
              <w:noProof/>
              <w:sz w:val="22"/>
              <w:lang w:eastAsia="en-GB"/>
            </w:rPr>
          </w:pPr>
          <w:hyperlink w:anchor="_Toc512602224" w:history="1">
            <w:r w:rsidR="00B47C3B" w:rsidRPr="00B47C3B">
              <w:rPr>
                <w:rStyle w:val="Hyperlink"/>
                <w:b/>
                <w:noProof/>
              </w:rPr>
              <w:t>References</w:t>
            </w:r>
            <w:r w:rsidR="00B47C3B" w:rsidRPr="00B47C3B">
              <w:rPr>
                <w:b/>
                <w:noProof/>
                <w:webHidden/>
              </w:rPr>
              <w:tab/>
            </w:r>
            <w:r w:rsidR="00B47C3B" w:rsidRPr="00B47C3B">
              <w:rPr>
                <w:b/>
                <w:noProof/>
                <w:webHidden/>
              </w:rPr>
              <w:fldChar w:fldCharType="begin"/>
            </w:r>
            <w:r w:rsidR="00B47C3B" w:rsidRPr="00B47C3B">
              <w:rPr>
                <w:b/>
                <w:noProof/>
                <w:webHidden/>
              </w:rPr>
              <w:instrText xml:space="preserve"> PAGEREF _Toc512602224 \h </w:instrText>
            </w:r>
            <w:r w:rsidR="00B47C3B" w:rsidRPr="00B47C3B">
              <w:rPr>
                <w:b/>
                <w:noProof/>
                <w:webHidden/>
              </w:rPr>
            </w:r>
            <w:r w:rsidR="00B47C3B" w:rsidRPr="00B47C3B">
              <w:rPr>
                <w:b/>
                <w:noProof/>
                <w:webHidden/>
              </w:rPr>
              <w:fldChar w:fldCharType="separate"/>
            </w:r>
            <w:r w:rsidR="00B47C3B" w:rsidRPr="00B47C3B">
              <w:rPr>
                <w:b/>
                <w:noProof/>
                <w:webHidden/>
              </w:rPr>
              <w:t>6</w:t>
            </w:r>
            <w:r w:rsidR="00B47C3B" w:rsidRPr="00B47C3B">
              <w:rPr>
                <w:b/>
                <w:noProof/>
                <w:webHidden/>
              </w:rPr>
              <w:fldChar w:fldCharType="end"/>
            </w:r>
          </w:hyperlink>
        </w:p>
        <w:p w14:paraId="122E60F2" w14:textId="1450EE0D" w:rsidR="008B0194" w:rsidRDefault="008B0194">
          <w:r>
            <w:rPr>
              <w:b/>
              <w:bCs/>
              <w:noProof/>
            </w:rPr>
            <w:fldChar w:fldCharType="end"/>
          </w:r>
        </w:p>
      </w:sdtContent>
    </w:sdt>
    <w:p w14:paraId="7889C015" w14:textId="77777777" w:rsidR="008B0194" w:rsidRPr="008B0194" w:rsidRDefault="008B0194" w:rsidP="008B0194">
      <w:pPr>
        <w:rPr>
          <w:lang w:val="en-US"/>
        </w:rPr>
      </w:pPr>
    </w:p>
    <w:p w14:paraId="29EB89C6" w14:textId="2DCAEFFB" w:rsidR="00111FE6" w:rsidRDefault="00111FE6" w:rsidP="00F614C9">
      <w:pPr>
        <w:pStyle w:val="Heading1"/>
      </w:pPr>
      <w:bookmarkStart w:id="0" w:name="_Toc512602214"/>
      <w:r w:rsidRPr="009B0128">
        <w:t>Introduction</w:t>
      </w:r>
      <w:bookmarkEnd w:id="0"/>
    </w:p>
    <w:p w14:paraId="7DDB597F" w14:textId="77777777" w:rsidR="00B47C3B" w:rsidRDefault="00B47C3B" w:rsidP="00F614C9">
      <w:pPr>
        <w:spacing w:line="360" w:lineRule="auto"/>
      </w:pPr>
    </w:p>
    <w:p w14:paraId="4CA52DCD" w14:textId="4B7FB8A4" w:rsidR="00111FE6" w:rsidRDefault="00111FE6" w:rsidP="00F614C9">
      <w:pPr>
        <w:spacing w:line="360" w:lineRule="auto"/>
      </w:pPr>
      <w:r>
        <w:t>According to Morgan (2017), reflection is described as the process on looking back what has been done and pondering on it with a view to seeing if there is an approach to make it better. At university level, students need to take accountability for own personal development. Students are anticipated to improve capability on assessing their own accomplishment, drawing own conclusion about how well they did and how to improve it (Co</w:t>
      </w:r>
      <w:r w:rsidR="00F614C9">
        <w:t>t</w:t>
      </w:r>
      <w:r>
        <w:t>trell, 2010). Reflective practice is a tool to enhance learning experience that can be applied in the workplace.</w:t>
      </w:r>
    </w:p>
    <w:p w14:paraId="77DAEDEE" w14:textId="77777777" w:rsidR="00111FE6" w:rsidRDefault="00111FE6" w:rsidP="00F614C9">
      <w:pPr>
        <w:spacing w:line="360" w:lineRule="auto"/>
      </w:pPr>
    </w:p>
    <w:p w14:paraId="24E6C936" w14:textId="581960C0" w:rsidR="00111FE6" w:rsidRDefault="00111FE6" w:rsidP="00F614C9">
      <w:pPr>
        <w:spacing w:line="360" w:lineRule="auto"/>
      </w:pPr>
      <w:r>
        <w:t xml:space="preserve">The purpose of this reflective report is to recapitulate my </w:t>
      </w:r>
      <w:r w:rsidR="00D46D79">
        <w:t>learning journey</w:t>
      </w:r>
      <w:r>
        <w:t xml:space="preserve"> on this module at University of Wales Trinity of Saint David to hone my academic and employability skills from the first term up to the second term focusing on relative concepts and </w:t>
      </w:r>
      <w:r w:rsidR="00BB66A0">
        <w:t>methods</w:t>
      </w:r>
      <w:r>
        <w:t>. Furthermore, I would be reflecting on my skills that need improvement and recommend techniques on how to develop it.</w:t>
      </w:r>
    </w:p>
    <w:p w14:paraId="44C1D8EF" w14:textId="77777777" w:rsidR="00111FE6" w:rsidRDefault="00111FE6" w:rsidP="00F614C9">
      <w:pPr>
        <w:spacing w:line="360" w:lineRule="auto"/>
      </w:pPr>
    </w:p>
    <w:p w14:paraId="5CC9E7BB" w14:textId="77777777" w:rsidR="00B47C3B" w:rsidRDefault="00B47C3B" w:rsidP="00F614C9">
      <w:pPr>
        <w:pStyle w:val="Heading1"/>
      </w:pPr>
      <w:bookmarkStart w:id="1" w:name="_Toc512602215"/>
    </w:p>
    <w:p w14:paraId="5BAC2B21" w14:textId="630548E2" w:rsidR="00111FE6" w:rsidRDefault="00111FE6" w:rsidP="00F614C9">
      <w:pPr>
        <w:pStyle w:val="Heading1"/>
      </w:pPr>
      <w:r w:rsidRPr="009B0128">
        <w:t>First Term</w:t>
      </w:r>
      <w:bookmarkEnd w:id="1"/>
    </w:p>
    <w:p w14:paraId="4B2A62F9" w14:textId="3423D05C" w:rsidR="009B0128" w:rsidRDefault="009B0128" w:rsidP="00F614C9">
      <w:pPr>
        <w:spacing w:line="360" w:lineRule="auto"/>
        <w:rPr>
          <w:b/>
        </w:rPr>
      </w:pPr>
    </w:p>
    <w:p w14:paraId="5CFD3475" w14:textId="1A0320DA" w:rsidR="009B0128" w:rsidRDefault="009B0128" w:rsidP="00B47C3B">
      <w:pPr>
        <w:pStyle w:val="Heading2"/>
      </w:pPr>
      <w:bookmarkStart w:id="2" w:name="_Toc512602216"/>
      <w:r>
        <w:t>Employability Skills</w:t>
      </w:r>
      <w:bookmarkEnd w:id="2"/>
    </w:p>
    <w:p w14:paraId="05101185" w14:textId="77777777" w:rsidR="00B47C3B" w:rsidRPr="00B47C3B" w:rsidRDefault="00B47C3B" w:rsidP="00B47C3B"/>
    <w:p w14:paraId="76FF76D0" w14:textId="549BAE94" w:rsidR="00111FE6" w:rsidRDefault="00111FE6" w:rsidP="00F614C9">
      <w:pPr>
        <w:spacing w:line="360" w:lineRule="auto"/>
      </w:pPr>
      <w:r>
        <w:t>For the first three weeks of the term, different skills in the workplace had been evaluated. For me, the most significant aspects were the skills that employers are looking for career progression. At the time, I thought on developing few skills to be more employable, however I was surprised that there are huge number of employability skills needed to be considered for modern enterprise (Co</w:t>
      </w:r>
      <w:r w:rsidR="00BB66A0">
        <w:t>ttre</w:t>
      </w:r>
      <w:r>
        <w:t xml:space="preserve">ll, 2010). Perhaps, knowledge about how organisations operate in the 21st century is vital for employees looking for a competitive job. Significantly, I believe that computer literacy is mandatory for most companies because of the advancement of technology but it was not included on our learning materials. Time management is one of the vital skills that requires my personal attention to develop however, while we were discussing about it, I thought it was not an issue for me. At the time, I did not realise having a problem on my time management skill until on the near submission date of our assessments. I was pressured to submit my assignment on time because of procrastination on leaving almost everything on the last moment. I underestimated the time required to finish </w:t>
      </w:r>
      <w:r w:rsidR="004877D1">
        <w:t>all</w:t>
      </w:r>
      <w:r>
        <w:t xml:space="preserve"> my modules. As a result, I spent several sleepless nights and the quality of my reports were affected. It was a horrible experience. In future submission of assignments, starting to work on it as early as possible and managing priorities will definitely increase the quality of my submitted assignments without the unnecessary sufferings and pressures.</w:t>
      </w:r>
    </w:p>
    <w:p w14:paraId="417E03FF" w14:textId="29E930C5" w:rsidR="00111FE6" w:rsidRDefault="00111FE6" w:rsidP="00F614C9">
      <w:pPr>
        <w:spacing w:line="360" w:lineRule="auto"/>
      </w:pPr>
    </w:p>
    <w:p w14:paraId="7200C97C" w14:textId="547CCDA1" w:rsidR="009B0128" w:rsidRDefault="009B0128" w:rsidP="00F614C9">
      <w:pPr>
        <w:pStyle w:val="Heading2"/>
      </w:pPr>
      <w:bookmarkStart w:id="3" w:name="_Toc512602217"/>
      <w:r w:rsidRPr="009B0128">
        <w:t>Academic Skills</w:t>
      </w:r>
      <w:bookmarkEnd w:id="3"/>
    </w:p>
    <w:p w14:paraId="52E9856C" w14:textId="77777777" w:rsidR="00B47C3B" w:rsidRPr="00B47C3B" w:rsidRDefault="00B47C3B" w:rsidP="00B47C3B"/>
    <w:p w14:paraId="5A3597D3" w14:textId="604EAA6C" w:rsidR="00B47C3B" w:rsidRDefault="00111FE6" w:rsidP="00F614C9">
      <w:pPr>
        <w:spacing w:line="360" w:lineRule="auto"/>
      </w:pPr>
      <w:r>
        <w:t>On the fourth week, reflective writing was introduced</w:t>
      </w:r>
      <w:r w:rsidR="008C129E">
        <w:t>.</w:t>
      </w:r>
      <w:r>
        <w:t xml:space="preserve"> </w:t>
      </w:r>
      <w:r w:rsidR="008C129E">
        <w:t xml:space="preserve">In addition to that, </w:t>
      </w:r>
      <w:r>
        <w:t xml:space="preserve">self-reflective journals were discussed. I thought we were going to submit a reflective report at the end of the first term </w:t>
      </w:r>
      <w:r w:rsidR="008E4E48">
        <w:t>nevertheless</w:t>
      </w:r>
      <w:r>
        <w:t xml:space="preserve"> I was wrong. At the time, I was confused because the lecturer was narrating on submitting a 2000 words reflective report. At the end of the lecture, the teacher stated that it will be the next task on the second term. In my own opinion, this topic should be discussed on the beginning of the second term to avoid misperception. It is relevant </w:t>
      </w:r>
      <w:r>
        <w:lastRenderedPageBreak/>
        <w:t xml:space="preserve">nonetheless, there are more essential topics to be discussed first. This means that </w:t>
      </w:r>
      <w:r w:rsidR="00425820">
        <w:t>concentrating</w:t>
      </w:r>
      <w:r>
        <w:t xml:space="preserve"> on the first assessment should be the focus on the first term topics.</w:t>
      </w:r>
    </w:p>
    <w:p w14:paraId="30694099" w14:textId="13B67866" w:rsidR="00111FE6" w:rsidRDefault="00111FE6" w:rsidP="00F614C9">
      <w:pPr>
        <w:spacing w:line="360" w:lineRule="auto"/>
      </w:pPr>
      <w:r>
        <w:t>On the subsequent week of the term, gathering relevant sources for academic writing was an interesting topic to study. We were shown series of videos on note taking and how to evaluate source materials for writing. Previously, I thought that Wikipedia or any websites are reliable sources to write a report. Later, I learned that those are not considered a legitimate source material for academic writing. As a university student, we need to evaluate our reading materials. This knowledge assists me on writing my assignments not only on this subject but on other modules as well. For me, it is a valuable information on</w:t>
      </w:r>
      <w:r w:rsidR="004877D1">
        <w:t xml:space="preserve"> </w:t>
      </w:r>
      <w:r>
        <w:t xml:space="preserve">completing my assessments after long years out of university. </w:t>
      </w:r>
    </w:p>
    <w:p w14:paraId="50DFFCB5" w14:textId="77777777" w:rsidR="00111FE6" w:rsidRDefault="00111FE6" w:rsidP="00F614C9">
      <w:pPr>
        <w:spacing w:line="360" w:lineRule="auto"/>
      </w:pPr>
    </w:p>
    <w:p w14:paraId="3C0DF0A9" w14:textId="11E189FB" w:rsidR="00EE5D74" w:rsidRDefault="00111FE6" w:rsidP="00F614C9">
      <w:pPr>
        <w:spacing w:line="360" w:lineRule="auto"/>
      </w:pPr>
      <w:r>
        <w:t xml:space="preserve">Submission dates of assessments were fast approaching, consequently I was beginning to be anxious on how </w:t>
      </w:r>
      <w:r w:rsidR="004877D1">
        <w:t>I will</w:t>
      </w:r>
      <w:r>
        <w:t xml:space="preserve"> finish my written report on this module. Cottrell (2013) argues that academic writing in Higher Education utilises four styles such as descriptive, argumentative, evaluative and analytical. Furthermore, using formal English and aiming for clarity and conciseness are required in academic wring style. It is helpful to me that academic writing has been discussed in the class. I thought it is a valuable session to remind us about sentence structure and constructing paragraphs. This understanding, will be essential to finish my assignment with a </w:t>
      </w:r>
      <w:r w:rsidR="009F6E81">
        <w:t>better</w:t>
      </w:r>
      <w:r>
        <w:t xml:space="preserve"> mark.</w:t>
      </w:r>
      <w:r w:rsidR="00A92E63" w:rsidRPr="00A92E63">
        <w:t xml:space="preserve"> You</w:t>
      </w:r>
      <w:r w:rsidR="00A92E63">
        <w:t>T</w:t>
      </w:r>
      <w:r w:rsidR="00A92E63" w:rsidRPr="00A92E63">
        <w:t xml:space="preserve">ube videos for lecture were effective manner of teaching especially when my lecturer provided additional inputs and emphasized relevant concepts after playing the video. </w:t>
      </w:r>
      <w:r w:rsidR="00A92E63">
        <w:t xml:space="preserve"> </w:t>
      </w:r>
      <w:r>
        <w:t xml:space="preserve"> However, the lecturer was not following the given topics on the Moodle because the lecturer had different styles of teaching. In my observation, there was inconsistency on the topics being discussed and the lectures from the Moodle. I believe that topics in the Moodle must be evaluated to set a standard method of teaching material so that lecturers are obliged to use it and may add supplementary materials if it is necessary. There is no point of giving videos in the module if it will not be played on proper lecture</w:t>
      </w:r>
      <w:r w:rsidR="00A001EE">
        <w:t>.</w:t>
      </w:r>
    </w:p>
    <w:p w14:paraId="50F9FF41" w14:textId="77777777" w:rsidR="00CB108C" w:rsidRDefault="00CB108C" w:rsidP="00F614C9">
      <w:pPr>
        <w:spacing w:line="360" w:lineRule="auto"/>
        <w:ind w:left="720"/>
      </w:pPr>
    </w:p>
    <w:p w14:paraId="2973C96D" w14:textId="0DF68D6D" w:rsidR="00A001EE" w:rsidRDefault="00EE5D74" w:rsidP="00F614C9">
      <w:pPr>
        <w:spacing w:line="360" w:lineRule="auto"/>
      </w:pPr>
      <w:r>
        <w:t>The lecturer emphasized the importance of re</w:t>
      </w:r>
      <w:r w:rsidR="00D43399">
        <w:t xml:space="preserve">ferencing on writing our assignments to give credit to the writer of </w:t>
      </w:r>
      <w:r w:rsidR="00CB108C">
        <w:t xml:space="preserve">our </w:t>
      </w:r>
      <w:r w:rsidR="00D43399">
        <w:t xml:space="preserve">source </w:t>
      </w:r>
      <w:r w:rsidR="00CB108C">
        <w:t xml:space="preserve">material </w:t>
      </w:r>
      <w:r w:rsidR="00D43399">
        <w:t>and to avoid p</w:t>
      </w:r>
      <w:r w:rsidR="00CB108C">
        <w:t xml:space="preserve">lagiarism which has a tremendous impact on our assessments. </w:t>
      </w:r>
      <w:r w:rsidR="00886A36">
        <w:t xml:space="preserve">Referencing is the way of recognising in your own writing the intellectual work of others; work that has been </w:t>
      </w:r>
      <w:r w:rsidR="004741B0">
        <w:t>imparted</w:t>
      </w:r>
      <w:r w:rsidR="00886A36">
        <w:t xml:space="preserve"> in some </w:t>
      </w:r>
      <w:r w:rsidR="004741B0">
        <w:t>means</w:t>
      </w:r>
      <w:r w:rsidR="00886A36">
        <w:t xml:space="preserve"> to the public domain</w:t>
      </w:r>
      <w:sdt>
        <w:sdtPr>
          <w:id w:val="1377350172"/>
          <w:citation/>
        </w:sdtPr>
        <w:sdtEndPr/>
        <w:sdtContent>
          <w:r w:rsidR="004741B0">
            <w:fldChar w:fldCharType="begin"/>
          </w:r>
          <w:r w:rsidR="004741B0">
            <w:instrText xml:space="preserve"> CITATION Nev10 \l 2057 </w:instrText>
          </w:r>
          <w:r w:rsidR="004741B0">
            <w:fldChar w:fldCharType="separate"/>
          </w:r>
          <w:r w:rsidR="004741B0">
            <w:rPr>
              <w:noProof/>
            </w:rPr>
            <w:t xml:space="preserve"> </w:t>
          </w:r>
          <w:r w:rsidR="004741B0" w:rsidRPr="004741B0">
            <w:rPr>
              <w:noProof/>
            </w:rPr>
            <w:t>(Neville, 2010)</w:t>
          </w:r>
          <w:r w:rsidR="004741B0">
            <w:fldChar w:fldCharType="end"/>
          </w:r>
        </w:sdtContent>
      </w:sdt>
      <w:r w:rsidR="004741B0">
        <w:t xml:space="preserve">. </w:t>
      </w:r>
      <w:r w:rsidR="00310FA0">
        <w:t xml:space="preserve">Initially, I was </w:t>
      </w:r>
      <w:r w:rsidR="00F0263B">
        <w:t>shocked when</w:t>
      </w:r>
      <w:r w:rsidR="002C10D8">
        <w:t xml:space="preserve"> we</w:t>
      </w:r>
      <w:r w:rsidR="00A001EE">
        <w:t xml:space="preserve"> were studying Harvard referencing</w:t>
      </w:r>
      <w:r w:rsidR="002C10D8">
        <w:t xml:space="preserve"> because </w:t>
      </w:r>
      <w:r w:rsidR="002C10D8">
        <w:lastRenderedPageBreak/>
        <w:t xml:space="preserve">I was not aware of the significant purpose of this topic. </w:t>
      </w:r>
      <w:r w:rsidR="009B0128">
        <w:t>This knowledge is essential to me as a learner to give deserving courtesy to others’ work and to evade disciplinary action due to plagiarism.</w:t>
      </w:r>
    </w:p>
    <w:p w14:paraId="0290E2FB" w14:textId="0B6067F7" w:rsidR="009B0128" w:rsidRDefault="009B0128" w:rsidP="00F614C9">
      <w:pPr>
        <w:spacing w:line="360" w:lineRule="auto"/>
      </w:pPr>
    </w:p>
    <w:p w14:paraId="0A35E0C2" w14:textId="67FED04C" w:rsidR="00D46D79" w:rsidRDefault="009E118A" w:rsidP="00F614C9">
      <w:pPr>
        <w:spacing w:line="360" w:lineRule="auto"/>
      </w:pPr>
      <w:r>
        <w:t>Structure for the paragraph, paraphrasing and summarising were discussed on the last few sessions. At first, I thought it was just refresher topics for me. Nevertheless,</w:t>
      </w:r>
      <w:r w:rsidR="00D46D79">
        <w:t xml:space="preserve"> I</w:t>
      </w:r>
      <w:r>
        <w:t xml:space="preserve"> found out that there were still improvements to be developed</w:t>
      </w:r>
      <w:r w:rsidR="00D46D79">
        <w:t xml:space="preserve"> on my writing skills. This </w:t>
      </w:r>
      <w:r w:rsidR="008C129E">
        <w:t>knowledge</w:t>
      </w:r>
      <w:r w:rsidR="00D46D79">
        <w:t xml:space="preserve"> gave me a better understanding on unacceptable paraphrasing and content of proper conclusion.</w:t>
      </w:r>
      <w:r w:rsidR="0091705B">
        <w:t xml:space="preserve"> Additionally, on the last week of the first term, showing our assessments for any correction or improvements assist</w:t>
      </w:r>
      <w:r w:rsidR="008C129E">
        <w:t>ed</w:t>
      </w:r>
      <w:r w:rsidR="0091705B">
        <w:t xml:space="preserve"> me a lot to produce a better academic report. It was a struggle for me to complete my assessment on writing 2000 words covering all requirements on the task give</w:t>
      </w:r>
      <w:r w:rsidR="008E4E48">
        <w:t xml:space="preserve">n. There are many lessons that I learned on submitting a proper academic report. This </w:t>
      </w:r>
      <w:r w:rsidR="008C129E">
        <w:t>concept</w:t>
      </w:r>
      <w:r w:rsidR="008E4E48">
        <w:t xml:space="preserve"> will be useful to me as a university student.</w:t>
      </w:r>
      <w:r w:rsidR="0091705B">
        <w:t xml:space="preserve"> </w:t>
      </w:r>
    </w:p>
    <w:p w14:paraId="3A2F4734" w14:textId="42CB7AD2" w:rsidR="008E4E48" w:rsidRDefault="008E4E48" w:rsidP="00F614C9">
      <w:pPr>
        <w:spacing w:line="360" w:lineRule="auto"/>
      </w:pPr>
    </w:p>
    <w:p w14:paraId="13339778" w14:textId="11CC9DD6" w:rsidR="008E4E48" w:rsidRDefault="008E4E48" w:rsidP="008B0194">
      <w:pPr>
        <w:pStyle w:val="Heading1"/>
      </w:pPr>
      <w:bookmarkStart w:id="4" w:name="_Toc512602218"/>
      <w:r w:rsidRPr="008E4E48">
        <w:t>Second term</w:t>
      </w:r>
      <w:bookmarkEnd w:id="4"/>
    </w:p>
    <w:p w14:paraId="71CFCB5E" w14:textId="22BF1746" w:rsidR="00DF6B6D" w:rsidRDefault="00DF6B6D" w:rsidP="00F614C9">
      <w:pPr>
        <w:spacing w:line="360" w:lineRule="auto"/>
        <w:rPr>
          <w:b/>
        </w:rPr>
      </w:pPr>
    </w:p>
    <w:p w14:paraId="17EC8D68" w14:textId="68B2FA27" w:rsidR="00D60AA2" w:rsidRDefault="00D60AA2" w:rsidP="008B0194">
      <w:pPr>
        <w:pStyle w:val="Heading2"/>
      </w:pPr>
      <w:bookmarkStart w:id="5" w:name="_Toc512602219"/>
      <w:r>
        <w:t>Employability Skills and Job Hunting</w:t>
      </w:r>
      <w:bookmarkEnd w:id="5"/>
    </w:p>
    <w:p w14:paraId="353395FE" w14:textId="77777777" w:rsidR="00B47C3B" w:rsidRPr="00B47C3B" w:rsidRDefault="00B47C3B" w:rsidP="00B47C3B"/>
    <w:p w14:paraId="32911700" w14:textId="1E5C8003" w:rsidR="00DF6B6D" w:rsidRDefault="00DF6B6D" w:rsidP="00F614C9">
      <w:pPr>
        <w:spacing w:line="360" w:lineRule="auto"/>
      </w:pPr>
      <w:r>
        <w:t xml:space="preserve">On the first few sessions of the subsequent term, there was a review on employability skills. </w:t>
      </w:r>
      <w:r w:rsidR="003D4CF0">
        <w:t>For me</w:t>
      </w:r>
      <w:r w:rsidR="00282F4E">
        <w:t xml:space="preserve">, </w:t>
      </w:r>
      <w:r w:rsidR="003D4CF0">
        <w:t>it is significant to go over it again because</w:t>
      </w:r>
      <w:r w:rsidR="00282F4E">
        <w:rPr>
          <w:noProof/>
        </w:rPr>
        <w:t xml:space="preserve"> </w:t>
      </w:r>
      <w:r w:rsidR="00282F4E" w:rsidRPr="003D4CF0">
        <w:rPr>
          <w:noProof/>
        </w:rPr>
        <w:t xml:space="preserve">Holmes </w:t>
      </w:r>
      <w:r w:rsidR="00E47F42">
        <w:rPr>
          <w:noProof/>
        </w:rPr>
        <w:t>(</w:t>
      </w:r>
      <w:r w:rsidR="00282F4E" w:rsidRPr="003D4CF0">
        <w:rPr>
          <w:noProof/>
        </w:rPr>
        <w:t>2017)</w:t>
      </w:r>
      <w:r w:rsidR="00E47F42">
        <w:rPr>
          <w:noProof/>
        </w:rPr>
        <w:t xml:space="preserve"> </w:t>
      </w:r>
      <w:r w:rsidR="003D4CF0">
        <w:t>argues that one of the most significant aspects of job application is to make an impression on demonstrating your skills and abilities.</w:t>
      </w:r>
      <w:r w:rsidR="00E47F42">
        <w:t xml:space="preserve"> In addition to that, creating CV and job interview skills are vital for job application. At the time, I realised that there were lot of things to be im</w:t>
      </w:r>
      <w:r w:rsidR="00881267">
        <w:t>p</w:t>
      </w:r>
      <w:r w:rsidR="00E47F42">
        <w:t>roved on</w:t>
      </w:r>
      <w:r w:rsidR="00881267">
        <w:t xml:space="preserve"> making my proper CV such as not including my marital status, gender, National Insurance number and a lot more of my personal details which are not significant for the job specification. Having </w:t>
      </w:r>
      <w:r w:rsidR="008852A0">
        <w:t xml:space="preserve">learned that I must use words that make a positive impact, I can now create a better CV which has a better chance for me to get an interview. </w:t>
      </w:r>
      <w:r w:rsidR="00BB146E">
        <w:t xml:space="preserve">Later, if I would be chosen to be interviewed, I realised that body language and first impression have a great impact to be accepted on a job. </w:t>
      </w:r>
      <w:r w:rsidR="008C129E">
        <w:t>The ideas that I learned on these sessions</w:t>
      </w:r>
      <w:r w:rsidR="00BB146E">
        <w:t xml:space="preserve"> could be useful for job hunting and career progression</w:t>
      </w:r>
      <w:r w:rsidR="00D60AA2">
        <w:t>.</w:t>
      </w:r>
    </w:p>
    <w:p w14:paraId="12842D48" w14:textId="73C9E23E" w:rsidR="002D7AE4" w:rsidRDefault="002D7AE4" w:rsidP="00F614C9">
      <w:pPr>
        <w:spacing w:line="360" w:lineRule="auto"/>
      </w:pPr>
    </w:p>
    <w:p w14:paraId="2CDCAA8E" w14:textId="63B05FFE" w:rsidR="002D7AE4" w:rsidRDefault="002D7AE4" w:rsidP="008B0194">
      <w:pPr>
        <w:pStyle w:val="Heading2"/>
      </w:pPr>
      <w:bookmarkStart w:id="6" w:name="_Toc512602220"/>
      <w:r>
        <w:lastRenderedPageBreak/>
        <w:t xml:space="preserve">Research and </w:t>
      </w:r>
      <w:r w:rsidRPr="002D7AE4">
        <w:t>Reflective Writing</w:t>
      </w:r>
      <w:bookmarkEnd w:id="6"/>
    </w:p>
    <w:p w14:paraId="005F725D" w14:textId="77777777" w:rsidR="00B47C3B" w:rsidRPr="00B47C3B" w:rsidRDefault="00B47C3B" w:rsidP="00B47C3B"/>
    <w:p w14:paraId="2874068A" w14:textId="765D605B" w:rsidR="006116B6" w:rsidRDefault="006116B6" w:rsidP="00F614C9">
      <w:pPr>
        <w:spacing w:line="360" w:lineRule="auto"/>
      </w:pPr>
      <w:r>
        <w:t>On the subsequent weeks, research and reflective writing had been discussed. Research was like a review for me because it was discussed on more detailed manner on another module, Digital Skills and Research Methods. For me, research topic is essential to the learner of this university</w:t>
      </w:r>
      <w:r w:rsidR="00172A84">
        <w:t xml:space="preserve">. </w:t>
      </w:r>
      <w:r w:rsidR="00CB71D3">
        <w:t>Whereas</w:t>
      </w:r>
      <w:r w:rsidR="00172A84">
        <w:t xml:space="preserve">, I believe that it was a waste of time to include </w:t>
      </w:r>
      <w:r w:rsidR="00B803F0">
        <w:t>on this module</w:t>
      </w:r>
      <w:r w:rsidR="00172A84">
        <w:t xml:space="preserve"> and repeat discussing it again on another module. When it came to reflective writing, it was a second part of the first term topic on the same theme. </w:t>
      </w:r>
      <w:r w:rsidR="0059050A">
        <w:t>Surprisingly, it was divided into two parts on two terms.</w:t>
      </w:r>
      <w:r w:rsidR="0059050A" w:rsidRPr="0059050A">
        <w:t xml:space="preserve"> As a result of the arrangement of subjects, I was confused</w:t>
      </w:r>
      <w:r w:rsidR="0059050A">
        <w:t>.  Having experienced it, I wonder if it is much better to discuss two parts of research topics on the beginning of term two class.</w:t>
      </w:r>
      <w:r w:rsidR="00D56246">
        <w:t xml:space="preserve"> The time wasted on research topic may be </w:t>
      </w:r>
      <w:r w:rsidR="0053085A">
        <w:t>employed</w:t>
      </w:r>
      <w:r w:rsidR="00D56246">
        <w:t xml:space="preserve"> on discussing more in depth about reflective writing.  </w:t>
      </w:r>
      <w:r w:rsidR="0059050A">
        <w:t xml:space="preserve"> This understanding may be beneficial </w:t>
      </w:r>
      <w:r w:rsidR="00D56246">
        <w:t xml:space="preserve">for students in the future who are going to study this module. </w:t>
      </w:r>
    </w:p>
    <w:p w14:paraId="0B630F76" w14:textId="7254E6CC" w:rsidR="00D56246" w:rsidRDefault="00D56246" w:rsidP="00F614C9">
      <w:pPr>
        <w:spacing w:line="360" w:lineRule="auto"/>
      </w:pPr>
    </w:p>
    <w:p w14:paraId="3E272482" w14:textId="170E01C0" w:rsidR="00D56246" w:rsidRDefault="00D56246" w:rsidP="008B0194">
      <w:pPr>
        <w:pStyle w:val="Heading2"/>
      </w:pPr>
      <w:bookmarkStart w:id="7" w:name="_Toc512602221"/>
      <w:r w:rsidRPr="00D56246">
        <w:t>Presentations and Public Speaking</w:t>
      </w:r>
      <w:bookmarkEnd w:id="7"/>
    </w:p>
    <w:p w14:paraId="0F65D960" w14:textId="77777777" w:rsidR="00B47C3B" w:rsidRPr="00B47C3B" w:rsidRDefault="00B47C3B" w:rsidP="00B47C3B"/>
    <w:p w14:paraId="4B380E64" w14:textId="4F4D8A89" w:rsidR="00D41C07" w:rsidRDefault="00D612C3" w:rsidP="00F614C9">
      <w:pPr>
        <w:spacing w:line="360" w:lineRule="auto"/>
      </w:pPr>
      <w:r w:rsidRPr="00D612C3">
        <w:t>Presenting in front of people can be learned although it needs practice, methodical</w:t>
      </w:r>
      <w:r>
        <w:t xml:space="preserve"> training and guidance </w:t>
      </w:r>
      <w:r w:rsidR="008C129E" w:rsidRPr="00D612C3">
        <w:rPr>
          <w:noProof/>
        </w:rPr>
        <w:t>(Januleviciene</w:t>
      </w:r>
      <w:r w:rsidR="008C129E">
        <w:rPr>
          <w:noProof/>
        </w:rPr>
        <w:t xml:space="preserve"> </w:t>
      </w:r>
      <w:r w:rsidR="008C129E" w:rsidRPr="00D41C07">
        <w:rPr>
          <w:i/>
          <w:noProof/>
        </w:rPr>
        <w:t>et al</w:t>
      </w:r>
      <w:r w:rsidR="008C129E" w:rsidRPr="00D612C3">
        <w:rPr>
          <w:noProof/>
        </w:rPr>
        <w:t>, 2011)</w:t>
      </w:r>
      <w:r>
        <w:t>. When we discussed PowerPoint presentation</w:t>
      </w:r>
      <w:r w:rsidR="006A626E">
        <w:t xml:space="preserve">, it has been emphasized by the lecturer that the PowerPoint slides are only tools, the presentation is more on the speaker. </w:t>
      </w:r>
      <w:r w:rsidR="00E839C2">
        <w:t xml:space="preserve">As a result, slides must be concise, clear graphics, readable and less is more. </w:t>
      </w:r>
      <w:r w:rsidR="006A626E">
        <w:t>Having analysed that, I now realise that it is not only about the slides nevertheless, it is how a speaker delivers his/her ideas clearly and effectively to the audience.</w:t>
      </w:r>
      <w:r w:rsidR="00E839C2">
        <w:t xml:space="preserve"> Furthermore, while presenting, be confident and relaxed. I have significantly improved</w:t>
      </w:r>
      <w:r w:rsidR="00995DAA">
        <w:t xml:space="preserve"> my</w:t>
      </w:r>
      <w:r w:rsidR="00E839C2">
        <w:t xml:space="preserve"> presentation skills by understanding relevant ideas</w:t>
      </w:r>
      <w:r w:rsidR="00E839C2" w:rsidRPr="00E839C2">
        <w:t xml:space="preserve"> </w:t>
      </w:r>
      <w:r w:rsidR="00E839C2">
        <w:t xml:space="preserve">on this </w:t>
      </w:r>
      <w:r w:rsidR="00D41C07">
        <w:t>lecture</w:t>
      </w:r>
      <w:r w:rsidR="00E839C2">
        <w:t>. Consequently, when we had our group presentation on Teamworking in the Workplace last 17</w:t>
      </w:r>
      <w:r w:rsidR="00E839C2" w:rsidRPr="00E839C2">
        <w:rPr>
          <w:vertAlign w:val="superscript"/>
        </w:rPr>
        <w:t>th</w:t>
      </w:r>
      <w:r w:rsidR="00E839C2">
        <w:t xml:space="preserve"> of April 2018</w:t>
      </w:r>
      <w:r w:rsidR="00CA5142">
        <w:t>, our performance was far better than the group presentation last term. If we had this lecture session last term, it could be more beneficial for</w:t>
      </w:r>
      <w:r w:rsidR="00995DAA">
        <w:t xml:space="preserve"> me</w:t>
      </w:r>
      <w:r w:rsidR="00CA5142">
        <w:t xml:space="preserve"> to produce a more quality presentation.</w:t>
      </w:r>
    </w:p>
    <w:p w14:paraId="6CC87DD6" w14:textId="6290734D" w:rsidR="00D41C07" w:rsidRDefault="00D41C07" w:rsidP="00F614C9">
      <w:pPr>
        <w:spacing w:line="360" w:lineRule="auto"/>
        <w:rPr>
          <w:b/>
        </w:rPr>
      </w:pPr>
    </w:p>
    <w:p w14:paraId="5AA434DA" w14:textId="77777777" w:rsidR="00D41C07" w:rsidRDefault="00D41C07" w:rsidP="00F614C9">
      <w:pPr>
        <w:spacing w:line="360" w:lineRule="auto"/>
        <w:rPr>
          <w:b/>
        </w:rPr>
      </w:pPr>
    </w:p>
    <w:p w14:paraId="79FF3746" w14:textId="77777777" w:rsidR="00D41C07" w:rsidRPr="00CA5142" w:rsidRDefault="00D41C07" w:rsidP="00F614C9">
      <w:pPr>
        <w:spacing w:line="360" w:lineRule="auto"/>
        <w:rPr>
          <w:b/>
        </w:rPr>
      </w:pPr>
    </w:p>
    <w:p w14:paraId="227F8237" w14:textId="40BE125C" w:rsidR="00CA5142" w:rsidRDefault="00CA5142" w:rsidP="008B0194">
      <w:pPr>
        <w:pStyle w:val="Heading2"/>
      </w:pPr>
      <w:bookmarkStart w:id="8" w:name="_Toc512602222"/>
      <w:r w:rsidRPr="00CA5142">
        <w:lastRenderedPageBreak/>
        <w:t>Analytical Thinking and Critical Thinking</w:t>
      </w:r>
      <w:bookmarkEnd w:id="8"/>
    </w:p>
    <w:p w14:paraId="56D32E89" w14:textId="7EAD12CF" w:rsidR="00E92AEF" w:rsidRDefault="00E92AEF" w:rsidP="00F614C9">
      <w:pPr>
        <w:spacing w:line="360" w:lineRule="auto"/>
        <w:rPr>
          <w:b/>
        </w:rPr>
      </w:pPr>
    </w:p>
    <w:p w14:paraId="785EF920" w14:textId="3F019B10" w:rsidR="007E00E7" w:rsidRDefault="00E92AEF" w:rsidP="00F614C9">
      <w:pPr>
        <w:spacing w:line="360" w:lineRule="auto"/>
      </w:pPr>
      <w:r>
        <w:t xml:space="preserve">Initially, I thought that analytical thinking and critical thinking have no significant difference. </w:t>
      </w:r>
      <w:r w:rsidR="00173FA0">
        <w:t xml:space="preserve">I have </w:t>
      </w:r>
      <w:r w:rsidR="00D41C07">
        <w:t>discovered</w:t>
      </w:r>
      <w:r w:rsidR="00173FA0">
        <w:t xml:space="preserve"> that analytical thinking includes</w:t>
      </w:r>
      <w:r>
        <w:t xml:space="preserve"> </w:t>
      </w:r>
      <w:r w:rsidR="00173FA0">
        <w:t>systematic breaking down of information while critical thinking is seeking to assess the situation, verify, question, infer, interpret and formulate. Critical thinking is a part of analytical thinking to reach logical conclusi</w:t>
      </w:r>
      <w:r w:rsidR="00995DAA">
        <w:t xml:space="preserve">on </w:t>
      </w:r>
      <w:sdt>
        <w:sdtPr>
          <w:id w:val="1020195600"/>
          <w:citation/>
        </w:sdtPr>
        <w:sdtEndPr/>
        <w:sdtContent>
          <w:r w:rsidR="001C5B9D">
            <w:fldChar w:fldCharType="begin"/>
          </w:r>
          <w:r w:rsidR="001C5B9D">
            <w:instrText xml:space="preserve"> CITATION Cot11 \l 2057 </w:instrText>
          </w:r>
          <w:r w:rsidR="001C5B9D">
            <w:fldChar w:fldCharType="separate"/>
          </w:r>
          <w:r w:rsidR="001C5B9D" w:rsidRPr="001C5B9D">
            <w:rPr>
              <w:noProof/>
            </w:rPr>
            <w:t>(Cottrell, 2011)</w:t>
          </w:r>
          <w:r w:rsidR="001C5B9D">
            <w:fldChar w:fldCharType="end"/>
          </w:r>
        </w:sdtContent>
      </w:sdt>
      <w:r w:rsidR="001C5B9D">
        <w:t xml:space="preserve">. This understanding could be essential to me in my workplace as in-charge of bakery production at </w:t>
      </w:r>
      <w:proofErr w:type="spellStart"/>
      <w:r w:rsidR="001C5B9D">
        <w:t>Sainbury’s</w:t>
      </w:r>
      <w:proofErr w:type="spellEnd"/>
      <w:r w:rsidR="001C5B9D">
        <w:t xml:space="preserve"> supermarket on improving performance and reducing waste in in-store bakery. Furthermore, it is useful on </w:t>
      </w:r>
      <w:r w:rsidR="007E00E7">
        <w:t>writing my assessments not only on this module but for other modules as well. If analytical thinking and critical thinking were discussed more in-depth last term, it could enhance the quality of my assignments</w:t>
      </w:r>
      <w:r w:rsidR="00D41C07">
        <w:t xml:space="preserve"> last term.</w:t>
      </w:r>
    </w:p>
    <w:p w14:paraId="6C1A5B24" w14:textId="4A276020" w:rsidR="007E00E7" w:rsidRDefault="007E00E7" w:rsidP="00F614C9">
      <w:pPr>
        <w:spacing w:line="360" w:lineRule="auto"/>
      </w:pPr>
    </w:p>
    <w:p w14:paraId="639F82C4" w14:textId="3EF63C02" w:rsidR="007E00E7" w:rsidRDefault="007E00E7" w:rsidP="008B0194">
      <w:pPr>
        <w:pStyle w:val="Heading1"/>
      </w:pPr>
      <w:bookmarkStart w:id="9" w:name="_Toc512602223"/>
      <w:r w:rsidRPr="007E00E7">
        <w:t>Conclusion</w:t>
      </w:r>
      <w:r w:rsidR="004F10B7">
        <w:t xml:space="preserve"> and Recommendations</w:t>
      </w:r>
      <w:bookmarkEnd w:id="9"/>
    </w:p>
    <w:p w14:paraId="2996FAF5" w14:textId="2B32BC9F" w:rsidR="007E00E7" w:rsidRDefault="007E00E7" w:rsidP="00F614C9">
      <w:pPr>
        <w:spacing w:line="360" w:lineRule="auto"/>
        <w:rPr>
          <w:b/>
        </w:rPr>
      </w:pPr>
    </w:p>
    <w:p w14:paraId="0924BF89" w14:textId="3FDBE3C8" w:rsidR="00B7328F" w:rsidRDefault="002949CE" w:rsidP="00F614C9">
      <w:pPr>
        <w:spacing w:line="360" w:lineRule="auto"/>
      </w:pPr>
      <w:r>
        <w:t>My learning journey on this module improves significantly my employability skills in the workplace</w:t>
      </w:r>
      <w:r w:rsidR="001B3EDB">
        <w:t xml:space="preserve">. </w:t>
      </w:r>
      <w:r>
        <w:t xml:space="preserve"> </w:t>
      </w:r>
      <w:r w:rsidR="001B3EDB">
        <w:t>Moreover, my</w:t>
      </w:r>
      <w:r>
        <w:t xml:space="preserve"> academic skills </w:t>
      </w:r>
      <w:r w:rsidR="001B3EDB">
        <w:t>have developed throughout the term</w:t>
      </w:r>
      <w:r>
        <w:t>.</w:t>
      </w:r>
      <w:r w:rsidR="00EF2998">
        <w:t xml:space="preserve"> After a</w:t>
      </w:r>
      <w:r w:rsidR="002F048C">
        <w:t xml:space="preserve"> thoughtful reflection, there are several ways to enhance</w:t>
      </w:r>
      <w:r w:rsidR="00EF2998">
        <w:t xml:space="preserve"> my skills gap. </w:t>
      </w:r>
      <w:r w:rsidR="002F048C">
        <w:t xml:space="preserve">  </w:t>
      </w:r>
      <w:r w:rsidR="00EF2998">
        <w:t>Firstly. m</w:t>
      </w:r>
      <w:r w:rsidR="00DD0E39">
        <w:t>y skill on time management</w:t>
      </w:r>
      <w:r w:rsidR="002F048C">
        <w:t xml:space="preserve"> can be developed</w:t>
      </w:r>
      <w:r w:rsidR="00DD0E39">
        <w:t xml:space="preserve"> by prioritising and </w:t>
      </w:r>
      <w:r w:rsidR="002F048C">
        <w:t>avoid</w:t>
      </w:r>
      <w:r w:rsidR="00DD0E39">
        <w:t xml:space="preserve"> delaying on task</w:t>
      </w:r>
      <w:r w:rsidR="00EF2998">
        <w:t xml:space="preserve"> which</w:t>
      </w:r>
      <w:r w:rsidR="00DD0E39">
        <w:t xml:space="preserve"> </w:t>
      </w:r>
      <w:r w:rsidR="00EF2998">
        <w:t>are</w:t>
      </w:r>
      <w:r w:rsidR="00DD0E39">
        <w:t xml:space="preserve"> useful to</w:t>
      </w:r>
      <w:r w:rsidR="00E137AB">
        <w:t xml:space="preserve"> </w:t>
      </w:r>
      <w:r w:rsidR="00EF2998">
        <w:t>finish a quality task</w:t>
      </w:r>
      <w:r w:rsidR="00DD0E39">
        <w:t xml:space="preserve"> on time. Furthe</w:t>
      </w:r>
      <w:r w:rsidR="00E137AB">
        <w:t>r</w:t>
      </w:r>
      <w:r w:rsidR="00DD0E39">
        <w:t>more</w:t>
      </w:r>
      <w:r w:rsidR="00E137AB">
        <w:t>, my writing skills can be enhanced by reading lecture notes</w:t>
      </w:r>
      <w:r w:rsidR="00703375">
        <w:t xml:space="preserve"> on paraphrasing and </w:t>
      </w:r>
      <w:r w:rsidR="00E137AB">
        <w:t xml:space="preserve">watching YouTube videos in the Moodle </w:t>
      </w:r>
      <w:r w:rsidR="00703375">
        <w:t>about Harvard referencing</w:t>
      </w:r>
      <w:r w:rsidR="00955098">
        <w:t xml:space="preserve">. </w:t>
      </w:r>
      <w:r w:rsidR="00060F54">
        <w:t xml:space="preserve">Moreover, </w:t>
      </w:r>
      <w:r w:rsidR="00703375">
        <w:t>there is a greater chance for me to apply for a better job</w:t>
      </w:r>
      <w:r w:rsidR="00955098">
        <w:t xml:space="preserve"> by writing proper CV and acquiring interview skills. It can be developed </w:t>
      </w:r>
      <w:r w:rsidR="00060F54">
        <w:t xml:space="preserve">by knowing the format of CV and allot a time for preparing for an interview. </w:t>
      </w:r>
      <w:r w:rsidR="00955098">
        <w:t xml:space="preserve"> </w:t>
      </w:r>
      <w:r w:rsidR="00AE302E">
        <w:t>In addition to that, my PowerPoint presentation and public speaking can still be enhanced by</w:t>
      </w:r>
      <w:r w:rsidR="004F10B7">
        <w:t xml:space="preserve"> knowing how to use PowerPoint as</w:t>
      </w:r>
      <w:r w:rsidR="00900F99">
        <w:t xml:space="preserve"> a valuable</w:t>
      </w:r>
      <w:r w:rsidR="004F10B7">
        <w:t xml:space="preserve"> tool in the presentation and using </w:t>
      </w:r>
      <w:bookmarkStart w:id="10" w:name="_GoBack"/>
      <w:bookmarkEnd w:id="10"/>
      <w:r w:rsidR="004F10B7">
        <w:t>appropriate body language</w:t>
      </w:r>
      <w:r w:rsidR="00703375">
        <w:t xml:space="preserve"> on public speaking</w:t>
      </w:r>
      <w:r w:rsidR="004F10B7">
        <w:t>. Critical thinking and analytical thinking skills are beneficial to my workplace and to my study as well. I have learned to improve my critical thinking and analytical thinking skills by gathering relevant information and assessing the situation.</w:t>
      </w:r>
      <w:r w:rsidR="00D41C07">
        <w:t xml:space="preserve"> Lastly, I suggest</w:t>
      </w:r>
      <w:r w:rsidR="001C167D">
        <w:t xml:space="preserve"> a </w:t>
      </w:r>
      <w:r w:rsidR="00103D2B">
        <w:t>critical evaluation</w:t>
      </w:r>
      <w:r w:rsidR="001C167D">
        <w:t xml:space="preserve"> to </w:t>
      </w:r>
      <w:r w:rsidR="00214E36">
        <w:t>analyse</w:t>
      </w:r>
      <w:r w:rsidR="00D41C07">
        <w:t xml:space="preserve"> the most effective chronological order of the topics on this module and to assess the content and availability of topics on the Moodle</w:t>
      </w:r>
      <w:r w:rsidR="00DB1FCF">
        <w:t xml:space="preserve"> to enhance learning of students who are taking Certificate of Higher Education Skills for the Workplace.</w:t>
      </w:r>
    </w:p>
    <w:sdt>
      <w:sdtPr>
        <w:id w:val="1736113438"/>
        <w:docPartObj>
          <w:docPartGallery w:val="Bibliographies"/>
          <w:docPartUnique/>
        </w:docPartObj>
      </w:sdtPr>
      <w:sdtEndPr/>
      <w:sdtContent>
        <w:bookmarkStart w:id="11" w:name="_Toc512602224" w:displacedByCustomXml="next"/>
        <w:sdt>
          <w:sdtPr>
            <w:id w:val="-212189732"/>
            <w:docPartObj>
              <w:docPartGallery w:val="Bibliographies"/>
              <w:docPartUnique/>
            </w:docPartObj>
          </w:sdtPr>
          <w:sdtEndPr/>
          <w:sdtContent>
            <w:p w14:paraId="0B6B8CF9" w14:textId="7929BFB8" w:rsidR="003C3C16" w:rsidRDefault="003C3C16" w:rsidP="003A3765">
              <w:pPr>
                <w:jc w:val="left"/>
                <w:rPr>
                  <w:rStyle w:val="Heading1Char"/>
                </w:rPr>
              </w:pPr>
              <w:r w:rsidRPr="003A3765">
                <w:rPr>
                  <w:rStyle w:val="Heading1Char"/>
                </w:rPr>
                <w:t>References</w:t>
              </w:r>
              <w:bookmarkEnd w:id="11"/>
            </w:p>
            <w:p w14:paraId="51ACF718" w14:textId="77777777" w:rsidR="003A3765" w:rsidRPr="003A3765" w:rsidRDefault="003A3765" w:rsidP="003A3765">
              <w:pPr>
                <w:jc w:val="left"/>
                <w:rPr>
                  <w:rStyle w:val="Heading1Char"/>
                </w:rPr>
              </w:pPr>
            </w:p>
            <w:sdt>
              <w:sdtPr>
                <w:rPr>
                  <w:rFonts w:eastAsiaTheme="majorEastAsia" w:cstheme="majorBidi"/>
                  <w:b/>
                  <w:color w:val="2F5496" w:themeColor="accent1" w:themeShade="BF"/>
                  <w:sz w:val="32"/>
                  <w:szCs w:val="32"/>
                  <w:lang w:val="en-US"/>
                </w:rPr>
                <w:id w:val="-573587230"/>
                <w:bibliography/>
              </w:sdtPr>
              <w:sdtEndPr>
                <w:rPr>
                  <w:rFonts w:eastAsiaTheme="minorHAnsi" w:cstheme="minorBidi"/>
                  <w:b w:val="0"/>
                  <w:color w:val="auto"/>
                  <w:sz w:val="24"/>
                  <w:szCs w:val="22"/>
                  <w:lang w:val="en-GB"/>
                </w:rPr>
              </w:sdtEndPr>
              <w:sdtContent>
                <w:p w14:paraId="533DCFA2" w14:textId="721D1DD6" w:rsidR="003A3765" w:rsidRPr="003A3765" w:rsidRDefault="003C3C16" w:rsidP="003A3765">
                  <w:pPr>
                    <w:pStyle w:val="Bibliography"/>
                    <w:spacing w:line="360" w:lineRule="auto"/>
                    <w:jc w:val="left"/>
                    <w:rPr>
                      <w:lang w:val="en-US"/>
                    </w:rPr>
                  </w:pPr>
                  <w:r>
                    <w:rPr>
                      <w:noProof/>
                      <w:lang w:val="en-US"/>
                    </w:rPr>
                    <w:t>Cortrell, S.</w:t>
                  </w:r>
                  <w:r w:rsidR="003A3765">
                    <w:rPr>
                      <w:noProof/>
                      <w:lang w:val="en-US"/>
                    </w:rPr>
                    <w:t xml:space="preserve"> (</w:t>
                  </w:r>
                  <w:r>
                    <w:rPr>
                      <w:noProof/>
                      <w:lang w:val="en-US"/>
                    </w:rPr>
                    <w:t>2010</w:t>
                  </w:r>
                  <w:r w:rsidR="003A3765">
                    <w:rPr>
                      <w:noProof/>
                      <w:lang w:val="en-US"/>
                    </w:rPr>
                    <w:t>)</w:t>
                  </w:r>
                  <w:r>
                    <w:rPr>
                      <w:noProof/>
                      <w:lang w:val="en-US"/>
                    </w:rPr>
                    <w:t xml:space="preserve"> </w:t>
                  </w:r>
                  <w:r>
                    <w:rPr>
                      <w:i/>
                      <w:iCs/>
                      <w:noProof/>
                      <w:lang w:val="en-US"/>
                    </w:rPr>
                    <w:t xml:space="preserve">Skills for Success. </w:t>
                  </w:r>
                  <w:r>
                    <w:rPr>
                      <w:noProof/>
                      <w:lang w:val="en-US"/>
                    </w:rPr>
                    <w:t>2nd ed</w:t>
                  </w:r>
                  <w:r w:rsidR="003A3765">
                    <w:rPr>
                      <w:noProof/>
                      <w:lang w:val="en-US"/>
                    </w:rPr>
                    <w:t>n</w:t>
                  </w:r>
                  <w:r>
                    <w:rPr>
                      <w:noProof/>
                      <w:lang w:val="en-US"/>
                    </w:rPr>
                    <w:t xml:space="preserve">. </w:t>
                  </w:r>
                  <w:r w:rsidR="003A3765">
                    <w:rPr>
                      <w:noProof/>
                      <w:lang w:val="en-US"/>
                    </w:rPr>
                    <w:t>Basingstoke</w:t>
                  </w:r>
                  <w:r>
                    <w:rPr>
                      <w:noProof/>
                      <w:lang w:val="en-US"/>
                    </w:rPr>
                    <w:t>:</w:t>
                  </w:r>
                  <w:r w:rsidR="003A3765">
                    <w:rPr>
                      <w:noProof/>
                      <w:lang w:val="en-US"/>
                    </w:rPr>
                    <w:t xml:space="preserve"> Palgrave</w:t>
                  </w:r>
                  <w:r>
                    <w:rPr>
                      <w:noProof/>
                      <w:lang w:val="en-US"/>
                    </w:rPr>
                    <w:t xml:space="preserve"> MacMillan  Ltd.</w:t>
                  </w:r>
                </w:p>
                <w:p w14:paraId="0E3668C2" w14:textId="4126FFF0" w:rsidR="003A3765" w:rsidRPr="003A3765" w:rsidRDefault="003C3C16" w:rsidP="003A3765">
                  <w:pPr>
                    <w:pStyle w:val="Bibliography"/>
                    <w:spacing w:line="360" w:lineRule="auto"/>
                    <w:jc w:val="left"/>
                    <w:rPr>
                      <w:lang w:val="en-US"/>
                    </w:rPr>
                  </w:pPr>
                  <w:r>
                    <w:rPr>
                      <w:noProof/>
                      <w:lang w:val="en-US"/>
                    </w:rPr>
                    <w:t>Cottrell, S.</w:t>
                  </w:r>
                  <w:r w:rsidR="003A3765">
                    <w:rPr>
                      <w:noProof/>
                      <w:lang w:val="en-US"/>
                    </w:rPr>
                    <w:t xml:space="preserve"> (</w:t>
                  </w:r>
                  <w:r>
                    <w:rPr>
                      <w:noProof/>
                      <w:lang w:val="en-US"/>
                    </w:rPr>
                    <w:t>2011</w:t>
                  </w:r>
                  <w:r w:rsidR="003A3765">
                    <w:rPr>
                      <w:noProof/>
                      <w:lang w:val="en-US"/>
                    </w:rPr>
                    <w:t>)</w:t>
                  </w:r>
                  <w:r>
                    <w:rPr>
                      <w:noProof/>
                      <w:lang w:val="en-US"/>
                    </w:rPr>
                    <w:t xml:space="preserve"> </w:t>
                  </w:r>
                  <w:r>
                    <w:rPr>
                      <w:i/>
                      <w:iCs/>
                      <w:noProof/>
                      <w:lang w:val="en-US"/>
                    </w:rPr>
                    <w:t xml:space="preserve">Critical Thinking Skills: </w:t>
                  </w:r>
                  <w:r w:rsidR="003A3765">
                    <w:rPr>
                      <w:i/>
                      <w:iCs/>
                      <w:noProof/>
                      <w:lang w:val="en-US"/>
                    </w:rPr>
                    <w:t>D</w:t>
                  </w:r>
                  <w:r>
                    <w:rPr>
                      <w:i/>
                      <w:iCs/>
                      <w:noProof/>
                      <w:lang w:val="en-US"/>
                    </w:rPr>
                    <w:t xml:space="preserve">eveloping </w:t>
                  </w:r>
                  <w:r w:rsidR="003A3765">
                    <w:rPr>
                      <w:i/>
                      <w:iCs/>
                      <w:noProof/>
                      <w:lang w:val="en-US"/>
                    </w:rPr>
                    <w:t>E</w:t>
                  </w:r>
                  <w:r>
                    <w:rPr>
                      <w:i/>
                      <w:iCs/>
                      <w:noProof/>
                      <w:lang w:val="en-US"/>
                    </w:rPr>
                    <w:t xml:space="preserve">ffective </w:t>
                  </w:r>
                  <w:r w:rsidR="003A3765">
                    <w:rPr>
                      <w:i/>
                      <w:iCs/>
                      <w:noProof/>
                      <w:lang w:val="en-US"/>
                    </w:rPr>
                    <w:t>A</w:t>
                  </w:r>
                  <w:r>
                    <w:rPr>
                      <w:i/>
                      <w:iCs/>
                      <w:noProof/>
                      <w:lang w:val="en-US"/>
                    </w:rPr>
                    <w:t xml:space="preserve">nalysis and </w:t>
                  </w:r>
                  <w:r w:rsidR="003A3765">
                    <w:rPr>
                      <w:i/>
                      <w:iCs/>
                      <w:noProof/>
                      <w:lang w:val="en-US"/>
                    </w:rPr>
                    <w:t>A</w:t>
                  </w:r>
                  <w:r>
                    <w:rPr>
                      <w:i/>
                      <w:iCs/>
                      <w:noProof/>
                      <w:lang w:val="en-US"/>
                    </w:rPr>
                    <w:t xml:space="preserve">rgument. </w:t>
                  </w:r>
                  <w:r>
                    <w:rPr>
                      <w:noProof/>
                      <w:lang w:val="en-US"/>
                    </w:rPr>
                    <w:t>2</w:t>
                  </w:r>
                  <w:r w:rsidR="003A3765" w:rsidRPr="003A3765">
                    <w:rPr>
                      <w:noProof/>
                      <w:vertAlign w:val="superscript"/>
                      <w:lang w:val="en-US"/>
                    </w:rPr>
                    <w:t>nd</w:t>
                  </w:r>
                  <w:r w:rsidR="003A3765">
                    <w:rPr>
                      <w:noProof/>
                      <w:lang w:val="en-US"/>
                    </w:rPr>
                    <w:t xml:space="preserve"> </w:t>
                  </w:r>
                  <w:r>
                    <w:rPr>
                      <w:noProof/>
                      <w:lang w:val="en-US"/>
                    </w:rPr>
                    <w:t xml:space="preserve"> ed</w:t>
                  </w:r>
                  <w:r w:rsidR="003A3765">
                    <w:rPr>
                      <w:noProof/>
                      <w:lang w:val="en-US"/>
                    </w:rPr>
                    <w:t xml:space="preserve">n. </w:t>
                  </w:r>
                  <w:r>
                    <w:rPr>
                      <w:noProof/>
                      <w:lang w:val="en-US"/>
                    </w:rPr>
                    <w:t xml:space="preserve"> Basingstoke: Palgrave Macmillan Ltd.</w:t>
                  </w:r>
                </w:p>
                <w:p w14:paraId="6D33AA67" w14:textId="0DFE10E1" w:rsidR="003A3765" w:rsidRPr="003A3765" w:rsidRDefault="003C3C16" w:rsidP="00792D53">
                  <w:pPr>
                    <w:pStyle w:val="Bibliography"/>
                    <w:spacing w:line="360" w:lineRule="auto"/>
                    <w:jc w:val="left"/>
                    <w:rPr>
                      <w:lang w:val="en-US"/>
                    </w:rPr>
                  </w:pPr>
                  <w:r>
                    <w:rPr>
                      <w:noProof/>
                      <w:lang w:val="en-US"/>
                    </w:rPr>
                    <w:t>Cottrell, S.</w:t>
                  </w:r>
                  <w:r w:rsidR="003A3765">
                    <w:rPr>
                      <w:noProof/>
                      <w:lang w:val="en-US"/>
                    </w:rPr>
                    <w:t xml:space="preserve"> (</w:t>
                  </w:r>
                  <w:r>
                    <w:rPr>
                      <w:noProof/>
                      <w:lang w:val="en-US"/>
                    </w:rPr>
                    <w:t>2013</w:t>
                  </w:r>
                  <w:r w:rsidR="003A3765">
                    <w:rPr>
                      <w:noProof/>
                      <w:lang w:val="en-US"/>
                    </w:rPr>
                    <w:t xml:space="preserve">) </w:t>
                  </w:r>
                  <w:r>
                    <w:rPr>
                      <w:noProof/>
                      <w:lang w:val="en-US"/>
                    </w:rPr>
                    <w:t xml:space="preserve"> </w:t>
                  </w:r>
                  <w:r>
                    <w:rPr>
                      <w:i/>
                      <w:iCs/>
                      <w:noProof/>
                      <w:lang w:val="en-US"/>
                    </w:rPr>
                    <w:t xml:space="preserve">Study Skills Handbook. </w:t>
                  </w:r>
                  <w:r>
                    <w:rPr>
                      <w:noProof/>
                      <w:lang w:val="en-US"/>
                    </w:rPr>
                    <w:t>4</w:t>
                  </w:r>
                  <w:r w:rsidR="003A3765" w:rsidRPr="003A3765">
                    <w:rPr>
                      <w:noProof/>
                      <w:vertAlign w:val="superscript"/>
                      <w:lang w:val="en-US"/>
                    </w:rPr>
                    <w:t>th</w:t>
                  </w:r>
                  <w:r w:rsidR="003A3765">
                    <w:rPr>
                      <w:noProof/>
                      <w:lang w:val="en-US"/>
                    </w:rPr>
                    <w:t xml:space="preserve"> </w:t>
                  </w:r>
                  <w:r>
                    <w:rPr>
                      <w:noProof/>
                      <w:lang w:val="en-US"/>
                    </w:rPr>
                    <w:t xml:space="preserve"> ed</w:t>
                  </w:r>
                  <w:r w:rsidR="003A3765">
                    <w:rPr>
                      <w:noProof/>
                      <w:lang w:val="en-US"/>
                    </w:rPr>
                    <w:t xml:space="preserve">n. </w:t>
                  </w:r>
                  <w:r>
                    <w:rPr>
                      <w:noProof/>
                      <w:lang w:val="en-US"/>
                    </w:rPr>
                    <w:t xml:space="preserve"> New York: Palgrave Macmillan Ltd.</w:t>
                  </w:r>
                </w:p>
                <w:p w14:paraId="2299F83F" w14:textId="77777777" w:rsidR="00792D53" w:rsidRDefault="003C3C16" w:rsidP="00792D53">
                  <w:pPr>
                    <w:pStyle w:val="Bibliography"/>
                    <w:spacing w:line="360" w:lineRule="auto"/>
                    <w:jc w:val="left"/>
                    <w:rPr>
                      <w:noProof/>
                      <w:lang w:val="en-US"/>
                    </w:rPr>
                  </w:pPr>
                  <w:r>
                    <w:rPr>
                      <w:noProof/>
                      <w:lang w:val="en-US"/>
                    </w:rPr>
                    <w:t>Holmes, K.</w:t>
                  </w:r>
                  <w:r w:rsidR="00792D53">
                    <w:rPr>
                      <w:noProof/>
                      <w:lang w:val="en-US"/>
                    </w:rPr>
                    <w:t xml:space="preserve"> (</w:t>
                  </w:r>
                  <w:r>
                    <w:rPr>
                      <w:noProof/>
                      <w:lang w:val="en-US"/>
                    </w:rPr>
                    <w:t>2017</w:t>
                  </w:r>
                  <w:r w:rsidR="00792D53">
                    <w:rPr>
                      <w:noProof/>
                      <w:lang w:val="en-US"/>
                    </w:rPr>
                    <w:t xml:space="preserve">) </w:t>
                  </w:r>
                  <w:r>
                    <w:rPr>
                      <w:i/>
                      <w:iCs/>
                      <w:noProof/>
                      <w:lang w:val="en-US"/>
                    </w:rPr>
                    <w:t xml:space="preserve">What Emloyers Want?: The </w:t>
                  </w:r>
                  <w:r w:rsidR="00792D53">
                    <w:rPr>
                      <w:i/>
                      <w:iCs/>
                      <w:noProof/>
                      <w:lang w:val="en-US"/>
                    </w:rPr>
                    <w:t>E</w:t>
                  </w:r>
                  <w:r>
                    <w:rPr>
                      <w:i/>
                      <w:iCs/>
                      <w:noProof/>
                      <w:lang w:val="en-US"/>
                    </w:rPr>
                    <w:t xml:space="preserve">mployability </w:t>
                  </w:r>
                  <w:r w:rsidR="00792D53">
                    <w:rPr>
                      <w:i/>
                      <w:iCs/>
                      <w:noProof/>
                      <w:lang w:val="en-US"/>
                    </w:rPr>
                    <w:t>S</w:t>
                  </w:r>
                  <w:r>
                    <w:rPr>
                      <w:i/>
                      <w:iCs/>
                      <w:noProof/>
                      <w:lang w:val="en-US"/>
                    </w:rPr>
                    <w:t xml:space="preserve">kills </w:t>
                  </w:r>
                  <w:r w:rsidR="00792D53">
                    <w:rPr>
                      <w:i/>
                      <w:iCs/>
                      <w:noProof/>
                      <w:lang w:val="en-US"/>
                    </w:rPr>
                    <w:t>H</w:t>
                  </w:r>
                  <w:r>
                    <w:rPr>
                      <w:i/>
                      <w:iCs/>
                      <w:noProof/>
                      <w:lang w:val="en-US"/>
                    </w:rPr>
                    <w:t xml:space="preserve">andbook. </w:t>
                  </w:r>
                  <w:r>
                    <w:rPr>
                      <w:noProof/>
                      <w:lang w:val="en-US"/>
                    </w:rPr>
                    <w:t>2</w:t>
                  </w:r>
                  <w:r w:rsidR="00792D53" w:rsidRPr="00792D53">
                    <w:rPr>
                      <w:noProof/>
                      <w:vertAlign w:val="superscript"/>
                      <w:lang w:val="en-US"/>
                    </w:rPr>
                    <w:t>nd</w:t>
                  </w:r>
                  <w:r w:rsidR="00792D53">
                    <w:rPr>
                      <w:noProof/>
                      <w:lang w:val="en-US"/>
                    </w:rPr>
                    <w:t xml:space="preserve"> </w:t>
                  </w:r>
                  <w:r>
                    <w:rPr>
                      <w:noProof/>
                      <w:lang w:val="en-US"/>
                    </w:rPr>
                    <w:t xml:space="preserve"> ed</w:t>
                  </w:r>
                  <w:r w:rsidR="00792D53">
                    <w:rPr>
                      <w:noProof/>
                      <w:lang w:val="en-US"/>
                    </w:rPr>
                    <w:t>n</w:t>
                  </w:r>
                  <w:r>
                    <w:rPr>
                      <w:noProof/>
                      <w:lang w:val="en-US"/>
                    </w:rPr>
                    <w:t>. London: Crimson Publishing Ltd.</w:t>
                  </w:r>
                </w:p>
                <w:p w14:paraId="0A16C504" w14:textId="3AC8C7EE" w:rsidR="003C3C16" w:rsidRPr="00DB71A4" w:rsidRDefault="003C3C16" w:rsidP="00DB71A4">
                  <w:pPr>
                    <w:pStyle w:val="Bibliography"/>
                    <w:spacing w:line="360" w:lineRule="auto"/>
                    <w:jc w:val="left"/>
                    <w:rPr>
                      <w:noProof/>
                      <w:lang w:val="en-US"/>
                    </w:rPr>
                  </w:pPr>
                  <w:r>
                    <w:rPr>
                      <w:noProof/>
                      <w:lang w:val="en-US"/>
                    </w:rPr>
                    <w:t xml:space="preserve">Januleviciene, V. </w:t>
                  </w:r>
                  <w:r w:rsidR="002447B8">
                    <w:rPr>
                      <w:noProof/>
                      <w:lang w:val="en-US"/>
                    </w:rPr>
                    <w:t xml:space="preserve"> </w:t>
                  </w:r>
                  <w:r w:rsidR="002447B8">
                    <w:rPr>
                      <w:i/>
                      <w:noProof/>
                      <w:lang w:val="en-US"/>
                    </w:rPr>
                    <w:t>et al</w:t>
                  </w:r>
                  <w:r w:rsidR="002447B8">
                    <w:rPr>
                      <w:noProof/>
                      <w:lang w:val="en-US"/>
                    </w:rPr>
                    <w:t xml:space="preserve"> (</w:t>
                  </w:r>
                  <w:r>
                    <w:rPr>
                      <w:noProof/>
                      <w:lang w:val="en-US"/>
                    </w:rPr>
                    <w:t xml:space="preserve"> 2011</w:t>
                  </w:r>
                  <w:r w:rsidR="002447B8">
                    <w:rPr>
                      <w:noProof/>
                      <w:lang w:val="en-US"/>
                    </w:rPr>
                    <w:t>) ‘</w:t>
                  </w:r>
                  <w:r>
                    <w:rPr>
                      <w:noProof/>
                      <w:lang w:val="en-US"/>
                    </w:rPr>
                    <w:t xml:space="preserve"> English for </w:t>
                  </w:r>
                  <w:r w:rsidR="002447B8">
                    <w:rPr>
                      <w:noProof/>
                      <w:lang w:val="en-US"/>
                    </w:rPr>
                    <w:t>s</w:t>
                  </w:r>
                  <w:r>
                    <w:rPr>
                      <w:noProof/>
                      <w:lang w:val="en-US"/>
                    </w:rPr>
                    <w:t xml:space="preserve">pecific </w:t>
                  </w:r>
                  <w:r w:rsidR="002447B8">
                    <w:rPr>
                      <w:noProof/>
                      <w:lang w:val="en-US"/>
                    </w:rPr>
                    <w:t>p</w:t>
                  </w:r>
                  <w:r>
                    <w:rPr>
                      <w:noProof/>
                      <w:lang w:val="en-US"/>
                    </w:rPr>
                    <w:t xml:space="preserve">urposes and </w:t>
                  </w:r>
                  <w:r w:rsidR="002447B8">
                    <w:rPr>
                      <w:noProof/>
                      <w:lang w:val="en-US"/>
                    </w:rPr>
                    <w:t>p</w:t>
                  </w:r>
                  <w:r>
                    <w:rPr>
                      <w:noProof/>
                      <w:lang w:val="en-US"/>
                    </w:rPr>
                    <w:t xml:space="preserve">ublic </w:t>
                  </w:r>
                  <w:r w:rsidR="002447B8">
                    <w:rPr>
                      <w:noProof/>
                      <w:lang w:val="en-US"/>
                    </w:rPr>
                    <w:t>s</w:t>
                  </w:r>
                  <w:r>
                    <w:rPr>
                      <w:noProof/>
                      <w:lang w:val="en-US"/>
                    </w:rPr>
                    <w:t>peaking</w:t>
                  </w:r>
                  <w:r w:rsidR="002447B8">
                    <w:rPr>
                      <w:noProof/>
                      <w:lang w:val="en-US"/>
                    </w:rPr>
                    <w:t>’</w:t>
                  </w:r>
                  <w:r>
                    <w:rPr>
                      <w:noProof/>
                      <w:lang w:val="en-US"/>
                    </w:rPr>
                    <w:t xml:space="preserve"> </w:t>
                  </w:r>
                  <w:r>
                    <w:rPr>
                      <w:i/>
                      <w:iCs/>
                      <w:noProof/>
                      <w:lang w:val="en-US"/>
                    </w:rPr>
                    <w:t xml:space="preserve">Socialiniu Mokslu Studijos, </w:t>
                  </w:r>
                  <w:r>
                    <w:rPr>
                      <w:noProof/>
                      <w:lang w:val="en-US"/>
                    </w:rPr>
                    <w:t>3(2), pp. 45-49.</w:t>
                  </w:r>
                  <w:r w:rsidR="00DB71A4">
                    <w:rPr>
                      <w:noProof/>
                      <w:lang w:val="en-US"/>
                    </w:rPr>
                    <w:t xml:space="preserve"> [Online]. Available at: </w:t>
                  </w:r>
                  <w:hyperlink r:id="rId10" w:history="1">
                    <w:r w:rsidR="00DB71A4" w:rsidRPr="00DB71A4">
                      <w:rPr>
                        <w:rStyle w:val="Hyperlink"/>
                        <w:noProof/>
                        <w:lang w:val="en-US"/>
                      </w:rPr>
                      <w:t>https://search-proquest-com.ezproxy.uwtsd.ac.uk/docview/1426165789?accountid=130472&amp;rfr_id=info%3Axri%2Fsid%3Aprimo</w:t>
                    </w:r>
                  </w:hyperlink>
                  <w:r w:rsidR="00DB71A4" w:rsidRPr="00DB71A4">
                    <w:rPr>
                      <w:noProof/>
                      <w:lang w:val="en-US"/>
                    </w:rPr>
                    <w:t xml:space="preserve">  [</w:t>
                  </w:r>
                  <w:r w:rsidR="00DB71A4">
                    <w:rPr>
                      <w:noProof/>
                      <w:lang w:val="en-US"/>
                    </w:rPr>
                    <w:t>Accessed: 23</w:t>
                  </w:r>
                  <w:r w:rsidR="00DB71A4" w:rsidRPr="00DB71A4">
                    <w:rPr>
                      <w:noProof/>
                      <w:vertAlign w:val="superscript"/>
                      <w:lang w:val="en-US"/>
                    </w:rPr>
                    <w:t>rd</w:t>
                  </w:r>
                  <w:r w:rsidR="00DB71A4">
                    <w:rPr>
                      <w:noProof/>
                      <w:lang w:val="en-US"/>
                    </w:rPr>
                    <w:t xml:space="preserve"> April 2018].</w:t>
                  </w:r>
                </w:p>
                <w:p w14:paraId="2690F156" w14:textId="56CE1114" w:rsidR="003C3C16" w:rsidRDefault="003C3C16" w:rsidP="00DB71A4">
                  <w:pPr>
                    <w:pStyle w:val="Bibliography"/>
                    <w:spacing w:line="360" w:lineRule="auto"/>
                    <w:jc w:val="left"/>
                    <w:rPr>
                      <w:noProof/>
                      <w:lang w:val="en-US"/>
                    </w:rPr>
                  </w:pPr>
                  <w:r>
                    <w:rPr>
                      <w:noProof/>
                      <w:lang w:val="en-US"/>
                    </w:rPr>
                    <w:t>Morgan, P.</w:t>
                  </w:r>
                  <w:r w:rsidR="00DB71A4">
                    <w:rPr>
                      <w:noProof/>
                      <w:lang w:val="en-US"/>
                    </w:rPr>
                    <w:t xml:space="preserve"> (</w:t>
                  </w:r>
                  <w:r>
                    <w:rPr>
                      <w:noProof/>
                      <w:lang w:val="en-US"/>
                    </w:rPr>
                    <w:t>2017</w:t>
                  </w:r>
                  <w:r w:rsidR="00DB71A4">
                    <w:rPr>
                      <w:noProof/>
                      <w:lang w:val="en-US"/>
                    </w:rPr>
                    <w:t>)</w:t>
                  </w:r>
                  <w:r>
                    <w:rPr>
                      <w:noProof/>
                      <w:lang w:val="en-US"/>
                    </w:rPr>
                    <w:t xml:space="preserve"> </w:t>
                  </w:r>
                  <w:r>
                    <w:rPr>
                      <w:i/>
                      <w:iCs/>
                      <w:noProof/>
                      <w:lang w:val="en-US"/>
                    </w:rPr>
                    <w:t xml:space="preserve">The Business Student's Guide to Study and Employability. </w:t>
                  </w:r>
                  <w:r>
                    <w:rPr>
                      <w:noProof/>
                      <w:lang w:val="en-US"/>
                    </w:rPr>
                    <w:t>London: SAGE Publications Ltd.</w:t>
                  </w:r>
                </w:p>
                <w:p w14:paraId="218743A4" w14:textId="14CBFDA4" w:rsidR="003C3C16" w:rsidRDefault="003C3C16" w:rsidP="003A3765">
                  <w:pPr>
                    <w:pStyle w:val="Bibliography"/>
                    <w:spacing w:line="240" w:lineRule="auto"/>
                    <w:jc w:val="left"/>
                    <w:rPr>
                      <w:noProof/>
                      <w:lang w:val="en-US"/>
                    </w:rPr>
                  </w:pPr>
                  <w:r>
                    <w:rPr>
                      <w:noProof/>
                      <w:lang w:val="en-US"/>
                    </w:rPr>
                    <w:t>Neville, C.</w:t>
                  </w:r>
                  <w:r w:rsidR="001971C0">
                    <w:rPr>
                      <w:noProof/>
                      <w:lang w:val="en-US"/>
                    </w:rPr>
                    <w:t xml:space="preserve"> </w:t>
                  </w:r>
                  <w:r w:rsidR="00DB71A4">
                    <w:rPr>
                      <w:noProof/>
                      <w:lang w:val="en-US"/>
                    </w:rPr>
                    <w:t>(</w:t>
                  </w:r>
                  <w:r>
                    <w:rPr>
                      <w:noProof/>
                      <w:lang w:val="en-US"/>
                    </w:rPr>
                    <w:t xml:space="preserve"> 2010</w:t>
                  </w:r>
                  <w:r w:rsidR="00DB71A4">
                    <w:rPr>
                      <w:noProof/>
                      <w:lang w:val="en-US"/>
                    </w:rPr>
                    <w:t>)</w:t>
                  </w:r>
                  <w:r>
                    <w:rPr>
                      <w:noProof/>
                      <w:lang w:val="en-US"/>
                    </w:rPr>
                    <w:t xml:space="preserve"> </w:t>
                  </w:r>
                  <w:r>
                    <w:rPr>
                      <w:i/>
                      <w:iCs/>
                      <w:noProof/>
                      <w:lang w:val="en-US"/>
                    </w:rPr>
                    <w:t xml:space="preserve">Complete Guide to Referencing and Avoiding Plagiarism. </w:t>
                  </w:r>
                  <w:r>
                    <w:rPr>
                      <w:noProof/>
                      <w:lang w:val="en-US"/>
                    </w:rPr>
                    <w:t>2nd ed</w:t>
                  </w:r>
                  <w:r w:rsidR="00DB71A4">
                    <w:rPr>
                      <w:noProof/>
                      <w:lang w:val="en-US"/>
                    </w:rPr>
                    <w:t>n</w:t>
                  </w:r>
                  <w:r>
                    <w:rPr>
                      <w:noProof/>
                      <w:lang w:val="en-US"/>
                    </w:rPr>
                    <w:t>. London: McGraw-Hill Companies.</w:t>
                  </w:r>
                </w:p>
                <w:p w14:paraId="380BE6C1" w14:textId="48C182BF" w:rsidR="003C3C16" w:rsidRDefault="006272A7" w:rsidP="003A3765">
                  <w:pPr>
                    <w:jc w:val="left"/>
                  </w:pPr>
                </w:p>
              </w:sdtContent>
            </w:sdt>
          </w:sdtContent>
        </w:sdt>
        <w:p w14:paraId="10BCD51F" w14:textId="04FA15D8" w:rsidR="00282F4E" w:rsidRDefault="006272A7" w:rsidP="003A3765">
          <w:pPr>
            <w:jc w:val="left"/>
          </w:pPr>
        </w:p>
      </w:sdtContent>
    </w:sdt>
    <w:p w14:paraId="6BAA5A08" w14:textId="77777777" w:rsidR="00A001EE" w:rsidRDefault="00A001EE" w:rsidP="003A3765">
      <w:pPr>
        <w:jc w:val="left"/>
      </w:pPr>
    </w:p>
    <w:p w14:paraId="6473BDA6" w14:textId="473F6C82" w:rsidR="00A92E63" w:rsidRDefault="00A92E63" w:rsidP="003A3765">
      <w:pPr>
        <w:jc w:val="left"/>
      </w:pPr>
    </w:p>
    <w:p w14:paraId="6732A3F2" w14:textId="77777777" w:rsidR="00A92E63" w:rsidRDefault="00A92E63" w:rsidP="003A3765">
      <w:pPr>
        <w:jc w:val="left"/>
      </w:pPr>
    </w:p>
    <w:p w14:paraId="46BCF3B7" w14:textId="071D19CF" w:rsidR="00111FE6" w:rsidRDefault="00111FE6" w:rsidP="003A3765">
      <w:pPr>
        <w:jc w:val="left"/>
      </w:pPr>
    </w:p>
    <w:p w14:paraId="46DEE9A0" w14:textId="77777777" w:rsidR="00941F1A" w:rsidRDefault="00941F1A"/>
    <w:sectPr w:rsidR="00941F1A" w:rsidSect="00593A0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611898" w14:textId="77777777" w:rsidR="006272A7" w:rsidRDefault="006272A7" w:rsidP="008B0194">
      <w:pPr>
        <w:spacing w:after="0" w:line="240" w:lineRule="auto"/>
      </w:pPr>
      <w:r>
        <w:separator/>
      </w:r>
    </w:p>
  </w:endnote>
  <w:endnote w:type="continuationSeparator" w:id="0">
    <w:p w14:paraId="63C2B91D" w14:textId="77777777" w:rsidR="006272A7" w:rsidRDefault="006272A7" w:rsidP="008B0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7759716"/>
      <w:docPartObj>
        <w:docPartGallery w:val="Page Numbers (Bottom of Page)"/>
        <w:docPartUnique/>
      </w:docPartObj>
    </w:sdtPr>
    <w:sdtEndPr>
      <w:rPr>
        <w:noProof/>
      </w:rPr>
    </w:sdtEndPr>
    <w:sdtContent>
      <w:p w14:paraId="1A33D678" w14:textId="058115F9" w:rsidR="008B0194" w:rsidRDefault="008B01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C85F7C" w14:textId="77777777" w:rsidR="008B0194" w:rsidRDefault="008B0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910DDB" w14:textId="77777777" w:rsidR="006272A7" w:rsidRDefault="006272A7" w:rsidP="008B0194">
      <w:pPr>
        <w:spacing w:after="0" w:line="240" w:lineRule="auto"/>
      </w:pPr>
      <w:r>
        <w:separator/>
      </w:r>
    </w:p>
  </w:footnote>
  <w:footnote w:type="continuationSeparator" w:id="0">
    <w:p w14:paraId="4D869D49" w14:textId="77777777" w:rsidR="006272A7" w:rsidRDefault="006272A7" w:rsidP="008B01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FE6"/>
    <w:rsid w:val="00060F54"/>
    <w:rsid w:val="000C314B"/>
    <w:rsid w:val="000E6EFC"/>
    <w:rsid w:val="000F1220"/>
    <w:rsid w:val="00103D2B"/>
    <w:rsid w:val="00111FE6"/>
    <w:rsid w:val="00172A84"/>
    <w:rsid w:val="00173FA0"/>
    <w:rsid w:val="001971C0"/>
    <w:rsid w:val="001B3EDB"/>
    <w:rsid w:val="001C167D"/>
    <w:rsid w:val="001C5B9D"/>
    <w:rsid w:val="00214E36"/>
    <w:rsid w:val="002447B8"/>
    <w:rsid w:val="00282F4E"/>
    <w:rsid w:val="002949CE"/>
    <w:rsid w:val="002C10D8"/>
    <w:rsid w:val="002D7AE4"/>
    <w:rsid w:val="002E47A6"/>
    <w:rsid w:val="002F048C"/>
    <w:rsid w:val="00310FA0"/>
    <w:rsid w:val="00345992"/>
    <w:rsid w:val="00373403"/>
    <w:rsid w:val="0039784F"/>
    <w:rsid w:val="003A3765"/>
    <w:rsid w:val="003C3C16"/>
    <w:rsid w:val="003D4CF0"/>
    <w:rsid w:val="00425820"/>
    <w:rsid w:val="004741B0"/>
    <w:rsid w:val="004877D1"/>
    <w:rsid w:val="004F10B7"/>
    <w:rsid w:val="0053085A"/>
    <w:rsid w:val="0059050A"/>
    <w:rsid w:val="00593A01"/>
    <w:rsid w:val="00596662"/>
    <w:rsid w:val="006116B6"/>
    <w:rsid w:val="006272A7"/>
    <w:rsid w:val="006A626E"/>
    <w:rsid w:val="00703375"/>
    <w:rsid w:val="00792D53"/>
    <w:rsid w:val="007E00E7"/>
    <w:rsid w:val="0082664D"/>
    <w:rsid w:val="00881267"/>
    <w:rsid w:val="008852A0"/>
    <w:rsid w:val="00886A36"/>
    <w:rsid w:val="008B0194"/>
    <w:rsid w:val="008C129E"/>
    <w:rsid w:val="008E4E48"/>
    <w:rsid w:val="00900F99"/>
    <w:rsid w:val="0091705B"/>
    <w:rsid w:val="00941F1A"/>
    <w:rsid w:val="00955098"/>
    <w:rsid w:val="0099273F"/>
    <w:rsid w:val="00995DAA"/>
    <w:rsid w:val="009B0128"/>
    <w:rsid w:val="009E118A"/>
    <w:rsid w:val="009F6E81"/>
    <w:rsid w:val="00A001EE"/>
    <w:rsid w:val="00A805A4"/>
    <w:rsid w:val="00A92E63"/>
    <w:rsid w:val="00AE302E"/>
    <w:rsid w:val="00B47C3B"/>
    <w:rsid w:val="00B537A5"/>
    <w:rsid w:val="00B66845"/>
    <w:rsid w:val="00B7328F"/>
    <w:rsid w:val="00B803F0"/>
    <w:rsid w:val="00BB146E"/>
    <w:rsid w:val="00BB66A0"/>
    <w:rsid w:val="00C26D02"/>
    <w:rsid w:val="00C96A60"/>
    <w:rsid w:val="00CA5142"/>
    <w:rsid w:val="00CB108C"/>
    <w:rsid w:val="00CB71D3"/>
    <w:rsid w:val="00CC4F07"/>
    <w:rsid w:val="00CF4741"/>
    <w:rsid w:val="00D41C07"/>
    <w:rsid w:val="00D43399"/>
    <w:rsid w:val="00D46D79"/>
    <w:rsid w:val="00D56246"/>
    <w:rsid w:val="00D60AA2"/>
    <w:rsid w:val="00D612C3"/>
    <w:rsid w:val="00DB1FCF"/>
    <w:rsid w:val="00DB71A4"/>
    <w:rsid w:val="00DD0E39"/>
    <w:rsid w:val="00DF6B6D"/>
    <w:rsid w:val="00E103BF"/>
    <w:rsid w:val="00E137AB"/>
    <w:rsid w:val="00E14A15"/>
    <w:rsid w:val="00E36D9B"/>
    <w:rsid w:val="00E47F42"/>
    <w:rsid w:val="00E839C2"/>
    <w:rsid w:val="00E92AEF"/>
    <w:rsid w:val="00EA4D5B"/>
    <w:rsid w:val="00EE5D74"/>
    <w:rsid w:val="00EF2998"/>
    <w:rsid w:val="00EF782B"/>
    <w:rsid w:val="00F0263B"/>
    <w:rsid w:val="00F155B9"/>
    <w:rsid w:val="00F61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5A247"/>
  <w15:chartTrackingRefBased/>
  <w15:docId w15:val="{ACCC7316-BAD2-4679-A591-74D12041F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1FE6"/>
    <w:pPr>
      <w:jc w:val="both"/>
    </w:pPr>
    <w:rPr>
      <w:rFonts w:ascii="Times New Roman" w:hAnsi="Times New Roman"/>
      <w:sz w:val="24"/>
    </w:rPr>
  </w:style>
  <w:style w:type="paragraph" w:styleId="Heading1">
    <w:name w:val="heading 1"/>
    <w:basedOn w:val="Normal"/>
    <w:next w:val="Normal"/>
    <w:link w:val="Heading1Char"/>
    <w:uiPriority w:val="9"/>
    <w:qFormat/>
    <w:rsid w:val="00F614C9"/>
    <w:pPr>
      <w:keepNext/>
      <w:keepLines/>
      <w:spacing w:before="240" w:after="0"/>
      <w:jc w:val="left"/>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F614C9"/>
    <w:pPr>
      <w:keepNext/>
      <w:keepLines/>
      <w:spacing w:before="40" w:after="0" w:line="360" w:lineRule="auto"/>
      <w:jc w:val="left"/>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614C9"/>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F614C9"/>
    <w:rPr>
      <w:rFonts w:ascii="Times New Roman" w:eastAsiaTheme="majorEastAsia" w:hAnsi="Times New Roman" w:cstheme="majorBidi"/>
      <w:b/>
      <w:color w:val="2F5496" w:themeColor="accent1" w:themeShade="BF"/>
      <w:sz w:val="32"/>
      <w:szCs w:val="32"/>
      <w:lang w:val="en-US"/>
    </w:rPr>
  </w:style>
  <w:style w:type="paragraph" w:styleId="Bibliography">
    <w:name w:val="Bibliography"/>
    <w:basedOn w:val="Normal"/>
    <w:next w:val="Normal"/>
    <w:uiPriority w:val="37"/>
    <w:unhideWhenUsed/>
    <w:rsid w:val="00282F4E"/>
  </w:style>
  <w:style w:type="paragraph" w:styleId="Header">
    <w:name w:val="header"/>
    <w:basedOn w:val="Normal"/>
    <w:link w:val="HeaderChar"/>
    <w:uiPriority w:val="99"/>
    <w:unhideWhenUsed/>
    <w:rsid w:val="008B01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194"/>
    <w:rPr>
      <w:rFonts w:ascii="Times New Roman" w:hAnsi="Times New Roman"/>
      <w:sz w:val="24"/>
    </w:rPr>
  </w:style>
  <w:style w:type="paragraph" w:styleId="Footer">
    <w:name w:val="footer"/>
    <w:basedOn w:val="Normal"/>
    <w:link w:val="FooterChar"/>
    <w:uiPriority w:val="99"/>
    <w:unhideWhenUsed/>
    <w:rsid w:val="008B01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194"/>
    <w:rPr>
      <w:rFonts w:ascii="Times New Roman" w:hAnsi="Times New Roman"/>
      <w:sz w:val="24"/>
    </w:rPr>
  </w:style>
  <w:style w:type="paragraph" w:styleId="TOCHeading">
    <w:name w:val="TOC Heading"/>
    <w:basedOn w:val="Heading1"/>
    <w:next w:val="Normal"/>
    <w:uiPriority w:val="39"/>
    <w:unhideWhenUsed/>
    <w:qFormat/>
    <w:rsid w:val="008B0194"/>
    <w:pPr>
      <w:outlineLvl w:val="9"/>
    </w:pPr>
    <w:rPr>
      <w:rFonts w:asciiTheme="majorHAnsi" w:hAnsiTheme="majorHAnsi"/>
      <w:b w:val="0"/>
    </w:rPr>
  </w:style>
  <w:style w:type="paragraph" w:styleId="TOC1">
    <w:name w:val="toc 1"/>
    <w:basedOn w:val="Normal"/>
    <w:next w:val="Normal"/>
    <w:autoRedefine/>
    <w:uiPriority w:val="39"/>
    <w:unhideWhenUsed/>
    <w:rsid w:val="008B0194"/>
    <w:pPr>
      <w:spacing w:after="100"/>
    </w:pPr>
  </w:style>
  <w:style w:type="paragraph" w:styleId="TOC2">
    <w:name w:val="toc 2"/>
    <w:basedOn w:val="Normal"/>
    <w:next w:val="Normal"/>
    <w:autoRedefine/>
    <w:uiPriority w:val="39"/>
    <w:unhideWhenUsed/>
    <w:rsid w:val="008B0194"/>
    <w:pPr>
      <w:spacing w:after="100"/>
      <w:ind w:left="240"/>
    </w:pPr>
  </w:style>
  <w:style w:type="character" w:styleId="Hyperlink">
    <w:name w:val="Hyperlink"/>
    <w:basedOn w:val="DefaultParagraphFont"/>
    <w:uiPriority w:val="99"/>
    <w:unhideWhenUsed/>
    <w:rsid w:val="008B0194"/>
    <w:rPr>
      <w:color w:val="0563C1" w:themeColor="hyperlink"/>
      <w:u w:val="single"/>
    </w:rPr>
  </w:style>
  <w:style w:type="character" w:styleId="UnresolvedMention">
    <w:name w:val="Unresolved Mention"/>
    <w:basedOn w:val="DefaultParagraphFont"/>
    <w:uiPriority w:val="99"/>
    <w:semiHidden/>
    <w:unhideWhenUsed/>
    <w:rsid w:val="00DB71A4"/>
    <w:rPr>
      <w:color w:val="808080"/>
      <w:shd w:val="clear" w:color="auto" w:fill="E6E6E6"/>
    </w:rPr>
  </w:style>
  <w:style w:type="paragraph" w:styleId="NoSpacing">
    <w:name w:val="No Spacing"/>
    <w:link w:val="NoSpacingChar"/>
    <w:uiPriority w:val="1"/>
    <w:qFormat/>
    <w:rsid w:val="00593A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3A0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0839">
      <w:bodyDiv w:val="1"/>
      <w:marLeft w:val="0"/>
      <w:marRight w:val="0"/>
      <w:marTop w:val="0"/>
      <w:marBottom w:val="0"/>
      <w:divBdr>
        <w:top w:val="none" w:sz="0" w:space="0" w:color="auto"/>
        <w:left w:val="none" w:sz="0" w:space="0" w:color="auto"/>
        <w:bottom w:val="none" w:sz="0" w:space="0" w:color="auto"/>
        <w:right w:val="none" w:sz="0" w:space="0" w:color="auto"/>
      </w:divBdr>
    </w:div>
    <w:div w:id="103113867">
      <w:bodyDiv w:val="1"/>
      <w:marLeft w:val="0"/>
      <w:marRight w:val="0"/>
      <w:marTop w:val="0"/>
      <w:marBottom w:val="0"/>
      <w:divBdr>
        <w:top w:val="none" w:sz="0" w:space="0" w:color="auto"/>
        <w:left w:val="none" w:sz="0" w:space="0" w:color="auto"/>
        <w:bottom w:val="none" w:sz="0" w:space="0" w:color="auto"/>
        <w:right w:val="none" w:sz="0" w:space="0" w:color="auto"/>
      </w:divBdr>
    </w:div>
    <w:div w:id="462232785">
      <w:bodyDiv w:val="1"/>
      <w:marLeft w:val="0"/>
      <w:marRight w:val="0"/>
      <w:marTop w:val="0"/>
      <w:marBottom w:val="0"/>
      <w:divBdr>
        <w:top w:val="none" w:sz="0" w:space="0" w:color="auto"/>
        <w:left w:val="none" w:sz="0" w:space="0" w:color="auto"/>
        <w:bottom w:val="none" w:sz="0" w:space="0" w:color="auto"/>
        <w:right w:val="none" w:sz="0" w:space="0" w:color="auto"/>
      </w:divBdr>
    </w:div>
    <w:div w:id="589434868">
      <w:bodyDiv w:val="1"/>
      <w:marLeft w:val="0"/>
      <w:marRight w:val="0"/>
      <w:marTop w:val="0"/>
      <w:marBottom w:val="0"/>
      <w:divBdr>
        <w:top w:val="none" w:sz="0" w:space="0" w:color="auto"/>
        <w:left w:val="none" w:sz="0" w:space="0" w:color="auto"/>
        <w:bottom w:val="none" w:sz="0" w:space="0" w:color="auto"/>
        <w:right w:val="none" w:sz="0" w:space="0" w:color="auto"/>
      </w:divBdr>
    </w:div>
    <w:div w:id="612831111">
      <w:bodyDiv w:val="1"/>
      <w:marLeft w:val="0"/>
      <w:marRight w:val="0"/>
      <w:marTop w:val="0"/>
      <w:marBottom w:val="0"/>
      <w:divBdr>
        <w:top w:val="none" w:sz="0" w:space="0" w:color="auto"/>
        <w:left w:val="none" w:sz="0" w:space="0" w:color="auto"/>
        <w:bottom w:val="none" w:sz="0" w:space="0" w:color="auto"/>
        <w:right w:val="none" w:sz="0" w:space="0" w:color="auto"/>
      </w:divBdr>
    </w:div>
    <w:div w:id="642125876">
      <w:bodyDiv w:val="1"/>
      <w:marLeft w:val="0"/>
      <w:marRight w:val="0"/>
      <w:marTop w:val="0"/>
      <w:marBottom w:val="0"/>
      <w:divBdr>
        <w:top w:val="none" w:sz="0" w:space="0" w:color="auto"/>
        <w:left w:val="none" w:sz="0" w:space="0" w:color="auto"/>
        <w:bottom w:val="none" w:sz="0" w:space="0" w:color="auto"/>
        <w:right w:val="none" w:sz="0" w:space="0" w:color="auto"/>
      </w:divBdr>
    </w:div>
    <w:div w:id="668213109">
      <w:bodyDiv w:val="1"/>
      <w:marLeft w:val="0"/>
      <w:marRight w:val="0"/>
      <w:marTop w:val="0"/>
      <w:marBottom w:val="0"/>
      <w:divBdr>
        <w:top w:val="none" w:sz="0" w:space="0" w:color="auto"/>
        <w:left w:val="none" w:sz="0" w:space="0" w:color="auto"/>
        <w:bottom w:val="none" w:sz="0" w:space="0" w:color="auto"/>
        <w:right w:val="none" w:sz="0" w:space="0" w:color="auto"/>
      </w:divBdr>
    </w:div>
    <w:div w:id="927497778">
      <w:bodyDiv w:val="1"/>
      <w:marLeft w:val="0"/>
      <w:marRight w:val="0"/>
      <w:marTop w:val="0"/>
      <w:marBottom w:val="0"/>
      <w:divBdr>
        <w:top w:val="none" w:sz="0" w:space="0" w:color="auto"/>
        <w:left w:val="none" w:sz="0" w:space="0" w:color="auto"/>
        <w:bottom w:val="none" w:sz="0" w:space="0" w:color="auto"/>
        <w:right w:val="none" w:sz="0" w:space="0" w:color="auto"/>
      </w:divBdr>
    </w:div>
    <w:div w:id="952327836">
      <w:bodyDiv w:val="1"/>
      <w:marLeft w:val="0"/>
      <w:marRight w:val="0"/>
      <w:marTop w:val="0"/>
      <w:marBottom w:val="0"/>
      <w:divBdr>
        <w:top w:val="none" w:sz="0" w:space="0" w:color="auto"/>
        <w:left w:val="none" w:sz="0" w:space="0" w:color="auto"/>
        <w:bottom w:val="none" w:sz="0" w:space="0" w:color="auto"/>
        <w:right w:val="none" w:sz="0" w:space="0" w:color="auto"/>
      </w:divBdr>
    </w:div>
    <w:div w:id="1000279252">
      <w:bodyDiv w:val="1"/>
      <w:marLeft w:val="0"/>
      <w:marRight w:val="0"/>
      <w:marTop w:val="0"/>
      <w:marBottom w:val="0"/>
      <w:divBdr>
        <w:top w:val="none" w:sz="0" w:space="0" w:color="auto"/>
        <w:left w:val="none" w:sz="0" w:space="0" w:color="auto"/>
        <w:bottom w:val="none" w:sz="0" w:space="0" w:color="auto"/>
        <w:right w:val="none" w:sz="0" w:space="0" w:color="auto"/>
      </w:divBdr>
    </w:div>
    <w:div w:id="1133329959">
      <w:bodyDiv w:val="1"/>
      <w:marLeft w:val="0"/>
      <w:marRight w:val="0"/>
      <w:marTop w:val="0"/>
      <w:marBottom w:val="0"/>
      <w:divBdr>
        <w:top w:val="none" w:sz="0" w:space="0" w:color="auto"/>
        <w:left w:val="none" w:sz="0" w:space="0" w:color="auto"/>
        <w:bottom w:val="none" w:sz="0" w:space="0" w:color="auto"/>
        <w:right w:val="none" w:sz="0" w:space="0" w:color="auto"/>
      </w:divBdr>
    </w:div>
    <w:div w:id="1414083210">
      <w:bodyDiv w:val="1"/>
      <w:marLeft w:val="0"/>
      <w:marRight w:val="0"/>
      <w:marTop w:val="0"/>
      <w:marBottom w:val="0"/>
      <w:divBdr>
        <w:top w:val="none" w:sz="0" w:space="0" w:color="auto"/>
        <w:left w:val="none" w:sz="0" w:space="0" w:color="auto"/>
        <w:bottom w:val="none" w:sz="0" w:space="0" w:color="auto"/>
        <w:right w:val="none" w:sz="0" w:space="0" w:color="auto"/>
      </w:divBdr>
    </w:div>
    <w:div w:id="1489594743">
      <w:bodyDiv w:val="1"/>
      <w:marLeft w:val="0"/>
      <w:marRight w:val="0"/>
      <w:marTop w:val="0"/>
      <w:marBottom w:val="0"/>
      <w:divBdr>
        <w:top w:val="none" w:sz="0" w:space="0" w:color="auto"/>
        <w:left w:val="none" w:sz="0" w:space="0" w:color="auto"/>
        <w:bottom w:val="none" w:sz="0" w:space="0" w:color="auto"/>
        <w:right w:val="none" w:sz="0" w:space="0" w:color="auto"/>
      </w:divBdr>
    </w:div>
    <w:div w:id="1521972817">
      <w:bodyDiv w:val="1"/>
      <w:marLeft w:val="0"/>
      <w:marRight w:val="0"/>
      <w:marTop w:val="0"/>
      <w:marBottom w:val="0"/>
      <w:divBdr>
        <w:top w:val="none" w:sz="0" w:space="0" w:color="auto"/>
        <w:left w:val="none" w:sz="0" w:space="0" w:color="auto"/>
        <w:bottom w:val="none" w:sz="0" w:space="0" w:color="auto"/>
        <w:right w:val="none" w:sz="0" w:space="0" w:color="auto"/>
      </w:divBdr>
    </w:div>
    <w:div w:id="1954945362">
      <w:bodyDiv w:val="1"/>
      <w:marLeft w:val="0"/>
      <w:marRight w:val="0"/>
      <w:marTop w:val="0"/>
      <w:marBottom w:val="0"/>
      <w:divBdr>
        <w:top w:val="none" w:sz="0" w:space="0" w:color="auto"/>
        <w:left w:val="none" w:sz="0" w:space="0" w:color="auto"/>
        <w:bottom w:val="none" w:sz="0" w:space="0" w:color="auto"/>
        <w:right w:val="none" w:sz="0" w:space="0" w:color="auto"/>
      </w:divBdr>
    </w:div>
    <w:div w:id="1975714387">
      <w:bodyDiv w:val="1"/>
      <w:marLeft w:val="0"/>
      <w:marRight w:val="0"/>
      <w:marTop w:val="0"/>
      <w:marBottom w:val="0"/>
      <w:divBdr>
        <w:top w:val="none" w:sz="0" w:space="0" w:color="auto"/>
        <w:left w:val="none" w:sz="0" w:space="0" w:color="auto"/>
        <w:bottom w:val="none" w:sz="0" w:space="0" w:color="auto"/>
        <w:right w:val="none" w:sz="0" w:space="0" w:color="auto"/>
      </w:divBdr>
    </w:div>
    <w:div w:id="1987539541">
      <w:bodyDiv w:val="1"/>
      <w:marLeft w:val="0"/>
      <w:marRight w:val="0"/>
      <w:marTop w:val="0"/>
      <w:marBottom w:val="0"/>
      <w:divBdr>
        <w:top w:val="none" w:sz="0" w:space="0" w:color="auto"/>
        <w:left w:val="none" w:sz="0" w:space="0" w:color="auto"/>
        <w:bottom w:val="none" w:sz="0" w:space="0" w:color="auto"/>
        <w:right w:val="none" w:sz="0" w:space="0" w:color="auto"/>
      </w:divBdr>
    </w:div>
    <w:div w:id="2090885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search-proquest-com.ezproxy.uwtsd.ac.uk/docview/1426165789?accountid=130472&amp;rfr_id=info%3Axri%2Fsid%3Aprimo"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Ste10</b:Tag>
    <b:SourceType>Book</b:SourceType>
    <b:Guid>{426A28FC-B848-4280-B817-24149539692A}</b:Guid>
    <b:Author>
      <b:Author>
        <b:NameList>
          <b:Person>
            <b:Last>Cortrell</b:Last>
            <b:First>Stella</b:First>
          </b:Person>
        </b:NameList>
      </b:Author>
    </b:Author>
    <b:Title>Skills for Success</b:Title>
    <b:Year>2010</b:Year>
    <b:City>Hampshire</b:City>
    <b:Publisher>MacMillan Publishers Ltd</b:Publisher>
    <b:Edition>2nd</b:Edition>
    <b:RefOrder>3</b:RefOrder>
  </b:Source>
  <b:Source>
    <b:Tag>Nev10</b:Tag>
    <b:SourceType>Book</b:SourceType>
    <b:Guid>{8F9F7B34-EE62-431C-8D2C-8712BB73FA6F}</b:Guid>
    <b:Author>
      <b:Author>
        <b:NameList>
          <b:Person>
            <b:Last>Neville</b:Last>
            <b:First>Colin</b:First>
          </b:Person>
        </b:NameList>
      </b:Author>
    </b:Author>
    <b:Title>Complete Guide to Referencing and Avoiding Plagiarism</b:Title>
    <b:Year>2010</b:Year>
    <b:City>London</b:City>
    <b:Publisher>McGraw-Hill Companies</b:Publisher>
    <b:Edition>2nd</b:Edition>
    <b:RefOrder>1</b:RefOrder>
  </b:Source>
  <b:Source>
    <b:Tag>Hol17</b:Tag>
    <b:SourceType>Book</b:SourceType>
    <b:Guid>{63C082FE-A021-49DD-805A-153AA72C068C}</b:Guid>
    <b:Author>
      <b:Author>
        <b:NameList>
          <b:Person>
            <b:Last>Holmes</b:Last>
            <b:First>Karen</b:First>
          </b:Person>
        </b:NameList>
      </b:Author>
    </b:Author>
    <b:Title>What Emloyers Want?: The employability skills handbook</b:Title>
    <b:Year>2017</b:Year>
    <b:City>London</b:City>
    <b:Publisher>Crimson Publishing Ltd</b:Publisher>
    <b:Edition>2nd</b:Edition>
    <b:RefOrder>4</b:RefOrder>
  </b:Source>
  <b:Source>
    <b:Tag>Cot131</b:Tag>
    <b:SourceType>Book</b:SourceType>
    <b:Guid>{04C8D14C-AF76-4B0B-8804-708704C3DAB7}</b:Guid>
    <b:Author>
      <b:Author>
        <b:NameList>
          <b:Person>
            <b:Last>Cottrell</b:Last>
            <b:First>Stella</b:First>
          </b:Person>
        </b:NameList>
      </b:Author>
    </b:Author>
    <b:Title>Study Skills Handbook</b:Title>
    <b:Year>2013</b:Year>
    <b:City>New York</b:City>
    <b:Publisher>Palgrave Macmillan Ltd</b:Publisher>
    <b:Edition>4th</b:Edition>
    <b:RefOrder>5</b:RefOrder>
  </b:Source>
  <b:Source>
    <b:Tag>Mor174</b:Tag>
    <b:SourceType>Book</b:SourceType>
    <b:Guid>{D2040490-F163-4199-A27C-2F9399C5A182}</b:Guid>
    <b:Author>
      <b:Author>
        <b:NameList>
          <b:Person>
            <b:Last>Morgan</b:Last>
            <b:First>Peter</b:First>
          </b:Person>
        </b:NameList>
      </b:Author>
    </b:Author>
    <b:Title>The Business Student's Guide to Study and Employability</b:Title>
    <b:Year>2017</b:Year>
    <b:City>London</b:City>
    <b:Publisher>SAGE Publications Ltd</b:Publisher>
    <b:RefOrder>6</b:RefOrder>
  </b:Source>
  <b:Source>
    <b:Tag>Jan11</b:Tag>
    <b:SourceType>JournalArticle</b:SourceType>
    <b:Guid>{A4383033-0ED1-4AC8-9877-6F6CE14FD1B4}</b:Guid>
    <b:Title>English for Specific Purposes and Public Speaking</b:Title>
    <b:Year>2011</b:Year>
    <b:Author>
      <b:Author>
        <b:NameList>
          <b:Person>
            <b:Last>Januleviciene</b:Last>
            <b:First>Violeta</b:First>
            <b:Middle>and Kavaliauskiene, Galina</b:Middle>
          </b:Person>
        </b:NameList>
      </b:Author>
    </b:Author>
    <b:JournalName>Socialiniu Mokslu Studijos</b:JournalName>
    <b:Pages>45-49</b:Pages>
    <b:Volume>3</b:Volume>
    <b:Issue>2</b:Issue>
    <b:RefOrder>7</b:RefOrder>
  </b:Source>
  <b:Source>
    <b:Tag>Cot11</b:Tag>
    <b:SourceType>Book</b:SourceType>
    <b:Guid>{27BBA94E-EC57-4FAF-9246-4A061C10E6D0}</b:Guid>
    <b:Title>Critical Thinking Skills: developing effective analysis and argument</b:Title>
    <b:Year>2011</b:Year>
    <b:Author>
      <b:Author>
        <b:NameList>
          <b:Person>
            <b:Last>Cottrell</b:Last>
            <b:First>S.</b:First>
          </b:Person>
        </b:NameList>
      </b:Author>
    </b:Author>
    <b:City>Basingstoke</b:City>
    <b:Publisher>Palgrave Macmillan Ltd</b:Publisher>
    <b:Edition>2nd</b:Edition>
    <b:RefOrder>2</b:RefOrder>
  </b:Source>
</b:Sources>
</file>

<file path=customXml/itemProps1.xml><?xml version="1.0" encoding="utf-8"?>
<ds:datastoreItem xmlns:ds="http://schemas.openxmlformats.org/officeDocument/2006/customXml" ds:itemID="{6B5E3909-71C5-4BD9-BFA8-5337B15DE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TotalTime>
  <Pages>8</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bcnwilliam@gmail.com</cp:lastModifiedBy>
  <cp:revision>31</cp:revision>
  <dcterms:created xsi:type="dcterms:W3CDTF">2018-04-18T18:17:00Z</dcterms:created>
  <dcterms:modified xsi:type="dcterms:W3CDTF">2018-04-28T22:01:00Z</dcterms:modified>
</cp:coreProperties>
</file>