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A50B5" w14:textId="58925565" w:rsidR="009B48AF" w:rsidRPr="001479BC" w:rsidRDefault="009B48AF" w:rsidP="007E1C30">
      <w:pPr>
        <w:spacing w:after="0" w:line="360" w:lineRule="auto"/>
        <w:contextualSpacing/>
        <w:jc w:val="center"/>
        <w:rPr>
          <w:rFonts w:ascii="Times New Roman" w:hAnsi="Times New Roman" w:cs="Times New Roman"/>
          <w:b/>
          <w:bCs/>
          <w:color w:val="000000" w:themeColor="text1"/>
          <w:sz w:val="24"/>
          <w:szCs w:val="24"/>
          <w:lang w:val="en-GB"/>
        </w:rPr>
      </w:pPr>
    </w:p>
    <w:p w14:paraId="00E2E806" w14:textId="1BEBE9FA" w:rsidR="007E1C30" w:rsidRPr="001479BC" w:rsidRDefault="007E1C30" w:rsidP="007E1C30">
      <w:pPr>
        <w:spacing w:after="0" w:line="360" w:lineRule="auto"/>
        <w:contextualSpacing/>
        <w:jc w:val="center"/>
        <w:rPr>
          <w:rFonts w:ascii="Times New Roman" w:hAnsi="Times New Roman" w:cs="Times New Roman"/>
          <w:b/>
          <w:bCs/>
          <w:color w:val="000000" w:themeColor="text1"/>
          <w:sz w:val="24"/>
          <w:szCs w:val="24"/>
          <w:lang w:val="en-GB"/>
        </w:rPr>
      </w:pPr>
    </w:p>
    <w:p w14:paraId="447BCD59" w14:textId="5C81B725" w:rsidR="007E1C30" w:rsidRPr="001479BC" w:rsidRDefault="007E1C30" w:rsidP="007E1C30">
      <w:pPr>
        <w:spacing w:after="0" w:line="360" w:lineRule="auto"/>
        <w:contextualSpacing/>
        <w:jc w:val="center"/>
        <w:rPr>
          <w:rFonts w:ascii="Times New Roman" w:hAnsi="Times New Roman" w:cs="Times New Roman"/>
          <w:b/>
          <w:bCs/>
          <w:color w:val="000000" w:themeColor="text1"/>
          <w:sz w:val="24"/>
          <w:szCs w:val="24"/>
          <w:lang w:val="en-GB"/>
        </w:rPr>
      </w:pPr>
    </w:p>
    <w:p w14:paraId="775BE67F" w14:textId="1BA69119" w:rsidR="007E1C30" w:rsidRPr="001479BC" w:rsidRDefault="007E1C30" w:rsidP="007E1C30">
      <w:pPr>
        <w:spacing w:after="0" w:line="360" w:lineRule="auto"/>
        <w:contextualSpacing/>
        <w:jc w:val="center"/>
        <w:rPr>
          <w:rFonts w:ascii="Times New Roman" w:hAnsi="Times New Roman" w:cs="Times New Roman"/>
          <w:b/>
          <w:bCs/>
          <w:color w:val="000000" w:themeColor="text1"/>
          <w:sz w:val="24"/>
          <w:szCs w:val="24"/>
          <w:lang w:val="en-GB"/>
        </w:rPr>
      </w:pPr>
    </w:p>
    <w:p w14:paraId="60192267" w14:textId="3F49BDB5" w:rsidR="007E1C30" w:rsidRPr="001479BC" w:rsidRDefault="007E1C30" w:rsidP="007E1C30">
      <w:pPr>
        <w:spacing w:after="0" w:line="360" w:lineRule="auto"/>
        <w:contextualSpacing/>
        <w:jc w:val="center"/>
        <w:rPr>
          <w:rFonts w:ascii="Times New Roman" w:hAnsi="Times New Roman" w:cs="Times New Roman"/>
          <w:b/>
          <w:bCs/>
          <w:color w:val="000000" w:themeColor="text1"/>
          <w:sz w:val="24"/>
          <w:szCs w:val="24"/>
          <w:lang w:val="en-GB"/>
        </w:rPr>
      </w:pPr>
    </w:p>
    <w:p w14:paraId="0AFF9F00" w14:textId="0B83791A" w:rsidR="007E1C30" w:rsidRPr="001479BC" w:rsidRDefault="007E1C30" w:rsidP="007E1C30">
      <w:pPr>
        <w:spacing w:after="0" w:line="360" w:lineRule="auto"/>
        <w:contextualSpacing/>
        <w:jc w:val="center"/>
        <w:rPr>
          <w:rFonts w:ascii="Times New Roman" w:hAnsi="Times New Roman" w:cs="Times New Roman"/>
          <w:b/>
          <w:bCs/>
          <w:color w:val="000000" w:themeColor="text1"/>
          <w:sz w:val="24"/>
          <w:szCs w:val="24"/>
          <w:lang w:val="en-GB"/>
        </w:rPr>
      </w:pPr>
    </w:p>
    <w:p w14:paraId="4DC99377" w14:textId="77777777" w:rsidR="007E1C30" w:rsidRPr="001479BC" w:rsidRDefault="007E1C30" w:rsidP="007E1C30">
      <w:pPr>
        <w:spacing w:after="0" w:line="360" w:lineRule="auto"/>
        <w:contextualSpacing/>
        <w:jc w:val="center"/>
        <w:rPr>
          <w:rFonts w:ascii="Times New Roman" w:hAnsi="Times New Roman" w:cs="Times New Roman"/>
          <w:b/>
          <w:bCs/>
          <w:color w:val="000000" w:themeColor="text1"/>
          <w:sz w:val="24"/>
          <w:szCs w:val="24"/>
          <w:lang w:val="en-GB"/>
        </w:rPr>
      </w:pPr>
    </w:p>
    <w:p w14:paraId="6733E427" w14:textId="77777777" w:rsidR="009B48AF" w:rsidRPr="001479BC" w:rsidRDefault="009B48AF" w:rsidP="007E1C30">
      <w:pPr>
        <w:spacing w:after="0" w:line="360" w:lineRule="auto"/>
        <w:contextualSpacing/>
        <w:jc w:val="center"/>
        <w:rPr>
          <w:rFonts w:ascii="Times New Roman" w:hAnsi="Times New Roman" w:cs="Times New Roman"/>
          <w:b/>
          <w:bCs/>
          <w:color w:val="000000" w:themeColor="text1"/>
          <w:sz w:val="24"/>
          <w:szCs w:val="24"/>
          <w:lang w:val="en-GB"/>
        </w:rPr>
      </w:pPr>
    </w:p>
    <w:p w14:paraId="2DD983EC" w14:textId="77777777" w:rsidR="009B48AF" w:rsidRPr="001479BC" w:rsidRDefault="009B48AF" w:rsidP="007E1C30">
      <w:pPr>
        <w:spacing w:after="0" w:line="360" w:lineRule="auto"/>
        <w:contextualSpacing/>
        <w:jc w:val="center"/>
        <w:rPr>
          <w:rFonts w:ascii="Times New Roman" w:hAnsi="Times New Roman" w:cs="Times New Roman"/>
          <w:b/>
          <w:bCs/>
          <w:color w:val="000000" w:themeColor="text1"/>
          <w:sz w:val="24"/>
          <w:szCs w:val="24"/>
          <w:lang w:val="en-GB"/>
        </w:rPr>
      </w:pPr>
    </w:p>
    <w:p w14:paraId="6E692515" w14:textId="3E975EB1" w:rsidR="00F7027A" w:rsidRPr="001479BC" w:rsidRDefault="00F7027A" w:rsidP="007E1C30">
      <w:pPr>
        <w:spacing w:after="0" w:line="360" w:lineRule="auto"/>
        <w:contextualSpacing/>
        <w:jc w:val="center"/>
        <w:rPr>
          <w:rFonts w:ascii="Times New Roman" w:hAnsi="Times New Roman" w:cs="Times New Roman"/>
          <w:b/>
          <w:bCs/>
          <w:color w:val="000000" w:themeColor="text1"/>
          <w:sz w:val="52"/>
          <w:szCs w:val="52"/>
          <w:lang w:val="en-GB"/>
        </w:rPr>
      </w:pPr>
      <w:r w:rsidRPr="001479BC">
        <w:rPr>
          <w:rFonts w:ascii="Times New Roman" w:hAnsi="Times New Roman" w:cs="Times New Roman"/>
          <w:b/>
          <w:bCs/>
          <w:color w:val="000000" w:themeColor="text1"/>
          <w:sz w:val="52"/>
          <w:szCs w:val="52"/>
          <w:lang w:val="en-GB"/>
        </w:rPr>
        <w:t xml:space="preserve">Student </w:t>
      </w:r>
      <w:proofErr w:type="spellStart"/>
      <w:r w:rsidRPr="001479BC">
        <w:rPr>
          <w:rFonts w:ascii="Times New Roman" w:hAnsi="Times New Roman" w:cs="Times New Roman"/>
          <w:b/>
          <w:bCs/>
          <w:color w:val="000000" w:themeColor="text1"/>
          <w:sz w:val="52"/>
          <w:szCs w:val="52"/>
          <w:lang w:val="en-GB"/>
        </w:rPr>
        <w:t>name:</w:t>
      </w:r>
      <w:r w:rsidR="00A73738">
        <w:rPr>
          <w:rFonts w:ascii="Times New Roman" w:hAnsi="Times New Roman" w:cs="Times New Roman"/>
          <w:b/>
          <w:bCs/>
          <w:color w:val="000000" w:themeColor="text1"/>
          <w:sz w:val="52"/>
          <w:szCs w:val="52"/>
          <w:lang w:val="en-GB"/>
        </w:rPr>
        <w:t>Belinda</w:t>
      </w:r>
      <w:proofErr w:type="spellEnd"/>
      <w:r w:rsidR="00A73738">
        <w:rPr>
          <w:rFonts w:ascii="Times New Roman" w:hAnsi="Times New Roman" w:cs="Times New Roman"/>
          <w:b/>
          <w:bCs/>
          <w:color w:val="000000" w:themeColor="text1"/>
          <w:sz w:val="52"/>
          <w:szCs w:val="52"/>
          <w:lang w:val="en-GB"/>
        </w:rPr>
        <w:t xml:space="preserve"> </w:t>
      </w:r>
      <w:proofErr w:type="spellStart"/>
      <w:r w:rsidR="00A73738">
        <w:rPr>
          <w:rFonts w:ascii="Times New Roman" w:hAnsi="Times New Roman" w:cs="Times New Roman"/>
          <w:b/>
          <w:bCs/>
          <w:color w:val="000000" w:themeColor="text1"/>
          <w:sz w:val="52"/>
          <w:szCs w:val="52"/>
          <w:lang w:val="en-GB"/>
        </w:rPr>
        <w:t>Matembe</w:t>
      </w:r>
      <w:proofErr w:type="spellEnd"/>
    </w:p>
    <w:p w14:paraId="40AF4367" w14:textId="1A9EFC02" w:rsidR="00F7027A" w:rsidRPr="001479BC" w:rsidRDefault="00F7027A" w:rsidP="007E1C30">
      <w:pPr>
        <w:spacing w:after="0" w:line="360" w:lineRule="auto"/>
        <w:contextualSpacing/>
        <w:jc w:val="center"/>
        <w:rPr>
          <w:rFonts w:ascii="Times New Roman" w:hAnsi="Times New Roman" w:cs="Times New Roman"/>
          <w:b/>
          <w:bCs/>
          <w:color w:val="000000" w:themeColor="text1"/>
          <w:sz w:val="52"/>
          <w:szCs w:val="52"/>
          <w:lang w:val="en-GB"/>
        </w:rPr>
      </w:pPr>
      <w:r w:rsidRPr="001479BC">
        <w:rPr>
          <w:rFonts w:ascii="Times New Roman" w:hAnsi="Times New Roman" w:cs="Times New Roman"/>
          <w:b/>
          <w:bCs/>
          <w:color w:val="000000" w:themeColor="text1"/>
          <w:sz w:val="52"/>
          <w:szCs w:val="52"/>
          <w:lang w:val="en-GB"/>
        </w:rPr>
        <w:t>Student ID:</w:t>
      </w:r>
      <w:r w:rsidR="00A73738">
        <w:rPr>
          <w:rFonts w:ascii="Times New Roman" w:hAnsi="Times New Roman" w:cs="Times New Roman"/>
          <w:b/>
          <w:bCs/>
          <w:color w:val="000000" w:themeColor="text1"/>
          <w:sz w:val="52"/>
          <w:szCs w:val="52"/>
          <w:lang w:val="en-GB"/>
        </w:rPr>
        <w:t>2313066</w:t>
      </w:r>
    </w:p>
    <w:p w14:paraId="6F42218D" w14:textId="34694EDC" w:rsidR="00F7027A" w:rsidRPr="001479BC" w:rsidRDefault="00F7027A" w:rsidP="00A73738">
      <w:pPr>
        <w:spacing w:after="0" w:line="360" w:lineRule="auto"/>
        <w:contextualSpacing/>
        <w:jc w:val="center"/>
        <w:rPr>
          <w:rFonts w:ascii="Times New Roman" w:hAnsi="Times New Roman" w:cs="Times New Roman"/>
          <w:b/>
          <w:bCs/>
          <w:color w:val="000000" w:themeColor="text1"/>
          <w:sz w:val="52"/>
          <w:szCs w:val="52"/>
          <w:lang w:val="en-GB"/>
        </w:rPr>
      </w:pPr>
      <w:r w:rsidRPr="001479BC">
        <w:rPr>
          <w:rFonts w:ascii="Times New Roman" w:hAnsi="Times New Roman" w:cs="Times New Roman"/>
          <w:b/>
          <w:bCs/>
          <w:color w:val="000000" w:themeColor="text1"/>
          <w:sz w:val="52"/>
          <w:szCs w:val="52"/>
          <w:lang w:val="en-GB"/>
        </w:rPr>
        <w:t>Module name:</w:t>
      </w:r>
      <w:r w:rsidR="00A73738">
        <w:rPr>
          <w:rFonts w:ascii="Times New Roman" w:hAnsi="Times New Roman" w:cs="Times New Roman"/>
          <w:b/>
          <w:bCs/>
          <w:color w:val="000000" w:themeColor="text1"/>
          <w:sz w:val="52"/>
          <w:szCs w:val="52"/>
          <w:lang w:val="en-GB"/>
        </w:rPr>
        <w:t xml:space="preserve"> </w:t>
      </w:r>
      <w:proofErr w:type="spellStart"/>
      <w:r w:rsidR="00CE7792">
        <w:rPr>
          <w:rFonts w:ascii="Times New Roman" w:hAnsi="Times New Roman" w:cs="Times New Roman"/>
          <w:b/>
          <w:bCs/>
          <w:color w:val="000000" w:themeColor="text1"/>
          <w:sz w:val="52"/>
          <w:szCs w:val="52"/>
          <w:lang w:val="en-GB"/>
        </w:rPr>
        <w:t>Chamgemaker</w:t>
      </w:r>
      <w:proofErr w:type="spellEnd"/>
      <w:r w:rsidR="00CE7792">
        <w:rPr>
          <w:rFonts w:ascii="Times New Roman" w:hAnsi="Times New Roman" w:cs="Times New Roman"/>
          <w:b/>
          <w:bCs/>
          <w:color w:val="000000" w:themeColor="text1"/>
          <w:sz w:val="52"/>
          <w:szCs w:val="52"/>
          <w:lang w:val="en-GB"/>
        </w:rPr>
        <w:t xml:space="preserve">: Building your personal Brand for </w:t>
      </w:r>
      <w:proofErr w:type="spellStart"/>
      <w:r w:rsidR="00CE7792">
        <w:rPr>
          <w:rFonts w:ascii="Times New Roman" w:hAnsi="Times New Roman" w:cs="Times New Roman"/>
          <w:b/>
          <w:bCs/>
          <w:color w:val="000000" w:themeColor="text1"/>
          <w:sz w:val="52"/>
          <w:szCs w:val="52"/>
          <w:lang w:val="en-GB"/>
        </w:rPr>
        <w:t>Suistainable</w:t>
      </w:r>
      <w:proofErr w:type="spellEnd"/>
      <w:r w:rsidR="00CE7792">
        <w:rPr>
          <w:rFonts w:ascii="Times New Roman" w:hAnsi="Times New Roman" w:cs="Times New Roman"/>
          <w:b/>
          <w:bCs/>
          <w:color w:val="000000" w:themeColor="text1"/>
          <w:sz w:val="52"/>
          <w:szCs w:val="52"/>
          <w:lang w:val="en-GB"/>
        </w:rPr>
        <w:t xml:space="preserve"> </w:t>
      </w:r>
      <w:proofErr w:type="spellStart"/>
      <w:r w:rsidR="00CE7792">
        <w:rPr>
          <w:rFonts w:ascii="Times New Roman" w:hAnsi="Times New Roman" w:cs="Times New Roman"/>
          <w:b/>
          <w:bCs/>
          <w:color w:val="000000" w:themeColor="text1"/>
          <w:sz w:val="52"/>
          <w:szCs w:val="52"/>
          <w:lang w:val="en-GB"/>
        </w:rPr>
        <w:t>Employmant</w:t>
      </w:r>
      <w:proofErr w:type="spellEnd"/>
      <w:r w:rsidR="00CE7792">
        <w:rPr>
          <w:rFonts w:ascii="Times New Roman" w:hAnsi="Times New Roman" w:cs="Times New Roman"/>
          <w:b/>
          <w:bCs/>
          <w:color w:val="000000" w:themeColor="text1"/>
          <w:sz w:val="52"/>
          <w:szCs w:val="52"/>
          <w:lang w:val="en-GB"/>
        </w:rPr>
        <w:t xml:space="preserve"> </w:t>
      </w:r>
    </w:p>
    <w:p w14:paraId="784D8EAE" w14:textId="72324226" w:rsidR="00F7027A" w:rsidRDefault="00F7027A" w:rsidP="007E1C30">
      <w:pPr>
        <w:spacing w:after="0" w:line="360" w:lineRule="auto"/>
        <w:contextualSpacing/>
        <w:jc w:val="center"/>
        <w:rPr>
          <w:rFonts w:ascii="Times New Roman" w:hAnsi="Times New Roman" w:cs="Times New Roman"/>
          <w:b/>
          <w:bCs/>
          <w:color w:val="000000" w:themeColor="text1"/>
          <w:sz w:val="52"/>
          <w:szCs w:val="52"/>
          <w:lang w:val="en-GB"/>
        </w:rPr>
      </w:pPr>
      <w:r w:rsidRPr="001479BC">
        <w:rPr>
          <w:rFonts w:ascii="Times New Roman" w:hAnsi="Times New Roman" w:cs="Times New Roman"/>
          <w:b/>
          <w:bCs/>
          <w:color w:val="000000" w:themeColor="text1"/>
          <w:sz w:val="52"/>
          <w:szCs w:val="52"/>
          <w:lang w:val="en-GB"/>
        </w:rPr>
        <w:t xml:space="preserve">Lecturer </w:t>
      </w:r>
      <w:proofErr w:type="spellStart"/>
      <w:r w:rsidR="00A73738">
        <w:rPr>
          <w:rFonts w:ascii="Times New Roman" w:hAnsi="Times New Roman" w:cs="Times New Roman"/>
          <w:b/>
          <w:bCs/>
          <w:color w:val="000000" w:themeColor="text1"/>
          <w:sz w:val="52"/>
          <w:szCs w:val="52"/>
          <w:lang w:val="en-GB"/>
        </w:rPr>
        <w:t>Name:</w:t>
      </w:r>
      <w:r w:rsidR="00CE7792">
        <w:rPr>
          <w:rFonts w:ascii="Times New Roman" w:hAnsi="Times New Roman" w:cs="Times New Roman"/>
          <w:b/>
          <w:bCs/>
          <w:color w:val="000000" w:themeColor="text1"/>
          <w:sz w:val="52"/>
          <w:szCs w:val="52"/>
          <w:lang w:val="en-GB"/>
        </w:rPr>
        <w:t>Caroline</w:t>
      </w:r>
      <w:proofErr w:type="spellEnd"/>
      <w:r w:rsidR="00CE7792">
        <w:rPr>
          <w:rFonts w:ascii="Times New Roman" w:hAnsi="Times New Roman" w:cs="Times New Roman"/>
          <w:b/>
          <w:bCs/>
          <w:color w:val="000000" w:themeColor="text1"/>
          <w:sz w:val="52"/>
          <w:szCs w:val="52"/>
          <w:lang w:val="en-GB"/>
        </w:rPr>
        <w:t xml:space="preserve"> Salami</w:t>
      </w:r>
    </w:p>
    <w:p w14:paraId="38D86175" w14:textId="0F1DE6A3" w:rsidR="00CE7792" w:rsidRPr="001479BC" w:rsidRDefault="00CE7792" w:rsidP="007E1C30">
      <w:pPr>
        <w:spacing w:after="0" w:line="360" w:lineRule="auto"/>
        <w:contextualSpacing/>
        <w:jc w:val="center"/>
        <w:rPr>
          <w:rFonts w:ascii="Times New Roman" w:hAnsi="Times New Roman" w:cs="Times New Roman"/>
          <w:b/>
          <w:bCs/>
          <w:color w:val="000000" w:themeColor="text1"/>
          <w:sz w:val="52"/>
          <w:szCs w:val="52"/>
          <w:lang w:val="en-GB"/>
        </w:rPr>
      </w:pPr>
      <w:r>
        <w:rPr>
          <w:rFonts w:ascii="Times New Roman" w:hAnsi="Times New Roman" w:cs="Times New Roman"/>
          <w:b/>
          <w:bCs/>
          <w:color w:val="000000" w:themeColor="text1"/>
          <w:sz w:val="52"/>
          <w:szCs w:val="52"/>
          <w:lang w:val="en-GB"/>
        </w:rPr>
        <w:t>Module code BMP5015</w:t>
      </w:r>
    </w:p>
    <w:p w14:paraId="50F1CD1A" w14:textId="39A3584F" w:rsidR="00F7027A" w:rsidRPr="001479BC" w:rsidRDefault="002A51AA" w:rsidP="002A51AA">
      <w:pPr>
        <w:tabs>
          <w:tab w:val="left" w:pos="7705"/>
        </w:tabs>
        <w:spacing w:after="0" w:line="360" w:lineRule="auto"/>
        <w:contextualSpacing/>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b/>
      </w:r>
    </w:p>
    <w:p w14:paraId="0680D929" w14:textId="0020A6FD" w:rsidR="0032022D" w:rsidRPr="001479BC" w:rsidRDefault="0032022D" w:rsidP="007E1C30">
      <w:pPr>
        <w:spacing w:after="0" w:line="360" w:lineRule="auto"/>
        <w:contextualSpacing/>
        <w:jc w:val="both"/>
        <w:rPr>
          <w:rFonts w:ascii="Times New Roman" w:hAnsi="Times New Roman" w:cs="Times New Roman"/>
          <w:color w:val="000000" w:themeColor="text1"/>
          <w:sz w:val="24"/>
          <w:szCs w:val="24"/>
          <w:lang w:val="en-GB"/>
        </w:rPr>
      </w:pPr>
    </w:p>
    <w:p w14:paraId="541527D2" w14:textId="77777777" w:rsidR="00975E18" w:rsidRPr="001479BC" w:rsidRDefault="00975E18" w:rsidP="007E1C30">
      <w:pPr>
        <w:spacing w:after="0" w:line="360" w:lineRule="auto"/>
        <w:contextualSpacing/>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br w:type="page"/>
      </w:r>
    </w:p>
    <w:sdt>
      <w:sdtPr>
        <w:rPr>
          <w:rFonts w:ascii="Times New Roman" w:eastAsiaTheme="minorHAnsi" w:hAnsi="Times New Roman" w:cs="Times New Roman"/>
          <w:color w:val="000000" w:themeColor="text1"/>
          <w:sz w:val="24"/>
          <w:szCs w:val="24"/>
          <w:lang w:val="en-GB"/>
        </w:rPr>
        <w:id w:val="-634025169"/>
        <w:docPartObj>
          <w:docPartGallery w:val="Table of Contents"/>
          <w:docPartUnique/>
        </w:docPartObj>
      </w:sdtPr>
      <w:sdtEndPr>
        <w:rPr>
          <w:b/>
          <w:bCs/>
          <w:noProof/>
        </w:rPr>
      </w:sdtEndPr>
      <w:sdtContent>
        <w:p w14:paraId="47C0CC67" w14:textId="4609A4CB" w:rsidR="00975E18" w:rsidRPr="001479BC" w:rsidRDefault="007E1C30" w:rsidP="007E1C30">
          <w:pPr>
            <w:pStyle w:val="TOCHeading"/>
            <w:spacing w:before="0" w:line="360" w:lineRule="auto"/>
            <w:contextualSpacing/>
            <w:jc w:val="center"/>
            <w:rPr>
              <w:rFonts w:ascii="Times New Roman" w:hAnsi="Times New Roman" w:cs="Times New Roman"/>
              <w:b/>
              <w:bCs/>
              <w:color w:val="000000" w:themeColor="text1"/>
              <w:sz w:val="24"/>
              <w:szCs w:val="24"/>
              <w:lang w:val="en-GB"/>
            </w:rPr>
          </w:pPr>
          <w:r w:rsidRPr="001479BC">
            <w:rPr>
              <w:rFonts w:ascii="Times New Roman" w:hAnsi="Times New Roman" w:cs="Times New Roman"/>
              <w:b/>
              <w:bCs/>
              <w:color w:val="000000" w:themeColor="text1"/>
              <w:sz w:val="24"/>
              <w:szCs w:val="24"/>
              <w:lang w:val="en-GB"/>
            </w:rPr>
            <w:t>TABLE OF CONTENTS</w:t>
          </w:r>
        </w:p>
        <w:p w14:paraId="00D6F649" w14:textId="77777777" w:rsidR="00975E18" w:rsidRPr="001479BC" w:rsidRDefault="00975E18" w:rsidP="007E1C30">
          <w:pPr>
            <w:spacing w:after="0" w:line="360" w:lineRule="auto"/>
            <w:contextualSpacing/>
            <w:rPr>
              <w:rFonts w:ascii="Times New Roman" w:hAnsi="Times New Roman" w:cs="Times New Roman"/>
              <w:color w:val="000000" w:themeColor="text1"/>
              <w:sz w:val="24"/>
              <w:szCs w:val="24"/>
              <w:lang w:val="en-GB"/>
            </w:rPr>
          </w:pPr>
        </w:p>
        <w:p w14:paraId="16CDD7CD" w14:textId="5C57D154"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r w:rsidRPr="001479BC">
            <w:rPr>
              <w:rFonts w:ascii="Times New Roman" w:hAnsi="Times New Roman" w:cs="Times New Roman"/>
              <w:color w:val="000000" w:themeColor="text1"/>
              <w:sz w:val="24"/>
              <w:szCs w:val="24"/>
              <w:lang w:val="en-GB"/>
            </w:rPr>
            <w:fldChar w:fldCharType="begin"/>
          </w:r>
          <w:r w:rsidRPr="001479BC">
            <w:rPr>
              <w:rFonts w:ascii="Times New Roman" w:hAnsi="Times New Roman" w:cs="Times New Roman"/>
              <w:color w:val="000000" w:themeColor="text1"/>
              <w:sz w:val="24"/>
              <w:szCs w:val="24"/>
              <w:lang w:val="en-GB"/>
            </w:rPr>
            <w:instrText xml:space="preserve"> TOC \o "1-3" \h \z \u </w:instrText>
          </w:r>
          <w:r w:rsidRPr="001479BC">
            <w:rPr>
              <w:rFonts w:ascii="Times New Roman" w:hAnsi="Times New Roman" w:cs="Times New Roman"/>
              <w:color w:val="000000" w:themeColor="text1"/>
              <w:sz w:val="24"/>
              <w:szCs w:val="24"/>
              <w:lang w:val="en-GB"/>
            </w:rPr>
            <w:fldChar w:fldCharType="separate"/>
          </w:r>
          <w:hyperlink w:anchor="_Toc216388272" w:history="1">
            <w:r w:rsidRPr="001479BC">
              <w:rPr>
                <w:rStyle w:val="Hyperlink"/>
                <w:rFonts w:ascii="Times New Roman" w:hAnsi="Times New Roman" w:cs="Times New Roman"/>
                <w:noProof/>
                <w:color w:val="000000" w:themeColor="text1"/>
                <w:sz w:val="24"/>
                <w:szCs w:val="24"/>
                <w:lang w:val="en-GB"/>
              </w:rPr>
              <w:t>Introduction</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_Toc216388272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3</w:t>
            </w:r>
            <w:r w:rsidRPr="001479BC">
              <w:rPr>
                <w:rFonts w:ascii="Times New Roman" w:hAnsi="Times New Roman" w:cs="Times New Roman"/>
                <w:noProof/>
                <w:webHidden/>
                <w:color w:val="000000" w:themeColor="text1"/>
                <w:sz w:val="24"/>
                <w:szCs w:val="24"/>
                <w:lang w:val="en-GB"/>
              </w:rPr>
              <w:fldChar w:fldCharType="end"/>
            </w:r>
          </w:hyperlink>
        </w:p>
        <w:p w14:paraId="71DC7E41" w14:textId="019F620F"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388273" w:history="1">
            <w:r w:rsidRPr="001479BC">
              <w:rPr>
                <w:rStyle w:val="Hyperlink"/>
                <w:rFonts w:ascii="Times New Roman" w:hAnsi="Times New Roman" w:cs="Times New Roman"/>
                <w:noProof/>
                <w:color w:val="000000" w:themeColor="text1"/>
                <w:sz w:val="24"/>
                <w:szCs w:val="24"/>
                <w:lang w:val="en-GB"/>
              </w:rPr>
              <w:t>Job Description of the Selected Job</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_Toc216388273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3</w:t>
            </w:r>
            <w:r w:rsidRPr="001479BC">
              <w:rPr>
                <w:rFonts w:ascii="Times New Roman" w:hAnsi="Times New Roman" w:cs="Times New Roman"/>
                <w:noProof/>
                <w:webHidden/>
                <w:color w:val="000000" w:themeColor="text1"/>
                <w:sz w:val="24"/>
                <w:szCs w:val="24"/>
                <w:lang w:val="en-GB"/>
              </w:rPr>
              <w:fldChar w:fldCharType="end"/>
            </w:r>
          </w:hyperlink>
        </w:p>
        <w:p w14:paraId="32E478F4" w14:textId="370831C6"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388274" w:history="1">
            <w:r w:rsidRPr="001479BC">
              <w:rPr>
                <w:rStyle w:val="Hyperlink"/>
                <w:rFonts w:ascii="Times New Roman" w:hAnsi="Times New Roman" w:cs="Times New Roman"/>
                <w:noProof/>
                <w:color w:val="000000" w:themeColor="text1"/>
                <w:sz w:val="24"/>
                <w:szCs w:val="24"/>
                <w:lang w:val="en-GB"/>
              </w:rPr>
              <w:t>Analyses of the Skills Needed for the Job and Assessment of Skills and Experience</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_Toc216388274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7</w:t>
            </w:r>
            <w:r w:rsidRPr="001479BC">
              <w:rPr>
                <w:rFonts w:ascii="Times New Roman" w:hAnsi="Times New Roman" w:cs="Times New Roman"/>
                <w:noProof/>
                <w:webHidden/>
                <w:color w:val="000000" w:themeColor="text1"/>
                <w:sz w:val="24"/>
                <w:szCs w:val="24"/>
                <w:lang w:val="en-GB"/>
              </w:rPr>
              <w:fldChar w:fldCharType="end"/>
            </w:r>
          </w:hyperlink>
        </w:p>
        <w:p w14:paraId="0200ED81" w14:textId="15DCF072"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388275" w:history="1">
            <w:r w:rsidRPr="001479BC">
              <w:rPr>
                <w:rStyle w:val="Hyperlink"/>
                <w:rFonts w:ascii="Times New Roman" w:hAnsi="Times New Roman" w:cs="Times New Roman"/>
                <w:noProof/>
                <w:color w:val="000000" w:themeColor="text1"/>
                <w:sz w:val="24"/>
                <w:szCs w:val="24"/>
                <w:lang w:val="en-GB"/>
              </w:rPr>
              <w:t>Development of Personal Skills and Resources</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_Toc216388275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8</w:t>
            </w:r>
            <w:r w:rsidRPr="001479BC">
              <w:rPr>
                <w:rFonts w:ascii="Times New Roman" w:hAnsi="Times New Roman" w:cs="Times New Roman"/>
                <w:noProof/>
                <w:webHidden/>
                <w:color w:val="000000" w:themeColor="text1"/>
                <w:sz w:val="24"/>
                <w:szCs w:val="24"/>
                <w:lang w:val="en-GB"/>
              </w:rPr>
              <w:fldChar w:fldCharType="end"/>
            </w:r>
          </w:hyperlink>
        </w:p>
        <w:p w14:paraId="78A41E90" w14:textId="397B6770"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388276" w:history="1">
            <w:r w:rsidRPr="001479BC">
              <w:rPr>
                <w:rStyle w:val="Hyperlink"/>
                <w:rFonts w:ascii="Times New Roman" w:hAnsi="Times New Roman" w:cs="Times New Roman"/>
                <w:noProof/>
                <w:color w:val="000000" w:themeColor="text1"/>
                <w:sz w:val="24"/>
                <w:szCs w:val="24"/>
                <w:lang w:val="en-GB"/>
              </w:rPr>
              <w:t>Action Plan and Timeline</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_Toc216388276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9</w:t>
            </w:r>
            <w:r w:rsidRPr="001479BC">
              <w:rPr>
                <w:rFonts w:ascii="Times New Roman" w:hAnsi="Times New Roman" w:cs="Times New Roman"/>
                <w:noProof/>
                <w:webHidden/>
                <w:color w:val="000000" w:themeColor="text1"/>
                <w:sz w:val="24"/>
                <w:szCs w:val="24"/>
                <w:lang w:val="en-GB"/>
              </w:rPr>
              <w:fldChar w:fldCharType="end"/>
            </w:r>
          </w:hyperlink>
        </w:p>
        <w:p w14:paraId="4B357D10" w14:textId="71ABDC88"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388277" w:history="1">
            <w:r w:rsidRPr="001479BC">
              <w:rPr>
                <w:rStyle w:val="Hyperlink"/>
                <w:rFonts w:ascii="Times New Roman" w:hAnsi="Times New Roman" w:cs="Times New Roman"/>
                <w:noProof/>
                <w:color w:val="000000" w:themeColor="text1"/>
                <w:sz w:val="24"/>
                <w:szCs w:val="24"/>
                <w:lang w:val="en-GB"/>
              </w:rPr>
              <w:t>Communication of Skills to Potential Employers</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_Toc216388277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10</w:t>
            </w:r>
            <w:r w:rsidRPr="001479BC">
              <w:rPr>
                <w:rFonts w:ascii="Times New Roman" w:hAnsi="Times New Roman" w:cs="Times New Roman"/>
                <w:noProof/>
                <w:webHidden/>
                <w:color w:val="000000" w:themeColor="text1"/>
                <w:sz w:val="24"/>
                <w:szCs w:val="24"/>
                <w:lang w:val="en-GB"/>
              </w:rPr>
              <w:fldChar w:fldCharType="end"/>
            </w:r>
          </w:hyperlink>
        </w:p>
        <w:p w14:paraId="5E0BBE3B" w14:textId="2C5A35A3"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388278" w:history="1">
            <w:r w:rsidRPr="001479BC">
              <w:rPr>
                <w:rStyle w:val="Hyperlink"/>
                <w:rFonts w:ascii="Times New Roman" w:hAnsi="Times New Roman" w:cs="Times New Roman"/>
                <w:noProof/>
                <w:color w:val="000000" w:themeColor="text1"/>
                <w:sz w:val="24"/>
                <w:szCs w:val="24"/>
                <w:lang w:val="en-GB"/>
              </w:rPr>
              <w:t>Conclusion</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_Toc216388278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11</w:t>
            </w:r>
            <w:r w:rsidRPr="001479BC">
              <w:rPr>
                <w:rFonts w:ascii="Times New Roman" w:hAnsi="Times New Roman" w:cs="Times New Roman"/>
                <w:noProof/>
                <w:webHidden/>
                <w:color w:val="000000" w:themeColor="text1"/>
                <w:sz w:val="24"/>
                <w:szCs w:val="24"/>
                <w:lang w:val="en-GB"/>
              </w:rPr>
              <w:fldChar w:fldCharType="end"/>
            </w:r>
          </w:hyperlink>
        </w:p>
        <w:p w14:paraId="038DBB19" w14:textId="72022D57" w:rsidR="00975E18" w:rsidRPr="001479BC" w:rsidRDefault="00975E18" w:rsidP="007E1C30">
          <w:pPr>
            <w:pStyle w:val="TOC1"/>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388279" w:history="1">
            <w:r w:rsidRPr="001479BC">
              <w:rPr>
                <w:rStyle w:val="Hyperlink"/>
                <w:rFonts w:ascii="Times New Roman" w:hAnsi="Times New Roman" w:cs="Times New Roman"/>
                <w:noProof/>
                <w:color w:val="000000" w:themeColor="text1"/>
                <w:sz w:val="24"/>
                <w:szCs w:val="24"/>
                <w:lang w:val="en-GB"/>
              </w:rPr>
              <w:t>REFERENCES</w:t>
            </w:r>
            <w:r w:rsidRPr="001479BC">
              <w:rPr>
                <w:rFonts w:ascii="Times New Roman" w:hAnsi="Times New Roman" w:cs="Times New Roman"/>
                <w:noProof/>
                <w:webHidden/>
                <w:color w:val="000000" w:themeColor="text1"/>
                <w:sz w:val="24"/>
                <w:szCs w:val="24"/>
                <w:lang w:val="en-GB"/>
              </w:rPr>
              <w:tab/>
            </w:r>
            <w:r w:rsidRPr="001479BC">
              <w:rPr>
                <w:rFonts w:ascii="Times New Roman" w:hAnsi="Times New Roman" w:cs="Times New Roman"/>
                <w:noProof/>
                <w:webHidden/>
                <w:color w:val="000000" w:themeColor="text1"/>
                <w:sz w:val="24"/>
                <w:szCs w:val="24"/>
                <w:lang w:val="en-GB"/>
              </w:rPr>
              <w:fldChar w:fldCharType="begin"/>
            </w:r>
            <w:r w:rsidRPr="001479BC">
              <w:rPr>
                <w:rFonts w:ascii="Times New Roman" w:hAnsi="Times New Roman" w:cs="Times New Roman"/>
                <w:noProof/>
                <w:webHidden/>
                <w:color w:val="000000" w:themeColor="text1"/>
                <w:sz w:val="24"/>
                <w:szCs w:val="24"/>
                <w:lang w:val="en-GB"/>
              </w:rPr>
              <w:instrText xml:space="preserve"> PAGEREF _Toc216388279 \h </w:instrText>
            </w:r>
            <w:r w:rsidRPr="001479BC">
              <w:rPr>
                <w:rFonts w:ascii="Times New Roman" w:hAnsi="Times New Roman" w:cs="Times New Roman"/>
                <w:noProof/>
                <w:webHidden/>
                <w:color w:val="000000" w:themeColor="text1"/>
                <w:sz w:val="24"/>
                <w:szCs w:val="24"/>
                <w:lang w:val="en-GB"/>
              </w:rPr>
            </w:r>
            <w:r w:rsidRPr="001479BC">
              <w:rPr>
                <w:rFonts w:ascii="Times New Roman" w:hAnsi="Times New Roman" w:cs="Times New Roman"/>
                <w:noProof/>
                <w:webHidden/>
                <w:color w:val="000000" w:themeColor="text1"/>
                <w:sz w:val="24"/>
                <w:szCs w:val="24"/>
                <w:lang w:val="en-GB"/>
              </w:rPr>
              <w:fldChar w:fldCharType="separate"/>
            </w:r>
            <w:r w:rsidR="007E1C30" w:rsidRPr="001479BC">
              <w:rPr>
                <w:rFonts w:ascii="Times New Roman" w:hAnsi="Times New Roman" w:cs="Times New Roman"/>
                <w:noProof/>
                <w:webHidden/>
                <w:color w:val="000000" w:themeColor="text1"/>
                <w:sz w:val="24"/>
                <w:szCs w:val="24"/>
                <w:lang w:val="en-GB"/>
              </w:rPr>
              <w:t>12</w:t>
            </w:r>
            <w:r w:rsidRPr="001479BC">
              <w:rPr>
                <w:rFonts w:ascii="Times New Roman" w:hAnsi="Times New Roman" w:cs="Times New Roman"/>
                <w:noProof/>
                <w:webHidden/>
                <w:color w:val="000000" w:themeColor="text1"/>
                <w:sz w:val="24"/>
                <w:szCs w:val="24"/>
                <w:lang w:val="en-GB"/>
              </w:rPr>
              <w:fldChar w:fldCharType="end"/>
            </w:r>
          </w:hyperlink>
        </w:p>
        <w:p w14:paraId="4A6E67CE" w14:textId="3C21D312" w:rsidR="00975E18" w:rsidRPr="001479BC" w:rsidRDefault="00975E18" w:rsidP="007E1C30">
          <w:pPr>
            <w:spacing w:after="0" w:line="360" w:lineRule="auto"/>
            <w:contextualSpacing/>
            <w:rPr>
              <w:rFonts w:ascii="Times New Roman" w:hAnsi="Times New Roman" w:cs="Times New Roman"/>
              <w:color w:val="000000" w:themeColor="text1"/>
              <w:sz w:val="24"/>
              <w:szCs w:val="24"/>
              <w:lang w:val="en-GB"/>
            </w:rPr>
          </w:pPr>
          <w:r w:rsidRPr="001479BC">
            <w:rPr>
              <w:rFonts w:ascii="Times New Roman" w:hAnsi="Times New Roman" w:cs="Times New Roman"/>
              <w:b/>
              <w:bCs/>
              <w:noProof/>
              <w:color w:val="000000" w:themeColor="text1"/>
              <w:sz w:val="24"/>
              <w:szCs w:val="24"/>
              <w:lang w:val="en-GB"/>
            </w:rPr>
            <w:fldChar w:fldCharType="end"/>
          </w:r>
        </w:p>
      </w:sdtContent>
    </w:sdt>
    <w:p w14:paraId="58AC9BD3" w14:textId="118FC8C0" w:rsidR="00676283" w:rsidRPr="001479BC" w:rsidRDefault="009B48AF" w:rsidP="007E1C30">
      <w:pPr>
        <w:spacing w:after="0"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br w:type="page"/>
      </w:r>
    </w:p>
    <w:p w14:paraId="37C21E97" w14:textId="312B904A" w:rsidR="009B48AF" w:rsidRPr="001479BC" w:rsidRDefault="009B48AF" w:rsidP="008F77F8">
      <w:pPr>
        <w:spacing w:after="0" w:line="360" w:lineRule="auto"/>
        <w:contextualSpacing/>
        <w:jc w:val="center"/>
        <w:rPr>
          <w:rFonts w:ascii="Times New Roman" w:hAnsi="Times New Roman" w:cs="Times New Roman"/>
          <w:b/>
          <w:bCs/>
          <w:color w:val="000000" w:themeColor="text1"/>
          <w:sz w:val="36"/>
          <w:szCs w:val="36"/>
          <w:lang w:val="en-GB"/>
        </w:rPr>
      </w:pPr>
      <w:r w:rsidRPr="001479BC">
        <w:rPr>
          <w:rFonts w:ascii="Times New Roman" w:hAnsi="Times New Roman" w:cs="Times New Roman"/>
          <w:b/>
          <w:bCs/>
          <w:color w:val="000000" w:themeColor="text1"/>
          <w:sz w:val="36"/>
          <w:szCs w:val="36"/>
          <w:lang w:val="en-GB"/>
        </w:rPr>
        <w:lastRenderedPageBreak/>
        <w:t>Developing Employability Skills and Professional Identity for a Career as a Social Care Worker</w:t>
      </w:r>
    </w:p>
    <w:p w14:paraId="36292DA7" w14:textId="77777777" w:rsidR="009B48AF" w:rsidRPr="001479BC" w:rsidRDefault="009B48AF" w:rsidP="007E1C30">
      <w:pPr>
        <w:spacing w:after="0" w:line="360" w:lineRule="auto"/>
        <w:contextualSpacing/>
        <w:jc w:val="both"/>
        <w:rPr>
          <w:rFonts w:ascii="Times New Roman" w:hAnsi="Times New Roman" w:cs="Times New Roman"/>
          <w:color w:val="000000" w:themeColor="text1"/>
          <w:sz w:val="24"/>
          <w:szCs w:val="24"/>
          <w:lang w:val="en-GB"/>
        </w:rPr>
      </w:pPr>
    </w:p>
    <w:p w14:paraId="22FF867D" w14:textId="23D68F0C" w:rsidR="003815FD" w:rsidRPr="001479BC" w:rsidRDefault="003815FD" w:rsidP="007E1C30">
      <w:pPr>
        <w:pStyle w:val="Heading1"/>
        <w:spacing w:before="0" w:line="360" w:lineRule="auto"/>
        <w:contextualSpacing/>
        <w:rPr>
          <w:lang w:val="en-GB"/>
        </w:rPr>
      </w:pPr>
      <w:bookmarkStart w:id="0" w:name="_Toc216388272"/>
      <w:r w:rsidRPr="001479BC">
        <w:rPr>
          <w:lang w:val="en-GB"/>
        </w:rPr>
        <w:t>Introduction</w:t>
      </w:r>
      <w:bookmarkEnd w:id="0"/>
    </w:p>
    <w:p w14:paraId="3FD71EAF"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This report concerns the kind of job I would want to perform in the future and how I can prepare. I will discuss the job description and person specification of the job. I will also perform an analysis of the skills required to do the job and compare them with my skills and experience. I am also going to make a plan on how to develop the skills that I require and how I will showcase my skills to employers. Personal employability skills are significant to succeed in a professional job as they demonstrate to the employer that an individual is able to perform his/her job properly and develop in his/her position. According to </w:t>
      </w:r>
      <w:proofErr w:type="spellStart"/>
      <w:r w:rsidRPr="001479BC">
        <w:rPr>
          <w:rFonts w:ascii="Times New Roman" w:hAnsi="Times New Roman" w:cs="Times New Roman"/>
          <w:color w:val="000000" w:themeColor="text1"/>
          <w:sz w:val="24"/>
          <w:szCs w:val="24"/>
          <w:lang w:val="en-GB"/>
        </w:rPr>
        <w:t>Suyitno</w:t>
      </w:r>
      <w:proofErr w:type="spellEnd"/>
      <w:r w:rsidRPr="001479BC">
        <w:rPr>
          <w:rFonts w:ascii="Times New Roman" w:hAnsi="Times New Roman" w:cs="Times New Roman"/>
          <w:color w:val="000000" w:themeColor="text1"/>
          <w:sz w:val="24"/>
          <w:szCs w:val="24"/>
          <w:lang w:val="en-GB"/>
        </w:rPr>
        <w:t xml:space="preserve"> et al. (2025), employability skills like confidence and identity are developed through work-based learning. </w:t>
      </w:r>
      <w:proofErr w:type="spellStart"/>
      <w:r w:rsidRPr="001479BC">
        <w:rPr>
          <w:rFonts w:ascii="Times New Roman" w:hAnsi="Times New Roman" w:cs="Times New Roman"/>
          <w:color w:val="000000" w:themeColor="text1"/>
          <w:sz w:val="24"/>
          <w:szCs w:val="24"/>
          <w:lang w:val="en-GB"/>
        </w:rPr>
        <w:t>Thapa</w:t>
      </w:r>
      <w:proofErr w:type="spellEnd"/>
      <w:r w:rsidRPr="001479BC">
        <w:rPr>
          <w:rFonts w:ascii="Times New Roman" w:hAnsi="Times New Roman" w:cs="Times New Roman"/>
          <w:color w:val="000000" w:themeColor="text1"/>
          <w:sz w:val="24"/>
          <w:szCs w:val="24"/>
          <w:lang w:val="en-GB"/>
        </w:rPr>
        <w:t xml:space="preserve"> (2024) also demonstrates that work-based learning is beneficial in the development of actual skills that employers desire. These skills are communication, teamwork, and problem-solving, which are fundamental to working with people, and they are part of the health and social care (</w:t>
      </w:r>
      <w:proofErr w:type="spellStart"/>
      <w:r w:rsidRPr="001479BC">
        <w:rPr>
          <w:rFonts w:ascii="Times New Roman" w:hAnsi="Times New Roman" w:cs="Times New Roman"/>
          <w:color w:val="000000" w:themeColor="text1"/>
          <w:sz w:val="24"/>
          <w:szCs w:val="24"/>
          <w:lang w:val="en-GB"/>
        </w:rPr>
        <w:t>Amarathunga</w:t>
      </w:r>
      <w:proofErr w:type="spellEnd"/>
      <w:r w:rsidRPr="001479BC">
        <w:rPr>
          <w:rFonts w:ascii="Times New Roman" w:hAnsi="Times New Roman" w:cs="Times New Roman"/>
          <w:color w:val="000000" w:themeColor="text1"/>
          <w:sz w:val="24"/>
          <w:szCs w:val="24"/>
          <w:lang w:val="en-GB"/>
        </w:rPr>
        <w:t xml:space="preserve"> et al., 2024). This report demonstrates what I have to accomplish to achieve my future career objective as a Social Care Worker.</w:t>
      </w:r>
    </w:p>
    <w:p w14:paraId="3AC0FF09"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1904BF7C" w14:textId="4637F996" w:rsidR="003815FD" w:rsidRPr="001479BC" w:rsidRDefault="003815FD" w:rsidP="007E1C30">
      <w:pPr>
        <w:pStyle w:val="Heading1"/>
        <w:spacing w:before="0" w:line="360" w:lineRule="auto"/>
        <w:contextualSpacing/>
        <w:rPr>
          <w:lang w:val="en-GB"/>
        </w:rPr>
      </w:pPr>
      <w:bookmarkStart w:id="1" w:name="_Toc216388273"/>
      <w:r w:rsidRPr="001479BC">
        <w:rPr>
          <w:lang w:val="en-GB"/>
        </w:rPr>
        <w:t>Job Description of the Selected Job</w:t>
      </w:r>
      <w:bookmarkEnd w:id="1"/>
    </w:p>
    <w:p w14:paraId="6632A8E6" w14:textId="6C6ED072"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My selected job is Social Care Worker - WMF2473e at Westmorland and Furness Council in Kendal. The position is an advertisement, part-time vacancy that demands 30 working hours per week (Indeed, 2025). The compensation of this position is between </w:t>
      </w:r>
      <w:r w:rsidR="009B48AF" w:rsidRPr="001479BC">
        <w:rPr>
          <w:rFonts w:ascii="Times New Roman" w:hAnsi="Times New Roman" w:cs="Times New Roman"/>
          <w:color w:val="000000" w:themeColor="text1"/>
          <w:sz w:val="24"/>
          <w:szCs w:val="24"/>
          <w:lang w:val="en-GB"/>
        </w:rPr>
        <w:t>£</w:t>
      </w:r>
      <w:r w:rsidRPr="001479BC">
        <w:rPr>
          <w:rFonts w:ascii="Times New Roman" w:hAnsi="Times New Roman" w:cs="Times New Roman"/>
          <w:color w:val="000000" w:themeColor="text1"/>
          <w:sz w:val="24"/>
          <w:szCs w:val="24"/>
          <w:lang w:val="en-GB"/>
        </w:rPr>
        <w:t xml:space="preserve">34,434 and </w:t>
      </w:r>
      <w:r w:rsidR="009B48AF" w:rsidRPr="001479BC">
        <w:rPr>
          <w:rFonts w:ascii="Times New Roman" w:hAnsi="Times New Roman" w:cs="Times New Roman"/>
          <w:color w:val="000000" w:themeColor="text1"/>
          <w:sz w:val="24"/>
          <w:szCs w:val="24"/>
          <w:lang w:val="en-GB"/>
        </w:rPr>
        <w:t>£</w:t>
      </w:r>
      <w:r w:rsidRPr="001479BC">
        <w:rPr>
          <w:rFonts w:ascii="Times New Roman" w:hAnsi="Times New Roman" w:cs="Times New Roman"/>
          <w:color w:val="000000" w:themeColor="text1"/>
          <w:sz w:val="24"/>
          <w:szCs w:val="24"/>
          <w:lang w:val="en-GB"/>
        </w:rPr>
        <w:t>35,412 annually, and this job is offered with such benefits as annual leave, an employee pension, and discounts that can be given to the employee (Indeed, 2025). The position will be associated with assisting people in Intermediate Care, assisting in recovery, encouraging self-sufficiency, doing assessments, and collaborating with broader health and social care units to address the long-term needs of people.</w:t>
      </w:r>
    </w:p>
    <w:p w14:paraId="723FA743" w14:textId="77777777" w:rsidR="009B48AF" w:rsidRPr="001479BC" w:rsidRDefault="009B48AF" w:rsidP="007E1C30">
      <w:pPr>
        <w:spacing w:after="0" w:line="360" w:lineRule="auto"/>
        <w:ind w:firstLine="720"/>
        <w:contextualSpacing/>
        <w:jc w:val="both"/>
        <w:rPr>
          <w:rFonts w:ascii="Times New Roman" w:hAnsi="Times New Roman" w:cs="Times New Roman"/>
          <w:color w:val="000000" w:themeColor="text1"/>
          <w:sz w:val="24"/>
          <w:szCs w:val="24"/>
          <w:lang w:val="en-GB"/>
        </w:rPr>
      </w:pPr>
    </w:p>
    <w:p w14:paraId="1E6E7B7A" w14:textId="77777777" w:rsidR="003815FD" w:rsidRPr="001479BC" w:rsidRDefault="003815FD" w:rsidP="007E1C30">
      <w:pPr>
        <w:spacing w:after="0" w:line="360" w:lineRule="auto"/>
        <w:contextualSpacing/>
        <w:jc w:val="center"/>
        <w:rPr>
          <w:rFonts w:ascii="Times New Roman" w:hAnsi="Times New Roman" w:cs="Times New Roman"/>
          <w:color w:val="000000" w:themeColor="text1"/>
          <w:sz w:val="24"/>
          <w:szCs w:val="24"/>
          <w:lang w:val="en-GB"/>
        </w:rPr>
      </w:pPr>
      <w:r w:rsidRPr="001479BC">
        <w:rPr>
          <w:rFonts w:ascii="Times New Roman" w:hAnsi="Times New Roman" w:cs="Times New Roman"/>
          <w:noProof/>
          <w:color w:val="000000" w:themeColor="text1"/>
          <w:sz w:val="24"/>
          <w:szCs w:val="24"/>
          <w:lang w:val="en-GB"/>
        </w:rPr>
        <w:lastRenderedPageBreak/>
        <w:drawing>
          <wp:inline distT="0" distB="0" distL="0" distR="0" wp14:anchorId="0F6AAB82" wp14:editId="32EEDDA1">
            <wp:extent cx="4008475" cy="3478541"/>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14244" cy="3483547"/>
                    </a:xfrm>
                    <a:prstGeom prst="rect">
                      <a:avLst/>
                    </a:prstGeom>
                  </pic:spPr>
                </pic:pic>
              </a:graphicData>
            </a:graphic>
          </wp:inline>
        </w:drawing>
      </w:r>
    </w:p>
    <w:p w14:paraId="0F83B909" w14:textId="77777777" w:rsidR="003815FD" w:rsidRPr="001479BC" w:rsidRDefault="003815FD" w:rsidP="007E1C30">
      <w:pPr>
        <w:spacing w:after="0" w:line="360" w:lineRule="auto"/>
        <w:contextualSpacing/>
        <w:jc w:val="center"/>
        <w:rPr>
          <w:rFonts w:ascii="Times New Roman" w:hAnsi="Times New Roman" w:cs="Times New Roman"/>
          <w:color w:val="000000" w:themeColor="text1"/>
          <w:sz w:val="24"/>
          <w:szCs w:val="24"/>
          <w:lang w:val="en-GB"/>
        </w:rPr>
      </w:pPr>
      <w:r w:rsidRPr="001479BC">
        <w:rPr>
          <w:rFonts w:ascii="Times New Roman" w:hAnsi="Times New Roman" w:cs="Times New Roman"/>
          <w:noProof/>
          <w:color w:val="000000" w:themeColor="text1"/>
          <w:sz w:val="24"/>
          <w:szCs w:val="24"/>
          <w:lang w:val="en-GB"/>
        </w:rPr>
        <w:drawing>
          <wp:inline distT="0" distB="0" distL="0" distR="0" wp14:anchorId="2C63E74C" wp14:editId="63C14012">
            <wp:extent cx="3838354" cy="296861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7835" cy="2975948"/>
                    </a:xfrm>
                    <a:prstGeom prst="rect">
                      <a:avLst/>
                    </a:prstGeom>
                  </pic:spPr>
                </pic:pic>
              </a:graphicData>
            </a:graphic>
          </wp:inline>
        </w:drawing>
      </w:r>
    </w:p>
    <w:p w14:paraId="4B5E4D35" w14:textId="77777777" w:rsidR="003815FD" w:rsidRPr="001479BC" w:rsidRDefault="003815FD" w:rsidP="007E1C30">
      <w:pPr>
        <w:spacing w:after="0" w:line="360" w:lineRule="auto"/>
        <w:contextualSpacing/>
        <w:jc w:val="center"/>
        <w:rPr>
          <w:rFonts w:ascii="Times New Roman" w:hAnsi="Times New Roman" w:cs="Times New Roman"/>
          <w:color w:val="000000" w:themeColor="text1"/>
          <w:sz w:val="24"/>
          <w:szCs w:val="24"/>
          <w:lang w:val="en-GB"/>
        </w:rPr>
      </w:pPr>
      <w:r w:rsidRPr="001479BC">
        <w:rPr>
          <w:rFonts w:ascii="Times New Roman" w:hAnsi="Times New Roman" w:cs="Times New Roman"/>
          <w:noProof/>
          <w:color w:val="000000" w:themeColor="text1"/>
          <w:sz w:val="24"/>
          <w:szCs w:val="24"/>
          <w:lang w:val="en-GB"/>
        </w:rPr>
        <w:lastRenderedPageBreak/>
        <w:drawing>
          <wp:inline distT="0" distB="0" distL="0" distR="0" wp14:anchorId="7F158B0B" wp14:editId="2090A4D5">
            <wp:extent cx="3700130" cy="20808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12890" cy="2088055"/>
                    </a:xfrm>
                    <a:prstGeom prst="rect">
                      <a:avLst/>
                    </a:prstGeom>
                  </pic:spPr>
                </pic:pic>
              </a:graphicData>
            </a:graphic>
          </wp:inline>
        </w:drawing>
      </w:r>
    </w:p>
    <w:p w14:paraId="7BC4DA45" w14:textId="0725214B" w:rsidR="003815FD" w:rsidRPr="001479BC" w:rsidRDefault="003815FD" w:rsidP="007E1C30">
      <w:pPr>
        <w:spacing w:after="0" w:line="360" w:lineRule="auto"/>
        <w:contextualSpacing/>
        <w:jc w:val="center"/>
        <w:rPr>
          <w:rFonts w:ascii="Times New Roman" w:hAnsi="Times New Roman" w:cs="Times New Roman"/>
          <w:color w:val="000000" w:themeColor="text1"/>
          <w:sz w:val="24"/>
          <w:szCs w:val="24"/>
          <w:lang w:val="en-GB"/>
        </w:rPr>
      </w:pPr>
      <w:r w:rsidRPr="001479BC">
        <w:rPr>
          <w:rFonts w:ascii="Times New Roman" w:hAnsi="Times New Roman" w:cs="Times New Roman"/>
          <w:noProof/>
          <w:color w:val="000000" w:themeColor="text1"/>
          <w:sz w:val="24"/>
          <w:szCs w:val="24"/>
          <w:lang w:val="en-GB"/>
        </w:rPr>
        <w:drawing>
          <wp:inline distT="0" distB="0" distL="0" distR="0" wp14:anchorId="00298C23" wp14:editId="263979D8">
            <wp:extent cx="3508744" cy="2909362"/>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15981" cy="2915363"/>
                    </a:xfrm>
                    <a:prstGeom prst="rect">
                      <a:avLst/>
                    </a:prstGeom>
                  </pic:spPr>
                </pic:pic>
              </a:graphicData>
            </a:graphic>
          </wp:inline>
        </w:drawing>
      </w:r>
    </w:p>
    <w:p w14:paraId="22E23C32" w14:textId="76D8F928" w:rsidR="008F77F8" w:rsidRPr="001479BC" w:rsidRDefault="008F77F8" w:rsidP="008F77F8">
      <w:pPr>
        <w:spacing w:after="0"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Job Post Link: </w:t>
      </w:r>
      <w:hyperlink r:id="rId12" w:history="1">
        <w:r w:rsidRPr="001479BC">
          <w:rPr>
            <w:rStyle w:val="Hyperlink"/>
            <w:rFonts w:ascii="Times New Roman" w:hAnsi="Times New Roman" w:cs="Times New Roman"/>
            <w:sz w:val="24"/>
            <w:szCs w:val="24"/>
            <w:lang w:val="en-GB"/>
          </w:rPr>
          <w:t>https://uk.indeed.com/q-health-social-care-jobs.html?vjk=9a3bb003490e15ff</w:t>
        </w:r>
      </w:hyperlink>
    </w:p>
    <w:p w14:paraId="416A76A8"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408669E1"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The employment is on an Intermediate Care Team that serves individuals who have been released out of hospital. The Social Care Worker should assist recovery and assist people to be independent. The employee has strength-based plans to understand how much he or she needs to be assisted in performing everyday chores and therapy sessions. They collaborate with other health and social care professionals to address the long-term needs (Indeed, 2025). This demonstrates that the position is person-centred in nature, that is, the worker should pay attention to the individual needs of each individual.</w:t>
      </w:r>
    </w:p>
    <w:p w14:paraId="7F98ACE8"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The Social Care Worker should also perform assessment work with individuals and carers to determine what assistance is needed. The workers are expected to cope with evaluations and </w:t>
      </w:r>
      <w:r w:rsidRPr="001479BC">
        <w:rPr>
          <w:rFonts w:ascii="Times New Roman" w:hAnsi="Times New Roman" w:cs="Times New Roman"/>
          <w:color w:val="000000" w:themeColor="text1"/>
          <w:sz w:val="24"/>
          <w:szCs w:val="24"/>
          <w:lang w:val="en-GB"/>
        </w:rPr>
        <w:lastRenderedPageBreak/>
        <w:t>treatment plans to ensure that the agreed activities occur at the right time and provide advice regarding interventions and seek advice when necessary (Indeed, 2025). The skills needed to do this job include planning, communication, record keeping and working with other teams. These areas have been addressed in the job description and person specification and it is clear that candidates ought to be robust in them to perform in the job.</w:t>
      </w:r>
    </w:p>
    <w:p w14:paraId="1F2E4E1F"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4E77CF41" w14:textId="065DAC84" w:rsidR="003815FD" w:rsidRPr="001479BC" w:rsidRDefault="003815FD" w:rsidP="007E1C30">
      <w:pPr>
        <w:pStyle w:val="Heading1"/>
        <w:spacing w:before="0" w:line="360" w:lineRule="auto"/>
        <w:contextualSpacing/>
        <w:rPr>
          <w:lang w:val="en-GB"/>
        </w:rPr>
      </w:pPr>
      <w:bookmarkStart w:id="2" w:name="_Toc216388274"/>
      <w:r w:rsidRPr="001479BC">
        <w:rPr>
          <w:lang w:val="en-GB"/>
        </w:rPr>
        <w:t>Analyse</w:t>
      </w:r>
      <w:r w:rsidR="009B48AF" w:rsidRPr="001479BC">
        <w:rPr>
          <w:lang w:val="en-GB"/>
        </w:rPr>
        <w:t>s of</w:t>
      </w:r>
      <w:r w:rsidRPr="001479BC">
        <w:rPr>
          <w:lang w:val="en-GB"/>
        </w:rPr>
        <w:t xml:space="preserve"> the Skills Needed for the Job and Assess</w:t>
      </w:r>
      <w:r w:rsidR="009B48AF" w:rsidRPr="001479BC">
        <w:rPr>
          <w:lang w:val="en-GB"/>
        </w:rPr>
        <w:t>ment of</w:t>
      </w:r>
      <w:r w:rsidRPr="001479BC">
        <w:rPr>
          <w:lang w:val="en-GB"/>
        </w:rPr>
        <w:t xml:space="preserve"> Skills and Experience</w:t>
      </w:r>
      <w:bookmarkEnd w:id="2"/>
    </w:p>
    <w:p w14:paraId="6556E234"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Social Care Worker needs a lot of significant skills. The skills in communication are needed since the worker should be able to communicate with people requiring care, their families, and other professionals in a way that is clear and respectful (Woodall et al., 2024). Effective communication assists in getting to know the needs of people and developing trust. In addition, the employee has to compose correct care records and reports, which requires written communication (Hasan et al., 2024).</w:t>
      </w:r>
    </w:p>
    <w:p w14:paraId="5130CCD1"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The requirement of the job is interpersonal skills and empathy. This set of skills will assist the worker to know what people are experiencing and how they can be assisted (Gonzalez-</w:t>
      </w:r>
      <w:proofErr w:type="spellStart"/>
      <w:r w:rsidRPr="001479BC">
        <w:rPr>
          <w:rFonts w:ascii="Times New Roman" w:hAnsi="Times New Roman" w:cs="Times New Roman"/>
          <w:color w:val="000000" w:themeColor="text1"/>
          <w:sz w:val="24"/>
          <w:szCs w:val="24"/>
          <w:lang w:val="en-GB"/>
        </w:rPr>
        <w:t>Cespon</w:t>
      </w:r>
      <w:proofErr w:type="spellEnd"/>
      <w:r w:rsidRPr="001479BC">
        <w:rPr>
          <w:rFonts w:ascii="Times New Roman" w:hAnsi="Times New Roman" w:cs="Times New Roman"/>
          <w:color w:val="000000" w:themeColor="text1"/>
          <w:sz w:val="24"/>
          <w:szCs w:val="24"/>
          <w:lang w:val="en-GB"/>
        </w:rPr>
        <w:t xml:space="preserve"> et al., 2024). The empathy is used to develop a positive relationship and enhances person-centred care which is essential in a health and social care work. In my opinion, one of my strengths is empathy since I like assisting people and listening to them patiently.</w:t>
      </w:r>
    </w:p>
    <w:p w14:paraId="582E454B"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The job presupposes cooperation and collaboration as the Social Care Worker has to cooperate with a large number of professionals, such as therapists and nurses (</w:t>
      </w:r>
      <w:proofErr w:type="spellStart"/>
      <w:r w:rsidRPr="001479BC">
        <w:rPr>
          <w:rFonts w:ascii="Times New Roman" w:hAnsi="Times New Roman" w:cs="Times New Roman"/>
          <w:color w:val="000000" w:themeColor="text1"/>
          <w:sz w:val="24"/>
          <w:szCs w:val="24"/>
          <w:lang w:val="en-GB"/>
        </w:rPr>
        <w:t>Amarathunga</w:t>
      </w:r>
      <w:proofErr w:type="spellEnd"/>
      <w:r w:rsidRPr="001479BC">
        <w:rPr>
          <w:rFonts w:ascii="Times New Roman" w:hAnsi="Times New Roman" w:cs="Times New Roman"/>
          <w:color w:val="000000" w:themeColor="text1"/>
          <w:sz w:val="24"/>
          <w:szCs w:val="24"/>
          <w:lang w:val="en-GB"/>
        </w:rPr>
        <w:t xml:space="preserve"> et al., 2024). The ability to work in teams assists in the dissemination of information, joint decision-making, and assisting arrangements. I am not afraid to work in teams, and I have been working with others on group projects and volunteering environments.</w:t>
      </w:r>
    </w:p>
    <w:p w14:paraId="02252026" w14:textId="451598BA"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Problem solving and </w:t>
      </w:r>
      <w:r w:rsidR="009B48AF" w:rsidRPr="001479BC">
        <w:rPr>
          <w:rFonts w:ascii="Times New Roman" w:hAnsi="Times New Roman" w:cs="Times New Roman"/>
          <w:color w:val="000000" w:themeColor="text1"/>
          <w:sz w:val="24"/>
          <w:szCs w:val="24"/>
          <w:lang w:val="en-GB"/>
        </w:rPr>
        <w:t>decision-making</w:t>
      </w:r>
      <w:r w:rsidRPr="001479BC">
        <w:rPr>
          <w:rFonts w:ascii="Times New Roman" w:hAnsi="Times New Roman" w:cs="Times New Roman"/>
          <w:color w:val="000000" w:themeColor="text1"/>
          <w:sz w:val="24"/>
          <w:szCs w:val="24"/>
          <w:lang w:val="en-GB"/>
        </w:rPr>
        <w:t xml:space="preserve"> skills are also required in the job. The employee has to make decisions on what will support every individual and address issues likely to arise in care delivery (</w:t>
      </w:r>
      <w:proofErr w:type="spellStart"/>
      <w:r w:rsidRPr="001479BC">
        <w:rPr>
          <w:rFonts w:ascii="Times New Roman" w:hAnsi="Times New Roman" w:cs="Times New Roman"/>
          <w:color w:val="000000" w:themeColor="text1"/>
          <w:sz w:val="24"/>
          <w:szCs w:val="24"/>
          <w:lang w:val="en-GB"/>
        </w:rPr>
        <w:t>Thapa</w:t>
      </w:r>
      <w:proofErr w:type="spellEnd"/>
      <w:r w:rsidRPr="001479BC">
        <w:rPr>
          <w:rFonts w:ascii="Times New Roman" w:hAnsi="Times New Roman" w:cs="Times New Roman"/>
          <w:color w:val="000000" w:themeColor="text1"/>
          <w:sz w:val="24"/>
          <w:szCs w:val="24"/>
          <w:lang w:val="en-GB"/>
        </w:rPr>
        <w:t>, 2024). I am able to solve simple problems without issues, but I should work on my ability to solve more complicated cases. I can build this through increased practice and reflection in the real world.</w:t>
      </w:r>
    </w:p>
    <w:p w14:paraId="654EF35F"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Also, time-management and planning will also be relevant since the worker will be required to schedule assessments, care plans, and daily activities (</w:t>
      </w:r>
      <w:proofErr w:type="spellStart"/>
      <w:r w:rsidRPr="001479BC">
        <w:rPr>
          <w:rFonts w:ascii="Times New Roman" w:hAnsi="Times New Roman" w:cs="Times New Roman"/>
          <w:color w:val="000000" w:themeColor="text1"/>
          <w:sz w:val="24"/>
          <w:szCs w:val="24"/>
          <w:lang w:val="en-GB"/>
        </w:rPr>
        <w:t>Suyitno</w:t>
      </w:r>
      <w:proofErr w:type="spellEnd"/>
      <w:r w:rsidRPr="001479BC">
        <w:rPr>
          <w:rFonts w:ascii="Times New Roman" w:hAnsi="Times New Roman" w:cs="Times New Roman"/>
          <w:color w:val="000000" w:themeColor="text1"/>
          <w:sz w:val="24"/>
          <w:szCs w:val="24"/>
          <w:lang w:val="en-GB"/>
        </w:rPr>
        <w:t xml:space="preserve"> et al., 2025). I am also </w:t>
      </w:r>
      <w:r w:rsidRPr="001479BC">
        <w:rPr>
          <w:rFonts w:ascii="Times New Roman" w:hAnsi="Times New Roman" w:cs="Times New Roman"/>
          <w:color w:val="000000" w:themeColor="text1"/>
          <w:sz w:val="24"/>
          <w:szCs w:val="24"/>
          <w:lang w:val="en-GB"/>
        </w:rPr>
        <w:lastRenderedPageBreak/>
        <w:t>good at planning and organising the work, but I need to work on managing the tasks in case of the unexpected changes.</w:t>
      </w:r>
    </w:p>
    <w:p w14:paraId="20DB6BBE"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Regarding my experience, I have had part of the online training on health and social care and I have also volunteered in assisting individuals in my community. I have been taught the fundamentals of care and care practices and how to be respectful and safe with people. These experiences have revealed that I already possess the basic skills required in the job, yet I require more training and work with a real patient in order to become completely equipped in the position of a Social Care Worker.</w:t>
      </w:r>
    </w:p>
    <w:p w14:paraId="1CC1158B"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36642DD8" w14:textId="581252E6" w:rsidR="003815FD" w:rsidRPr="001479BC" w:rsidRDefault="003815FD" w:rsidP="007E1C30">
      <w:pPr>
        <w:pStyle w:val="Heading1"/>
        <w:spacing w:before="0" w:line="360" w:lineRule="auto"/>
        <w:contextualSpacing/>
        <w:rPr>
          <w:lang w:val="en-GB"/>
        </w:rPr>
      </w:pPr>
      <w:bookmarkStart w:id="3" w:name="_Toc216388275"/>
      <w:r w:rsidRPr="001479BC">
        <w:rPr>
          <w:lang w:val="en-GB"/>
        </w:rPr>
        <w:t>Development of Personal Skills and Resources</w:t>
      </w:r>
      <w:bookmarkEnd w:id="3"/>
    </w:p>
    <w:p w14:paraId="3C3F81B9"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To establish my personal brand and make myself a good candidate to take this job, I must continue to improve my skills. My brand will consist of the principles of professionalism, empathy, reliability, and lifelong learning. Personal brand assists employers in knowing who I am, values and what I bring to the table in a professional capacity (Griffiths et al., 2024). I would also like to be regarded as a person who should prioritize the needs of other people all the time and strive to deliver high-quality care.</w:t>
      </w:r>
    </w:p>
    <w:p w14:paraId="6B607045"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I will utilize a number of resources to train my skills. I will also take up additional training on communication, safeguarding, person-centred care and health and safety. It is evidenced that training programmes enhance the skills of employability and equip learners to work in professional settings (Sanchez Ramirez et al., 2024). Such courses will provide me with both formal knowledge and practical tools to be able to support people in a safe and efficient way.</w:t>
      </w:r>
    </w:p>
    <w:p w14:paraId="6DBFEDA4"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I will also be doing voluntary work in local care </w:t>
      </w:r>
      <w:proofErr w:type="spellStart"/>
      <w:r w:rsidRPr="001479BC">
        <w:rPr>
          <w:rFonts w:ascii="Times New Roman" w:hAnsi="Times New Roman" w:cs="Times New Roman"/>
          <w:color w:val="000000" w:themeColor="text1"/>
          <w:sz w:val="24"/>
          <w:szCs w:val="24"/>
          <w:lang w:val="en-GB"/>
        </w:rPr>
        <w:t>centers</w:t>
      </w:r>
      <w:proofErr w:type="spellEnd"/>
      <w:r w:rsidRPr="001479BC">
        <w:rPr>
          <w:rFonts w:ascii="Times New Roman" w:hAnsi="Times New Roman" w:cs="Times New Roman"/>
          <w:color w:val="000000" w:themeColor="text1"/>
          <w:sz w:val="24"/>
          <w:szCs w:val="24"/>
          <w:lang w:val="en-GB"/>
        </w:rPr>
        <w:t xml:space="preserve"> or community support organizations that will give me real-life experience and enable me to understand what the experienced employees can do. Volunteering builds actual working skills, builds confidence and enhances knowledge of care needs (Woodall et al., 2024). It also demonstrates to the employers that I am dedicated to the profession and am eager to learn.</w:t>
      </w:r>
    </w:p>
    <w:p w14:paraId="770CA00A"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I will also ask tutors, mentors and professionals I encounter in training and volunteering to provide feedback. Feedback enables knowing what is good and what needs to be done better and it also informs personal development (Carter et al., 2025). Feedback can help me to concentrate my learning and develop my confidence.</w:t>
      </w:r>
    </w:p>
    <w:p w14:paraId="3A649C64"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lastRenderedPageBreak/>
        <w:t>My USP will be my strong adherence to respectful and person-centred care and my readiness to keep learning. I also appreciate collaboration and respecting everyone, and it will assist me in collaborating effectively in various teams and assisting people with dignity. I will also develop my online capabilities in order to be able to operate the care recording software and communication tools efficiently, which will become an asset in contemporary care environments (</w:t>
      </w:r>
      <w:proofErr w:type="spellStart"/>
      <w:r w:rsidRPr="001479BC">
        <w:rPr>
          <w:rFonts w:ascii="Times New Roman" w:hAnsi="Times New Roman" w:cs="Times New Roman"/>
          <w:color w:val="000000" w:themeColor="text1"/>
          <w:sz w:val="24"/>
          <w:szCs w:val="24"/>
          <w:lang w:val="en-GB"/>
        </w:rPr>
        <w:t>Clorion</w:t>
      </w:r>
      <w:proofErr w:type="spellEnd"/>
      <w:r w:rsidRPr="001479BC">
        <w:rPr>
          <w:rFonts w:ascii="Times New Roman" w:hAnsi="Times New Roman" w:cs="Times New Roman"/>
          <w:color w:val="000000" w:themeColor="text1"/>
          <w:sz w:val="24"/>
          <w:szCs w:val="24"/>
          <w:lang w:val="en-GB"/>
        </w:rPr>
        <w:t xml:space="preserve"> et al., 2025).</w:t>
      </w:r>
    </w:p>
    <w:p w14:paraId="40D06C70"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16DCE2CD" w14:textId="6890E8CA" w:rsidR="003815FD" w:rsidRPr="001479BC" w:rsidRDefault="003815FD" w:rsidP="007E1C30">
      <w:pPr>
        <w:pStyle w:val="Heading1"/>
        <w:spacing w:before="0" w:line="360" w:lineRule="auto"/>
        <w:contextualSpacing/>
        <w:rPr>
          <w:lang w:val="en-GB"/>
        </w:rPr>
      </w:pPr>
      <w:bookmarkStart w:id="4" w:name="_Toc216388276"/>
      <w:r w:rsidRPr="001479BC">
        <w:rPr>
          <w:lang w:val="en-GB"/>
        </w:rPr>
        <w:t>Action Plan and Timeline</w:t>
      </w:r>
      <w:bookmarkEnd w:id="4"/>
    </w:p>
    <w:p w14:paraId="32F58B58"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The following is my action plan and roadmap to achieve the skills required to be a Social Care Worker in the next five years:</w:t>
      </w:r>
    </w:p>
    <w:p w14:paraId="10EF83A4"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tbl>
      <w:tblPr>
        <w:tblStyle w:val="GridTable5Dark-Accent6"/>
        <w:tblW w:w="0" w:type="auto"/>
        <w:tblLook w:val="04A0" w:firstRow="1" w:lastRow="0" w:firstColumn="1" w:lastColumn="0" w:noHBand="0" w:noVBand="1"/>
      </w:tblPr>
      <w:tblGrid>
        <w:gridCol w:w="3116"/>
        <w:gridCol w:w="3117"/>
        <w:gridCol w:w="3117"/>
      </w:tblGrid>
      <w:tr w:rsidR="007E1C30" w:rsidRPr="001479BC" w14:paraId="2FA8F4C9" w14:textId="77777777" w:rsidTr="008F77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54280F8" w14:textId="77777777" w:rsidR="009B48AF" w:rsidRPr="001479BC" w:rsidRDefault="009B48AF" w:rsidP="007E1C30">
            <w:pPr>
              <w:spacing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Time Period</w:t>
            </w:r>
          </w:p>
        </w:tc>
        <w:tc>
          <w:tcPr>
            <w:tcW w:w="3117" w:type="dxa"/>
          </w:tcPr>
          <w:p w14:paraId="735A99BC" w14:textId="77777777" w:rsidR="009B48AF" w:rsidRPr="001479BC" w:rsidRDefault="009B48AF" w:rsidP="007E1C30">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Action</w:t>
            </w:r>
          </w:p>
        </w:tc>
        <w:tc>
          <w:tcPr>
            <w:tcW w:w="3117" w:type="dxa"/>
          </w:tcPr>
          <w:p w14:paraId="75C8B3DC" w14:textId="77777777" w:rsidR="009B48AF" w:rsidRPr="001479BC" w:rsidRDefault="009B48AF" w:rsidP="007E1C30">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Outcome</w:t>
            </w:r>
          </w:p>
        </w:tc>
      </w:tr>
      <w:tr w:rsidR="007E1C30" w:rsidRPr="001479BC" w14:paraId="6C8AAF1A" w14:textId="77777777" w:rsidTr="008F77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FC39237" w14:textId="77777777" w:rsidR="009B48AF" w:rsidRPr="001479BC" w:rsidRDefault="009B48AF" w:rsidP="007E1C30">
            <w:pPr>
              <w:spacing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Year 1</w:t>
            </w:r>
          </w:p>
        </w:tc>
        <w:tc>
          <w:tcPr>
            <w:tcW w:w="3117" w:type="dxa"/>
          </w:tcPr>
          <w:p w14:paraId="0CCD47F6" w14:textId="77777777" w:rsidR="009B48AF" w:rsidRPr="001479BC" w:rsidRDefault="009B48AF" w:rsidP="007E1C3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Complete basic health and social care courses</w:t>
            </w:r>
          </w:p>
        </w:tc>
        <w:tc>
          <w:tcPr>
            <w:tcW w:w="3117" w:type="dxa"/>
          </w:tcPr>
          <w:p w14:paraId="3A4E6522" w14:textId="77777777" w:rsidR="009B48AF" w:rsidRPr="001479BC" w:rsidRDefault="009B48AF" w:rsidP="007E1C3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Gain foundational knowledge</w:t>
            </w:r>
          </w:p>
        </w:tc>
      </w:tr>
      <w:tr w:rsidR="007E1C30" w:rsidRPr="001479BC" w14:paraId="27F86E44" w14:textId="77777777" w:rsidTr="008F77F8">
        <w:tc>
          <w:tcPr>
            <w:cnfStyle w:val="001000000000" w:firstRow="0" w:lastRow="0" w:firstColumn="1" w:lastColumn="0" w:oddVBand="0" w:evenVBand="0" w:oddHBand="0" w:evenHBand="0" w:firstRowFirstColumn="0" w:firstRowLastColumn="0" w:lastRowFirstColumn="0" w:lastRowLastColumn="0"/>
            <w:tcW w:w="3116" w:type="dxa"/>
          </w:tcPr>
          <w:p w14:paraId="1F6C6BEA" w14:textId="77777777" w:rsidR="009B48AF" w:rsidRPr="001479BC" w:rsidRDefault="009B48AF" w:rsidP="007E1C30">
            <w:pPr>
              <w:spacing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Year 1–2</w:t>
            </w:r>
          </w:p>
        </w:tc>
        <w:tc>
          <w:tcPr>
            <w:tcW w:w="3117" w:type="dxa"/>
          </w:tcPr>
          <w:p w14:paraId="1D74A00A" w14:textId="77777777" w:rsidR="009B48AF" w:rsidRPr="001479BC" w:rsidRDefault="009B48AF" w:rsidP="007E1C3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Do volunteer work in care settings</w:t>
            </w:r>
          </w:p>
        </w:tc>
        <w:tc>
          <w:tcPr>
            <w:tcW w:w="3117" w:type="dxa"/>
          </w:tcPr>
          <w:p w14:paraId="1E2C63AC" w14:textId="77777777" w:rsidR="009B48AF" w:rsidRPr="001479BC" w:rsidRDefault="009B48AF" w:rsidP="007E1C3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Build real experience</w:t>
            </w:r>
          </w:p>
        </w:tc>
      </w:tr>
      <w:tr w:rsidR="007E1C30" w:rsidRPr="001479BC" w14:paraId="72BD43B6" w14:textId="77777777" w:rsidTr="008F77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0AAE3B3" w14:textId="77777777" w:rsidR="009B48AF" w:rsidRPr="001479BC" w:rsidRDefault="009B48AF" w:rsidP="007E1C30">
            <w:pPr>
              <w:spacing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Year 2</w:t>
            </w:r>
          </w:p>
        </w:tc>
        <w:tc>
          <w:tcPr>
            <w:tcW w:w="3117" w:type="dxa"/>
          </w:tcPr>
          <w:p w14:paraId="36EDF7F6" w14:textId="77777777" w:rsidR="009B48AF" w:rsidRPr="001479BC" w:rsidRDefault="009B48AF" w:rsidP="007E1C3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Attend workshops on communication and empathy</w:t>
            </w:r>
          </w:p>
        </w:tc>
        <w:tc>
          <w:tcPr>
            <w:tcW w:w="3117" w:type="dxa"/>
          </w:tcPr>
          <w:p w14:paraId="624E591B" w14:textId="77777777" w:rsidR="009B48AF" w:rsidRPr="001479BC" w:rsidRDefault="009B48AF" w:rsidP="007E1C3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Improve interpersonal skills</w:t>
            </w:r>
          </w:p>
        </w:tc>
      </w:tr>
      <w:tr w:rsidR="007E1C30" w:rsidRPr="001479BC" w14:paraId="37762FC3" w14:textId="77777777" w:rsidTr="008F77F8">
        <w:tc>
          <w:tcPr>
            <w:cnfStyle w:val="001000000000" w:firstRow="0" w:lastRow="0" w:firstColumn="1" w:lastColumn="0" w:oddVBand="0" w:evenVBand="0" w:oddHBand="0" w:evenHBand="0" w:firstRowFirstColumn="0" w:firstRowLastColumn="0" w:lastRowFirstColumn="0" w:lastRowLastColumn="0"/>
            <w:tcW w:w="3116" w:type="dxa"/>
          </w:tcPr>
          <w:p w14:paraId="61DB9454" w14:textId="77777777" w:rsidR="009B48AF" w:rsidRPr="001479BC" w:rsidRDefault="009B48AF" w:rsidP="007E1C30">
            <w:pPr>
              <w:spacing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Year 2–3</w:t>
            </w:r>
          </w:p>
        </w:tc>
        <w:tc>
          <w:tcPr>
            <w:tcW w:w="3117" w:type="dxa"/>
          </w:tcPr>
          <w:p w14:paraId="3FD6340E" w14:textId="77777777" w:rsidR="009B48AF" w:rsidRPr="001479BC" w:rsidRDefault="009B48AF" w:rsidP="007E1C3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Complete training in safeguarding and person-centred care</w:t>
            </w:r>
          </w:p>
        </w:tc>
        <w:tc>
          <w:tcPr>
            <w:tcW w:w="3117" w:type="dxa"/>
          </w:tcPr>
          <w:p w14:paraId="1797D940" w14:textId="77777777" w:rsidR="009B48AF" w:rsidRPr="001479BC" w:rsidRDefault="009B48AF" w:rsidP="007E1C3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Gain formal qualifications</w:t>
            </w:r>
          </w:p>
        </w:tc>
      </w:tr>
      <w:tr w:rsidR="007E1C30" w:rsidRPr="001479BC" w14:paraId="3D3C1484" w14:textId="77777777" w:rsidTr="008F77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C131891" w14:textId="77777777" w:rsidR="009B48AF" w:rsidRPr="001479BC" w:rsidRDefault="009B48AF" w:rsidP="007E1C30">
            <w:pPr>
              <w:spacing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Year 3–4</w:t>
            </w:r>
          </w:p>
        </w:tc>
        <w:tc>
          <w:tcPr>
            <w:tcW w:w="3117" w:type="dxa"/>
          </w:tcPr>
          <w:p w14:paraId="13A24C85" w14:textId="77777777" w:rsidR="009B48AF" w:rsidRPr="001479BC" w:rsidRDefault="009B48AF" w:rsidP="007E1C3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Shadow qualified care workers</w:t>
            </w:r>
          </w:p>
        </w:tc>
        <w:tc>
          <w:tcPr>
            <w:tcW w:w="3117" w:type="dxa"/>
          </w:tcPr>
          <w:p w14:paraId="545E35A0" w14:textId="77777777" w:rsidR="009B48AF" w:rsidRPr="001479BC" w:rsidRDefault="009B48AF" w:rsidP="007E1C3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Learn real-world care practice</w:t>
            </w:r>
          </w:p>
        </w:tc>
      </w:tr>
      <w:tr w:rsidR="007E1C30" w:rsidRPr="001479BC" w14:paraId="656BC122" w14:textId="77777777" w:rsidTr="008F77F8">
        <w:tc>
          <w:tcPr>
            <w:cnfStyle w:val="001000000000" w:firstRow="0" w:lastRow="0" w:firstColumn="1" w:lastColumn="0" w:oddVBand="0" w:evenVBand="0" w:oddHBand="0" w:evenHBand="0" w:firstRowFirstColumn="0" w:firstRowLastColumn="0" w:lastRowFirstColumn="0" w:lastRowLastColumn="0"/>
            <w:tcW w:w="3116" w:type="dxa"/>
          </w:tcPr>
          <w:p w14:paraId="44EBDA2E" w14:textId="77777777" w:rsidR="009B48AF" w:rsidRPr="001479BC" w:rsidRDefault="009B48AF" w:rsidP="007E1C30">
            <w:pPr>
              <w:spacing w:line="360" w:lineRule="auto"/>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Year 4–5</w:t>
            </w:r>
          </w:p>
        </w:tc>
        <w:tc>
          <w:tcPr>
            <w:tcW w:w="3117" w:type="dxa"/>
          </w:tcPr>
          <w:p w14:paraId="271DE277" w14:textId="77777777" w:rsidR="009B48AF" w:rsidRPr="001479BC" w:rsidRDefault="009B48AF" w:rsidP="007E1C3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Apply for Social Care Worker positions</w:t>
            </w:r>
          </w:p>
        </w:tc>
        <w:tc>
          <w:tcPr>
            <w:tcW w:w="3117" w:type="dxa"/>
          </w:tcPr>
          <w:p w14:paraId="4085BB35" w14:textId="77777777" w:rsidR="009B48AF" w:rsidRPr="001479BC" w:rsidRDefault="009B48AF" w:rsidP="007E1C3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Achieve employment</w:t>
            </w:r>
          </w:p>
        </w:tc>
      </w:tr>
    </w:tbl>
    <w:p w14:paraId="2E54D052"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06C8A70B"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During the first year, I will focus on passing the basic courses and learning about the fundamentals of healthcare and care principles. These courses assist in the development of confidence and equip the knowledge needed in any care position (</w:t>
      </w:r>
      <w:proofErr w:type="spellStart"/>
      <w:r w:rsidRPr="001479BC">
        <w:rPr>
          <w:rFonts w:ascii="Times New Roman" w:hAnsi="Times New Roman" w:cs="Times New Roman"/>
          <w:color w:val="000000" w:themeColor="text1"/>
          <w:sz w:val="24"/>
          <w:szCs w:val="24"/>
          <w:lang w:val="en-GB"/>
        </w:rPr>
        <w:t>Thapa</w:t>
      </w:r>
      <w:proofErr w:type="spellEnd"/>
      <w:r w:rsidRPr="001479BC">
        <w:rPr>
          <w:rFonts w:ascii="Times New Roman" w:hAnsi="Times New Roman" w:cs="Times New Roman"/>
          <w:color w:val="000000" w:themeColor="text1"/>
          <w:sz w:val="24"/>
          <w:szCs w:val="24"/>
          <w:lang w:val="en-GB"/>
        </w:rPr>
        <w:t>, 2024). The first and second year will be dedicated to the volunteer work to be able to apply the new skills in the real setting and learn under the tutelage of the professionals.</w:t>
      </w:r>
    </w:p>
    <w:p w14:paraId="5ABD0EE3"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lastRenderedPageBreak/>
        <w:t>Year 2 will also be spent participating in workshops that enhance my communication and empathy, which are essential in person-centred support. In health and social care, emotional intelligence skills are appreciated since they significantly decrease the stress levels and enhance the quality of the provided services (Gonzalez-</w:t>
      </w:r>
      <w:proofErr w:type="spellStart"/>
      <w:r w:rsidRPr="001479BC">
        <w:rPr>
          <w:rFonts w:ascii="Times New Roman" w:hAnsi="Times New Roman" w:cs="Times New Roman"/>
          <w:color w:val="000000" w:themeColor="text1"/>
          <w:sz w:val="24"/>
          <w:szCs w:val="24"/>
          <w:lang w:val="en-GB"/>
        </w:rPr>
        <w:t>Cespon</w:t>
      </w:r>
      <w:proofErr w:type="spellEnd"/>
      <w:r w:rsidRPr="001479BC">
        <w:rPr>
          <w:rFonts w:ascii="Times New Roman" w:hAnsi="Times New Roman" w:cs="Times New Roman"/>
          <w:color w:val="000000" w:themeColor="text1"/>
          <w:sz w:val="24"/>
          <w:szCs w:val="24"/>
          <w:lang w:val="en-GB"/>
        </w:rPr>
        <w:t xml:space="preserve"> et al., 2024). Formal education in Years 2-3 in safeguarding and person-centred care will enable me to acquire recognised qualifications to demonstrate to employers that I am prepared to practice professionally.</w:t>
      </w:r>
    </w:p>
    <w:p w14:paraId="21F0F5A8" w14:textId="3908473D"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The Years 3-4 shadowing the qualified workers will enable me to observe how the professionals solve real issues and difficult care requirements which enhances my decision making. </w:t>
      </w:r>
      <w:r w:rsidR="009B48AF" w:rsidRPr="001479BC">
        <w:rPr>
          <w:rFonts w:ascii="Times New Roman" w:hAnsi="Times New Roman" w:cs="Times New Roman"/>
          <w:color w:val="000000" w:themeColor="text1"/>
          <w:sz w:val="24"/>
          <w:szCs w:val="24"/>
          <w:lang w:val="en-GB"/>
        </w:rPr>
        <w:t xml:space="preserve">By </w:t>
      </w:r>
      <w:r w:rsidRPr="001479BC">
        <w:rPr>
          <w:rFonts w:ascii="Times New Roman" w:hAnsi="Times New Roman" w:cs="Times New Roman"/>
          <w:color w:val="000000" w:themeColor="text1"/>
          <w:sz w:val="24"/>
          <w:szCs w:val="24"/>
          <w:lang w:val="en-GB"/>
        </w:rPr>
        <w:t>the Year 5, I will be able to pursue Social Care Worker opportunities more competently, experienced, and confident.</w:t>
      </w:r>
    </w:p>
    <w:p w14:paraId="340CE3AE"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6D876625" w14:textId="0DA1C242" w:rsidR="003815FD" w:rsidRPr="001479BC" w:rsidRDefault="003815FD" w:rsidP="007E1C30">
      <w:pPr>
        <w:pStyle w:val="Heading1"/>
        <w:spacing w:before="0" w:line="360" w:lineRule="auto"/>
        <w:contextualSpacing/>
        <w:rPr>
          <w:lang w:val="en-GB"/>
        </w:rPr>
      </w:pPr>
      <w:bookmarkStart w:id="5" w:name="_Toc216388277"/>
      <w:r w:rsidRPr="001479BC">
        <w:rPr>
          <w:lang w:val="en-GB"/>
        </w:rPr>
        <w:t>Communication of Skills to Potential Employers</w:t>
      </w:r>
      <w:bookmarkEnd w:id="5"/>
    </w:p>
    <w:p w14:paraId="7E6694C5"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In order to show my competencies to the potential employers, I will employ diverse methods that will explicitly show my capabilities, experience, and professional values. I will develop a professional CV, which will show my skills, and training, volunteering experience, qualifications, and achievements. The CV will include my examples of how I have acquired communication, teamwork, and problem-solving skills, which are vital in the health and social care work. Providing practical examples of my skills, the employers will see that I am able to perform well in a care setting and help the people safely and respectfully (</w:t>
      </w:r>
      <w:proofErr w:type="spellStart"/>
      <w:r w:rsidRPr="001479BC">
        <w:rPr>
          <w:rFonts w:ascii="Times New Roman" w:hAnsi="Times New Roman" w:cs="Times New Roman"/>
          <w:color w:val="000000" w:themeColor="text1"/>
          <w:sz w:val="24"/>
          <w:szCs w:val="24"/>
          <w:lang w:val="en-GB"/>
        </w:rPr>
        <w:t>Amarathunga</w:t>
      </w:r>
      <w:proofErr w:type="spellEnd"/>
      <w:r w:rsidRPr="001479BC">
        <w:rPr>
          <w:rFonts w:ascii="Times New Roman" w:hAnsi="Times New Roman" w:cs="Times New Roman"/>
          <w:color w:val="000000" w:themeColor="text1"/>
          <w:sz w:val="24"/>
          <w:szCs w:val="24"/>
          <w:lang w:val="en-GB"/>
        </w:rPr>
        <w:t xml:space="preserve"> et al., 2024).</w:t>
      </w:r>
    </w:p>
    <w:p w14:paraId="4066492B"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 xml:space="preserve">I will make a professional personal statement. This statement will describe why I am motivated to work in health and social care, what values will guide me during my work, and why I am eager to help other people. A solid personal statement can be used to convey my position as a professional and demonstrate that I have considered the attributes which are needed in the field (Gregory and </w:t>
      </w:r>
      <w:proofErr w:type="spellStart"/>
      <w:r w:rsidRPr="001479BC">
        <w:rPr>
          <w:rFonts w:ascii="Times New Roman" w:hAnsi="Times New Roman" w:cs="Times New Roman"/>
          <w:color w:val="000000" w:themeColor="text1"/>
          <w:sz w:val="24"/>
          <w:szCs w:val="24"/>
          <w:lang w:val="en-GB"/>
        </w:rPr>
        <w:t>Kanuka</w:t>
      </w:r>
      <w:proofErr w:type="spellEnd"/>
      <w:r w:rsidRPr="001479BC">
        <w:rPr>
          <w:rFonts w:ascii="Times New Roman" w:hAnsi="Times New Roman" w:cs="Times New Roman"/>
          <w:color w:val="000000" w:themeColor="text1"/>
          <w:sz w:val="24"/>
          <w:szCs w:val="24"/>
          <w:lang w:val="en-GB"/>
        </w:rPr>
        <w:t>, 2024).</w:t>
      </w:r>
    </w:p>
    <w:p w14:paraId="2F11DD59"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I will also create a LinkedIn profile, in which I will post my qualifications, volunteering experience, and thoughts about my learning process. LinkedIn will enable me to meet other health and social care professionals and allow me to be seen by prospective employers. Mentors and supervisors will also be asked to give recommendations, as these sources will demonstrate my competencies, professionalism, and desire to constantly learn (</w:t>
      </w:r>
      <w:proofErr w:type="spellStart"/>
      <w:r w:rsidRPr="001479BC">
        <w:rPr>
          <w:rFonts w:ascii="Times New Roman" w:hAnsi="Times New Roman" w:cs="Times New Roman"/>
          <w:color w:val="000000" w:themeColor="text1"/>
          <w:sz w:val="24"/>
          <w:szCs w:val="24"/>
          <w:lang w:val="en-GB"/>
        </w:rPr>
        <w:t>Clorion</w:t>
      </w:r>
      <w:proofErr w:type="spellEnd"/>
      <w:r w:rsidRPr="001479BC">
        <w:rPr>
          <w:rFonts w:ascii="Times New Roman" w:hAnsi="Times New Roman" w:cs="Times New Roman"/>
          <w:color w:val="000000" w:themeColor="text1"/>
          <w:sz w:val="24"/>
          <w:szCs w:val="24"/>
          <w:lang w:val="en-GB"/>
        </w:rPr>
        <w:t xml:space="preserve"> et al., 2025).</w:t>
      </w:r>
    </w:p>
    <w:p w14:paraId="5B657A4B" w14:textId="77777777" w:rsidR="003815F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lastRenderedPageBreak/>
        <w:t>When interviewing a job, I will apply actual cases of my volunteering and training experiences to prove the empathy, teamwork, problem-solving, and planning. Employers attach importance to practical examples as they display a real-life demonstration of how skills can be put into practice. I will speak in an understandable way, listen, and clarify why my skills can benefit their team and enhance the quality of care they deliver (Hasan et al., 2024).</w:t>
      </w:r>
    </w:p>
    <w:p w14:paraId="5F117CB7" w14:textId="77777777" w:rsidR="003815FD" w:rsidRPr="001479BC" w:rsidRDefault="003815FD" w:rsidP="007E1C30">
      <w:pPr>
        <w:spacing w:after="0" w:line="360" w:lineRule="auto"/>
        <w:contextualSpacing/>
        <w:jc w:val="both"/>
        <w:rPr>
          <w:rFonts w:ascii="Times New Roman" w:hAnsi="Times New Roman" w:cs="Times New Roman"/>
          <w:color w:val="000000" w:themeColor="text1"/>
          <w:sz w:val="24"/>
          <w:szCs w:val="24"/>
          <w:lang w:val="en-GB"/>
        </w:rPr>
      </w:pPr>
    </w:p>
    <w:p w14:paraId="3CEA60C8" w14:textId="11A62250" w:rsidR="003815FD" w:rsidRPr="001479BC" w:rsidRDefault="003815FD" w:rsidP="007E1C30">
      <w:pPr>
        <w:pStyle w:val="Heading1"/>
        <w:spacing w:before="0" w:line="360" w:lineRule="auto"/>
        <w:contextualSpacing/>
        <w:rPr>
          <w:lang w:val="en-GB"/>
        </w:rPr>
      </w:pPr>
      <w:bookmarkStart w:id="6" w:name="_Toc216388278"/>
      <w:r w:rsidRPr="001479BC">
        <w:rPr>
          <w:lang w:val="en-GB"/>
        </w:rPr>
        <w:t>Conclusion</w:t>
      </w:r>
      <w:bookmarkEnd w:id="6"/>
    </w:p>
    <w:p w14:paraId="493C6B98" w14:textId="068FAC81" w:rsidR="0032022D" w:rsidRPr="001479BC" w:rsidRDefault="003815FD" w:rsidP="007E1C30">
      <w:pPr>
        <w:spacing w:after="0" w:line="360" w:lineRule="auto"/>
        <w:ind w:firstLine="720"/>
        <w:contextualSpacing/>
        <w:jc w:val="both"/>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t>This report has outlined the role of a Social Care Worker and expounded the skills required in the job. I have discussed my areas of improvement and strengths in accordance with the job requirements. My personal development plan reflects the way I will develop the skills required within five years. I have also elaborated on how I will develop my personal brand and how I will inform the employers about my abilities using a CV, personal statement, and LinkedIn profile. Adherence to this plan will make me a competent, self-assured and marketable Social Care Worker in future.</w:t>
      </w:r>
    </w:p>
    <w:p w14:paraId="0189F65B" w14:textId="24BCB07D" w:rsidR="0032022D" w:rsidRPr="001479BC" w:rsidRDefault="009B48AF" w:rsidP="007E1C30">
      <w:pPr>
        <w:spacing w:after="0" w:line="360" w:lineRule="auto"/>
        <w:contextualSpacing/>
        <w:rPr>
          <w:rFonts w:ascii="Times New Roman" w:hAnsi="Times New Roman" w:cs="Times New Roman"/>
          <w:color w:val="000000" w:themeColor="text1"/>
          <w:sz w:val="24"/>
          <w:szCs w:val="24"/>
          <w:lang w:val="en-GB"/>
        </w:rPr>
      </w:pPr>
      <w:r w:rsidRPr="001479BC">
        <w:rPr>
          <w:rFonts w:ascii="Times New Roman" w:hAnsi="Times New Roman" w:cs="Times New Roman"/>
          <w:color w:val="000000" w:themeColor="text1"/>
          <w:sz w:val="24"/>
          <w:szCs w:val="24"/>
          <w:lang w:val="en-GB"/>
        </w:rPr>
        <w:br w:type="page"/>
      </w:r>
    </w:p>
    <w:p w14:paraId="699F9042" w14:textId="016DB644" w:rsidR="0032022D" w:rsidRPr="001479BC" w:rsidRDefault="0032022D" w:rsidP="007E1C30">
      <w:pPr>
        <w:pStyle w:val="Heading1"/>
        <w:spacing w:before="0" w:line="360" w:lineRule="auto"/>
        <w:contextualSpacing/>
        <w:rPr>
          <w:lang w:val="en-GB"/>
        </w:rPr>
      </w:pPr>
      <w:bookmarkStart w:id="7" w:name="_Toc216388279"/>
      <w:r w:rsidRPr="001479BC">
        <w:rPr>
          <w:lang w:val="en-GB"/>
        </w:rPr>
        <w:lastRenderedPageBreak/>
        <w:t>REFERENCES</w:t>
      </w:r>
      <w:bookmarkEnd w:id="7"/>
    </w:p>
    <w:p w14:paraId="68F5FF7B" w14:textId="77777777" w:rsidR="009B48AF" w:rsidRPr="001479BC" w:rsidRDefault="009B48AF" w:rsidP="007E1C30">
      <w:pPr>
        <w:spacing w:after="0" w:line="360" w:lineRule="auto"/>
        <w:contextualSpacing/>
        <w:rPr>
          <w:rFonts w:ascii="Times New Roman" w:hAnsi="Times New Roman" w:cs="Times New Roman"/>
          <w:color w:val="000000" w:themeColor="text1"/>
          <w:sz w:val="24"/>
          <w:szCs w:val="24"/>
          <w:lang w:val="en-GB"/>
        </w:rPr>
      </w:pPr>
    </w:p>
    <w:p w14:paraId="1ED2E906"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1479BC">
        <w:rPr>
          <w:rFonts w:ascii="Times New Roman" w:hAnsi="Times New Roman" w:cs="Times New Roman"/>
          <w:color w:val="000000" w:themeColor="text1"/>
          <w:sz w:val="24"/>
          <w:szCs w:val="24"/>
          <w:shd w:val="clear" w:color="auto" w:fill="FFFFFF"/>
          <w:lang w:val="en-GB"/>
        </w:rPr>
        <w:t>Amarathunga</w:t>
      </w:r>
      <w:proofErr w:type="spellEnd"/>
      <w:r w:rsidRPr="001479BC">
        <w:rPr>
          <w:rFonts w:ascii="Times New Roman" w:hAnsi="Times New Roman" w:cs="Times New Roman"/>
          <w:color w:val="000000" w:themeColor="text1"/>
          <w:sz w:val="24"/>
          <w:szCs w:val="24"/>
          <w:shd w:val="clear" w:color="auto" w:fill="FFFFFF"/>
          <w:lang w:val="en-GB"/>
        </w:rPr>
        <w:t xml:space="preserve">, B., </w:t>
      </w:r>
      <w:proofErr w:type="spellStart"/>
      <w:r w:rsidRPr="001479BC">
        <w:rPr>
          <w:rFonts w:ascii="Times New Roman" w:hAnsi="Times New Roman" w:cs="Times New Roman"/>
          <w:color w:val="000000" w:themeColor="text1"/>
          <w:sz w:val="24"/>
          <w:szCs w:val="24"/>
          <w:shd w:val="clear" w:color="auto" w:fill="FFFFFF"/>
          <w:lang w:val="en-GB"/>
        </w:rPr>
        <w:t>Khatibi</w:t>
      </w:r>
      <w:proofErr w:type="spellEnd"/>
      <w:r w:rsidRPr="001479BC">
        <w:rPr>
          <w:rFonts w:ascii="Times New Roman" w:hAnsi="Times New Roman" w:cs="Times New Roman"/>
          <w:color w:val="000000" w:themeColor="text1"/>
          <w:sz w:val="24"/>
          <w:szCs w:val="24"/>
          <w:shd w:val="clear" w:color="auto" w:fill="FFFFFF"/>
          <w:lang w:val="en-GB"/>
        </w:rPr>
        <w:t xml:space="preserve">, A., </w:t>
      </w:r>
      <w:proofErr w:type="spellStart"/>
      <w:r w:rsidRPr="001479BC">
        <w:rPr>
          <w:rFonts w:ascii="Times New Roman" w:hAnsi="Times New Roman" w:cs="Times New Roman"/>
          <w:color w:val="000000" w:themeColor="text1"/>
          <w:sz w:val="24"/>
          <w:szCs w:val="24"/>
          <w:shd w:val="clear" w:color="auto" w:fill="FFFFFF"/>
          <w:lang w:val="en-GB"/>
        </w:rPr>
        <w:t>Talib</w:t>
      </w:r>
      <w:proofErr w:type="spellEnd"/>
      <w:r w:rsidRPr="001479BC">
        <w:rPr>
          <w:rFonts w:ascii="Times New Roman" w:hAnsi="Times New Roman" w:cs="Times New Roman"/>
          <w:color w:val="000000" w:themeColor="text1"/>
          <w:sz w:val="24"/>
          <w:szCs w:val="24"/>
          <w:shd w:val="clear" w:color="auto" w:fill="FFFFFF"/>
          <w:lang w:val="en-GB"/>
        </w:rPr>
        <w:t xml:space="preserve">, Z.M., </w:t>
      </w:r>
      <w:proofErr w:type="spellStart"/>
      <w:r w:rsidRPr="001479BC">
        <w:rPr>
          <w:rFonts w:ascii="Times New Roman" w:hAnsi="Times New Roman" w:cs="Times New Roman"/>
          <w:color w:val="000000" w:themeColor="text1"/>
          <w:sz w:val="24"/>
          <w:szCs w:val="24"/>
          <w:shd w:val="clear" w:color="auto" w:fill="FFFFFF"/>
          <w:lang w:val="en-GB"/>
        </w:rPr>
        <w:t>Azam</w:t>
      </w:r>
      <w:proofErr w:type="spellEnd"/>
      <w:r w:rsidRPr="001479BC">
        <w:rPr>
          <w:rFonts w:ascii="Times New Roman" w:hAnsi="Times New Roman" w:cs="Times New Roman"/>
          <w:color w:val="000000" w:themeColor="text1"/>
          <w:sz w:val="24"/>
          <w:szCs w:val="24"/>
          <w:shd w:val="clear" w:color="auto" w:fill="FFFFFF"/>
          <w:lang w:val="en-GB"/>
        </w:rPr>
        <w:t xml:space="preserve">, S.F. and </w:t>
      </w:r>
      <w:proofErr w:type="spellStart"/>
      <w:r w:rsidRPr="001479BC">
        <w:rPr>
          <w:rFonts w:ascii="Times New Roman" w:hAnsi="Times New Roman" w:cs="Times New Roman"/>
          <w:color w:val="000000" w:themeColor="text1"/>
          <w:sz w:val="24"/>
          <w:szCs w:val="24"/>
          <w:shd w:val="clear" w:color="auto" w:fill="FFFFFF"/>
          <w:lang w:val="en-GB"/>
        </w:rPr>
        <w:t>Tham</w:t>
      </w:r>
      <w:proofErr w:type="spellEnd"/>
      <w:r w:rsidRPr="001479BC">
        <w:rPr>
          <w:rFonts w:ascii="Times New Roman" w:hAnsi="Times New Roman" w:cs="Times New Roman"/>
          <w:color w:val="000000" w:themeColor="text1"/>
          <w:sz w:val="24"/>
          <w:szCs w:val="24"/>
          <w:shd w:val="clear" w:color="auto" w:fill="FFFFFF"/>
          <w:lang w:val="en-GB"/>
        </w:rPr>
        <w:t xml:space="preserve">, J., 2024. Graduate employability skills, trending avenues and research gaps: a systematic literature review and </w:t>
      </w:r>
      <w:proofErr w:type="spellStart"/>
      <w:r w:rsidRPr="001479BC">
        <w:rPr>
          <w:rFonts w:ascii="Times New Roman" w:hAnsi="Times New Roman" w:cs="Times New Roman"/>
          <w:color w:val="000000" w:themeColor="text1"/>
          <w:sz w:val="24"/>
          <w:szCs w:val="24"/>
          <w:shd w:val="clear" w:color="auto" w:fill="FFFFFF"/>
          <w:lang w:val="en-GB"/>
        </w:rPr>
        <w:t>bibliometric</w:t>
      </w:r>
      <w:proofErr w:type="spellEnd"/>
      <w:r w:rsidRPr="001479BC">
        <w:rPr>
          <w:rFonts w:ascii="Times New Roman" w:hAnsi="Times New Roman" w:cs="Times New Roman"/>
          <w:color w:val="000000" w:themeColor="text1"/>
          <w:sz w:val="24"/>
          <w:szCs w:val="24"/>
          <w:shd w:val="clear" w:color="auto" w:fill="FFFFFF"/>
          <w:lang w:val="en-GB"/>
        </w:rPr>
        <w:t xml:space="preserve"> analysis. </w:t>
      </w:r>
      <w:r w:rsidRPr="001479BC">
        <w:rPr>
          <w:rFonts w:ascii="Times New Roman" w:hAnsi="Times New Roman" w:cs="Times New Roman"/>
          <w:i/>
          <w:iCs/>
          <w:color w:val="000000" w:themeColor="text1"/>
          <w:sz w:val="24"/>
          <w:szCs w:val="24"/>
          <w:shd w:val="clear" w:color="auto" w:fill="FFFFFF"/>
          <w:lang w:val="en-GB"/>
        </w:rPr>
        <w:t>Asian Education and Development Studies</w:t>
      </w:r>
      <w:r w:rsidRPr="001479BC">
        <w:rPr>
          <w:rFonts w:ascii="Times New Roman" w:hAnsi="Times New Roman" w:cs="Times New Roman"/>
          <w:color w:val="000000" w:themeColor="text1"/>
          <w:sz w:val="24"/>
          <w:szCs w:val="24"/>
          <w:shd w:val="clear" w:color="auto" w:fill="FFFFFF"/>
          <w:lang w:val="en-GB"/>
        </w:rPr>
        <w:t>, (ahead-of-print).</w:t>
      </w:r>
    </w:p>
    <w:p w14:paraId="1C423AFD"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lang w:val="en-GB"/>
        </w:rPr>
      </w:pPr>
      <w:proofErr w:type="spellStart"/>
      <w:r w:rsidRPr="001479BC">
        <w:rPr>
          <w:rFonts w:ascii="Times New Roman" w:hAnsi="Times New Roman" w:cs="Times New Roman"/>
          <w:color w:val="000000" w:themeColor="text1"/>
          <w:sz w:val="24"/>
          <w:szCs w:val="24"/>
          <w:shd w:val="clear" w:color="auto" w:fill="FFFFFF"/>
          <w:lang w:val="en-GB"/>
        </w:rPr>
        <w:t>Azubuike</w:t>
      </w:r>
      <w:proofErr w:type="spellEnd"/>
      <w:r w:rsidRPr="001479BC">
        <w:rPr>
          <w:rFonts w:ascii="Times New Roman" w:hAnsi="Times New Roman" w:cs="Times New Roman"/>
          <w:color w:val="000000" w:themeColor="text1"/>
          <w:sz w:val="24"/>
          <w:szCs w:val="24"/>
          <w:shd w:val="clear" w:color="auto" w:fill="FFFFFF"/>
          <w:lang w:val="en-GB"/>
        </w:rPr>
        <w:t xml:space="preserve">, R.N. and </w:t>
      </w:r>
      <w:proofErr w:type="spellStart"/>
      <w:r w:rsidRPr="001479BC">
        <w:rPr>
          <w:rFonts w:ascii="Times New Roman" w:hAnsi="Times New Roman" w:cs="Times New Roman"/>
          <w:color w:val="000000" w:themeColor="text1"/>
          <w:sz w:val="24"/>
          <w:szCs w:val="24"/>
          <w:shd w:val="clear" w:color="auto" w:fill="FFFFFF"/>
          <w:lang w:val="en-GB"/>
        </w:rPr>
        <w:t>Oguguo</w:t>
      </w:r>
      <w:proofErr w:type="spellEnd"/>
      <w:r w:rsidRPr="001479BC">
        <w:rPr>
          <w:rFonts w:ascii="Times New Roman" w:hAnsi="Times New Roman" w:cs="Times New Roman"/>
          <w:color w:val="000000" w:themeColor="text1"/>
          <w:sz w:val="24"/>
          <w:szCs w:val="24"/>
          <w:shd w:val="clear" w:color="auto" w:fill="FFFFFF"/>
          <w:lang w:val="en-GB"/>
        </w:rPr>
        <w:t>, E.C., 2024. Integrating Emerging Employability Skills into University Business Education Programme in Nigeria for Unemployment Reduction in Digital Economy. </w:t>
      </w:r>
      <w:r w:rsidRPr="001479BC">
        <w:rPr>
          <w:rFonts w:ascii="Times New Roman" w:hAnsi="Times New Roman" w:cs="Times New Roman"/>
          <w:i/>
          <w:iCs/>
          <w:color w:val="000000" w:themeColor="text1"/>
          <w:sz w:val="24"/>
          <w:szCs w:val="24"/>
          <w:shd w:val="clear" w:color="auto" w:fill="FFFFFF"/>
          <w:lang w:val="en-GB"/>
        </w:rPr>
        <w:t>International Journal of Studies in Education</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20</w:t>
      </w:r>
      <w:r w:rsidRPr="001479BC">
        <w:rPr>
          <w:rFonts w:ascii="Times New Roman" w:hAnsi="Times New Roman" w:cs="Times New Roman"/>
          <w:color w:val="000000" w:themeColor="text1"/>
          <w:sz w:val="24"/>
          <w:szCs w:val="24"/>
          <w:shd w:val="clear" w:color="auto" w:fill="FFFFFF"/>
          <w:lang w:val="en-GB"/>
        </w:rPr>
        <w:t>(1), pp.408-420.</w:t>
      </w:r>
    </w:p>
    <w:p w14:paraId="33DDAB0B"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 xml:space="preserve">Carter, D., </w:t>
      </w:r>
      <w:proofErr w:type="spellStart"/>
      <w:r w:rsidRPr="001479BC">
        <w:rPr>
          <w:rFonts w:ascii="Times New Roman" w:hAnsi="Times New Roman" w:cs="Times New Roman"/>
          <w:color w:val="000000" w:themeColor="text1"/>
          <w:sz w:val="24"/>
          <w:szCs w:val="24"/>
          <w:shd w:val="clear" w:color="auto" w:fill="FFFFFF"/>
          <w:lang w:val="en-GB"/>
        </w:rPr>
        <w:t>Minhas</w:t>
      </w:r>
      <w:proofErr w:type="spellEnd"/>
      <w:r w:rsidRPr="001479BC">
        <w:rPr>
          <w:rFonts w:ascii="Times New Roman" w:hAnsi="Times New Roman" w:cs="Times New Roman"/>
          <w:color w:val="000000" w:themeColor="text1"/>
          <w:sz w:val="24"/>
          <w:szCs w:val="24"/>
          <w:shd w:val="clear" w:color="auto" w:fill="FFFFFF"/>
          <w:lang w:val="en-GB"/>
        </w:rPr>
        <w:t xml:space="preserve">, W. and Al </w:t>
      </w:r>
      <w:proofErr w:type="spellStart"/>
      <w:r w:rsidRPr="001479BC">
        <w:rPr>
          <w:rFonts w:ascii="Times New Roman" w:hAnsi="Times New Roman" w:cs="Times New Roman"/>
          <w:color w:val="000000" w:themeColor="text1"/>
          <w:sz w:val="24"/>
          <w:szCs w:val="24"/>
          <w:shd w:val="clear" w:color="auto" w:fill="FFFFFF"/>
          <w:lang w:val="en-GB"/>
        </w:rPr>
        <w:t>Hafidh</w:t>
      </w:r>
      <w:proofErr w:type="spellEnd"/>
      <w:r w:rsidRPr="001479BC">
        <w:rPr>
          <w:rFonts w:ascii="Times New Roman" w:hAnsi="Times New Roman" w:cs="Times New Roman"/>
          <w:color w:val="000000" w:themeColor="text1"/>
          <w:sz w:val="24"/>
          <w:szCs w:val="24"/>
          <w:shd w:val="clear" w:color="auto" w:fill="FFFFFF"/>
          <w:lang w:val="en-GB"/>
        </w:rPr>
        <w:t>, G., 2025. Exploring employability skills in UAE higher education programs using a self-assessment matrix. </w:t>
      </w:r>
      <w:r w:rsidRPr="001479BC">
        <w:rPr>
          <w:rFonts w:ascii="Times New Roman" w:hAnsi="Times New Roman" w:cs="Times New Roman"/>
          <w:i/>
          <w:iCs/>
          <w:color w:val="000000" w:themeColor="text1"/>
          <w:sz w:val="24"/>
          <w:szCs w:val="24"/>
          <w:shd w:val="clear" w:color="auto" w:fill="FFFFFF"/>
          <w:lang w:val="en-GB"/>
        </w:rPr>
        <w:t>Journal of Applied Research in Higher Education</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17</w:t>
      </w:r>
      <w:r w:rsidRPr="001479BC">
        <w:rPr>
          <w:rFonts w:ascii="Times New Roman" w:hAnsi="Times New Roman" w:cs="Times New Roman"/>
          <w:color w:val="000000" w:themeColor="text1"/>
          <w:sz w:val="24"/>
          <w:szCs w:val="24"/>
          <w:shd w:val="clear" w:color="auto" w:fill="FFFFFF"/>
          <w:lang w:val="en-GB"/>
        </w:rPr>
        <w:t>(1), pp.495-509.</w:t>
      </w:r>
    </w:p>
    <w:p w14:paraId="59F78223"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1479BC">
        <w:rPr>
          <w:rFonts w:ascii="Times New Roman" w:hAnsi="Times New Roman" w:cs="Times New Roman"/>
          <w:color w:val="000000" w:themeColor="text1"/>
          <w:sz w:val="24"/>
          <w:szCs w:val="24"/>
          <w:shd w:val="clear" w:color="auto" w:fill="FFFFFF"/>
          <w:lang w:val="en-GB"/>
        </w:rPr>
        <w:t>Clorion</w:t>
      </w:r>
      <w:proofErr w:type="spellEnd"/>
      <w:r w:rsidRPr="001479BC">
        <w:rPr>
          <w:rFonts w:ascii="Times New Roman" w:hAnsi="Times New Roman" w:cs="Times New Roman"/>
          <w:color w:val="000000" w:themeColor="text1"/>
          <w:sz w:val="24"/>
          <w:szCs w:val="24"/>
          <w:shd w:val="clear" w:color="auto" w:fill="FFFFFF"/>
          <w:lang w:val="en-GB"/>
        </w:rPr>
        <w:t xml:space="preserve">, F.D.D., Fuentes, J.O., </w:t>
      </w:r>
      <w:proofErr w:type="spellStart"/>
      <w:r w:rsidRPr="001479BC">
        <w:rPr>
          <w:rFonts w:ascii="Times New Roman" w:hAnsi="Times New Roman" w:cs="Times New Roman"/>
          <w:color w:val="000000" w:themeColor="text1"/>
          <w:sz w:val="24"/>
          <w:szCs w:val="24"/>
          <w:shd w:val="clear" w:color="auto" w:fill="FFFFFF"/>
          <w:lang w:val="en-GB"/>
        </w:rPr>
        <w:t>Suicano</w:t>
      </w:r>
      <w:proofErr w:type="spellEnd"/>
      <w:r w:rsidRPr="001479BC">
        <w:rPr>
          <w:rFonts w:ascii="Times New Roman" w:hAnsi="Times New Roman" w:cs="Times New Roman"/>
          <w:color w:val="000000" w:themeColor="text1"/>
          <w:sz w:val="24"/>
          <w:szCs w:val="24"/>
          <w:shd w:val="clear" w:color="auto" w:fill="FFFFFF"/>
          <w:lang w:val="en-GB"/>
        </w:rPr>
        <w:t xml:space="preserve">, D.J.B., </w:t>
      </w:r>
      <w:proofErr w:type="spellStart"/>
      <w:r w:rsidRPr="001479BC">
        <w:rPr>
          <w:rFonts w:ascii="Times New Roman" w:hAnsi="Times New Roman" w:cs="Times New Roman"/>
          <w:color w:val="000000" w:themeColor="text1"/>
          <w:sz w:val="24"/>
          <w:szCs w:val="24"/>
          <w:shd w:val="clear" w:color="auto" w:fill="FFFFFF"/>
          <w:lang w:val="en-GB"/>
        </w:rPr>
        <w:t>Estigoy</w:t>
      </w:r>
      <w:proofErr w:type="spellEnd"/>
      <w:r w:rsidRPr="001479BC">
        <w:rPr>
          <w:rFonts w:ascii="Times New Roman" w:hAnsi="Times New Roman" w:cs="Times New Roman"/>
          <w:color w:val="000000" w:themeColor="text1"/>
          <w:sz w:val="24"/>
          <w:szCs w:val="24"/>
          <w:shd w:val="clear" w:color="auto" w:fill="FFFFFF"/>
          <w:lang w:val="en-GB"/>
        </w:rPr>
        <w:t xml:space="preserve">, E.B., </w:t>
      </w:r>
      <w:proofErr w:type="spellStart"/>
      <w:r w:rsidRPr="001479BC">
        <w:rPr>
          <w:rFonts w:ascii="Times New Roman" w:hAnsi="Times New Roman" w:cs="Times New Roman"/>
          <w:color w:val="000000" w:themeColor="text1"/>
          <w:sz w:val="24"/>
          <w:szCs w:val="24"/>
          <w:shd w:val="clear" w:color="auto" w:fill="FFFFFF"/>
          <w:lang w:val="en-GB"/>
        </w:rPr>
        <w:t>Eijansantos</w:t>
      </w:r>
      <w:proofErr w:type="spellEnd"/>
      <w:r w:rsidRPr="001479BC">
        <w:rPr>
          <w:rFonts w:ascii="Times New Roman" w:hAnsi="Times New Roman" w:cs="Times New Roman"/>
          <w:color w:val="000000" w:themeColor="text1"/>
          <w:sz w:val="24"/>
          <w:szCs w:val="24"/>
          <w:shd w:val="clear" w:color="auto" w:fill="FFFFFF"/>
          <w:lang w:val="en-GB"/>
        </w:rPr>
        <w:t xml:space="preserve">, A.M., </w:t>
      </w:r>
      <w:proofErr w:type="spellStart"/>
      <w:r w:rsidRPr="001479BC">
        <w:rPr>
          <w:rFonts w:ascii="Times New Roman" w:hAnsi="Times New Roman" w:cs="Times New Roman"/>
          <w:color w:val="000000" w:themeColor="text1"/>
          <w:sz w:val="24"/>
          <w:szCs w:val="24"/>
          <w:shd w:val="clear" w:color="auto" w:fill="FFFFFF"/>
          <w:lang w:val="en-GB"/>
        </w:rPr>
        <w:t>Rillo</w:t>
      </w:r>
      <w:proofErr w:type="spellEnd"/>
      <w:r w:rsidRPr="001479BC">
        <w:rPr>
          <w:rFonts w:ascii="Times New Roman" w:hAnsi="Times New Roman" w:cs="Times New Roman"/>
          <w:color w:val="000000" w:themeColor="text1"/>
          <w:sz w:val="24"/>
          <w:szCs w:val="24"/>
          <w:shd w:val="clear" w:color="auto" w:fill="FFFFFF"/>
          <w:lang w:val="en-GB"/>
        </w:rPr>
        <w:t xml:space="preserve">, R.M., </w:t>
      </w:r>
      <w:proofErr w:type="spellStart"/>
      <w:r w:rsidRPr="001479BC">
        <w:rPr>
          <w:rFonts w:ascii="Times New Roman" w:hAnsi="Times New Roman" w:cs="Times New Roman"/>
          <w:color w:val="000000" w:themeColor="text1"/>
          <w:sz w:val="24"/>
          <w:szCs w:val="24"/>
          <w:shd w:val="clear" w:color="auto" w:fill="FFFFFF"/>
          <w:lang w:val="en-GB"/>
        </w:rPr>
        <w:t>Pantaleon</w:t>
      </w:r>
      <w:proofErr w:type="spellEnd"/>
      <w:r w:rsidRPr="001479BC">
        <w:rPr>
          <w:rFonts w:ascii="Times New Roman" w:hAnsi="Times New Roman" w:cs="Times New Roman"/>
          <w:color w:val="000000" w:themeColor="text1"/>
          <w:sz w:val="24"/>
          <w:szCs w:val="24"/>
          <w:shd w:val="clear" w:color="auto" w:fill="FFFFFF"/>
          <w:lang w:val="en-GB"/>
        </w:rPr>
        <w:t xml:space="preserve">, C.E., Francisco, C.I., Santos, M.R.D. and </w:t>
      </w:r>
      <w:proofErr w:type="spellStart"/>
      <w:r w:rsidRPr="001479BC">
        <w:rPr>
          <w:rFonts w:ascii="Times New Roman" w:hAnsi="Times New Roman" w:cs="Times New Roman"/>
          <w:color w:val="000000" w:themeColor="text1"/>
          <w:sz w:val="24"/>
          <w:szCs w:val="24"/>
          <w:shd w:val="clear" w:color="auto" w:fill="FFFFFF"/>
          <w:lang w:val="en-GB"/>
        </w:rPr>
        <w:t>Alieto</w:t>
      </w:r>
      <w:proofErr w:type="spellEnd"/>
      <w:r w:rsidRPr="001479BC">
        <w:rPr>
          <w:rFonts w:ascii="Times New Roman" w:hAnsi="Times New Roman" w:cs="Times New Roman"/>
          <w:color w:val="000000" w:themeColor="text1"/>
          <w:sz w:val="24"/>
          <w:szCs w:val="24"/>
          <w:shd w:val="clear" w:color="auto" w:fill="FFFFFF"/>
          <w:lang w:val="en-GB"/>
        </w:rPr>
        <w:t>, E.O., 2025. AI-powered professionals and digital natives: A correlational analysis of the use and benefits of artificial intelligence for the employability skills of postgraduate education students. </w:t>
      </w:r>
      <w:r w:rsidRPr="001479BC">
        <w:rPr>
          <w:rFonts w:ascii="Times New Roman" w:hAnsi="Times New Roman" w:cs="Times New Roman"/>
          <w:i/>
          <w:iCs/>
          <w:color w:val="000000" w:themeColor="text1"/>
          <w:sz w:val="24"/>
          <w:szCs w:val="24"/>
          <w:shd w:val="clear" w:color="auto" w:fill="FFFFFF"/>
          <w:lang w:val="en-GB"/>
        </w:rPr>
        <w:t>Procedia Computer Science</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263</w:t>
      </w:r>
      <w:r w:rsidRPr="001479BC">
        <w:rPr>
          <w:rFonts w:ascii="Times New Roman" w:hAnsi="Times New Roman" w:cs="Times New Roman"/>
          <w:color w:val="000000" w:themeColor="text1"/>
          <w:sz w:val="24"/>
          <w:szCs w:val="24"/>
          <w:shd w:val="clear" w:color="auto" w:fill="FFFFFF"/>
          <w:lang w:val="en-GB"/>
        </w:rPr>
        <w:t>, pp.107-114.</w:t>
      </w:r>
    </w:p>
    <w:p w14:paraId="07485AF3"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González-</w:t>
      </w:r>
      <w:proofErr w:type="spellStart"/>
      <w:r w:rsidRPr="001479BC">
        <w:rPr>
          <w:rFonts w:ascii="Times New Roman" w:hAnsi="Times New Roman" w:cs="Times New Roman"/>
          <w:color w:val="000000" w:themeColor="text1"/>
          <w:sz w:val="24"/>
          <w:szCs w:val="24"/>
          <w:shd w:val="clear" w:color="auto" w:fill="FFFFFF"/>
          <w:lang w:val="en-GB"/>
        </w:rPr>
        <w:t>Cespón</w:t>
      </w:r>
      <w:proofErr w:type="spellEnd"/>
      <w:r w:rsidRPr="001479BC">
        <w:rPr>
          <w:rFonts w:ascii="Times New Roman" w:hAnsi="Times New Roman" w:cs="Times New Roman"/>
          <w:color w:val="000000" w:themeColor="text1"/>
          <w:sz w:val="24"/>
          <w:szCs w:val="24"/>
          <w:shd w:val="clear" w:color="auto" w:fill="FFFFFF"/>
          <w:lang w:val="en-GB"/>
        </w:rPr>
        <w:t xml:space="preserve">, J.L., Alonso-Rodríguez, J.A., Rodríguez-Barcia, S., </w:t>
      </w:r>
      <w:proofErr w:type="spellStart"/>
      <w:r w:rsidRPr="001479BC">
        <w:rPr>
          <w:rFonts w:ascii="Times New Roman" w:hAnsi="Times New Roman" w:cs="Times New Roman"/>
          <w:color w:val="000000" w:themeColor="text1"/>
          <w:sz w:val="24"/>
          <w:szCs w:val="24"/>
          <w:shd w:val="clear" w:color="auto" w:fill="FFFFFF"/>
          <w:lang w:val="en-GB"/>
        </w:rPr>
        <w:t>Gallego</w:t>
      </w:r>
      <w:proofErr w:type="spellEnd"/>
      <w:r w:rsidRPr="001479BC">
        <w:rPr>
          <w:rFonts w:ascii="Times New Roman" w:hAnsi="Times New Roman" w:cs="Times New Roman"/>
          <w:color w:val="000000" w:themeColor="text1"/>
          <w:sz w:val="24"/>
          <w:szCs w:val="24"/>
          <w:shd w:val="clear" w:color="auto" w:fill="FFFFFF"/>
          <w:lang w:val="en-GB"/>
        </w:rPr>
        <w:t xml:space="preserve">, P.P. and </w:t>
      </w:r>
      <w:proofErr w:type="spellStart"/>
      <w:r w:rsidRPr="001479BC">
        <w:rPr>
          <w:rFonts w:ascii="Times New Roman" w:hAnsi="Times New Roman" w:cs="Times New Roman"/>
          <w:color w:val="000000" w:themeColor="text1"/>
          <w:sz w:val="24"/>
          <w:szCs w:val="24"/>
          <w:shd w:val="clear" w:color="auto" w:fill="FFFFFF"/>
          <w:lang w:val="en-GB"/>
        </w:rPr>
        <w:t>Pino-Juste</w:t>
      </w:r>
      <w:proofErr w:type="spellEnd"/>
      <w:r w:rsidRPr="001479BC">
        <w:rPr>
          <w:rFonts w:ascii="Times New Roman" w:hAnsi="Times New Roman" w:cs="Times New Roman"/>
          <w:color w:val="000000" w:themeColor="text1"/>
          <w:sz w:val="24"/>
          <w:szCs w:val="24"/>
          <w:shd w:val="clear" w:color="auto" w:fill="FFFFFF"/>
          <w:lang w:val="en-GB"/>
        </w:rPr>
        <w:t>, M.R., 2024. Enhancing employability skills of biology graduates through an interdisciplinary project-based service learning experience with engineering and translation undergraduate students. </w:t>
      </w:r>
      <w:r w:rsidRPr="001479BC">
        <w:rPr>
          <w:rFonts w:ascii="Times New Roman" w:hAnsi="Times New Roman" w:cs="Times New Roman"/>
          <w:i/>
          <w:iCs/>
          <w:color w:val="000000" w:themeColor="text1"/>
          <w:sz w:val="24"/>
          <w:szCs w:val="24"/>
          <w:shd w:val="clear" w:color="auto" w:fill="FFFFFF"/>
          <w:lang w:val="en-GB"/>
        </w:rPr>
        <w:t>Education Sciences</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14</w:t>
      </w:r>
      <w:r w:rsidRPr="001479BC">
        <w:rPr>
          <w:rFonts w:ascii="Times New Roman" w:hAnsi="Times New Roman" w:cs="Times New Roman"/>
          <w:color w:val="000000" w:themeColor="text1"/>
          <w:sz w:val="24"/>
          <w:szCs w:val="24"/>
          <w:shd w:val="clear" w:color="auto" w:fill="FFFFFF"/>
          <w:lang w:val="en-GB"/>
        </w:rPr>
        <w:t>(1), p.95.</w:t>
      </w:r>
    </w:p>
    <w:p w14:paraId="7DD5D4C5"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 xml:space="preserve">Gregory, E. and </w:t>
      </w:r>
      <w:proofErr w:type="spellStart"/>
      <w:r w:rsidRPr="001479BC">
        <w:rPr>
          <w:rFonts w:ascii="Times New Roman" w:hAnsi="Times New Roman" w:cs="Times New Roman"/>
          <w:color w:val="000000" w:themeColor="text1"/>
          <w:sz w:val="24"/>
          <w:szCs w:val="24"/>
          <w:shd w:val="clear" w:color="auto" w:fill="FFFFFF"/>
          <w:lang w:val="en-GB"/>
        </w:rPr>
        <w:t>Kanuka</w:t>
      </w:r>
      <w:proofErr w:type="spellEnd"/>
      <w:r w:rsidRPr="001479BC">
        <w:rPr>
          <w:rFonts w:ascii="Times New Roman" w:hAnsi="Times New Roman" w:cs="Times New Roman"/>
          <w:color w:val="000000" w:themeColor="text1"/>
          <w:sz w:val="24"/>
          <w:szCs w:val="24"/>
          <w:shd w:val="clear" w:color="auto" w:fill="FFFFFF"/>
          <w:lang w:val="en-GB"/>
        </w:rPr>
        <w:t>, H., 2024. Student perspectives on employability skills in liberal arts programs: A Canadian case. </w:t>
      </w:r>
      <w:r w:rsidRPr="001479BC">
        <w:rPr>
          <w:rFonts w:ascii="Times New Roman" w:hAnsi="Times New Roman" w:cs="Times New Roman"/>
          <w:i/>
          <w:iCs/>
          <w:color w:val="000000" w:themeColor="text1"/>
          <w:sz w:val="24"/>
          <w:szCs w:val="24"/>
          <w:shd w:val="clear" w:color="auto" w:fill="FFFFFF"/>
          <w:lang w:val="en-GB"/>
        </w:rPr>
        <w:t>Journal of Teaching and Learning for Graduate Employability</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15</w:t>
      </w:r>
      <w:r w:rsidRPr="001479BC">
        <w:rPr>
          <w:rFonts w:ascii="Times New Roman" w:hAnsi="Times New Roman" w:cs="Times New Roman"/>
          <w:color w:val="000000" w:themeColor="text1"/>
          <w:sz w:val="24"/>
          <w:szCs w:val="24"/>
          <w:shd w:val="clear" w:color="auto" w:fill="FFFFFF"/>
          <w:lang w:val="en-GB"/>
        </w:rPr>
        <w:t>(1), pp.126-145.</w:t>
      </w:r>
    </w:p>
    <w:p w14:paraId="0F508820"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 xml:space="preserve">Griffiths, A.J., Hurley‐Hanson, A.E., </w:t>
      </w:r>
      <w:proofErr w:type="spellStart"/>
      <w:r w:rsidRPr="001479BC">
        <w:rPr>
          <w:rFonts w:ascii="Times New Roman" w:hAnsi="Times New Roman" w:cs="Times New Roman"/>
          <w:color w:val="000000" w:themeColor="text1"/>
          <w:sz w:val="24"/>
          <w:szCs w:val="24"/>
          <w:shd w:val="clear" w:color="auto" w:fill="FFFFFF"/>
          <w:lang w:val="en-GB"/>
        </w:rPr>
        <w:t>Giannantonio</w:t>
      </w:r>
      <w:proofErr w:type="spellEnd"/>
      <w:r w:rsidRPr="001479BC">
        <w:rPr>
          <w:rFonts w:ascii="Times New Roman" w:hAnsi="Times New Roman" w:cs="Times New Roman"/>
          <w:color w:val="000000" w:themeColor="text1"/>
          <w:sz w:val="24"/>
          <w:szCs w:val="24"/>
          <w:shd w:val="clear" w:color="auto" w:fill="FFFFFF"/>
          <w:lang w:val="en-GB"/>
        </w:rPr>
        <w:t xml:space="preserve">, C.M., Nash, A.M., </w:t>
      </w:r>
      <w:proofErr w:type="spellStart"/>
      <w:r w:rsidRPr="001479BC">
        <w:rPr>
          <w:rFonts w:ascii="Times New Roman" w:hAnsi="Times New Roman" w:cs="Times New Roman"/>
          <w:color w:val="000000" w:themeColor="text1"/>
          <w:sz w:val="24"/>
          <w:szCs w:val="24"/>
          <w:shd w:val="clear" w:color="auto" w:fill="FFFFFF"/>
          <w:lang w:val="en-GB"/>
        </w:rPr>
        <w:t>Walrod</w:t>
      </w:r>
      <w:proofErr w:type="spellEnd"/>
      <w:r w:rsidRPr="001479BC">
        <w:rPr>
          <w:rFonts w:ascii="Times New Roman" w:hAnsi="Times New Roman" w:cs="Times New Roman"/>
          <w:color w:val="000000" w:themeColor="text1"/>
          <w:sz w:val="24"/>
          <w:szCs w:val="24"/>
          <w:shd w:val="clear" w:color="auto" w:fill="FFFFFF"/>
          <w:lang w:val="en-GB"/>
        </w:rPr>
        <w:t xml:space="preserve">, W., </w:t>
      </w:r>
      <w:proofErr w:type="spellStart"/>
      <w:r w:rsidRPr="001479BC">
        <w:rPr>
          <w:rFonts w:ascii="Times New Roman" w:hAnsi="Times New Roman" w:cs="Times New Roman"/>
          <w:color w:val="000000" w:themeColor="text1"/>
          <w:sz w:val="24"/>
          <w:szCs w:val="24"/>
          <w:shd w:val="clear" w:color="auto" w:fill="FFFFFF"/>
          <w:lang w:val="en-GB"/>
        </w:rPr>
        <w:t>Walrod</w:t>
      </w:r>
      <w:proofErr w:type="spellEnd"/>
      <w:r w:rsidRPr="001479BC">
        <w:rPr>
          <w:rFonts w:ascii="Times New Roman" w:hAnsi="Times New Roman" w:cs="Times New Roman"/>
          <w:color w:val="000000" w:themeColor="text1"/>
          <w:sz w:val="24"/>
          <w:szCs w:val="24"/>
          <w:shd w:val="clear" w:color="auto" w:fill="FFFFFF"/>
          <w:lang w:val="en-GB"/>
        </w:rPr>
        <w:t>, P., Torres, R. and Delgado, R., 2024. Identifying critical employability skills for employment success of autistic individuals: A content analysis of job postings. </w:t>
      </w:r>
      <w:r w:rsidRPr="001479BC">
        <w:rPr>
          <w:rFonts w:ascii="Times New Roman" w:hAnsi="Times New Roman" w:cs="Times New Roman"/>
          <w:i/>
          <w:iCs/>
          <w:color w:val="000000" w:themeColor="text1"/>
          <w:sz w:val="24"/>
          <w:szCs w:val="24"/>
          <w:shd w:val="clear" w:color="auto" w:fill="FFFFFF"/>
          <w:lang w:val="en-GB"/>
        </w:rPr>
        <w:t>Journal of Research in Special Educational Needs</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24</w:t>
      </w:r>
      <w:r w:rsidRPr="001479BC">
        <w:rPr>
          <w:rFonts w:ascii="Times New Roman" w:hAnsi="Times New Roman" w:cs="Times New Roman"/>
          <w:color w:val="000000" w:themeColor="text1"/>
          <w:sz w:val="24"/>
          <w:szCs w:val="24"/>
          <w:shd w:val="clear" w:color="auto" w:fill="FFFFFF"/>
          <w:lang w:val="en-GB"/>
        </w:rPr>
        <w:t>(3), pp.566-577.</w:t>
      </w:r>
    </w:p>
    <w:p w14:paraId="1F82DF29"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 xml:space="preserve">Hasan, K.K., </w:t>
      </w:r>
      <w:proofErr w:type="spellStart"/>
      <w:r w:rsidRPr="001479BC">
        <w:rPr>
          <w:rFonts w:ascii="Times New Roman" w:hAnsi="Times New Roman" w:cs="Times New Roman"/>
          <w:color w:val="000000" w:themeColor="text1"/>
          <w:sz w:val="24"/>
          <w:szCs w:val="24"/>
          <w:shd w:val="clear" w:color="auto" w:fill="FFFFFF"/>
          <w:lang w:val="en-GB"/>
        </w:rPr>
        <w:t>Sharmin</w:t>
      </w:r>
      <w:proofErr w:type="spellEnd"/>
      <w:r w:rsidRPr="001479BC">
        <w:rPr>
          <w:rFonts w:ascii="Times New Roman" w:hAnsi="Times New Roman" w:cs="Times New Roman"/>
          <w:color w:val="000000" w:themeColor="text1"/>
          <w:sz w:val="24"/>
          <w:szCs w:val="24"/>
          <w:shd w:val="clear" w:color="auto" w:fill="FFFFFF"/>
          <w:lang w:val="en-GB"/>
        </w:rPr>
        <w:t xml:space="preserve">, S., Islam, A.F., </w:t>
      </w:r>
      <w:proofErr w:type="spellStart"/>
      <w:r w:rsidRPr="001479BC">
        <w:rPr>
          <w:rFonts w:ascii="Times New Roman" w:hAnsi="Times New Roman" w:cs="Times New Roman"/>
          <w:color w:val="000000" w:themeColor="text1"/>
          <w:sz w:val="24"/>
          <w:szCs w:val="24"/>
          <w:shd w:val="clear" w:color="auto" w:fill="FFFFFF"/>
          <w:lang w:val="en-GB"/>
        </w:rPr>
        <w:t>Khandakar</w:t>
      </w:r>
      <w:proofErr w:type="spellEnd"/>
      <w:r w:rsidRPr="001479BC">
        <w:rPr>
          <w:rFonts w:ascii="Times New Roman" w:hAnsi="Times New Roman" w:cs="Times New Roman"/>
          <w:color w:val="000000" w:themeColor="text1"/>
          <w:sz w:val="24"/>
          <w:szCs w:val="24"/>
          <w:shd w:val="clear" w:color="auto" w:fill="FFFFFF"/>
          <w:lang w:val="en-GB"/>
        </w:rPr>
        <w:t xml:space="preserve">, H., Siddique, A.H., </w:t>
      </w:r>
      <w:proofErr w:type="spellStart"/>
      <w:r w:rsidRPr="001479BC">
        <w:rPr>
          <w:rFonts w:ascii="Times New Roman" w:hAnsi="Times New Roman" w:cs="Times New Roman"/>
          <w:color w:val="000000" w:themeColor="text1"/>
          <w:sz w:val="24"/>
          <w:szCs w:val="24"/>
          <w:shd w:val="clear" w:color="auto" w:fill="FFFFFF"/>
          <w:lang w:val="en-GB"/>
        </w:rPr>
        <w:t>Shuhan</w:t>
      </w:r>
      <w:proofErr w:type="spellEnd"/>
      <w:r w:rsidRPr="001479BC">
        <w:rPr>
          <w:rFonts w:ascii="Times New Roman" w:hAnsi="Times New Roman" w:cs="Times New Roman"/>
          <w:color w:val="000000" w:themeColor="text1"/>
          <w:sz w:val="24"/>
          <w:szCs w:val="24"/>
          <w:shd w:val="clear" w:color="auto" w:fill="FFFFFF"/>
          <w:lang w:val="en-GB"/>
        </w:rPr>
        <w:t xml:space="preserve">, A.H. and </w:t>
      </w:r>
      <w:proofErr w:type="spellStart"/>
      <w:r w:rsidRPr="001479BC">
        <w:rPr>
          <w:rFonts w:ascii="Times New Roman" w:hAnsi="Times New Roman" w:cs="Times New Roman"/>
          <w:color w:val="000000" w:themeColor="text1"/>
          <w:sz w:val="24"/>
          <w:szCs w:val="24"/>
          <w:shd w:val="clear" w:color="auto" w:fill="FFFFFF"/>
          <w:lang w:val="en-GB"/>
        </w:rPr>
        <w:t>Khandaker</w:t>
      </w:r>
      <w:proofErr w:type="spellEnd"/>
      <w:r w:rsidRPr="001479BC">
        <w:rPr>
          <w:rFonts w:ascii="Times New Roman" w:hAnsi="Times New Roman" w:cs="Times New Roman"/>
          <w:color w:val="000000" w:themeColor="text1"/>
          <w:sz w:val="24"/>
          <w:szCs w:val="24"/>
          <w:shd w:val="clear" w:color="auto" w:fill="FFFFFF"/>
          <w:lang w:val="en-GB"/>
        </w:rPr>
        <w:t>, M.A., 2024. Measuring the mediating role of quality education for ensuring employability skills: An analysis of higher education student perception in Bangladesh. </w:t>
      </w:r>
      <w:proofErr w:type="spellStart"/>
      <w:r w:rsidRPr="001479BC">
        <w:rPr>
          <w:rFonts w:ascii="Times New Roman" w:hAnsi="Times New Roman" w:cs="Times New Roman"/>
          <w:i/>
          <w:iCs/>
          <w:color w:val="000000" w:themeColor="text1"/>
          <w:sz w:val="24"/>
          <w:szCs w:val="24"/>
          <w:shd w:val="clear" w:color="auto" w:fill="FFFFFF"/>
          <w:lang w:val="en-GB"/>
        </w:rPr>
        <w:t>PloS</w:t>
      </w:r>
      <w:proofErr w:type="spellEnd"/>
      <w:r w:rsidRPr="001479BC">
        <w:rPr>
          <w:rFonts w:ascii="Times New Roman" w:hAnsi="Times New Roman" w:cs="Times New Roman"/>
          <w:i/>
          <w:iCs/>
          <w:color w:val="000000" w:themeColor="text1"/>
          <w:sz w:val="24"/>
          <w:szCs w:val="24"/>
          <w:shd w:val="clear" w:color="auto" w:fill="FFFFFF"/>
          <w:lang w:val="en-GB"/>
        </w:rPr>
        <w:t xml:space="preserve"> one</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19</w:t>
      </w:r>
      <w:r w:rsidRPr="001479BC">
        <w:rPr>
          <w:rFonts w:ascii="Times New Roman" w:hAnsi="Times New Roman" w:cs="Times New Roman"/>
          <w:color w:val="000000" w:themeColor="text1"/>
          <w:sz w:val="24"/>
          <w:szCs w:val="24"/>
          <w:shd w:val="clear" w:color="auto" w:fill="FFFFFF"/>
          <w:lang w:val="en-GB"/>
        </w:rPr>
        <w:t>(10), p.e0310815.</w:t>
      </w:r>
    </w:p>
    <w:p w14:paraId="7AB7EFD3"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 xml:space="preserve">Rausch, A., Abele, S., </w:t>
      </w:r>
      <w:proofErr w:type="spellStart"/>
      <w:r w:rsidRPr="001479BC">
        <w:rPr>
          <w:rFonts w:ascii="Times New Roman" w:hAnsi="Times New Roman" w:cs="Times New Roman"/>
          <w:color w:val="000000" w:themeColor="text1"/>
          <w:sz w:val="24"/>
          <w:szCs w:val="24"/>
          <w:shd w:val="clear" w:color="auto" w:fill="FFFFFF"/>
          <w:lang w:val="en-GB"/>
        </w:rPr>
        <w:t>Deutscher</w:t>
      </w:r>
      <w:proofErr w:type="spellEnd"/>
      <w:r w:rsidRPr="001479BC">
        <w:rPr>
          <w:rFonts w:ascii="Times New Roman" w:hAnsi="Times New Roman" w:cs="Times New Roman"/>
          <w:color w:val="000000" w:themeColor="text1"/>
          <w:sz w:val="24"/>
          <w:szCs w:val="24"/>
          <w:shd w:val="clear" w:color="auto" w:fill="FFFFFF"/>
          <w:lang w:val="en-GB"/>
        </w:rPr>
        <w:t xml:space="preserve">, V., </w:t>
      </w:r>
      <w:proofErr w:type="spellStart"/>
      <w:r w:rsidRPr="001479BC">
        <w:rPr>
          <w:rFonts w:ascii="Times New Roman" w:hAnsi="Times New Roman" w:cs="Times New Roman"/>
          <w:color w:val="000000" w:themeColor="text1"/>
          <w:sz w:val="24"/>
          <w:szCs w:val="24"/>
          <w:shd w:val="clear" w:color="auto" w:fill="FFFFFF"/>
          <w:lang w:val="en-GB"/>
        </w:rPr>
        <w:t>Greiff</w:t>
      </w:r>
      <w:proofErr w:type="spellEnd"/>
      <w:r w:rsidRPr="001479BC">
        <w:rPr>
          <w:rFonts w:ascii="Times New Roman" w:hAnsi="Times New Roman" w:cs="Times New Roman"/>
          <w:color w:val="000000" w:themeColor="text1"/>
          <w:sz w:val="24"/>
          <w:szCs w:val="24"/>
          <w:shd w:val="clear" w:color="auto" w:fill="FFFFFF"/>
          <w:lang w:val="en-GB"/>
        </w:rPr>
        <w:t xml:space="preserve">, S., </w:t>
      </w:r>
      <w:proofErr w:type="spellStart"/>
      <w:r w:rsidRPr="001479BC">
        <w:rPr>
          <w:rFonts w:ascii="Times New Roman" w:hAnsi="Times New Roman" w:cs="Times New Roman"/>
          <w:color w:val="000000" w:themeColor="text1"/>
          <w:sz w:val="24"/>
          <w:szCs w:val="24"/>
          <w:shd w:val="clear" w:color="auto" w:fill="FFFFFF"/>
          <w:lang w:val="en-GB"/>
        </w:rPr>
        <w:t>Kis</w:t>
      </w:r>
      <w:proofErr w:type="spellEnd"/>
      <w:r w:rsidRPr="001479BC">
        <w:rPr>
          <w:rFonts w:ascii="Times New Roman" w:hAnsi="Times New Roman" w:cs="Times New Roman"/>
          <w:color w:val="000000" w:themeColor="text1"/>
          <w:sz w:val="24"/>
          <w:szCs w:val="24"/>
          <w:shd w:val="clear" w:color="auto" w:fill="FFFFFF"/>
          <w:lang w:val="en-GB"/>
        </w:rPr>
        <w:t xml:space="preserve">, V., Messenger, S., </w:t>
      </w:r>
      <w:proofErr w:type="spellStart"/>
      <w:r w:rsidRPr="001479BC">
        <w:rPr>
          <w:rFonts w:ascii="Times New Roman" w:hAnsi="Times New Roman" w:cs="Times New Roman"/>
          <w:color w:val="000000" w:themeColor="text1"/>
          <w:sz w:val="24"/>
          <w:szCs w:val="24"/>
          <w:shd w:val="clear" w:color="auto" w:fill="FFFFFF"/>
          <w:lang w:val="en-GB"/>
        </w:rPr>
        <w:t>Shackleton</w:t>
      </w:r>
      <w:proofErr w:type="spellEnd"/>
      <w:r w:rsidRPr="001479BC">
        <w:rPr>
          <w:rFonts w:ascii="Times New Roman" w:hAnsi="Times New Roman" w:cs="Times New Roman"/>
          <w:color w:val="000000" w:themeColor="text1"/>
          <w:sz w:val="24"/>
          <w:szCs w:val="24"/>
          <w:shd w:val="clear" w:color="auto" w:fill="FFFFFF"/>
          <w:lang w:val="en-GB"/>
        </w:rPr>
        <w:t xml:space="preserve">, J., </w:t>
      </w:r>
      <w:proofErr w:type="spellStart"/>
      <w:r w:rsidRPr="001479BC">
        <w:rPr>
          <w:rFonts w:ascii="Times New Roman" w:hAnsi="Times New Roman" w:cs="Times New Roman"/>
          <w:color w:val="000000" w:themeColor="text1"/>
          <w:sz w:val="24"/>
          <w:szCs w:val="24"/>
          <w:shd w:val="clear" w:color="auto" w:fill="FFFFFF"/>
          <w:lang w:val="en-GB"/>
        </w:rPr>
        <w:t>Tramonte</w:t>
      </w:r>
      <w:proofErr w:type="spellEnd"/>
      <w:r w:rsidRPr="001479BC">
        <w:rPr>
          <w:rFonts w:ascii="Times New Roman" w:hAnsi="Times New Roman" w:cs="Times New Roman"/>
          <w:color w:val="000000" w:themeColor="text1"/>
          <w:sz w:val="24"/>
          <w:szCs w:val="24"/>
          <w:shd w:val="clear" w:color="auto" w:fill="FFFFFF"/>
          <w:lang w:val="en-GB"/>
        </w:rPr>
        <w:t xml:space="preserve">, L., Ward, M. and </w:t>
      </w:r>
      <w:proofErr w:type="spellStart"/>
      <w:r w:rsidRPr="001479BC">
        <w:rPr>
          <w:rFonts w:ascii="Times New Roman" w:hAnsi="Times New Roman" w:cs="Times New Roman"/>
          <w:color w:val="000000" w:themeColor="text1"/>
          <w:sz w:val="24"/>
          <w:szCs w:val="24"/>
          <w:shd w:val="clear" w:color="auto" w:fill="FFFFFF"/>
          <w:lang w:val="en-GB"/>
        </w:rPr>
        <w:t>Winther</w:t>
      </w:r>
      <w:proofErr w:type="spellEnd"/>
      <w:r w:rsidRPr="001479BC">
        <w:rPr>
          <w:rFonts w:ascii="Times New Roman" w:hAnsi="Times New Roman" w:cs="Times New Roman"/>
          <w:color w:val="000000" w:themeColor="text1"/>
          <w:sz w:val="24"/>
          <w:szCs w:val="24"/>
          <w:shd w:val="clear" w:color="auto" w:fill="FFFFFF"/>
          <w:lang w:val="en-GB"/>
        </w:rPr>
        <w:t>, E., 2024. Designing an international large-scale assessment of professional competencies and employability skills: Emerging avenues and challenges of OECD’s PISA-VET. </w:t>
      </w:r>
      <w:r w:rsidRPr="001479BC">
        <w:rPr>
          <w:rFonts w:ascii="Times New Roman" w:hAnsi="Times New Roman" w:cs="Times New Roman"/>
          <w:i/>
          <w:iCs/>
          <w:color w:val="000000" w:themeColor="text1"/>
          <w:sz w:val="24"/>
          <w:szCs w:val="24"/>
          <w:shd w:val="clear" w:color="auto" w:fill="FFFFFF"/>
          <w:lang w:val="en-GB"/>
        </w:rPr>
        <w:t>Vocations and Learning</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17</w:t>
      </w:r>
      <w:r w:rsidRPr="001479BC">
        <w:rPr>
          <w:rFonts w:ascii="Times New Roman" w:hAnsi="Times New Roman" w:cs="Times New Roman"/>
          <w:color w:val="000000" w:themeColor="text1"/>
          <w:sz w:val="24"/>
          <w:szCs w:val="24"/>
          <w:shd w:val="clear" w:color="auto" w:fill="FFFFFF"/>
          <w:lang w:val="en-GB"/>
        </w:rPr>
        <w:t>(3), pp.393-432.</w:t>
      </w:r>
    </w:p>
    <w:p w14:paraId="7D7859E0"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 xml:space="preserve">Sánchez </w:t>
      </w:r>
      <w:proofErr w:type="spellStart"/>
      <w:r w:rsidRPr="001479BC">
        <w:rPr>
          <w:rFonts w:ascii="Times New Roman" w:hAnsi="Times New Roman" w:cs="Times New Roman"/>
          <w:color w:val="000000" w:themeColor="text1"/>
          <w:sz w:val="24"/>
          <w:szCs w:val="24"/>
          <w:shd w:val="clear" w:color="auto" w:fill="FFFFFF"/>
          <w:lang w:val="en-GB"/>
        </w:rPr>
        <w:t>Ramírez</w:t>
      </w:r>
      <w:proofErr w:type="spellEnd"/>
      <w:r w:rsidRPr="001479BC">
        <w:rPr>
          <w:rFonts w:ascii="Times New Roman" w:hAnsi="Times New Roman" w:cs="Times New Roman"/>
          <w:color w:val="000000" w:themeColor="text1"/>
          <w:sz w:val="24"/>
          <w:szCs w:val="24"/>
          <w:shd w:val="clear" w:color="auto" w:fill="FFFFFF"/>
          <w:lang w:val="en-GB"/>
        </w:rPr>
        <w:t xml:space="preserve">, J.M., Inigo, V., </w:t>
      </w:r>
      <w:proofErr w:type="spellStart"/>
      <w:r w:rsidRPr="001479BC">
        <w:rPr>
          <w:rFonts w:ascii="Times New Roman" w:hAnsi="Times New Roman" w:cs="Times New Roman"/>
          <w:color w:val="000000" w:themeColor="text1"/>
          <w:sz w:val="24"/>
          <w:szCs w:val="24"/>
          <w:shd w:val="clear" w:color="auto" w:fill="FFFFFF"/>
          <w:lang w:val="en-GB"/>
        </w:rPr>
        <w:t>Marcano</w:t>
      </w:r>
      <w:proofErr w:type="spellEnd"/>
      <w:r w:rsidRPr="001479BC">
        <w:rPr>
          <w:rFonts w:ascii="Times New Roman" w:hAnsi="Times New Roman" w:cs="Times New Roman"/>
          <w:color w:val="000000" w:themeColor="text1"/>
          <w:sz w:val="24"/>
          <w:szCs w:val="24"/>
          <w:shd w:val="clear" w:color="auto" w:fill="FFFFFF"/>
          <w:lang w:val="en-GB"/>
        </w:rPr>
        <w:t>, B. and Romero-</w:t>
      </w:r>
      <w:proofErr w:type="spellStart"/>
      <w:r w:rsidRPr="001479BC">
        <w:rPr>
          <w:rFonts w:ascii="Times New Roman" w:hAnsi="Times New Roman" w:cs="Times New Roman"/>
          <w:color w:val="000000" w:themeColor="text1"/>
          <w:sz w:val="24"/>
          <w:szCs w:val="24"/>
          <w:shd w:val="clear" w:color="auto" w:fill="FFFFFF"/>
          <w:lang w:val="en-GB"/>
        </w:rPr>
        <w:t>García</w:t>
      </w:r>
      <w:proofErr w:type="spellEnd"/>
      <w:r w:rsidRPr="001479BC">
        <w:rPr>
          <w:rFonts w:ascii="Times New Roman" w:hAnsi="Times New Roman" w:cs="Times New Roman"/>
          <w:color w:val="000000" w:themeColor="text1"/>
          <w:sz w:val="24"/>
          <w:szCs w:val="24"/>
          <w:shd w:val="clear" w:color="auto" w:fill="FFFFFF"/>
          <w:lang w:val="en-GB"/>
        </w:rPr>
        <w:t>, C., 2024. Evaluation of a training programme to foster employability skills in professional training: A case study. </w:t>
      </w:r>
      <w:r w:rsidRPr="001479BC">
        <w:rPr>
          <w:rFonts w:ascii="Times New Roman" w:hAnsi="Times New Roman" w:cs="Times New Roman"/>
          <w:i/>
          <w:iCs/>
          <w:color w:val="000000" w:themeColor="text1"/>
          <w:sz w:val="24"/>
          <w:szCs w:val="24"/>
          <w:shd w:val="clear" w:color="auto" w:fill="FFFFFF"/>
          <w:lang w:val="en-GB"/>
        </w:rPr>
        <w:t>Education+ Training</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66</w:t>
      </w:r>
      <w:r w:rsidRPr="001479BC">
        <w:rPr>
          <w:rFonts w:ascii="Times New Roman" w:hAnsi="Times New Roman" w:cs="Times New Roman"/>
          <w:color w:val="000000" w:themeColor="text1"/>
          <w:sz w:val="24"/>
          <w:szCs w:val="24"/>
          <w:shd w:val="clear" w:color="auto" w:fill="FFFFFF"/>
          <w:lang w:val="en-GB"/>
        </w:rPr>
        <w:t>(6), pp.692-715.</w:t>
      </w:r>
    </w:p>
    <w:p w14:paraId="0D1CD9B1"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1479BC">
        <w:rPr>
          <w:rFonts w:ascii="Times New Roman" w:hAnsi="Times New Roman" w:cs="Times New Roman"/>
          <w:color w:val="000000" w:themeColor="text1"/>
          <w:sz w:val="24"/>
          <w:szCs w:val="24"/>
          <w:shd w:val="clear" w:color="auto" w:fill="FFFFFF"/>
          <w:lang w:val="en-GB"/>
        </w:rPr>
        <w:t>Souppez</w:t>
      </w:r>
      <w:proofErr w:type="spellEnd"/>
      <w:r w:rsidRPr="001479BC">
        <w:rPr>
          <w:rFonts w:ascii="Times New Roman" w:hAnsi="Times New Roman" w:cs="Times New Roman"/>
          <w:color w:val="000000" w:themeColor="text1"/>
          <w:sz w:val="24"/>
          <w:szCs w:val="24"/>
          <w:shd w:val="clear" w:color="auto" w:fill="FFFFFF"/>
          <w:lang w:val="en-GB"/>
        </w:rPr>
        <w:t>, J.B.R., 2025. Engineering employability skills: Students, academics, and industry professionals perception. </w:t>
      </w:r>
      <w:r w:rsidRPr="001479BC">
        <w:rPr>
          <w:rFonts w:ascii="Times New Roman" w:hAnsi="Times New Roman" w:cs="Times New Roman"/>
          <w:i/>
          <w:iCs/>
          <w:color w:val="000000" w:themeColor="text1"/>
          <w:sz w:val="24"/>
          <w:szCs w:val="24"/>
          <w:shd w:val="clear" w:color="auto" w:fill="FFFFFF"/>
          <w:lang w:val="en-GB"/>
        </w:rPr>
        <w:t>International Journal of Mechanical Engineering Education</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53</w:t>
      </w:r>
      <w:r w:rsidRPr="001479BC">
        <w:rPr>
          <w:rFonts w:ascii="Times New Roman" w:hAnsi="Times New Roman" w:cs="Times New Roman"/>
          <w:color w:val="000000" w:themeColor="text1"/>
          <w:sz w:val="24"/>
          <w:szCs w:val="24"/>
          <w:shd w:val="clear" w:color="auto" w:fill="FFFFFF"/>
          <w:lang w:val="en-GB"/>
        </w:rPr>
        <w:t>(1), pp.125-142.</w:t>
      </w:r>
    </w:p>
    <w:p w14:paraId="26D823C2"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1479BC">
        <w:rPr>
          <w:rFonts w:ascii="Times New Roman" w:hAnsi="Times New Roman" w:cs="Times New Roman"/>
          <w:color w:val="000000" w:themeColor="text1"/>
          <w:sz w:val="24"/>
          <w:szCs w:val="24"/>
          <w:shd w:val="clear" w:color="auto" w:fill="FFFFFF"/>
          <w:lang w:val="en-GB"/>
        </w:rPr>
        <w:t>Suyitno</w:t>
      </w:r>
      <w:proofErr w:type="spellEnd"/>
      <w:r w:rsidRPr="001479BC">
        <w:rPr>
          <w:rFonts w:ascii="Times New Roman" w:hAnsi="Times New Roman" w:cs="Times New Roman"/>
          <w:color w:val="000000" w:themeColor="text1"/>
          <w:sz w:val="24"/>
          <w:szCs w:val="24"/>
          <w:shd w:val="clear" w:color="auto" w:fill="FFFFFF"/>
          <w:lang w:val="en-GB"/>
        </w:rPr>
        <w:t xml:space="preserve">, S., </w:t>
      </w:r>
      <w:proofErr w:type="spellStart"/>
      <w:r w:rsidRPr="001479BC">
        <w:rPr>
          <w:rFonts w:ascii="Times New Roman" w:hAnsi="Times New Roman" w:cs="Times New Roman"/>
          <w:color w:val="000000" w:themeColor="text1"/>
          <w:sz w:val="24"/>
          <w:szCs w:val="24"/>
          <w:shd w:val="clear" w:color="auto" w:fill="FFFFFF"/>
          <w:lang w:val="en-GB"/>
        </w:rPr>
        <w:t>Nurtanto</w:t>
      </w:r>
      <w:proofErr w:type="spellEnd"/>
      <w:r w:rsidRPr="001479BC">
        <w:rPr>
          <w:rFonts w:ascii="Times New Roman" w:hAnsi="Times New Roman" w:cs="Times New Roman"/>
          <w:color w:val="000000" w:themeColor="text1"/>
          <w:sz w:val="24"/>
          <w:szCs w:val="24"/>
          <w:shd w:val="clear" w:color="auto" w:fill="FFFFFF"/>
          <w:lang w:val="en-GB"/>
        </w:rPr>
        <w:t xml:space="preserve">, M., </w:t>
      </w:r>
      <w:proofErr w:type="spellStart"/>
      <w:r w:rsidRPr="001479BC">
        <w:rPr>
          <w:rFonts w:ascii="Times New Roman" w:hAnsi="Times New Roman" w:cs="Times New Roman"/>
          <w:color w:val="000000" w:themeColor="text1"/>
          <w:sz w:val="24"/>
          <w:szCs w:val="24"/>
          <w:shd w:val="clear" w:color="auto" w:fill="FFFFFF"/>
          <w:lang w:val="en-GB"/>
        </w:rPr>
        <w:t>Jatmoko</w:t>
      </w:r>
      <w:proofErr w:type="spellEnd"/>
      <w:r w:rsidRPr="001479BC">
        <w:rPr>
          <w:rFonts w:ascii="Times New Roman" w:hAnsi="Times New Roman" w:cs="Times New Roman"/>
          <w:color w:val="000000" w:themeColor="text1"/>
          <w:sz w:val="24"/>
          <w:szCs w:val="24"/>
          <w:shd w:val="clear" w:color="auto" w:fill="FFFFFF"/>
          <w:lang w:val="en-GB"/>
        </w:rPr>
        <w:t xml:space="preserve">, D., </w:t>
      </w:r>
      <w:proofErr w:type="spellStart"/>
      <w:r w:rsidRPr="001479BC">
        <w:rPr>
          <w:rFonts w:ascii="Times New Roman" w:hAnsi="Times New Roman" w:cs="Times New Roman"/>
          <w:color w:val="000000" w:themeColor="text1"/>
          <w:sz w:val="24"/>
          <w:szCs w:val="24"/>
          <w:shd w:val="clear" w:color="auto" w:fill="FFFFFF"/>
          <w:lang w:val="en-GB"/>
        </w:rPr>
        <w:t>Widiyono</w:t>
      </w:r>
      <w:proofErr w:type="spellEnd"/>
      <w:r w:rsidRPr="001479BC">
        <w:rPr>
          <w:rFonts w:ascii="Times New Roman" w:hAnsi="Times New Roman" w:cs="Times New Roman"/>
          <w:color w:val="000000" w:themeColor="text1"/>
          <w:sz w:val="24"/>
          <w:szCs w:val="24"/>
          <w:shd w:val="clear" w:color="auto" w:fill="FFFFFF"/>
          <w:lang w:val="en-GB"/>
        </w:rPr>
        <w:t xml:space="preserve">, Y., </w:t>
      </w:r>
      <w:proofErr w:type="spellStart"/>
      <w:r w:rsidRPr="001479BC">
        <w:rPr>
          <w:rFonts w:ascii="Times New Roman" w:hAnsi="Times New Roman" w:cs="Times New Roman"/>
          <w:color w:val="000000" w:themeColor="text1"/>
          <w:sz w:val="24"/>
          <w:szCs w:val="24"/>
          <w:shd w:val="clear" w:color="auto" w:fill="FFFFFF"/>
          <w:lang w:val="en-GB"/>
        </w:rPr>
        <w:t>Purwoko</w:t>
      </w:r>
      <w:proofErr w:type="spellEnd"/>
      <w:r w:rsidRPr="001479BC">
        <w:rPr>
          <w:rFonts w:ascii="Times New Roman" w:hAnsi="Times New Roman" w:cs="Times New Roman"/>
          <w:color w:val="000000" w:themeColor="text1"/>
          <w:sz w:val="24"/>
          <w:szCs w:val="24"/>
          <w:shd w:val="clear" w:color="auto" w:fill="FFFFFF"/>
          <w:lang w:val="en-GB"/>
        </w:rPr>
        <w:t xml:space="preserve">, R.Y., </w:t>
      </w:r>
      <w:proofErr w:type="spellStart"/>
      <w:r w:rsidRPr="001479BC">
        <w:rPr>
          <w:rFonts w:ascii="Times New Roman" w:hAnsi="Times New Roman" w:cs="Times New Roman"/>
          <w:color w:val="000000" w:themeColor="text1"/>
          <w:sz w:val="24"/>
          <w:szCs w:val="24"/>
          <w:shd w:val="clear" w:color="auto" w:fill="FFFFFF"/>
          <w:lang w:val="en-GB"/>
        </w:rPr>
        <w:t>Abdillah</w:t>
      </w:r>
      <w:proofErr w:type="spellEnd"/>
      <w:r w:rsidRPr="001479BC">
        <w:rPr>
          <w:rFonts w:ascii="Times New Roman" w:hAnsi="Times New Roman" w:cs="Times New Roman"/>
          <w:color w:val="000000" w:themeColor="text1"/>
          <w:sz w:val="24"/>
          <w:szCs w:val="24"/>
          <w:shd w:val="clear" w:color="auto" w:fill="FFFFFF"/>
          <w:lang w:val="en-GB"/>
        </w:rPr>
        <w:t xml:space="preserve">, F. and </w:t>
      </w:r>
      <w:proofErr w:type="spellStart"/>
      <w:r w:rsidRPr="001479BC">
        <w:rPr>
          <w:rFonts w:ascii="Times New Roman" w:hAnsi="Times New Roman" w:cs="Times New Roman"/>
          <w:color w:val="000000" w:themeColor="text1"/>
          <w:sz w:val="24"/>
          <w:szCs w:val="24"/>
          <w:shd w:val="clear" w:color="auto" w:fill="FFFFFF"/>
          <w:lang w:val="en-GB"/>
        </w:rPr>
        <w:t>Hermawan</w:t>
      </w:r>
      <w:proofErr w:type="spellEnd"/>
      <w:r w:rsidRPr="001479BC">
        <w:rPr>
          <w:rFonts w:ascii="Times New Roman" w:hAnsi="Times New Roman" w:cs="Times New Roman"/>
          <w:color w:val="000000" w:themeColor="text1"/>
          <w:sz w:val="24"/>
          <w:szCs w:val="24"/>
          <w:shd w:val="clear" w:color="auto" w:fill="FFFFFF"/>
          <w:lang w:val="en-GB"/>
        </w:rPr>
        <w:t>, Y., 2025. The effect of work-based learning on employability skills: The role of self-efficacy and vocational identity. </w:t>
      </w:r>
      <w:r w:rsidRPr="001479BC">
        <w:rPr>
          <w:rFonts w:ascii="Times New Roman" w:hAnsi="Times New Roman" w:cs="Times New Roman"/>
          <w:i/>
          <w:iCs/>
          <w:color w:val="000000" w:themeColor="text1"/>
          <w:sz w:val="24"/>
          <w:szCs w:val="24"/>
          <w:shd w:val="clear" w:color="auto" w:fill="FFFFFF"/>
          <w:lang w:val="en-GB"/>
        </w:rPr>
        <w:t>European Journal of Educational Research</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14</w:t>
      </w:r>
      <w:r w:rsidRPr="001479BC">
        <w:rPr>
          <w:rFonts w:ascii="Times New Roman" w:hAnsi="Times New Roman" w:cs="Times New Roman"/>
          <w:color w:val="000000" w:themeColor="text1"/>
          <w:sz w:val="24"/>
          <w:szCs w:val="24"/>
          <w:shd w:val="clear" w:color="auto" w:fill="FFFFFF"/>
          <w:lang w:val="en-GB"/>
        </w:rPr>
        <w:t>(1), pp.309-321.</w:t>
      </w:r>
    </w:p>
    <w:p w14:paraId="4CE095C1"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1479BC">
        <w:rPr>
          <w:rFonts w:ascii="Times New Roman" w:hAnsi="Times New Roman" w:cs="Times New Roman"/>
          <w:color w:val="000000" w:themeColor="text1"/>
          <w:sz w:val="24"/>
          <w:szCs w:val="24"/>
          <w:shd w:val="clear" w:color="auto" w:fill="FFFFFF"/>
          <w:lang w:val="en-GB"/>
        </w:rPr>
        <w:t>Thapa</w:t>
      </w:r>
      <w:proofErr w:type="spellEnd"/>
      <w:r w:rsidRPr="001479BC">
        <w:rPr>
          <w:rFonts w:ascii="Times New Roman" w:hAnsi="Times New Roman" w:cs="Times New Roman"/>
          <w:color w:val="000000" w:themeColor="text1"/>
          <w:sz w:val="24"/>
          <w:szCs w:val="24"/>
          <w:shd w:val="clear" w:color="auto" w:fill="FFFFFF"/>
          <w:lang w:val="en-GB"/>
        </w:rPr>
        <w:t>, H.S., 2024. Development of employability skills through work-based learning. </w:t>
      </w:r>
      <w:r w:rsidRPr="001479BC">
        <w:rPr>
          <w:rFonts w:ascii="Times New Roman" w:hAnsi="Times New Roman" w:cs="Times New Roman"/>
          <w:i/>
          <w:iCs/>
          <w:color w:val="000000" w:themeColor="text1"/>
          <w:sz w:val="24"/>
          <w:szCs w:val="24"/>
          <w:shd w:val="clear" w:color="auto" w:fill="FFFFFF"/>
          <w:lang w:val="en-GB"/>
        </w:rPr>
        <w:t>Journal of Technical and Vocational Education and Training</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18</w:t>
      </w:r>
      <w:r w:rsidRPr="001479BC">
        <w:rPr>
          <w:rFonts w:ascii="Times New Roman" w:hAnsi="Times New Roman" w:cs="Times New Roman"/>
          <w:color w:val="000000" w:themeColor="text1"/>
          <w:sz w:val="24"/>
          <w:szCs w:val="24"/>
          <w:shd w:val="clear" w:color="auto" w:fill="FFFFFF"/>
          <w:lang w:val="en-GB"/>
        </w:rPr>
        <w:t>(1), pp.102-111.</w:t>
      </w:r>
    </w:p>
    <w:p w14:paraId="5EDDE381" w14:textId="77777777" w:rsidR="009B48AF" w:rsidRPr="001479BC" w:rsidRDefault="009B48AF" w:rsidP="007E1C30">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1479BC">
        <w:rPr>
          <w:rFonts w:ascii="Times New Roman" w:hAnsi="Times New Roman" w:cs="Times New Roman"/>
          <w:color w:val="000000" w:themeColor="text1"/>
          <w:sz w:val="24"/>
          <w:szCs w:val="24"/>
          <w:shd w:val="clear" w:color="auto" w:fill="FFFFFF"/>
          <w:lang w:val="en-GB"/>
        </w:rPr>
        <w:t xml:space="preserve">Woodall, J., </w:t>
      </w:r>
      <w:proofErr w:type="spellStart"/>
      <w:r w:rsidRPr="001479BC">
        <w:rPr>
          <w:rFonts w:ascii="Times New Roman" w:hAnsi="Times New Roman" w:cs="Times New Roman"/>
          <w:color w:val="000000" w:themeColor="text1"/>
          <w:sz w:val="24"/>
          <w:szCs w:val="24"/>
          <w:shd w:val="clear" w:color="auto" w:fill="FFFFFF"/>
          <w:lang w:val="en-GB"/>
        </w:rPr>
        <w:t>Coan</w:t>
      </w:r>
      <w:proofErr w:type="spellEnd"/>
      <w:r w:rsidRPr="001479BC">
        <w:rPr>
          <w:rFonts w:ascii="Times New Roman" w:hAnsi="Times New Roman" w:cs="Times New Roman"/>
          <w:color w:val="000000" w:themeColor="text1"/>
          <w:sz w:val="24"/>
          <w:szCs w:val="24"/>
          <w:shd w:val="clear" w:color="auto" w:fill="FFFFFF"/>
          <w:lang w:val="en-GB"/>
        </w:rPr>
        <w:t>, S., Stanley, M. and Evans, K., 2024. Developing employability skills in local communities: supporting the economy, health sector and addressing the social determinants of health. </w:t>
      </w:r>
      <w:r w:rsidRPr="001479BC">
        <w:rPr>
          <w:rFonts w:ascii="Times New Roman" w:hAnsi="Times New Roman" w:cs="Times New Roman"/>
          <w:i/>
          <w:iCs/>
          <w:color w:val="000000" w:themeColor="text1"/>
          <w:sz w:val="24"/>
          <w:szCs w:val="24"/>
          <w:shd w:val="clear" w:color="auto" w:fill="FFFFFF"/>
          <w:lang w:val="en-GB"/>
        </w:rPr>
        <w:t>International Journal of Health Promotion and Education</w:t>
      </w:r>
      <w:r w:rsidRPr="001479BC">
        <w:rPr>
          <w:rFonts w:ascii="Times New Roman" w:hAnsi="Times New Roman" w:cs="Times New Roman"/>
          <w:color w:val="000000" w:themeColor="text1"/>
          <w:sz w:val="24"/>
          <w:szCs w:val="24"/>
          <w:shd w:val="clear" w:color="auto" w:fill="FFFFFF"/>
          <w:lang w:val="en-GB"/>
        </w:rPr>
        <w:t>, </w:t>
      </w:r>
      <w:r w:rsidRPr="001479BC">
        <w:rPr>
          <w:rFonts w:ascii="Times New Roman" w:hAnsi="Times New Roman" w:cs="Times New Roman"/>
          <w:i/>
          <w:iCs/>
          <w:color w:val="000000" w:themeColor="text1"/>
          <w:sz w:val="24"/>
          <w:szCs w:val="24"/>
          <w:shd w:val="clear" w:color="auto" w:fill="FFFFFF"/>
          <w:lang w:val="en-GB"/>
        </w:rPr>
        <w:t>62</w:t>
      </w:r>
      <w:r w:rsidRPr="001479BC">
        <w:rPr>
          <w:rFonts w:ascii="Times New Roman" w:hAnsi="Times New Roman" w:cs="Times New Roman"/>
          <w:color w:val="000000" w:themeColor="text1"/>
          <w:sz w:val="24"/>
          <w:szCs w:val="24"/>
          <w:shd w:val="clear" w:color="auto" w:fill="FFFFFF"/>
          <w:lang w:val="en-GB"/>
        </w:rPr>
        <w:t>(1), pp.41-52.</w:t>
      </w:r>
    </w:p>
    <w:sectPr w:rsidR="009B48AF" w:rsidRPr="001479BC" w:rsidSect="00EC2BDD">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F6176" w14:textId="77777777" w:rsidR="000743F2" w:rsidRDefault="000743F2" w:rsidP="00EC2BDD">
      <w:pPr>
        <w:spacing w:after="0" w:line="240" w:lineRule="auto"/>
      </w:pPr>
      <w:r>
        <w:separator/>
      </w:r>
    </w:p>
  </w:endnote>
  <w:endnote w:type="continuationSeparator" w:id="0">
    <w:p w14:paraId="1578AEF9" w14:textId="77777777" w:rsidR="000743F2" w:rsidRDefault="000743F2" w:rsidP="00EC2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3DC47" w14:textId="77777777" w:rsidR="000743F2" w:rsidRDefault="000743F2" w:rsidP="00EC2BDD">
      <w:pPr>
        <w:spacing w:after="0" w:line="240" w:lineRule="auto"/>
      </w:pPr>
      <w:r>
        <w:separator/>
      </w:r>
    </w:p>
  </w:footnote>
  <w:footnote w:type="continuationSeparator" w:id="0">
    <w:p w14:paraId="5202CFAF" w14:textId="77777777" w:rsidR="000743F2" w:rsidRDefault="000743F2" w:rsidP="00EC2B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449966"/>
      <w:docPartObj>
        <w:docPartGallery w:val="Page Numbers (Top of Page)"/>
        <w:docPartUnique/>
      </w:docPartObj>
    </w:sdtPr>
    <w:sdtEndPr>
      <w:rPr>
        <w:rFonts w:ascii="Times New Roman" w:hAnsi="Times New Roman" w:cs="Times New Roman"/>
        <w:noProof/>
        <w:color w:val="000000" w:themeColor="text1"/>
        <w:sz w:val="24"/>
        <w:szCs w:val="24"/>
      </w:rPr>
    </w:sdtEndPr>
    <w:sdtContent>
      <w:p w14:paraId="1DE546FD" w14:textId="78A9992F" w:rsidR="00EC2BDD" w:rsidRPr="00EC2BDD" w:rsidRDefault="00EC2BDD">
        <w:pPr>
          <w:pStyle w:val="Header"/>
          <w:jc w:val="right"/>
          <w:rPr>
            <w:rFonts w:ascii="Times New Roman" w:hAnsi="Times New Roman" w:cs="Times New Roman"/>
            <w:color w:val="000000" w:themeColor="text1"/>
            <w:sz w:val="24"/>
            <w:szCs w:val="24"/>
          </w:rPr>
        </w:pPr>
        <w:r w:rsidRPr="00EC2BDD">
          <w:rPr>
            <w:rFonts w:ascii="Times New Roman" w:hAnsi="Times New Roman" w:cs="Times New Roman"/>
            <w:color w:val="000000" w:themeColor="text1"/>
            <w:sz w:val="24"/>
            <w:szCs w:val="24"/>
          </w:rPr>
          <w:fldChar w:fldCharType="begin"/>
        </w:r>
        <w:r w:rsidRPr="00EC2BDD">
          <w:rPr>
            <w:rFonts w:ascii="Times New Roman" w:hAnsi="Times New Roman" w:cs="Times New Roman"/>
            <w:color w:val="000000" w:themeColor="text1"/>
            <w:sz w:val="24"/>
            <w:szCs w:val="24"/>
          </w:rPr>
          <w:instrText xml:space="preserve"> PAGE   \* MERGEFORMAT </w:instrText>
        </w:r>
        <w:r w:rsidRPr="00EC2BDD">
          <w:rPr>
            <w:rFonts w:ascii="Times New Roman" w:hAnsi="Times New Roman" w:cs="Times New Roman"/>
            <w:color w:val="000000" w:themeColor="text1"/>
            <w:sz w:val="24"/>
            <w:szCs w:val="24"/>
          </w:rPr>
          <w:fldChar w:fldCharType="separate"/>
        </w:r>
        <w:r w:rsidRPr="00EC2BDD">
          <w:rPr>
            <w:rFonts w:ascii="Times New Roman" w:hAnsi="Times New Roman" w:cs="Times New Roman"/>
            <w:noProof/>
            <w:color w:val="000000" w:themeColor="text1"/>
            <w:sz w:val="24"/>
            <w:szCs w:val="24"/>
          </w:rPr>
          <w:t>2</w:t>
        </w:r>
        <w:r w:rsidRPr="00EC2BDD">
          <w:rPr>
            <w:rFonts w:ascii="Times New Roman" w:hAnsi="Times New Roman" w:cs="Times New Roman"/>
            <w:noProof/>
            <w:color w:val="000000" w:themeColor="text1"/>
            <w:sz w:val="24"/>
            <w:szCs w:val="24"/>
          </w:rPr>
          <w:fldChar w:fldCharType="end"/>
        </w:r>
      </w:p>
    </w:sdtContent>
  </w:sdt>
  <w:p w14:paraId="24FFC260" w14:textId="77777777" w:rsidR="00EC2BDD" w:rsidRDefault="00EC2B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E7888"/>
    <w:multiLevelType w:val="multilevel"/>
    <w:tmpl w:val="AD2C1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B0DCA"/>
    <w:multiLevelType w:val="multilevel"/>
    <w:tmpl w:val="6D92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F8190A"/>
    <w:multiLevelType w:val="multilevel"/>
    <w:tmpl w:val="AA7A7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C13EBA"/>
    <w:multiLevelType w:val="multilevel"/>
    <w:tmpl w:val="72A0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735E96"/>
    <w:multiLevelType w:val="multilevel"/>
    <w:tmpl w:val="E90A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C50D2C"/>
    <w:multiLevelType w:val="multilevel"/>
    <w:tmpl w:val="E6E0D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806539"/>
    <w:multiLevelType w:val="multilevel"/>
    <w:tmpl w:val="FA50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7496370">
    <w:abstractNumId w:val="1"/>
  </w:num>
  <w:num w:numId="2" w16cid:durableId="1629775545">
    <w:abstractNumId w:val="4"/>
  </w:num>
  <w:num w:numId="3" w16cid:durableId="2037194686">
    <w:abstractNumId w:val="0"/>
  </w:num>
  <w:num w:numId="4" w16cid:durableId="1327317656">
    <w:abstractNumId w:val="6"/>
  </w:num>
  <w:num w:numId="5" w16cid:durableId="86655280">
    <w:abstractNumId w:val="3"/>
  </w:num>
  <w:num w:numId="6" w16cid:durableId="1138651071">
    <w:abstractNumId w:val="2"/>
  </w:num>
  <w:num w:numId="7" w16cid:durableId="55215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hideSpellingErrors/>
  <w:hideGrammaticalError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27A"/>
    <w:rsid w:val="000743F2"/>
    <w:rsid w:val="00125455"/>
    <w:rsid w:val="001479BC"/>
    <w:rsid w:val="001B10F3"/>
    <w:rsid w:val="002A51AA"/>
    <w:rsid w:val="0032022D"/>
    <w:rsid w:val="003815FD"/>
    <w:rsid w:val="00525252"/>
    <w:rsid w:val="005E76DB"/>
    <w:rsid w:val="00676283"/>
    <w:rsid w:val="007A0105"/>
    <w:rsid w:val="007A797A"/>
    <w:rsid w:val="007E1C30"/>
    <w:rsid w:val="008F77F8"/>
    <w:rsid w:val="00975E18"/>
    <w:rsid w:val="00982D4A"/>
    <w:rsid w:val="009B48AF"/>
    <w:rsid w:val="00A73738"/>
    <w:rsid w:val="00AD6716"/>
    <w:rsid w:val="00BC5EEE"/>
    <w:rsid w:val="00CD47D0"/>
    <w:rsid w:val="00CE7792"/>
    <w:rsid w:val="00EC2BDD"/>
    <w:rsid w:val="00F36175"/>
    <w:rsid w:val="00F702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8C30"/>
  <w15:chartTrackingRefBased/>
  <w15:docId w15:val="{0477E5B5-8C92-49F6-AAC4-589E73A36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8AF"/>
    <w:pPr>
      <w:keepNext/>
      <w:keepLines/>
      <w:spacing w:before="240" w:after="0"/>
      <w:outlineLvl w:val="0"/>
    </w:pPr>
    <w:rPr>
      <w:rFonts w:ascii="Times New Roman" w:eastAsiaTheme="majorEastAsia" w:hAnsi="Times New Roman" w:cs="Times New Roman"/>
      <w:b/>
      <w:bCs/>
      <w:color w:val="000000" w:themeColor="text1"/>
      <w:sz w:val="24"/>
      <w:szCs w:val="24"/>
    </w:rPr>
  </w:style>
  <w:style w:type="paragraph" w:styleId="Heading3">
    <w:name w:val="heading 3"/>
    <w:basedOn w:val="Normal"/>
    <w:link w:val="Heading3Char"/>
    <w:uiPriority w:val="9"/>
    <w:qFormat/>
    <w:rsid w:val="0067628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67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676283"/>
    <w:rPr>
      <w:rFonts w:ascii="Times New Roman" w:eastAsia="Times New Roman" w:hAnsi="Times New Roman" w:cs="Times New Roman"/>
      <w:b/>
      <w:bCs/>
      <w:sz w:val="27"/>
      <w:szCs w:val="27"/>
    </w:rPr>
  </w:style>
  <w:style w:type="character" w:customStyle="1" w:styleId="math-inline">
    <w:name w:val="math-inline"/>
    <w:basedOn w:val="DefaultParagraphFont"/>
    <w:rsid w:val="00676283"/>
  </w:style>
  <w:style w:type="character" w:styleId="CommentReference">
    <w:name w:val="annotation reference"/>
    <w:basedOn w:val="DefaultParagraphFont"/>
    <w:uiPriority w:val="99"/>
    <w:semiHidden/>
    <w:unhideWhenUsed/>
    <w:rsid w:val="009B48AF"/>
    <w:rPr>
      <w:sz w:val="16"/>
      <w:szCs w:val="16"/>
    </w:rPr>
  </w:style>
  <w:style w:type="paragraph" w:styleId="CommentText">
    <w:name w:val="annotation text"/>
    <w:basedOn w:val="Normal"/>
    <w:link w:val="CommentTextChar"/>
    <w:uiPriority w:val="99"/>
    <w:semiHidden/>
    <w:unhideWhenUsed/>
    <w:rsid w:val="009B48AF"/>
    <w:pPr>
      <w:spacing w:line="240" w:lineRule="auto"/>
    </w:pPr>
    <w:rPr>
      <w:sz w:val="20"/>
      <w:szCs w:val="20"/>
    </w:rPr>
  </w:style>
  <w:style w:type="character" w:customStyle="1" w:styleId="CommentTextChar">
    <w:name w:val="Comment Text Char"/>
    <w:basedOn w:val="DefaultParagraphFont"/>
    <w:link w:val="CommentText"/>
    <w:uiPriority w:val="99"/>
    <w:semiHidden/>
    <w:rsid w:val="009B48AF"/>
    <w:rPr>
      <w:sz w:val="20"/>
      <w:szCs w:val="20"/>
    </w:rPr>
  </w:style>
  <w:style w:type="paragraph" w:styleId="CommentSubject">
    <w:name w:val="annotation subject"/>
    <w:basedOn w:val="CommentText"/>
    <w:next w:val="CommentText"/>
    <w:link w:val="CommentSubjectChar"/>
    <w:uiPriority w:val="99"/>
    <w:semiHidden/>
    <w:unhideWhenUsed/>
    <w:rsid w:val="009B48AF"/>
    <w:rPr>
      <w:b/>
      <w:bCs/>
    </w:rPr>
  </w:style>
  <w:style w:type="character" w:customStyle="1" w:styleId="CommentSubjectChar">
    <w:name w:val="Comment Subject Char"/>
    <w:basedOn w:val="CommentTextChar"/>
    <w:link w:val="CommentSubject"/>
    <w:uiPriority w:val="99"/>
    <w:semiHidden/>
    <w:rsid w:val="009B48AF"/>
    <w:rPr>
      <w:b/>
      <w:bCs/>
      <w:sz w:val="20"/>
      <w:szCs w:val="20"/>
    </w:rPr>
  </w:style>
  <w:style w:type="character" w:customStyle="1" w:styleId="Heading1Char">
    <w:name w:val="Heading 1 Char"/>
    <w:basedOn w:val="DefaultParagraphFont"/>
    <w:link w:val="Heading1"/>
    <w:uiPriority w:val="9"/>
    <w:rsid w:val="009B48AF"/>
    <w:rPr>
      <w:rFonts w:ascii="Times New Roman" w:eastAsiaTheme="majorEastAsia" w:hAnsi="Times New Roman" w:cs="Times New Roman"/>
      <w:b/>
      <w:bCs/>
      <w:color w:val="000000" w:themeColor="text1"/>
      <w:sz w:val="24"/>
      <w:szCs w:val="24"/>
    </w:rPr>
  </w:style>
  <w:style w:type="table" w:styleId="TableGrid">
    <w:name w:val="Table Grid"/>
    <w:basedOn w:val="TableNormal"/>
    <w:uiPriority w:val="39"/>
    <w:rsid w:val="009B4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75E18"/>
    <w:pPr>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975E18"/>
    <w:pPr>
      <w:spacing w:after="100"/>
    </w:pPr>
  </w:style>
  <w:style w:type="character" w:styleId="Hyperlink">
    <w:name w:val="Hyperlink"/>
    <w:basedOn w:val="DefaultParagraphFont"/>
    <w:uiPriority w:val="99"/>
    <w:unhideWhenUsed/>
    <w:rsid w:val="00975E18"/>
    <w:rPr>
      <w:color w:val="0563C1" w:themeColor="hyperlink"/>
      <w:u w:val="single"/>
    </w:rPr>
  </w:style>
  <w:style w:type="character" w:styleId="UnresolvedMention">
    <w:name w:val="Unresolved Mention"/>
    <w:basedOn w:val="DefaultParagraphFont"/>
    <w:uiPriority w:val="99"/>
    <w:semiHidden/>
    <w:unhideWhenUsed/>
    <w:rsid w:val="008F77F8"/>
    <w:rPr>
      <w:color w:val="605E5C"/>
      <w:shd w:val="clear" w:color="auto" w:fill="E1DFDD"/>
    </w:rPr>
  </w:style>
  <w:style w:type="table" w:styleId="GridTable5Dark-Accent6">
    <w:name w:val="Grid Table 5 Dark Accent 6"/>
    <w:basedOn w:val="TableNormal"/>
    <w:uiPriority w:val="50"/>
    <w:rsid w:val="008F77F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EC2B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BDD"/>
  </w:style>
  <w:style w:type="paragraph" w:styleId="Footer">
    <w:name w:val="footer"/>
    <w:basedOn w:val="Normal"/>
    <w:link w:val="FooterChar"/>
    <w:uiPriority w:val="99"/>
    <w:unhideWhenUsed/>
    <w:rsid w:val="00EC2B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932063">
      <w:bodyDiv w:val="1"/>
      <w:marLeft w:val="0"/>
      <w:marRight w:val="0"/>
      <w:marTop w:val="0"/>
      <w:marBottom w:val="0"/>
      <w:divBdr>
        <w:top w:val="none" w:sz="0" w:space="0" w:color="auto"/>
        <w:left w:val="none" w:sz="0" w:space="0" w:color="auto"/>
        <w:bottom w:val="none" w:sz="0" w:space="0" w:color="auto"/>
        <w:right w:val="none" w:sz="0" w:space="0" w:color="auto"/>
      </w:divBdr>
    </w:div>
    <w:div w:id="997349016">
      <w:bodyDiv w:val="1"/>
      <w:marLeft w:val="0"/>
      <w:marRight w:val="0"/>
      <w:marTop w:val="0"/>
      <w:marBottom w:val="0"/>
      <w:divBdr>
        <w:top w:val="none" w:sz="0" w:space="0" w:color="auto"/>
        <w:left w:val="none" w:sz="0" w:space="0" w:color="auto"/>
        <w:bottom w:val="none" w:sz="0" w:space="0" w:color="auto"/>
        <w:right w:val="none" w:sz="0" w:space="0" w:color="auto"/>
      </w:divBdr>
    </w:div>
    <w:div w:id="1246649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uk.indeed.com/q-health-social-care-jobs.html?vjk=9a3bb003490e15ff"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CD2BC-3544-4AC8-9150-219F9D32D0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2632</Words>
  <Characters>15005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belinda matembe</cp:lastModifiedBy>
  <cp:revision>2</cp:revision>
  <dcterms:created xsi:type="dcterms:W3CDTF">2025-12-12T10:22:00Z</dcterms:created>
  <dcterms:modified xsi:type="dcterms:W3CDTF">2025-12-12T10:22:00Z</dcterms:modified>
</cp:coreProperties>
</file>