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B569F8" w14:textId="77777777" w:rsidR="00C1378B" w:rsidRDefault="00C1378B" w:rsidP="00D834E4">
      <w:pPr>
        <w:pStyle w:val="Titolo1"/>
      </w:pPr>
    </w:p>
    <w:p w14:paraId="5DAF2E67" w14:textId="77777777" w:rsidR="00C1378B" w:rsidRDefault="00C1378B"/>
    <w:p w14:paraId="5D4BA1E8" w14:textId="77777777" w:rsidR="008810CD" w:rsidRDefault="008810CD" w:rsidP="0040070D">
      <w:pPr>
        <w:suppressAutoHyphens w:val="0"/>
        <w:spacing w:after="160"/>
        <w:jc w:val="center"/>
        <w:rPr>
          <w:b/>
          <w:sz w:val="28"/>
          <w:szCs w:val="28"/>
          <w:lang w:val="en-IN" w:eastAsia="en-US"/>
        </w:rPr>
      </w:pPr>
    </w:p>
    <w:p w14:paraId="6E710597" w14:textId="221A12B0" w:rsidR="00A47BAB" w:rsidRPr="00A47BAB" w:rsidRDefault="001615CC" w:rsidP="0040070D">
      <w:pPr>
        <w:suppressAutoHyphens w:val="0"/>
        <w:spacing w:after="160"/>
        <w:jc w:val="center"/>
        <w:rPr>
          <w:b/>
          <w:sz w:val="28"/>
          <w:szCs w:val="28"/>
          <w:lang w:val="en-IN" w:eastAsia="en-US"/>
        </w:rPr>
      </w:pPr>
      <w:r>
        <w:rPr>
          <w:b/>
          <w:sz w:val="28"/>
          <w:szCs w:val="28"/>
          <w:lang w:val="en-IN" w:eastAsia="en-US"/>
        </w:rPr>
        <w:t>EN</w:t>
      </w:r>
      <w:r w:rsidR="0040070D">
        <w:rPr>
          <w:b/>
          <w:sz w:val="28"/>
          <w:szCs w:val="28"/>
          <w:lang w:val="en-IN" w:eastAsia="en-US"/>
        </w:rPr>
        <w:t>TREPRENEURSHIP - LCBB</w:t>
      </w:r>
      <w:r w:rsidR="00A47BAB" w:rsidRPr="00A47BAB">
        <w:rPr>
          <w:b/>
          <w:sz w:val="28"/>
          <w:szCs w:val="28"/>
          <w:lang w:val="en-IN" w:eastAsia="en-US"/>
        </w:rPr>
        <w:t>500</w:t>
      </w:r>
      <w:r w:rsidR="0040070D">
        <w:rPr>
          <w:b/>
          <w:sz w:val="28"/>
          <w:szCs w:val="28"/>
          <w:lang w:val="en-IN" w:eastAsia="en-US"/>
        </w:rPr>
        <w:t>1</w:t>
      </w:r>
    </w:p>
    <w:p w14:paraId="00F074E9" w14:textId="77777777" w:rsidR="00A47BAB" w:rsidRPr="00A47BAB" w:rsidRDefault="00A47BAB" w:rsidP="00A47BAB">
      <w:pPr>
        <w:suppressAutoHyphens w:val="0"/>
        <w:spacing w:after="160"/>
        <w:jc w:val="center"/>
        <w:rPr>
          <w:b/>
          <w:bCs/>
          <w:lang w:eastAsia="en-US"/>
        </w:rPr>
      </w:pPr>
    </w:p>
    <w:p w14:paraId="23C1C1D3" w14:textId="77777777" w:rsidR="00A47BAB" w:rsidRPr="00A47BAB" w:rsidRDefault="00A47BAB" w:rsidP="00A47BAB">
      <w:pPr>
        <w:suppressAutoHyphens w:val="0"/>
        <w:spacing w:after="160"/>
        <w:jc w:val="center"/>
        <w:rPr>
          <w:bCs/>
          <w:lang w:val="en-IN" w:eastAsia="en-US"/>
        </w:rPr>
      </w:pPr>
    </w:p>
    <w:p w14:paraId="5B357173" w14:textId="77777777" w:rsidR="00A47BAB" w:rsidRPr="00A47BAB" w:rsidRDefault="00A47BAB" w:rsidP="00A47BAB">
      <w:pPr>
        <w:suppressAutoHyphens w:val="0"/>
        <w:spacing w:after="160"/>
        <w:jc w:val="center"/>
        <w:rPr>
          <w:bCs/>
          <w:lang w:val="en-IN" w:eastAsia="en-US"/>
        </w:rPr>
      </w:pPr>
    </w:p>
    <w:p w14:paraId="2C4E3E27" w14:textId="77777777" w:rsidR="00A47BAB" w:rsidRPr="00A47BAB" w:rsidRDefault="00A47BAB" w:rsidP="00A47BAB">
      <w:pPr>
        <w:suppressAutoHyphens w:val="0"/>
        <w:spacing w:after="160"/>
        <w:jc w:val="center"/>
        <w:rPr>
          <w:bCs/>
          <w:lang w:val="en-IN" w:eastAsia="en-US"/>
        </w:rPr>
      </w:pPr>
    </w:p>
    <w:p w14:paraId="50B33994" w14:textId="77777777" w:rsidR="00A47BAB" w:rsidRPr="00A47BAB" w:rsidRDefault="00A47BAB" w:rsidP="00A47BAB">
      <w:pPr>
        <w:suppressAutoHyphens w:val="0"/>
        <w:spacing w:after="160"/>
        <w:jc w:val="center"/>
        <w:rPr>
          <w:bCs/>
          <w:lang w:val="en-IN" w:eastAsia="en-US"/>
        </w:rPr>
      </w:pPr>
    </w:p>
    <w:p w14:paraId="06B4D3B0" w14:textId="77777777" w:rsidR="00A47BAB" w:rsidRPr="00A47BAB" w:rsidRDefault="00A47BAB" w:rsidP="00A47BAB">
      <w:pPr>
        <w:suppressAutoHyphens w:val="0"/>
        <w:spacing w:after="160"/>
        <w:jc w:val="center"/>
        <w:rPr>
          <w:bCs/>
          <w:lang w:val="en-IN" w:eastAsia="en-US"/>
        </w:rPr>
      </w:pPr>
    </w:p>
    <w:p w14:paraId="6229B025" w14:textId="77777777" w:rsidR="00A47BAB" w:rsidRPr="00A47BAB" w:rsidRDefault="00A47BAB" w:rsidP="00A47BAB">
      <w:pPr>
        <w:suppressAutoHyphens w:val="0"/>
        <w:spacing w:after="160"/>
        <w:jc w:val="center"/>
        <w:rPr>
          <w:bCs/>
          <w:lang w:val="en-IN" w:eastAsia="en-US"/>
        </w:rPr>
      </w:pPr>
    </w:p>
    <w:p w14:paraId="745777E5" w14:textId="77777777" w:rsidR="00A47BAB" w:rsidRPr="00A47BAB" w:rsidRDefault="00A47BAB" w:rsidP="00A47BAB">
      <w:pPr>
        <w:suppressAutoHyphens w:val="0"/>
        <w:spacing w:after="160"/>
        <w:jc w:val="center"/>
        <w:rPr>
          <w:bCs/>
          <w:lang w:val="en-IN" w:eastAsia="en-US"/>
        </w:rPr>
      </w:pPr>
    </w:p>
    <w:p w14:paraId="5A9F8114" w14:textId="77777777" w:rsidR="00A47BAB" w:rsidRPr="00A47BAB" w:rsidRDefault="00A47BAB" w:rsidP="00A47BAB">
      <w:pPr>
        <w:suppressAutoHyphens w:val="0"/>
        <w:spacing w:after="160"/>
        <w:jc w:val="center"/>
        <w:rPr>
          <w:bCs/>
          <w:lang w:val="en-IN" w:eastAsia="en-US"/>
        </w:rPr>
      </w:pPr>
    </w:p>
    <w:p w14:paraId="3427C3E4" w14:textId="77777777" w:rsidR="00A47BAB" w:rsidRPr="00A47BAB" w:rsidRDefault="00A47BAB" w:rsidP="00A47BAB">
      <w:pPr>
        <w:suppressAutoHyphens w:val="0"/>
        <w:spacing w:after="160"/>
        <w:jc w:val="center"/>
        <w:rPr>
          <w:bCs/>
          <w:lang w:val="en-IN" w:eastAsia="en-US"/>
        </w:rPr>
      </w:pPr>
    </w:p>
    <w:p w14:paraId="7492E3AE" w14:textId="77777777" w:rsidR="00A47BAB" w:rsidRPr="00A47BAB" w:rsidRDefault="00A47BAB" w:rsidP="00A47BAB">
      <w:pPr>
        <w:suppressAutoHyphens w:val="0"/>
        <w:spacing w:after="160"/>
        <w:jc w:val="center"/>
        <w:rPr>
          <w:bCs/>
          <w:lang w:val="en-IN" w:eastAsia="en-US"/>
        </w:rPr>
      </w:pPr>
    </w:p>
    <w:p w14:paraId="423592F5" w14:textId="77777777" w:rsidR="00A47BAB" w:rsidRPr="00A47BAB" w:rsidRDefault="00A47BAB" w:rsidP="00A47BAB">
      <w:pPr>
        <w:suppressAutoHyphens w:val="0"/>
        <w:spacing w:after="160"/>
        <w:jc w:val="center"/>
        <w:rPr>
          <w:bCs/>
          <w:lang w:val="en-IN" w:eastAsia="en-US"/>
        </w:rPr>
      </w:pPr>
    </w:p>
    <w:p w14:paraId="1C538784" w14:textId="77777777" w:rsidR="00A47BAB" w:rsidRPr="00A47BAB" w:rsidRDefault="00A47BAB" w:rsidP="00A47BAB">
      <w:pPr>
        <w:suppressAutoHyphens w:val="0"/>
        <w:spacing w:after="160"/>
        <w:jc w:val="center"/>
        <w:rPr>
          <w:bCs/>
          <w:lang w:val="en-IN" w:eastAsia="en-US"/>
        </w:rPr>
      </w:pPr>
    </w:p>
    <w:p w14:paraId="4B828382" w14:textId="77777777" w:rsidR="00A47BAB" w:rsidRPr="00A47BAB" w:rsidRDefault="00A47BAB" w:rsidP="00A47BAB">
      <w:pPr>
        <w:suppressAutoHyphens w:val="0"/>
        <w:spacing w:after="160"/>
        <w:rPr>
          <w:lang w:val="ro-RO" w:eastAsia="en-US"/>
        </w:rPr>
      </w:pPr>
    </w:p>
    <w:p w14:paraId="68FBE0AD" w14:textId="77777777" w:rsidR="00A47BAB" w:rsidRPr="00A47BAB" w:rsidRDefault="00A47BAB" w:rsidP="00A47BAB">
      <w:pPr>
        <w:suppressAutoHyphens w:val="0"/>
        <w:spacing w:after="160"/>
        <w:rPr>
          <w:lang w:val="ro-RO" w:eastAsia="en-US"/>
        </w:rPr>
      </w:pPr>
    </w:p>
    <w:p w14:paraId="21E72D82" w14:textId="77777777" w:rsidR="00A47BAB" w:rsidRPr="00A47BAB" w:rsidRDefault="00A47BAB" w:rsidP="00A47BAB">
      <w:pPr>
        <w:suppressAutoHyphens w:val="0"/>
        <w:spacing w:after="160"/>
        <w:rPr>
          <w:lang w:val="ro-RO" w:eastAsia="en-US"/>
        </w:rPr>
      </w:pPr>
    </w:p>
    <w:p w14:paraId="3CC993D7" w14:textId="77777777" w:rsidR="00A47BAB" w:rsidRPr="00A47BAB" w:rsidRDefault="00A47BAB" w:rsidP="00A47BAB">
      <w:pPr>
        <w:suppressAutoHyphens w:val="0"/>
        <w:spacing w:after="160"/>
        <w:rPr>
          <w:lang w:val="ro-RO" w:eastAsia="en-US"/>
        </w:rPr>
      </w:pPr>
      <w:r w:rsidRPr="00A47BAB">
        <w:rPr>
          <w:lang w:val="ro-RO" w:eastAsia="en-US"/>
        </w:rPr>
        <w:t xml:space="preserve">Name of the Student:                                                                                     </w:t>
      </w:r>
      <w:bookmarkStart w:id="0" w:name="_Hlk80464145"/>
      <w:r w:rsidRPr="00A47BAB">
        <w:rPr>
          <w:lang w:val="ro-RO" w:eastAsia="en-US"/>
        </w:rPr>
        <w:t>Coordinator:</w:t>
      </w:r>
      <w:bookmarkEnd w:id="0"/>
    </w:p>
    <w:p w14:paraId="6D02ED22" w14:textId="096494DC" w:rsidR="00C1378B" w:rsidRPr="006C4D55" w:rsidRDefault="00A47BAB" w:rsidP="006C4D55">
      <w:pPr>
        <w:suppressAutoHyphens w:val="0"/>
        <w:spacing w:after="160"/>
        <w:rPr>
          <w:lang w:val="ro-RO" w:eastAsia="en-US"/>
        </w:rPr>
      </w:pPr>
      <w:r w:rsidRPr="00A47BAB">
        <w:rPr>
          <w:lang w:val="ro-RO" w:eastAsia="en-US"/>
        </w:rPr>
        <w:t xml:space="preserve">Maria-Loredana Dinculete(2023298)                                                            </w:t>
      </w:r>
      <w:r w:rsidR="00E26602">
        <w:rPr>
          <w:lang w:val="ro-RO" w:eastAsia="en-US"/>
        </w:rPr>
        <w:t>Dr. John-Paul</w:t>
      </w:r>
    </w:p>
    <w:p w14:paraId="3208B7AA" w14:textId="77777777" w:rsidR="00C1378B" w:rsidRPr="00136E04" w:rsidRDefault="00C1378B">
      <w:pPr>
        <w:pStyle w:val="Titolosommario1"/>
        <w:jc w:val="both"/>
        <w:rPr>
          <w:lang w:val="it-IT"/>
        </w:rPr>
      </w:pPr>
    </w:p>
    <w:p w14:paraId="137ABDE4" w14:textId="20E5F123" w:rsidR="00C1378B" w:rsidRDefault="00EF4BC6">
      <w:pPr>
        <w:pStyle w:val="Titolosommario1"/>
        <w:jc w:val="center"/>
        <w:rPr>
          <w:b/>
          <w:bCs/>
        </w:rPr>
      </w:pPr>
      <w:bookmarkStart w:id="1" w:name="__RefHeading___Toc76982321"/>
      <w:bookmarkEnd w:id="1"/>
      <w:r>
        <w:rPr>
          <w:b/>
          <w:bCs/>
          <w:lang w:val="it-IT"/>
        </w:rPr>
        <w:t>CONTENTS</w:t>
      </w:r>
      <w:r>
        <w:rPr>
          <w:b/>
          <w:bCs/>
        </w:rPr>
        <w:t>:</w:t>
      </w:r>
    </w:p>
    <w:p w14:paraId="30607E84" w14:textId="77777777" w:rsidR="00EF4BC6" w:rsidRPr="00EF4BC6" w:rsidRDefault="00EF4BC6" w:rsidP="00EF4BC6">
      <w:pPr>
        <w:rPr>
          <w:lang w:val="en-US"/>
        </w:rPr>
      </w:pPr>
    </w:p>
    <w:p w14:paraId="66D39217" w14:textId="77777777" w:rsidR="00C1378B" w:rsidRDefault="00FF15E2">
      <w:pPr>
        <w:pStyle w:val="Sommario1"/>
        <w:tabs>
          <w:tab w:val="right" w:leader="dot" w:pos="9360"/>
        </w:tabs>
      </w:pPr>
      <w:r>
        <w:fldChar w:fldCharType="begin"/>
      </w:r>
      <w:r>
        <w:instrText xml:space="preserve"> TOC \o "1-3" \h \z \u </w:instrText>
      </w:r>
      <w:r>
        <w:fldChar w:fldCharType="separate"/>
      </w:r>
      <w:hyperlink w:anchor="__RefHeading__49168_779865434" w:history="1">
        <w:r>
          <w:rPr>
            <w:rStyle w:val="IndexLink"/>
          </w:rPr>
          <w:t>INTRODUCTION</w:t>
        </w:r>
        <w:r>
          <w:rPr>
            <w:rStyle w:val="IndexLink"/>
          </w:rPr>
          <w:tab/>
          <w:t>3</w:t>
        </w:r>
      </w:hyperlink>
    </w:p>
    <w:p w14:paraId="5D987A62" w14:textId="77777777" w:rsidR="00C1378B" w:rsidRDefault="00D9487D">
      <w:pPr>
        <w:pStyle w:val="Sommario1"/>
        <w:tabs>
          <w:tab w:val="right" w:leader="dot" w:pos="9360"/>
        </w:tabs>
      </w:pPr>
      <w:hyperlink w:anchor="__RefHeading__49170_779865434" w:history="1">
        <w:r w:rsidR="00FF15E2">
          <w:rPr>
            <w:rStyle w:val="IndexLink"/>
          </w:rPr>
          <w:t>MAIN BODY-</w:t>
        </w:r>
        <w:r w:rsidR="00FF15E2">
          <w:rPr>
            <w:rStyle w:val="IndexLink"/>
          </w:rPr>
          <w:tab/>
          <w:t>3</w:t>
        </w:r>
      </w:hyperlink>
    </w:p>
    <w:p w14:paraId="3D9BEF5F" w14:textId="77777777" w:rsidR="00C1378B" w:rsidRDefault="00D9487D">
      <w:pPr>
        <w:pStyle w:val="Sommario2"/>
        <w:tabs>
          <w:tab w:val="right" w:leader="dot" w:pos="9360"/>
        </w:tabs>
      </w:pPr>
      <w:hyperlink w:anchor="__RefHeading__101588_779865434" w:history="1">
        <w:r w:rsidR="00FF15E2">
          <w:rPr>
            <w:rStyle w:val="IndexLink"/>
          </w:rPr>
          <w:t>Component-1</w:t>
        </w:r>
        <w:r w:rsidR="00FF15E2">
          <w:rPr>
            <w:rStyle w:val="IndexLink"/>
          </w:rPr>
          <w:tab/>
          <w:t>3</w:t>
        </w:r>
      </w:hyperlink>
    </w:p>
    <w:p w14:paraId="223AED53" w14:textId="77777777" w:rsidR="00C1378B" w:rsidRDefault="00D9487D">
      <w:pPr>
        <w:pStyle w:val="Sommario2"/>
        <w:tabs>
          <w:tab w:val="right" w:leader="dot" w:pos="9360"/>
        </w:tabs>
      </w:pPr>
      <w:hyperlink w:anchor="__RefHeading__101590_779865434" w:history="1">
        <w:r w:rsidR="00FF15E2">
          <w:rPr>
            <w:rStyle w:val="IndexLink"/>
          </w:rPr>
          <w:t>Component-2</w:t>
        </w:r>
        <w:r w:rsidR="00FF15E2">
          <w:rPr>
            <w:rStyle w:val="IndexLink"/>
          </w:rPr>
          <w:tab/>
          <w:t>5</w:t>
        </w:r>
      </w:hyperlink>
    </w:p>
    <w:p w14:paraId="49AF4C83" w14:textId="77777777" w:rsidR="00C1378B" w:rsidRDefault="00D9487D">
      <w:pPr>
        <w:pStyle w:val="Sommario1"/>
        <w:tabs>
          <w:tab w:val="right" w:leader="dot" w:pos="9360"/>
        </w:tabs>
      </w:pPr>
      <w:hyperlink w:anchor="__RefHeading__49172_779865434" w:history="1">
        <w:r w:rsidR="00FF15E2">
          <w:rPr>
            <w:rStyle w:val="IndexLink"/>
          </w:rPr>
          <w:t xml:space="preserve">CONCLUSION </w:t>
        </w:r>
        <w:r w:rsidR="00FF15E2">
          <w:rPr>
            <w:rStyle w:val="IndexLink"/>
          </w:rPr>
          <w:tab/>
          <w:t>7</w:t>
        </w:r>
      </w:hyperlink>
    </w:p>
    <w:p w14:paraId="651722BE" w14:textId="77777777" w:rsidR="00C1378B" w:rsidRDefault="00D9487D">
      <w:pPr>
        <w:pStyle w:val="Sommario1"/>
        <w:tabs>
          <w:tab w:val="right" w:leader="dot" w:pos="9360"/>
        </w:tabs>
      </w:pPr>
      <w:hyperlink w:anchor="__RefHeading__49174_779865434" w:history="1">
        <w:r w:rsidR="00FF15E2">
          <w:rPr>
            <w:rStyle w:val="IndexLink"/>
          </w:rPr>
          <w:t>REFERENCES</w:t>
        </w:r>
        <w:r w:rsidR="00FF15E2">
          <w:rPr>
            <w:rStyle w:val="IndexLink"/>
          </w:rPr>
          <w:tab/>
          <w:t>8</w:t>
        </w:r>
      </w:hyperlink>
    </w:p>
    <w:p w14:paraId="439CB51B" w14:textId="77777777" w:rsidR="00C1378B" w:rsidRDefault="00FF15E2">
      <w:pPr>
        <w:rPr>
          <w:b/>
          <w:bCs/>
          <w:lang w:val="it-IT"/>
        </w:rPr>
      </w:pPr>
      <w:r>
        <w:fldChar w:fldCharType="end"/>
      </w:r>
    </w:p>
    <w:p w14:paraId="6DDC9DBB" w14:textId="77777777" w:rsidR="00C1378B" w:rsidRDefault="00C1378B">
      <w:pPr>
        <w:pStyle w:val="Nessunaspaziatura1"/>
        <w:jc w:val="both"/>
        <w:rPr>
          <w:rFonts w:ascii="Times New Roman" w:hAnsi="Times New Roman" w:cs="Times New Roman"/>
          <w:b/>
          <w:i/>
          <w:sz w:val="80"/>
          <w:szCs w:val="80"/>
          <w:shd w:val="clear" w:color="auto" w:fill="FFFFFF"/>
        </w:rPr>
      </w:pPr>
    </w:p>
    <w:p w14:paraId="439BEF5E" w14:textId="77777777" w:rsidR="00C1378B" w:rsidRDefault="00C1378B">
      <w:pPr>
        <w:rPr>
          <w:color w:val="auto"/>
        </w:rPr>
      </w:pPr>
    </w:p>
    <w:p w14:paraId="503ABA4C" w14:textId="77777777" w:rsidR="00C1378B" w:rsidRDefault="00C1378B">
      <w:pPr>
        <w:pStyle w:val="Titolo1"/>
        <w:numPr>
          <w:ilvl w:val="0"/>
          <w:numId w:val="0"/>
        </w:numPr>
        <w:rPr>
          <w:rFonts w:ascii="Times" w:hAnsi="Times" w:cs="Times"/>
          <w:color w:val="auto"/>
          <w:sz w:val="88"/>
          <w:szCs w:val="88"/>
        </w:rPr>
      </w:pPr>
    </w:p>
    <w:p w14:paraId="7809C495" w14:textId="592B5D68" w:rsidR="00C1378B" w:rsidRDefault="00C1378B">
      <w:pPr>
        <w:pStyle w:val="Titolo1"/>
        <w:numPr>
          <w:ilvl w:val="0"/>
          <w:numId w:val="0"/>
        </w:numPr>
        <w:rPr>
          <w:rFonts w:ascii="Times" w:hAnsi="Times" w:cs="Times"/>
          <w:color w:val="auto"/>
          <w:sz w:val="88"/>
          <w:szCs w:val="88"/>
        </w:rPr>
      </w:pPr>
    </w:p>
    <w:p w14:paraId="6FAB4402" w14:textId="185CE9C7" w:rsidR="00151EAF" w:rsidRDefault="00151EAF" w:rsidP="00151EAF"/>
    <w:p w14:paraId="3F81443F" w14:textId="5D23ED44" w:rsidR="00151EAF" w:rsidRDefault="00151EAF" w:rsidP="00151EAF"/>
    <w:p w14:paraId="46523560" w14:textId="5AD67E63" w:rsidR="00151EAF" w:rsidRDefault="00151EAF" w:rsidP="00151EAF"/>
    <w:p w14:paraId="71BB85FC" w14:textId="42101593" w:rsidR="00151EAF" w:rsidRDefault="00151EAF" w:rsidP="00151EAF"/>
    <w:p w14:paraId="7E187A25" w14:textId="0C12E42A" w:rsidR="00151EAF" w:rsidRDefault="00151EAF" w:rsidP="00151EAF"/>
    <w:p w14:paraId="4BC7E983" w14:textId="4F5620A7" w:rsidR="00151EAF" w:rsidRDefault="00151EAF" w:rsidP="00151EAF"/>
    <w:p w14:paraId="362F8D3F" w14:textId="77777777" w:rsidR="00151EAF" w:rsidRPr="00151EAF" w:rsidRDefault="00151EAF" w:rsidP="00151EAF"/>
    <w:p w14:paraId="29C77334" w14:textId="77777777" w:rsidR="00C1378B" w:rsidRDefault="00C1378B"/>
    <w:p w14:paraId="639B5B18" w14:textId="77777777" w:rsidR="00C1378B" w:rsidRDefault="00FF15E2">
      <w:pPr>
        <w:pStyle w:val="Titolo1"/>
      </w:pPr>
      <w:bookmarkStart w:id="2" w:name="__RefHeading__49168_779865434"/>
      <w:bookmarkStart w:id="3" w:name="__RefHeading___Toc76982322"/>
      <w:bookmarkEnd w:id="2"/>
      <w:bookmarkEnd w:id="3"/>
      <w:r>
        <w:lastRenderedPageBreak/>
        <w:t>INTRODUCTION</w:t>
      </w:r>
    </w:p>
    <w:p w14:paraId="5A029351" w14:textId="77777777" w:rsidR="00C1378B" w:rsidRDefault="00FF15E2">
      <w:r>
        <w:tab/>
        <w:t xml:space="preserve">Education is important for the overall growth of people as it will give them an opportunity to improve their understanding regarding the various prospects of life. It plays a vital role in building the moral and ethical value of the human and make them responsible towards their duties in the society. Good education also help in securing a good future by possessing different possibilities which will assist an individual to get good and reputable position in a business organisation </w:t>
      </w:r>
      <w:r>
        <w:rPr>
          <w:shd w:val="clear" w:color="auto" w:fill="FFFFFF"/>
        </w:rPr>
        <w:t>(</w:t>
      </w:r>
      <w:proofErr w:type="spellStart"/>
      <w:r>
        <w:rPr>
          <w:shd w:val="clear" w:color="auto" w:fill="FFFFFF"/>
        </w:rPr>
        <w:t>Galvão</w:t>
      </w:r>
      <w:proofErr w:type="spellEnd"/>
      <w:r>
        <w:rPr>
          <w:shd w:val="clear" w:color="auto" w:fill="FFFFFF"/>
        </w:rPr>
        <w:t>, Marques, and Ferreira, 2020)</w:t>
      </w:r>
      <w:r>
        <w:t>. Moreover, it support in developing better etiquettes that help in improving the youth of a country by directing their focus towards the positive sides of life. This report will help you identify the various phases of life where education act as a essence in building character of an individual, along with this it will discuss about the poor condition of education system in the current environment and different research which is related to the same.</w:t>
      </w:r>
    </w:p>
    <w:p w14:paraId="2FDA5DF9" w14:textId="77777777" w:rsidR="00C1378B" w:rsidRDefault="00FF15E2">
      <w:pPr>
        <w:pStyle w:val="Titolo1"/>
      </w:pPr>
      <w:bookmarkStart w:id="4" w:name="__RefHeading__49170_779865434"/>
      <w:bookmarkEnd w:id="4"/>
      <w:r>
        <w:t>MAIN BODY-</w:t>
      </w:r>
    </w:p>
    <w:p w14:paraId="6753E13C" w14:textId="77777777" w:rsidR="00C1378B" w:rsidRDefault="00FF15E2">
      <w:pPr>
        <w:pStyle w:val="Titolo2"/>
        <w:rPr>
          <w:bCs w:val="0"/>
        </w:rPr>
      </w:pPr>
      <w:bookmarkStart w:id="5" w:name="__RefHeading__101588_779865434"/>
      <w:bookmarkEnd w:id="5"/>
      <w:r>
        <w:rPr>
          <w:b/>
        </w:rPr>
        <w:t>Component-1</w:t>
      </w:r>
    </w:p>
    <w:p w14:paraId="17F4BB74" w14:textId="77777777" w:rsidR="00C1378B" w:rsidRDefault="00FF15E2">
      <w:r>
        <w:tab/>
        <w:t xml:space="preserve">As it has been already stated that by achieving better educational life, one can get more intelligent and informative in respect to the several practices which are occurring in the society. Awareness regarding the different rights and obligation which needs to be followed by every citizen of the country, along with what is wrong and right or taking necessary actions against  such things is only possible when a person have a good quality of education. When you are good in study and get acceptable grades in the examination then it will become easy to succeed in the career </w:t>
      </w:r>
      <w:r>
        <w:rPr>
          <w:shd w:val="clear" w:color="auto" w:fill="FFFFFF"/>
        </w:rPr>
        <w:t>(Morgan, 2019)</w:t>
      </w:r>
      <w:r>
        <w:t xml:space="preserve">. Through this a person become more confident and start focusing on developing </w:t>
      </w:r>
      <w:proofErr w:type="spellStart"/>
      <w:r>
        <w:t>it self</w:t>
      </w:r>
      <w:proofErr w:type="spellEnd"/>
      <w:r>
        <w:t xml:space="preserve"> to achieve more in his or her future life. Education also help in stimulation different types of skills and abilities which are helpful in presenting good set of work at your workplace.</w:t>
      </w:r>
      <w:r>
        <w:rPr>
          <w:b/>
          <w:bCs/>
        </w:rPr>
        <w:t xml:space="preserve"> </w:t>
      </w:r>
      <w:r>
        <w:t xml:space="preserve">With this one can make their life better by rising their standard of living. Education supports an individual in each state of life like a good friend </w:t>
      </w:r>
      <w:r>
        <w:rPr>
          <w:shd w:val="clear" w:color="auto" w:fill="FFFFFF"/>
        </w:rPr>
        <w:t>(</w:t>
      </w:r>
      <w:proofErr w:type="spellStart"/>
      <w:r>
        <w:rPr>
          <w:shd w:val="clear" w:color="auto" w:fill="FFFFFF"/>
        </w:rPr>
        <w:t>Huo</w:t>
      </w:r>
      <w:proofErr w:type="spellEnd"/>
      <w:r>
        <w:rPr>
          <w:shd w:val="clear" w:color="auto" w:fill="FFFFFF"/>
        </w:rPr>
        <w:t xml:space="preserve">, and </w:t>
      </w:r>
      <w:proofErr w:type="spellStart"/>
      <w:r>
        <w:rPr>
          <w:shd w:val="clear" w:color="auto" w:fill="FFFFFF"/>
        </w:rPr>
        <w:t>Xie</w:t>
      </w:r>
      <w:proofErr w:type="spellEnd"/>
      <w:r>
        <w:rPr>
          <w:shd w:val="clear" w:color="auto" w:fill="FFFFFF"/>
        </w:rPr>
        <w:t>, 2021)</w:t>
      </w:r>
      <w:r>
        <w:t xml:space="preserve">.  </w:t>
      </w:r>
    </w:p>
    <w:p w14:paraId="22C7FFE6" w14:textId="77777777" w:rsidR="00C1378B" w:rsidRDefault="00FF15E2">
      <w:pPr>
        <w:rPr>
          <w:b/>
          <w:bCs/>
        </w:rPr>
      </w:pPr>
      <w:r>
        <w:tab/>
        <w:t xml:space="preserve">But nowadays it has been observed that this precious component of life is facing various types of issues which is making it difficult to offer an excellent education in the society. </w:t>
      </w:r>
    </w:p>
    <w:p w14:paraId="6DB0DB37" w14:textId="77777777" w:rsidR="00C1378B" w:rsidRDefault="00FF15E2">
      <w:pPr>
        <w:numPr>
          <w:ilvl w:val="0"/>
          <w:numId w:val="2"/>
        </w:numPr>
        <w:rPr>
          <w:b/>
          <w:bCs/>
        </w:rPr>
      </w:pPr>
      <w:r>
        <w:rPr>
          <w:b/>
          <w:bCs/>
        </w:rPr>
        <w:t xml:space="preserve">Outdated syllabus- </w:t>
      </w:r>
      <w:r>
        <w:t>Most of the school are continuing their education system by teaching students old and obsolete course of study, which is resisting them to learn new things which are currently happening around the world.</w:t>
      </w:r>
    </w:p>
    <w:p w14:paraId="34D6C3D1" w14:textId="77777777" w:rsidR="00C1378B" w:rsidRDefault="00FF15E2">
      <w:pPr>
        <w:numPr>
          <w:ilvl w:val="0"/>
          <w:numId w:val="2"/>
        </w:numPr>
        <w:rPr>
          <w:b/>
          <w:bCs/>
        </w:rPr>
      </w:pPr>
      <w:r>
        <w:rPr>
          <w:b/>
          <w:bCs/>
        </w:rPr>
        <w:lastRenderedPageBreak/>
        <w:t xml:space="preserve">Focus on theoretical knowledge- </w:t>
      </w:r>
      <w:r>
        <w:t xml:space="preserve">For the proper knowledge of particular topic, it is necessary to teach student by taking help of practical examples rather </w:t>
      </w:r>
      <w:proofErr w:type="spellStart"/>
      <w:r>
        <w:t>then</w:t>
      </w:r>
      <w:proofErr w:type="spellEnd"/>
      <w:r>
        <w:t xml:space="preserve"> focusing on theory part of the subject, as practical knowledge can be easily grasped by them and stay in their mind for long duration.</w:t>
      </w:r>
    </w:p>
    <w:p w14:paraId="2E230610" w14:textId="77777777" w:rsidR="00C1378B" w:rsidRDefault="00FF15E2">
      <w:pPr>
        <w:numPr>
          <w:ilvl w:val="0"/>
          <w:numId w:val="2"/>
        </w:numPr>
        <w:rPr>
          <w:b/>
          <w:bCs/>
        </w:rPr>
      </w:pPr>
      <w:r>
        <w:rPr>
          <w:b/>
          <w:bCs/>
        </w:rPr>
        <w:t xml:space="preserve">Use of technology- </w:t>
      </w:r>
      <w:r>
        <w:t xml:space="preserve">Evolution in the usage of technology has been increased in every sector </w:t>
      </w:r>
      <w:r>
        <w:rPr>
          <w:shd w:val="clear" w:color="auto" w:fill="FFFFFF"/>
        </w:rPr>
        <w:t>(Flores, and Barahona-López, 2021)</w:t>
      </w:r>
      <w:r>
        <w:t>. It can also help developing the learning capability of the individual by making study more interesting and effective.</w:t>
      </w:r>
    </w:p>
    <w:p w14:paraId="10AC6530" w14:textId="77777777" w:rsidR="00C1378B" w:rsidRDefault="00FF15E2">
      <w:pPr>
        <w:numPr>
          <w:ilvl w:val="0"/>
          <w:numId w:val="2"/>
        </w:numPr>
        <w:rPr>
          <w:b/>
          <w:bCs/>
        </w:rPr>
      </w:pPr>
      <w:r>
        <w:rPr>
          <w:b/>
          <w:bCs/>
        </w:rPr>
        <w:t xml:space="preserve">Less qualified staff- </w:t>
      </w:r>
      <w:r>
        <w:t xml:space="preserve">Other reason which could be an obstacle in providing quality education to the students is that lack of teachers who have good set qualification and are skilled in creative way of teaching. </w:t>
      </w:r>
    </w:p>
    <w:p w14:paraId="40B29FF4" w14:textId="77777777" w:rsidR="00C1378B" w:rsidRDefault="00FF15E2">
      <w:pPr>
        <w:numPr>
          <w:ilvl w:val="0"/>
          <w:numId w:val="2"/>
        </w:numPr>
      </w:pPr>
      <w:r>
        <w:rPr>
          <w:b/>
          <w:bCs/>
        </w:rPr>
        <w:t xml:space="preserve">Expensive education- </w:t>
      </w:r>
      <w:r>
        <w:t>Fees of school are very high, which is very difficult to afford by the people who belong from lower income group.</w:t>
      </w:r>
    </w:p>
    <w:p w14:paraId="1FAF325A" w14:textId="77777777" w:rsidR="00C1378B" w:rsidRDefault="00FF15E2">
      <w:r>
        <w:tab/>
        <w:t xml:space="preserve">Different ways can be used to solve these issues, which could be a hurdle in giving  superior education and make people aware about this concept. Firstly, government of various countries need to pay necessary concern regarding these issues, they can start allotting enough amount of funds which are helpful in improving the educational structure. Management of schools can use different type of strategy to enhance the concentration of their students, so that they can focus more on their studies and get good marks in exams. Starting scholarship programmes for supporting those students whose parents are unable to afford their school fees. But their various section in the society who do not allow their children to study, for such people  institution can initiate in organising different awareness programme which could be helpful in informing them about the necessity of education and how it can be advantageous in maintaining a good lifestyle </w:t>
      </w:r>
      <w:r>
        <w:rPr>
          <w:shd w:val="clear" w:color="auto" w:fill="FFFFFF"/>
        </w:rPr>
        <w:t>(</w:t>
      </w:r>
      <w:proofErr w:type="spellStart"/>
      <w:r>
        <w:rPr>
          <w:shd w:val="clear" w:color="auto" w:fill="FFFFFF"/>
        </w:rPr>
        <w:t>Ibragimovna</w:t>
      </w:r>
      <w:proofErr w:type="spellEnd"/>
      <w:r>
        <w:rPr>
          <w:shd w:val="clear" w:color="auto" w:fill="FFFFFF"/>
        </w:rPr>
        <w:t>, 2019)</w:t>
      </w:r>
      <w:r>
        <w:t>. For the development of the society, it is essential to solve such issues as they could restrain the process of growth in the country.</w:t>
      </w:r>
    </w:p>
    <w:p w14:paraId="1F2B70F4" w14:textId="77777777" w:rsidR="00C1378B" w:rsidRDefault="00FF15E2">
      <w:pPr>
        <w:rPr>
          <w:b/>
          <w:bCs/>
        </w:rPr>
      </w:pPr>
      <w:r>
        <w:tab/>
        <w:t xml:space="preserve">There are various types of research has been conducted to identify the importance of education sector in the upliftment of the society </w:t>
      </w:r>
      <w:r>
        <w:rPr>
          <w:shd w:val="clear" w:color="auto" w:fill="FFFFFF"/>
        </w:rPr>
        <w:t xml:space="preserve">(Spillane, </w:t>
      </w:r>
      <w:proofErr w:type="spellStart"/>
      <w:r>
        <w:rPr>
          <w:shd w:val="clear" w:color="auto" w:fill="FFFFFF"/>
        </w:rPr>
        <w:t>Peurach</w:t>
      </w:r>
      <w:proofErr w:type="spellEnd"/>
      <w:r>
        <w:rPr>
          <w:shd w:val="clear" w:color="auto" w:fill="FFFFFF"/>
        </w:rPr>
        <w:t>, and Cohen, 2019)</w:t>
      </w:r>
      <w:r>
        <w:t xml:space="preserve">. The consequences of these examination shows that the main reason behind the negligence of the people in acquiring </w:t>
      </w:r>
      <w:proofErr w:type="spellStart"/>
      <w:r>
        <w:t>eduction</w:t>
      </w:r>
      <w:proofErr w:type="spellEnd"/>
      <w:r>
        <w:t xml:space="preserve"> is its cost, which make it difficult for parents to take admission for their children in good and reputable schools which are actually capable of serving better to their students. Such research are important for taking beneficial decision in this field, by analysing the condition of the school management and thought process of the people in the direction of providing </w:t>
      </w:r>
      <w:r>
        <w:lastRenderedPageBreak/>
        <w:t xml:space="preserve">education. Apart from this, it also avails the relevant data, through which it become easy to access the information which will tell the number of children who are going to schools and type of education faculty they are attaining </w:t>
      </w:r>
      <w:r>
        <w:rPr>
          <w:shd w:val="clear" w:color="auto" w:fill="FFFFFF"/>
        </w:rPr>
        <w:t>(Ndou, Mele, and Del Vecchio, 2019)</w:t>
      </w:r>
      <w:r>
        <w:t xml:space="preserve">. Several components can be considered while doing market research in this sector like proper maintenance of schools, availability of good staff who are  able to handle every students and can work in solving their doubts. During pandemic it has been seen that online method of study support the educational sector and make it easy for the management and parents to keep children connected with their studies. Not only this, it can able to explore various different ways through which teachers select the creative ways to tackle the issues of students and make them confident in presenting themselves </w:t>
      </w:r>
      <w:r>
        <w:rPr>
          <w:shd w:val="clear" w:color="auto" w:fill="FFFFFF"/>
        </w:rPr>
        <w:t>(</w:t>
      </w:r>
      <w:proofErr w:type="spellStart"/>
      <w:r>
        <w:rPr>
          <w:shd w:val="clear" w:color="auto" w:fill="FFFFFF"/>
        </w:rPr>
        <w:t>Mardonov</w:t>
      </w:r>
      <w:proofErr w:type="spellEnd"/>
      <w:r>
        <w:rPr>
          <w:shd w:val="clear" w:color="auto" w:fill="FFFFFF"/>
        </w:rPr>
        <w:t xml:space="preserve">, and </w:t>
      </w:r>
      <w:proofErr w:type="spellStart"/>
      <w:r>
        <w:rPr>
          <w:shd w:val="clear" w:color="auto" w:fill="FFFFFF"/>
        </w:rPr>
        <w:t>Toshtemirova</w:t>
      </w:r>
      <w:proofErr w:type="spellEnd"/>
      <w:r>
        <w:rPr>
          <w:shd w:val="clear" w:color="auto" w:fill="FFFFFF"/>
        </w:rPr>
        <w:t>, 2020)</w:t>
      </w:r>
      <w:r>
        <w:t xml:space="preserve">. It also emphasis on developing distinct academic skills which will be useful in ensuring the growth of the career. </w:t>
      </w:r>
    </w:p>
    <w:p w14:paraId="6098F457" w14:textId="77777777" w:rsidR="00C1378B" w:rsidRDefault="00C1378B">
      <w:pPr>
        <w:rPr>
          <w:b/>
          <w:bCs/>
        </w:rPr>
      </w:pPr>
    </w:p>
    <w:p w14:paraId="66E2942E" w14:textId="77777777" w:rsidR="00C1378B" w:rsidRDefault="00FF15E2">
      <w:pPr>
        <w:pStyle w:val="Titolo2"/>
        <w:rPr>
          <w:b/>
        </w:rPr>
      </w:pPr>
      <w:bookmarkStart w:id="6" w:name="__RefHeading__101590_779865434"/>
      <w:bookmarkEnd w:id="6"/>
      <w:r>
        <w:rPr>
          <w:b/>
        </w:rPr>
        <w:t>Component-2</w:t>
      </w:r>
    </w:p>
    <w:p w14:paraId="1D5B9C1A" w14:textId="77777777" w:rsidR="00C1378B" w:rsidRDefault="00FF15E2">
      <w:r>
        <w:rPr>
          <w:b/>
          <w:bCs/>
        </w:rPr>
        <w:t>Reflection-</w:t>
      </w:r>
    </w:p>
    <w:p w14:paraId="5E8060CB" w14:textId="74A6F919" w:rsidR="00C1378B" w:rsidRDefault="00FF15E2">
      <w:r>
        <w:t xml:space="preserve">With this report, I have identified that, currently our overall education system is not in a good condition. We have seen varieties of complexities which are associated and acting obstruction in the development of good knowledge among the students. I think it is our </w:t>
      </w:r>
      <w:proofErr w:type="spellStart"/>
      <w:r>
        <w:t>morale</w:t>
      </w:r>
      <w:proofErr w:type="spellEnd"/>
      <w:r>
        <w:t xml:space="preserve"> obligation to create realization among the people who are living around us about the fact that how education improves the goodwill of a person and make him confident enough to confront any problem. Some professional skills are also needed to perform good while teaching in a school or any educational institution, a tutor must be soft spoken and a good communicator through children find it comfortable to share any kind of issues with them. From this I have decided to set up a business which will related to encouraging the demand of education and develop such services which can will be budget friendly by offering supreme quality of education to the students. During COVID, it has been noticed that various educational institutions shifts their functioning towards the online medium which has made it easy to take their classes during lockdown. By looking at this much popularity of online means of education, I can work developing a learning site which will allow each individual to get premium quality of education. For this we have to develop some specific and creative business strategy which results in providing benefits to other people, along with this it also ensure the generation of good revenue in this start up. I first focus on obtaining good team members who have potential to serve good information to the individual and able to grab the trust </w:t>
      </w:r>
      <w:r>
        <w:lastRenderedPageBreak/>
        <w:t xml:space="preserve">or faith of parents. All the candidates who get selected for the position of teacher in this online program will have to give an interview for the official hiring. This interview will be based on the questionnaire, to identify their capability and how they can handle students. The main aim of this plan is to provide opportunities to those who are not in a good financial position and due to this they are not allowing their wards to go to school. We will start a scholarship program for such students and those who will secure a good rank will supported by us to study further in good schools. For the proper functioning of the planning we need to hire a good technical team as the complete business plan is about the online study. With the implementation of online studies in lockdown, there are some negative aspects have also observed, children has </w:t>
      </w:r>
      <w:proofErr w:type="spellStart"/>
      <w:r>
        <w:t>became</w:t>
      </w:r>
      <w:proofErr w:type="spellEnd"/>
      <w:r>
        <w:t xml:space="preserve"> addicted to the use of mobile phone, and concentrate on playing games rather than taking classes which had hampered their studies. So for this various curricular activities will be conducted which will be followed by the increment of knowledge and create effectiveness of students for their studies. Furthermore, to check future of this business in this field, I have to do necessary marketing research and trends which will support me in making more useful strategies to secure the success of my business. In order to advertise my business, I can take help of various promotional tools which assist me in connecting me to various types audience. I can also take reviews from online users about my business plan and may take their opinions regarding any changes which are required to make it more effective. We can also go for organising skill development program for those students who are pursuing their higher education as this will support them to stimulate their academic skills which will be useful in their every stage of life and in their professional life too. These divisions in the operations of the website and for whom the facility will develop will take by segmentations of customers and deciding which category of students require what kind of faculty. I will focus on issuing better quality of education which will stay with them for the rest of their life and make necessary plans to resolve all the problems which are connected to my plans. Making such business plan will help me in making my society more aware about the different problems which are revolving around us and can be solved by us. We all know that how digital knowledge is essential for any person who wants to start their career in any enterprise for this we will start digital learning programme in various field, the motto of this plan is to give good quality of technical knowledge to the graduates by these programmes. This will surely help them in gaining technical skills to promote their career growth. From this report, we have understood the various leakages in the system which is making it difficult for us to supply an amazing structure of education to our </w:t>
      </w:r>
      <w:r>
        <w:lastRenderedPageBreak/>
        <w:t xml:space="preserve">coming generation. If we do not take required steps to solve such problems then it may definitely destroy the growth of the country and create various other complication such unemployment, poverty, crime in the society. So it is our duty to work in this direction by using such </w:t>
      </w:r>
      <w:proofErr w:type="spellStart"/>
      <w:r>
        <w:t>entrprenerial</w:t>
      </w:r>
      <w:proofErr w:type="spellEnd"/>
      <w:r>
        <w:t xml:space="preserve"> skills which support the campaigns which is associated to the proper schooling and improving the literacy rate among the country.</w:t>
      </w:r>
      <w:bookmarkStart w:id="7" w:name="__RefHeading___Toc76982323"/>
    </w:p>
    <w:p w14:paraId="44AF2320" w14:textId="77777777" w:rsidR="002C04B6" w:rsidRDefault="002C04B6"/>
    <w:p w14:paraId="7E0E334B" w14:textId="60219AB2" w:rsidR="00C1378B" w:rsidRDefault="00FF15E2" w:rsidP="00FB66BE">
      <w:pPr>
        <w:pStyle w:val="Titolo1"/>
      </w:pPr>
      <w:bookmarkStart w:id="8" w:name="__RefHeading__49172_779865434"/>
      <w:bookmarkEnd w:id="8"/>
      <w:r>
        <w:t xml:space="preserve">CONCLUSION </w:t>
      </w:r>
    </w:p>
    <w:p w14:paraId="01D2C580" w14:textId="77777777" w:rsidR="00C1378B" w:rsidRDefault="00FF15E2">
      <w:r>
        <w:t>From the above report it has been concluded that for the betterment of nation it is necessary to promote the advantages of education among the people. But this growth is restraint by various unfavourable condition which is making it difficult for the children to achieve required education. Ignorance of government in providing and giving optimum benefits to the educational sector, so that it become easy to construct such institution who will support poor children in completing their education. This report has included a reflection in respect to the learning of this module and entrepreneurial skills by developing a suitable business plan.</w:t>
      </w:r>
    </w:p>
    <w:p w14:paraId="0DEF7FB8" w14:textId="77777777" w:rsidR="00C1378B" w:rsidRDefault="00C1378B"/>
    <w:p w14:paraId="38035C83" w14:textId="77777777" w:rsidR="00C1378B" w:rsidRDefault="00C1378B">
      <w:pPr>
        <w:pStyle w:val="Titolo1"/>
      </w:pPr>
    </w:p>
    <w:p w14:paraId="7400CD93" w14:textId="77777777" w:rsidR="00C1378B" w:rsidRDefault="00C1378B">
      <w:pPr>
        <w:pStyle w:val="Titolo1"/>
      </w:pPr>
    </w:p>
    <w:p w14:paraId="5DDB8540" w14:textId="77777777" w:rsidR="00C1378B" w:rsidRDefault="00C1378B">
      <w:pPr>
        <w:pStyle w:val="Titolo1"/>
      </w:pPr>
    </w:p>
    <w:p w14:paraId="4993C409" w14:textId="77777777" w:rsidR="00C1378B" w:rsidRDefault="00C1378B">
      <w:pPr>
        <w:pStyle w:val="Titolo1"/>
      </w:pPr>
    </w:p>
    <w:p w14:paraId="44D47AAA" w14:textId="77777777" w:rsidR="00C1378B" w:rsidRDefault="00C1378B">
      <w:pPr>
        <w:pStyle w:val="Titolo1"/>
      </w:pPr>
    </w:p>
    <w:p w14:paraId="2672AD17" w14:textId="77777777" w:rsidR="00C1378B" w:rsidRDefault="00C1378B">
      <w:pPr>
        <w:pStyle w:val="Titolo1"/>
      </w:pPr>
    </w:p>
    <w:p w14:paraId="18672353" w14:textId="77777777" w:rsidR="00C1378B" w:rsidRDefault="00C1378B"/>
    <w:p w14:paraId="47C2E412" w14:textId="77777777" w:rsidR="00C1378B" w:rsidRDefault="00C1378B">
      <w:pPr>
        <w:pStyle w:val="Titolo1"/>
      </w:pPr>
    </w:p>
    <w:p w14:paraId="1AB453DE" w14:textId="77777777" w:rsidR="00C1378B" w:rsidRDefault="00C1378B">
      <w:pPr>
        <w:pStyle w:val="Titolo1"/>
      </w:pPr>
    </w:p>
    <w:p w14:paraId="13023083" w14:textId="77777777" w:rsidR="00C1378B" w:rsidRDefault="00C1378B">
      <w:pPr>
        <w:pStyle w:val="Titolo1"/>
      </w:pPr>
    </w:p>
    <w:p w14:paraId="560BC24B" w14:textId="77777777" w:rsidR="00C1378B" w:rsidRDefault="00C1378B"/>
    <w:p w14:paraId="1C2993A3" w14:textId="77777777" w:rsidR="00C1378B" w:rsidRDefault="00C1378B"/>
    <w:p w14:paraId="02118645" w14:textId="77777777" w:rsidR="00C1378B" w:rsidRDefault="00FF15E2">
      <w:pPr>
        <w:pStyle w:val="Titolo1"/>
        <w:rPr>
          <w:u w:val="single"/>
        </w:rPr>
      </w:pPr>
      <w:bookmarkStart w:id="9" w:name="__RefHeading__49174_779865434"/>
      <w:bookmarkEnd w:id="9"/>
      <w:r>
        <w:lastRenderedPageBreak/>
        <w:t>REFERENCES</w:t>
      </w:r>
      <w:bookmarkEnd w:id="7"/>
    </w:p>
    <w:p w14:paraId="7558C56D" w14:textId="77777777" w:rsidR="00C1378B" w:rsidRDefault="00FF15E2">
      <w:pPr>
        <w:rPr>
          <w:shd w:val="clear" w:color="auto" w:fill="FFFFFF"/>
        </w:rPr>
      </w:pPr>
      <w:r>
        <w:rPr>
          <w:b/>
          <w:bCs/>
          <w:u w:val="single"/>
        </w:rPr>
        <w:t>Books and Journals</w:t>
      </w:r>
      <w:r>
        <w:rPr>
          <w:b/>
          <w:bCs/>
        </w:rPr>
        <w:t>:</w:t>
      </w:r>
    </w:p>
    <w:p w14:paraId="699AE7ED" w14:textId="77777777" w:rsidR="00C1378B" w:rsidRDefault="00FF15E2">
      <w:pPr>
        <w:spacing w:line="100" w:lineRule="atLeast"/>
        <w:ind w:left="833" w:hanging="783"/>
        <w:rPr>
          <w:shd w:val="clear" w:color="auto" w:fill="FFFFFF"/>
        </w:rPr>
      </w:pPr>
      <w:proofErr w:type="spellStart"/>
      <w:r>
        <w:rPr>
          <w:shd w:val="clear" w:color="auto" w:fill="FFFFFF"/>
        </w:rPr>
        <w:t>Mardonov</w:t>
      </w:r>
      <w:proofErr w:type="spellEnd"/>
      <w:r>
        <w:rPr>
          <w:shd w:val="clear" w:color="auto" w:fill="FFFFFF"/>
        </w:rPr>
        <w:t xml:space="preserve">, S.K. and </w:t>
      </w:r>
      <w:proofErr w:type="spellStart"/>
      <w:r>
        <w:rPr>
          <w:shd w:val="clear" w:color="auto" w:fill="FFFFFF"/>
        </w:rPr>
        <w:t>Toshtemirova</w:t>
      </w:r>
      <w:proofErr w:type="spellEnd"/>
      <w:r>
        <w:rPr>
          <w:shd w:val="clear" w:color="auto" w:fill="FFFFFF"/>
        </w:rPr>
        <w:t>, S.A., 2020. CLASSIFYING THE EDUCATIONAL SYSTEM AS AN INNOVATIVE APPROACH. Theoretical &amp; Applied Science, (12), pp.180-182.</w:t>
      </w:r>
    </w:p>
    <w:p w14:paraId="76C04D48" w14:textId="77777777" w:rsidR="00C1378B" w:rsidRDefault="00FF15E2">
      <w:pPr>
        <w:spacing w:line="100" w:lineRule="atLeast"/>
        <w:ind w:left="833" w:hanging="783"/>
        <w:rPr>
          <w:shd w:val="clear" w:color="auto" w:fill="FFFFFF"/>
        </w:rPr>
      </w:pPr>
      <w:r>
        <w:rPr>
          <w:shd w:val="clear" w:color="auto" w:fill="FFFFFF"/>
        </w:rPr>
        <w:t xml:space="preserve">Spillane, J.P., </w:t>
      </w:r>
      <w:proofErr w:type="spellStart"/>
      <w:r>
        <w:rPr>
          <w:shd w:val="clear" w:color="auto" w:fill="FFFFFF"/>
        </w:rPr>
        <w:t>Peurach</w:t>
      </w:r>
      <w:proofErr w:type="spellEnd"/>
      <w:r>
        <w:rPr>
          <w:shd w:val="clear" w:color="auto" w:fill="FFFFFF"/>
        </w:rPr>
        <w:t>, D.J. and Cohen, D.K., 2019. Comparatively studying educational system (Re) building cross-nationally: Another agenda for cross-national educational research?. Educational Policy, 33(6), pp.916-945.</w:t>
      </w:r>
    </w:p>
    <w:p w14:paraId="4A61A95C" w14:textId="77777777" w:rsidR="00C1378B" w:rsidRDefault="00FF15E2">
      <w:pPr>
        <w:spacing w:line="100" w:lineRule="atLeast"/>
        <w:ind w:left="833" w:hanging="783"/>
        <w:rPr>
          <w:shd w:val="clear" w:color="auto" w:fill="FFFFFF"/>
        </w:rPr>
      </w:pPr>
      <w:r>
        <w:rPr>
          <w:shd w:val="clear" w:color="auto" w:fill="FFFFFF"/>
        </w:rPr>
        <w:t>Flores, J. and Barahona-López, K., 2021. Correctional education and the impact on educators’ lack of training. Curriculum Perspectives, 41(2), pp.237-244.</w:t>
      </w:r>
    </w:p>
    <w:p w14:paraId="1FAAFEF9" w14:textId="77777777" w:rsidR="00C1378B" w:rsidRDefault="00FF15E2">
      <w:pPr>
        <w:spacing w:line="100" w:lineRule="atLeast"/>
        <w:ind w:left="833" w:hanging="783"/>
        <w:rPr>
          <w:shd w:val="clear" w:color="auto" w:fill="FFFFFF"/>
        </w:rPr>
      </w:pPr>
      <w:r>
        <w:rPr>
          <w:shd w:val="clear" w:color="auto" w:fill="FFFFFF"/>
        </w:rPr>
        <w:t xml:space="preserve">Morgan, H., 2019. The lack of minority students in gifted education: Hiring more exemplary teachers of </w:t>
      </w:r>
      <w:proofErr w:type="spellStart"/>
      <w:r>
        <w:rPr>
          <w:shd w:val="clear" w:color="auto" w:fill="FFFFFF"/>
        </w:rPr>
        <w:t>color</w:t>
      </w:r>
      <w:proofErr w:type="spellEnd"/>
      <w:r>
        <w:rPr>
          <w:shd w:val="clear" w:color="auto" w:fill="FFFFFF"/>
        </w:rPr>
        <w:t xml:space="preserve"> can alleviate the problem. The Clearing House: A Journal of Educational Strategies, Issues and Ideas, 92(4-5), pp.156-162.</w:t>
      </w:r>
    </w:p>
    <w:p w14:paraId="7E04540B" w14:textId="77777777" w:rsidR="00C1378B" w:rsidRDefault="00FF15E2">
      <w:pPr>
        <w:spacing w:line="100" w:lineRule="atLeast"/>
        <w:ind w:left="833" w:hanging="783"/>
        <w:rPr>
          <w:shd w:val="clear" w:color="auto" w:fill="FFFFFF"/>
        </w:rPr>
      </w:pPr>
      <w:proofErr w:type="spellStart"/>
      <w:r>
        <w:rPr>
          <w:shd w:val="clear" w:color="auto" w:fill="FFFFFF"/>
        </w:rPr>
        <w:t>Galvão</w:t>
      </w:r>
      <w:proofErr w:type="spellEnd"/>
      <w:r>
        <w:rPr>
          <w:shd w:val="clear" w:color="auto" w:fill="FFFFFF"/>
        </w:rPr>
        <w:t>, A., Marques, C. and Ferreira, J.J., 2020. The role of entrepreneurship education and training programmes in advancing entrepreneurial skills and new ventures. European Journal of Training and Development, 44(6/7), pp.595-614.</w:t>
      </w:r>
    </w:p>
    <w:p w14:paraId="0719360A" w14:textId="77777777" w:rsidR="00C1378B" w:rsidRDefault="00FF15E2">
      <w:pPr>
        <w:spacing w:line="100" w:lineRule="atLeast"/>
        <w:ind w:left="833" w:hanging="783"/>
        <w:rPr>
          <w:shd w:val="clear" w:color="auto" w:fill="FFFFFF"/>
        </w:rPr>
      </w:pPr>
      <w:proofErr w:type="spellStart"/>
      <w:r>
        <w:rPr>
          <w:shd w:val="clear" w:color="auto" w:fill="FFFFFF"/>
        </w:rPr>
        <w:t>Ibragimovna</w:t>
      </w:r>
      <w:proofErr w:type="spellEnd"/>
      <w:r>
        <w:rPr>
          <w:shd w:val="clear" w:color="auto" w:fill="FFFFFF"/>
        </w:rPr>
        <w:t>, F.E., 2019. Innovative technologies in the formation of students’ entrepreneurial skills. Asian Journal of Multidimensional Research (AJMR), 8(8), pp.5-9.</w:t>
      </w:r>
    </w:p>
    <w:p w14:paraId="6D3AE3D7" w14:textId="77777777" w:rsidR="00C1378B" w:rsidRDefault="00FF15E2">
      <w:pPr>
        <w:spacing w:line="100" w:lineRule="atLeast"/>
        <w:ind w:left="833" w:hanging="783"/>
        <w:rPr>
          <w:shd w:val="clear" w:color="auto" w:fill="FFFFFF"/>
        </w:rPr>
      </w:pPr>
      <w:r>
        <w:rPr>
          <w:shd w:val="clear" w:color="auto" w:fill="FFFFFF"/>
        </w:rPr>
        <w:t>Ndou, V., Mele, G. and Del Vecchio, P., 2019. Entrepreneurship education in tourism: An investigation among European Universities. Journal of Hospitality, Leisure, Sport &amp; Tourism Education, 25, p.100175.</w:t>
      </w:r>
    </w:p>
    <w:p w14:paraId="07439084" w14:textId="77777777" w:rsidR="00C1378B" w:rsidRDefault="00FF15E2">
      <w:pPr>
        <w:spacing w:line="100" w:lineRule="atLeast"/>
        <w:ind w:left="833" w:hanging="783"/>
        <w:rPr>
          <w:shd w:val="clear" w:color="auto" w:fill="FFFFFF"/>
        </w:rPr>
      </w:pPr>
      <w:proofErr w:type="spellStart"/>
      <w:r>
        <w:rPr>
          <w:shd w:val="clear" w:color="auto" w:fill="FFFFFF"/>
        </w:rPr>
        <w:t>Huo</w:t>
      </w:r>
      <w:proofErr w:type="spellEnd"/>
      <w:r>
        <w:rPr>
          <w:shd w:val="clear" w:color="auto" w:fill="FFFFFF"/>
        </w:rPr>
        <w:t xml:space="preserve">, Y. and </w:t>
      </w:r>
      <w:proofErr w:type="spellStart"/>
      <w:r>
        <w:rPr>
          <w:shd w:val="clear" w:color="auto" w:fill="FFFFFF"/>
        </w:rPr>
        <w:t>Xie</w:t>
      </w:r>
      <w:proofErr w:type="spellEnd"/>
      <w:r>
        <w:rPr>
          <w:shd w:val="clear" w:color="auto" w:fill="FFFFFF"/>
        </w:rPr>
        <w:t>, J., 2021. Exploring the issue of a lack of cohesion in moral education: An empirical study in Chinese primary and secondary schools. Journal of Moral Education, 50(4), pp.512-528.</w:t>
      </w:r>
    </w:p>
    <w:p w14:paraId="460BD086" w14:textId="77777777" w:rsidR="00C1378B" w:rsidRDefault="00C1378B">
      <w:pPr>
        <w:spacing w:line="100" w:lineRule="atLeast"/>
        <w:ind w:left="833" w:hanging="783"/>
        <w:rPr>
          <w:shd w:val="clear" w:color="auto" w:fill="FFFFFF"/>
        </w:rPr>
      </w:pPr>
    </w:p>
    <w:p w14:paraId="4E4B83D7" w14:textId="77777777" w:rsidR="00C1378B" w:rsidRDefault="00C1378B">
      <w:pPr>
        <w:spacing w:line="100" w:lineRule="atLeast"/>
        <w:ind w:left="833" w:hanging="783"/>
        <w:rPr>
          <w:shd w:val="clear" w:color="auto" w:fill="FFFFFF"/>
        </w:rPr>
      </w:pPr>
    </w:p>
    <w:p w14:paraId="420D9CCE" w14:textId="77777777" w:rsidR="00C1378B" w:rsidRDefault="00C1378B">
      <w:pPr>
        <w:spacing w:line="100" w:lineRule="atLeast"/>
        <w:ind w:left="833" w:hanging="783"/>
        <w:rPr>
          <w:shd w:val="clear" w:color="auto" w:fill="FFFFFF"/>
        </w:rPr>
      </w:pPr>
    </w:p>
    <w:p w14:paraId="1F45728A" w14:textId="77777777" w:rsidR="00C1378B" w:rsidRDefault="00C1378B">
      <w:pPr>
        <w:spacing w:line="100" w:lineRule="atLeast"/>
        <w:ind w:left="833" w:hanging="783"/>
        <w:rPr>
          <w:shd w:val="clear" w:color="auto" w:fill="FFFFFF"/>
        </w:rPr>
      </w:pPr>
    </w:p>
    <w:sectPr w:rsidR="00C1378B" w:rsidSect="00C57111">
      <w:footerReference w:type="default" r:id="rId7"/>
      <w:pgSz w:w="12240" w:h="15840"/>
      <w:pgMar w:top="1440" w:right="1440" w:bottom="1440" w:left="1440" w:header="720" w:footer="72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51A36" w14:textId="77777777" w:rsidR="0021394A" w:rsidRDefault="0021394A" w:rsidP="0021394A">
      <w:pPr>
        <w:spacing w:line="240" w:lineRule="auto"/>
      </w:pPr>
      <w:r>
        <w:separator/>
      </w:r>
    </w:p>
  </w:endnote>
  <w:endnote w:type="continuationSeparator" w:id="0">
    <w:p w14:paraId="6077182B" w14:textId="77777777" w:rsidR="0021394A" w:rsidRDefault="0021394A" w:rsidP="002139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003022"/>
      <w:docPartObj>
        <w:docPartGallery w:val="Page Numbers (Bottom of Page)"/>
        <w:docPartUnique/>
      </w:docPartObj>
    </w:sdtPr>
    <w:sdtEndPr/>
    <w:sdtContent>
      <w:p w14:paraId="5700C5CB" w14:textId="67E69C99" w:rsidR="005957DF" w:rsidRDefault="005957DF">
        <w:pPr>
          <w:pStyle w:val="Pidipagina"/>
          <w:jc w:val="center"/>
        </w:pPr>
        <w:r>
          <w:fldChar w:fldCharType="begin"/>
        </w:r>
        <w:r>
          <w:instrText>PAGE   \* MERGEFORMAT</w:instrText>
        </w:r>
        <w:r>
          <w:fldChar w:fldCharType="separate"/>
        </w:r>
        <w:r>
          <w:rPr>
            <w:lang w:val="it-IT"/>
          </w:rPr>
          <w:t>2</w:t>
        </w:r>
        <w:r>
          <w:fldChar w:fldCharType="end"/>
        </w:r>
      </w:p>
    </w:sdtContent>
  </w:sdt>
  <w:p w14:paraId="00E42866" w14:textId="77777777" w:rsidR="005957DF" w:rsidRDefault="005957D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ECDDE" w14:textId="77777777" w:rsidR="0021394A" w:rsidRDefault="0021394A" w:rsidP="0021394A">
      <w:pPr>
        <w:spacing w:line="240" w:lineRule="auto"/>
      </w:pPr>
      <w:r>
        <w:separator/>
      </w:r>
    </w:p>
  </w:footnote>
  <w:footnote w:type="continuationSeparator" w:id="0">
    <w:p w14:paraId="144A3A81" w14:textId="77777777" w:rsidR="0021394A" w:rsidRDefault="0021394A" w:rsidP="002139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218277362">
    <w:abstractNumId w:val="0"/>
  </w:num>
  <w:num w:numId="2" w16cid:durableId="1909343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E5B"/>
    <w:rsid w:val="00136E04"/>
    <w:rsid w:val="00151EAF"/>
    <w:rsid w:val="001615CC"/>
    <w:rsid w:val="0021394A"/>
    <w:rsid w:val="002C04B6"/>
    <w:rsid w:val="00312612"/>
    <w:rsid w:val="0037452F"/>
    <w:rsid w:val="0040070D"/>
    <w:rsid w:val="00412E8B"/>
    <w:rsid w:val="00414EDA"/>
    <w:rsid w:val="005957DF"/>
    <w:rsid w:val="00627A02"/>
    <w:rsid w:val="006C4D55"/>
    <w:rsid w:val="00873889"/>
    <w:rsid w:val="008810CD"/>
    <w:rsid w:val="008F315F"/>
    <w:rsid w:val="00947B1C"/>
    <w:rsid w:val="0095470E"/>
    <w:rsid w:val="00A47BAB"/>
    <w:rsid w:val="00A51470"/>
    <w:rsid w:val="00A77E66"/>
    <w:rsid w:val="00C1378B"/>
    <w:rsid w:val="00C57111"/>
    <w:rsid w:val="00C77E5B"/>
    <w:rsid w:val="00CA0390"/>
    <w:rsid w:val="00D64863"/>
    <w:rsid w:val="00D834E4"/>
    <w:rsid w:val="00E20B62"/>
    <w:rsid w:val="00E26602"/>
    <w:rsid w:val="00EB35E8"/>
    <w:rsid w:val="00EF4BC6"/>
    <w:rsid w:val="00FA106C"/>
    <w:rsid w:val="00FB66BE"/>
    <w:rsid w:val="00FF15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colormenu v:ext="edit" fillcolor="none [4]" strokecolor="none [1]" shadowcolor="none [2]"/>
    </o:shapedefaults>
    <o:shapelayout v:ext="edit">
      <o:idmap v:ext="edit" data="1"/>
    </o:shapelayout>
  </w:shapeDefaults>
  <w:doNotEmbedSmartTags/>
  <w:decimalSymbol w:val=","/>
  <w:listSeparator w:val=";"/>
  <w14:docId w14:val="4D99D77A"/>
  <w15:chartTrackingRefBased/>
  <w15:docId w15:val="{B48ED4BF-70CD-4754-950E-A35351A8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spacing w:line="360" w:lineRule="auto"/>
      <w:jc w:val="both"/>
    </w:pPr>
    <w:rPr>
      <w:rFonts w:eastAsia="Calibri"/>
      <w:color w:val="000000"/>
      <w:sz w:val="24"/>
      <w:szCs w:val="22"/>
      <w:lang w:val="en-GB" w:eastAsia="ar-SA"/>
    </w:rPr>
  </w:style>
  <w:style w:type="paragraph" w:styleId="Titolo1">
    <w:name w:val="heading 1"/>
    <w:basedOn w:val="Normale"/>
    <w:next w:val="Normale"/>
    <w:qFormat/>
    <w:pPr>
      <w:keepNext/>
      <w:keepLines/>
      <w:numPr>
        <w:numId w:val="1"/>
      </w:numPr>
      <w:spacing w:before="113"/>
      <w:outlineLvl w:val="0"/>
    </w:pPr>
    <w:rPr>
      <w:rFonts w:eastAsia="Times New Roman"/>
      <w:b/>
      <w:bCs/>
      <w:sz w:val="28"/>
      <w:szCs w:val="28"/>
    </w:rPr>
  </w:style>
  <w:style w:type="paragraph" w:styleId="Titolo2">
    <w:name w:val="heading 2"/>
    <w:basedOn w:val="Normale"/>
    <w:next w:val="Normale"/>
    <w:qFormat/>
    <w:pPr>
      <w:keepNext/>
      <w:keepLines/>
      <w:numPr>
        <w:ilvl w:val="1"/>
        <w:numId w:val="1"/>
      </w:numPr>
      <w:spacing w:before="113"/>
      <w:outlineLvl w:val="1"/>
    </w:pPr>
    <w:rPr>
      <w:rFonts w:eastAsia="Times New Roman"/>
      <w:bCs/>
      <w:szCs w:val="26"/>
      <w:u w:val="single"/>
    </w:rPr>
  </w:style>
  <w:style w:type="paragraph" w:styleId="Titolo3">
    <w:name w:val="heading 3"/>
    <w:basedOn w:val="Heading"/>
    <w:next w:val="Corpotesto"/>
    <w:qFormat/>
    <w:pPr>
      <w:numPr>
        <w:ilvl w:val="2"/>
        <w:numId w:val="1"/>
      </w:numPr>
      <w:outlineLvl w:val="2"/>
    </w:pPr>
    <w:rPr>
      <w:b/>
      <w:bCs/>
    </w:rPr>
  </w:style>
  <w:style w:type="paragraph" w:styleId="Titolo4">
    <w:name w:val="heading 4"/>
    <w:basedOn w:val="Normale"/>
    <w:next w:val="Normale"/>
    <w:qFormat/>
    <w:pPr>
      <w:keepNext/>
      <w:spacing w:before="240" w:after="60"/>
      <w:outlineLvl w:val="3"/>
    </w:pPr>
    <w:rPr>
      <w:rFonts w:ascii="Calibri" w:eastAsia="Times New Roman"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Collegamentoipertestuale">
    <w:name w:val="Hyperlink"/>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e"/>
    <w:next w:val="Corpotesto"/>
    <w:pPr>
      <w:keepNext/>
      <w:spacing w:before="240" w:after="120"/>
    </w:pPr>
    <w:rPr>
      <w:rFonts w:ascii="Arial" w:eastAsia="Droid Sans" w:hAnsi="Arial" w:cs="DejaVu Sans"/>
      <w:sz w:val="28"/>
      <w:szCs w:val="28"/>
    </w:rPr>
  </w:style>
  <w:style w:type="paragraph" w:styleId="Corpotesto">
    <w:name w:val="Body Text"/>
    <w:basedOn w:val="Normale"/>
  </w:style>
  <w:style w:type="paragraph" w:styleId="Elenco">
    <w:name w:val="List"/>
    <w:basedOn w:val="Corpotesto"/>
    <w:rPr>
      <w:rFonts w:cs="DejaVu Sans"/>
    </w:rPr>
  </w:style>
  <w:style w:type="paragraph" w:customStyle="1" w:styleId="Didascalia1">
    <w:name w:val="Didascalia1"/>
    <w:basedOn w:val="Normale"/>
    <w:pPr>
      <w:suppressLineNumbers/>
      <w:spacing w:before="120" w:after="120"/>
    </w:pPr>
    <w:rPr>
      <w:rFonts w:cs="DejaVu Sans"/>
      <w:i/>
      <w:iCs/>
      <w:szCs w:val="24"/>
    </w:rPr>
  </w:style>
  <w:style w:type="paragraph" w:customStyle="1" w:styleId="Index">
    <w:name w:val="Index"/>
    <w:basedOn w:val="Normale"/>
    <w:pPr>
      <w:suppressLineNumbers/>
    </w:pPr>
    <w:rPr>
      <w:rFonts w:cs="DejaVu Sans"/>
    </w:rPr>
  </w:style>
  <w:style w:type="paragraph" w:styleId="Intestazione">
    <w:name w:val="header"/>
    <w:basedOn w:val="Normale"/>
    <w:link w:val="IntestazioneCarattere"/>
    <w:uiPriority w:val="99"/>
    <w:pPr>
      <w:tabs>
        <w:tab w:val="center" w:pos="4680"/>
        <w:tab w:val="right" w:pos="9360"/>
      </w:tabs>
      <w:spacing w:line="240" w:lineRule="auto"/>
    </w:pPr>
  </w:style>
  <w:style w:type="paragraph" w:styleId="Pidipagina">
    <w:name w:val="footer"/>
    <w:basedOn w:val="Normale"/>
    <w:link w:val="PidipaginaCarattere"/>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Nessunaspaziatura1">
    <w:name w:val="Nessuna spaziatura1"/>
    <w:pPr>
      <w:suppressAutoHyphens/>
      <w:spacing w:line="100" w:lineRule="atLeast"/>
    </w:pPr>
    <w:rPr>
      <w:rFonts w:ascii="Tinos" w:eastAsia="Droid Sans" w:hAnsi="Tinos" w:cs="DejaVu Sans"/>
      <w:sz w:val="24"/>
      <w:szCs w:val="24"/>
      <w:lang w:val="en-GB" w:eastAsia="hi-IN" w:bidi="hi-IN"/>
    </w:rPr>
  </w:style>
  <w:style w:type="paragraph" w:customStyle="1" w:styleId="Illustration">
    <w:name w:val="Illustration"/>
    <w:basedOn w:val="Didascalia1"/>
  </w:style>
  <w:style w:type="paragraph" w:customStyle="1" w:styleId="Titolosommario1">
    <w:name w:val="Titolo sommario1"/>
    <w:basedOn w:val="Titolo1"/>
    <w:next w:val="Normale"/>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Sommario1">
    <w:name w:val="toc 1"/>
    <w:basedOn w:val="Normale"/>
    <w:next w:val="Normale"/>
  </w:style>
  <w:style w:type="paragraph" w:styleId="Sommario2">
    <w:name w:val="toc 2"/>
    <w:basedOn w:val="Normale"/>
    <w:next w:val="Normale"/>
    <w:pPr>
      <w:ind w:left="240"/>
    </w:pPr>
  </w:style>
  <w:style w:type="paragraph" w:customStyle="1" w:styleId="TableContents">
    <w:name w:val="Table Contents"/>
    <w:basedOn w:val="Normale"/>
    <w:pPr>
      <w:suppressLineNumbers/>
    </w:pPr>
  </w:style>
  <w:style w:type="paragraph" w:styleId="Sommario3">
    <w:name w:val="toc 3"/>
    <w:basedOn w:val="Index"/>
    <w:pPr>
      <w:tabs>
        <w:tab w:val="right" w:leader="dot" w:pos="9072"/>
      </w:tabs>
      <w:ind w:left="566"/>
    </w:pPr>
  </w:style>
  <w:style w:type="paragraph" w:styleId="Sommario4">
    <w:name w:val="toc 4"/>
    <w:basedOn w:val="Index"/>
    <w:pPr>
      <w:tabs>
        <w:tab w:val="right" w:leader="dot" w:pos="8789"/>
      </w:tabs>
      <w:ind w:left="849"/>
    </w:pPr>
  </w:style>
  <w:style w:type="paragraph" w:styleId="Sommario5">
    <w:name w:val="toc 5"/>
    <w:basedOn w:val="Index"/>
    <w:pPr>
      <w:tabs>
        <w:tab w:val="right" w:leader="dot" w:pos="8506"/>
      </w:tabs>
      <w:ind w:left="1132"/>
    </w:pPr>
  </w:style>
  <w:style w:type="paragraph" w:styleId="Sommario6">
    <w:name w:val="toc 6"/>
    <w:basedOn w:val="Index"/>
    <w:pPr>
      <w:tabs>
        <w:tab w:val="right" w:leader="dot" w:pos="8223"/>
      </w:tabs>
      <w:ind w:left="1415"/>
    </w:pPr>
  </w:style>
  <w:style w:type="paragraph" w:styleId="Sommario7">
    <w:name w:val="toc 7"/>
    <w:basedOn w:val="Index"/>
    <w:pPr>
      <w:tabs>
        <w:tab w:val="right" w:leader="dot" w:pos="7940"/>
      </w:tabs>
      <w:ind w:left="1698"/>
    </w:pPr>
  </w:style>
  <w:style w:type="paragraph" w:styleId="Sommario8">
    <w:name w:val="toc 8"/>
    <w:basedOn w:val="Index"/>
    <w:pPr>
      <w:tabs>
        <w:tab w:val="right" w:leader="dot" w:pos="7657"/>
      </w:tabs>
      <w:ind w:left="1981"/>
    </w:pPr>
  </w:style>
  <w:style w:type="paragraph" w:styleId="Sommario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character" w:styleId="Numeroriga">
    <w:name w:val="line number"/>
    <w:basedOn w:val="Carpredefinitoparagrafo"/>
    <w:uiPriority w:val="99"/>
    <w:semiHidden/>
    <w:unhideWhenUsed/>
    <w:rsid w:val="00CA0390"/>
  </w:style>
  <w:style w:type="character" w:customStyle="1" w:styleId="IntestazioneCarattere">
    <w:name w:val="Intestazione Carattere"/>
    <w:basedOn w:val="Carpredefinitoparagrafo"/>
    <w:link w:val="Intestazione"/>
    <w:uiPriority w:val="99"/>
    <w:rsid w:val="0021394A"/>
    <w:rPr>
      <w:rFonts w:eastAsia="Calibri"/>
      <w:color w:val="000000"/>
      <w:sz w:val="24"/>
      <w:szCs w:val="22"/>
      <w:lang w:val="en-GB" w:eastAsia="ar-SA"/>
    </w:rPr>
  </w:style>
  <w:style w:type="character" w:customStyle="1" w:styleId="PidipaginaCarattere">
    <w:name w:val="Piè di pagina Carattere"/>
    <w:basedOn w:val="Carpredefinitoparagrafo"/>
    <w:link w:val="Pidipagina"/>
    <w:uiPriority w:val="99"/>
    <w:rsid w:val="005957DF"/>
    <w:rPr>
      <w:rFonts w:eastAsia="Calibri"/>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2121</Words>
  <Characters>12090</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14183</CharactersWithSpaces>
  <SharedDoc>false</SharedDoc>
  <HLinks>
    <vt:vector size="36" baseType="variant">
      <vt:variant>
        <vt:i4>3801158</vt:i4>
      </vt:variant>
      <vt:variant>
        <vt:i4>17</vt:i4>
      </vt:variant>
      <vt:variant>
        <vt:i4>0</vt:i4>
      </vt:variant>
      <vt:variant>
        <vt:i4>5</vt:i4>
      </vt:variant>
      <vt:variant>
        <vt:lpwstr/>
      </vt:variant>
      <vt:variant>
        <vt:lpwstr>__RefHeading__49174_779865434</vt:lpwstr>
      </vt:variant>
      <vt:variant>
        <vt:i4>3801152</vt:i4>
      </vt:variant>
      <vt:variant>
        <vt:i4>14</vt:i4>
      </vt:variant>
      <vt:variant>
        <vt:i4>0</vt:i4>
      </vt:variant>
      <vt:variant>
        <vt:i4>5</vt:i4>
      </vt:variant>
      <vt:variant>
        <vt:lpwstr/>
      </vt:variant>
      <vt:variant>
        <vt:lpwstr>__RefHeading__49172_779865434</vt:lpwstr>
      </vt:variant>
      <vt:variant>
        <vt:i4>7274516</vt:i4>
      </vt:variant>
      <vt:variant>
        <vt:i4>11</vt:i4>
      </vt:variant>
      <vt:variant>
        <vt:i4>0</vt:i4>
      </vt:variant>
      <vt:variant>
        <vt:i4>5</vt:i4>
      </vt:variant>
      <vt:variant>
        <vt:lpwstr/>
      </vt:variant>
      <vt:variant>
        <vt:lpwstr>__RefHeading__101590_779865434</vt:lpwstr>
      </vt:variant>
      <vt:variant>
        <vt:i4>6750229</vt:i4>
      </vt:variant>
      <vt:variant>
        <vt:i4>8</vt:i4>
      </vt:variant>
      <vt:variant>
        <vt:i4>0</vt:i4>
      </vt:variant>
      <vt:variant>
        <vt:i4>5</vt:i4>
      </vt:variant>
      <vt:variant>
        <vt:lpwstr/>
      </vt:variant>
      <vt:variant>
        <vt:lpwstr>__RefHeading__101588_779865434</vt:lpwstr>
      </vt:variant>
      <vt:variant>
        <vt:i4>3801154</vt:i4>
      </vt:variant>
      <vt:variant>
        <vt:i4>5</vt:i4>
      </vt:variant>
      <vt:variant>
        <vt:i4>0</vt:i4>
      </vt:variant>
      <vt:variant>
        <vt:i4>5</vt:i4>
      </vt:variant>
      <vt:variant>
        <vt:lpwstr/>
      </vt:variant>
      <vt:variant>
        <vt:lpwstr>__RefHeading__49170_779865434</vt:lpwstr>
      </vt:variant>
      <vt:variant>
        <vt:i4>3866698</vt:i4>
      </vt:variant>
      <vt:variant>
        <vt:i4>2</vt:i4>
      </vt:variant>
      <vt:variant>
        <vt:i4>0</vt:i4>
      </vt:variant>
      <vt:variant>
        <vt:i4>5</vt:i4>
      </vt:variant>
      <vt:variant>
        <vt:lpwstr/>
      </vt:variant>
      <vt:variant>
        <vt:lpwstr>__RefHeading__49168_779865434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Loredana Maria Dinculete</cp:lastModifiedBy>
  <cp:revision>3</cp:revision>
  <cp:lastPrinted>1900-01-01T00:00:00Z</cp:lastPrinted>
  <dcterms:created xsi:type="dcterms:W3CDTF">2022-08-04T19:41:00Z</dcterms:created>
  <dcterms:modified xsi:type="dcterms:W3CDTF">2022-08-04T19:43:00Z</dcterms:modified>
</cp:coreProperties>
</file>