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A CRITICAL REVIEW OF THE CHOSEN ARTICLE ON QUALITATIVE RESEARCH - DESIGNING CORPORATE BRAND EXPERIENCE IN AN ONLINE CONTEXT: A QUALITATIVE INSIGHT</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The chosen article is “Designing Corporate Brand Experience in an Online Context: A Qualitative Insight” from Hamzah et al. (2014) which was published in the Journal of Business Research of Elsevier. According to the journal metrics of the official website, the journal has 5.32 citescore, 4.028 impact factor in 2018 and 4.746 5-year impact factor. The ranking of the journal is </w:t>
      </w:r>
      <w:bookmarkStart w:id="0" w:name="_Hlk24317414"/>
      <w:r w:rsidRPr="00D60A8D">
        <w:rPr>
          <w:rFonts w:ascii="Times New Roman" w:hAnsi="Times New Roman" w:cs="Times New Roman"/>
          <w:lang w:val="en-GB"/>
        </w:rPr>
        <w:t>relatively</w:t>
      </w:r>
      <w:bookmarkEnd w:id="0"/>
      <w:r w:rsidRPr="00D60A8D">
        <w:rPr>
          <w:rFonts w:ascii="Times New Roman" w:hAnsi="Times New Roman" w:cs="Times New Roman"/>
          <w:lang w:val="en-GB"/>
        </w:rPr>
        <w:t xml:space="preserve"> high and it is a good journal. And 69 times cited by other literature according the record of Google Scholar. </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The researchers used an exploratory research approach to conduct an exploratory study to address dimensions and components of corporate brand experience (CBE) in an online environment in order to develop a conceptualization. The researcher defined </w:t>
      </w:r>
      <w:bookmarkStart w:id="1" w:name="_Hlk24313891"/>
      <w:r w:rsidRPr="00D60A8D">
        <w:rPr>
          <w:rFonts w:ascii="Times New Roman" w:hAnsi="Times New Roman" w:cs="Times New Roman"/>
          <w:lang w:val="en-GB"/>
        </w:rPr>
        <w:t>CBE</w:t>
      </w:r>
      <w:bookmarkEnd w:id="1"/>
      <w:r w:rsidRPr="00D60A8D">
        <w:rPr>
          <w:rFonts w:ascii="Times New Roman" w:hAnsi="Times New Roman" w:cs="Times New Roman"/>
          <w:lang w:val="en-GB"/>
        </w:rPr>
        <w:t xml:space="preserve"> as a source of added value of a company which is able to address effective way to position a corporate brand toward the overall corporate marketing strategy. The research questions were as follows</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i/>
          <w:iCs/>
          <w:lang w:val="en-GB"/>
        </w:rPr>
      </w:pPr>
      <w:r w:rsidRPr="00D60A8D">
        <w:rPr>
          <w:rFonts w:ascii="Times New Roman" w:hAnsi="Times New Roman" w:cs="Times New Roman"/>
          <w:i/>
          <w:iCs/>
          <w:lang w:val="en-GB"/>
        </w:rPr>
        <w:t>“What constitutes corporate brand experience in the online setting? Such as banking?”</w:t>
      </w:r>
    </w:p>
    <w:p w:rsidR="00D60A8D" w:rsidRPr="00D60A8D" w:rsidRDefault="00D60A8D" w:rsidP="00D60A8D">
      <w:pPr>
        <w:jc w:val="both"/>
        <w:rPr>
          <w:rFonts w:ascii="Times New Roman" w:hAnsi="Times New Roman" w:cs="Times New Roman"/>
          <w:i/>
          <w:iCs/>
          <w:lang w:val="en-GB"/>
        </w:rPr>
      </w:pPr>
      <w:r w:rsidRPr="00D60A8D">
        <w:rPr>
          <w:rFonts w:ascii="Times New Roman" w:hAnsi="Times New Roman" w:cs="Times New Roman"/>
          <w:i/>
          <w:iCs/>
          <w:lang w:val="en-GB"/>
        </w:rPr>
        <w:t>“Whether existing measures of brand experience are applicable to corporate brand experience in an online setting?”</w:t>
      </w:r>
    </w:p>
    <w:p w:rsidR="00D60A8D" w:rsidRPr="00D60A8D" w:rsidRDefault="00D60A8D" w:rsidP="00D60A8D">
      <w:pPr>
        <w:jc w:val="both"/>
        <w:rPr>
          <w:rFonts w:ascii="Times New Roman" w:hAnsi="Times New Roman" w:cs="Times New Roman"/>
          <w:i/>
          <w:iCs/>
          <w:lang w:val="en-GB"/>
        </w:rPr>
      </w:pPr>
      <w:r w:rsidRPr="00D60A8D">
        <w:rPr>
          <w:rFonts w:ascii="Times New Roman" w:hAnsi="Times New Roman" w:cs="Times New Roman"/>
          <w:i/>
          <w:iCs/>
          <w:lang w:val="en-GB"/>
        </w:rPr>
        <w:t>“What experiences or dimensions remain a challenge and must be addressed?”</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The researchers further chosen </w:t>
      </w:r>
      <w:bookmarkStart w:id="2" w:name="_Hlk24331515"/>
      <w:r w:rsidRPr="00D60A8D">
        <w:rPr>
          <w:rFonts w:ascii="Times New Roman" w:hAnsi="Times New Roman" w:cs="Times New Roman"/>
          <w:lang w:val="en-GB"/>
        </w:rPr>
        <w:t>online banking</w:t>
      </w:r>
      <w:bookmarkEnd w:id="2"/>
      <w:r w:rsidRPr="00D60A8D">
        <w:rPr>
          <w:rFonts w:ascii="Times New Roman" w:hAnsi="Times New Roman" w:cs="Times New Roman"/>
          <w:lang w:val="en-GB"/>
        </w:rPr>
        <w:t xml:space="preserve"> sector as the study target as online banking is service intensive and critical affected by the online environment.</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The reason to chosen this article is that was a qualitative research published on a good peer-review journal and the research topic, design and construction are closed to the proposed research of the author.</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REVIEW ON THE FULL CITATION</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The researcher totally cited 118 literatures’ source in the articles. These were published from 1977 to 2014 which cover a wide range of period. 22 of them are new literatures (with 5 years) and around half of them (57 literatures) are recent literatures (within 10 years) which is suitable for a modern research issues, The particular details are as follows:</w:t>
      </w:r>
    </w:p>
    <w:p w:rsidR="00D60A8D" w:rsidRPr="00D60A8D" w:rsidRDefault="00D60A8D" w:rsidP="00D60A8D">
      <w:pPr>
        <w:jc w:val="both"/>
        <w:rPr>
          <w:rFonts w:ascii="Times New Roman" w:hAnsi="Times New Roman" w:cs="Times New Roman"/>
          <w:lang w:val="en-GB"/>
        </w:rPr>
      </w:pPr>
    </w:p>
    <w:tbl>
      <w:tblPr>
        <w:tblStyle w:val="1"/>
        <w:tblW w:w="8500" w:type="dxa"/>
        <w:tblLook w:val="04A0" w:firstRow="1" w:lastRow="0" w:firstColumn="1" w:lastColumn="0" w:noHBand="0" w:noVBand="1"/>
      </w:tblPr>
      <w:tblGrid>
        <w:gridCol w:w="1838"/>
        <w:gridCol w:w="1134"/>
        <w:gridCol w:w="1134"/>
        <w:gridCol w:w="1134"/>
        <w:gridCol w:w="992"/>
        <w:gridCol w:w="1134"/>
        <w:gridCol w:w="1134"/>
      </w:tblGrid>
      <w:tr w:rsidR="00D60A8D" w:rsidRPr="00D60A8D" w:rsidTr="00AA5AFD">
        <w:tc>
          <w:tcPr>
            <w:tcW w:w="1838" w:type="dxa"/>
          </w:tcPr>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hint="eastAsia"/>
                <w:lang w:val="en-GB"/>
              </w:rPr>
              <w:lastRenderedPageBreak/>
              <w:t>P</w:t>
            </w:r>
            <w:r w:rsidRPr="00D60A8D">
              <w:rPr>
                <w:rFonts w:ascii="Times New Roman" w:hAnsi="Times New Roman" w:cs="Times New Roman"/>
                <w:lang w:val="en-GB"/>
              </w:rPr>
              <w:t>eriod</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2</w:t>
            </w:r>
            <w:r w:rsidRPr="00D60A8D">
              <w:rPr>
                <w:rFonts w:ascii="Times New Roman" w:hAnsi="Times New Roman" w:cs="Times New Roman"/>
                <w:lang w:val="en-GB"/>
              </w:rPr>
              <w:t>010</w:t>
            </w:r>
          </w:p>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w:t>
            </w:r>
            <w:r w:rsidRPr="00D60A8D">
              <w:rPr>
                <w:rFonts w:ascii="Times New Roman" w:hAnsi="Times New Roman" w:cs="Times New Roman"/>
                <w:lang w:val="en-GB"/>
              </w:rPr>
              <w:t xml:space="preserve"> 2014</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2</w:t>
            </w:r>
            <w:r w:rsidRPr="00D60A8D">
              <w:rPr>
                <w:rFonts w:ascii="Times New Roman" w:hAnsi="Times New Roman" w:cs="Times New Roman"/>
                <w:lang w:val="en-GB"/>
              </w:rPr>
              <w:t>005</w:t>
            </w:r>
          </w:p>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lang w:val="en-GB"/>
              </w:rPr>
              <w:t>~2009</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2</w:t>
            </w:r>
            <w:r w:rsidRPr="00D60A8D">
              <w:rPr>
                <w:rFonts w:ascii="Times New Roman" w:hAnsi="Times New Roman" w:cs="Times New Roman"/>
                <w:lang w:val="en-GB"/>
              </w:rPr>
              <w:t>000</w:t>
            </w:r>
          </w:p>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w:t>
            </w:r>
            <w:r w:rsidRPr="00D60A8D">
              <w:rPr>
                <w:rFonts w:ascii="Times New Roman" w:hAnsi="Times New Roman" w:cs="Times New Roman"/>
                <w:lang w:val="en-GB"/>
              </w:rPr>
              <w:t>2004</w:t>
            </w:r>
          </w:p>
        </w:tc>
        <w:tc>
          <w:tcPr>
            <w:tcW w:w="992"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1</w:t>
            </w:r>
            <w:r w:rsidRPr="00D60A8D">
              <w:rPr>
                <w:rFonts w:ascii="Times New Roman" w:hAnsi="Times New Roman" w:cs="Times New Roman"/>
                <w:lang w:val="en-GB"/>
              </w:rPr>
              <w:t>995</w:t>
            </w:r>
            <w:r w:rsidRPr="00D60A8D">
              <w:rPr>
                <w:rFonts w:ascii="Times New Roman" w:hAnsi="Times New Roman" w:cs="Times New Roman"/>
                <w:lang w:val="en-GB"/>
              </w:rPr>
              <w:br/>
              <w:t>~1999</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1</w:t>
            </w:r>
            <w:r w:rsidRPr="00D60A8D">
              <w:rPr>
                <w:rFonts w:ascii="Times New Roman" w:hAnsi="Times New Roman" w:cs="Times New Roman"/>
                <w:lang w:val="en-GB"/>
              </w:rPr>
              <w:t>990</w:t>
            </w:r>
          </w:p>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w:t>
            </w:r>
            <w:r w:rsidRPr="00D60A8D">
              <w:rPr>
                <w:rFonts w:ascii="Times New Roman" w:hAnsi="Times New Roman" w:cs="Times New Roman"/>
                <w:lang w:val="en-GB"/>
              </w:rPr>
              <w:t>1994</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1</w:t>
            </w:r>
            <w:r w:rsidRPr="00D60A8D">
              <w:rPr>
                <w:rFonts w:ascii="Times New Roman" w:hAnsi="Times New Roman" w:cs="Times New Roman"/>
                <w:lang w:val="en-GB"/>
              </w:rPr>
              <w:t>977</w:t>
            </w:r>
          </w:p>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w:t>
            </w:r>
            <w:r w:rsidRPr="00D60A8D">
              <w:rPr>
                <w:rFonts w:ascii="Times New Roman" w:hAnsi="Times New Roman" w:cs="Times New Roman"/>
                <w:lang w:val="en-GB"/>
              </w:rPr>
              <w:t>1989</w:t>
            </w:r>
          </w:p>
        </w:tc>
      </w:tr>
      <w:tr w:rsidR="00D60A8D" w:rsidRPr="00D60A8D" w:rsidTr="00AA5AFD">
        <w:tc>
          <w:tcPr>
            <w:tcW w:w="1838" w:type="dxa"/>
          </w:tcPr>
          <w:p w:rsidR="00D60A8D" w:rsidRPr="00D60A8D" w:rsidRDefault="00D60A8D" w:rsidP="00D60A8D">
            <w:pPr>
              <w:rPr>
                <w:rFonts w:ascii="Times New Roman" w:hAnsi="Times New Roman" w:cs="Times New Roman"/>
                <w:lang w:val="en-GB"/>
              </w:rPr>
            </w:pPr>
            <w:r w:rsidRPr="00D60A8D">
              <w:rPr>
                <w:rFonts w:ascii="Times New Roman" w:hAnsi="Times New Roman" w:cs="Times New Roman" w:hint="eastAsia"/>
                <w:lang w:val="en-GB"/>
              </w:rPr>
              <w:t>N</w:t>
            </w:r>
            <w:r w:rsidRPr="00D60A8D">
              <w:rPr>
                <w:rFonts w:ascii="Times New Roman" w:hAnsi="Times New Roman" w:cs="Times New Roman"/>
                <w:lang w:val="en-GB"/>
              </w:rPr>
              <w:t>o. of literatures cited</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2</w:t>
            </w:r>
            <w:r w:rsidRPr="00D60A8D">
              <w:rPr>
                <w:rFonts w:ascii="Times New Roman" w:hAnsi="Times New Roman" w:cs="Times New Roman"/>
                <w:lang w:val="en-GB"/>
              </w:rPr>
              <w:t>2</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3</w:t>
            </w:r>
            <w:r w:rsidRPr="00D60A8D">
              <w:rPr>
                <w:rFonts w:ascii="Times New Roman" w:hAnsi="Times New Roman" w:cs="Times New Roman"/>
                <w:lang w:val="en-GB"/>
              </w:rPr>
              <w:t>5</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4</w:t>
            </w:r>
            <w:r w:rsidRPr="00D60A8D">
              <w:rPr>
                <w:rFonts w:ascii="Times New Roman" w:hAnsi="Times New Roman" w:cs="Times New Roman"/>
                <w:lang w:val="en-GB"/>
              </w:rPr>
              <w:t>1</w:t>
            </w:r>
          </w:p>
        </w:tc>
        <w:tc>
          <w:tcPr>
            <w:tcW w:w="992"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1</w:t>
            </w:r>
            <w:r w:rsidRPr="00D60A8D">
              <w:rPr>
                <w:rFonts w:ascii="Times New Roman" w:hAnsi="Times New Roman" w:cs="Times New Roman"/>
                <w:lang w:val="en-GB"/>
              </w:rPr>
              <w:t>2</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2</w:t>
            </w:r>
          </w:p>
        </w:tc>
        <w:tc>
          <w:tcPr>
            <w:tcW w:w="1134" w:type="dxa"/>
          </w:tcPr>
          <w:p w:rsidR="00D60A8D" w:rsidRPr="00D60A8D" w:rsidRDefault="00D60A8D" w:rsidP="00D60A8D">
            <w:pPr>
              <w:jc w:val="center"/>
              <w:rPr>
                <w:rFonts w:ascii="Times New Roman" w:hAnsi="Times New Roman" w:cs="Times New Roman"/>
                <w:lang w:val="en-GB"/>
              </w:rPr>
            </w:pPr>
            <w:r w:rsidRPr="00D60A8D">
              <w:rPr>
                <w:rFonts w:ascii="Times New Roman" w:hAnsi="Times New Roman" w:cs="Times New Roman" w:hint="eastAsia"/>
                <w:lang w:val="en-GB"/>
              </w:rPr>
              <w:t>6</w:t>
            </w:r>
          </w:p>
        </w:tc>
      </w:tr>
    </w:tbl>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Most of them were peer-reviewed paper, and then books and articles from professional bodies. All of them are reliable relatively sources. According to Milojević’s (2012) study on the citing behaviours of researchers, the statistics data about average number of references per academic articles regarding topic of </w:t>
      </w:r>
      <w:bookmarkStart w:id="3" w:name="_Hlk24330714"/>
      <w:r w:rsidRPr="00D60A8D">
        <w:rPr>
          <w:rFonts w:ascii="Times New Roman" w:hAnsi="Times New Roman" w:cs="Times New Roman"/>
          <w:lang w:val="en-GB"/>
        </w:rPr>
        <w:t>ecology and economics</w:t>
      </w:r>
      <w:bookmarkEnd w:id="3"/>
      <w:r w:rsidRPr="00D60A8D">
        <w:rPr>
          <w:rFonts w:ascii="Times New Roman" w:hAnsi="Times New Roman" w:cs="Times New Roman"/>
          <w:lang w:val="en-GB"/>
        </w:rPr>
        <w:t xml:space="preserve"> is around 58. Although the research topic is marketing, differ from ecology and economics, but these are closed, especially with economics. In this article the number of references is 118 which is above the statistics. Therefore, for the review on the full citation of the articles, the result is satisfactory.</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THE PHILOSOPHY AND </w:t>
      </w:r>
      <w:bookmarkStart w:id="4" w:name="_Hlk24326894"/>
      <w:r w:rsidRPr="00D60A8D">
        <w:rPr>
          <w:rFonts w:ascii="Times New Roman" w:hAnsi="Times New Roman" w:cs="Times New Roman"/>
          <w:lang w:val="en-GB"/>
        </w:rPr>
        <w:t>THEORETICAL PERSPECTIVE</w:t>
      </w:r>
      <w:bookmarkEnd w:id="4"/>
      <w:r w:rsidRPr="00D60A8D">
        <w:rPr>
          <w:rFonts w:ascii="Times New Roman" w:hAnsi="Times New Roman" w:cs="Times New Roman"/>
          <w:lang w:val="en-GB"/>
        </w:rPr>
        <w:t xml:space="preserve"> BEING EMPLOYED</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The researchers seemed to adopt post-positivism as interpretive framework. The research was studied with a major emphasis on objectivity, with a focus on the theoretical model that results, biases of the researcher was controlled and not expressed in the study, and with a systematic rendering of data analysis. </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About the ontology, the nature of the reality is about the</w:t>
      </w:r>
      <w:r w:rsidRPr="00D60A8D">
        <w:rPr>
          <w:rFonts w:ascii="Times New Roman" w:hAnsi="Times New Roman" w:cs="Times New Roman" w:hint="eastAsia"/>
          <w:lang w:val="en-GB"/>
        </w:rPr>
        <w:t xml:space="preserve"> </w:t>
      </w:r>
      <w:r w:rsidRPr="00D60A8D">
        <w:rPr>
          <w:rFonts w:ascii="Times New Roman" w:hAnsi="Times New Roman" w:cs="Times New Roman"/>
          <w:lang w:val="en-GB"/>
        </w:rPr>
        <w:t>perceptions and experiences</w:t>
      </w:r>
      <w:r w:rsidRPr="00D60A8D">
        <w:rPr>
          <w:rFonts w:ascii="Times New Roman" w:hAnsi="Times New Roman" w:cs="Times New Roman" w:hint="eastAsia"/>
          <w:lang w:val="en-GB"/>
        </w:rPr>
        <w:t xml:space="preserve"> </w:t>
      </w:r>
      <w:r w:rsidRPr="00D60A8D">
        <w:rPr>
          <w:rFonts w:ascii="Times New Roman" w:hAnsi="Times New Roman" w:cs="Times New Roman"/>
          <w:lang w:val="en-GB"/>
        </w:rPr>
        <w:t>of customers regarding to</w:t>
      </w:r>
      <w:r w:rsidRPr="00D60A8D">
        <w:rPr>
          <w:lang w:eastAsia="zh-HK"/>
        </w:rPr>
        <w:t xml:space="preserve"> </w:t>
      </w:r>
      <w:r w:rsidRPr="00D60A8D">
        <w:rPr>
          <w:rFonts w:ascii="Times New Roman" w:hAnsi="Times New Roman" w:cs="Times New Roman"/>
          <w:lang w:val="en-GB"/>
        </w:rPr>
        <w:t>corporate</w:t>
      </w:r>
      <w:r w:rsidRPr="00D60A8D">
        <w:rPr>
          <w:rFonts w:ascii="Times New Roman" w:hAnsi="Times New Roman" w:cs="Times New Roman" w:hint="eastAsia"/>
          <w:lang w:val="en-GB"/>
        </w:rPr>
        <w:t xml:space="preserve"> </w:t>
      </w:r>
      <w:r w:rsidRPr="00D60A8D">
        <w:rPr>
          <w:rFonts w:ascii="Times New Roman" w:hAnsi="Times New Roman" w:cs="Times New Roman"/>
          <w:lang w:val="en-GB"/>
        </w:rPr>
        <w:t>brand experience in online bank industry. About the epistemology, the knowledge is counted as what are the key determinants comprise corporate brand experience in the online environment which could constitute and develop a conceptual model. Such better understanding can be applied in future studies for scale development. And Schmitt's (1999) conceptualization was used as guidelines to found the conceptual framework in this research. The researchers are scholars and they considered that the concept of CBE has</w:t>
      </w:r>
      <w:r w:rsidRPr="00D60A8D">
        <w:rPr>
          <w:rFonts w:ascii="Times New Roman" w:hAnsi="Times New Roman" w:cs="Times New Roman" w:hint="eastAsia"/>
          <w:lang w:val="en-GB"/>
        </w:rPr>
        <w:t xml:space="preserve"> </w:t>
      </w:r>
      <w:r w:rsidRPr="00D60A8D">
        <w:rPr>
          <w:rFonts w:ascii="Times New Roman" w:hAnsi="Times New Roman" w:cs="Times New Roman"/>
          <w:lang w:val="en-GB"/>
        </w:rPr>
        <w:t>attracted very few attention from previous research, thus there is limitation of the understanding of conceptualization and</w:t>
      </w:r>
      <w:r w:rsidRPr="00D60A8D">
        <w:rPr>
          <w:rFonts w:ascii="Times New Roman" w:hAnsi="Times New Roman" w:cs="Times New Roman" w:hint="eastAsia"/>
          <w:lang w:val="en-GB"/>
        </w:rPr>
        <w:t xml:space="preserve"> </w:t>
      </w:r>
      <w:r w:rsidRPr="00D60A8D">
        <w:rPr>
          <w:rFonts w:ascii="Times New Roman" w:hAnsi="Times New Roman" w:cs="Times New Roman"/>
          <w:lang w:val="en-GB"/>
        </w:rPr>
        <w:t>how to operationalize. The researchers would like to fill such research gap through the research.</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About the axiology, the data is collected by focus group’s open discussion which is independent from the researcher. The researcher only acts as a moderator. It is supposedly free from researcher’s biases. Besides, the researcher aimed to through this research to fill the research gap and have better understanding of the conceptualization of CBE. And also the researchers believed that the research finding can provide marketers with the knowledge to determine specific resource allocations in designing </w:t>
      </w:r>
      <w:r w:rsidRPr="00D60A8D">
        <w:rPr>
          <w:rFonts w:ascii="Times New Roman" w:hAnsi="Times New Roman" w:cs="Times New Roman"/>
          <w:lang w:val="en-GB"/>
        </w:rPr>
        <w:lastRenderedPageBreak/>
        <w:t xml:space="preserve">corporate brand online strategies and corporate brand positioning. About the methodology, the research data is collected by focus group and further analysed by using coding to identify a priori themes and content analysis with grounded theory to develop the conceptual model. A panel of five experts on the relevant subject was invited to review the transcripts and results of coding. </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The theoretical perspective employed was supported by “Literature Review” section. This section always is an indispensable part in the research article and provide an overview of the sources (i.e. existing literature) in relation to the research to illustrate to audience how the study pursues more extensive scope of study (Ridley, 2012; Hart, 1998). It includes background information of the study, research gaps its focused, and previous studies. </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 xml:space="preserve">The researchers interpreted the existing understanding of conceptualization of brand and corporate brand experience, the paradigm of </w:t>
      </w:r>
      <w:r w:rsidRPr="00D60A8D">
        <w:rPr>
          <w:rFonts w:ascii="Times New Roman" w:hAnsi="Times New Roman" w:cs="Times New Roman" w:hint="eastAsia"/>
          <w:lang w:val="en-GB"/>
        </w:rPr>
        <w:t>C</w:t>
      </w:r>
      <w:r w:rsidRPr="00D60A8D">
        <w:rPr>
          <w:rFonts w:ascii="Times New Roman" w:hAnsi="Times New Roman" w:cs="Times New Roman"/>
          <w:lang w:val="en-GB"/>
        </w:rPr>
        <w:t>BE rapid changed due to the rise of internet and then focused on the CBE in relation to online banking and explained its important, with supporting of abundant literatures. The background of the study was clearly interpreted in well organization. The researchers further elaborated the research gap would like to cover in the research and let audience know the necessity to identify how to differentiate and positioning CBE for online service environment forward</w:t>
      </w:r>
      <w:r w:rsidRPr="00D60A8D">
        <w:rPr>
          <w:rFonts w:ascii="Times New Roman" w:hAnsi="Times New Roman" w:cs="Times New Roman" w:hint="eastAsia"/>
          <w:lang w:val="en-GB"/>
        </w:rPr>
        <w:t xml:space="preserve"> </w:t>
      </w:r>
      <w:r w:rsidRPr="00D60A8D">
        <w:rPr>
          <w:rFonts w:ascii="Times New Roman" w:hAnsi="Times New Roman" w:cs="Times New Roman"/>
          <w:lang w:val="en-GB"/>
        </w:rPr>
        <w:t>in managing and differentiating corporate brand.</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hint="eastAsia"/>
          <w:lang w:val="en-GB"/>
        </w:rPr>
        <w:t>T</w:t>
      </w:r>
      <w:r w:rsidRPr="00D60A8D">
        <w:rPr>
          <w:rFonts w:ascii="Times New Roman" w:hAnsi="Times New Roman" w:cs="Times New Roman"/>
          <w:lang w:val="en-GB"/>
        </w:rPr>
        <w:t>herefore, the research philosophy and theoretical perspective being employed are relatively consummated. At the result and conclusion section, the researchers were able to response the research questions and befit to the research philosophy, so that the overall research design was superior.</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b/>
          <w:bCs/>
          <w:lang w:val="en-GB"/>
        </w:rPr>
      </w:pPr>
      <w:r w:rsidRPr="00D60A8D">
        <w:rPr>
          <w:rFonts w:ascii="Times New Roman" w:hAnsi="Times New Roman" w:cs="Times New Roman"/>
          <w:b/>
          <w:bCs/>
          <w:lang w:val="en-GB"/>
        </w:rPr>
        <w:t>THE DATA COLLECTION METHOD(S) USED</w:t>
      </w: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In general, data collection methods section draws the rationale of specific procedures used to identify and collect the data in the study. It also describes the techniques on how the researchers choose their samples</w:t>
      </w:r>
      <w:r w:rsidRPr="00D60A8D">
        <w:rPr>
          <w:rFonts w:ascii="Times New Roman" w:hAnsi="Times New Roman" w:cs="Times New Roman" w:hint="eastAsia"/>
          <w:lang w:val="en-GB"/>
        </w:rPr>
        <w:t xml:space="preserve"> </w:t>
      </w:r>
      <w:r w:rsidRPr="00D60A8D">
        <w:rPr>
          <w:rFonts w:ascii="Times New Roman" w:hAnsi="Times New Roman" w:cs="Times New Roman"/>
          <w:lang w:val="en-GB"/>
        </w:rPr>
        <w:t>(Kallet, 2004). It relates to the way the researchers gather</w:t>
      </w:r>
      <w:r w:rsidRPr="00D60A8D">
        <w:rPr>
          <w:rFonts w:ascii="Times New Roman" w:hAnsi="Times New Roman" w:cs="Times New Roman" w:hint="eastAsia"/>
          <w:lang w:val="en-GB"/>
        </w:rPr>
        <w:t xml:space="preserve"> </w:t>
      </w:r>
      <w:r w:rsidRPr="00D60A8D">
        <w:rPr>
          <w:rFonts w:ascii="Times New Roman" w:hAnsi="Times New Roman" w:cs="Times New Roman"/>
          <w:lang w:val="en-GB"/>
        </w:rPr>
        <w:t>their data. The appropriate data collection method does help them gain valuable data from the participants.</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r w:rsidRPr="00D60A8D">
        <w:rPr>
          <w:rFonts w:ascii="Times New Roman" w:hAnsi="Times New Roman" w:cs="Times New Roman"/>
          <w:lang w:val="en-GB"/>
        </w:rPr>
        <w:t>The study used focus groups to collect insights from different participants, to extract information in relation to the online CBE and the website elements that make the online experience more favourable or less favourable.</w:t>
      </w: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val="en-GB"/>
        </w:rPr>
      </w:pPr>
    </w:p>
    <w:p w:rsidR="00D60A8D" w:rsidRPr="00D60A8D" w:rsidRDefault="00D60A8D" w:rsidP="00D60A8D">
      <w:pPr>
        <w:jc w:val="both"/>
        <w:rPr>
          <w:rFonts w:ascii="Times New Roman" w:hAnsi="Times New Roman" w:cs="Times New Roman"/>
          <w:lang w:eastAsia="zh-HK"/>
        </w:rPr>
      </w:pPr>
      <w:r w:rsidRPr="00D60A8D">
        <w:rPr>
          <w:rFonts w:ascii="Times New Roman" w:hAnsi="Times New Roman" w:cs="Times New Roman"/>
          <w:lang w:eastAsia="zh-HK"/>
        </w:rPr>
        <w:t>Focus groups is a data collection method likes interviews, but the pattern and the role of interviewer are different. The basic pattern of focus groups is collective experience of group with brainstorming (Dörnyei ,2007). According to this principle, focus groups includes a group which generally constituted with 6-10 participants and they actively react to the issues and points in relation to the research topic. Moreover, the role of interviewer is only to establish a comfortable circumstance that promoted different experiences and perceptions from the participants toward the research topic, without giving pressure to them to stand, vote or reach general agreement. (Krueger &amp; Casey ,2000) The researcher would act as a moderator and stay objective to collect data in the process of discussion. This method is certainly highly effective to gather detailed information about experience, perception and perspectives of the participants in a cost-effective way as the researcher can obtain information more</w:t>
      </w:r>
      <w:r w:rsidRPr="00D60A8D">
        <w:rPr>
          <w:rFonts w:ascii="Times New Roman" w:hAnsi="Times New Roman" w:cs="Times New Roman"/>
        </w:rPr>
        <w:t xml:space="preserve"> </w:t>
      </w:r>
      <w:r w:rsidRPr="00D60A8D">
        <w:rPr>
          <w:rFonts w:ascii="Times New Roman" w:hAnsi="Times New Roman" w:cs="Times New Roman"/>
          <w:lang w:eastAsia="zh-HK"/>
        </w:rPr>
        <w:t>than one participant at a time. It is also method with high face validity that it captures the</w:t>
      </w:r>
      <w:r w:rsidRPr="00D60A8D">
        <w:rPr>
          <w:rFonts w:ascii="Times New Roman" w:hAnsi="Times New Roman" w:cs="Times New Roman"/>
        </w:rPr>
        <w:t xml:space="preserve"> </w:t>
      </w:r>
      <w:r w:rsidRPr="00D60A8D">
        <w:rPr>
          <w:rFonts w:ascii="Times New Roman" w:hAnsi="Times New Roman" w:cs="Times New Roman"/>
          <w:lang w:eastAsia="zh-HK"/>
        </w:rPr>
        <w:t>advantage of the natural people interaction within a group and are affected by each other’s. However, the interpretation and data collection processes may be complicated relatively and there are drawbacks compared with other quantitative methods. Powell and Single (1996) provide a summary of the pros and cons of focus group method by comparison with the in-depth interview and the nominal group technique, as follows:</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rPr>
      </w:pPr>
      <w:r w:rsidRPr="00D60A8D">
        <w:rPr>
          <w:rFonts w:ascii="Times New Roman" w:hAnsi="Times New Roman" w:cs="Times New Roman" w:hint="eastAsia"/>
        </w:rPr>
        <w:t>F</w:t>
      </w:r>
      <w:r w:rsidRPr="00D60A8D">
        <w:rPr>
          <w:rFonts w:ascii="Times New Roman" w:hAnsi="Times New Roman" w:cs="Times New Roman"/>
        </w:rPr>
        <w:t>igure x.1 – A comparison of the focus group with in-depth interview and the nominal group technique (Powell &amp; Single, 1996)</w:t>
      </w:r>
    </w:p>
    <w:p w:rsidR="00D60A8D" w:rsidRPr="00D60A8D" w:rsidRDefault="00D60A8D" w:rsidP="00D60A8D">
      <w:pPr>
        <w:jc w:val="both"/>
        <w:rPr>
          <w:rFonts w:ascii="Times New Roman" w:hAnsi="Times New Roman" w:cs="Times New Roman"/>
          <w:lang w:eastAsia="zh-HK"/>
        </w:rPr>
      </w:pPr>
      <w:r w:rsidRPr="00D60A8D">
        <w:rPr>
          <w:noProof/>
          <w:lang w:eastAsia="zh-HK"/>
        </w:rPr>
        <w:lastRenderedPageBreak/>
        <w:drawing>
          <wp:inline distT="0" distB="0" distL="0" distR="0" wp14:anchorId="1EF0D0B2" wp14:editId="17830BB7">
            <wp:extent cx="5274310" cy="3696335"/>
            <wp:effectExtent l="0" t="0" r="254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274310" cy="3696335"/>
                    </a:xfrm>
                    <a:prstGeom prst="rect">
                      <a:avLst/>
                    </a:prstGeom>
                  </pic:spPr>
                </pic:pic>
              </a:graphicData>
            </a:graphic>
          </wp:inline>
        </w:drawing>
      </w:r>
    </w:p>
    <w:p w:rsidR="00D60A8D" w:rsidRPr="00D60A8D" w:rsidRDefault="00D60A8D" w:rsidP="00D60A8D">
      <w:pPr>
        <w:jc w:val="both"/>
        <w:rPr>
          <w:rFonts w:ascii="Times New Roman" w:hAnsi="Times New Roman" w:cs="Times New Roman"/>
        </w:rPr>
      </w:pPr>
      <w:r w:rsidRPr="00D60A8D">
        <w:rPr>
          <w:rFonts w:ascii="Times New Roman" w:hAnsi="Times New Roman" w:cs="Times New Roman"/>
        </w:rPr>
        <w:t>Therefore, it is recommended that a multi-method approach would be adopted in data collection method. It can complement the weakness of different methods to explore main themes and sub themes of CBE and increase the probability of development a more comprehensive conceptualization (Lamberton &amp; Stephen 2016).</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lang w:eastAsia="zh-HK"/>
        </w:rPr>
      </w:pPr>
      <w:r w:rsidRPr="00D60A8D">
        <w:rPr>
          <w:rFonts w:ascii="Times New Roman" w:hAnsi="Times New Roman" w:cs="Times New Roman"/>
          <w:lang w:eastAsia="zh-HK"/>
        </w:rPr>
        <w:t xml:space="preserve">In addition, since consumers of all ages has their own perception of CBE in online environment, a diversified population for comprehensive analysis is needed. To enhance the </w:t>
      </w:r>
      <w:bookmarkStart w:id="5" w:name="_Hlk24360130"/>
      <w:r w:rsidRPr="00D60A8D">
        <w:rPr>
          <w:rFonts w:ascii="Times New Roman" w:hAnsi="Times New Roman" w:cs="Times New Roman"/>
          <w:lang w:eastAsia="zh-HK"/>
        </w:rPr>
        <w:t>generalizability</w:t>
      </w:r>
      <w:bookmarkEnd w:id="5"/>
      <w:r w:rsidRPr="00D60A8D">
        <w:rPr>
          <w:rFonts w:ascii="Times New Roman" w:hAnsi="Times New Roman" w:cs="Times New Roman"/>
          <w:lang w:eastAsia="zh-HK"/>
        </w:rPr>
        <w:t xml:space="preserve"> of the conceptualization, the researchers should conduct data collection from multi-source.</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lang w:eastAsia="zh-HK"/>
        </w:rPr>
      </w:pPr>
      <w:r w:rsidRPr="00D60A8D">
        <w:rPr>
          <w:rFonts w:ascii="Times New Roman" w:hAnsi="Times New Roman" w:cs="Times New Roman"/>
          <w:lang w:eastAsia="zh-HK"/>
        </w:rPr>
        <w:t>The research population was consisted of customer employing online banking services in Klang Valley, Malaysia as the region had the highest number and population of internet users. There were three factors for selection of participants: owned at least one online banking account; at least one year's online banking experience and at least two transactions per month for the previous half year. These factors were designed according to the study of by Parasuraman et al.</w:t>
      </w:r>
      <w:r w:rsidRPr="00D60A8D">
        <w:rPr>
          <w:rFonts w:ascii="Times New Roman" w:hAnsi="Times New Roman" w:cs="Times New Roman" w:hint="eastAsia"/>
        </w:rPr>
        <w:t xml:space="preserve"> </w:t>
      </w:r>
      <w:r w:rsidRPr="00D60A8D">
        <w:rPr>
          <w:rFonts w:ascii="Times New Roman" w:hAnsi="Times New Roman" w:cs="Times New Roman"/>
          <w:lang w:eastAsia="zh-HK"/>
        </w:rPr>
        <w:t>(2005), and Da Silva and Syed Alwi (2008). The selection of population was properly considered the general background and experience in existing literatures. However,</w:t>
      </w:r>
      <w:r w:rsidRPr="00D60A8D">
        <w:rPr>
          <w:rFonts w:ascii="Times New Roman" w:hAnsi="Times New Roman" w:cs="Times New Roman" w:hint="eastAsia"/>
        </w:rPr>
        <w:t xml:space="preserve"> </w:t>
      </w:r>
      <w:r w:rsidRPr="00D60A8D">
        <w:rPr>
          <w:rFonts w:ascii="Times New Roman" w:hAnsi="Times New Roman" w:cs="Times New Roman"/>
        </w:rPr>
        <w:t>t</w:t>
      </w:r>
      <w:r w:rsidRPr="00D60A8D">
        <w:rPr>
          <w:rFonts w:ascii="Times New Roman" w:hAnsi="Times New Roman" w:cs="Times New Roman"/>
          <w:lang w:eastAsia="zh-HK"/>
        </w:rPr>
        <w:t>he researchers collected data in one location only. The population should be considered in other contexts and countries in order to increase generalizability and representativeness.</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lang w:eastAsia="zh-HK"/>
        </w:rPr>
      </w:pPr>
      <w:r w:rsidRPr="00D60A8D">
        <w:rPr>
          <w:rFonts w:ascii="Times New Roman" w:hAnsi="Times New Roman" w:cs="Times New Roman"/>
          <w:lang w:eastAsia="zh-HK"/>
        </w:rPr>
        <w:t>Each focus group composed of eight participants averagely which is suggested as an ideal group size by Fern (1982). Total four focus groups were conducted. The researchers acted as a moderator who host the focus group discussion and stimulate discussions if necessary and a facilitator was appointed to record the content of discussions from the participants through handwriting and audio recorder. The setup was suggested by Morgan and Spanish (1984) which are the essential elements in conducting of a focus group. In this section, it is recommended to use video record instead of audio record in order to capture the</w:t>
      </w:r>
      <w:r w:rsidRPr="00D60A8D">
        <w:rPr>
          <w:lang w:eastAsia="zh-HK"/>
        </w:rPr>
        <w:t xml:space="preserve"> </w:t>
      </w:r>
      <w:r w:rsidRPr="00D60A8D">
        <w:rPr>
          <w:rFonts w:ascii="Times New Roman" w:hAnsi="Times New Roman" w:cs="Times New Roman"/>
          <w:lang w:eastAsia="zh-HK"/>
        </w:rPr>
        <w:t>body language of the participants. Facial expressions, gestures and eye gaze are also important elements to gauge the expressed meaning of the participants. (Tecau &amp; Tescasiu, 2015). These can provide a more comprehensive consideration to convert the transcript and collect more objective data. It is no doubt that will benefit the research findings.</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rPr>
      </w:pPr>
      <w:r w:rsidRPr="00D60A8D">
        <w:rPr>
          <w:rFonts w:ascii="Times New Roman" w:hAnsi="Times New Roman" w:cs="Times New Roman" w:hint="eastAsia"/>
        </w:rPr>
        <w:t>A</w:t>
      </w:r>
      <w:r w:rsidRPr="00D60A8D">
        <w:rPr>
          <w:rFonts w:ascii="Times New Roman" w:hAnsi="Times New Roman" w:cs="Times New Roman"/>
        </w:rPr>
        <w:t xml:space="preserve">bout the procedures of focus groups, there were three section in the focus group discussion which were introduction, discussion and closure. The researchers acted as the moderator offered a warm welcome to the participants and briefly explained the objective of the study and the discussion, procedures, rules of interaction and the confidentiality and anonymity in the introduction section. </w:t>
      </w:r>
      <w:bookmarkStart w:id="6" w:name="_Hlk24401135"/>
      <w:r w:rsidRPr="00D60A8D">
        <w:rPr>
          <w:rFonts w:ascii="Times New Roman" w:hAnsi="Times New Roman" w:cs="Times New Roman"/>
        </w:rPr>
        <w:t>These provided a general background of the research and let participants to understand what they needed to do, risks suffered, rights and protection they will have. This step ensured the three principal ethical issues were properly deal with. These are consent; confidentiality and anonymity; and risk of harm. (Sim &amp; Waterfield, 2019). The participants were requested to sign consent forms if they consent their agreement to voluntary</w:t>
      </w:r>
      <w:r w:rsidRPr="00D60A8D">
        <w:rPr>
          <w:rFonts w:ascii="Times New Roman" w:hAnsi="Times New Roman" w:cs="Times New Roman" w:hint="eastAsia"/>
        </w:rPr>
        <w:t xml:space="preserve"> </w:t>
      </w:r>
      <w:r w:rsidRPr="00D60A8D">
        <w:rPr>
          <w:rFonts w:ascii="Times New Roman" w:hAnsi="Times New Roman" w:cs="Times New Roman"/>
        </w:rPr>
        <w:t>participation of the focus group. Then an icebreaking section to introduce themselves in order to get known each other. And there are 3 subsets with 10 questions in the discussion section including introductory questions, transition questions and core questions. Using of different types of question is a good practice in conducting focus group discussion (Krueger &amp; Casey, 2002). In the closure section, the moderator summarized the discussion and made confirmation with the consent of participants. And then review on the purpose and asked if there any additional points or omissions or incorrect information and finally expressed appreciation. This design also fitted for the suggestion from Krueger and Casey (2002).</w:t>
      </w:r>
    </w:p>
    <w:bookmarkEnd w:id="6"/>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rPr>
      </w:pPr>
      <w:r w:rsidRPr="00D60A8D">
        <w:rPr>
          <w:rFonts w:ascii="Times New Roman" w:hAnsi="Times New Roman" w:cs="Times New Roman"/>
        </w:rPr>
        <w:t>The overall evaluation of the data collection method used is satisfactory.</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u w:val="single"/>
          <w:lang w:eastAsia="zh-HK"/>
        </w:rPr>
      </w:pPr>
    </w:p>
    <w:p w:rsidR="00D60A8D" w:rsidRPr="00D60A8D" w:rsidRDefault="00D60A8D" w:rsidP="00D60A8D">
      <w:pPr>
        <w:jc w:val="both"/>
        <w:rPr>
          <w:rFonts w:ascii="Times New Roman" w:hAnsi="Times New Roman" w:cs="Times New Roman"/>
          <w:u w:val="single"/>
          <w:lang w:eastAsia="zh-HK"/>
        </w:rPr>
      </w:pPr>
      <w:r w:rsidRPr="00D60A8D">
        <w:rPr>
          <w:rFonts w:ascii="Times New Roman" w:hAnsi="Times New Roman" w:cs="Times New Roman"/>
          <w:u w:val="single"/>
          <w:lang w:eastAsia="zh-HK"/>
        </w:rPr>
        <w:lastRenderedPageBreak/>
        <w:t>A CRITIQUE OF THE METHODS USED IN DATA ANALYSIS</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lang w:eastAsia="zh-HK"/>
        </w:rPr>
      </w:pPr>
      <w:r w:rsidRPr="00D60A8D">
        <w:rPr>
          <w:rFonts w:ascii="Times New Roman" w:hAnsi="Times New Roman" w:cs="Times New Roman"/>
          <w:lang w:eastAsia="zh-HK"/>
        </w:rPr>
        <w:t>Directed content</w:t>
      </w:r>
      <w:r w:rsidRPr="00D60A8D">
        <w:rPr>
          <w:rFonts w:ascii="Times New Roman" w:hAnsi="Times New Roman" w:cs="Times New Roman" w:hint="eastAsia"/>
        </w:rPr>
        <w:t xml:space="preserve"> </w:t>
      </w:r>
      <w:r w:rsidRPr="00D60A8D">
        <w:rPr>
          <w:rFonts w:ascii="Times New Roman" w:hAnsi="Times New Roman" w:cs="Times New Roman"/>
          <w:lang w:eastAsia="zh-HK"/>
        </w:rPr>
        <w:t>analysis approach and grounded theory was employed in the research. The processes of data analysis were conducted by two researchers independently and then compared compare results and made consent on the</w:t>
      </w:r>
      <w:r w:rsidRPr="00D60A8D">
        <w:rPr>
          <w:rFonts w:ascii="Times New Roman" w:hAnsi="Times New Roman" w:cs="Times New Roman" w:hint="eastAsia"/>
        </w:rPr>
        <w:t xml:space="preserve"> </w:t>
      </w:r>
      <w:r w:rsidRPr="00D60A8D">
        <w:rPr>
          <w:rFonts w:ascii="Times New Roman" w:hAnsi="Times New Roman" w:cs="Times New Roman"/>
          <w:lang w:eastAsia="zh-HK"/>
        </w:rPr>
        <w:t>final dimensions of the concept studied. There were five steps in the content analysis: (i) prepare transcripts with data collected from focus group;</w:t>
      </w:r>
      <w:r w:rsidRPr="00D60A8D">
        <w:rPr>
          <w:rFonts w:ascii="Times New Roman" w:hAnsi="Times New Roman" w:cs="Times New Roman" w:hint="eastAsia"/>
        </w:rPr>
        <w:t xml:space="preserve"> </w:t>
      </w:r>
      <w:r w:rsidRPr="00D60A8D">
        <w:rPr>
          <w:rFonts w:ascii="Times New Roman" w:hAnsi="Times New Roman" w:cs="Times New Roman"/>
        </w:rPr>
        <w:t xml:space="preserve">(ii) </w:t>
      </w:r>
      <w:r w:rsidRPr="00D60A8D">
        <w:rPr>
          <w:rFonts w:ascii="Times New Roman" w:hAnsi="Times New Roman" w:cs="Times New Roman"/>
          <w:lang w:eastAsia="zh-HK"/>
        </w:rPr>
        <w:t>constitute codings and themes; (iii) discussion on</w:t>
      </w:r>
      <w:r w:rsidRPr="00D60A8D">
        <w:rPr>
          <w:rFonts w:ascii="Times New Roman" w:hAnsi="Times New Roman" w:cs="Times New Roman" w:hint="eastAsia"/>
        </w:rPr>
        <w:t xml:space="preserve"> </w:t>
      </w:r>
      <w:r w:rsidRPr="00D60A8D">
        <w:rPr>
          <w:rFonts w:ascii="Times New Roman" w:hAnsi="Times New Roman" w:cs="Times New Roman"/>
          <w:lang w:eastAsia="zh-HK"/>
        </w:rPr>
        <w:t>dimensionalities through researchers’ meeting; (iv) face and content validity conducted by experts;</w:t>
      </w:r>
      <w:r w:rsidRPr="00D60A8D">
        <w:rPr>
          <w:rFonts w:ascii="Times New Roman" w:hAnsi="Times New Roman" w:cs="Times New Roman" w:hint="eastAsia"/>
        </w:rPr>
        <w:t xml:space="preserve"> </w:t>
      </w:r>
      <w:r w:rsidRPr="00D60A8D">
        <w:rPr>
          <w:rFonts w:ascii="Times New Roman" w:hAnsi="Times New Roman" w:cs="Times New Roman"/>
          <w:lang w:eastAsia="zh-HK"/>
        </w:rPr>
        <w:t xml:space="preserve">and (v) consensus achieved for final naming of dimensionalities. </w:t>
      </w:r>
      <w:r w:rsidRPr="00D60A8D">
        <w:rPr>
          <w:rFonts w:ascii="Times New Roman" w:hAnsi="Times New Roman" w:cs="Times New Roman"/>
          <w:lang w:val="en-GB"/>
        </w:rPr>
        <w:t xml:space="preserve">A panel of five experts on the relevant subject was invited to review the transcripts and results of coding. Experts </w:t>
      </w:r>
      <w:r w:rsidRPr="00D60A8D">
        <w:rPr>
          <w:rFonts w:ascii="Times New Roman" w:hAnsi="Times New Roman" w:cs="Times New Roman"/>
          <w:lang w:eastAsia="zh-HK"/>
        </w:rPr>
        <w:t>review is one of the major evaluation methods in both summative and formative which is able to validate the data and analysis results and increase the reliability of the findings in qualitative research study. (Simon, 2011). It is also highly</w:t>
      </w:r>
    </w:p>
    <w:p w:rsidR="00D60A8D" w:rsidRPr="00D60A8D" w:rsidRDefault="00D60A8D" w:rsidP="00D60A8D">
      <w:pPr>
        <w:jc w:val="both"/>
        <w:rPr>
          <w:rFonts w:ascii="Times New Roman" w:hAnsi="Times New Roman" w:cs="Times New Roman"/>
          <w:lang w:eastAsia="zh-HK"/>
        </w:rPr>
      </w:pPr>
      <w:r w:rsidRPr="00D60A8D">
        <w:rPr>
          <w:rFonts w:ascii="Times New Roman" w:hAnsi="Times New Roman" w:cs="Times New Roman"/>
          <w:lang w:eastAsia="zh-HK"/>
        </w:rPr>
        <w:t>recommended by Klaus (2013) as it can strengthen the accuracy of the proposed final dimensionalities. And finally, the researchers generated five dimensions and twenty-six components of CBE conceptualization. In summary, the methods used in data analysis is proper and the result of evaluation is satisfied.</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b/>
          <w:bCs/>
        </w:rPr>
      </w:pPr>
      <w:r w:rsidRPr="00D60A8D">
        <w:rPr>
          <w:rFonts w:ascii="Times New Roman" w:hAnsi="Times New Roman" w:cs="Times New Roman"/>
          <w:b/>
          <w:bCs/>
        </w:rPr>
        <w:t>FINDINGS AND DISCUSSION</w:t>
      </w:r>
    </w:p>
    <w:p w:rsidR="00D60A8D" w:rsidRPr="00D60A8D" w:rsidRDefault="00D60A8D" w:rsidP="00D60A8D">
      <w:pPr>
        <w:jc w:val="both"/>
        <w:rPr>
          <w:rFonts w:ascii="Times New Roman" w:hAnsi="Times New Roman" w:cs="Times New Roman"/>
          <w:b/>
          <w:bCs/>
          <w:lang w:eastAsia="zh-HK"/>
        </w:rPr>
      </w:pPr>
    </w:p>
    <w:p w:rsidR="00D60A8D" w:rsidRPr="00D60A8D" w:rsidRDefault="00D60A8D" w:rsidP="00D60A8D">
      <w:pPr>
        <w:jc w:val="both"/>
        <w:rPr>
          <w:rFonts w:ascii="Times New Roman" w:hAnsi="Times New Roman" w:cs="Times New Roman"/>
          <w:lang w:eastAsia="zh-HK"/>
        </w:rPr>
      </w:pPr>
      <w:r w:rsidRPr="00D60A8D">
        <w:rPr>
          <w:rFonts w:ascii="Times New Roman" w:hAnsi="Times New Roman" w:cs="Times New Roman"/>
          <w:lang w:eastAsia="zh-HK"/>
        </w:rPr>
        <w:t xml:space="preserve">Findings and discussion sections are crucial parts as they contain both information and interpretation regarding research problems. The findings section reported and stated the results of the study in a logical order with samples of quotes. A table format was used to present the conceptualization. It is recommended to add a tree diagram to present the concepts in the grounded theory which may provide an easy understanding way to study the relationship between dimensions and components of the conceptualization. </w:t>
      </w:r>
    </w:p>
    <w:p w:rsidR="00D60A8D" w:rsidRPr="00D60A8D" w:rsidRDefault="00D60A8D" w:rsidP="00D60A8D">
      <w:pPr>
        <w:jc w:val="both"/>
        <w:rPr>
          <w:rFonts w:ascii="Times New Roman" w:hAnsi="Times New Roman" w:cs="Times New Roman"/>
          <w:lang w:eastAsia="zh-HK"/>
        </w:rPr>
      </w:pPr>
    </w:p>
    <w:p w:rsidR="00D60A8D" w:rsidRPr="00D60A8D" w:rsidRDefault="00D60A8D" w:rsidP="00D60A8D">
      <w:pPr>
        <w:jc w:val="both"/>
        <w:rPr>
          <w:rFonts w:ascii="Times New Roman" w:hAnsi="Times New Roman" w:cs="Times New Roman"/>
          <w:lang w:eastAsia="zh-HK"/>
        </w:rPr>
      </w:pPr>
      <w:r w:rsidRPr="00D60A8D">
        <w:rPr>
          <w:rFonts w:ascii="Times New Roman" w:hAnsi="Times New Roman" w:cs="Times New Roman"/>
          <w:lang w:eastAsia="zh-HK"/>
        </w:rPr>
        <w:t xml:space="preserve">Discussion section contains the interpretation and description of findings’ significance in relation to the research problems being investigated. In this section the researchers explained their new insights about the research problems and applied in managerial implications. The researchers also stated the research limitation and explores potential improvements that can be done in order to further develop the concerns of the research. The design of this section is matched with the suggestion of Annesley (2010) and Burton et al. (2008). </w:t>
      </w:r>
    </w:p>
    <w:p w:rsidR="00D60A8D" w:rsidRDefault="00D60A8D">
      <w:pPr>
        <w:widowControl/>
        <w:rPr>
          <w:rFonts w:ascii="Times New Roman" w:hAnsi="Times New Roman" w:cs="Times New Roman"/>
          <w:b/>
          <w:bCs/>
          <w:u w:val="single"/>
        </w:rPr>
      </w:pPr>
      <w:bookmarkStart w:id="7" w:name="_GoBack"/>
      <w:bookmarkEnd w:id="7"/>
      <w:r>
        <w:rPr>
          <w:rFonts w:ascii="Times New Roman" w:hAnsi="Times New Roman" w:cs="Times New Roman"/>
          <w:b/>
          <w:bCs/>
          <w:u w:val="single"/>
        </w:rPr>
        <w:br w:type="page"/>
      </w:r>
    </w:p>
    <w:p w:rsidR="005E1A91" w:rsidRPr="005E1A91" w:rsidRDefault="00DF3E2C" w:rsidP="005E1A91">
      <w:pPr>
        <w:rPr>
          <w:rFonts w:ascii="Times New Roman" w:hAnsi="Times New Roman" w:cs="Times New Roman"/>
          <w:b/>
          <w:bCs/>
          <w:u w:val="single"/>
        </w:rPr>
      </w:pPr>
      <w:r>
        <w:rPr>
          <w:rFonts w:ascii="Times New Roman" w:hAnsi="Times New Roman" w:cs="Times New Roman"/>
          <w:b/>
          <w:bCs/>
          <w:u w:val="single"/>
        </w:rPr>
        <w:lastRenderedPageBreak/>
        <w:t>1.</w:t>
      </w:r>
      <w:r>
        <w:rPr>
          <w:rFonts w:ascii="Times New Roman" w:hAnsi="Times New Roman" w:cs="Times New Roman"/>
          <w:b/>
          <w:bCs/>
          <w:u w:val="single"/>
        </w:rPr>
        <w:tab/>
      </w:r>
      <w:r w:rsidRPr="005E1A91">
        <w:rPr>
          <w:rFonts w:ascii="Times New Roman" w:hAnsi="Times New Roman" w:cs="Times New Roman"/>
          <w:b/>
          <w:bCs/>
          <w:u w:val="single"/>
        </w:rPr>
        <w:t>ABSTRACT</w:t>
      </w:r>
    </w:p>
    <w:p w:rsidR="00F63B9A" w:rsidRDefault="00F63B9A" w:rsidP="00DE2C43">
      <w:pPr>
        <w:jc w:val="both"/>
        <w:rPr>
          <w:rFonts w:ascii="Times New Roman" w:hAnsi="Times New Roman" w:cs="Times New Roman"/>
        </w:rPr>
      </w:pPr>
    </w:p>
    <w:p w:rsidR="00F86540" w:rsidRDefault="00F86540" w:rsidP="00DE2C43">
      <w:pPr>
        <w:jc w:val="both"/>
        <w:rPr>
          <w:rFonts w:ascii="Times New Roman" w:hAnsi="Times New Roman" w:cs="Times New Roman"/>
        </w:rPr>
      </w:pPr>
      <w:r w:rsidRPr="00F86540">
        <w:rPr>
          <w:rFonts w:ascii="Times New Roman" w:hAnsi="Times New Roman" w:cs="Times New Roman"/>
        </w:rPr>
        <w:t xml:space="preserve">Mobile devices subvert the way that users </w:t>
      </w:r>
      <w:r w:rsidR="002218B4">
        <w:rPr>
          <w:rFonts w:ascii="Times New Roman" w:hAnsi="Times New Roman" w:cs="Times New Roman"/>
        </w:rPr>
        <w:t>experience</w:t>
      </w:r>
      <w:r w:rsidRPr="00F86540">
        <w:rPr>
          <w:rFonts w:ascii="Times New Roman" w:hAnsi="Times New Roman" w:cs="Times New Roman"/>
        </w:rPr>
        <w:t xml:space="preserve"> online environments nowadays, these have already the indispensable medium for </w:t>
      </w:r>
      <w:r w:rsidR="00EA2297">
        <w:rPr>
          <w:rFonts w:ascii="Times New Roman" w:hAnsi="Times New Roman" w:cs="Times New Roman"/>
        </w:rPr>
        <w:t xml:space="preserve">using </w:t>
      </w:r>
      <w:r w:rsidRPr="00F86540">
        <w:rPr>
          <w:rFonts w:ascii="Times New Roman" w:hAnsi="Times New Roman" w:cs="Times New Roman"/>
        </w:rPr>
        <w:t xml:space="preserve">services online (Verhoef et al. 2015). Mobility of services let users to consume and receive service anytime and anywhere they want. </w:t>
      </w:r>
    </w:p>
    <w:p w:rsidR="00F86540" w:rsidRDefault="00F86540" w:rsidP="00DE2C43">
      <w:pPr>
        <w:jc w:val="both"/>
        <w:rPr>
          <w:rFonts w:ascii="Times New Roman" w:hAnsi="Times New Roman" w:cs="Times New Roman"/>
        </w:rPr>
      </w:pPr>
    </w:p>
    <w:p w:rsidR="00F86540" w:rsidRDefault="00F86540" w:rsidP="00DE2C43">
      <w:pPr>
        <w:jc w:val="both"/>
        <w:rPr>
          <w:rFonts w:ascii="Times New Roman" w:hAnsi="Times New Roman" w:cs="Times New Roman"/>
        </w:rPr>
      </w:pPr>
      <w:r w:rsidRPr="00F86540">
        <w:rPr>
          <w:rFonts w:ascii="Times New Roman" w:hAnsi="Times New Roman" w:cs="Times New Roman"/>
        </w:rPr>
        <w:t>The market of financial service is a service-intensive, rapidly growing and competitive industry globally. Excepted banking service, brokerage of securities and other investment products are one of core sector of financial service.</w:t>
      </w:r>
    </w:p>
    <w:p w:rsidR="00F86540" w:rsidRDefault="00F86540" w:rsidP="00DE2C43">
      <w:pPr>
        <w:jc w:val="both"/>
        <w:rPr>
          <w:rFonts w:ascii="Times New Roman" w:hAnsi="Times New Roman" w:cs="Times New Roman"/>
        </w:rPr>
      </w:pPr>
    </w:p>
    <w:p w:rsidR="00F86540" w:rsidRDefault="00F86540" w:rsidP="00DE2C43">
      <w:pPr>
        <w:jc w:val="both"/>
        <w:rPr>
          <w:rFonts w:ascii="Times New Roman" w:hAnsi="Times New Roman" w:cs="Times New Roman"/>
        </w:rPr>
      </w:pPr>
      <w:r w:rsidRPr="00F86540">
        <w:rPr>
          <w:rFonts w:ascii="Times New Roman" w:hAnsi="Times New Roman" w:cs="Times New Roman"/>
        </w:rPr>
        <w:t>According to the 42nd bi-annual statistical report from the China Internet Network Information Center (CNNIC), 788 million Chinese used mobile phones to surf the internet in the first half of 2018, making up 98.3 % of the total internet users. And 21% of them were online financial service users (including securities brokerage) and increasing every year.</w:t>
      </w:r>
      <w:r>
        <w:rPr>
          <w:rFonts w:ascii="Times New Roman" w:hAnsi="Times New Roman" w:cs="Times New Roman"/>
        </w:rPr>
        <w:t xml:space="preserve"> </w:t>
      </w:r>
      <w:r w:rsidR="00DF3E2C">
        <w:rPr>
          <w:rFonts w:ascii="Times New Roman" w:hAnsi="Times New Roman" w:cs="Times New Roman"/>
        </w:rPr>
        <w:t xml:space="preserve">And the clients who use </w:t>
      </w:r>
      <w:r w:rsidR="00DF3E2C" w:rsidRPr="00DF3E2C">
        <w:rPr>
          <w:rFonts w:ascii="Times New Roman" w:hAnsi="Times New Roman" w:cs="Times New Roman"/>
        </w:rPr>
        <w:t>securities brokerage</w:t>
      </w:r>
      <w:r w:rsidR="00DF3E2C">
        <w:rPr>
          <w:rFonts w:ascii="Times New Roman" w:hAnsi="Times New Roman" w:cs="Times New Roman"/>
        </w:rPr>
        <w:t xml:space="preserve"> service have a specific purpose to make profit through investment which is different from other mobile service.</w:t>
      </w:r>
    </w:p>
    <w:p w:rsidR="00F86540" w:rsidRDefault="00F86540" w:rsidP="00292105">
      <w:pPr>
        <w:jc w:val="both"/>
        <w:rPr>
          <w:rFonts w:ascii="Times New Roman" w:hAnsi="Times New Roman" w:cs="Times New Roman"/>
        </w:rPr>
      </w:pPr>
    </w:p>
    <w:p w:rsidR="00292105" w:rsidRPr="00292105" w:rsidRDefault="00DE2C43" w:rsidP="00292105">
      <w:pPr>
        <w:jc w:val="both"/>
        <w:rPr>
          <w:rFonts w:ascii="Times New Roman" w:hAnsi="Times New Roman" w:cs="Times New Roman"/>
        </w:rPr>
      </w:pPr>
      <w:r>
        <w:rPr>
          <w:rFonts w:ascii="Times New Roman" w:hAnsi="Times New Roman" w:cs="Times New Roman"/>
        </w:rPr>
        <w:t>C</w:t>
      </w:r>
      <w:r w:rsidR="005E1A91" w:rsidRPr="005E1A91">
        <w:rPr>
          <w:rFonts w:ascii="Times New Roman" w:hAnsi="Times New Roman" w:cs="Times New Roman"/>
        </w:rPr>
        <w:t>ontinuous</w:t>
      </w:r>
      <w:r>
        <w:rPr>
          <w:rFonts w:ascii="Times New Roman" w:hAnsi="Times New Roman" w:cs="Times New Roman"/>
        </w:rPr>
        <w:t>ly p</w:t>
      </w:r>
      <w:r w:rsidRPr="005E1A91">
        <w:rPr>
          <w:rFonts w:ascii="Times New Roman" w:hAnsi="Times New Roman" w:cs="Times New Roman"/>
        </w:rPr>
        <w:t>roviding</w:t>
      </w:r>
      <w:r w:rsidR="005E1A91" w:rsidRPr="005E1A91">
        <w:rPr>
          <w:rFonts w:ascii="Times New Roman" w:hAnsi="Times New Roman" w:cs="Times New Roman"/>
        </w:rPr>
        <w:t xml:space="preserve"> high quality service is one of basic ways that</w:t>
      </w:r>
      <w:r w:rsidR="00EA2297">
        <w:rPr>
          <w:rFonts w:ascii="Times New Roman" w:hAnsi="Times New Roman" w:cs="Times New Roman"/>
        </w:rPr>
        <w:t xml:space="preserve"> a</w:t>
      </w:r>
      <w:r w:rsidR="005E1A91" w:rsidRPr="005E1A91">
        <w:rPr>
          <w:rFonts w:ascii="Times New Roman" w:hAnsi="Times New Roman" w:cs="Times New Roman"/>
        </w:rPr>
        <w:t xml:space="preserve"> services </w:t>
      </w:r>
      <w:r w:rsidR="00EA2297">
        <w:rPr>
          <w:rFonts w:ascii="Times New Roman" w:hAnsi="Times New Roman" w:cs="Times New Roman"/>
        </w:rPr>
        <w:t>provider</w:t>
      </w:r>
      <w:r w:rsidR="005E1A91" w:rsidRPr="005E1A91">
        <w:rPr>
          <w:rFonts w:ascii="Times New Roman" w:hAnsi="Times New Roman" w:cs="Times New Roman"/>
        </w:rPr>
        <w:t xml:space="preserve"> </w:t>
      </w:r>
      <w:r w:rsidR="00EA2297">
        <w:rPr>
          <w:rFonts w:ascii="Times New Roman" w:hAnsi="Times New Roman" w:cs="Times New Roman"/>
        </w:rPr>
        <w:t>is able to</w:t>
      </w:r>
      <w:r w:rsidR="005E1A91" w:rsidRPr="005E1A91">
        <w:rPr>
          <w:rFonts w:ascii="Times New Roman" w:hAnsi="Times New Roman" w:cs="Times New Roman"/>
        </w:rPr>
        <w:t xml:space="preserve"> differentiate itself from other competitors. (Sehat et al.</w:t>
      </w:r>
      <w:r w:rsidR="00B42DDC">
        <w:rPr>
          <w:rFonts w:ascii="Times New Roman" w:hAnsi="Times New Roman" w:cs="Times New Roman"/>
        </w:rPr>
        <w:t>,</w:t>
      </w:r>
      <w:r w:rsidR="005E1A91" w:rsidRPr="005E1A91">
        <w:rPr>
          <w:rFonts w:ascii="Times New Roman" w:hAnsi="Times New Roman" w:cs="Times New Roman"/>
        </w:rPr>
        <w:t xml:space="preserve"> 2012) Service quality is always important to strategic planning to gain the competitive advantages. </w:t>
      </w:r>
      <w:r w:rsidR="00EA2297">
        <w:rPr>
          <w:rFonts w:ascii="Times New Roman" w:hAnsi="Times New Roman" w:cs="Times New Roman"/>
        </w:rPr>
        <w:t>The reason is</w:t>
      </w:r>
      <w:r w:rsidR="005E1A91" w:rsidRPr="005E1A91">
        <w:rPr>
          <w:rFonts w:ascii="Times New Roman" w:hAnsi="Times New Roman" w:cs="Times New Roman"/>
        </w:rPr>
        <w:t xml:space="preserve"> service</w:t>
      </w:r>
      <w:r w:rsidR="00EA2297" w:rsidRPr="00EA2297">
        <w:t xml:space="preserve"> </w:t>
      </w:r>
      <w:r w:rsidR="00EA2297" w:rsidRPr="00EA2297">
        <w:rPr>
          <w:rFonts w:ascii="Times New Roman" w:hAnsi="Times New Roman" w:cs="Times New Roman"/>
        </w:rPr>
        <w:t>quality</w:t>
      </w:r>
      <w:r w:rsidR="005E1A91" w:rsidRPr="005E1A91">
        <w:rPr>
          <w:rFonts w:ascii="Times New Roman" w:hAnsi="Times New Roman" w:cs="Times New Roman"/>
        </w:rPr>
        <w:t xml:space="preserve"> is critical to the profitability </w:t>
      </w:r>
      <w:r w:rsidR="00EA2297">
        <w:rPr>
          <w:rFonts w:ascii="Times New Roman" w:hAnsi="Times New Roman" w:cs="Times New Roman"/>
        </w:rPr>
        <w:t xml:space="preserve">and their </w:t>
      </w:r>
      <w:r w:rsidR="00EA2297" w:rsidRPr="005E1A91">
        <w:rPr>
          <w:rFonts w:ascii="Times New Roman" w:hAnsi="Times New Roman" w:cs="Times New Roman"/>
        </w:rPr>
        <w:t xml:space="preserve">survival </w:t>
      </w:r>
      <w:r w:rsidR="005E1A91" w:rsidRPr="005E1A91">
        <w:rPr>
          <w:rFonts w:ascii="Times New Roman" w:hAnsi="Times New Roman" w:cs="Times New Roman"/>
        </w:rPr>
        <w:t xml:space="preserve">of such </w:t>
      </w:r>
      <w:r w:rsidR="00EA2297">
        <w:rPr>
          <w:rFonts w:ascii="Times New Roman" w:hAnsi="Times New Roman" w:cs="Times New Roman"/>
        </w:rPr>
        <w:t>service providers</w:t>
      </w:r>
      <w:r w:rsidR="005E1A91" w:rsidRPr="005E1A91">
        <w:rPr>
          <w:rFonts w:ascii="Times New Roman" w:hAnsi="Times New Roman" w:cs="Times New Roman"/>
        </w:rPr>
        <w:t xml:space="preserve"> and it is a </w:t>
      </w:r>
      <w:r w:rsidR="00EA2297">
        <w:rPr>
          <w:rFonts w:ascii="Times New Roman" w:hAnsi="Times New Roman" w:cs="Times New Roman"/>
        </w:rPr>
        <w:t xml:space="preserve">sustainable and profit-making </w:t>
      </w:r>
      <w:r w:rsidR="005E1A91" w:rsidRPr="005E1A91">
        <w:rPr>
          <w:rFonts w:ascii="Times New Roman" w:hAnsi="Times New Roman" w:cs="Times New Roman"/>
        </w:rPr>
        <w:t xml:space="preserve">strategy for the </w:t>
      </w:r>
      <w:r w:rsidR="00EA2297">
        <w:rPr>
          <w:rFonts w:ascii="Times New Roman" w:hAnsi="Times New Roman" w:cs="Times New Roman"/>
        </w:rPr>
        <w:t>service providers</w:t>
      </w:r>
      <w:r w:rsidR="00292105">
        <w:rPr>
          <w:rFonts w:ascii="Times New Roman" w:hAnsi="Times New Roman" w:cs="Times New Roman"/>
        </w:rPr>
        <w:t xml:space="preserve"> (Poor et al.</w:t>
      </w:r>
      <w:r w:rsidR="00B42DDC">
        <w:rPr>
          <w:rFonts w:ascii="Times New Roman" w:hAnsi="Times New Roman" w:cs="Times New Roman"/>
        </w:rPr>
        <w:t>,</w:t>
      </w:r>
      <w:r w:rsidR="00292105">
        <w:rPr>
          <w:rFonts w:ascii="Times New Roman" w:hAnsi="Times New Roman" w:cs="Times New Roman"/>
        </w:rPr>
        <w:t xml:space="preserve"> 2013). </w:t>
      </w:r>
      <w:r w:rsidR="00F86540" w:rsidRPr="00F86540">
        <w:rPr>
          <w:rFonts w:ascii="Times New Roman" w:hAnsi="Times New Roman" w:cs="Times New Roman"/>
        </w:rPr>
        <w:t xml:space="preserve">A conceptual model </w:t>
      </w:r>
      <w:r w:rsidR="00EA2297">
        <w:rPr>
          <w:rFonts w:ascii="Times New Roman" w:hAnsi="Times New Roman" w:cs="Times New Roman"/>
        </w:rPr>
        <w:t xml:space="preserve">seeks </w:t>
      </w:r>
      <w:r w:rsidR="00F86540" w:rsidRPr="00F86540">
        <w:rPr>
          <w:rFonts w:ascii="Times New Roman" w:hAnsi="Times New Roman" w:cs="Times New Roman"/>
        </w:rPr>
        <w:t>to show the relationships that exist</w:t>
      </w:r>
      <w:r w:rsidR="00F86540">
        <w:rPr>
          <w:rFonts w:ascii="Times New Roman" w:hAnsi="Times New Roman" w:cs="Times New Roman" w:hint="eastAsia"/>
        </w:rPr>
        <w:t xml:space="preserve"> </w:t>
      </w:r>
      <w:r w:rsidR="00F86540" w:rsidRPr="00F86540">
        <w:rPr>
          <w:rFonts w:ascii="Times New Roman" w:hAnsi="Times New Roman" w:cs="Times New Roman"/>
        </w:rPr>
        <w:t>between variable</w:t>
      </w:r>
      <w:r w:rsidR="00F86540" w:rsidRPr="00EA2297">
        <w:rPr>
          <w:rFonts w:ascii="Times New Roman" w:hAnsi="Times New Roman" w:cs="Times New Roman"/>
        </w:rPr>
        <w:t>s</w:t>
      </w:r>
      <w:r w:rsidR="00EA2297" w:rsidRPr="00EA2297">
        <w:rPr>
          <w:rFonts w:ascii="Times New Roman" w:hAnsi="Times New Roman" w:cs="Times New Roman"/>
        </w:rPr>
        <w:t xml:space="preserve"> (</w:t>
      </w:r>
      <w:r w:rsidR="00EA2297" w:rsidRPr="00EA2297">
        <w:rPr>
          <w:rFonts w:ascii="Times New Roman" w:hAnsi="Times New Roman" w:cs="Times New Roman"/>
        </w:rPr>
        <w:t>Farid</w:t>
      </w:r>
      <w:r w:rsidR="00F86540" w:rsidRPr="00EA2297">
        <w:rPr>
          <w:rFonts w:ascii="Times New Roman" w:hAnsi="Times New Roman" w:cs="Times New Roman"/>
        </w:rPr>
        <w:t xml:space="preserve"> </w:t>
      </w:r>
      <w:r w:rsidR="00EA2297" w:rsidRPr="00EA2297">
        <w:rPr>
          <w:rFonts w:ascii="Times New Roman" w:hAnsi="Times New Roman" w:cs="Times New Roman"/>
        </w:rPr>
        <w:t>et al.</w:t>
      </w:r>
      <w:r w:rsidR="00B42DDC">
        <w:rPr>
          <w:rFonts w:ascii="Times New Roman" w:hAnsi="Times New Roman" w:cs="Times New Roman"/>
        </w:rPr>
        <w:t>,</w:t>
      </w:r>
      <w:r w:rsidR="00EA2297" w:rsidRPr="00EA2297">
        <w:rPr>
          <w:rFonts w:ascii="Times New Roman" w:hAnsi="Times New Roman" w:cs="Times New Roman"/>
        </w:rPr>
        <w:t xml:space="preserve"> 2014) </w:t>
      </w:r>
      <w:r w:rsidR="00F86540" w:rsidRPr="00EA2297">
        <w:rPr>
          <w:rFonts w:ascii="Times New Roman" w:hAnsi="Times New Roman" w:cs="Times New Roman"/>
        </w:rPr>
        <w:t>and c</w:t>
      </w:r>
      <w:r w:rsidR="00292105" w:rsidRPr="00EA2297">
        <w:rPr>
          <w:rFonts w:ascii="Times New Roman" w:hAnsi="Times New Roman" w:cs="Times New Roman"/>
        </w:rPr>
        <w:t>onc</w:t>
      </w:r>
      <w:r w:rsidR="00292105" w:rsidRPr="00292105">
        <w:rPr>
          <w:rFonts w:ascii="Times New Roman" w:hAnsi="Times New Roman" w:cs="Times New Roman"/>
        </w:rPr>
        <w:t>eptual models in service quality enable</w:t>
      </w:r>
      <w:r w:rsidR="00292105">
        <w:rPr>
          <w:rFonts w:ascii="Times New Roman" w:hAnsi="Times New Roman" w:cs="Times New Roman" w:hint="eastAsia"/>
        </w:rPr>
        <w:t xml:space="preserve"> </w:t>
      </w:r>
      <w:r w:rsidR="00292105" w:rsidRPr="00292105">
        <w:rPr>
          <w:rFonts w:ascii="Times New Roman" w:hAnsi="Times New Roman" w:cs="Times New Roman"/>
        </w:rPr>
        <w:t>management to identify quality problems and thus help in planning for</w:t>
      </w:r>
      <w:r w:rsidR="00292105">
        <w:rPr>
          <w:rFonts w:ascii="Times New Roman" w:hAnsi="Times New Roman" w:cs="Times New Roman" w:hint="eastAsia"/>
        </w:rPr>
        <w:t xml:space="preserve"> </w:t>
      </w:r>
      <w:r w:rsidR="00292105" w:rsidRPr="00292105">
        <w:rPr>
          <w:rFonts w:ascii="Times New Roman" w:hAnsi="Times New Roman" w:cs="Times New Roman"/>
        </w:rPr>
        <w:t>the launch of a quality improvement program thereby improving the</w:t>
      </w:r>
      <w:r w:rsidR="00292105">
        <w:rPr>
          <w:rFonts w:ascii="Times New Roman" w:hAnsi="Times New Roman" w:cs="Times New Roman" w:hint="eastAsia"/>
        </w:rPr>
        <w:t xml:space="preserve"> </w:t>
      </w:r>
      <w:r w:rsidR="00292105" w:rsidRPr="00292105">
        <w:rPr>
          <w:rFonts w:ascii="Times New Roman" w:hAnsi="Times New Roman" w:cs="Times New Roman"/>
        </w:rPr>
        <w:t>efficiency, profitability and overall performance.</w:t>
      </w:r>
      <w:r w:rsidR="00F86540">
        <w:rPr>
          <w:rFonts w:ascii="Times New Roman" w:hAnsi="Times New Roman" w:cs="Times New Roman"/>
        </w:rPr>
        <w:t xml:space="preserve"> (</w:t>
      </w:r>
      <w:r w:rsidR="00292105" w:rsidRPr="00292105">
        <w:rPr>
          <w:rFonts w:ascii="Times New Roman" w:hAnsi="Times New Roman" w:cs="Times New Roman"/>
        </w:rPr>
        <w:t xml:space="preserve">Agarwal </w:t>
      </w:r>
      <w:r w:rsidR="00B42DDC">
        <w:rPr>
          <w:rFonts w:ascii="Times New Roman" w:hAnsi="Times New Roman" w:cs="Times New Roman"/>
        </w:rPr>
        <w:t>&amp;</w:t>
      </w:r>
      <w:r w:rsidR="00F86540">
        <w:rPr>
          <w:rFonts w:ascii="Times New Roman" w:hAnsi="Times New Roman" w:cs="Times New Roman"/>
        </w:rPr>
        <w:t xml:space="preserve"> </w:t>
      </w:r>
      <w:r w:rsidR="00292105" w:rsidRPr="00292105">
        <w:rPr>
          <w:rFonts w:ascii="Times New Roman" w:hAnsi="Times New Roman" w:cs="Times New Roman"/>
        </w:rPr>
        <w:t>Gulshan Kumar</w:t>
      </w:r>
      <w:r w:rsidR="00B42DDC">
        <w:rPr>
          <w:rFonts w:ascii="Times New Roman" w:hAnsi="Times New Roman" w:cs="Times New Roman"/>
        </w:rPr>
        <w:t>,</w:t>
      </w:r>
      <w:r w:rsidR="00F86540">
        <w:rPr>
          <w:rFonts w:ascii="Times New Roman" w:hAnsi="Times New Roman" w:cs="Times New Roman"/>
        </w:rPr>
        <w:t xml:space="preserve"> 2016)</w:t>
      </w:r>
    </w:p>
    <w:p w:rsidR="00292105" w:rsidRDefault="00292105" w:rsidP="00292105">
      <w:pPr>
        <w:jc w:val="both"/>
        <w:rPr>
          <w:rFonts w:ascii="Times New Roman" w:hAnsi="Times New Roman" w:cs="Times New Roman"/>
        </w:rPr>
      </w:pPr>
    </w:p>
    <w:p w:rsidR="00292105" w:rsidRDefault="00F86540" w:rsidP="00DE2C43">
      <w:pPr>
        <w:jc w:val="both"/>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his paper</w:t>
      </w:r>
      <w:r w:rsidR="00667B5A">
        <w:rPr>
          <w:rFonts w:ascii="Times New Roman" w:hAnsi="Times New Roman" w:cs="Times New Roman"/>
        </w:rPr>
        <w:t xml:space="preserve"> as a research proposal</w:t>
      </w:r>
      <w:r>
        <w:rPr>
          <w:rFonts w:ascii="Times New Roman" w:hAnsi="Times New Roman" w:cs="Times New Roman"/>
        </w:rPr>
        <w:t xml:space="preserve"> tries to </w:t>
      </w:r>
      <w:bookmarkStart w:id="8" w:name="_Hlk24313656"/>
      <w:r w:rsidR="00F63B9A" w:rsidRPr="00F63B9A">
        <w:rPr>
          <w:rFonts w:ascii="Times New Roman" w:hAnsi="Times New Roman" w:cs="Times New Roman"/>
        </w:rPr>
        <w:t xml:space="preserve">use an exploratory research approach </w:t>
      </w:r>
      <w:r>
        <w:rPr>
          <w:rFonts w:ascii="Times New Roman" w:hAnsi="Times New Roman" w:cs="Times New Roman"/>
        </w:rPr>
        <w:t xml:space="preserve">to </w:t>
      </w:r>
      <w:bookmarkEnd w:id="8"/>
      <w:r w:rsidR="00E62CA9" w:rsidRPr="00E62CA9">
        <w:rPr>
          <w:rFonts w:ascii="Times New Roman" w:hAnsi="Times New Roman" w:cs="Times New Roman"/>
        </w:rPr>
        <w:t>develop a</w:t>
      </w:r>
      <w:r w:rsidR="00E62CA9">
        <w:rPr>
          <w:rFonts w:ascii="Times New Roman" w:hAnsi="Times New Roman" w:cs="Times New Roman"/>
        </w:rPr>
        <w:t xml:space="preserve"> conception model of </w:t>
      </w:r>
      <w:r w:rsidR="00E62CA9" w:rsidRPr="00E62CA9">
        <w:rPr>
          <w:rFonts w:ascii="Times New Roman" w:hAnsi="Times New Roman" w:cs="Times New Roman"/>
        </w:rPr>
        <w:t>regarding securities brokerage industry.</w:t>
      </w:r>
      <w:r w:rsidR="00667B5A">
        <w:rPr>
          <w:rFonts w:ascii="Times New Roman" w:hAnsi="Times New Roman" w:cs="Times New Roman"/>
        </w:rPr>
        <w:t xml:space="preserve"> </w:t>
      </w:r>
      <w:r w:rsidR="00667B5A" w:rsidRPr="00667B5A">
        <w:rPr>
          <w:rFonts w:ascii="Times New Roman" w:hAnsi="Times New Roman" w:cs="Times New Roman"/>
        </w:rPr>
        <w:t xml:space="preserve">A pilot study </w:t>
      </w:r>
      <w:r w:rsidR="00667B5A">
        <w:rPr>
          <w:rFonts w:ascii="Times New Roman" w:hAnsi="Times New Roman" w:cs="Times New Roman"/>
        </w:rPr>
        <w:t>was</w:t>
      </w:r>
      <w:r w:rsidR="00667B5A" w:rsidRPr="00667B5A">
        <w:rPr>
          <w:rFonts w:ascii="Times New Roman" w:hAnsi="Times New Roman" w:cs="Times New Roman"/>
        </w:rPr>
        <w:t xml:space="preserve"> conducted </w:t>
      </w:r>
      <w:r w:rsidR="00667B5A">
        <w:rPr>
          <w:rFonts w:ascii="Times New Roman" w:hAnsi="Times New Roman" w:cs="Times New Roman"/>
        </w:rPr>
        <w:t xml:space="preserve">and the author would like to the preliminary finding can </w:t>
      </w:r>
      <w:r w:rsidR="00667B5A" w:rsidRPr="00667B5A">
        <w:rPr>
          <w:rFonts w:ascii="Times New Roman" w:hAnsi="Times New Roman" w:cs="Times New Roman"/>
        </w:rPr>
        <w:t xml:space="preserve">constitute cornerstones for future study and to make contributions to the industry and </w:t>
      </w:r>
      <w:r w:rsidR="002C1B4E">
        <w:rPr>
          <w:rFonts w:ascii="Times New Roman" w:hAnsi="Times New Roman" w:cs="Times New Roman"/>
        </w:rPr>
        <w:t>future</w:t>
      </w:r>
      <w:r w:rsidR="00667B5A" w:rsidRPr="00667B5A">
        <w:rPr>
          <w:rFonts w:ascii="Times New Roman" w:hAnsi="Times New Roman" w:cs="Times New Roman"/>
        </w:rPr>
        <w:t xml:space="preserve"> literature.</w:t>
      </w:r>
    </w:p>
    <w:p w:rsidR="005E1A91" w:rsidRPr="005E1A91" w:rsidRDefault="005E1A91" w:rsidP="00F63B9A">
      <w:pPr>
        <w:jc w:val="both"/>
        <w:rPr>
          <w:rFonts w:ascii="Times New Roman" w:hAnsi="Times New Roman" w:cs="Times New Roman" w:hint="eastAsia"/>
        </w:rPr>
      </w:pPr>
    </w:p>
    <w:p w:rsidR="002C1B4E" w:rsidRDefault="002C1B4E" w:rsidP="005E1A91">
      <w:pPr>
        <w:rPr>
          <w:rFonts w:ascii="Times New Roman" w:hAnsi="Times New Roman" w:cs="Times New Roman"/>
          <w:b/>
          <w:bCs/>
          <w:u w:val="single"/>
        </w:rPr>
      </w:pPr>
    </w:p>
    <w:p w:rsidR="002C1B4E" w:rsidRDefault="002C1B4E" w:rsidP="005E1A91">
      <w:pPr>
        <w:rPr>
          <w:rFonts w:ascii="Times New Roman" w:hAnsi="Times New Roman" w:cs="Times New Roman"/>
          <w:b/>
          <w:bCs/>
          <w:u w:val="single"/>
        </w:rPr>
      </w:pPr>
    </w:p>
    <w:p w:rsidR="005E1A91" w:rsidRPr="005E1A91" w:rsidRDefault="00DF3E2C" w:rsidP="005E1A91">
      <w:pPr>
        <w:rPr>
          <w:rFonts w:ascii="Times New Roman" w:hAnsi="Times New Roman" w:cs="Times New Roman"/>
          <w:b/>
          <w:bCs/>
          <w:u w:val="single"/>
        </w:rPr>
      </w:pPr>
      <w:r>
        <w:rPr>
          <w:rFonts w:ascii="Times New Roman" w:hAnsi="Times New Roman" w:cs="Times New Roman"/>
          <w:b/>
          <w:bCs/>
          <w:u w:val="single"/>
        </w:rPr>
        <w:lastRenderedPageBreak/>
        <w:t>2.</w:t>
      </w:r>
      <w:r>
        <w:rPr>
          <w:rFonts w:ascii="Times New Roman" w:hAnsi="Times New Roman" w:cs="Times New Roman"/>
          <w:b/>
          <w:bCs/>
          <w:u w:val="single"/>
        </w:rPr>
        <w:tab/>
      </w:r>
      <w:r w:rsidRPr="005E1A91">
        <w:rPr>
          <w:rFonts w:ascii="Times New Roman" w:hAnsi="Times New Roman" w:cs="Times New Roman"/>
          <w:b/>
          <w:bCs/>
          <w:u w:val="single"/>
        </w:rPr>
        <w:t>RESEARCH QUESTIONS</w:t>
      </w:r>
    </w:p>
    <w:p w:rsidR="005E1A91" w:rsidRPr="005E1A91" w:rsidRDefault="005E1A91" w:rsidP="005E1A91">
      <w:pPr>
        <w:rPr>
          <w:rFonts w:ascii="Times New Roman" w:hAnsi="Times New Roman" w:cs="Times New Roman"/>
        </w:rPr>
      </w:pPr>
    </w:p>
    <w:p w:rsidR="005E1A91" w:rsidRPr="005E1A91" w:rsidRDefault="00F63B9A" w:rsidP="00206968">
      <w:pPr>
        <w:jc w:val="both"/>
        <w:rPr>
          <w:rFonts w:ascii="Times New Roman" w:hAnsi="Times New Roman" w:cs="Times New Roman"/>
        </w:rPr>
      </w:pPr>
      <w:r>
        <w:rPr>
          <w:rFonts w:ascii="Times New Roman" w:hAnsi="Times New Roman" w:cs="Times New Roman"/>
        </w:rPr>
        <w:t xml:space="preserve">The objective of this study is to address </w:t>
      </w:r>
      <w:r w:rsidRPr="00F63B9A">
        <w:rPr>
          <w:rFonts w:ascii="Times New Roman" w:hAnsi="Times New Roman" w:cs="Times New Roman"/>
        </w:rPr>
        <w:t>attributes of superior service quality of securities brokerage service with a mobile device</w:t>
      </w:r>
      <w:r>
        <w:rPr>
          <w:rFonts w:ascii="Times New Roman" w:hAnsi="Times New Roman" w:cs="Times New Roman"/>
        </w:rPr>
        <w:t xml:space="preserve"> and based on the </w:t>
      </w:r>
      <w:r w:rsidRPr="00F63B9A">
        <w:rPr>
          <w:rFonts w:ascii="Times New Roman" w:hAnsi="Times New Roman" w:cs="Times New Roman"/>
        </w:rPr>
        <w:t xml:space="preserve">key </w:t>
      </w:r>
      <w:r>
        <w:rPr>
          <w:rFonts w:ascii="Times New Roman" w:hAnsi="Times New Roman" w:cs="Times New Roman"/>
        </w:rPr>
        <w:t xml:space="preserve">determinants identified in this study, </w:t>
      </w:r>
      <w:r w:rsidR="005E1A91" w:rsidRPr="005E1A91">
        <w:rPr>
          <w:rFonts w:ascii="Times New Roman" w:hAnsi="Times New Roman" w:cs="Times New Roman"/>
        </w:rPr>
        <w:t>to develop a</w:t>
      </w:r>
      <w:r>
        <w:rPr>
          <w:rFonts w:ascii="Times New Roman" w:hAnsi="Times New Roman" w:cs="Times New Roman"/>
        </w:rPr>
        <w:t xml:space="preserve"> conceptual model </w:t>
      </w:r>
      <w:r w:rsidRPr="00F63B9A">
        <w:rPr>
          <w:rFonts w:ascii="Times New Roman" w:hAnsi="Times New Roman" w:cs="Times New Roman"/>
        </w:rPr>
        <w:t>which can be used in future studies for scale development</w:t>
      </w:r>
      <w:r>
        <w:rPr>
          <w:rFonts w:ascii="Times New Roman" w:hAnsi="Times New Roman" w:cs="Times New Roman"/>
        </w:rPr>
        <w:t xml:space="preserve"> and also tries to address the differences </w:t>
      </w:r>
      <w:r w:rsidR="00206968">
        <w:rPr>
          <w:rFonts w:ascii="Times New Roman" w:hAnsi="Times New Roman" w:cs="Times New Roman"/>
        </w:rPr>
        <w:t>between the conceptualization development in this research and the</w:t>
      </w:r>
      <w:r w:rsidR="005E1A91" w:rsidRPr="005E1A91">
        <w:rPr>
          <w:rFonts w:ascii="Times New Roman" w:hAnsi="Times New Roman" w:cs="Times New Roman"/>
        </w:rPr>
        <w:t xml:space="preserve"> conceptualization </w:t>
      </w:r>
      <w:r w:rsidR="00206968">
        <w:rPr>
          <w:rFonts w:ascii="Times New Roman" w:hAnsi="Times New Roman" w:cs="Times New Roman"/>
        </w:rPr>
        <w:t>from other literature regarding mobile service quality.</w:t>
      </w:r>
    </w:p>
    <w:p w:rsidR="005E1A91" w:rsidRPr="005E1A91" w:rsidRDefault="005E1A91" w:rsidP="005E1A91">
      <w:pPr>
        <w:rPr>
          <w:rFonts w:ascii="Times New Roman" w:hAnsi="Times New Roman" w:cs="Times New Roman"/>
        </w:rPr>
      </w:pPr>
    </w:p>
    <w:p w:rsidR="00206968" w:rsidRPr="00206968" w:rsidRDefault="00206968" w:rsidP="00206968">
      <w:pPr>
        <w:rPr>
          <w:rFonts w:ascii="Times New Roman" w:hAnsi="Times New Roman" w:cs="Times New Roman"/>
        </w:rPr>
      </w:pPr>
      <w:r>
        <w:rPr>
          <w:rFonts w:ascii="Times New Roman" w:hAnsi="Times New Roman" w:cs="Times New Roman"/>
        </w:rPr>
        <w:t>Therefore, t</w:t>
      </w:r>
      <w:r w:rsidRPr="00206968">
        <w:rPr>
          <w:rFonts w:ascii="Times New Roman" w:hAnsi="Times New Roman" w:cs="Times New Roman"/>
        </w:rPr>
        <w:t xml:space="preserve">he research question addressed in this study as follows: </w:t>
      </w:r>
    </w:p>
    <w:p w:rsidR="00206968" w:rsidRPr="00206968" w:rsidRDefault="00206968" w:rsidP="00206968">
      <w:pPr>
        <w:rPr>
          <w:rFonts w:ascii="Times New Roman" w:hAnsi="Times New Roman" w:cs="Times New Roman"/>
        </w:rPr>
      </w:pPr>
    </w:p>
    <w:p w:rsidR="00206968" w:rsidRDefault="00206968" w:rsidP="00206968">
      <w:pPr>
        <w:jc w:val="both"/>
        <w:rPr>
          <w:rFonts w:ascii="Times New Roman" w:hAnsi="Times New Roman" w:cs="Times New Roman"/>
        </w:rPr>
      </w:pPr>
      <w:r>
        <w:rPr>
          <w:rFonts w:ascii="Times New Roman" w:hAnsi="Times New Roman" w:cs="Times New Roman"/>
        </w:rPr>
        <w:t>“</w:t>
      </w:r>
      <w:r w:rsidRPr="00206968">
        <w:rPr>
          <w:rFonts w:ascii="Times New Roman" w:hAnsi="Times New Roman" w:cs="Times New Roman"/>
        </w:rPr>
        <w:t>What are the attributes of superior service quality of securities brokerage service with a mobile device?</w:t>
      </w:r>
      <w:r>
        <w:rPr>
          <w:rFonts w:ascii="Times New Roman" w:hAnsi="Times New Roman" w:cs="Times New Roman"/>
        </w:rPr>
        <w:t xml:space="preserve"> and whether they are different from other finding addressed from other existing </w:t>
      </w:r>
      <w:r w:rsidRPr="00206968">
        <w:rPr>
          <w:rFonts w:ascii="Times New Roman" w:hAnsi="Times New Roman" w:cs="Times New Roman"/>
        </w:rPr>
        <w:t>literature regarding mobile service quality</w:t>
      </w:r>
      <w:r>
        <w:rPr>
          <w:rFonts w:ascii="Times New Roman" w:hAnsi="Times New Roman" w:cs="Times New Roman"/>
        </w:rPr>
        <w:t xml:space="preserve"> and why?</w:t>
      </w:r>
      <w:r w:rsidR="0036513A">
        <w:rPr>
          <w:rFonts w:ascii="Times New Roman" w:hAnsi="Times New Roman" w:cs="Times New Roman"/>
        </w:rPr>
        <w:t>”</w:t>
      </w:r>
    </w:p>
    <w:p w:rsidR="00206968" w:rsidRDefault="00206968" w:rsidP="005E1A91">
      <w:pPr>
        <w:rPr>
          <w:rFonts w:ascii="Times New Roman" w:hAnsi="Times New Roman" w:cs="Times New Roman"/>
        </w:rPr>
      </w:pPr>
    </w:p>
    <w:p w:rsidR="00667B5A" w:rsidRDefault="00667B5A" w:rsidP="005E1A91">
      <w:pPr>
        <w:rPr>
          <w:rFonts w:ascii="Times New Roman" w:hAnsi="Times New Roman" w:cs="Times New Roman" w:hint="eastAsia"/>
        </w:rPr>
      </w:pPr>
    </w:p>
    <w:p w:rsidR="005E1A91" w:rsidRPr="00EF61DD" w:rsidRDefault="00EF61DD" w:rsidP="005E1A91">
      <w:pPr>
        <w:rPr>
          <w:rFonts w:ascii="Times New Roman" w:hAnsi="Times New Roman" w:cs="Times New Roman"/>
          <w:b/>
          <w:bCs/>
          <w:u w:val="single"/>
        </w:rPr>
      </w:pPr>
      <w:r w:rsidRPr="00EF61DD">
        <w:rPr>
          <w:rFonts w:ascii="Times New Roman" w:hAnsi="Times New Roman" w:cs="Times New Roman"/>
          <w:b/>
          <w:bCs/>
          <w:u w:val="single"/>
        </w:rPr>
        <w:t>3.</w:t>
      </w:r>
      <w:r w:rsidRPr="00EF61DD">
        <w:rPr>
          <w:rFonts w:ascii="Times New Roman" w:hAnsi="Times New Roman" w:cs="Times New Roman"/>
          <w:b/>
          <w:bCs/>
          <w:u w:val="single"/>
        </w:rPr>
        <w:tab/>
        <w:t>RESEARCH PHILOSOPHY</w:t>
      </w:r>
    </w:p>
    <w:p w:rsidR="005E1A91" w:rsidRDefault="005E1A91" w:rsidP="005E1A91">
      <w:pPr>
        <w:rPr>
          <w:rFonts w:ascii="Times New Roman" w:hAnsi="Times New Roman" w:cs="Times New Roman"/>
        </w:rPr>
      </w:pPr>
    </w:p>
    <w:p w:rsidR="00BE7669" w:rsidRDefault="007E16F1" w:rsidP="007E16F1">
      <w:pPr>
        <w:jc w:val="both"/>
        <w:rPr>
          <w:rFonts w:ascii="Times New Roman" w:hAnsi="Times New Roman" w:cs="Times New Roman"/>
        </w:rPr>
      </w:pPr>
      <w:bookmarkStart w:id="9" w:name="_Hlk24317556"/>
      <w:r>
        <w:rPr>
          <w:rFonts w:ascii="Times New Roman" w:hAnsi="Times New Roman" w:cs="Times New Roman"/>
        </w:rPr>
        <w:t xml:space="preserve">This research intends to adopt </w:t>
      </w:r>
      <w:r w:rsidR="005E1A91" w:rsidRPr="005E1A91">
        <w:rPr>
          <w:rFonts w:ascii="Times New Roman" w:hAnsi="Times New Roman" w:cs="Times New Roman"/>
        </w:rPr>
        <w:t>post-positivism</w:t>
      </w:r>
      <w:r>
        <w:rPr>
          <w:rFonts w:ascii="Times New Roman" w:hAnsi="Times New Roman" w:cs="Times New Roman"/>
        </w:rPr>
        <w:t xml:space="preserve"> as i</w:t>
      </w:r>
      <w:r w:rsidRPr="007E16F1">
        <w:rPr>
          <w:rFonts w:ascii="Times New Roman" w:hAnsi="Times New Roman" w:cs="Times New Roman"/>
        </w:rPr>
        <w:t xml:space="preserve">nterpretive </w:t>
      </w:r>
      <w:r>
        <w:rPr>
          <w:rFonts w:ascii="Times New Roman" w:hAnsi="Times New Roman" w:cs="Times New Roman"/>
        </w:rPr>
        <w:t>f</w:t>
      </w:r>
      <w:r w:rsidRPr="007E16F1">
        <w:rPr>
          <w:rFonts w:ascii="Times New Roman" w:hAnsi="Times New Roman" w:cs="Times New Roman"/>
        </w:rPr>
        <w:t>ramework</w:t>
      </w:r>
      <w:r>
        <w:rPr>
          <w:rFonts w:ascii="Times New Roman" w:hAnsi="Times New Roman" w:cs="Times New Roman" w:hint="eastAsia"/>
        </w:rPr>
        <w:t>.</w:t>
      </w:r>
      <w:r>
        <w:rPr>
          <w:rFonts w:ascii="Times New Roman" w:hAnsi="Times New Roman" w:cs="Times New Roman"/>
        </w:rPr>
        <w:t xml:space="preserve"> </w:t>
      </w:r>
      <w:r w:rsidR="005E1A91" w:rsidRPr="005E1A91">
        <w:rPr>
          <w:rFonts w:ascii="Times New Roman" w:hAnsi="Times New Roman" w:cs="Times New Roman"/>
        </w:rPr>
        <w:t>The research is proposed with a major emphasis on objectivity, with a focus on the theoretical model that results, biases of the researcher will be controlled and not expressed in the study, and with a systematic rendering of data analysis</w:t>
      </w:r>
      <w:r>
        <w:rPr>
          <w:rFonts w:ascii="Times New Roman" w:hAnsi="Times New Roman" w:cs="Times New Roman"/>
        </w:rPr>
        <w:t xml:space="preserve">. </w:t>
      </w:r>
    </w:p>
    <w:p w:rsidR="00BE7669" w:rsidRDefault="00BE7669" w:rsidP="007E16F1">
      <w:pPr>
        <w:jc w:val="both"/>
        <w:rPr>
          <w:rFonts w:ascii="Times New Roman" w:hAnsi="Times New Roman" w:cs="Times New Roman"/>
        </w:rPr>
      </w:pPr>
    </w:p>
    <w:p w:rsidR="00BE7669" w:rsidRDefault="007E16F1" w:rsidP="00BE7669">
      <w:pPr>
        <w:jc w:val="both"/>
        <w:rPr>
          <w:rFonts w:ascii="Times New Roman" w:hAnsi="Times New Roman" w:cs="Times New Roman"/>
        </w:rPr>
      </w:pPr>
      <w:r>
        <w:rPr>
          <w:rFonts w:ascii="Times New Roman" w:hAnsi="Times New Roman" w:cs="Times New Roman"/>
        </w:rPr>
        <w:t>About the o</w:t>
      </w:r>
      <w:r w:rsidRPr="007E16F1">
        <w:rPr>
          <w:rFonts w:ascii="Times New Roman" w:hAnsi="Times New Roman" w:cs="Times New Roman"/>
        </w:rPr>
        <w:t>ntolog</w:t>
      </w:r>
      <w:r>
        <w:rPr>
          <w:rFonts w:ascii="Times New Roman" w:hAnsi="Times New Roman" w:cs="Times New Roman"/>
        </w:rPr>
        <w:t xml:space="preserve">y, the nature of the reality is about the perception of mobile service quality of </w:t>
      </w:r>
      <w:r w:rsidRPr="007E16F1">
        <w:rPr>
          <w:rFonts w:ascii="Times New Roman" w:hAnsi="Times New Roman" w:cs="Times New Roman"/>
        </w:rPr>
        <w:t>securities brokerage service</w:t>
      </w:r>
      <w:r>
        <w:rPr>
          <w:rFonts w:ascii="Times New Roman" w:hAnsi="Times New Roman" w:cs="Times New Roman"/>
        </w:rPr>
        <w:t xml:space="preserve">. </w:t>
      </w:r>
      <w:r w:rsidR="00C75180" w:rsidRPr="00C75180">
        <w:rPr>
          <w:rFonts w:ascii="Times New Roman" w:hAnsi="Times New Roman" w:cs="Times New Roman"/>
        </w:rPr>
        <w:t xml:space="preserve">About the </w:t>
      </w:r>
      <w:r w:rsidR="00C75180">
        <w:rPr>
          <w:rFonts w:ascii="Times New Roman" w:hAnsi="Times New Roman" w:cs="Times New Roman"/>
        </w:rPr>
        <w:t>e</w:t>
      </w:r>
      <w:r w:rsidRPr="007E16F1">
        <w:rPr>
          <w:rFonts w:ascii="Times New Roman" w:hAnsi="Times New Roman" w:cs="Times New Roman"/>
        </w:rPr>
        <w:t>pistemolog</w:t>
      </w:r>
      <w:r>
        <w:rPr>
          <w:rFonts w:ascii="Times New Roman" w:hAnsi="Times New Roman" w:cs="Times New Roman"/>
        </w:rPr>
        <w:t>y</w:t>
      </w:r>
      <w:r w:rsidR="00C75180">
        <w:rPr>
          <w:rFonts w:ascii="Times New Roman" w:hAnsi="Times New Roman" w:cs="Times New Roman"/>
        </w:rPr>
        <w:t>, the knowledge is counted as</w:t>
      </w:r>
      <w:r w:rsidR="005528D6">
        <w:rPr>
          <w:rFonts w:ascii="Times New Roman" w:hAnsi="Times New Roman" w:cs="Times New Roman"/>
        </w:rPr>
        <w:t xml:space="preserve"> what are</w:t>
      </w:r>
      <w:r w:rsidR="00C75180">
        <w:rPr>
          <w:rFonts w:ascii="Times New Roman" w:hAnsi="Times New Roman" w:cs="Times New Roman"/>
        </w:rPr>
        <w:t xml:space="preserve"> key determinants addressed that </w:t>
      </w:r>
      <w:r w:rsidR="00C75180" w:rsidRPr="00C75180">
        <w:rPr>
          <w:rFonts w:ascii="Times New Roman" w:hAnsi="Times New Roman" w:cs="Times New Roman"/>
        </w:rPr>
        <w:t>lead to superior mobile service quality perceptions</w:t>
      </w:r>
      <w:r w:rsidR="00C75180">
        <w:rPr>
          <w:rFonts w:ascii="Times New Roman" w:hAnsi="Times New Roman" w:cs="Times New Roman"/>
        </w:rPr>
        <w:t xml:space="preserve"> which could constitute and develop a conceptual model </w:t>
      </w:r>
      <w:r w:rsidR="006F160F">
        <w:rPr>
          <w:rFonts w:ascii="Times New Roman" w:hAnsi="Times New Roman" w:cs="Times New Roman"/>
        </w:rPr>
        <w:t>and</w:t>
      </w:r>
      <w:r w:rsidR="00C75180">
        <w:rPr>
          <w:rFonts w:ascii="Times New Roman" w:hAnsi="Times New Roman" w:cs="Times New Roman"/>
        </w:rPr>
        <w:t xml:space="preserve"> be applied</w:t>
      </w:r>
      <w:r w:rsidR="00C75180" w:rsidRPr="00C75180">
        <w:rPr>
          <w:rFonts w:ascii="Times New Roman" w:hAnsi="Times New Roman" w:cs="Times New Roman"/>
        </w:rPr>
        <w:t xml:space="preserve"> in future studies for scale development</w:t>
      </w:r>
      <w:r w:rsidR="00C75180">
        <w:rPr>
          <w:rFonts w:ascii="Times New Roman" w:hAnsi="Times New Roman" w:cs="Times New Roman"/>
        </w:rPr>
        <w:t xml:space="preserve">. And means-ends chain theory is used as </w:t>
      </w:r>
      <w:r w:rsidR="00C75180" w:rsidRPr="00C75180">
        <w:rPr>
          <w:rFonts w:ascii="Times New Roman" w:hAnsi="Times New Roman" w:cs="Times New Roman"/>
        </w:rPr>
        <w:t>conceptual basis</w:t>
      </w:r>
      <w:r w:rsidR="00C75180">
        <w:rPr>
          <w:rFonts w:ascii="Times New Roman" w:hAnsi="Times New Roman" w:cs="Times New Roman"/>
        </w:rPr>
        <w:t xml:space="preserve"> in this research. </w:t>
      </w:r>
      <w:r w:rsidR="005E1A91" w:rsidRPr="005E1A91">
        <w:rPr>
          <w:rFonts w:ascii="Times New Roman" w:hAnsi="Times New Roman" w:cs="Times New Roman"/>
        </w:rPr>
        <w:t xml:space="preserve">The researcher is </w:t>
      </w:r>
      <w:r w:rsidR="00BE7669">
        <w:rPr>
          <w:rFonts w:ascii="Times New Roman" w:hAnsi="Times New Roman" w:cs="Times New Roman"/>
        </w:rPr>
        <w:t xml:space="preserve">a participant of </w:t>
      </w:r>
      <w:r w:rsidR="005E1A91" w:rsidRPr="005E1A91">
        <w:rPr>
          <w:rFonts w:ascii="Times New Roman" w:hAnsi="Times New Roman" w:cs="Times New Roman"/>
        </w:rPr>
        <w:t xml:space="preserve">securities brokerage business and one of the users of mobile securities </w:t>
      </w:r>
      <w:r w:rsidR="00BE7669">
        <w:rPr>
          <w:rFonts w:ascii="Times New Roman" w:hAnsi="Times New Roman" w:cs="Times New Roman"/>
        </w:rPr>
        <w:t xml:space="preserve">brokerage </w:t>
      </w:r>
      <w:r w:rsidR="005E1A91" w:rsidRPr="005E1A91">
        <w:rPr>
          <w:rFonts w:ascii="Times New Roman" w:hAnsi="Times New Roman" w:cs="Times New Roman"/>
        </w:rPr>
        <w:t xml:space="preserve">service. </w:t>
      </w:r>
      <w:r w:rsidR="00BE7669">
        <w:rPr>
          <w:rFonts w:ascii="Times New Roman" w:hAnsi="Times New Roman" w:cs="Times New Roman"/>
        </w:rPr>
        <w:t xml:space="preserve">The researcher would like to have an </w:t>
      </w:r>
      <w:r w:rsidR="00BE7669" w:rsidRPr="00BE7669">
        <w:rPr>
          <w:rFonts w:ascii="Times New Roman" w:hAnsi="Times New Roman" w:cs="Times New Roman"/>
        </w:rPr>
        <w:t>objective</w:t>
      </w:r>
      <w:r w:rsidR="00BE7669">
        <w:rPr>
          <w:rFonts w:ascii="Times New Roman" w:hAnsi="Times New Roman" w:cs="Times New Roman"/>
        </w:rPr>
        <w:t xml:space="preserve"> view on the </w:t>
      </w:r>
      <w:r w:rsidR="00BE7669" w:rsidRPr="00BE7669">
        <w:rPr>
          <w:rFonts w:ascii="Times New Roman" w:hAnsi="Times New Roman" w:cs="Times New Roman"/>
        </w:rPr>
        <w:t>mobile service quality perceptions</w:t>
      </w:r>
      <w:r w:rsidR="00BE7669">
        <w:rPr>
          <w:rFonts w:ascii="Times New Roman" w:hAnsi="Times New Roman" w:cs="Times New Roman"/>
        </w:rPr>
        <w:t xml:space="preserve"> which is able to assist in the development of business strategy for his business.</w:t>
      </w:r>
    </w:p>
    <w:p w:rsidR="00BE7669" w:rsidRDefault="00BE7669" w:rsidP="005E1A91">
      <w:pPr>
        <w:rPr>
          <w:rFonts w:ascii="Times New Roman" w:hAnsi="Times New Roman" w:cs="Times New Roman"/>
        </w:rPr>
      </w:pPr>
    </w:p>
    <w:p w:rsidR="00BE7669" w:rsidRDefault="00BE7669" w:rsidP="004C09BD">
      <w:pPr>
        <w:jc w:val="both"/>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bout the a</w:t>
      </w:r>
      <w:r w:rsidRPr="00BE7669">
        <w:rPr>
          <w:rFonts w:ascii="Times New Roman" w:hAnsi="Times New Roman" w:cs="Times New Roman"/>
        </w:rPr>
        <w:t>xiolog</w:t>
      </w:r>
      <w:r>
        <w:rPr>
          <w:rFonts w:ascii="Times New Roman" w:hAnsi="Times New Roman" w:cs="Times New Roman"/>
        </w:rPr>
        <w:t xml:space="preserve">y, the data is </w:t>
      </w:r>
      <w:r w:rsidRPr="00BE7669">
        <w:rPr>
          <w:rFonts w:ascii="Times New Roman" w:hAnsi="Times New Roman" w:cs="Times New Roman"/>
        </w:rPr>
        <w:t>collected by focus group’s open discussion which is independent from the researcher</w:t>
      </w:r>
      <w:r>
        <w:rPr>
          <w:rFonts w:ascii="Times New Roman" w:hAnsi="Times New Roman" w:cs="Times New Roman"/>
        </w:rPr>
        <w:t xml:space="preserve">. </w:t>
      </w:r>
      <w:bookmarkStart w:id="10" w:name="_Hlk24319901"/>
      <w:r w:rsidR="006F160F">
        <w:rPr>
          <w:rFonts w:ascii="Times New Roman" w:hAnsi="Times New Roman" w:cs="Times New Roman"/>
        </w:rPr>
        <w:t>The researcher only acts as a moderator.</w:t>
      </w:r>
      <w:bookmarkEnd w:id="10"/>
      <w:r w:rsidR="006F160F">
        <w:rPr>
          <w:rFonts w:ascii="Times New Roman" w:hAnsi="Times New Roman" w:cs="Times New Roman"/>
        </w:rPr>
        <w:t xml:space="preserve"> </w:t>
      </w:r>
      <w:r>
        <w:rPr>
          <w:rFonts w:ascii="Times New Roman" w:hAnsi="Times New Roman" w:cs="Times New Roman"/>
        </w:rPr>
        <w:t xml:space="preserve">It is </w:t>
      </w:r>
      <w:r w:rsidRPr="00BE7669">
        <w:rPr>
          <w:rFonts w:ascii="Times New Roman" w:hAnsi="Times New Roman" w:cs="Times New Roman"/>
        </w:rPr>
        <w:t>supposedly</w:t>
      </w:r>
      <w:r>
        <w:rPr>
          <w:rFonts w:ascii="Times New Roman" w:hAnsi="Times New Roman" w:cs="Times New Roman"/>
        </w:rPr>
        <w:t xml:space="preserve"> free from </w:t>
      </w:r>
      <w:r w:rsidRPr="00BE7669">
        <w:rPr>
          <w:rFonts w:ascii="Times New Roman" w:hAnsi="Times New Roman" w:cs="Times New Roman"/>
        </w:rPr>
        <w:t>researcher’s biases</w:t>
      </w:r>
      <w:r>
        <w:rPr>
          <w:rFonts w:ascii="Times New Roman" w:hAnsi="Times New Roman" w:cs="Times New Roman"/>
        </w:rPr>
        <w:t xml:space="preserve">. Besides, several literatures believed that there are </w:t>
      </w:r>
      <w:r w:rsidR="004D588E">
        <w:rPr>
          <w:rFonts w:ascii="Times New Roman" w:hAnsi="Times New Roman" w:cs="Times New Roman"/>
        </w:rPr>
        <w:t xml:space="preserve">considerations about </w:t>
      </w:r>
      <w:r>
        <w:rPr>
          <w:rFonts w:ascii="Times New Roman" w:hAnsi="Times New Roman" w:cs="Times New Roman"/>
        </w:rPr>
        <w:t xml:space="preserve">differences </w:t>
      </w:r>
      <w:r w:rsidR="004D588E">
        <w:rPr>
          <w:rFonts w:ascii="Times New Roman" w:hAnsi="Times New Roman" w:cs="Times New Roman"/>
        </w:rPr>
        <w:t xml:space="preserve">between </w:t>
      </w:r>
      <w:r w:rsidR="004D588E" w:rsidRPr="004D588E">
        <w:rPr>
          <w:rFonts w:ascii="Times New Roman" w:hAnsi="Times New Roman" w:cs="Times New Roman"/>
        </w:rPr>
        <w:t xml:space="preserve">desktop computer by comparison with </w:t>
      </w:r>
      <w:r w:rsidR="004D588E" w:rsidRPr="004D588E">
        <w:rPr>
          <w:rFonts w:ascii="Times New Roman" w:hAnsi="Times New Roman" w:cs="Times New Roman"/>
        </w:rPr>
        <w:lastRenderedPageBreak/>
        <w:t>tablet and smart phone</w:t>
      </w:r>
      <w:r w:rsidR="004D588E">
        <w:rPr>
          <w:rFonts w:ascii="Times New Roman" w:hAnsi="Times New Roman" w:cs="Times New Roman"/>
        </w:rPr>
        <w:t xml:space="preserve"> and the conceptualization of them. And few literatures discussed about </w:t>
      </w:r>
      <w:r w:rsidR="004D588E" w:rsidRPr="004D588E">
        <w:rPr>
          <w:rFonts w:ascii="Times New Roman" w:hAnsi="Times New Roman" w:cs="Times New Roman"/>
        </w:rPr>
        <w:t>mobile service quality in securities brokerage industry</w:t>
      </w:r>
      <w:r w:rsidR="004D588E">
        <w:rPr>
          <w:rFonts w:ascii="Times New Roman" w:hAnsi="Times New Roman" w:cs="Times New Roman"/>
        </w:rPr>
        <w:t xml:space="preserve">. There should be a potential research gap which is </w:t>
      </w:r>
      <w:r w:rsidR="004D588E" w:rsidRPr="004D588E">
        <w:rPr>
          <w:rFonts w:ascii="Times New Roman" w:hAnsi="Times New Roman" w:cs="Times New Roman"/>
        </w:rPr>
        <w:t>lack of new insight in dimension of mobile service quality</w:t>
      </w:r>
      <w:r w:rsidR="004D588E">
        <w:rPr>
          <w:rFonts w:ascii="Times New Roman" w:hAnsi="Times New Roman" w:cs="Times New Roman"/>
        </w:rPr>
        <w:t xml:space="preserve"> conceptualization. This research aims to fill the gap. About the methodology, t</w:t>
      </w:r>
      <w:r w:rsidR="004D588E" w:rsidRPr="004D588E">
        <w:rPr>
          <w:rFonts w:ascii="Times New Roman" w:hAnsi="Times New Roman" w:cs="Times New Roman"/>
        </w:rPr>
        <w:t xml:space="preserve">he research data </w:t>
      </w:r>
      <w:r w:rsidR="004D588E">
        <w:rPr>
          <w:rFonts w:ascii="Times New Roman" w:hAnsi="Times New Roman" w:cs="Times New Roman"/>
        </w:rPr>
        <w:t xml:space="preserve">is </w:t>
      </w:r>
      <w:r w:rsidR="004D588E" w:rsidRPr="004D588E">
        <w:rPr>
          <w:rFonts w:ascii="Times New Roman" w:hAnsi="Times New Roman" w:cs="Times New Roman"/>
        </w:rPr>
        <w:t xml:space="preserve">collected by focus group </w:t>
      </w:r>
      <w:r w:rsidR="004D588E">
        <w:rPr>
          <w:rFonts w:ascii="Times New Roman" w:hAnsi="Times New Roman" w:cs="Times New Roman"/>
        </w:rPr>
        <w:t>and further</w:t>
      </w:r>
      <w:r w:rsidR="004D588E" w:rsidRPr="004D588E">
        <w:rPr>
          <w:rFonts w:ascii="Times New Roman" w:hAnsi="Times New Roman" w:cs="Times New Roman"/>
        </w:rPr>
        <w:t xml:space="preserve"> analyzed by </w:t>
      </w:r>
      <w:r w:rsidR="004D588E">
        <w:rPr>
          <w:rFonts w:ascii="Times New Roman" w:hAnsi="Times New Roman" w:cs="Times New Roman"/>
        </w:rPr>
        <w:t xml:space="preserve">using </w:t>
      </w:r>
      <w:r w:rsidR="004D588E" w:rsidRPr="004D588E">
        <w:rPr>
          <w:rFonts w:ascii="Times New Roman" w:hAnsi="Times New Roman" w:cs="Times New Roman"/>
        </w:rPr>
        <w:t xml:space="preserve">coding </w:t>
      </w:r>
      <w:r w:rsidR="004D588E">
        <w:rPr>
          <w:rFonts w:ascii="Times New Roman" w:hAnsi="Times New Roman" w:cs="Times New Roman"/>
        </w:rPr>
        <w:t>to identify a priori themes and</w:t>
      </w:r>
      <w:r w:rsidR="004D588E" w:rsidRPr="004D588E">
        <w:rPr>
          <w:rFonts w:ascii="Times New Roman" w:hAnsi="Times New Roman" w:cs="Times New Roman"/>
        </w:rPr>
        <w:t xml:space="preserve"> content analysis with grounded theory</w:t>
      </w:r>
      <w:r w:rsidR="004D588E">
        <w:rPr>
          <w:rFonts w:ascii="Times New Roman" w:hAnsi="Times New Roman" w:cs="Times New Roman"/>
        </w:rPr>
        <w:t xml:space="preserve"> to develop the conceptual model</w:t>
      </w:r>
      <w:r w:rsidR="004D588E" w:rsidRPr="004D588E">
        <w:rPr>
          <w:rFonts w:ascii="Times New Roman" w:hAnsi="Times New Roman" w:cs="Times New Roman"/>
        </w:rPr>
        <w:t xml:space="preserve">. An independent expert </w:t>
      </w:r>
      <w:r w:rsidR="004D588E">
        <w:rPr>
          <w:rFonts w:ascii="Times New Roman" w:hAnsi="Times New Roman" w:cs="Times New Roman"/>
        </w:rPr>
        <w:t>is invited to</w:t>
      </w:r>
      <w:r w:rsidR="004D588E" w:rsidRPr="004D588E">
        <w:rPr>
          <w:rFonts w:ascii="Times New Roman" w:hAnsi="Times New Roman" w:cs="Times New Roman"/>
        </w:rPr>
        <w:t xml:space="preserve"> review</w:t>
      </w:r>
      <w:r w:rsidR="004D588E">
        <w:rPr>
          <w:rFonts w:ascii="Times New Roman" w:hAnsi="Times New Roman" w:cs="Times New Roman"/>
        </w:rPr>
        <w:t xml:space="preserve"> </w:t>
      </w:r>
      <w:r w:rsidR="004D588E" w:rsidRPr="004D588E">
        <w:rPr>
          <w:rFonts w:ascii="Times New Roman" w:hAnsi="Times New Roman" w:cs="Times New Roman"/>
        </w:rPr>
        <w:t>the transcripts and results</w:t>
      </w:r>
      <w:r w:rsidR="004C09BD">
        <w:rPr>
          <w:rFonts w:ascii="Times New Roman" w:hAnsi="Times New Roman" w:cs="Times New Roman"/>
        </w:rPr>
        <w:t xml:space="preserve"> of coding</w:t>
      </w:r>
      <w:r w:rsidR="004D588E" w:rsidRPr="004D588E">
        <w:rPr>
          <w:rFonts w:ascii="Times New Roman" w:hAnsi="Times New Roman" w:cs="Times New Roman"/>
        </w:rPr>
        <w:t>.</w:t>
      </w:r>
    </w:p>
    <w:bookmarkEnd w:id="9"/>
    <w:p w:rsidR="00BE7669" w:rsidRDefault="00BE7669" w:rsidP="005E1A91">
      <w:pPr>
        <w:rPr>
          <w:rFonts w:ascii="Times New Roman" w:hAnsi="Times New Roman" w:cs="Times New Roman"/>
        </w:rPr>
      </w:pPr>
    </w:p>
    <w:p w:rsidR="005E1A91" w:rsidRPr="005E1A91" w:rsidRDefault="005E1A91" w:rsidP="005E1A91">
      <w:pPr>
        <w:rPr>
          <w:rFonts w:ascii="Times New Roman" w:hAnsi="Times New Roman" w:cs="Times New Roman" w:hint="eastAsia"/>
        </w:rPr>
      </w:pPr>
    </w:p>
    <w:p w:rsidR="005E1A91" w:rsidRDefault="00EF61DD" w:rsidP="005E1A91">
      <w:pPr>
        <w:rPr>
          <w:rFonts w:ascii="Times New Roman" w:hAnsi="Times New Roman" w:cs="Times New Roman"/>
          <w:b/>
          <w:bCs/>
          <w:u w:val="single"/>
        </w:rPr>
      </w:pPr>
      <w:r>
        <w:rPr>
          <w:rFonts w:ascii="Times New Roman" w:hAnsi="Times New Roman" w:cs="Times New Roman"/>
          <w:b/>
          <w:bCs/>
          <w:u w:val="single"/>
        </w:rPr>
        <w:t>4.</w:t>
      </w:r>
      <w:r>
        <w:rPr>
          <w:rFonts w:ascii="Times New Roman" w:hAnsi="Times New Roman" w:cs="Times New Roman"/>
          <w:b/>
          <w:bCs/>
          <w:u w:val="single"/>
        </w:rPr>
        <w:tab/>
      </w:r>
      <w:r w:rsidRPr="005E1A91">
        <w:rPr>
          <w:rFonts w:ascii="Times New Roman" w:hAnsi="Times New Roman" w:cs="Times New Roman"/>
          <w:b/>
          <w:bCs/>
          <w:u w:val="single"/>
        </w:rPr>
        <w:t>LITERATURE REVIEW</w:t>
      </w:r>
    </w:p>
    <w:p w:rsidR="001B58CC" w:rsidRDefault="001B58CC" w:rsidP="005E1A91">
      <w:pPr>
        <w:rPr>
          <w:rFonts w:ascii="Times New Roman" w:hAnsi="Times New Roman" w:cs="Times New Roman"/>
          <w:b/>
          <w:bCs/>
          <w:u w:val="single"/>
        </w:rPr>
      </w:pPr>
    </w:p>
    <w:p w:rsidR="00DE2C43" w:rsidRPr="00DE2C43" w:rsidRDefault="00DE2C43" w:rsidP="00DE2C43">
      <w:pPr>
        <w:rPr>
          <w:rFonts w:ascii="Times New Roman" w:hAnsi="Times New Roman" w:cs="Times New Roman"/>
          <w:b/>
          <w:bCs/>
          <w:u w:val="single"/>
        </w:rPr>
      </w:pPr>
      <w:r w:rsidRPr="00DE2C43">
        <w:rPr>
          <w:rFonts w:ascii="Times New Roman" w:hAnsi="Times New Roman" w:cs="Times New Roman"/>
          <w:b/>
          <w:bCs/>
          <w:u w:val="single"/>
        </w:rPr>
        <w:t>Service Quality</w:t>
      </w:r>
    </w:p>
    <w:p w:rsidR="001B58CC" w:rsidRDefault="00DE2C43" w:rsidP="00DE2C43">
      <w:pPr>
        <w:jc w:val="both"/>
        <w:rPr>
          <w:rFonts w:ascii="Times New Roman" w:hAnsi="Times New Roman" w:cs="Times New Roman"/>
        </w:rPr>
      </w:pPr>
      <w:r w:rsidRPr="00DE2C43">
        <w:rPr>
          <w:rFonts w:ascii="Times New Roman" w:hAnsi="Times New Roman" w:cs="Times New Roman"/>
        </w:rPr>
        <w:t xml:space="preserve">During the past few decades, service quality is a hot topic for academic research during past few ten years. The concept of service quality is abstractive and elusive as there are three characteristics which are unique regard to services. Parasuraman et al (1988) determined them as intangibility, heterogeneity, and inseparability of production and consumption. The importance of service quality for businesses has gained considerable research attention (Ahmad </w:t>
      </w:r>
      <w:r w:rsidR="00B42DDC">
        <w:rPr>
          <w:rFonts w:ascii="Times New Roman" w:hAnsi="Times New Roman" w:cs="Times New Roman"/>
        </w:rPr>
        <w:t>&amp;</w:t>
      </w:r>
      <w:r w:rsidRPr="00DE2C43">
        <w:rPr>
          <w:rFonts w:ascii="Times New Roman" w:hAnsi="Times New Roman" w:cs="Times New Roman"/>
        </w:rPr>
        <w:t xml:space="preserve"> Chiasakul, 2005; Ellis et al., 2003).</w:t>
      </w:r>
    </w:p>
    <w:p w:rsidR="00DE2C43" w:rsidRDefault="00DE2C43" w:rsidP="00DE2C43">
      <w:pPr>
        <w:jc w:val="both"/>
        <w:rPr>
          <w:rFonts w:ascii="Times New Roman" w:hAnsi="Times New Roman" w:cs="Times New Roman"/>
        </w:rPr>
      </w:pPr>
    </w:p>
    <w:p w:rsidR="00DE2C43" w:rsidRDefault="00DE2C43" w:rsidP="00DE2C43">
      <w:pPr>
        <w:jc w:val="both"/>
        <w:rPr>
          <w:rFonts w:ascii="Times New Roman" w:hAnsi="Times New Roman" w:cs="Times New Roman"/>
        </w:rPr>
      </w:pPr>
      <w:r w:rsidRPr="00DE2C43">
        <w:rPr>
          <w:rFonts w:ascii="Times New Roman" w:hAnsi="Times New Roman" w:cs="Times New Roman"/>
        </w:rPr>
        <w:t>Parasuraman et al. (1988) stated that “service quality is a comparison between expectations and performance” Expectation refers to what customer expect that a company should provide. Performance refers to the perceived value of the service performance. Other researchers had a similar point of view (Gronroos, 1990). In general, service quality can be regarded as the customers’ perceptions of service performance.</w:t>
      </w:r>
    </w:p>
    <w:p w:rsidR="00DE2C43" w:rsidRDefault="00DE2C43" w:rsidP="00DE2C43">
      <w:pPr>
        <w:jc w:val="both"/>
        <w:rPr>
          <w:rFonts w:ascii="Times New Roman" w:hAnsi="Times New Roman" w:cs="Times New Roman"/>
        </w:rPr>
      </w:pPr>
    </w:p>
    <w:p w:rsidR="00DE2C43" w:rsidRPr="00DE2C43" w:rsidRDefault="00DE2C43" w:rsidP="00DE2C43">
      <w:pPr>
        <w:jc w:val="both"/>
        <w:rPr>
          <w:rFonts w:ascii="Times New Roman" w:hAnsi="Times New Roman" w:cs="Times New Roman"/>
          <w:b/>
          <w:bCs/>
          <w:u w:val="single"/>
        </w:rPr>
      </w:pPr>
      <w:r w:rsidRPr="00DE2C43">
        <w:rPr>
          <w:rFonts w:ascii="Times New Roman" w:hAnsi="Times New Roman" w:cs="Times New Roman"/>
          <w:b/>
          <w:bCs/>
          <w:u w:val="single"/>
        </w:rPr>
        <w:t>E-service Quality</w:t>
      </w:r>
    </w:p>
    <w:p w:rsidR="00DE2C43" w:rsidRDefault="00DE2C43" w:rsidP="00DE2C43">
      <w:pPr>
        <w:jc w:val="both"/>
        <w:rPr>
          <w:rFonts w:ascii="Times New Roman" w:hAnsi="Times New Roman" w:cs="Times New Roman"/>
        </w:rPr>
      </w:pPr>
      <w:r w:rsidRPr="00DE2C43">
        <w:rPr>
          <w:rFonts w:ascii="Times New Roman" w:hAnsi="Times New Roman" w:cs="Times New Roman"/>
        </w:rPr>
        <w:t>Zeithaml et al. (2000) and Parasuraman et al. (2005) defined e-service as “the extent to which a web site facilitates efficient and effective shopping, purchasing, and delivery of products or services”. Parasuraman et al. also discussed e-services is provided through an electronic way such as internet and these transactions initiate with a great degree of controlled by the consumer. In e-service, the customers contact or interact with the service companies through information technology, such as their websites or web-based application i.e., customers need to completely depend on information technology to receive the service.</w:t>
      </w:r>
    </w:p>
    <w:p w:rsidR="00DE2C43" w:rsidRDefault="00DE2C43" w:rsidP="00DE2C43">
      <w:pPr>
        <w:jc w:val="both"/>
        <w:rPr>
          <w:rFonts w:ascii="Times New Roman" w:hAnsi="Times New Roman" w:cs="Times New Roman" w:hint="eastAsia"/>
        </w:rPr>
      </w:pPr>
    </w:p>
    <w:p w:rsidR="00DE2C43" w:rsidRDefault="00DE2C43" w:rsidP="00DE2C43">
      <w:pPr>
        <w:jc w:val="both"/>
        <w:rPr>
          <w:rFonts w:ascii="Times New Roman" w:hAnsi="Times New Roman" w:cs="Times New Roman"/>
        </w:rPr>
      </w:pPr>
      <w:r w:rsidRPr="00DE2C43">
        <w:rPr>
          <w:rFonts w:ascii="Times New Roman" w:hAnsi="Times New Roman" w:cs="Times New Roman"/>
        </w:rPr>
        <w:t xml:space="preserve">Blut et al. (2015) had conducted a meta-analytic review on conception framework of measurement scales for e-service quality. And based on the review, Blut (2016) </w:t>
      </w:r>
      <w:r w:rsidRPr="00DE2C43">
        <w:rPr>
          <w:rFonts w:ascii="Times New Roman" w:hAnsi="Times New Roman" w:cs="Times New Roman"/>
        </w:rPr>
        <w:lastRenderedPageBreak/>
        <w:t>introduced a hierarchical model for e-service quality. Widely used scales such as WebQual and E SERVQUAL were contrasted and a better and updated construct of scale (Blut’s model) was developed and proofed by research results. Blut et al. (2015) had conducted a meta-analytic review on conception framework of measurement scales for e-service quality. And based on the review, Blut (2016) introduced a hierarchical model for e-service quality. Widely used scales such as WebQual and E SERVQUAL were contrasted and a better and updated construct of scale (Blut’s model) was developed and proofed by research results.</w:t>
      </w:r>
    </w:p>
    <w:p w:rsidR="00DE2C43" w:rsidRDefault="00DE2C43" w:rsidP="00DE2C43">
      <w:pPr>
        <w:jc w:val="both"/>
        <w:rPr>
          <w:rFonts w:ascii="Times New Roman" w:hAnsi="Times New Roman" w:cs="Times New Roman"/>
        </w:rPr>
      </w:pPr>
    </w:p>
    <w:p w:rsidR="00DE2C43" w:rsidRPr="00DE2C43" w:rsidRDefault="00DE2C43" w:rsidP="00DE2C43">
      <w:pPr>
        <w:jc w:val="both"/>
        <w:rPr>
          <w:rFonts w:ascii="Times New Roman" w:hAnsi="Times New Roman" w:cs="Times New Roman"/>
          <w:b/>
          <w:bCs/>
          <w:u w:val="single"/>
        </w:rPr>
      </w:pPr>
      <w:r>
        <w:rPr>
          <w:rFonts w:ascii="Times New Roman" w:hAnsi="Times New Roman" w:cs="Times New Roman"/>
          <w:b/>
          <w:bCs/>
          <w:u w:val="single"/>
        </w:rPr>
        <w:t>M-s</w:t>
      </w:r>
      <w:r w:rsidRPr="00DE2C43">
        <w:rPr>
          <w:rFonts w:ascii="Times New Roman" w:hAnsi="Times New Roman" w:cs="Times New Roman"/>
          <w:b/>
          <w:bCs/>
          <w:u w:val="single"/>
        </w:rPr>
        <w:t>ervice Quality</w:t>
      </w:r>
    </w:p>
    <w:p w:rsidR="00DE2C43" w:rsidRPr="00DE2C43" w:rsidRDefault="00DE2C43" w:rsidP="00DE2C43">
      <w:pPr>
        <w:jc w:val="both"/>
        <w:rPr>
          <w:rFonts w:ascii="Times New Roman" w:hAnsi="Times New Roman" w:cs="Times New Roman" w:hint="eastAsia"/>
        </w:rPr>
      </w:pPr>
      <w:r w:rsidRPr="00DE2C43">
        <w:rPr>
          <w:rFonts w:ascii="Times New Roman" w:hAnsi="Times New Roman" w:cs="Times New Roman"/>
        </w:rPr>
        <w:t>Kannan and Li (2017) and Venkatesh et al. (2017) stated that it is necessary to understand the features of mobile devices in order to conceptualize mobile service quality (m-service quality). by a point of view of technology, there is several features differ from desktop computer by comparison with tablet and smart phone.</w:t>
      </w:r>
    </w:p>
    <w:p w:rsidR="001B58CC" w:rsidRDefault="001B58CC" w:rsidP="005E1A91">
      <w:pPr>
        <w:rPr>
          <w:rFonts w:ascii="Times New Roman" w:hAnsi="Times New Roman" w:cs="Times New Roman" w:hint="eastAsia"/>
          <w:b/>
          <w:bCs/>
          <w:u w:val="single"/>
        </w:rPr>
      </w:pPr>
    </w:p>
    <w:p w:rsidR="001B58CC" w:rsidRDefault="001B58CC" w:rsidP="001B58CC">
      <w:pPr>
        <w:jc w:val="both"/>
        <w:rPr>
          <w:rFonts w:ascii="Times New Roman" w:hAnsi="Times New Roman" w:cs="Times New Roman"/>
        </w:rPr>
      </w:pPr>
      <w:r w:rsidRPr="001B58CC">
        <w:rPr>
          <w:rFonts w:ascii="Times New Roman" w:hAnsi="Times New Roman" w:cs="Times New Roman"/>
        </w:rPr>
        <w:t>It is fundamentally different from traditional physical and online store. (Kleijnen et al. 2007)</w:t>
      </w:r>
      <w:r>
        <w:rPr>
          <w:rFonts w:ascii="Times New Roman" w:hAnsi="Times New Roman" w:cs="Times New Roman"/>
        </w:rPr>
        <w:t xml:space="preserve"> </w:t>
      </w:r>
      <w:r w:rsidRPr="001B58CC">
        <w:rPr>
          <w:rFonts w:ascii="Times New Roman" w:hAnsi="Times New Roman" w:cs="Times New Roman"/>
        </w:rPr>
        <w:t>Most of existing researches regarding mobile service quality are still evaluated with a desktop-centric perspective (Yadav &amp; Pavlou</w:t>
      </w:r>
      <w:r w:rsidR="00B42DDC">
        <w:rPr>
          <w:rFonts w:ascii="Times New Roman" w:hAnsi="Times New Roman" w:cs="Times New Roman"/>
        </w:rPr>
        <w:t>,</w:t>
      </w:r>
      <w:r w:rsidRPr="001B58CC">
        <w:rPr>
          <w:rFonts w:ascii="Times New Roman" w:hAnsi="Times New Roman" w:cs="Times New Roman"/>
        </w:rPr>
        <w:t xml:space="preserve"> 2014), as it is usually according to the findings from the general electronic commerce context only (e.g., Huang et al. 2015; Salameh &amp; Bin Hassan 2015)</w:t>
      </w:r>
    </w:p>
    <w:p w:rsidR="001B58CC" w:rsidRDefault="001B58CC" w:rsidP="001B58CC">
      <w:pPr>
        <w:jc w:val="both"/>
        <w:rPr>
          <w:rFonts w:ascii="Times New Roman" w:hAnsi="Times New Roman" w:cs="Times New Roman"/>
        </w:rPr>
      </w:pPr>
    </w:p>
    <w:p w:rsidR="00DE2C43" w:rsidRDefault="001B58CC" w:rsidP="001B58CC">
      <w:pPr>
        <w:jc w:val="both"/>
        <w:rPr>
          <w:rFonts w:ascii="Times New Roman" w:hAnsi="Times New Roman" w:cs="Times New Roman"/>
        </w:rPr>
      </w:pPr>
      <w:r w:rsidRPr="001B58CC">
        <w:rPr>
          <w:rFonts w:ascii="Times New Roman" w:hAnsi="Times New Roman" w:cs="Times New Roman"/>
        </w:rPr>
        <w:t>Wang et al. (2015) considered that mobile device has limitation in size of display and input, battery power and processing capacity.</w:t>
      </w:r>
      <w:r>
        <w:rPr>
          <w:rFonts w:ascii="Times New Roman" w:hAnsi="Times New Roman" w:cs="Times New Roman"/>
        </w:rPr>
        <w:t xml:space="preserve"> </w:t>
      </w:r>
      <w:r w:rsidR="00DE2C43" w:rsidRPr="00DE2C43">
        <w:rPr>
          <w:rFonts w:ascii="Times New Roman" w:hAnsi="Times New Roman" w:cs="Times New Roman"/>
        </w:rPr>
        <w:t>Hoehle and Venkatesh (2015) also argue that although researches related to information system and interaction between human and system frequently studied m-service quality, they had missed mobile context as a critical factor. They normally focused on general usability of website without taking the unique features of mobile devices into account. With this background, Kaatz et al. (2017) firstly introduce dimension of ubiquity in measurement of m-service quality, on top of Blut’s model. However, very few researches are found for support Kaatz et al. conception framework.</w:t>
      </w:r>
      <w:r w:rsidR="0033698F">
        <w:rPr>
          <w:rFonts w:ascii="Times New Roman" w:hAnsi="Times New Roman" w:cs="Times New Roman"/>
        </w:rPr>
        <w:t xml:space="preserve"> In the analysis part of this research, t</w:t>
      </w:r>
      <w:r w:rsidR="002330A9">
        <w:rPr>
          <w:rFonts w:ascii="Times New Roman" w:hAnsi="Times New Roman" w:cs="Times New Roman"/>
        </w:rPr>
        <w:t xml:space="preserve">he </w:t>
      </w:r>
      <w:r w:rsidR="002330A9" w:rsidRPr="002330A9">
        <w:rPr>
          <w:rFonts w:ascii="Times New Roman" w:hAnsi="Times New Roman" w:cs="Times New Roman"/>
        </w:rPr>
        <w:t>concept</w:t>
      </w:r>
      <w:r w:rsidR="002330A9">
        <w:rPr>
          <w:rFonts w:ascii="Times New Roman" w:hAnsi="Times New Roman" w:cs="Times New Roman"/>
        </w:rPr>
        <w:t xml:space="preserve">ualization from </w:t>
      </w:r>
      <w:r w:rsidR="002330A9" w:rsidRPr="002330A9">
        <w:rPr>
          <w:rFonts w:ascii="Times New Roman" w:hAnsi="Times New Roman" w:cs="Times New Roman"/>
        </w:rPr>
        <w:t>Kaatz et al.</w:t>
      </w:r>
      <w:r w:rsidR="002330A9">
        <w:rPr>
          <w:rFonts w:ascii="Times New Roman" w:hAnsi="Times New Roman" w:cs="Times New Roman"/>
        </w:rPr>
        <w:t xml:space="preserve"> is used as a reference and a comparison </w:t>
      </w:r>
      <w:r w:rsidR="0033698F">
        <w:rPr>
          <w:rFonts w:ascii="Times New Roman" w:hAnsi="Times New Roman" w:cs="Times New Roman"/>
        </w:rPr>
        <w:t>is made from the research finding.</w:t>
      </w:r>
    </w:p>
    <w:p w:rsidR="00DE2C43" w:rsidRDefault="00DE2C43" w:rsidP="001B58CC">
      <w:pPr>
        <w:jc w:val="both"/>
        <w:rPr>
          <w:rFonts w:ascii="Times New Roman" w:hAnsi="Times New Roman" w:cs="Times New Roman"/>
        </w:rPr>
      </w:pPr>
    </w:p>
    <w:p w:rsidR="002F6883" w:rsidRPr="002F6883" w:rsidRDefault="002F6883" w:rsidP="001B58CC">
      <w:pPr>
        <w:jc w:val="both"/>
        <w:rPr>
          <w:rFonts w:ascii="Times New Roman" w:hAnsi="Times New Roman" w:cs="Times New Roman"/>
          <w:i/>
          <w:iCs/>
          <w:u w:val="single"/>
        </w:rPr>
      </w:pPr>
      <w:r w:rsidRPr="002F6883">
        <w:rPr>
          <w:rFonts w:ascii="Times New Roman" w:hAnsi="Times New Roman" w:cs="Times New Roman" w:hint="eastAsia"/>
          <w:i/>
          <w:iCs/>
          <w:u w:val="single"/>
        </w:rPr>
        <w:t>F</w:t>
      </w:r>
      <w:r w:rsidRPr="002F6883">
        <w:rPr>
          <w:rFonts w:ascii="Times New Roman" w:hAnsi="Times New Roman" w:cs="Times New Roman"/>
          <w:i/>
          <w:iCs/>
          <w:u w:val="single"/>
        </w:rPr>
        <w:t xml:space="preserve">igure 4.1 </w:t>
      </w:r>
      <w:r w:rsidRPr="002F6883">
        <w:rPr>
          <w:rFonts w:ascii="Times New Roman" w:hAnsi="Times New Roman" w:cs="Times New Roman"/>
          <w:i/>
          <w:iCs/>
          <w:u w:val="single"/>
        </w:rPr>
        <w:t>Conceptualization of Mobile Service Quality</w:t>
      </w:r>
      <w:r w:rsidRPr="002F6883">
        <w:rPr>
          <w:rFonts w:ascii="Times New Roman" w:hAnsi="Times New Roman" w:cs="Times New Roman"/>
          <w:i/>
          <w:iCs/>
          <w:u w:val="single"/>
        </w:rPr>
        <w:t xml:space="preserve"> introduced by </w:t>
      </w:r>
      <w:r w:rsidRPr="002F6883">
        <w:rPr>
          <w:rFonts w:ascii="Times New Roman" w:hAnsi="Times New Roman" w:cs="Times New Roman"/>
          <w:i/>
          <w:iCs/>
          <w:u w:val="single"/>
        </w:rPr>
        <w:t>Kaatz et al.</w:t>
      </w:r>
      <w:r w:rsidRPr="002F6883">
        <w:rPr>
          <w:rFonts w:ascii="Times New Roman" w:hAnsi="Times New Roman" w:cs="Times New Roman"/>
          <w:i/>
          <w:iCs/>
          <w:u w:val="single"/>
        </w:rPr>
        <w:t xml:space="preserve"> (2017)</w:t>
      </w:r>
    </w:p>
    <w:p w:rsidR="002F6883" w:rsidRDefault="002F6883" w:rsidP="001B58CC">
      <w:pPr>
        <w:jc w:val="both"/>
        <w:rPr>
          <w:rFonts w:ascii="Times New Roman" w:hAnsi="Times New Roman" w:cs="Times New Roman"/>
        </w:rPr>
      </w:pPr>
      <w:r w:rsidRPr="002F6883">
        <w:lastRenderedPageBreak/>
        <w:drawing>
          <wp:inline distT="0" distB="0" distL="0" distR="0" wp14:anchorId="2AFAB509" wp14:editId="5019AD75">
            <wp:extent cx="5274310" cy="1660525"/>
            <wp:effectExtent l="0" t="0" r="254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74310" cy="1660525"/>
                    </a:xfrm>
                    <a:prstGeom prst="rect">
                      <a:avLst/>
                    </a:prstGeom>
                  </pic:spPr>
                </pic:pic>
              </a:graphicData>
            </a:graphic>
          </wp:inline>
        </w:drawing>
      </w:r>
    </w:p>
    <w:p w:rsidR="002F6883" w:rsidRDefault="002F6883" w:rsidP="001B58CC">
      <w:pPr>
        <w:jc w:val="both"/>
        <w:rPr>
          <w:rFonts w:ascii="Times New Roman" w:hAnsi="Times New Roman" w:cs="Times New Roman"/>
        </w:rPr>
      </w:pPr>
    </w:p>
    <w:p w:rsidR="001B58CC" w:rsidRPr="001B58CC" w:rsidRDefault="001B58CC" w:rsidP="001B58CC">
      <w:pPr>
        <w:jc w:val="both"/>
        <w:rPr>
          <w:rFonts w:ascii="Times New Roman" w:hAnsi="Times New Roman" w:cs="Times New Roman" w:hint="eastAsia"/>
        </w:rPr>
      </w:pPr>
      <w:r w:rsidRPr="001B58CC">
        <w:rPr>
          <w:rFonts w:ascii="Times New Roman" w:hAnsi="Times New Roman" w:cs="Times New Roman"/>
        </w:rPr>
        <w:t xml:space="preserve">Existing </w:t>
      </w:r>
      <w:r w:rsidR="0033698F">
        <w:rPr>
          <w:rFonts w:ascii="Times New Roman" w:hAnsi="Times New Roman" w:cs="Times New Roman"/>
        </w:rPr>
        <w:t xml:space="preserve">mobile service quality </w:t>
      </w:r>
      <w:r w:rsidRPr="001B58CC">
        <w:rPr>
          <w:rFonts w:ascii="Times New Roman" w:hAnsi="Times New Roman" w:cs="Times New Roman"/>
        </w:rPr>
        <w:t xml:space="preserve">conceptual models very few concerns on the financial service industry. </w:t>
      </w:r>
      <w:r>
        <w:rPr>
          <w:rFonts w:ascii="Times New Roman" w:hAnsi="Times New Roman" w:cs="Times New Roman"/>
        </w:rPr>
        <w:t>e</w:t>
      </w:r>
      <w:r w:rsidRPr="001B58CC">
        <w:rPr>
          <w:rFonts w:ascii="Times New Roman" w:hAnsi="Times New Roman" w:cs="Times New Roman"/>
        </w:rPr>
        <w:t>.g, mobile value-added services (Kuo et al. 2009), mobile brokerage services (Lu et al. 2009)</w:t>
      </w:r>
      <w:r w:rsidR="002218B4">
        <w:rPr>
          <w:rFonts w:ascii="Times New Roman" w:hAnsi="Times New Roman" w:cs="Times New Roman"/>
        </w:rPr>
        <w:t>,</w:t>
      </w:r>
      <w:r w:rsidRPr="001B58CC">
        <w:rPr>
          <w:rFonts w:ascii="Times New Roman" w:hAnsi="Times New Roman" w:cs="Times New Roman"/>
        </w:rPr>
        <w:t xml:space="preserve"> </w:t>
      </w:r>
      <w:r w:rsidR="002218B4" w:rsidRPr="002218B4">
        <w:rPr>
          <w:rFonts w:ascii="Times New Roman" w:hAnsi="Times New Roman" w:cs="Times New Roman"/>
        </w:rPr>
        <w:t>mobile health services (Meigounpoory et al. 2014)</w:t>
      </w:r>
      <w:r w:rsidR="002218B4">
        <w:rPr>
          <w:rFonts w:ascii="Times New Roman" w:hAnsi="Times New Roman" w:cs="Times New Roman"/>
        </w:rPr>
        <w:t xml:space="preserve"> </w:t>
      </w:r>
      <w:r w:rsidRPr="001B58CC">
        <w:rPr>
          <w:rFonts w:ascii="Times New Roman" w:hAnsi="Times New Roman" w:cs="Times New Roman"/>
        </w:rPr>
        <w:t>and general mobile commerce (Kaatz et al. 2017)</w:t>
      </w:r>
    </w:p>
    <w:p w:rsidR="001B58CC" w:rsidRPr="00DE2C43" w:rsidRDefault="001B58CC" w:rsidP="005E1A91">
      <w:pPr>
        <w:rPr>
          <w:rFonts w:ascii="Times New Roman" w:hAnsi="Times New Roman" w:cs="Times New Roman" w:hint="eastAsia"/>
          <w:b/>
          <w:bCs/>
          <w:u w:val="single"/>
        </w:rPr>
      </w:pPr>
    </w:p>
    <w:p w:rsidR="005E1A91" w:rsidRPr="00172B04" w:rsidRDefault="00EF61DD" w:rsidP="005E1A91">
      <w:pPr>
        <w:rPr>
          <w:rFonts w:ascii="Times New Roman" w:hAnsi="Times New Roman" w:cs="Times New Roman"/>
          <w:b/>
          <w:bCs/>
          <w:u w:val="single"/>
        </w:rPr>
      </w:pPr>
      <w:r>
        <w:rPr>
          <w:rFonts w:ascii="Times New Roman" w:hAnsi="Times New Roman" w:cs="Times New Roman"/>
          <w:b/>
          <w:bCs/>
          <w:u w:val="single"/>
        </w:rPr>
        <w:t>5.</w:t>
      </w:r>
      <w:r>
        <w:rPr>
          <w:rFonts w:ascii="Times New Roman" w:hAnsi="Times New Roman" w:cs="Times New Roman"/>
          <w:b/>
          <w:bCs/>
          <w:u w:val="single"/>
        </w:rPr>
        <w:tab/>
      </w:r>
      <w:r w:rsidRPr="00172B04">
        <w:rPr>
          <w:rFonts w:ascii="Times New Roman" w:hAnsi="Times New Roman" w:cs="Times New Roman"/>
          <w:b/>
          <w:bCs/>
          <w:u w:val="single"/>
        </w:rPr>
        <w:t>DESCRIPTION OF CONTEXT AND PARTICIPANTS</w:t>
      </w:r>
    </w:p>
    <w:p w:rsidR="004C09BD" w:rsidRDefault="004C09BD" w:rsidP="005E1A91">
      <w:pPr>
        <w:autoSpaceDE w:val="0"/>
        <w:autoSpaceDN w:val="0"/>
        <w:adjustRightInd w:val="0"/>
        <w:jc w:val="both"/>
        <w:rPr>
          <w:rFonts w:ascii="Times New Roman" w:hAnsi="Times New Roman" w:cs="Times New Roman"/>
          <w:kern w:val="0"/>
          <w:szCs w:val="24"/>
        </w:rPr>
      </w:pPr>
    </w:p>
    <w:p w:rsidR="005E1A91" w:rsidRPr="00B565F0" w:rsidRDefault="005E1A91" w:rsidP="005E1A91">
      <w:pPr>
        <w:autoSpaceDE w:val="0"/>
        <w:autoSpaceDN w:val="0"/>
        <w:adjustRightInd w:val="0"/>
        <w:jc w:val="both"/>
        <w:rPr>
          <w:rFonts w:ascii="Times New Roman" w:hAnsi="Times New Roman" w:cs="Times New Roman"/>
          <w:kern w:val="0"/>
          <w:szCs w:val="24"/>
        </w:rPr>
      </w:pPr>
      <w:r>
        <w:rPr>
          <w:rFonts w:ascii="Times New Roman" w:hAnsi="Times New Roman" w:cs="Times New Roman"/>
          <w:kern w:val="0"/>
          <w:szCs w:val="24"/>
        </w:rPr>
        <w:t xml:space="preserve">This research is used focus group to collect data. </w:t>
      </w:r>
      <w:r w:rsidRPr="002457AD">
        <w:rPr>
          <w:rFonts w:ascii="Times New Roman" w:hAnsi="Times New Roman" w:cs="Times New Roman"/>
          <w:kern w:val="0"/>
          <w:szCs w:val="24"/>
        </w:rPr>
        <w:t xml:space="preserve">It composed of various participants and performed interactively discussion </w:t>
      </w:r>
      <w:r w:rsidR="009B6DEF" w:rsidRPr="009B6DEF">
        <w:rPr>
          <w:rFonts w:ascii="Times New Roman" w:hAnsi="Times New Roman" w:cs="Times New Roman"/>
          <w:kern w:val="0"/>
          <w:szCs w:val="24"/>
        </w:rPr>
        <w:t xml:space="preserve">their perceptions, opinions, beliefs, and attitudes towards </w:t>
      </w:r>
      <w:r w:rsidRPr="002457AD">
        <w:rPr>
          <w:rFonts w:ascii="Times New Roman" w:hAnsi="Times New Roman" w:cs="Times New Roman"/>
          <w:kern w:val="0"/>
          <w:szCs w:val="24"/>
        </w:rPr>
        <w:t>with a specific research topic (Calder 1977).</w:t>
      </w:r>
      <w:r>
        <w:rPr>
          <w:rFonts w:ascii="Times New Roman" w:hAnsi="Times New Roman" w:cs="Times New Roman"/>
          <w:kern w:val="0"/>
          <w:szCs w:val="24"/>
        </w:rPr>
        <w:t xml:space="preserve"> </w:t>
      </w:r>
      <w:r w:rsidR="002330A9">
        <w:rPr>
          <w:rFonts w:ascii="Times New Roman" w:hAnsi="Times New Roman" w:cs="Times New Roman"/>
          <w:kern w:val="0"/>
          <w:szCs w:val="24"/>
        </w:rPr>
        <w:t xml:space="preserve">The target participants are individuals who take part in investment seminar about securities. </w:t>
      </w:r>
      <w:r w:rsidR="00C21B01" w:rsidRPr="00C21B01">
        <w:rPr>
          <w:rFonts w:ascii="Times New Roman" w:hAnsi="Times New Roman" w:cs="Times New Roman"/>
          <w:kern w:val="0"/>
          <w:szCs w:val="24"/>
        </w:rPr>
        <w:t xml:space="preserve">An invitation letter with a </w:t>
      </w:r>
      <w:r w:rsidR="001D3913">
        <w:rPr>
          <w:rFonts w:ascii="Times New Roman" w:hAnsi="Times New Roman" w:cs="Times New Roman"/>
          <w:kern w:val="0"/>
          <w:szCs w:val="24"/>
        </w:rPr>
        <w:t>statement</w:t>
      </w:r>
      <w:r w:rsidR="00C21B01" w:rsidRPr="00C21B01">
        <w:rPr>
          <w:rFonts w:ascii="Times New Roman" w:hAnsi="Times New Roman" w:cs="Times New Roman"/>
          <w:kern w:val="0"/>
          <w:szCs w:val="24"/>
        </w:rPr>
        <w:t xml:space="preserve"> letter was disturbed </w:t>
      </w:r>
      <w:r w:rsidR="00C21B01" w:rsidRPr="00B565F0">
        <w:rPr>
          <w:rFonts w:ascii="Times New Roman" w:hAnsi="Times New Roman" w:cs="Times New Roman"/>
          <w:kern w:val="0"/>
          <w:szCs w:val="24"/>
        </w:rPr>
        <w:t xml:space="preserve">to each participant before starting the focus group discussion. The </w:t>
      </w:r>
      <w:r w:rsidR="001616F5" w:rsidRPr="001616F5">
        <w:rPr>
          <w:rFonts w:ascii="Times New Roman" w:hAnsi="Times New Roman" w:cs="Times New Roman"/>
          <w:kern w:val="0"/>
          <w:szCs w:val="24"/>
        </w:rPr>
        <w:t>statement</w:t>
      </w:r>
      <w:r w:rsidR="00C21B01" w:rsidRPr="00B565F0">
        <w:rPr>
          <w:rFonts w:ascii="Times New Roman" w:hAnsi="Times New Roman" w:cs="Times New Roman"/>
          <w:kern w:val="0"/>
          <w:szCs w:val="24"/>
        </w:rPr>
        <w:t xml:space="preserve"> letter </w:t>
      </w:r>
      <w:bookmarkStart w:id="11" w:name="_Hlk24401563"/>
      <w:r w:rsidR="00C21B01" w:rsidRPr="00B565F0">
        <w:rPr>
          <w:rFonts w:ascii="Times New Roman" w:hAnsi="Times New Roman" w:cs="Times New Roman"/>
          <w:kern w:val="0"/>
          <w:szCs w:val="24"/>
        </w:rPr>
        <w:t>provides a general background of the research and let participants to understand what they need</w:t>
      </w:r>
      <w:r w:rsidR="001D3913">
        <w:rPr>
          <w:rFonts w:ascii="Times New Roman" w:hAnsi="Times New Roman" w:cs="Times New Roman"/>
          <w:kern w:val="0"/>
          <w:szCs w:val="24"/>
        </w:rPr>
        <w:t>ed</w:t>
      </w:r>
      <w:r w:rsidR="00C21B01" w:rsidRPr="00B565F0">
        <w:rPr>
          <w:rFonts w:ascii="Times New Roman" w:hAnsi="Times New Roman" w:cs="Times New Roman"/>
          <w:kern w:val="0"/>
          <w:szCs w:val="24"/>
        </w:rPr>
        <w:t xml:space="preserve"> to do, risk</w:t>
      </w:r>
      <w:r w:rsidR="001D3913">
        <w:rPr>
          <w:rFonts w:ascii="Times New Roman" w:hAnsi="Times New Roman" w:cs="Times New Roman"/>
          <w:kern w:val="0"/>
          <w:szCs w:val="24"/>
        </w:rPr>
        <w:t>s</w:t>
      </w:r>
      <w:r w:rsidR="00C21B01" w:rsidRPr="00B565F0">
        <w:rPr>
          <w:rFonts w:ascii="Times New Roman" w:hAnsi="Times New Roman" w:cs="Times New Roman"/>
          <w:kern w:val="0"/>
          <w:szCs w:val="24"/>
        </w:rPr>
        <w:t xml:space="preserve"> suffered, right</w:t>
      </w:r>
      <w:r w:rsidR="001D3913">
        <w:rPr>
          <w:rFonts w:ascii="Times New Roman" w:hAnsi="Times New Roman" w:cs="Times New Roman"/>
          <w:kern w:val="0"/>
          <w:szCs w:val="24"/>
        </w:rPr>
        <w:t>s</w:t>
      </w:r>
      <w:r w:rsidR="00C21B01" w:rsidRPr="00B565F0">
        <w:rPr>
          <w:rFonts w:ascii="Times New Roman" w:hAnsi="Times New Roman" w:cs="Times New Roman"/>
          <w:kern w:val="0"/>
          <w:szCs w:val="24"/>
        </w:rPr>
        <w:t xml:space="preserve"> and protection they will have</w:t>
      </w:r>
      <w:bookmarkEnd w:id="11"/>
      <w:r w:rsidR="00C21B01" w:rsidRPr="00B565F0">
        <w:rPr>
          <w:rFonts w:ascii="Times New Roman" w:hAnsi="Times New Roman" w:cs="Times New Roman"/>
          <w:kern w:val="0"/>
          <w:szCs w:val="24"/>
        </w:rPr>
        <w:t xml:space="preserve">. </w:t>
      </w:r>
      <w:r w:rsidR="00B565F0">
        <w:rPr>
          <w:rFonts w:ascii="Times New Roman" w:hAnsi="Times New Roman" w:cs="Times New Roman"/>
          <w:kern w:val="0"/>
          <w:szCs w:val="24"/>
        </w:rPr>
        <w:t>And a very short questionnaire with 3 questions are embraced in the consent letter to g</w:t>
      </w:r>
      <w:r w:rsidR="00B565F0" w:rsidRPr="00B565F0">
        <w:rPr>
          <w:rFonts w:ascii="Times New Roman" w:hAnsi="Times New Roman" w:cs="Times New Roman" w:hint="eastAsia"/>
          <w:kern w:val="0"/>
          <w:szCs w:val="24"/>
        </w:rPr>
        <w:t>et information on participants' profile experience on securities brokerage</w:t>
      </w:r>
      <w:r w:rsidR="00B565F0">
        <w:rPr>
          <w:rFonts w:ascii="Times New Roman" w:hAnsi="Times New Roman" w:cs="Times New Roman"/>
          <w:kern w:val="0"/>
          <w:szCs w:val="24"/>
        </w:rPr>
        <w:t xml:space="preserve"> services. </w:t>
      </w:r>
      <w:r w:rsidR="00C21B01" w:rsidRPr="00B565F0">
        <w:rPr>
          <w:rFonts w:ascii="Times New Roman" w:hAnsi="Times New Roman" w:cs="Times New Roman"/>
          <w:kern w:val="0"/>
          <w:szCs w:val="24"/>
        </w:rPr>
        <w:t xml:space="preserve">13 </w:t>
      </w:r>
      <w:r w:rsidR="002330A9" w:rsidRPr="00B565F0">
        <w:rPr>
          <w:rFonts w:ascii="Times New Roman" w:hAnsi="Times New Roman" w:cs="Times New Roman"/>
          <w:kern w:val="0"/>
          <w:szCs w:val="24"/>
        </w:rPr>
        <w:t>individuals were responded and t</w:t>
      </w:r>
      <w:r w:rsidRPr="00B565F0">
        <w:rPr>
          <w:rFonts w:ascii="Times New Roman" w:hAnsi="Times New Roman" w:cs="Times New Roman"/>
          <w:kern w:val="0"/>
          <w:szCs w:val="24"/>
        </w:rPr>
        <w:t>here were two force groups conducted with 5 members each who were selected based on specific criteria</w:t>
      </w:r>
      <w:r w:rsidR="002330A9" w:rsidRPr="00B565F0">
        <w:rPr>
          <w:rFonts w:ascii="Times New Roman" w:hAnsi="Times New Roman" w:cs="Times New Roman"/>
          <w:kern w:val="0"/>
          <w:szCs w:val="24"/>
        </w:rPr>
        <w:t xml:space="preserve"> finally</w:t>
      </w:r>
      <w:r w:rsidRPr="00B565F0">
        <w:rPr>
          <w:rFonts w:ascii="Times New Roman" w:hAnsi="Times New Roman" w:cs="Times New Roman"/>
          <w:kern w:val="0"/>
          <w:szCs w:val="24"/>
        </w:rPr>
        <w:t>. There is an ideal number of participants for brainstorm studies represented in focus groups (Fern 1982) to ensure the basic motivations of focus groups such as consensus-building and group dynamic (Calder 1977). The</w:t>
      </w:r>
      <w:r w:rsidR="002330A9" w:rsidRPr="00B565F0">
        <w:rPr>
          <w:rFonts w:ascii="Times New Roman" w:hAnsi="Times New Roman" w:cs="Times New Roman"/>
          <w:kern w:val="0"/>
          <w:szCs w:val="24"/>
        </w:rPr>
        <w:t xml:space="preserve"> participants</w:t>
      </w:r>
      <w:r w:rsidRPr="00B565F0">
        <w:rPr>
          <w:rFonts w:ascii="Times New Roman" w:hAnsi="Times New Roman" w:cs="Times New Roman"/>
          <w:kern w:val="0"/>
          <w:szCs w:val="24"/>
        </w:rPr>
        <w:t xml:space="preserve"> included retail and professional investors (</w:t>
      </w:r>
      <w:r w:rsidR="002330A9" w:rsidRPr="00B565F0">
        <w:rPr>
          <w:rFonts w:ascii="Times New Roman" w:hAnsi="Times New Roman" w:cs="Times New Roman"/>
          <w:kern w:val="0"/>
          <w:szCs w:val="24"/>
        </w:rPr>
        <w:t>6</w:t>
      </w:r>
      <w:r w:rsidRPr="00B565F0">
        <w:rPr>
          <w:rFonts w:ascii="Times New Roman" w:hAnsi="Times New Roman" w:cs="Times New Roman"/>
          <w:kern w:val="0"/>
          <w:szCs w:val="24"/>
        </w:rPr>
        <w:t xml:space="preserve"> + </w:t>
      </w:r>
      <w:r w:rsidR="002330A9" w:rsidRPr="00B565F0">
        <w:rPr>
          <w:rFonts w:ascii="Times New Roman" w:hAnsi="Times New Roman" w:cs="Times New Roman"/>
          <w:kern w:val="0"/>
          <w:szCs w:val="24"/>
        </w:rPr>
        <w:t>2</w:t>
      </w:r>
      <w:r w:rsidRPr="00B565F0">
        <w:rPr>
          <w:rFonts w:ascii="Times New Roman" w:hAnsi="Times New Roman" w:cs="Times New Roman"/>
          <w:kern w:val="0"/>
          <w:szCs w:val="24"/>
        </w:rPr>
        <w:t>) and frontline staffs of securities brokers (</w:t>
      </w:r>
      <w:r w:rsidR="002330A9" w:rsidRPr="00B565F0">
        <w:rPr>
          <w:rFonts w:ascii="Times New Roman" w:hAnsi="Times New Roman" w:cs="Times New Roman"/>
          <w:kern w:val="0"/>
          <w:szCs w:val="24"/>
        </w:rPr>
        <w:t>2</w:t>
      </w:r>
      <w:r w:rsidRPr="00B565F0">
        <w:rPr>
          <w:rFonts w:ascii="Times New Roman" w:hAnsi="Times New Roman" w:cs="Times New Roman"/>
          <w:kern w:val="0"/>
          <w:szCs w:val="24"/>
        </w:rPr>
        <w:t xml:space="preserve">) </w:t>
      </w:r>
      <w:r w:rsidR="004C09BD" w:rsidRPr="00B565F0">
        <w:rPr>
          <w:rFonts w:ascii="Times New Roman" w:hAnsi="Times New Roman" w:cs="Times New Roman"/>
          <w:kern w:val="0"/>
          <w:szCs w:val="24"/>
        </w:rPr>
        <w:t xml:space="preserve">in </w:t>
      </w:r>
      <w:r w:rsidRPr="00B565F0">
        <w:rPr>
          <w:rFonts w:ascii="Times New Roman" w:hAnsi="Times New Roman" w:cs="Times New Roman"/>
          <w:kern w:val="0"/>
          <w:szCs w:val="24"/>
        </w:rPr>
        <w:t>each group. They are experienced in mobile financial service regarding securities brokerage</w:t>
      </w:r>
      <w:r w:rsidR="004C09BD" w:rsidRPr="00B565F0">
        <w:rPr>
          <w:rFonts w:ascii="Times New Roman" w:hAnsi="Times New Roman" w:cs="Times New Roman"/>
          <w:kern w:val="0"/>
          <w:szCs w:val="24"/>
        </w:rPr>
        <w:t xml:space="preserve"> more than one year and they are frequently using such service</w:t>
      </w:r>
      <w:r w:rsidRPr="00B565F0">
        <w:rPr>
          <w:rFonts w:ascii="Times New Roman" w:hAnsi="Times New Roman" w:cs="Times New Roman"/>
          <w:kern w:val="0"/>
          <w:szCs w:val="24"/>
        </w:rPr>
        <w:t>.</w:t>
      </w:r>
      <w:r w:rsidR="004C09BD" w:rsidRPr="00B565F0">
        <w:rPr>
          <w:rFonts w:ascii="Times New Roman" w:hAnsi="Times New Roman" w:cs="Times New Roman"/>
          <w:kern w:val="0"/>
          <w:szCs w:val="24"/>
        </w:rPr>
        <w:t xml:space="preserve"> For example, 10 times per week.</w:t>
      </w:r>
      <w:r w:rsidRPr="00B565F0">
        <w:rPr>
          <w:rFonts w:ascii="Times New Roman" w:hAnsi="Times New Roman" w:cs="Times New Roman"/>
          <w:kern w:val="0"/>
          <w:szCs w:val="24"/>
        </w:rPr>
        <w:t xml:space="preserve"> The force groups were conducted after two investment seminars held in early October 2019</w:t>
      </w:r>
      <w:r w:rsidR="004C09BD" w:rsidRPr="00B565F0">
        <w:rPr>
          <w:rFonts w:ascii="Times New Roman" w:hAnsi="Times New Roman" w:cs="Times New Roman"/>
          <w:kern w:val="0"/>
          <w:szCs w:val="24"/>
        </w:rPr>
        <w:t xml:space="preserve"> which is organized by two different securities brokerage firms</w:t>
      </w:r>
      <w:r w:rsidRPr="00B565F0">
        <w:rPr>
          <w:rFonts w:ascii="Times New Roman" w:hAnsi="Times New Roman" w:cs="Times New Roman"/>
          <w:kern w:val="0"/>
          <w:szCs w:val="24"/>
        </w:rPr>
        <w:t xml:space="preserve">. </w:t>
      </w:r>
      <w:r w:rsidR="00C21B01" w:rsidRPr="00B565F0">
        <w:rPr>
          <w:rFonts w:ascii="Times New Roman" w:hAnsi="Times New Roman" w:cs="Times New Roman"/>
          <w:kern w:val="0"/>
          <w:szCs w:val="24"/>
        </w:rPr>
        <w:t xml:space="preserve">The constitution of focus groups, discussion procedures and data collection </w:t>
      </w:r>
      <w:r w:rsidR="002218B4">
        <w:rPr>
          <w:rFonts w:ascii="Times New Roman" w:hAnsi="Times New Roman" w:cs="Times New Roman"/>
          <w:kern w:val="0"/>
          <w:szCs w:val="24"/>
        </w:rPr>
        <w:t>steps</w:t>
      </w:r>
      <w:r w:rsidRPr="00B565F0">
        <w:rPr>
          <w:rFonts w:ascii="Times New Roman" w:hAnsi="Times New Roman" w:cs="Times New Roman"/>
          <w:kern w:val="0"/>
          <w:szCs w:val="24"/>
        </w:rPr>
        <w:t xml:space="preserve"> were compiled as homogeneous as possible, s</w:t>
      </w:r>
      <w:r w:rsidR="002218B4">
        <w:rPr>
          <w:rFonts w:ascii="Times New Roman" w:hAnsi="Times New Roman" w:cs="Times New Roman"/>
          <w:kern w:val="0"/>
          <w:szCs w:val="24"/>
        </w:rPr>
        <w:t xml:space="preserve">o as to </w:t>
      </w:r>
      <w:r w:rsidRPr="00B565F0">
        <w:rPr>
          <w:rFonts w:ascii="Times New Roman" w:hAnsi="Times New Roman" w:cs="Times New Roman"/>
          <w:kern w:val="0"/>
          <w:szCs w:val="24"/>
        </w:rPr>
        <w:t xml:space="preserve">the </w:t>
      </w:r>
      <w:r w:rsidR="002218B4">
        <w:rPr>
          <w:rFonts w:ascii="Times New Roman" w:hAnsi="Times New Roman" w:cs="Times New Roman"/>
          <w:kern w:val="0"/>
          <w:szCs w:val="24"/>
        </w:rPr>
        <w:t>participants</w:t>
      </w:r>
      <w:r w:rsidRPr="00B565F0">
        <w:rPr>
          <w:rFonts w:ascii="Times New Roman" w:hAnsi="Times New Roman" w:cs="Times New Roman"/>
          <w:kern w:val="0"/>
          <w:szCs w:val="24"/>
        </w:rPr>
        <w:t xml:space="preserve"> share common </w:t>
      </w:r>
      <w:r w:rsidR="002218B4">
        <w:rPr>
          <w:rFonts w:ascii="Times New Roman" w:hAnsi="Times New Roman" w:cs="Times New Roman"/>
          <w:kern w:val="0"/>
          <w:szCs w:val="24"/>
        </w:rPr>
        <w:t>background</w:t>
      </w:r>
      <w:r w:rsidRPr="00B565F0">
        <w:rPr>
          <w:rFonts w:ascii="Times New Roman" w:hAnsi="Times New Roman" w:cs="Times New Roman"/>
          <w:kern w:val="0"/>
          <w:szCs w:val="24"/>
        </w:rPr>
        <w:t xml:space="preserve"> relevant to the topic and to benefit from similar experiences of the </w:t>
      </w:r>
      <w:r w:rsidR="002218B4" w:rsidRPr="002218B4">
        <w:rPr>
          <w:rFonts w:ascii="Times New Roman" w:hAnsi="Times New Roman" w:cs="Times New Roman"/>
          <w:kern w:val="0"/>
          <w:szCs w:val="24"/>
        </w:rPr>
        <w:lastRenderedPageBreak/>
        <w:t>participants</w:t>
      </w:r>
      <w:r w:rsidR="002218B4">
        <w:rPr>
          <w:rFonts w:ascii="Times New Roman" w:hAnsi="Times New Roman" w:cs="Times New Roman"/>
          <w:kern w:val="0"/>
          <w:szCs w:val="24"/>
        </w:rPr>
        <w:t xml:space="preserve"> in the focus group</w:t>
      </w:r>
      <w:r w:rsidRPr="00B565F0">
        <w:rPr>
          <w:rFonts w:ascii="Times New Roman" w:hAnsi="Times New Roman" w:cs="Times New Roman"/>
          <w:kern w:val="0"/>
          <w:szCs w:val="24"/>
        </w:rPr>
        <w:t>. The duration was around 1 hour</w:t>
      </w:r>
      <w:r w:rsidR="00C21B01" w:rsidRPr="00B565F0">
        <w:rPr>
          <w:rFonts w:ascii="Times New Roman" w:hAnsi="Times New Roman" w:cs="Times New Roman"/>
          <w:kern w:val="0"/>
          <w:szCs w:val="24"/>
        </w:rPr>
        <w:t xml:space="preserve"> and the language used in the discussion was Cantonese. </w:t>
      </w:r>
    </w:p>
    <w:p w:rsidR="005E1A91" w:rsidRPr="00B565F0" w:rsidRDefault="005E1A91" w:rsidP="005E1A91">
      <w:pPr>
        <w:rPr>
          <w:rFonts w:ascii="Times New Roman" w:hAnsi="Times New Roman" w:cs="Times New Roman"/>
        </w:rPr>
      </w:pPr>
    </w:p>
    <w:p w:rsidR="005E1A91" w:rsidRPr="00EF61DD" w:rsidRDefault="00EF61DD" w:rsidP="005E1A91">
      <w:pPr>
        <w:rPr>
          <w:rFonts w:ascii="Times New Roman" w:hAnsi="Times New Roman" w:cs="Times New Roman"/>
          <w:b/>
          <w:bCs/>
          <w:u w:val="single"/>
        </w:rPr>
      </w:pPr>
      <w:r w:rsidRPr="00EF61DD">
        <w:rPr>
          <w:rFonts w:ascii="Times New Roman" w:hAnsi="Times New Roman" w:cs="Times New Roman"/>
          <w:b/>
          <w:bCs/>
          <w:u w:val="single"/>
        </w:rPr>
        <w:t>6.</w:t>
      </w:r>
      <w:r w:rsidRPr="00EF61DD">
        <w:rPr>
          <w:rFonts w:ascii="Times New Roman" w:hAnsi="Times New Roman" w:cs="Times New Roman"/>
          <w:b/>
          <w:bCs/>
          <w:u w:val="single"/>
        </w:rPr>
        <w:tab/>
        <w:t>EXPLANATION OF DATA COLLECTION STEPS</w:t>
      </w:r>
    </w:p>
    <w:p w:rsidR="00172B04" w:rsidRPr="00B565F0" w:rsidRDefault="00172B04" w:rsidP="005E1A91">
      <w:pPr>
        <w:rPr>
          <w:rFonts w:ascii="Times New Roman" w:hAnsi="Times New Roman" w:cs="Times New Roman"/>
        </w:rPr>
      </w:pPr>
    </w:p>
    <w:p w:rsidR="0033698F" w:rsidRPr="00B565F0" w:rsidRDefault="0033698F" w:rsidP="00B565F0">
      <w:pPr>
        <w:jc w:val="both"/>
        <w:rPr>
          <w:rFonts w:ascii="Times New Roman" w:hAnsi="Times New Roman" w:cs="Times New Roman"/>
        </w:rPr>
      </w:pPr>
      <w:bookmarkStart w:id="12" w:name="_Hlk24400696"/>
      <w:r w:rsidRPr="00B565F0">
        <w:rPr>
          <w:rFonts w:ascii="Times New Roman" w:hAnsi="Times New Roman" w:cs="Times New Roman"/>
        </w:rPr>
        <w:t xml:space="preserve">There are three section in the focus group discussion. These are introduction, core </w:t>
      </w:r>
      <w:r w:rsidR="00B565F0" w:rsidRPr="00B565F0">
        <w:rPr>
          <w:rFonts w:ascii="Times New Roman" w:hAnsi="Times New Roman" w:cs="Times New Roman"/>
        </w:rPr>
        <w:t xml:space="preserve">opening discussion and </w:t>
      </w:r>
      <w:r w:rsidR="00B565F0">
        <w:rPr>
          <w:rFonts w:ascii="Times New Roman" w:hAnsi="Times New Roman" w:cs="Times New Roman"/>
        </w:rPr>
        <w:t xml:space="preserve">ending. In </w:t>
      </w:r>
      <w:r w:rsidRPr="00B565F0">
        <w:rPr>
          <w:rFonts w:ascii="Times New Roman" w:hAnsi="Times New Roman" w:cs="Times New Roman"/>
        </w:rPr>
        <w:t>the introduction</w:t>
      </w:r>
      <w:r w:rsidR="00B565F0">
        <w:rPr>
          <w:rFonts w:ascii="Times New Roman" w:hAnsi="Times New Roman" w:cs="Times New Roman"/>
        </w:rPr>
        <w:t>,</w:t>
      </w:r>
      <w:r w:rsidR="00B565F0" w:rsidRPr="00B565F0">
        <w:rPr>
          <w:rFonts w:ascii="Times New Roman" w:hAnsi="Times New Roman" w:cs="Times New Roman"/>
        </w:rPr>
        <w:t xml:space="preserve"> </w:t>
      </w:r>
      <w:r w:rsidR="00B565F0">
        <w:rPr>
          <w:rFonts w:ascii="Times New Roman" w:hAnsi="Times New Roman" w:cs="Times New Roman"/>
        </w:rPr>
        <w:t>t</w:t>
      </w:r>
      <w:r w:rsidRPr="00B565F0">
        <w:rPr>
          <w:rFonts w:ascii="Times New Roman" w:hAnsi="Times New Roman" w:cs="Times New Roman"/>
        </w:rPr>
        <w:t>he researcher as the moderator offered a warm welcome to the participants and briefly explained the objective of the study and the discussion, procedures, rules of interaction and the confidentiality and anonymity</w:t>
      </w:r>
      <w:r w:rsidR="00B565F0">
        <w:rPr>
          <w:rFonts w:ascii="Times New Roman" w:hAnsi="Times New Roman" w:cs="Times New Roman"/>
        </w:rPr>
        <w:t>.</w:t>
      </w:r>
      <w:bookmarkEnd w:id="12"/>
      <w:r w:rsidR="00B565F0">
        <w:rPr>
          <w:rFonts w:ascii="Times New Roman" w:hAnsi="Times New Roman" w:cs="Times New Roman"/>
        </w:rPr>
        <w:t xml:space="preserve"> </w:t>
      </w:r>
      <w:r w:rsidR="001616F5" w:rsidRPr="001616F5">
        <w:rPr>
          <w:rFonts w:ascii="Times New Roman" w:hAnsi="Times New Roman" w:cs="Times New Roman"/>
        </w:rPr>
        <w:t>The participants were requested to sign consent forms if they consent their agreement to voluntary participation of the focus group.</w:t>
      </w:r>
      <w:r w:rsidR="001616F5">
        <w:rPr>
          <w:rFonts w:ascii="Times New Roman" w:hAnsi="Times New Roman" w:cs="Times New Roman"/>
        </w:rPr>
        <w:t xml:space="preserve"> </w:t>
      </w:r>
      <w:bookmarkStart w:id="13" w:name="_Hlk24401165"/>
      <w:r w:rsidR="00B565F0">
        <w:rPr>
          <w:rFonts w:ascii="Times New Roman" w:hAnsi="Times New Roman" w:cs="Times New Roman"/>
        </w:rPr>
        <w:t>Then an icebreaking section to let the</w:t>
      </w:r>
      <w:r w:rsidR="001616F5">
        <w:rPr>
          <w:rFonts w:ascii="Times New Roman" w:hAnsi="Times New Roman" w:cs="Times New Roman"/>
        </w:rPr>
        <w:t>m</w:t>
      </w:r>
      <w:r w:rsidR="00B565F0">
        <w:rPr>
          <w:rFonts w:ascii="Times New Roman" w:hAnsi="Times New Roman" w:cs="Times New Roman"/>
        </w:rPr>
        <w:t xml:space="preserve"> g</w:t>
      </w:r>
      <w:r w:rsidR="00B565F0" w:rsidRPr="00B565F0">
        <w:rPr>
          <w:rFonts w:ascii="Times New Roman" w:hAnsi="Times New Roman" w:cs="Times New Roman" w:hint="eastAsia"/>
        </w:rPr>
        <w:t>etting to know each other</w:t>
      </w:r>
      <w:r w:rsidR="00B565F0">
        <w:rPr>
          <w:rFonts w:ascii="Times New Roman" w:hAnsi="Times New Roman" w:cs="Times New Roman"/>
        </w:rPr>
        <w:t>.</w:t>
      </w:r>
      <w:bookmarkEnd w:id="13"/>
      <w:r w:rsidR="00B565F0">
        <w:rPr>
          <w:rFonts w:ascii="Times New Roman" w:hAnsi="Times New Roman" w:cs="Times New Roman"/>
        </w:rPr>
        <w:t xml:space="preserve"> </w:t>
      </w:r>
      <w:r w:rsidR="00D91AA3">
        <w:rPr>
          <w:rFonts w:ascii="Times New Roman" w:hAnsi="Times New Roman" w:cs="Times New Roman"/>
        </w:rPr>
        <w:t xml:space="preserve">In the </w:t>
      </w:r>
      <w:r w:rsidR="00D91AA3">
        <w:rPr>
          <w:rFonts w:ascii="Times New Roman" w:hAnsi="Times New Roman" w:cs="Times New Roman" w:hint="eastAsia"/>
        </w:rPr>
        <w:t>c</w:t>
      </w:r>
      <w:r w:rsidR="00D91AA3" w:rsidRPr="00D91AA3">
        <w:rPr>
          <w:rFonts w:ascii="Times New Roman" w:hAnsi="Times New Roman" w:cs="Times New Roman" w:hint="eastAsia"/>
        </w:rPr>
        <w:t>ore opening discussion</w:t>
      </w:r>
      <w:r w:rsidR="00D91AA3">
        <w:rPr>
          <w:rFonts w:ascii="Times New Roman" w:hAnsi="Times New Roman" w:cs="Times New Roman"/>
        </w:rPr>
        <w:t xml:space="preserve">, there are four core discussion questions and </w:t>
      </w:r>
      <w:r w:rsidR="00D91AA3" w:rsidRPr="00D91AA3">
        <w:rPr>
          <w:rFonts w:ascii="Times New Roman" w:hAnsi="Times New Roman" w:cs="Times New Roman"/>
        </w:rPr>
        <w:t>the researcher</w:t>
      </w:r>
      <w:r w:rsidR="00D91AA3">
        <w:rPr>
          <w:rFonts w:ascii="Times New Roman" w:hAnsi="Times New Roman" w:cs="Times New Roman"/>
        </w:rPr>
        <w:t xml:space="preserve"> </w:t>
      </w:r>
      <w:r w:rsidR="00D91AA3" w:rsidRPr="00D91AA3">
        <w:rPr>
          <w:rFonts w:ascii="Times New Roman" w:hAnsi="Times New Roman" w:cs="Times New Roman"/>
        </w:rPr>
        <w:t>use open</w:t>
      </w:r>
      <w:r w:rsidR="00EA456A">
        <w:rPr>
          <w:rFonts w:ascii="Times New Roman" w:hAnsi="Times New Roman" w:cs="Times New Roman"/>
        </w:rPr>
        <w:t xml:space="preserve"> ended</w:t>
      </w:r>
      <w:r w:rsidR="00D91AA3" w:rsidRPr="00D91AA3">
        <w:rPr>
          <w:rFonts w:ascii="Times New Roman" w:hAnsi="Times New Roman" w:cs="Times New Roman"/>
        </w:rPr>
        <w:t xml:space="preserve"> questions </w:t>
      </w:r>
      <w:r w:rsidR="00D91AA3">
        <w:rPr>
          <w:rFonts w:ascii="Times New Roman" w:hAnsi="Times New Roman" w:cs="Times New Roman"/>
        </w:rPr>
        <w:t xml:space="preserve">following the </w:t>
      </w:r>
      <w:r w:rsidR="00D91AA3" w:rsidRPr="00D91AA3">
        <w:rPr>
          <w:rFonts w:ascii="Times New Roman" w:hAnsi="Times New Roman" w:cs="Times New Roman"/>
        </w:rPr>
        <w:t>discussion questions to probe the participants rather than as stand-alone questions</w:t>
      </w:r>
      <w:r w:rsidR="00D91AA3">
        <w:rPr>
          <w:rFonts w:ascii="Times New Roman" w:hAnsi="Times New Roman" w:cs="Times New Roman"/>
        </w:rPr>
        <w:t xml:space="preserve">. </w:t>
      </w:r>
      <w:r w:rsidR="00D91AA3" w:rsidRPr="00D91AA3">
        <w:rPr>
          <w:rFonts w:ascii="Times New Roman" w:hAnsi="Times New Roman" w:cs="Times New Roman"/>
        </w:rPr>
        <w:t>e.g.</w:t>
      </w:r>
      <w:r w:rsidR="00D91AA3">
        <w:rPr>
          <w:rFonts w:ascii="Times New Roman" w:hAnsi="Times New Roman" w:cs="Times New Roman"/>
        </w:rPr>
        <w:t xml:space="preserve"> “</w:t>
      </w:r>
      <w:r w:rsidR="00D91AA3" w:rsidRPr="00D91AA3">
        <w:rPr>
          <w:rFonts w:ascii="Times New Roman" w:hAnsi="Times New Roman" w:cs="Times New Roman"/>
        </w:rPr>
        <w:t>Why?</w:t>
      </w:r>
      <w:r w:rsidR="00D91AA3">
        <w:rPr>
          <w:rFonts w:ascii="Times New Roman" w:hAnsi="Times New Roman" w:cs="Times New Roman"/>
        </w:rPr>
        <w:t>” “</w:t>
      </w:r>
      <w:r w:rsidR="00D91AA3" w:rsidRPr="00D91AA3">
        <w:rPr>
          <w:rFonts w:ascii="Times New Roman" w:hAnsi="Times New Roman" w:cs="Times New Roman"/>
        </w:rPr>
        <w:t>What do you mean by that?</w:t>
      </w:r>
      <w:r w:rsidR="00D91AA3">
        <w:rPr>
          <w:rFonts w:ascii="Times New Roman" w:hAnsi="Times New Roman" w:cs="Times New Roman"/>
        </w:rPr>
        <w:t>”</w:t>
      </w:r>
      <w:r w:rsidR="00D91AA3" w:rsidRPr="00D91AA3">
        <w:rPr>
          <w:rFonts w:ascii="Times New Roman" w:hAnsi="Times New Roman" w:cs="Times New Roman"/>
        </w:rPr>
        <w:t xml:space="preserve"> The aim is to </w:t>
      </w:r>
      <w:bookmarkStart w:id="14" w:name="_Hlk24399079"/>
      <w:r w:rsidR="00D91AA3" w:rsidRPr="00D91AA3">
        <w:rPr>
          <w:rFonts w:ascii="Times New Roman" w:hAnsi="Times New Roman" w:cs="Times New Roman"/>
        </w:rPr>
        <w:t>stimulate discussions where necessary</w:t>
      </w:r>
      <w:bookmarkEnd w:id="14"/>
      <w:r w:rsidR="00D91AA3" w:rsidRPr="00D91AA3">
        <w:rPr>
          <w:rFonts w:ascii="Times New Roman" w:hAnsi="Times New Roman" w:cs="Times New Roman"/>
        </w:rPr>
        <w:t>.</w:t>
      </w:r>
      <w:r w:rsidR="00D91AA3">
        <w:rPr>
          <w:rFonts w:ascii="Times New Roman" w:hAnsi="Times New Roman" w:cs="Times New Roman"/>
        </w:rPr>
        <w:t xml:space="preserve"> In the ending section, the researcher tries to su</w:t>
      </w:r>
      <w:r w:rsidR="00D91AA3" w:rsidRPr="00D91AA3">
        <w:rPr>
          <w:rFonts w:ascii="Times New Roman" w:hAnsi="Times New Roman" w:cs="Times New Roman"/>
        </w:rPr>
        <w:t>mmarize</w:t>
      </w:r>
      <w:r w:rsidR="00D91AA3" w:rsidRPr="00D91AA3">
        <w:rPr>
          <w:rFonts w:ascii="Times New Roman" w:hAnsi="Times New Roman" w:cs="Times New Roman" w:hint="eastAsia"/>
        </w:rPr>
        <w:t xml:space="preserve"> the major discussion</w:t>
      </w:r>
      <w:r w:rsidR="00D91AA3">
        <w:rPr>
          <w:rFonts w:ascii="Times New Roman" w:hAnsi="Times New Roman" w:cs="Times New Roman"/>
        </w:rPr>
        <w:t xml:space="preserve"> content and reconfirm whether t</w:t>
      </w:r>
      <w:r w:rsidR="00D91AA3" w:rsidRPr="00D91AA3">
        <w:rPr>
          <w:rFonts w:ascii="Times New Roman" w:hAnsi="Times New Roman" w:cs="Times New Roman"/>
        </w:rPr>
        <w:t>here is any additional points or omissions or incorrect information with the participants</w:t>
      </w:r>
      <w:r w:rsidR="00D91AA3">
        <w:rPr>
          <w:rFonts w:ascii="Times New Roman" w:hAnsi="Times New Roman" w:cs="Times New Roman"/>
        </w:rPr>
        <w:t>.</w:t>
      </w:r>
      <w:r w:rsidR="00341542">
        <w:rPr>
          <w:rFonts w:ascii="Times New Roman" w:hAnsi="Times New Roman" w:cs="Times New Roman"/>
        </w:rPr>
        <w:t xml:space="preserve"> The processes </w:t>
      </w:r>
      <w:r w:rsidR="00EA456A">
        <w:rPr>
          <w:rFonts w:ascii="Times New Roman" w:hAnsi="Times New Roman" w:cs="Times New Roman"/>
        </w:rPr>
        <w:t>were</w:t>
      </w:r>
      <w:r w:rsidR="00341542">
        <w:rPr>
          <w:rFonts w:ascii="Times New Roman" w:hAnsi="Times New Roman" w:cs="Times New Roman"/>
        </w:rPr>
        <w:t xml:space="preserve"> record in </w:t>
      </w:r>
      <w:r w:rsidR="00341542" w:rsidRPr="00341542">
        <w:rPr>
          <w:rFonts w:ascii="Times New Roman" w:hAnsi="Times New Roman" w:cs="Times New Roman"/>
        </w:rPr>
        <w:t>audio rec</w:t>
      </w:r>
      <w:r w:rsidR="00341542">
        <w:rPr>
          <w:rFonts w:ascii="Times New Roman" w:hAnsi="Times New Roman" w:cs="Times New Roman"/>
        </w:rPr>
        <w:t>ord</w:t>
      </w:r>
      <w:r w:rsidR="00341542" w:rsidRPr="00341542">
        <w:rPr>
          <w:rFonts w:ascii="Times New Roman" w:hAnsi="Times New Roman" w:cs="Times New Roman"/>
        </w:rPr>
        <w:t xml:space="preserve"> app</w:t>
      </w:r>
      <w:r w:rsidR="00341542">
        <w:rPr>
          <w:rFonts w:ascii="Times New Roman" w:hAnsi="Times New Roman" w:cs="Times New Roman"/>
        </w:rPr>
        <w:t>lication</w:t>
      </w:r>
      <w:r w:rsidR="00EA456A">
        <w:rPr>
          <w:rFonts w:ascii="Times New Roman" w:hAnsi="Times New Roman" w:cs="Times New Roman"/>
        </w:rPr>
        <w:t xml:space="preserve"> of mobile phone</w:t>
      </w:r>
      <w:r w:rsidR="00341542">
        <w:rPr>
          <w:rFonts w:ascii="Times New Roman" w:hAnsi="Times New Roman" w:cs="Times New Roman"/>
        </w:rPr>
        <w:t>.</w:t>
      </w:r>
      <w:r w:rsidR="00D91AA3">
        <w:rPr>
          <w:rFonts w:ascii="Times New Roman" w:hAnsi="Times New Roman" w:cs="Times New Roman"/>
        </w:rPr>
        <w:t xml:space="preserve"> The detailed </w:t>
      </w:r>
      <w:r w:rsidR="00D91AA3" w:rsidRPr="00D91AA3">
        <w:rPr>
          <w:rFonts w:ascii="Times New Roman" w:hAnsi="Times New Roman" w:cs="Times New Roman"/>
        </w:rPr>
        <w:t>procedures</w:t>
      </w:r>
      <w:r w:rsidR="00D91AA3">
        <w:rPr>
          <w:rFonts w:ascii="Times New Roman" w:hAnsi="Times New Roman" w:cs="Times New Roman"/>
        </w:rPr>
        <w:t xml:space="preserve"> of the focus group are as follows:</w:t>
      </w:r>
    </w:p>
    <w:p w:rsidR="0033698F" w:rsidRPr="00B565F0" w:rsidRDefault="0033698F" w:rsidP="005E1A91">
      <w:pPr>
        <w:rPr>
          <w:rFonts w:ascii="Times New Roman" w:hAnsi="Times New Roman" w:cs="Times New Roman"/>
        </w:rPr>
      </w:pPr>
    </w:p>
    <w:p w:rsidR="00172B04" w:rsidRPr="00B565F0" w:rsidRDefault="00172B04" w:rsidP="00172B04">
      <w:pPr>
        <w:pStyle w:val="a3"/>
        <w:numPr>
          <w:ilvl w:val="0"/>
          <w:numId w:val="1"/>
        </w:numPr>
        <w:spacing w:line="216" w:lineRule="auto"/>
        <w:ind w:leftChars="0"/>
        <w:rPr>
          <w:color w:val="9E3611"/>
          <w:lang w:eastAsia="zh-HK"/>
        </w:rPr>
      </w:pPr>
      <w:r w:rsidRPr="00B565F0">
        <w:rPr>
          <w:rFonts w:eastAsia="標楷體"/>
          <w:color w:val="000000"/>
          <w:kern w:val="24"/>
          <w:lang w:eastAsia="zh-HK"/>
        </w:rPr>
        <w:t>Introduction</w:t>
      </w:r>
    </w:p>
    <w:p w:rsidR="00172B04" w:rsidRPr="00B565F0" w:rsidRDefault="00172B04" w:rsidP="00172B04">
      <w:pPr>
        <w:pStyle w:val="a3"/>
        <w:numPr>
          <w:ilvl w:val="1"/>
          <w:numId w:val="1"/>
        </w:numPr>
        <w:spacing w:line="216" w:lineRule="auto"/>
        <w:ind w:leftChars="0"/>
        <w:rPr>
          <w:color w:val="9E3611"/>
          <w:lang w:eastAsia="zh-HK"/>
        </w:rPr>
      </w:pPr>
      <w:r w:rsidRPr="00B565F0">
        <w:rPr>
          <w:rFonts w:eastAsia="標楷體"/>
          <w:color w:val="000000"/>
          <w:kern w:val="24"/>
          <w:lang w:eastAsia="zh-HK"/>
        </w:rPr>
        <w:t>Welcome and thank the participants for participation.</w:t>
      </w:r>
    </w:p>
    <w:p w:rsidR="00172B04" w:rsidRPr="00B565F0" w:rsidRDefault="00172B04" w:rsidP="00172B04">
      <w:pPr>
        <w:pStyle w:val="a3"/>
        <w:numPr>
          <w:ilvl w:val="1"/>
          <w:numId w:val="1"/>
        </w:numPr>
        <w:spacing w:line="216" w:lineRule="auto"/>
        <w:ind w:leftChars="0"/>
        <w:rPr>
          <w:color w:val="9E3611"/>
          <w:lang w:eastAsia="zh-HK"/>
        </w:rPr>
      </w:pPr>
      <w:r w:rsidRPr="00B565F0">
        <w:rPr>
          <w:rFonts w:eastAsia="標楷體"/>
          <w:color w:val="000000"/>
          <w:kern w:val="24"/>
          <w:lang w:eastAsia="zh-HK"/>
        </w:rPr>
        <w:t>Explain objective of the study and the discussion.</w:t>
      </w:r>
    </w:p>
    <w:p w:rsidR="00172B04" w:rsidRPr="00B565F0" w:rsidRDefault="00172B04" w:rsidP="00172B04">
      <w:pPr>
        <w:pStyle w:val="a3"/>
        <w:numPr>
          <w:ilvl w:val="1"/>
          <w:numId w:val="1"/>
        </w:numPr>
        <w:spacing w:line="216" w:lineRule="auto"/>
        <w:ind w:leftChars="0"/>
        <w:rPr>
          <w:color w:val="9E3611"/>
          <w:lang w:eastAsia="zh-HK"/>
        </w:rPr>
      </w:pPr>
      <w:r w:rsidRPr="00B565F0">
        <w:rPr>
          <w:rFonts w:eastAsia="標楷體"/>
          <w:color w:val="000000"/>
          <w:kern w:val="24"/>
          <w:lang w:eastAsia="zh-HK"/>
        </w:rPr>
        <w:t>Explain procedure (the use of audio</w:t>
      </w:r>
      <w:r w:rsidR="00341542">
        <w:rPr>
          <w:rFonts w:eastAsia="標楷體"/>
          <w:color w:val="000000"/>
          <w:kern w:val="24"/>
          <w:lang w:eastAsia="zh-HK"/>
        </w:rPr>
        <w:t xml:space="preserve"> rec. app.</w:t>
      </w:r>
      <w:r w:rsidRPr="00B565F0">
        <w:rPr>
          <w:rFonts w:eastAsia="標楷體"/>
          <w:color w:val="000000"/>
          <w:kern w:val="24"/>
          <w:lang w:eastAsia="zh-HK"/>
        </w:rPr>
        <w:t>), rules of interaction and ensure confidentiality and anonymity.</w:t>
      </w:r>
    </w:p>
    <w:p w:rsidR="00172B04" w:rsidRPr="00B565F0" w:rsidRDefault="00172B04" w:rsidP="00172B04">
      <w:pPr>
        <w:pStyle w:val="a3"/>
        <w:numPr>
          <w:ilvl w:val="1"/>
          <w:numId w:val="1"/>
        </w:numPr>
        <w:spacing w:line="216" w:lineRule="auto"/>
        <w:ind w:leftChars="0"/>
        <w:rPr>
          <w:color w:val="9E3611"/>
          <w:lang w:eastAsia="zh-HK"/>
        </w:rPr>
      </w:pPr>
      <w:r w:rsidRPr="00B565F0">
        <w:rPr>
          <w:rFonts w:eastAsia="標楷體"/>
          <w:color w:val="000000"/>
          <w:kern w:val="24"/>
          <w:lang w:eastAsia="zh-HK"/>
        </w:rPr>
        <w:t>Getting to know each other (e.g. participants introduce themselves).</w:t>
      </w:r>
    </w:p>
    <w:p w:rsidR="00172B04" w:rsidRPr="00B565F0" w:rsidRDefault="00172B04" w:rsidP="00172B04">
      <w:pPr>
        <w:pStyle w:val="a3"/>
        <w:numPr>
          <w:ilvl w:val="0"/>
          <w:numId w:val="1"/>
        </w:numPr>
        <w:spacing w:line="216" w:lineRule="auto"/>
        <w:ind w:leftChars="0"/>
        <w:rPr>
          <w:color w:val="9E3611"/>
          <w:lang w:eastAsia="zh-HK"/>
        </w:rPr>
      </w:pPr>
      <w:r w:rsidRPr="00B565F0">
        <w:rPr>
          <w:rFonts w:eastAsia="標楷體"/>
          <w:color w:val="000000"/>
          <w:kern w:val="24"/>
          <w:lang w:eastAsia="zh-HK"/>
        </w:rPr>
        <w:t xml:space="preserve">Core opening discussion </w:t>
      </w:r>
      <w:r w:rsidR="00B565F0" w:rsidRPr="00B565F0">
        <w:rPr>
          <w:rFonts w:eastAsia="標楷體"/>
          <w:color w:val="000000"/>
          <w:kern w:val="24"/>
          <w:lang w:eastAsia="zh-HK"/>
        </w:rPr>
        <w:t xml:space="preserve">– four core </w:t>
      </w:r>
      <w:r w:rsidRPr="00B565F0">
        <w:rPr>
          <w:rFonts w:eastAsia="標楷體"/>
          <w:color w:val="000000"/>
          <w:kern w:val="24"/>
          <w:lang w:eastAsia="zh-HK"/>
        </w:rPr>
        <w:t>question</w:t>
      </w:r>
      <w:r w:rsidR="00B565F0" w:rsidRPr="00B565F0">
        <w:rPr>
          <w:rFonts w:eastAsia="標楷體"/>
          <w:color w:val="000000"/>
          <w:kern w:val="24"/>
          <w:lang w:eastAsia="zh-HK"/>
        </w:rPr>
        <w:t>s</w:t>
      </w:r>
    </w:p>
    <w:p w:rsidR="00172B04" w:rsidRPr="00B565F0" w:rsidRDefault="00172B04" w:rsidP="00D91AA3">
      <w:pPr>
        <w:pStyle w:val="a3"/>
        <w:numPr>
          <w:ilvl w:val="1"/>
          <w:numId w:val="1"/>
        </w:numPr>
        <w:spacing w:line="216" w:lineRule="auto"/>
        <w:ind w:leftChars="0"/>
        <w:rPr>
          <w:color w:val="9E3611"/>
          <w:lang w:eastAsia="zh-HK"/>
        </w:rPr>
      </w:pPr>
      <w:r w:rsidRPr="00D91AA3">
        <w:rPr>
          <w:rFonts w:eastAsia="標楷體"/>
          <w:color w:val="000000"/>
          <w:kern w:val="24"/>
          <w:lang w:eastAsia="zh-HK"/>
        </w:rPr>
        <w:t>What is your service quality expectations and the perceived advantages</w:t>
      </w:r>
      <w:r w:rsidRPr="00B565F0">
        <w:rPr>
          <w:rFonts w:eastAsia="標楷體"/>
          <w:color w:val="000000"/>
          <w:kern w:val="24"/>
          <w:lang w:eastAsia="zh-HK"/>
        </w:rPr>
        <w:t xml:space="preserve"> when using securities brokerages with a mobile device?</w:t>
      </w:r>
    </w:p>
    <w:p w:rsidR="00172B04" w:rsidRPr="00B565F0" w:rsidRDefault="00172B04" w:rsidP="00172B04">
      <w:pPr>
        <w:pStyle w:val="a3"/>
        <w:numPr>
          <w:ilvl w:val="1"/>
          <w:numId w:val="1"/>
        </w:numPr>
        <w:spacing w:line="216" w:lineRule="auto"/>
        <w:ind w:leftChars="0"/>
        <w:rPr>
          <w:color w:val="9E3611"/>
          <w:lang w:eastAsia="zh-HK"/>
        </w:rPr>
      </w:pPr>
      <w:r w:rsidRPr="00B565F0">
        <w:rPr>
          <w:rFonts w:eastAsia="標楷體"/>
          <w:color w:val="000000"/>
          <w:kern w:val="24"/>
          <w:lang w:eastAsia="zh-HK"/>
        </w:rPr>
        <w:t>What circumstances securities do brokerages either being enjoyable or difficult from user perspective?</w:t>
      </w:r>
    </w:p>
    <w:p w:rsidR="00172B04" w:rsidRPr="004052F1" w:rsidRDefault="00172B04" w:rsidP="00172B04">
      <w:pPr>
        <w:pStyle w:val="a3"/>
        <w:numPr>
          <w:ilvl w:val="1"/>
          <w:numId w:val="1"/>
        </w:numPr>
        <w:spacing w:line="216" w:lineRule="auto"/>
        <w:ind w:leftChars="0"/>
        <w:rPr>
          <w:color w:val="9E3611"/>
          <w:lang w:eastAsia="zh-HK"/>
        </w:rPr>
      </w:pPr>
      <w:r w:rsidRPr="004052F1">
        <w:rPr>
          <w:rFonts w:eastAsia="標楷體"/>
          <w:color w:val="000000"/>
          <w:kern w:val="24"/>
          <w:lang w:eastAsia="zh-HK"/>
        </w:rPr>
        <w:t>What is the core difference between using online securities brokerages by PC and mobile device?</w:t>
      </w:r>
    </w:p>
    <w:p w:rsidR="00172B04" w:rsidRPr="004052F1" w:rsidRDefault="00172B04" w:rsidP="00172B04">
      <w:pPr>
        <w:pStyle w:val="a3"/>
        <w:numPr>
          <w:ilvl w:val="1"/>
          <w:numId w:val="1"/>
        </w:numPr>
        <w:spacing w:line="216" w:lineRule="auto"/>
        <w:ind w:leftChars="0"/>
        <w:rPr>
          <w:color w:val="9E3611"/>
          <w:lang w:eastAsia="zh-HK"/>
        </w:rPr>
      </w:pPr>
      <w:r w:rsidRPr="004052F1">
        <w:rPr>
          <w:rFonts w:eastAsia="標楷體"/>
          <w:color w:val="000000"/>
          <w:kern w:val="24"/>
          <w:lang w:eastAsia="zh-HK"/>
        </w:rPr>
        <w:t>Do you think such experience is important for your decision in choosing a securities brokerage service? Why?</w:t>
      </w:r>
    </w:p>
    <w:p w:rsidR="00172B04" w:rsidRPr="004052F1" w:rsidRDefault="00B565F0" w:rsidP="00172B04">
      <w:pPr>
        <w:pStyle w:val="a3"/>
        <w:numPr>
          <w:ilvl w:val="0"/>
          <w:numId w:val="2"/>
        </w:numPr>
        <w:spacing w:line="216" w:lineRule="auto"/>
        <w:ind w:leftChars="0"/>
        <w:rPr>
          <w:color w:val="9E3611"/>
          <w:lang w:eastAsia="zh-HK"/>
        </w:rPr>
      </w:pPr>
      <w:r>
        <w:rPr>
          <w:rFonts w:eastAsia="標楷體"/>
          <w:color w:val="000000"/>
          <w:kern w:val="24"/>
          <w:lang w:eastAsia="zh-HK"/>
        </w:rPr>
        <w:t>Ending</w:t>
      </w:r>
      <w:r w:rsidR="00172B04" w:rsidRPr="004052F1">
        <w:rPr>
          <w:rFonts w:eastAsia="標楷體"/>
          <w:color w:val="000000"/>
          <w:kern w:val="24"/>
          <w:lang w:eastAsia="zh-HK"/>
        </w:rPr>
        <w:t xml:space="preserve"> </w:t>
      </w:r>
    </w:p>
    <w:p w:rsidR="00172B04" w:rsidRPr="004052F1" w:rsidRDefault="00172B04" w:rsidP="00172B04">
      <w:pPr>
        <w:pStyle w:val="a3"/>
        <w:numPr>
          <w:ilvl w:val="1"/>
          <w:numId w:val="2"/>
        </w:numPr>
        <w:spacing w:line="216" w:lineRule="auto"/>
        <w:ind w:leftChars="0"/>
        <w:rPr>
          <w:color w:val="9E3611"/>
          <w:lang w:eastAsia="zh-HK"/>
        </w:rPr>
      </w:pPr>
      <w:r w:rsidRPr="004052F1">
        <w:rPr>
          <w:rFonts w:eastAsia="標楷體"/>
          <w:color w:val="000000"/>
          <w:kern w:val="24"/>
          <w:lang w:eastAsia="zh-HK"/>
        </w:rPr>
        <w:t>Summarize the major discussion today</w:t>
      </w:r>
    </w:p>
    <w:p w:rsidR="00172B04" w:rsidRPr="004052F1" w:rsidRDefault="00172B04" w:rsidP="00172B04">
      <w:pPr>
        <w:pStyle w:val="a3"/>
        <w:numPr>
          <w:ilvl w:val="1"/>
          <w:numId w:val="2"/>
        </w:numPr>
        <w:spacing w:line="216" w:lineRule="auto"/>
        <w:ind w:leftChars="0"/>
        <w:rPr>
          <w:color w:val="9E3611"/>
          <w:lang w:eastAsia="zh-HK"/>
        </w:rPr>
      </w:pPr>
      <w:r w:rsidRPr="004052F1">
        <w:rPr>
          <w:rFonts w:eastAsia="標楷體"/>
          <w:color w:val="000000"/>
          <w:kern w:val="24"/>
          <w:lang w:eastAsia="zh-HK"/>
        </w:rPr>
        <w:lastRenderedPageBreak/>
        <w:t>Reconfirm there is any additional points or omissions or incorrect information with the participants</w:t>
      </w:r>
    </w:p>
    <w:p w:rsidR="00172B04" w:rsidRPr="004052F1" w:rsidRDefault="00172B04" w:rsidP="00172B04">
      <w:pPr>
        <w:pStyle w:val="a3"/>
        <w:numPr>
          <w:ilvl w:val="1"/>
          <w:numId w:val="2"/>
        </w:numPr>
        <w:spacing w:line="216" w:lineRule="auto"/>
        <w:ind w:leftChars="0"/>
        <w:rPr>
          <w:color w:val="9E3611"/>
          <w:lang w:eastAsia="zh-HK"/>
        </w:rPr>
      </w:pPr>
      <w:r w:rsidRPr="004052F1">
        <w:rPr>
          <w:rFonts w:eastAsia="標楷體"/>
          <w:color w:val="000000"/>
          <w:kern w:val="24"/>
          <w:lang w:eastAsia="zh-HK"/>
        </w:rPr>
        <w:t>Token of appreciation.</w:t>
      </w:r>
    </w:p>
    <w:p w:rsidR="00172B04" w:rsidRPr="005E1A91" w:rsidRDefault="00172B04" w:rsidP="005E1A91">
      <w:pPr>
        <w:rPr>
          <w:rFonts w:ascii="Times New Roman" w:hAnsi="Times New Roman" w:cs="Times New Roman" w:hint="eastAsia"/>
        </w:rPr>
      </w:pPr>
    </w:p>
    <w:p w:rsidR="005E1A91" w:rsidRPr="001B58CC" w:rsidRDefault="00EF61DD" w:rsidP="005E1A91">
      <w:pPr>
        <w:rPr>
          <w:rFonts w:ascii="Times New Roman" w:hAnsi="Times New Roman" w:cs="Times New Roman"/>
          <w:b/>
          <w:bCs/>
          <w:u w:val="single"/>
        </w:rPr>
      </w:pPr>
      <w:r>
        <w:rPr>
          <w:rFonts w:ascii="Times New Roman" w:hAnsi="Times New Roman" w:cs="Times New Roman"/>
          <w:b/>
          <w:bCs/>
          <w:u w:val="single"/>
        </w:rPr>
        <w:t>7.</w:t>
      </w:r>
      <w:r>
        <w:rPr>
          <w:rFonts w:ascii="Times New Roman" w:hAnsi="Times New Roman" w:cs="Times New Roman"/>
          <w:b/>
          <w:bCs/>
          <w:u w:val="single"/>
        </w:rPr>
        <w:tab/>
      </w:r>
      <w:r w:rsidRPr="001B58CC">
        <w:rPr>
          <w:rFonts w:ascii="Times New Roman" w:hAnsi="Times New Roman" w:cs="Times New Roman"/>
          <w:b/>
          <w:bCs/>
          <w:u w:val="single"/>
        </w:rPr>
        <w:t>EXPLANATION OF DATA ANALYSIS</w:t>
      </w:r>
    </w:p>
    <w:p w:rsidR="00EF61DD" w:rsidRDefault="00EF61DD" w:rsidP="00470DDD">
      <w:pPr>
        <w:jc w:val="both"/>
        <w:rPr>
          <w:rFonts w:ascii="Times New Roman" w:hAnsi="Times New Roman" w:cs="Times New Roman"/>
        </w:rPr>
      </w:pPr>
    </w:p>
    <w:p w:rsidR="00172B04" w:rsidRDefault="006E4CFD" w:rsidP="00470DDD">
      <w:pPr>
        <w:jc w:val="both"/>
        <w:rPr>
          <w:rFonts w:ascii="Times New Roman" w:hAnsi="Times New Roman" w:cs="Times New Roman"/>
        </w:rPr>
      </w:pPr>
      <w:r>
        <w:rPr>
          <w:rFonts w:ascii="Times New Roman" w:hAnsi="Times New Roman" w:cs="Times New Roman" w:hint="eastAsia"/>
        </w:rPr>
        <w:t>A</w:t>
      </w:r>
      <w:r>
        <w:rPr>
          <w:rFonts w:ascii="Times New Roman" w:hAnsi="Times New Roman" w:cs="Times New Roman"/>
        </w:rPr>
        <w:t xml:space="preserve">ccording to the transcripts of the focus group, </w:t>
      </w:r>
      <w:r w:rsidR="0036513A">
        <w:rPr>
          <w:rFonts w:ascii="Times New Roman" w:hAnsi="Times New Roman" w:cs="Times New Roman"/>
        </w:rPr>
        <w:t>total 269</w:t>
      </w:r>
      <w:r w:rsidRPr="006E4CFD">
        <w:rPr>
          <w:rFonts w:ascii="Times New Roman" w:hAnsi="Times New Roman" w:cs="Times New Roman"/>
        </w:rPr>
        <w:t xml:space="preserve"> statements related to the participants’ perceptions of mobile service quality was collected</w:t>
      </w:r>
      <w:r>
        <w:rPr>
          <w:rFonts w:ascii="Times New Roman" w:hAnsi="Times New Roman" w:cs="Times New Roman"/>
        </w:rPr>
        <w:t>. C</w:t>
      </w:r>
      <w:r w:rsidRPr="006E4CFD">
        <w:rPr>
          <w:rFonts w:ascii="Times New Roman" w:hAnsi="Times New Roman" w:cs="Times New Roman"/>
        </w:rPr>
        <w:t xml:space="preserve">oding </w:t>
      </w:r>
      <w:r>
        <w:rPr>
          <w:rFonts w:ascii="Times New Roman" w:hAnsi="Times New Roman" w:cs="Times New Roman"/>
        </w:rPr>
        <w:t xml:space="preserve">is used </w:t>
      </w:r>
      <w:r w:rsidRPr="006E4CFD">
        <w:rPr>
          <w:rFonts w:ascii="Times New Roman" w:hAnsi="Times New Roman" w:cs="Times New Roman"/>
        </w:rPr>
        <w:t xml:space="preserve">to </w:t>
      </w:r>
      <w:r>
        <w:rPr>
          <w:rFonts w:ascii="Times New Roman" w:hAnsi="Times New Roman" w:cs="Times New Roman"/>
        </w:rPr>
        <w:t>address</w:t>
      </w:r>
      <w:r w:rsidRPr="006E4CFD">
        <w:rPr>
          <w:rFonts w:ascii="Times New Roman" w:hAnsi="Times New Roman" w:cs="Times New Roman"/>
        </w:rPr>
        <w:t xml:space="preserve"> a priori themes</w:t>
      </w:r>
      <w:r>
        <w:rPr>
          <w:rFonts w:ascii="Times New Roman" w:hAnsi="Times New Roman" w:cs="Times New Roman"/>
        </w:rPr>
        <w:t xml:space="preserve"> of mobile service quality perception. i.e. the dimensions and attributes</w:t>
      </w:r>
      <w:r w:rsidR="00885A40">
        <w:rPr>
          <w:rFonts w:ascii="Times New Roman" w:hAnsi="Times New Roman" w:cs="Times New Roman"/>
        </w:rPr>
        <w:t xml:space="preserve"> and further analyzed with content analysis. </w:t>
      </w:r>
      <w:r w:rsidRPr="006E4CFD">
        <w:rPr>
          <w:rFonts w:ascii="Times New Roman" w:hAnsi="Times New Roman" w:cs="Times New Roman"/>
        </w:rPr>
        <w:t>An independent expert who is a lead manager of mobile applications and trading systems developer about global securities brokerage which is listed in Hong Kong</w:t>
      </w:r>
      <w:r w:rsidR="00470DDD">
        <w:rPr>
          <w:rFonts w:ascii="Times New Roman" w:hAnsi="Times New Roman" w:cs="Times New Roman"/>
        </w:rPr>
        <w:t xml:space="preserve">, had invited to </w:t>
      </w:r>
      <w:r w:rsidR="00885A40" w:rsidRPr="00885A40">
        <w:rPr>
          <w:rFonts w:ascii="Times New Roman" w:hAnsi="Times New Roman" w:cs="Times New Roman"/>
        </w:rPr>
        <w:t>review</w:t>
      </w:r>
      <w:r w:rsidR="00885A40">
        <w:rPr>
          <w:rFonts w:ascii="Times New Roman" w:hAnsi="Times New Roman" w:cs="Times New Roman"/>
        </w:rPr>
        <w:t xml:space="preserve"> </w:t>
      </w:r>
      <w:r w:rsidR="00885A40" w:rsidRPr="00885A40">
        <w:rPr>
          <w:rFonts w:ascii="Times New Roman" w:hAnsi="Times New Roman" w:cs="Times New Roman"/>
        </w:rPr>
        <w:t>the transcripts, results of coding and content analysis and generally consent to the results</w:t>
      </w:r>
      <w:r w:rsidR="00470DDD">
        <w:rPr>
          <w:rFonts w:ascii="Times New Roman" w:hAnsi="Times New Roman" w:cs="Times New Roman"/>
        </w:rPr>
        <w:t>.</w:t>
      </w:r>
      <w:r w:rsidR="00885A40">
        <w:rPr>
          <w:rFonts w:ascii="Times New Roman" w:hAnsi="Times New Roman" w:cs="Times New Roman"/>
        </w:rPr>
        <w:t xml:space="preserve"> </w:t>
      </w:r>
      <w:r w:rsidR="00885A40" w:rsidRPr="00885A40">
        <w:rPr>
          <w:rFonts w:ascii="Times New Roman" w:hAnsi="Times New Roman" w:cs="Times New Roman"/>
        </w:rPr>
        <w:t>Part of the attributes are consolidated under the expert’s opinions.</w:t>
      </w:r>
      <w:r w:rsidR="00885A40">
        <w:rPr>
          <w:rFonts w:ascii="Times New Roman" w:hAnsi="Times New Roman" w:cs="Times New Roman"/>
        </w:rPr>
        <w:t xml:space="preserve"> </w:t>
      </w:r>
      <w:r w:rsidR="00470DDD">
        <w:rPr>
          <w:rFonts w:ascii="Times New Roman" w:hAnsi="Times New Roman" w:cs="Times New Roman"/>
        </w:rPr>
        <w:t xml:space="preserve">Based on his advices and referred to </w:t>
      </w:r>
      <w:r w:rsidR="00470DDD" w:rsidRPr="00470DDD">
        <w:rPr>
          <w:rFonts w:ascii="Times New Roman" w:hAnsi="Times New Roman" w:cs="Times New Roman"/>
        </w:rPr>
        <w:t>Kaatz et al.</w:t>
      </w:r>
      <w:r w:rsidR="00470DDD">
        <w:rPr>
          <w:rFonts w:ascii="Times New Roman" w:hAnsi="Times New Roman" w:cs="Times New Roman"/>
        </w:rPr>
        <w:t xml:space="preserve"> (2017)</w:t>
      </w:r>
      <w:r w:rsidR="00470DDD" w:rsidRPr="00470DDD">
        <w:rPr>
          <w:rFonts w:ascii="Times New Roman" w:hAnsi="Times New Roman" w:cs="Times New Roman"/>
        </w:rPr>
        <w:t xml:space="preserve"> concept</w:t>
      </w:r>
      <w:r w:rsidR="00470DDD">
        <w:rPr>
          <w:rFonts w:ascii="Times New Roman" w:hAnsi="Times New Roman" w:cs="Times New Roman"/>
        </w:rPr>
        <w:t>ualization,</w:t>
      </w:r>
      <w:r w:rsidR="00470DDD" w:rsidRPr="00470DDD">
        <w:rPr>
          <w:rFonts w:ascii="Times New Roman" w:hAnsi="Times New Roman" w:cs="Times New Roman"/>
        </w:rPr>
        <w:t xml:space="preserve"> five dimensions consisting of </w:t>
      </w:r>
      <w:r w:rsidR="00470DDD">
        <w:rPr>
          <w:rFonts w:ascii="Times New Roman" w:hAnsi="Times New Roman" w:cs="Times New Roman"/>
        </w:rPr>
        <w:t>fifteen</w:t>
      </w:r>
      <w:r w:rsidR="00470DDD">
        <w:rPr>
          <w:rFonts w:ascii="Times New Roman" w:hAnsi="Times New Roman" w:cs="Times New Roman" w:hint="eastAsia"/>
        </w:rPr>
        <w:t xml:space="preserve"> </w:t>
      </w:r>
      <w:r w:rsidR="00470DDD" w:rsidRPr="00470DDD">
        <w:rPr>
          <w:rFonts w:ascii="Times New Roman" w:hAnsi="Times New Roman" w:cs="Times New Roman"/>
        </w:rPr>
        <w:t>attributes being relevant for participants when</w:t>
      </w:r>
      <w:r w:rsidR="00470DDD">
        <w:rPr>
          <w:rFonts w:ascii="Times New Roman" w:hAnsi="Times New Roman" w:cs="Times New Roman"/>
        </w:rPr>
        <w:t xml:space="preserve"> using securities brokerage services</w:t>
      </w:r>
      <w:r w:rsidR="00470DDD" w:rsidRPr="00470DDD">
        <w:rPr>
          <w:rFonts w:ascii="Times New Roman" w:hAnsi="Times New Roman" w:cs="Times New Roman"/>
        </w:rPr>
        <w:t xml:space="preserve"> with a mobile device</w:t>
      </w:r>
      <w:r w:rsidR="00470DDD">
        <w:rPr>
          <w:rFonts w:ascii="Times New Roman" w:hAnsi="Times New Roman" w:cs="Times New Roman"/>
        </w:rPr>
        <w:t xml:space="preserve"> were explored.</w:t>
      </w:r>
      <w:r w:rsidR="0036513A">
        <w:rPr>
          <w:rFonts w:ascii="Times New Roman" w:hAnsi="Times New Roman" w:cs="Times New Roman"/>
        </w:rPr>
        <w:t xml:space="preserve"> </w:t>
      </w:r>
    </w:p>
    <w:p w:rsidR="006E4CFD" w:rsidRPr="005E1A91" w:rsidRDefault="006E4CFD" w:rsidP="005E1A91">
      <w:pPr>
        <w:rPr>
          <w:rFonts w:ascii="Times New Roman" w:hAnsi="Times New Roman" w:cs="Times New Roman" w:hint="eastAsia"/>
        </w:rPr>
      </w:pPr>
    </w:p>
    <w:p w:rsidR="005E1A91" w:rsidRPr="00AF5012" w:rsidRDefault="00EF61DD" w:rsidP="005E1A91">
      <w:pPr>
        <w:rPr>
          <w:rFonts w:ascii="Times New Roman" w:hAnsi="Times New Roman" w:cs="Times New Roman"/>
          <w:b/>
          <w:bCs/>
          <w:u w:val="single"/>
        </w:rPr>
      </w:pPr>
      <w:r>
        <w:rPr>
          <w:rFonts w:ascii="Times New Roman" w:hAnsi="Times New Roman" w:cs="Times New Roman" w:hint="eastAsia"/>
          <w:b/>
          <w:bCs/>
          <w:u w:val="single"/>
        </w:rPr>
        <w:t>8</w:t>
      </w:r>
      <w:r>
        <w:rPr>
          <w:rFonts w:ascii="Times New Roman" w:hAnsi="Times New Roman" w:cs="Times New Roman"/>
          <w:b/>
          <w:bCs/>
          <w:u w:val="single"/>
        </w:rPr>
        <w:t>.</w:t>
      </w:r>
      <w:r>
        <w:rPr>
          <w:rFonts w:ascii="Times New Roman" w:hAnsi="Times New Roman" w:cs="Times New Roman"/>
          <w:b/>
          <w:bCs/>
          <w:u w:val="single"/>
        </w:rPr>
        <w:tab/>
      </w:r>
      <w:r w:rsidR="00DF3E2C" w:rsidRPr="00AF5012">
        <w:rPr>
          <w:rFonts w:ascii="Times New Roman" w:hAnsi="Times New Roman" w:cs="Times New Roman"/>
          <w:b/>
          <w:bCs/>
          <w:u w:val="single"/>
        </w:rPr>
        <w:t>PRELIMINARY FINDINGS</w:t>
      </w:r>
    </w:p>
    <w:p w:rsidR="00172B04" w:rsidRDefault="00172B04" w:rsidP="005E1A91">
      <w:pPr>
        <w:rPr>
          <w:rFonts w:ascii="Times New Roman" w:hAnsi="Times New Roman" w:cs="Times New Roman"/>
        </w:rPr>
      </w:pPr>
    </w:p>
    <w:p w:rsidR="00AF5012" w:rsidRDefault="00AF5012" w:rsidP="005E1A91">
      <w:pPr>
        <w:rPr>
          <w:rFonts w:ascii="Times New Roman" w:hAnsi="Times New Roman" w:cs="Times New Roman"/>
        </w:rPr>
      </w:pPr>
      <w:r>
        <w:rPr>
          <w:rFonts w:ascii="Times New Roman" w:hAnsi="Times New Roman" w:cs="Times New Roman"/>
        </w:rPr>
        <w:t>F</w:t>
      </w:r>
      <w:r w:rsidRPr="00AF5012">
        <w:rPr>
          <w:rFonts w:ascii="Times New Roman" w:hAnsi="Times New Roman" w:cs="Times New Roman"/>
        </w:rPr>
        <w:t>ive dimensions consisting of fifteen attributes</w:t>
      </w:r>
      <w:r>
        <w:rPr>
          <w:rFonts w:ascii="Times New Roman" w:hAnsi="Times New Roman" w:cs="Times New Roman"/>
        </w:rPr>
        <w:t xml:space="preserve"> explored and the result of content analysis are as follows:</w:t>
      </w:r>
    </w:p>
    <w:p w:rsidR="00AF5012" w:rsidRDefault="00AF5012" w:rsidP="005E1A91">
      <w:pPr>
        <w:rPr>
          <w:rFonts w:ascii="Times New Roman" w:hAnsi="Times New Roman" w:cs="Times New Roman" w:hint="eastAsia"/>
        </w:rPr>
      </w:pPr>
    </w:p>
    <w:tbl>
      <w:tblPr>
        <w:tblStyle w:val="a4"/>
        <w:tblW w:w="8926" w:type="dxa"/>
        <w:tblLook w:val="04A0" w:firstRow="1" w:lastRow="0" w:firstColumn="1" w:lastColumn="0" w:noHBand="0" w:noVBand="1"/>
      </w:tblPr>
      <w:tblGrid>
        <w:gridCol w:w="4106"/>
        <w:gridCol w:w="1559"/>
        <w:gridCol w:w="1560"/>
        <w:gridCol w:w="1701"/>
      </w:tblGrid>
      <w:tr w:rsidR="00AF5012" w:rsidRPr="001B58CC" w:rsidTr="007F6135">
        <w:trPr>
          <w:trHeight w:val="584"/>
        </w:trPr>
        <w:tc>
          <w:tcPr>
            <w:tcW w:w="8926" w:type="dxa"/>
            <w:gridSpan w:val="4"/>
          </w:tcPr>
          <w:p w:rsidR="00AF5012" w:rsidRDefault="00AF5012" w:rsidP="00470DDD">
            <w:pPr>
              <w:rPr>
                <w:rFonts w:ascii="Times New Roman" w:hAnsi="Times New Roman" w:cs="Times New Roman" w:hint="eastAsia"/>
                <w:b/>
                <w:bCs/>
              </w:rPr>
            </w:pPr>
            <w:r w:rsidRPr="00AF5012">
              <w:rPr>
                <w:rFonts w:ascii="Times New Roman" w:hAnsi="Times New Roman" w:cs="Times New Roman"/>
                <w:b/>
                <w:bCs/>
              </w:rPr>
              <w:t>CONCEPTUALIZATION OF MOBILE SERVICE QUALITY</w:t>
            </w:r>
            <w:r>
              <w:rPr>
                <w:rFonts w:ascii="Times New Roman" w:hAnsi="Times New Roman" w:cs="Times New Roman"/>
                <w:b/>
                <w:bCs/>
              </w:rPr>
              <w:t xml:space="preserve"> OF SECURITIES BROKERAGE SERVICE</w:t>
            </w:r>
          </w:p>
        </w:tc>
      </w:tr>
      <w:tr w:rsidR="00470DDD" w:rsidRPr="001B58CC" w:rsidTr="0036513A">
        <w:trPr>
          <w:trHeight w:val="584"/>
        </w:trPr>
        <w:tc>
          <w:tcPr>
            <w:tcW w:w="4106" w:type="dxa"/>
            <w:hideMark/>
          </w:tcPr>
          <w:p w:rsidR="00470DDD" w:rsidRPr="001B58CC" w:rsidRDefault="00470DDD" w:rsidP="001B58CC">
            <w:pPr>
              <w:rPr>
                <w:rFonts w:ascii="Times New Roman" w:hAnsi="Times New Roman" w:cs="Times New Roman"/>
                <w:u w:val="single"/>
              </w:rPr>
            </w:pPr>
            <w:r w:rsidRPr="001B58CC">
              <w:rPr>
                <w:rFonts w:ascii="Times New Roman" w:hAnsi="Times New Roman" w:cs="Times New Roman"/>
                <w:b/>
                <w:bCs/>
                <w:u w:val="single"/>
              </w:rPr>
              <w:t>DIMENSIONS/ATTRIBUTES</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b/>
                <w:bCs/>
              </w:rPr>
              <w:t>FOCUS GROUPS 1</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b/>
                <w:bCs/>
              </w:rPr>
              <w:t>FOCUS GROUPS 2</w:t>
            </w:r>
          </w:p>
        </w:tc>
        <w:tc>
          <w:tcPr>
            <w:tcW w:w="1701" w:type="dxa"/>
          </w:tcPr>
          <w:p w:rsidR="00470DDD" w:rsidRPr="001B58CC" w:rsidRDefault="00470DDD" w:rsidP="00470DDD">
            <w:pPr>
              <w:rPr>
                <w:rFonts w:ascii="Times New Roman" w:hAnsi="Times New Roman" w:cs="Times New Roman"/>
                <w:b/>
                <w:bCs/>
              </w:rPr>
            </w:pPr>
            <w:r>
              <w:rPr>
                <w:rFonts w:ascii="Times New Roman" w:hAnsi="Times New Roman" w:cs="Times New Roman" w:hint="eastAsia"/>
                <w:b/>
                <w:bCs/>
              </w:rPr>
              <w:t>T</w:t>
            </w:r>
            <w:r>
              <w:rPr>
                <w:rFonts w:ascii="Times New Roman" w:hAnsi="Times New Roman" w:cs="Times New Roman"/>
                <w:b/>
                <w:bCs/>
              </w:rPr>
              <w:t>OTAL</w:t>
            </w:r>
          </w:p>
        </w:tc>
      </w:tr>
      <w:tr w:rsidR="00470DDD" w:rsidRPr="001B58CC" w:rsidTr="0036513A">
        <w:trPr>
          <w:trHeight w:val="584"/>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b/>
                <w:bCs/>
              </w:rPr>
              <w:t>Ubiquity</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8 statements</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11 statements</w:t>
            </w:r>
          </w:p>
        </w:tc>
        <w:tc>
          <w:tcPr>
            <w:tcW w:w="1701" w:type="dxa"/>
          </w:tcPr>
          <w:p w:rsidR="00470DDD" w:rsidRPr="00470DDD" w:rsidRDefault="00470DDD" w:rsidP="001B58CC">
            <w:pPr>
              <w:rPr>
                <w:rFonts w:ascii="Times New Roman" w:hAnsi="Times New Roman" w:cs="Times New Roman"/>
              </w:rPr>
            </w:pPr>
            <w:r w:rsidRPr="00470DDD">
              <w:rPr>
                <w:rFonts w:ascii="Times New Roman" w:hAnsi="Times New Roman" w:cs="Times New Roman" w:hint="eastAsia"/>
              </w:rPr>
              <w:t>1</w:t>
            </w:r>
            <w:r w:rsidRPr="00470DDD">
              <w:rPr>
                <w:rFonts w:ascii="Times New Roman" w:hAnsi="Times New Roman" w:cs="Times New Roman"/>
              </w:rPr>
              <w:t>9 statements</w:t>
            </w:r>
          </w:p>
        </w:tc>
      </w:tr>
      <w:tr w:rsidR="00470DDD" w:rsidRPr="001B58CC" w:rsidTr="0036513A">
        <w:trPr>
          <w:trHeight w:val="501"/>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ab/>
              <w:t>Mobility</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(8)</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(11)</w:t>
            </w:r>
          </w:p>
        </w:tc>
        <w:tc>
          <w:tcPr>
            <w:tcW w:w="1701" w:type="dxa"/>
          </w:tcPr>
          <w:p w:rsidR="00470DDD" w:rsidRPr="001B58CC" w:rsidRDefault="00470DDD"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(19)</w:t>
            </w:r>
          </w:p>
        </w:tc>
      </w:tr>
      <w:tr w:rsidR="00470DDD" w:rsidRPr="001B58CC" w:rsidTr="0036513A">
        <w:trPr>
          <w:trHeight w:val="584"/>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b/>
                <w:bCs/>
              </w:rPr>
              <w:t>Mobile Application Design</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83 statements</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80 statements</w:t>
            </w:r>
          </w:p>
        </w:tc>
        <w:tc>
          <w:tcPr>
            <w:tcW w:w="1701" w:type="dxa"/>
          </w:tcPr>
          <w:p w:rsidR="00470DDD" w:rsidRPr="001B58CC" w:rsidRDefault="00470DDD" w:rsidP="001B58CC">
            <w:pP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63 statements</w:t>
            </w:r>
          </w:p>
        </w:tc>
      </w:tr>
      <w:tr w:rsidR="00470DDD" w:rsidRPr="001B58CC" w:rsidTr="0036513A">
        <w:trPr>
          <w:trHeight w:val="447"/>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ab/>
              <w:t>Price offering</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(5)</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(3)</w:t>
            </w:r>
          </w:p>
        </w:tc>
        <w:tc>
          <w:tcPr>
            <w:tcW w:w="1701" w:type="dxa"/>
          </w:tcPr>
          <w:p w:rsidR="00470DDD" w:rsidRPr="001B58CC" w:rsidRDefault="00470DDD"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(8)</w:t>
            </w:r>
          </w:p>
        </w:tc>
      </w:tr>
      <w:tr w:rsidR="00470DDD" w:rsidRPr="001B58CC" w:rsidTr="0036513A">
        <w:trPr>
          <w:trHeight w:val="413"/>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ab/>
              <w:t>Aesthetics</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(3)</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(3)</w:t>
            </w:r>
          </w:p>
        </w:tc>
        <w:tc>
          <w:tcPr>
            <w:tcW w:w="1701" w:type="dxa"/>
          </w:tcPr>
          <w:p w:rsidR="00470DDD" w:rsidRPr="001B58CC" w:rsidRDefault="00470DDD"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(6)</w:t>
            </w:r>
          </w:p>
        </w:tc>
      </w:tr>
      <w:tr w:rsidR="00470DDD" w:rsidRPr="001B58CC" w:rsidTr="0036513A">
        <w:trPr>
          <w:trHeight w:val="379"/>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ab/>
            </w:r>
            <w:bookmarkStart w:id="15" w:name="_Hlk24234027"/>
            <w:r w:rsidRPr="001B58CC">
              <w:rPr>
                <w:rFonts w:ascii="Times New Roman" w:hAnsi="Times New Roman" w:cs="Times New Roman"/>
              </w:rPr>
              <w:t>User-friendly design</w:t>
            </w:r>
            <w:bookmarkEnd w:id="15"/>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(15)</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w:t>
            </w:r>
            <w:r w:rsidR="00C6013A">
              <w:rPr>
                <w:rFonts w:ascii="Times New Roman" w:hAnsi="Times New Roman" w:cs="Times New Roman"/>
              </w:rPr>
              <w:t>6</w:t>
            </w:r>
            <w:r w:rsidRPr="001B58CC">
              <w:rPr>
                <w:rFonts w:ascii="Times New Roman" w:hAnsi="Times New Roman" w:cs="Times New Roman"/>
              </w:rPr>
              <w:t>)</w:t>
            </w:r>
          </w:p>
        </w:tc>
        <w:tc>
          <w:tcPr>
            <w:tcW w:w="1701" w:type="dxa"/>
          </w:tcPr>
          <w:p w:rsidR="00470DDD" w:rsidRPr="001B58CC" w:rsidRDefault="00470DDD"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w:t>
            </w:r>
            <w:r w:rsidR="00C6013A">
              <w:rPr>
                <w:rFonts w:ascii="Times New Roman" w:hAnsi="Times New Roman" w:cs="Times New Roman"/>
              </w:rPr>
              <w:t>21</w:t>
            </w:r>
            <w:r>
              <w:rPr>
                <w:rFonts w:ascii="Times New Roman" w:hAnsi="Times New Roman" w:cs="Times New Roman"/>
              </w:rPr>
              <w:t>)</w:t>
            </w:r>
          </w:p>
        </w:tc>
      </w:tr>
      <w:tr w:rsidR="00470DDD" w:rsidRPr="001B58CC" w:rsidTr="0036513A">
        <w:trPr>
          <w:trHeight w:val="584"/>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ab/>
              <w:t>System availability and compatibility</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(5)</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w:t>
            </w:r>
            <w:r w:rsidR="00C6013A">
              <w:rPr>
                <w:rFonts w:ascii="Times New Roman" w:hAnsi="Times New Roman" w:cs="Times New Roman"/>
              </w:rPr>
              <w:t>18</w:t>
            </w:r>
            <w:r w:rsidRPr="001B58CC">
              <w:rPr>
                <w:rFonts w:ascii="Times New Roman" w:hAnsi="Times New Roman" w:cs="Times New Roman"/>
              </w:rPr>
              <w:t>)</w:t>
            </w:r>
          </w:p>
        </w:tc>
        <w:tc>
          <w:tcPr>
            <w:tcW w:w="1701" w:type="dxa"/>
          </w:tcPr>
          <w:p w:rsidR="00470DDD" w:rsidRPr="001B58CC" w:rsidRDefault="00470DDD"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w:t>
            </w:r>
            <w:r w:rsidR="00C6013A">
              <w:rPr>
                <w:rFonts w:ascii="Times New Roman" w:hAnsi="Times New Roman" w:cs="Times New Roman"/>
              </w:rPr>
              <w:t>23</w:t>
            </w:r>
            <w:r>
              <w:rPr>
                <w:rFonts w:ascii="Times New Roman" w:hAnsi="Times New Roman" w:cs="Times New Roman"/>
              </w:rPr>
              <w:t>)</w:t>
            </w:r>
          </w:p>
        </w:tc>
      </w:tr>
      <w:tr w:rsidR="00470DDD" w:rsidRPr="001B58CC" w:rsidTr="0036513A">
        <w:trPr>
          <w:trHeight w:val="375"/>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ab/>
              <w:t>Information quality</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(13)</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(16)</w:t>
            </w:r>
          </w:p>
        </w:tc>
        <w:tc>
          <w:tcPr>
            <w:tcW w:w="1701" w:type="dxa"/>
          </w:tcPr>
          <w:p w:rsidR="00470DDD" w:rsidRPr="001B58CC" w:rsidRDefault="00470DDD"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(29)</w:t>
            </w:r>
          </w:p>
        </w:tc>
      </w:tr>
      <w:tr w:rsidR="00470DDD" w:rsidRPr="001B58CC" w:rsidTr="0036513A">
        <w:trPr>
          <w:trHeight w:val="584"/>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lastRenderedPageBreak/>
              <w:tab/>
              <w:t>Optimization (synchronicity, responsive design, etc.)</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(22)</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(26)</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(48)</w:t>
            </w:r>
          </w:p>
        </w:tc>
      </w:tr>
      <w:tr w:rsidR="00470DDD" w:rsidRPr="001B58CC" w:rsidTr="0036513A">
        <w:trPr>
          <w:trHeight w:val="377"/>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ab/>
              <w:t>Product selection</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(5)</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(3)</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(8)</w:t>
            </w:r>
          </w:p>
        </w:tc>
      </w:tr>
      <w:tr w:rsidR="00470DDD" w:rsidRPr="001B58CC" w:rsidTr="0036513A">
        <w:trPr>
          <w:trHeight w:val="439"/>
        </w:trPr>
        <w:tc>
          <w:tcPr>
            <w:tcW w:w="4106"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ab/>
            </w:r>
            <w:r w:rsidR="00C4695F" w:rsidRPr="00C4695F">
              <w:rPr>
                <w:rFonts w:ascii="Times New Roman" w:hAnsi="Times New Roman" w:cs="Times New Roman"/>
              </w:rPr>
              <w:t xml:space="preserve">Algorithmic </w:t>
            </w:r>
            <w:r w:rsidR="00C4695F">
              <w:rPr>
                <w:rFonts w:ascii="Times New Roman" w:hAnsi="Times New Roman" w:cs="Times New Roman"/>
              </w:rPr>
              <w:t>o</w:t>
            </w:r>
            <w:r w:rsidR="00C4695F" w:rsidRPr="00C4695F">
              <w:rPr>
                <w:rFonts w:ascii="Times New Roman" w:hAnsi="Times New Roman" w:cs="Times New Roman"/>
              </w:rPr>
              <w:t xml:space="preserve">rder </w:t>
            </w:r>
            <w:r w:rsidR="00C4695F">
              <w:rPr>
                <w:rFonts w:ascii="Times New Roman" w:hAnsi="Times New Roman" w:cs="Times New Roman"/>
              </w:rPr>
              <w:t>e</w:t>
            </w:r>
            <w:r w:rsidR="00C4695F" w:rsidRPr="00C4695F">
              <w:rPr>
                <w:rFonts w:ascii="Times New Roman" w:hAnsi="Times New Roman" w:cs="Times New Roman"/>
              </w:rPr>
              <w:t>xtendibility</w:t>
            </w:r>
            <w:r w:rsidRPr="001B58CC">
              <w:rPr>
                <w:rFonts w:ascii="Times New Roman" w:hAnsi="Times New Roman" w:cs="Times New Roman"/>
              </w:rPr>
              <w:t xml:space="preserve"> </w:t>
            </w:r>
          </w:p>
        </w:tc>
        <w:tc>
          <w:tcPr>
            <w:tcW w:w="1559"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(15)</w:t>
            </w:r>
          </w:p>
        </w:tc>
        <w:tc>
          <w:tcPr>
            <w:tcW w:w="1560" w:type="dxa"/>
            <w:hideMark/>
          </w:tcPr>
          <w:p w:rsidR="00470DDD" w:rsidRPr="001B58CC" w:rsidRDefault="00470DDD" w:rsidP="001B58CC">
            <w:pPr>
              <w:rPr>
                <w:rFonts w:ascii="Times New Roman" w:hAnsi="Times New Roman" w:cs="Times New Roman"/>
              </w:rPr>
            </w:pPr>
            <w:r w:rsidRPr="001B58CC">
              <w:rPr>
                <w:rFonts w:ascii="Times New Roman" w:hAnsi="Times New Roman" w:cs="Times New Roman"/>
              </w:rPr>
              <w:t>X (5)</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(20)</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b/>
                <w:bCs/>
              </w:rPr>
              <w:t xml:space="preserve">Customer </w:t>
            </w:r>
            <w:r w:rsidR="00885A40">
              <w:rPr>
                <w:rFonts w:ascii="Times New Roman" w:hAnsi="Times New Roman" w:cs="Times New Roman"/>
                <w:b/>
                <w:bCs/>
              </w:rPr>
              <w:t>S</w:t>
            </w:r>
            <w:r w:rsidRPr="001B58CC">
              <w:rPr>
                <w:rFonts w:ascii="Times New Roman" w:hAnsi="Times New Roman" w:cs="Times New Roman"/>
                <w:b/>
                <w:bCs/>
              </w:rPr>
              <w:t>ervice</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22 statements</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15 statements</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rPr>
              <w:t xml:space="preserve">37 </w:t>
            </w:r>
            <w:r w:rsidRPr="0036513A">
              <w:rPr>
                <w:rFonts w:ascii="Times New Roman" w:hAnsi="Times New Roman" w:cs="Times New Roman"/>
              </w:rPr>
              <w:t>statements</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ab/>
              <w:t>Service level</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(14)</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(8)</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(22)</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ab/>
            </w:r>
            <w:r w:rsidR="00C4695F">
              <w:rPr>
                <w:rFonts w:ascii="Times New Roman" w:hAnsi="Times New Roman" w:cs="Times New Roman"/>
              </w:rPr>
              <w:t>I</w:t>
            </w:r>
            <w:r w:rsidR="00C4695F" w:rsidRPr="00C4695F">
              <w:rPr>
                <w:rFonts w:ascii="Times New Roman" w:hAnsi="Times New Roman" w:cs="Times New Roman"/>
              </w:rPr>
              <w:t>nteractiveness</w:t>
            </w:r>
            <w:r w:rsidR="00C4695F">
              <w:rPr>
                <w:rFonts w:ascii="Times New Roman" w:hAnsi="Times New Roman" w:cs="Times New Roman"/>
              </w:rPr>
              <w:t xml:space="preserve"> (mobile chat, social media, etc.)</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(8)</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(7)</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(15)</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b/>
                <w:bCs/>
              </w:rPr>
              <w:t>Fulfillment</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10 statements</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7 statements</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1</w:t>
            </w:r>
            <w:r>
              <w:rPr>
                <w:rFonts w:ascii="Times New Roman" w:hAnsi="Times New Roman" w:cs="Times New Roman"/>
              </w:rPr>
              <w:t>7 statements</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ab/>
              <w:t>Order accuracy</w:t>
            </w:r>
            <w:r w:rsidR="00C6013A">
              <w:rPr>
                <w:rFonts w:ascii="Times New Roman" w:hAnsi="Times New Roman" w:cs="Times New Roman"/>
              </w:rPr>
              <w:t xml:space="preserve"> and speed</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(7)</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(5)</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(12)</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ab/>
              <w:t>Process transparency</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(3)</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(2)</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(5)</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b/>
                <w:bCs/>
              </w:rPr>
              <w:t>Security</w:t>
            </w:r>
            <w:r w:rsidR="00596DEE">
              <w:rPr>
                <w:rFonts w:ascii="Times New Roman" w:hAnsi="Times New Roman" w:cs="Times New Roman"/>
                <w:b/>
                <w:bCs/>
              </w:rPr>
              <w:t xml:space="preserve"> and </w:t>
            </w:r>
            <w:r w:rsidR="00885A40">
              <w:rPr>
                <w:rFonts w:ascii="Times New Roman" w:hAnsi="Times New Roman" w:cs="Times New Roman"/>
                <w:b/>
                <w:bCs/>
              </w:rPr>
              <w:t>P</w:t>
            </w:r>
            <w:r w:rsidRPr="001B58CC">
              <w:rPr>
                <w:rFonts w:ascii="Times New Roman" w:hAnsi="Times New Roman" w:cs="Times New Roman"/>
                <w:b/>
                <w:bCs/>
              </w:rPr>
              <w:t>rivacy</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19 statements</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14 statements</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rPr>
              <w:t>33 statements</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ab/>
              <w:t>Security</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(13)</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(12)</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(25)</w:t>
            </w:r>
          </w:p>
        </w:tc>
      </w:tr>
      <w:tr w:rsidR="00470DDD" w:rsidTr="0036513A">
        <w:tc>
          <w:tcPr>
            <w:tcW w:w="4106"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ab/>
              <w:t>Privacy</w:t>
            </w:r>
          </w:p>
        </w:tc>
        <w:tc>
          <w:tcPr>
            <w:tcW w:w="1559"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(6)</w:t>
            </w:r>
          </w:p>
        </w:tc>
        <w:tc>
          <w:tcPr>
            <w:tcW w:w="1560" w:type="dxa"/>
          </w:tcPr>
          <w:p w:rsidR="00470DDD" w:rsidRPr="001B58CC" w:rsidRDefault="00470DDD" w:rsidP="001B58CC">
            <w:pPr>
              <w:rPr>
                <w:rFonts w:ascii="Times New Roman" w:hAnsi="Times New Roman" w:cs="Times New Roman"/>
              </w:rPr>
            </w:pPr>
            <w:r w:rsidRPr="001B58CC">
              <w:rPr>
                <w:rFonts w:ascii="Times New Roman" w:hAnsi="Times New Roman" w:cs="Times New Roman"/>
              </w:rPr>
              <w:t>X (2)</w:t>
            </w:r>
          </w:p>
        </w:tc>
        <w:tc>
          <w:tcPr>
            <w:tcW w:w="1701" w:type="dxa"/>
          </w:tcPr>
          <w:p w:rsidR="00470DDD" w:rsidRPr="001B58CC" w:rsidRDefault="0036513A" w:rsidP="001B58CC">
            <w:pPr>
              <w:rPr>
                <w:rFonts w:ascii="Times New Roman" w:hAnsi="Times New Roman" w:cs="Times New Roman"/>
              </w:rPr>
            </w:pPr>
            <w:r>
              <w:rPr>
                <w:rFonts w:ascii="Times New Roman" w:hAnsi="Times New Roman" w:cs="Times New Roman" w:hint="eastAsia"/>
              </w:rPr>
              <w:t>X</w:t>
            </w:r>
            <w:r>
              <w:rPr>
                <w:rFonts w:ascii="Times New Roman" w:hAnsi="Times New Roman" w:cs="Times New Roman"/>
              </w:rPr>
              <w:t xml:space="preserve"> (8)</w:t>
            </w:r>
          </w:p>
        </w:tc>
      </w:tr>
    </w:tbl>
    <w:p w:rsidR="00172B04" w:rsidRDefault="00172B04" w:rsidP="005E1A91">
      <w:pPr>
        <w:rPr>
          <w:rFonts w:ascii="Times New Roman" w:hAnsi="Times New Roman" w:cs="Times New Roman"/>
        </w:rPr>
      </w:pPr>
    </w:p>
    <w:p w:rsidR="00AF5012" w:rsidRDefault="00AF5012" w:rsidP="00EF0BDB">
      <w:pPr>
        <w:jc w:val="both"/>
        <w:rPr>
          <w:rFonts w:ascii="Times New Roman" w:hAnsi="Times New Roman" w:cs="Times New Roman"/>
        </w:rPr>
      </w:pPr>
      <w:r>
        <w:rPr>
          <w:rFonts w:ascii="Times New Roman" w:hAnsi="Times New Roman" w:cs="Times New Roman"/>
        </w:rPr>
        <w:t>First dimension</w:t>
      </w:r>
      <w:r w:rsidRPr="00AF5012">
        <w:rPr>
          <w:rFonts w:ascii="Times New Roman" w:hAnsi="Times New Roman" w:cs="Times New Roman"/>
        </w:rPr>
        <w:t xml:space="preserve"> </w:t>
      </w:r>
      <w:r w:rsidR="00BF5CED" w:rsidRPr="00BF5CED">
        <w:rPr>
          <w:rFonts w:ascii="Times New Roman" w:hAnsi="Times New Roman" w:cs="Times New Roman"/>
        </w:rPr>
        <w:t>specified by the attribute mobility</w:t>
      </w:r>
      <w:r w:rsidR="00BF5CED">
        <w:rPr>
          <w:rFonts w:ascii="Times New Roman" w:hAnsi="Times New Roman" w:cs="Times New Roman"/>
        </w:rPr>
        <w:t>. It</w:t>
      </w:r>
      <w:r w:rsidRPr="00AF5012">
        <w:rPr>
          <w:rFonts w:ascii="Times New Roman" w:hAnsi="Times New Roman" w:cs="Times New Roman"/>
        </w:rPr>
        <w:t xml:space="preserve"> has been mentioned </w:t>
      </w:r>
      <w:r w:rsidR="00BF5CED">
        <w:rPr>
          <w:rFonts w:ascii="Times New Roman" w:hAnsi="Times New Roman" w:cs="Times New Roman"/>
        </w:rPr>
        <w:t>19</w:t>
      </w:r>
      <w:r w:rsidRPr="00AF5012">
        <w:rPr>
          <w:rFonts w:ascii="Times New Roman" w:hAnsi="Times New Roman" w:cs="Times New Roman"/>
        </w:rPr>
        <w:t xml:space="preserve"> times</w:t>
      </w:r>
      <w:r w:rsidR="00BF5CED">
        <w:rPr>
          <w:rFonts w:ascii="Times New Roman" w:hAnsi="Times New Roman" w:cs="Times New Roman"/>
        </w:rPr>
        <w:t xml:space="preserve"> </w:t>
      </w:r>
      <w:r w:rsidRPr="00AF5012">
        <w:rPr>
          <w:rFonts w:ascii="Times New Roman" w:hAnsi="Times New Roman" w:cs="Times New Roman"/>
        </w:rPr>
        <w:t xml:space="preserve">and </w:t>
      </w:r>
      <w:r w:rsidR="00BF5CED">
        <w:rPr>
          <w:rFonts w:ascii="Times New Roman" w:hAnsi="Times New Roman" w:cs="Times New Roman"/>
        </w:rPr>
        <w:t xml:space="preserve">the </w:t>
      </w:r>
      <w:r w:rsidRPr="00AF5012">
        <w:rPr>
          <w:rFonts w:ascii="Times New Roman" w:hAnsi="Times New Roman" w:cs="Times New Roman"/>
        </w:rPr>
        <w:t xml:space="preserve">participants </w:t>
      </w:r>
      <w:r w:rsidR="00BF5CED" w:rsidRPr="00BF5CED">
        <w:rPr>
          <w:rFonts w:ascii="Times New Roman" w:hAnsi="Times New Roman" w:cs="Times New Roman"/>
        </w:rPr>
        <w:t>interpret</w:t>
      </w:r>
      <w:r w:rsidR="00BF5CED">
        <w:rPr>
          <w:rFonts w:ascii="Times New Roman" w:hAnsi="Times New Roman" w:cs="Times New Roman"/>
        </w:rPr>
        <w:t>ed</w:t>
      </w:r>
      <w:r w:rsidRPr="00AF5012">
        <w:rPr>
          <w:rFonts w:ascii="Times New Roman" w:hAnsi="Times New Roman" w:cs="Times New Roman"/>
        </w:rPr>
        <w:t xml:space="preserve"> that superior</w:t>
      </w:r>
      <w:r w:rsidR="00BF5CED">
        <w:rPr>
          <w:rFonts w:ascii="Times New Roman" w:hAnsi="Times New Roman" w:cs="Times New Roman"/>
        </w:rPr>
        <w:t xml:space="preserve"> financial service vendors</w:t>
      </w:r>
      <w:r w:rsidRPr="00AF5012">
        <w:rPr>
          <w:rFonts w:ascii="Times New Roman" w:hAnsi="Times New Roman" w:cs="Times New Roman"/>
        </w:rPr>
        <w:t xml:space="preserve"> ha</w:t>
      </w:r>
      <w:r w:rsidR="00BF5CED">
        <w:rPr>
          <w:rFonts w:ascii="Times New Roman" w:hAnsi="Times New Roman" w:cs="Times New Roman"/>
        </w:rPr>
        <w:t>ve</w:t>
      </w:r>
      <w:r w:rsidRPr="00AF5012">
        <w:rPr>
          <w:rFonts w:ascii="Times New Roman" w:hAnsi="Times New Roman" w:cs="Times New Roman"/>
        </w:rPr>
        <w:t xml:space="preserve"> to ensure an</w:t>
      </w:r>
      <w:r w:rsidR="00BF5CED">
        <w:rPr>
          <w:rFonts w:ascii="Times New Roman" w:hAnsi="Times New Roman" w:cs="Times New Roman"/>
        </w:rPr>
        <w:t xml:space="preserve"> </w:t>
      </w:r>
      <w:r w:rsidRPr="00AF5012">
        <w:rPr>
          <w:rFonts w:ascii="Times New Roman" w:hAnsi="Times New Roman" w:cs="Times New Roman"/>
        </w:rPr>
        <w:t>uninterrupted access to</w:t>
      </w:r>
      <w:r w:rsidR="00BF5CED">
        <w:rPr>
          <w:rFonts w:ascii="Times New Roman" w:hAnsi="Times New Roman" w:cs="Times New Roman"/>
        </w:rPr>
        <w:t xml:space="preserve"> mobile financial service. Reference to </w:t>
      </w:r>
      <w:r w:rsidR="00BF5CED" w:rsidRPr="00BF5CED">
        <w:rPr>
          <w:rFonts w:ascii="Times New Roman" w:hAnsi="Times New Roman" w:cs="Times New Roman"/>
        </w:rPr>
        <w:t>Kaatz et al. concept</w:t>
      </w:r>
      <w:r w:rsidR="00BF5CED">
        <w:rPr>
          <w:rFonts w:ascii="Times New Roman" w:hAnsi="Times New Roman" w:cs="Times New Roman"/>
        </w:rPr>
        <w:t>ualization, this dimension is labeled as “Ubiquity”.</w:t>
      </w:r>
      <w:r w:rsidR="00EF0BDB">
        <w:rPr>
          <w:rFonts w:ascii="Times New Roman" w:hAnsi="Times New Roman" w:cs="Times New Roman"/>
        </w:rPr>
        <w:t xml:space="preserve"> </w:t>
      </w:r>
    </w:p>
    <w:p w:rsidR="00EF0BDB" w:rsidRDefault="00EF0BDB" w:rsidP="00EF0BDB">
      <w:pPr>
        <w:jc w:val="both"/>
        <w:rPr>
          <w:rFonts w:ascii="Times New Roman" w:hAnsi="Times New Roman" w:cs="Times New Roman"/>
        </w:rPr>
      </w:pPr>
    </w:p>
    <w:p w:rsidR="00AF5012" w:rsidRDefault="00BF5CED" w:rsidP="00C4695F">
      <w:pPr>
        <w:jc w:val="both"/>
        <w:rPr>
          <w:rFonts w:ascii="Times New Roman" w:hAnsi="Times New Roman" w:cs="Times New Roman"/>
        </w:rPr>
      </w:pPr>
      <w:r>
        <w:rPr>
          <w:rFonts w:ascii="Times New Roman" w:hAnsi="Times New Roman" w:cs="Times New Roman"/>
        </w:rPr>
        <w:t>The second dimension addressed is labeled as “</w:t>
      </w:r>
      <w:r w:rsidRPr="00BF5CED">
        <w:rPr>
          <w:rFonts w:ascii="Times New Roman" w:hAnsi="Times New Roman" w:cs="Times New Roman"/>
        </w:rPr>
        <w:t>Mobile Application Design</w:t>
      </w:r>
      <w:r>
        <w:rPr>
          <w:rFonts w:ascii="Times New Roman" w:hAnsi="Times New Roman" w:cs="Times New Roman"/>
        </w:rPr>
        <w:t>”. It referred to the mobile trading platform, client portal</w:t>
      </w:r>
      <w:r w:rsidR="00EF0BDB">
        <w:rPr>
          <w:rFonts w:ascii="Times New Roman" w:hAnsi="Times New Roman" w:cs="Times New Roman"/>
        </w:rPr>
        <w:t>,</w:t>
      </w:r>
      <w:r>
        <w:rPr>
          <w:rFonts w:ascii="Times New Roman" w:hAnsi="Times New Roman" w:cs="Times New Roman"/>
        </w:rPr>
        <w:t xml:space="preserve"> </w:t>
      </w:r>
      <w:r w:rsidR="00EF0BDB" w:rsidRPr="00EF0BDB">
        <w:rPr>
          <w:rFonts w:ascii="Times New Roman" w:hAnsi="Times New Roman" w:cs="Times New Roman"/>
        </w:rPr>
        <w:t>data feed and information provided</w:t>
      </w:r>
      <w:r w:rsidR="00EF0BDB">
        <w:rPr>
          <w:rFonts w:ascii="Times New Roman" w:hAnsi="Times New Roman" w:cs="Times New Roman"/>
        </w:rPr>
        <w:t xml:space="preserve"> in the application.</w:t>
      </w:r>
      <w:r>
        <w:rPr>
          <w:rFonts w:ascii="Times New Roman" w:hAnsi="Times New Roman" w:cs="Times New Roman"/>
        </w:rPr>
        <w:t xml:space="preserve"> </w:t>
      </w:r>
      <w:r w:rsidR="00EF0BDB" w:rsidRPr="00EF0BDB">
        <w:rPr>
          <w:rFonts w:ascii="Times New Roman" w:hAnsi="Times New Roman" w:cs="Times New Roman"/>
        </w:rPr>
        <w:t xml:space="preserve">There are 163 times mentioned by the participants. The participants basically agreed that this dimension is driven by 8 attributes. These are “Price Offering” (the price of the service), “Aesthetics” (the appearance of user interface), “User-friendly design” (the user-friendliness of the application), “System </w:t>
      </w:r>
      <w:r w:rsidR="00D64E1A">
        <w:rPr>
          <w:rFonts w:ascii="Times New Roman" w:hAnsi="Times New Roman" w:cs="Times New Roman"/>
        </w:rPr>
        <w:t>A</w:t>
      </w:r>
      <w:r w:rsidR="00EF0BDB" w:rsidRPr="00EF0BDB">
        <w:rPr>
          <w:rFonts w:ascii="Times New Roman" w:hAnsi="Times New Roman" w:cs="Times New Roman"/>
        </w:rPr>
        <w:t xml:space="preserve">vailability and </w:t>
      </w:r>
      <w:bookmarkStart w:id="16" w:name="_Hlk24234192"/>
      <w:r w:rsidR="00D64E1A">
        <w:rPr>
          <w:rFonts w:ascii="Times New Roman" w:hAnsi="Times New Roman" w:cs="Times New Roman"/>
        </w:rPr>
        <w:t>C</w:t>
      </w:r>
      <w:r w:rsidR="00EF0BDB" w:rsidRPr="00EF0BDB">
        <w:rPr>
          <w:rFonts w:ascii="Times New Roman" w:hAnsi="Times New Roman" w:cs="Times New Roman"/>
        </w:rPr>
        <w:t>ompatibility</w:t>
      </w:r>
      <w:bookmarkEnd w:id="16"/>
      <w:r w:rsidR="00EF0BDB">
        <w:rPr>
          <w:rFonts w:ascii="Times New Roman" w:hAnsi="Times New Roman" w:cs="Times New Roman"/>
        </w:rPr>
        <w:t xml:space="preserve">” (the </w:t>
      </w:r>
      <w:r w:rsidR="00EF0BDB" w:rsidRPr="00EF0BDB">
        <w:rPr>
          <w:rFonts w:ascii="Times New Roman" w:hAnsi="Times New Roman" w:cs="Times New Roman"/>
        </w:rPr>
        <w:t>stability</w:t>
      </w:r>
      <w:r w:rsidR="00EF0BDB">
        <w:rPr>
          <w:rFonts w:ascii="Times New Roman" w:hAnsi="Times New Roman" w:cs="Times New Roman"/>
        </w:rPr>
        <w:t xml:space="preserve"> of application and </w:t>
      </w:r>
      <w:r w:rsidR="00EF0BDB" w:rsidRPr="00EF0BDB">
        <w:rPr>
          <w:rFonts w:ascii="Times New Roman" w:hAnsi="Times New Roman" w:cs="Times New Roman"/>
        </w:rPr>
        <w:t>compatibility</w:t>
      </w:r>
      <w:r w:rsidR="00EF0BDB">
        <w:rPr>
          <w:rFonts w:ascii="Times New Roman" w:hAnsi="Times New Roman" w:cs="Times New Roman"/>
        </w:rPr>
        <w:t xml:space="preserve"> for different version of operation systems, i.e. IOS</w:t>
      </w:r>
      <w:r w:rsidR="00D64E1A">
        <w:rPr>
          <w:rFonts w:ascii="Times New Roman" w:hAnsi="Times New Roman" w:cs="Times New Roman"/>
        </w:rPr>
        <w:t xml:space="preserve"> &amp; Android), “I</w:t>
      </w:r>
      <w:r w:rsidR="00D64E1A" w:rsidRPr="00D64E1A">
        <w:rPr>
          <w:rFonts w:ascii="Times New Roman" w:hAnsi="Times New Roman" w:cs="Times New Roman"/>
        </w:rPr>
        <w:t xml:space="preserve">nformation </w:t>
      </w:r>
      <w:r w:rsidR="00D64E1A">
        <w:rPr>
          <w:rFonts w:ascii="Times New Roman" w:hAnsi="Times New Roman" w:cs="Times New Roman"/>
        </w:rPr>
        <w:t>Q</w:t>
      </w:r>
      <w:r w:rsidR="00D64E1A" w:rsidRPr="00D64E1A">
        <w:rPr>
          <w:rFonts w:ascii="Times New Roman" w:hAnsi="Times New Roman" w:cs="Times New Roman"/>
        </w:rPr>
        <w:t>uality</w:t>
      </w:r>
      <w:r w:rsidR="00D64E1A">
        <w:rPr>
          <w:rFonts w:ascii="Times New Roman" w:hAnsi="Times New Roman" w:cs="Times New Roman"/>
        </w:rPr>
        <w:t xml:space="preserve">” (the accuracy and </w:t>
      </w:r>
      <w:r w:rsidR="00D64E1A" w:rsidRPr="00D64E1A">
        <w:rPr>
          <w:rFonts w:ascii="Times New Roman" w:hAnsi="Times New Roman" w:cs="Times New Roman"/>
        </w:rPr>
        <w:t>relevance</w:t>
      </w:r>
      <w:r w:rsidR="00D64E1A">
        <w:rPr>
          <w:rFonts w:ascii="Times New Roman" w:hAnsi="Times New Roman" w:cs="Times New Roman"/>
        </w:rPr>
        <w:t xml:space="preserve"> of information towards to users), “</w:t>
      </w:r>
      <w:r w:rsidR="00D64E1A" w:rsidRPr="00D64E1A">
        <w:rPr>
          <w:rFonts w:ascii="Times New Roman" w:hAnsi="Times New Roman" w:cs="Times New Roman"/>
        </w:rPr>
        <w:t>Optimization</w:t>
      </w:r>
      <w:r w:rsidR="00D64E1A">
        <w:rPr>
          <w:rFonts w:ascii="Times New Roman" w:hAnsi="Times New Roman" w:cs="Times New Roman"/>
        </w:rPr>
        <w:t xml:space="preserve">” (the responsiveness, </w:t>
      </w:r>
      <w:r w:rsidR="00D64E1A" w:rsidRPr="00D64E1A">
        <w:rPr>
          <w:rFonts w:ascii="Times New Roman" w:hAnsi="Times New Roman" w:cs="Times New Roman"/>
        </w:rPr>
        <w:t>synchronicity</w:t>
      </w:r>
      <w:r w:rsidR="00D64E1A">
        <w:rPr>
          <w:rFonts w:ascii="Times New Roman" w:hAnsi="Times New Roman" w:cs="Times New Roman"/>
        </w:rPr>
        <w:t xml:space="preserve"> of the application; capacity requirement of the mobile device, etc.), “</w:t>
      </w:r>
      <w:r w:rsidR="00D64E1A" w:rsidRPr="00D64E1A">
        <w:rPr>
          <w:rFonts w:ascii="Times New Roman" w:hAnsi="Times New Roman" w:cs="Times New Roman"/>
        </w:rPr>
        <w:t xml:space="preserve">Product </w:t>
      </w:r>
      <w:r w:rsidR="00D64E1A">
        <w:rPr>
          <w:rFonts w:ascii="Times New Roman" w:hAnsi="Times New Roman" w:cs="Times New Roman"/>
        </w:rPr>
        <w:t>S</w:t>
      </w:r>
      <w:r w:rsidR="00D64E1A" w:rsidRPr="00D64E1A">
        <w:rPr>
          <w:rFonts w:ascii="Times New Roman" w:hAnsi="Times New Roman" w:cs="Times New Roman"/>
        </w:rPr>
        <w:t>election</w:t>
      </w:r>
      <w:r w:rsidR="00D64E1A">
        <w:rPr>
          <w:rFonts w:ascii="Times New Roman" w:hAnsi="Times New Roman" w:cs="Times New Roman"/>
        </w:rPr>
        <w:t>” (number of types of investment products or financial service provided) and “A</w:t>
      </w:r>
      <w:r w:rsidR="00D64E1A" w:rsidRPr="00D64E1A">
        <w:rPr>
          <w:rFonts w:ascii="Times New Roman" w:hAnsi="Times New Roman" w:cs="Times New Roman"/>
        </w:rPr>
        <w:t>lgorithmic</w:t>
      </w:r>
      <w:r w:rsidR="00C4695F">
        <w:rPr>
          <w:rFonts w:ascii="Times New Roman" w:hAnsi="Times New Roman" w:cs="Times New Roman"/>
        </w:rPr>
        <w:t xml:space="preserve"> Order</w:t>
      </w:r>
      <w:r w:rsidR="00D64E1A" w:rsidRPr="00D64E1A">
        <w:rPr>
          <w:rFonts w:ascii="Times New Roman" w:hAnsi="Times New Roman" w:cs="Times New Roman"/>
        </w:rPr>
        <w:t xml:space="preserve"> </w:t>
      </w:r>
      <w:r w:rsidR="00C4695F">
        <w:rPr>
          <w:rFonts w:ascii="Times New Roman" w:hAnsi="Times New Roman" w:cs="Times New Roman"/>
        </w:rPr>
        <w:t>E</w:t>
      </w:r>
      <w:r w:rsidR="00C4695F" w:rsidRPr="00C4695F">
        <w:rPr>
          <w:rFonts w:ascii="Times New Roman" w:hAnsi="Times New Roman" w:cs="Times New Roman"/>
        </w:rPr>
        <w:t>xtendibility</w:t>
      </w:r>
      <w:r w:rsidR="00D64E1A">
        <w:rPr>
          <w:rFonts w:ascii="Times New Roman" w:hAnsi="Times New Roman" w:cs="Times New Roman"/>
        </w:rPr>
        <w:t>” (the extensi</w:t>
      </w:r>
      <w:r w:rsidR="00C4695F">
        <w:rPr>
          <w:rFonts w:ascii="Times New Roman" w:hAnsi="Times New Roman" w:cs="Times New Roman"/>
        </w:rPr>
        <w:t>bilty</w:t>
      </w:r>
      <w:r w:rsidR="00D64E1A">
        <w:rPr>
          <w:rFonts w:ascii="Times New Roman" w:hAnsi="Times New Roman" w:cs="Times New Roman"/>
        </w:rPr>
        <w:t xml:space="preserve"> of semi</w:t>
      </w:r>
      <w:r w:rsidR="00D64E1A">
        <w:t>-</w:t>
      </w:r>
      <w:r w:rsidR="00D64E1A">
        <w:rPr>
          <w:rFonts w:ascii="Times New Roman" w:hAnsi="Times New Roman" w:cs="Times New Roman"/>
        </w:rPr>
        <w:t>a</w:t>
      </w:r>
      <w:r w:rsidR="00D64E1A" w:rsidRPr="00D64E1A">
        <w:rPr>
          <w:rFonts w:ascii="Times New Roman" w:hAnsi="Times New Roman" w:cs="Times New Roman"/>
        </w:rPr>
        <w:t>lgorithmic</w:t>
      </w:r>
      <w:r w:rsidR="00D64E1A">
        <w:rPr>
          <w:rFonts w:ascii="Times New Roman" w:hAnsi="Times New Roman" w:cs="Times New Roman"/>
        </w:rPr>
        <w:t xml:space="preserve"> and full </w:t>
      </w:r>
      <w:r w:rsidR="00D64E1A" w:rsidRPr="00D64E1A">
        <w:rPr>
          <w:rFonts w:ascii="Times New Roman" w:hAnsi="Times New Roman" w:cs="Times New Roman"/>
        </w:rPr>
        <w:t>algorithmic</w:t>
      </w:r>
      <w:r w:rsidR="00D64E1A" w:rsidRPr="00D64E1A">
        <w:rPr>
          <w:rFonts w:ascii="Times New Roman" w:hAnsi="Times New Roman" w:cs="Times New Roman"/>
        </w:rPr>
        <w:t xml:space="preserve"> </w:t>
      </w:r>
      <w:r w:rsidR="00D64E1A">
        <w:rPr>
          <w:rFonts w:ascii="Times New Roman" w:hAnsi="Times New Roman" w:cs="Times New Roman"/>
        </w:rPr>
        <w:t>orders)</w:t>
      </w:r>
      <w:r w:rsidR="00C4695F">
        <w:rPr>
          <w:rFonts w:ascii="Times New Roman" w:hAnsi="Times New Roman" w:cs="Times New Roman"/>
        </w:rPr>
        <w:t xml:space="preserve">. </w:t>
      </w:r>
      <w:r w:rsidR="00C4695F" w:rsidRPr="00C4695F">
        <w:rPr>
          <w:rFonts w:ascii="Times New Roman" w:hAnsi="Times New Roman" w:cs="Times New Roman"/>
        </w:rPr>
        <w:t>This dimension is the most frequent items mentioned by the participants</w:t>
      </w:r>
      <w:r w:rsidR="00C4695F">
        <w:rPr>
          <w:rFonts w:ascii="Times New Roman" w:hAnsi="Times New Roman" w:cs="Times New Roman"/>
        </w:rPr>
        <w:t>.</w:t>
      </w:r>
    </w:p>
    <w:p w:rsidR="00C4695F" w:rsidRDefault="00C4695F" w:rsidP="00C4695F">
      <w:pPr>
        <w:jc w:val="both"/>
        <w:rPr>
          <w:rFonts w:ascii="Times New Roman" w:hAnsi="Times New Roman" w:cs="Times New Roman"/>
        </w:rPr>
      </w:pPr>
    </w:p>
    <w:p w:rsidR="00C4695F" w:rsidRDefault="00C4695F" w:rsidP="00596DEE">
      <w:pPr>
        <w:jc w:val="both"/>
        <w:rPr>
          <w:rFonts w:ascii="Times New Roman" w:hAnsi="Times New Roman" w:cs="Times New Roman" w:hint="eastAsia"/>
        </w:rPr>
      </w:pPr>
      <w:r>
        <w:rPr>
          <w:rFonts w:ascii="Times New Roman" w:hAnsi="Times New Roman" w:cs="Times New Roman" w:hint="eastAsia"/>
        </w:rPr>
        <w:t>T</w:t>
      </w:r>
      <w:r>
        <w:rPr>
          <w:rFonts w:ascii="Times New Roman" w:hAnsi="Times New Roman" w:cs="Times New Roman"/>
        </w:rPr>
        <w:t xml:space="preserve">he </w:t>
      </w:r>
      <w:r w:rsidR="00596DEE">
        <w:rPr>
          <w:rFonts w:ascii="Times New Roman" w:hAnsi="Times New Roman" w:cs="Times New Roman"/>
        </w:rPr>
        <w:t>t</w:t>
      </w:r>
      <w:r>
        <w:rPr>
          <w:rFonts w:ascii="Times New Roman" w:hAnsi="Times New Roman" w:cs="Times New Roman"/>
        </w:rPr>
        <w:t xml:space="preserve">hird </w:t>
      </w:r>
      <w:r w:rsidRPr="00C4695F">
        <w:rPr>
          <w:rFonts w:ascii="Times New Roman" w:hAnsi="Times New Roman" w:cs="Times New Roman"/>
        </w:rPr>
        <w:t>dimension addressed is labeled as</w:t>
      </w:r>
      <w:r>
        <w:rPr>
          <w:rFonts w:ascii="Times New Roman" w:hAnsi="Times New Roman" w:cs="Times New Roman"/>
        </w:rPr>
        <w:t xml:space="preserve"> “</w:t>
      </w:r>
      <w:r w:rsidRPr="00C4695F">
        <w:rPr>
          <w:rFonts w:ascii="Times New Roman" w:hAnsi="Times New Roman" w:cs="Times New Roman"/>
        </w:rPr>
        <w:t>Customer Service</w:t>
      </w:r>
      <w:r>
        <w:rPr>
          <w:rFonts w:ascii="Times New Roman" w:hAnsi="Times New Roman" w:cs="Times New Roman"/>
        </w:rPr>
        <w:t>”</w:t>
      </w:r>
      <w:r w:rsidR="00596DEE">
        <w:rPr>
          <w:rFonts w:ascii="Times New Roman" w:hAnsi="Times New Roman" w:cs="Times New Roman"/>
        </w:rPr>
        <w:t xml:space="preserve"> which constituted by attributes “</w:t>
      </w:r>
      <w:r w:rsidR="00596DEE" w:rsidRPr="00596DEE">
        <w:rPr>
          <w:rFonts w:ascii="Times New Roman" w:hAnsi="Times New Roman" w:cs="Times New Roman"/>
        </w:rPr>
        <w:t xml:space="preserve">Service </w:t>
      </w:r>
      <w:r w:rsidR="00596DEE">
        <w:rPr>
          <w:rFonts w:ascii="Times New Roman" w:hAnsi="Times New Roman" w:cs="Times New Roman"/>
        </w:rPr>
        <w:t>L</w:t>
      </w:r>
      <w:r w:rsidR="00596DEE" w:rsidRPr="00596DEE">
        <w:rPr>
          <w:rFonts w:ascii="Times New Roman" w:hAnsi="Times New Roman" w:cs="Times New Roman"/>
        </w:rPr>
        <w:t>evel</w:t>
      </w:r>
      <w:r w:rsidR="00596DEE">
        <w:rPr>
          <w:rFonts w:ascii="Times New Roman" w:hAnsi="Times New Roman" w:cs="Times New Roman"/>
        </w:rPr>
        <w:t>” (the effectiveness and efficiency of customer service) and “Interactiveness” (</w:t>
      </w:r>
      <w:r w:rsidR="00596DEE" w:rsidRPr="00596DEE">
        <w:rPr>
          <w:rFonts w:ascii="Times New Roman" w:hAnsi="Times New Roman" w:cs="Times New Roman"/>
        </w:rPr>
        <w:t>the provision of mobile chats for communication</w:t>
      </w:r>
      <w:r w:rsidR="00596DEE">
        <w:rPr>
          <w:rFonts w:ascii="Times New Roman" w:hAnsi="Times New Roman" w:cs="Times New Roman"/>
        </w:rPr>
        <w:t xml:space="preserve"> with customer </w:t>
      </w:r>
      <w:r w:rsidR="00596DEE">
        <w:rPr>
          <w:rFonts w:ascii="Times New Roman" w:hAnsi="Times New Roman" w:cs="Times New Roman"/>
        </w:rPr>
        <w:lastRenderedPageBreak/>
        <w:t xml:space="preserve">service function of the financial service vendors and </w:t>
      </w:r>
      <w:r w:rsidR="00596DEE" w:rsidRPr="00596DEE">
        <w:rPr>
          <w:rFonts w:ascii="Times New Roman" w:hAnsi="Times New Roman" w:cs="Times New Roman"/>
        </w:rPr>
        <w:t>social media</w:t>
      </w:r>
      <w:r w:rsidR="00596DEE">
        <w:rPr>
          <w:rFonts w:ascii="Times New Roman" w:hAnsi="Times New Roman" w:cs="Times New Roman" w:hint="eastAsia"/>
        </w:rPr>
        <w:t xml:space="preserve"> </w:t>
      </w:r>
      <w:r w:rsidR="00596DEE" w:rsidRPr="00596DEE">
        <w:rPr>
          <w:rFonts w:ascii="Times New Roman" w:hAnsi="Times New Roman" w:cs="Times New Roman"/>
        </w:rPr>
        <w:t>where consumer-to-consumer communications can take place</w:t>
      </w:r>
      <w:r w:rsidR="00596DEE">
        <w:rPr>
          <w:rFonts w:ascii="Times New Roman" w:hAnsi="Times New Roman" w:cs="Times New Roman"/>
        </w:rPr>
        <w:t>).</w:t>
      </w:r>
      <w:r w:rsidR="00596DEE" w:rsidRPr="00596DEE">
        <w:rPr>
          <w:rFonts w:ascii="Times New Roman" w:hAnsi="Times New Roman" w:cs="Times New Roman"/>
        </w:rPr>
        <w:t xml:space="preserve"> </w:t>
      </w:r>
      <w:r w:rsidR="00596DEE" w:rsidRPr="00596DEE">
        <w:rPr>
          <w:rFonts w:ascii="Times New Roman" w:hAnsi="Times New Roman" w:cs="Times New Roman"/>
        </w:rPr>
        <w:t xml:space="preserve">There are </w:t>
      </w:r>
      <w:r w:rsidR="00596DEE">
        <w:rPr>
          <w:rFonts w:ascii="Times New Roman" w:hAnsi="Times New Roman" w:cs="Times New Roman"/>
        </w:rPr>
        <w:t>37</w:t>
      </w:r>
      <w:r w:rsidR="00596DEE" w:rsidRPr="00596DEE">
        <w:rPr>
          <w:rFonts w:ascii="Times New Roman" w:hAnsi="Times New Roman" w:cs="Times New Roman"/>
        </w:rPr>
        <w:t xml:space="preserve"> times mentioned by the participants.</w:t>
      </w:r>
    </w:p>
    <w:p w:rsidR="00C4695F" w:rsidRDefault="00C4695F" w:rsidP="00C4695F">
      <w:pPr>
        <w:jc w:val="both"/>
        <w:rPr>
          <w:rFonts w:ascii="Times New Roman" w:hAnsi="Times New Roman" w:cs="Times New Roman"/>
        </w:rPr>
      </w:pPr>
    </w:p>
    <w:p w:rsidR="00596DEE" w:rsidRDefault="00596DEE" w:rsidP="00C4695F">
      <w:pPr>
        <w:jc w:val="both"/>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 xml:space="preserve">he fourth dimension </w:t>
      </w:r>
      <w:r w:rsidRPr="00596DEE">
        <w:rPr>
          <w:rFonts w:ascii="Times New Roman" w:hAnsi="Times New Roman" w:cs="Times New Roman"/>
        </w:rPr>
        <w:t>is labeled as</w:t>
      </w:r>
      <w:r>
        <w:rPr>
          <w:rFonts w:ascii="Times New Roman" w:hAnsi="Times New Roman" w:cs="Times New Roman"/>
        </w:rPr>
        <w:t xml:space="preserve"> “</w:t>
      </w:r>
      <w:r w:rsidRPr="00596DEE">
        <w:rPr>
          <w:rFonts w:ascii="Times New Roman" w:hAnsi="Times New Roman" w:cs="Times New Roman"/>
        </w:rPr>
        <w:t>Fulfillment</w:t>
      </w:r>
      <w:r>
        <w:rPr>
          <w:rFonts w:ascii="Times New Roman" w:hAnsi="Times New Roman" w:cs="Times New Roman"/>
        </w:rPr>
        <w:t>” which</w:t>
      </w:r>
      <w:r w:rsidRPr="00596DEE">
        <w:rPr>
          <w:rFonts w:ascii="Times New Roman" w:hAnsi="Times New Roman" w:cs="Times New Roman"/>
        </w:rPr>
        <w:t xml:space="preserve"> constituted by attributes</w:t>
      </w:r>
      <w:r>
        <w:rPr>
          <w:rFonts w:ascii="Times New Roman" w:hAnsi="Times New Roman" w:cs="Times New Roman"/>
        </w:rPr>
        <w:t xml:space="preserve"> “</w:t>
      </w:r>
      <w:r w:rsidRPr="00596DEE">
        <w:rPr>
          <w:rFonts w:ascii="Times New Roman" w:hAnsi="Times New Roman" w:cs="Times New Roman"/>
        </w:rPr>
        <w:t xml:space="preserve">Order </w:t>
      </w:r>
      <w:r>
        <w:rPr>
          <w:rFonts w:ascii="Times New Roman" w:hAnsi="Times New Roman" w:cs="Times New Roman"/>
        </w:rPr>
        <w:t>A</w:t>
      </w:r>
      <w:r w:rsidRPr="00596DEE">
        <w:rPr>
          <w:rFonts w:ascii="Times New Roman" w:hAnsi="Times New Roman" w:cs="Times New Roman"/>
        </w:rPr>
        <w:t>ccuracy</w:t>
      </w:r>
      <w:r w:rsidR="00C6013A">
        <w:rPr>
          <w:rFonts w:ascii="Times New Roman" w:hAnsi="Times New Roman" w:cs="Times New Roman"/>
        </w:rPr>
        <w:t xml:space="preserve"> and Speed</w:t>
      </w:r>
      <w:r>
        <w:rPr>
          <w:rFonts w:ascii="Times New Roman" w:hAnsi="Times New Roman" w:cs="Times New Roman"/>
        </w:rPr>
        <w:t>” (whether the order executed accurately</w:t>
      </w:r>
      <w:r w:rsidR="00C6013A">
        <w:rPr>
          <w:rFonts w:ascii="Times New Roman" w:hAnsi="Times New Roman" w:cs="Times New Roman"/>
        </w:rPr>
        <w:t xml:space="preserve"> and speedy</w:t>
      </w:r>
      <w:r>
        <w:rPr>
          <w:rFonts w:ascii="Times New Roman" w:hAnsi="Times New Roman" w:cs="Times New Roman"/>
        </w:rPr>
        <w:t xml:space="preserve">) and “Process Transparency” (the transparency of the status of order processing). </w:t>
      </w:r>
      <w:r w:rsidRPr="00596DEE">
        <w:rPr>
          <w:rFonts w:ascii="Times New Roman" w:hAnsi="Times New Roman" w:cs="Times New Roman"/>
        </w:rPr>
        <w:t>There are 1</w:t>
      </w:r>
      <w:r>
        <w:rPr>
          <w:rFonts w:ascii="Times New Roman" w:hAnsi="Times New Roman" w:cs="Times New Roman"/>
        </w:rPr>
        <w:t>7</w:t>
      </w:r>
      <w:r w:rsidRPr="00596DEE">
        <w:rPr>
          <w:rFonts w:ascii="Times New Roman" w:hAnsi="Times New Roman" w:cs="Times New Roman"/>
        </w:rPr>
        <w:t xml:space="preserve"> times mentioned by the participants.</w:t>
      </w:r>
    </w:p>
    <w:p w:rsidR="00596DEE" w:rsidRDefault="00596DEE" w:rsidP="00C4695F">
      <w:pPr>
        <w:jc w:val="both"/>
        <w:rPr>
          <w:rFonts w:ascii="Times New Roman" w:hAnsi="Times New Roman" w:cs="Times New Roman"/>
        </w:rPr>
      </w:pPr>
    </w:p>
    <w:p w:rsidR="00596DEE" w:rsidRDefault="00596DEE" w:rsidP="00C4695F">
      <w:pPr>
        <w:jc w:val="both"/>
        <w:rPr>
          <w:rFonts w:ascii="Times New Roman" w:hAnsi="Times New Roman" w:cs="Times New Roman" w:hint="eastAsia"/>
        </w:rPr>
      </w:pPr>
      <w:r>
        <w:rPr>
          <w:rFonts w:ascii="Times New Roman" w:hAnsi="Times New Roman" w:cs="Times New Roman" w:hint="eastAsia"/>
        </w:rPr>
        <w:t>T</w:t>
      </w:r>
      <w:r>
        <w:rPr>
          <w:rFonts w:ascii="Times New Roman" w:hAnsi="Times New Roman" w:cs="Times New Roman"/>
        </w:rPr>
        <w:t xml:space="preserve">he fifth </w:t>
      </w:r>
      <w:r w:rsidRPr="00596DEE">
        <w:rPr>
          <w:rFonts w:ascii="Times New Roman" w:hAnsi="Times New Roman" w:cs="Times New Roman"/>
        </w:rPr>
        <w:t>dimension is labeled as “Security</w:t>
      </w:r>
      <w:r>
        <w:rPr>
          <w:rFonts w:ascii="Times New Roman" w:hAnsi="Times New Roman" w:cs="Times New Roman"/>
        </w:rPr>
        <w:t xml:space="preserve"> and </w:t>
      </w:r>
      <w:r w:rsidRPr="00596DEE">
        <w:rPr>
          <w:rFonts w:ascii="Times New Roman" w:hAnsi="Times New Roman" w:cs="Times New Roman"/>
        </w:rPr>
        <w:t>Privacy</w:t>
      </w:r>
      <w:r>
        <w:rPr>
          <w:rFonts w:ascii="Times New Roman" w:hAnsi="Times New Roman" w:cs="Times New Roman"/>
        </w:rPr>
        <w:t>” which c</w:t>
      </w:r>
      <w:r w:rsidRPr="00596DEE">
        <w:rPr>
          <w:rFonts w:ascii="Times New Roman" w:hAnsi="Times New Roman" w:cs="Times New Roman"/>
        </w:rPr>
        <w:t>onstituted by attributes</w:t>
      </w:r>
      <w:r>
        <w:rPr>
          <w:rFonts w:ascii="Times New Roman" w:hAnsi="Times New Roman" w:cs="Times New Roman"/>
        </w:rPr>
        <w:t xml:space="preserve"> “</w:t>
      </w:r>
      <w:r w:rsidRPr="00596DEE">
        <w:rPr>
          <w:rFonts w:ascii="Times New Roman" w:hAnsi="Times New Roman" w:cs="Times New Roman"/>
        </w:rPr>
        <w:t>Security</w:t>
      </w:r>
      <w:r>
        <w:rPr>
          <w:rFonts w:ascii="Times New Roman" w:hAnsi="Times New Roman" w:cs="Times New Roman"/>
        </w:rPr>
        <w:t>” (</w:t>
      </w:r>
      <w:r w:rsidR="002F6883">
        <w:rPr>
          <w:rFonts w:ascii="Times New Roman" w:hAnsi="Times New Roman" w:cs="Times New Roman"/>
        </w:rPr>
        <w:t>s</w:t>
      </w:r>
      <w:r>
        <w:rPr>
          <w:rFonts w:ascii="Times New Roman" w:hAnsi="Times New Roman" w:cs="Times New Roman"/>
        </w:rPr>
        <w:t xml:space="preserve">ystem security against </w:t>
      </w:r>
      <w:r w:rsidR="002F6883">
        <w:rPr>
          <w:rFonts w:ascii="Times New Roman" w:hAnsi="Times New Roman" w:cs="Times New Roman"/>
        </w:rPr>
        <w:t xml:space="preserve">hackers and </w:t>
      </w:r>
      <w:r w:rsidR="002F6883" w:rsidRPr="002F6883">
        <w:rPr>
          <w:rFonts w:ascii="Times New Roman" w:hAnsi="Times New Roman" w:cs="Times New Roman"/>
        </w:rPr>
        <w:t>malware</w:t>
      </w:r>
      <w:r w:rsidR="002F6883">
        <w:rPr>
          <w:rFonts w:ascii="Times New Roman" w:hAnsi="Times New Roman" w:cs="Times New Roman"/>
        </w:rPr>
        <w:t>s) and “</w:t>
      </w:r>
      <w:r w:rsidR="002F6883" w:rsidRPr="002F6883">
        <w:rPr>
          <w:rFonts w:ascii="Times New Roman" w:hAnsi="Times New Roman" w:cs="Times New Roman"/>
        </w:rPr>
        <w:t>Privacy</w:t>
      </w:r>
      <w:r w:rsidR="002F6883">
        <w:rPr>
          <w:rFonts w:ascii="Times New Roman" w:hAnsi="Times New Roman" w:cs="Times New Roman"/>
        </w:rPr>
        <w:t>” (</w:t>
      </w:r>
      <w:r w:rsidR="002F6883" w:rsidRPr="002F6883">
        <w:rPr>
          <w:rFonts w:ascii="Times New Roman" w:hAnsi="Times New Roman" w:cs="Times New Roman"/>
        </w:rPr>
        <w:t>protectability</w:t>
      </w:r>
      <w:r w:rsidR="002F6883" w:rsidRPr="002F6883">
        <w:rPr>
          <w:rFonts w:ascii="Times New Roman" w:hAnsi="Times New Roman" w:cs="Times New Roman"/>
        </w:rPr>
        <w:t xml:space="preserve"> </w:t>
      </w:r>
      <w:r w:rsidR="002F6883">
        <w:rPr>
          <w:rFonts w:ascii="Times New Roman" w:hAnsi="Times New Roman" w:cs="Times New Roman"/>
        </w:rPr>
        <w:t xml:space="preserve">of private personal information and </w:t>
      </w:r>
      <w:r w:rsidR="002F6883" w:rsidRPr="002F6883">
        <w:rPr>
          <w:rFonts w:ascii="Times New Roman" w:hAnsi="Times New Roman" w:cs="Times New Roman"/>
        </w:rPr>
        <w:t>confidential</w:t>
      </w:r>
      <w:r w:rsidR="002F6883">
        <w:rPr>
          <w:rFonts w:ascii="Times New Roman" w:hAnsi="Times New Roman" w:cs="Times New Roman"/>
        </w:rPr>
        <w:t xml:space="preserve"> information. e.g. </w:t>
      </w:r>
      <w:r w:rsidR="002F6883" w:rsidRPr="002F6883">
        <w:rPr>
          <w:rFonts w:ascii="Times New Roman" w:hAnsi="Times New Roman" w:cs="Times New Roman"/>
        </w:rPr>
        <w:t>encryption</w:t>
      </w:r>
      <w:r w:rsidR="002F6883">
        <w:rPr>
          <w:rFonts w:ascii="Times New Roman" w:hAnsi="Times New Roman" w:cs="Times New Roman"/>
        </w:rPr>
        <w:t xml:space="preserve">). </w:t>
      </w:r>
      <w:r w:rsidR="002F6883" w:rsidRPr="002F6883">
        <w:rPr>
          <w:rFonts w:ascii="Times New Roman" w:hAnsi="Times New Roman" w:cs="Times New Roman"/>
        </w:rPr>
        <w:t xml:space="preserve">There are </w:t>
      </w:r>
      <w:r w:rsidR="002F6883">
        <w:rPr>
          <w:rFonts w:ascii="Times New Roman" w:hAnsi="Times New Roman" w:cs="Times New Roman"/>
        </w:rPr>
        <w:t>33</w:t>
      </w:r>
      <w:r w:rsidR="002F6883" w:rsidRPr="002F6883">
        <w:rPr>
          <w:rFonts w:ascii="Times New Roman" w:hAnsi="Times New Roman" w:cs="Times New Roman"/>
        </w:rPr>
        <w:t xml:space="preserve"> times mentioned by the participants.</w:t>
      </w:r>
    </w:p>
    <w:p w:rsidR="00596DEE" w:rsidRPr="002F6883" w:rsidRDefault="00596DEE" w:rsidP="00C4695F">
      <w:pPr>
        <w:jc w:val="both"/>
        <w:rPr>
          <w:rFonts w:ascii="Times New Roman" w:hAnsi="Times New Roman" w:cs="Times New Roman"/>
        </w:rPr>
      </w:pPr>
    </w:p>
    <w:p w:rsidR="00596DEE" w:rsidRDefault="00596DEE" w:rsidP="00C4695F">
      <w:pPr>
        <w:jc w:val="both"/>
        <w:rPr>
          <w:rFonts w:ascii="Times New Roman" w:hAnsi="Times New Roman" w:cs="Times New Roman"/>
        </w:rPr>
      </w:pPr>
    </w:p>
    <w:p w:rsidR="00596DEE" w:rsidRPr="00596DEE" w:rsidRDefault="00596DEE" w:rsidP="00C4695F">
      <w:pPr>
        <w:jc w:val="both"/>
        <w:rPr>
          <w:rFonts w:ascii="Times New Roman" w:hAnsi="Times New Roman" w:cs="Times New Roman" w:hint="eastAsia"/>
        </w:rPr>
      </w:pPr>
    </w:p>
    <w:p w:rsidR="005E1A91" w:rsidRPr="001B58CC" w:rsidRDefault="00EF61DD" w:rsidP="00DF3E2C">
      <w:pPr>
        <w:jc w:val="both"/>
        <w:rPr>
          <w:rFonts w:ascii="Times New Roman" w:hAnsi="Times New Roman" w:cs="Times New Roman"/>
          <w:b/>
          <w:bCs/>
          <w:u w:val="single"/>
        </w:rPr>
      </w:pPr>
      <w:r>
        <w:rPr>
          <w:rFonts w:ascii="Times New Roman" w:hAnsi="Times New Roman" w:cs="Times New Roman"/>
          <w:b/>
          <w:bCs/>
          <w:u w:val="single"/>
        </w:rPr>
        <w:t>9.</w:t>
      </w:r>
      <w:r>
        <w:rPr>
          <w:rFonts w:ascii="Times New Roman" w:hAnsi="Times New Roman" w:cs="Times New Roman"/>
          <w:b/>
          <w:bCs/>
          <w:u w:val="single"/>
        </w:rPr>
        <w:tab/>
      </w:r>
      <w:r w:rsidR="00DF3E2C" w:rsidRPr="001B58CC">
        <w:rPr>
          <w:rFonts w:ascii="Times New Roman" w:hAnsi="Times New Roman" w:cs="Times New Roman"/>
          <w:b/>
          <w:bCs/>
          <w:u w:val="single"/>
        </w:rPr>
        <w:t xml:space="preserve">DISCUSSION </w:t>
      </w:r>
      <w:r w:rsidR="00DF3E2C">
        <w:rPr>
          <w:rFonts w:ascii="Times New Roman" w:hAnsi="Times New Roman" w:cs="Times New Roman"/>
          <w:b/>
          <w:bCs/>
          <w:u w:val="single"/>
        </w:rPr>
        <w:t xml:space="preserve">- </w:t>
      </w:r>
      <w:r w:rsidR="00DF3E2C" w:rsidRPr="00DF3E2C">
        <w:rPr>
          <w:rFonts w:ascii="Times New Roman" w:hAnsi="Times New Roman" w:cs="Times New Roman"/>
          <w:b/>
          <w:bCs/>
          <w:u w:val="single"/>
        </w:rPr>
        <w:t>COMPAR</w:t>
      </w:r>
      <w:r w:rsidR="00DF3E2C">
        <w:rPr>
          <w:rFonts w:ascii="Times New Roman" w:hAnsi="Times New Roman" w:cs="Times New Roman"/>
          <w:b/>
          <w:bCs/>
          <w:u w:val="single"/>
        </w:rPr>
        <w:t>ISON</w:t>
      </w:r>
      <w:r w:rsidR="00DF3E2C" w:rsidRPr="00DF3E2C">
        <w:rPr>
          <w:rFonts w:ascii="Times New Roman" w:hAnsi="Times New Roman" w:cs="Times New Roman"/>
          <w:b/>
          <w:bCs/>
          <w:u w:val="single"/>
        </w:rPr>
        <w:t xml:space="preserve"> </w:t>
      </w:r>
      <w:r w:rsidR="00DF3E2C">
        <w:rPr>
          <w:rFonts w:ascii="Times New Roman" w:hAnsi="Times New Roman" w:cs="Times New Roman"/>
          <w:b/>
          <w:bCs/>
          <w:u w:val="single"/>
        </w:rPr>
        <w:t>WITH</w:t>
      </w:r>
      <w:r w:rsidR="00DF3E2C" w:rsidRPr="00DF3E2C">
        <w:rPr>
          <w:rFonts w:ascii="Times New Roman" w:hAnsi="Times New Roman" w:cs="Times New Roman"/>
          <w:b/>
          <w:bCs/>
          <w:u w:val="single"/>
        </w:rPr>
        <w:t xml:space="preserve"> THE CONCEPTUAL MODEL BY KAATZ ET AL.</w:t>
      </w:r>
    </w:p>
    <w:p w:rsidR="00E2185C" w:rsidRDefault="001B58CC" w:rsidP="001B58CC">
      <w:pPr>
        <w:jc w:val="both"/>
        <w:rPr>
          <w:rFonts w:ascii="Times New Roman" w:hAnsi="Times New Roman" w:cs="Times New Roman"/>
        </w:rPr>
      </w:pPr>
      <w:r w:rsidRPr="001B58CC">
        <w:rPr>
          <w:rFonts w:ascii="Times New Roman" w:hAnsi="Times New Roman" w:cs="Times New Roman"/>
        </w:rPr>
        <w:t xml:space="preserve">The </w:t>
      </w:r>
      <w:r w:rsidR="00E2185C">
        <w:rPr>
          <w:rFonts w:ascii="Times New Roman" w:hAnsi="Times New Roman" w:cs="Times New Roman"/>
        </w:rPr>
        <w:t>finding</w:t>
      </w:r>
      <w:r w:rsidRPr="001B58CC">
        <w:rPr>
          <w:rFonts w:ascii="Times New Roman" w:hAnsi="Times New Roman" w:cs="Times New Roman"/>
        </w:rPr>
        <w:t xml:space="preserve"> is similar to the conceptual framework introduced by Kaatz et al. (2017)</w:t>
      </w:r>
      <w:r>
        <w:rPr>
          <w:rFonts w:ascii="Times New Roman" w:hAnsi="Times New Roman" w:cs="Times New Roman" w:hint="eastAsia"/>
        </w:rPr>
        <w:t>.</w:t>
      </w:r>
      <w:r>
        <w:rPr>
          <w:rFonts w:ascii="Times New Roman" w:hAnsi="Times New Roman" w:cs="Times New Roman"/>
        </w:rPr>
        <w:t xml:space="preserve"> </w:t>
      </w:r>
      <w:r w:rsidRPr="001B58CC">
        <w:rPr>
          <w:rFonts w:ascii="Times New Roman" w:hAnsi="Times New Roman" w:cs="Times New Roman"/>
        </w:rPr>
        <w:t xml:space="preserve">However, </w:t>
      </w:r>
      <w:r w:rsidR="00E2185C">
        <w:rPr>
          <w:rFonts w:ascii="Times New Roman" w:hAnsi="Times New Roman" w:cs="Times New Roman"/>
        </w:rPr>
        <w:t>it is probably</w:t>
      </w:r>
      <w:r w:rsidRPr="001B58CC">
        <w:rPr>
          <w:rFonts w:ascii="Times New Roman" w:hAnsi="Times New Roman" w:cs="Times New Roman"/>
        </w:rPr>
        <w:t xml:space="preserve"> due to the specific characteristics of securities brokerage </w:t>
      </w:r>
      <w:r w:rsidR="00E2185C">
        <w:rPr>
          <w:rFonts w:ascii="Times New Roman" w:hAnsi="Times New Roman" w:cs="Times New Roman"/>
        </w:rPr>
        <w:t>service</w:t>
      </w:r>
      <w:r w:rsidRPr="001B58CC">
        <w:rPr>
          <w:rFonts w:ascii="Times New Roman" w:hAnsi="Times New Roman" w:cs="Times New Roman"/>
        </w:rPr>
        <w:t xml:space="preserve">, </w:t>
      </w:r>
      <w:r w:rsidR="00E2185C">
        <w:rPr>
          <w:rFonts w:ascii="Times New Roman" w:hAnsi="Times New Roman" w:cs="Times New Roman"/>
        </w:rPr>
        <w:t>there are several differences in particular dimensions and attributes. For “</w:t>
      </w:r>
      <w:r w:rsidR="00E2185C" w:rsidRPr="00E2185C">
        <w:rPr>
          <w:rFonts w:ascii="Times New Roman" w:hAnsi="Times New Roman" w:cs="Times New Roman"/>
        </w:rPr>
        <w:t>Ubiquity</w:t>
      </w:r>
      <w:r w:rsidR="00E2185C">
        <w:rPr>
          <w:rFonts w:ascii="Times New Roman" w:hAnsi="Times New Roman" w:cs="Times New Roman"/>
        </w:rPr>
        <w:t xml:space="preserve">” dimension, </w:t>
      </w:r>
      <w:bookmarkStart w:id="17" w:name="_Hlk24237680"/>
      <w:r w:rsidR="00E2185C">
        <w:rPr>
          <w:rFonts w:ascii="Times New Roman" w:hAnsi="Times New Roman" w:cs="Times New Roman"/>
        </w:rPr>
        <w:t>no participants mentioned “</w:t>
      </w:r>
      <w:r w:rsidR="00E2185C" w:rsidRPr="00E2185C">
        <w:rPr>
          <w:rFonts w:ascii="Times New Roman" w:hAnsi="Times New Roman" w:cs="Times New Roman"/>
        </w:rPr>
        <w:t>location-based services</w:t>
      </w:r>
      <w:r w:rsidR="00E2185C">
        <w:rPr>
          <w:rFonts w:ascii="Times New Roman" w:hAnsi="Times New Roman" w:cs="Times New Roman"/>
        </w:rPr>
        <w:t>”</w:t>
      </w:r>
      <w:bookmarkEnd w:id="17"/>
      <w:r w:rsidR="00E2185C">
        <w:rPr>
          <w:rFonts w:ascii="Times New Roman" w:hAnsi="Times New Roman" w:cs="Times New Roman"/>
        </w:rPr>
        <w:t xml:space="preserve"> (LBS) such as the advantage of GPS toward financial service quality. For “</w:t>
      </w:r>
      <w:r w:rsidR="00E2185C" w:rsidRPr="00E2185C">
        <w:rPr>
          <w:rFonts w:ascii="Times New Roman" w:hAnsi="Times New Roman" w:cs="Times New Roman"/>
        </w:rPr>
        <w:t>Mobile Application Design</w:t>
      </w:r>
      <w:r w:rsidR="00E2185C">
        <w:rPr>
          <w:rFonts w:ascii="Times New Roman" w:hAnsi="Times New Roman" w:cs="Times New Roman"/>
        </w:rPr>
        <w:t>”, the participants major</w:t>
      </w:r>
      <w:r w:rsidR="00C6013A">
        <w:rPr>
          <w:rFonts w:ascii="Times New Roman" w:hAnsi="Times New Roman" w:cs="Times New Roman"/>
        </w:rPr>
        <w:t xml:space="preserve"> </w:t>
      </w:r>
      <w:r w:rsidR="00E2185C">
        <w:rPr>
          <w:rFonts w:ascii="Times New Roman" w:hAnsi="Times New Roman" w:cs="Times New Roman"/>
        </w:rPr>
        <w:t xml:space="preserve">concerned on </w:t>
      </w:r>
      <w:r w:rsidR="00E2185C" w:rsidRPr="00E2185C">
        <w:rPr>
          <w:rFonts w:ascii="Times New Roman" w:hAnsi="Times New Roman" w:cs="Times New Roman" w:hint="eastAsia"/>
        </w:rPr>
        <w:t>“</w:t>
      </w:r>
      <w:r w:rsidR="00E2185C" w:rsidRPr="00E2185C">
        <w:rPr>
          <w:rFonts w:ascii="Times New Roman" w:hAnsi="Times New Roman" w:cs="Times New Roman"/>
        </w:rPr>
        <w:t>Optimization” (the responsiveness</w:t>
      </w:r>
      <w:r w:rsidR="00E2185C">
        <w:rPr>
          <w:rFonts w:ascii="Times New Roman" w:hAnsi="Times New Roman" w:cs="Times New Roman"/>
        </w:rPr>
        <w:t xml:space="preserve"> and</w:t>
      </w:r>
      <w:r w:rsidR="00E2185C" w:rsidRPr="00E2185C">
        <w:rPr>
          <w:rFonts w:ascii="Times New Roman" w:hAnsi="Times New Roman" w:cs="Times New Roman"/>
        </w:rPr>
        <w:t xml:space="preserve"> synchronicity of the application),</w:t>
      </w:r>
      <w:r w:rsidR="00C6013A">
        <w:rPr>
          <w:rFonts w:ascii="Times New Roman" w:hAnsi="Times New Roman" w:cs="Times New Roman"/>
        </w:rPr>
        <w:t xml:space="preserve"> rather than “Price Offering” and “</w:t>
      </w:r>
      <w:r w:rsidR="00C6013A" w:rsidRPr="00C6013A">
        <w:rPr>
          <w:rFonts w:ascii="Times New Roman" w:hAnsi="Times New Roman" w:cs="Times New Roman"/>
        </w:rPr>
        <w:t xml:space="preserve">Mobile </w:t>
      </w:r>
      <w:r w:rsidR="00C6013A">
        <w:rPr>
          <w:rFonts w:ascii="Times New Roman" w:hAnsi="Times New Roman" w:cs="Times New Roman"/>
        </w:rPr>
        <w:t>S</w:t>
      </w:r>
      <w:r w:rsidR="00C6013A" w:rsidRPr="00C6013A">
        <w:rPr>
          <w:rFonts w:ascii="Times New Roman" w:hAnsi="Times New Roman" w:cs="Times New Roman"/>
        </w:rPr>
        <w:t xml:space="preserve">tore </w:t>
      </w:r>
      <w:r w:rsidR="00C6013A">
        <w:rPr>
          <w:rFonts w:ascii="Times New Roman" w:hAnsi="Times New Roman" w:cs="Times New Roman"/>
        </w:rPr>
        <w:t>C</w:t>
      </w:r>
      <w:r w:rsidR="00C6013A" w:rsidRPr="00C6013A">
        <w:rPr>
          <w:rFonts w:ascii="Times New Roman" w:hAnsi="Times New Roman" w:cs="Times New Roman"/>
        </w:rPr>
        <w:t>onvenience</w:t>
      </w:r>
      <w:r w:rsidR="00C6013A">
        <w:rPr>
          <w:rFonts w:ascii="Times New Roman" w:hAnsi="Times New Roman" w:cs="Times New Roman"/>
        </w:rPr>
        <w:t>” (labelled as “</w:t>
      </w:r>
      <w:r w:rsidR="00C6013A" w:rsidRPr="00C6013A">
        <w:rPr>
          <w:rFonts w:ascii="Times New Roman" w:hAnsi="Times New Roman" w:cs="Times New Roman"/>
        </w:rPr>
        <w:t xml:space="preserve">User-friendly </w:t>
      </w:r>
      <w:r w:rsidR="00C6013A">
        <w:rPr>
          <w:rFonts w:ascii="Times New Roman" w:hAnsi="Times New Roman" w:cs="Times New Roman"/>
        </w:rPr>
        <w:t>D</w:t>
      </w:r>
      <w:r w:rsidR="00C6013A" w:rsidRPr="00C6013A">
        <w:rPr>
          <w:rFonts w:ascii="Times New Roman" w:hAnsi="Times New Roman" w:cs="Times New Roman"/>
        </w:rPr>
        <w:t>esign</w:t>
      </w:r>
      <w:r w:rsidR="00C6013A">
        <w:rPr>
          <w:rFonts w:ascii="Times New Roman" w:hAnsi="Times New Roman" w:cs="Times New Roman"/>
        </w:rPr>
        <w:t xml:space="preserve">” in this research) and no </w:t>
      </w:r>
      <w:r w:rsidR="00C6013A" w:rsidRPr="00C6013A">
        <w:rPr>
          <w:rFonts w:ascii="Times New Roman" w:hAnsi="Times New Roman" w:cs="Times New Roman"/>
        </w:rPr>
        <w:t xml:space="preserve"> participants mentioned “</w:t>
      </w:r>
      <w:r w:rsidR="00C6013A">
        <w:rPr>
          <w:rFonts w:ascii="Times New Roman" w:hAnsi="Times New Roman" w:cs="Times New Roman"/>
        </w:rPr>
        <w:t>Billing</w:t>
      </w:r>
      <w:r w:rsidR="00C6013A" w:rsidRPr="00C6013A">
        <w:rPr>
          <w:rFonts w:ascii="Times New Roman" w:hAnsi="Times New Roman" w:cs="Times New Roman"/>
        </w:rPr>
        <w:t>”</w:t>
      </w:r>
      <w:r w:rsidR="00C6013A">
        <w:rPr>
          <w:rFonts w:ascii="Times New Roman" w:hAnsi="Times New Roman" w:cs="Times New Roman"/>
        </w:rPr>
        <w:t xml:space="preserve">. New attribute </w:t>
      </w:r>
      <w:r w:rsidR="00C6013A" w:rsidRPr="00C6013A">
        <w:rPr>
          <w:rFonts w:ascii="Times New Roman" w:hAnsi="Times New Roman" w:cs="Times New Roman"/>
        </w:rPr>
        <w:t>“Algorithmic Order Extendibility”</w:t>
      </w:r>
      <w:r w:rsidR="00C6013A">
        <w:rPr>
          <w:rFonts w:ascii="Times New Roman" w:hAnsi="Times New Roman" w:cs="Times New Roman"/>
        </w:rPr>
        <w:t xml:space="preserve"> is introduced in this study which is specific for securities brokerage service. </w:t>
      </w:r>
      <w:r w:rsidR="00093922">
        <w:rPr>
          <w:rFonts w:ascii="Times New Roman" w:hAnsi="Times New Roman" w:cs="Times New Roman"/>
        </w:rPr>
        <w:t>Other dimensions and attributes are similar and majority of determinants consisted of “</w:t>
      </w:r>
      <w:r w:rsidR="00093922" w:rsidRPr="00093922">
        <w:rPr>
          <w:rFonts w:ascii="Times New Roman" w:hAnsi="Times New Roman" w:cs="Times New Roman"/>
        </w:rPr>
        <w:t>Mobile Application Design</w:t>
      </w:r>
      <w:r w:rsidR="00093922">
        <w:rPr>
          <w:rFonts w:ascii="Times New Roman" w:hAnsi="Times New Roman" w:cs="Times New Roman"/>
        </w:rPr>
        <w:t>” i.e. the</w:t>
      </w:r>
      <w:r w:rsidR="00093922" w:rsidRPr="00093922">
        <w:rPr>
          <w:rFonts w:ascii="Times New Roman" w:hAnsi="Times New Roman" w:cs="Times New Roman"/>
        </w:rPr>
        <w:t xml:space="preserve"> </w:t>
      </w:r>
      <w:r w:rsidR="00093922" w:rsidRPr="00093922">
        <w:rPr>
          <w:rFonts w:ascii="Times New Roman" w:hAnsi="Times New Roman" w:cs="Times New Roman"/>
        </w:rPr>
        <w:t>information system quality</w:t>
      </w:r>
      <w:r w:rsidR="00093922">
        <w:rPr>
          <w:rFonts w:ascii="Times New Roman" w:hAnsi="Times New Roman" w:cs="Times New Roman"/>
        </w:rPr>
        <w:t>, particularly in this study.</w:t>
      </w:r>
    </w:p>
    <w:p w:rsidR="001B58CC" w:rsidRPr="005E1A91" w:rsidRDefault="001B58CC" w:rsidP="001B58CC">
      <w:pPr>
        <w:jc w:val="both"/>
        <w:rPr>
          <w:rFonts w:ascii="Times New Roman" w:hAnsi="Times New Roman" w:cs="Times New Roman" w:hint="eastAsia"/>
        </w:rPr>
      </w:pPr>
    </w:p>
    <w:p w:rsidR="008A4B7D" w:rsidRPr="00DE2C43" w:rsidRDefault="00EF61DD" w:rsidP="005E1A91">
      <w:pPr>
        <w:rPr>
          <w:rFonts w:ascii="Times New Roman" w:hAnsi="Times New Roman" w:cs="Times New Roman"/>
          <w:b/>
          <w:bCs/>
          <w:u w:val="single"/>
        </w:rPr>
      </w:pPr>
      <w:r>
        <w:rPr>
          <w:rFonts w:ascii="Times New Roman" w:hAnsi="Times New Roman" w:cs="Times New Roman"/>
          <w:b/>
          <w:bCs/>
          <w:u w:val="single"/>
        </w:rPr>
        <w:t>10.</w:t>
      </w:r>
      <w:r>
        <w:rPr>
          <w:rFonts w:ascii="Times New Roman" w:hAnsi="Times New Roman" w:cs="Times New Roman"/>
          <w:b/>
          <w:bCs/>
          <w:u w:val="single"/>
        </w:rPr>
        <w:tab/>
      </w:r>
      <w:r w:rsidR="00DF3E2C">
        <w:rPr>
          <w:rFonts w:ascii="Times New Roman" w:hAnsi="Times New Roman" w:cs="Times New Roman"/>
          <w:b/>
          <w:bCs/>
          <w:u w:val="single"/>
        </w:rPr>
        <w:t>R</w:t>
      </w:r>
      <w:r w:rsidR="00DF3E2C" w:rsidRPr="00DE2C43">
        <w:rPr>
          <w:rFonts w:ascii="Times New Roman" w:hAnsi="Times New Roman" w:cs="Times New Roman"/>
          <w:b/>
          <w:bCs/>
          <w:u w:val="single"/>
        </w:rPr>
        <w:t>EFLECTIONS</w:t>
      </w:r>
    </w:p>
    <w:p w:rsidR="001B58CC" w:rsidRPr="001B58CC" w:rsidRDefault="001B58CC" w:rsidP="005E1A91">
      <w:pPr>
        <w:rPr>
          <w:rFonts w:ascii="Times New Roman" w:hAnsi="Times New Roman" w:cs="Times New Roman"/>
        </w:rPr>
      </w:pPr>
    </w:p>
    <w:p w:rsidR="001B58CC" w:rsidRDefault="001B58CC" w:rsidP="00DE2C43">
      <w:pPr>
        <w:jc w:val="both"/>
        <w:rPr>
          <w:rFonts w:ascii="Times New Roman" w:hAnsi="Times New Roman" w:cs="Times New Roman"/>
        </w:rPr>
      </w:pPr>
      <w:r w:rsidRPr="001B58CC">
        <w:rPr>
          <w:rFonts w:ascii="Times New Roman" w:hAnsi="Times New Roman" w:cs="Times New Roman"/>
        </w:rPr>
        <w:t xml:space="preserve">A multi-method </w:t>
      </w:r>
      <w:r w:rsidR="00093922">
        <w:rPr>
          <w:rFonts w:ascii="Times New Roman" w:hAnsi="Times New Roman" w:cs="Times New Roman"/>
        </w:rPr>
        <w:t xml:space="preserve">data collection </w:t>
      </w:r>
      <w:r w:rsidRPr="001B58CC">
        <w:rPr>
          <w:rFonts w:ascii="Times New Roman" w:hAnsi="Times New Roman" w:cs="Times New Roman"/>
        </w:rPr>
        <w:t xml:space="preserve">approach should be used in the </w:t>
      </w:r>
      <w:r w:rsidR="00093922">
        <w:rPr>
          <w:rFonts w:ascii="Times New Roman" w:hAnsi="Times New Roman" w:cs="Times New Roman"/>
        </w:rPr>
        <w:t>further resear</w:t>
      </w:r>
      <w:r w:rsidRPr="001B58CC">
        <w:rPr>
          <w:rFonts w:ascii="Times New Roman" w:hAnsi="Times New Roman" w:cs="Times New Roman"/>
        </w:rPr>
        <w:t xml:space="preserve">ch </w:t>
      </w:r>
      <w:r w:rsidR="00093922">
        <w:rPr>
          <w:rFonts w:ascii="Times New Roman" w:hAnsi="Times New Roman" w:cs="Times New Roman"/>
        </w:rPr>
        <w:t xml:space="preserve">in order </w:t>
      </w:r>
      <w:r w:rsidRPr="001B58CC">
        <w:rPr>
          <w:rFonts w:ascii="Times New Roman" w:hAnsi="Times New Roman" w:cs="Times New Roman"/>
        </w:rPr>
        <w:t xml:space="preserve">to increase the probability of developing a </w:t>
      </w:r>
      <w:r w:rsidR="00093922">
        <w:rPr>
          <w:rFonts w:ascii="Times New Roman" w:hAnsi="Times New Roman" w:cs="Times New Roman"/>
        </w:rPr>
        <w:t>more comprehensive</w:t>
      </w:r>
      <w:r w:rsidRPr="001B58CC">
        <w:rPr>
          <w:rFonts w:ascii="Times New Roman" w:hAnsi="Times New Roman" w:cs="Times New Roman"/>
        </w:rPr>
        <w:t xml:space="preserve"> mobile service quality conceptualization (Lamberton &amp; Stephen, 2016). </w:t>
      </w:r>
      <w:r w:rsidR="00093922">
        <w:rPr>
          <w:rFonts w:ascii="Times New Roman" w:hAnsi="Times New Roman" w:cs="Times New Roman"/>
        </w:rPr>
        <w:t>Focus group has its</w:t>
      </w:r>
      <w:r w:rsidR="00FE52BA">
        <w:rPr>
          <w:rFonts w:ascii="Times New Roman" w:hAnsi="Times New Roman" w:cs="Times New Roman"/>
        </w:rPr>
        <w:t xml:space="preserve"> own</w:t>
      </w:r>
      <w:r w:rsidR="00093922">
        <w:rPr>
          <w:rFonts w:ascii="Times New Roman" w:hAnsi="Times New Roman" w:cs="Times New Roman"/>
        </w:rPr>
        <w:t xml:space="preserve"> </w:t>
      </w:r>
      <w:r w:rsidR="00FE52BA" w:rsidRPr="00FE52BA">
        <w:rPr>
          <w:rFonts w:ascii="Times New Roman" w:hAnsi="Times New Roman" w:cs="Times New Roman"/>
        </w:rPr>
        <w:t>drawback</w:t>
      </w:r>
      <w:r w:rsidR="00FE52BA">
        <w:rPr>
          <w:rFonts w:ascii="Times New Roman" w:hAnsi="Times New Roman" w:cs="Times New Roman"/>
        </w:rPr>
        <w:t xml:space="preserve"> and c</w:t>
      </w:r>
      <w:r w:rsidRPr="001B58CC">
        <w:rPr>
          <w:rFonts w:ascii="Times New Roman" w:hAnsi="Times New Roman" w:cs="Times New Roman"/>
        </w:rPr>
        <w:t xml:space="preserve">ritical incident technique is proposed to collect the </w:t>
      </w:r>
      <w:r w:rsidR="00FE52BA">
        <w:rPr>
          <w:rFonts w:ascii="Times New Roman" w:hAnsi="Times New Roman" w:cs="Times New Roman"/>
        </w:rPr>
        <w:t xml:space="preserve">positive and </w:t>
      </w:r>
      <w:r w:rsidRPr="001B58CC">
        <w:rPr>
          <w:rFonts w:ascii="Times New Roman" w:hAnsi="Times New Roman" w:cs="Times New Roman"/>
        </w:rPr>
        <w:t xml:space="preserve">negative (dissatisfying) experience regarding securities brokerage service with a mobile device </w:t>
      </w:r>
      <w:r w:rsidRPr="001B58CC">
        <w:rPr>
          <w:rFonts w:ascii="Times New Roman" w:hAnsi="Times New Roman" w:cs="Times New Roman"/>
        </w:rPr>
        <w:lastRenderedPageBreak/>
        <w:t>to enhance the generalizability of the mobile service quality conceptualization. In dep</w:t>
      </w:r>
      <w:r w:rsidR="00FE52BA">
        <w:rPr>
          <w:rFonts w:ascii="Times New Roman" w:hAnsi="Times New Roman" w:cs="Times New Roman"/>
        </w:rPr>
        <w:t>th</w:t>
      </w:r>
      <w:r w:rsidRPr="001B58CC">
        <w:rPr>
          <w:rFonts w:ascii="Times New Roman" w:hAnsi="Times New Roman" w:cs="Times New Roman"/>
        </w:rPr>
        <w:t xml:space="preserve"> interview</w:t>
      </w:r>
      <w:r w:rsidR="00FE52BA">
        <w:rPr>
          <w:rFonts w:ascii="Times New Roman" w:hAnsi="Times New Roman" w:cs="Times New Roman"/>
        </w:rPr>
        <w:t>ing</w:t>
      </w:r>
      <w:r w:rsidRPr="001B58CC">
        <w:rPr>
          <w:rFonts w:ascii="Times New Roman" w:hAnsi="Times New Roman" w:cs="Times New Roman"/>
        </w:rPr>
        <w:t xml:space="preserve"> with expe</w:t>
      </w:r>
      <w:r w:rsidR="00FE52BA">
        <w:rPr>
          <w:rFonts w:ascii="Times New Roman" w:hAnsi="Times New Roman" w:cs="Times New Roman"/>
        </w:rPr>
        <w:t>r</w:t>
      </w:r>
      <w:r w:rsidRPr="001B58CC">
        <w:rPr>
          <w:rFonts w:ascii="Times New Roman" w:hAnsi="Times New Roman" w:cs="Times New Roman"/>
        </w:rPr>
        <w:t xml:space="preserve">ts </w:t>
      </w:r>
      <w:r w:rsidR="00FE52BA">
        <w:rPr>
          <w:rFonts w:ascii="Times New Roman" w:hAnsi="Times New Roman" w:cs="Times New Roman"/>
        </w:rPr>
        <w:t xml:space="preserve">(system developers, experienced participants in the industry, fintech specialist, etc.) </w:t>
      </w:r>
      <w:r w:rsidRPr="001B58CC">
        <w:rPr>
          <w:rFonts w:ascii="Times New Roman" w:hAnsi="Times New Roman" w:cs="Times New Roman"/>
        </w:rPr>
        <w:t xml:space="preserve">also be proposed </w:t>
      </w:r>
      <w:r w:rsidR="00FE52BA">
        <w:rPr>
          <w:rFonts w:ascii="Times New Roman" w:hAnsi="Times New Roman" w:cs="Times New Roman"/>
        </w:rPr>
        <w:t xml:space="preserve">to </w:t>
      </w:r>
      <w:r w:rsidRPr="001B58CC">
        <w:rPr>
          <w:rFonts w:ascii="Times New Roman" w:hAnsi="Times New Roman" w:cs="Times New Roman"/>
        </w:rPr>
        <w:t>introduc</w:t>
      </w:r>
      <w:r w:rsidR="00FE52BA">
        <w:rPr>
          <w:rFonts w:ascii="Times New Roman" w:hAnsi="Times New Roman" w:cs="Times New Roman"/>
        </w:rPr>
        <w:t>e in</w:t>
      </w:r>
      <w:r w:rsidRPr="001B58CC">
        <w:rPr>
          <w:rFonts w:ascii="Times New Roman" w:hAnsi="Times New Roman" w:cs="Times New Roman"/>
        </w:rPr>
        <w:t xml:space="preserve"> the data collection, </w:t>
      </w:r>
      <w:r w:rsidR="00FE52BA" w:rsidRPr="001B58CC">
        <w:rPr>
          <w:rFonts w:ascii="Times New Roman" w:hAnsi="Times New Roman" w:cs="Times New Roman"/>
        </w:rPr>
        <w:t>it</w:t>
      </w:r>
      <w:r w:rsidRPr="001B58CC">
        <w:rPr>
          <w:rFonts w:ascii="Times New Roman" w:hAnsi="Times New Roman" w:cs="Times New Roman"/>
        </w:rPr>
        <w:t xml:space="preserve"> </w:t>
      </w:r>
      <w:r w:rsidR="00FE52BA">
        <w:rPr>
          <w:rFonts w:ascii="Times New Roman" w:hAnsi="Times New Roman" w:cs="Times New Roman"/>
        </w:rPr>
        <w:t>can help</w:t>
      </w:r>
      <w:r w:rsidRPr="001B58CC">
        <w:rPr>
          <w:rFonts w:ascii="Times New Roman" w:hAnsi="Times New Roman" w:cs="Times New Roman"/>
        </w:rPr>
        <w:t xml:space="preserve"> to construct the concept</w:t>
      </w:r>
      <w:r w:rsidR="00FE52BA">
        <w:rPr>
          <w:rFonts w:ascii="Times New Roman" w:hAnsi="Times New Roman" w:cs="Times New Roman"/>
        </w:rPr>
        <w:t>ualization.</w:t>
      </w:r>
      <w:r w:rsidR="00EA2297">
        <w:rPr>
          <w:rFonts w:ascii="Times New Roman" w:hAnsi="Times New Roman" w:cs="Times New Roman"/>
        </w:rPr>
        <w:t xml:space="preserve"> </w:t>
      </w:r>
      <w:r w:rsidR="00341542">
        <w:rPr>
          <w:rFonts w:ascii="Times New Roman" w:hAnsi="Times New Roman" w:cs="Times New Roman"/>
        </w:rPr>
        <w:t>And the video record method will replace audio record method in order to capture the body language of the participants.</w:t>
      </w:r>
    </w:p>
    <w:p w:rsidR="00FE52BA" w:rsidRDefault="00FE52BA" w:rsidP="00DE2C43">
      <w:pPr>
        <w:jc w:val="both"/>
        <w:rPr>
          <w:rFonts w:ascii="Times New Roman" w:hAnsi="Times New Roman" w:cs="Times New Roman"/>
        </w:rPr>
      </w:pPr>
    </w:p>
    <w:p w:rsidR="00FE52BA" w:rsidRDefault="00EF61DD" w:rsidP="00DE2C43">
      <w:pPr>
        <w:jc w:val="both"/>
        <w:rPr>
          <w:rFonts w:ascii="Times New Roman" w:hAnsi="Times New Roman" w:cs="Times New Roman"/>
          <w:b/>
          <w:bCs/>
          <w:u w:val="single"/>
        </w:rPr>
      </w:pPr>
      <w:r>
        <w:rPr>
          <w:rFonts w:ascii="Times New Roman" w:hAnsi="Times New Roman" w:cs="Times New Roman"/>
          <w:b/>
          <w:bCs/>
          <w:u w:val="single"/>
        </w:rPr>
        <w:t>11.</w:t>
      </w:r>
      <w:r>
        <w:rPr>
          <w:rFonts w:ascii="Times New Roman" w:hAnsi="Times New Roman" w:cs="Times New Roman"/>
          <w:b/>
          <w:bCs/>
          <w:u w:val="single"/>
        </w:rPr>
        <w:tab/>
      </w:r>
      <w:r w:rsidR="00FE52BA" w:rsidRPr="00FE52BA">
        <w:rPr>
          <w:rFonts w:ascii="Times New Roman" w:hAnsi="Times New Roman" w:cs="Times New Roman" w:hint="eastAsia"/>
          <w:b/>
          <w:bCs/>
          <w:u w:val="single"/>
        </w:rPr>
        <w:t>C</w:t>
      </w:r>
      <w:r w:rsidR="00FE52BA" w:rsidRPr="00FE52BA">
        <w:rPr>
          <w:rFonts w:ascii="Times New Roman" w:hAnsi="Times New Roman" w:cs="Times New Roman"/>
          <w:b/>
          <w:bCs/>
          <w:u w:val="single"/>
        </w:rPr>
        <w:t>ONCLUSION</w:t>
      </w:r>
    </w:p>
    <w:p w:rsidR="003C7ADE" w:rsidRDefault="00FE52BA" w:rsidP="00DE2C43">
      <w:pPr>
        <w:jc w:val="both"/>
        <w:rPr>
          <w:rFonts w:ascii="Times New Roman" w:hAnsi="Times New Roman" w:cs="Times New Roman"/>
        </w:rPr>
      </w:pPr>
      <w:r w:rsidRPr="00FE52BA">
        <w:rPr>
          <w:rFonts w:ascii="Times New Roman" w:hAnsi="Times New Roman" w:cs="Times New Roman"/>
        </w:rPr>
        <w:t>T</w:t>
      </w:r>
      <w:r w:rsidRPr="00FE52BA">
        <w:rPr>
          <w:rFonts w:ascii="Times New Roman" w:hAnsi="Times New Roman" w:cs="Times New Roman"/>
        </w:rPr>
        <w:t xml:space="preserve">his study </w:t>
      </w:r>
      <w:r w:rsidRPr="00FE52BA">
        <w:rPr>
          <w:rFonts w:ascii="Times New Roman" w:hAnsi="Times New Roman" w:cs="Times New Roman"/>
        </w:rPr>
        <w:t xml:space="preserve">addressed </w:t>
      </w:r>
      <w:r w:rsidR="00EF61DD">
        <w:rPr>
          <w:rFonts w:ascii="Times New Roman" w:hAnsi="Times New Roman" w:cs="Times New Roman"/>
        </w:rPr>
        <w:t>five</w:t>
      </w:r>
      <w:r w:rsidRPr="00FE52BA">
        <w:rPr>
          <w:rFonts w:ascii="Times New Roman" w:hAnsi="Times New Roman" w:cs="Times New Roman"/>
        </w:rPr>
        <w:t xml:space="preserve"> dimension</w:t>
      </w:r>
      <w:r w:rsidR="00DF3E2C">
        <w:rPr>
          <w:rFonts w:ascii="Times New Roman" w:hAnsi="Times New Roman" w:cs="Times New Roman"/>
        </w:rPr>
        <w:t>s</w:t>
      </w:r>
      <w:r w:rsidRPr="00FE52BA">
        <w:rPr>
          <w:rFonts w:ascii="Times New Roman" w:hAnsi="Times New Roman" w:cs="Times New Roman"/>
        </w:rPr>
        <w:t xml:space="preserve"> </w:t>
      </w:r>
      <w:r w:rsidRPr="00FE52BA">
        <w:rPr>
          <w:rFonts w:ascii="Times New Roman" w:hAnsi="Times New Roman" w:cs="Times New Roman"/>
        </w:rPr>
        <w:t xml:space="preserve">and </w:t>
      </w:r>
      <w:r w:rsidR="00EF61DD">
        <w:rPr>
          <w:rFonts w:ascii="Times New Roman" w:hAnsi="Times New Roman" w:cs="Times New Roman"/>
        </w:rPr>
        <w:t>fifteen</w:t>
      </w:r>
      <w:r w:rsidRPr="00FE52BA">
        <w:rPr>
          <w:rFonts w:ascii="Times New Roman" w:hAnsi="Times New Roman" w:cs="Times New Roman"/>
        </w:rPr>
        <w:t xml:space="preserve"> attributes </w:t>
      </w:r>
      <w:r>
        <w:rPr>
          <w:rFonts w:ascii="Times New Roman" w:hAnsi="Times New Roman" w:cs="Times New Roman"/>
        </w:rPr>
        <w:t xml:space="preserve">which constituted the conceptual model of </w:t>
      </w:r>
      <w:r w:rsidRPr="00FE52BA">
        <w:rPr>
          <w:rFonts w:ascii="Times New Roman" w:hAnsi="Times New Roman" w:cs="Times New Roman"/>
        </w:rPr>
        <w:t xml:space="preserve">the mobile service quality </w:t>
      </w:r>
      <w:r>
        <w:rPr>
          <w:rFonts w:ascii="Times New Roman" w:hAnsi="Times New Roman" w:cs="Times New Roman"/>
        </w:rPr>
        <w:t>of securities brokerage services.</w:t>
      </w:r>
      <w:bookmarkStart w:id="18" w:name="_Hlk24239793"/>
      <w:r>
        <w:rPr>
          <w:rFonts w:ascii="Times New Roman" w:hAnsi="Times New Roman" w:cs="Times New Roman"/>
        </w:rPr>
        <w:t xml:space="preserve"> </w:t>
      </w:r>
      <w:r w:rsidRPr="00FE52BA">
        <w:rPr>
          <w:rFonts w:ascii="Times New Roman" w:hAnsi="Times New Roman" w:cs="Times New Roman"/>
        </w:rPr>
        <w:t>Compared to</w:t>
      </w:r>
      <w:r>
        <w:rPr>
          <w:rFonts w:ascii="Times New Roman" w:hAnsi="Times New Roman" w:cs="Times New Roman"/>
        </w:rPr>
        <w:t xml:space="preserve"> </w:t>
      </w:r>
      <w:r w:rsidR="00DF3E2C">
        <w:rPr>
          <w:rFonts w:ascii="Times New Roman" w:hAnsi="Times New Roman" w:cs="Times New Roman"/>
        </w:rPr>
        <w:t xml:space="preserve">the conceptual model by </w:t>
      </w:r>
      <w:r w:rsidRPr="00FE52BA">
        <w:rPr>
          <w:rFonts w:ascii="Times New Roman" w:hAnsi="Times New Roman" w:cs="Times New Roman"/>
        </w:rPr>
        <w:t>Kaatz et al.</w:t>
      </w:r>
      <w:r w:rsidR="00DF3E2C">
        <w:rPr>
          <w:rFonts w:ascii="Times New Roman" w:hAnsi="Times New Roman" w:cs="Times New Roman"/>
        </w:rPr>
        <w:t xml:space="preserve"> (2017)</w:t>
      </w:r>
      <w:bookmarkEnd w:id="18"/>
      <w:r w:rsidR="00DF3E2C">
        <w:rPr>
          <w:rFonts w:ascii="Times New Roman" w:hAnsi="Times New Roman" w:cs="Times New Roman"/>
        </w:rPr>
        <w:t xml:space="preserve">, although the dimensions and attributes are similar but there are particular differences due to </w:t>
      </w:r>
      <w:r w:rsidR="00DF3E2C" w:rsidRPr="00DF3E2C">
        <w:rPr>
          <w:rFonts w:ascii="Times New Roman" w:hAnsi="Times New Roman" w:cs="Times New Roman"/>
        </w:rPr>
        <w:t>the specific characteristics of securities brokerage service</w:t>
      </w:r>
      <w:r w:rsidR="00DF3E2C">
        <w:rPr>
          <w:rFonts w:ascii="Times New Roman" w:hAnsi="Times New Roman" w:cs="Times New Roman"/>
        </w:rPr>
        <w:t>s.</w:t>
      </w:r>
    </w:p>
    <w:p w:rsidR="003C7ADE" w:rsidRDefault="003C7ADE">
      <w:pPr>
        <w:widowControl/>
        <w:rPr>
          <w:rFonts w:ascii="Times New Roman" w:hAnsi="Times New Roman" w:cs="Times New Roman"/>
        </w:rPr>
      </w:pPr>
      <w:r>
        <w:rPr>
          <w:rFonts w:ascii="Times New Roman" w:hAnsi="Times New Roman" w:cs="Times New Roman"/>
        </w:rPr>
        <w:br w:type="page"/>
      </w:r>
    </w:p>
    <w:p w:rsidR="00FE52BA" w:rsidRPr="00FE52BA" w:rsidRDefault="00FE52BA" w:rsidP="00DE2C43">
      <w:pPr>
        <w:jc w:val="both"/>
        <w:rPr>
          <w:rFonts w:ascii="Times New Roman" w:hAnsi="Times New Roman" w:cs="Times New Roman" w:hint="eastAsia"/>
        </w:rPr>
      </w:pPr>
    </w:p>
    <w:sectPr w:rsidR="00FE52BA" w:rsidRPr="00FE52BA">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標楷體">
    <w:panose1 w:val="03000509000000000000"/>
    <w:charset w:val="88"/>
    <w:family w:val="script"/>
    <w:pitch w:val="fixed"/>
    <w:sig w:usb0="00000003" w:usb1="080E0000" w:usb2="00000016" w:usb3="00000000" w:csb0="001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36081E"/>
    <w:multiLevelType w:val="hybridMultilevel"/>
    <w:tmpl w:val="5042459A"/>
    <w:lvl w:ilvl="0" w:tplc="93D86740">
      <w:start w:val="1"/>
      <w:numFmt w:val="bullet"/>
      <w:lvlText w:val=""/>
      <w:lvlJc w:val="left"/>
      <w:pPr>
        <w:tabs>
          <w:tab w:val="num" w:pos="720"/>
        </w:tabs>
        <w:ind w:left="720" w:hanging="360"/>
      </w:pPr>
      <w:rPr>
        <w:rFonts w:ascii="Wingdings" w:hAnsi="Wingdings" w:hint="default"/>
      </w:rPr>
    </w:lvl>
    <w:lvl w:ilvl="1" w:tplc="64D0ECD4">
      <w:start w:val="55"/>
      <w:numFmt w:val="bullet"/>
      <w:lvlText w:val=""/>
      <w:lvlJc w:val="left"/>
      <w:pPr>
        <w:tabs>
          <w:tab w:val="num" w:pos="1440"/>
        </w:tabs>
        <w:ind w:left="1440" w:hanging="360"/>
      </w:pPr>
      <w:rPr>
        <w:rFonts w:ascii="Wingdings" w:hAnsi="Wingdings" w:hint="default"/>
      </w:rPr>
    </w:lvl>
    <w:lvl w:ilvl="2" w:tplc="459E1384" w:tentative="1">
      <w:start w:val="1"/>
      <w:numFmt w:val="bullet"/>
      <w:lvlText w:val=""/>
      <w:lvlJc w:val="left"/>
      <w:pPr>
        <w:tabs>
          <w:tab w:val="num" w:pos="2160"/>
        </w:tabs>
        <w:ind w:left="2160" w:hanging="360"/>
      </w:pPr>
      <w:rPr>
        <w:rFonts w:ascii="Wingdings" w:hAnsi="Wingdings" w:hint="default"/>
      </w:rPr>
    </w:lvl>
    <w:lvl w:ilvl="3" w:tplc="15D01ACC" w:tentative="1">
      <w:start w:val="1"/>
      <w:numFmt w:val="bullet"/>
      <w:lvlText w:val=""/>
      <w:lvlJc w:val="left"/>
      <w:pPr>
        <w:tabs>
          <w:tab w:val="num" w:pos="2880"/>
        </w:tabs>
        <w:ind w:left="2880" w:hanging="360"/>
      </w:pPr>
      <w:rPr>
        <w:rFonts w:ascii="Wingdings" w:hAnsi="Wingdings" w:hint="default"/>
      </w:rPr>
    </w:lvl>
    <w:lvl w:ilvl="4" w:tplc="7460DFDE" w:tentative="1">
      <w:start w:val="1"/>
      <w:numFmt w:val="bullet"/>
      <w:lvlText w:val=""/>
      <w:lvlJc w:val="left"/>
      <w:pPr>
        <w:tabs>
          <w:tab w:val="num" w:pos="3600"/>
        </w:tabs>
        <w:ind w:left="3600" w:hanging="360"/>
      </w:pPr>
      <w:rPr>
        <w:rFonts w:ascii="Wingdings" w:hAnsi="Wingdings" w:hint="default"/>
      </w:rPr>
    </w:lvl>
    <w:lvl w:ilvl="5" w:tplc="D75471E6" w:tentative="1">
      <w:start w:val="1"/>
      <w:numFmt w:val="bullet"/>
      <w:lvlText w:val=""/>
      <w:lvlJc w:val="left"/>
      <w:pPr>
        <w:tabs>
          <w:tab w:val="num" w:pos="4320"/>
        </w:tabs>
        <w:ind w:left="4320" w:hanging="360"/>
      </w:pPr>
      <w:rPr>
        <w:rFonts w:ascii="Wingdings" w:hAnsi="Wingdings" w:hint="default"/>
      </w:rPr>
    </w:lvl>
    <w:lvl w:ilvl="6" w:tplc="23688D98" w:tentative="1">
      <w:start w:val="1"/>
      <w:numFmt w:val="bullet"/>
      <w:lvlText w:val=""/>
      <w:lvlJc w:val="left"/>
      <w:pPr>
        <w:tabs>
          <w:tab w:val="num" w:pos="5040"/>
        </w:tabs>
        <w:ind w:left="5040" w:hanging="360"/>
      </w:pPr>
      <w:rPr>
        <w:rFonts w:ascii="Wingdings" w:hAnsi="Wingdings" w:hint="default"/>
      </w:rPr>
    </w:lvl>
    <w:lvl w:ilvl="7" w:tplc="6E10E9B0" w:tentative="1">
      <w:start w:val="1"/>
      <w:numFmt w:val="bullet"/>
      <w:lvlText w:val=""/>
      <w:lvlJc w:val="left"/>
      <w:pPr>
        <w:tabs>
          <w:tab w:val="num" w:pos="5760"/>
        </w:tabs>
        <w:ind w:left="5760" w:hanging="360"/>
      </w:pPr>
      <w:rPr>
        <w:rFonts w:ascii="Wingdings" w:hAnsi="Wingdings" w:hint="default"/>
      </w:rPr>
    </w:lvl>
    <w:lvl w:ilvl="8" w:tplc="CDB08C3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44954B2"/>
    <w:multiLevelType w:val="hybridMultilevel"/>
    <w:tmpl w:val="F5F0AF1A"/>
    <w:lvl w:ilvl="0" w:tplc="EFBC86CE">
      <w:start w:val="1"/>
      <w:numFmt w:val="bullet"/>
      <w:lvlText w:val=""/>
      <w:lvlJc w:val="left"/>
      <w:pPr>
        <w:tabs>
          <w:tab w:val="num" w:pos="720"/>
        </w:tabs>
        <w:ind w:left="720" w:hanging="360"/>
      </w:pPr>
      <w:rPr>
        <w:rFonts w:ascii="Wingdings" w:hAnsi="Wingdings" w:hint="default"/>
      </w:rPr>
    </w:lvl>
    <w:lvl w:ilvl="1" w:tplc="15885F92">
      <w:start w:val="55"/>
      <w:numFmt w:val="bullet"/>
      <w:lvlText w:val=""/>
      <w:lvlJc w:val="left"/>
      <w:pPr>
        <w:tabs>
          <w:tab w:val="num" w:pos="1440"/>
        </w:tabs>
        <w:ind w:left="1440" w:hanging="360"/>
      </w:pPr>
      <w:rPr>
        <w:rFonts w:ascii="Wingdings" w:hAnsi="Wingdings" w:hint="default"/>
      </w:rPr>
    </w:lvl>
    <w:lvl w:ilvl="2" w:tplc="E7BEE806" w:tentative="1">
      <w:start w:val="1"/>
      <w:numFmt w:val="bullet"/>
      <w:lvlText w:val=""/>
      <w:lvlJc w:val="left"/>
      <w:pPr>
        <w:tabs>
          <w:tab w:val="num" w:pos="2160"/>
        </w:tabs>
        <w:ind w:left="2160" w:hanging="360"/>
      </w:pPr>
      <w:rPr>
        <w:rFonts w:ascii="Wingdings" w:hAnsi="Wingdings" w:hint="default"/>
      </w:rPr>
    </w:lvl>
    <w:lvl w:ilvl="3" w:tplc="EE48E81C" w:tentative="1">
      <w:start w:val="1"/>
      <w:numFmt w:val="bullet"/>
      <w:lvlText w:val=""/>
      <w:lvlJc w:val="left"/>
      <w:pPr>
        <w:tabs>
          <w:tab w:val="num" w:pos="2880"/>
        </w:tabs>
        <w:ind w:left="2880" w:hanging="360"/>
      </w:pPr>
      <w:rPr>
        <w:rFonts w:ascii="Wingdings" w:hAnsi="Wingdings" w:hint="default"/>
      </w:rPr>
    </w:lvl>
    <w:lvl w:ilvl="4" w:tplc="026AEC58" w:tentative="1">
      <w:start w:val="1"/>
      <w:numFmt w:val="bullet"/>
      <w:lvlText w:val=""/>
      <w:lvlJc w:val="left"/>
      <w:pPr>
        <w:tabs>
          <w:tab w:val="num" w:pos="3600"/>
        </w:tabs>
        <w:ind w:left="3600" w:hanging="360"/>
      </w:pPr>
      <w:rPr>
        <w:rFonts w:ascii="Wingdings" w:hAnsi="Wingdings" w:hint="default"/>
      </w:rPr>
    </w:lvl>
    <w:lvl w:ilvl="5" w:tplc="B5505D6A" w:tentative="1">
      <w:start w:val="1"/>
      <w:numFmt w:val="bullet"/>
      <w:lvlText w:val=""/>
      <w:lvlJc w:val="left"/>
      <w:pPr>
        <w:tabs>
          <w:tab w:val="num" w:pos="4320"/>
        </w:tabs>
        <w:ind w:left="4320" w:hanging="360"/>
      </w:pPr>
      <w:rPr>
        <w:rFonts w:ascii="Wingdings" w:hAnsi="Wingdings" w:hint="default"/>
      </w:rPr>
    </w:lvl>
    <w:lvl w:ilvl="6" w:tplc="0E38FD30" w:tentative="1">
      <w:start w:val="1"/>
      <w:numFmt w:val="bullet"/>
      <w:lvlText w:val=""/>
      <w:lvlJc w:val="left"/>
      <w:pPr>
        <w:tabs>
          <w:tab w:val="num" w:pos="5040"/>
        </w:tabs>
        <w:ind w:left="5040" w:hanging="360"/>
      </w:pPr>
      <w:rPr>
        <w:rFonts w:ascii="Wingdings" w:hAnsi="Wingdings" w:hint="default"/>
      </w:rPr>
    </w:lvl>
    <w:lvl w:ilvl="7" w:tplc="A34054EA" w:tentative="1">
      <w:start w:val="1"/>
      <w:numFmt w:val="bullet"/>
      <w:lvlText w:val=""/>
      <w:lvlJc w:val="left"/>
      <w:pPr>
        <w:tabs>
          <w:tab w:val="num" w:pos="5760"/>
        </w:tabs>
        <w:ind w:left="5760" w:hanging="360"/>
      </w:pPr>
      <w:rPr>
        <w:rFonts w:ascii="Wingdings" w:hAnsi="Wingdings" w:hint="default"/>
      </w:rPr>
    </w:lvl>
    <w:lvl w:ilvl="8" w:tplc="1CAA1A5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46A5778"/>
    <w:multiLevelType w:val="hybridMultilevel"/>
    <w:tmpl w:val="A6C66498"/>
    <w:lvl w:ilvl="0" w:tplc="8D601648">
      <w:start w:val="1"/>
      <w:numFmt w:val="bullet"/>
      <w:lvlText w:val=""/>
      <w:lvlJc w:val="left"/>
      <w:pPr>
        <w:tabs>
          <w:tab w:val="num" w:pos="720"/>
        </w:tabs>
        <w:ind w:left="720" w:hanging="360"/>
      </w:pPr>
      <w:rPr>
        <w:rFonts w:ascii="Wingdings" w:hAnsi="Wingdings" w:hint="default"/>
      </w:rPr>
    </w:lvl>
    <w:lvl w:ilvl="1" w:tplc="2C4E34E6" w:tentative="1">
      <w:start w:val="1"/>
      <w:numFmt w:val="bullet"/>
      <w:lvlText w:val=""/>
      <w:lvlJc w:val="left"/>
      <w:pPr>
        <w:tabs>
          <w:tab w:val="num" w:pos="1440"/>
        </w:tabs>
        <w:ind w:left="1440" w:hanging="360"/>
      </w:pPr>
      <w:rPr>
        <w:rFonts w:ascii="Wingdings" w:hAnsi="Wingdings" w:hint="default"/>
      </w:rPr>
    </w:lvl>
    <w:lvl w:ilvl="2" w:tplc="CA884C30" w:tentative="1">
      <w:start w:val="1"/>
      <w:numFmt w:val="bullet"/>
      <w:lvlText w:val=""/>
      <w:lvlJc w:val="left"/>
      <w:pPr>
        <w:tabs>
          <w:tab w:val="num" w:pos="2160"/>
        </w:tabs>
        <w:ind w:left="2160" w:hanging="360"/>
      </w:pPr>
      <w:rPr>
        <w:rFonts w:ascii="Wingdings" w:hAnsi="Wingdings" w:hint="default"/>
      </w:rPr>
    </w:lvl>
    <w:lvl w:ilvl="3" w:tplc="63F88600" w:tentative="1">
      <w:start w:val="1"/>
      <w:numFmt w:val="bullet"/>
      <w:lvlText w:val=""/>
      <w:lvlJc w:val="left"/>
      <w:pPr>
        <w:tabs>
          <w:tab w:val="num" w:pos="2880"/>
        </w:tabs>
        <w:ind w:left="2880" w:hanging="360"/>
      </w:pPr>
      <w:rPr>
        <w:rFonts w:ascii="Wingdings" w:hAnsi="Wingdings" w:hint="default"/>
      </w:rPr>
    </w:lvl>
    <w:lvl w:ilvl="4" w:tplc="3878A888" w:tentative="1">
      <w:start w:val="1"/>
      <w:numFmt w:val="bullet"/>
      <w:lvlText w:val=""/>
      <w:lvlJc w:val="left"/>
      <w:pPr>
        <w:tabs>
          <w:tab w:val="num" w:pos="3600"/>
        </w:tabs>
        <w:ind w:left="3600" w:hanging="360"/>
      </w:pPr>
      <w:rPr>
        <w:rFonts w:ascii="Wingdings" w:hAnsi="Wingdings" w:hint="default"/>
      </w:rPr>
    </w:lvl>
    <w:lvl w:ilvl="5" w:tplc="F766876A" w:tentative="1">
      <w:start w:val="1"/>
      <w:numFmt w:val="bullet"/>
      <w:lvlText w:val=""/>
      <w:lvlJc w:val="left"/>
      <w:pPr>
        <w:tabs>
          <w:tab w:val="num" w:pos="4320"/>
        </w:tabs>
        <w:ind w:left="4320" w:hanging="360"/>
      </w:pPr>
      <w:rPr>
        <w:rFonts w:ascii="Wingdings" w:hAnsi="Wingdings" w:hint="default"/>
      </w:rPr>
    </w:lvl>
    <w:lvl w:ilvl="6" w:tplc="911ECDF4" w:tentative="1">
      <w:start w:val="1"/>
      <w:numFmt w:val="bullet"/>
      <w:lvlText w:val=""/>
      <w:lvlJc w:val="left"/>
      <w:pPr>
        <w:tabs>
          <w:tab w:val="num" w:pos="5040"/>
        </w:tabs>
        <w:ind w:left="5040" w:hanging="360"/>
      </w:pPr>
      <w:rPr>
        <w:rFonts w:ascii="Wingdings" w:hAnsi="Wingdings" w:hint="default"/>
      </w:rPr>
    </w:lvl>
    <w:lvl w:ilvl="7" w:tplc="ABC08E4A" w:tentative="1">
      <w:start w:val="1"/>
      <w:numFmt w:val="bullet"/>
      <w:lvlText w:val=""/>
      <w:lvlJc w:val="left"/>
      <w:pPr>
        <w:tabs>
          <w:tab w:val="num" w:pos="5760"/>
        </w:tabs>
        <w:ind w:left="5760" w:hanging="360"/>
      </w:pPr>
      <w:rPr>
        <w:rFonts w:ascii="Wingdings" w:hAnsi="Wingdings" w:hint="default"/>
      </w:rPr>
    </w:lvl>
    <w:lvl w:ilvl="8" w:tplc="4CE8D39E"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A91"/>
    <w:rsid w:val="00093922"/>
    <w:rsid w:val="001616F5"/>
    <w:rsid w:val="00172B04"/>
    <w:rsid w:val="001B58CC"/>
    <w:rsid w:val="001D3913"/>
    <w:rsid w:val="00206968"/>
    <w:rsid w:val="002218B4"/>
    <w:rsid w:val="002330A9"/>
    <w:rsid w:val="00292105"/>
    <w:rsid w:val="002C1B4E"/>
    <w:rsid w:val="002F6883"/>
    <w:rsid w:val="0033698F"/>
    <w:rsid w:val="00341542"/>
    <w:rsid w:val="0036513A"/>
    <w:rsid w:val="003C7ADE"/>
    <w:rsid w:val="00470DDD"/>
    <w:rsid w:val="004C09BD"/>
    <w:rsid w:val="004D588E"/>
    <w:rsid w:val="005528D6"/>
    <w:rsid w:val="00596DEE"/>
    <w:rsid w:val="005E1A91"/>
    <w:rsid w:val="00667B5A"/>
    <w:rsid w:val="006E4CFD"/>
    <w:rsid w:val="006F160F"/>
    <w:rsid w:val="007E16F1"/>
    <w:rsid w:val="00885A40"/>
    <w:rsid w:val="008A4B7D"/>
    <w:rsid w:val="008D77A2"/>
    <w:rsid w:val="009B6DEF"/>
    <w:rsid w:val="00AF5012"/>
    <w:rsid w:val="00B153BD"/>
    <w:rsid w:val="00B42DDC"/>
    <w:rsid w:val="00B565F0"/>
    <w:rsid w:val="00BE7669"/>
    <w:rsid w:val="00BF5CED"/>
    <w:rsid w:val="00C21B01"/>
    <w:rsid w:val="00C4695F"/>
    <w:rsid w:val="00C6013A"/>
    <w:rsid w:val="00C75180"/>
    <w:rsid w:val="00D60A8D"/>
    <w:rsid w:val="00D64E1A"/>
    <w:rsid w:val="00D91AA3"/>
    <w:rsid w:val="00DE2C43"/>
    <w:rsid w:val="00DF3E2C"/>
    <w:rsid w:val="00E2185C"/>
    <w:rsid w:val="00E41945"/>
    <w:rsid w:val="00E62CA9"/>
    <w:rsid w:val="00EA2297"/>
    <w:rsid w:val="00EA456A"/>
    <w:rsid w:val="00EF0BDB"/>
    <w:rsid w:val="00EF61DD"/>
    <w:rsid w:val="00F63B9A"/>
    <w:rsid w:val="00F86540"/>
    <w:rsid w:val="00FE52B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E9CBE"/>
  <w15:chartTrackingRefBased/>
  <w15:docId w15:val="{5CCE90F4-06D9-47A8-930A-E9F3D82C2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72B04"/>
    <w:pPr>
      <w:widowControl/>
      <w:ind w:leftChars="200" w:left="480"/>
    </w:pPr>
    <w:rPr>
      <w:rFonts w:ascii="Times New Roman" w:eastAsia="Times New Roman" w:hAnsi="Times New Roman" w:cs="Times New Roman"/>
      <w:kern w:val="0"/>
      <w:szCs w:val="24"/>
    </w:rPr>
  </w:style>
  <w:style w:type="paragraph" w:styleId="Web">
    <w:name w:val="Normal (Web)"/>
    <w:basedOn w:val="a"/>
    <w:uiPriority w:val="99"/>
    <w:semiHidden/>
    <w:unhideWhenUsed/>
    <w:rsid w:val="00172B04"/>
    <w:pPr>
      <w:widowControl/>
      <w:spacing w:before="100" w:beforeAutospacing="1" w:after="100" w:afterAutospacing="1"/>
    </w:pPr>
    <w:rPr>
      <w:rFonts w:ascii="Times New Roman" w:eastAsia="Times New Roman" w:hAnsi="Times New Roman" w:cs="Times New Roman"/>
      <w:kern w:val="0"/>
      <w:szCs w:val="24"/>
    </w:rPr>
  </w:style>
  <w:style w:type="table" w:styleId="a4">
    <w:name w:val="Table Grid"/>
    <w:basedOn w:val="a1"/>
    <w:uiPriority w:val="39"/>
    <w:rsid w:val="001B58C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
    <w:name w:val="表格格線1"/>
    <w:basedOn w:val="a1"/>
    <w:next w:val="a4"/>
    <w:uiPriority w:val="39"/>
    <w:rsid w:val="00D60A8D"/>
    <w:rPr>
      <w:lang w:eastAsia="zh-HK"/>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342127">
      <w:bodyDiv w:val="1"/>
      <w:marLeft w:val="0"/>
      <w:marRight w:val="0"/>
      <w:marTop w:val="0"/>
      <w:marBottom w:val="0"/>
      <w:divBdr>
        <w:top w:val="none" w:sz="0" w:space="0" w:color="auto"/>
        <w:left w:val="none" w:sz="0" w:space="0" w:color="auto"/>
        <w:bottom w:val="none" w:sz="0" w:space="0" w:color="auto"/>
        <w:right w:val="none" w:sz="0" w:space="0" w:color="auto"/>
      </w:divBdr>
    </w:div>
    <w:div w:id="768817406">
      <w:bodyDiv w:val="1"/>
      <w:marLeft w:val="0"/>
      <w:marRight w:val="0"/>
      <w:marTop w:val="0"/>
      <w:marBottom w:val="0"/>
      <w:divBdr>
        <w:top w:val="none" w:sz="0" w:space="0" w:color="auto"/>
        <w:left w:val="none" w:sz="0" w:space="0" w:color="auto"/>
        <w:bottom w:val="none" w:sz="0" w:space="0" w:color="auto"/>
        <w:right w:val="none" w:sz="0" w:space="0" w:color="auto"/>
      </w:divBdr>
      <w:divsChild>
        <w:div w:id="855273621">
          <w:marLeft w:val="288"/>
          <w:marRight w:val="0"/>
          <w:marTop w:val="240"/>
          <w:marBottom w:val="0"/>
          <w:divBdr>
            <w:top w:val="none" w:sz="0" w:space="0" w:color="auto"/>
            <w:left w:val="none" w:sz="0" w:space="0" w:color="auto"/>
            <w:bottom w:val="none" w:sz="0" w:space="0" w:color="auto"/>
            <w:right w:val="none" w:sz="0" w:space="0" w:color="auto"/>
          </w:divBdr>
        </w:div>
      </w:divsChild>
    </w:div>
    <w:div w:id="1677998421">
      <w:bodyDiv w:val="1"/>
      <w:marLeft w:val="0"/>
      <w:marRight w:val="0"/>
      <w:marTop w:val="0"/>
      <w:marBottom w:val="0"/>
      <w:divBdr>
        <w:top w:val="none" w:sz="0" w:space="0" w:color="auto"/>
        <w:left w:val="none" w:sz="0" w:space="0" w:color="auto"/>
        <w:bottom w:val="none" w:sz="0" w:space="0" w:color="auto"/>
        <w:right w:val="none" w:sz="0" w:space="0" w:color="auto"/>
      </w:divBdr>
    </w:div>
    <w:div w:id="1699743430">
      <w:bodyDiv w:val="1"/>
      <w:marLeft w:val="0"/>
      <w:marRight w:val="0"/>
      <w:marTop w:val="0"/>
      <w:marBottom w:val="0"/>
      <w:divBdr>
        <w:top w:val="none" w:sz="0" w:space="0" w:color="auto"/>
        <w:left w:val="none" w:sz="0" w:space="0" w:color="auto"/>
        <w:bottom w:val="none" w:sz="0" w:space="0" w:color="auto"/>
        <w:right w:val="none" w:sz="0" w:space="0" w:color="auto"/>
      </w:divBdr>
    </w:div>
    <w:div w:id="1699965998">
      <w:bodyDiv w:val="1"/>
      <w:marLeft w:val="0"/>
      <w:marRight w:val="0"/>
      <w:marTop w:val="0"/>
      <w:marBottom w:val="0"/>
      <w:divBdr>
        <w:top w:val="none" w:sz="0" w:space="0" w:color="auto"/>
        <w:left w:val="none" w:sz="0" w:space="0" w:color="auto"/>
        <w:bottom w:val="none" w:sz="0" w:space="0" w:color="auto"/>
        <w:right w:val="none" w:sz="0" w:space="0" w:color="auto"/>
      </w:divBdr>
      <w:divsChild>
        <w:div w:id="439616318">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5334</Words>
  <Characters>30408</Characters>
  <Application>Microsoft Office Word</Application>
  <DocSecurity>0</DocSecurity>
  <Lines>253</Lines>
  <Paragraphs>71</Paragraphs>
  <ScaleCrop>false</ScaleCrop>
  <Company/>
  <LinksUpToDate>false</LinksUpToDate>
  <CharactersWithSpaces>35671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Marvis Fung</dc:creator>
  <cp:keywords/>
  <dc:description/>
  <cp:lastModifiedBy>Marvis Fung</cp:lastModifiedBy>
  <cp:revision>2</cp:revision>
  <dcterms:created xsi:type="dcterms:W3CDTF">2019-11-11T16:15:00Z</dcterms:created>
  <dcterms:modified xsi:type="dcterms:W3CDTF">2019-11-11T16:15:00Z</dcterms:modified>
</cp:coreProperties>
</file>