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721DE" w14:textId="263D8018" w:rsidR="00D70A9D" w:rsidRDefault="000B20D8">
      <w:r>
        <w:t>Curtis James Rees</w:t>
      </w:r>
    </w:p>
    <w:p w14:paraId="2067D809" w14:textId="785433EC" w:rsidR="000B20D8" w:rsidRDefault="000B20D8">
      <w:r>
        <w:t>2003711</w:t>
      </w:r>
    </w:p>
    <w:p w14:paraId="5158EC47" w14:textId="5D226B95" w:rsidR="000B20D8" w:rsidRDefault="000B20D8">
      <w:r>
        <w:t>Change Makers Assignment 2</w:t>
      </w:r>
    </w:p>
    <w:p w14:paraId="38E43480" w14:textId="0F33462E" w:rsidR="00D70A9D" w:rsidRDefault="00D70A9D"/>
    <w:p w14:paraId="3D1814B9" w14:textId="219B99AF" w:rsidR="000B20D8" w:rsidRDefault="000B20D8">
      <w:r>
        <w:t>Link for e-portfolio</w:t>
      </w:r>
    </w:p>
    <w:p w14:paraId="6963924F" w14:textId="42469DA7" w:rsidR="000B20D8" w:rsidRDefault="00000000">
      <w:hyperlink r:id="rId6" w:history="1">
        <w:r w:rsidR="000B20D8" w:rsidRPr="005E4938">
          <w:rPr>
            <w:rStyle w:val="Hyperlink"/>
          </w:rPr>
          <w:t>https://curtisrees72.wixsite.com/changemakers--</w:t>
        </w:r>
        <w:proofErr w:type="spellStart"/>
        <w:r w:rsidR="000B20D8" w:rsidRPr="005E4938">
          <w:rPr>
            <w:rStyle w:val="Hyperlink"/>
          </w:rPr>
          <w:t>creati</w:t>
        </w:r>
        <w:proofErr w:type="spellEnd"/>
      </w:hyperlink>
    </w:p>
    <w:p w14:paraId="12819DBE" w14:textId="77777777" w:rsidR="000B20D8" w:rsidRDefault="000B20D8"/>
    <w:p w14:paraId="29D9B7B8" w14:textId="2069DF4B" w:rsidR="00773E75" w:rsidRDefault="00773E75"/>
    <w:p w14:paraId="18A804BC" w14:textId="00CA5487" w:rsidR="00773E75" w:rsidRDefault="00773E75"/>
    <w:p w14:paraId="6D19634E" w14:textId="0203A43F" w:rsidR="00773E75" w:rsidRDefault="00773E75"/>
    <w:p w14:paraId="60C0BC1B" w14:textId="5CFD52FE" w:rsidR="00773E75" w:rsidRDefault="00773E75"/>
    <w:p w14:paraId="7D65BC6D" w14:textId="42FA9FDA" w:rsidR="00773E75" w:rsidRDefault="00773E75"/>
    <w:p w14:paraId="23D34A95" w14:textId="7BE10E8A" w:rsidR="00773E75" w:rsidRDefault="00773E75"/>
    <w:p w14:paraId="03F7D13A" w14:textId="552252BE" w:rsidR="00773E75" w:rsidRDefault="00773E75"/>
    <w:p w14:paraId="20CD3777" w14:textId="7BD58E0B" w:rsidR="00773E75" w:rsidRDefault="00773E75"/>
    <w:p w14:paraId="4AB73694" w14:textId="71B5ABE5" w:rsidR="00773E75" w:rsidRDefault="00773E75"/>
    <w:p w14:paraId="6190721E" w14:textId="7D76C189" w:rsidR="00773E75" w:rsidRDefault="00773E75"/>
    <w:p w14:paraId="4FEBA067" w14:textId="1D755E2C" w:rsidR="00773E75" w:rsidRDefault="00773E75"/>
    <w:p w14:paraId="3AAA6DCA" w14:textId="3742B3E0" w:rsidR="00773E75" w:rsidRDefault="00773E75"/>
    <w:p w14:paraId="14FB7BE2" w14:textId="0ECC48F9" w:rsidR="00773E75" w:rsidRDefault="00773E75"/>
    <w:p w14:paraId="4E1830F4" w14:textId="111AD8D6" w:rsidR="00773E75" w:rsidRDefault="00773E75"/>
    <w:p w14:paraId="4DFD3533" w14:textId="05EECCDB" w:rsidR="00773E75" w:rsidRDefault="00773E75"/>
    <w:p w14:paraId="3535B38B" w14:textId="6835A7FF" w:rsidR="00773E75" w:rsidRDefault="00773E75"/>
    <w:p w14:paraId="6D7ACCEE" w14:textId="1B14CADD" w:rsidR="00773E75" w:rsidRDefault="00773E75"/>
    <w:p w14:paraId="07B73244" w14:textId="1A10141A" w:rsidR="00773E75" w:rsidRDefault="00773E75"/>
    <w:p w14:paraId="75DFE22A" w14:textId="28F4525B" w:rsidR="00773E75" w:rsidRDefault="00773E75"/>
    <w:p w14:paraId="40083284" w14:textId="1586DA68" w:rsidR="00773E75" w:rsidRDefault="00773E75"/>
    <w:p w14:paraId="71758332" w14:textId="443716F1" w:rsidR="00773E75" w:rsidRDefault="00773E75"/>
    <w:p w14:paraId="1077E61C" w14:textId="62C36961" w:rsidR="00773E75" w:rsidRDefault="00773E75"/>
    <w:p w14:paraId="7DAEAAB1" w14:textId="30D73D31" w:rsidR="00773E75" w:rsidRDefault="00773E75"/>
    <w:p w14:paraId="438D8250" w14:textId="77777777" w:rsidR="000B20D8" w:rsidRDefault="000B20D8">
      <w:bookmarkStart w:id="0" w:name="_Hlk124268503"/>
    </w:p>
    <w:p w14:paraId="0D7BC1DE" w14:textId="5078C0E9" w:rsidR="00773E75" w:rsidRPr="004D22ED" w:rsidRDefault="00773E75">
      <w:pPr>
        <w:rPr>
          <w:rFonts w:asciiTheme="majorHAnsi" w:hAnsiTheme="majorHAnsi" w:cstheme="majorHAnsi"/>
          <w:sz w:val="28"/>
          <w:szCs w:val="28"/>
          <w:u w:val="single"/>
        </w:rPr>
      </w:pPr>
      <w:r w:rsidRPr="004D22ED">
        <w:rPr>
          <w:rFonts w:asciiTheme="majorHAnsi" w:hAnsiTheme="majorHAnsi" w:cstheme="majorHAnsi"/>
          <w:sz w:val="28"/>
          <w:szCs w:val="28"/>
          <w:u w:val="single"/>
        </w:rPr>
        <w:lastRenderedPageBreak/>
        <w:t>Task 1</w:t>
      </w:r>
    </w:p>
    <w:p w14:paraId="5571CDFF" w14:textId="70ADCE60" w:rsidR="00773E75" w:rsidRDefault="00773E75" w:rsidP="00010FE5">
      <w:pPr>
        <w:jc w:val="both"/>
      </w:pPr>
      <w:r>
        <w:t xml:space="preserve">When designing and developing a design idea it is important </w:t>
      </w:r>
      <w:r w:rsidR="00D4400A">
        <w:t xml:space="preserve">to carry out research on as many aspects as possible. This will help identify areas of weakness as well as helping the design process. When </w:t>
      </w:r>
      <w:r w:rsidR="00D4400A" w:rsidRPr="00D4400A">
        <w:t>carrying out research there are different types of research methods for example, quantitative analysis. This involves analysing data that is numbers-based – or data that can be easily “converted” into numbers without losing any meaning</w:t>
      </w:r>
      <w:r w:rsidR="00D4400A">
        <w:t xml:space="preserve">. </w:t>
      </w:r>
      <w:sdt>
        <w:sdtPr>
          <w:id w:val="1578165423"/>
          <w:citation/>
        </w:sdtPr>
        <w:sdtContent>
          <w:r w:rsidR="00D4400A">
            <w:fldChar w:fldCharType="begin"/>
          </w:r>
          <w:r w:rsidR="00D4400A">
            <w:instrText xml:space="preserve"> CITATION Der20 \l 2057 </w:instrText>
          </w:r>
          <w:r w:rsidR="00D4400A">
            <w:fldChar w:fldCharType="separate"/>
          </w:r>
          <w:r w:rsidR="00D4400A" w:rsidRPr="00D4400A">
            <w:rPr>
              <w:noProof/>
            </w:rPr>
            <w:t>[1]</w:t>
          </w:r>
          <w:r w:rsidR="00D4400A">
            <w:fldChar w:fldCharType="end"/>
          </w:r>
        </w:sdtContent>
      </w:sdt>
    </w:p>
    <w:p w14:paraId="56D33ABA" w14:textId="31317279" w:rsidR="00010FE5" w:rsidRDefault="00010FE5" w:rsidP="00010FE5">
      <w:pPr>
        <w:jc w:val="both"/>
      </w:pPr>
      <w:r w:rsidRPr="00010FE5">
        <w:rPr>
          <w:noProof/>
        </w:rPr>
        <w:drawing>
          <wp:anchor distT="0" distB="0" distL="114300" distR="114300" simplePos="0" relativeHeight="251658240" behindDoc="0" locked="0" layoutInCell="1" allowOverlap="1" wp14:anchorId="3D4C4A7C" wp14:editId="68CAD22E">
            <wp:simplePos x="0" y="0"/>
            <wp:positionH relativeFrom="margin">
              <wp:align>center</wp:align>
            </wp:positionH>
            <wp:positionV relativeFrom="paragraph">
              <wp:posOffset>6985</wp:posOffset>
            </wp:positionV>
            <wp:extent cx="3238666" cy="2590933"/>
            <wp:effectExtent l="0" t="0" r="0" b="0"/>
            <wp:wrapSquare wrapText="bothSides"/>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38666" cy="2590933"/>
                    </a:xfrm>
                    <a:prstGeom prst="rect">
                      <a:avLst/>
                    </a:prstGeom>
                  </pic:spPr>
                </pic:pic>
              </a:graphicData>
            </a:graphic>
            <wp14:sizeRelH relativeFrom="page">
              <wp14:pctWidth>0</wp14:pctWidth>
            </wp14:sizeRelH>
            <wp14:sizeRelV relativeFrom="page">
              <wp14:pctHeight>0</wp14:pctHeight>
            </wp14:sizeRelV>
          </wp:anchor>
        </w:drawing>
      </w:r>
    </w:p>
    <w:p w14:paraId="66CC1B0A" w14:textId="3BED88D4" w:rsidR="00010FE5" w:rsidRDefault="00010FE5" w:rsidP="00010FE5">
      <w:pPr>
        <w:jc w:val="both"/>
      </w:pPr>
    </w:p>
    <w:p w14:paraId="22A6F8FF" w14:textId="2517613B" w:rsidR="00010FE5" w:rsidRPr="00010FE5" w:rsidRDefault="00010FE5" w:rsidP="00010FE5">
      <w:pPr>
        <w:jc w:val="both"/>
      </w:pPr>
    </w:p>
    <w:p w14:paraId="0CF9C810" w14:textId="657CC70E" w:rsidR="00010FE5" w:rsidRPr="00010FE5" w:rsidRDefault="00010FE5" w:rsidP="00010FE5">
      <w:pPr>
        <w:jc w:val="both"/>
      </w:pPr>
    </w:p>
    <w:p w14:paraId="7EED5B98" w14:textId="72DFCB8E" w:rsidR="00010FE5" w:rsidRPr="00010FE5" w:rsidRDefault="00010FE5" w:rsidP="00010FE5">
      <w:pPr>
        <w:jc w:val="both"/>
      </w:pPr>
    </w:p>
    <w:p w14:paraId="0E90F1D0" w14:textId="69996957" w:rsidR="00010FE5" w:rsidRPr="00010FE5" w:rsidRDefault="00010FE5" w:rsidP="00010FE5">
      <w:pPr>
        <w:jc w:val="both"/>
      </w:pPr>
    </w:p>
    <w:p w14:paraId="3D6B11F6" w14:textId="4F9CDEA9" w:rsidR="00010FE5" w:rsidRPr="00010FE5" w:rsidRDefault="00010FE5" w:rsidP="00010FE5">
      <w:pPr>
        <w:jc w:val="both"/>
      </w:pPr>
    </w:p>
    <w:p w14:paraId="5016E07F" w14:textId="4A8D6AC3" w:rsidR="00010FE5" w:rsidRPr="00010FE5" w:rsidRDefault="00010FE5" w:rsidP="00010FE5">
      <w:pPr>
        <w:jc w:val="both"/>
      </w:pPr>
    </w:p>
    <w:p w14:paraId="1626E9A2" w14:textId="2E458AA4" w:rsidR="00010FE5" w:rsidRPr="00010FE5" w:rsidRDefault="004D22ED" w:rsidP="00010FE5">
      <w:pPr>
        <w:jc w:val="both"/>
      </w:pPr>
      <w:r>
        <w:rPr>
          <w:noProof/>
        </w:rPr>
        <mc:AlternateContent>
          <mc:Choice Requires="wps">
            <w:drawing>
              <wp:anchor distT="0" distB="0" distL="114300" distR="114300" simplePos="0" relativeHeight="251659264" behindDoc="0" locked="0" layoutInCell="1" allowOverlap="1" wp14:anchorId="71A6CBBC" wp14:editId="13659737">
                <wp:simplePos x="0" y="0"/>
                <wp:positionH relativeFrom="margin">
                  <wp:align>center</wp:align>
                </wp:positionH>
                <wp:positionV relativeFrom="paragraph">
                  <wp:posOffset>243840</wp:posOffset>
                </wp:positionV>
                <wp:extent cx="714375" cy="266700"/>
                <wp:effectExtent l="0" t="0" r="0" b="0"/>
                <wp:wrapNone/>
                <wp:docPr id="2" name="Rectangle 2"/>
                <wp:cNvGraphicFramePr/>
                <a:graphic xmlns:a="http://schemas.openxmlformats.org/drawingml/2006/main">
                  <a:graphicData uri="http://schemas.microsoft.com/office/word/2010/wordprocessingShape">
                    <wps:wsp>
                      <wps:cNvSpPr/>
                      <wps:spPr>
                        <a:xfrm>
                          <a:off x="0" y="0"/>
                          <a:ext cx="714375" cy="266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39B336" w14:textId="1CA8204C" w:rsidR="004D22ED" w:rsidRPr="004D22ED" w:rsidRDefault="004D22ED" w:rsidP="004D22ED">
                            <w:pPr>
                              <w:jc w:val="center"/>
                              <w:rPr>
                                <w:color w:val="000000" w:themeColor="text1"/>
                              </w:rPr>
                            </w:pPr>
                            <w:r w:rsidRPr="004D22ED">
                              <w:rPr>
                                <w:color w:val="000000" w:themeColor="text1"/>
                              </w:rPr>
                              <w:t>Figure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6CBBC" id="Rectangle 2" o:spid="_x0000_s1026" style="position:absolute;left:0;text-align:left;margin-left:0;margin-top:19.2pt;width:56.25pt;height:2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" filled="f" stroked="f" strokeweight="1pt">
                <v:textbox>
                  <w:txbxContent>
                    <w:p w14:paraId="3739B336" w14:textId="1CA8204C" w:rsidR="004D22ED" w:rsidRPr="004D22ED" w:rsidRDefault="004D22ED" w:rsidP="004D22ED">
                      <w:pPr>
                        <w:jc w:val="center"/>
                        <w:rPr>
                          <w:color w:val="000000" w:themeColor="text1"/>
                        </w:rPr>
                      </w:pPr>
                      <w:r w:rsidRPr="004D22ED">
                        <w:rPr>
                          <w:color w:val="000000" w:themeColor="text1"/>
                        </w:rPr>
                        <w:t>Figure 1</w:t>
                      </w:r>
                    </w:p>
                  </w:txbxContent>
                </v:textbox>
                <w10:wrap anchorx="margin"/>
              </v:rect>
            </w:pict>
          </mc:Fallback>
        </mc:AlternateContent>
      </w:r>
    </w:p>
    <w:p w14:paraId="6CA8CEFE" w14:textId="3725259B" w:rsidR="00010FE5" w:rsidRDefault="00010FE5" w:rsidP="00010FE5">
      <w:pPr>
        <w:jc w:val="both"/>
      </w:pPr>
    </w:p>
    <w:p w14:paraId="57AD81F0" w14:textId="77B28094" w:rsidR="00010FE5" w:rsidRDefault="00010FE5" w:rsidP="00010FE5">
      <w:pPr>
        <w:jc w:val="both"/>
      </w:pPr>
      <w:r w:rsidRPr="00010FE5">
        <w:t xml:space="preserve">The design idea is to have a security door with wireless lock through OTP as well as biometric unlocking. With one of the main features of the door having a biometric feature it was important to see what peoples experience was with this feature. Participants were asked about the biometric features </w:t>
      </w:r>
      <w:r>
        <w:t>and which would be best suited in the case of a security system for a door.</w:t>
      </w:r>
      <w:r w:rsidRPr="00010FE5">
        <w:t xml:space="preserve"> It was used to better understand which technologies participants liked most and which ones they liked least. </w:t>
      </w:r>
    </w:p>
    <w:p w14:paraId="31334485" w14:textId="49A463A0" w:rsidR="00010FE5" w:rsidRDefault="00010FE5" w:rsidP="00010FE5">
      <w:pPr>
        <w:jc w:val="both"/>
      </w:pPr>
      <w:r w:rsidRPr="00010FE5">
        <w:t xml:space="preserve">Participants were generally knowledgeable about a numeral of physical biometrics technologies. Thirty-five-point-three percent (35.3%) of the respondents had shared knowledge of how fingerprints are used. Thirty-two-point-seven percent (32.7%) were vast in facial scan. This is not surprising considering their commonness in personal devices and in our everyday lives (e.g., smartphones or migration at an airport). Both of these technologies have been used to protected personal devices and is increasingly become common in our daily lives. For example, the vast widely held of personal devices (e.g., smartphones and tablets) now make use of fingerprint and facial recognition so such a common usage is expected. Ten percent (10%) were having knowledge in Iris, 4% were vast in Retina. </w:t>
      </w:r>
    </w:p>
    <w:p w14:paraId="17FDBED7" w14:textId="5FAA3C69" w:rsidR="006E529E" w:rsidRDefault="006E529E" w:rsidP="00010FE5">
      <w:pPr>
        <w:jc w:val="both"/>
      </w:pPr>
      <w:r>
        <w:t xml:space="preserve">This was very useful information to have and had a large impact on my decision of which biometric system to use. When consuming this data </w:t>
      </w:r>
      <w:proofErr w:type="spellStart"/>
      <w:r>
        <w:t>its</w:t>
      </w:r>
      <w:proofErr w:type="spellEnd"/>
      <w:r>
        <w:t xml:space="preserve"> important to think about where the people are from and what ages the people are. As mentioned previously the people who answered the questions have been in contact with all the different types of biometric features. </w:t>
      </w:r>
    </w:p>
    <w:p w14:paraId="23B35CA1" w14:textId="3D110C82" w:rsidR="004D22ED" w:rsidRPr="004D22ED" w:rsidRDefault="004D22ED" w:rsidP="004D22ED"/>
    <w:p w14:paraId="09528DFD" w14:textId="3F1DCCF2" w:rsidR="004D22ED" w:rsidRDefault="004D22ED" w:rsidP="004D22ED"/>
    <w:p w14:paraId="754C35EE" w14:textId="74421BC1" w:rsidR="004D22ED" w:rsidRDefault="004D22ED" w:rsidP="004D22ED">
      <w:pPr>
        <w:ind w:firstLine="720"/>
      </w:pPr>
    </w:p>
    <w:p w14:paraId="19494A10" w14:textId="394B4F84" w:rsidR="004D22ED" w:rsidRDefault="004D22ED" w:rsidP="004D22ED">
      <w:pPr>
        <w:ind w:firstLine="720"/>
      </w:pPr>
    </w:p>
    <w:p w14:paraId="5BA79E56" w14:textId="41BFAF53" w:rsidR="004D22ED" w:rsidRDefault="004D22ED" w:rsidP="004D22ED">
      <w:pPr>
        <w:ind w:firstLine="720"/>
      </w:pPr>
      <w:r>
        <w:rPr>
          <w:noProof/>
        </w:rPr>
        <w:lastRenderedPageBreak/>
        <mc:AlternateContent>
          <mc:Choice Requires="wps">
            <w:drawing>
              <wp:anchor distT="0" distB="0" distL="114300" distR="114300" simplePos="0" relativeHeight="251662336" behindDoc="0" locked="0" layoutInCell="1" allowOverlap="1" wp14:anchorId="10317F4A" wp14:editId="4FFA653E">
                <wp:simplePos x="0" y="0"/>
                <wp:positionH relativeFrom="margin">
                  <wp:posOffset>2508250</wp:posOffset>
                </wp:positionH>
                <wp:positionV relativeFrom="paragraph">
                  <wp:posOffset>4229100</wp:posOffset>
                </wp:positionV>
                <wp:extent cx="844550" cy="266700"/>
                <wp:effectExtent l="0" t="0" r="0" b="0"/>
                <wp:wrapNone/>
                <wp:docPr id="4" name="Rectangle 4"/>
                <wp:cNvGraphicFramePr/>
                <a:graphic xmlns:a="http://schemas.openxmlformats.org/drawingml/2006/main">
                  <a:graphicData uri="http://schemas.microsoft.com/office/word/2010/wordprocessingShape">
                    <wps:wsp>
                      <wps:cNvSpPr/>
                      <wps:spPr>
                        <a:xfrm>
                          <a:off x="0" y="0"/>
                          <a:ext cx="844550" cy="266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EEEF4" w14:textId="174D5530" w:rsidR="004D22ED" w:rsidRPr="004D22ED" w:rsidRDefault="004D22ED" w:rsidP="004D22ED">
                            <w:pPr>
                              <w:jc w:val="center"/>
                              <w:rPr>
                                <w:color w:val="000000" w:themeColor="text1"/>
                              </w:rPr>
                            </w:pPr>
                            <w:r w:rsidRPr="004D22ED">
                              <w:rPr>
                                <w:color w:val="000000" w:themeColor="text1"/>
                              </w:rPr>
                              <w:t xml:space="preserve">Figure </w:t>
                            </w:r>
                            <w:r>
                              <w:rPr>
                                <w:color w:val="000000" w:themeColor="text1"/>
                              </w:rPr>
                              <w:t>2</w:t>
                            </w:r>
                            <w:r w:rsidR="00A35A91">
                              <w:rPr>
                                <w:color w:val="000000" w:themeColor="text1"/>
                              </w:rPr>
                              <w:t xml:space="preserve"> </w:t>
                            </w:r>
                            <w:sdt>
                              <w:sdtPr>
                                <w:rPr>
                                  <w:color w:val="000000" w:themeColor="text1"/>
                                </w:rPr>
                                <w:id w:val="1969547046"/>
                                <w:citation/>
                              </w:sdtPr>
                              <w:sdtContent>
                                <w:r w:rsidR="00A35A91">
                                  <w:rPr>
                                    <w:color w:val="000000" w:themeColor="text1"/>
                                  </w:rPr>
                                  <w:fldChar w:fldCharType="begin"/>
                                </w:r>
                                <w:r w:rsidR="00A35A91">
                                  <w:rPr>
                                    <w:color w:val="000000" w:themeColor="text1"/>
                                  </w:rPr>
                                  <w:instrText xml:space="preserve"> CITATION Tab22 \l 2057 </w:instrText>
                                </w:r>
                                <w:r w:rsidR="00A35A91">
                                  <w:rPr>
                                    <w:color w:val="000000" w:themeColor="text1"/>
                                  </w:rPr>
                                  <w:fldChar w:fldCharType="separate"/>
                                </w:r>
                                <w:r w:rsidR="00A35A91" w:rsidRPr="00A35A91">
                                  <w:rPr>
                                    <w:noProof/>
                                    <w:color w:val="000000" w:themeColor="text1"/>
                                  </w:rPr>
                                  <w:t>[2]</w:t>
                                </w:r>
                                <w:r w:rsidR="00A35A91">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17F4A" id="Rectangle 4" o:spid="_x0000_s1027" style="position:absolute;left:0;text-align:left;margin-left:197.5pt;margin-top:333pt;width:66.5pt;height:2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" filled="f" stroked="f" strokeweight="1pt">
                <v:textbox>
                  <w:txbxContent>
                    <w:p w14:paraId="4A5EEEF4" w14:textId="174D5530" w:rsidR="004D22ED" w:rsidRPr="004D22ED" w:rsidRDefault="004D22ED" w:rsidP="004D22ED">
                      <w:pPr>
                        <w:jc w:val="center"/>
                        <w:rPr>
                          <w:color w:val="000000" w:themeColor="text1"/>
                        </w:rPr>
                      </w:pPr>
                      <w:r w:rsidRPr="004D22ED">
                        <w:rPr>
                          <w:color w:val="000000" w:themeColor="text1"/>
                        </w:rPr>
                        <w:t xml:space="preserve">Figure </w:t>
                      </w:r>
                      <w:r>
                        <w:rPr>
                          <w:color w:val="000000" w:themeColor="text1"/>
                        </w:rPr>
                        <w:t>2</w:t>
                      </w:r>
                      <w:r w:rsidR="00A35A91">
                        <w:rPr>
                          <w:color w:val="000000" w:themeColor="text1"/>
                        </w:rPr>
                        <w:t xml:space="preserve"> </w:t>
                      </w:r>
                      <w:sdt>
                        <w:sdtPr>
                          <w:rPr>
                            <w:color w:val="000000" w:themeColor="text1"/>
                          </w:rPr>
                          <w:id w:val="1969547046"/>
                          <w:citation/>
                        </w:sdtPr>
                        <w:sdtContent>
                          <w:r w:rsidR="00A35A91">
                            <w:rPr>
                              <w:color w:val="000000" w:themeColor="text1"/>
                            </w:rPr>
                            <w:fldChar w:fldCharType="begin"/>
                          </w:r>
                          <w:r w:rsidR="00A35A91">
                            <w:rPr>
                              <w:color w:val="000000" w:themeColor="text1"/>
                            </w:rPr>
                            <w:instrText xml:space="preserve"> CITATION Tab22 \l 2057 </w:instrText>
                          </w:r>
                          <w:r w:rsidR="00A35A91">
                            <w:rPr>
                              <w:color w:val="000000" w:themeColor="text1"/>
                            </w:rPr>
                            <w:fldChar w:fldCharType="separate"/>
                          </w:r>
                          <w:r w:rsidR="00A35A91" w:rsidRPr="00A35A91">
                            <w:rPr>
                              <w:noProof/>
                              <w:color w:val="000000" w:themeColor="text1"/>
                            </w:rPr>
                            <w:t>[2]</w:t>
                          </w:r>
                          <w:r w:rsidR="00A35A91">
                            <w:rPr>
                              <w:color w:val="000000" w:themeColor="text1"/>
                            </w:rPr>
                            <w:fldChar w:fldCharType="end"/>
                          </w:r>
                        </w:sdtContent>
                      </w:sdt>
                    </w:p>
                  </w:txbxContent>
                </v:textbox>
                <w10:wrap anchorx="margin"/>
              </v:rect>
            </w:pict>
          </mc:Fallback>
        </mc:AlternateContent>
      </w:r>
      <w:r w:rsidRPr="004D22ED">
        <w:rPr>
          <w:noProof/>
        </w:rPr>
        <w:drawing>
          <wp:anchor distT="0" distB="0" distL="114300" distR="114300" simplePos="0" relativeHeight="251660288" behindDoc="0" locked="0" layoutInCell="1" allowOverlap="1" wp14:anchorId="796EEA93" wp14:editId="2762F1DF">
            <wp:simplePos x="0" y="0"/>
            <wp:positionH relativeFrom="margin">
              <wp:align>center</wp:align>
            </wp:positionH>
            <wp:positionV relativeFrom="paragraph">
              <wp:posOffset>0</wp:posOffset>
            </wp:positionV>
            <wp:extent cx="4848225" cy="4238625"/>
            <wp:effectExtent l="0" t="0" r="9525" b="9525"/>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48225" cy="4238625"/>
                    </a:xfrm>
                    <a:prstGeom prst="rect">
                      <a:avLst/>
                    </a:prstGeom>
                  </pic:spPr>
                </pic:pic>
              </a:graphicData>
            </a:graphic>
            <wp14:sizeRelH relativeFrom="page">
              <wp14:pctWidth>0</wp14:pctWidth>
            </wp14:sizeRelH>
            <wp14:sizeRelV relativeFrom="page">
              <wp14:pctHeight>0</wp14:pctHeight>
            </wp14:sizeRelV>
          </wp:anchor>
        </w:drawing>
      </w:r>
    </w:p>
    <w:p w14:paraId="7DA622F4" w14:textId="77777777" w:rsidR="00BF198D" w:rsidRDefault="00BF198D" w:rsidP="004D22ED">
      <w:pPr>
        <w:ind w:firstLine="720"/>
      </w:pPr>
    </w:p>
    <w:p w14:paraId="5DF50B95" w14:textId="02CC7319" w:rsidR="004D22ED" w:rsidRDefault="00EC18EA" w:rsidP="00BF198D">
      <w:pPr>
        <w:jc w:val="both"/>
      </w:pPr>
      <w:r>
        <w:t xml:space="preserve">Figure 2 shows the organisation of </w:t>
      </w:r>
      <w:r w:rsidR="00BF198D">
        <w:t xml:space="preserve">data which has previously been showcased in the pie chart. </w:t>
      </w:r>
      <w:proofErr w:type="spellStart"/>
      <w:r w:rsidR="00BF198D">
        <w:t>Its</w:t>
      </w:r>
      <w:proofErr w:type="spellEnd"/>
      <w:r w:rsidR="00BF198D">
        <w:t xml:space="preserve"> important when asking people questions that you don’t just ask a specific group of people all similar ages and education level. By adding different variables to the people who were asked, it creates more valuable and accurate results. As figure 2 shows variables such as age, gender, education level and more were asked to the participants. This helps create a better understanding of the results and supply a reasoning to certain trends in the results. </w:t>
      </w:r>
    </w:p>
    <w:p w14:paraId="78683DFA" w14:textId="239BA66C" w:rsidR="00BF198D" w:rsidRDefault="00BF198D" w:rsidP="00BF198D">
      <w:pPr>
        <w:jc w:val="both"/>
      </w:pPr>
      <w:r>
        <w:t xml:space="preserve">This quantitative method of research was very useful for my design idea and really helped me choose which biometric </w:t>
      </w:r>
      <w:r w:rsidR="00A35A91">
        <w:t xml:space="preserve">feature would work best in my security door. By having a biometric feature most liked in general means that the product will appeal to more people and be more successful. </w:t>
      </w:r>
    </w:p>
    <w:p w14:paraId="254C4970" w14:textId="7AAA1D1C" w:rsidR="00A35A91" w:rsidRPr="00A35A91" w:rsidRDefault="00A35A91" w:rsidP="00A35A91"/>
    <w:bookmarkEnd w:id="0"/>
    <w:p w14:paraId="6B2BA9B0" w14:textId="0519C226" w:rsidR="00A35A91" w:rsidRPr="00A35A91" w:rsidRDefault="00A35A91" w:rsidP="00A35A91"/>
    <w:p w14:paraId="4839CCFF" w14:textId="6C7A3E62" w:rsidR="00A35A91" w:rsidRPr="00A35A91" w:rsidRDefault="00A35A91" w:rsidP="00A35A91"/>
    <w:p w14:paraId="28B81716" w14:textId="395A669B" w:rsidR="00A35A91" w:rsidRPr="00A35A91" w:rsidRDefault="00A35A91" w:rsidP="00A35A91"/>
    <w:p w14:paraId="5C1F2A50" w14:textId="32A72F62" w:rsidR="00A35A91" w:rsidRPr="00A35A91" w:rsidRDefault="00A35A91" w:rsidP="00A35A91"/>
    <w:p w14:paraId="52D180CB" w14:textId="4A46BC72" w:rsidR="00A35A91" w:rsidRDefault="00A35A91" w:rsidP="00A35A91"/>
    <w:p w14:paraId="16B82CF2" w14:textId="32A0F6FD" w:rsidR="00A35A91" w:rsidRDefault="00A35A91" w:rsidP="00A35A91"/>
    <w:p w14:paraId="64300ECA" w14:textId="22B45525" w:rsidR="00A35A91" w:rsidRDefault="00A35A91" w:rsidP="00A35A91"/>
    <w:p w14:paraId="7B332648" w14:textId="4354C0A4" w:rsidR="00A35A91" w:rsidRDefault="00A35A91" w:rsidP="00A35A91">
      <w:pPr>
        <w:rPr>
          <w:rFonts w:asciiTheme="majorHAnsi" w:hAnsiTheme="majorHAnsi" w:cstheme="majorHAnsi"/>
          <w:sz w:val="28"/>
          <w:szCs w:val="28"/>
          <w:u w:val="single"/>
        </w:rPr>
      </w:pPr>
      <w:r w:rsidRPr="00A35A91">
        <w:rPr>
          <w:rFonts w:asciiTheme="majorHAnsi" w:hAnsiTheme="majorHAnsi" w:cstheme="majorHAnsi"/>
          <w:sz w:val="28"/>
          <w:szCs w:val="28"/>
          <w:u w:val="single"/>
        </w:rPr>
        <w:lastRenderedPageBreak/>
        <w:t>Task 2</w:t>
      </w:r>
    </w:p>
    <w:p w14:paraId="256F2C38" w14:textId="3500359D" w:rsidR="00961DE8" w:rsidRPr="00961DE8" w:rsidRDefault="00961DE8" w:rsidP="00961DE8">
      <w:pPr>
        <w:rPr>
          <w:rFonts w:asciiTheme="majorHAnsi" w:hAnsiTheme="majorHAnsi" w:cstheme="majorHAnsi"/>
          <w:sz w:val="28"/>
          <w:szCs w:val="28"/>
        </w:rPr>
      </w:pPr>
    </w:p>
    <w:p w14:paraId="641596A2" w14:textId="2B40B373" w:rsidR="00961DE8" w:rsidRDefault="00961DE8" w:rsidP="00961DE8">
      <w:pPr>
        <w:rPr>
          <w:rFonts w:asciiTheme="majorHAnsi" w:hAnsiTheme="majorHAnsi" w:cstheme="majorHAnsi"/>
          <w:sz w:val="28"/>
          <w:szCs w:val="28"/>
          <w:u w:val="single"/>
        </w:rPr>
      </w:pPr>
    </w:p>
    <w:p w14:paraId="6C30FA26" w14:textId="2211C08E" w:rsidR="00961DE8" w:rsidRDefault="00961DE8" w:rsidP="00961DE8">
      <w:pPr>
        <w:rPr>
          <w:rFonts w:asciiTheme="majorHAnsi" w:hAnsiTheme="majorHAnsi" w:cstheme="majorHAnsi"/>
          <w:sz w:val="28"/>
          <w:szCs w:val="28"/>
        </w:rPr>
      </w:pPr>
      <w:r w:rsidRPr="00961DE8">
        <w:rPr>
          <w:rFonts w:asciiTheme="majorHAnsi" w:hAnsiTheme="majorHAnsi" w:cstheme="majorHAnsi"/>
          <w:noProof/>
          <w:sz w:val="28"/>
          <w:szCs w:val="28"/>
        </w:rPr>
        <w:drawing>
          <wp:inline distT="0" distB="0" distL="0" distR="0" wp14:anchorId="2F6E158E" wp14:editId="2D3DA91A">
            <wp:extent cx="3486329" cy="4921503"/>
            <wp:effectExtent l="0" t="0" r="0" b="0"/>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pic:nvPicPr>
                  <pic:blipFill>
                    <a:blip r:embed="rId9"/>
                    <a:stretch>
                      <a:fillRect/>
                    </a:stretch>
                  </pic:blipFill>
                  <pic:spPr>
                    <a:xfrm>
                      <a:off x="0" y="0"/>
                      <a:ext cx="3486329" cy="4921503"/>
                    </a:xfrm>
                    <a:prstGeom prst="rect">
                      <a:avLst/>
                    </a:prstGeom>
                  </pic:spPr>
                </pic:pic>
              </a:graphicData>
            </a:graphic>
          </wp:inline>
        </w:drawing>
      </w:r>
    </w:p>
    <w:p w14:paraId="1E14DD3B" w14:textId="2177EB84" w:rsidR="00BC5661" w:rsidRPr="00BC5661" w:rsidRDefault="00BC5661" w:rsidP="00BC5661">
      <w:pPr>
        <w:rPr>
          <w:rFonts w:asciiTheme="majorHAnsi" w:hAnsiTheme="majorHAnsi" w:cstheme="majorHAnsi"/>
          <w:sz w:val="28"/>
          <w:szCs w:val="28"/>
        </w:rPr>
      </w:pPr>
    </w:p>
    <w:p w14:paraId="1092DA95" w14:textId="6CD83F5F" w:rsidR="00BC5661" w:rsidRDefault="00BC5661" w:rsidP="00BC5661">
      <w:pPr>
        <w:rPr>
          <w:rFonts w:asciiTheme="majorHAnsi" w:hAnsiTheme="majorHAnsi" w:cstheme="majorHAnsi"/>
          <w:sz w:val="28"/>
          <w:szCs w:val="28"/>
        </w:rPr>
      </w:pPr>
    </w:p>
    <w:p w14:paraId="3F041706" w14:textId="1AF4103B" w:rsidR="00BC5661" w:rsidRDefault="00BC5661" w:rsidP="00BC5661">
      <w:pPr>
        <w:rPr>
          <w:rFonts w:asciiTheme="majorHAnsi" w:hAnsiTheme="majorHAnsi" w:cstheme="majorHAnsi"/>
          <w:sz w:val="28"/>
          <w:szCs w:val="28"/>
        </w:rPr>
      </w:pPr>
    </w:p>
    <w:p w14:paraId="201F731D" w14:textId="718FE48B" w:rsidR="00BC5661" w:rsidRDefault="00BC5661" w:rsidP="00BC5661">
      <w:pPr>
        <w:rPr>
          <w:rFonts w:asciiTheme="majorHAnsi" w:hAnsiTheme="majorHAnsi" w:cstheme="majorHAnsi"/>
          <w:sz w:val="28"/>
          <w:szCs w:val="28"/>
        </w:rPr>
      </w:pPr>
    </w:p>
    <w:p w14:paraId="383F8D80" w14:textId="79243BA4" w:rsidR="00BC5661" w:rsidRDefault="00BC5661" w:rsidP="00BC5661">
      <w:pPr>
        <w:rPr>
          <w:rFonts w:asciiTheme="majorHAnsi" w:hAnsiTheme="majorHAnsi" w:cstheme="majorHAnsi"/>
          <w:sz w:val="28"/>
          <w:szCs w:val="28"/>
        </w:rPr>
      </w:pPr>
    </w:p>
    <w:p w14:paraId="7E11021A" w14:textId="6D8AA5A4" w:rsidR="00BC5661" w:rsidRDefault="00BC5661" w:rsidP="00BC5661">
      <w:pPr>
        <w:rPr>
          <w:rFonts w:asciiTheme="majorHAnsi" w:hAnsiTheme="majorHAnsi" w:cstheme="majorHAnsi"/>
          <w:sz w:val="28"/>
          <w:szCs w:val="28"/>
        </w:rPr>
      </w:pPr>
    </w:p>
    <w:p w14:paraId="7B016AB4" w14:textId="00676B6A" w:rsidR="00BC5661" w:rsidRDefault="00BC5661" w:rsidP="00BC5661">
      <w:pPr>
        <w:rPr>
          <w:rFonts w:asciiTheme="majorHAnsi" w:hAnsiTheme="majorHAnsi" w:cstheme="majorHAnsi"/>
          <w:sz w:val="28"/>
          <w:szCs w:val="28"/>
        </w:rPr>
      </w:pPr>
    </w:p>
    <w:p w14:paraId="1A9063E7" w14:textId="305556B5" w:rsidR="00BC5661" w:rsidRDefault="00BC5661" w:rsidP="00BC5661">
      <w:pPr>
        <w:rPr>
          <w:rFonts w:asciiTheme="majorHAnsi" w:hAnsiTheme="majorHAnsi" w:cstheme="majorHAnsi"/>
          <w:sz w:val="28"/>
          <w:szCs w:val="28"/>
        </w:rPr>
      </w:pPr>
    </w:p>
    <w:p w14:paraId="54EC3207" w14:textId="576465AB" w:rsidR="00BC5661" w:rsidRDefault="00BC5661" w:rsidP="00A1211F">
      <w:pPr>
        <w:jc w:val="both"/>
        <w:rPr>
          <w:rFonts w:asciiTheme="majorHAnsi" w:hAnsiTheme="majorHAnsi" w:cstheme="majorHAnsi"/>
          <w:sz w:val="28"/>
          <w:szCs w:val="28"/>
        </w:rPr>
      </w:pPr>
      <w:r>
        <w:rPr>
          <w:rFonts w:asciiTheme="majorHAnsi" w:hAnsiTheme="majorHAnsi" w:cstheme="majorHAnsi"/>
          <w:sz w:val="28"/>
          <w:szCs w:val="28"/>
        </w:rPr>
        <w:lastRenderedPageBreak/>
        <w:t>Task 3</w:t>
      </w:r>
    </w:p>
    <w:p w14:paraId="419D3C32" w14:textId="2CE74D89" w:rsidR="00BC5661" w:rsidRPr="00A1211F" w:rsidRDefault="002E3C7D" w:rsidP="00A1211F">
      <w:pPr>
        <w:jc w:val="both"/>
        <w:rPr>
          <w:rFonts w:cstheme="minorHAnsi"/>
        </w:rPr>
      </w:pPr>
      <w:r w:rsidRPr="00A1211F">
        <w:rPr>
          <w:rFonts w:cstheme="minorHAnsi"/>
        </w:rPr>
        <w:t xml:space="preserve">Throughout this project I have used many different skills and techniques. From research skills, using quantitative and qualitative methods, to design and innovative skills. I am going to use this opportunity to develop these skills and improve my innovative ideas. In addition to those skills, I believe that my management skills have been improved in many ways. Learning how to develop Gantt charts which organise all the different tasks and allow you to plan your time according to your tasks really help give the project structure and improve the quality of the work. It also helps avoid mistakes and forgetting any small details throughout the project. </w:t>
      </w:r>
    </w:p>
    <w:p w14:paraId="40963FDC" w14:textId="411CCC88" w:rsidR="002E3C7D" w:rsidRPr="00A1211F" w:rsidRDefault="002E3C7D" w:rsidP="00A1211F">
      <w:pPr>
        <w:jc w:val="both"/>
        <w:rPr>
          <w:rFonts w:cstheme="minorHAnsi"/>
        </w:rPr>
      </w:pPr>
      <w:r w:rsidRPr="00A1211F">
        <w:rPr>
          <w:rFonts w:cstheme="minorHAnsi"/>
        </w:rPr>
        <w:t>I believe my project has a positive impact and contributes to society in many ways. This security system can be used in many different ways. My intended use is for it to be used on security doors, which can be widely used from commercial security to domestic security. However the product can be used on other security systems like lockers, safes, shutters and many more. I believe the skills I have learned could also positively impact society, whether that’s through my own company, designing new innov</w:t>
      </w:r>
      <w:r w:rsidR="00A1211F" w:rsidRPr="00A1211F">
        <w:rPr>
          <w:rFonts w:cstheme="minorHAnsi"/>
        </w:rPr>
        <w:t xml:space="preserve">ative products or working for someone providing good management. </w:t>
      </w:r>
    </w:p>
    <w:p w14:paraId="07687D75" w14:textId="4A5C3528" w:rsidR="00A1211F" w:rsidRPr="00A1211F" w:rsidRDefault="00A1211F" w:rsidP="00A1211F">
      <w:pPr>
        <w:jc w:val="both"/>
        <w:rPr>
          <w:lang w:eastAsia="en-GB"/>
        </w:rPr>
      </w:pPr>
      <w:r w:rsidRPr="00A1211F">
        <w:t xml:space="preserve">Some of the main risks to the security system would be the hygiene issue that biometric systems are associated with however, to avoid this we have installed an additional security system being the wireless lock through ATP. By having both the systems it means the problems associated with one of the security systems will be resolved by the option of using the other security system and vice versa. </w:t>
      </w:r>
      <w:r w:rsidRPr="00A1211F">
        <w:rPr>
          <w:lang w:eastAsia="en-GB"/>
        </w:rPr>
        <w:t>Biometrics hacks may have greater consequences- Biometric reveals the part of an individual's identity, if it gets stolen, then it can be used to falsify legal documents, passports, or criminal records, which can do more damage than a stolen credit card pin or number. Unlike passwords, credit cards, or other documents, you can't replace physical identifiers. If someone has managed to get the photos of your iris, you can't get another eye.</w:t>
      </w:r>
      <w:r>
        <w:rPr>
          <w:lang w:eastAsia="en-GB"/>
        </w:rPr>
        <w:t xml:space="preserve"> </w:t>
      </w:r>
      <w:sdt>
        <w:sdtPr>
          <w:rPr>
            <w:lang w:eastAsia="en-GB"/>
          </w:rPr>
          <w:id w:val="719329400"/>
          <w:citation/>
        </w:sdtPr>
        <w:sdtContent>
          <w:r>
            <w:rPr>
              <w:lang w:eastAsia="en-GB"/>
            </w:rPr>
            <w:fldChar w:fldCharType="begin"/>
          </w:r>
          <w:r>
            <w:rPr>
              <w:lang w:eastAsia="en-GB"/>
            </w:rPr>
            <w:instrText xml:space="preserve"> CITATION jav23 \l 2057 </w:instrText>
          </w:r>
          <w:r>
            <w:rPr>
              <w:lang w:eastAsia="en-GB"/>
            </w:rPr>
            <w:fldChar w:fldCharType="separate"/>
          </w:r>
          <w:r w:rsidRPr="00A1211F">
            <w:rPr>
              <w:noProof/>
              <w:lang w:eastAsia="en-GB"/>
            </w:rPr>
            <w:t>[2]</w:t>
          </w:r>
          <w:r>
            <w:rPr>
              <w:lang w:eastAsia="en-GB"/>
            </w:rPr>
            <w:fldChar w:fldCharType="end"/>
          </w:r>
        </w:sdtContent>
      </w:sdt>
      <w:r>
        <w:rPr>
          <w:lang w:eastAsia="en-GB"/>
        </w:rPr>
        <w:t xml:space="preserve"> To prevent this being an issue we will have to ensure all data is kept secure and apply to the latest privacy laws.</w:t>
      </w:r>
    </w:p>
    <w:p w14:paraId="08DF4E68" w14:textId="7DF41F47" w:rsidR="00A1211F" w:rsidRDefault="00A1211F" w:rsidP="00BC5661">
      <w:pPr>
        <w:rPr>
          <w:rFonts w:asciiTheme="majorHAnsi" w:hAnsiTheme="majorHAnsi" w:cstheme="majorHAnsi"/>
        </w:rPr>
      </w:pPr>
    </w:p>
    <w:p w14:paraId="1960D7DD" w14:textId="3345F082" w:rsidR="001B335C" w:rsidRPr="001B335C" w:rsidRDefault="001B335C" w:rsidP="001B335C">
      <w:pPr>
        <w:rPr>
          <w:rFonts w:asciiTheme="majorHAnsi" w:hAnsiTheme="majorHAnsi" w:cstheme="majorHAnsi"/>
        </w:rPr>
      </w:pPr>
    </w:p>
    <w:p w14:paraId="1D28800C" w14:textId="35C51783" w:rsidR="001B335C" w:rsidRPr="001B335C" w:rsidRDefault="001B335C" w:rsidP="001B335C">
      <w:pPr>
        <w:rPr>
          <w:rFonts w:asciiTheme="majorHAnsi" w:hAnsiTheme="majorHAnsi" w:cstheme="majorHAnsi"/>
        </w:rPr>
      </w:pPr>
    </w:p>
    <w:p w14:paraId="6523DD8C" w14:textId="2BF71F59" w:rsidR="001B335C" w:rsidRPr="001B335C" w:rsidRDefault="001B335C" w:rsidP="001B335C">
      <w:pPr>
        <w:rPr>
          <w:rFonts w:asciiTheme="majorHAnsi" w:hAnsiTheme="majorHAnsi" w:cstheme="majorHAnsi"/>
        </w:rPr>
      </w:pPr>
    </w:p>
    <w:p w14:paraId="427A6ADB" w14:textId="6D621F02" w:rsidR="001B335C" w:rsidRPr="001B335C" w:rsidRDefault="001B335C" w:rsidP="001B335C">
      <w:pPr>
        <w:rPr>
          <w:rFonts w:asciiTheme="majorHAnsi" w:hAnsiTheme="majorHAnsi" w:cstheme="majorHAnsi"/>
        </w:rPr>
      </w:pPr>
    </w:p>
    <w:p w14:paraId="684C8C8E" w14:textId="5BB9151A" w:rsidR="001B335C" w:rsidRPr="001B335C" w:rsidRDefault="001B335C" w:rsidP="001B335C">
      <w:pPr>
        <w:rPr>
          <w:rFonts w:asciiTheme="majorHAnsi" w:hAnsiTheme="majorHAnsi" w:cstheme="majorHAnsi"/>
        </w:rPr>
      </w:pPr>
    </w:p>
    <w:p w14:paraId="666B6767" w14:textId="416AB5E8" w:rsidR="001B335C" w:rsidRDefault="001B335C" w:rsidP="001B335C">
      <w:pPr>
        <w:rPr>
          <w:rFonts w:asciiTheme="majorHAnsi" w:hAnsiTheme="majorHAnsi" w:cstheme="majorHAnsi"/>
        </w:rPr>
      </w:pPr>
    </w:p>
    <w:p w14:paraId="35D156CE" w14:textId="3AFBE84A" w:rsidR="001B335C" w:rsidRDefault="001B335C" w:rsidP="001B335C">
      <w:pPr>
        <w:rPr>
          <w:rFonts w:asciiTheme="majorHAnsi" w:hAnsiTheme="majorHAnsi" w:cstheme="majorHAnsi"/>
        </w:rPr>
      </w:pPr>
    </w:p>
    <w:p w14:paraId="6D0B3559" w14:textId="620A88B2" w:rsidR="001B335C" w:rsidRDefault="001B335C" w:rsidP="001B335C">
      <w:pPr>
        <w:rPr>
          <w:rFonts w:asciiTheme="majorHAnsi" w:hAnsiTheme="majorHAnsi" w:cstheme="majorHAnsi"/>
        </w:rPr>
      </w:pPr>
    </w:p>
    <w:p w14:paraId="492B0E1F" w14:textId="13C9A5F6" w:rsidR="001B335C" w:rsidRDefault="001B335C" w:rsidP="001B335C">
      <w:pPr>
        <w:rPr>
          <w:rFonts w:asciiTheme="majorHAnsi" w:hAnsiTheme="majorHAnsi" w:cstheme="majorHAnsi"/>
        </w:rPr>
      </w:pPr>
    </w:p>
    <w:p w14:paraId="39F09B05" w14:textId="5E77E1B0" w:rsidR="001B335C" w:rsidRDefault="001B335C" w:rsidP="001B335C">
      <w:pPr>
        <w:rPr>
          <w:rFonts w:asciiTheme="majorHAnsi" w:hAnsiTheme="majorHAnsi" w:cstheme="majorHAnsi"/>
        </w:rPr>
      </w:pPr>
    </w:p>
    <w:p w14:paraId="3819F2BB" w14:textId="5681C8F3" w:rsidR="001B335C" w:rsidRDefault="001B335C" w:rsidP="001B335C">
      <w:pPr>
        <w:rPr>
          <w:rFonts w:asciiTheme="majorHAnsi" w:hAnsiTheme="majorHAnsi" w:cstheme="majorHAnsi"/>
        </w:rPr>
      </w:pPr>
    </w:p>
    <w:p w14:paraId="4C06E406" w14:textId="3F669A8A" w:rsidR="001B335C" w:rsidRDefault="001B335C" w:rsidP="001B335C">
      <w:pPr>
        <w:rPr>
          <w:rFonts w:asciiTheme="majorHAnsi" w:hAnsiTheme="majorHAnsi" w:cstheme="majorHAnsi"/>
        </w:rPr>
      </w:pPr>
    </w:p>
    <w:p w14:paraId="5E436A3C" w14:textId="5B4F7249" w:rsidR="001B335C" w:rsidRDefault="001B335C" w:rsidP="001B335C">
      <w:pPr>
        <w:rPr>
          <w:rFonts w:asciiTheme="majorHAnsi" w:hAnsiTheme="majorHAnsi" w:cstheme="majorHAnsi"/>
        </w:rPr>
      </w:pPr>
    </w:p>
    <w:sdt>
      <w:sdtPr>
        <w:rPr>
          <w:rFonts w:asciiTheme="minorHAnsi" w:eastAsiaTheme="minorHAnsi" w:hAnsiTheme="minorHAnsi" w:cstheme="minorBidi"/>
          <w:color w:val="auto"/>
          <w:sz w:val="22"/>
          <w:szCs w:val="22"/>
          <w:lang w:val="en-GB"/>
        </w:rPr>
        <w:id w:val="-952788813"/>
        <w:docPartObj>
          <w:docPartGallery w:val="Bibliographies"/>
          <w:docPartUnique/>
        </w:docPartObj>
      </w:sdtPr>
      <w:sdtContent>
        <w:p w14:paraId="6BC1DA2B" w14:textId="17A6586D" w:rsidR="001B335C" w:rsidRDefault="001B335C">
          <w:pPr>
            <w:pStyle w:val="Heading1"/>
          </w:pPr>
          <w:r>
            <w:t>Bibliography</w:t>
          </w:r>
        </w:p>
        <w:sdt>
          <w:sdtPr>
            <w:id w:val="111145805"/>
            <w:bibliography/>
          </w:sdtPr>
          <w:sdtContent>
            <w:p w14:paraId="0B4B152A" w14:textId="77777777" w:rsidR="001B335C" w:rsidRDefault="001B335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1B335C" w14:paraId="64260DB5" w14:textId="77777777">
                <w:trPr>
                  <w:divId w:val="108745443"/>
                  <w:tblCellSpacing w:w="15" w:type="dxa"/>
                </w:trPr>
                <w:tc>
                  <w:tcPr>
                    <w:tcW w:w="50" w:type="pct"/>
                    <w:hideMark/>
                  </w:tcPr>
                  <w:p w14:paraId="6FC13052" w14:textId="2F487F5E" w:rsidR="001B335C" w:rsidRDefault="001B335C">
                    <w:pPr>
                      <w:pStyle w:val="Bibliography"/>
                      <w:rPr>
                        <w:noProof/>
                        <w:sz w:val="24"/>
                        <w:szCs w:val="24"/>
                        <w:lang w:val="en-US"/>
                      </w:rPr>
                    </w:pPr>
                    <w:r>
                      <w:rPr>
                        <w:noProof/>
                        <w:lang w:val="en-US"/>
                      </w:rPr>
                      <w:t xml:space="preserve">[1] </w:t>
                    </w:r>
                  </w:p>
                </w:tc>
                <w:tc>
                  <w:tcPr>
                    <w:tcW w:w="0" w:type="auto"/>
                    <w:hideMark/>
                  </w:tcPr>
                  <w:p w14:paraId="6167BF62" w14:textId="77777777" w:rsidR="001B335C" w:rsidRDefault="001B335C">
                    <w:pPr>
                      <w:pStyle w:val="Bibliography"/>
                      <w:rPr>
                        <w:noProof/>
                        <w:lang w:val="en-US"/>
                      </w:rPr>
                    </w:pPr>
                    <w:r>
                      <w:rPr>
                        <w:noProof/>
                        <w:lang w:val="en-US"/>
                      </w:rPr>
                      <w:t>D. J. a. K. Warren, "gradcoach," - 12 2020. [Online]. Available: https://gradcoach.com/quantitative-data-analysis-methods/. [Accessed 28 12 2022].</w:t>
                    </w:r>
                  </w:p>
                </w:tc>
              </w:tr>
              <w:tr w:rsidR="001B335C" w14:paraId="51213BD6" w14:textId="77777777">
                <w:trPr>
                  <w:divId w:val="108745443"/>
                  <w:tblCellSpacing w:w="15" w:type="dxa"/>
                </w:trPr>
                <w:tc>
                  <w:tcPr>
                    <w:tcW w:w="50" w:type="pct"/>
                    <w:hideMark/>
                  </w:tcPr>
                  <w:p w14:paraId="22E8C34E" w14:textId="77777777" w:rsidR="001B335C" w:rsidRDefault="001B335C">
                    <w:pPr>
                      <w:pStyle w:val="Bibliography"/>
                      <w:rPr>
                        <w:noProof/>
                        <w:lang w:val="en-US"/>
                      </w:rPr>
                    </w:pPr>
                    <w:r>
                      <w:rPr>
                        <w:noProof/>
                        <w:lang w:val="en-US"/>
                      </w:rPr>
                      <w:t xml:space="preserve">[2] </w:t>
                    </w:r>
                  </w:p>
                </w:tc>
                <w:tc>
                  <w:tcPr>
                    <w:tcW w:w="0" w:type="auto"/>
                    <w:hideMark/>
                  </w:tcPr>
                  <w:p w14:paraId="5699460D" w14:textId="77777777" w:rsidR="001B335C" w:rsidRDefault="001B335C">
                    <w:pPr>
                      <w:pStyle w:val="Bibliography"/>
                      <w:rPr>
                        <w:noProof/>
                        <w:lang w:val="en-US"/>
                      </w:rPr>
                    </w:pPr>
                    <w:r>
                      <w:rPr>
                        <w:noProof/>
                        <w:lang w:val="en-US"/>
                      </w:rPr>
                      <w:t>"javatpoint," [Online]. Available: https://www.javatpoint.com/biometrics-issues-and-concerns#:~:text=Biometrics%20hacks%20may%20have%20greater,credit%20card%20pin%20or%20number.. [Accessed 5 1 2023].</w:t>
                    </w:r>
                  </w:p>
                </w:tc>
              </w:tr>
              <w:tr w:rsidR="001B335C" w14:paraId="1E5533DD" w14:textId="77777777">
                <w:trPr>
                  <w:divId w:val="108745443"/>
                  <w:tblCellSpacing w:w="15" w:type="dxa"/>
                </w:trPr>
                <w:tc>
                  <w:tcPr>
                    <w:tcW w:w="50" w:type="pct"/>
                    <w:hideMark/>
                  </w:tcPr>
                  <w:p w14:paraId="030155CA" w14:textId="77777777" w:rsidR="001B335C" w:rsidRDefault="001B335C">
                    <w:pPr>
                      <w:pStyle w:val="Bibliography"/>
                      <w:rPr>
                        <w:noProof/>
                        <w:lang w:val="en-US"/>
                      </w:rPr>
                    </w:pPr>
                    <w:r>
                      <w:rPr>
                        <w:noProof/>
                        <w:lang w:val="en-US"/>
                      </w:rPr>
                      <w:t xml:space="preserve">[3] </w:t>
                    </w:r>
                  </w:p>
                </w:tc>
                <w:tc>
                  <w:tcPr>
                    <w:tcW w:w="0" w:type="auto"/>
                    <w:hideMark/>
                  </w:tcPr>
                  <w:p w14:paraId="6544E013" w14:textId="77777777" w:rsidR="001B335C" w:rsidRDefault="001B335C">
                    <w:pPr>
                      <w:pStyle w:val="Bibliography"/>
                      <w:rPr>
                        <w:noProof/>
                        <w:lang w:val="en-US"/>
                      </w:rPr>
                    </w:pPr>
                    <w:r>
                      <w:rPr>
                        <w:noProof/>
                        <w:lang w:val="en-US"/>
                      </w:rPr>
                      <w:t>E. T. L. a. A. E. S. Taban Habibu, "intechopen," 27 07 2022. [Online]. Available: https://www.intechopen.com/chapters/80525. [Accessed 29 12 2022].</w:t>
                    </w:r>
                  </w:p>
                </w:tc>
              </w:tr>
            </w:tbl>
            <w:p w14:paraId="45B37289" w14:textId="77777777" w:rsidR="001B335C" w:rsidRDefault="001B335C">
              <w:pPr>
                <w:divId w:val="108745443"/>
                <w:rPr>
                  <w:rFonts w:eastAsia="Times New Roman"/>
                  <w:noProof/>
                </w:rPr>
              </w:pPr>
            </w:p>
            <w:p w14:paraId="06DBA121" w14:textId="3A883D59" w:rsidR="001B335C" w:rsidRDefault="001B335C">
              <w:r>
                <w:rPr>
                  <w:b/>
                  <w:bCs/>
                  <w:noProof/>
                </w:rPr>
                <w:fldChar w:fldCharType="end"/>
              </w:r>
            </w:p>
          </w:sdtContent>
        </w:sdt>
      </w:sdtContent>
    </w:sdt>
    <w:p w14:paraId="5F2D667E" w14:textId="35FEF617" w:rsidR="001B335C" w:rsidRDefault="001B335C" w:rsidP="001B335C">
      <w:pPr>
        <w:rPr>
          <w:rFonts w:asciiTheme="majorHAnsi" w:hAnsiTheme="majorHAnsi" w:cstheme="majorHAnsi"/>
        </w:rPr>
      </w:pPr>
    </w:p>
    <w:p w14:paraId="1133A2B4" w14:textId="04F59EC6" w:rsidR="00715958" w:rsidRPr="00715958" w:rsidRDefault="00715958" w:rsidP="00715958">
      <w:pPr>
        <w:rPr>
          <w:rFonts w:asciiTheme="majorHAnsi" w:hAnsiTheme="majorHAnsi" w:cstheme="majorHAnsi"/>
        </w:rPr>
      </w:pPr>
    </w:p>
    <w:p w14:paraId="5DD8BB10" w14:textId="5E8D4A4C" w:rsidR="00715958" w:rsidRPr="00715958" w:rsidRDefault="00715958" w:rsidP="00715958">
      <w:pPr>
        <w:rPr>
          <w:rFonts w:asciiTheme="majorHAnsi" w:hAnsiTheme="majorHAnsi" w:cstheme="majorHAnsi"/>
        </w:rPr>
      </w:pPr>
    </w:p>
    <w:p w14:paraId="6D683E9E" w14:textId="53371AA6" w:rsidR="00715958" w:rsidRPr="00715958" w:rsidRDefault="00715958" w:rsidP="00715958">
      <w:pPr>
        <w:rPr>
          <w:rFonts w:asciiTheme="majorHAnsi" w:hAnsiTheme="majorHAnsi" w:cstheme="majorHAnsi"/>
        </w:rPr>
      </w:pPr>
    </w:p>
    <w:p w14:paraId="040637D6" w14:textId="7D98C4EF" w:rsidR="00715958" w:rsidRPr="00715958" w:rsidRDefault="00715958" w:rsidP="00715958">
      <w:pPr>
        <w:rPr>
          <w:rFonts w:asciiTheme="majorHAnsi" w:hAnsiTheme="majorHAnsi" w:cstheme="majorHAnsi"/>
        </w:rPr>
      </w:pPr>
    </w:p>
    <w:p w14:paraId="68C80DDE" w14:textId="5DC8E007" w:rsidR="00715958" w:rsidRPr="00715958" w:rsidRDefault="00715958" w:rsidP="00715958">
      <w:pPr>
        <w:rPr>
          <w:rFonts w:asciiTheme="majorHAnsi" w:hAnsiTheme="majorHAnsi" w:cstheme="majorHAnsi"/>
        </w:rPr>
      </w:pPr>
    </w:p>
    <w:p w14:paraId="7E475956" w14:textId="123B2E8F" w:rsidR="00715958" w:rsidRPr="00715958" w:rsidRDefault="00715958" w:rsidP="00715958">
      <w:pPr>
        <w:rPr>
          <w:rFonts w:asciiTheme="majorHAnsi" w:hAnsiTheme="majorHAnsi" w:cstheme="majorHAnsi"/>
        </w:rPr>
      </w:pPr>
    </w:p>
    <w:p w14:paraId="0375D03C" w14:textId="59C24EAF" w:rsidR="00715958" w:rsidRPr="00715958" w:rsidRDefault="00715958" w:rsidP="00715958">
      <w:pPr>
        <w:rPr>
          <w:rFonts w:asciiTheme="majorHAnsi" w:hAnsiTheme="majorHAnsi" w:cstheme="majorHAnsi"/>
        </w:rPr>
      </w:pPr>
    </w:p>
    <w:p w14:paraId="0E5174F5" w14:textId="66008543" w:rsidR="00715958" w:rsidRPr="00715958" w:rsidRDefault="00715958" w:rsidP="00715958">
      <w:pPr>
        <w:rPr>
          <w:rFonts w:asciiTheme="majorHAnsi" w:hAnsiTheme="majorHAnsi" w:cstheme="majorHAnsi"/>
        </w:rPr>
      </w:pPr>
    </w:p>
    <w:p w14:paraId="3D054643" w14:textId="0E6559E6" w:rsidR="00715958" w:rsidRPr="00715958" w:rsidRDefault="00715958" w:rsidP="00715958">
      <w:pPr>
        <w:rPr>
          <w:rFonts w:asciiTheme="majorHAnsi" w:hAnsiTheme="majorHAnsi" w:cstheme="majorHAnsi"/>
        </w:rPr>
      </w:pPr>
    </w:p>
    <w:p w14:paraId="6136930F" w14:textId="05B4A3BC" w:rsidR="00715958" w:rsidRPr="00715958" w:rsidRDefault="00715958" w:rsidP="00715958">
      <w:pPr>
        <w:rPr>
          <w:rFonts w:asciiTheme="majorHAnsi" w:hAnsiTheme="majorHAnsi" w:cstheme="majorHAnsi"/>
        </w:rPr>
      </w:pPr>
    </w:p>
    <w:p w14:paraId="7DFA0B61" w14:textId="7C938F41" w:rsidR="00715958" w:rsidRDefault="00715958" w:rsidP="00715958">
      <w:pPr>
        <w:rPr>
          <w:rFonts w:asciiTheme="majorHAnsi" w:hAnsiTheme="majorHAnsi" w:cstheme="majorHAnsi"/>
        </w:rPr>
      </w:pPr>
    </w:p>
    <w:p w14:paraId="43EBBD1B" w14:textId="517A63E9" w:rsidR="00715958" w:rsidRDefault="00715958" w:rsidP="00715958">
      <w:pPr>
        <w:tabs>
          <w:tab w:val="left" w:pos="1664"/>
        </w:tabs>
        <w:rPr>
          <w:rFonts w:asciiTheme="majorHAnsi" w:hAnsiTheme="majorHAnsi" w:cstheme="majorHAnsi"/>
        </w:rPr>
      </w:pPr>
      <w:r>
        <w:rPr>
          <w:rFonts w:asciiTheme="majorHAnsi" w:hAnsiTheme="majorHAnsi" w:cstheme="majorHAnsi"/>
        </w:rPr>
        <w:tab/>
      </w:r>
    </w:p>
    <w:p w14:paraId="5F57C2D3" w14:textId="44DA090B" w:rsidR="00715958" w:rsidRDefault="00715958" w:rsidP="00715958">
      <w:pPr>
        <w:tabs>
          <w:tab w:val="left" w:pos="1664"/>
        </w:tabs>
        <w:rPr>
          <w:rFonts w:asciiTheme="majorHAnsi" w:hAnsiTheme="majorHAnsi" w:cstheme="majorHAnsi"/>
        </w:rPr>
      </w:pPr>
    </w:p>
    <w:p w14:paraId="7B99D684" w14:textId="57C778E4" w:rsidR="00715958" w:rsidRDefault="00715958" w:rsidP="00715958">
      <w:pPr>
        <w:tabs>
          <w:tab w:val="left" w:pos="1664"/>
        </w:tabs>
        <w:rPr>
          <w:rFonts w:asciiTheme="majorHAnsi" w:hAnsiTheme="majorHAnsi" w:cstheme="majorHAnsi"/>
        </w:rPr>
      </w:pPr>
    </w:p>
    <w:p w14:paraId="1A75B53F" w14:textId="30B6F360" w:rsidR="00715958" w:rsidRDefault="00715958" w:rsidP="00715958">
      <w:pPr>
        <w:tabs>
          <w:tab w:val="left" w:pos="1664"/>
        </w:tabs>
        <w:rPr>
          <w:rFonts w:asciiTheme="majorHAnsi" w:hAnsiTheme="majorHAnsi" w:cstheme="majorHAnsi"/>
        </w:rPr>
      </w:pPr>
    </w:p>
    <w:p w14:paraId="75A37A45" w14:textId="1B96A573" w:rsidR="00715958" w:rsidRDefault="00715958" w:rsidP="00715958">
      <w:pPr>
        <w:tabs>
          <w:tab w:val="left" w:pos="1664"/>
        </w:tabs>
        <w:rPr>
          <w:rFonts w:asciiTheme="majorHAnsi" w:hAnsiTheme="majorHAnsi" w:cstheme="majorHAnsi"/>
        </w:rPr>
      </w:pPr>
    </w:p>
    <w:p w14:paraId="7D55F455" w14:textId="658B4CA0" w:rsidR="00715958" w:rsidRDefault="00715958" w:rsidP="00715958">
      <w:pPr>
        <w:tabs>
          <w:tab w:val="left" w:pos="1664"/>
        </w:tabs>
        <w:rPr>
          <w:rFonts w:asciiTheme="majorHAnsi" w:hAnsiTheme="majorHAnsi" w:cstheme="majorHAnsi"/>
        </w:rPr>
      </w:pPr>
    </w:p>
    <w:p w14:paraId="2C0777C2" w14:textId="358A1AF4" w:rsidR="00715958" w:rsidRDefault="00715958" w:rsidP="00715958">
      <w:pPr>
        <w:tabs>
          <w:tab w:val="left" w:pos="1664"/>
        </w:tabs>
        <w:rPr>
          <w:rFonts w:asciiTheme="majorHAnsi" w:hAnsiTheme="majorHAnsi" w:cstheme="majorHAnsi"/>
        </w:rPr>
      </w:pPr>
    </w:p>
    <w:p w14:paraId="0E38D571" w14:textId="3560F883" w:rsidR="00715958" w:rsidRDefault="00715958" w:rsidP="00715958">
      <w:pPr>
        <w:tabs>
          <w:tab w:val="left" w:pos="1664"/>
        </w:tabs>
        <w:rPr>
          <w:rFonts w:asciiTheme="majorHAnsi" w:hAnsiTheme="majorHAnsi" w:cstheme="majorHAnsi"/>
        </w:rPr>
      </w:pPr>
    </w:p>
    <w:p w14:paraId="642A96B9" w14:textId="50E52EF1" w:rsidR="00715958" w:rsidRDefault="00715958" w:rsidP="00715958">
      <w:pPr>
        <w:tabs>
          <w:tab w:val="left" w:pos="1664"/>
        </w:tabs>
        <w:rPr>
          <w:rFonts w:asciiTheme="majorHAnsi" w:hAnsiTheme="majorHAnsi" w:cstheme="majorHAnsi"/>
        </w:rPr>
      </w:pPr>
    </w:p>
    <w:p w14:paraId="0346B76F" w14:textId="69950C8E" w:rsidR="00715958" w:rsidRDefault="00715958" w:rsidP="00715958">
      <w:pPr>
        <w:tabs>
          <w:tab w:val="left" w:pos="1664"/>
        </w:tabs>
        <w:rPr>
          <w:rFonts w:asciiTheme="majorHAnsi" w:hAnsiTheme="majorHAnsi" w:cstheme="majorHAnsi"/>
        </w:rPr>
      </w:pPr>
      <w:r w:rsidRPr="00715958">
        <w:rPr>
          <w:rFonts w:asciiTheme="majorHAnsi" w:hAnsiTheme="majorHAnsi" w:cstheme="majorHAnsi"/>
        </w:rPr>
        <w:lastRenderedPageBreak/>
        <w:drawing>
          <wp:anchor distT="0" distB="0" distL="114300" distR="114300" simplePos="0" relativeHeight="251663360" behindDoc="0" locked="0" layoutInCell="1" allowOverlap="1" wp14:anchorId="49E42270" wp14:editId="7284BEB5">
            <wp:simplePos x="0" y="0"/>
            <wp:positionH relativeFrom="margin">
              <wp:align>right</wp:align>
            </wp:positionH>
            <wp:positionV relativeFrom="paragraph">
              <wp:posOffset>0</wp:posOffset>
            </wp:positionV>
            <wp:extent cx="5731510" cy="4161790"/>
            <wp:effectExtent l="0" t="0" r="2540"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161790"/>
                    </a:xfrm>
                    <a:prstGeom prst="rect">
                      <a:avLst/>
                    </a:prstGeom>
                  </pic:spPr>
                </pic:pic>
              </a:graphicData>
            </a:graphic>
            <wp14:sizeRelH relativeFrom="page">
              <wp14:pctWidth>0</wp14:pctWidth>
            </wp14:sizeRelH>
            <wp14:sizeRelV relativeFrom="page">
              <wp14:pctHeight>0</wp14:pctHeight>
            </wp14:sizeRelV>
          </wp:anchor>
        </w:drawing>
      </w:r>
    </w:p>
    <w:p w14:paraId="160F8585" w14:textId="6C82024D" w:rsidR="00715958" w:rsidRDefault="00715958" w:rsidP="00715958">
      <w:pPr>
        <w:rPr>
          <w:rFonts w:asciiTheme="majorHAnsi" w:hAnsiTheme="majorHAnsi" w:cstheme="majorHAnsi"/>
        </w:rPr>
      </w:pPr>
    </w:p>
    <w:p w14:paraId="529F2CA6" w14:textId="47D06F51" w:rsidR="00715958" w:rsidRPr="00715958" w:rsidRDefault="00715958" w:rsidP="00715958">
      <w:pPr>
        <w:rPr>
          <w:rFonts w:asciiTheme="majorHAnsi" w:hAnsiTheme="majorHAnsi" w:cstheme="majorHAnsi"/>
        </w:rPr>
      </w:pPr>
      <w:r w:rsidRPr="00715958">
        <w:rPr>
          <w:rFonts w:asciiTheme="majorHAnsi" w:hAnsiTheme="majorHAnsi" w:cstheme="majorHAnsi"/>
        </w:rPr>
        <w:drawing>
          <wp:anchor distT="0" distB="0" distL="114300" distR="114300" simplePos="0" relativeHeight="251664384" behindDoc="0" locked="0" layoutInCell="1" allowOverlap="1" wp14:anchorId="224B5895" wp14:editId="4E7C8E4F">
            <wp:simplePos x="0" y="0"/>
            <wp:positionH relativeFrom="column">
              <wp:posOffset>0</wp:posOffset>
            </wp:positionH>
            <wp:positionV relativeFrom="paragraph">
              <wp:posOffset>4965</wp:posOffset>
            </wp:positionV>
            <wp:extent cx="5731510" cy="2800985"/>
            <wp:effectExtent l="0" t="0" r="2540" b="0"/>
            <wp:wrapSquare wrapText="bothSides"/>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00985"/>
                    </a:xfrm>
                    <a:prstGeom prst="rect">
                      <a:avLst/>
                    </a:prstGeom>
                  </pic:spPr>
                </pic:pic>
              </a:graphicData>
            </a:graphic>
            <wp14:sizeRelH relativeFrom="page">
              <wp14:pctWidth>0</wp14:pctWidth>
            </wp14:sizeRelH>
            <wp14:sizeRelV relativeFrom="page">
              <wp14:pctHeight>0</wp14:pctHeight>
            </wp14:sizeRelV>
          </wp:anchor>
        </w:drawing>
      </w:r>
    </w:p>
    <w:sectPr w:rsidR="00715958" w:rsidRPr="00715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D3D99"/>
    <w:multiLevelType w:val="multilevel"/>
    <w:tmpl w:val="A73075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721250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A9D"/>
    <w:rsid w:val="00010FE5"/>
    <w:rsid w:val="000B20D8"/>
    <w:rsid w:val="001B335C"/>
    <w:rsid w:val="002029AA"/>
    <w:rsid w:val="002E3C7D"/>
    <w:rsid w:val="004D22ED"/>
    <w:rsid w:val="006E529E"/>
    <w:rsid w:val="00715958"/>
    <w:rsid w:val="00773E75"/>
    <w:rsid w:val="00961DE8"/>
    <w:rsid w:val="00A1211F"/>
    <w:rsid w:val="00A35A91"/>
    <w:rsid w:val="00BC5661"/>
    <w:rsid w:val="00BF198D"/>
    <w:rsid w:val="00D4400A"/>
    <w:rsid w:val="00D70A9D"/>
    <w:rsid w:val="00EC1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527EF"/>
  <w15:chartTrackingRefBased/>
  <w15:docId w15:val="{3E82344D-DD65-4939-96B5-762574B9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335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1211F"/>
    <w:rPr>
      <w:b/>
      <w:bCs/>
    </w:rPr>
  </w:style>
  <w:style w:type="character" w:customStyle="1" w:styleId="Heading1Char">
    <w:name w:val="Heading 1 Char"/>
    <w:basedOn w:val="DefaultParagraphFont"/>
    <w:link w:val="Heading1"/>
    <w:uiPriority w:val="9"/>
    <w:rsid w:val="001B335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B335C"/>
  </w:style>
  <w:style w:type="character" w:styleId="Hyperlink">
    <w:name w:val="Hyperlink"/>
    <w:basedOn w:val="DefaultParagraphFont"/>
    <w:uiPriority w:val="99"/>
    <w:unhideWhenUsed/>
    <w:rsid w:val="000B20D8"/>
    <w:rPr>
      <w:color w:val="0563C1" w:themeColor="hyperlink"/>
      <w:u w:val="single"/>
    </w:rPr>
  </w:style>
  <w:style w:type="character" w:styleId="UnresolvedMention">
    <w:name w:val="Unresolved Mention"/>
    <w:basedOn w:val="DefaultParagraphFont"/>
    <w:uiPriority w:val="99"/>
    <w:semiHidden/>
    <w:unhideWhenUsed/>
    <w:rsid w:val="000B2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5443">
      <w:bodyDiv w:val="1"/>
      <w:marLeft w:val="0"/>
      <w:marRight w:val="0"/>
      <w:marTop w:val="0"/>
      <w:marBottom w:val="0"/>
      <w:divBdr>
        <w:top w:val="none" w:sz="0" w:space="0" w:color="auto"/>
        <w:left w:val="none" w:sz="0" w:space="0" w:color="auto"/>
        <w:bottom w:val="none" w:sz="0" w:space="0" w:color="auto"/>
        <w:right w:val="none" w:sz="0" w:space="0" w:color="auto"/>
      </w:divBdr>
    </w:div>
    <w:div w:id="181551452">
      <w:bodyDiv w:val="1"/>
      <w:marLeft w:val="0"/>
      <w:marRight w:val="0"/>
      <w:marTop w:val="0"/>
      <w:marBottom w:val="0"/>
      <w:divBdr>
        <w:top w:val="none" w:sz="0" w:space="0" w:color="auto"/>
        <w:left w:val="none" w:sz="0" w:space="0" w:color="auto"/>
        <w:bottom w:val="none" w:sz="0" w:space="0" w:color="auto"/>
        <w:right w:val="none" w:sz="0" w:space="0" w:color="auto"/>
      </w:divBdr>
    </w:div>
    <w:div w:id="763377801">
      <w:bodyDiv w:val="1"/>
      <w:marLeft w:val="0"/>
      <w:marRight w:val="0"/>
      <w:marTop w:val="0"/>
      <w:marBottom w:val="0"/>
      <w:divBdr>
        <w:top w:val="none" w:sz="0" w:space="0" w:color="auto"/>
        <w:left w:val="none" w:sz="0" w:space="0" w:color="auto"/>
        <w:bottom w:val="none" w:sz="0" w:space="0" w:color="auto"/>
        <w:right w:val="none" w:sz="0" w:space="0" w:color="auto"/>
      </w:divBdr>
    </w:div>
    <w:div w:id="953289552">
      <w:bodyDiv w:val="1"/>
      <w:marLeft w:val="0"/>
      <w:marRight w:val="0"/>
      <w:marTop w:val="0"/>
      <w:marBottom w:val="0"/>
      <w:divBdr>
        <w:top w:val="none" w:sz="0" w:space="0" w:color="auto"/>
        <w:left w:val="none" w:sz="0" w:space="0" w:color="auto"/>
        <w:bottom w:val="none" w:sz="0" w:space="0" w:color="auto"/>
        <w:right w:val="none" w:sz="0" w:space="0" w:color="auto"/>
      </w:divBdr>
    </w:div>
    <w:div w:id="209330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urtisrees72.wixsite.com/changemakers--creati"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Der20</b:Tag>
    <b:SourceType>InternetSite</b:SourceType>
    <b:Guid>{7EDB4E61-8D1F-46B9-889C-99BBF26E6BF2}</b:Guid>
    <b:Author>
      <b:Author>
        <b:NameList>
          <b:Person>
            <b:Last>Warren</b:Last>
            <b:First>Derek</b:First>
            <b:Middle>Jansen and Kerryn</b:Middle>
          </b:Person>
        </b:NameList>
      </b:Author>
    </b:Author>
    <b:Title>gradcoach</b:Title>
    <b:Year>2020</b:Year>
    <b:Month>12</b:Month>
    <b:Day>-</b:Day>
    <b:YearAccessed>2022</b:YearAccessed>
    <b:MonthAccessed>12</b:MonthAccessed>
    <b:DayAccessed>28</b:DayAccessed>
    <b:URL>https://gradcoach.com/quantitative-data-analysis-methods/</b:URL>
    <b:RefOrder>1</b:RefOrder>
  </b:Source>
  <b:Source>
    <b:Tag>Tab22</b:Tag>
    <b:SourceType>InternetSite</b:SourceType>
    <b:Guid>{DD040FF2-5A29-4864-BCF6-375BF4EF3C68}</b:Guid>
    <b:Author>
      <b:Author>
        <b:NameList>
          <b:Person>
            <b:Last>Taban Habibu</b:Last>
            <b:First>Edith</b:First>
            <b:Middle>Talina Luhanga and Anael Elikana Sam</b:Middle>
          </b:Person>
        </b:NameList>
      </b:Author>
    </b:Author>
    <b:Title>intechopen</b:Title>
    <b:Year>2022</b:Year>
    <b:Month>07</b:Month>
    <b:Day>27</b:Day>
    <b:YearAccessed>2022</b:YearAccessed>
    <b:MonthAccessed>12</b:MonthAccessed>
    <b:DayAccessed>29</b:DayAccessed>
    <b:URL>https://www.intechopen.com/chapters/80525</b:URL>
    <b:RefOrder>3</b:RefOrder>
  </b:Source>
  <b:Source>
    <b:Tag>jav23</b:Tag>
    <b:SourceType>InternetSite</b:SourceType>
    <b:Guid>{4CFC6735-E632-4D4C-B4F6-3D50A32B45F6}</b:Guid>
    <b:Title>javatpoint</b:Title>
    <b:YearAccessed>2023</b:YearAccessed>
    <b:MonthAccessed>1</b:MonthAccessed>
    <b:DayAccessed>5</b:DayAccessed>
    <b:URL>https://www.javatpoint.com/biometrics-issues-and-concerns#:~:text=Biometrics%20hacks%20may%20have%20greater,credit%20card%20pin%20or%20number.</b:URL>
    <b:RefOrder>2</b:RefOrder>
  </b:Source>
</b:Sources>
</file>

<file path=customXml/itemProps1.xml><?xml version="1.0" encoding="utf-8"?>
<ds:datastoreItem xmlns:ds="http://schemas.openxmlformats.org/officeDocument/2006/customXml" ds:itemID="{82FE064E-8FE4-4293-8D1C-E38DB07A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Rees (2003711)</dc:creator>
  <cp:keywords/>
  <dc:description/>
  <cp:lastModifiedBy>Curtis Rees (2003711)</cp:lastModifiedBy>
  <cp:revision>4</cp:revision>
  <dcterms:created xsi:type="dcterms:W3CDTF">2023-01-01T04:33:00Z</dcterms:created>
  <dcterms:modified xsi:type="dcterms:W3CDTF">2023-01-10T18:54:00Z</dcterms:modified>
</cp:coreProperties>
</file>