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5C9251" w14:textId="51AEBC18" w:rsid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b/>
          <w:sz w:val="26"/>
          <w:szCs w:val="26"/>
          <w:lang w:eastAsia="en-GB"/>
        </w:rPr>
      </w:pPr>
      <w:r w:rsidRPr="00D72610">
        <w:rPr>
          <w:rFonts w:ascii="Times New Roman" w:eastAsia="Times New Roman" w:hAnsi="Times New Roman" w:cs="Times New Roman"/>
          <w:b/>
          <w:sz w:val="26"/>
          <w:szCs w:val="26"/>
          <w:lang w:eastAsia="en-GB"/>
        </w:rPr>
        <w:t>FINANCE FOR BUSINESS – TCA PRACTICE EXAMPLE 2</w:t>
      </w:r>
    </w:p>
    <w:p w14:paraId="3772C381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b/>
          <w:sz w:val="26"/>
          <w:szCs w:val="26"/>
          <w:lang w:eastAsia="en-GB"/>
        </w:rPr>
      </w:pPr>
    </w:p>
    <w:p w14:paraId="03C3CFC3" w14:textId="77777777" w:rsid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2A0E2CB" w14:textId="4C66186C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eastAsia="en-GB"/>
        </w:rPr>
        <w:t>Mr Callie is in business as a retailer of shoes and handbags.  At 1.5.17 his ledger account balances were as follows:</w:t>
      </w:r>
    </w:p>
    <w:p w14:paraId="712931E0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546B5E0E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tbl>
      <w:tblPr>
        <w:tblW w:w="0" w:type="auto"/>
        <w:tblLook w:val="00A0" w:firstRow="1" w:lastRow="0" w:firstColumn="1" w:lastColumn="0" w:noHBand="0" w:noVBand="0"/>
      </w:tblPr>
      <w:tblGrid>
        <w:gridCol w:w="6948"/>
        <w:gridCol w:w="1200"/>
      </w:tblGrid>
      <w:tr w:rsidR="00D72610" w:rsidRPr="00D72610" w14:paraId="04F4AC66" w14:textId="77777777" w:rsidTr="006E3AD4">
        <w:tc>
          <w:tcPr>
            <w:tcW w:w="6948" w:type="dxa"/>
          </w:tcPr>
          <w:p w14:paraId="36041D6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</w:p>
        </w:tc>
        <w:tc>
          <w:tcPr>
            <w:tcW w:w="1200" w:type="dxa"/>
          </w:tcPr>
          <w:p w14:paraId="56E98602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 xml:space="preserve">   £</w:t>
            </w:r>
          </w:p>
          <w:p w14:paraId="57C6E965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</w:p>
        </w:tc>
      </w:tr>
      <w:tr w:rsidR="00D72610" w:rsidRPr="00D72610" w14:paraId="74815ED0" w14:textId="77777777" w:rsidTr="006E3AD4">
        <w:tc>
          <w:tcPr>
            <w:tcW w:w="6948" w:type="dxa"/>
          </w:tcPr>
          <w:p w14:paraId="39867D5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Capital</w:t>
            </w:r>
          </w:p>
          <w:p w14:paraId="7782C2C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Bank Overdraft</w:t>
            </w:r>
          </w:p>
          <w:p w14:paraId="6E7810A8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Cash in Hand / Petty cash float</w:t>
            </w:r>
          </w:p>
          <w:p w14:paraId="0F23E350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Motor Vehicles – cost</w:t>
            </w:r>
          </w:p>
          <w:p w14:paraId="6ED4254A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Motor Vehicles – provision for depreciation at 1.5.17</w:t>
            </w:r>
          </w:p>
          <w:p w14:paraId="5BA76EAF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Trade debtors</w:t>
            </w:r>
          </w:p>
          <w:p w14:paraId="414E118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Trade creditors</w:t>
            </w:r>
          </w:p>
          <w:p w14:paraId="6B026B36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Bank Loan</w:t>
            </w:r>
          </w:p>
          <w:p w14:paraId="56D7DF4A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VAT Control account (money owed to HM Customs)</w:t>
            </w:r>
          </w:p>
          <w:p w14:paraId="329E10A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Accrued telephone</w:t>
            </w:r>
          </w:p>
          <w:p w14:paraId="74F15FF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Accrued electricity</w:t>
            </w:r>
          </w:p>
          <w:p w14:paraId="6AFB27E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Stock at 1.5.17</w:t>
            </w:r>
          </w:p>
        </w:tc>
        <w:tc>
          <w:tcPr>
            <w:tcW w:w="1200" w:type="dxa"/>
          </w:tcPr>
          <w:p w14:paraId="4037748E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9270</w:t>
            </w:r>
          </w:p>
          <w:p w14:paraId="2A7F541D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3765</w:t>
            </w:r>
          </w:p>
          <w:p w14:paraId="71CA9EEB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200</w:t>
            </w:r>
          </w:p>
          <w:p w14:paraId="053F9B08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13600</w:t>
            </w:r>
          </w:p>
          <w:p w14:paraId="742B268B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2400</w:t>
            </w:r>
          </w:p>
          <w:p w14:paraId="36729BE1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4800</w:t>
            </w:r>
          </w:p>
          <w:p w14:paraId="65D2EA77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2500</w:t>
            </w:r>
          </w:p>
          <w:p w14:paraId="6779CE5D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4000</w:t>
            </w:r>
          </w:p>
          <w:p w14:paraId="46EEBEA5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250</w:t>
            </w:r>
          </w:p>
          <w:p w14:paraId="50149941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235</w:t>
            </w:r>
          </w:p>
          <w:p w14:paraId="4148403C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180</w:t>
            </w:r>
          </w:p>
          <w:p w14:paraId="0BD50DAD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>4000</w:t>
            </w:r>
          </w:p>
          <w:p w14:paraId="077A4B17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 xml:space="preserve">          </w:t>
            </w:r>
          </w:p>
          <w:p w14:paraId="799F6F6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  <w:t xml:space="preserve">       </w:t>
            </w:r>
          </w:p>
        </w:tc>
      </w:tr>
      <w:tr w:rsidR="00D72610" w:rsidRPr="00D72610" w14:paraId="1F073C62" w14:textId="77777777" w:rsidTr="006E3AD4">
        <w:tc>
          <w:tcPr>
            <w:tcW w:w="6948" w:type="dxa"/>
          </w:tcPr>
          <w:p w14:paraId="221F4BC6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</w:p>
        </w:tc>
        <w:tc>
          <w:tcPr>
            <w:tcW w:w="1200" w:type="dxa"/>
          </w:tcPr>
          <w:p w14:paraId="25AAA84C" w14:textId="77777777" w:rsidR="00D72610" w:rsidRPr="00D72610" w:rsidRDefault="00D72610" w:rsidP="00D72610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6"/>
                <w:szCs w:val="26"/>
                <w:lang w:eastAsia="en-GB"/>
              </w:rPr>
            </w:pPr>
          </w:p>
        </w:tc>
      </w:tr>
    </w:tbl>
    <w:p w14:paraId="73A44E18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154EE67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24A8650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00F7AEF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1CEC204B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</w:rPr>
      </w:pPr>
      <w:r w:rsidRPr="00D72610">
        <w:rPr>
          <w:rFonts w:ascii="Times New Roman" w:eastAsia="Times New Roman" w:hAnsi="Times New Roman" w:cs="Times New Roman"/>
          <w:sz w:val="26"/>
          <w:szCs w:val="26"/>
        </w:rPr>
        <w:t>The opening debtors and creditors were made up as follows:</w:t>
      </w:r>
    </w:p>
    <w:p w14:paraId="299FAA0D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</w:rPr>
      </w:pPr>
    </w:p>
    <w:p w14:paraId="6D4B6F2A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</w:rPr>
      </w:pPr>
    </w:p>
    <w:tbl>
      <w:tblPr>
        <w:tblW w:w="0" w:type="auto"/>
        <w:tblLook w:val="00A0" w:firstRow="1" w:lastRow="0" w:firstColumn="1" w:lastColumn="0" w:noHBand="0" w:noVBand="0"/>
      </w:tblPr>
      <w:tblGrid>
        <w:gridCol w:w="4548"/>
        <w:gridCol w:w="1440"/>
        <w:gridCol w:w="1440"/>
      </w:tblGrid>
      <w:tr w:rsidR="00D72610" w:rsidRPr="00D72610" w14:paraId="7065A38B" w14:textId="77777777" w:rsidTr="006E3AD4">
        <w:tc>
          <w:tcPr>
            <w:tcW w:w="4548" w:type="dxa"/>
          </w:tcPr>
          <w:p w14:paraId="01F4922D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</w:tc>
        <w:tc>
          <w:tcPr>
            <w:tcW w:w="1440" w:type="dxa"/>
          </w:tcPr>
          <w:p w14:paraId="1E987BD3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b/>
                <w:sz w:val="26"/>
                <w:szCs w:val="26"/>
              </w:rPr>
              <w:t>Debtors</w:t>
            </w:r>
          </w:p>
        </w:tc>
        <w:tc>
          <w:tcPr>
            <w:tcW w:w="1440" w:type="dxa"/>
          </w:tcPr>
          <w:p w14:paraId="5AD31F53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b/>
                <w:sz w:val="26"/>
                <w:szCs w:val="26"/>
              </w:rPr>
              <w:t>Creditors</w:t>
            </w:r>
          </w:p>
        </w:tc>
      </w:tr>
      <w:tr w:rsidR="00D72610" w:rsidRPr="00D72610" w14:paraId="2C7E430A" w14:textId="77777777" w:rsidTr="006E3AD4">
        <w:tc>
          <w:tcPr>
            <w:tcW w:w="4548" w:type="dxa"/>
          </w:tcPr>
          <w:p w14:paraId="063FF706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  <w:p w14:paraId="5EF44777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>Mr Marlowe</w:t>
            </w:r>
          </w:p>
          <w:p w14:paraId="5C669977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>Mr Watson</w:t>
            </w:r>
          </w:p>
          <w:p w14:paraId="671A400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 xml:space="preserve"> </w:t>
            </w:r>
          </w:p>
          <w:p w14:paraId="7516FF3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</w:tc>
        <w:tc>
          <w:tcPr>
            <w:tcW w:w="1440" w:type="dxa"/>
          </w:tcPr>
          <w:p w14:paraId="0E48F2EA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 xml:space="preserve">     </w:t>
            </w:r>
          </w:p>
          <w:p w14:paraId="1F9BB51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 xml:space="preserve">     4800</w:t>
            </w:r>
          </w:p>
          <w:p w14:paraId="337E9157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 xml:space="preserve"> </w:t>
            </w:r>
          </w:p>
          <w:p w14:paraId="199A7E9D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  <w:p w14:paraId="56F815DD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>____</w:t>
            </w:r>
          </w:p>
          <w:p w14:paraId="066BAE68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  <w:u w:val="double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u w:val="double"/>
              </w:rPr>
              <w:t>4800</w:t>
            </w:r>
          </w:p>
        </w:tc>
        <w:tc>
          <w:tcPr>
            <w:tcW w:w="1440" w:type="dxa"/>
          </w:tcPr>
          <w:p w14:paraId="6C0E8D91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  <w:p w14:paraId="0559DFF3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  <w:p w14:paraId="63F132E2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>2500</w:t>
            </w:r>
          </w:p>
          <w:p w14:paraId="3739FE7D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  <w:p w14:paraId="46E4DAF3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</w:rPr>
              <w:t>___</w:t>
            </w:r>
          </w:p>
          <w:p w14:paraId="54B07870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  <w:u w:val="double"/>
              </w:rPr>
            </w:pPr>
            <w:r w:rsidRPr="00D72610">
              <w:rPr>
                <w:rFonts w:ascii="Times New Roman" w:eastAsia="Times New Roman" w:hAnsi="Times New Roman" w:cs="Times New Roman"/>
                <w:sz w:val="26"/>
                <w:szCs w:val="26"/>
                <w:u w:val="double"/>
              </w:rPr>
              <w:t>2500</w:t>
            </w:r>
          </w:p>
          <w:p w14:paraId="11094A90" w14:textId="77777777" w:rsidR="00D72610" w:rsidRPr="00D72610" w:rsidRDefault="00D72610" w:rsidP="00D72610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6"/>
                <w:szCs w:val="26"/>
              </w:rPr>
            </w:pPr>
          </w:p>
        </w:tc>
      </w:tr>
    </w:tbl>
    <w:p w14:paraId="02DEB07A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424E3A1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063D70E2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E204CF7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83588C8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78CD2D9B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p w14:paraId="3B99188C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tbl>
      <w:tblPr>
        <w:tblW w:w="0" w:type="auto"/>
        <w:tblLook w:val="00A0" w:firstRow="1" w:lastRow="0" w:firstColumn="1" w:lastColumn="0" w:noHBand="0" w:noVBand="0"/>
      </w:tblPr>
      <w:tblGrid>
        <w:gridCol w:w="1188"/>
        <w:gridCol w:w="7668"/>
      </w:tblGrid>
      <w:tr w:rsidR="00D72610" w:rsidRPr="00D72610" w14:paraId="54C7F8F8" w14:textId="77777777" w:rsidTr="006E3AD4">
        <w:trPr>
          <w:trHeight w:val="7648"/>
        </w:trPr>
        <w:tc>
          <w:tcPr>
            <w:tcW w:w="1188" w:type="dxa"/>
          </w:tcPr>
          <w:p w14:paraId="7B4F7505" w14:textId="77777777" w:rsidR="00D72610" w:rsidRPr="00D72610" w:rsidRDefault="00D72610" w:rsidP="00D72610">
            <w:pPr>
              <w:keepNext/>
              <w:spacing w:before="120" w:after="120" w:line="240" w:lineRule="auto"/>
              <w:outlineLvl w:val="3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</w:p>
          <w:p w14:paraId="32492991" w14:textId="77777777" w:rsidR="00D72610" w:rsidRPr="00D72610" w:rsidRDefault="00D72610" w:rsidP="00D72610">
            <w:pPr>
              <w:keepNext/>
              <w:spacing w:before="120" w:after="120" w:line="240" w:lineRule="auto"/>
              <w:outlineLvl w:val="3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</w:p>
          <w:p w14:paraId="3BCC771E" w14:textId="77777777" w:rsidR="00D72610" w:rsidRPr="00D72610" w:rsidRDefault="00D72610" w:rsidP="00D72610">
            <w:pPr>
              <w:keepNext/>
              <w:spacing w:before="120" w:after="120" w:line="240" w:lineRule="auto"/>
              <w:outlineLvl w:val="3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  <w:t>1 May</w:t>
            </w:r>
          </w:p>
          <w:p w14:paraId="2E0292C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33C52D0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/>
              </w:rPr>
              <w:t>3 May</w:t>
            </w:r>
          </w:p>
          <w:p w14:paraId="2E5CB4B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358CB3A8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1D50733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3 May</w:t>
            </w:r>
          </w:p>
          <w:p w14:paraId="14822132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5F4043C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3F74B6C8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6 May</w:t>
            </w:r>
          </w:p>
          <w:p w14:paraId="7B94E4CE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A1A9DF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0A2B9CC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7 May</w:t>
            </w:r>
          </w:p>
          <w:p w14:paraId="462B063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B995599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8 May</w:t>
            </w:r>
          </w:p>
          <w:p w14:paraId="4475B99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35D4B4A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9 May</w:t>
            </w:r>
          </w:p>
          <w:p w14:paraId="5D1E3EA2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6C55A44A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10 May</w:t>
            </w:r>
          </w:p>
          <w:p w14:paraId="2C8CAA1D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B66DE7F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4727E50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11 May</w:t>
            </w:r>
          </w:p>
          <w:p w14:paraId="5764842D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462F864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83EC95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12 May</w:t>
            </w:r>
          </w:p>
          <w:p w14:paraId="0BBE613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1A3B88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0EA9BBD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14 May</w:t>
            </w:r>
          </w:p>
          <w:p w14:paraId="636557D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41E76CB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15 May</w:t>
            </w:r>
          </w:p>
          <w:p w14:paraId="6643206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383F8496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16 May</w:t>
            </w:r>
          </w:p>
          <w:p w14:paraId="77CE2E8E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3BDCE30A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17 May</w:t>
            </w:r>
          </w:p>
          <w:p w14:paraId="23FECE60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0140074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062FBF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4068104A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18 May</w:t>
            </w:r>
          </w:p>
          <w:p w14:paraId="7345ADA6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5323BBD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CE99E0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4960C04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FBDF53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23 May</w:t>
            </w:r>
          </w:p>
          <w:p w14:paraId="5574C4AD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BA9F33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41E3908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25 May</w:t>
            </w:r>
          </w:p>
          <w:p w14:paraId="522CF42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19F0C81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31 May</w:t>
            </w:r>
          </w:p>
          <w:p w14:paraId="6DAF7B4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0018C7B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51B222B9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39EB0759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0885B747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0CD4DF62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5D8A7C1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4C7F8E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6A5126F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5C0F59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69B0782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</w:tc>
        <w:tc>
          <w:tcPr>
            <w:tcW w:w="7668" w:type="dxa"/>
          </w:tcPr>
          <w:p w14:paraId="347BFC04" w14:textId="77777777" w:rsidR="00D72610" w:rsidRPr="00D72610" w:rsidRDefault="00D72610" w:rsidP="00D72610">
            <w:pPr>
              <w:keepNext/>
              <w:spacing w:before="120" w:after="120" w:line="240" w:lineRule="auto"/>
              <w:outlineLvl w:val="3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  <w:lastRenderedPageBreak/>
              <w:t>During May 2017 the following transactions took place:</w:t>
            </w:r>
          </w:p>
          <w:p w14:paraId="137FED9D" w14:textId="77777777" w:rsidR="00D72610" w:rsidRPr="00D72610" w:rsidRDefault="00D72610" w:rsidP="00D72610">
            <w:pPr>
              <w:keepNext/>
              <w:spacing w:before="120" w:after="120" w:line="240" w:lineRule="auto"/>
              <w:outlineLvl w:val="3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</w:p>
          <w:p w14:paraId="2DCB5071" w14:textId="77777777" w:rsidR="00D72610" w:rsidRPr="00D72610" w:rsidRDefault="00D72610" w:rsidP="00D72610">
            <w:pPr>
              <w:keepNext/>
              <w:spacing w:before="120" w:after="120" w:line="240" w:lineRule="auto"/>
              <w:outlineLvl w:val="3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  <w:t>Made cash sales of £2010 including VAT which were immediately banked</w:t>
            </w:r>
          </w:p>
          <w:p w14:paraId="6BD9BF90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  <w:t>Received a cheque of £4700 from Mr Marlowe in full settlement of his opening balance.  The remainder being given as a discount</w:t>
            </w:r>
          </w:p>
          <w:p w14:paraId="1B96E037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eastAsia="en-GB"/>
              </w:rPr>
            </w:pPr>
          </w:p>
          <w:p w14:paraId="06245CD9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Paid annual insurance premium of £600 by cheque.  There was no VAT on this transaction</w:t>
            </w:r>
          </w:p>
          <w:p w14:paraId="3C0AB38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0195C21F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Spent £20 petty cash on stamps.  There was no VAT on this transaction.</w:t>
            </w:r>
          </w:p>
          <w:p w14:paraId="6944D9B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160C24F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Spent £48 including VAT </w:t>
            </w:r>
            <w:proofErr w:type="gramStart"/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of  petty</w:t>
            </w:r>
            <w:proofErr w:type="gramEnd"/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 cash on advertising. </w:t>
            </w:r>
          </w:p>
          <w:p w14:paraId="480B0F90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6B60F05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Purchased goods of £1800 plus VAT from Mr Kato on credit</w:t>
            </w:r>
          </w:p>
          <w:p w14:paraId="00F1EC97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5C0E1760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Sold goods of £2200 plus VAT on credit to Mr Marlowe</w:t>
            </w:r>
          </w:p>
          <w:p w14:paraId="23A39266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55340DC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Paid Mr Watson a cheque of £2250 in settlement of his opening balance on 1.5.17.  The remainder being given as a discount.</w:t>
            </w:r>
          </w:p>
          <w:p w14:paraId="49023489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4A6350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Received a telephone bill for the quarter ended 30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vertAlign w:val="superscript"/>
                <w:lang w:val="en-US" w:eastAsia="en-GB"/>
              </w:rPr>
              <w:t>th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 April 17 for £282 including VAT.</w:t>
            </w:r>
          </w:p>
          <w:p w14:paraId="274DFFED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65FF698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Received an electric bill for the quarter ended 30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vertAlign w:val="superscript"/>
                <w:lang w:val="en-US" w:eastAsia="en-GB"/>
              </w:rPr>
              <w:t>th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 April 17 for £216 including VAT.</w:t>
            </w:r>
          </w:p>
          <w:p w14:paraId="5A841AB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9016467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Paid the opening VAT liability to HMRC by cheque</w:t>
            </w:r>
          </w:p>
          <w:p w14:paraId="6575844E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686189B6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Paid the telephone bill received on 11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vertAlign w:val="superscript"/>
                <w:lang w:val="en-US" w:eastAsia="en-GB"/>
              </w:rPr>
              <w:t>th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 May by cheque</w:t>
            </w:r>
          </w:p>
          <w:p w14:paraId="00ED021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F768A5F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Sold goods of £2400 plus VAT on credit to Mr Morris</w:t>
            </w:r>
          </w:p>
          <w:p w14:paraId="21A719B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29206C4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Bought some new fixtures for the office for an amount of £1000 plus VAT.  Mr Callie was given a month’s credit from his supplier, and hence the equipment will be paid for in June 17.</w:t>
            </w:r>
          </w:p>
          <w:p w14:paraId="571A4C67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26F200A5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Bought some new equipment at a cost of £860 plus VAT.  This was to be paid for in 6 months’ time.  The equipment was purchased from abroad and import duty of £88 was paid 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lastRenderedPageBreak/>
              <w:t>immediately by cheque</w:t>
            </w:r>
          </w:p>
          <w:p w14:paraId="2D0F876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47CAE6A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Banked a cheque of £6000 being further capital injected into the business by Mr Callie.</w:t>
            </w:r>
          </w:p>
          <w:p w14:paraId="4DFFFCF2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7097AD0C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>Paid the electric bill received on 12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vertAlign w:val="superscript"/>
                <w:lang w:val="en-US" w:eastAsia="en-GB"/>
              </w:rPr>
              <w:t>th</w:t>
            </w: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 May by cheque</w:t>
            </w:r>
          </w:p>
          <w:p w14:paraId="05D69D19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  <w:p w14:paraId="155585C0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  <w:r w:rsidRPr="00D72610"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  <w:t xml:space="preserve">Reimbursed petty cash float to £200 by cashing a cheque. </w:t>
            </w:r>
          </w:p>
          <w:p w14:paraId="42446448" w14:textId="7D2BD725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sz w:val="28"/>
                <w:szCs w:val="28"/>
                <w:lang w:val="en-US" w:eastAsia="en-GB"/>
              </w:rPr>
            </w:pPr>
          </w:p>
        </w:tc>
      </w:tr>
    </w:tbl>
    <w:p w14:paraId="16A721A1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eastAsia="en-GB"/>
        </w:rPr>
      </w:pPr>
    </w:p>
    <w:tbl>
      <w:tblPr>
        <w:tblpPr w:leftFromText="180" w:rightFromText="180" w:vertAnchor="text" w:horzAnchor="margin" w:tblpY="12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88"/>
      </w:tblGrid>
      <w:tr w:rsidR="00D72610" w:rsidRPr="00D72610" w14:paraId="3DE15E38" w14:textId="77777777" w:rsidTr="006E3AD4">
        <w:tc>
          <w:tcPr>
            <w:tcW w:w="2088" w:type="dxa"/>
            <w:shd w:val="pct12" w:color="auto" w:fill="auto"/>
          </w:tcPr>
          <w:p w14:paraId="24C1E7AB" w14:textId="77777777" w:rsidR="00D72610" w:rsidRPr="00D72610" w:rsidRDefault="00D72610" w:rsidP="00D72610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  <w:lang w:eastAsia="en-GB"/>
              </w:rPr>
            </w:pPr>
            <w:r w:rsidRPr="00D72610"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  <w:lang w:eastAsia="en-GB"/>
              </w:rPr>
              <w:t>TASKS</w:t>
            </w:r>
          </w:p>
        </w:tc>
      </w:tr>
    </w:tbl>
    <w:p w14:paraId="09E84EAF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</w:pPr>
    </w:p>
    <w:p w14:paraId="301F35DD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</w:pPr>
    </w:p>
    <w:p w14:paraId="38623228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</w:pPr>
    </w:p>
    <w:p w14:paraId="2A2AFE53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</w:pPr>
    </w:p>
    <w:p w14:paraId="4E6B8F2B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  <w:t>TASK 1</w:t>
      </w:r>
    </w:p>
    <w:p w14:paraId="0F60365F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79129481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>(a)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Complete the books of prime entry for the month.</w:t>
      </w:r>
    </w:p>
    <w:p w14:paraId="58D80954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72EACE14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>(b)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Enter the opening balances into a spreadsheet.</w:t>
      </w:r>
    </w:p>
    <w:p w14:paraId="34F0CB0E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14AAA03F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>(c)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At 31st May 2017, post the information from the books of prime entry to your spreadsheet thus arriving at a series of draft balances.</w:t>
      </w:r>
    </w:p>
    <w:p w14:paraId="70D2414A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4D1F9AC2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>(d)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These draft balances should then form a trial balance at 31st May 2017.</w:t>
      </w:r>
    </w:p>
    <w:p w14:paraId="5080ED73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7D2240F8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26237563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395B2437" w14:textId="15E9A30D" w:rsid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3F20DFE5" w14:textId="6B3A3A8B" w:rsid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33E4C4FB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bookmarkStart w:id="0" w:name="_GoBack"/>
      <w:bookmarkEnd w:id="0"/>
    </w:p>
    <w:p w14:paraId="7889363B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b/>
          <w:sz w:val="26"/>
          <w:szCs w:val="26"/>
          <w:lang w:val="en-US"/>
        </w:rPr>
        <w:lastRenderedPageBreak/>
        <w:t>NB</w:t>
      </w:r>
    </w:p>
    <w:p w14:paraId="42F276FC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6ACB7DA2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 xml:space="preserve">Assume </w:t>
      </w:r>
      <w:r w:rsidRPr="00D72610">
        <w:rPr>
          <w:rFonts w:ascii="Times New Roman" w:eastAsia="Times New Roman" w:hAnsi="Times New Roman" w:cs="Times New Roman"/>
          <w:b/>
          <w:sz w:val="32"/>
          <w:szCs w:val="32"/>
          <w:lang w:val="en-US"/>
        </w:rPr>
        <w:t>VAT of 20%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 xml:space="preserve"> unless otherwise stated. Work to the nearest pound.</w:t>
      </w:r>
    </w:p>
    <w:p w14:paraId="1B9F92C2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53CDED53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1E16629E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5BD21C97" w14:textId="77777777" w:rsidR="00D72610" w:rsidRPr="00D72610" w:rsidRDefault="00D72610" w:rsidP="00D72610">
      <w:pPr>
        <w:spacing w:after="0" w:line="240" w:lineRule="auto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>After discussion with Mr Callie, you discover the following information that has not yet been accounted for:</w:t>
      </w:r>
    </w:p>
    <w:p w14:paraId="269FBADA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58D0098C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400B1D38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056CD3A0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>(1)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 xml:space="preserve">Depreciation is to be provided for the period at the following </w:t>
      </w:r>
      <w:r w:rsidRPr="00D72610">
        <w:rPr>
          <w:rFonts w:ascii="Times New Roman" w:eastAsia="Times New Roman" w:hAnsi="Times New Roman" w:cs="Times New Roman"/>
          <w:b/>
          <w:sz w:val="26"/>
          <w:szCs w:val="26"/>
          <w:lang w:val="en-US"/>
        </w:rPr>
        <w:t>annual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 xml:space="preserve"> rates:</w:t>
      </w:r>
    </w:p>
    <w:p w14:paraId="3AFF5247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70044DA0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Motor Vehicles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--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20% straight line</w:t>
      </w:r>
    </w:p>
    <w:p w14:paraId="7022D92D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Fixtures and Equipment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--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15% straight line</w:t>
      </w:r>
    </w:p>
    <w:p w14:paraId="03F27C7A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089E01CE" w14:textId="77777777" w:rsidR="00D72610" w:rsidRPr="00D72610" w:rsidRDefault="00D72610" w:rsidP="00D72610">
      <w:pPr>
        <w:spacing w:after="0" w:line="240" w:lineRule="auto"/>
        <w:ind w:left="720"/>
        <w:jc w:val="both"/>
        <w:rPr>
          <w:rFonts w:ascii="Times New Roman" w:eastAsia="Times New Roman" w:hAnsi="Times New Roman" w:cs="Times New Roman"/>
          <w:b/>
          <w:sz w:val="26"/>
          <w:szCs w:val="26"/>
          <w:lang w:val="en-US" w:eastAsia="en-GB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 xml:space="preserve">Depreciation should be calculated on a monthly basis with a full month’s charge being made in the month of acquisition of the asset. </w:t>
      </w:r>
      <w:r w:rsidRPr="00D72610">
        <w:rPr>
          <w:rFonts w:ascii="Times New Roman" w:eastAsia="Times New Roman" w:hAnsi="Times New Roman" w:cs="Times New Roman"/>
          <w:b/>
          <w:sz w:val="26"/>
          <w:szCs w:val="26"/>
          <w:lang w:val="en-US" w:eastAsia="en-GB"/>
        </w:rPr>
        <w:t>Your answer should show how you have calculated your depreciation figures.</w:t>
      </w:r>
    </w:p>
    <w:p w14:paraId="30B7F921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1CDD30CC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>(2)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  <w:t>All stock held at 31st May 2017 is valued at £2450</w:t>
      </w:r>
    </w:p>
    <w:p w14:paraId="6CA5B25C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2BB872BA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>(3)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ab/>
        <w:t>It was estimated that at 31</w:t>
      </w:r>
      <w:r w:rsidRPr="00D72610">
        <w:rPr>
          <w:rFonts w:ascii="Times New Roman" w:eastAsia="Times New Roman" w:hAnsi="Times New Roman" w:cs="Times New Roman"/>
          <w:sz w:val="26"/>
          <w:szCs w:val="26"/>
          <w:vertAlign w:val="superscript"/>
          <w:lang w:val="en-US" w:eastAsia="en-GB"/>
        </w:rPr>
        <w:t>st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 xml:space="preserve"> May 2017, telephone of £51 and electricity of £66 were outstanding.</w:t>
      </w:r>
    </w:p>
    <w:p w14:paraId="5E16146C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</w:pPr>
    </w:p>
    <w:p w14:paraId="101A5EAF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>(4)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ab/>
        <w:t>You notice that on 3rd May 2017, the annual insurance premium for the business for the year ended 30</w:t>
      </w:r>
      <w:r w:rsidRPr="00D72610">
        <w:rPr>
          <w:rFonts w:ascii="Times New Roman" w:eastAsia="Times New Roman" w:hAnsi="Times New Roman" w:cs="Times New Roman"/>
          <w:sz w:val="26"/>
          <w:szCs w:val="26"/>
          <w:vertAlign w:val="superscript"/>
          <w:lang w:val="en-US" w:eastAsia="en-GB"/>
        </w:rPr>
        <w:t>th</w:t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 w:eastAsia="en-GB"/>
        </w:rPr>
        <w:t xml:space="preserve"> April 2018 had been paid.</w:t>
      </w:r>
    </w:p>
    <w:p w14:paraId="5EAF252E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00324C1A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249E34A0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645593EC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  <w:t>TASK 2:</w:t>
      </w:r>
    </w:p>
    <w:p w14:paraId="4218BCFF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4A174A91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>Update your spreadsheet in order to reflect the additional information above.</w:t>
      </w:r>
    </w:p>
    <w:p w14:paraId="7A9484E6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2EBB5ECC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653079AB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b/>
          <w:i/>
          <w:sz w:val="26"/>
          <w:szCs w:val="26"/>
          <w:lang w:val="en-US"/>
        </w:rPr>
        <w:t>TASK 3:</w:t>
      </w:r>
    </w:p>
    <w:p w14:paraId="0FB892DB" w14:textId="77777777" w:rsidR="00D72610" w:rsidRPr="00D72610" w:rsidRDefault="00D72610" w:rsidP="00D72610">
      <w:pPr>
        <w:spacing w:after="0" w:line="240" w:lineRule="auto"/>
        <w:ind w:left="720" w:hanging="720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36E68718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 xml:space="preserve">Produce a profit and loss account for the month and a balance sheet at 31st May 2017.  </w:t>
      </w:r>
    </w:p>
    <w:p w14:paraId="44D96BA6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</w:p>
    <w:p w14:paraId="6403A787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6"/>
          <w:szCs w:val="26"/>
          <w:lang w:val="en-US"/>
        </w:rPr>
      </w:pP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sz w:val="26"/>
          <w:szCs w:val="26"/>
          <w:lang w:val="en-US"/>
        </w:rPr>
        <w:tab/>
      </w:r>
      <w:r w:rsidRPr="00D72610">
        <w:rPr>
          <w:rFonts w:ascii="Times New Roman" w:eastAsia="Times New Roman" w:hAnsi="Times New Roman" w:cs="Times New Roman"/>
          <w:b/>
          <w:sz w:val="26"/>
          <w:szCs w:val="26"/>
          <w:lang w:val="en-US"/>
        </w:rPr>
        <w:t>TOTAL 75 MARKS</w:t>
      </w:r>
    </w:p>
    <w:p w14:paraId="7B3ED948" w14:textId="77777777" w:rsidR="00D72610" w:rsidRPr="00D72610" w:rsidRDefault="00D72610" w:rsidP="00D72610">
      <w:pPr>
        <w:spacing w:after="0" w:line="240" w:lineRule="auto"/>
        <w:jc w:val="both"/>
        <w:rPr>
          <w:rFonts w:ascii="Times New Roman" w:eastAsia="Times New Roman" w:hAnsi="Times New Roman" w:cs="Times New Roman"/>
          <w:sz w:val="26"/>
          <w:szCs w:val="26"/>
          <w:lang w:val="en-US"/>
        </w:rPr>
      </w:pPr>
    </w:p>
    <w:p w14:paraId="352286EF" w14:textId="77777777" w:rsidR="002062EF" w:rsidRDefault="002062EF"/>
    <w:sectPr w:rsidR="002062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2610"/>
    <w:rsid w:val="002062EF"/>
    <w:rsid w:val="00D72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72217"/>
  <w15:chartTrackingRefBased/>
  <w15:docId w15:val="{BDC3FA50-7360-46AD-B071-DC3DCA3285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582</Words>
  <Characters>3321</Characters>
  <Application>Microsoft Office Word</Application>
  <DocSecurity>0</DocSecurity>
  <Lines>27</Lines>
  <Paragraphs>7</Paragraphs>
  <ScaleCrop>false</ScaleCrop>
  <Company/>
  <LinksUpToDate>false</LinksUpToDate>
  <CharactersWithSpaces>3896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</cp:revision>
  <dcterms:created xsi:type="dcterms:W3CDTF">2019-01-23T10:49:00Z</dcterms:created>
  <dcterms:modified xsi:type="dcterms:W3CDTF">2019-01-23T10:51:00Z</dcterms:modified>
</cp:coreProperties>
</file>