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A0397" w14:textId="4E253525" w:rsidR="005D469F" w:rsidRDefault="2AF6E6A5" w:rsidP="43A97169">
      <w:pPr>
        <w:rPr>
          <w:sz w:val="36"/>
          <w:szCs w:val="36"/>
        </w:rPr>
      </w:pPr>
      <w:bookmarkStart w:id="0" w:name="_GoBack"/>
      <w:bookmarkEnd w:id="0"/>
      <w:r w:rsidRPr="43A97169">
        <w:rPr>
          <w:sz w:val="32"/>
          <w:szCs w:val="32"/>
        </w:rPr>
        <w:t xml:space="preserve">Ayda Bekisoglu 2303753 </w:t>
      </w:r>
    </w:p>
    <w:p w14:paraId="2C078E63" w14:textId="6B374BFE" w:rsidR="005D469F" w:rsidRDefault="0870D00D" w:rsidP="43A97169">
      <w:pPr>
        <w:rPr>
          <w:sz w:val="36"/>
          <w:szCs w:val="36"/>
        </w:rPr>
      </w:pPr>
      <w:r w:rsidRPr="43A97169">
        <w:rPr>
          <w:sz w:val="32"/>
          <w:szCs w:val="32"/>
        </w:rPr>
        <w:t xml:space="preserve">BMTP5023 </w:t>
      </w:r>
      <w:r w:rsidR="28464E48" w:rsidRPr="43A97169">
        <w:rPr>
          <w:sz w:val="32"/>
          <w:szCs w:val="32"/>
        </w:rPr>
        <w:t>Assignment 1 Sustainability Tourism Essay</w:t>
      </w:r>
    </w:p>
    <w:p w14:paraId="4307DD39" w14:textId="30174370" w:rsidR="6F47ED25" w:rsidRDefault="2EE50D36" w:rsidP="43A97169">
      <w:pPr>
        <w:rPr>
          <w:sz w:val="36"/>
          <w:szCs w:val="36"/>
        </w:rPr>
      </w:pPr>
      <w:r w:rsidRPr="43A97169">
        <w:rPr>
          <w:sz w:val="32"/>
          <w:szCs w:val="32"/>
        </w:rPr>
        <w:t xml:space="preserve">Deborah Jenkins </w:t>
      </w:r>
    </w:p>
    <w:p w14:paraId="01A7C59C" w14:textId="38AEDD93" w:rsidR="3C63275D" w:rsidRDefault="7E8A317A" w:rsidP="43A97169">
      <w:pPr>
        <w:rPr>
          <w:sz w:val="36"/>
          <w:szCs w:val="36"/>
        </w:rPr>
      </w:pPr>
      <w:r w:rsidRPr="43A97169">
        <w:rPr>
          <w:sz w:val="32"/>
          <w:szCs w:val="32"/>
        </w:rPr>
        <w:t xml:space="preserve">Word count 2000 </w:t>
      </w:r>
    </w:p>
    <w:p w14:paraId="1864D263" w14:textId="06255692" w:rsidR="43A97169" w:rsidRDefault="43A97169" w:rsidP="43A97169">
      <w:pPr>
        <w:rPr>
          <w:sz w:val="32"/>
          <w:szCs w:val="32"/>
        </w:rPr>
      </w:pPr>
    </w:p>
    <w:p w14:paraId="2DF681A9" w14:textId="0FBDF1CF" w:rsidR="5D50D1C0" w:rsidRDefault="58A84DD3" w:rsidP="43A97169">
      <w:r>
        <w:t xml:space="preserve">The events industry has made significant contributions to environmental </w:t>
      </w:r>
      <w:r w:rsidR="74DA8FDA">
        <w:t xml:space="preserve">deterioration, from high levels of energy consumption, waste and resource use. </w:t>
      </w:r>
      <w:r w:rsidR="4041ACEE">
        <w:t xml:space="preserve">As stated by Cameron., D.A (2024) </w:t>
      </w:r>
      <w:r w:rsidR="6AC4A381">
        <w:t>Coachella</w:t>
      </w:r>
      <w:r w:rsidR="718EEE86">
        <w:t xml:space="preserve"> is one of the </w:t>
      </w:r>
      <w:r w:rsidR="00D10B77">
        <w:t>most well-</w:t>
      </w:r>
      <w:r w:rsidR="718EEE86">
        <w:t>known music festivals, producing over 600 tons of so</w:t>
      </w:r>
      <w:r w:rsidR="5CBE4BC6">
        <w:t xml:space="preserve">lid waste but recycling only 20%. However, as sustainability has become a global </w:t>
      </w:r>
      <w:r w:rsidR="0759AD5C">
        <w:t>priority there is growing recognition within th</w:t>
      </w:r>
      <w:r w:rsidR="4458713A">
        <w:t>is</w:t>
      </w:r>
      <w:r w:rsidR="0759AD5C">
        <w:t xml:space="preserve"> sector </w:t>
      </w:r>
      <w:r w:rsidR="3ACE3AD1">
        <w:t>for</w:t>
      </w:r>
      <w:r w:rsidR="0759AD5C">
        <w:t xml:space="preserve"> the need to </w:t>
      </w:r>
      <w:r w:rsidR="3D28A8E6">
        <w:t>adopt</w:t>
      </w:r>
      <w:r w:rsidR="0759AD5C">
        <w:t xml:space="preserve"> more environmentally </w:t>
      </w:r>
      <w:r w:rsidR="5BC6D53E">
        <w:t xml:space="preserve">friendly </w:t>
      </w:r>
      <w:r w:rsidR="092E37E0">
        <w:t xml:space="preserve">practices. </w:t>
      </w:r>
      <w:r w:rsidR="7C9FBE11">
        <w:t>Garcia., S (2024) mentions that s</w:t>
      </w:r>
      <w:r w:rsidR="79944C6D">
        <w:t>everal organizations have embraced corporate social responsibility in their events,</w:t>
      </w:r>
      <w:r w:rsidR="0DB975F8">
        <w:t xml:space="preserve"> reducing environmental impacts and</w:t>
      </w:r>
      <w:r w:rsidR="79944C6D">
        <w:t xml:space="preserve"> promoting sustainable practices</w:t>
      </w:r>
      <w:r w:rsidR="0B9FEC51">
        <w:t xml:space="preserve">. </w:t>
      </w:r>
      <w:r w:rsidR="79C30636">
        <w:t xml:space="preserve">This essay will </w:t>
      </w:r>
      <w:r w:rsidR="15311CCB">
        <w:t>discuss</w:t>
      </w:r>
      <w:r w:rsidR="79C30636">
        <w:t xml:space="preserve"> the </w:t>
      </w:r>
      <w:r w:rsidR="1AD8C538">
        <w:t>corporate social responsibility</w:t>
      </w:r>
      <w:r w:rsidR="79C30636">
        <w:t xml:space="preserve"> p</w:t>
      </w:r>
      <w:r w:rsidR="18347581">
        <w:t>ractic</w:t>
      </w:r>
      <w:r w:rsidR="79C30636">
        <w:t xml:space="preserve">es embedded by companies in the events sector, </w:t>
      </w:r>
      <w:r w:rsidR="608772A1">
        <w:t xml:space="preserve">focusing on how organizations address key business drivers such as the Triple Bottom Line and the </w:t>
      </w:r>
      <w:r w:rsidR="4B482077">
        <w:t xml:space="preserve">growing competition of embracing the three pillars of sustainability. </w:t>
      </w:r>
      <w:r w:rsidR="75A2AA00">
        <w:t>With the use of evaluation</w:t>
      </w:r>
      <w:r w:rsidR="217D9955">
        <w:t>, th</w:t>
      </w:r>
      <w:r w:rsidR="1CF547DC">
        <w:t>is</w:t>
      </w:r>
      <w:r w:rsidR="217D9955">
        <w:t xml:space="preserve"> essay will explore how the event</w:t>
      </w:r>
      <w:r w:rsidR="4529CF16">
        <w:t>s</w:t>
      </w:r>
      <w:r w:rsidR="217D9955">
        <w:t xml:space="preserve"> sector is adapting to </w:t>
      </w:r>
      <w:r w:rsidR="251E6694">
        <w:t>environmental</w:t>
      </w:r>
      <w:r w:rsidR="217D9955">
        <w:t xml:space="preserve"> </w:t>
      </w:r>
      <w:r w:rsidR="6A760AEE">
        <w:t>challenges</w:t>
      </w:r>
      <w:r w:rsidR="63B63993">
        <w:t xml:space="preserve"> while</w:t>
      </w:r>
      <w:r w:rsidR="3955BF47">
        <w:t xml:space="preserve"> also looking into </w:t>
      </w:r>
      <w:r w:rsidR="7B98F1DB">
        <w:t xml:space="preserve">implementing </w:t>
      </w:r>
      <w:r w:rsidR="3955BF47">
        <w:t xml:space="preserve">innovative changes to reach </w:t>
      </w:r>
      <w:r w:rsidR="626CCF63">
        <w:t>sustainable</w:t>
      </w:r>
      <w:r w:rsidR="63B63993">
        <w:t xml:space="preserve"> goals. </w:t>
      </w:r>
    </w:p>
    <w:p w14:paraId="5C4520AA" w14:textId="42E9AD9D" w:rsidR="5D50D1C0" w:rsidRDefault="5D50D1C0" w:rsidP="43A97169"/>
    <w:p w14:paraId="14AAAD26" w14:textId="4C0C8C77" w:rsidR="5D50D1C0" w:rsidRDefault="399CDD30" w:rsidP="43A97169">
      <w:pPr>
        <w:spacing w:after="0"/>
      </w:pPr>
      <w:r w:rsidRPr="43A97169">
        <w:t xml:space="preserve">The European Parliament (2023) defines a circular economy as a model that emphasizes sharing, reusing, repairing and recycling products to extend their lifecycle, contrasting the traditional linear economic model of "take-make-consume-throw away." Hong.,T, Ou.,J , Jia.,F, Chen.,L and Yang,Y (2023) also highlight that existing research primarily focuses on the short-term corporate social responsibility (CSR) benefits of </w:t>
      </w:r>
      <w:r w:rsidR="63BB9D67" w:rsidRPr="43A97169">
        <w:t xml:space="preserve">the </w:t>
      </w:r>
      <w:r w:rsidRPr="43A97169">
        <w:t>circular economy practices, overlooking their long-term impacts. To address this gap, the researchers examine how eco-design and reverse logistics can affect CSR performance</w:t>
      </w:r>
      <w:r w:rsidR="6CF8EDA0" w:rsidRPr="43A97169">
        <w:t>s</w:t>
      </w:r>
      <w:r w:rsidRPr="43A97169">
        <w:t xml:space="preserve"> over time. Using data from 132 Chinese manufacturing firms, they found that regular adoption of these practices enhances CSR performance. Furthermore, the study reveals that goal setting, circular econom</w:t>
      </w:r>
      <w:r w:rsidR="6D366BE5" w:rsidRPr="43A97169">
        <w:t>ic</w:t>
      </w:r>
      <w:r w:rsidRPr="43A97169">
        <w:t xml:space="preserve"> education and feedback mechanisms help strengthen the connection between reverse logistics and CSR, illustrating how </w:t>
      </w:r>
      <w:r w:rsidR="7D0BC60B" w:rsidRPr="43A97169">
        <w:t xml:space="preserve">the </w:t>
      </w:r>
      <w:r w:rsidRPr="43A97169">
        <w:t xml:space="preserve">circular economy principles can support CSR initiatives. In contrast, Santiago., B, Scavarda.,L, Caiado.,R, Santos., R and Nascimento., L (2024) adopt a more structured approach, proposing a framework for integrating CSR with the circular economy within </w:t>
      </w:r>
      <w:r w:rsidR="204A3E1B" w:rsidRPr="43A97169">
        <w:t xml:space="preserve">the </w:t>
      </w:r>
      <w:r w:rsidRPr="43A97169">
        <w:t xml:space="preserve">sustainable supply chain management (SSCM). This framework provides a practical </w:t>
      </w:r>
      <w:r w:rsidRPr="43A97169">
        <w:lastRenderedPageBreak/>
        <w:t>guide for organizations transitioning toward Industry 5.0, which Kraaijenbrink., J (2022) defines as a shift from prioritizing economic value to societal value, and from focusing on welfare to focusing on well-being. The framework provides 12 practical guidelines on economic, environmental and social sustainability, assisting organizations align their CSR practices within the circular economic principles and promote the long-term resilience and ethical practices within the business. Both studies highlight the importance of integrating the circular economy principles with CSR. However, the framework developed by Santiago., B, Scavarda.,L, Caiado.,R, Santos., R and Nascimento., L (2024) offers a more structured approach, providing clear guidelines for organizations. As companies begin to implement this framework, they may observe the long-term CSR benefits identified by Hong.,T, Ou.,J , Jia.,F, Chen.,L and Yang,Y (2023) materializing within their operations.</w:t>
      </w:r>
    </w:p>
    <w:p w14:paraId="7F6AF963" w14:textId="66864398" w:rsidR="5D50D1C0" w:rsidRDefault="5D50D1C0" w:rsidP="5D50D1C0"/>
    <w:p w14:paraId="79C132C5" w14:textId="0BE193F0" w:rsidR="767373CC" w:rsidRDefault="1239439E" w:rsidP="43A97169">
      <w:pPr>
        <w:spacing w:after="0"/>
      </w:pPr>
      <w:r>
        <w:t xml:space="preserve">The Triple Bottom Line (TBL) </w:t>
      </w:r>
      <w:r w:rsidR="48BC71B0">
        <w:t>theory suggests that focusing solely on finances without considering social and environmental impacts means a company fails to see the full picture and can’t account for the total cost of doing business (Kenton.,</w:t>
      </w:r>
      <w:r w:rsidR="59C61111">
        <w:t>W 2024)</w:t>
      </w:r>
      <w:r w:rsidR="270E6EA9">
        <w:t xml:space="preserve">. </w:t>
      </w:r>
      <w:r w:rsidR="2B1D9040">
        <w:t xml:space="preserve">Within the Triple Bottom Line there are three components, which relate to event businesses; </w:t>
      </w:r>
      <w:r w:rsidR="0223E97F">
        <w:t>Social (people), environmental (planet) and economic (profit)</w:t>
      </w:r>
      <w:r w:rsidR="658A2561">
        <w:t xml:space="preserve">. </w:t>
      </w:r>
      <w:r w:rsidR="130C019D">
        <w:t xml:space="preserve">Byrne., D (2024) </w:t>
      </w:r>
      <w:r w:rsidR="35C1D70D">
        <w:t>investigates</w:t>
      </w:r>
      <w:r w:rsidR="130C019D">
        <w:t xml:space="preserve"> these components</w:t>
      </w:r>
      <w:r w:rsidR="669A30A2">
        <w:t xml:space="preserve">, concluding that balancing all </w:t>
      </w:r>
      <w:r w:rsidR="2A46425F">
        <w:t xml:space="preserve">components </w:t>
      </w:r>
      <w:r w:rsidR="669A30A2">
        <w:t>ensures no single one undermines the other</w:t>
      </w:r>
      <w:r w:rsidR="2C2A9CFB">
        <w:t xml:space="preserve"> to </w:t>
      </w:r>
      <w:r w:rsidR="3F832739">
        <w:t>foster</w:t>
      </w:r>
      <w:r w:rsidR="669A30A2">
        <w:t xml:space="preserve"> sustainab</w:t>
      </w:r>
      <w:r w:rsidR="20CDE2B7">
        <w:t>ility</w:t>
      </w:r>
      <w:r w:rsidR="67BDA610">
        <w:t xml:space="preserve"> and </w:t>
      </w:r>
      <w:r w:rsidR="6D34AD9E">
        <w:t>long</w:t>
      </w:r>
      <w:r w:rsidR="669A30A2">
        <w:t xml:space="preserve">-term success in today’s business world. </w:t>
      </w:r>
      <w:r w:rsidR="43D1FEF5">
        <w:t xml:space="preserve">This approach helps in building long-term relationships with </w:t>
      </w:r>
      <w:r w:rsidR="1C0BD492">
        <w:t>customers</w:t>
      </w:r>
      <w:r w:rsidR="692D74BD">
        <w:t>,</w:t>
      </w:r>
      <w:r w:rsidR="0D24BCFC">
        <w:t xml:space="preserve"> improvements upon the supply</w:t>
      </w:r>
      <w:r w:rsidR="75E6DAE4">
        <w:t xml:space="preserve"> chain</w:t>
      </w:r>
      <w:r w:rsidR="02EA4537">
        <w:t xml:space="preserve"> and </w:t>
      </w:r>
      <w:r w:rsidR="43D1FEF5">
        <w:t>r</w:t>
      </w:r>
      <w:r w:rsidR="0C50A251">
        <w:t>eputation which will help grow the culture</w:t>
      </w:r>
      <w:r w:rsidR="15B9F566">
        <w:t xml:space="preserve"> </w:t>
      </w:r>
      <w:r w:rsidR="547FA061">
        <w:t xml:space="preserve">of the company (Farnham., K 2023). </w:t>
      </w:r>
      <w:r w:rsidR="4A0D91DB">
        <w:t xml:space="preserve">Lands Communication Inc (2023) expresses that </w:t>
      </w:r>
      <w:r w:rsidR="4CEAF592">
        <w:t xml:space="preserve">many businesses are beginning to reassess their priorities. Furthermore, clients are now focusing on </w:t>
      </w:r>
      <w:r w:rsidR="275EED1E">
        <w:t>sustainab</w:t>
      </w:r>
      <w:r w:rsidR="010B24E3">
        <w:t>le</w:t>
      </w:r>
      <w:r w:rsidR="4CEAF592">
        <w:t xml:space="preserve"> event </w:t>
      </w:r>
      <w:r w:rsidR="57A98355">
        <w:t>strategies</w:t>
      </w:r>
      <w:r w:rsidR="4CEAF592">
        <w:t xml:space="preserve"> and paying more a</w:t>
      </w:r>
      <w:r w:rsidR="225280D2">
        <w:t xml:space="preserve">ttention to their triple bottom line. </w:t>
      </w:r>
      <w:r w:rsidR="0F0924B5">
        <w:t>It is highlighted that by reducing excess decor, collateral, food and giveaways, it can improve your brand image by showing</w:t>
      </w:r>
      <w:r w:rsidR="4B6D8DEF">
        <w:t xml:space="preserve"> that you prioritize people, the planet and profit.</w:t>
      </w:r>
      <w:r w:rsidR="458EE3C8" w:rsidRPr="43A97169">
        <w:t xml:space="preserve"> Certilogo (2023) breaks down the TBL into three main components: the Social Bottom Line, which stresses a company’s responsibility for the well-being and safety of its employees; the Environmental Bottom Line, which focuses on minimizing the company’s environmental impact; and the Economic Bottom Line, which assesses financial performance after accounting for all costs. Incorporating the TBL into event planning</w:t>
      </w:r>
      <w:r w:rsidR="1B4E2DE7" w:rsidRPr="43A97169">
        <w:t xml:space="preserve"> will allow</w:t>
      </w:r>
      <w:r w:rsidR="458EE3C8" w:rsidRPr="43A97169">
        <w:t xml:space="preserve"> companies to stay competitive, align</w:t>
      </w:r>
      <w:r w:rsidR="5252AD5E" w:rsidRPr="43A97169">
        <w:t>ed</w:t>
      </w:r>
      <w:r w:rsidR="458EE3C8" w:rsidRPr="43A97169">
        <w:t xml:space="preserve"> with contemporary values</w:t>
      </w:r>
      <w:r w:rsidR="47D1A2BE" w:rsidRPr="43A97169">
        <w:t xml:space="preserve"> </w:t>
      </w:r>
      <w:r w:rsidR="458EE3C8" w:rsidRPr="43A97169">
        <w:t>and meet the growing demand for ethical, socially responsible and sustainable practices from consumers and stakeholders. Sweep (2024) highlights that adopting the TBL can improve both financial performance and brand reputation, attracting customers who value ethical business practices.</w:t>
      </w:r>
      <w:r w:rsidR="1189EFC7">
        <w:t xml:space="preserve"> </w:t>
      </w:r>
    </w:p>
    <w:p w14:paraId="11F6E09F" w14:textId="38A2B163" w:rsidR="5D50D1C0" w:rsidRDefault="5D50D1C0" w:rsidP="5D50D1C0"/>
    <w:p w14:paraId="71777AA5" w14:textId="6317F011" w:rsidR="7DBC047E" w:rsidRDefault="702E8EC2" w:rsidP="43A97169">
      <w:pPr>
        <w:spacing w:after="0"/>
      </w:pPr>
      <w:r w:rsidRPr="43A97169">
        <w:lastRenderedPageBreak/>
        <w:t xml:space="preserve">Safdie., S (2024) explores the Brundtland Report’s definition of sustainable development, which rests completely on the three pillars: social, economic, and environmental. Enel (2024) further explains these pillars, noting that the environmental pillar focuses on preserving the natural world through sustainable practices. While social sustainability prioritizes community well-being, ensuring access to education, healthcare and safe living conditions. </w:t>
      </w:r>
      <w:r w:rsidR="505CB6D5" w:rsidRPr="43A97169">
        <w:t>While, e</w:t>
      </w:r>
      <w:r w:rsidRPr="43A97169">
        <w:t xml:space="preserve">conomic sustainability aims to balance growth, resource efficiency and financial stability for long-term well-being. Akkermans.,J (2025) highlights how companies can adopt environmental sustainability practices by minimizing their impacts by reducing waste and emissions, while also adopting green technologies. Positive Planet (2023) outlines the three steps to achieve social sustainability through social equality which focuses on ensuring access to resources and opportunities for all. The next step, cultural diversity that values and preserves culture to promote inclusive societies and respects the rights and identities of all. The last step is prioritizing health and well-being both the physical and mental health of all individuals and communities. The World Economic Forum (2022) identifies four strategies for economic growth: investing in infrastructure, fostering innovation, </w:t>
      </w:r>
      <w:r w:rsidR="16131F8D" w:rsidRPr="43A97169">
        <w:t xml:space="preserve">approving </w:t>
      </w:r>
      <w:r w:rsidRPr="43A97169">
        <w:t>supportive policies and promoting global cooperation. These four strategies ensure that economic growth is sustainable in both the short and long term. Additionally, these elements will create a foundation for a sustainable global economy that benefits current and future generations. Watson., J (2014) highlights the importance of economic sustainability in events by emphasizing the broader impact on local economies, ensuring that benefits are long-lasting and distributed. Ashwin.,K (2023) underscores the need for inclusivity and attendee well-being, ensuring events are accessible, safe and supportive of all participants’ physical and mental health. Silverback (2023) further explores sustainable event practices, such as reducing waste, recycling, and using energy-efficient equipment to lower carbon footprints and enhance brand reputation. By balancing the three pillars of sustainability, event organizers can create experiences that will benefit society and the environment while ensuring financial and social responsibilities are carried out.</w:t>
      </w:r>
    </w:p>
    <w:p w14:paraId="13A090ED" w14:textId="18825B2D" w:rsidR="5D50D1C0" w:rsidRDefault="5D50D1C0" w:rsidP="5D50D1C0"/>
    <w:p w14:paraId="5D9A8541" w14:textId="1889E322" w:rsidR="5D50D1C0" w:rsidRDefault="356D7C6B" w:rsidP="43A97169">
      <w:pPr>
        <w:spacing w:after="0"/>
      </w:pPr>
      <w:r w:rsidRPr="43A97169">
        <w:t>Tousseyn., R (2024)</w:t>
      </w:r>
      <w:r w:rsidR="0041BD3F" w:rsidRPr="43A97169">
        <w:t xml:space="preserve"> investigates</w:t>
      </w:r>
      <w:r w:rsidRPr="43A97169">
        <w:t xml:space="preserve"> the importance of the Triple Bottom Line as well as examples of how several companies adapt the framework into the organization. Interestingly, Apple Inc aims to become carbon neutral across its entire business by 2030 and invest in improving labor conditions within its supply chain. Looking further into how Apple Inc carries out the Triple Bottom Line framework</w:t>
      </w:r>
      <w:r w:rsidR="76CBC22D" w:rsidRPr="43A97169">
        <w:t xml:space="preserve">, </w:t>
      </w:r>
      <w:r w:rsidRPr="43A97169">
        <w:t>Mumford.,R (2023) explains that apple aims to make products using only renewable resources or recycled materials</w:t>
      </w:r>
      <w:r w:rsidR="2C505234" w:rsidRPr="43A97169">
        <w:t xml:space="preserve"> as </w:t>
      </w:r>
      <w:r w:rsidRPr="43A97169">
        <w:t>the organization has a rigorous program to ensure the safety of chemicals used in its products as well.</w:t>
      </w:r>
      <w:r w:rsidR="69DF1A5C" w:rsidRPr="43A97169">
        <w:t xml:space="preserve"> The University of People (2024) investigates The Lego Group organization </w:t>
      </w:r>
      <w:r w:rsidR="33E20397" w:rsidRPr="43A97169">
        <w:t>and the use of their</w:t>
      </w:r>
      <w:r w:rsidR="69DF1A5C" w:rsidRPr="43A97169">
        <w:t xml:space="preserve"> triple bottom line framework, </w:t>
      </w:r>
      <w:r w:rsidR="661FB746" w:rsidRPr="43A97169">
        <w:t xml:space="preserve">explaining that their commitment to people’s joy and creativity equally rivals their commitment to the </w:t>
      </w:r>
      <w:r w:rsidR="661FB746" w:rsidRPr="43A97169">
        <w:lastRenderedPageBreak/>
        <w:t>planet. The company made a pr</w:t>
      </w:r>
      <w:r w:rsidR="16690404" w:rsidRPr="43A97169">
        <w:t xml:space="preserve">omise to work towards 100% renewable energy by 2030 and by pairing up with NGOs like the World Wildlife Fund to be able to give back. </w:t>
      </w:r>
      <w:r w:rsidR="4001EA6A" w:rsidRPr="43A97169">
        <w:t>Stein., Z (2024) explains the The Lego Group is committed to responsible business principles especially for its supplier and partner relations. The organization promotes family-friendly workplaces to support employees in balancing work-life priorities.</w:t>
      </w:r>
      <w:r w:rsidR="61FEA0B1" w:rsidRPr="43A97169">
        <w:t xml:space="preserve"> </w:t>
      </w:r>
      <w:r w:rsidR="24EAA3B0" w:rsidRPr="43A97169">
        <w:t>Gavin.,M  (2019) explores Corporate Social Responsibility (CSR), examining how companies demonstrate their commitment to this practice. As highlighted by Gavin.,M (2019), Starbucks released its first CSR report in 2002 aiming to become renowned for its CSR initiatives as for its products. A key aspect of this commitment has been ethical sourcing and by 2015 Starbucks confirmed that 99% of its coffee supply chain was ethically sourced, with ongoing efforts and partnerships with local coffee farmers and organizations aim</w:t>
      </w:r>
      <w:r w:rsidR="4414C12F" w:rsidRPr="43A97169">
        <w:t xml:space="preserve">s </w:t>
      </w:r>
      <w:r w:rsidR="24EAA3B0" w:rsidRPr="43A97169">
        <w:t>at reaching 100%.</w:t>
      </w:r>
      <w:r w:rsidR="33C79E03" w:rsidRPr="43A97169">
        <w:t xml:space="preserve"> </w:t>
      </w:r>
      <w:r w:rsidR="034D6E12" w:rsidRPr="43A97169">
        <w:t xml:space="preserve">With the use of examining the report established by </w:t>
      </w:r>
      <w:r w:rsidR="09C2398B" w:rsidRPr="43A97169">
        <w:t xml:space="preserve">Llywodraeth Cymru (2019) </w:t>
      </w:r>
      <w:r w:rsidR="34FF2719" w:rsidRPr="43A97169">
        <w:t>it is clear to understand</w:t>
      </w:r>
      <w:r w:rsidR="5845FE20" w:rsidRPr="43A97169">
        <w:t xml:space="preserve"> Wales ability to contribute to sustainability, while also ensuring tourism and entertainment for all individuals</w:t>
      </w:r>
      <w:r w:rsidR="75AB9F76" w:rsidRPr="43A97169">
        <w:t xml:space="preserve">. </w:t>
      </w:r>
      <w:r w:rsidR="04A0E34F" w:rsidRPr="43A97169">
        <w:t>Wales is carrying out several steps to improve sustainability, as the Well-being of Future Generations (Wales) Act 2015 was established providing approaches to sustain development</w:t>
      </w:r>
      <w:r w:rsidR="36BEB2A6" w:rsidRPr="43A97169">
        <w:t>s</w:t>
      </w:r>
      <w:r w:rsidR="04A0E34F" w:rsidRPr="43A97169">
        <w:t xml:space="preserve"> that mirror the 2030 Agenda for Sustainable Development. It lays out seven well-being goals for Wales addressing the four dimensions which include environmental, economic, social and cultural. The report looks into the future, stating that by strengthening decision makers’ ability to think long-term we’ll get the chance to provide space and evidence to inform decisions. This includes building on the Future Trend resources, offering training on integrating the future into policies and setting milestones for Wales under the National Indicators. </w:t>
      </w:r>
      <w:r w:rsidR="13E643EF" w:rsidRPr="43A97169">
        <w:t>Tourism Teacher (2023) explains Butler's tourism theory as identifying the six stages of tourism area evolution, it is highlighted that Butler wanted to demonstrate that tourism development is like life as it’s not a static process. The six stages of Butlers theory include; Exploration, Involvement, Development, Consolidation, Stagnation, Rejuvenation and Decline. By reflecting on the Llywodraeth Cymru (2019) report, Butler's theory shows how tourism at historic sites is impor</w:t>
      </w:r>
      <w:r w:rsidR="0DE1AFC5" w:rsidRPr="43A97169">
        <w:t>an</w:t>
      </w:r>
      <w:r w:rsidR="13E643EF" w:rsidRPr="43A97169">
        <w:t xml:space="preserve">t for Wales’s economy. As interests in heritage tourism </w:t>
      </w:r>
      <w:r w:rsidR="0CB1A8BA" w:rsidRPr="43A97169">
        <w:t>grows</w:t>
      </w:r>
      <w:r w:rsidR="13E643EF" w:rsidRPr="43A97169">
        <w:t xml:space="preserve">, Wales moves through stages of development </w:t>
      </w:r>
      <w:r w:rsidR="6D30A959" w:rsidRPr="43A97169">
        <w:t xml:space="preserve">to </w:t>
      </w:r>
      <w:r w:rsidR="13E643EF" w:rsidRPr="43A97169">
        <w:t xml:space="preserve">attract more visitors, creating jobs and bringing in investment. The unique culture from these sites helps keep Wales relevant and sustainable in global tourism. Butlers </w:t>
      </w:r>
      <w:r w:rsidR="791DAA32" w:rsidRPr="43A97169">
        <w:t>Tourism</w:t>
      </w:r>
      <w:r w:rsidR="13E643EF" w:rsidRPr="43A97169">
        <w:t xml:space="preserve"> theory </w:t>
      </w:r>
      <w:r w:rsidR="7292B890" w:rsidRPr="43A97169">
        <w:t xml:space="preserve">provides a useful lens to understand the evolution of tourism in Wales, driven by its rich cultural heritage. </w:t>
      </w:r>
      <w:r w:rsidR="71C22179" w:rsidRPr="43A97169">
        <w:t xml:space="preserve">It is suggested </w:t>
      </w:r>
      <w:r w:rsidR="5276BD60" w:rsidRPr="43A97169">
        <w:t>Wales</w:t>
      </w:r>
      <w:r w:rsidR="71C22179" w:rsidRPr="43A97169">
        <w:t xml:space="preserve"> is in the development stage</w:t>
      </w:r>
      <w:r w:rsidR="042AC8B3" w:rsidRPr="43A97169">
        <w:t xml:space="preserve"> of becoming a main tourist destination,</w:t>
      </w:r>
      <w:r w:rsidR="71C22179" w:rsidRPr="43A97169">
        <w:t xml:space="preserve"> with the potential for both continued growth through strategic planning and investment.</w:t>
      </w:r>
      <w:r w:rsidR="505824CC" w:rsidRPr="43A97169">
        <w:t xml:space="preserve"> </w:t>
      </w:r>
      <w:r w:rsidR="1E093F34" w:rsidRPr="43A97169">
        <w:t>Lastly,</w:t>
      </w:r>
      <w:r w:rsidR="71C22179" w:rsidRPr="43A97169">
        <w:t xml:space="preserve"> </w:t>
      </w:r>
      <w:r w:rsidR="15D4807C" w:rsidRPr="43A97169">
        <w:t>Llywodraeth Cymru</w:t>
      </w:r>
      <w:r w:rsidR="7CA29EAB" w:rsidRPr="43A97169">
        <w:t xml:space="preserve"> (2022) investigates that </w:t>
      </w:r>
      <w:r w:rsidR="1F527E2C" w:rsidRPr="43A97169">
        <w:t xml:space="preserve">the events sector plays a key role in Wales’ economy, culture and language while also supporting tourism, leisure and hospitality. </w:t>
      </w:r>
      <w:r w:rsidR="30D56D7F" w:rsidRPr="43A97169">
        <w:t>The report explains that while we r</w:t>
      </w:r>
      <w:r w:rsidR="1F527E2C" w:rsidRPr="43A97169">
        <w:t xml:space="preserve">ecover from the Covid-19 </w:t>
      </w:r>
      <w:r w:rsidR="480F594E" w:rsidRPr="43A97169">
        <w:t>pandemic, we can take pride in the strong partnerships between sectors and the Welsh Government</w:t>
      </w:r>
      <w:r w:rsidR="5AD6FD11" w:rsidRPr="43A97169">
        <w:t xml:space="preserve">. In the case of Wales’ events sector and pandemic recovery the country is also in the </w:t>
      </w:r>
      <w:r w:rsidR="5AD6FD11" w:rsidRPr="43A97169">
        <w:lastRenderedPageBreak/>
        <w:t xml:space="preserve">rejuvenation stage. </w:t>
      </w:r>
      <w:r w:rsidR="2A72FCA0" w:rsidRPr="43A97169">
        <w:t xml:space="preserve">With the use of </w:t>
      </w:r>
      <w:r w:rsidR="3A0BA1AC" w:rsidRPr="43A97169">
        <w:t>strong</w:t>
      </w:r>
      <w:r w:rsidR="2A72FCA0" w:rsidRPr="43A97169">
        <w:t xml:space="preserve"> partnerships, Wales shows efforts to adopt and revive the sector to help it continue to grow and contribute to the economy and culture. </w:t>
      </w:r>
    </w:p>
    <w:p w14:paraId="476D9F73" w14:textId="6CD319E2" w:rsidR="43A97169" w:rsidRDefault="43A97169" w:rsidP="43A97169">
      <w:pPr>
        <w:spacing w:after="0"/>
      </w:pPr>
    </w:p>
    <w:p w14:paraId="5FDF51E4" w14:textId="037AB2D3" w:rsidR="06B40B62" w:rsidRDefault="06B40B62" w:rsidP="43A97169">
      <w:pPr>
        <w:spacing w:after="0"/>
      </w:pPr>
      <w:r w:rsidRPr="43A97169">
        <w:t>In conclusion, the events industry plays a significant role in both contributing to and addressing environmental challenges with the constantly growing emphasis on sustainability. By adopting corporat</w:t>
      </w:r>
      <w:r w:rsidR="309F7B76" w:rsidRPr="43A97169">
        <w:t xml:space="preserve">e social responsibility practices and integrating a circular economy within an organization it can effectively reduce the environmental impacts as </w:t>
      </w:r>
      <w:r w:rsidR="0E82C376" w:rsidRPr="43A97169">
        <w:t>well</w:t>
      </w:r>
      <w:r w:rsidR="309F7B76" w:rsidRPr="43A97169">
        <w:t xml:space="preserve"> as promoting social and economic sustainability. </w:t>
      </w:r>
      <w:r w:rsidR="27010353" w:rsidRPr="43A97169">
        <w:t xml:space="preserve">The adoption of the triple bottom line framework focusing solely on people, planet and </w:t>
      </w:r>
      <w:r w:rsidR="750C3E4E" w:rsidRPr="43A97169">
        <w:t>profit</w:t>
      </w:r>
      <w:r w:rsidR="27010353" w:rsidRPr="43A97169">
        <w:t xml:space="preserve"> provid</w:t>
      </w:r>
      <w:r w:rsidR="7D890E0E" w:rsidRPr="43A97169">
        <w:t>ing</w:t>
      </w:r>
      <w:r w:rsidR="27010353" w:rsidRPr="43A97169">
        <w:t xml:space="preserve"> a</w:t>
      </w:r>
      <w:r w:rsidR="3805BCD3" w:rsidRPr="43A97169">
        <w:t>n</w:t>
      </w:r>
      <w:r w:rsidR="1185CA45" w:rsidRPr="43A97169">
        <w:t xml:space="preserve"> inclusive approach for balancing these goals and ensuring long-term </w:t>
      </w:r>
      <w:r w:rsidR="3863034E" w:rsidRPr="43A97169">
        <w:t>success</w:t>
      </w:r>
      <w:r w:rsidR="1185CA45" w:rsidRPr="43A97169">
        <w:t xml:space="preserve">. As demonstrated by various global companies and initiatives, the integration of sustainable practices not only improves brand reputation but also </w:t>
      </w:r>
      <w:r w:rsidR="2A2BED46" w:rsidRPr="43A97169">
        <w:t xml:space="preserve">is </w:t>
      </w:r>
      <w:r w:rsidR="269D0E6F" w:rsidRPr="43A97169">
        <w:t>aligned</w:t>
      </w:r>
      <w:r w:rsidR="2A2BED46" w:rsidRPr="43A97169">
        <w:t xml:space="preserve"> with societal values and stakeholder </w:t>
      </w:r>
      <w:r w:rsidR="69BF121D" w:rsidRPr="43A97169">
        <w:t>expectations</w:t>
      </w:r>
      <w:r w:rsidR="2A2BED46" w:rsidRPr="43A97169">
        <w:t>. Ultimately, the evolving recognition of these practices within the events industry signals a positive shift towards a more sustainable</w:t>
      </w:r>
      <w:r w:rsidR="26218A3E" w:rsidRPr="43A97169">
        <w:t xml:space="preserve"> </w:t>
      </w:r>
      <w:r w:rsidR="5D5E153B" w:rsidRPr="43A97169">
        <w:t>future</w:t>
      </w:r>
      <w:r w:rsidR="26218A3E" w:rsidRPr="43A97169">
        <w:t xml:space="preserve">. </w:t>
      </w:r>
    </w:p>
    <w:p w14:paraId="24EB6271" w14:textId="71BCC71C" w:rsidR="43A97169" w:rsidRDefault="43A97169" w:rsidP="43A97169"/>
    <w:p w14:paraId="09E7728B" w14:textId="283A922C" w:rsidR="6BF7C226" w:rsidRDefault="5BA1FD57" w:rsidP="43A97169">
      <w:r w:rsidRPr="43A97169">
        <w:t xml:space="preserve">References: </w:t>
      </w:r>
    </w:p>
    <w:p w14:paraId="41907A9F" w14:textId="4519CDCE" w:rsidR="667E685C" w:rsidRDefault="667E685C" w:rsidP="5D50D1C0">
      <w:pPr>
        <w:pStyle w:val="ListParagraph"/>
        <w:numPr>
          <w:ilvl w:val="0"/>
          <w:numId w:val="20"/>
        </w:numPr>
        <w:spacing w:after="0"/>
      </w:pPr>
      <w:r w:rsidRPr="5D50D1C0">
        <w:rPr>
          <w:color w:val="454545"/>
        </w:rPr>
        <w:t>A</w:t>
      </w:r>
      <w:r w:rsidRPr="5D50D1C0">
        <w:t>kkermans.,J (2025)</w:t>
      </w:r>
      <w:r w:rsidRPr="5D50D1C0">
        <w:rPr>
          <w:i/>
          <w:iCs/>
        </w:rPr>
        <w:t xml:space="preserve"> ‘The Three Pillars of Sustainability:  People, Planet and Profit’ </w:t>
      </w:r>
    </w:p>
    <w:p w14:paraId="0B3D6D64" w14:textId="6960FF18" w:rsidR="667E685C" w:rsidRDefault="667E685C" w:rsidP="5D50D1C0">
      <w:pPr>
        <w:spacing w:after="0"/>
      </w:pPr>
      <w:bookmarkStart w:id="1" w:name="_Int_87Hj9e8H"/>
      <w:r w:rsidRPr="5D50D1C0">
        <w:rPr>
          <w:color w:val="000000" w:themeColor="text1"/>
        </w:rPr>
        <w:t>Available at:</w:t>
      </w:r>
      <w:r w:rsidRPr="5D50D1C0">
        <w:rPr>
          <w:color w:val="215E99" w:themeColor="text2" w:themeTint="BF"/>
        </w:rPr>
        <w:t xml:space="preserve"> </w:t>
      </w:r>
      <w:hyperlink r:id="rId5" w:anchor=":~:text=The%20social%20pillar%2C%20or%20'people,considers%20environmental%20and%20social%20costs.">
        <w:r w:rsidRPr="5D50D1C0">
          <w:rPr>
            <w:rStyle w:val="Hyperlink"/>
            <w:color w:val="0D9492"/>
          </w:rPr>
          <w:t>https://www.coolset.com/academy/three-pillars-of-sustainability#:~:text=The%20social%20pillar%2C%20or%20'people,considers%20environmental%20and%20social%20costs.</w:t>
        </w:r>
      </w:hyperlink>
      <w:bookmarkEnd w:id="1"/>
    </w:p>
    <w:p w14:paraId="357EB95B" w14:textId="1B82384B" w:rsidR="667E685C" w:rsidRDefault="667E685C" w:rsidP="5D50D1C0">
      <w:pPr>
        <w:spacing w:after="0"/>
      </w:pPr>
      <w:r w:rsidRPr="5D50D1C0">
        <w:t>(accessed date: 25th February 2025)</w:t>
      </w:r>
    </w:p>
    <w:p w14:paraId="621BEC4F" w14:textId="4E563B16" w:rsidR="7D5F7C4C" w:rsidRDefault="7D5F7C4C" w:rsidP="5D50D1C0">
      <w:pPr>
        <w:pStyle w:val="ListParagraph"/>
        <w:numPr>
          <w:ilvl w:val="0"/>
          <w:numId w:val="18"/>
        </w:numPr>
        <w:spacing w:after="0"/>
      </w:pPr>
      <w:r w:rsidRPr="5D50D1C0">
        <w:t xml:space="preserve">Ashwin., K (2023) </w:t>
      </w:r>
      <w:r w:rsidRPr="5D50D1C0">
        <w:rPr>
          <w:i/>
          <w:iCs/>
        </w:rPr>
        <w:t xml:space="preserve">‘The Importance of Sustainability in Event Planning’ </w:t>
      </w:r>
    </w:p>
    <w:p w14:paraId="7C21ED69" w14:textId="7D781D2A" w:rsidR="7D5F7C4C" w:rsidRDefault="7D5F7C4C" w:rsidP="5D50D1C0">
      <w:pPr>
        <w:spacing w:after="0"/>
        <w:rPr>
          <w:rStyle w:val="Hyperlink"/>
          <w:color w:val="E4AF0A"/>
        </w:rPr>
      </w:pPr>
      <w:r w:rsidRPr="5D50D1C0">
        <w:t>Available at:</w:t>
      </w:r>
      <w:r w:rsidRPr="5D50D1C0">
        <w:rPr>
          <w:color w:val="2C9E7E"/>
        </w:rPr>
        <w:t xml:space="preserve">  </w:t>
      </w:r>
      <w:hyperlink r:id="rId6">
        <w:r w:rsidRPr="5D50D1C0">
          <w:rPr>
            <w:rStyle w:val="Hyperlink"/>
            <w:color w:val="0D9492"/>
          </w:rPr>
          <w:t>https://www.theeventcompany.com/news/the-importance-of-sustainability-in-event-planning</w:t>
        </w:r>
      </w:hyperlink>
    </w:p>
    <w:p w14:paraId="5A9387FE" w14:textId="3672AA9E" w:rsidR="7D5F7C4C" w:rsidRDefault="7D5F7C4C" w:rsidP="5D50D1C0">
      <w:pPr>
        <w:spacing w:after="0"/>
      </w:pPr>
      <w:r w:rsidRPr="5D50D1C0">
        <w:t>(accessed date: 26th February 2025)</w:t>
      </w:r>
    </w:p>
    <w:p w14:paraId="75B4B689" w14:textId="10026C16" w:rsidR="4B36016D" w:rsidRDefault="4B36016D" w:rsidP="5D50D1C0">
      <w:pPr>
        <w:pStyle w:val="ListParagraph"/>
        <w:numPr>
          <w:ilvl w:val="0"/>
          <w:numId w:val="28"/>
        </w:numPr>
        <w:rPr>
          <w:i/>
          <w:iCs/>
        </w:rPr>
      </w:pPr>
      <w:r>
        <w:t>Byrne., D (2024) ‘</w:t>
      </w:r>
      <w:r w:rsidRPr="5D50D1C0">
        <w:rPr>
          <w:i/>
          <w:iCs/>
        </w:rPr>
        <w:t xml:space="preserve">What is the Triple Bottom Line’ </w:t>
      </w:r>
    </w:p>
    <w:p w14:paraId="08CBCF6F" w14:textId="32DDB522" w:rsidR="4B36016D" w:rsidRDefault="4B36016D" w:rsidP="5D50D1C0">
      <w:r w:rsidRPr="5D50D1C0">
        <w:t xml:space="preserve">Available at: </w:t>
      </w:r>
      <w:hyperlink r:id="rId7">
        <w:r w:rsidRPr="5D50D1C0">
          <w:rPr>
            <w:rStyle w:val="Hyperlink"/>
            <w:rFonts w:ascii="Aptos" w:eastAsia="Aptos" w:hAnsi="Aptos" w:cs="Aptos"/>
          </w:rPr>
          <w:t>https://www.thecorporategovernanceinstitute.com/insights/lexicon/what-is-the-triple-bottom-line/?srsltid=AfmBOorRgOxBFEQtlV6WoOuKMdFS58ZFBhMfi2SkE_GbqOrMiPQokLZR</w:t>
        </w:r>
      </w:hyperlink>
    </w:p>
    <w:p w14:paraId="7521F282" w14:textId="161C443B" w:rsidR="4B36016D" w:rsidRDefault="4B36016D" w:rsidP="5D50D1C0">
      <w:r w:rsidRPr="5D50D1C0">
        <w:t>(Accessed date: 18</w:t>
      </w:r>
      <w:r w:rsidRPr="5D50D1C0">
        <w:rPr>
          <w:vertAlign w:val="superscript"/>
        </w:rPr>
        <w:t>th</w:t>
      </w:r>
      <w:r w:rsidRPr="5D50D1C0">
        <w:t xml:space="preserve"> February 2025) </w:t>
      </w:r>
    </w:p>
    <w:p w14:paraId="30FBDFD3" w14:textId="7D965E5B" w:rsidR="6BF7C226" w:rsidRDefault="6BF7C226" w:rsidP="5D50D1C0">
      <w:pPr>
        <w:pStyle w:val="ListParagraph"/>
        <w:numPr>
          <w:ilvl w:val="0"/>
          <w:numId w:val="37"/>
        </w:numPr>
        <w:rPr>
          <w:i/>
          <w:iCs/>
        </w:rPr>
      </w:pPr>
      <w:r>
        <w:t>Cameron., D.A (2024) ‘</w:t>
      </w:r>
      <w:r w:rsidRPr="5D50D1C0">
        <w:rPr>
          <w:i/>
          <w:iCs/>
        </w:rPr>
        <w:t xml:space="preserve">Are Concerts and Festivals Harmful to the Environment?’ </w:t>
      </w:r>
    </w:p>
    <w:p w14:paraId="6F5F2C28" w14:textId="0E2E6ABE" w:rsidR="6BF7C226" w:rsidRDefault="6BF7C226" w:rsidP="5D50D1C0">
      <w:r w:rsidRPr="5D50D1C0">
        <w:t xml:space="preserve">Available at: </w:t>
      </w:r>
      <w:hyperlink r:id="rId8">
        <w:r w:rsidRPr="5D50D1C0">
          <w:rPr>
            <w:rStyle w:val="Hyperlink"/>
            <w:rFonts w:ascii="Aptos" w:eastAsia="Aptos" w:hAnsi="Aptos" w:cs="Aptos"/>
          </w:rPr>
          <w:t>https://dogwoodalliance.org/2024/03/are-concerts-and-festivals-harmful-to-the-environment/</w:t>
        </w:r>
      </w:hyperlink>
    </w:p>
    <w:p w14:paraId="69C5AEFF" w14:textId="42CE3921" w:rsidR="3E71276E" w:rsidRDefault="3E71276E" w:rsidP="5D50D1C0">
      <w:pPr>
        <w:rPr>
          <w:rFonts w:ascii="Aptos" w:eastAsia="Aptos" w:hAnsi="Aptos" w:cs="Aptos"/>
        </w:rPr>
      </w:pPr>
      <w:r w:rsidRPr="5D50D1C0">
        <w:rPr>
          <w:rFonts w:ascii="Aptos" w:eastAsia="Aptos" w:hAnsi="Aptos" w:cs="Aptos"/>
        </w:rPr>
        <w:t>(Accessed date: 31</w:t>
      </w:r>
      <w:r w:rsidRPr="5D50D1C0">
        <w:rPr>
          <w:rFonts w:ascii="Aptos" w:eastAsia="Aptos" w:hAnsi="Aptos" w:cs="Aptos"/>
          <w:vertAlign w:val="superscript"/>
        </w:rPr>
        <w:t>st</w:t>
      </w:r>
      <w:r w:rsidRPr="5D50D1C0">
        <w:rPr>
          <w:rFonts w:ascii="Aptos" w:eastAsia="Aptos" w:hAnsi="Aptos" w:cs="Aptos"/>
        </w:rPr>
        <w:t xml:space="preserve"> January 2025) </w:t>
      </w:r>
    </w:p>
    <w:p w14:paraId="28A5DBA7" w14:textId="0D30720B" w:rsidR="02883F8E" w:rsidRDefault="02883F8E" w:rsidP="5D50D1C0">
      <w:pPr>
        <w:pStyle w:val="ListParagraph"/>
        <w:numPr>
          <w:ilvl w:val="0"/>
          <w:numId w:val="24"/>
        </w:numPr>
        <w:rPr>
          <w:i/>
          <w:iCs/>
        </w:rPr>
      </w:pPr>
      <w:r>
        <w:lastRenderedPageBreak/>
        <w:t>Certilogo (2023) ‘</w:t>
      </w:r>
      <w:r w:rsidRPr="5D50D1C0">
        <w:rPr>
          <w:i/>
          <w:iCs/>
        </w:rPr>
        <w:t xml:space="preserve">The Triple Bottom Line and why it is Important’ </w:t>
      </w:r>
    </w:p>
    <w:p w14:paraId="01AB3784" w14:textId="566608D0" w:rsidR="02883F8E" w:rsidRDefault="02883F8E" w:rsidP="5D50D1C0">
      <w:r w:rsidRPr="5D50D1C0">
        <w:t xml:space="preserve">Available at: </w:t>
      </w:r>
      <w:hyperlink r:id="rId9">
        <w:r w:rsidRPr="5D50D1C0">
          <w:rPr>
            <w:rStyle w:val="Hyperlink"/>
            <w:rFonts w:ascii="Aptos" w:eastAsia="Aptos" w:hAnsi="Aptos" w:cs="Aptos"/>
          </w:rPr>
          <w:t>https://discover.certilogo.com/blogs/insights-blog/triple-bottom-line</w:t>
        </w:r>
      </w:hyperlink>
    </w:p>
    <w:p w14:paraId="74B731DD" w14:textId="7BB3CC8E" w:rsidR="02883F8E" w:rsidRDefault="02883F8E" w:rsidP="5D50D1C0">
      <w:r w:rsidRPr="5D50D1C0">
        <w:t>(Accessed date: 18</w:t>
      </w:r>
      <w:r w:rsidRPr="5D50D1C0">
        <w:rPr>
          <w:vertAlign w:val="superscript"/>
        </w:rPr>
        <w:t>th</w:t>
      </w:r>
      <w:r w:rsidRPr="5D50D1C0">
        <w:t xml:space="preserve"> February 2025) </w:t>
      </w:r>
    </w:p>
    <w:p w14:paraId="650837FD" w14:textId="5A9B8BEB" w:rsidR="602DEB1A" w:rsidRDefault="602DEB1A" w:rsidP="5D50D1C0">
      <w:pPr>
        <w:pStyle w:val="ListParagraph"/>
        <w:numPr>
          <w:ilvl w:val="0"/>
          <w:numId w:val="35"/>
        </w:numPr>
        <w:rPr>
          <w:rFonts w:ascii="Aptos" w:eastAsia="Aptos" w:hAnsi="Aptos" w:cs="Aptos"/>
        </w:rPr>
      </w:pPr>
      <w:r w:rsidRPr="5D50D1C0">
        <w:rPr>
          <w:rFonts w:ascii="Aptos" w:eastAsia="Aptos" w:hAnsi="Aptos" w:cs="Aptos"/>
        </w:rPr>
        <w:t xml:space="preserve">European Parliament (2023) ‘Circular Economy: Definition, Importance and Benefits’ </w:t>
      </w:r>
    </w:p>
    <w:p w14:paraId="7A5BD6C9" w14:textId="51409496" w:rsidR="5282B6A2" w:rsidRDefault="5282B6A2" w:rsidP="5D50D1C0">
      <w:pPr>
        <w:rPr>
          <w:rFonts w:ascii="Aptos" w:eastAsia="Aptos" w:hAnsi="Aptos" w:cs="Aptos"/>
        </w:rPr>
      </w:pPr>
      <w:r w:rsidRPr="5D50D1C0">
        <w:rPr>
          <w:rFonts w:ascii="Aptos" w:eastAsia="Aptos" w:hAnsi="Aptos" w:cs="Aptos"/>
        </w:rPr>
        <w:t xml:space="preserve">Available at: </w:t>
      </w:r>
      <w:hyperlink r:id="rId10">
        <w:r w:rsidRPr="5D50D1C0">
          <w:rPr>
            <w:rStyle w:val="Hyperlink"/>
            <w:rFonts w:ascii="Aptos" w:eastAsia="Aptos" w:hAnsi="Aptos" w:cs="Aptos"/>
          </w:rPr>
          <w:t>https://www.europarl.europa.eu/topics/en/article/20151201STO05603/circular-economy-definition-importance-and-benefits</w:t>
        </w:r>
      </w:hyperlink>
    </w:p>
    <w:p w14:paraId="20C6402F" w14:textId="466A33E5" w:rsidR="5282B6A2" w:rsidRDefault="5282B6A2" w:rsidP="5D50D1C0">
      <w:pPr>
        <w:rPr>
          <w:rFonts w:ascii="Aptos" w:eastAsia="Aptos" w:hAnsi="Aptos" w:cs="Aptos"/>
        </w:rPr>
      </w:pPr>
      <w:r w:rsidRPr="5D50D1C0">
        <w:rPr>
          <w:rFonts w:ascii="Aptos" w:eastAsia="Aptos" w:hAnsi="Aptos" w:cs="Aptos"/>
        </w:rPr>
        <w:t>(Accessed date: 7</w:t>
      </w:r>
      <w:r w:rsidRPr="5D50D1C0">
        <w:rPr>
          <w:rFonts w:ascii="Aptos" w:eastAsia="Aptos" w:hAnsi="Aptos" w:cs="Aptos"/>
          <w:vertAlign w:val="superscript"/>
        </w:rPr>
        <w:t>th</w:t>
      </w:r>
      <w:r w:rsidRPr="5D50D1C0">
        <w:rPr>
          <w:rFonts w:ascii="Aptos" w:eastAsia="Aptos" w:hAnsi="Aptos" w:cs="Aptos"/>
        </w:rPr>
        <w:t xml:space="preserve"> February 2025) </w:t>
      </w:r>
    </w:p>
    <w:p w14:paraId="395B9AB7" w14:textId="600A9384" w:rsidR="47B64C80" w:rsidRDefault="47B64C80" w:rsidP="5D50D1C0">
      <w:pPr>
        <w:pStyle w:val="ListParagraph"/>
        <w:numPr>
          <w:ilvl w:val="0"/>
          <w:numId w:val="16"/>
        </w:numPr>
        <w:spacing w:after="0"/>
      </w:pPr>
      <w:r w:rsidRPr="5D50D1C0">
        <w:t>Enel (2024)</w:t>
      </w:r>
      <w:r w:rsidRPr="5D50D1C0">
        <w:rPr>
          <w:i/>
          <w:iCs/>
        </w:rPr>
        <w:t>’The 3 Pillars of sustainability: environmental, Social and Economic’</w:t>
      </w:r>
    </w:p>
    <w:p w14:paraId="167400AF" w14:textId="57721688" w:rsidR="47B64C80" w:rsidRDefault="47B64C80" w:rsidP="5D50D1C0">
      <w:pPr>
        <w:spacing w:after="0"/>
      </w:pPr>
      <w:r w:rsidRPr="5D50D1C0">
        <w:t xml:space="preserve">Available at: </w:t>
      </w:r>
      <w:hyperlink r:id="rId11">
        <w:r w:rsidRPr="5D50D1C0">
          <w:rPr>
            <w:rStyle w:val="Hyperlink"/>
            <w:color w:val="3E9C9C"/>
          </w:rPr>
          <w:t>https://www.enel.com/company/stories/articles/2023/06/three-pillars-sustainability#</w:t>
        </w:r>
      </w:hyperlink>
    </w:p>
    <w:p w14:paraId="675CF87C" w14:textId="03B09FCA" w:rsidR="47B64C80" w:rsidRDefault="47B64C80" w:rsidP="5D50D1C0">
      <w:pPr>
        <w:spacing w:after="0"/>
      </w:pPr>
      <w:r w:rsidRPr="5D50D1C0">
        <w:t>(accessed date: 26th February 2025)</w:t>
      </w:r>
    </w:p>
    <w:p w14:paraId="5AA980F9" w14:textId="65B54858" w:rsidR="5D50D1C0" w:rsidRDefault="5D50D1C0" w:rsidP="5D50D1C0">
      <w:pPr>
        <w:rPr>
          <w:rFonts w:ascii="Aptos" w:eastAsia="Aptos" w:hAnsi="Aptos" w:cs="Aptos"/>
        </w:rPr>
      </w:pPr>
    </w:p>
    <w:p w14:paraId="51ED051F" w14:textId="6B93DC3B" w:rsidR="21919EAC" w:rsidRDefault="21919EAC" w:rsidP="5D50D1C0">
      <w:pPr>
        <w:pStyle w:val="ListParagraph"/>
        <w:numPr>
          <w:ilvl w:val="0"/>
          <w:numId w:val="26"/>
        </w:numPr>
        <w:rPr>
          <w:i/>
          <w:iCs/>
        </w:rPr>
      </w:pPr>
      <w:r>
        <w:t>Farnham., K (2023) ‘</w:t>
      </w:r>
      <w:r w:rsidRPr="5D50D1C0">
        <w:rPr>
          <w:i/>
          <w:iCs/>
        </w:rPr>
        <w:t xml:space="preserve">What is the Triple bottom Line and why is it Important to your Organization.’ </w:t>
      </w:r>
    </w:p>
    <w:p w14:paraId="1E78D94F" w14:textId="508814C4" w:rsidR="21919EAC" w:rsidRDefault="21919EAC" w:rsidP="5D50D1C0">
      <w:r w:rsidRPr="5D50D1C0">
        <w:t xml:space="preserve">Available at: </w:t>
      </w:r>
      <w:hyperlink r:id="rId12">
        <w:r w:rsidRPr="5D50D1C0">
          <w:rPr>
            <w:rStyle w:val="Hyperlink"/>
            <w:rFonts w:ascii="Aptos" w:eastAsia="Aptos" w:hAnsi="Aptos" w:cs="Aptos"/>
          </w:rPr>
          <w:t>https://www.diligent.com/en-gb/resources/blog/triple-bottom-line</w:t>
        </w:r>
      </w:hyperlink>
    </w:p>
    <w:p w14:paraId="04391D96" w14:textId="69600031" w:rsidR="21919EAC" w:rsidRDefault="21919EAC" w:rsidP="5D50D1C0">
      <w:r w:rsidRPr="5D50D1C0">
        <w:t>(Accessed date: 18</w:t>
      </w:r>
      <w:r w:rsidRPr="5D50D1C0">
        <w:rPr>
          <w:vertAlign w:val="superscript"/>
        </w:rPr>
        <w:t>th</w:t>
      </w:r>
      <w:r w:rsidRPr="5D50D1C0">
        <w:t xml:space="preserve"> February 2025) </w:t>
      </w:r>
    </w:p>
    <w:p w14:paraId="1E9AC32E" w14:textId="26CBBAA2" w:rsidR="21919EAC" w:rsidRDefault="21919EAC" w:rsidP="5D50D1C0">
      <w:pPr>
        <w:pStyle w:val="ListParagraph"/>
        <w:numPr>
          <w:ilvl w:val="0"/>
          <w:numId w:val="36"/>
        </w:numPr>
        <w:rPr>
          <w:i/>
          <w:iCs/>
        </w:rPr>
      </w:pPr>
      <w:r>
        <w:t>G</w:t>
      </w:r>
      <w:r w:rsidR="083664C8">
        <w:t>arcia., S (2024) ‘</w:t>
      </w:r>
      <w:r w:rsidR="083664C8" w:rsidRPr="5D50D1C0">
        <w:rPr>
          <w:i/>
          <w:iCs/>
        </w:rPr>
        <w:t xml:space="preserve">How Ethics and Corporate Social Responsibility are Shaping the Meeting and Events Industry’ </w:t>
      </w:r>
    </w:p>
    <w:p w14:paraId="6E6DA1E8" w14:textId="323A20F5" w:rsidR="083664C8" w:rsidRDefault="083664C8" w:rsidP="5D50D1C0">
      <w:r w:rsidRPr="5D50D1C0">
        <w:t xml:space="preserve">Available at: </w:t>
      </w:r>
      <w:hyperlink r:id="rId13" w:anchor=":~:text=Corporate%20social%20responsibility%20has%20a,carbon%20footprint%20and%20reduce%20waste.">
        <w:r w:rsidRPr="5D50D1C0">
          <w:rPr>
            <w:rStyle w:val="Hyperlink"/>
            <w:rFonts w:ascii="Aptos" w:eastAsia="Aptos" w:hAnsi="Aptos" w:cs="Aptos"/>
          </w:rPr>
          <w:t>https://eventscase.com/blog/how-ethics-and-corporate-social-responsibility-are-shaping-the-meetings-and-events-industry#:~:text=Corporate%20social%20responsibility%20has%20a,carbon%20footprint%20and%20reduce%20waste.</w:t>
        </w:r>
      </w:hyperlink>
    </w:p>
    <w:p w14:paraId="6A0E2261" w14:textId="0E22DD0F" w:rsidR="32B85780" w:rsidRDefault="32B85780" w:rsidP="5D50D1C0">
      <w:pPr>
        <w:rPr>
          <w:rFonts w:ascii="Aptos" w:eastAsia="Aptos" w:hAnsi="Aptos" w:cs="Aptos"/>
        </w:rPr>
      </w:pPr>
      <w:r w:rsidRPr="5D50D1C0">
        <w:rPr>
          <w:rFonts w:ascii="Aptos" w:eastAsia="Aptos" w:hAnsi="Aptos" w:cs="Aptos"/>
        </w:rPr>
        <w:t>(Accessed date: 31</w:t>
      </w:r>
      <w:r w:rsidRPr="5D50D1C0">
        <w:rPr>
          <w:rFonts w:ascii="Aptos" w:eastAsia="Aptos" w:hAnsi="Aptos" w:cs="Aptos"/>
          <w:vertAlign w:val="superscript"/>
        </w:rPr>
        <w:t>st</w:t>
      </w:r>
      <w:r w:rsidRPr="5D50D1C0">
        <w:rPr>
          <w:rFonts w:ascii="Aptos" w:eastAsia="Aptos" w:hAnsi="Aptos" w:cs="Aptos"/>
        </w:rPr>
        <w:t xml:space="preserve"> January 2025) </w:t>
      </w:r>
    </w:p>
    <w:p w14:paraId="23A86C9E" w14:textId="6524B8B0" w:rsidR="54E36FD3" w:rsidRDefault="54E36FD3" w:rsidP="5D50D1C0">
      <w:pPr>
        <w:pStyle w:val="ListParagraph"/>
        <w:numPr>
          <w:ilvl w:val="0"/>
          <w:numId w:val="34"/>
        </w:numPr>
      </w:pPr>
      <w:r w:rsidRPr="5D50D1C0">
        <w:t>Hong.,T, Ou.,J , Jia.,F, Chen.,L and Yang,Y (2023) ‘Circular Economy practices and Corporate Social Responsibility Performance: the role of sense</w:t>
      </w:r>
      <w:r w:rsidR="0685BA54" w:rsidRPr="5D50D1C0">
        <w:t>-</w:t>
      </w:r>
      <w:r w:rsidRPr="5D50D1C0">
        <w:t xml:space="preserve">giving’ </w:t>
      </w:r>
    </w:p>
    <w:p w14:paraId="4F695C08" w14:textId="67FDC125" w:rsidR="6A30EC1E" w:rsidRDefault="6A30EC1E" w:rsidP="5D50D1C0">
      <w:r w:rsidRPr="5D50D1C0">
        <w:t xml:space="preserve">Available at: </w:t>
      </w:r>
      <w:hyperlink r:id="rId14" w:anchor="abstract">
        <w:r w:rsidR="03B6F0D7" w:rsidRPr="5D50D1C0">
          <w:rPr>
            <w:rStyle w:val="Hyperlink"/>
            <w:rFonts w:ascii="Aptos" w:eastAsia="Aptos" w:hAnsi="Aptos" w:cs="Aptos"/>
          </w:rPr>
          <w:t>https://www.tandfonline.com/doi/full/10.1080/13675567.2023.2237914?scroll=top&amp;needAccess=true#abstract</w:t>
        </w:r>
      </w:hyperlink>
      <w:r w:rsidR="03B6F0D7" w:rsidRPr="5D50D1C0">
        <w:rPr>
          <w:rFonts w:ascii="Aptos" w:eastAsia="Aptos" w:hAnsi="Aptos" w:cs="Aptos"/>
        </w:rPr>
        <w:t xml:space="preserve"> </w:t>
      </w:r>
    </w:p>
    <w:p w14:paraId="57914EAB" w14:textId="021130B1" w:rsidR="03B6F0D7" w:rsidRDefault="03B6F0D7" w:rsidP="5D50D1C0">
      <w:pPr>
        <w:rPr>
          <w:rFonts w:ascii="Aptos" w:eastAsia="Aptos" w:hAnsi="Aptos" w:cs="Aptos"/>
        </w:rPr>
      </w:pPr>
      <w:r w:rsidRPr="5D50D1C0">
        <w:rPr>
          <w:rFonts w:ascii="Aptos" w:eastAsia="Aptos" w:hAnsi="Aptos" w:cs="Aptos"/>
        </w:rPr>
        <w:t>(Accessed date: 7</w:t>
      </w:r>
      <w:r w:rsidRPr="5D50D1C0">
        <w:rPr>
          <w:rFonts w:ascii="Aptos" w:eastAsia="Aptos" w:hAnsi="Aptos" w:cs="Aptos"/>
          <w:vertAlign w:val="superscript"/>
        </w:rPr>
        <w:t>th</w:t>
      </w:r>
      <w:r w:rsidRPr="5D50D1C0">
        <w:rPr>
          <w:rFonts w:ascii="Aptos" w:eastAsia="Aptos" w:hAnsi="Aptos" w:cs="Aptos"/>
        </w:rPr>
        <w:t xml:space="preserve"> February 2025) </w:t>
      </w:r>
    </w:p>
    <w:p w14:paraId="15AD1655" w14:textId="4F55FF4B" w:rsidR="2330E3F6" w:rsidRDefault="2330E3F6" w:rsidP="5D50D1C0">
      <w:pPr>
        <w:pStyle w:val="ListParagraph"/>
        <w:numPr>
          <w:ilvl w:val="0"/>
          <w:numId w:val="3"/>
        </w:numPr>
        <w:rPr>
          <w:rFonts w:ascii="Aptos" w:eastAsia="Aptos" w:hAnsi="Aptos" w:cs="Aptos"/>
          <w:i/>
          <w:iCs/>
        </w:rPr>
      </w:pPr>
      <w:r w:rsidRPr="5D50D1C0">
        <w:rPr>
          <w:rFonts w:ascii="Aptos" w:eastAsia="Aptos" w:hAnsi="Aptos" w:cs="Aptos"/>
        </w:rPr>
        <w:lastRenderedPageBreak/>
        <w:t>Gavin.,M (2019) ‘</w:t>
      </w:r>
      <w:r w:rsidRPr="5D50D1C0">
        <w:rPr>
          <w:rFonts w:ascii="Aptos" w:eastAsia="Aptos" w:hAnsi="Aptos" w:cs="Aptos"/>
          <w:i/>
          <w:iCs/>
        </w:rPr>
        <w:t xml:space="preserve">6 Examples of Corporate Social Responsibility That were </w:t>
      </w:r>
      <w:r w:rsidR="0BF1D5D8" w:rsidRPr="5D50D1C0">
        <w:rPr>
          <w:rFonts w:ascii="Aptos" w:eastAsia="Aptos" w:hAnsi="Aptos" w:cs="Aptos"/>
          <w:i/>
          <w:iCs/>
        </w:rPr>
        <w:t xml:space="preserve">Successful’ </w:t>
      </w:r>
    </w:p>
    <w:p w14:paraId="27D13864" w14:textId="21E535DD" w:rsidR="0BF1D5D8" w:rsidRDefault="0BF1D5D8" w:rsidP="5D50D1C0">
      <w:pPr>
        <w:rPr>
          <w:rFonts w:ascii="Aptos" w:eastAsia="Aptos" w:hAnsi="Aptos" w:cs="Aptos"/>
          <w:i/>
          <w:iCs/>
        </w:rPr>
      </w:pPr>
      <w:r w:rsidRPr="5D50D1C0">
        <w:rPr>
          <w:rFonts w:ascii="Aptos" w:eastAsia="Aptos" w:hAnsi="Aptos" w:cs="Aptos"/>
        </w:rPr>
        <w:t>Available at:</w:t>
      </w:r>
      <w:r w:rsidRPr="5D50D1C0">
        <w:rPr>
          <w:rFonts w:ascii="Aptos" w:eastAsia="Aptos" w:hAnsi="Aptos" w:cs="Aptos"/>
          <w:i/>
          <w:iCs/>
        </w:rPr>
        <w:t xml:space="preserve"> </w:t>
      </w:r>
      <w:hyperlink r:id="rId15">
        <w:r w:rsidRPr="5D50D1C0">
          <w:rPr>
            <w:rStyle w:val="Hyperlink"/>
            <w:rFonts w:ascii="Aptos" w:eastAsia="Aptos" w:hAnsi="Aptos" w:cs="Aptos"/>
          </w:rPr>
          <w:t>https://online.hbs.edu/blog/post/corporate-social-responsibility-examples</w:t>
        </w:r>
      </w:hyperlink>
    </w:p>
    <w:p w14:paraId="573321B4" w14:textId="3830C012" w:rsidR="0BF1D5D8" w:rsidRDefault="0BF1D5D8" w:rsidP="5D50D1C0">
      <w:pPr>
        <w:rPr>
          <w:rFonts w:ascii="Aptos" w:eastAsia="Aptos" w:hAnsi="Aptos" w:cs="Aptos"/>
        </w:rPr>
      </w:pPr>
      <w:r w:rsidRPr="5D50D1C0">
        <w:rPr>
          <w:rFonts w:ascii="Aptos" w:eastAsia="Aptos" w:hAnsi="Aptos" w:cs="Aptos"/>
        </w:rPr>
        <w:t>(Accessed date: 27</w:t>
      </w:r>
      <w:r w:rsidRPr="5D50D1C0">
        <w:rPr>
          <w:rFonts w:ascii="Aptos" w:eastAsia="Aptos" w:hAnsi="Aptos" w:cs="Aptos"/>
          <w:vertAlign w:val="superscript"/>
        </w:rPr>
        <w:t>th</w:t>
      </w:r>
      <w:r w:rsidRPr="5D50D1C0">
        <w:rPr>
          <w:rFonts w:ascii="Aptos" w:eastAsia="Aptos" w:hAnsi="Aptos" w:cs="Aptos"/>
        </w:rPr>
        <w:t xml:space="preserve"> February 2025) </w:t>
      </w:r>
    </w:p>
    <w:p w14:paraId="7ABA6561" w14:textId="0A5C2418" w:rsidR="66A93123" w:rsidRDefault="66A93123" w:rsidP="5D50D1C0">
      <w:pPr>
        <w:pStyle w:val="ListParagraph"/>
        <w:numPr>
          <w:ilvl w:val="0"/>
          <w:numId w:val="29"/>
        </w:numPr>
        <w:rPr>
          <w:rFonts w:ascii="Aptos" w:eastAsia="Aptos" w:hAnsi="Aptos" w:cs="Aptos"/>
          <w:i/>
          <w:iCs/>
        </w:rPr>
      </w:pPr>
      <w:r w:rsidRPr="5D50D1C0">
        <w:rPr>
          <w:rFonts w:ascii="Aptos" w:eastAsia="Aptos" w:hAnsi="Aptos" w:cs="Aptos"/>
        </w:rPr>
        <w:t>Kenton., W (2024) ‘</w:t>
      </w:r>
      <w:r w:rsidRPr="5D50D1C0">
        <w:rPr>
          <w:rFonts w:ascii="Aptos" w:eastAsia="Aptos" w:hAnsi="Aptos" w:cs="Aptos"/>
          <w:i/>
          <w:iCs/>
        </w:rPr>
        <w:t xml:space="preserve">Triple Bottom Line’ </w:t>
      </w:r>
    </w:p>
    <w:p w14:paraId="5AF32CFB" w14:textId="3435FB74" w:rsidR="66A93123" w:rsidRDefault="66A93123" w:rsidP="5D50D1C0">
      <w:pPr>
        <w:rPr>
          <w:rFonts w:ascii="Aptos" w:eastAsia="Aptos" w:hAnsi="Aptos" w:cs="Aptos"/>
        </w:rPr>
      </w:pPr>
      <w:r w:rsidRPr="5D50D1C0">
        <w:rPr>
          <w:rFonts w:ascii="Aptos" w:eastAsia="Aptos" w:hAnsi="Aptos" w:cs="Aptos"/>
        </w:rPr>
        <w:t xml:space="preserve">Available at: </w:t>
      </w:r>
      <w:hyperlink r:id="rId16" w:anchor=":~:text=A%20company's%20triple%20bottom%20line,on%20what%20will%20maximize%20profit.">
        <w:r w:rsidRPr="5D50D1C0">
          <w:rPr>
            <w:rStyle w:val="Hyperlink"/>
            <w:rFonts w:ascii="Aptos" w:eastAsia="Aptos" w:hAnsi="Aptos" w:cs="Aptos"/>
          </w:rPr>
          <w:t>https://www.investopedia.com/terms/t/triple-bottom-line.asp#:~:text=A%20company's%20triple%20bottom%20line,on%20what%20will%20maximize%20profit.</w:t>
        </w:r>
      </w:hyperlink>
    </w:p>
    <w:p w14:paraId="7CB975B4" w14:textId="79D51D20" w:rsidR="66A93123" w:rsidRDefault="66A93123" w:rsidP="5D50D1C0">
      <w:pPr>
        <w:rPr>
          <w:rFonts w:ascii="Aptos" w:eastAsia="Aptos" w:hAnsi="Aptos" w:cs="Aptos"/>
        </w:rPr>
      </w:pPr>
      <w:r w:rsidRPr="5D50D1C0">
        <w:rPr>
          <w:rFonts w:ascii="Aptos" w:eastAsia="Aptos" w:hAnsi="Aptos" w:cs="Aptos"/>
        </w:rPr>
        <w:t>(Accessed date: 18</w:t>
      </w:r>
      <w:r w:rsidRPr="5D50D1C0">
        <w:rPr>
          <w:rFonts w:ascii="Aptos" w:eastAsia="Aptos" w:hAnsi="Aptos" w:cs="Aptos"/>
          <w:vertAlign w:val="superscript"/>
        </w:rPr>
        <w:t>th</w:t>
      </w:r>
      <w:r w:rsidRPr="5D50D1C0">
        <w:rPr>
          <w:rFonts w:ascii="Aptos" w:eastAsia="Aptos" w:hAnsi="Aptos" w:cs="Aptos"/>
        </w:rPr>
        <w:t xml:space="preserve"> February 2025) </w:t>
      </w:r>
    </w:p>
    <w:p w14:paraId="013D0C56" w14:textId="23AA1169" w:rsidR="22F181E1" w:rsidRDefault="22F181E1" w:rsidP="5D50D1C0">
      <w:pPr>
        <w:pStyle w:val="ListParagraph"/>
        <w:numPr>
          <w:ilvl w:val="0"/>
          <w:numId w:val="32"/>
        </w:numPr>
        <w:rPr>
          <w:i/>
          <w:iCs/>
        </w:rPr>
      </w:pPr>
      <w:r>
        <w:t>Kraaijenbrink., J (2022) ‘</w:t>
      </w:r>
      <w:r w:rsidRPr="5D50D1C0">
        <w:rPr>
          <w:i/>
          <w:iCs/>
        </w:rPr>
        <w:t xml:space="preserve">What is Industry 5.0 and How it Will Radically Change your business strategy?’ </w:t>
      </w:r>
    </w:p>
    <w:p w14:paraId="70559DDE" w14:textId="1FF757CC" w:rsidR="22F181E1" w:rsidRDefault="22F181E1" w:rsidP="5D50D1C0">
      <w:r w:rsidRPr="5D50D1C0">
        <w:t xml:space="preserve">Available at: </w:t>
      </w:r>
      <w:hyperlink r:id="rId17">
        <w:r w:rsidRPr="5D50D1C0">
          <w:rPr>
            <w:rStyle w:val="Hyperlink"/>
            <w:rFonts w:ascii="Aptos" w:eastAsia="Aptos" w:hAnsi="Aptos" w:cs="Aptos"/>
          </w:rPr>
          <w:t>https://www.forbes.com/sites/jeroenkraaijenbrink/2022/05/24/what-is-industry-50-and-how-it-will-radically-change-your-business-strategy/</w:t>
        </w:r>
      </w:hyperlink>
    </w:p>
    <w:p w14:paraId="23C7965B" w14:textId="002457EF" w:rsidR="22F181E1" w:rsidRDefault="22F181E1" w:rsidP="5D50D1C0">
      <w:pPr>
        <w:rPr>
          <w:rFonts w:ascii="Aptos" w:eastAsia="Aptos" w:hAnsi="Aptos" w:cs="Aptos"/>
        </w:rPr>
      </w:pPr>
      <w:r w:rsidRPr="5D50D1C0">
        <w:rPr>
          <w:rFonts w:ascii="Aptos" w:eastAsia="Aptos" w:hAnsi="Aptos" w:cs="Aptos"/>
        </w:rPr>
        <w:t>(Accessed date: 7</w:t>
      </w:r>
      <w:r w:rsidRPr="5D50D1C0">
        <w:rPr>
          <w:rFonts w:ascii="Aptos" w:eastAsia="Aptos" w:hAnsi="Aptos" w:cs="Aptos"/>
          <w:vertAlign w:val="superscript"/>
        </w:rPr>
        <w:t>th</w:t>
      </w:r>
      <w:r w:rsidRPr="5D50D1C0">
        <w:rPr>
          <w:rFonts w:ascii="Aptos" w:eastAsia="Aptos" w:hAnsi="Aptos" w:cs="Aptos"/>
        </w:rPr>
        <w:t xml:space="preserve"> January 2025) </w:t>
      </w:r>
    </w:p>
    <w:p w14:paraId="7291711A" w14:textId="4734083E" w:rsidR="0E92A928" w:rsidRDefault="0E92A928" w:rsidP="5D50D1C0">
      <w:pPr>
        <w:pStyle w:val="ListParagraph"/>
        <w:numPr>
          <w:ilvl w:val="0"/>
          <w:numId w:val="25"/>
        </w:numPr>
        <w:rPr>
          <w:i/>
          <w:iCs/>
        </w:rPr>
      </w:pPr>
      <w:r>
        <w:t xml:space="preserve">Lands Communication Inc (2023) </w:t>
      </w:r>
      <w:r w:rsidRPr="5D50D1C0">
        <w:rPr>
          <w:i/>
          <w:iCs/>
        </w:rPr>
        <w:t xml:space="preserve">‘Event Sustainability: The Triple Bottom Line’ </w:t>
      </w:r>
    </w:p>
    <w:p w14:paraId="79C5A2F9" w14:textId="18D5C03D" w:rsidR="0E92A928" w:rsidRDefault="0E92A928" w:rsidP="5D50D1C0">
      <w:r w:rsidRPr="5D50D1C0">
        <w:t xml:space="preserve">Available at: </w:t>
      </w:r>
      <w:hyperlink r:id="rId18">
        <w:r w:rsidRPr="5D50D1C0">
          <w:rPr>
            <w:rStyle w:val="Hyperlink"/>
            <w:rFonts w:ascii="Aptos" w:eastAsia="Aptos" w:hAnsi="Aptos" w:cs="Aptos"/>
          </w:rPr>
          <w:t>https://www.landispr.com/sustainability/event-sustainability-the-triple-bottom-line/</w:t>
        </w:r>
      </w:hyperlink>
    </w:p>
    <w:p w14:paraId="7FD5A317" w14:textId="6D870A93" w:rsidR="0E92A928" w:rsidRDefault="0E92A928" w:rsidP="5D50D1C0">
      <w:pPr>
        <w:rPr>
          <w:rFonts w:ascii="Aptos" w:eastAsia="Aptos" w:hAnsi="Aptos" w:cs="Aptos"/>
        </w:rPr>
      </w:pPr>
      <w:r w:rsidRPr="5D50D1C0">
        <w:rPr>
          <w:rFonts w:ascii="Aptos" w:eastAsia="Aptos" w:hAnsi="Aptos" w:cs="Aptos"/>
        </w:rPr>
        <w:t>(Accessed date: 18</w:t>
      </w:r>
      <w:r w:rsidRPr="5D50D1C0">
        <w:rPr>
          <w:rFonts w:ascii="Aptos" w:eastAsia="Aptos" w:hAnsi="Aptos" w:cs="Aptos"/>
          <w:vertAlign w:val="superscript"/>
        </w:rPr>
        <w:t>th</w:t>
      </w:r>
      <w:r w:rsidRPr="5D50D1C0">
        <w:rPr>
          <w:rFonts w:ascii="Aptos" w:eastAsia="Aptos" w:hAnsi="Aptos" w:cs="Aptos"/>
        </w:rPr>
        <w:t xml:space="preserve"> February 2025) </w:t>
      </w:r>
    </w:p>
    <w:p w14:paraId="38092BA7" w14:textId="7A3ED0C1" w:rsidR="748B67B6" w:rsidRDefault="748B67B6" w:rsidP="5D50D1C0">
      <w:pPr>
        <w:pStyle w:val="ListParagraph"/>
        <w:numPr>
          <w:ilvl w:val="0"/>
          <w:numId w:val="2"/>
        </w:numPr>
        <w:rPr>
          <w:rFonts w:ascii="Aptos" w:eastAsia="Aptos" w:hAnsi="Aptos" w:cs="Aptos"/>
          <w:i/>
          <w:iCs/>
        </w:rPr>
      </w:pPr>
      <w:r w:rsidRPr="5D50D1C0">
        <w:rPr>
          <w:rFonts w:ascii="Aptos" w:eastAsia="Aptos" w:hAnsi="Aptos" w:cs="Aptos"/>
        </w:rPr>
        <w:t xml:space="preserve">Llywodraeth Cymru (2019) </w:t>
      </w:r>
      <w:r w:rsidRPr="5D50D1C0">
        <w:rPr>
          <w:rFonts w:ascii="Aptos" w:eastAsia="Aptos" w:hAnsi="Aptos" w:cs="Aptos"/>
          <w:i/>
          <w:iCs/>
        </w:rPr>
        <w:t xml:space="preserve">‘Wales and The Sustainable Development Goals’ </w:t>
      </w:r>
    </w:p>
    <w:p w14:paraId="4F8E473E" w14:textId="60FE15F0" w:rsidR="748B67B6" w:rsidRDefault="748B67B6" w:rsidP="5D50D1C0">
      <w:pPr>
        <w:rPr>
          <w:rFonts w:ascii="Aptos" w:eastAsia="Aptos" w:hAnsi="Aptos" w:cs="Aptos"/>
        </w:rPr>
      </w:pPr>
      <w:r w:rsidRPr="5D50D1C0">
        <w:rPr>
          <w:rFonts w:ascii="Aptos" w:eastAsia="Aptos" w:hAnsi="Aptos" w:cs="Aptos"/>
        </w:rPr>
        <w:t xml:space="preserve">Available at: </w:t>
      </w:r>
      <w:hyperlink r:id="rId19">
        <w:r w:rsidRPr="5D50D1C0">
          <w:rPr>
            <w:rStyle w:val="Hyperlink"/>
            <w:rFonts w:ascii="Aptos" w:eastAsia="Aptos" w:hAnsi="Aptos" w:cs="Aptos"/>
          </w:rPr>
          <w:t>https://www.gov.wales/sites/default/files/publications/2019-07/supplementary-report-to-the-uk-review-of-progress-towards-the-sustainable-development-goals-2030_0.pdf</w:t>
        </w:r>
      </w:hyperlink>
    </w:p>
    <w:p w14:paraId="5B6652F5" w14:textId="2ADA8F8D" w:rsidR="748B67B6" w:rsidRDefault="748B67B6" w:rsidP="5D50D1C0">
      <w:pPr>
        <w:rPr>
          <w:rFonts w:ascii="Aptos" w:eastAsia="Aptos" w:hAnsi="Aptos" w:cs="Aptos"/>
        </w:rPr>
      </w:pPr>
      <w:r w:rsidRPr="5D50D1C0">
        <w:rPr>
          <w:rFonts w:ascii="Aptos" w:eastAsia="Aptos" w:hAnsi="Aptos" w:cs="Aptos"/>
        </w:rPr>
        <w:t>(Accessed date: 27</w:t>
      </w:r>
      <w:r w:rsidRPr="5D50D1C0">
        <w:rPr>
          <w:rFonts w:ascii="Aptos" w:eastAsia="Aptos" w:hAnsi="Aptos" w:cs="Aptos"/>
          <w:vertAlign w:val="superscript"/>
        </w:rPr>
        <w:t>th</w:t>
      </w:r>
      <w:r w:rsidRPr="5D50D1C0">
        <w:rPr>
          <w:rFonts w:ascii="Aptos" w:eastAsia="Aptos" w:hAnsi="Aptos" w:cs="Aptos"/>
        </w:rPr>
        <w:t xml:space="preserve"> February 2025) </w:t>
      </w:r>
    </w:p>
    <w:p w14:paraId="1F09D5A8" w14:textId="239BF148" w:rsidR="68CFF353" w:rsidRDefault="68CFF353" w:rsidP="5D50D1C0">
      <w:pPr>
        <w:pStyle w:val="ListParagraph"/>
        <w:numPr>
          <w:ilvl w:val="0"/>
          <w:numId w:val="7"/>
        </w:numPr>
        <w:rPr>
          <w:rFonts w:ascii="Aptos" w:eastAsia="Aptos" w:hAnsi="Aptos" w:cs="Aptos"/>
        </w:rPr>
      </w:pPr>
      <w:r w:rsidRPr="5D50D1C0">
        <w:rPr>
          <w:rFonts w:ascii="Aptos" w:eastAsia="Aptos" w:hAnsi="Aptos" w:cs="Aptos"/>
        </w:rPr>
        <w:t xml:space="preserve">Mumford., R (2023) </w:t>
      </w:r>
      <w:r w:rsidRPr="5D50D1C0">
        <w:rPr>
          <w:rFonts w:ascii="Aptos" w:eastAsia="Aptos" w:hAnsi="Aptos" w:cs="Aptos"/>
          <w:i/>
          <w:iCs/>
        </w:rPr>
        <w:t xml:space="preserve">‘Triple Bottom Line Companies Focus on People, </w:t>
      </w:r>
      <w:r w:rsidR="48605835" w:rsidRPr="5D50D1C0">
        <w:rPr>
          <w:rFonts w:ascii="Aptos" w:eastAsia="Aptos" w:hAnsi="Aptos" w:cs="Aptos"/>
          <w:i/>
          <w:iCs/>
        </w:rPr>
        <w:t>Planet and Prosperity’</w:t>
      </w:r>
    </w:p>
    <w:p w14:paraId="5AB41D40" w14:textId="76FB3266" w:rsidR="48605835" w:rsidRDefault="48605835" w:rsidP="5D50D1C0">
      <w:pPr>
        <w:rPr>
          <w:rStyle w:val="Hyperlink"/>
          <w:rFonts w:ascii="Aptos" w:eastAsia="Aptos" w:hAnsi="Aptos" w:cs="Aptos"/>
        </w:rPr>
      </w:pPr>
      <w:r w:rsidRPr="5D50D1C0">
        <w:rPr>
          <w:rFonts w:ascii="Aptos" w:eastAsia="Aptos" w:hAnsi="Aptos" w:cs="Aptos"/>
        </w:rPr>
        <w:t xml:space="preserve">Available at: </w:t>
      </w:r>
      <w:hyperlink r:id="rId20">
        <w:r w:rsidRPr="5D50D1C0">
          <w:rPr>
            <w:rStyle w:val="Hyperlink"/>
            <w:rFonts w:ascii="Aptos" w:eastAsia="Aptos" w:hAnsi="Aptos" w:cs="Aptos"/>
          </w:rPr>
          <w:t>https://www.tiicker.com/insights/triple-bottom-line</w:t>
        </w:r>
      </w:hyperlink>
    </w:p>
    <w:p w14:paraId="0089480B" w14:textId="2431C060" w:rsidR="48605835" w:rsidRDefault="48605835" w:rsidP="5D50D1C0">
      <w:pPr>
        <w:rPr>
          <w:rFonts w:ascii="Aptos" w:eastAsia="Aptos" w:hAnsi="Aptos" w:cs="Aptos"/>
        </w:rPr>
      </w:pPr>
      <w:r w:rsidRPr="5D50D1C0">
        <w:rPr>
          <w:rFonts w:ascii="Aptos" w:eastAsia="Aptos" w:hAnsi="Aptos" w:cs="Aptos"/>
        </w:rPr>
        <w:t>(Accessed date: 27</w:t>
      </w:r>
      <w:r w:rsidRPr="5D50D1C0">
        <w:rPr>
          <w:rFonts w:ascii="Aptos" w:eastAsia="Aptos" w:hAnsi="Aptos" w:cs="Aptos"/>
          <w:vertAlign w:val="superscript"/>
        </w:rPr>
        <w:t>th</w:t>
      </w:r>
      <w:r w:rsidRPr="5D50D1C0">
        <w:rPr>
          <w:rFonts w:ascii="Aptos" w:eastAsia="Aptos" w:hAnsi="Aptos" w:cs="Aptos"/>
        </w:rPr>
        <w:t xml:space="preserve"> February 2025) </w:t>
      </w:r>
    </w:p>
    <w:p w14:paraId="044162DE" w14:textId="4BBBD1F4" w:rsidR="72649156" w:rsidRDefault="72649156" w:rsidP="5D50D1C0">
      <w:pPr>
        <w:pStyle w:val="ListParagraph"/>
        <w:numPr>
          <w:ilvl w:val="0"/>
          <w:numId w:val="14"/>
        </w:numPr>
        <w:spacing w:after="0"/>
      </w:pPr>
      <w:r w:rsidRPr="5D50D1C0">
        <w:t xml:space="preserve">Positive planet (2023) </w:t>
      </w:r>
      <w:r w:rsidRPr="5D50D1C0">
        <w:rPr>
          <w:i/>
          <w:iCs/>
        </w:rPr>
        <w:t xml:space="preserve">‘What are the Three Pillars of Sustainability’ </w:t>
      </w:r>
    </w:p>
    <w:p w14:paraId="385AE8A0" w14:textId="32CA960B" w:rsidR="72649156" w:rsidRDefault="72649156" w:rsidP="5D50D1C0">
      <w:pPr>
        <w:spacing w:after="0"/>
        <w:rPr>
          <w:rStyle w:val="Hyperlink"/>
          <w:color w:val="auto"/>
        </w:rPr>
      </w:pPr>
      <w:r w:rsidRPr="5D50D1C0">
        <w:t>Available at</w:t>
      </w:r>
      <w:r w:rsidRPr="5D50D1C0">
        <w:rPr>
          <w:color w:val="0D9492"/>
        </w:rPr>
        <w:t xml:space="preserve"> </w:t>
      </w:r>
      <w:hyperlink r:id="rId21">
        <w:r w:rsidRPr="5D50D1C0">
          <w:rPr>
            <w:rStyle w:val="Hyperlink"/>
            <w:color w:val="0D9492"/>
          </w:rPr>
          <w:t>https://positiveplanet.uk/what-are-the-three-pillars-of-sustainability/</w:t>
        </w:r>
      </w:hyperlink>
    </w:p>
    <w:p w14:paraId="414A2994" w14:textId="1C45B3A0" w:rsidR="72649156" w:rsidRDefault="72649156" w:rsidP="5D50D1C0">
      <w:pPr>
        <w:spacing w:after="0"/>
      </w:pPr>
      <w:r w:rsidRPr="5D50D1C0">
        <w:t>(accessed date: 26th February 2023)</w:t>
      </w:r>
    </w:p>
    <w:p w14:paraId="27CF411A" w14:textId="2C4E9215" w:rsidR="6524D9FA" w:rsidRDefault="6524D9FA" w:rsidP="5D50D1C0">
      <w:pPr>
        <w:pStyle w:val="ListParagraph"/>
        <w:numPr>
          <w:ilvl w:val="0"/>
          <w:numId w:val="22"/>
        </w:numPr>
        <w:rPr>
          <w:i/>
          <w:iCs/>
        </w:rPr>
      </w:pPr>
      <w:r w:rsidRPr="5D50D1C0">
        <w:t xml:space="preserve">Safdie.,S (2024) </w:t>
      </w:r>
      <w:r w:rsidRPr="5D50D1C0">
        <w:rPr>
          <w:i/>
          <w:iCs/>
        </w:rPr>
        <w:t>‘What are the Three Pillars of Sustainable Development’</w:t>
      </w:r>
    </w:p>
    <w:p w14:paraId="18FF5F02" w14:textId="289C5401" w:rsidR="6524D9FA" w:rsidRDefault="6524D9FA" w:rsidP="5D50D1C0">
      <w:r w:rsidRPr="5D50D1C0">
        <w:lastRenderedPageBreak/>
        <w:t>Available at:</w:t>
      </w:r>
      <w:r w:rsidRPr="5D50D1C0">
        <w:rPr>
          <w:color w:val="2C9E7E"/>
        </w:rPr>
        <w:t xml:space="preserve"> </w:t>
      </w:r>
      <w:hyperlink r:id="rId22">
        <w:r w:rsidRPr="5D50D1C0">
          <w:rPr>
            <w:rStyle w:val="Hyperlink"/>
            <w:color w:val="2C9E7E"/>
          </w:rPr>
          <w:t>https://greenly.earth/en-gb/blog/company-guide/3-pillars-of-sustainable-development</w:t>
        </w:r>
      </w:hyperlink>
    </w:p>
    <w:p w14:paraId="0A774F0E" w14:textId="62B931D9" w:rsidR="6524D9FA" w:rsidRDefault="6524D9FA" w:rsidP="5D50D1C0">
      <w:pPr>
        <w:spacing w:after="0"/>
      </w:pPr>
      <w:r w:rsidRPr="5D50D1C0">
        <w:t>(accessed date: 26th February 2025)</w:t>
      </w:r>
    </w:p>
    <w:p w14:paraId="6323400E" w14:textId="637A3BD1" w:rsidR="047DC38E" w:rsidRDefault="047DC38E" w:rsidP="5D50D1C0">
      <w:pPr>
        <w:pStyle w:val="ListParagraph"/>
        <w:numPr>
          <w:ilvl w:val="0"/>
          <w:numId w:val="33"/>
        </w:numPr>
        <w:rPr>
          <w:i/>
          <w:iCs/>
        </w:rPr>
      </w:pPr>
      <w:r w:rsidRPr="5D50D1C0">
        <w:t xml:space="preserve">Santiago., B, Scavarda.,L, Caiado.,R, Santos., R and Nascimento., L (2024) </w:t>
      </w:r>
      <w:r w:rsidRPr="5D50D1C0">
        <w:rPr>
          <w:i/>
          <w:iCs/>
        </w:rPr>
        <w:t>‘Corporate Social Responsibility and Circular Economy Integration Framework Within Sustainable Supply Chai</w:t>
      </w:r>
      <w:r w:rsidR="2FF44045" w:rsidRPr="5D50D1C0">
        <w:rPr>
          <w:i/>
          <w:iCs/>
        </w:rPr>
        <w:t xml:space="preserve">n Management: Building blocks for Industry 5.0’ </w:t>
      </w:r>
    </w:p>
    <w:p w14:paraId="322F49D5" w14:textId="6C6DE014" w:rsidR="2FF44045" w:rsidRDefault="2FF44045" w:rsidP="5D50D1C0">
      <w:pPr>
        <w:pStyle w:val="ListParagraph"/>
      </w:pPr>
      <w:r w:rsidRPr="5D50D1C0">
        <w:t xml:space="preserve">Volume 32, Issue 1. PP, 269-290 </w:t>
      </w:r>
    </w:p>
    <w:p w14:paraId="726A57CE" w14:textId="3897026A" w:rsidR="2FF44045" w:rsidRDefault="2FF44045" w:rsidP="5D50D1C0">
      <w:r w:rsidRPr="5D50D1C0">
        <w:t xml:space="preserve">Available at: </w:t>
      </w:r>
      <w:hyperlink r:id="rId23">
        <w:r w:rsidRPr="5D50D1C0">
          <w:rPr>
            <w:rStyle w:val="Hyperlink"/>
            <w:rFonts w:ascii="Aptos" w:eastAsia="Aptos" w:hAnsi="Aptos" w:cs="Aptos"/>
          </w:rPr>
          <w:t>https://onlinelibrary.wiley.com/doi/full/10.1002/csr.2949</w:t>
        </w:r>
      </w:hyperlink>
    </w:p>
    <w:p w14:paraId="31BDF5AE" w14:textId="13F5B6F6" w:rsidR="2FF44045" w:rsidRDefault="2FF44045" w:rsidP="5D50D1C0">
      <w:pPr>
        <w:rPr>
          <w:rFonts w:ascii="Aptos" w:eastAsia="Aptos" w:hAnsi="Aptos" w:cs="Aptos"/>
        </w:rPr>
      </w:pPr>
      <w:r w:rsidRPr="5D50D1C0">
        <w:rPr>
          <w:rFonts w:ascii="Aptos" w:eastAsia="Aptos" w:hAnsi="Aptos" w:cs="Aptos"/>
        </w:rPr>
        <w:t>(Accessed date: 7</w:t>
      </w:r>
      <w:r w:rsidRPr="5D50D1C0">
        <w:rPr>
          <w:rFonts w:ascii="Aptos" w:eastAsia="Aptos" w:hAnsi="Aptos" w:cs="Aptos"/>
          <w:vertAlign w:val="superscript"/>
        </w:rPr>
        <w:t>th</w:t>
      </w:r>
      <w:r w:rsidRPr="5D50D1C0">
        <w:rPr>
          <w:rFonts w:ascii="Aptos" w:eastAsia="Aptos" w:hAnsi="Aptos" w:cs="Aptos"/>
        </w:rPr>
        <w:t xml:space="preserve"> January 2025) </w:t>
      </w:r>
    </w:p>
    <w:p w14:paraId="5026E7E6" w14:textId="407B2577" w:rsidR="507CE47F" w:rsidRDefault="507CE47F" w:rsidP="5D50D1C0">
      <w:pPr>
        <w:pStyle w:val="ListParagraph"/>
        <w:numPr>
          <w:ilvl w:val="0"/>
          <w:numId w:val="23"/>
        </w:numPr>
        <w:rPr>
          <w:i/>
          <w:iCs/>
        </w:rPr>
      </w:pPr>
      <w:r>
        <w:t>Sweep (2024) ‘</w:t>
      </w:r>
      <w:r w:rsidRPr="5D50D1C0">
        <w:rPr>
          <w:i/>
          <w:iCs/>
        </w:rPr>
        <w:t xml:space="preserve">What is the Triple Bottom Line’ </w:t>
      </w:r>
    </w:p>
    <w:p w14:paraId="1D876E87" w14:textId="4DD71727" w:rsidR="507CE47F" w:rsidRDefault="507CE47F" w:rsidP="5D50D1C0">
      <w:r w:rsidRPr="5D50D1C0">
        <w:t xml:space="preserve">Available at: </w:t>
      </w:r>
      <w:hyperlink r:id="rId24" w:anchor=":~:text=By%20adopting%20the%20Triple%20Bottom%20Line%20framework%2C%20businesses%20can%20address,more%20sustainable%20and%20equitable%20world.">
        <w:r w:rsidRPr="5D50D1C0">
          <w:rPr>
            <w:rStyle w:val="Hyperlink"/>
            <w:rFonts w:ascii="Aptos" w:eastAsia="Aptos" w:hAnsi="Aptos" w:cs="Aptos"/>
          </w:rPr>
          <w:t>https://www.sweep.net/insights/what-is-the-triple-bottom-line#:~:text=By%20adopting%20the%20Triple%20Bottom%20Line%20framework%2C%20businesses%20can%20address,more%20sustainable%20and%20equitable%20world.</w:t>
        </w:r>
      </w:hyperlink>
    </w:p>
    <w:p w14:paraId="55883291" w14:textId="576FF6C0" w:rsidR="507CE47F" w:rsidRDefault="507CE47F" w:rsidP="5D50D1C0">
      <w:r w:rsidRPr="5D50D1C0">
        <w:t>(Accessed date: 19</w:t>
      </w:r>
      <w:r w:rsidRPr="5D50D1C0">
        <w:rPr>
          <w:vertAlign w:val="superscript"/>
        </w:rPr>
        <w:t>th</w:t>
      </w:r>
      <w:r w:rsidRPr="5D50D1C0">
        <w:t xml:space="preserve"> February 2025) </w:t>
      </w:r>
    </w:p>
    <w:p w14:paraId="1A2FFF3B" w14:textId="1B37A2B9" w:rsidR="3555B4F7" w:rsidRDefault="3555B4F7" w:rsidP="5D50D1C0">
      <w:pPr>
        <w:pStyle w:val="ListParagraph"/>
        <w:numPr>
          <w:ilvl w:val="0"/>
          <w:numId w:val="8"/>
        </w:numPr>
        <w:spacing w:after="0"/>
      </w:pPr>
      <w:r w:rsidRPr="5D50D1C0">
        <w:t>Silverback (2023)</w:t>
      </w:r>
      <w:r w:rsidRPr="5D50D1C0">
        <w:rPr>
          <w:i/>
          <w:iCs/>
        </w:rPr>
        <w:t xml:space="preserve"> ‘The Importance of Sustainability In the Events Industry’ </w:t>
      </w:r>
    </w:p>
    <w:p w14:paraId="412AF39C" w14:textId="2804D3D1" w:rsidR="3555B4F7" w:rsidRDefault="3555B4F7" w:rsidP="5D50D1C0">
      <w:pPr>
        <w:spacing w:after="0"/>
        <w:rPr>
          <w:rStyle w:val="Hyperlink"/>
          <w:color w:val="0D9492"/>
        </w:rPr>
      </w:pPr>
      <w:r w:rsidRPr="5D50D1C0">
        <w:t xml:space="preserve"> Available at: </w:t>
      </w:r>
      <w:hyperlink r:id="rId25">
        <w:r w:rsidRPr="5D50D1C0">
          <w:rPr>
            <w:rStyle w:val="Hyperlink"/>
            <w:color w:val="0D9492"/>
          </w:rPr>
          <w:t>https://silverbackuk.com/sustainability-in-the-events-industry/</w:t>
        </w:r>
      </w:hyperlink>
    </w:p>
    <w:p w14:paraId="1D634CBD" w14:textId="03334377" w:rsidR="3555B4F7" w:rsidRDefault="3555B4F7" w:rsidP="5D50D1C0">
      <w:pPr>
        <w:spacing w:after="0"/>
      </w:pPr>
      <w:r w:rsidRPr="5D50D1C0">
        <w:t>(accessed date: 26th February 2025)</w:t>
      </w:r>
    </w:p>
    <w:p w14:paraId="1F2E3336" w14:textId="566495CF" w:rsidR="0F0361D5" w:rsidRDefault="0F0361D5" w:rsidP="5D50D1C0">
      <w:pPr>
        <w:pStyle w:val="ListParagraph"/>
        <w:numPr>
          <w:ilvl w:val="0"/>
          <w:numId w:val="4"/>
        </w:numPr>
      </w:pPr>
      <w:r w:rsidRPr="5D50D1C0">
        <w:t xml:space="preserve">Stein., Z (2024) ‘Triple Bottom Line (TBL)’ </w:t>
      </w:r>
    </w:p>
    <w:p w14:paraId="47BB2292" w14:textId="053DC352" w:rsidR="0F0361D5" w:rsidRDefault="0F0361D5" w:rsidP="5D50D1C0">
      <w:r w:rsidRPr="5D50D1C0">
        <w:t xml:space="preserve">Available at: </w:t>
      </w:r>
      <w:hyperlink r:id="rId26">
        <w:r w:rsidRPr="5D50D1C0">
          <w:rPr>
            <w:rStyle w:val="Hyperlink"/>
            <w:rFonts w:ascii="Aptos" w:eastAsia="Aptos" w:hAnsi="Aptos" w:cs="Aptos"/>
          </w:rPr>
          <w:t>https://www.carboncollective.co/sustainable-investing/triple-bottom-line-tbl</w:t>
        </w:r>
      </w:hyperlink>
    </w:p>
    <w:p w14:paraId="5128D49A" w14:textId="6E1425C7" w:rsidR="0F0361D5" w:rsidRDefault="0F0361D5" w:rsidP="5D50D1C0">
      <w:r w:rsidRPr="5D50D1C0">
        <w:t>(Accessed date: 27</w:t>
      </w:r>
      <w:r w:rsidRPr="5D50D1C0">
        <w:rPr>
          <w:vertAlign w:val="superscript"/>
        </w:rPr>
        <w:t>th</w:t>
      </w:r>
      <w:r w:rsidRPr="5D50D1C0">
        <w:t xml:space="preserve"> February 2025) </w:t>
      </w:r>
    </w:p>
    <w:p w14:paraId="5A03C9FA" w14:textId="0CAD2175" w:rsidR="3E5B8433" w:rsidRDefault="3E5B8433" w:rsidP="5D50D1C0">
      <w:pPr>
        <w:pStyle w:val="ListParagraph"/>
        <w:numPr>
          <w:ilvl w:val="0"/>
          <w:numId w:val="6"/>
        </w:numPr>
        <w:rPr>
          <w:i/>
          <w:iCs/>
        </w:rPr>
      </w:pPr>
      <w:r w:rsidRPr="5D50D1C0">
        <w:t>Tousseyn., R (2024)</w:t>
      </w:r>
      <w:r w:rsidRPr="5D50D1C0">
        <w:rPr>
          <w:i/>
          <w:iCs/>
        </w:rPr>
        <w:t xml:space="preserve"> ‘Triple Bottom Line Marketing: A Complete Guide’ </w:t>
      </w:r>
    </w:p>
    <w:p w14:paraId="3CAE7AE9" w14:textId="247DCEEF" w:rsidR="3E5B8433" w:rsidRDefault="3E5B8433" w:rsidP="5D50D1C0">
      <w:r w:rsidRPr="5D50D1C0">
        <w:t xml:space="preserve">Available at: </w:t>
      </w:r>
      <w:hyperlink r:id="rId27">
        <w:r w:rsidRPr="5D50D1C0">
          <w:rPr>
            <w:rStyle w:val="Hyperlink"/>
            <w:rFonts w:ascii="Aptos" w:eastAsia="Aptos" w:hAnsi="Aptos" w:cs="Aptos"/>
          </w:rPr>
          <w:t>https://www.teamlewis.com/magazine/triple-bottom-line-marketing/</w:t>
        </w:r>
      </w:hyperlink>
    </w:p>
    <w:p w14:paraId="66E6BDBA" w14:textId="1FA6753F" w:rsidR="3E5B8433" w:rsidRDefault="3E5B8433" w:rsidP="5D50D1C0">
      <w:r w:rsidRPr="5D50D1C0">
        <w:t>(Accessed date: 27</w:t>
      </w:r>
      <w:r w:rsidRPr="5D50D1C0">
        <w:rPr>
          <w:vertAlign w:val="superscript"/>
        </w:rPr>
        <w:t>th</w:t>
      </w:r>
      <w:r w:rsidRPr="5D50D1C0">
        <w:t xml:space="preserve"> February 2025)</w:t>
      </w:r>
    </w:p>
    <w:p w14:paraId="6A07065D" w14:textId="15B052EF" w:rsidR="3E5B8433" w:rsidRDefault="3E5B8433" w:rsidP="5D50D1C0">
      <w:pPr>
        <w:pStyle w:val="ListParagraph"/>
        <w:numPr>
          <w:ilvl w:val="0"/>
          <w:numId w:val="1"/>
        </w:numPr>
        <w:rPr>
          <w:i/>
          <w:iCs/>
        </w:rPr>
      </w:pPr>
      <w:r w:rsidRPr="5D50D1C0">
        <w:t>Tourism Teacher (2023) ‘</w:t>
      </w:r>
      <w:r w:rsidRPr="5D50D1C0">
        <w:rPr>
          <w:i/>
          <w:iCs/>
        </w:rPr>
        <w:t xml:space="preserve">Butler’s Tourism Area Life Cycle Model: A Simple Explanation’ </w:t>
      </w:r>
    </w:p>
    <w:p w14:paraId="2833FD78" w14:textId="78D7FCD9" w:rsidR="3E5B8433" w:rsidRDefault="3E5B8433" w:rsidP="5D50D1C0">
      <w:r w:rsidRPr="5D50D1C0">
        <w:t xml:space="preserve">Available at: </w:t>
      </w:r>
      <w:hyperlink r:id="rId28">
        <w:r w:rsidRPr="5D50D1C0">
          <w:rPr>
            <w:rStyle w:val="Hyperlink"/>
            <w:rFonts w:ascii="Aptos" w:eastAsia="Aptos" w:hAnsi="Aptos" w:cs="Aptos"/>
          </w:rPr>
          <w:t>https://tourismteacher.com/butlers-tourism-area-life-cycle-model/</w:t>
        </w:r>
      </w:hyperlink>
    </w:p>
    <w:p w14:paraId="203A20A0" w14:textId="700613DD" w:rsidR="5D50D1C0" w:rsidRDefault="4D8817F2" w:rsidP="43A97169">
      <w:r w:rsidRPr="43A97169">
        <w:t>(Accessed date: 27</w:t>
      </w:r>
      <w:r w:rsidRPr="43A97169">
        <w:rPr>
          <w:vertAlign w:val="superscript"/>
        </w:rPr>
        <w:t>th</w:t>
      </w:r>
      <w:r w:rsidRPr="43A97169">
        <w:t xml:space="preserve"> February 2025) </w:t>
      </w:r>
    </w:p>
    <w:p w14:paraId="4F7EE33E" w14:textId="39E87DA9" w:rsidR="3089D339" w:rsidRDefault="3089D339" w:rsidP="5D50D1C0">
      <w:pPr>
        <w:pStyle w:val="ListParagraph"/>
        <w:numPr>
          <w:ilvl w:val="0"/>
          <w:numId w:val="5"/>
        </w:numPr>
      </w:pPr>
      <w:r w:rsidRPr="5D50D1C0">
        <w:t xml:space="preserve">University of People (2024) </w:t>
      </w:r>
      <w:r w:rsidRPr="5D50D1C0">
        <w:rPr>
          <w:i/>
          <w:iCs/>
        </w:rPr>
        <w:t xml:space="preserve">‘Triple Bottom Line- A Simple Explanation’ </w:t>
      </w:r>
    </w:p>
    <w:p w14:paraId="42BD2860" w14:textId="1EBC69D3" w:rsidR="3089D339" w:rsidRDefault="3089D339" w:rsidP="5D50D1C0">
      <w:r w:rsidRPr="5D50D1C0">
        <w:t xml:space="preserve">Available at: </w:t>
      </w:r>
      <w:hyperlink r:id="rId29">
        <w:r w:rsidRPr="5D50D1C0">
          <w:rPr>
            <w:rStyle w:val="Hyperlink"/>
            <w:rFonts w:ascii="Aptos" w:eastAsia="Aptos" w:hAnsi="Aptos" w:cs="Aptos"/>
          </w:rPr>
          <w:t>https://www.uopeople.edu/blog/triple-bottom-line/</w:t>
        </w:r>
      </w:hyperlink>
    </w:p>
    <w:p w14:paraId="0CD80616" w14:textId="7E402B65" w:rsidR="3089D339" w:rsidRDefault="3089D339" w:rsidP="5D50D1C0">
      <w:r w:rsidRPr="5D50D1C0">
        <w:t>(Accessed date: 27</w:t>
      </w:r>
      <w:r w:rsidRPr="5D50D1C0">
        <w:rPr>
          <w:vertAlign w:val="superscript"/>
        </w:rPr>
        <w:t>th</w:t>
      </w:r>
      <w:r w:rsidRPr="5D50D1C0">
        <w:t xml:space="preserve"> February 2025) </w:t>
      </w:r>
    </w:p>
    <w:p w14:paraId="636B0116" w14:textId="69D9EF6C" w:rsidR="180A9CFF" w:rsidRDefault="180A9CFF" w:rsidP="5D50D1C0">
      <w:pPr>
        <w:pStyle w:val="ListParagraph"/>
        <w:numPr>
          <w:ilvl w:val="0"/>
          <w:numId w:val="12"/>
        </w:numPr>
        <w:spacing w:after="0"/>
      </w:pPr>
      <w:r w:rsidRPr="5D50D1C0">
        <w:lastRenderedPageBreak/>
        <w:t xml:space="preserve">World Economic Forum (2022) ‘These are the 4 Steps we need to make Economic Growth Sustainable, Resilient and Inclusive’ </w:t>
      </w:r>
    </w:p>
    <w:p w14:paraId="42EE30F1" w14:textId="4D817D26" w:rsidR="180A9CFF" w:rsidRDefault="180A9CFF" w:rsidP="5D50D1C0">
      <w:pPr>
        <w:spacing w:after="0"/>
      </w:pPr>
      <w:r w:rsidRPr="5D50D1C0">
        <w:t xml:space="preserve">Available at: </w:t>
      </w:r>
      <w:hyperlink r:id="rId30">
        <w:r w:rsidRPr="5D50D1C0">
          <w:rPr>
            <w:rStyle w:val="Hyperlink"/>
            <w:color w:val="0D9492"/>
          </w:rPr>
          <w:t>ttps://www.weforum.org/stories/2022/07/sustainable-resilient-inclusive-economic-growth/</w:t>
        </w:r>
      </w:hyperlink>
    </w:p>
    <w:p w14:paraId="1BB81DD6" w14:textId="1E34245A" w:rsidR="180A9CFF" w:rsidRDefault="180A9CFF" w:rsidP="5D50D1C0">
      <w:pPr>
        <w:spacing w:after="0"/>
      </w:pPr>
      <w:r w:rsidRPr="5D50D1C0">
        <w:t>(accessed date: 26th February 2025)</w:t>
      </w:r>
    </w:p>
    <w:p w14:paraId="67C0A683" w14:textId="045A1D52" w:rsidR="180A9CFF" w:rsidRDefault="180A9CFF" w:rsidP="5D50D1C0">
      <w:pPr>
        <w:pStyle w:val="ListParagraph"/>
        <w:numPr>
          <w:ilvl w:val="0"/>
          <w:numId w:val="10"/>
        </w:numPr>
        <w:spacing w:after="0"/>
        <w:rPr>
          <w:i/>
          <w:iCs/>
        </w:rPr>
      </w:pPr>
      <w:r w:rsidRPr="5D50D1C0">
        <w:t>Watson.,J (2014) ‘</w:t>
      </w:r>
      <w:r w:rsidRPr="5D50D1C0">
        <w:rPr>
          <w:i/>
          <w:iCs/>
        </w:rPr>
        <w:t xml:space="preserve">Sustainable Events and the Three Pillars of Sustainability’ </w:t>
      </w:r>
    </w:p>
    <w:p w14:paraId="11B1DF47" w14:textId="4180120A" w:rsidR="180A9CFF" w:rsidRDefault="180A9CFF" w:rsidP="5D50D1C0">
      <w:pPr>
        <w:spacing w:after="0"/>
      </w:pPr>
      <w:r w:rsidRPr="5D50D1C0">
        <w:t xml:space="preserve">Available at </w:t>
      </w:r>
      <w:hyperlink r:id="rId31">
        <w:r w:rsidRPr="5D50D1C0">
          <w:rPr>
            <w:rStyle w:val="Hyperlink"/>
            <w:color w:val="0D9492"/>
          </w:rPr>
          <w:t>https://greeneventninjas.com/the-dojo/sustainable-events-three-pillars-sustainability/</w:t>
        </w:r>
      </w:hyperlink>
    </w:p>
    <w:p w14:paraId="03FB8F14" w14:textId="6BDF8CB1" w:rsidR="180A9CFF" w:rsidRDefault="180A9CFF" w:rsidP="5D50D1C0">
      <w:pPr>
        <w:spacing w:after="0"/>
      </w:pPr>
      <w:r w:rsidRPr="5D50D1C0">
        <w:t>(accessed date: 26th February 2025)</w:t>
      </w:r>
    </w:p>
    <w:p w14:paraId="6F5A55B8" w14:textId="07818798" w:rsidR="5D50D1C0" w:rsidRDefault="5D50D1C0" w:rsidP="5D50D1C0"/>
    <w:sectPr w:rsidR="5D50D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bookmark int2:bookmarkName="_Int_87Hj9e8H" int2:invalidationBookmarkName="" int2:hashCode="g+j4vhwEvJBmuo" int2:id="uH8XXnMj">
      <int2:state int2:type="WordDesignerDefaultAnnotation"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C78B2"/>
    <w:multiLevelType w:val="hybridMultilevel"/>
    <w:tmpl w:val="B94E6786"/>
    <w:lvl w:ilvl="0" w:tplc="E5383ADC">
      <w:start w:val="1"/>
      <w:numFmt w:val="bullet"/>
      <w:lvlText w:val=""/>
      <w:lvlJc w:val="left"/>
      <w:pPr>
        <w:ind w:left="720" w:hanging="360"/>
      </w:pPr>
      <w:rPr>
        <w:rFonts w:ascii="Symbol" w:hAnsi="Symbol" w:hint="default"/>
      </w:rPr>
    </w:lvl>
    <w:lvl w:ilvl="1" w:tplc="5BDEBEE6">
      <w:start w:val="1"/>
      <w:numFmt w:val="bullet"/>
      <w:lvlText w:val="o"/>
      <w:lvlJc w:val="left"/>
      <w:pPr>
        <w:ind w:left="1440" w:hanging="360"/>
      </w:pPr>
      <w:rPr>
        <w:rFonts w:ascii="Courier New" w:hAnsi="Courier New" w:hint="default"/>
      </w:rPr>
    </w:lvl>
    <w:lvl w:ilvl="2" w:tplc="FE0E1150">
      <w:start w:val="1"/>
      <w:numFmt w:val="bullet"/>
      <w:lvlText w:val=""/>
      <w:lvlJc w:val="left"/>
      <w:pPr>
        <w:ind w:left="2160" w:hanging="360"/>
      </w:pPr>
      <w:rPr>
        <w:rFonts w:ascii="Wingdings" w:hAnsi="Wingdings" w:hint="default"/>
      </w:rPr>
    </w:lvl>
    <w:lvl w:ilvl="3" w:tplc="A686D57E">
      <w:start w:val="1"/>
      <w:numFmt w:val="bullet"/>
      <w:lvlText w:val=""/>
      <w:lvlJc w:val="left"/>
      <w:pPr>
        <w:ind w:left="2880" w:hanging="360"/>
      </w:pPr>
      <w:rPr>
        <w:rFonts w:ascii="Symbol" w:hAnsi="Symbol" w:hint="default"/>
      </w:rPr>
    </w:lvl>
    <w:lvl w:ilvl="4" w:tplc="E6D2B3AC">
      <w:start w:val="1"/>
      <w:numFmt w:val="bullet"/>
      <w:lvlText w:val="o"/>
      <w:lvlJc w:val="left"/>
      <w:pPr>
        <w:ind w:left="3600" w:hanging="360"/>
      </w:pPr>
      <w:rPr>
        <w:rFonts w:ascii="Courier New" w:hAnsi="Courier New" w:hint="default"/>
      </w:rPr>
    </w:lvl>
    <w:lvl w:ilvl="5" w:tplc="63483798">
      <w:start w:val="1"/>
      <w:numFmt w:val="bullet"/>
      <w:lvlText w:val=""/>
      <w:lvlJc w:val="left"/>
      <w:pPr>
        <w:ind w:left="4320" w:hanging="360"/>
      </w:pPr>
      <w:rPr>
        <w:rFonts w:ascii="Wingdings" w:hAnsi="Wingdings" w:hint="default"/>
      </w:rPr>
    </w:lvl>
    <w:lvl w:ilvl="6" w:tplc="1AC2FEFA">
      <w:start w:val="1"/>
      <w:numFmt w:val="bullet"/>
      <w:lvlText w:val=""/>
      <w:lvlJc w:val="left"/>
      <w:pPr>
        <w:ind w:left="5040" w:hanging="360"/>
      </w:pPr>
      <w:rPr>
        <w:rFonts w:ascii="Symbol" w:hAnsi="Symbol" w:hint="default"/>
      </w:rPr>
    </w:lvl>
    <w:lvl w:ilvl="7" w:tplc="707CCD8E">
      <w:start w:val="1"/>
      <w:numFmt w:val="bullet"/>
      <w:lvlText w:val="o"/>
      <w:lvlJc w:val="left"/>
      <w:pPr>
        <w:ind w:left="5760" w:hanging="360"/>
      </w:pPr>
      <w:rPr>
        <w:rFonts w:ascii="Courier New" w:hAnsi="Courier New" w:hint="default"/>
      </w:rPr>
    </w:lvl>
    <w:lvl w:ilvl="8" w:tplc="48347436">
      <w:start w:val="1"/>
      <w:numFmt w:val="bullet"/>
      <w:lvlText w:val=""/>
      <w:lvlJc w:val="left"/>
      <w:pPr>
        <w:ind w:left="6480" w:hanging="360"/>
      </w:pPr>
      <w:rPr>
        <w:rFonts w:ascii="Wingdings" w:hAnsi="Wingdings" w:hint="default"/>
      </w:rPr>
    </w:lvl>
  </w:abstractNum>
  <w:abstractNum w:abstractNumId="1">
    <w:nsid w:val="0638E976"/>
    <w:multiLevelType w:val="hybridMultilevel"/>
    <w:tmpl w:val="39980856"/>
    <w:lvl w:ilvl="0" w:tplc="492CA2C2">
      <w:start w:val="1"/>
      <w:numFmt w:val="bullet"/>
      <w:lvlText w:val="-"/>
      <w:lvlJc w:val="left"/>
      <w:pPr>
        <w:ind w:left="720" w:hanging="360"/>
      </w:pPr>
      <w:rPr>
        <w:rFonts w:ascii="Aptos" w:hAnsi="Aptos" w:hint="default"/>
      </w:rPr>
    </w:lvl>
    <w:lvl w:ilvl="1" w:tplc="6734D4FE">
      <w:start w:val="1"/>
      <w:numFmt w:val="bullet"/>
      <w:lvlText w:val="o"/>
      <w:lvlJc w:val="left"/>
      <w:pPr>
        <w:ind w:left="1440" w:hanging="360"/>
      </w:pPr>
      <w:rPr>
        <w:rFonts w:ascii="Courier New" w:hAnsi="Courier New" w:hint="default"/>
      </w:rPr>
    </w:lvl>
    <w:lvl w:ilvl="2" w:tplc="CF50B284">
      <w:start w:val="1"/>
      <w:numFmt w:val="bullet"/>
      <w:lvlText w:val=""/>
      <w:lvlJc w:val="left"/>
      <w:pPr>
        <w:ind w:left="2160" w:hanging="360"/>
      </w:pPr>
      <w:rPr>
        <w:rFonts w:ascii="Wingdings" w:hAnsi="Wingdings" w:hint="default"/>
      </w:rPr>
    </w:lvl>
    <w:lvl w:ilvl="3" w:tplc="E05A94C2">
      <w:start w:val="1"/>
      <w:numFmt w:val="bullet"/>
      <w:lvlText w:val=""/>
      <w:lvlJc w:val="left"/>
      <w:pPr>
        <w:ind w:left="2880" w:hanging="360"/>
      </w:pPr>
      <w:rPr>
        <w:rFonts w:ascii="Symbol" w:hAnsi="Symbol" w:hint="default"/>
      </w:rPr>
    </w:lvl>
    <w:lvl w:ilvl="4" w:tplc="6FB26B92">
      <w:start w:val="1"/>
      <w:numFmt w:val="bullet"/>
      <w:lvlText w:val="o"/>
      <w:lvlJc w:val="left"/>
      <w:pPr>
        <w:ind w:left="3600" w:hanging="360"/>
      </w:pPr>
      <w:rPr>
        <w:rFonts w:ascii="Courier New" w:hAnsi="Courier New" w:hint="default"/>
      </w:rPr>
    </w:lvl>
    <w:lvl w:ilvl="5" w:tplc="18A830BC">
      <w:start w:val="1"/>
      <w:numFmt w:val="bullet"/>
      <w:lvlText w:val=""/>
      <w:lvlJc w:val="left"/>
      <w:pPr>
        <w:ind w:left="4320" w:hanging="360"/>
      </w:pPr>
      <w:rPr>
        <w:rFonts w:ascii="Wingdings" w:hAnsi="Wingdings" w:hint="default"/>
      </w:rPr>
    </w:lvl>
    <w:lvl w:ilvl="6" w:tplc="2CE475DE">
      <w:start w:val="1"/>
      <w:numFmt w:val="bullet"/>
      <w:lvlText w:val=""/>
      <w:lvlJc w:val="left"/>
      <w:pPr>
        <w:ind w:left="5040" w:hanging="360"/>
      </w:pPr>
      <w:rPr>
        <w:rFonts w:ascii="Symbol" w:hAnsi="Symbol" w:hint="default"/>
      </w:rPr>
    </w:lvl>
    <w:lvl w:ilvl="7" w:tplc="4FFC09EC">
      <w:start w:val="1"/>
      <w:numFmt w:val="bullet"/>
      <w:lvlText w:val="o"/>
      <w:lvlJc w:val="left"/>
      <w:pPr>
        <w:ind w:left="5760" w:hanging="360"/>
      </w:pPr>
      <w:rPr>
        <w:rFonts w:ascii="Courier New" w:hAnsi="Courier New" w:hint="default"/>
      </w:rPr>
    </w:lvl>
    <w:lvl w:ilvl="8" w:tplc="18C0BEBE">
      <w:start w:val="1"/>
      <w:numFmt w:val="bullet"/>
      <w:lvlText w:val=""/>
      <w:lvlJc w:val="left"/>
      <w:pPr>
        <w:ind w:left="6480" w:hanging="360"/>
      </w:pPr>
      <w:rPr>
        <w:rFonts w:ascii="Wingdings" w:hAnsi="Wingdings" w:hint="default"/>
      </w:rPr>
    </w:lvl>
  </w:abstractNum>
  <w:abstractNum w:abstractNumId="2">
    <w:nsid w:val="0826A810"/>
    <w:multiLevelType w:val="hybridMultilevel"/>
    <w:tmpl w:val="4CC6B762"/>
    <w:lvl w:ilvl="0" w:tplc="9E26A04A">
      <w:start w:val="1"/>
      <w:numFmt w:val="bullet"/>
      <w:lvlText w:val="-"/>
      <w:lvlJc w:val="left"/>
      <w:pPr>
        <w:ind w:left="720" w:hanging="360"/>
      </w:pPr>
      <w:rPr>
        <w:rFonts w:ascii="Aptos" w:hAnsi="Aptos" w:hint="default"/>
      </w:rPr>
    </w:lvl>
    <w:lvl w:ilvl="1" w:tplc="D134302E">
      <w:start w:val="1"/>
      <w:numFmt w:val="bullet"/>
      <w:lvlText w:val="o"/>
      <w:lvlJc w:val="left"/>
      <w:pPr>
        <w:ind w:left="1440" w:hanging="360"/>
      </w:pPr>
      <w:rPr>
        <w:rFonts w:ascii="Courier New" w:hAnsi="Courier New" w:hint="default"/>
      </w:rPr>
    </w:lvl>
    <w:lvl w:ilvl="2" w:tplc="A248401A">
      <w:start w:val="1"/>
      <w:numFmt w:val="bullet"/>
      <w:lvlText w:val=""/>
      <w:lvlJc w:val="left"/>
      <w:pPr>
        <w:ind w:left="2160" w:hanging="360"/>
      </w:pPr>
      <w:rPr>
        <w:rFonts w:ascii="Wingdings" w:hAnsi="Wingdings" w:hint="default"/>
      </w:rPr>
    </w:lvl>
    <w:lvl w:ilvl="3" w:tplc="7CAC7558">
      <w:start w:val="1"/>
      <w:numFmt w:val="bullet"/>
      <w:lvlText w:val=""/>
      <w:lvlJc w:val="left"/>
      <w:pPr>
        <w:ind w:left="2880" w:hanging="360"/>
      </w:pPr>
      <w:rPr>
        <w:rFonts w:ascii="Symbol" w:hAnsi="Symbol" w:hint="default"/>
      </w:rPr>
    </w:lvl>
    <w:lvl w:ilvl="4" w:tplc="1C7ABA32">
      <w:start w:val="1"/>
      <w:numFmt w:val="bullet"/>
      <w:lvlText w:val="o"/>
      <w:lvlJc w:val="left"/>
      <w:pPr>
        <w:ind w:left="3600" w:hanging="360"/>
      </w:pPr>
      <w:rPr>
        <w:rFonts w:ascii="Courier New" w:hAnsi="Courier New" w:hint="default"/>
      </w:rPr>
    </w:lvl>
    <w:lvl w:ilvl="5" w:tplc="87C65E8A">
      <w:start w:val="1"/>
      <w:numFmt w:val="bullet"/>
      <w:lvlText w:val=""/>
      <w:lvlJc w:val="left"/>
      <w:pPr>
        <w:ind w:left="4320" w:hanging="360"/>
      </w:pPr>
      <w:rPr>
        <w:rFonts w:ascii="Wingdings" w:hAnsi="Wingdings" w:hint="default"/>
      </w:rPr>
    </w:lvl>
    <w:lvl w:ilvl="6" w:tplc="4A924A0A">
      <w:start w:val="1"/>
      <w:numFmt w:val="bullet"/>
      <w:lvlText w:val=""/>
      <w:lvlJc w:val="left"/>
      <w:pPr>
        <w:ind w:left="5040" w:hanging="360"/>
      </w:pPr>
      <w:rPr>
        <w:rFonts w:ascii="Symbol" w:hAnsi="Symbol" w:hint="default"/>
      </w:rPr>
    </w:lvl>
    <w:lvl w:ilvl="7" w:tplc="F5706EE6">
      <w:start w:val="1"/>
      <w:numFmt w:val="bullet"/>
      <w:lvlText w:val="o"/>
      <w:lvlJc w:val="left"/>
      <w:pPr>
        <w:ind w:left="5760" w:hanging="360"/>
      </w:pPr>
      <w:rPr>
        <w:rFonts w:ascii="Courier New" w:hAnsi="Courier New" w:hint="default"/>
      </w:rPr>
    </w:lvl>
    <w:lvl w:ilvl="8" w:tplc="0582B696">
      <w:start w:val="1"/>
      <w:numFmt w:val="bullet"/>
      <w:lvlText w:val=""/>
      <w:lvlJc w:val="left"/>
      <w:pPr>
        <w:ind w:left="6480" w:hanging="360"/>
      </w:pPr>
      <w:rPr>
        <w:rFonts w:ascii="Wingdings" w:hAnsi="Wingdings" w:hint="default"/>
      </w:rPr>
    </w:lvl>
  </w:abstractNum>
  <w:abstractNum w:abstractNumId="3">
    <w:nsid w:val="0A32872A"/>
    <w:multiLevelType w:val="hybridMultilevel"/>
    <w:tmpl w:val="B0BC8C28"/>
    <w:lvl w:ilvl="0" w:tplc="7E364D0C">
      <w:start w:val="1"/>
      <w:numFmt w:val="bullet"/>
      <w:lvlText w:val=""/>
      <w:lvlJc w:val="left"/>
      <w:pPr>
        <w:ind w:left="720" w:hanging="360"/>
      </w:pPr>
      <w:rPr>
        <w:rFonts w:ascii="Symbol" w:hAnsi="Symbol" w:hint="default"/>
      </w:rPr>
    </w:lvl>
    <w:lvl w:ilvl="1" w:tplc="52C01610">
      <w:start w:val="1"/>
      <w:numFmt w:val="bullet"/>
      <w:lvlText w:val="o"/>
      <w:lvlJc w:val="left"/>
      <w:pPr>
        <w:ind w:left="1440" w:hanging="360"/>
      </w:pPr>
      <w:rPr>
        <w:rFonts w:ascii="Courier New" w:hAnsi="Courier New" w:hint="default"/>
      </w:rPr>
    </w:lvl>
    <w:lvl w:ilvl="2" w:tplc="CAD60750">
      <w:start w:val="1"/>
      <w:numFmt w:val="bullet"/>
      <w:lvlText w:val=""/>
      <w:lvlJc w:val="left"/>
      <w:pPr>
        <w:ind w:left="2160" w:hanging="360"/>
      </w:pPr>
      <w:rPr>
        <w:rFonts w:ascii="Wingdings" w:hAnsi="Wingdings" w:hint="default"/>
      </w:rPr>
    </w:lvl>
    <w:lvl w:ilvl="3" w:tplc="E0E08936">
      <w:start w:val="1"/>
      <w:numFmt w:val="bullet"/>
      <w:lvlText w:val=""/>
      <w:lvlJc w:val="left"/>
      <w:pPr>
        <w:ind w:left="2880" w:hanging="360"/>
      </w:pPr>
      <w:rPr>
        <w:rFonts w:ascii="Symbol" w:hAnsi="Symbol" w:hint="default"/>
      </w:rPr>
    </w:lvl>
    <w:lvl w:ilvl="4" w:tplc="47CE3D56">
      <w:start w:val="1"/>
      <w:numFmt w:val="bullet"/>
      <w:lvlText w:val="o"/>
      <w:lvlJc w:val="left"/>
      <w:pPr>
        <w:ind w:left="3600" w:hanging="360"/>
      </w:pPr>
      <w:rPr>
        <w:rFonts w:ascii="Courier New" w:hAnsi="Courier New" w:hint="default"/>
      </w:rPr>
    </w:lvl>
    <w:lvl w:ilvl="5" w:tplc="855C99E2">
      <w:start w:val="1"/>
      <w:numFmt w:val="bullet"/>
      <w:lvlText w:val=""/>
      <w:lvlJc w:val="left"/>
      <w:pPr>
        <w:ind w:left="4320" w:hanging="360"/>
      </w:pPr>
      <w:rPr>
        <w:rFonts w:ascii="Wingdings" w:hAnsi="Wingdings" w:hint="default"/>
      </w:rPr>
    </w:lvl>
    <w:lvl w:ilvl="6" w:tplc="D9203B82">
      <w:start w:val="1"/>
      <w:numFmt w:val="bullet"/>
      <w:lvlText w:val=""/>
      <w:lvlJc w:val="left"/>
      <w:pPr>
        <w:ind w:left="5040" w:hanging="360"/>
      </w:pPr>
      <w:rPr>
        <w:rFonts w:ascii="Symbol" w:hAnsi="Symbol" w:hint="default"/>
      </w:rPr>
    </w:lvl>
    <w:lvl w:ilvl="7" w:tplc="73FAC1F2">
      <w:start w:val="1"/>
      <w:numFmt w:val="bullet"/>
      <w:lvlText w:val="o"/>
      <w:lvlJc w:val="left"/>
      <w:pPr>
        <w:ind w:left="5760" w:hanging="360"/>
      </w:pPr>
      <w:rPr>
        <w:rFonts w:ascii="Courier New" w:hAnsi="Courier New" w:hint="default"/>
      </w:rPr>
    </w:lvl>
    <w:lvl w:ilvl="8" w:tplc="ED60142A">
      <w:start w:val="1"/>
      <w:numFmt w:val="bullet"/>
      <w:lvlText w:val=""/>
      <w:lvlJc w:val="left"/>
      <w:pPr>
        <w:ind w:left="6480" w:hanging="360"/>
      </w:pPr>
      <w:rPr>
        <w:rFonts w:ascii="Wingdings" w:hAnsi="Wingdings" w:hint="default"/>
      </w:rPr>
    </w:lvl>
  </w:abstractNum>
  <w:abstractNum w:abstractNumId="4">
    <w:nsid w:val="0A79BDA9"/>
    <w:multiLevelType w:val="hybridMultilevel"/>
    <w:tmpl w:val="544437EA"/>
    <w:lvl w:ilvl="0" w:tplc="57F6D876">
      <w:start w:val="1"/>
      <w:numFmt w:val="bullet"/>
      <w:lvlText w:val="-"/>
      <w:lvlJc w:val="left"/>
      <w:pPr>
        <w:ind w:left="720" w:hanging="360"/>
      </w:pPr>
      <w:rPr>
        <w:rFonts w:ascii="Aptos" w:hAnsi="Aptos" w:hint="default"/>
      </w:rPr>
    </w:lvl>
    <w:lvl w:ilvl="1" w:tplc="DE2CD28E">
      <w:start w:val="1"/>
      <w:numFmt w:val="bullet"/>
      <w:lvlText w:val="o"/>
      <w:lvlJc w:val="left"/>
      <w:pPr>
        <w:ind w:left="1440" w:hanging="360"/>
      </w:pPr>
      <w:rPr>
        <w:rFonts w:ascii="Courier New" w:hAnsi="Courier New" w:hint="default"/>
      </w:rPr>
    </w:lvl>
    <w:lvl w:ilvl="2" w:tplc="2F6A7BBA">
      <w:start w:val="1"/>
      <w:numFmt w:val="bullet"/>
      <w:lvlText w:val=""/>
      <w:lvlJc w:val="left"/>
      <w:pPr>
        <w:ind w:left="2160" w:hanging="360"/>
      </w:pPr>
      <w:rPr>
        <w:rFonts w:ascii="Wingdings" w:hAnsi="Wingdings" w:hint="default"/>
      </w:rPr>
    </w:lvl>
    <w:lvl w:ilvl="3" w:tplc="FFCAAA8E">
      <w:start w:val="1"/>
      <w:numFmt w:val="bullet"/>
      <w:lvlText w:val=""/>
      <w:lvlJc w:val="left"/>
      <w:pPr>
        <w:ind w:left="2880" w:hanging="360"/>
      </w:pPr>
      <w:rPr>
        <w:rFonts w:ascii="Symbol" w:hAnsi="Symbol" w:hint="default"/>
      </w:rPr>
    </w:lvl>
    <w:lvl w:ilvl="4" w:tplc="BAD61ADC">
      <w:start w:val="1"/>
      <w:numFmt w:val="bullet"/>
      <w:lvlText w:val="o"/>
      <w:lvlJc w:val="left"/>
      <w:pPr>
        <w:ind w:left="3600" w:hanging="360"/>
      </w:pPr>
      <w:rPr>
        <w:rFonts w:ascii="Courier New" w:hAnsi="Courier New" w:hint="default"/>
      </w:rPr>
    </w:lvl>
    <w:lvl w:ilvl="5" w:tplc="DC52EA56">
      <w:start w:val="1"/>
      <w:numFmt w:val="bullet"/>
      <w:lvlText w:val=""/>
      <w:lvlJc w:val="left"/>
      <w:pPr>
        <w:ind w:left="4320" w:hanging="360"/>
      </w:pPr>
      <w:rPr>
        <w:rFonts w:ascii="Wingdings" w:hAnsi="Wingdings" w:hint="default"/>
      </w:rPr>
    </w:lvl>
    <w:lvl w:ilvl="6" w:tplc="A464203E">
      <w:start w:val="1"/>
      <w:numFmt w:val="bullet"/>
      <w:lvlText w:val=""/>
      <w:lvlJc w:val="left"/>
      <w:pPr>
        <w:ind w:left="5040" w:hanging="360"/>
      </w:pPr>
      <w:rPr>
        <w:rFonts w:ascii="Symbol" w:hAnsi="Symbol" w:hint="default"/>
      </w:rPr>
    </w:lvl>
    <w:lvl w:ilvl="7" w:tplc="2EA8530E">
      <w:start w:val="1"/>
      <w:numFmt w:val="bullet"/>
      <w:lvlText w:val="o"/>
      <w:lvlJc w:val="left"/>
      <w:pPr>
        <w:ind w:left="5760" w:hanging="360"/>
      </w:pPr>
      <w:rPr>
        <w:rFonts w:ascii="Courier New" w:hAnsi="Courier New" w:hint="default"/>
      </w:rPr>
    </w:lvl>
    <w:lvl w:ilvl="8" w:tplc="A02A0BF0">
      <w:start w:val="1"/>
      <w:numFmt w:val="bullet"/>
      <w:lvlText w:val=""/>
      <w:lvlJc w:val="left"/>
      <w:pPr>
        <w:ind w:left="6480" w:hanging="360"/>
      </w:pPr>
      <w:rPr>
        <w:rFonts w:ascii="Wingdings" w:hAnsi="Wingdings" w:hint="default"/>
      </w:rPr>
    </w:lvl>
  </w:abstractNum>
  <w:abstractNum w:abstractNumId="5">
    <w:nsid w:val="0E972C74"/>
    <w:multiLevelType w:val="hybridMultilevel"/>
    <w:tmpl w:val="9BD6D10C"/>
    <w:lvl w:ilvl="0" w:tplc="7A04614A">
      <w:start w:val="1"/>
      <w:numFmt w:val="bullet"/>
      <w:lvlText w:val="-"/>
      <w:lvlJc w:val="left"/>
      <w:pPr>
        <w:ind w:left="720" w:hanging="360"/>
      </w:pPr>
      <w:rPr>
        <w:rFonts w:ascii="Aptos" w:hAnsi="Aptos" w:hint="default"/>
      </w:rPr>
    </w:lvl>
    <w:lvl w:ilvl="1" w:tplc="EBF497FA">
      <w:start w:val="1"/>
      <w:numFmt w:val="bullet"/>
      <w:lvlText w:val="o"/>
      <w:lvlJc w:val="left"/>
      <w:pPr>
        <w:ind w:left="1440" w:hanging="360"/>
      </w:pPr>
      <w:rPr>
        <w:rFonts w:ascii="Courier New" w:hAnsi="Courier New" w:hint="default"/>
      </w:rPr>
    </w:lvl>
    <w:lvl w:ilvl="2" w:tplc="F6244FE2">
      <w:start w:val="1"/>
      <w:numFmt w:val="bullet"/>
      <w:lvlText w:val=""/>
      <w:lvlJc w:val="left"/>
      <w:pPr>
        <w:ind w:left="2160" w:hanging="360"/>
      </w:pPr>
      <w:rPr>
        <w:rFonts w:ascii="Wingdings" w:hAnsi="Wingdings" w:hint="default"/>
      </w:rPr>
    </w:lvl>
    <w:lvl w:ilvl="3" w:tplc="DFC8ABB0">
      <w:start w:val="1"/>
      <w:numFmt w:val="bullet"/>
      <w:lvlText w:val=""/>
      <w:lvlJc w:val="left"/>
      <w:pPr>
        <w:ind w:left="2880" w:hanging="360"/>
      </w:pPr>
      <w:rPr>
        <w:rFonts w:ascii="Symbol" w:hAnsi="Symbol" w:hint="default"/>
      </w:rPr>
    </w:lvl>
    <w:lvl w:ilvl="4" w:tplc="1F929260">
      <w:start w:val="1"/>
      <w:numFmt w:val="bullet"/>
      <w:lvlText w:val="o"/>
      <w:lvlJc w:val="left"/>
      <w:pPr>
        <w:ind w:left="3600" w:hanging="360"/>
      </w:pPr>
      <w:rPr>
        <w:rFonts w:ascii="Courier New" w:hAnsi="Courier New" w:hint="default"/>
      </w:rPr>
    </w:lvl>
    <w:lvl w:ilvl="5" w:tplc="D6CE3B16">
      <w:start w:val="1"/>
      <w:numFmt w:val="bullet"/>
      <w:lvlText w:val=""/>
      <w:lvlJc w:val="left"/>
      <w:pPr>
        <w:ind w:left="4320" w:hanging="360"/>
      </w:pPr>
      <w:rPr>
        <w:rFonts w:ascii="Wingdings" w:hAnsi="Wingdings" w:hint="default"/>
      </w:rPr>
    </w:lvl>
    <w:lvl w:ilvl="6" w:tplc="2BF0EC8C">
      <w:start w:val="1"/>
      <w:numFmt w:val="bullet"/>
      <w:lvlText w:val=""/>
      <w:lvlJc w:val="left"/>
      <w:pPr>
        <w:ind w:left="5040" w:hanging="360"/>
      </w:pPr>
      <w:rPr>
        <w:rFonts w:ascii="Symbol" w:hAnsi="Symbol" w:hint="default"/>
      </w:rPr>
    </w:lvl>
    <w:lvl w:ilvl="7" w:tplc="484878B8">
      <w:start w:val="1"/>
      <w:numFmt w:val="bullet"/>
      <w:lvlText w:val="o"/>
      <w:lvlJc w:val="left"/>
      <w:pPr>
        <w:ind w:left="5760" w:hanging="360"/>
      </w:pPr>
      <w:rPr>
        <w:rFonts w:ascii="Courier New" w:hAnsi="Courier New" w:hint="default"/>
      </w:rPr>
    </w:lvl>
    <w:lvl w:ilvl="8" w:tplc="A5842C02">
      <w:start w:val="1"/>
      <w:numFmt w:val="bullet"/>
      <w:lvlText w:val=""/>
      <w:lvlJc w:val="left"/>
      <w:pPr>
        <w:ind w:left="6480" w:hanging="360"/>
      </w:pPr>
      <w:rPr>
        <w:rFonts w:ascii="Wingdings" w:hAnsi="Wingdings" w:hint="default"/>
      </w:rPr>
    </w:lvl>
  </w:abstractNum>
  <w:abstractNum w:abstractNumId="6">
    <w:nsid w:val="0F5ED6D2"/>
    <w:multiLevelType w:val="hybridMultilevel"/>
    <w:tmpl w:val="4A40EB10"/>
    <w:lvl w:ilvl="0" w:tplc="520042F6">
      <w:start w:val="1"/>
      <w:numFmt w:val="bullet"/>
      <w:lvlText w:val=""/>
      <w:lvlJc w:val="left"/>
      <w:pPr>
        <w:ind w:left="720" w:hanging="360"/>
      </w:pPr>
      <w:rPr>
        <w:rFonts w:ascii="Symbol" w:hAnsi="Symbol" w:hint="default"/>
      </w:rPr>
    </w:lvl>
    <w:lvl w:ilvl="1" w:tplc="5F222E1C">
      <w:start w:val="1"/>
      <w:numFmt w:val="bullet"/>
      <w:lvlText w:val="o"/>
      <w:lvlJc w:val="left"/>
      <w:pPr>
        <w:ind w:left="1440" w:hanging="360"/>
      </w:pPr>
      <w:rPr>
        <w:rFonts w:ascii="Courier New" w:hAnsi="Courier New" w:hint="default"/>
      </w:rPr>
    </w:lvl>
    <w:lvl w:ilvl="2" w:tplc="5D841E2E">
      <w:start w:val="1"/>
      <w:numFmt w:val="bullet"/>
      <w:lvlText w:val=""/>
      <w:lvlJc w:val="left"/>
      <w:pPr>
        <w:ind w:left="2160" w:hanging="360"/>
      </w:pPr>
      <w:rPr>
        <w:rFonts w:ascii="Wingdings" w:hAnsi="Wingdings" w:hint="default"/>
      </w:rPr>
    </w:lvl>
    <w:lvl w:ilvl="3" w:tplc="2E8616A0">
      <w:start w:val="1"/>
      <w:numFmt w:val="bullet"/>
      <w:lvlText w:val=""/>
      <w:lvlJc w:val="left"/>
      <w:pPr>
        <w:ind w:left="2880" w:hanging="360"/>
      </w:pPr>
      <w:rPr>
        <w:rFonts w:ascii="Symbol" w:hAnsi="Symbol" w:hint="default"/>
      </w:rPr>
    </w:lvl>
    <w:lvl w:ilvl="4" w:tplc="76F04C0E">
      <w:start w:val="1"/>
      <w:numFmt w:val="bullet"/>
      <w:lvlText w:val="o"/>
      <w:lvlJc w:val="left"/>
      <w:pPr>
        <w:ind w:left="3600" w:hanging="360"/>
      </w:pPr>
      <w:rPr>
        <w:rFonts w:ascii="Courier New" w:hAnsi="Courier New" w:hint="default"/>
      </w:rPr>
    </w:lvl>
    <w:lvl w:ilvl="5" w:tplc="2050F31E">
      <w:start w:val="1"/>
      <w:numFmt w:val="bullet"/>
      <w:lvlText w:val=""/>
      <w:lvlJc w:val="left"/>
      <w:pPr>
        <w:ind w:left="4320" w:hanging="360"/>
      </w:pPr>
      <w:rPr>
        <w:rFonts w:ascii="Wingdings" w:hAnsi="Wingdings" w:hint="default"/>
      </w:rPr>
    </w:lvl>
    <w:lvl w:ilvl="6" w:tplc="5BF63FE0">
      <w:start w:val="1"/>
      <w:numFmt w:val="bullet"/>
      <w:lvlText w:val=""/>
      <w:lvlJc w:val="left"/>
      <w:pPr>
        <w:ind w:left="5040" w:hanging="360"/>
      </w:pPr>
      <w:rPr>
        <w:rFonts w:ascii="Symbol" w:hAnsi="Symbol" w:hint="default"/>
      </w:rPr>
    </w:lvl>
    <w:lvl w:ilvl="7" w:tplc="CB24B8AA">
      <w:start w:val="1"/>
      <w:numFmt w:val="bullet"/>
      <w:lvlText w:val="o"/>
      <w:lvlJc w:val="left"/>
      <w:pPr>
        <w:ind w:left="5760" w:hanging="360"/>
      </w:pPr>
      <w:rPr>
        <w:rFonts w:ascii="Courier New" w:hAnsi="Courier New" w:hint="default"/>
      </w:rPr>
    </w:lvl>
    <w:lvl w:ilvl="8" w:tplc="BF8CDABE">
      <w:start w:val="1"/>
      <w:numFmt w:val="bullet"/>
      <w:lvlText w:val=""/>
      <w:lvlJc w:val="left"/>
      <w:pPr>
        <w:ind w:left="6480" w:hanging="360"/>
      </w:pPr>
      <w:rPr>
        <w:rFonts w:ascii="Wingdings" w:hAnsi="Wingdings" w:hint="default"/>
      </w:rPr>
    </w:lvl>
  </w:abstractNum>
  <w:abstractNum w:abstractNumId="7">
    <w:nsid w:val="150EA433"/>
    <w:multiLevelType w:val="hybridMultilevel"/>
    <w:tmpl w:val="55B0B5D8"/>
    <w:lvl w:ilvl="0" w:tplc="A404AC30">
      <w:start w:val="1"/>
      <w:numFmt w:val="bullet"/>
      <w:lvlText w:val="-"/>
      <w:lvlJc w:val="left"/>
      <w:pPr>
        <w:ind w:left="720" w:hanging="360"/>
      </w:pPr>
      <w:rPr>
        <w:rFonts w:ascii="Aptos" w:hAnsi="Aptos" w:hint="default"/>
      </w:rPr>
    </w:lvl>
    <w:lvl w:ilvl="1" w:tplc="1DD611E4">
      <w:start w:val="1"/>
      <w:numFmt w:val="bullet"/>
      <w:lvlText w:val="o"/>
      <w:lvlJc w:val="left"/>
      <w:pPr>
        <w:ind w:left="1440" w:hanging="360"/>
      </w:pPr>
      <w:rPr>
        <w:rFonts w:ascii="Courier New" w:hAnsi="Courier New" w:hint="default"/>
      </w:rPr>
    </w:lvl>
    <w:lvl w:ilvl="2" w:tplc="DC5E8B96">
      <w:start w:val="1"/>
      <w:numFmt w:val="bullet"/>
      <w:lvlText w:val=""/>
      <w:lvlJc w:val="left"/>
      <w:pPr>
        <w:ind w:left="2160" w:hanging="360"/>
      </w:pPr>
      <w:rPr>
        <w:rFonts w:ascii="Wingdings" w:hAnsi="Wingdings" w:hint="default"/>
      </w:rPr>
    </w:lvl>
    <w:lvl w:ilvl="3" w:tplc="68C24AEA">
      <w:start w:val="1"/>
      <w:numFmt w:val="bullet"/>
      <w:lvlText w:val=""/>
      <w:lvlJc w:val="left"/>
      <w:pPr>
        <w:ind w:left="2880" w:hanging="360"/>
      </w:pPr>
      <w:rPr>
        <w:rFonts w:ascii="Symbol" w:hAnsi="Symbol" w:hint="default"/>
      </w:rPr>
    </w:lvl>
    <w:lvl w:ilvl="4" w:tplc="5E426922">
      <w:start w:val="1"/>
      <w:numFmt w:val="bullet"/>
      <w:lvlText w:val="o"/>
      <w:lvlJc w:val="left"/>
      <w:pPr>
        <w:ind w:left="3600" w:hanging="360"/>
      </w:pPr>
      <w:rPr>
        <w:rFonts w:ascii="Courier New" w:hAnsi="Courier New" w:hint="default"/>
      </w:rPr>
    </w:lvl>
    <w:lvl w:ilvl="5" w:tplc="BFA25FF8">
      <w:start w:val="1"/>
      <w:numFmt w:val="bullet"/>
      <w:lvlText w:val=""/>
      <w:lvlJc w:val="left"/>
      <w:pPr>
        <w:ind w:left="4320" w:hanging="360"/>
      </w:pPr>
      <w:rPr>
        <w:rFonts w:ascii="Wingdings" w:hAnsi="Wingdings" w:hint="default"/>
      </w:rPr>
    </w:lvl>
    <w:lvl w:ilvl="6" w:tplc="0D9A0C9C">
      <w:start w:val="1"/>
      <w:numFmt w:val="bullet"/>
      <w:lvlText w:val=""/>
      <w:lvlJc w:val="left"/>
      <w:pPr>
        <w:ind w:left="5040" w:hanging="360"/>
      </w:pPr>
      <w:rPr>
        <w:rFonts w:ascii="Symbol" w:hAnsi="Symbol" w:hint="default"/>
      </w:rPr>
    </w:lvl>
    <w:lvl w:ilvl="7" w:tplc="14EC05F8">
      <w:start w:val="1"/>
      <w:numFmt w:val="bullet"/>
      <w:lvlText w:val="o"/>
      <w:lvlJc w:val="left"/>
      <w:pPr>
        <w:ind w:left="5760" w:hanging="360"/>
      </w:pPr>
      <w:rPr>
        <w:rFonts w:ascii="Courier New" w:hAnsi="Courier New" w:hint="default"/>
      </w:rPr>
    </w:lvl>
    <w:lvl w:ilvl="8" w:tplc="6AB286AC">
      <w:start w:val="1"/>
      <w:numFmt w:val="bullet"/>
      <w:lvlText w:val=""/>
      <w:lvlJc w:val="left"/>
      <w:pPr>
        <w:ind w:left="6480" w:hanging="360"/>
      </w:pPr>
      <w:rPr>
        <w:rFonts w:ascii="Wingdings" w:hAnsi="Wingdings" w:hint="default"/>
      </w:rPr>
    </w:lvl>
  </w:abstractNum>
  <w:abstractNum w:abstractNumId="8">
    <w:nsid w:val="17067C6C"/>
    <w:multiLevelType w:val="hybridMultilevel"/>
    <w:tmpl w:val="6A3A983E"/>
    <w:lvl w:ilvl="0" w:tplc="0CBCEC58">
      <w:start w:val="1"/>
      <w:numFmt w:val="bullet"/>
      <w:lvlText w:val="-"/>
      <w:lvlJc w:val="left"/>
      <w:pPr>
        <w:ind w:left="720" w:hanging="360"/>
      </w:pPr>
      <w:rPr>
        <w:rFonts w:ascii="Aptos" w:hAnsi="Aptos" w:hint="default"/>
      </w:rPr>
    </w:lvl>
    <w:lvl w:ilvl="1" w:tplc="796C9930">
      <w:start w:val="1"/>
      <w:numFmt w:val="bullet"/>
      <w:lvlText w:val="o"/>
      <w:lvlJc w:val="left"/>
      <w:pPr>
        <w:ind w:left="1440" w:hanging="360"/>
      </w:pPr>
      <w:rPr>
        <w:rFonts w:ascii="Courier New" w:hAnsi="Courier New" w:hint="default"/>
      </w:rPr>
    </w:lvl>
    <w:lvl w:ilvl="2" w:tplc="5A28035E">
      <w:start w:val="1"/>
      <w:numFmt w:val="bullet"/>
      <w:lvlText w:val=""/>
      <w:lvlJc w:val="left"/>
      <w:pPr>
        <w:ind w:left="2160" w:hanging="360"/>
      </w:pPr>
      <w:rPr>
        <w:rFonts w:ascii="Wingdings" w:hAnsi="Wingdings" w:hint="default"/>
      </w:rPr>
    </w:lvl>
    <w:lvl w:ilvl="3" w:tplc="88CEBADC">
      <w:start w:val="1"/>
      <w:numFmt w:val="bullet"/>
      <w:lvlText w:val=""/>
      <w:lvlJc w:val="left"/>
      <w:pPr>
        <w:ind w:left="2880" w:hanging="360"/>
      </w:pPr>
      <w:rPr>
        <w:rFonts w:ascii="Symbol" w:hAnsi="Symbol" w:hint="default"/>
      </w:rPr>
    </w:lvl>
    <w:lvl w:ilvl="4" w:tplc="1ECCC7AA">
      <w:start w:val="1"/>
      <w:numFmt w:val="bullet"/>
      <w:lvlText w:val="o"/>
      <w:lvlJc w:val="left"/>
      <w:pPr>
        <w:ind w:left="3600" w:hanging="360"/>
      </w:pPr>
      <w:rPr>
        <w:rFonts w:ascii="Courier New" w:hAnsi="Courier New" w:hint="default"/>
      </w:rPr>
    </w:lvl>
    <w:lvl w:ilvl="5" w:tplc="5A109EBA">
      <w:start w:val="1"/>
      <w:numFmt w:val="bullet"/>
      <w:lvlText w:val=""/>
      <w:lvlJc w:val="left"/>
      <w:pPr>
        <w:ind w:left="4320" w:hanging="360"/>
      </w:pPr>
      <w:rPr>
        <w:rFonts w:ascii="Wingdings" w:hAnsi="Wingdings" w:hint="default"/>
      </w:rPr>
    </w:lvl>
    <w:lvl w:ilvl="6" w:tplc="BA444FD0">
      <w:start w:val="1"/>
      <w:numFmt w:val="bullet"/>
      <w:lvlText w:val=""/>
      <w:lvlJc w:val="left"/>
      <w:pPr>
        <w:ind w:left="5040" w:hanging="360"/>
      </w:pPr>
      <w:rPr>
        <w:rFonts w:ascii="Symbol" w:hAnsi="Symbol" w:hint="default"/>
      </w:rPr>
    </w:lvl>
    <w:lvl w:ilvl="7" w:tplc="4CC0B01C">
      <w:start w:val="1"/>
      <w:numFmt w:val="bullet"/>
      <w:lvlText w:val="o"/>
      <w:lvlJc w:val="left"/>
      <w:pPr>
        <w:ind w:left="5760" w:hanging="360"/>
      </w:pPr>
      <w:rPr>
        <w:rFonts w:ascii="Courier New" w:hAnsi="Courier New" w:hint="default"/>
      </w:rPr>
    </w:lvl>
    <w:lvl w:ilvl="8" w:tplc="D6983C42">
      <w:start w:val="1"/>
      <w:numFmt w:val="bullet"/>
      <w:lvlText w:val=""/>
      <w:lvlJc w:val="left"/>
      <w:pPr>
        <w:ind w:left="6480" w:hanging="360"/>
      </w:pPr>
      <w:rPr>
        <w:rFonts w:ascii="Wingdings" w:hAnsi="Wingdings" w:hint="default"/>
      </w:rPr>
    </w:lvl>
  </w:abstractNum>
  <w:abstractNum w:abstractNumId="9">
    <w:nsid w:val="17158E59"/>
    <w:multiLevelType w:val="hybridMultilevel"/>
    <w:tmpl w:val="F88CD18A"/>
    <w:lvl w:ilvl="0" w:tplc="477E4114">
      <w:start w:val="1"/>
      <w:numFmt w:val="bullet"/>
      <w:lvlText w:val="-"/>
      <w:lvlJc w:val="left"/>
      <w:pPr>
        <w:ind w:left="720" w:hanging="360"/>
      </w:pPr>
      <w:rPr>
        <w:rFonts w:ascii="Aptos" w:hAnsi="Aptos" w:hint="default"/>
      </w:rPr>
    </w:lvl>
    <w:lvl w:ilvl="1" w:tplc="26F4AA7C">
      <w:start w:val="1"/>
      <w:numFmt w:val="bullet"/>
      <w:lvlText w:val="o"/>
      <w:lvlJc w:val="left"/>
      <w:pPr>
        <w:ind w:left="1440" w:hanging="360"/>
      </w:pPr>
      <w:rPr>
        <w:rFonts w:ascii="Courier New" w:hAnsi="Courier New" w:hint="default"/>
      </w:rPr>
    </w:lvl>
    <w:lvl w:ilvl="2" w:tplc="01F0D086">
      <w:start w:val="1"/>
      <w:numFmt w:val="bullet"/>
      <w:lvlText w:val=""/>
      <w:lvlJc w:val="left"/>
      <w:pPr>
        <w:ind w:left="2160" w:hanging="360"/>
      </w:pPr>
      <w:rPr>
        <w:rFonts w:ascii="Wingdings" w:hAnsi="Wingdings" w:hint="default"/>
      </w:rPr>
    </w:lvl>
    <w:lvl w:ilvl="3" w:tplc="57BC5BAE">
      <w:start w:val="1"/>
      <w:numFmt w:val="bullet"/>
      <w:lvlText w:val=""/>
      <w:lvlJc w:val="left"/>
      <w:pPr>
        <w:ind w:left="2880" w:hanging="360"/>
      </w:pPr>
      <w:rPr>
        <w:rFonts w:ascii="Symbol" w:hAnsi="Symbol" w:hint="default"/>
      </w:rPr>
    </w:lvl>
    <w:lvl w:ilvl="4" w:tplc="B5B8D2D4">
      <w:start w:val="1"/>
      <w:numFmt w:val="bullet"/>
      <w:lvlText w:val="o"/>
      <w:lvlJc w:val="left"/>
      <w:pPr>
        <w:ind w:left="3600" w:hanging="360"/>
      </w:pPr>
      <w:rPr>
        <w:rFonts w:ascii="Courier New" w:hAnsi="Courier New" w:hint="default"/>
      </w:rPr>
    </w:lvl>
    <w:lvl w:ilvl="5" w:tplc="AC8CF7D0">
      <w:start w:val="1"/>
      <w:numFmt w:val="bullet"/>
      <w:lvlText w:val=""/>
      <w:lvlJc w:val="left"/>
      <w:pPr>
        <w:ind w:left="4320" w:hanging="360"/>
      </w:pPr>
      <w:rPr>
        <w:rFonts w:ascii="Wingdings" w:hAnsi="Wingdings" w:hint="default"/>
      </w:rPr>
    </w:lvl>
    <w:lvl w:ilvl="6" w:tplc="978EBF44">
      <w:start w:val="1"/>
      <w:numFmt w:val="bullet"/>
      <w:lvlText w:val=""/>
      <w:lvlJc w:val="left"/>
      <w:pPr>
        <w:ind w:left="5040" w:hanging="360"/>
      </w:pPr>
      <w:rPr>
        <w:rFonts w:ascii="Symbol" w:hAnsi="Symbol" w:hint="default"/>
      </w:rPr>
    </w:lvl>
    <w:lvl w:ilvl="7" w:tplc="2B888A94">
      <w:start w:val="1"/>
      <w:numFmt w:val="bullet"/>
      <w:lvlText w:val="o"/>
      <w:lvlJc w:val="left"/>
      <w:pPr>
        <w:ind w:left="5760" w:hanging="360"/>
      </w:pPr>
      <w:rPr>
        <w:rFonts w:ascii="Courier New" w:hAnsi="Courier New" w:hint="default"/>
      </w:rPr>
    </w:lvl>
    <w:lvl w:ilvl="8" w:tplc="C8B2F7FE">
      <w:start w:val="1"/>
      <w:numFmt w:val="bullet"/>
      <w:lvlText w:val=""/>
      <w:lvlJc w:val="left"/>
      <w:pPr>
        <w:ind w:left="6480" w:hanging="360"/>
      </w:pPr>
      <w:rPr>
        <w:rFonts w:ascii="Wingdings" w:hAnsi="Wingdings" w:hint="default"/>
      </w:rPr>
    </w:lvl>
  </w:abstractNum>
  <w:abstractNum w:abstractNumId="10">
    <w:nsid w:val="204DBC14"/>
    <w:multiLevelType w:val="hybridMultilevel"/>
    <w:tmpl w:val="546AF714"/>
    <w:lvl w:ilvl="0" w:tplc="5CBAE370">
      <w:start w:val="1"/>
      <w:numFmt w:val="bullet"/>
      <w:lvlText w:val="-"/>
      <w:lvlJc w:val="left"/>
      <w:pPr>
        <w:ind w:left="720" w:hanging="360"/>
      </w:pPr>
      <w:rPr>
        <w:rFonts w:ascii="Aptos" w:hAnsi="Aptos" w:hint="default"/>
      </w:rPr>
    </w:lvl>
    <w:lvl w:ilvl="1" w:tplc="CAD85DAE">
      <w:start w:val="1"/>
      <w:numFmt w:val="bullet"/>
      <w:lvlText w:val="o"/>
      <w:lvlJc w:val="left"/>
      <w:pPr>
        <w:ind w:left="1440" w:hanging="360"/>
      </w:pPr>
      <w:rPr>
        <w:rFonts w:ascii="Courier New" w:hAnsi="Courier New" w:hint="default"/>
      </w:rPr>
    </w:lvl>
    <w:lvl w:ilvl="2" w:tplc="4C68BDC8">
      <w:start w:val="1"/>
      <w:numFmt w:val="bullet"/>
      <w:lvlText w:val=""/>
      <w:lvlJc w:val="left"/>
      <w:pPr>
        <w:ind w:left="2160" w:hanging="360"/>
      </w:pPr>
      <w:rPr>
        <w:rFonts w:ascii="Wingdings" w:hAnsi="Wingdings" w:hint="default"/>
      </w:rPr>
    </w:lvl>
    <w:lvl w:ilvl="3" w:tplc="3BD233E6">
      <w:start w:val="1"/>
      <w:numFmt w:val="bullet"/>
      <w:lvlText w:val=""/>
      <w:lvlJc w:val="left"/>
      <w:pPr>
        <w:ind w:left="2880" w:hanging="360"/>
      </w:pPr>
      <w:rPr>
        <w:rFonts w:ascii="Symbol" w:hAnsi="Symbol" w:hint="default"/>
      </w:rPr>
    </w:lvl>
    <w:lvl w:ilvl="4" w:tplc="55E83CFC">
      <w:start w:val="1"/>
      <w:numFmt w:val="bullet"/>
      <w:lvlText w:val="o"/>
      <w:lvlJc w:val="left"/>
      <w:pPr>
        <w:ind w:left="3600" w:hanging="360"/>
      </w:pPr>
      <w:rPr>
        <w:rFonts w:ascii="Courier New" w:hAnsi="Courier New" w:hint="default"/>
      </w:rPr>
    </w:lvl>
    <w:lvl w:ilvl="5" w:tplc="222E952A">
      <w:start w:val="1"/>
      <w:numFmt w:val="bullet"/>
      <w:lvlText w:val=""/>
      <w:lvlJc w:val="left"/>
      <w:pPr>
        <w:ind w:left="4320" w:hanging="360"/>
      </w:pPr>
      <w:rPr>
        <w:rFonts w:ascii="Wingdings" w:hAnsi="Wingdings" w:hint="default"/>
      </w:rPr>
    </w:lvl>
    <w:lvl w:ilvl="6" w:tplc="1AEA09FE">
      <w:start w:val="1"/>
      <w:numFmt w:val="bullet"/>
      <w:lvlText w:val=""/>
      <w:lvlJc w:val="left"/>
      <w:pPr>
        <w:ind w:left="5040" w:hanging="360"/>
      </w:pPr>
      <w:rPr>
        <w:rFonts w:ascii="Symbol" w:hAnsi="Symbol" w:hint="default"/>
      </w:rPr>
    </w:lvl>
    <w:lvl w:ilvl="7" w:tplc="91DC4D22">
      <w:start w:val="1"/>
      <w:numFmt w:val="bullet"/>
      <w:lvlText w:val="o"/>
      <w:lvlJc w:val="left"/>
      <w:pPr>
        <w:ind w:left="5760" w:hanging="360"/>
      </w:pPr>
      <w:rPr>
        <w:rFonts w:ascii="Courier New" w:hAnsi="Courier New" w:hint="default"/>
      </w:rPr>
    </w:lvl>
    <w:lvl w:ilvl="8" w:tplc="61E6415E">
      <w:start w:val="1"/>
      <w:numFmt w:val="bullet"/>
      <w:lvlText w:val=""/>
      <w:lvlJc w:val="left"/>
      <w:pPr>
        <w:ind w:left="6480" w:hanging="360"/>
      </w:pPr>
      <w:rPr>
        <w:rFonts w:ascii="Wingdings" w:hAnsi="Wingdings" w:hint="default"/>
      </w:rPr>
    </w:lvl>
  </w:abstractNum>
  <w:abstractNum w:abstractNumId="11">
    <w:nsid w:val="22425D16"/>
    <w:multiLevelType w:val="hybridMultilevel"/>
    <w:tmpl w:val="FC74A9EE"/>
    <w:lvl w:ilvl="0" w:tplc="9AFE8B96">
      <w:start w:val="1"/>
      <w:numFmt w:val="bullet"/>
      <w:lvlText w:val="-"/>
      <w:lvlJc w:val="left"/>
      <w:pPr>
        <w:ind w:left="720" w:hanging="360"/>
      </w:pPr>
      <w:rPr>
        <w:rFonts w:ascii="Aptos" w:hAnsi="Aptos" w:hint="default"/>
      </w:rPr>
    </w:lvl>
    <w:lvl w:ilvl="1" w:tplc="A14A450A">
      <w:start w:val="1"/>
      <w:numFmt w:val="bullet"/>
      <w:lvlText w:val="o"/>
      <w:lvlJc w:val="left"/>
      <w:pPr>
        <w:ind w:left="1440" w:hanging="360"/>
      </w:pPr>
      <w:rPr>
        <w:rFonts w:ascii="Courier New" w:hAnsi="Courier New" w:hint="default"/>
      </w:rPr>
    </w:lvl>
    <w:lvl w:ilvl="2" w:tplc="FB44EE52">
      <w:start w:val="1"/>
      <w:numFmt w:val="bullet"/>
      <w:lvlText w:val=""/>
      <w:lvlJc w:val="left"/>
      <w:pPr>
        <w:ind w:left="2160" w:hanging="360"/>
      </w:pPr>
      <w:rPr>
        <w:rFonts w:ascii="Wingdings" w:hAnsi="Wingdings" w:hint="default"/>
      </w:rPr>
    </w:lvl>
    <w:lvl w:ilvl="3" w:tplc="44D6439E">
      <w:start w:val="1"/>
      <w:numFmt w:val="bullet"/>
      <w:lvlText w:val=""/>
      <w:lvlJc w:val="left"/>
      <w:pPr>
        <w:ind w:left="2880" w:hanging="360"/>
      </w:pPr>
      <w:rPr>
        <w:rFonts w:ascii="Symbol" w:hAnsi="Symbol" w:hint="default"/>
      </w:rPr>
    </w:lvl>
    <w:lvl w:ilvl="4" w:tplc="52BC4726">
      <w:start w:val="1"/>
      <w:numFmt w:val="bullet"/>
      <w:lvlText w:val="o"/>
      <w:lvlJc w:val="left"/>
      <w:pPr>
        <w:ind w:left="3600" w:hanging="360"/>
      </w:pPr>
      <w:rPr>
        <w:rFonts w:ascii="Courier New" w:hAnsi="Courier New" w:hint="default"/>
      </w:rPr>
    </w:lvl>
    <w:lvl w:ilvl="5" w:tplc="E0D28326">
      <w:start w:val="1"/>
      <w:numFmt w:val="bullet"/>
      <w:lvlText w:val=""/>
      <w:lvlJc w:val="left"/>
      <w:pPr>
        <w:ind w:left="4320" w:hanging="360"/>
      </w:pPr>
      <w:rPr>
        <w:rFonts w:ascii="Wingdings" w:hAnsi="Wingdings" w:hint="default"/>
      </w:rPr>
    </w:lvl>
    <w:lvl w:ilvl="6" w:tplc="B3984B80">
      <w:start w:val="1"/>
      <w:numFmt w:val="bullet"/>
      <w:lvlText w:val=""/>
      <w:lvlJc w:val="left"/>
      <w:pPr>
        <w:ind w:left="5040" w:hanging="360"/>
      </w:pPr>
      <w:rPr>
        <w:rFonts w:ascii="Symbol" w:hAnsi="Symbol" w:hint="default"/>
      </w:rPr>
    </w:lvl>
    <w:lvl w:ilvl="7" w:tplc="E894038A">
      <w:start w:val="1"/>
      <w:numFmt w:val="bullet"/>
      <w:lvlText w:val="o"/>
      <w:lvlJc w:val="left"/>
      <w:pPr>
        <w:ind w:left="5760" w:hanging="360"/>
      </w:pPr>
      <w:rPr>
        <w:rFonts w:ascii="Courier New" w:hAnsi="Courier New" w:hint="default"/>
      </w:rPr>
    </w:lvl>
    <w:lvl w:ilvl="8" w:tplc="279284F6">
      <w:start w:val="1"/>
      <w:numFmt w:val="bullet"/>
      <w:lvlText w:val=""/>
      <w:lvlJc w:val="left"/>
      <w:pPr>
        <w:ind w:left="6480" w:hanging="360"/>
      </w:pPr>
      <w:rPr>
        <w:rFonts w:ascii="Wingdings" w:hAnsi="Wingdings" w:hint="default"/>
      </w:rPr>
    </w:lvl>
  </w:abstractNum>
  <w:abstractNum w:abstractNumId="12">
    <w:nsid w:val="2247C2A8"/>
    <w:multiLevelType w:val="hybridMultilevel"/>
    <w:tmpl w:val="A97691F2"/>
    <w:lvl w:ilvl="0" w:tplc="8F84376A">
      <w:start w:val="1"/>
      <w:numFmt w:val="bullet"/>
      <w:lvlText w:val="-"/>
      <w:lvlJc w:val="left"/>
      <w:pPr>
        <w:ind w:left="720" w:hanging="360"/>
      </w:pPr>
      <w:rPr>
        <w:rFonts w:ascii="Aptos" w:hAnsi="Aptos" w:hint="default"/>
      </w:rPr>
    </w:lvl>
    <w:lvl w:ilvl="1" w:tplc="5FB0461E">
      <w:start w:val="1"/>
      <w:numFmt w:val="bullet"/>
      <w:lvlText w:val="o"/>
      <w:lvlJc w:val="left"/>
      <w:pPr>
        <w:ind w:left="1440" w:hanging="360"/>
      </w:pPr>
      <w:rPr>
        <w:rFonts w:ascii="Courier New" w:hAnsi="Courier New" w:hint="default"/>
      </w:rPr>
    </w:lvl>
    <w:lvl w:ilvl="2" w:tplc="47EED4EA">
      <w:start w:val="1"/>
      <w:numFmt w:val="bullet"/>
      <w:lvlText w:val=""/>
      <w:lvlJc w:val="left"/>
      <w:pPr>
        <w:ind w:left="2160" w:hanging="360"/>
      </w:pPr>
      <w:rPr>
        <w:rFonts w:ascii="Wingdings" w:hAnsi="Wingdings" w:hint="default"/>
      </w:rPr>
    </w:lvl>
    <w:lvl w:ilvl="3" w:tplc="AD2037EA">
      <w:start w:val="1"/>
      <w:numFmt w:val="bullet"/>
      <w:lvlText w:val=""/>
      <w:lvlJc w:val="left"/>
      <w:pPr>
        <w:ind w:left="2880" w:hanging="360"/>
      </w:pPr>
      <w:rPr>
        <w:rFonts w:ascii="Symbol" w:hAnsi="Symbol" w:hint="default"/>
      </w:rPr>
    </w:lvl>
    <w:lvl w:ilvl="4" w:tplc="5974204C">
      <w:start w:val="1"/>
      <w:numFmt w:val="bullet"/>
      <w:lvlText w:val="o"/>
      <w:lvlJc w:val="left"/>
      <w:pPr>
        <w:ind w:left="3600" w:hanging="360"/>
      </w:pPr>
      <w:rPr>
        <w:rFonts w:ascii="Courier New" w:hAnsi="Courier New" w:hint="default"/>
      </w:rPr>
    </w:lvl>
    <w:lvl w:ilvl="5" w:tplc="8B6E9C16">
      <w:start w:val="1"/>
      <w:numFmt w:val="bullet"/>
      <w:lvlText w:val=""/>
      <w:lvlJc w:val="left"/>
      <w:pPr>
        <w:ind w:left="4320" w:hanging="360"/>
      </w:pPr>
      <w:rPr>
        <w:rFonts w:ascii="Wingdings" w:hAnsi="Wingdings" w:hint="default"/>
      </w:rPr>
    </w:lvl>
    <w:lvl w:ilvl="6" w:tplc="749C239E">
      <w:start w:val="1"/>
      <w:numFmt w:val="bullet"/>
      <w:lvlText w:val=""/>
      <w:lvlJc w:val="left"/>
      <w:pPr>
        <w:ind w:left="5040" w:hanging="360"/>
      </w:pPr>
      <w:rPr>
        <w:rFonts w:ascii="Symbol" w:hAnsi="Symbol" w:hint="default"/>
      </w:rPr>
    </w:lvl>
    <w:lvl w:ilvl="7" w:tplc="D788F638">
      <w:start w:val="1"/>
      <w:numFmt w:val="bullet"/>
      <w:lvlText w:val="o"/>
      <w:lvlJc w:val="left"/>
      <w:pPr>
        <w:ind w:left="5760" w:hanging="360"/>
      </w:pPr>
      <w:rPr>
        <w:rFonts w:ascii="Courier New" w:hAnsi="Courier New" w:hint="default"/>
      </w:rPr>
    </w:lvl>
    <w:lvl w:ilvl="8" w:tplc="7DDE1668">
      <w:start w:val="1"/>
      <w:numFmt w:val="bullet"/>
      <w:lvlText w:val=""/>
      <w:lvlJc w:val="left"/>
      <w:pPr>
        <w:ind w:left="6480" w:hanging="360"/>
      </w:pPr>
      <w:rPr>
        <w:rFonts w:ascii="Wingdings" w:hAnsi="Wingdings" w:hint="default"/>
      </w:rPr>
    </w:lvl>
  </w:abstractNum>
  <w:abstractNum w:abstractNumId="13">
    <w:nsid w:val="24B1F0B0"/>
    <w:multiLevelType w:val="hybridMultilevel"/>
    <w:tmpl w:val="EBDAA500"/>
    <w:lvl w:ilvl="0" w:tplc="90160F3E">
      <w:start w:val="1"/>
      <w:numFmt w:val="bullet"/>
      <w:lvlText w:val=""/>
      <w:lvlJc w:val="left"/>
      <w:pPr>
        <w:ind w:left="720" w:hanging="360"/>
      </w:pPr>
      <w:rPr>
        <w:rFonts w:ascii="Symbol" w:hAnsi="Symbol" w:hint="default"/>
      </w:rPr>
    </w:lvl>
    <w:lvl w:ilvl="1" w:tplc="31EEF80A">
      <w:start w:val="1"/>
      <w:numFmt w:val="bullet"/>
      <w:lvlText w:val="o"/>
      <w:lvlJc w:val="left"/>
      <w:pPr>
        <w:ind w:left="1440" w:hanging="360"/>
      </w:pPr>
      <w:rPr>
        <w:rFonts w:ascii="Courier New" w:hAnsi="Courier New" w:hint="default"/>
      </w:rPr>
    </w:lvl>
    <w:lvl w:ilvl="2" w:tplc="37320B7C">
      <w:start w:val="1"/>
      <w:numFmt w:val="bullet"/>
      <w:lvlText w:val=""/>
      <w:lvlJc w:val="left"/>
      <w:pPr>
        <w:ind w:left="2160" w:hanging="360"/>
      </w:pPr>
      <w:rPr>
        <w:rFonts w:ascii="Wingdings" w:hAnsi="Wingdings" w:hint="default"/>
      </w:rPr>
    </w:lvl>
    <w:lvl w:ilvl="3" w:tplc="E34C55A0">
      <w:start w:val="1"/>
      <w:numFmt w:val="bullet"/>
      <w:lvlText w:val=""/>
      <w:lvlJc w:val="left"/>
      <w:pPr>
        <w:ind w:left="2880" w:hanging="360"/>
      </w:pPr>
      <w:rPr>
        <w:rFonts w:ascii="Symbol" w:hAnsi="Symbol" w:hint="default"/>
      </w:rPr>
    </w:lvl>
    <w:lvl w:ilvl="4" w:tplc="6DF24E4A">
      <w:start w:val="1"/>
      <w:numFmt w:val="bullet"/>
      <w:lvlText w:val="o"/>
      <w:lvlJc w:val="left"/>
      <w:pPr>
        <w:ind w:left="3600" w:hanging="360"/>
      </w:pPr>
      <w:rPr>
        <w:rFonts w:ascii="Courier New" w:hAnsi="Courier New" w:hint="default"/>
      </w:rPr>
    </w:lvl>
    <w:lvl w:ilvl="5" w:tplc="E954D3BA">
      <w:start w:val="1"/>
      <w:numFmt w:val="bullet"/>
      <w:lvlText w:val=""/>
      <w:lvlJc w:val="left"/>
      <w:pPr>
        <w:ind w:left="4320" w:hanging="360"/>
      </w:pPr>
      <w:rPr>
        <w:rFonts w:ascii="Wingdings" w:hAnsi="Wingdings" w:hint="default"/>
      </w:rPr>
    </w:lvl>
    <w:lvl w:ilvl="6" w:tplc="0CC2E8AA">
      <w:start w:val="1"/>
      <w:numFmt w:val="bullet"/>
      <w:lvlText w:val=""/>
      <w:lvlJc w:val="left"/>
      <w:pPr>
        <w:ind w:left="5040" w:hanging="360"/>
      </w:pPr>
      <w:rPr>
        <w:rFonts w:ascii="Symbol" w:hAnsi="Symbol" w:hint="default"/>
      </w:rPr>
    </w:lvl>
    <w:lvl w:ilvl="7" w:tplc="89DC3866">
      <w:start w:val="1"/>
      <w:numFmt w:val="bullet"/>
      <w:lvlText w:val="o"/>
      <w:lvlJc w:val="left"/>
      <w:pPr>
        <w:ind w:left="5760" w:hanging="360"/>
      </w:pPr>
      <w:rPr>
        <w:rFonts w:ascii="Courier New" w:hAnsi="Courier New" w:hint="default"/>
      </w:rPr>
    </w:lvl>
    <w:lvl w:ilvl="8" w:tplc="F5FEAD76">
      <w:start w:val="1"/>
      <w:numFmt w:val="bullet"/>
      <w:lvlText w:val=""/>
      <w:lvlJc w:val="left"/>
      <w:pPr>
        <w:ind w:left="6480" w:hanging="360"/>
      </w:pPr>
      <w:rPr>
        <w:rFonts w:ascii="Wingdings" w:hAnsi="Wingdings" w:hint="default"/>
      </w:rPr>
    </w:lvl>
  </w:abstractNum>
  <w:abstractNum w:abstractNumId="14">
    <w:nsid w:val="266F253D"/>
    <w:multiLevelType w:val="hybridMultilevel"/>
    <w:tmpl w:val="5A40E0C4"/>
    <w:lvl w:ilvl="0" w:tplc="45EAB724">
      <w:start w:val="1"/>
      <w:numFmt w:val="bullet"/>
      <w:lvlText w:val="-"/>
      <w:lvlJc w:val="left"/>
      <w:pPr>
        <w:ind w:left="720" w:hanging="360"/>
      </w:pPr>
      <w:rPr>
        <w:rFonts w:ascii="Aptos" w:hAnsi="Aptos" w:hint="default"/>
      </w:rPr>
    </w:lvl>
    <w:lvl w:ilvl="1" w:tplc="9530E854">
      <w:start w:val="1"/>
      <w:numFmt w:val="bullet"/>
      <w:lvlText w:val="o"/>
      <w:lvlJc w:val="left"/>
      <w:pPr>
        <w:ind w:left="1440" w:hanging="360"/>
      </w:pPr>
      <w:rPr>
        <w:rFonts w:ascii="Courier New" w:hAnsi="Courier New" w:hint="default"/>
      </w:rPr>
    </w:lvl>
    <w:lvl w:ilvl="2" w:tplc="6740647E">
      <w:start w:val="1"/>
      <w:numFmt w:val="bullet"/>
      <w:lvlText w:val=""/>
      <w:lvlJc w:val="left"/>
      <w:pPr>
        <w:ind w:left="2160" w:hanging="360"/>
      </w:pPr>
      <w:rPr>
        <w:rFonts w:ascii="Wingdings" w:hAnsi="Wingdings" w:hint="default"/>
      </w:rPr>
    </w:lvl>
    <w:lvl w:ilvl="3" w:tplc="9D286E04">
      <w:start w:val="1"/>
      <w:numFmt w:val="bullet"/>
      <w:lvlText w:val=""/>
      <w:lvlJc w:val="left"/>
      <w:pPr>
        <w:ind w:left="2880" w:hanging="360"/>
      </w:pPr>
      <w:rPr>
        <w:rFonts w:ascii="Symbol" w:hAnsi="Symbol" w:hint="default"/>
      </w:rPr>
    </w:lvl>
    <w:lvl w:ilvl="4" w:tplc="F15AA2A6">
      <w:start w:val="1"/>
      <w:numFmt w:val="bullet"/>
      <w:lvlText w:val="o"/>
      <w:lvlJc w:val="left"/>
      <w:pPr>
        <w:ind w:left="3600" w:hanging="360"/>
      </w:pPr>
      <w:rPr>
        <w:rFonts w:ascii="Courier New" w:hAnsi="Courier New" w:hint="default"/>
      </w:rPr>
    </w:lvl>
    <w:lvl w:ilvl="5" w:tplc="306ABAD0">
      <w:start w:val="1"/>
      <w:numFmt w:val="bullet"/>
      <w:lvlText w:val=""/>
      <w:lvlJc w:val="left"/>
      <w:pPr>
        <w:ind w:left="4320" w:hanging="360"/>
      </w:pPr>
      <w:rPr>
        <w:rFonts w:ascii="Wingdings" w:hAnsi="Wingdings" w:hint="default"/>
      </w:rPr>
    </w:lvl>
    <w:lvl w:ilvl="6" w:tplc="5F5CAE30">
      <w:start w:val="1"/>
      <w:numFmt w:val="bullet"/>
      <w:lvlText w:val=""/>
      <w:lvlJc w:val="left"/>
      <w:pPr>
        <w:ind w:left="5040" w:hanging="360"/>
      </w:pPr>
      <w:rPr>
        <w:rFonts w:ascii="Symbol" w:hAnsi="Symbol" w:hint="default"/>
      </w:rPr>
    </w:lvl>
    <w:lvl w:ilvl="7" w:tplc="134E070A">
      <w:start w:val="1"/>
      <w:numFmt w:val="bullet"/>
      <w:lvlText w:val="o"/>
      <w:lvlJc w:val="left"/>
      <w:pPr>
        <w:ind w:left="5760" w:hanging="360"/>
      </w:pPr>
      <w:rPr>
        <w:rFonts w:ascii="Courier New" w:hAnsi="Courier New" w:hint="default"/>
      </w:rPr>
    </w:lvl>
    <w:lvl w:ilvl="8" w:tplc="4D4A7B10">
      <w:start w:val="1"/>
      <w:numFmt w:val="bullet"/>
      <w:lvlText w:val=""/>
      <w:lvlJc w:val="left"/>
      <w:pPr>
        <w:ind w:left="6480" w:hanging="360"/>
      </w:pPr>
      <w:rPr>
        <w:rFonts w:ascii="Wingdings" w:hAnsi="Wingdings" w:hint="default"/>
      </w:rPr>
    </w:lvl>
  </w:abstractNum>
  <w:abstractNum w:abstractNumId="15">
    <w:nsid w:val="28F52C76"/>
    <w:multiLevelType w:val="hybridMultilevel"/>
    <w:tmpl w:val="E60AA1E4"/>
    <w:lvl w:ilvl="0" w:tplc="2A208CE0">
      <w:start w:val="1"/>
      <w:numFmt w:val="bullet"/>
      <w:lvlText w:val="-"/>
      <w:lvlJc w:val="left"/>
      <w:pPr>
        <w:ind w:left="720" w:hanging="360"/>
      </w:pPr>
      <w:rPr>
        <w:rFonts w:ascii="Aptos" w:hAnsi="Aptos" w:hint="default"/>
      </w:rPr>
    </w:lvl>
    <w:lvl w:ilvl="1" w:tplc="D05A8E4C">
      <w:start w:val="1"/>
      <w:numFmt w:val="bullet"/>
      <w:lvlText w:val="o"/>
      <w:lvlJc w:val="left"/>
      <w:pPr>
        <w:ind w:left="1440" w:hanging="360"/>
      </w:pPr>
      <w:rPr>
        <w:rFonts w:ascii="Courier New" w:hAnsi="Courier New" w:hint="default"/>
      </w:rPr>
    </w:lvl>
    <w:lvl w:ilvl="2" w:tplc="6CE04428">
      <w:start w:val="1"/>
      <w:numFmt w:val="bullet"/>
      <w:lvlText w:val=""/>
      <w:lvlJc w:val="left"/>
      <w:pPr>
        <w:ind w:left="2160" w:hanging="360"/>
      </w:pPr>
      <w:rPr>
        <w:rFonts w:ascii="Wingdings" w:hAnsi="Wingdings" w:hint="default"/>
      </w:rPr>
    </w:lvl>
    <w:lvl w:ilvl="3" w:tplc="3C4A464C">
      <w:start w:val="1"/>
      <w:numFmt w:val="bullet"/>
      <w:lvlText w:val=""/>
      <w:lvlJc w:val="left"/>
      <w:pPr>
        <w:ind w:left="2880" w:hanging="360"/>
      </w:pPr>
      <w:rPr>
        <w:rFonts w:ascii="Symbol" w:hAnsi="Symbol" w:hint="default"/>
      </w:rPr>
    </w:lvl>
    <w:lvl w:ilvl="4" w:tplc="5ED46E3C">
      <w:start w:val="1"/>
      <w:numFmt w:val="bullet"/>
      <w:lvlText w:val="o"/>
      <w:lvlJc w:val="left"/>
      <w:pPr>
        <w:ind w:left="3600" w:hanging="360"/>
      </w:pPr>
      <w:rPr>
        <w:rFonts w:ascii="Courier New" w:hAnsi="Courier New" w:hint="default"/>
      </w:rPr>
    </w:lvl>
    <w:lvl w:ilvl="5" w:tplc="546AFB16">
      <w:start w:val="1"/>
      <w:numFmt w:val="bullet"/>
      <w:lvlText w:val=""/>
      <w:lvlJc w:val="left"/>
      <w:pPr>
        <w:ind w:left="4320" w:hanging="360"/>
      </w:pPr>
      <w:rPr>
        <w:rFonts w:ascii="Wingdings" w:hAnsi="Wingdings" w:hint="default"/>
      </w:rPr>
    </w:lvl>
    <w:lvl w:ilvl="6" w:tplc="2D72EFA0">
      <w:start w:val="1"/>
      <w:numFmt w:val="bullet"/>
      <w:lvlText w:val=""/>
      <w:lvlJc w:val="left"/>
      <w:pPr>
        <w:ind w:left="5040" w:hanging="360"/>
      </w:pPr>
      <w:rPr>
        <w:rFonts w:ascii="Symbol" w:hAnsi="Symbol" w:hint="default"/>
      </w:rPr>
    </w:lvl>
    <w:lvl w:ilvl="7" w:tplc="5068FB26">
      <w:start w:val="1"/>
      <w:numFmt w:val="bullet"/>
      <w:lvlText w:val="o"/>
      <w:lvlJc w:val="left"/>
      <w:pPr>
        <w:ind w:left="5760" w:hanging="360"/>
      </w:pPr>
      <w:rPr>
        <w:rFonts w:ascii="Courier New" w:hAnsi="Courier New" w:hint="default"/>
      </w:rPr>
    </w:lvl>
    <w:lvl w:ilvl="8" w:tplc="9788D52A">
      <w:start w:val="1"/>
      <w:numFmt w:val="bullet"/>
      <w:lvlText w:val=""/>
      <w:lvlJc w:val="left"/>
      <w:pPr>
        <w:ind w:left="6480" w:hanging="360"/>
      </w:pPr>
      <w:rPr>
        <w:rFonts w:ascii="Wingdings" w:hAnsi="Wingdings" w:hint="default"/>
      </w:rPr>
    </w:lvl>
  </w:abstractNum>
  <w:abstractNum w:abstractNumId="16">
    <w:nsid w:val="2AEAB544"/>
    <w:multiLevelType w:val="hybridMultilevel"/>
    <w:tmpl w:val="63E83FFA"/>
    <w:lvl w:ilvl="0" w:tplc="E6200F22">
      <w:start w:val="1"/>
      <w:numFmt w:val="bullet"/>
      <w:lvlText w:val=""/>
      <w:lvlJc w:val="left"/>
      <w:pPr>
        <w:ind w:left="720" w:hanging="360"/>
      </w:pPr>
      <w:rPr>
        <w:rFonts w:ascii="Symbol" w:hAnsi="Symbol" w:hint="default"/>
      </w:rPr>
    </w:lvl>
    <w:lvl w:ilvl="1" w:tplc="D3D29BD6">
      <w:start w:val="1"/>
      <w:numFmt w:val="bullet"/>
      <w:lvlText w:val="o"/>
      <w:lvlJc w:val="left"/>
      <w:pPr>
        <w:ind w:left="1440" w:hanging="360"/>
      </w:pPr>
      <w:rPr>
        <w:rFonts w:ascii="Courier New" w:hAnsi="Courier New" w:hint="default"/>
      </w:rPr>
    </w:lvl>
    <w:lvl w:ilvl="2" w:tplc="E0BAC460">
      <w:start w:val="1"/>
      <w:numFmt w:val="bullet"/>
      <w:lvlText w:val=""/>
      <w:lvlJc w:val="left"/>
      <w:pPr>
        <w:ind w:left="2160" w:hanging="360"/>
      </w:pPr>
      <w:rPr>
        <w:rFonts w:ascii="Wingdings" w:hAnsi="Wingdings" w:hint="default"/>
      </w:rPr>
    </w:lvl>
    <w:lvl w:ilvl="3" w:tplc="481473CC">
      <w:start w:val="1"/>
      <w:numFmt w:val="bullet"/>
      <w:lvlText w:val=""/>
      <w:lvlJc w:val="left"/>
      <w:pPr>
        <w:ind w:left="2880" w:hanging="360"/>
      </w:pPr>
      <w:rPr>
        <w:rFonts w:ascii="Symbol" w:hAnsi="Symbol" w:hint="default"/>
      </w:rPr>
    </w:lvl>
    <w:lvl w:ilvl="4" w:tplc="BD3E6C58">
      <w:start w:val="1"/>
      <w:numFmt w:val="bullet"/>
      <w:lvlText w:val="o"/>
      <w:lvlJc w:val="left"/>
      <w:pPr>
        <w:ind w:left="3600" w:hanging="360"/>
      </w:pPr>
      <w:rPr>
        <w:rFonts w:ascii="Courier New" w:hAnsi="Courier New" w:hint="default"/>
      </w:rPr>
    </w:lvl>
    <w:lvl w:ilvl="5" w:tplc="059CA134">
      <w:start w:val="1"/>
      <w:numFmt w:val="bullet"/>
      <w:lvlText w:val=""/>
      <w:lvlJc w:val="left"/>
      <w:pPr>
        <w:ind w:left="4320" w:hanging="360"/>
      </w:pPr>
      <w:rPr>
        <w:rFonts w:ascii="Wingdings" w:hAnsi="Wingdings" w:hint="default"/>
      </w:rPr>
    </w:lvl>
    <w:lvl w:ilvl="6" w:tplc="C42684DA">
      <w:start w:val="1"/>
      <w:numFmt w:val="bullet"/>
      <w:lvlText w:val=""/>
      <w:lvlJc w:val="left"/>
      <w:pPr>
        <w:ind w:left="5040" w:hanging="360"/>
      </w:pPr>
      <w:rPr>
        <w:rFonts w:ascii="Symbol" w:hAnsi="Symbol" w:hint="default"/>
      </w:rPr>
    </w:lvl>
    <w:lvl w:ilvl="7" w:tplc="2DD246C8">
      <w:start w:val="1"/>
      <w:numFmt w:val="bullet"/>
      <w:lvlText w:val="o"/>
      <w:lvlJc w:val="left"/>
      <w:pPr>
        <w:ind w:left="5760" w:hanging="360"/>
      </w:pPr>
      <w:rPr>
        <w:rFonts w:ascii="Courier New" w:hAnsi="Courier New" w:hint="default"/>
      </w:rPr>
    </w:lvl>
    <w:lvl w:ilvl="8" w:tplc="EDFC771C">
      <w:start w:val="1"/>
      <w:numFmt w:val="bullet"/>
      <w:lvlText w:val=""/>
      <w:lvlJc w:val="left"/>
      <w:pPr>
        <w:ind w:left="6480" w:hanging="360"/>
      </w:pPr>
      <w:rPr>
        <w:rFonts w:ascii="Wingdings" w:hAnsi="Wingdings" w:hint="default"/>
      </w:rPr>
    </w:lvl>
  </w:abstractNum>
  <w:abstractNum w:abstractNumId="17">
    <w:nsid w:val="2CA565B2"/>
    <w:multiLevelType w:val="hybridMultilevel"/>
    <w:tmpl w:val="98E4C6DC"/>
    <w:lvl w:ilvl="0" w:tplc="5A7A5D06">
      <w:start w:val="1"/>
      <w:numFmt w:val="bullet"/>
      <w:lvlText w:val="-"/>
      <w:lvlJc w:val="left"/>
      <w:pPr>
        <w:ind w:left="720" w:hanging="360"/>
      </w:pPr>
      <w:rPr>
        <w:rFonts w:ascii="Aptos" w:hAnsi="Aptos" w:hint="default"/>
      </w:rPr>
    </w:lvl>
    <w:lvl w:ilvl="1" w:tplc="3BCEE0B2">
      <w:start w:val="1"/>
      <w:numFmt w:val="bullet"/>
      <w:lvlText w:val="o"/>
      <w:lvlJc w:val="left"/>
      <w:pPr>
        <w:ind w:left="1440" w:hanging="360"/>
      </w:pPr>
      <w:rPr>
        <w:rFonts w:ascii="Courier New" w:hAnsi="Courier New" w:hint="default"/>
      </w:rPr>
    </w:lvl>
    <w:lvl w:ilvl="2" w:tplc="8FB6C6A2">
      <w:start w:val="1"/>
      <w:numFmt w:val="bullet"/>
      <w:lvlText w:val=""/>
      <w:lvlJc w:val="left"/>
      <w:pPr>
        <w:ind w:left="2160" w:hanging="360"/>
      </w:pPr>
      <w:rPr>
        <w:rFonts w:ascii="Wingdings" w:hAnsi="Wingdings" w:hint="default"/>
      </w:rPr>
    </w:lvl>
    <w:lvl w:ilvl="3" w:tplc="B3600566">
      <w:start w:val="1"/>
      <w:numFmt w:val="bullet"/>
      <w:lvlText w:val=""/>
      <w:lvlJc w:val="left"/>
      <w:pPr>
        <w:ind w:left="2880" w:hanging="360"/>
      </w:pPr>
      <w:rPr>
        <w:rFonts w:ascii="Symbol" w:hAnsi="Symbol" w:hint="default"/>
      </w:rPr>
    </w:lvl>
    <w:lvl w:ilvl="4" w:tplc="74F44406">
      <w:start w:val="1"/>
      <w:numFmt w:val="bullet"/>
      <w:lvlText w:val="o"/>
      <w:lvlJc w:val="left"/>
      <w:pPr>
        <w:ind w:left="3600" w:hanging="360"/>
      </w:pPr>
      <w:rPr>
        <w:rFonts w:ascii="Courier New" w:hAnsi="Courier New" w:hint="default"/>
      </w:rPr>
    </w:lvl>
    <w:lvl w:ilvl="5" w:tplc="202ECC84">
      <w:start w:val="1"/>
      <w:numFmt w:val="bullet"/>
      <w:lvlText w:val=""/>
      <w:lvlJc w:val="left"/>
      <w:pPr>
        <w:ind w:left="4320" w:hanging="360"/>
      </w:pPr>
      <w:rPr>
        <w:rFonts w:ascii="Wingdings" w:hAnsi="Wingdings" w:hint="default"/>
      </w:rPr>
    </w:lvl>
    <w:lvl w:ilvl="6" w:tplc="9D44DD90">
      <w:start w:val="1"/>
      <w:numFmt w:val="bullet"/>
      <w:lvlText w:val=""/>
      <w:lvlJc w:val="left"/>
      <w:pPr>
        <w:ind w:left="5040" w:hanging="360"/>
      </w:pPr>
      <w:rPr>
        <w:rFonts w:ascii="Symbol" w:hAnsi="Symbol" w:hint="default"/>
      </w:rPr>
    </w:lvl>
    <w:lvl w:ilvl="7" w:tplc="642681FA">
      <w:start w:val="1"/>
      <w:numFmt w:val="bullet"/>
      <w:lvlText w:val="o"/>
      <w:lvlJc w:val="left"/>
      <w:pPr>
        <w:ind w:left="5760" w:hanging="360"/>
      </w:pPr>
      <w:rPr>
        <w:rFonts w:ascii="Courier New" w:hAnsi="Courier New" w:hint="default"/>
      </w:rPr>
    </w:lvl>
    <w:lvl w:ilvl="8" w:tplc="F19443A4">
      <w:start w:val="1"/>
      <w:numFmt w:val="bullet"/>
      <w:lvlText w:val=""/>
      <w:lvlJc w:val="left"/>
      <w:pPr>
        <w:ind w:left="6480" w:hanging="360"/>
      </w:pPr>
      <w:rPr>
        <w:rFonts w:ascii="Wingdings" w:hAnsi="Wingdings" w:hint="default"/>
      </w:rPr>
    </w:lvl>
  </w:abstractNum>
  <w:abstractNum w:abstractNumId="18">
    <w:nsid w:val="3296224C"/>
    <w:multiLevelType w:val="hybridMultilevel"/>
    <w:tmpl w:val="FDB47F8E"/>
    <w:lvl w:ilvl="0" w:tplc="D1F8A746">
      <w:start w:val="1"/>
      <w:numFmt w:val="bullet"/>
      <w:lvlText w:val=""/>
      <w:lvlJc w:val="left"/>
      <w:pPr>
        <w:ind w:left="720" w:hanging="360"/>
      </w:pPr>
      <w:rPr>
        <w:rFonts w:ascii="Symbol" w:hAnsi="Symbol" w:hint="default"/>
      </w:rPr>
    </w:lvl>
    <w:lvl w:ilvl="1" w:tplc="D23603DA">
      <w:start w:val="1"/>
      <w:numFmt w:val="bullet"/>
      <w:lvlText w:val="o"/>
      <w:lvlJc w:val="left"/>
      <w:pPr>
        <w:ind w:left="1440" w:hanging="360"/>
      </w:pPr>
      <w:rPr>
        <w:rFonts w:ascii="Courier New" w:hAnsi="Courier New" w:hint="default"/>
      </w:rPr>
    </w:lvl>
    <w:lvl w:ilvl="2" w:tplc="27AEBAF2">
      <w:start w:val="1"/>
      <w:numFmt w:val="bullet"/>
      <w:lvlText w:val=""/>
      <w:lvlJc w:val="left"/>
      <w:pPr>
        <w:ind w:left="2160" w:hanging="360"/>
      </w:pPr>
      <w:rPr>
        <w:rFonts w:ascii="Wingdings" w:hAnsi="Wingdings" w:hint="default"/>
      </w:rPr>
    </w:lvl>
    <w:lvl w:ilvl="3" w:tplc="4E2A2CF8">
      <w:start w:val="1"/>
      <w:numFmt w:val="bullet"/>
      <w:lvlText w:val=""/>
      <w:lvlJc w:val="left"/>
      <w:pPr>
        <w:ind w:left="2880" w:hanging="360"/>
      </w:pPr>
      <w:rPr>
        <w:rFonts w:ascii="Symbol" w:hAnsi="Symbol" w:hint="default"/>
      </w:rPr>
    </w:lvl>
    <w:lvl w:ilvl="4" w:tplc="AD7CE3A0">
      <w:start w:val="1"/>
      <w:numFmt w:val="bullet"/>
      <w:lvlText w:val="o"/>
      <w:lvlJc w:val="left"/>
      <w:pPr>
        <w:ind w:left="3600" w:hanging="360"/>
      </w:pPr>
      <w:rPr>
        <w:rFonts w:ascii="Courier New" w:hAnsi="Courier New" w:hint="default"/>
      </w:rPr>
    </w:lvl>
    <w:lvl w:ilvl="5" w:tplc="0D26E2BA">
      <w:start w:val="1"/>
      <w:numFmt w:val="bullet"/>
      <w:lvlText w:val=""/>
      <w:lvlJc w:val="left"/>
      <w:pPr>
        <w:ind w:left="4320" w:hanging="360"/>
      </w:pPr>
      <w:rPr>
        <w:rFonts w:ascii="Wingdings" w:hAnsi="Wingdings" w:hint="default"/>
      </w:rPr>
    </w:lvl>
    <w:lvl w:ilvl="6" w:tplc="AFF4B710">
      <w:start w:val="1"/>
      <w:numFmt w:val="bullet"/>
      <w:lvlText w:val=""/>
      <w:lvlJc w:val="left"/>
      <w:pPr>
        <w:ind w:left="5040" w:hanging="360"/>
      </w:pPr>
      <w:rPr>
        <w:rFonts w:ascii="Symbol" w:hAnsi="Symbol" w:hint="default"/>
      </w:rPr>
    </w:lvl>
    <w:lvl w:ilvl="7" w:tplc="7A56AD7C">
      <w:start w:val="1"/>
      <w:numFmt w:val="bullet"/>
      <w:lvlText w:val="o"/>
      <w:lvlJc w:val="left"/>
      <w:pPr>
        <w:ind w:left="5760" w:hanging="360"/>
      </w:pPr>
      <w:rPr>
        <w:rFonts w:ascii="Courier New" w:hAnsi="Courier New" w:hint="default"/>
      </w:rPr>
    </w:lvl>
    <w:lvl w:ilvl="8" w:tplc="02C80BDE">
      <w:start w:val="1"/>
      <w:numFmt w:val="bullet"/>
      <w:lvlText w:val=""/>
      <w:lvlJc w:val="left"/>
      <w:pPr>
        <w:ind w:left="6480" w:hanging="360"/>
      </w:pPr>
      <w:rPr>
        <w:rFonts w:ascii="Wingdings" w:hAnsi="Wingdings" w:hint="default"/>
      </w:rPr>
    </w:lvl>
  </w:abstractNum>
  <w:abstractNum w:abstractNumId="19">
    <w:nsid w:val="38688561"/>
    <w:multiLevelType w:val="hybridMultilevel"/>
    <w:tmpl w:val="706EB244"/>
    <w:lvl w:ilvl="0" w:tplc="5170C910">
      <w:start w:val="1"/>
      <w:numFmt w:val="bullet"/>
      <w:lvlText w:val="-"/>
      <w:lvlJc w:val="left"/>
      <w:pPr>
        <w:ind w:left="720" w:hanging="360"/>
      </w:pPr>
      <w:rPr>
        <w:rFonts w:ascii="Aptos" w:hAnsi="Aptos" w:hint="default"/>
      </w:rPr>
    </w:lvl>
    <w:lvl w:ilvl="1" w:tplc="1C101930">
      <w:start w:val="1"/>
      <w:numFmt w:val="bullet"/>
      <w:lvlText w:val="o"/>
      <w:lvlJc w:val="left"/>
      <w:pPr>
        <w:ind w:left="1440" w:hanging="360"/>
      </w:pPr>
      <w:rPr>
        <w:rFonts w:ascii="Courier New" w:hAnsi="Courier New" w:hint="default"/>
      </w:rPr>
    </w:lvl>
    <w:lvl w:ilvl="2" w:tplc="C324C81E">
      <w:start w:val="1"/>
      <w:numFmt w:val="bullet"/>
      <w:lvlText w:val=""/>
      <w:lvlJc w:val="left"/>
      <w:pPr>
        <w:ind w:left="2160" w:hanging="360"/>
      </w:pPr>
      <w:rPr>
        <w:rFonts w:ascii="Wingdings" w:hAnsi="Wingdings" w:hint="default"/>
      </w:rPr>
    </w:lvl>
    <w:lvl w:ilvl="3" w:tplc="D8803D5A">
      <w:start w:val="1"/>
      <w:numFmt w:val="bullet"/>
      <w:lvlText w:val=""/>
      <w:lvlJc w:val="left"/>
      <w:pPr>
        <w:ind w:left="2880" w:hanging="360"/>
      </w:pPr>
      <w:rPr>
        <w:rFonts w:ascii="Symbol" w:hAnsi="Symbol" w:hint="default"/>
      </w:rPr>
    </w:lvl>
    <w:lvl w:ilvl="4" w:tplc="FAAAE6F8">
      <w:start w:val="1"/>
      <w:numFmt w:val="bullet"/>
      <w:lvlText w:val="o"/>
      <w:lvlJc w:val="left"/>
      <w:pPr>
        <w:ind w:left="3600" w:hanging="360"/>
      </w:pPr>
      <w:rPr>
        <w:rFonts w:ascii="Courier New" w:hAnsi="Courier New" w:hint="default"/>
      </w:rPr>
    </w:lvl>
    <w:lvl w:ilvl="5" w:tplc="359AC878">
      <w:start w:val="1"/>
      <w:numFmt w:val="bullet"/>
      <w:lvlText w:val=""/>
      <w:lvlJc w:val="left"/>
      <w:pPr>
        <w:ind w:left="4320" w:hanging="360"/>
      </w:pPr>
      <w:rPr>
        <w:rFonts w:ascii="Wingdings" w:hAnsi="Wingdings" w:hint="default"/>
      </w:rPr>
    </w:lvl>
    <w:lvl w:ilvl="6" w:tplc="30B4E306">
      <w:start w:val="1"/>
      <w:numFmt w:val="bullet"/>
      <w:lvlText w:val=""/>
      <w:lvlJc w:val="left"/>
      <w:pPr>
        <w:ind w:left="5040" w:hanging="360"/>
      </w:pPr>
      <w:rPr>
        <w:rFonts w:ascii="Symbol" w:hAnsi="Symbol" w:hint="default"/>
      </w:rPr>
    </w:lvl>
    <w:lvl w:ilvl="7" w:tplc="F7AE7F1C">
      <w:start w:val="1"/>
      <w:numFmt w:val="bullet"/>
      <w:lvlText w:val="o"/>
      <w:lvlJc w:val="left"/>
      <w:pPr>
        <w:ind w:left="5760" w:hanging="360"/>
      </w:pPr>
      <w:rPr>
        <w:rFonts w:ascii="Courier New" w:hAnsi="Courier New" w:hint="default"/>
      </w:rPr>
    </w:lvl>
    <w:lvl w:ilvl="8" w:tplc="FB3E1B06">
      <w:start w:val="1"/>
      <w:numFmt w:val="bullet"/>
      <w:lvlText w:val=""/>
      <w:lvlJc w:val="left"/>
      <w:pPr>
        <w:ind w:left="6480" w:hanging="360"/>
      </w:pPr>
      <w:rPr>
        <w:rFonts w:ascii="Wingdings" w:hAnsi="Wingdings" w:hint="default"/>
      </w:rPr>
    </w:lvl>
  </w:abstractNum>
  <w:abstractNum w:abstractNumId="20">
    <w:nsid w:val="3BBAB40A"/>
    <w:multiLevelType w:val="hybridMultilevel"/>
    <w:tmpl w:val="7714BE90"/>
    <w:lvl w:ilvl="0" w:tplc="3B6E7E86">
      <w:start w:val="1"/>
      <w:numFmt w:val="bullet"/>
      <w:lvlText w:val="-"/>
      <w:lvlJc w:val="left"/>
      <w:pPr>
        <w:ind w:left="720" w:hanging="360"/>
      </w:pPr>
      <w:rPr>
        <w:rFonts w:ascii="Aptos" w:hAnsi="Aptos" w:hint="default"/>
      </w:rPr>
    </w:lvl>
    <w:lvl w:ilvl="1" w:tplc="59C68E64">
      <w:start w:val="1"/>
      <w:numFmt w:val="bullet"/>
      <w:lvlText w:val="o"/>
      <w:lvlJc w:val="left"/>
      <w:pPr>
        <w:ind w:left="1440" w:hanging="360"/>
      </w:pPr>
      <w:rPr>
        <w:rFonts w:ascii="Courier New" w:hAnsi="Courier New" w:hint="default"/>
      </w:rPr>
    </w:lvl>
    <w:lvl w:ilvl="2" w:tplc="3F3672C8">
      <w:start w:val="1"/>
      <w:numFmt w:val="bullet"/>
      <w:lvlText w:val=""/>
      <w:lvlJc w:val="left"/>
      <w:pPr>
        <w:ind w:left="2160" w:hanging="360"/>
      </w:pPr>
      <w:rPr>
        <w:rFonts w:ascii="Wingdings" w:hAnsi="Wingdings" w:hint="default"/>
      </w:rPr>
    </w:lvl>
    <w:lvl w:ilvl="3" w:tplc="CFE88236">
      <w:start w:val="1"/>
      <w:numFmt w:val="bullet"/>
      <w:lvlText w:val=""/>
      <w:lvlJc w:val="left"/>
      <w:pPr>
        <w:ind w:left="2880" w:hanging="360"/>
      </w:pPr>
      <w:rPr>
        <w:rFonts w:ascii="Symbol" w:hAnsi="Symbol" w:hint="default"/>
      </w:rPr>
    </w:lvl>
    <w:lvl w:ilvl="4" w:tplc="E9CE0A6E">
      <w:start w:val="1"/>
      <w:numFmt w:val="bullet"/>
      <w:lvlText w:val="o"/>
      <w:lvlJc w:val="left"/>
      <w:pPr>
        <w:ind w:left="3600" w:hanging="360"/>
      </w:pPr>
      <w:rPr>
        <w:rFonts w:ascii="Courier New" w:hAnsi="Courier New" w:hint="default"/>
      </w:rPr>
    </w:lvl>
    <w:lvl w:ilvl="5" w:tplc="585AEAFE">
      <w:start w:val="1"/>
      <w:numFmt w:val="bullet"/>
      <w:lvlText w:val=""/>
      <w:lvlJc w:val="left"/>
      <w:pPr>
        <w:ind w:left="4320" w:hanging="360"/>
      </w:pPr>
      <w:rPr>
        <w:rFonts w:ascii="Wingdings" w:hAnsi="Wingdings" w:hint="default"/>
      </w:rPr>
    </w:lvl>
    <w:lvl w:ilvl="6" w:tplc="AFBA019C">
      <w:start w:val="1"/>
      <w:numFmt w:val="bullet"/>
      <w:lvlText w:val=""/>
      <w:lvlJc w:val="left"/>
      <w:pPr>
        <w:ind w:left="5040" w:hanging="360"/>
      </w:pPr>
      <w:rPr>
        <w:rFonts w:ascii="Symbol" w:hAnsi="Symbol" w:hint="default"/>
      </w:rPr>
    </w:lvl>
    <w:lvl w:ilvl="7" w:tplc="3A620E3E">
      <w:start w:val="1"/>
      <w:numFmt w:val="bullet"/>
      <w:lvlText w:val="o"/>
      <w:lvlJc w:val="left"/>
      <w:pPr>
        <w:ind w:left="5760" w:hanging="360"/>
      </w:pPr>
      <w:rPr>
        <w:rFonts w:ascii="Courier New" w:hAnsi="Courier New" w:hint="default"/>
      </w:rPr>
    </w:lvl>
    <w:lvl w:ilvl="8" w:tplc="A4D2BC82">
      <w:start w:val="1"/>
      <w:numFmt w:val="bullet"/>
      <w:lvlText w:val=""/>
      <w:lvlJc w:val="left"/>
      <w:pPr>
        <w:ind w:left="6480" w:hanging="360"/>
      </w:pPr>
      <w:rPr>
        <w:rFonts w:ascii="Wingdings" w:hAnsi="Wingdings" w:hint="default"/>
      </w:rPr>
    </w:lvl>
  </w:abstractNum>
  <w:abstractNum w:abstractNumId="21">
    <w:nsid w:val="3C4D9E7B"/>
    <w:multiLevelType w:val="hybridMultilevel"/>
    <w:tmpl w:val="6A3E37C2"/>
    <w:lvl w:ilvl="0" w:tplc="78A61BB6">
      <w:start w:val="1"/>
      <w:numFmt w:val="bullet"/>
      <w:lvlText w:val="-"/>
      <w:lvlJc w:val="left"/>
      <w:pPr>
        <w:ind w:left="720" w:hanging="360"/>
      </w:pPr>
      <w:rPr>
        <w:rFonts w:ascii="Aptos" w:hAnsi="Aptos" w:hint="default"/>
      </w:rPr>
    </w:lvl>
    <w:lvl w:ilvl="1" w:tplc="78B09C78">
      <w:start w:val="1"/>
      <w:numFmt w:val="bullet"/>
      <w:lvlText w:val="o"/>
      <w:lvlJc w:val="left"/>
      <w:pPr>
        <w:ind w:left="1440" w:hanging="360"/>
      </w:pPr>
      <w:rPr>
        <w:rFonts w:ascii="Courier New" w:hAnsi="Courier New" w:hint="default"/>
      </w:rPr>
    </w:lvl>
    <w:lvl w:ilvl="2" w:tplc="143C99D0">
      <w:start w:val="1"/>
      <w:numFmt w:val="bullet"/>
      <w:lvlText w:val=""/>
      <w:lvlJc w:val="left"/>
      <w:pPr>
        <w:ind w:left="2160" w:hanging="360"/>
      </w:pPr>
      <w:rPr>
        <w:rFonts w:ascii="Wingdings" w:hAnsi="Wingdings" w:hint="default"/>
      </w:rPr>
    </w:lvl>
    <w:lvl w:ilvl="3" w:tplc="5A84DBDA">
      <w:start w:val="1"/>
      <w:numFmt w:val="bullet"/>
      <w:lvlText w:val=""/>
      <w:lvlJc w:val="left"/>
      <w:pPr>
        <w:ind w:left="2880" w:hanging="360"/>
      </w:pPr>
      <w:rPr>
        <w:rFonts w:ascii="Symbol" w:hAnsi="Symbol" w:hint="default"/>
      </w:rPr>
    </w:lvl>
    <w:lvl w:ilvl="4" w:tplc="C1569EAE">
      <w:start w:val="1"/>
      <w:numFmt w:val="bullet"/>
      <w:lvlText w:val="o"/>
      <w:lvlJc w:val="left"/>
      <w:pPr>
        <w:ind w:left="3600" w:hanging="360"/>
      </w:pPr>
      <w:rPr>
        <w:rFonts w:ascii="Courier New" w:hAnsi="Courier New" w:hint="default"/>
      </w:rPr>
    </w:lvl>
    <w:lvl w:ilvl="5" w:tplc="E08C1DF2">
      <w:start w:val="1"/>
      <w:numFmt w:val="bullet"/>
      <w:lvlText w:val=""/>
      <w:lvlJc w:val="left"/>
      <w:pPr>
        <w:ind w:left="4320" w:hanging="360"/>
      </w:pPr>
      <w:rPr>
        <w:rFonts w:ascii="Wingdings" w:hAnsi="Wingdings" w:hint="default"/>
      </w:rPr>
    </w:lvl>
    <w:lvl w:ilvl="6" w:tplc="43C08086">
      <w:start w:val="1"/>
      <w:numFmt w:val="bullet"/>
      <w:lvlText w:val=""/>
      <w:lvlJc w:val="left"/>
      <w:pPr>
        <w:ind w:left="5040" w:hanging="360"/>
      </w:pPr>
      <w:rPr>
        <w:rFonts w:ascii="Symbol" w:hAnsi="Symbol" w:hint="default"/>
      </w:rPr>
    </w:lvl>
    <w:lvl w:ilvl="7" w:tplc="29C6D504">
      <w:start w:val="1"/>
      <w:numFmt w:val="bullet"/>
      <w:lvlText w:val="o"/>
      <w:lvlJc w:val="left"/>
      <w:pPr>
        <w:ind w:left="5760" w:hanging="360"/>
      </w:pPr>
      <w:rPr>
        <w:rFonts w:ascii="Courier New" w:hAnsi="Courier New" w:hint="default"/>
      </w:rPr>
    </w:lvl>
    <w:lvl w:ilvl="8" w:tplc="77382B1A">
      <w:start w:val="1"/>
      <w:numFmt w:val="bullet"/>
      <w:lvlText w:val=""/>
      <w:lvlJc w:val="left"/>
      <w:pPr>
        <w:ind w:left="6480" w:hanging="360"/>
      </w:pPr>
      <w:rPr>
        <w:rFonts w:ascii="Wingdings" w:hAnsi="Wingdings" w:hint="default"/>
      </w:rPr>
    </w:lvl>
  </w:abstractNum>
  <w:abstractNum w:abstractNumId="22">
    <w:nsid w:val="422B041A"/>
    <w:multiLevelType w:val="hybridMultilevel"/>
    <w:tmpl w:val="40E2A9F0"/>
    <w:lvl w:ilvl="0" w:tplc="DE6091B8">
      <w:start w:val="1"/>
      <w:numFmt w:val="bullet"/>
      <w:lvlText w:val="-"/>
      <w:lvlJc w:val="left"/>
      <w:pPr>
        <w:ind w:left="720" w:hanging="360"/>
      </w:pPr>
      <w:rPr>
        <w:rFonts w:ascii="Aptos" w:hAnsi="Aptos" w:hint="default"/>
      </w:rPr>
    </w:lvl>
    <w:lvl w:ilvl="1" w:tplc="CEC87F5E">
      <w:start w:val="1"/>
      <w:numFmt w:val="bullet"/>
      <w:lvlText w:val="o"/>
      <w:lvlJc w:val="left"/>
      <w:pPr>
        <w:ind w:left="1440" w:hanging="360"/>
      </w:pPr>
      <w:rPr>
        <w:rFonts w:ascii="Courier New" w:hAnsi="Courier New" w:hint="default"/>
      </w:rPr>
    </w:lvl>
    <w:lvl w:ilvl="2" w:tplc="C0B69346">
      <w:start w:val="1"/>
      <w:numFmt w:val="bullet"/>
      <w:lvlText w:val=""/>
      <w:lvlJc w:val="left"/>
      <w:pPr>
        <w:ind w:left="2160" w:hanging="360"/>
      </w:pPr>
      <w:rPr>
        <w:rFonts w:ascii="Wingdings" w:hAnsi="Wingdings" w:hint="default"/>
      </w:rPr>
    </w:lvl>
    <w:lvl w:ilvl="3" w:tplc="6382FB34">
      <w:start w:val="1"/>
      <w:numFmt w:val="bullet"/>
      <w:lvlText w:val=""/>
      <w:lvlJc w:val="left"/>
      <w:pPr>
        <w:ind w:left="2880" w:hanging="360"/>
      </w:pPr>
      <w:rPr>
        <w:rFonts w:ascii="Symbol" w:hAnsi="Symbol" w:hint="default"/>
      </w:rPr>
    </w:lvl>
    <w:lvl w:ilvl="4" w:tplc="8E106C78">
      <w:start w:val="1"/>
      <w:numFmt w:val="bullet"/>
      <w:lvlText w:val="o"/>
      <w:lvlJc w:val="left"/>
      <w:pPr>
        <w:ind w:left="3600" w:hanging="360"/>
      </w:pPr>
      <w:rPr>
        <w:rFonts w:ascii="Courier New" w:hAnsi="Courier New" w:hint="default"/>
      </w:rPr>
    </w:lvl>
    <w:lvl w:ilvl="5" w:tplc="D43462BC">
      <w:start w:val="1"/>
      <w:numFmt w:val="bullet"/>
      <w:lvlText w:val=""/>
      <w:lvlJc w:val="left"/>
      <w:pPr>
        <w:ind w:left="4320" w:hanging="360"/>
      </w:pPr>
      <w:rPr>
        <w:rFonts w:ascii="Wingdings" w:hAnsi="Wingdings" w:hint="default"/>
      </w:rPr>
    </w:lvl>
    <w:lvl w:ilvl="6" w:tplc="2A02E122">
      <w:start w:val="1"/>
      <w:numFmt w:val="bullet"/>
      <w:lvlText w:val=""/>
      <w:lvlJc w:val="left"/>
      <w:pPr>
        <w:ind w:left="5040" w:hanging="360"/>
      </w:pPr>
      <w:rPr>
        <w:rFonts w:ascii="Symbol" w:hAnsi="Symbol" w:hint="default"/>
      </w:rPr>
    </w:lvl>
    <w:lvl w:ilvl="7" w:tplc="6A9C60FA">
      <w:start w:val="1"/>
      <w:numFmt w:val="bullet"/>
      <w:lvlText w:val="o"/>
      <w:lvlJc w:val="left"/>
      <w:pPr>
        <w:ind w:left="5760" w:hanging="360"/>
      </w:pPr>
      <w:rPr>
        <w:rFonts w:ascii="Courier New" w:hAnsi="Courier New" w:hint="default"/>
      </w:rPr>
    </w:lvl>
    <w:lvl w:ilvl="8" w:tplc="C5BC4E62">
      <w:start w:val="1"/>
      <w:numFmt w:val="bullet"/>
      <w:lvlText w:val=""/>
      <w:lvlJc w:val="left"/>
      <w:pPr>
        <w:ind w:left="6480" w:hanging="360"/>
      </w:pPr>
      <w:rPr>
        <w:rFonts w:ascii="Wingdings" w:hAnsi="Wingdings" w:hint="default"/>
      </w:rPr>
    </w:lvl>
  </w:abstractNum>
  <w:abstractNum w:abstractNumId="23">
    <w:nsid w:val="427A7E95"/>
    <w:multiLevelType w:val="hybridMultilevel"/>
    <w:tmpl w:val="E6003126"/>
    <w:lvl w:ilvl="0" w:tplc="E2321370">
      <w:start w:val="1"/>
      <w:numFmt w:val="bullet"/>
      <w:lvlText w:val="-"/>
      <w:lvlJc w:val="left"/>
      <w:pPr>
        <w:ind w:left="720" w:hanging="360"/>
      </w:pPr>
      <w:rPr>
        <w:rFonts w:ascii="Aptos" w:hAnsi="Aptos" w:hint="default"/>
      </w:rPr>
    </w:lvl>
    <w:lvl w:ilvl="1" w:tplc="1C680EA4">
      <w:start w:val="1"/>
      <w:numFmt w:val="bullet"/>
      <w:lvlText w:val="o"/>
      <w:lvlJc w:val="left"/>
      <w:pPr>
        <w:ind w:left="1440" w:hanging="360"/>
      </w:pPr>
      <w:rPr>
        <w:rFonts w:ascii="Courier New" w:hAnsi="Courier New" w:hint="default"/>
      </w:rPr>
    </w:lvl>
    <w:lvl w:ilvl="2" w:tplc="12E64BB2">
      <w:start w:val="1"/>
      <w:numFmt w:val="bullet"/>
      <w:lvlText w:val=""/>
      <w:lvlJc w:val="left"/>
      <w:pPr>
        <w:ind w:left="2160" w:hanging="360"/>
      </w:pPr>
      <w:rPr>
        <w:rFonts w:ascii="Wingdings" w:hAnsi="Wingdings" w:hint="default"/>
      </w:rPr>
    </w:lvl>
    <w:lvl w:ilvl="3" w:tplc="847A9FA0">
      <w:start w:val="1"/>
      <w:numFmt w:val="bullet"/>
      <w:lvlText w:val=""/>
      <w:lvlJc w:val="left"/>
      <w:pPr>
        <w:ind w:left="2880" w:hanging="360"/>
      </w:pPr>
      <w:rPr>
        <w:rFonts w:ascii="Symbol" w:hAnsi="Symbol" w:hint="default"/>
      </w:rPr>
    </w:lvl>
    <w:lvl w:ilvl="4" w:tplc="4B128014">
      <w:start w:val="1"/>
      <w:numFmt w:val="bullet"/>
      <w:lvlText w:val="o"/>
      <w:lvlJc w:val="left"/>
      <w:pPr>
        <w:ind w:left="3600" w:hanging="360"/>
      </w:pPr>
      <w:rPr>
        <w:rFonts w:ascii="Courier New" w:hAnsi="Courier New" w:hint="default"/>
      </w:rPr>
    </w:lvl>
    <w:lvl w:ilvl="5" w:tplc="F15ACF5C">
      <w:start w:val="1"/>
      <w:numFmt w:val="bullet"/>
      <w:lvlText w:val=""/>
      <w:lvlJc w:val="left"/>
      <w:pPr>
        <w:ind w:left="4320" w:hanging="360"/>
      </w:pPr>
      <w:rPr>
        <w:rFonts w:ascii="Wingdings" w:hAnsi="Wingdings" w:hint="default"/>
      </w:rPr>
    </w:lvl>
    <w:lvl w:ilvl="6" w:tplc="8DE8968E">
      <w:start w:val="1"/>
      <w:numFmt w:val="bullet"/>
      <w:lvlText w:val=""/>
      <w:lvlJc w:val="left"/>
      <w:pPr>
        <w:ind w:left="5040" w:hanging="360"/>
      </w:pPr>
      <w:rPr>
        <w:rFonts w:ascii="Symbol" w:hAnsi="Symbol" w:hint="default"/>
      </w:rPr>
    </w:lvl>
    <w:lvl w:ilvl="7" w:tplc="41DCE7C4">
      <w:start w:val="1"/>
      <w:numFmt w:val="bullet"/>
      <w:lvlText w:val="o"/>
      <w:lvlJc w:val="left"/>
      <w:pPr>
        <w:ind w:left="5760" w:hanging="360"/>
      </w:pPr>
      <w:rPr>
        <w:rFonts w:ascii="Courier New" w:hAnsi="Courier New" w:hint="default"/>
      </w:rPr>
    </w:lvl>
    <w:lvl w:ilvl="8" w:tplc="E60CF14A">
      <w:start w:val="1"/>
      <w:numFmt w:val="bullet"/>
      <w:lvlText w:val=""/>
      <w:lvlJc w:val="left"/>
      <w:pPr>
        <w:ind w:left="6480" w:hanging="360"/>
      </w:pPr>
      <w:rPr>
        <w:rFonts w:ascii="Wingdings" w:hAnsi="Wingdings" w:hint="default"/>
      </w:rPr>
    </w:lvl>
  </w:abstractNum>
  <w:abstractNum w:abstractNumId="24">
    <w:nsid w:val="448A2D14"/>
    <w:multiLevelType w:val="hybridMultilevel"/>
    <w:tmpl w:val="E96A0BF8"/>
    <w:lvl w:ilvl="0" w:tplc="A234278E">
      <w:start w:val="1"/>
      <w:numFmt w:val="bullet"/>
      <w:lvlText w:val="-"/>
      <w:lvlJc w:val="left"/>
      <w:pPr>
        <w:ind w:left="720" w:hanging="360"/>
      </w:pPr>
      <w:rPr>
        <w:rFonts w:ascii="Aptos" w:hAnsi="Aptos" w:hint="default"/>
      </w:rPr>
    </w:lvl>
    <w:lvl w:ilvl="1" w:tplc="D13EBFD0">
      <w:start w:val="1"/>
      <w:numFmt w:val="bullet"/>
      <w:lvlText w:val="o"/>
      <w:lvlJc w:val="left"/>
      <w:pPr>
        <w:ind w:left="1440" w:hanging="360"/>
      </w:pPr>
      <w:rPr>
        <w:rFonts w:ascii="Courier New" w:hAnsi="Courier New" w:hint="default"/>
      </w:rPr>
    </w:lvl>
    <w:lvl w:ilvl="2" w:tplc="2DF0B810">
      <w:start w:val="1"/>
      <w:numFmt w:val="bullet"/>
      <w:lvlText w:val=""/>
      <w:lvlJc w:val="left"/>
      <w:pPr>
        <w:ind w:left="2160" w:hanging="360"/>
      </w:pPr>
      <w:rPr>
        <w:rFonts w:ascii="Wingdings" w:hAnsi="Wingdings" w:hint="default"/>
      </w:rPr>
    </w:lvl>
    <w:lvl w:ilvl="3" w:tplc="F6CEBDE6">
      <w:start w:val="1"/>
      <w:numFmt w:val="bullet"/>
      <w:lvlText w:val=""/>
      <w:lvlJc w:val="left"/>
      <w:pPr>
        <w:ind w:left="2880" w:hanging="360"/>
      </w:pPr>
      <w:rPr>
        <w:rFonts w:ascii="Symbol" w:hAnsi="Symbol" w:hint="default"/>
      </w:rPr>
    </w:lvl>
    <w:lvl w:ilvl="4" w:tplc="BE4AD7CE">
      <w:start w:val="1"/>
      <w:numFmt w:val="bullet"/>
      <w:lvlText w:val="o"/>
      <w:lvlJc w:val="left"/>
      <w:pPr>
        <w:ind w:left="3600" w:hanging="360"/>
      </w:pPr>
      <w:rPr>
        <w:rFonts w:ascii="Courier New" w:hAnsi="Courier New" w:hint="default"/>
      </w:rPr>
    </w:lvl>
    <w:lvl w:ilvl="5" w:tplc="B9CC492C">
      <w:start w:val="1"/>
      <w:numFmt w:val="bullet"/>
      <w:lvlText w:val=""/>
      <w:lvlJc w:val="left"/>
      <w:pPr>
        <w:ind w:left="4320" w:hanging="360"/>
      </w:pPr>
      <w:rPr>
        <w:rFonts w:ascii="Wingdings" w:hAnsi="Wingdings" w:hint="default"/>
      </w:rPr>
    </w:lvl>
    <w:lvl w:ilvl="6" w:tplc="B2481346">
      <w:start w:val="1"/>
      <w:numFmt w:val="bullet"/>
      <w:lvlText w:val=""/>
      <w:lvlJc w:val="left"/>
      <w:pPr>
        <w:ind w:left="5040" w:hanging="360"/>
      </w:pPr>
      <w:rPr>
        <w:rFonts w:ascii="Symbol" w:hAnsi="Symbol" w:hint="default"/>
      </w:rPr>
    </w:lvl>
    <w:lvl w:ilvl="7" w:tplc="B71A1470">
      <w:start w:val="1"/>
      <w:numFmt w:val="bullet"/>
      <w:lvlText w:val="o"/>
      <w:lvlJc w:val="left"/>
      <w:pPr>
        <w:ind w:left="5760" w:hanging="360"/>
      </w:pPr>
      <w:rPr>
        <w:rFonts w:ascii="Courier New" w:hAnsi="Courier New" w:hint="default"/>
      </w:rPr>
    </w:lvl>
    <w:lvl w:ilvl="8" w:tplc="8AFAF924">
      <w:start w:val="1"/>
      <w:numFmt w:val="bullet"/>
      <w:lvlText w:val=""/>
      <w:lvlJc w:val="left"/>
      <w:pPr>
        <w:ind w:left="6480" w:hanging="360"/>
      </w:pPr>
      <w:rPr>
        <w:rFonts w:ascii="Wingdings" w:hAnsi="Wingdings" w:hint="default"/>
      </w:rPr>
    </w:lvl>
  </w:abstractNum>
  <w:abstractNum w:abstractNumId="25">
    <w:nsid w:val="45192945"/>
    <w:multiLevelType w:val="hybridMultilevel"/>
    <w:tmpl w:val="FB8E08E6"/>
    <w:lvl w:ilvl="0" w:tplc="D19A9460">
      <w:start w:val="1"/>
      <w:numFmt w:val="bullet"/>
      <w:lvlText w:val="-"/>
      <w:lvlJc w:val="left"/>
      <w:pPr>
        <w:ind w:left="720" w:hanging="360"/>
      </w:pPr>
      <w:rPr>
        <w:rFonts w:ascii="Aptos" w:hAnsi="Aptos" w:hint="default"/>
      </w:rPr>
    </w:lvl>
    <w:lvl w:ilvl="1" w:tplc="A5F4F96A">
      <w:start w:val="1"/>
      <w:numFmt w:val="bullet"/>
      <w:lvlText w:val="o"/>
      <w:lvlJc w:val="left"/>
      <w:pPr>
        <w:ind w:left="1440" w:hanging="360"/>
      </w:pPr>
      <w:rPr>
        <w:rFonts w:ascii="Courier New" w:hAnsi="Courier New" w:hint="default"/>
      </w:rPr>
    </w:lvl>
    <w:lvl w:ilvl="2" w:tplc="F62E0C04">
      <w:start w:val="1"/>
      <w:numFmt w:val="bullet"/>
      <w:lvlText w:val=""/>
      <w:lvlJc w:val="left"/>
      <w:pPr>
        <w:ind w:left="2160" w:hanging="360"/>
      </w:pPr>
      <w:rPr>
        <w:rFonts w:ascii="Wingdings" w:hAnsi="Wingdings" w:hint="default"/>
      </w:rPr>
    </w:lvl>
    <w:lvl w:ilvl="3" w:tplc="46BE5A52">
      <w:start w:val="1"/>
      <w:numFmt w:val="bullet"/>
      <w:lvlText w:val=""/>
      <w:lvlJc w:val="left"/>
      <w:pPr>
        <w:ind w:left="2880" w:hanging="360"/>
      </w:pPr>
      <w:rPr>
        <w:rFonts w:ascii="Symbol" w:hAnsi="Symbol" w:hint="default"/>
      </w:rPr>
    </w:lvl>
    <w:lvl w:ilvl="4" w:tplc="93825746">
      <w:start w:val="1"/>
      <w:numFmt w:val="bullet"/>
      <w:lvlText w:val="o"/>
      <w:lvlJc w:val="left"/>
      <w:pPr>
        <w:ind w:left="3600" w:hanging="360"/>
      </w:pPr>
      <w:rPr>
        <w:rFonts w:ascii="Courier New" w:hAnsi="Courier New" w:hint="default"/>
      </w:rPr>
    </w:lvl>
    <w:lvl w:ilvl="5" w:tplc="A5A07C14">
      <w:start w:val="1"/>
      <w:numFmt w:val="bullet"/>
      <w:lvlText w:val=""/>
      <w:lvlJc w:val="left"/>
      <w:pPr>
        <w:ind w:left="4320" w:hanging="360"/>
      </w:pPr>
      <w:rPr>
        <w:rFonts w:ascii="Wingdings" w:hAnsi="Wingdings" w:hint="default"/>
      </w:rPr>
    </w:lvl>
    <w:lvl w:ilvl="6" w:tplc="9B60170C">
      <w:start w:val="1"/>
      <w:numFmt w:val="bullet"/>
      <w:lvlText w:val=""/>
      <w:lvlJc w:val="left"/>
      <w:pPr>
        <w:ind w:left="5040" w:hanging="360"/>
      </w:pPr>
      <w:rPr>
        <w:rFonts w:ascii="Symbol" w:hAnsi="Symbol" w:hint="default"/>
      </w:rPr>
    </w:lvl>
    <w:lvl w:ilvl="7" w:tplc="660C4414">
      <w:start w:val="1"/>
      <w:numFmt w:val="bullet"/>
      <w:lvlText w:val="o"/>
      <w:lvlJc w:val="left"/>
      <w:pPr>
        <w:ind w:left="5760" w:hanging="360"/>
      </w:pPr>
      <w:rPr>
        <w:rFonts w:ascii="Courier New" w:hAnsi="Courier New" w:hint="default"/>
      </w:rPr>
    </w:lvl>
    <w:lvl w:ilvl="8" w:tplc="3C6EDB84">
      <w:start w:val="1"/>
      <w:numFmt w:val="bullet"/>
      <w:lvlText w:val=""/>
      <w:lvlJc w:val="left"/>
      <w:pPr>
        <w:ind w:left="6480" w:hanging="360"/>
      </w:pPr>
      <w:rPr>
        <w:rFonts w:ascii="Wingdings" w:hAnsi="Wingdings" w:hint="default"/>
      </w:rPr>
    </w:lvl>
  </w:abstractNum>
  <w:abstractNum w:abstractNumId="26">
    <w:nsid w:val="47C8CABA"/>
    <w:multiLevelType w:val="hybridMultilevel"/>
    <w:tmpl w:val="121C1C44"/>
    <w:lvl w:ilvl="0" w:tplc="DCC8A896">
      <w:start w:val="1"/>
      <w:numFmt w:val="bullet"/>
      <w:lvlText w:val="-"/>
      <w:lvlJc w:val="left"/>
      <w:pPr>
        <w:ind w:left="720" w:hanging="360"/>
      </w:pPr>
      <w:rPr>
        <w:rFonts w:ascii="Aptos" w:hAnsi="Aptos" w:hint="default"/>
      </w:rPr>
    </w:lvl>
    <w:lvl w:ilvl="1" w:tplc="166462F8">
      <w:start w:val="1"/>
      <w:numFmt w:val="bullet"/>
      <w:lvlText w:val="o"/>
      <w:lvlJc w:val="left"/>
      <w:pPr>
        <w:ind w:left="1440" w:hanging="360"/>
      </w:pPr>
      <w:rPr>
        <w:rFonts w:ascii="Courier New" w:hAnsi="Courier New" w:hint="default"/>
      </w:rPr>
    </w:lvl>
    <w:lvl w:ilvl="2" w:tplc="546C2272">
      <w:start w:val="1"/>
      <w:numFmt w:val="bullet"/>
      <w:lvlText w:val=""/>
      <w:lvlJc w:val="left"/>
      <w:pPr>
        <w:ind w:left="2160" w:hanging="360"/>
      </w:pPr>
      <w:rPr>
        <w:rFonts w:ascii="Wingdings" w:hAnsi="Wingdings" w:hint="default"/>
      </w:rPr>
    </w:lvl>
    <w:lvl w:ilvl="3" w:tplc="D056F5F6">
      <w:start w:val="1"/>
      <w:numFmt w:val="bullet"/>
      <w:lvlText w:val=""/>
      <w:lvlJc w:val="left"/>
      <w:pPr>
        <w:ind w:left="2880" w:hanging="360"/>
      </w:pPr>
      <w:rPr>
        <w:rFonts w:ascii="Symbol" w:hAnsi="Symbol" w:hint="default"/>
      </w:rPr>
    </w:lvl>
    <w:lvl w:ilvl="4" w:tplc="71369946">
      <w:start w:val="1"/>
      <w:numFmt w:val="bullet"/>
      <w:lvlText w:val="o"/>
      <w:lvlJc w:val="left"/>
      <w:pPr>
        <w:ind w:left="3600" w:hanging="360"/>
      </w:pPr>
      <w:rPr>
        <w:rFonts w:ascii="Courier New" w:hAnsi="Courier New" w:hint="default"/>
      </w:rPr>
    </w:lvl>
    <w:lvl w:ilvl="5" w:tplc="A1F00E90">
      <w:start w:val="1"/>
      <w:numFmt w:val="bullet"/>
      <w:lvlText w:val=""/>
      <w:lvlJc w:val="left"/>
      <w:pPr>
        <w:ind w:left="4320" w:hanging="360"/>
      </w:pPr>
      <w:rPr>
        <w:rFonts w:ascii="Wingdings" w:hAnsi="Wingdings" w:hint="default"/>
      </w:rPr>
    </w:lvl>
    <w:lvl w:ilvl="6" w:tplc="024EAFD2">
      <w:start w:val="1"/>
      <w:numFmt w:val="bullet"/>
      <w:lvlText w:val=""/>
      <w:lvlJc w:val="left"/>
      <w:pPr>
        <w:ind w:left="5040" w:hanging="360"/>
      </w:pPr>
      <w:rPr>
        <w:rFonts w:ascii="Symbol" w:hAnsi="Symbol" w:hint="default"/>
      </w:rPr>
    </w:lvl>
    <w:lvl w:ilvl="7" w:tplc="8FF4E896">
      <w:start w:val="1"/>
      <w:numFmt w:val="bullet"/>
      <w:lvlText w:val="o"/>
      <w:lvlJc w:val="left"/>
      <w:pPr>
        <w:ind w:left="5760" w:hanging="360"/>
      </w:pPr>
      <w:rPr>
        <w:rFonts w:ascii="Courier New" w:hAnsi="Courier New" w:hint="default"/>
      </w:rPr>
    </w:lvl>
    <w:lvl w:ilvl="8" w:tplc="880A7942">
      <w:start w:val="1"/>
      <w:numFmt w:val="bullet"/>
      <w:lvlText w:val=""/>
      <w:lvlJc w:val="left"/>
      <w:pPr>
        <w:ind w:left="6480" w:hanging="360"/>
      </w:pPr>
      <w:rPr>
        <w:rFonts w:ascii="Wingdings" w:hAnsi="Wingdings" w:hint="default"/>
      </w:rPr>
    </w:lvl>
  </w:abstractNum>
  <w:abstractNum w:abstractNumId="27">
    <w:nsid w:val="4AC3EA08"/>
    <w:multiLevelType w:val="hybridMultilevel"/>
    <w:tmpl w:val="2618AA04"/>
    <w:lvl w:ilvl="0" w:tplc="0F54458E">
      <w:start w:val="1"/>
      <w:numFmt w:val="bullet"/>
      <w:lvlText w:val="-"/>
      <w:lvlJc w:val="left"/>
      <w:pPr>
        <w:ind w:left="720" w:hanging="360"/>
      </w:pPr>
      <w:rPr>
        <w:rFonts w:ascii="Aptos" w:hAnsi="Aptos" w:hint="default"/>
      </w:rPr>
    </w:lvl>
    <w:lvl w:ilvl="1" w:tplc="CC7C6ACE">
      <w:start w:val="1"/>
      <w:numFmt w:val="bullet"/>
      <w:lvlText w:val="o"/>
      <w:lvlJc w:val="left"/>
      <w:pPr>
        <w:ind w:left="1440" w:hanging="360"/>
      </w:pPr>
      <w:rPr>
        <w:rFonts w:ascii="Courier New" w:hAnsi="Courier New" w:hint="default"/>
      </w:rPr>
    </w:lvl>
    <w:lvl w:ilvl="2" w:tplc="DC38FFBE">
      <w:start w:val="1"/>
      <w:numFmt w:val="bullet"/>
      <w:lvlText w:val=""/>
      <w:lvlJc w:val="left"/>
      <w:pPr>
        <w:ind w:left="2160" w:hanging="360"/>
      </w:pPr>
      <w:rPr>
        <w:rFonts w:ascii="Wingdings" w:hAnsi="Wingdings" w:hint="default"/>
      </w:rPr>
    </w:lvl>
    <w:lvl w:ilvl="3" w:tplc="BC325A4E">
      <w:start w:val="1"/>
      <w:numFmt w:val="bullet"/>
      <w:lvlText w:val=""/>
      <w:lvlJc w:val="left"/>
      <w:pPr>
        <w:ind w:left="2880" w:hanging="360"/>
      </w:pPr>
      <w:rPr>
        <w:rFonts w:ascii="Symbol" w:hAnsi="Symbol" w:hint="default"/>
      </w:rPr>
    </w:lvl>
    <w:lvl w:ilvl="4" w:tplc="E516296E">
      <w:start w:val="1"/>
      <w:numFmt w:val="bullet"/>
      <w:lvlText w:val="o"/>
      <w:lvlJc w:val="left"/>
      <w:pPr>
        <w:ind w:left="3600" w:hanging="360"/>
      </w:pPr>
      <w:rPr>
        <w:rFonts w:ascii="Courier New" w:hAnsi="Courier New" w:hint="default"/>
      </w:rPr>
    </w:lvl>
    <w:lvl w:ilvl="5" w:tplc="C3FE8CB6">
      <w:start w:val="1"/>
      <w:numFmt w:val="bullet"/>
      <w:lvlText w:val=""/>
      <w:lvlJc w:val="left"/>
      <w:pPr>
        <w:ind w:left="4320" w:hanging="360"/>
      </w:pPr>
      <w:rPr>
        <w:rFonts w:ascii="Wingdings" w:hAnsi="Wingdings" w:hint="default"/>
      </w:rPr>
    </w:lvl>
    <w:lvl w:ilvl="6" w:tplc="9DF69048">
      <w:start w:val="1"/>
      <w:numFmt w:val="bullet"/>
      <w:lvlText w:val=""/>
      <w:lvlJc w:val="left"/>
      <w:pPr>
        <w:ind w:left="5040" w:hanging="360"/>
      </w:pPr>
      <w:rPr>
        <w:rFonts w:ascii="Symbol" w:hAnsi="Symbol" w:hint="default"/>
      </w:rPr>
    </w:lvl>
    <w:lvl w:ilvl="7" w:tplc="8D6C0E22">
      <w:start w:val="1"/>
      <w:numFmt w:val="bullet"/>
      <w:lvlText w:val="o"/>
      <w:lvlJc w:val="left"/>
      <w:pPr>
        <w:ind w:left="5760" w:hanging="360"/>
      </w:pPr>
      <w:rPr>
        <w:rFonts w:ascii="Courier New" w:hAnsi="Courier New" w:hint="default"/>
      </w:rPr>
    </w:lvl>
    <w:lvl w:ilvl="8" w:tplc="A05457DC">
      <w:start w:val="1"/>
      <w:numFmt w:val="bullet"/>
      <w:lvlText w:val=""/>
      <w:lvlJc w:val="left"/>
      <w:pPr>
        <w:ind w:left="6480" w:hanging="360"/>
      </w:pPr>
      <w:rPr>
        <w:rFonts w:ascii="Wingdings" w:hAnsi="Wingdings" w:hint="default"/>
      </w:rPr>
    </w:lvl>
  </w:abstractNum>
  <w:abstractNum w:abstractNumId="28">
    <w:nsid w:val="54A4D3D2"/>
    <w:multiLevelType w:val="hybridMultilevel"/>
    <w:tmpl w:val="769815A0"/>
    <w:lvl w:ilvl="0" w:tplc="204C7B62">
      <w:start w:val="1"/>
      <w:numFmt w:val="bullet"/>
      <w:lvlText w:val=""/>
      <w:lvlJc w:val="left"/>
      <w:pPr>
        <w:ind w:left="720" w:hanging="360"/>
      </w:pPr>
      <w:rPr>
        <w:rFonts w:ascii="Symbol" w:hAnsi="Symbol" w:hint="default"/>
      </w:rPr>
    </w:lvl>
    <w:lvl w:ilvl="1" w:tplc="C1BA6CD8">
      <w:start w:val="1"/>
      <w:numFmt w:val="bullet"/>
      <w:lvlText w:val="o"/>
      <w:lvlJc w:val="left"/>
      <w:pPr>
        <w:ind w:left="1440" w:hanging="360"/>
      </w:pPr>
      <w:rPr>
        <w:rFonts w:ascii="Courier New" w:hAnsi="Courier New" w:hint="default"/>
      </w:rPr>
    </w:lvl>
    <w:lvl w:ilvl="2" w:tplc="3B720CCA">
      <w:start w:val="1"/>
      <w:numFmt w:val="bullet"/>
      <w:lvlText w:val=""/>
      <w:lvlJc w:val="left"/>
      <w:pPr>
        <w:ind w:left="2160" w:hanging="360"/>
      </w:pPr>
      <w:rPr>
        <w:rFonts w:ascii="Wingdings" w:hAnsi="Wingdings" w:hint="default"/>
      </w:rPr>
    </w:lvl>
    <w:lvl w:ilvl="3" w:tplc="1C3A5EB8">
      <w:start w:val="1"/>
      <w:numFmt w:val="bullet"/>
      <w:lvlText w:val=""/>
      <w:lvlJc w:val="left"/>
      <w:pPr>
        <w:ind w:left="2880" w:hanging="360"/>
      </w:pPr>
      <w:rPr>
        <w:rFonts w:ascii="Symbol" w:hAnsi="Symbol" w:hint="default"/>
      </w:rPr>
    </w:lvl>
    <w:lvl w:ilvl="4" w:tplc="0C242D5E">
      <w:start w:val="1"/>
      <w:numFmt w:val="bullet"/>
      <w:lvlText w:val="o"/>
      <w:lvlJc w:val="left"/>
      <w:pPr>
        <w:ind w:left="3600" w:hanging="360"/>
      </w:pPr>
      <w:rPr>
        <w:rFonts w:ascii="Courier New" w:hAnsi="Courier New" w:hint="default"/>
      </w:rPr>
    </w:lvl>
    <w:lvl w:ilvl="5" w:tplc="D33AD70C">
      <w:start w:val="1"/>
      <w:numFmt w:val="bullet"/>
      <w:lvlText w:val=""/>
      <w:lvlJc w:val="left"/>
      <w:pPr>
        <w:ind w:left="4320" w:hanging="360"/>
      </w:pPr>
      <w:rPr>
        <w:rFonts w:ascii="Wingdings" w:hAnsi="Wingdings" w:hint="default"/>
      </w:rPr>
    </w:lvl>
    <w:lvl w:ilvl="6" w:tplc="8FD8B418">
      <w:start w:val="1"/>
      <w:numFmt w:val="bullet"/>
      <w:lvlText w:val=""/>
      <w:lvlJc w:val="left"/>
      <w:pPr>
        <w:ind w:left="5040" w:hanging="360"/>
      </w:pPr>
      <w:rPr>
        <w:rFonts w:ascii="Symbol" w:hAnsi="Symbol" w:hint="default"/>
      </w:rPr>
    </w:lvl>
    <w:lvl w:ilvl="7" w:tplc="8474B8AA">
      <w:start w:val="1"/>
      <w:numFmt w:val="bullet"/>
      <w:lvlText w:val="o"/>
      <w:lvlJc w:val="left"/>
      <w:pPr>
        <w:ind w:left="5760" w:hanging="360"/>
      </w:pPr>
      <w:rPr>
        <w:rFonts w:ascii="Courier New" w:hAnsi="Courier New" w:hint="default"/>
      </w:rPr>
    </w:lvl>
    <w:lvl w:ilvl="8" w:tplc="FFCAB0AA">
      <w:start w:val="1"/>
      <w:numFmt w:val="bullet"/>
      <w:lvlText w:val=""/>
      <w:lvlJc w:val="left"/>
      <w:pPr>
        <w:ind w:left="6480" w:hanging="360"/>
      </w:pPr>
      <w:rPr>
        <w:rFonts w:ascii="Wingdings" w:hAnsi="Wingdings" w:hint="default"/>
      </w:rPr>
    </w:lvl>
  </w:abstractNum>
  <w:abstractNum w:abstractNumId="29">
    <w:nsid w:val="5827D375"/>
    <w:multiLevelType w:val="hybridMultilevel"/>
    <w:tmpl w:val="34724C82"/>
    <w:lvl w:ilvl="0" w:tplc="AF90BC1A">
      <w:start w:val="1"/>
      <w:numFmt w:val="bullet"/>
      <w:lvlText w:val=""/>
      <w:lvlJc w:val="left"/>
      <w:pPr>
        <w:ind w:left="720" w:hanging="360"/>
      </w:pPr>
      <w:rPr>
        <w:rFonts w:ascii="Symbol" w:hAnsi="Symbol" w:hint="default"/>
      </w:rPr>
    </w:lvl>
    <w:lvl w:ilvl="1" w:tplc="D6369694">
      <w:start w:val="1"/>
      <w:numFmt w:val="bullet"/>
      <w:lvlText w:val="o"/>
      <w:lvlJc w:val="left"/>
      <w:pPr>
        <w:ind w:left="1440" w:hanging="360"/>
      </w:pPr>
      <w:rPr>
        <w:rFonts w:ascii="Courier New" w:hAnsi="Courier New" w:hint="default"/>
      </w:rPr>
    </w:lvl>
    <w:lvl w:ilvl="2" w:tplc="395CCBDA">
      <w:start w:val="1"/>
      <w:numFmt w:val="bullet"/>
      <w:lvlText w:val=""/>
      <w:lvlJc w:val="left"/>
      <w:pPr>
        <w:ind w:left="2160" w:hanging="360"/>
      </w:pPr>
      <w:rPr>
        <w:rFonts w:ascii="Wingdings" w:hAnsi="Wingdings" w:hint="default"/>
      </w:rPr>
    </w:lvl>
    <w:lvl w:ilvl="3" w:tplc="20246498">
      <w:start w:val="1"/>
      <w:numFmt w:val="bullet"/>
      <w:lvlText w:val=""/>
      <w:lvlJc w:val="left"/>
      <w:pPr>
        <w:ind w:left="2880" w:hanging="360"/>
      </w:pPr>
      <w:rPr>
        <w:rFonts w:ascii="Symbol" w:hAnsi="Symbol" w:hint="default"/>
      </w:rPr>
    </w:lvl>
    <w:lvl w:ilvl="4" w:tplc="B0BCB936">
      <w:start w:val="1"/>
      <w:numFmt w:val="bullet"/>
      <w:lvlText w:val="o"/>
      <w:lvlJc w:val="left"/>
      <w:pPr>
        <w:ind w:left="3600" w:hanging="360"/>
      </w:pPr>
      <w:rPr>
        <w:rFonts w:ascii="Courier New" w:hAnsi="Courier New" w:hint="default"/>
      </w:rPr>
    </w:lvl>
    <w:lvl w:ilvl="5" w:tplc="E03E566C">
      <w:start w:val="1"/>
      <w:numFmt w:val="bullet"/>
      <w:lvlText w:val=""/>
      <w:lvlJc w:val="left"/>
      <w:pPr>
        <w:ind w:left="4320" w:hanging="360"/>
      </w:pPr>
      <w:rPr>
        <w:rFonts w:ascii="Wingdings" w:hAnsi="Wingdings" w:hint="default"/>
      </w:rPr>
    </w:lvl>
    <w:lvl w:ilvl="6" w:tplc="08D414C8">
      <w:start w:val="1"/>
      <w:numFmt w:val="bullet"/>
      <w:lvlText w:val=""/>
      <w:lvlJc w:val="left"/>
      <w:pPr>
        <w:ind w:left="5040" w:hanging="360"/>
      </w:pPr>
      <w:rPr>
        <w:rFonts w:ascii="Symbol" w:hAnsi="Symbol" w:hint="default"/>
      </w:rPr>
    </w:lvl>
    <w:lvl w:ilvl="7" w:tplc="79B21F12">
      <w:start w:val="1"/>
      <w:numFmt w:val="bullet"/>
      <w:lvlText w:val="o"/>
      <w:lvlJc w:val="left"/>
      <w:pPr>
        <w:ind w:left="5760" w:hanging="360"/>
      </w:pPr>
      <w:rPr>
        <w:rFonts w:ascii="Courier New" w:hAnsi="Courier New" w:hint="default"/>
      </w:rPr>
    </w:lvl>
    <w:lvl w:ilvl="8" w:tplc="7E1A2C3C">
      <w:start w:val="1"/>
      <w:numFmt w:val="bullet"/>
      <w:lvlText w:val=""/>
      <w:lvlJc w:val="left"/>
      <w:pPr>
        <w:ind w:left="6480" w:hanging="360"/>
      </w:pPr>
      <w:rPr>
        <w:rFonts w:ascii="Wingdings" w:hAnsi="Wingdings" w:hint="default"/>
      </w:rPr>
    </w:lvl>
  </w:abstractNum>
  <w:abstractNum w:abstractNumId="30">
    <w:nsid w:val="606B13ED"/>
    <w:multiLevelType w:val="hybridMultilevel"/>
    <w:tmpl w:val="EEAAA4E4"/>
    <w:lvl w:ilvl="0" w:tplc="58A2B338">
      <w:start w:val="1"/>
      <w:numFmt w:val="bullet"/>
      <w:lvlText w:val="-"/>
      <w:lvlJc w:val="left"/>
      <w:pPr>
        <w:ind w:left="720" w:hanging="360"/>
      </w:pPr>
      <w:rPr>
        <w:rFonts w:ascii="Aptos" w:hAnsi="Aptos" w:hint="default"/>
      </w:rPr>
    </w:lvl>
    <w:lvl w:ilvl="1" w:tplc="F2C043EA">
      <w:start w:val="1"/>
      <w:numFmt w:val="bullet"/>
      <w:lvlText w:val="o"/>
      <w:lvlJc w:val="left"/>
      <w:pPr>
        <w:ind w:left="1440" w:hanging="360"/>
      </w:pPr>
      <w:rPr>
        <w:rFonts w:ascii="Courier New" w:hAnsi="Courier New" w:hint="default"/>
      </w:rPr>
    </w:lvl>
    <w:lvl w:ilvl="2" w:tplc="DC8464D2">
      <w:start w:val="1"/>
      <w:numFmt w:val="bullet"/>
      <w:lvlText w:val=""/>
      <w:lvlJc w:val="left"/>
      <w:pPr>
        <w:ind w:left="2160" w:hanging="360"/>
      </w:pPr>
      <w:rPr>
        <w:rFonts w:ascii="Wingdings" w:hAnsi="Wingdings" w:hint="default"/>
      </w:rPr>
    </w:lvl>
    <w:lvl w:ilvl="3" w:tplc="56D2167C">
      <w:start w:val="1"/>
      <w:numFmt w:val="bullet"/>
      <w:lvlText w:val=""/>
      <w:lvlJc w:val="left"/>
      <w:pPr>
        <w:ind w:left="2880" w:hanging="360"/>
      </w:pPr>
      <w:rPr>
        <w:rFonts w:ascii="Symbol" w:hAnsi="Symbol" w:hint="default"/>
      </w:rPr>
    </w:lvl>
    <w:lvl w:ilvl="4" w:tplc="092C1D6E">
      <w:start w:val="1"/>
      <w:numFmt w:val="bullet"/>
      <w:lvlText w:val="o"/>
      <w:lvlJc w:val="left"/>
      <w:pPr>
        <w:ind w:left="3600" w:hanging="360"/>
      </w:pPr>
      <w:rPr>
        <w:rFonts w:ascii="Courier New" w:hAnsi="Courier New" w:hint="default"/>
      </w:rPr>
    </w:lvl>
    <w:lvl w:ilvl="5" w:tplc="68FAAD78">
      <w:start w:val="1"/>
      <w:numFmt w:val="bullet"/>
      <w:lvlText w:val=""/>
      <w:lvlJc w:val="left"/>
      <w:pPr>
        <w:ind w:left="4320" w:hanging="360"/>
      </w:pPr>
      <w:rPr>
        <w:rFonts w:ascii="Wingdings" w:hAnsi="Wingdings" w:hint="default"/>
      </w:rPr>
    </w:lvl>
    <w:lvl w:ilvl="6" w:tplc="642A1FDA">
      <w:start w:val="1"/>
      <w:numFmt w:val="bullet"/>
      <w:lvlText w:val=""/>
      <w:lvlJc w:val="left"/>
      <w:pPr>
        <w:ind w:left="5040" w:hanging="360"/>
      </w:pPr>
      <w:rPr>
        <w:rFonts w:ascii="Symbol" w:hAnsi="Symbol" w:hint="default"/>
      </w:rPr>
    </w:lvl>
    <w:lvl w:ilvl="7" w:tplc="77D0FC12">
      <w:start w:val="1"/>
      <w:numFmt w:val="bullet"/>
      <w:lvlText w:val="o"/>
      <w:lvlJc w:val="left"/>
      <w:pPr>
        <w:ind w:left="5760" w:hanging="360"/>
      </w:pPr>
      <w:rPr>
        <w:rFonts w:ascii="Courier New" w:hAnsi="Courier New" w:hint="default"/>
      </w:rPr>
    </w:lvl>
    <w:lvl w:ilvl="8" w:tplc="ED96491E">
      <w:start w:val="1"/>
      <w:numFmt w:val="bullet"/>
      <w:lvlText w:val=""/>
      <w:lvlJc w:val="left"/>
      <w:pPr>
        <w:ind w:left="6480" w:hanging="360"/>
      </w:pPr>
      <w:rPr>
        <w:rFonts w:ascii="Wingdings" w:hAnsi="Wingdings" w:hint="default"/>
      </w:rPr>
    </w:lvl>
  </w:abstractNum>
  <w:abstractNum w:abstractNumId="31">
    <w:nsid w:val="63E9D548"/>
    <w:multiLevelType w:val="hybridMultilevel"/>
    <w:tmpl w:val="294CBAC4"/>
    <w:lvl w:ilvl="0" w:tplc="73A610C4">
      <w:start w:val="1"/>
      <w:numFmt w:val="bullet"/>
      <w:lvlText w:val="-"/>
      <w:lvlJc w:val="left"/>
      <w:pPr>
        <w:ind w:left="720" w:hanging="360"/>
      </w:pPr>
      <w:rPr>
        <w:rFonts w:ascii="Aptos" w:hAnsi="Aptos" w:hint="default"/>
      </w:rPr>
    </w:lvl>
    <w:lvl w:ilvl="1" w:tplc="714A9F06">
      <w:start w:val="1"/>
      <w:numFmt w:val="bullet"/>
      <w:lvlText w:val="o"/>
      <w:lvlJc w:val="left"/>
      <w:pPr>
        <w:ind w:left="1440" w:hanging="360"/>
      </w:pPr>
      <w:rPr>
        <w:rFonts w:ascii="Courier New" w:hAnsi="Courier New" w:hint="default"/>
      </w:rPr>
    </w:lvl>
    <w:lvl w:ilvl="2" w:tplc="3FC850C6">
      <w:start w:val="1"/>
      <w:numFmt w:val="bullet"/>
      <w:lvlText w:val=""/>
      <w:lvlJc w:val="left"/>
      <w:pPr>
        <w:ind w:left="2160" w:hanging="360"/>
      </w:pPr>
      <w:rPr>
        <w:rFonts w:ascii="Wingdings" w:hAnsi="Wingdings" w:hint="default"/>
      </w:rPr>
    </w:lvl>
    <w:lvl w:ilvl="3" w:tplc="0B0C482E">
      <w:start w:val="1"/>
      <w:numFmt w:val="bullet"/>
      <w:lvlText w:val=""/>
      <w:lvlJc w:val="left"/>
      <w:pPr>
        <w:ind w:left="2880" w:hanging="360"/>
      </w:pPr>
      <w:rPr>
        <w:rFonts w:ascii="Symbol" w:hAnsi="Symbol" w:hint="default"/>
      </w:rPr>
    </w:lvl>
    <w:lvl w:ilvl="4" w:tplc="7D1C2508">
      <w:start w:val="1"/>
      <w:numFmt w:val="bullet"/>
      <w:lvlText w:val="o"/>
      <w:lvlJc w:val="left"/>
      <w:pPr>
        <w:ind w:left="3600" w:hanging="360"/>
      </w:pPr>
      <w:rPr>
        <w:rFonts w:ascii="Courier New" w:hAnsi="Courier New" w:hint="default"/>
      </w:rPr>
    </w:lvl>
    <w:lvl w:ilvl="5" w:tplc="FE908E96">
      <w:start w:val="1"/>
      <w:numFmt w:val="bullet"/>
      <w:lvlText w:val=""/>
      <w:lvlJc w:val="left"/>
      <w:pPr>
        <w:ind w:left="4320" w:hanging="360"/>
      </w:pPr>
      <w:rPr>
        <w:rFonts w:ascii="Wingdings" w:hAnsi="Wingdings" w:hint="default"/>
      </w:rPr>
    </w:lvl>
    <w:lvl w:ilvl="6" w:tplc="7DA21032">
      <w:start w:val="1"/>
      <w:numFmt w:val="bullet"/>
      <w:lvlText w:val=""/>
      <w:lvlJc w:val="left"/>
      <w:pPr>
        <w:ind w:left="5040" w:hanging="360"/>
      </w:pPr>
      <w:rPr>
        <w:rFonts w:ascii="Symbol" w:hAnsi="Symbol" w:hint="default"/>
      </w:rPr>
    </w:lvl>
    <w:lvl w:ilvl="7" w:tplc="AC94494C">
      <w:start w:val="1"/>
      <w:numFmt w:val="bullet"/>
      <w:lvlText w:val="o"/>
      <w:lvlJc w:val="left"/>
      <w:pPr>
        <w:ind w:left="5760" w:hanging="360"/>
      </w:pPr>
      <w:rPr>
        <w:rFonts w:ascii="Courier New" w:hAnsi="Courier New" w:hint="default"/>
      </w:rPr>
    </w:lvl>
    <w:lvl w:ilvl="8" w:tplc="39F840C2">
      <w:start w:val="1"/>
      <w:numFmt w:val="bullet"/>
      <w:lvlText w:val=""/>
      <w:lvlJc w:val="left"/>
      <w:pPr>
        <w:ind w:left="6480" w:hanging="360"/>
      </w:pPr>
      <w:rPr>
        <w:rFonts w:ascii="Wingdings" w:hAnsi="Wingdings" w:hint="default"/>
      </w:rPr>
    </w:lvl>
  </w:abstractNum>
  <w:abstractNum w:abstractNumId="32">
    <w:nsid w:val="6485E2EB"/>
    <w:multiLevelType w:val="hybridMultilevel"/>
    <w:tmpl w:val="007A8394"/>
    <w:lvl w:ilvl="0" w:tplc="6318FE4C">
      <w:start w:val="1"/>
      <w:numFmt w:val="bullet"/>
      <w:lvlText w:val="-"/>
      <w:lvlJc w:val="left"/>
      <w:pPr>
        <w:ind w:left="720" w:hanging="360"/>
      </w:pPr>
      <w:rPr>
        <w:rFonts w:ascii="Aptos" w:hAnsi="Aptos" w:hint="default"/>
      </w:rPr>
    </w:lvl>
    <w:lvl w:ilvl="1" w:tplc="5DE80AA4">
      <w:start w:val="1"/>
      <w:numFmt w:val="bullet"/>
      <w:lvlText w:val="o"/>
      <w:lvlJc w:val="left"/>
      <w:pPr>
        <w:ind w:left="1440" w:hanging="360"/>
      </w:pPr>
      <w:rPr>
        <w:rFonts w:ascii="Courier New" w:hAnsi="Courier New" w:hint="default"/>
      </w:rPr>
    </w:lvl>
    <w:lvl w:ilvl="2" w:tplc="92A2CE8C">
      <w:start w:val="1"/>
      <w:numFmt w:val="bullet"/>
      <w:lvlText w:val=""/>
      <w:lvlJc w:val="left"/>
      <w:pPr>
        <w:ind w:left="2160" w:hanging="360"/>
      </w:pPr>
      <w:rPr>
        <w:rFonts w:ascii="Wingdings" w:hAnsi="Wingdings" w:hint="default"/>
      </w:rPr>
    </w:lvl>
    <w:lvl w:ilvl="3" w:tplc="4574F10A">
      <w:start w:val="1"/>
      <w:numFmt w:val="bullet"/>
      <w:lvlText w:val=""/>
      <w:lvlJc w:val="left"/>
      <w:pPr>
        <w:ind w:left="2880" w:hanging="360"/>
      </w:pPr>
      <w:rPr>
        <w:rFonts w:ascii="Symbol" w:hAnsi="Symbol" w:hint="default"/>
      </w:rPr>
    </w:lvl>
    <w:lvl w:ilvl="4" w:tplc="99E4563A">
      <w:start w:val="1"/>
      <w:numFmt w:val="bullet"/>
      <w:lvlText w:val="o"/>
      <w:lvlJc w:val="left"/>
      <w:pPr>
        <w:ind w:left="3600" w:hanging="360"/>
      </w:pPr>
      <w:rPr>
        <w:rFonts w:ascii="Courier New" w:hAnsi="Courier New" w:hint="default"/>
      </w:rPr>
    </w:lvl>
    <w:lvl w:ilvl="5" w:tplc="4170B74E">
      <w:start w:val="1"/>
      <w:numFmt w:val="bullet"/>
      <w:lvlText w:val=""/>
      <w:lvlJc w:val="left"/>
      <w:pPr>
        <w:ind w:left="4320" w:hanging="360"/>
      </w:pPr>
      <w:rPr>
        <w:rFonts w:ascii="Wingdings" w:hAnsi="Wingdings" w:hint="default"/>
      </w:rPr>
    </w:lvl>
    <w:lvl w:ilvl="6" w:tplc="ABAEA0DC">
      <w:start w:val="1"/>
      <w:numFmt w:val="bullet"/>
      <w:lvlText w:val=""/>
      <w:lvlJc w:val="left"/>
      <w:pPr>
        <w:ind w:left="5040" w:hanging="360"/>
      </w:pPr>
      <w:rPr>
        <w:rFonts w:ascii="Symbol" w:hAnsi="Symbol" w:hint="default"/>
      </w:rPr>
    </w:lvl>
    <w:lvl w:ilvl="7" w:tplc="C7664712">
      <w:start w:val="1"/>
      <w:numFmt w:val="bullet"/>
      <w:lvlText w:val="o"/>
      <w:lvlJc w:val="left"/>
      <w:pPr>
        <w:ind w:left="5760" w:hanging="360"/>
      </w:pPr>
      <w:rPr>
        <w:rFonts w:ascii="Courier New" w:hAnsi="Courier New" w:hint="default"/>
      </w:rPr>
    </w:lvl>
    <w:lvl w:ilvl="8" w:tplc="F5F6824E">
      <w:start w:val="1"/>
      <w:numFmt w:val="bullet"/>
      <w:lvlText w:val=""/>
      <w:lvlJc w:val="left"/>
      <w:pPr>
        <w:ind w:left="6480" w:hanging="360"/>
      </w:pPr>
      <w:rPr>
        <w:rFonts w:ascii="Wingdings" w:hAnsi="Wingdings" w:hint="default"/>
      </w:rPr>
    </w:lvl>
  </w:abstractNum>
  <w:abstractNum w:abstractNumId="33">
    <w:nsid w:val="656D5D68"/>
    <w:multiLevelType w:val="hybridMultilevel"/>
    <w:tmpl w:val="9730AADA"/>
    <w:lvl w:ilvl="0" w:tplc="0CB4A86C">
      <w:start w:val="1"/>
      <w:numFmt w:val="bullet"/>
      <w:lvlText w:val=""/>
      <w:lvlJc w:val="left"/>
      <w:pPr>
        <w:ind w:left="720" w:hanging="360"/>
      </w:pPr>
      <w:rPr>
        <w:rFonts w:ascii="Symbol" w:hAnsi="Symbol" w:hint="default"/>
      </w:rPr>
    </w:lvl>
    <w:lvl w:ilvl="1" w:tplc="E6C84E24">
      <w:start w:val="1"/>
      <w:numFmt w:val="bullet"/>
      <w:lvlText w:val="o"/>
      <w:lvlJc w:val="left"/>
      <w:pPr>
        <w:ind w:left="1440" w:hanging="360"/>
      </w:pPr>
      <w:rPr>
        <w:rFonts w:ascii="Courier New" w:hAnsi="Courier New" w:hint="default"/>
      </w:rPr>
    </w:lvl>
    <w:lvl w:ilvl="2" w:tplc="50B46920">
      <w:start w:val="1"/>
      <w:numFmt w:val="bullet"/>
      <w:lvlText w:val=""/>
      <w:lvlJc w:val="left"/>
      <w:pPr>
        <w:ind w:left="2160" w:hanging="360"/>
      </w:pPr>
      <w:rPr>
        <w:rFonts w:ascii="Wingdings" w:hAnsi="Wingdings" w:hint="default"/>
      </w:rPr>
    </w:lvl>
    <w:lvl w:ilvl="3" w:tplc="6E309B00">
      <w:start w:val="1"/>
      <w:numFmt w:val="bullet"/>
      <w:lvlText w:val=""/>
      <w:lvlJc w:val="left"/>
      <w:pPr>
        <w:ind w:left="2880" w:hanging="360"/>
      </w:pPr>
      <w:rPr>
        <w:rFonts w:ascii="Symbol" w:hAnsi="Symbol" w:hint="default"/>
      </w:rPr>
    </w:lvl>
    <w:lvl w:ilvl="4" w:tplc="E8E8A8FC">
      <w:start w:val="1"/>
      <w:numFmt w:val="bullet"/>
      <w:lvlText w:val="o"/>
      <w:lvlJc w:val="left"/>
      <w:pPr>
        <w:ind w:left="3600" w:hanging="360"/>
      </w:pPr>
      <w:rPr>
        <w:rFonts w:ascii="Courier New" w:hAnsi="Courier New" w:hint="default"/>
      </w:rPr>
    </w:lvl>
    <w:lvl w:ilvl="5" w:tplc="5ED22C4E">
      <w:start w:val="1"/>
      <w:numFmt w:val="bullet"/>
      <w:lvlText w:val=""/>
      <w:lvlJc w:val="left"/>
      <w:pPr>
        <w:ind w:left="4320" w:hanging="360"/>
      </w:pPr>
      <w:rPr>
        <w:rFonts w:ascii="Wingdings" w:hAnsi="Wingdings" w:hint="default"/>
      </w:rPr>
    </w:lvl>
    <w:lvl w:ilvl="6" w:tplc="0246B24A">
      <w:start w:val="1"/>
      <w:numFmt w:val="bullet"/>
      <w:lvlText w:val=""/>
      <w:lvlJc w:val="left"/>
      <w:pPr>
        <w:ind w:left="5040" w:hanging="360"/>
      </w:pPr>
      <w:rPr>
        <w:rFonts w:ascii="Symbol" w:hAnsi="Symbol" w:hint="default"/>
      </w:rPr>
    </w:lvl>
    <w:lvl w:ilvl="7" w:tplc="613E12FC">
      <w:start w:val="1"/>
      <w:numFmt w:val="bullet"/>
      <w:lvlText w:val="o"/>
      <w:lvlJc w:val="left"/>
      <w:pPr>
        <w:ind w:left="5760" w:hanging="360"/>
      </w:pPr>
      <w:rPr>
        <w:rFonts w:ascii="Courier New" w:hAnsi="Courier New" w:hint="default"/>
      </w:rPr>
    </w:lvl>
    <w:lvl w:ilvl="8" w:tplc="CE72A456">
      <w:start w:val="1"/>
      <w:numFmt w:val="bullet"/>
      <w:lvlText w:val=""/>
      <w:lvlJc w:val="left"/>
      <w:pPr>
        <w:ind w:left="6480" w:hanging="360"/>
      </w:pPr>
      <w:rPr>
        <w:rFonts w:ascii="Wingdings" w:hAnsi="Wingdings" w:hint="default"/>
      </w:rPr>
    </w:lvl>
  </w:abstractNum>
  <w:abstractNum w:abstractNumId="34">
    <w:nsid w:val="67EAC9C9"/>
    <w:multiLevelType w:val="hybridMultilevel"/>
    <w:tmpl w:val="0F7E922E"/>
    <w:lvl w:ilvl="0" w:tplc="6D549978">
      <w:start w:val="1"/>
      <w:numFmt w:val="bullet"/>
      <w:lvlText w:val="-"/>
      <w:lvlJc w:val="left"/>
      <w:pPr>
        <w:ind w:left="720" w:hanging="360"/>
      </w:pPr>
      <w:rPr>
        <w:rFonts w:ascii="Aptos" w:hAnsi="Aptos" w:hint="default"/>
      </w:rPr>
    </w:lvl>
    <w:lvl w:ilvl="1" w:tplc="0A6C4D04">
      <w:start w:val="1"/>
      <w:numFmt w:val="bullet"/>
      <w:lvlText w:val="o"/>
      <w:lvlJc w:val="left"/>
      <w:pPr>
        <w:ind w:left="1440" w:hanging="360"/>
      </w:pPr>
      <w:rPr>
        <w:rFonts w:ascii="Courier New" w:hAnsi="Courier New" w:hint="default"/>
      </w:rPr>
    </w:lvl>
    <w:lvl w:ilvl="2" w:tplc="29C0F5E0">
      <w:start w:val="1"/>
      <w:numFmt w:val="bullet"/>
      <w:lvlText w:val=""/>
      <w:lvlJc w:val="left"/>
      <w:pPr>
        <w:ind w:left="2160" w:hanging="360"/>
      </w:pPr>
      <w:rPr>
        <w:rFonts w:ascii="Wingdings" w:hAnsi="Wingdings" w:hint="default"/>
      </w:rPr>
    </w:lvl>
    <w:lvl w:ilvl="3" w:tplc="479A563A">
      <w:start w:val="1"/>
      <w:numFmt w:val="bullet"/>
      <w:lvlText w:val=""/>
      <w:lvlJc w:val="left"/>
      <w:pPr>
        <w:ind w:left="2880" w:hanging="360"/>
      </w:pPr>
      <w:rPr>
        <w:rFonts w:ascii="Symbol" w:hAnsi="Symbol" w:hint="default"/>
      </w:rPr>
    </w:lvl>
    <w:lvl w:ilvl="4" w:tplc="7B88A1E2">
      <w:start w:val="1"/>
      <w:numFmt w:val="bullet"/>
      <w:lvlText w:val="o"/>
      <w:lvlJc w:val="left"/>
      <w:pPr>
        <w:ind w:left="3600" w:hanging="360"/>
      </w:pPr>
      <w:rPr>
        <w:rFonts w:ascii="Courier New" w:hAnsi="Courier New" w:hint="default"/>
      </w:rPr>
    </w:lvl>
    <w:lvl w:ilvl="5" w:tplc="0694DD22">
      <w:start w:val="1"/>
      <w:numFmt w:val="bullet"/>
      <w:lvlText w:val=""/>
      <w:lvlJc w:val="left"/>
      <w:pPr>
        <w:ind w:left="4320" w:hanging="360"/>
      </w:pPr>
      <w:rPr>
        <w:rFonts w:ascii="Wingdings" w:hAnsi="Wingdings" w:hint="default"/>
      </w:rPr>
    </w:lvl>
    <w:lvl w:ilvl="6" w:tplc="0600A828">
      <w:start w:val="1"/>
      <w:numFmt w:val="bullet"/>
      <w:lvlText w:val=""/>
      <w:lvlJc w:val="left"/>
      <w:pPr>
        <w:ind w:left="5040" w:hanging="360"/>
      </w:pPr>
      <w:rPr>
        <w:rFonts w:ascii="Symbol" w:hAnsi="Symbol" w:hint="default"/>
      </w:rPr>
    </w:lvl>
    <w:lvl w:ilvl="7" w:tplc="86889674">
      <w:start w:val="1"/>
      <w:numFmt w:val="bullet"/>
      <w:lvlText w:val="o"/>
      <w:lvlJc w:val="left"/>
      <w:pPr>
        <w:ind w:left="5760" w:hanging="360"/>
      </w:pPr>
      <w:rPr>
        <w:rFonts w:ascii="Courier New" w:hAnsi="Courier New" w:hint="default"/>
      </w:rPr>
    </w:lvl>
    <w:lvl w:ilvl="8" w:tplc="8E74A104">
      <w:start w:val="1"/>
      <w:numFmt w:val="bullet"/>
      <w:lvlText w:val=""/>
      <w:lvlJc w:val="left"/>
      <w:pPr>
        <w:ind w:left="6480" w:hanging="360"/>
      </w:pPr>
      <w:rPr>
        <w:rFonts w:ascii="Wingdings" w:hAnsi="Wingdings" w:hint="default"/>
      </w:rPr>
    </w:lvl>
  </w:abstractNum>
  <w:abstractNum w:abstractNumId="35">
    <w:nsid w:val="6F1924F2"/>
    <w:multiLevelType w:val="hybridMultilevel"/>
    <w:tmpl w:val="44A4CD38"/>
    <w:lvl w:ilvl="0" w:tplc="8822204A">
      <w:start w:val="1"/>
      <w:numFmt w:val="bullet"/>
      <w:lvlText w:val=""/>
      <w:lvlJc w:val="left"/>
      <w:pPr>
        <w:ind w:left="720" w:hanging="360"/>
      </w:pPr>
      <w:rPr>
        <w:rFonts w:ascii="Symbol" w:hAnsi="Symbol" w:hint="default"/>
      </w:rPr>
    </w:lvl>
    <w:lvl w:ilvl="1" w:tplc="F7CAC16C">
      <w:start w:val="1"/>
      <w:numFmt w:val="bullet"/>
      <w:lvlText w:val="o"/>
      <w:lvlJc w:val="left"/>
      <w:pPr>
        <w:ind w:left="1440" w:hanging="360"/>
      </w:pPr>
      <w:rPr>
        <w:rFonts w:ascii="Courier New" w:hAnsi="Courier New" w:hint="default"/>
      </w:rPr>
    </w:lvl>
    <w:lvl w:ilvl="2" w:tplc="FA120CA4">
      <w:start w:val="1"/>
      <w:numFmt w:val="bullet"/>
      <w:lvlText w:val=""/>
      <w:lvlJc w:val="left"/>
      <w:pPr>
        <w:ind w:left="2160" w:hanging="360"/>
      </w:pPr>
      <w:rPr>
        <w:rFonts w:ascii="Wingdings" w:hAnsi="Wingdings" w:hint="default"/>
      </w:rPr>
    </w:lvl>
    <w:lvl w:ilvl="3" w:tplc="6BCAC31A">
      <w:start w:val="1"/>
      <w:numFmt w:val="bullet"/>
      <w:lvlText w:val=""/>
      <w:lvlJc w:val="left"/>
      <w:pPr>
        <w:ind w:left="2880" w:hanging="360"/>
      </w:pPr>
      <w:rPr>
        <w:rFonts w:ascii="Symbol" w:hAnsi="Symbol" w:hint="default"/>
      </w:rPr>
    </w:lvl>
    <w:lvl w:ilvl="4" w:tplc="733AFDF0">
      <w:start w:val="1"/>
      <w:numFmt w:val="bullet"/>
      <w:lvlText w:val="o"/>
      <w:lvlJc w:val="left"/>
      <w:pPr>
        <w:ind w:left="3600" w:hanging="360"/>
      </w:pPr>
      <w:rPr>
        <w:rFonts w:ascii="Courier New" w:hAnsi="Courier New" w:hint="default"/>
      </w:rPr>
    </w:lvl>
    <w:lvl w:ilvl="5" w:tplc="7250EA4C">
      <w:start w:val="1"/>
      <w:numFmt w:val="bullet"/>
      <w:lvlText w:val=""/>
      <w:lvlJc w:val="left"/>
      <w:pPr>
        <w:ind w:left="4320" w:hanging="360"/>
      </w:pPr>
      <w:rPr>
        <w:rFonts w:ascii="Wingdings" w:hAnsi="Wingdings" w:hint="default"/>
      </w:rPr>
    </w:lvl>
    <w:lvl w:ilvl="6" w:tplc="0582CD96">
      <w:start w:val="1"/>
      <w:numFmt w:val="bullet"/>
      <w:lvlText w:val=""/>
      <w:lvlJc w:val="left"/>
      <w:pPr>
        <w:ind w:left="5040" w:hanging="360"/>
      </w:pPr>
      <w:rPr>
        <w:rFonts w:ascii="Symbol" w:hAnsi="Symbol" w:hint="default"/>
      </w:rPr>
    </w:lvl>
    <w:lvl w:ilvl="7" w:tplc="A5A085B4">
      <w:start w:val="1"/>
      <w:numFmt w:val="bullet"/>
      <w:lvlText w:val="o"/>
      <w:lvlJc w:val="left"/>
      <w:pPr>
        <w:ind w:left="5760" w:hanging="360"/>
      </w:pPr>
      <w:rPr>
        <w:rFonts w:ascii="Courier New" w:hAnsi="Courier New" w:hint="default"/>
      </w:rPr>
    </w:lvl>
    <w:lvl w:ilvl="8" w:tplc="D9ECB1BC">
      <w:start w:val="1"/>
      <w:numFmt w:val="bullet"/>
      <w:lvlText w:val=""/>
      <w:lvlJc w:val="left"/>
      <w:pPr>
        <w:ind w:left="6480" w:hanging="360"/>
      </w:pPr>
      <w:rPr>
        <w:rFonts w:ascii="Wingdings" w:hAnsi="Wingdings" w:hint="default"/>
      </w:rPr>
    </w:lvl>
  </w:abstractNum>
  <w:abstractNum w:abstractNumId="36">
    <w:nsid w:val="7388F603"/>
    <w:multiLevelType w:val="hybridMultilevel"/>
    <w:tmpl w:val="90E88BD2"/>
    <w:lvl w:ilvl="0" w:tplc="730641FE">
      <w:start w:val="1"/>
      <w:numFmt w:val="bullet"/>
      <w:lvlText w:val="-"/>
      <w:lvlJc w:val="left"/>
      <w:pPr>
        <w:ind w:left="720" w:hanging="360"/>
      </w:pPr>
      <w:rPr>
        <w:rFonts w:ascii="Aptos" w:hAnsi="Aptos" w:hint="default"/>
      </w:rPr>
    </w:lvl>
    <w:lvl w:ilvl="1" w:tplc="2B2EEA3C">
      <w:start w:val="1"/>
      <w:numFmt w:val="bullet"/>
      <w:lvlText w:val="o"/>
      <w:lvlJc w:val="left"/>
      <w:pPr>
        <w:ind w:left="1440" w:hanging="360"/>
      </w:pPr>
      <w:rPr>
        <w:rFonts w:ascii="Courier New" w:hAnsi="Courier New" w:hint="default"/>
      </w:rPr>
    </w:lvl>
    <w:lvl w:ilvl="2" w:tplc="C7B28CD2">
      <w:start w:val="1"/>
      <w:numFmt w:val="bullet"/>
      <w:lvlText w:val=""/>
      <w:lvlJc w:val="left"/>
      <w:pPr>
        <w:ind w:left="2160" w:hanging="360"/>
      </w:pPr>
      <w:rPr>
        <w:rFonts w:ascii="Wingdings" w:hAnsi="Wingdings" w:hint="default"/>
      </w:rPr>
    </w:lvl>
    <w:lvl w:ilvl="3" w:tplc="C01A4C48">
      <w:start w:val="1"/>
      <w:numFmt w:val="bullet"/>
      <w:lvlText w:val=""/>
      <w:lvlJc w:val="left"/>
      <w:pPr>
        <w:ind w:left="2880" w:hanging="360"/>
      </w:pPr>
      <w:rPr>
        <w:rFonts w:ascii="Symbol" w:hAnsi="Symbol" w:hint="default"/>
      </w:rPr>
    </w:lvl>
    <w:lvl w:ilvl="4" w:tplc="D4902D10">
      <w:start w:val="1"/>
      <w:numFmt w:val="bullet"/>
      <w:lvlText w:val="o"/>
      <w:lvlJc w:val="left"/>
      <w:pPr>
        <w:ind w:left="3600" w:hanging="360"/>
      </w:pPr>
      <w:rPr>
        <w:rFonts w:ascii="Courier New" w:hAnsi="Courier New" w:hint="default"/>
      </w:rPr>
    </w:lvl>
    <w:lvl w:ilvl="5" w:tplc="36EC53F2">
      <w:start w:val="1"/>
      <w:numFmt w:val="bullet"/>
      <w:lvlText w:val=""/>
      <w:lvlJc w:val="left"/>
      <w:pPr>
        <w:ind w:left="4320" w:hanging="360"/>
      </w:pPr>
      <w:rPr>
        <w:rFonts w:ascii="Wingdings" w:hAnsi="Wingdings" w:hint="default"/>
      </w:rPr>
    </w:lvl>
    <w:lvl w:ilvl="6" w:tplc="03AE6F7C">
      <w:start w:val="1"/>
      <w:numFmt w:val="bullet"/>
      <w:lvlText w:val=""/>
      <w:lvlJc w:val="left"/>
      <w:pPr>
        <w:ind w:left="5040" w:hanging="360"/>
      </w:pPr>
      <w:rPr>
        <w:rFonts w:ascii="Symbol" w:hAnsi="Symbol" w:hint="default"/>
      </w:rPr>
    </w:lvl>
    <w:lvl w:ilvl="7" w:tplc="5BA6532A">
      <w:start w:val="1"/>
      <w:numFmt w:val="bullet"/>
      <w:lvlText w:val="o"/>
      <w:lvlJc w:val="left"/>
      <w:pPr>
        <w:ind w:left="5760" w:hanging="360"/>
      </w:pPr>
      <w:rPr>
        <w:rFonts w:ascii="Courier New" w:hAnsi="Courier New" w:hint="default"/>
      </w:rPr>
    </w:lvl>
    <w:lvl w:ilvl="8" w:tplc="CFBAA48C">
      <w:start w:val="1"/>
      <w:numFmt w:val="bullet"/>
      <w:lvlText w:val=""/>
      <w:lvlJc w:val="left"/>
      <w:pPr>
        <w:ind w:left="6480" w:hanging="360"/>
      </w:pPr>
      <w:rPr>
        <w:rFonts w:ascii="Wingdings" w:hAnsi="Wingdings" w:hint="default"/>
      </w:rPr>
    </w:lvl>
  </w:abstractNum>
  <w:abstractNum w:abstractNumId="37">
    <w:nsid w:val="7A57D612"/>
    <w:multiLevelType w:val="hybridMultilevel"/>
    <w:tmpl w:val="77186E24"/>
    <w:lvl w:ilvl="0" w:tplc="F24E63E2">
      <w:start w:val="1"/>
      <w:numFmt w:val="bullet"/>
      <w:lvlText w:val="-"/>
      <w:lvlJc w:val="left"/>
      <w:pPr>
        <w:ind w:left="720" w:hanging="360"/>
      </w:pPr>
      <w:rPr>
        <w:rFonts w:ascii="Aptos" w:hAnsi="Aptos" w:hint="default"/>
      </w:rPr>
    </w:lvl>
    <w:lvl w:ilvl="1" w:tplc="728C00E6">
      <w:start w:val="1"/>
      <w:numFmt w:val="bullet"/>
      <w:lvlText w:val="o"/>
      <w:lvlJc w:val="left"/>
      <w:pPr>
        <w:ind w:left="1440" w:hanging="360"/>
      </w:pPr>
      <w:rPr>
        <w:rFonts w:ascii="Courier New" w:hAnsi="Courier New" w:hint="default"/>
      </w:rPr>
    </w:lvl>
    <w:lvl w:ilvl="2" w:tplc="B59A7FD2">
      <w:start w:val="1"/>
      <w:numFmt w:val="bullet"/>
      <w:lvlText w:val=""/>
      <w:lvlJc w:val="left"/>
      <w:pPr>
        <w:ind w:left="2160" w:hanging="360"/>
      </w:pPr>
      <w:rPr>
        <w:rFonts w:ascii="Wingdings" w:hAnsi="Wingdings" w:hint="default"/>
      </w:rPr>
    </w:lvl>
    <w:lvl w:ilvl="3" w:tplc="0328822E">
      <w:start w:val="1"/>
      <w:numFmt w:val="bullet"/>
      <w:lvlText w:val=""/>
      <w:lvlJc w:val="left"/>
      <w:pPr>
        <w:ind w:left="2880" w:hanging="360"/>
      </w:pPr>
      <w:rPr>
        <w:rFonts w:ascii="Symbol" w:hAnsi="Symbol" w:hint="default"/>
      </w:rPr>
    </w:lvl>
    <w:lvl w:ilvl="4" w:tplc="C1CAE61E">
      <w:start w:val="1"/>
      <w:numFmt w:val="bullet"/>
      <w:lvlText w:val="o"/>
      <w:lvlJc w:val="left"/>
      <w:pPr>
        <w:ind w:left="3600" w:hanging="360"/>
      </w:pPr>
      <w:rPr>
        <w:rFonts w:ascii="Courier New" w:hAnsi="Courier New" w:hint="default"/>
      </w:rPr>
    </w:lvl>
    <w:lvl w:ilvl="5" w:tplc="ACACE39E">
      <w:start w:val="1"/>
      <w:numFmt w:val="bullet"/>
      <w:lvlText w:val=""/>
      <w:lvlJc w:val="left"/>
      <w:pPr>
        <w:ind w:left="4320" w:hanging="360"/>
      </w:pPr>
      <w:rPr>
        <w:rFonts w:ascii="Wingdings" w:hAnsi="Wingdings" w:hint="default"/>
      </w:rPr>
    </w:lvl>
    <w:lvl w:ilvl="6" w:tplc="9EFCA77A">
      <w:start w:val="1"/>
      <w:numFmt w:val="bullet"/>
      <w:lvlText w:val=""/>
      <w:lvlJc w:val="left"/>
      <w:pPr>
        <w:ind w:left="5040" w:hanging="360"/>
      </w:pPr>
      <w:rPr>
        <w:rFonts w:ascii="Symbol" w:hAnsi="Symbol" w:hint="default"/>
      </w:rPr>
    </w:lvl>
    <w:lvl w:ilvl="7" w:tplc="A0263916">
      <w:start w:val="1"/>
      <w:numFmt w:val="bullet"/>
      <w:lvlText w:val="o"/>
      <w:lvlJc w:val="left"/>
      <w:pPr>
        <w:ind w:left="5760" w:hanging="360"/>
      </w:pPr>
      <w:rPr>
        <w:rFonts w:ascii="Courier New" w:hAnsi="Courier New" w:hint="default"/>
      </w:rPr>
    </w:lvl>
    <w:lvl w:ilvl="8" w:tplc="6B503C2C">
      <w:start w:val="1"/>
      <w:numFmt w:val="bullet"/>
      <w:lvlText w:val=""/>
      <w:lvlJc w:val="left"/>
      <w:pPr>
        <w:ind w:left="6480" w:hanging="360"/>
      </w:pPr>
      <w:rPr>
        <w:rFonts w:ascii="Wingdings" w:hAnsi="Wingdings" w:hint="default"/>
      </w:rPr>
    </w:lvl>
  </w:abstractNum>
  <w:abstractNum w:abstractNumId="38">
    <w:nsid w:val="7AC70F96"/>
    <w:multiLevelType w:val="hybridMultilevel"/>
    <w:tmpl w:val="D81A024C"/>
    <w:lvl w:ilvl="0" w:tplc="63E00E40">
      <w:start w:val="1"/>
      <w:numFmt w:val="bullet"/>
      <w:lvlText w:val="-"/>
      <w:lvlJc w:val="left"/>
      <w:pPr>
        <w:ind w:left="720" w:hanging="360"/>
      </w:pPr>
      <w:rPr>
        <w:rFonts w:ascii="Aptos" w:hAnsi="Aptos" w:hint="default"/>
      </w:rPr>
    </w:lvl>
    <w:lvl w:ilvl="1" w:tplc="1BA8757C">
      <w:start w:val="1"/>
      <w:numFmt w:val="bullet"/>
      <w:lvlText w:val="o"/>
      <w:lvlJc w:val="left"/>
      <w:pPr>
        <w:ind w:left="1440" w:hanging="360"/>
      </w:pPr>
      <w:rPr>
        <w:rFonts w:ascii="Courier New" w:hAnsi="Courier New" w:hint="default"/>
      </w:rPr>
    </w:lvl>
    <w:lvl w:ilvl="2" w:tplc="921CA5BC">
      <w:start w:val="1"/>
      <w:numFmt w:val="bullet"/>
      <w:lvlText w:val=""/>
      <w:lvlJc w:val="left"/>
      <w:pPr>
        <w:ind w:left="2160" w:hanging="360"/>
      </w:pPr>
      <w:rPr>
        <w:rFonts w:ascii="Wingdings" w:hAnsi="Wingdings" w:hint="default"/>
      </w:rPr>
    </w:lvl>
    <w:lvl w:ilvl="3" w:tplc="C4EACBE4">
      <w:start w:val="1"/>
      <w:numFmt w:val="bullet"/>
      <w:lvlText w:val=""/>
      <w:lvlJc w:val="left"/>
      <w:pPr>
        <w:ind w:left="2880" w:hanging="360"/>
      </w:pPr>
      <w:rPr>
        <w:rFonts w:ascii="Symbol" w:hAnsi="Symbol" w:hint="default"/>
      </w:rPr>
    </w:lvl>
    <w:lvl w:ilvl="4" w:tplc="863C4CE6">
      <w:start w:val="1"/>
      <w:numFmt w:val="bullet"/>
      <w:lvlText w:val="o"/>
      <w:lvlJc w:val="left"/>
      <w:pPr>
        <w:ind w:left="3600" w:hanging="360"/>
      </w:pPr>
      <w:rPr>
        <w:rFonts w:ascii="Courier New" w:hAnsi="Courier New" w:hint="default"/>
      </w:rPr>
    </w:lvl>
    <w:lvl w:ilvl="5" w:tplc="AD2A953C">
      <w:start w:val="1"/>
      <w:numFmt w:val="bullet"/>
      <w:lvlText w:val=""/>
      <w:lvlJc w:val="left"/>
      <w:pPr>
        <w:ind w:left="4320" w:hanging="360"/>
      </w:pPr>
      <w:rPr>
        <w:rFonts w:ascii="Wingdings" w:hAnsi="Wingdings" w:hint="default"/>
      </w:rPr>
    </w:lvl>
    <w:lvl w:ilvl="6" w:tplc="A460814E">
      <w:start w:val="1"/>
      <w:numFmt w:val="bullet"/>
      <w:lvlText w:val=""/>
      <w:lvlJc w:val="left"/>
      <w:pPr>
        <w:ind w:left="5040" w:hanging="360"/>
      </w:pPr>
      <w:rPr>
        <w:rFonts w:ascii="Symbol" w:hAnsi="Symbol" w:hint="default"/>
      </w:rPr>
    </w:lvl>
    <w:lvl w:ilvl="7" w:tplc="F67C84E6">
      <w:start w:val="1"/>
      <w:numFmt w:val="bullet"/>
      <w:lvlText w:val="o"/>
      <w:lvlJc w:val="left"/>
      <w:pPr>
        <w:ind w:left="5760" w:hanging="360"/>
      </w:pPr>
      <w:rPr>
        <w:rFonts w:ascii="Courier New" w:hAnsi="Courier New" w:hint="default"/>
      </w:rPr>
    </w:lvl>
    <w:lvl w:ilvl="8" w:tplc="F9862CE2">
      <w:start w:val="1"/>
      <w:numFmt w:val="bullet"/>
      <w:lvlText w:val=""/>
      <w:lvlJc w:val="left"/>
      <w:pPr>
        <w:ind w:left="6480" w:hanging="360"/>
      </w:pPr>
      <w:rPr>
        <w:rFonts w:ascii="Wingdings" w:hAnsi="Wingdings" w:hint="default"/>
      </w:rPr>
    </w:lvl>
  </w:abstractNum>
  <w:abstractNum w:abstractNumId="39">
    <w:nsid w:val="7BAEAAA8"/>
    <w:multiLevelType w:val="hybridMultilevel"/>
    <w:tmpl w:val="FD124AE6"/>
    <w:lvl w:ilvl="0" w:tplc="A63006B8">
      <w:start w:val="1"/>
      <w:numFmt w:val="bullet"/>
      <w:lvlText w:val="-"/>
      <w:lvlJc w:val="left"/>
      <w:pPr>
        <w:ind w:left="720" w:hanging="360"/>
      </w:pPr>
      <w:rPr>
        <w:rFonts w:ascii="Aptos" w:hAnsi="Aptos" w:hint="default"/>
      </w:rPr>
    </w:lvl>
    <w:lvl w:ilvl="1" w:tplc="44E694D0">
      <w:start w:val="1"/>
      <w:numFmt w:val="bullet"/>
      <w:lvlText w:val="o"/>
      <w:lvlJc w:val="left"/>
      <w:pPr>
        <w:ind w:left="1440" w:hanging="360"/>
      </w:pPr>
      <w:rPr>
        <w:rFonts w:ascii="Courier New" w:hAnsi="Courier New" w:hint="default"/>
      </w:rPr>
    </w:lvl>
    <w:lvl w:ilvl="2" w:tplc="841479A8">
      <w:start w:val="1"/>
      <w:numFmt w:val="bullet"/>
      <w:lvlText w:val=""/>
      <w:lvlJc w:val="left"/>
      <w:pPr>
        <w:ind w:left="2160" w:hanging="360"/>
      </w:pPr>
      <w:rPr>
        <w:rFonts w:ascii="Wingdings" w:hAnsi="Wingdings" w:hint="default"/>
      </w:rPr>
    </w:lvl>
    <w:lvl w:ilvl="3" w:tplc="8A401A0C">
      <w:start w:val="1"/>
      <w:numFmt w:val="bullet"/>
      <w:lvlText w:val=""/>
      <w:lvlJc w:val="left"/>
      <w:pPr>
        <w:ind w:left="2880" w:hanging="360"/>
      </w:pPr>
      <w:rPr>
        <w:rFonts w:ascii="Symbol" w:hAnsi="Symbol" w:hint="default"/>
      </w:rPr>
    </w:lvl>
    <w:lvl w:ilvl="4" w:tplc="A5BEDEA0">
      <w:start w:val="1"/>
      <w:numFmt w:val="bullet"/>
      <w:lvlText w:val="o"/>
      <w:lvlJc w:val="left"/>
      <w:pPr>
        <w:ind w:left="3600" w:hanging="360"/>
      </w:pPr>
      <w:rPr>
        <w:rFonts w:ascii="Courier New" w:hAnsi="Courier New" w:hint="default"/>
      </w:rPr>
    </w:lvl>
    <w:lvl w:ilvl="5" w:tplc="53263296">
      <w:start w:val="1"/>
      <w:numFmt w:val="bullet"/>
      <w:lvlText w:val=""/>
      <w:lvlJc w:val="left"/>
      <w:pPr>
        <w:ind w:left="4320" w:hanging="360"/>
      </w:pPr>
      <w:rPr>
        <w:rFonts w:ascii="Wingdings" w:hAnsi="Wingdings" w:hint="default"/>
      </w:rPr>
    </w:lvl>
    <w:lvl w:ilvl="6" w:tplc="1F4878BA">
      <w:start w:val="1"/>
      <w:numFmt w:val="bullet"/>
      <w:lvlText w:val=""/>
      <w:lvlJc w:val="left"/>
      <w:pPr>
        <w:ind w:left="5040" w:hanging="360"/>
      </w:pPr>
      <w:rPr>
        <w:rFonts w:ascii="Symbol" w:hAnsi="Symbol" w:hint="default"/>
      </w:rPr>
    </w:lvl>
    <w:lvl w:ilvl="7" w:tplc="14068E30">
      <w:start w:val="1"/>
      <w:numFmt w:val="bullet"/>
      <w:lvlText w:val="o"/>
      <w:lvlJc w:val="left"/>
      <w:pPr>
        <w:ind w:left="5760" w:hanging="360"/>
      </w:pPr>
      <w:rPr>
        <w:rFonts w:ascii="Courier New" w:hAnsi="Courier New" w:hint="default"/>
      </w:rPr>
    </w:lvl>
    <w:lvl w:ilvl="8" w:tplc="45B0E3BE">
      <w:start w:val="1"/>
      <w:numFmt w:val="bullet"/>
      <w:lvlText w:val=""/>
      <w:lvlJc w:val="left"/>
      <w:pPr>
        <w:ind w:left="6480" w:hanging="360"/>
      </w:pPr>
      <w:rPr>
        <w:rFonts w:ascii="Wingdings" w:hAnsi="Wingdings" w:hint="default"/>
      </w:rPr>
    </w:lvl>
  </w:abstractNum>
  <w:abstractNum w:abstractNumId="40">
    <w:nsid w:val="7CA36A76"/>
    <w:multiLevelType w:val="hybridMultilevel"/>
    <w:tmpl w:val="F42CCFA2"/>
    <w:lvl w:ilvl="0" w:tplc="15C0BA0A">
      <w:start w:val="1"/>
      <w:numFmt w:val="bullet"/>
      <w:lvlText w:val="-"/>
      <w:lvlJc w:val="left"/>
      <w:pPr>
        <w:ind w:left="720" w:hanging="360"/>
      </w:pPr>
      <w:rPr>
        <w:rFonts w:ascii="Aptos" w:hAnsi="Aptos" w:hint="default"/>
      </w:rPr>
    </w:lvl>
    <w:lvl w:ilvl="1" w:tplc="A6A6A090">
      <w:start w:val="1"/>
      <w:numFmt w:val="bullet"/>
      <w:lvlText w:val="o"/>
      <w:lvlJc w:val="left"/>
      <w:pPr>
        <w:ind w:left="1440" w:hanging="360"/>
      </w:pPr>
      <w:rPr>
        <w:rFonts w:ascii="Courier New" w:hAnsi="Courier New" w:hint="default"/>
      </w:rPr>
    </w:lvl>
    <w:lvl w:ilvl="2" w:tplc="2EE2DFF6">
      <w:start w:val="1"/>
      <w:numFmt w:val="bullet"/>
      <w:lvlText w:val=""/>
      <w:lvlJc w:val="left"/>
      <w:pPr>
        <w:ind w:left="2160" w:hanging="360"/>
      </w:pPr>
      <w:rPr>
        <w:rFonts w:ascii="Wingdings" w:hAnsi="Wingdings" w:hint="default"/>
      </w:rPr>
    </w:lvl>
    <w:lvl w:ilvl="3" w:tplc="63369A36">
      <w:start w:val="1"/>
      <w:numFmt w:val="bullet"/>
      <w:lvlText w:val=""/>
      <w:lvlJc w:val="left"/>
      <w:pPr>
        <w:ind w:left="2880" w:hanging="360"/>
      </w:pPr>
      <w:rPr>
        <w:rFonts w:ascii="Symbol" w:hAnsi="Symbol" w:hint="default"/>
      </w:rPr>
    </w:lvl>
    <w:lvl w:ilvl="4" w:tplc="B1DCD942">
      <w:start w:val="1"/>
      <w:numFmt w:val="bullet"/>
      <w:lvlText w:val="o"/>
      <w:lvlJc w:val="left"/>
      <w:pPr>
        <w:ind w:left="3600" w:hanging="360"/>
      </w:pPr>
      <w:rPr>
        <w:rFonts w:ascii="Courier New" w:hAnsi="Courier New" w:hint="default"/>
      </w:rPr>
    </w:lvl>
    <w:lvl w:ilvl="5" w:tplc="41A81720">
      <w:start w:val="1"/>
      <w:numFmt w:val="bullet"/>
      <w:lvlText w:val=""/>
      <w:lvlJc w:val="left"/>
      <w:pPr>
        <w:ind w:left="4320" w:hanging="360"/>
      </w:pPr>
      <w:rPr>
        <w:rFonts w:ascii="Wingdings" w:hAnsi="Wingdings" w:hint="default"/>
      </w:rPr>
    </w:lvl>
    <w:lvl w:ilvl="6" w:tplc="7F4C1B24">
      <w:start w:val="1"/>
      <w:numFmt w:val="bullet"/>
      <w:lvlText w:val=""/>
      <w:lvlJc w:val="left"/>
      <w:pPr>
        <w:ind w:left="5040" w:hanging="360"/>
      </w:pPr>
      <w:rPr>
        <w:rFonts w:ascii="Symbol" w:hAnsi="Symbol" w:hint="default"/>
      </w:rPr>
    </w:lvl>
    <w:lvl w:ilvl="7" w:tplc="970070EE">
      <w:start w:val="1"/>
      <w:numFmt w:val="bullet"/>
      <w:lvlText w:val="o"/>
      <w:lvlJc w:val="left"/>
      <w:pPr>
        <w:ind w:left="5760" w:hanging="360"/>
      </w:pPr>
      <w:rPr>
        <w:rFonts w:ascii="Courier New" w:hAnsi="Courier New" w:hint="default"/>
      </w:rPr>
    </w:lvl>
    <w:lvl w:ilvl="8" w:tplc="CDB2DC92">
      <w:start w:val="1"/>
      <w:numFmt w:val="bullet"/>
      <w:lvlText w:val=""/>
      <w:lvlJc w:val="left"/>
      <w:pPr>
        <w:ind w:left="6480" w:hanging="360"/>
      </w:pPr>
      <w:rPr>
        <w:rFonts w:ascii="Wingdings" w:hAnsi="Wingdings" w:hint="default"/>
      </w:rPr>
    </w:lvl>
  </w:abstractNum>
  <w:num w:numId="1">
    <w:abstractNumId w:val="2"/>
  </w:num>
  <w:num w:numId="2">
    <w:abstractNumId w:val="34"/>
  </w:num>
  <w:num w:numId="3">
    <w:abstractNumId w:val="36"/>
  </w:num>
  <w:num w:numId="4">
    <w:abstractNumId w:val="26"/>
  </w:num>
  <w:num w:numId="5">
    <w:abstractNumId w:val="1"/>
  </w:num>
  <w:num w:numId="6">
    <w:abstractNumId w:val="30"/>
  </w:num>
  <w:num w:numId="7">
    <w:abstractNumId w:val="7"/>
  </w:num>
  <w:num w:numId="8">
    <w:abstractNumId w:val="23"/>
  </w:num>
  <w:num w:numId="9">
    <w:abstractNumId w:val="16"/>
  </w:num>
  <w:num w:numId="10">
    <w:abstractNumId w:val="40"/>
  </w:num>
  <w:num w:numId="11">
    <w:abstractNumId w:val="6"/>
  </w:num>
  <w:num w:numId="12">
    <w:abstractNumId w:val="4"/>
  </w:num>
  <w:num w:numId="13">
    <w:abstractNumId w:val="35"/>
  </w:num>
  <w:num w:numId="14">
    <w:abstractNumId w:val="11"/>
  </w:num>
  <w:num w:numId="15">
    <w:abstractNumId w:val="29"/>
  </w:num>
  <w:num w:numId="16">
    <w:abstractNumId w:val="14"/>
  </w:num>
  <w:num w:numId="17">
    <w:abstractNumId w:val="33"/>
  </w:num>
  <w:num w:numId="18">
    <w:abstractNumId w:val="31"/>
  </w:num>
  <w:num w:numId="19">
    <w:abstractNumId w:val="0"/>
  </w:num>
  <w:num w:numId="20">
    <w:abstractNumId w:val="17"/>
  </w:num>
  <w:num w:numId="21">
    <w:abstractNumId w:val="28"/>
  </w:num>
  <w:num w:numId="22">
    <w:abstractNumId w:val="25"/>
  </w:num>
  <w:num w:numId="23">
    <w:abstractNumId w:val="38"/>
  </w:num>
  <w:num w:numId="24">
    <w:abstractNumId w:val="10"/>
  </w:num>
  <w:num w:numId="25">
    <w:abstractNumId w:val="27"/>
  </w:num>
  <w:num w:numId="26">
    <w:abstractNumId w:val="24"/>
  </w:num>
  <w:num w:numId="27">
    <w:abstractNumId w:val="20"/>
  </w:num>
  <w:num w:numId="28">
    <w:abstractNumId w:val="21"/>
  </w:num>
  <w:num w:numId="29">
    <w:abstractNumId w:val="9"/>
  </w:num>
  <w:num w:numId="30">
    <w:abstractNumId w:val="8"/>
  </w:num>
  <w:num w:numId="31">
    <w:abstractNumId w:val="32"/>
  </w:num>
  <w:num w:numId="32">
    <w:abstractNumId w:val="19"/>
  </w:num>
  <w:num w:numId="33">
    <w:abstractNumId w:val="39"/>
  </w:num>
  <w:num w:numId="34">
    <w:abstractNumId w:val="37"/>
  </w:num>
  <w:num w:numId="35">
    <w:abstractNumId w:val="15"/>
  </w:num>
  <w:num w:numId="36">
    <w:abstractNumId w:val="22"/>
  </w:num>
  <w:num w:numId="37">
    <w:abstractNumId w:val="5"/>
  </w:num>
  <w:num w:numId="38">
    <w:abstractNumId w:val="12"/>
  </w:num>
  <w:num w:numId="39">
    <w:abstractNumId w:val="18"/>
  </w:num>
  <w:num w:numId="40">
    <w:abstractNumId w:val="3"/>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CC348C"/>
    <w:rsid w:val="00308AFE"/>
    <w:rsid w:val="0041BD3F"/>
    <w:rsid w:val="005B9686"/>
    <w:rsid w:val="005D469F"/>
    <w:rsid w:val="0097CD49"/>
    <w:rsid w:val="009B9577"/>
    <w:rsid w:val="00C3F26D"/>
    <w:rsid w:val="00D10B77"/>
    <w:rsid w:val="00FA683A"/>
    <w:rsid w:val="010B24E3"/>
    <w:rsid w:val="013F6956"/>
    <w:rsid w:val="01952D47"/>
    <w:rsid w:val="01DAA87A"/>
    <w:rsid w:val="01FF038C"/>
    <w:rsid w:val="0214DB40"/>
    <w:rsid w:val="0223E97F"/>
    <w:rsid w:val="024CD9D9"/>
    <w:rsid w:val="02883F8E"/>
    <w:rsid w:val="0288E8B1"/>
    <w:rsid w:val="02EA4537"/>
    <w:rsid w:val="02EAD19D"/>
    <w:rsid w:val="030900E4"/>
    <w:rsid w:val="0326C138"/>
    <w:rsid w:val="034D6E12"/>
    <w:rsid w:val="03638009"/>
    <w:rsid w:val="0363F770"/>
    <w:rsid w:val="039D6828"/>
    <w:rsid w:val="03B6F0D7"/>
    <w:rsid w:val="03F65846"/>
    <w:rsid w:val="042AC8B3"/>
    <w:rsid w:val="04376805"/>
    <w:rsid w:val="047DC38E"/>
    <w:rsid w:val="04A0E34F"/>
    <w:rsid w:val="04B00AF1"/>
    <w:rsid w:val="04B59AB9"/>
    <w:rsid w:val="04E60699"/>
    <w:rsid w:val="04E724B0"/>
    <w:rsid w:val="0522323F"/>
    <w:rsid w:val="055C2E0D"/>
    <w:rsid w:val="058F257F"/>
    <w:rsid w:val="05C75D18"/>
    <w:rsid w:val="05E46AEB"/>
    <w:rsid w:val="05E73EF8"/>
    <w:rsid w:val="05E876CD"/>
    <w:rsid w:val="060E76C4"/>
    <w:rsid w:val="066BB21B"/>
    <w:rsid w:val="06813695"/>
    <w:rsid w:val="0685BA54"/>
    <w:rsid w:val="06B40B62"/>
    <w:rsid w:val="06DF8EBF"/>
    <w:rsid w:val="06FD47E0"/>
    <w:rsid w:val="0734268E"/>
    <w:rsid w:val="07367F62"/>
    <w:rsid w:val="0759AD5C"/>
    <w:rsid w:val="079485EC"/>
    <w:rsid w:val="07D97864"/>
    <w:rsid w:val="07DA9B1E"/>
    <w:rsid w:val="07E443C3"/>
    <w:rsid w:val="07FA2567"/>
    <w:rsid w:val="0817A839"/>
    <w:rsid w:val="082BFF6C"/>
    <w:rsid w:val="083664C8"/>
    <w:rsid w:val="0870D00D"/>
    <w:rsid w:val="08A15E7F"/>
    <w:rsid w:val="08F26F91"/>
    <w:rsid w:val="091353F7"/>
    <w:rsid w:val="092E37E0"/>
    <w:rsid w:val="09424E89"/>
    <w:rsid w:val="095B4E50"/>
    <w:rsid w:val="099E2B71"/>
    <w:rsid w:val="09C2398B"/>
    <w:rsid w:val="0A4EB024"/>
    <w:rsid w:val="0AB3D611"/>
    <w:rsid w:val="0ABA444D"/>
    <w:rsid w:val="0AD404F7"/>
    <w:rsid w:val="0AD8B534"/>
    <w:rsid w:val="0AE10E43"/>
    <w:rsid w:val="0B001691"/>
    <w:rsid w:val="0B2A2C82"/>
    <w:rsid w:val="0B44F68E"/>
    <w:rsid w:val="0B59A76B"/>
    <w:rsid w:val="0B837B9E"/>
    <w:rsid w:val="0B9FEC51"/>
    <w:rsid w:val="0BAFBAB5"/>
    <w:rsid w:val="0BB67B09"/>
    <w:rsid w:val="0BDB6DF5"/>
    <w:rsid w:val="0BF1D5D8"/>
    <w:rsid w:val="0BF9F3EC"/>
    <w:rsid w:val="0BFCAE71"/>
    <w:rsid w:val="0C41919A"/>
    <w:rsid w:val="0C45E98B"/>
    <w:rsid w:val="0C50A251"/>
    <w:rsid w:val="0C9FB295"/>
    <w:rsid w:val="0C9FBBEF"/>
    <w:rsid w:val="0CB1A8BA"/>
    <w:rsid w:val="0D0DC944"/>
    <w:rsid w:val="0D24BCFC"/>
    <w:rsid w:val="0D9894B2"/>
    <w:rsid w:val="0DB975F8"/>
    <w:rsid w:val="0DE1AFC5"/>
    <w:rsid w:val="0E4E5A51"/>
    <w:rsid w:val="0E82C376"/>
    <w:rsid w:val="0E92A928"/>
    <w:rsid w:val="0EEAABF6"/>
    <w:rsid w:val="0F0361D5"/>
    <w:rsid w:val="0F0924B5"/>
    <w:rsid w:val="0F24EFC2"/>
    <w:rsid w:val="1027A0EC"/>
    <w:rsid w:val="106825C8"/>
    <w:rsid w:val="106F7695"/>
    <w:rsid w:val="1168F6C2"/>
    <w:rsid w:val="1185B752"/>
    <w:rsid w:val="1185CA45"/>
    <w:rsid w:val="1189EFC7"/>
    <w:rsid w:val="11B37630"/>
    <w:rsid w:val="11DCF24F"/>
    <w:rsid w:val="11E048EE"/>
    <w:rsid w:val="11E888E7"/>
    <w:rsid w:val="1204F014"/>
    <w:rsid w:val="120F9390"/>
    <w:rsid w:val="1239439E"/>
    <w:rsid w:val="12431CF6"/>
    <w:rsid w:val="1261EF68"/>
    <w:rsid w:val="12A11353"/>
    <w:rsid w:val="12A532A9"/>
    <w:rsid w:val="12A5ECB1"/>
    <w:rsid w:val="12F01AE6"/>
    <w:rsid w:val="130C019D"/>
    <w:rsid w:val="13127E8A"/>
    <w:rsid w:val="1317ED01"/>
    <w:rsid w:val="13668DD3"/>
    <w:rsid w:val="136A292E"/>
    <w:rsid w:val="1392A14E"/>
    <w:rsid w:val="13AF3C58"/>
    <w:rsid w:val="13BA0E78"/>
    <w:rsid w:val="13E643EF"/>
    <w:rsid w:val="145B2546"/>
    <w:rsid w:val="1480BCBF"/>
    <w:rsid w:val="149E0420"/>
    <w:rsid w:val="14A7C37F"/>
    <w:rsid w:val="14A987EC"/>
    <w:rsid w:val="15311CCB"/>
    <w:rsid w:val="15955ADE"/>
    <w:rsid w:val="15B9F566"/>
    <w:rsid w:val="15D4807C"/>
    <w:rsid w:val="15E3EF30"/>
    <w:rsid w:val="160D0893"/>
    <w:rsid w:val="16131F8D"/>
    <w:rsid w:val="162F5B4C"/>
    <w:rsid w:val="16690404"/>
    <w:rsid w:val="17137A3A"/>
    <w:rsid w:val="174A7CAB"/>
    <w:rsid w:val="175F0086"/>
    <w:rsid w:val="176ED0E5"/>
    <w:rsid w:val="17DF7649"/>
    <w:rsid w:val="180A9CFF"/>
    <w:rsid w:val="18347581"/>
    <w:rsid w:val="187F3421"/>
    <w:rsid w:val="18A421A5"/>
    <w:rsid w:val="18DC4B62"/>
    <w:rsid w:val="198E592B"/>
    <w:rsid w:val="1996F16F"/>
    <w:rsid w:val="19BD2CDE"/>
    <w:rsid w:val="19CDD96C"/>
    <w:rsid w:val="19CF4DAE"/>
    <w:rsid w:val="19E423B8"/>
    <w:rsid w:val="1A126033"/>
    <w:rsid w:val="1A27391E"/>
    <w:rsid w:val="1A3017B1"/>
    <w:rsid w:val="1A4F14B8"/>
    <w:rsid w:val="1A7ACB07"/>
    <w:rsid w:val="1A93A316"/>
    <w:rsid w:val="1AA0A70E"/>
    <w:rsid w:val="1ABF7D4E"/>
    <w:rsid w:val="1ACAC745"/>
    <w:rsid w:val="1AD8C538"/>
    <w:rsid w:val="1ADABCA1"/>
    <w:rsid w:val="1AE17BCD"/>
    <w:rsid w:val="1B245A26"/>
    <w:rsid w:val="1B4E2DE7"/>
    <w:rsid w:val="1B6B1A72"/>
    <w:rsid w:val="1B8F5082"/>
    <w:rsid w:val="1B967AD2"/>
    <w:rsid w:val="1BBEDC9F"/>
    <w:rsid w:val="1BC45C5C"/>
    <w:rsid w:val="1C0A5300"/>
    <w:rsid w:val="1C0BD492"/>
    <w:rsid w:val="1C3867AD"/>
    <w:rsid w:val="1C8C0E70"/>
    <w:rsid w:val="1CC328B4"/>
    <w:rsid w:val="1CC45EDD"/>
    <w:rsid w:val="1CC77673"/>
    <w:rsid w:val="1CD7774B"/>
    <w:rsid w:val="1CE875D2"/>
    <w:rsid w:val="1CF547DC"/>
    <w:rsid w:val="1DA75FF5"/>
    <w:rsid w:val="1DDDEB57"/>
    <w:rsid w:val="1DF280D1"/>
    <w:rsid w:val="1E093F34"/>
    <w:rsid w:val="1E88E6D6"/>
    <w:rsid w:val="1E91F437"/>
    <w:rsid w:val="1F381C75"/>
    <w:rsid w:val="1F527E2C"/>
    <w:rsid w:val="1F65636B"/>
    <w:rsid w:val="1FDB3CCC"/>
    <w:rsid w:val="204A3E1B"/>
    <w:rsid w:val="20901165"/>
    <w:rsid w:val="20CDE2B7"/>
    <w:rsid w:val="210C07A9"/>
    <w:rsid w:val="2135E85D"/>
    <w:rsid w:val="2179A68F"/>
    <w:rsid w:val="217D9955"/>
    <w:rsid w:val="218D37EB"/>
    <w:rsid w:val="218D77CE"/>
    <w:rsid w:val="21919EAC"/>
    <w:rsid w:val="2233AE01"/>
    <w:rsid w:val="225280D2"/>
    <w:rsid w:val="22576645"/>
    <w:rsid w:val="225A4711"/>
    <w:rsid w:val="225E4F63"/>
    <w:rsid w:val="22AA4384"/>
    <w:rsid w:val="22CDB03E"/>
    <w:rsid w:val="22DDF3C8"/>
    <w:rsid w:val="22F181E1"/>
    <w:rsid w:val="231C16E1"/>
    <w:rsid w:val="2330E3F6"/>
    <w:rsid w:val="235427C4"/>
    <w:rsid w:val="2463AF12"/>
    <w:rsid w:val="24B7CAD6"/>
    <w:rsid w:val="24D6FA12"/>
    <w:rsid w:val="24EAA3B0"/>
    <w:rsid w:val="251E6694"/>
    <w:rsid w:val="252AA171"/>
    <w:rsid w:val="25894C1D"/>
    <w:rsid w:val="25C1685B"/>
    <w:rsid w:val="25D931F2"/>
    <w:rsid w:val="25E219DD"/>
    <w:rsid w:val="26218A3E"/>
    <w:rsid w:val="269D0E6F"/>
    <w:rsid w:val="26A1E88E"/>
    <w:rsid w:val="26CB642A"/>
    <w:rsid w:val="27010353"/>
    <w:rsid w:val="270E6EA9"/>
    <w:rsid w:val="274898AF"/>
    <w:rsid w:val="275EED1E"/>
    <w:rsid w:val="27E0BC97"/>
    <w:rsid w:val="27FFBABF"/>
    <w:rsid w:val="2812293B"/>
    <w:rsid w:val="2815BFCB"/>
    <w:rsid w:val="28464E48"/>
    <w:rsid w:val="287FC9B5"/>
    <w:rsid w:val="28B73031"/>
    <w:rsid w:val="2932B10F"/>
    <w:rsid w:val="29855497"/>
    <w:rsid w:val="29E2DD2F"/>
    <w:rsid w:val="29F36A93"/>
    <w:rsid w:val="2A22B26B"/>
    <w:rsid w:val="2A2BED46"/>
    <w:rsid w:val="2A46425F"/>
    <w:rsid w:val="2A72FCA0"/>
    <w:rsid w:val="2AB3CB5F"/>
    <w:rsid w:val="2AC07A0E"/>
    <w:rsid w:val="2AF6E6A5"/>
    <w:rsid w:val="2B1D9040"/>
    <w:rsid w:val="2B465586"/>
    <w:rsid w:val="2B6CFB79"/>
    <w:rsid w:val="2B8D6790"/>
    <w:rsid w:val="2BA730A8"/>
    <w:rsid w:val="2BB1E59D"/>
    <w:rsid w:val="2BEF56EE"/>
    <w:rsid w:val="2BFD98B2"/>
    <w:rsid w:val="2C157E99"/>
    <w:rsid w:val="2C2A9CFB"/>
    <w:rsid w:val="2C4F361B"/>
    <w:rsid w:val="2C505234"/>
    <w:rsid w:val="2CAB0522"/>
    <w:rsid w:val="2CB8378A"/>
    <w:rsid w:val="2CBA5762"/>
    <w:rsid w:val="2CF3709B"/>
    <w:rsid w:val="2D091899"/>
    <w:rsid w:val="2D0C55BB"/>
    <w:rsid w:val="2D3F5D8E"/>
    <w:rsid w:val="2D59FC18"/>
    <w:rsid w:val="2D8D453C"/>
    <w:rsid w:val="2DACD693"/>
    <w:rsid w:val="2DC8895B"/>
    <w:rsid w:val="2E547D97"/>
    <w:rsid w:val="2E80FFC4"/>
    <w:rsid w:val="2EA8B053"/>
    <w:rsid w:val="2EE50D36"/>
    <w:rsid w:val="2EF4A684"/>
    <w:rsid w:val="2F134EB6"/>
    <w:rsid w:val="2F31FCA9"/>
    <w:rsid w:val="2F3B707C"/>
    <w:rsid w:val="2F5913B5"/>
    <w:rsid w:val="2F63C220"/>
    <w:rsid w:val="2F6D8DE1"/>
    <w:rsid w:val="2FC14872"/>
    <w:rsid w:val="2FED314F"/>
    <w:rsid w:val="2FF44045"/>
    <w:rsid w:val="30067E2A"/>
    <w:rsid w:val="304597F9"/>
    <w:rsid w:val="3049CC2A"/>
    <w:rsid w:val="3089D339"/>
    <w:rsid w:val="309F7B76"/>
    <w:rsid w:val="30D56D7F"/>
    <w:rsid w:val="30FA21C5"/>
    <w:rsid w:val="3167FEA0"/>
    <w:rsid w:val="31D6B3FF"/>
    <w:rsid w:val="31E232AF"/>
    <w:rsid w:val="32412110"/>
    <w:rsid w:val="3252ECCA"/>
    <w:rsid w:val="325525CF"/>
    <w:rsid w:val="3271EFA2"/>
    <w:rsid w:val="32B85780"/>
    <w:rsid w:val="32F42049"/>
    <w:rsid w:val="3300FCD7"/>
    <w:rsid w:val="335C733A"/>
    <w:rsid w:val="3364CD1A"/>
    <w:rsid w:val="339A57A8"/>
    <w:rsid w:val="33C79E03"/>
    <w:rsid w:val="33E20397"/>
    <w:rsid w:val="343C5869"/>
    <w:rsid w:val="349F1FE5"/>
    <w:rsid w:val="34DEADCF"/>
    <w:rsid w:val="34FF2719"/>
    <w:rsid w:val="353E29B5"/>
    <w:rsid w:val="3555B4F7"/>
    <w:rsid w:val="356D7C6B"/>
    <w:rsid w:val="35C1D70D"/>
    <w:rsid w:val="360C597C"/>
    <w:rsid w:val="3610ECAB"/>
    <w:rsid w:val="36159E2C"/>
    <w:rsid w:val="361CB057"/>
    <w:rsid w:val="365357D9"/>
    <w:rsid w:val="36A190FC"/>
    <w:rsid w:val="36BEB2A6"/>
    <w:rsid w:val="36D64E59"/>
    <w:rsid w:val="370DDBEB"/>
    <w:rsid w:val="3761AF60"/>
    <w:rsid w:val="376885A5"/>
    <w:rsid w:val="377E7F53"/>
    <w:rsid w:val="37E38956"/>
    <w:rsid w:val="37F034A1"/>
    <w:rsid w:val="3805BCD3"/>
    <w:rsid w:val="3863034E"/>
    <w:rsid w:val="3955BF47"/>
    <w:rsid w:val="396E1A94"/>
    <w:rsid w:val="399CDD30"/>
    <w:rsid w:val="39D79BBE"/>
    <w:rsid w:val="3A0BA1AC"/>
    <w:rsid w:val="3A30EDAB"/>
    <w:rsid w:val="3A356562"/>
    <w:rsid w:val="3A60CD4C"/>
    <w:rsid w:val="3A641795"/>
    <w:rsid w:val="3AC4A21B"/>
    <w:rsid w:val="3ACE3AD1"/>
    <w:rsid w:val="3AD7D5F4"/>
    <w:rsid w:val="3B092C15"/>
    <w:rsid w:val="3B865463"/>
    <w:rsid w:val="3BBF12B6"/>
    <w:rsid w:val="3BEA354A"/>
    <w:rsid w:val="3C63275D"/>
    <w:rsid w:val="3CE520FD"/>
    <w:rsid w:val="3D0547F1"/>
    <w:rsid w:val="3D28A8E6"/>
    <w:rsid w:val="3D3AB558"/>
    <w:rsid w:val="3D412D0D"/>
    <w:rsid w:val="3DEBB815"/>
    <w:rsid w:val="3DEFDD13"/>
    <w:rsid w:val="3E131258"/>
    <w:rsid w:val="3E144918"/>
    <w:rsid w:val="3E1CF8AF"/>
    <w:rsid w:val="3E45473D"/>
    <w:rsid w:val="3E5B8433"/>
    <w:rsid w:val="3E71276E"/>
    <w:rsid w:val="3EEC4AC0"/>
    <w:rsid w:val="3F3A2AAD"/>
    <w:rsid w:val="3F3A58DE"/>
    <w:rsid w:val="3F4F24B1"/>
    <w:rsid w:val="3F745532"/>
    <w:rsid w:val="3F7AC8F2"/>
    <w:rsid w:val="3F832739"/>
    <w:rsid w:val="3FB45958"/>
    <w:rsid w:val="3FD61D6C"/>
    <w:rsid w:val="4001EA6A"/>
    <w:rsid w:val="401D8853"/>
    <w:rsid w:val="4041ACEE"/>
    <w:rsid w:val="406F7DA8"/>
    <w:rsid w:val="4070AD32"/>
    <w:rsid w:val="41161D93"/>
    <w:rsid w:val="418A3F3A"/>
    <w:rsid w:val="418B7378"/>
    <w:rsid w:val="41B9FB32"/>
    <w:rsid w:val="41E3A70E"/>
    <w:rsid w:val="426BE293"/>
    <w:rsid w:val="427E3374"/>
    <w:rsid w:val="4283922B"/>
    <w:rsid w:val="42F56ABB"/>
    <w:rsid w:val="439FA858"/>
    <w:rsid w:val="43A97169"/>
    <w:rsid w:val="43D1FEF5"/>
    <w:rsid w:val="4414C12F"/>
    <w:rsid w:val="44492FE4"/>
    <w:rsid w:val="4458713A"/>
    <w:rsid w:val="446D58EA"/>
    <w:rsid w:val="44AEFFA2"/>
    <w:rsid w:val="44B34A4E"/>
    <w:rsid w:val="44E6D9C6"/>
    <w:rsid w:val="45194B65"/>
    <w:rsid w:val="4529CF16"/>
    <w:rsid w:val="458EE3C8"/>
    <w:rsid w:val="45F095DF"/>
    <w:rsid w:val="4616E225"/>
    <w:rsid w:val="4642EE50"/>
    <w:rsid w:val="46BEFB6C"/>
    <w:rsid w:val="46E4EE1D"/>
    <w:rsid w:val="471F5B28"/>
    <w:rsid w:val="472673AC"/>
    <w:rsid w:val="476A24FC"/>
    <w:rsid w:val="47B64C80"/>
    <w:rsid w:val="47D1A2BE"/>
    <w:rsid w:val="480F594E"/>
    <w:rsid w:val="4817FBA6"/>
    <w:rsid w:val="4851D2E9"/>
    <w:rsid w:val="48605835"/>
    <w:rsid w:val="48BC71B0"/>
    <w:rsid w:val="48F70857"/>
    <w:rsid w:val="492F3601"/>
    <w:rsid w:val="494C2A13"/>
    <w:rsid w:val="4967BA00"/>
    <w:rsid w:val="49761522"/>
    <w:rsid w:val="49C1D075"/>
    <w:rsid w:val="49F82266"/>
    <w:rsid w:val="4A0067C2"/>
    <w:rsid w:val="4A0D91DB"/>
    <w:rsid w:val="4A9CF3FE"/>
    <w:rsid w:val="4B36016D"/>
    <w:rsid w:val="4B482077"/>
    <w:rsid w:val="4B6D8DEF"/>
    <w:rsid w:val="4BB38926"/>
    <w:rsid w:val="4C179779"/>
    <w:rsid w:val="4C221307"/>
    <w:rsid w:val="4C662C59"/>
    <w:rsid w:val="4C6D9F1F"/>
    <w:rsid w:val="4CB4DEB0"/>
    <w:rsid w:val="4CEAF592"/>
    <w:rsid w:val="4D036A81"/>
    <w:rsid w:val="4D18389F"/>
    <w:rsid w:val="4D3255C3"/>
    <w:rsid w:val="4D3BA4D8"/>
    <w:rsid w:val="4D42D445"/>
    <w:rsid w:val="4D50D4FB"/>
    <w:rsid w:val="4D8817F2"/>
    <w:rsid w:val="4DB53444"/>
    <w:rsid w:val="4DC179EC"/>
    <w:rsid w:val="4DCDFEC1"/>
    <w:rsid w:val="4E1ABF82"/>
    <w:rsid w:val="4E1F8F17"/>
    <w:rsid w:val="4E3713F0"/>
    <w:rsid w:val="4EA73A99"/>
    <w:rsid w:val="4EB8447A"/>
    <w:rsid w:val="4EDC867A"/>
    <w:rsid w:val="4F6C4BF6"/>
    <w:rsid w:val="4FA1659D"/>
    <w:rsid w:val="4FAE02D5"/>
    <w:rsid w:val="4FDD2F40"/>
    <w:rsid w:val="50249DB7"/>
    <w:rsid w:val="504FD94C"/>
    <w:rsid w:val="50518ED7"/>
    <w:rsid w:val="505824CC"/>
    <w:rsid w:val="5058A566"/>
    <w:rsid w:val="505CB6D5"/>
    <w:rsid w:val="5079BB1A"/>
    <w:rsid w:val="507CE47F"/>
    <w:rsid w:val="50FFAA65"/>
    <w:rsid w:val="5107F722"/>
    <w:rsid w:val="51703309"/>
    <w:rsid w:val="5172BFE7"/>
    <w:rsid w:val="51F01DAF"/>
    <w:rsid w:val="522D13CD"/>
    <w:rsid w:val="5238028D"/>
    <w:rsid w:val="5252AD5E"/>
    <w:rsid w:val="5276BD60"/>
    <w:rsid w:val="5282B6A2"/>
    <w:rsid w:val="52C4625E"/>
    <w:rsid w:val="530FA7AA"/>
    <w:rsid w:val="5395EDE0"/>
    <w:rsid w:val="53AEB928"/>
    <w:rsid w:val="53EED91B"/>
    <w:rsid w:val="5436DEB8"/>
    <w:rsid w:val="547FA061"/>
    <w:rsid w:val="54811672"/>
    <w:rsid w:val="54AC30F7"/>
    <w:rsid w:val="54B39688"/>
    <w:rsid w:val="54CC14EF"/>
    <w:rsid w:val="54DDA842"/>
    <w:rsid w:val="54E36FD3"/>
    <w:rsid w:val="54EAD0DE"/>
    <w:rsid w:val="55215D15"/>
    <w:rsid w:val="5524C155"/>
    <w:rsid w:val="5564FE14"/>
    <w:rsid w:val="556F4741"/>
    <w:rsid w:val="55928EAB"/>
    <w:rsid w:val="559F85B4"/>
    <w:rsid w:val="55DD7534"/>
    <w:rsid w:val="56422B9E"/>
    <w:rsid w:val="56BF3AF3"/>
    <w:rsid w:val="56FA4144"/>
    <w:rsid w:val="5711CC35"/>
    <w:rsid w:val="575A08A4"/>
    <w:rsid w:val="5793BEEE"/>
    <w:rsid w:val="57A98355"/>
    <w:rsid w:val="57C9F0F4"/>
    <w:rsid w:val="581D6049"/>
    <w:rsid w:val="582AAC2F"/>
    <w:rsid w:val="583B2B2A"/>
    <w:rsid w:val="5845FE20"/>
    <w:rsid w:val="58477D77"/>
    <w:rsid w:val="586DA037"/>
    <w:rsid w:val="58A84DD3"/>
    <w:rsid w:val="59B376DE"/>
    <w:rsid w:val="59C61111"/>
    <w:rsid w:val="59CF9429"/>
    <w:rsid w:val="5A6A0499"/>
    <w:rsid w:val="5A7B7BF3"/>
    <w:rsid w:val="5A82EFE2"/>
    <w:rsid w:val="5AAC9517"/>
    <w:rsid w:val="5AD6FD11"/>
    <w:rsid w:val="5BA1FD57"/>
    <w:rsid w:val="5BC6D53E"/>
    <w:rsid w:val="5BF3B221"/>
    <w:rsid w:val="5C572C42"/>
    <w:rsid w:val="5C64FD0A"/>
    <w:rsid w:val="5C83C6FA"/>
    <w:rsid w:val="5CA6AAD2"/>
    <w:rsid w:val="5CBE4BC6"/>
    <w:rsid w:val="5CC7DD35"/>
    <w:rsid w:val="5D1331F6"/>
    <w:rsid w:val="5D18715C"/>
    <w:rsid w:val="5D1B052D"/>
    <w:rsid w:val="5D48AFC9"/>
    <w:rsid w:val="5D50D1C0"/>
    <w:rsid w:val="5D5E153B"/>
    <w:rsid w:val="5DF59D25"/>
    <w:rsid w:val="5E97BF45"/>
    <w:rsid w:val="5EE69B41"/>
    <w:rsid w:val="5F124F47"/>
    <w:rsid w:val="5FB78A0F"/>
    <w:rsid w:val="5FDB2A19"/>
    <w:rsid w:val="5FE49EC6"/>
    <w:rsid w:val="60067778"/>
    <w:rsid w:val="6023D381"/>
    <w:rsid w:val="602DEB1A"/>
    <w:rsid w:val="6078E536"/>
    <w:rsid w:val="608772A1"/>
    <w:rsid w:val="6088F00E"/>
    <w:rsid w:val="60B61841"/>
    <w:rsid w:val="60BB8DDC"/>
    <w:rsid w:val="6104570B"/>
    <w:rsid w:val="612F6C25"/>
    <w:rsid w:val="61471B02"/>
    <w:rsid w:val="61A83B1D"/>
    <w:rsid w:val="61ABD5C2"/>
    <w:rsid w:val="61BA0395"/>
    <w:rsid w:val="61C8F0E2"/>
    <w:rsid w:val="61DE1805"/>
    <w:rsid w:val="61EC0BE1"/>
    <w:rsid w:val="61FEA0B1"/>
    <w:rsid w:val="62402052"/>
    <w:rsid w:val="626CCF63"/>
    <w:rsid w:val="626FB4D9"/>
    <w:rsid w:val="62AE5D50"/>
    <w:rsid w:val="63236EEE"/>
    <w:rsid w:val="63345A68"/>
    <w:rsid w:val="635DD22D"/>
    <w:rsid w:val="637CC39A"/>
    <w:rsid w:val="63B63993"/>
    <w:rsid w:val="63BB9D67"/>
    <w:rsid w:val="63CDAC95"/>
    <w:rsid w:val="6402E03B"/>
    <w:rsid w:val="641B9391"/>
    <w:rsid w:val="64B31DED"/>
    <w:rsid w:val="6524D9FA"/>
    <w:rsid w:val="65289B8C"/>
    <w:rsid w:val="65295924"/>
    <w:rsid w:val="65556191"/>
    <w:rsid w:val="65783FBE"/>
    <w:rsid w:val="658A2561"/>
    <w:rsid w:val="660C821C"/>
    <w:rsid w:val="661FB746"/>
    <w:rsid w:val="6664F76F"/>
    <w:rsid w:val="667E685C"/>
    <w:rsid w:val="669A30A2"/>
    <w:rsid w:val="66A825E5"/>
    <w:rsid w:val="66A93123"/>
    <w:rsid w:val="66CB8E91"/>
    <w:rsid w:val="66FC8563"/>
    <w:rsid w:val="6700455B"/>
    <w:rsid w:val="67357744"/>
    <w:rsid w:val="674D7E51"/>
    <w:rsid w:val="67A08B68"/>
    <w:rsid w:val="67BDA610"/>
    <w:rsid w:val="67E540F5"/>
    <w:rsid w:val="682FFED2"/>
    <w:rsid w:val="68822366"/>
    <w:rsid w:val="68B2F413"/>
    <w:rsid w:val="68CFF353"/>
    <w:rsid w:val="69017D7F"/>
    <w:rsid w:val="6915F8AD"/>
    <w:rsid w:val="692D74BD"/>
    <w:rsid w:val="696304F0"/>
    <w:rsid w:val="69635E76"/>
    <w:rsid w:val="696B500E"/>
    <w:rsid w:val="697A28E2"/>
    <w:rsid w:val="699003E2"/>
    <w:rsid w:val="69A841C4"/>
    <w:rsid w:val="69BF121D"/>
    <w:rsid w:val="69DF1A5C"/>
    <w:rsid w:val="6A17292E"/>
    <w:rsid w:val="6A2965B6"/>
    <w:rsid w:val="6A2C803F"/>
    <w:rsid w:val="6A30EC1E"/>
    <w:rsid w:val="6A6440E9"/>
    <w:rsid w:val="6A760AEE"/>
    <w:rsid w:val="6A9E6DE0"/>
    <w:rsid w:val="6AC4A381"/>
    <w:rsid w:val="6AFCA90B"/>
    <w:rsid w:val="6B6EC657"/>
    <w:rsid w:val="6BAAD4C3"/>
    <w:rsid w:val="6BCCF2EC"/>
    <w:rsid w:val="6BE8295E"/>
    <w:rsid w:val="6BF7C226"/>
    <w:rsid w:val="6C0DBE56"/>
    <w:rsid w:val="6C2E3B3A"/>
    <w:rsid w:val="6CEB8553"/>
    <w:rsid w:val="6CF8EDA0"/>
    <w:rsid w:val="6CFB32DF"/>
    <w:rsid w:val="6D0BFDE8"/>
    <w:rsid w:val="6D30A959"/>
    <w:rsid w:val="6D34AD9E"/>
    <w:rsid w:val="6D366BE5"/>
    <w:rsid w:val="6D3738C6"/>
    <w:rsid w:val="6D5A84CF"/>
    <w:rsid w:val="6D77E51D"/>
    <w:rsid w:val="6D889A77"/>
    <w:rsid w:val="6DD39CC0"/>
    <w:rsid w:val="6E2D78E7"/>
    <w:rsid w:val="6E61D4AC"/>
    <w:rsid w:val="6E6CF912"/>
    <w:rsid w:val="6E95A390"/>
    <w:rsid w:val="6E9CCB7E"/>
    <w:rsid w:val="6EA20FCE"/>
    <w:rsid w:val="6ED546A1"/>
    <w:rsid w:val="6F440064"/>
    <w:rsid w:val="6F47ED25"/>
    <w:rsid w:val="6F49FA83"/>
    <w:rsid w:val="6FB7EB2C"/>
    <w:rsid w:val="6FB8596C"/>
    <w:rsid w:val="6FDFB5EA"/>
    <w:rsid w:val="702E8EC2"/>
    <w:rsid w:val="7061C89A"/>
    <w:rsid w:val="70B7B0E9"/>
    <w:rsid w:val="70B96C3E"/>
    <w:rsid w:val="70C3AA9F"/>
    <w:rsid w:val="70CF4409"/>
    <w:rsid w:val="7131BC75"/>
    <w:rsid w:val="71374C53"/>
    <w:rsid w:val="716C57BD"/>
    <w:rsid w:val="718EEE86"/>
    <w:rsid w:val="7191925C"/>
    <w:rsid w:val="71C22179"/>
    <w:rsid w:val="71F89702"/>
    <w:rsid w:val="724B7F5A"/>
    <w:rsid w:val="72649156"/>
    <w:rsid w:val="7292B890"/>
    <w:rsid w:val="729949C5"/>
    <w:rsid w:val="72C9F0B4"/>
    <w:rsid w:val="732FF79B"/>
    <w:rsid w:val="7356FBD6"/>
    <w:rsid w:val="739F9821"/>
    <w:rsid w:val="73CEA44B"/>
    <w:rsid w:val="7417E38D"/>
    <w:rsid w:val="7450B600"/>
    <w:rsid w:val="745CC65D"/>
    <w:rsid w:val="746C339F"/>
    <w:rsid w:val="748B67B6"/>
    <w:rsid w:val="74CBDDF4"/>
    <w:rsid w:val="74DA8FDA"/>
    <w:rsid w:val="750C3E4E"/>
    <w:rsid w:val="758F803A"/>
    <w:rsid w:val="75A2AA00"/>
    <w:rsid w:val="75AB9F76"/>
    <w:rsid w:val="75C884E1"/>
    <w:rsid w:val="75CC348C"/>
    <w:rsid w:val="75DD3215"/>
    <w:rsid w:val="75E6DAE4"/>
    <w:rsid w:val="75F9414F"/>
    <w:rsid w:val="7618BA3D"/>
    <w:rsid w:val="767373CC"/>
    <w:rsid w:val="7685600F"/>
    <w:rsid w:val="76CBC22D"/>
    <w:rsid w:val="76CE52C6"/>
    <w:rsid w:val="7712025E"/>
    <w:rsid w:val="77364318"/>
    <w:rsid w:val="778BC8D9"/>
    <w:rsid w:val="77FDD4DE"/>
    <w:rsid w:val="77FF76A0"/>
    <w:rsid w:val="780F4EDE"/>
    <w:rsid w:val="784DBFBE"/>
    <w:rsid w:val="78B3CA61"/>
    <w:rsid w:val="790307B7"/>
    <w:rsid w:val="7910571F"/>
    <w:rsid w:val="791189E1"/>
    <w:rsid w:val="791DAA32"/>
    <w:rsid w:val="795A7954"/>
    <w:rsid w:val="796B1569"/>
    <w:rsid w:val="797028EB"/>
    <w:rsid w:val="79944C6D"/>
    <w:rsid w:val="79A2C5A8"/>
    <w:rsid w:val="79AF983C"/>
    <w:rsid w:val="79BBF5DA"/>
    <w:rsid w:val="79C30636"/>
    <w:rsid w:val="79F4D543"/>
    <w:rsid w:val="7A2B043C"/>
    <w:rsid w:val="7A413D2D"/>
    <w:rsid w:val="7AC1619F"/>
    <w:rsid w:val="7ACCCD8B"/>
    <w:rsid w:val="7AF7F1E1"/>
    <w:rsid w:val="7B271302"/>
    <w:rsid w:val="7B809BE6"/>
    <w:rsid w:val="7B8C5062"/>
    <w:rsid w:val="7B98F1DB"/>
    <w:rsid w:val="7B9CDA92"/>
    <w:rsid w:val="7BD7539A"/>
    <w:rsid w:val="7BE04C13"/>
    <w:rsid w:val="7C02027A"/>
    <w:rsid w:val="7C294F76"/>
    <w:rsid w:val="7C418153"/>
    <w:rsid w:val="7C8958DE"/>
    <w:rsid w:val="7C9FBE11"/>
    <w:rsid w:val="7CA29EAB"/>
    <w:rsid w:val="7CCDAEEF"/>
    <w:rsid w:val="7D0BC60B"/>
    <w:rsid w:val="7D1D64A6"/>
    <w:rsid w:val="7D366BEA"/>
    <w:rsid w:val="7D5F7C4C"/>
    <w:rsid w:val="7D890E0E"/>
    <w:rsid w:val="7DB3A05A"/>
    <w:rsid w:val="7DBC047E"/>
    <w:rsid w:val="7DD2DD1B"/>
    <w:rsid w:val="7DDD30DF"/>
    <w:rsid w:val="7DDD7ECA"/>
    <w:rsid w:val="7DE2707A"/>
    <w:rsid w:val="7E5061E3"/>
    <w:rsid w:val="7E8A317A"/>
    <w:rsid w:val="7ECC4971"/>
    <w:rsid w:val="7F20194F"/>
    <w:rsid w:val="7F94CD3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C348C"/>
  <w15:chartTrackingRefBased/>
  <w15:docId w15:val="{88035882-0A5D-4B00-8BAF-C6122BA15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50D1C0"/>
    <w:pPr>
      <w:ind w:left="720"/>
      <w:contextualSpacing/>
    </w:pPr>
  </w:style>
  <w:style w:type="character" w:styleId="Hyperlink">
    <w:name w:val="Hyperlink"/>
    <w:basedOn w:val="DefaultParagraphFont"/>
    <w:uiPriority w:val="99"/>
    <w:unhideWhenUsed/>
    <w:rsid w:val="5D50D1C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tiicker.com/insights/triple-bottom-line" TargetMode="External"/><Relationship Id="rId21" Type="http://schemas.openxmlformats.org/officeDocument/2006/relationships/hyperlink" Target="https://positiveplanet.uk/what-are-the-three-pillars-of-sustainability/" TargetMode="External"/><Relationship Id="rId22" Type="http://schemas.openxmlformats.org/officeDocument/2006/relationships/hyperlink" Target="https://greenly.earth/en-gb/blog/company-guide/3-pillars-of-sustainable-development" TargetMode="External"/><Relationship Id="rId23" Type="http://schemas.openxmlformats.org/officeDocument/2006/relationships/hyperlink" Target="https://onlinelibrary.wiley.com/doi/full/10.1002/csr.2949" TargetMode="External"/><Relationship Id="rId24" Type="http://schemas.openxmlformats.org/officeDocument/2006/relationships/hyperlink" Target="https://www.sweep.net/insights/what-is-the-triple-bottom-line" TargetMode="External"/><Relationship Id="rId25" Type="http://schemas.openxmlformats.org/officeDocument/2006/relationships/hyperlink" Target="https://silverbackuk.com/sustainability-in-the-events-industry/" TargetMode="External"/><Relationship Id="rId26" Type="http://schemas.openxmlformats.org/officeDocument/2006/relationships/hyperlink" Target="https://www.carboncollective.co/sustainable-investing/triple-bottom-line-tbl" TargetMode="External"/><Relationship Id="rId27" Type="http://schemas.openxmlformats.org/officeDocument/2006/relationships/hyperlink" Target="https://www.teamlewis.com/magazine/triple-bottom-line-marketing/" TargetMode="External"/><Relationship Id="rId28" Type="http://schemas.openxmlformats.org/officeDocument/2006/relationships/hyperlink" Target="https://tourismteacher.com/butlers-tourism-area-life-cycle-model/" TargetMode="External"/><Relationship Id="rId29" Type="http://schemas.openxmlformats.org/officeDocument/2006/relationships/hyperlink" Target="https://www.uopeople.edu/blog/triple-bottom-line/" TargetMode="External"/><Relationship Id="R6ebb234c97f44f11" Type="http://schemas.microsoft.com/office/2020/10/relationships/intelligence" Target="intelligence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coolset.com/academy/three-pillars-of-sustainability" TargetMode="External"/><Relationship Id="rId30" Type="http://schemas.openxmlformats.org/officeDocument/2006/relationships/hyperlink" Target="https://www.weforum.org/stories/2022/07/sustainable-resilient-inclusive-economic-growth/" TargetMode="External"/><Relationship Id="rId31" Type="http://schemas.openxmlformats.org/officeDocument/2006/relationships/hyperlink" Target="https://greeneventninjas.com/the-dojo/sustainable-events-three-pillars-sustainability/" TargetMode="External"/><Relationship Id="rId32" Type="http://schemas.openxmlformats.org/officeDocument/2006/relationships/fontTable" Target="fontTable.xml"/><Relationship Id="rId9" Type="http://schemas.openxmlformats.org/officeDocument/2006/relationships/hyperlink" Target="https://discover.certilogo.com/blogs/insights-blog/triple-bottom-line" TargetMode="External"/><Relationship Id="rId6" Type="http://schemas.openxmlformats.org/officeDocument/2006/relationships/hyperlink" Target="https://www.theeventcompany.com/news/the-importance-of-sustainability-in-event-planning" TargetMode="External"/><Relationship Id="rId7" Type="http://schemas.openxmlformats.org/officeDocument/2006/relationships/hyperlink" Target="https://www.thecorporategovernanceinstitute.com/insights/lexicon/what-is-the-triple-bottom-line/?srsltid=AfmBOorRgOxBFEQtlV6WoOuKMdFS58ZFBhMfi2SkE_GbqOrMiPQokLZR" TargetMode="External"/><Relationship Id="rId8" Type="http://schemas.openxmlformats.org/officeDocument/2006/relationships/hyperlink" Target="https://dogwoodalliance.org/2024/03/are-concerts-and-festivals-harmful-to-the-environment/" TargetMode="External"/><Relationship Id="rId33" Type="http://schemas.openxmlformats.org/officeDocument/2006/relationships/theme" Target="theme/theme1.xml"/><Relationship Id="rId10" Type="http://schemas.openxmlformats.org/officeDocument/2006/relationships/hyperlink" Target="https://www.europarl.europa.eu/topics/en/article/20151201STO05603/circular-economy-definition-importance-and-benefits" TargetMode="External"/><Relationship Id="rId11" Type="http://schemas.openxmlformats.org/officeDocument/2006/relationships/hyperlink" Target="https://www.enel.com/company/stories/articles/2023/06/three-pillars-sustainability" TargetMode="External"/><Relationship Id="rId12" Type="http://schemas.openxmlformats.org/officeDocument/2006/relationships/hyperlink" Target="https://www.diligent.com/en-gb/resources/blog/triple-bottom-line" TargetMode="External"/><Relationship Id="rId13" Type="http://schemas.openxmlformats.org/officeDocument/2006/relationships/hyperlink" Target="https://eventscase.com/blog/how-ethics-and-corporate-social-responsibility-are-shaping-the-meetings-and-events-industry" TargetMode="External"/><Relationship Id="rId14" Type="http://schemas.openxmlformats.org/officeDocument/2006/relationships/hyperlink" Target="https://www.tandfonline.com/doi/full/10.1080/13675567.2023.2237914?scroll=top&amp;needAccess=true" TargetMode="External"/><Relationship Id="rId15" Type="http://schemas.openxmlformats.org/officeDocument/2006/relationships/hyperlink" Target="https://online.hbs.edu/blog/post/corporate-social-responsibility-examples" TargetMode="External"/><Relationship Id="rId16" Type="http://schemas.openxmlformats.org/officeDocument/2006/relationships/hyperlink" Target="https://www.investopedia.com/terms/t/triple-bottom-line.asp" TargetMode="External"/><Relationship Id="rId17" Type="http://schemas.openxmlformats.org/officeDocument/2006/relationships/hyperlink" Target="https://www.forbes.com/sites/jeroenkraaijenbrink/2022/05/24/what-is-industry-50-and-how-it-will-radically-change-your-business-strategy/" TargetMode="External"/><Relationship Id="rId18" Type="http://schemas.openxmlformats.org/officeDocument/2006/relationships/hyperlink" Target="https://www.landispr.com/sustainability/event-sustainability-the-triple-bottom-line/" TargetMode="External"/><Relationship Id="rId19" Type="http://schemas.openxmlformats.org/officeDocument/2006/relationships/hyperlink" Target="https://www.gov.wales/sites/default/files/publications/2019-07/supplementary-report-to-the-uk-review-of-progress-towards-the-sustainable-development-goals-2030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3433</Words>
  <Characters>19571</Characters>
  <Application>Microsoft Macintosh Word</Application>
  <DocSecurity>0</DocSecurity>
  <Lines>163</Lines>
  <Paragraphs>45</Paragraphs>
  <ScaleCrop>false</ScaleCrop>
  <Company/>
  <LinksUpToDate>false</LinksUpToDate>
  <CharactersWithSpaces>22959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Ayda Bekisoglu (2303753)</dc:creator>
  <cp:keywords/>
  <dc:description/>
  <cp:lastModifiedBy>Microsoft Office User</cp:lastModifiedBy>
  <cp:revision>2</cp:revision>
  <dcterms:created xsi:type="dcterms:W3CDTF">2025-03-01T13:24:00Z</dcterms:created>
  <dcterms:modified xsi:type="dcterms:W3CDTF">2025-03-01T13:24:00Z</dcterms:modified>
</cp:coreProperties>
</file>