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BC0531" w14:textId="7566D78A" w:rsidR="00BB0E7F" w:rsidRPr="007612E0" w:rsidRDefault="00FF0782">
      <w:pPr>
        <w:rPr>
          <w:rFonts w:ascii="Arial" w:hAnsi="Arial" w:cs="Arial"/>
          <w:b/>
          <w:bCs/>
          <w:sz w:val="22"/>
          <w:szCs w:val="22"/>
          <w:highlight w:val="cyan"/>
        </w:rPr>
      </w:pPr>
      <w:r w:rsidRPr="007612E0">
        <w:rPr>
          <w:rFonts w:ascii="Arial" w:hAnsi="Arial" w:cs="Arial"/>
          <w:b/>
          <w:bCs/>
          <w:sz w:val="22"/>
          <w:szCs w:val="22"/>
        </w:rPr>
        <w:t>Supporting Children with Additional Learning Needs (ECEY6006_BIRM)</w:t>
      </w:r>
    </w:p>
    <w:p w14:paraId="700CE387" w14:textId="4C485637" w:rsidR="00412DFC" w:rsidRPr="007612E0" w:rsidRDefault="009B1D35">
      <w:pPr>
        <w:rPr>
          <w:rFonts w:ascii="Arial" w:hAnsi="Arial" w:cs="Arial"/>
          <w:b/>
          <w:bCs/>
          <w:sz w:val="22"/>
          <w:szCs w:val="22"/>
        </w:rPr>
      </w:pPr>
      <w:r w:rsidRPr="007612E0">
        <w:rPr>
          <w:rFonts w:ascii="Arial" w:hAnsi="Arial" w:cs="Arial"/>
          <w:b/>
          <w:bCs/>
          <w:sz w:val="22"/>
          <w:szCs w:val="22"/>
        </w:rPr>
        <w:t xml:space="preserve">Amie Handley- </w:t>
      </w:r>
      <w:r w:rsidR="00FF0782" w:rsidRPr="007612E0">
        <w:rPr>
          <w:rFonts w:ascii="Arial" w:hAnsi="Arial" w:cs="Arial"/>
          <w:b/>
          <w:bCs/>
          <w:sz w:val="22"/>
          <w:szCs w:val="22"/>
        </w:rPr>
        <w:t>(</w:t>
      </w:r>
      <w:r w:rsidR="00BB0E7F" w:rsidRPr="007612E0">
        <w:rPr>
          <w:rFonts w:ascii="Arial" w:hAnsi="Arial" w:cs="Arial"/>
          <w:b/>
          <w:bCs/>
          <w:sz w:val="22"/>
          <w:szCs w:val="22"/>
        </w:rPr>
        <w:t>2310797</w:t>
      </w:r>
      <w:r w:rsidR="00FF0782" w:rsidRPr="007612E0">
        <w:rPr>
          <w:rFonts w:ascii="Arial" w:hAnsi="Arial" w:cs="Arial"/>
          <w:b/>
          <w:bCs/>
          <w:sz w:val="22"/>
          <w:szCs w:val="22"/>
        </w:rPr>
        <w:t>)</w:t>
      </w:r>
    </w:p>
    <w:p w14:paraId="11CA7C87" w14:textId="77777777" w:rsidR="007C718A" w:rsidRDefault="00AE6E8E" w:rsidP="00390B85">
      <w:pPr>
        <w:spacing w:after="0" w:line="360" w:lineRule="auto"/>
        <w:rPr>
          <w:rFonts w:ascii="Arial" w:hAnsi="Arial" w:cs="Arial"/>
          <w:sz w:val="22"/>
          <w:szCs w:val="22"/>
        </w:rPr>
      </w:pPr>
      <w:r w:rsidRPr="00C626F1">
        <w:rPr>
          <w:rFonts w:ascii="Arial" w:hAnsi="Arial" w:cs="Arial"/>
          <w:sz w:val="22"/>
          <w:szCs w:val="22"/>
        </w:rPr>
        <w:t>The</w:t>
      </w:r>
      <w:r w:rsidR="00300569" w:rsidRPr="00C626F1">
        <w:rPr>
          <w:rFonts w:ascii="Arial" w:hAnsi="Arial" w:cs="Arial"/>
          <w:sz w:val="22"/>
          <w:szCs w:val="22"/>
        </w:rPr>
        <w:t xml:space="preserve"> chosen</w:t>
      </w:r>
      <w:r w:rsidR="009B07BA" w:rsidRPr="00C626F1">
        <w:rPr>
          <w:rFonts w:ascii="Arial" w:hAnsi="Arial" w:cs="Arial"/>
          <w:sz w:val="22"/>
          <w:szCs w:val="22"/>
        </w:rPr>
        <w:t xml:space="preserve"> identified and diagnosed additional learning need</w:t>
      </w:r>
      <w:r w:rsidR="00300569" w:rsidRPr="00C626F1">
        <w:rPr>
          <w:rFonts w:ascii="Arial" w:hAnsi="Arial" w:cs="Arial"/>
          <w:sz w:val="22"/>
          <w:szCs w:val="22"/>
        </w:rPr>
        <w:t xml:space="preserve"> with</w:t>
      </w:r>
      <w:r w:rsidR="002F44F3" w:rsidRPr="00C626F1">
        <w:rPr>
          <w:rFonts w:ascii="Arial" w:hAnsi="Arial" w:cs="Arial"/>
          <w:sz w:val="22"/>
          <w:szCs w:val="22"/>
        </w:rPr>
        <w:t>in</w:t>
      </w:r>
      <w:r w:rsidR="00300569" w:rsidRPr="00C626F1">
        <w:rPr>
          <w:rFonts w:ascii="Arial" w:hAnsi="Arial" w:cs="Arial"/>
          <w:sz w:val="22"/>
          <w:szCs w:val="22"/>
        </w:rPr>
        <w:t xml:space="preserve"> my presentation</w:t>
      </w:r>
      <w:r w:rsidR="00F45CD2">
        <w:rPr>
          <w:rFonts w:ascii="Arial" w:hAnsi="Arial" w:cs="Arial"/>
          <w:sz w:val="22"/>
          <w:szCs w:val="22"/>
        </w:rPr>
        <w:t>,</w:t>
      </w:r>
      <w:r w:rsidR="00300569" w:rsidRPr="00C626F1">
        <w:rPr>
          <w:rFonts w:ascii="Arial" w:hAnsi="Arial" w:cs="Arial"/>
          <w:sz w:val="22"/>
          <w:szCs w:val="22"/>
        </w:rPr>
        <w:t xml:space="preserve"> is</w:t>
      </w:r>
      <w:r w:rsidR="0089537D" w:rsidRPr="00C626F1">
        <w:rPr>
          <w:rFonts w:ascii="Arial" w:hAnsi="Arial" w:cs="Arial"/>
          <w:sz w:val="22"/>
          <w:szCs w:val="22"/>
        </w:rPr>
        <w:t xml:space="preserve"> </w:t>
      </w:r>
      <w:r w:rsidR="00A95873" w:rsidRPr="00C97442">
        <w:rPr>
          <w:rFonts w:ascii="Arial" w:hAnsi="Arial" w:cs="Arial"/>
          <w:sz w:val="22"/>
          <w:szCs w:val="22"/>
        </w:rPr>
        <w:t>autism spectrum disorder</w:t>
      </w:r>
      <w:r w:rsidR="002F44F3" w:rsidRPr="00C626F1">
        <w:rPr>
          <w:rFonts w:ascii="Arial" w:hAnsi="Arial" w:cs="Arial"/>
          <w:sz w:val="22"/>
          <w:szCs w:val="22"/>
        </w:rPr>
        <w:t>.</w:t>
      </w:r>
      <w:r w:rsidR="007C718A">
        <w:rPr>
          <w:rFonts w:ascii="Arial" w:hAnsi="Arial" w:cs="Arial"/>
          <w:sz w:val="22"/>
          <w:szCs w:val="22"/>
        </w:rPr>
        <w:t xml:space="preserve"> </w:t>
      </w:r>
    </w:p>
    <w:p w14:paraId="53658CD0" w14:textId="23CE20B3" w:rsidR="007C718A" w:rsidRPr="001E3C81" w:rsidRDefault="007C718A" w:rsidP="00390B85">
      <w:pPr>
        <w:spacing w:after="0" w:line="360" w:lineRule="auto"/>
        <w:rPr>
          <w:rFonts w:ascii="Arial" w:hAnsi="Arial" w:cs="Arial"/>
          <w:b/>
          <w:bCs/>
          <w:sz w:val="22"/>
          <w:szCs w:val="22"/>
        </w:rPr>
      </w:pPr>
      <w:r w:rsidRPr="001E3C81">
        <w:rPr>
          <w:rFonts w:ascii="Arial" w:hAnsi="Arial" w:cs="Arial"/>
          <w:b/>
          <w:bCs/>
          <w:sz w:val="22"/>
          <w:szCs w:val="22"/>
        </w:rPr>
        <w:t>What is Autism</w:t>
      </w:r>
    </w:p>
    <w:p w14:paraId="595C83BE" w14:textId="6073339F" w:rsidR="007C718A" w:rsidRPr="005B4F38" w:rsidRDefault="00917C15" w:rsidP="00390B85">
      <w:pPr>
        <w:spacing w:after="0" w:line="360" w:lineRule="auto"/>
        <w:rPr>
          <w:rFonts w:ascii="Arial" w:hAnsi="Arial" w:cs="Arial"/>
          <w:sz w:val="22"/>
          <w:szCs w:val="22"/>
        </w:rPr>
      </w:pPr>
      <w:r w:rsidRPr="005B4F38">
        <w:t>The</w:t>
      </w:r>
      <w:r w:rsidR="007C718A" w:rsidRPr="005B4F38">
        <w:t xml:space="preserve"> Diagnostic and Statistical Manual of Mental Disorders states that limited, repetitive behavioural patterns, and ongoing social communication impairments, are hallmarks of an autism spectrum disorder according to </w:t>
      </w:r>
      <w:proofErr w:type="spellStart"/>
      <w:r w:rsidR="007C718A" w:rsidRPr="005B4F38">
        <w:t>Zwaigenbaum</w:t>
      </w:r>
      <w:proofErr w:type="spellEnd"/>
      <w:r w:rsidR="007C718A" w:rsidRPr="005B4F38">
        <w:t xml:space="preserve"> </w:t>
      </w:r>
      <w:r w:rsidR="007C718A" w:rsidRPr="005B4F38">
        <w:rPr>
          <w:i/>
          <w:iCs/>
        </w:rPr>
        <w:t>et al</w:t>
      </w:r>
      <w:r w:rsidR="007C718A" w:rsidRPr="005B4F38">
        <w:t xml:space="preserve">. (2015). It may affect a person's capacity to build connections, comprehend language, and react to sensory inputs. </w:t>
      </w:r>
    </w:p>
    <w:p w14:paraId="1D41412F" w14:textId="45D16DA8" w:rsidR="009D676C" w:rsidRPr="00A13664" w:rsidRDefault="00C97442" w:rsidP="00390B85">
      <w:pPr>
        <w:spacing w:after="0" w:line="360" w:lineRule="auto"/>
        <w:rPr>
          <w:rFonts w:ascii="Arial" w:hAnsi="Arial" w:cs="Arial"/>
          <w:sz w:val="22"/>
          <w:szCs w:val="22"/>
        </w:rPr>
      </w:pPr>
      <w:r w:rsidRPr="005B4F38">
        <w:rPr>
          <w:rFonts w:ascii="Arial" w:hAnsi="Arial" w:cs="Arial"/>
          <w:sz w:val="22"/>
          <w:szCs w:val="22"/>
        </w:rPr>
        <w:t xml:space="preserve">Learning can be extremely difficult for </w:t>
      </w:r>
      <w:r w:rsidR="00EB7103" w:rsidRPr="005B4F38">
        <w:rPr>
          <w:rFonts w:ascii="Arial" w:hAnsi="Arial" w:cs="Arial"/>
          <w:sz w:val="22"/>
          <w:szCs w:val="22"/>
        </w:rPr>
        <w:t>children</w:t>
      </w:r>
      <w:r w:rsidRPr="005B4F38">
        <w:rPr>
          <w:rFonts w:ascii="Arial" w:hAnsi="Arial" w:cs="Arial"/>
          <w:sz w:val="22"/>
          <w:szCs w:val="22"/>
        </w:rPr>
        <w:t xml:space="preserve"> with autism, especially in </w:t>
      </w:r>
      <w:r w:rsidR="00917065" w:rsidRPr="005B4F38">
        <w:rPr>
          <w:rFonts w:ascii="Arial" w:hAnsi="Arial" w:cs="Arial"/>
          <w:sz w:val="22"/>
          <w:szCs w:val="22"/>
        </w:rPr>
        <w:t>mainstream</w:t>
      </w:r>
      <w:r w:rsidRPr="005B4F38">
        <w:rPr>
          <w:rFonts w:ascii="Arial" w:hAnsi="Arial" w:cs="Arial"/>
          <w:sz w:val="22"/>
          <w:szCs w:val="22"/>
        </w:rPr>
        <w:t xml:space="preserve"> </w:t>
      </w:r>
      <w:r w:rsidR="001071D6" w:rsidRPr="005B4F38">
        <w:rPr>
          <w:rFonts w:ascii="Arial" w:hAnsi="Arial" w:cs="Arial"/>
          <w:sz w:val="22"/>
          <w:szCs w:val="22"/>
        </w:rPr>
        <w:t>education</w:t>
      </w:r>
      <w:r w:rsidRPr="005B4F38">
        <w:rPr>
          <w:rFonts w:ascii="Arial" w:hAnsi="Arial" w:cs="Arial"/>
          <w:sz w:val="22"/>
          <w:szCs w:val="22"/>
        </w:rPr>
        <w:t>.</w:t>
      </w:r>
      <w:r w:rsidR="00FC1491" w:rsidRPr="005B4F38">
        <w:rPr>
          <w:rFonts w:ascii="Arial" w:hAnsi="Arial" w:cs="Arial"/>
          <w:strike/>
          <w:sz w:val="22"/>
          <w:szCs w:val="22"/>
        </w:rPr>
        <w:t xml:space="preserve"> </w:t>
      </w:r>
      <w:r w:rsidR="002A7A20" w:rsidRPr="005B4F38">
        <w:rPr>
          <w:rFonts w:ascii="Arial" w:hAnsi="Arial" w:cs="Arial"/>
          <w:sz w:val="22"/>
          <w:szCs w:val="22"/>
        </w:rPr>
        <w:t>C</w:t>
      </w:r>
      <w:r w:rsidRPr="005B4F38">
        <w:rPr>
          <w:rFonts w:ascii="Arial" w:hAnsi="Arial" w:cs="Arial"/>
          <w:sz w:val="22"/>
          <w:szCs w:val="22"/>
        </w:rPr>
        <w:t>reating supportive environments</w:t>
      </w:r>
      <w:r w:rsidR="000E7FFC" w:rsidRPr="005B4F38">
        <w:rPr>
          <w:rFonts w:ascii="Arial" w:hAnsi="Arial" w:cs="Arial"/>
          <w:sz w:val="22"/>
          <w:szCs w:val="22"/>
        </w:rPr>
        <w:t>,</w:t>
      </w:r>
      <w:r w:rsidRPr="005B4F38">
        <w:rPr>
          <w:rFonts w:ascii="Arial" w:hAnsi="Arial" w:cs="Arial"/>
          <w:sz w:val="22"/>
          <w:szCs w:val="22"/>
        </w:rPr>
        <w:t xml:space="preserve"> that cater to the various needs of autistic learners</w:t>
      </w:r>
      <w:r w:rsidR="000E7FFC" w:rsidRPr="005B4F38">
        <w:rPr>
          <w:rFonts w:ascii="Arial" w:hAnsi="Arial" w:cs="Arial"/>
          <w:sz w:val="22"/>
          <w:szCs w:val="22"/>
        </w:rPr>
        <w:t>,</w:t>
      </w:r>
      <w:r w:rsidRPr="005B4F38">
        <w:rPr>
          <w:rFonts w:ascii="Arial" w:hAnsi="Arial" w:cs="Arial"/>
          <w:sz w:val="22"/>
          <w:szCs w:val="22"/>
        </w:rPr>
        <w:t xml:space="preserve"> requires a careful assessment of inclusive models</w:t>
      </w:r>
      <w:r w:rsidR="000E7FFC" w:rsidRPr="005B4F38">
        <w:rPr>
          <w:rFonts w:ascii="Arial" w:hAnsi="Arial" w:cs="Arial"/>
          <w:sz w:val="22"/>
          <w:szCs w:val="22"/>
        </w:rPr>
        <w:t>,</w:t>
      </w:r>
      <w:r w:rsidRPr="005B4F38">
        <w:rPr>
          <w:rFonts w:ascii="Arial" w:hAnsi="Arial" w:cs="Arial"/>
          <w:sz w:val="22"/>
          <w:szCs w:val="22"/>
        </w:rPr>
        <w:t xml:space="preserve"> and theoretical viewpoints</w:t>
      </w:r>
      <w:r w:rsidR="00852E61" w:rsidRPr="005B4F38">
        <w:rPr>
          <w:rFonts w:ascii="Arial" w:hAnsi="Arial" w:cs="Arial"/>
          <w:sz w:val="22"/>
          <w:szCs w:val="22"/>
        </w:rPr>
        <w:t xml:space="preserve"> </w:t>
      </w:r>
      <w:r w:rsidR="00834A6C" w:rsidRPr="005B4F38">
        <w:rPr>
          <w:rFonts w:ascii="Arial" w:hAnsi="Arial" w:cs="Arial"/>
          <w:sz w:val="22"/>
          <w:szCs w:val="22"/>
        </w:rPr>
        <w:t xml:space="preserve">according to </w:t>
      </w:r>
      <w:r w:rsidR="00852E61" w:rsidRPr="005B4F38">
        <w:rPr>
          <w:rFonts w:ascii="Arial" w:hAnsi="Arial" w:cs="Arial"/>
          <w:sz w:val="22"/>
          <w:szCs w:val="22"/>
        </w:rPr>
        <w:t>UNESCO</w:t>
      </w:r>
      <w:r w:rsidR="00834A6C" w:rsidRPr="005B4F38">
        <w:rPr>
          <w:rFonts w:ascii="Arial" w:hAnsi="Arial" w:cs="Arial"/>
          <w:sz w:val="22"/>
          <w:szCs w:val="22"/>
        </w:rPr>
        <w:t xml:space="preserve"> (</w:t>
      </w:r>
      <w:r w:rsidR="00852E61" w:rsidRPr="005B4F38">
        <w:rPr>
          <w:rFonts w:ascii="Arial" w:hAnsi="Arial" w:cs="Arial"/>
          <w:sz w:val="22"/>
          <w:szCs w:val="22"/>
        </w:rPr>
        <w:t>2009)</w:t>
      </w:r>
      <w:r w:rsidR="000B0F92" w:rsidRPr="005B4F38">
        <w:rPr>
          <w:rFonts w:ascii="Arial" w:hAnsi="Arial" w:cs="Arial"/>
          <w:sz w:val="22"/>
          <w:szCs w:val="22"/>
        </w:rPr>
        <w:t>.</w:t>
      </w:r>
      <w:r w:rsidR="000B0F92">
        <w:rPr>
          <w:rFonts w:ascii="Arial" w:hAnsi="Arial" w:cs="Arial"/>
          <w:sz w:val="22"/>
          <w:szCs w:val="22"/>
        </w:rPr>
        <w:t xml:space="preserve"> </w:t>
      </w:r>
    </w:p>
    <w:p w14:paraId="73B4D93F" w14:textId="409468EA" w:rsidR="00051628" w:rsidRPr="001E3C81" w:rsidRDefault="00051628" w:rsidP="00390B85">
      <w:pPr>
        <w:spacing w:after="0" w:line="360" w:lineRule="auto"/>
        <w:rPr>
          <w:b/>
          <w:bCs/>
        </w:rPr>
      </w:pPr>
      <w:r w:rsidRPr="001E3C81">
        <w:rPr>
          <w:b/>
          <w:bCs/>
        </w:rPr>
        <w:t xml:space="preserve">Legislation </w:t>
      </w:r>
    </w:p>
    <w:p w14:paraId="19E88359" w14:textId="6E257948" w:rsidR="00C23DF5" w:rsidRPr="00DC1BCB" w:rsidRDefault="00C23DF5" w:rsidP="00390B85">
      <w:pPr>
        <w:spacing w:after="0" w:line="360" w:lineRule="auto"/>
      </w:pPr>
      <w:r w:rsidRPr="00C23DF5">
        <w:t xml:space="preserve">All children, including those with impairments, have their rights guaranteed by the </w:t>
      </w:r>
      <w:r w:rsidRPr="005B4F38">
        <w:t>U</w:t>
      </w:r>
      <w:r w:rsidR="00F91557" w:rsidRPr="005B4F38">
        <w:t xml:space="preserve">nited </w:t>
      </w:r>
      <w:r w:rsidRPr="005B4F38">
        <w:t>N</w:t>
      </w:r>
      <w:r w:rsidR="00F91557" w:rsidRPr="005B4F38">
        <w:t xml:space="preserve">ations </w:t>
      </w:r>
      <w:r w:rsidRPr="005B4F38">
        <w:t>C</w:t>
      </w:r>
      <w:r w:rsidR="00F91557" w:rsidRPr="005B4F38">
        <w:t xml:space="preserve">onvention on the </w:t>
      </w:r>
      <w:r w:rsidRPr="005B4F38">
        <w:t>R</w:t>
      </w:r>
      <w:r w:rsidR="00F91557" w:rsidRPr="005B4F38">
        <w:t xml:space="preserve">ights of the </w:t>
      </w:r>
      <w:r w:rsidRPr="005B4F38">
        <w:t>C</w:t>
      </w:r>
      <w:r w:rsidR="00F91557" w:rsidRPr="005B4F38">
        <w:t>hild</w:t>
      </w:r>
      <w:r w:rsidRPr="005B4F38">
        <w:t xml:space="preserve"> (1989). Articles emphasise how crucial it is to ensure that autistic children have access to mainstream classrooms, to fully engage in education (UNCRC, 1989).</w:t>
      </w:r>
      <w:r w:rsidRPr="00C23DF5">
        <w:t xml:space="preserve"> </w:t>
      </w:r>
    </w:p>
    <w:p w14:paraId="3FF7A101" w14:textId="2EAAB5B2" w:rsidR="00C23DF5" w:rsidRPr="001E3C81" w:rsidRDefault="00490915" w:rsidP="00390B85">
      <w:pPr>
        <w:spacing w:after="0" w:line="360" w:lineRule="auto"/>
        <w:rPr>
          <w:b/>
          <w:bCs/>
        </w:rPr>
      </w:pPr>
      <w:r w:rsidRPr="001E3C81">
        <w:rPr>
          <w:b/>
          <w:bCs/>
        </w:rPr>
        <w:t xml:space="preserve"> Inclusive Educational Practices</w:t>
      </w:r>
    </w:p>
    <w:p w14:paraId="7BFF3EBE" w14:textId="6C8D76C4" w:rsidR="00051628" w:rsidRPr="005B4F38" w:rsidRDefault="00051628" w:rsidP="00390B85">
      <w:pPr>
        <w:spacing w:after="0" w:line="360" w:lineRule="auto"/>
        <w:rPr>
          <w:strike/>
        </w:rPr>
      </w:pPr>
      <w:r w:rsidRPr="005B4F38">
        <w:t>Children with special educational needs and disabilities, including autism, are expected to receive an inclusive education in the UK</w:t>
      </w:r>
      <w:r w:rsidR="004A5EA7" w:rsidRPr="005B4F38">
        <w:t xml:space="preserve">. </w:t>
      </w:r>
      <w:r w:rsidRPr="005B4F38">
        <w:t>These frameworks guarantee that Individualised Education Plans and reasonable adaptations are provided to children with autism</w:t>
      </w:r>
      <w:r w:rsidR="001002EE" w:rsidRPr="005B4F38">
        <w:t>,</w:t>
      </w:r>
      <w:r w:rsidRPr="005B4F38">
        <w:t xml:space="preserve"> to support their learning requirements</w:t>
      </w:r>
      <w:r w:rsidR="004A5EA7" w:rsidRPr="005B4F38">
        <w:t xml:space="preserve">. </w:t>
      </w:r>
      <w:r w:rsidRPr="005B4F38">
        <w:t xml:space="preserve">To prevent disability discrimination and guarantee that autistic children have equal access to education as their peers, the Equality Act, 2010 also requires educational institutions to </w:t>
      </w:r>
      <w:proofErr w:type="gramStart"/>
      <w:r w:rsidRPr="005B4F38">
        <w:t>make adjustments</w:t>
      </w:r>
      <w:proofErr w:type="gramEnd"/>
      <w:r w:rsidR="004A5EA7" w:rsidRPr="005B4F38">
        <w:t>.</w:t>
      </w:r>
    </w:p>
    <w:p w14:paraId="5D571E9E" w14:textId="5F2E19F2" w:rsidR="002A0C4D" w:rsidRDefault="002A0C4D" w:rsidP="00390B85">
      <w:pPr>
        <w:spacing w:after="0" w:line="360" w:lineRule="auto"/>
      </w:pPr>
      <w:r w:rsidRPr="005B4F38">
        <w:t>For children with autism, inclusive education necessitates a sophisticated comprehension of human rights, legal frameworks, and developmental philosophy. The writings of Pestalozzi and Montessori have impacted significantly on inclusive education</w:t>
      </w:r>
      <w:r w:rsidR="00E178ED" w:rsidRPr="005B4F38">
        <w:rPr>
          <w:rFonts w:ascii="Times New Roman" w:eastAsia="Times New Roman" w:hAnsi="Times New Roman" w:cs="Times New Roman"/>
          <w:kern w:val="0"/>
          <w:lang w:eastAsia="en-GB"/>
          <w14:ligatures w14:val="none"/>
        </w:rPr>
        <w:t xml:space="preserve"> </w:t>
      </w:r>
      <w:r w:rsidR="00E178ED" w:rsidRPr="005B4F38">
        <w:t>(Lubis, 2021)</w:t>
      </w:r>
      <w:r w:rsidR="000A5447" w:rsidRPr="005B4F38">
        <w:t>.</w:t>
      </w:r>
      <w:r w:rsidR="00E178ED" w:rsidRPr="005B4F38">
        <w:t xml:space="preserve"> </w:t>
      </w:r>
      <w:r w:rsidRPr="005B4F38">
        <w:t xml:space="preserve">Their ideologies, along with the tenets of the United Nations Convention on the Rights of the Child, and legal frameworks such as the Children and </w:t>
      </w:r>
      <w:r w:rsidRPr="005B4F38">
        <w:lastRenderedPageBreak/>
        <w:t>Families Act of 2014, and the Equality Act of 2010, provide a thorough strategy for creating an inclusive learning environment for autistic students.</w:t>
      </w:r>
    </w:p>
    <w:p w14:paraId="355E3519" w14:textId="62751C79" w:rsidR="002869A5" w:rsidRPr="001E3C81" w:rsidRDefault="002869A5" w:rsidP="00390B85">
      <w:pPr>
        <w:spacing w:after="0" w:line="360" w:lineRule="auto"/>
      </w:pPr>
      <w:r w:rsidRPr="001E3C81">
        <w:rPr>
          <w:b/>
          <w:bCs/>
        </w:rPr>
        <w:t>Theory in Practice</w:t>
      </w:r>
    </w:p>
    <w:p w14:paraId="3AC6AA00" w14:textId="0A123AF0" w:rsidR="002869A5" w:rsidRPr="005B4F38" w:rsidRDefault="002869A5" w:rsidP="00390B85">
      <w:pPr>
        <w:spacing w:after="0" w:line="360" w:lineRule="auto"/>
        <w:rPr>
          <w:strike/>
        </w:rPr>
      </w:pPr>
      <w:bookmarkStart w:id="0" w:name="_Hlk197770341"/>
      <w:r w:rsidRPr="005B4F38">
        <w:t xml:space="preserve">Montessori’s approach to inclusive practice involves </w:t>
      </w:r>
      <w:bookmarkEnd w:id="0"/>
      <w:r w:rsidRPr="005B4F38">
        <w:t xml:space="preserve">children actively participating in their education </w:t>
      </w:r>
      <w:bookmarkStart w:id="1" w:name="_Hlk197770541"/>
      <w:r w:rsidRPr="005B4F38">
        <w:t>Montessori (1967) placed a strong emphasis on child-led learning, which encourages children to investigate ideas at their own speed and in accordance with their unique needs and interests</w:t>
      </w:r>
      <w:bookmarkEnd w:id="1"/>
      <w:r w:rsidRPr="005B4F38">
        <w:t xml:space="preserve">. This is especially helpful for children with autism, who might struggle with conventional, teacher-led learning approaches. </w:t>
      </w:r>
    </w:p>
    <w:p w14:paraId="028B9A87" w14:textId="77777777" w:rsidR="00882B78" w:rsidRPr="005B4F38" w:rsidRDefault="00882B78" w:rsidP="00390B85">
      <w:pPr>
        <w:spacing w:after="0" w:line="360" w:lineRule="auto"/>
      </w:pPr>
    </w:p>
    <w:p w14:paraId="727492B2" w14:textId="786BB4DE" w:rsidR="002869A5" w:rsidRPr="005B4F38" w:rsidRDefault="002869A5" w:rsidP="00390B85">
      <w:pPr>
        <w:spacing w:after="0" w:line="360" w:lineRule="auto"/>
      </w:pPr>
      <w:r w:rsidRPr="005B4F38">
        <w:t>The development of everyday skills such as self-care and problem-solving is beneficial for autistic learners, and Montessori's emphasis on practical life skills fits their needs</w:t>
      </w:r>
      <w:r w:rsidR="00423E25" w:rsidRPr="005B4F38">
        <w:t xml:space="preserve"> (Orem, 2011)</w:t>
      </w:r>
      <w:r w:rsidRPr="005B4F38">
        <w:t xml:space="preserve">. </w:t>
      </w:r>
    </w:p>
    <w:p w14:paraId="08C1E66B" w14:textId="77777777" w:rsidR="006B2133" w:rsidRPr="005B4F38" w:rsidRDefault="006B2133" w:rsidP="00390B85">
      <w:pPr>
        <w:spacing w:after="0" w:line="360" w:lineRule="auto"/>
        <w:rPr>
          <w:b/>
          <w:bCs/>
        </w:rPr>
      </w:pPr>
    </w:p>
    <w:p w14:paraId="354B2D06" w14:textId="5706A4E1" w:rsidR="002869A5" w:rsidRPr="00B65D7B" w:rsidRDefault="002869A5" w:rsidP="00390B85">
      <w:pPr>
        <w:spacing w:after="0" w:line="360" w:lineRule="auto"/>
        <w:rPr>
          <w:strike/>
        </w:rPr>
      </w:pPr>
      <w:r w:rsidRPr="005B4F38">
        <w:t xml:space="preserve">Similarly, </w:t>
      </w:r>
      <w:bookmarkStart w:id="2" w:name="_Hlk197771195"/>
      <w:r w:rsidRPr="005B4F38">
        <w:t xml:space="preserve">Pestalozzi's educational theories place a strong emphasis on a child's overall development, emphasising the practical, emotional, and cognitive facets of education. </w:t>
      </w:r>
      <w:bookmarkEnd w:id="2"/>
    </w:p>
    <w:p w14:paraId="779D2362" w14:textId="77777777" w:rsidR="00390B85" w:rsidRDefault="00390B85" w:rsidP="00390B85">
      <w:pPr>
        <w:spacing w:after="0" w:line="360" w:lineRule="auto"/>
      </w:pPr>
    </w:p>
    <w:p w14:paraId="61F74714" w14:textId="5368D416" w:rsidR="002869A5" w:rsidRPr="001E2E6E" w:rsidRDefault="002869A5" w:rsidP="00390B85">
      <w:pPr>
        <w:spacing w:after="0" w:line="360" w:lineRule="auto"/>
      </w:pPr>
      <w:r w:rsidRPr="001E2E6E">
        <w:t xml:space="preserve">The </w:t>
      </w:r>
      <w:r w:rsidR="00A36E45" w:rsidRPr="001E2E6E">
        <w:t>concept</w:t>
      </w:r>
      <w:r w:rsidRPr="001E2E6E">
        <w:t xml:space="preserve"> that education should promote empathy and human development rather than just academic knowledge is also supported by Pestalozzi's </w:t>
      </w:r>
      <w:r w:rsidR="00B81986" w:rsidRPr="001E2E6E">
        <w:t>theory</w:t>
      </w:r>
      <w:r w:rsidRPr="001E2E6E">
        <w:t xml:space="preserve"> of moral development. This is especially important when working with children who have autism since they may struggle socially and emotionally and need special training methods to improve their social awareness and emotional </w:t>
      </w:r>
      <w:r w:rsidRPr="005B4F38">
        <w:t>control (Pestalozzi, 1895).</w:t>
      </w:r>
    </w:p>
    <w:p w14:paraId="3A8E8C39" w14:textId="4EA710E4" w:rsidR="00E0202E" w:rsidRPr="00E62FEE" w:rsidRDefault="00E0202E" w:rsidP="00390B85">
      <w:pPr>
        <w:spacing w:after="0" w:line="360" w:lineRule="auto"/>
        <w:rPr>
          <w:b/>
          <w:bCs/>
          <w:color w:val="FF0000"/>
        </w:rPr>
      </w:pPr>
      <w:r w:rsidRPr="001E3C81">
        <w:rPr>
          <w:b/>
          <w:bCs/>
        </w:rPr>
        <w:t>Diagnosing Autism</w:t>
      </w:r>
      <w:r w:rsidRPr="00E62FEE">
        <w:rPr>
          <w:b/>
          <w:bCs/>
          <w:color w:val="FF0000"/>
        </w:rPr>
        <w:t xml:space="preserve"> </w:t>
      </w:r>
    </w:p>
    <w:p w14:paraId="62B17BBB" w14:textId="64302433" w:rsidR="00BF03B6" w:rsidRPr="005B4F38" w:rsidRDefault="00F11560" w:rsidP="00390B85">
      <w:pPr>
        <w:spacing w:after="0" w:line="360" w:lineRule="auto"/>
        <w:rPr>
          <w:strike/>
        </w:rPr>
      </w:pPr>
      <w:r>
        <w:t xml:space="preserve">In terms of </w:t>
      </w:r>
      <w:r w:rsidR="00E273EE">
        <w:t>d</w:t>
      </w:r>
      <w:r>
        <w:t>iagnosing Auti</w:t>
      </w:r>
      <w:r w:rsidR="00422377">
        <w:t xml:space="preserve">sm, </w:t>
      </w:r>
      <w:r w:rsidR="00422377" w:rsidRPr="00E62FEE">
        <w:t xml:space="preserve">research suggests that ASD is </w:t>
      </w:r>
      <w:r w:rsidR="00E62FEE" w:rsidRPr="005B4F38">
        <w:t>a lifelong</w:t>
      </w:r>
      <w:r w:rsidR="00BF03B6" w:rsidRPr="005B4F38">
        <w:t xml:space="preserve"> neurological disorder, usually manifest</w:t>
      </w:r>
      <w:r w:rsidR="00BC4BCA" w:rsidRPr="005B4F38">
        <w:t>ed</w:t>
      </w:r>
      <w:r w:rsidR="00BF03B6" w:rsidRPr="005B4F38">
        <w:t xml:space="preserve"> in early childhood, and impacts behaviour, speech, and social interaction.</w:t>
      </w:r>
      <w:r w:rsidR="003E69F0" w:rsidRPr="005B4F38">
        <w:rPr>
          <w:strike/>
        </w:rPr>
        <w:t xml:space="preserve"> </w:t>
      </w:r>
    </w:p>
    <w:p w14:paraId="7D85B8A4" w14:textId="51CE50E0" w:rsidR="00A43F36" w:rsidRPr="00417014" w:rsidRDefault="00206A7B" w:rsidP="00390B85">
      <w:pPr>
        <w:spacing w:after="0" w:line="360" w:lineRule="auto"/>
        <w:rPr>
          <w:strike/>
        </w:rPr>
      </w:pPr>
      <w:r w:rsidRPr="005B4F38">
        <w:t>For prompt intervention and support to improve the child's development, early diagnosis is crucial.</w:t>
      </w:r>
      <w:r w:rsidR="00A43F36" w:rsidRPr="005B4F38">
        <w:t xml:space="preserve"> Effective diagnosis requires a team effort from families, educational psychologists, speech and language therapists, and health experts </w:t>
      </w:r>
      <w:r w:rsidR="001E6E18" w:rsidRPr="005B4F38">
        <w:t xml:space="preserve">according to the </w:t>
      </w:r>
      <w:r w:rsidR="00A43F36" w:rsidRPr="005B4F38">
        <w:t>Department for Education and Department of Health</w:t>
      </w:r>
      <w:r w:rsidR="001E6E18" w:rsidRPr="005B4F38">
        <w:t xml:space="preserve"> (</w:t>
      </w:r>
      <w:r w:rsidR="00A43F36" w:rsidRPr="005B4F38">
        <w:t>2015).</w:t>
      </w:r>
      <w:r w:rsidR="005E5292" w:rsidRPr="005B4F38">
        <w:t xml:space="preserve"> </w:t>
      </w:r>
      <w:r w:rsidR="00062A4E" w:rsidRPr="005B4F38">
        <w:t>Indeed, m</w:t>
      </w:r>
      <w:r w:rsidR="00D96E96" w:rsidRPr="005B4F38">
        <w:t>ulti-agency collaboration is a crucial component of advancing diversity and equity in early childhood practice</w:t>
      </w:r>
      <w:r w:rsidR="00062A4E" w:rsidRPr="005B4F38">
        <w:t>,</w:t>
      </w:r>
      <w:r w:rsidR="00B90411" w:rsidRPr="005B4F38">
        <w:t xml:space="preserve"> </w:t>
      </w:r>
      <w:r w:rsidR="00E72D4E" w:rsidRPr="005B4F38">
        <w:t>as stated by</w:t>
      </w:r>
      <w:r w:rsidR="00B90411" w:rsidRPr="005B4F38">
        <w:t xml:space="preserve"> Miller and Pound</w:t>
      </w:r>
      <w:r w:rsidR="00062A4E" w:rsidRPr="005B4F38">
        <w:t xml:space="preserve"> (</w:t>
      </w:r>
      <w:r w:rsidR="00B90411" w:rsidRPr="005B4F38">
        <w:t>2011</w:t>
      </w:r>
      <w:r w:rsidR="004A5EA7" w:rsidRPr="005B4F38">
        <w:t>).</w:t>
      </w:r>
      <w:r w:rsidR="005E5292" w:rsidRPr="00417014">
        <w:rPr>
          <w:strike/>
        </w:rPr>
        <w:t xml:space="preserve"> </w:t>
      </w:r>
    </w:p>
    <w:p w14:paraId="382A091B" w14:textId="0E09603F" w:rsidR="00206A7B" w:rsidRPr="00BB7B78" w:rsidRDefault="00206A7B" w:rsidP="00390B85">
      <w:pPr>
        <w:spacing w:after="0" w:line="360" w:lineRule="auto"/>
        <w:rPr>
          <w:b/>
          <w:bCs/>
        </w:rPr>
      </w:pPr>
    </w:p>
    <w:p w14:paraId="2ED505CE" w14:textId="321EFCC7" w:rsidR="00C044A1" w:rsidRPr="005B4F38" w:rsidRDefault="00A43F36" w:rsidP="00390B85">
      <w:pPr>
        <w:spacing w:after="0" w:line="360" w:lineRule="auto"/>
      </w:pPr>
      <w:r w:rsidRPr="00C626F1">
        <w:lastRenderedPageBreak/>
        <w:t xml:space="preserve">In terms of screening </w:t>
      </w:r>
      <w:r w:rsidR="00DF15EB" w:rsidRPr="005B4F38">
        <w:t>Health visitors and early years professionals</w:t>
      </w:r>
      <w:r w:rsidR="00776CB2" w:rsidRPr="005B4F38">
        <w:t xml:space="preserve">, </w:t>
      </w:r>
      <w:r w:rsidR="00DF15EB" w:rsidRPr="005B4F38">
        <w:t xml:space="preserve">utilise screening instruments such as the Ages and Stages Questionnaire and the Modified Checklist for Autism in Toddlers to identify any </w:t>
      </w:r>
      <w:r w:rsidR="003E69F0" w:rsidRPr="005B4F38">
        <w:t>issues according</w:t>
      </w:r>
      <w:r w:rsidR="00E72D4E" w:rsidRPr="005B4F38">
        <w:t xml:space="preserve"> to</w:t>
      </w:r>
      <w:r w:rsidR="00FC4038" w:rsidRPr="005B4F38">
        <w:t xml:space="preserve"> </w:t>
      </w:r>
      <w:r w:rsidR="00C044A1" w:rsidRPr="005B4F38">
        <w:t>Autism Research Institute (2024)</w:t>
      </w:r>
    </w:p>
    <w:p w14:paraId="778CAF0D" w14:textId="3D4C69AE" w:rsidR="00DF15EB" w:rsidRPr="005B4F38" w:rsidRDefault="008B583C" w:rsidP="00390B85">
      <w:pPr>
        <w:spacing w:after="0" w:line="360" w:lineRule="auto"/>
      </w:pPr>
      <w:r w:rsidRPr="005B4F38">
        <w:t xml:space="preserve"> </w:t>
      </w:r>
      <w:r w:rsidR="00DF15EB" w:rsidRPr="005B4F38">
        <w:t>Multidisciplinary evaluations use diagnostic instruments including the Autism Diagnostic Observation Schedule and the Autism Diagnostic Interview-Revise</w:t>
      </w:r>
      <w:r w:rsidR="00E72D4E" w:rsidRPr="005B4F38">
        <w:t>d</w:t>
      </w:r>
      <w:r w:rsidR="00E72D4E" w:rsidRPr="005B4F38">
        <w:rPr>
          <w:strike/>
        </w:rPr>
        <w:t>.</w:t>
      </w:r>
    </w:p>
    <w:p w14:paraId="71443D16" w14:textId="6171580C" w:rsidR="00DF15EB" w:rsidRDefault="002506DF" w:rsidP="00390B85">
      <w:pPr>
        <w:spacing w:after="0" w:line="360" w:lineRule="auto"/>
      </w:pPr>
      <w:r w:rsidRPr="005B4F38">
        <w:t xml:space="preserve">The </w:t>
      </w:r>
      <w:r w:rsidR="00E05268" w:rsidRPr="005B4F38">
        <w:t>r</w:t>
      </w:r>
      <w:r w:rsidRPr="005B4F38">
        <w:t xml:space="preserve">evised </w:t>
      </w:r>
      <w:r w:rsidR="00DF15EB" w:rsidRPr="005B4F38">
        <w:t xml:space="preserve">Modified Checklist for Autism in </w:t>
      </w:r>
      <w:r w:rsidR="00E72D4E" w:rsidRPr="005B4F38">
        <w:t>Toddlers</w:t>
      </w:r>
      <w:r w:rsidR="00683E6C" w:rsidRPr="005B4F38">
        <w:t xml:space="preserve"> screener</w:t>
      </w:r>
      <w:r w:rsidR="00DF15EB" w:rsidRPr="005B4F38">
        <w:t xml:space="preserve"> is a </w:t>
      </w:r>
      <w:r w:rsidR="00683E6C" w:rsidRPr="005B4F38">
        <w:t>valuable</w:t>
      </w:r>
      <w:r w:rsidR="00DF15EB" w:rsidRPr="005B4F38">
        <w:t xml:space="preserve"> source</w:t>
      </w:r>
      <w:r w:rsidR="00683E6C" w:rsidRPr="005B4F38">
        <w:t>, as it contains</w:t>
      </w:r>
      <w:r w:rsidR="00DF15EB" w:rsidRPr="005B4F38">
        <w:t xml:space="preserve"> 20 questions regarding </w:t>
      </w:r>
      <w:r w:rsidR="00683E6C" w:rsidRPr="005B4F38">
        <w:t>a</w:t>
      </w:r>
      <w:r w:rsidR="00DF15EB" w:rsidRPr="005B4F38">
        <w:t xml:space="preserve"> child's behaviour. It is designed for children </w:t>
      </w:r>
      <w:r w:rsidR="00A2216D" w:rsidRPr="005B4F38">
        <w:t>between</w:t>
      </w:r>
      <w:r w:rsidR="00DF15EB" w:rsidRPr="005B4F38">
        <w:t xml:space="preserve"> 16 </w:t>
      </w:r>
      <w:r w:rsidR="00A2216D" w:rsidRPr="005B4F38">
        <w:t xml:space="preserve">- </w:t>
      </w:r>
      <w:r w:rsidR="00DF15EB" w:rsidRPr="005B4F38">
        <w:t>30 months. The findings</w:t>
      </w:r>
      <w:r w:rsidR="0071079D" w:rsidRPr="005B4F38">
        <w:t xml:space="preserve"> </w:t>
      </w:r>
      <w:r w:rsidR="00E72D4E" w:rsidRPr="005B4F38">
        <w:t>by</w:t>
      </w:r>
      <w:r w:rsidR="0071079D" w:rsidRPr="005B4F38">
        <w:t xml:space="preserve"> Robins, Fein and Barton (2009)</w:t>
      </w:r>
      <w:r w:rsidR="00DF15EB" w:rsidRPr="005B4F38">
        <w:t xml:space="preserve"> will inform </w:t>
      </w:r>
      <w:r w:rsidR="00A2216D" w:rsidRPr="005B4F38">
        <w:t>the ass</w:t>
      </w:r>
      <w:r w:rsidR="00A2216D">
        <w:t>essor</w:t>
      </w:r>
      <w:r w:rsidR="00DF15EB" w:rsidRPr="00102392">
        <w:t xml:space="preserve"> of any potential need for additional testing.</w:t>
      </w:r>
    </w:p>
    <w:p w14:paraId="20866470" w14:textId="47747929" w:rsidR="00231A03" w:rsidRPr="001E3C81" w:rsidRDefault="00EA2E58" w:rsidP="00390B85">
      <w:pPr>
        <w:spacing w:after="0" w:line="360" w:lineRule="auto"/>
        <w:rPr>
          <w:b/>
          <w:bCs/>
        </w:rPr>
      </w:pPr>
      <w:r w:rsidRPr="001E3C81">
        <w:rPr>
          <w:b/>
          <w:bCs/>
        </w:rPr>
        <w:t xml:space="preserve">EYFS Framework in practice  </w:t>
      </w:r>
    </w:p>
    <w:p w14:paraId="44ED976A" w14:textId="6086B342" w:rsidR="001A2E9D" w:rsidRPr="005B4F38" w:rsidRDefault="00F24CE6" w:rsidP="00390B85">
      <w:pPr>
        <w:spacing w:after="0" w:line="360" w:lineRule="auto"/>
      </w:pPr>
      <w:r w:rsidRPr="005B4F38">
        <w:t>T</w:t>
      </w:r>
      <w:r w:rsidR="002E3500" w:rsidRPr="005B4F38">
        <w:t>hrough observation and focused planning, the E</w:t>
      </w:r>
      <w:r w:rsidR="0069360D" w:rsidRPr="005B4F38">
        <w:t xml:space="preserve">arly </w:t>
      </w:r>
      <w:r w:rsidR="002E3500" w:rsidRPr="005B4F38">
        <w:t>Y</w:t>
      </w:r>
      <w:r w:rsidR="0069360D" w:rsidRPr="005B4F38">
        <w:t xml:space="preserve">ears </w:t>
      </w:r>
      <w:r w:rsidR="002E3500" w:rsidRPr="005B4F38">
        <w:t>F</w:t>
      </w:r>
      <w:r w:rsidR="0069360D" w:rsidRPr="005B4F38">
        <w:t xml:space="preserve">oundation </w:t>
      </w:r>
      <w:r w:rsidR="002E3500" w:rsidRPr="005B4F38">
        <w:t>S</w:t>
      </w:r>
      <w:r w:rsidR="0069360D" w:rsidRPr="005B4F38">
        <w:t>tage</w:t>
      </w:r>
      <w:r w:rsidR="002E3500" w:rsidRPr="005B4F38">
        <w:t xml:space="preserve"> (2024) framework offers a foundation for identifying and assisting with additional learning needs </w:t>
      </w:r>
      <w:r w:rsidR="00EA2E58" w:rsidRPr="005B4F38">
        <w:t xml:space="preserve">according to </w:t>
      </w:r>
      <w:r w:rsidR="0069360D" w:rsidRPr="005B4F38">
        <w:t xml:space="preserve">the </w:t>
      </w:r>
      <w:r w:rsidR="002E3500" w:rsidRPr="005B4F38">
        <w:t>Department for Education</w:t>
      </w:r>
      <w:r w:rsidR="00EA2E58" w:rsidRPr="005B4F38">
        <w:t xml:space="preserve"> (</w:t>
      </w:r>
      <w:r w:rsidR="002E3500" w:rsidRPr="005B4F38">
        <w:t>2024).</w:t>
      </w:r>
    </w:p>
    <w:p w14:paraId="6B2AE3F7" w14:textId="77777777" w:rsidR="001A2E9D" w:rsidRPr="005B4F38" w:rsidRDefault="001A2E9D" w:rsidP="00390B85">
      <w:pPr>
        <w:spacing w:after="0" w:line="360" w:lineRule="auto"/>
      </w:pPr>
    </w:p>
    <w:p w14:paraId="50BD9535" w14:textId="7F57C7CC" w:rsidR="001A2E9D" w:rsidRPr="005B4F38" w:rsidRDefault="002E3500" w:rsidP="00390B85">
      <w:pPr>
        <w:spacing w:after="0" w:line="360" w:lineRule="auto"/>
      </w:pPr>
      <w:r w:rsidRPr="005B4F38">
        <w:t>Differentiated learning experiences and progress monitoring are mandatory for practitioners.</w:t>
      </w:r>
      <w:r w:rsidR="001A2E9D" w:rsidRPr="005B4F38">
        <w:t xml:space="preserve"> </w:t>
      </w:r>
      <w:r w:rsidRPr="005B4F38">
        <w:t xml:space="preserve">However, studies have shown that there are differences in the quality of care in different contexts, which are frequently caused by staff training and the availability of resources </w:t>
      </w:r>
      <w:r w:rsidR="00EA2E58" w:rsidRPr="005B4F38">
        <w:t xml:space="preserve">according to </w:t>
      </w:r>
      <w:r w:rsidRPr="005B4F38">
        <w:t>Pellicano, Dinsmore and Charman</w:t>
      </w:r>
      <w:r w:rsidR="00EA2E58" w:rsidRPr="005B4F38">
        <w:t xml:space="preserve"> (</w:t>
      </w:r>
      <w:r w:rsidRPr="005B4F38">
        <w:t xml:space="preserve">2014). </w:t>
      </w:r>
    </w:p>
    <w:p w14:paraId="4F136C27" w14:textId="77777777" w:rsidR="006D7B4A" w:rsidRPr="005B4F38" w:rsidRDefault="006D7B4A" w:rsidP="00390B85">
      <w:pPr>
        <w:spacing w:after="0" w:line="360" w:lineRule="auto"/>
      </w:pPr>
    </w:p>
    <w:p w14:paraId="41133EE2" w14:textId="77777777" w:rsidR="006D7B4A" w:rsidRPr="005B4F38" w:rsidRDefault="006D7B4A" w:rsidP="00390B85">
      <w:pPr>
        <w:spacing w:after="0" w:line="360" w:lineRule="auto"/>
      </w:pPr>
      <w:r w:rsidRPr="005B4F38">
        <w:t>Enhancing inclusion can be achieved by modifying the surroundings, offering visual aids, utilising sensory aids, and permitting routine flexibility. Teachers can construct</w:t>
      </w:r>
    </w:p>
    <w:p w14:paraId="1A6030D5" w14:textId="77777777" w:rsidR="006D7B4A" w:rsidRPr="005B4F38" w:rsidRDefault="006D7B4A" w:rsidP="00390B85">
      <w:pPr>
        <w:spacing w:after="0" w:line="360" w:lineRule="auto"/>
      </w:pPr>
      <w:r w:rsidRPr="005B4F38">
        <w:t>classrooms that are autism-friendly with the support of resources and training offered by organisations such as the Autism Education Trust (Autism Education Trust, 2022).</w:t>
      </w:r>
    </w:p>
    <w:p w14:paraId="383414EB" w14:textId="77777777" w:rsidR="006D7B4A" w:rsidRPr="005B4F38" w:rsidRDefault="006D7B4A" w:rsidP="00390B85">
      <w:pPr>
        <w:spacing w:after="0" w:line="360" w:lineRule="auto"/>
      </w:pPr>
    </w:p>
    <w:p w14:paraId="4EB0AC09" w14:textId="7DD11A98" w:rsidR="0069360D" w:rsidRPr="00F7679E" w:rsidRDefault="0069360D" w:rsidP="00390B85">
      <w:pPr>
        <w:spacing w:after="0" w:line="360" w:lineRule="auto"/>
        <w:rPr>
          <w:strike/>
        </w:rPr>
      </w:pPr>
      <w:r w:rsidRPr="005B4F38">
        <w:t>A comprehensive, play-based approach that accommodates a range of learning preferences, and developmental requirements, is encouraged in the EYFS (2024) framework.</w:t>
      </w:r>
      <w:r w:rsidR="00CE186D" w:rsidRPr="005B4F38">
        <w:t xml:space="preserve"> However, to guarantee that every child receives fair support, the Early Intervention Foundation (2021) emphasises the necessity of thorough training and direction. Hence</w:t>
      </w:r>
      <w:r w:rsidRPr="005B4F38">
        <w:t xml:space="preserve">, restrictions still exist. Diagnosis and intervention may be delayed, due to variations in practitioner knowledge, and access to outside resources (National Institute for Health and Care Excellence, 2011). Additionally, early years settings are under pressure, due to a lack of finance and a growing demand for SEND services. Rix </w:t>
      </w:r>
      <w:r w:rsidRPr="005B4F38">
        <w:rPr>
          <w:i/>
          <w:iCs/>
        </w:rPr>
        <w:t xml:space="preserve">et </w:t>
      </w:r>
      <w:r w:rsidRPr="005B4F38">
        <w:rPr>
          <w:i/>
          <w:iCs/>
        </w:rPr>
        <w:lastRenderedPageBreak/>
        <w:t>al</w:t>
      </w:r>
      <w:r w:rsidRPr="005B4F38">
        <w:t>. (2013) make the case for increased investment and policy coherence, to improve educators' ability to address complex demands.</w:t>
      </w:r>
      <w:r w:rsidRPr="001E2E6E">
        <w:t xml:space="preserve"> </w:t>
      </w:r>
    </w:p>
    <w:p w14:paraId="2BE9EC82" w14:textId="1B601385" w:rsidR="00EA2E58" w:rsidRPr="001E3C81" w:rsidRDefault="00EA2E58" w:rsidP="00390B85">
      <w:pPr>
        <w:spacing w:after="0" w:line="360" w:lineRule="auto"/>
        <w:rPr>
          <w:b/>
          <w:bCs/>
        </w:rPr>
      </w:pPr>
      <w:r w:rsidRPr="001E3C81">
        <w:rPr>
          <w:b/>
          <w:bCs/>
        </w:rPr>
        <w:t>Theoretical Views</w:t>
      </w:r>
    </w:p>
    <w:p w14:paraId="0FA4830D" w14:textId="77777777" w:rsidR="00586675" w:rsidRPr="005B4F38" w:rsidRDefault="001318A4" w:rsidP="00390B85">
      <w:pPr>
        <w:spacing w:after="0" w:line="360" w:lineRule="auto"/>
      </w:pPr>
      <w:r w:rsidRPr="005B4F38">
        <w:t>Autism and inclusion can be viewed via a variety of theoretical lenses, including th</w:t>
      </w:r>
      <w:r w:rsidR="00AE78B6" w:rsidRPr="005B4F38">
        <w:t>rough</w:t>
      </w:r>
      <w:r w:rsidRPr="005B4F38">
        <w:t xml:space="preserve"> medical, social, and neurodiversity models</w:t>
      </w:r>
      <w:r w:rsidR="00CE186D" w:rsidRPr="005B4F38">
        <w:t>.</w:t>
      </w:r>
    </w:p>
    <w:p w14:paraId="1A67D2CB" w14:textId="50C0CDD0" w:rsidR="00A80689" w:rsidRPr="00586675" w:rsidRDefault="00A80689" w:rsidP="00390B85">
      <w:pPr>
        <w:spacing w:after="0" w:line="360" w:lineRule="auto"/>
      </w:pPr>
      <w:r w:rsidRPr="005B4F38">
        <w:t xml:space="preserve">Within </w:t>
      </w:r>
      <w:r w:rsidR="00BA080A" w:rsidRPr="005B4F38">
        <w:t>the medical</w:t>
      </w:r>
      <w:r w:rsidRPr="005B4F38">
        <w:t xml:space="preserve"> model, autism is considered as a disorder</w:t>
      </w:r>
      <w:r w:rsidR="00AE78B6" w:rsidRPr="005B4F38">
        <w:t>,</w:t>
      </w:r>
      <w:r w:rsidRPr="005B4F38">
        <w:t xml:space="preserve"> or impairment. This places greater emphasis on the person's disability than on social constraints, with the risk of encouraging exclusion and stigmatisation. </w:t>
      </w:r>
      <w:r w:rsidR="00AE78B6" w:rsidRPr="005B4F38">
        <w:t>It</w:t>
      </w:r>
      <w:r w:rsidRPr="005B4F38">
        <w:t xml:space="preserve"> supports certain treatments but does not provide a comprehensive understanding of the learner's journey </w:t>
      </w:r>
      <w:r w:rsidR="00E8314C" w:rsidRPr="005B4F38">
        <w:t xml:space="preserve">according to </w:t>
      </w:r>
      <w:r w:rsidRPr="005B4F38">
        <w:t>Runswick-Cole</w:t>
      </w:r>
      <w:r w:rsidR="00E8314C" w:rsidRPr="005B4F38">
        <w:t xml:space="preserve"> (</w:t>
      </w:r>
      <w:r w:rsidRPr="005B4F38">
        <w:t>2011).</w:t>
      </w:r>
    </w:p>
    <w:p w14:paraId="57CF1AAA" w14:textId="77777777" w:rsidR="00586675" w:rsidRDefault="00586675" w:rsidP="00390B85">
      <w:pPr>
        <w:spacing w:after="0" w:line="360" w:lineRule="auto"/>
      </w:pPr>
    </w:p>
    <w:p w14:paraId="735CD98B" w14:textId="7684982E" w:rsidR="00A80689" w:rsidRPr="005B4F38" w:rsidRDefault="00474B63" w:rsidP="00390B85">
      <w:pPr>
        <w:spacing w:after="0" w:line="360" w:lineRule="auto"/>
        <w:rPr>
          <w:b/>
          <w:bCs/>
        </w:rPr>
      </w:pPr>
      <w:r w:rsidRPr="001E2E6E">
        <w:t>As opposed to the medical model, t</w:t>
      </w:r>
      <w:r w:rsidR="00A80689" w:rsidRPr="001E2E6E">
        <w:t>h</w:t>
      </w:r>
      <w:r w:rsidR="00AE78B6" w:rsidRPr="001E2E6E">
        <w:t>e social</w:t>
      </w:r>
      <w:r w:rsidR="00A80689" w:rsidRPr="001E2E6E">
        <w:t xml:space="preserve"> model </w:t>
      </w:r>
      <w:r w:rsidR="00211EEB" w:rsidRPr="001E2E6E">
        <w:t xml:space="preserve">considers </w:t>
      </w:r>
      <w:r w:rsidR="00A80689" w:rsidRPr="001E2E6E">
        <w:t xml:space="preserve">social impediments, </w:t>
      </w:r>
      <w:r w:rsidR="00211EEB" w:rsidRPr="001E2E6E">
        <w:t>rather than</w:t>
      </w:r>
      <w:r w:rsidR="00A80689" w:rsidRPr="001E2E6E">
        <w:t xml:space="preserve"> a person's illness, </w:t>
      </w:r>
      <w:r w:rsidR="00E11C14" w:rsidRPr="001E2E6E">
        <w:t>as</w:t>
      </w:r>
      <w:r w:rsidR="00211EEB" w:rsidRPr="001E2E6E">
        <w:t xml:space="preserve"> the </w:t>
      </w:r>
      <w:r w:rsidR="00A80689" w:rsidRPr="001E2E6E">
        <w:t>creat</w:t>
      </w:r>
      <w:r w:rsidR="00E11C14" w:rsidRPr="001E2E6E">
        <w:t>ion of</w:t>
      </w:r>
      <w:r w:rsidR="00A80689" w:rsidRPr="001E2E6E">
        <w:t xml:space="preserve"> </w:t>
      </w:r>
      <w:r w:rsidR="00E11C14" w:rsidRPr="001E2E6E">
        <w:t>this</w:t>
      </w:r>
      <w:r w:rsidR="00A80689" w:rsidRPr="001E2E6E">
        <w:t xml:space="preserve"> disability. </w:t>
      </w:r>
      <w:r w:rsidR="00AE78B6" w:rsidRPr="001E2E6E">
        <w:t>It promotes</w:t>
      </w:r>
      <w:r w:rsidR="00A80689" w:rsidRPr="001E2E6E">
        <w:t xml:space="preserve"> tolerance and concessions, yet it could ignore the inner conflicts that people with autism experience. This encourages a rights-based approach and supports inclusive practices and environmental adaptations </w:t>
      </w:r>
      <w:r w:rsidR="00AE78B6" w:rsidRPr="001E2E6E">
        <w:t xml:space="preserve">according to </w:t>
      </w:r>
      <w:r w:rsidR="00A80689" w:rsidRPr="005B4F38">
        <w:t>Oliver</w:t>
      </w:r>
      <w:r w:rsidR="00AE78B6" w:rsidRPr="005B4F38">
        <w:t xml:space="preserve"> (</w:t>
      </w:r>
      <w:r w:rsidR="00A80689" w:rsidRPr="005B4F38">
        <w:t>1996).</w:t>
      </w:r>
    </w:p>
    <w:p w14:paraId="6E482208" w14:textId="77777777" w:rsidR="00E2165A" w:rsidRPr="005B4F38" w:rsidRDefault="00E2165A" w:rsidP="00390B85">
      <w:pPr>
        <w:spacing w:after="0" w:line="360" w:lineRule="auto"/>
      </w:pPr>
    </w:p>
    <w:p w14:paraId="5E68445F" w14:textId="24AE2D74" w:rsidR="00573DDF" w:rsidRDefault="00946D3B" w:rsidP="00390B85">
      <w:pPr>
        <w:spacing w:after="0" w:line="360" w:lineRule="auto"/>
      </w:pPr>
      <w:r w:rsidRPr="005B4F38">
        <w:t>The Neurodiversity</w:t>
      </w:r>
      <w:r w:rsidR="00A80689" w:rsidRPr="005B4F38">
        <w:t xml:space="preserve"> Framework</w:t>
      </w:r>
      <w:r w:rsidR="00AE78B6" w:rsidRPr="005B4F38">
        <w:t xml:space="preserve"> </w:t>
      </w:r>
      <w:r w:rsidR="00A80689" w:rsidRPr="005B4F38">
        <w:t xml:space="preserve">views the human element of autism. This may downplay the difficulties some autistic children encounter, yet it celebrates diversity. </w:t>
      </w:r>
      <w:r w:rsidR="00AE78B6" w:rsidRPr="005B4F38">
        <w:t>It</w:t>
      </w:r>
      <w:r w:rsidR="00A80689" w:rsidRPr="005B4F38">
        <w:t xml:space="preserve"> promotes tailored learning methodologies and strength-based approaches </w:t>
      </w:r>
      <w:r w:rsidR="00AE78B6" w:rsidRPr="005B4F38">
        <w:t xml:space="preserve">according to </w:t>
      </w:r>
      <w:r w:rsidR="00A80689" w:rsidRPr="005B4F38">
        <w:t>Armstrong</w:t>
      </w:r>
      <w:r w:rsidR="00AE78B6" w:rsidRPr="005B4F38">
        <w:t xml:space="preserve"> (</w:t>
      </w:r>
      <w:r w:rsidR="00A80689" w:rsidRPr="005B4F38">
        <w:t>2012).</w:t>
      </w:r>
    </w:p>
    <w:p w14:paraId="39D65F07" w14:textId="536D0CF3" w:rsidR="00CE186D" w:rsidRPr="001E3C81" w:rsidRDefault="00CE186D" w:rsidP="00390B85">
      <w:pPr>
        <w:spacing w:after="0" w:line="360" w:lineRule="auto"/>
        <w:rPr>
          <w:b/>
          <w:bCs/>
        </w:rPr>
      </w:pPr>
      <w:r w:rsidRPr="001E3C81">
        <w:rPr>
          <w:b/>
          <w:bCs/>
        </w:rPr>
        <w:t>Barriers to Learning</w:t>
      </w:r>
    </w:p>
    <w:p w14:paraId="33B9EDDA" w14:textId="5E3286C3" w:rsidR="0034084A" w:rsidRDefault="00D23E8C" w:rsidP="00390B85">
      <w:pPr>
        <w:spacing w:after="0" w:line="360" w:lineRule="auto"/>
      </w:pPr>
      <w:r w:rsidRPr="00C626F1">
        <w:t xml:space="preserve">Children with </w:t>
      </w:r>
      <w:r w:rsidR="00D959EC">
        <w:t>a</w:t>
      </w:r>
      <w:r w:rsidRPr="00C626F1">
        <w:t>utism</w:t>
      </w:r>
      <w:r w:rsidR="00D012E0" w:rsidRPr="00C626F1">
        <w:t xml:space="preserve"> </w:t>
      </w:r>
      <w:r w:rsidR="00D11AD7" w:rsidRPr="00C626F1">
        <w:t>will experience l</w:t>
      </w:r>
      <w:r w:rsidR="00D012E0" w:rsidRPr="00C626F1">
        <w:t xml:space="preserve">earning </w:t>
      </w:r>
      <w:r w:rsidR="00CE186D">
        <w:t>o</w:t>
      </w:r>
      <w:r w:rsidR="00D012E0" w:rsidRPr="00C626F1">
        <w:t>bstacles</w:t>
      </w:r>
      <w:r w:rsidR="00836F02" w:rsidRPr="003E5E5F">
        <w:t xml:space="preserve"> </w:t>
      </w:r>
      <w:r w:rsidR="002E59C5" w:rsidRPr="003E5E5F">
        <w:t xml:space="preserve">which </w:t>
      </w:r>
      <w:r w:rsidR="00D11AD7">
        <w:t>practitioners</w:t>
      </w:r>
      <w:r w:rsidR="002E59C5" w:rsidRPr="003E5E5F">
        <w:t xml:space="preserve"> need to re</w:t>
      </w:r>
      <w:r w:rsidR="002549FA" w:rsidRPr="003E5E5F">
        <w:t xml:space="preserve">cognise </w:t>
      </w:r>
      <w:r w:rsidR="00390B85">
        <w:t>to</w:t>
      </w:r>
      <w:r w:rsidR="00D11AD7">
        <w:t xml:space="preserve"> </w:t>
      </w:r>
      <w:r w:rsidR="00396BCD" w:rsidRPr="003E5E5F">
        <w:t>adapt</w:t>
      </w:r>
      <w:r w:rsidR="002549FA" w:rsidRPr="003E5E5F">
        <w:t xml:space="preserve"> the</w:t>
      </w:r>
      <w:r w:rsidR="002121FF" w:rsidRPr="003E5E5F">
        <w:t xml:space="preserve"> </w:t>
      </w:r>
      <w:r w:rsidR="00D11AD7">
        <w:t xml:space="preserve">teaching to meet </w:t>
      </w:r>
      <w:r w:rsidR="002121FF" w:rsidRPr="003E5E5F">
        <w:t>their individual needs</w:t>
      </w:r>
      <w:r w:rsidR="00D11AD7">
        <w:t xml:space="preserve">. </w:t>
      </w:r>
    </w:p>
    <w:p w14:paraId="4FD03ED1" w14:textId="5DD52580" w:rsidR="004068AD" w:rsidRPr="005B4F38" w:rsidRDefault="00D959EC" w:rsidP="00390B85">
      <w:pPr>
        <w:spacing w:after="0" w:line="360" w:lineRule="auto"/>
      </w:pPr>
      <w:r>
        <w:t xml:space="preserve">One internal barrier </w:t>
      </w:r>
      <w:bookmarkStart w:id="3" w:name="_Hlk197446468"/>
      <w:r w:rsidR="00390B85">
        <w:t xml:space="preserve">is </w:t>
      </w:r>
      <w:r w:rsidR="00390B85" w:rsidRPr="005B4F38">
        <w:t>‘</w:t>
      </w:r>
      <w:r w:rsidRPr="005B4F38">
        <w:t>Communication and Social Challenges</w:t>
      </w:r>
      <w:bookmarkEnd w:id="3"/>
      <w:r w:rsidRPr="005B4F38">
        <w:t xml:space="preserve">’. Children with autism frequently have trouble communicating both verbally and nonverbally, which makes peer relationships, group projects, and classroom interactions difficult. Social isolation and restricted access to cooperative learning opportunities may result as claimed by White, </w:t>
      </w:r>
      <w:proofErr w:type="spellStart"/>
      <w:r w:rsidRPr="005B4F38">
        <w:t>Keonig</w:t>
      </w:r>
      <w:proofErr w:type="spellEnd"/>
      <w:r w:rsidRPr="005B4F38">
        <w:t xml:space="preserve"> and Scahill (2007).</w:t>
      </w:r>
      <w:r>
        <w:t xml:space="preserve"> </w:t>
      </w:r>
      <w:r w:rsidR="004546C2" w:rsidRPr="004546C2">
        <w:t xml:space="preserve">Within my experience in my setting, we have </w:t>
      </w:r>
      <w:r w:rsidR="00D11AD7">
        <w:t>numerous</w:t>
      </w:r>
      <w:r w:rsidR="004546C2" w:rsidRPr="004546C2">
        <w:t xml:space="preserve"> interventions and</w:t>
      </w:r>
      <w:r w:rsidR="00D11AD7">
        <w:t xml:space="preserve"> social</w:t>
      </w:r>
      <w:r w:rsidR="004546C2" w:rsidRPr="004546C2">
        <w:t xml:space="preserve"> group work to support </w:t>
      </w:r>
      <w:r w:rsidR="00D11AD7">
        <w:t>autistic children</w:t>
      </w:r>
      <w:r w:rsidR="004546C2" w:rsidRPr="004546C2">
        <w:t xml:space="preserve"> with social challenges</w:t>
      </w:r>
      <w:r w:rsidR="00096A7B">
        <w:t>,</w:t>
      </w:r>
      <w:r w:rsidR="004546C2" w:rsidRPr="004546C2">
        <w:t xml:space="preserve"> </w:t>
      </w:r>
      <w:r w:rsidR="00816C56">
        <w:t xml:space="preserve">in terms of </w:t>
      </w:r>
      <w:r w:rsidR="004546C2" w:rsidRPr="004546C2">
        <w:t>understanding friendships</w:t>
      </w:r>
      <w:r w:rsidR="00816C56">
        <w:t>,</w:t>
      </w:r>
      <w:r w:rsidR="004546C2" w:rsidRPr="004546C2">
        <w:t xml:space="preserve"> for example being a good friend</w:t>
      </w:r>
      <w:r w:rsidR="00816C56">
        <w:t>.</w:t>
      </w:r>
      <w:r w:rsidR="004546C2" w:rsidRPr="004546C2">
        <w:t xml:space="preserve"> I would use role </w:t>
      </w:r>
      <w:r w:rsidR="00C626F1" w:rsidRPr="004546C2">
        <w:t>play and</w:t>
      </w:r>
      <w:r w:rsidR="004546C2" w:rsidRPr="004546C2">
        <w:t xml:space="preserve"> </w:t>
      </w:r>
      <w:r w:rsidR="00816C56">
        <w:t xml:space="preserve">apply </w:t>
      </w:r>
      <w:r w:rsidR="00C626F1">
        <w:t xml:space="preserve">scenarios </w:t>
      </w:r>
      <w:r w:rsidR="00C626F1" w:rsidRPr="004546C2">
        <w:t>so</w:t>
      </w:r>
      <w:r w:rsidR="00816C56">
        <w:t xml:space="preserve"> that pupils </w:t>
      </w:r>
      <w:r w:rsidR="004546C2" w:rsidRPr="004546C2">
        <w:t xml:space="preserve">understand their own </w:t>
      </w:r>
      <w:r w:rsidR="007025E8" w:rsidRPr="004546C2">
        <w:t>feelings</w:t>
      </w:r>
      <w:r w:rsidR="007025E8">
        <w:t xml:space="preserve"> </w:t>
      </w:r>
      <w:r w:rsidR="007025E8">
        <w:lastRenderedPageBreak/>
        <w:t>and</w:t>
      </w:r>
      <w:r w:rsidR="004546C2" w:rsidRPr="004546C2">
        <w:t xml:space="preserve"> </w:t>
      </w:r>
      <w:r w:rsidR="00816C56">
        <w:t>appreciate the feelings of others.</w:t>
      </w:r>
      <w:r w:rsidR="00B979E5">
        <w:t xml:space="preserve"> </w:t>
      </w:r>
      <w:r w:rsidR="00816C56">
        <w:t>T</w:t>
      </w:r>
      <w:r w:rsidR="00B87FF1">
        <w:t>wo</w:t>
      </w:r>
      <w:r w:rsidR="008912F8">
        <w:t xml:space="preserve"> common </w:t>
      </w:r>
      <w:r w:rsidR="00B87FF1">
        <w:t xml:space="preserve">barriers </w:t>
      </w:r>
      <w:r w:rsidR="00096A7B">
        <w:t>for</w:t>
      </w:r>
      <w:r w:rsidR="00B87FF1">
        <w:t xml:space="preserve"> </w:t>
      </w:r>
      <w:r w:rsidR="00C626F1">
        <w:t>autistic children</w:t>
      </w:r>
      <w:r w:rsidR="00B87FF1">
        <w:t xml:space="preserve"> </w:t>
      </w:r>
      <w:proofErr w:type="gramStart"/>
      <w:r w:rsidR="00B87FF1">
        <w:t>is</w:t>
      </w:r>
      <w:proofErr w:type="gramEnd"/>
      <w:r w:rsidR="00B87FF1">
        <w:t xml:space="preserve"> </w:t>
      </w:r>
      <w:r w:rsidR="009C6807">
        <w:t xml:space="preserve">communication </w:t>
      </w:r>
      <w:r w:rsidR="00B979E5">
        <w:t xml:space="preserve">with </w:t>
      </w:r>
      <w:r w:rsidR="009C6807">
        <w:t xml:space="preserve">social challenges and </w:t>
      </w:r>
      <w:r w:rsidR="00455268">
        <w:t xml:space="preserve">rigid </w:t>
      </w:r>
      <w:r w:rsidR="00455268" w:rsidRPr="001E2E6E">
        <w:t xml:space="preserve">thinking </w:t>
      </w:r>
      <w:r w:rsidR="004068AD" w:rsidRPr="005B4F38">
        <w:t xml:space="preserve">(Brignell </w:t>
      </w:r>
      <w:r w:rsidR="004068AD" w:rsidRPr="005B4F38">
        <w:rPr>
          <w:i/>
          <w:iCs/>
        </w:rPr>
        <w:t>et al</w:t>
      </w:r>
      <w:r w:rsidR="004068AD" w:rsidRPr="005B4F38">
        <w:t>., 2018).</w:t>
      </w:r>
    </w:p>
    <w:p w14:paraId="711B6C09" w14:textId="77777777" w:rsidR="00A25B28" w:rsidRPr="005B4F38" w:rsidRDefault="00A25B28" w:rsidP="00390B85">
      <w:pPr>
        <w:spacing w:after="0" w:line="360" w:lineRule="auto"/>
      </w:pPr>
    </w:p>
    <w:p w14:paraId="2D59E81F" w14:textId="73018EF4" w:rsidR="00A25B28" w:rsidRPr="005B4F38" w:rsidRDefault="00A25B28" w:rsidP="00390B85">
      <w:pPr>
        <w:spacing w:after="0" w:line="360" w:lineRule="auto"/>
      </w:pPr>
      <w:r w:rsidRPr="005B4F38">
        <w:t xml:space="preserve">Other internal barriers include </w:t>
      </w:r>
    </w:p>
    <w:p w14:paraId="5E5E41AE" w14:textId="79F93F7D" w:rsidR="00126846" w:rsidRPr="005B4F38" w:rsidRDefault="00223ED7" w:rsidP="00390B85">
      <w:pPr>
        <w:pStyle w:val="ListParagraph"/>
        <w:numPr>
          <w:ilvl w:val="0"/>
          <w:numId w:val="11"/>
        </w:numPr>
        <w:spacing w:after="0" w:line="360" w:lineRule="auto"/>
      </w:pPr>
      <w:bookmarkStart w:id="4" w:name="_Hlk197446493"/>
      <w:r w:rsidRPr="005B4F38">
        <w:t>Differences in Sensory Processing</w:t>
      </w:r>
      <w:bookmarkEnd w:id="4"/>
      <w:r w:rsidR="004D6F86" w:rsidRPr="005B4F38">
        <w:t>’</w:t>
      </w:r>
    </w:p>
    <w:p w14:paraId="205E186E" w14:textId="391FC657" w:rsidR="00E74BA5" w:rsidRPr="005B4F38" w:rsidRDefault="00E74BA5" w:rsidP="00390B85">
      <w:pPr>
        <w:pStyle w:val="ListParagraph"/>
        <w:numPr>
          <w:ilvl w:val="0"/>
          <w:numId w:val="11"/>
        </w:numPr>
        <w:spacing w:after="0" w:line="360" w:lineRule="auto"/>
      </w:pPr>
      <w:r w:rsidRPr="005B4F38">
        <w:t>Rigid Thinking and Resistance to Change</w:t>
      </w:r>
      <w:r w:rsidR="00D6129A" w:rsidRPr="005B4F38">
        <w:t>’</w:t>
      </w:r>
      <w:bookmarkStart w:id="5" w:name="_Hlk197446783"/>
    </w:p>
    <w:p w14:paraId="3DBC51E0" w14:textId="6AB3D22F" w:rsidR="00FB28E9" w:rsidRPr="005B4F38" w:rsidRDefault="001D35C6" w:rsidP="00390B85">
      <w:pPr>
        <w:pStyle w:val="ListParagraph"/>
        <w:numPr>
          <w:ilvl w:val="0"/>
          <w:numId w:val="11"/>
        </w:numPr>
        <w:spacing w:after="0" w:line="360" w:lineRule="auto"/>
      </w:pPr>
      <w:bookmarkStart w:id="6" w:name="_Hlk197446519"/>
      <w:bookmarkEnd w:id="5"/>
      <w:r w:rsidRPr="005B4F38">
        <w:t>Mental Health and Emotional Control</w:t>
      </w:r>
      <w:bookmarkEnd w:id="6"/>
      <w:r w:rsidR="00D6129A" w:rsidRPr="005B4F38">
        <w:t>’</w:t>
      </w:r>
    </w:p>
    <w:p w14:paraId="61DF256C" w14:textId="77777777" w:rsidR="00D959EC" w:rsidRPr="005B4F38" w:rsidRDefault="00D959EC" w:rsidP="00390B85">
      <w:pPr>
        <w:spacing w:after="0" w:line="360" w:lineRule="auto"/>
      </w:pPr>
    </w:p>
    <w:p w14:paraId="5367996E" w14:textId="311E9A66" w:rsidR="007A6F83" w:rsidRPr="005B4F38" w:rsidRDefault="00D959EC" w:rsidP="00390B85">
      <w:pPr>
        <w:spacing w:after="0" w:line="360" w:lineRule="auto"/>
      </w:pPr>
      <w:r w:rsidRPr="005B4F38">
        <w:t xml:space="preserve">An external barrier would relate </w:t>
      </w:r>
      <w:bookmarkStart w:id="7" w:name="_Hlk197446548"/>
      <w:r w:rsidR="00390B85" w:rsidRPr="005B4F38">
        <w:t>to ‘</w:t>
      </w:r>
      <w:r w:rsidR="001D35C6" w:rsidRPr="005B4F38">
        <w:t xml:space="preserve">Knowledge and Training of </w:t>
      </w:r>
      <w:bookmarkEnd w:id="7"/>
      <w:r w:rsidR="009B61F0" w:rsidRPr="005B4F38">
        <w:t>Practitioners</w:t>
      </w:r>
      <w:r w:rsidR="00D6129A" w:rsidRPr="005B4F38">
        <w:t>’</w:t>
      </w:r>
      <w:r w:rsidRPr="005B4F38">
        <w:t>.</w:t>
      </w:r>
      <w:r w:rsidR="001D35C6" w:rsidRPr="005B4F38">
        <w:t xml:space="preserve"> </w:t>
      </w:r>
      <w:r w:rsidRPr="005B4F38">
        <w:t>S</w:t>
      </w:r>
      <w:r w:rsidR="001D35C6" w:rsidRPr="005B4F38">
        <w:t>taff members who lack autism expertise or training may employ ineffective tactics, misread behaviours, and provide inconsistent support</w:t>
      </w:r>
      <w:r w:rsidR="00820819" w:rsidRPr="005B4F38">
        <w:t xml:space="preserve"> as claimed by Lindsay </w:t>
      </w:r>
      <w:r w:rsidR="00820819" w:rsidRPr="005B4F38">
        <w:rPr>
          <w:i/>
          <w:iCs/>
        </w:rPr>
        <w:t>et al.</w:t>
      </w:r>
      <w:r w:rsidR="00820819" w:rsidRPr="005B4F38">
        <w:t xml:space="preserve"> (2013). </w:t>
      </w:r>
      <w:r w:rsidR="00190C0E" w:rsidRPr="005B4F38">
        <w:rPr>
          <w:rFonts w:ascii="Times New Roman" w:eastAsia="Times New Roman" w:hAnsi="Times New Roman" w:cs="Times New Roman"/>
          <w:kern w:val="0"/>
          <w:lang w:eastAsia="en-GB"/>
          <w14:ligatures w14:val="none"/>
        </w:rPr>
        <w:t xml:space="preserve"> </w:t>
      </w:r>
    </w:p>
    <w:p w14:paraId="1EB512D4" w14:textId="48AB8576" w:rsidR="00A80559" w:rsidRPr="001E3C81" w:rsidRDefault="00E273EE" w:rsidP="00390B85">
      <w:pPr>
        <w:spacing w:after="0" w:line="360" w:lineRule="auto"/>
        <w:rPr>
          <w:b/>
          <w:bCs/>
        </w:rPr>
      </w:pPr>
      <w:r w:rsidRPr="001E3C81">
        <w:rPr>
          <w:b/>
          <w:bCs/>
        </w:rPr>
        <w:t>Inclusive Practice Models</w:t>
      </w:r>
    </w:p>
    <w:p w14:paraId="32EC23C8" w14:textId="6B9A3696" w:rsidR="00464382" w:rsidRPr="005B4F38" w:rsidRDefault="009F510A" w:rsidP="00390B85">
      <w:pPr>
        <w:spacing w:after="0" w:line="360" w:lineRule="auto"/>
      </w:pPr>
      <w:r w:rsidRPr="005B4F38">
        <w:t>Universal Design for Learning</w:t>
      </w:r>
      <w:r w:rsidR="004D1C29" w:rsidRPr="005B4F38">
        <w:t xml:space="preserve"> </w:t>
      </w:r>
      <w:r w:rsidR="00E577F1" w:rsidRPr="005B4F38">
        <w:t xml:space="preserve">is essential to ensure progress. </w:t>
      </w:r>
      <w:r w:rsidRPr="005B4F38">
        <w:t xml:space="preserve">The main goal is to design adaptable learning spaces that </w:t>
      </w:r>
      <w:r w:rsidR="006A76DC" w:rsidRPr="005B4F38">
        <w:t>consider</w:t>
      </w:r>
      <w:r w:rsidRPr="005B4F38">
        <w:t xml:space="preserve"> each student's unique learning preferences</w:t>
      </w:r>
      <w:r w:rsidR="00EA6B81" w:rsidRPr="005B4F38">
        <w:t>.</w:t>
      </w:r>
      <w:r w:rsidR="0094021D" w:rsidRPr="005B4F38">
        <w:t xml:space="preserve"> </w:t>
      </w:r>
      <w:r w:rsidR="00EA6B81" w:rsidRPr="005B4F38">
        <w:t>T</w:t>
      </w:r>
      <w:r w:rsidR="00337F42" w:rsidRPr="005B4F38">
        <w:t xml:space="preserve">he </w:t>
      </w:r>
      <w:r w:rsidR="00EA6B81" w:rsidRPr="005B4F38">
        <w:t>s</w:t>
      </w:r>
      <w:r w:rsidRPr="005B4F38">
        <w:t>trengths</w:t>
      </w:r>
      <w:r w:rsidR="00337F42" w:rsidRPr="005B4F38">
        <w:t xml:space="preserve"> suggest </w:t>
      </w:r>
      <w:r w:rsidR="00EA6B81" w:rsidRPr="005B4F38">
        <w:t>p</w:t>
      </w:r>
      <w:r w:rsidRPr="005B4F38">
        <w:t xml:space="preserve">reventive design lessens the need for adjustments </w:t>
      </w:r>
      <w:r w:rsidR="00714A11" w:rsidRPr="005B4F38">
        <w:t>later in their educational journey</w:t>
      </w:r>
      <w:r w:rsidR="00B77233" w:rsidRPr="005B4F38">
        <w:t>. I</w:t>
      </w:r>
      <w:r w:rsidRPr="005B4F38">
        <w:t xml:space="preserve">mplementation </w:t>
      </w:r>
      <w:r w:rsidR="007025E8" w:rsidRPr="005B4F38">
        <w:t>may be</w:t>
      </w:r>
      <w:r w:rsidRPr="005B4F38">
        <w:t xml:space="preserve"> difficult</w:t>
      </w:r>
      <w:r w:rsidR="00464382" w:rsidRPr="005B4F38">
        <w:t xml:space="preserve"> </w:t>
      </w:r>
      <w:r w:rsidR="00B77233" w:rsidRPr="005B4F38">
        <w:t xml:space="preserve">without adequate funding or training </w:t>
      </w:r>
      <w:r w:rsidR="00190C0E" w:rsidRPr="005B4F38">
        <w:t xml:space="preserve">from </w:t>
      </w:r>
      <w:r w:rsidR="00464382" w:rsidRPr="005B4F38">
        <w:t>Moore</w:t>
      </w:r>
      <w:r w:rsidR="0080324F" w:rsidRPr="005B4F38">
        <w:t>’s (</w:t>
      </w:r>
      <w:r w:rsidR="00464382" w:rsidRPr="005B4F38">
        <w:t>2007)</w:t>
      </w:r>
      <w:r w:rsidR="007606BD" w:rsidRPr="005B4F38">
        <w:t xml:space="preserve"> view</w:t>
      </w:r>
      <w:r w:rsidR="0080324F" w:rsidRPr="005B4F38">
        <w:t>point.</w:t>
      </w:r>
    </w:p>
    <w:p w14:paraId="46CA6125" w14:textId="77777777" w:rsidR="00B77233" w:rsidRPr="005B4F38" w:rsidRDefault="00B77233" w:rsidP="00390B85">
      <w:pPr>
        <w:spacing w:after="0" w:line="360" w:lineRule="auto"/>
      </w:pPr>
    </w:p>
    <w:p w14:paraId="5598BF3D" w14:textId="1A0B5635" w:rsidR="00AF472C" w:rsidRPr="005B4F38" w:rsidRDefault="00BA1EEE" w:rsidP="00390B85">
      <w:pPr>
        <w:spacing w:after="0" w:line="360" w:lineRule="auto"/>
      </w:pPr>
      <w:r w:rsidRPr="005B4F38">
        <w:t>Differentiated</w:t>
      </w:r>
      <w:r w:rsidR="001E1935" w:rsidRPr="005B4F38">
        <w:t xml:space="preserve"> </w:t>
      </w:r>
      <w:r w:rsidR="00E64B51" w:rsidRPr="005B4F38">
        <w:t>i</w:t>
      </w:r>
      <w:r w:rsidR="001E1935" w:rsidRPr="005B4F38">
        <w:t xml:space="preserve">nstruction </w:t>
      </w:r>
      <w:r w:rsidR="00257485" w:rsidRPr="005B4F38">
        <w:t xml:space="preserve">is advisable, </w:t>
      </w:r>
      <w:r w:rsidR="00E64B51" w:rsidRPr="005B4F38">
        <w:t>fo</w:t>
      </w:r>
      <w:r w:rsidRPr="005B4F38">
        <w:t>cus</w:t>
      </w:r>
      <w:r w:rsidR="00AF472C" w:rsidRPr="005B4F38">
        <w:t xml:space="preserve"> on adapting</w:t>
      </w:r>
      <w:r w:rsidRPr="005B4F38">
        <w:t xml:space="preserve"> instruction to </w:t>
      </w:r>
      <w:r w:rsidR="00257485" w:rsidRPr="005B4F38">
        <w:t xml:space="preserve">meet </w:t>
      </w:r>
      <w:r w:rsidRPr="005B4F38">
        <w:t>each student's unique needs</w:t>
      </w:r>
      <w:r w:rsidR="00EA6B81" w:rsidRPr="005B4F38">
        <w:t>. T</w:t>
      </w:r>
      <w:r w:rsidR="00753A04" w:rsidRPr="005B4F38">
        <w:t xml:space="preserve">he </w:t>
      </w:r>
      <w:r w:rsidR="00EA6B81" w:rsidRPr="005B4F38">
        <w:t>s</w:t>
      </w:r>
      <w:r w:rsidRPr="005B4F38">
        <w:t>trengths</w:t>
      </w:r>
      <w:r w:rsidR="00753A04" w:rsidRPr="005B4F38">
        <w:t xml:space="preserve"> h</w:t>
      </w:r>
      <w:r w:rsidRPr="005B4F38">
        <w:t>onours learner diversity and encourages individualised instruction</w:t>
      </w:r>
      <w:r w:rsidR="00951C0D" w:rsidRPr="005B4F38">
        <w:t xml:space="preserve">, which </w:t>
      </w:r>
      <w:r w:rsidR="00BD6B62" w:rsidRPr="005B4F38">
        <w:t>involves</w:t>
      </w:r>
      <w:r w:rsidRPr="005B4F38">
        <w:t xml:space="preserve"> time and necessitates in-depth understanding of student profiles</w:t>
      </w:r>
      <w:r w:rsidR="00AF472C" w:rsidRPr="005B4F38">
        <w:t xml:space="preserve"> </w:t>
      </w:r>
      <w:r w:rsidR="00BB7D43" w:rsidRPr="005B4F38">
        <w:t xml:space="preserve">according to </w:t>
      </w:r>
      <w:r w:rsidR="00AF472C" w:rsidRPr="005B4F38">
        <w:t>Tomlinson</w:t>
      </w:r>
      <w:r w:rsidR="0001457A" w:rsidRPr="005B4F38">
        <w:t xml:space="preserve"> (</w:t>
      </w:r>
      <w:r w:rsidR="00AF472C" w:rsidRPr="005B4F38">
        <w:t>2014)</w:t>
      </w:r>
      <w:r w:rsidR="00EA6B81" w:rsidRPr="005B4F38">
        <w:t>.</w:t>
      </w:r>
    </w:p>
    <w:p w14:paraId="40767049" w14:textId="77777777" w:rsidR="00BB7D43" w:rsidRPr="005B4F38" w:rsidRDefault="00BB7D43" w:rsidP="00390B85">
      <w:pPr>
        <w:spacing w:after="0" w:line="360" w:lineRule="auto"/>
      </w:pPr>
    </w:p>
    <w:p w14:paraId="64227E34" w14:textId="197CF68F" w:rsidR="004127DA" w:rsidRPr="005B4F38" w:rsidRDefault="0094633F" w:rsidP="00390B85">
      <w:pPr>
        <w:spacing w:after="0" w:line="360" w:lineRule="auto"/>
        <w:rPr>
          <w:strike/>
        </w:rPr>
      </w:pPr>
      <w:r w:rsidRPr="005B4F38">
        <w:t>Individual-Centred Planning</w:t>
      </w:r>
      <w:r w:rsidR="00FD3B83" w:rsidRPr="005B4F38">
        <w:t xml:space="preserve"> </w:t>
      </w:r>
      <w:r w:rsidR="00EA6B81" w:rsidRPr="005B4F38">
        <w:t>f</w:t>
      </w:r>
      <w:r w:rsidR="00FD3B83" w:rsidRPr="005B4F38">
        <w:t>ocuses on</w:t>
      </w:r>
      <w:r w:rsidRPr="005B4F38">
        <w:t xml:space="preserve"> </w:t>
      </w:r>
      <w:r w:rsidR="00EA6B81" w:rsidRPr="005B4F38">
        <w:t>i</w:t>
      </w:r>
      <w:r w:rsidRPr="005B4F38">
        <w:t>ncluding the family and child in the process of developing plans and decisions</w:t>
      </w:r>
      <w:r w:rsidR="00FD3B83" w:rsidRPr="005B4F38">
        <w:t xml:space="preserve"> which</w:t>
      </w:r>
      <w:r w:rsidRPr="005B4F38">
        <w:t xml:space="preserve"> </w:t>
      </w:r>
      <w:r w:rsidR="00EA6B81" w:rsidRPr="005B4F38">
        <w:t>i</w:t>
      </w:r>
      <w:r w:rsidRPr="005B4F38">
        <w:t>ncreases student empowerment and participation</w:t>
      </w:r>
      <w:r w:rsidR="00EA6B81" w:rsidRPr="005B4F38">
        <w:t>.</w:t>
      </w:r>
      <w:r w:rsidR="00A04A6D" w:rsidRPr="005B4F38">
        <w:t xml:space="preserve"> </w:t>
      </w:r>
      <w:r w:rsidR="004127DA" w:rsidRPr="005B4F38">
        <w:t>This promotes equity and diversity. Since parents are their children's first teachers, their knowledge of their unique requirements is priceless (Bronfenbrenner, 1979)</w:t>
      </w:r>
      <w:r w:rsidR="00C31A61" w:rsidRPr="005B4F38">
        <w:t>.</w:t>
      </w:r>
    </w:p>
    <w:p w14:paraId="5AF81CA4" w14:textId="77777777" w:rsidR="00F849BE" w:rsidRPr="005B4F38" w:rsidRDefault="00F849BE" w:rsidP="00390B85">
      <w:pPr>
        <w:spacing w:after="0" w:line="360" w:lineRule="auto"/>
      </w:pPr>
    </w:p>
    <w:p w14:paraId="199F786D" w14:textId="161ACF6E" w:rsidR="001E6F61" w:rsidRDefault="00D25401" w:rsidP="00390B85">
      <w:pPr>
        <w:spacing w:after="0" w:line="360" w:lineRule="auto"/>
      </w:pPr>
      <w:r w:rsidRPr="005B4F38">
        <w:t xml:space="preserve">Flexibility, evidence-based practice, continuous training, teamwork, and a dedication to equity are all necessary for effective inclusive practice. </w:t>
      </w:r>
      <w:r w:rsidR="003E2E38" w:rsidRPr="005B4F38">
        <w:t>Practitioners</w:t>
      </w:r>
      <w:r w:rsidRPr="005B4F38">
        <w:t xml:space="preserve"> can only establish </w:t>
      </w:r>
      <w:r w:rsidRPr="005B4F38">
        <w:lastRenderedPageBreak/>
        <w:t>learning environments where every child thrives by critically analysing and integrating these approaches</w:t>
      </w:r>
      <w:r w:rsidR="00790750" w:rsidRPr="005B4F38">
        <w:t xml:space="preserve"> </w:t>
      </w:r>
      <w:r w:rsidR="00190C0E" w:rsidRPr="005B4F38">
        <w:t xml:space="preserve">based </w:t>
      </w:r>
      <w:r w:rsidR="00CF2CF0" w:rsidRPr="005B4F38">
        <w:t>on Loreman</w:t>
      </w:r>
      <w:r w:rsidR="00102392" w:rsidRPr="005B4F38">
        <w:t xml:space="preserve">, </w:t>
      </w:r>
      <w:proofErr w:type="spellStart"/>
      <w:r w:rsidR="00102392" w:rsidRPr="005B4F38">
        <w:t>Deppeler</w:t>
      </w:r>
      <w:proofErr w:type="spellEnd"/>
      <w:r w:rsidR="00EA6B81" w:rsidRPr="005B4F38">
        <w:t xml:space="preserve"> and</w:t>
      </w:r>
      <w:r w:rsidR="00790750" w:rsidRPr="005B4F38">
        <w:t xml:space="preserve"> </w:t>
      </w:r>
      <w:r w:rsidR="00580087" w:rsidRPr="005B4F38">
        <w:t>Harvey</w:t>
      </w:r>
      <w:r w:rsidR="00186B74" w:rsidRPr="005B4F38">
        <w:t xml:space="preserve"> (</w:t>
      </w:r>
      <w:r w:rsidR="00580087" w:rsidRPr="005B4F38">
        <w:t>2010</w:t>
      </w:r>
      <w:r w:rsidR="00790750" w:rsidRPr="005B4F38">
        <w:t>).</w:t>
      </w:r>
    </w:p>
    <w:p w14:paraId="0D9931B1" w14:textId="578C311D" w:rsidR="00B2669D" w:rsidRPr="001E3C81" w:rsidRDefault="00B2669D" w:rsidP="00390B85">
      <w:pPr>
        <w:spacing w:after="0" w:line="360" w:lineRule="auto"/>
        <w:rPr>
          <w:b/>
          <w:bCs/>
        </w:rPr>
      </w:pPr>
      <w:r w:rsidRPr="001E3C81">
        <w:rPr>
          <w:b/>
          <w:bCs/>
        </w:rPr>
        <w:t>Special Educational Needs and Disabilities Practice</w:t>
      </w:r>
      <w:r w:rsidR="002A296A" w:rsidRPr="001E3C81">
        <w:rPr>
          <w:b/>
          <w:bCs/>
        </w:rPr>
        <w:t>s</w:t>
      </w:r>
    </w:p>
    <w:p w14:paraId="4C4DBC5D" w14:textId="0D87AFD2" w:rsidR="00102392" w:rsidRPr="005B4F38" w:rsidRDefault="00CA6DA1" w:rsidP="00390B85">
      <w:pPr>
        <w:spacing w:after="0" w:line="360" w:lineRule="auto"/>
        <w:rPr>
          <w:strike/>
        </w:rPr>
      </w:pPr>
      <w:r w:rsidRPr="005B4F38">
        <w:t>The SEND Code of Practice (Department for Education</w:t>
      </w:r>
      <w:r w:rsidR="007419BD" w:rsidRPr="005B4F38">
        <w:t>,</w:t>
      </w:r>
      <w:r w:rsidRPr="005B4F38">
        <w:t xml:space="preserve"> 2015</w:t>
      </w:r>
      <w:r w:rsidR="00190C0E" w:rsidRPr="005B4F38">
        <w:t>) requires</w:t>
      </w:r>
      <w:r w:rsidRPr="005B4F38">
        <w:t xml:space="preserve"> needs be identified and individualised methods be implemented using a graded approach (Assess, Plan, Do, Review). Special educational needs coordinators</w:t>
      </w:r>
      <w:r w:rsidR="00190C0E" w:rsidRPr="005B4F38">
        <w:rPr>
          <w:strike/>
        </w:rPr>
        <w:t xml:space="preserve"> </w:t>
      </w:r>
      <w:r w:rsidRPr="005B4F38">
        <w:t xml:space="preserve">are essential in organising assistance and communicating with other organisations </w:t>
      </w:r>
      <w:r w:rsidR="00B14AF8" w:rsidRPr="005B4F38">
        <w:t xml:space="preserve">according to </w:t>
      </w:r>
      <w:r w:rsidRPr="005B4F38">
        <w:t xml:space="preserve">Department for Education and Department of Health </w:t>
      </w:r>
      <w:r w:rsidR="00B14AF8" w:rsidRPr="005B4F38">
        <w:t>(</w:t>
      </w:r>
      <w:r w:rsidRPr="005B4F38">
        <w:t>201</w:t>
      </w:r>
      <w:r w:rsidR="0032149B">
        <w:t>5).</w:t>
      </w:r>
    </w:p>
    <w:p w14:paraId="421E3B87" w14:textId="77777777" w:rsidR="000D50A4" w:rsidRPr="0032149B" w:rsidRDefault="009829AA" w:rsidP="00390B85">
      <w:pPr>
        <w:spacing w:after="0" w:line="360" w:lineRule="auto"/>
      </w:pPr>
      <w:r w:rsidRPr="001E3C81">
        <w:rPr>
          <w:b/>
          <w:bCs/>
        </w:rPr>
        <w:t>Strategies for Early Intervention</w:t>
      </w:r>
      <w:r w:rsidRPr="001E3C81">
        <w:br/>
      </w:r>
      <w:r w:rsidRPr="0032149B">
        <w:t>Early intervention has been shown to be successful in improving outcomes for autistic children. The goals of program</w:t>
      </w:r>
      <w:r w:rsidR="00EA6B81" w:rsidRPr="0032149B">
        <w:t>me</w:t>
      </w:r>
      <w:r w:rsidRPr="0032149B">
        <w:t xml:space="preserve">s </w:t>
      </w:r>
      <w:r w:rsidR="00676875" w:rsidRPr="0032149B">
        <w:t>such as</w:t>
      </w:r>
      <w:r w:rsidRPr="0032149B">
        <w:t xml:space="preserve"> Picture Exchange Communication System (PECS), TEACCH, Applied Behaviour Analysis (ABA), and SCERTS are to improve communication, decrease problematic behaviour, and foster independence </w:t>
      </w:r>
      <w:r w:rsidR="000D50A4" w:rsidRPr="0032149B">
        <w:t xml:space="preserve">according to </w:t>
      </w:r>
      <w:r w:rsidRPr="0032149B">
        <w:t xml:space="preserve">Wong </w:t>
      </w:r>
      <w:r w:rsidRPr="0032149B">
        <w:rPr>
          <w:i/>
          <w:iCs/>
        </w:rPr>
        <w:t>et al</w:t>
      </w:r>
      <w:r w:rsidRPr="0032149B">
        <w:t>.</w:t>
      </w:r>
      <w:r w:rsidR="000D50A4" w:rsidRPr="0032149B">
        <w:t xml:space="preserve"> (</w:t>
      </w:r>
      <w:r w:rsidRPr="0032149B">
        <w:t>2015).</w:t>
      </w:r>
    </w:p>
    <w:p w14:paraId="2FA20CAB" w14:textId="451DB902" w:rsidR="009829AA" w:rsidRDefault="009829AA" w:rsidP="00390B85">
      <w:pPr>
        <w:spacing w:after="0" w:line="360" w:lineRule="auto"/>
      </w:pPr>
      <w:r w:rsidRPr="0032149B">
        <w:br/>
        <w:t xml:space="preserve">Parent-mediated treatments have been shown to have positive effects on children's development, demonstrating the importance of family involvement </w:t>
      </w:r>
      <w:r w:rsidR="00D47931" w:rsidRPr="0032149B">
        <w:t xml:space="preserve">according to </w:t>
      </w:r>
      <w:proofErr w:type="spellStart"/>
      <w:r w:rsidRPr="0032149B">
        <w:t>Zwaigenbaum</w:t>
      </w:r>
      <w:proofErr w:type="spellEnd"/>
      <w:r w:rsidRPr="0032149B">
        <w:t xml:space="preserve"> </w:t>
      </w:r>
      <w:r w:rsidRPr="0032149B">
        <w:rPr>
          <w:i/>
          <w:iCs/>
        </w:rPr>
        <w:t>et al.</w:t>
      </w:r>
      <w:r w:rsidR="00D47931" w:rsidRPr="0032149B">
        <w:t xml:space="preserve"> (</w:t>
      </w:r>
      <w:r w:rsidRPr="0032149B">
        <w:t>2015). Early childhood educators should be trained to identify autism and respond to it using structured, child-</w:t>
      </w:r>
      <w:r w:rsidR="005B17B7" w:rsidRPr="0032149B">
        <w:t>centred</w:t>
      </w:r>
      <w:r w:rsidRPr="0032149B">
        <w:t xml:space="preserve"> methods, according to the Autism Education Trust (2022).</w:t>
      </w:r>
    </w:p>
    <w:p w14:paraId="2DA29F0E" w14:textId="48D250D9" w:rsidR="00843ACD" w:rsidRPr="00AF7AA1" w:rsidRDefault="00843ACD" w:rsidP="00390B85">
      <w:pPr>
        <w:spacing w:after="0" w:line="360" w:lineRule="auto"/>
        <w:rPr>
          <w:b/>
          <w:bCs/>
        </w:rPr>
      </w:pPr>
      <w:r w:rsidRPr="00AF7AA1">
        <w:rPr>
          <w:b/>
          <w:bCs/>
        </w:rPr>
        <w:t>Lego Therapy</w:t>
      </w:r>
    </w:p>
    <w:p w14:paraId="1496A651" w14:textId="4534BA18" w:rsidR="008D0D25" w:rsidRPr="0032149B" w:rsidRDefault="00D821FB" w:rsidP="00390B85">
      <w:pPr>
        <w:spacing w:after="0" w:line="360" w:lineRule="auto"/>
      </w:pPr>
      <w:r w:rsidRPr="0032149B">
        <w:t>Lego Therapy is a structured, play-based intervention that involves cooperative Lego building. The therapeutic approach, which was developed by Dr. Daniel LeGoff in 2004, is based on the notion that children learn best via play, particularly when it is in line with their interests and skills. Lego therapy is therefore an effective way to support children and in</w:t>
      </w:r>
      <w:r w:rsidR="00BA558F" w:rsidRPr="0032149B">
        <w:t>clude all.</w:t>
      </w:r>
    </w:p>
    <w:p w14:paraId="609E7A47" w14:textId="77777777" w:rsidR="008D0D25" w:rsidRPr="0032149B" w:rsidRDefault="008D0D25" w:rsidP="00390B85">
      <w:pPr>
        <w:spacing w:after="0" w:line="360" w:lineRule="auto"/>
      </w:pPr>
    </w:p>
    <w:p w14:paraId="5C31C859" w14:textId="6BD3DAEB" w:rsidR="00D4262C" w:rsidRPr="0032149B" w:rsidRDefault="00362C40" w:rsidP="00F64553">
      <w:pPr>
        <w:spacing w:line="360" w:lineRule="auto"/>
      </w:pPr>
      <w:r w:rsidRPr="0032149B">
        <w:t>T</w:t>
      </w:r>
      <w:r w:rsidR="009E73D5" w:rsidRPr="0032149B">
        <w:t xml:space="preserve">his can be used as a group session or a </w:t>
      </w:r>
      <w:r w:rsidR="002477F9" w:rsidRPr="0032149B">
        <w:t>1-1 intervention</w:t>
      </w:r>
      <w:r w:rsidR="0066558D" w:rsidRPr="0032149B">
        <w:t xml:space="preserve">, </w:t>
      </w:r>
      <w:r w:rsidRPr="0032149B">
        <w:t>a</w:t>
      </w:r>
      <w:r w:rsidR="00D4262C" w:rsidRPr="0032149B">
        <w:t>ccording to</w:t>
      </w:r>
      <w:r w:rsidR="00EA0924" w:rsidRPr="0032149B">
        <w:t xml:space="preserve"> Lindsay, Hounsell and Cassiani (2017)</w:t>
      </w:r>
      <w:r w:rsidR="007859DB" w:rsidRPr="0032149B">
        <w:t xml:space="preserve">. Compared to their </w:t>
      </w:r>
      <w:r w:rsidR="00275B8A" w:rsidRPr="0032149B">
        <w:t>peers</w:t>
      </w:r>
      <w:r w:rsidR="00BA558F" w:rsidRPr="0032149B">
        <w:t>,</w:t>
      </w:r>
      <w:r w:rsidR="00275B8A" w:rsidRPr="0032149B">
        <w:t xml:space="preserve"> </w:t>
      </w:r>
      <w:r w:rsidR="007859DB" w:rsidRPr="0032149B">
        <w:t xml:space="preserve">who </w:t>
      </w:r>
      <w:r w:rsidR="001A169D" w:rsidRPr="0032149B">
        <w:t>are</w:t>
      </w:r>
      <w:r w:rsidR="00102392" w:rsidRPr="0032149B">
        <w:t>,</w:t>
      </w:r>
      <w:r w:rsidR="001366F3" w:rsidRPr="0032149B">
        <w:t xml:space="preserve"> normally developing</w:t>
      </w:r>
      <w:r w:rsidR="00F64553">
        <w:t xml:space="preserve">, </w:t>
      </w:r>
      <w:r w:rsidR="007859DB" w:rsidRPr="0032149B">
        <w:t xml:space="preserve">children with ASD may experience social exclusion due to innate social deficiencies. </w:t>
      </w:r>
      <w:r w:rsidR="001D68B0" w:rsidRPr="0032149B">
        <w:t xml:space="preserve">This is why it is crucial that we focus on them. </w:t>
      </w:r>
      <w:r w:rsidR="00FE0556" w:rsidRPr="0032149B">
        <w:t xml:space="preserve">Therefore, </w:t>
      </w:r>
      <w:r w:rsidR="007B0817" w:rsidRPr="0032149B">
        <w:t xml:space="preserve">they </w:t>
      </w:r>
      <w:r w:rsidR="00FE0556" w:rsidRPr="0032149B">
        <w:t>will</w:t>
      </w:r>
      <w:r w:rsidR="007859DB" w:rsidRPr="0032149B">
        <w:t xml:space="preserve"> benefit from </w:t>
      </w:r>
      <w:r w:rsidR="00FE0556" w:rsidRPr="0032149B">
        <w:t>a</w:t>
      </w:r>
      <w:r w:rsidR="00AC352E" w:rsidRPr="0032149B">
        <w:t xml:space="preserve">n </w:t>
      </w:r>
      <w:r w:rsidR="00FE0556" w:rsidRPr="0032149B">
        <w:lastRenderedPageBreak/>
        <w:t>i</w:t>
      </w:r>
      <w:r w:rsidR="007859DB" w:rsidRPr="0032149B">
        <w:t>ntervention</w:t>
      </w:r>
      <w:r w:rsidR="00CE711E" w:rsidRPr="0032149B">
        <w:t xml:space="preserve"> based</w:t>
      </w:r>
      <w:r w:rsidR="00FE0556" w:rsidRPr="0032149B">
        <w:t xml:space="preserve"> </w:t>
      </w:r>
      <w:r w:rsidR="00CE711E" w:rsidRPr="0032149B">
        <w:t xml:space="preserve">on developing social skills such </w:t>
      </w:r>
      <w:r w:rsidR="007859DB" w:rsidRPr="0032149B">
        <w:t xml:space="preserve">as LEGO therapy. </w:t>
      </w:r>
      <w:r w:rsidR="00D4262C" w:rsidRPr="0032149B">
        <w:t xml:space="preserve">LEGO treatment </w:t>
      </w:r>
      <w:r w:rsidR="005E20FE" w:rsidRPr="0032149B">
        <w:t>can</w:t>
      </w:r>
      <w:r w:rsidR="00D4262C" w:rsidRPr="0032149B">
        <w:t xml:space="preserve"> enhance </w:t>
      </w:r>
      <w:r w:rsidR="00A50118" w:rsidRPr="0032149B">
        <w:t xml:space="preserve">other </w:t>
      </w:r>
      <w:r w:rsidR="00D4262C" w:rsidRPr="0032149B">
        <w:t>behaviours</w:t>
      </w:r>
      <w:r w:rsidR="00A50118" w:rsidRPr="0032149B">
        <w:t xml:space="preserve"> also</w:t>
      </w:r>
      <w:r w:rsidR="00D4262C" w:rsidRPr="0032149B">
        <w:t xml:space="preserve"> associated with ASD</w:t>
      </w:r>
      <w:r w:rsidR="00A50118" w:rsidRPr="0032149B">
        <w:t>.</w:t>
      </w:r>
      <w:r w:rsidR="00D4262C" w:rsidRPr="0032149B">
        <w:t xml:space="preserve"> </w:t>
      </w:r>
    </w:p>
    <w:p w14:paraId="3837A6FF" w14:textId="77777777" w:rsidR="00CD07D9" w:rsidRPr="0032149B" w:rsidRDefault="00CD07D9" w:rsidP="00390B85">
      <w:pPr>
        <w:spacing w:after="0" w:line="360" w:lineRule="auto"/>
      </w:pPr>
    </w:p>
    <w:p w14:paraId="3CB476D1" w14:textId="2DC336B9" w:rsidR="00C63FC1" w:rsidRPr="0032149B" w:rsidRDefault="00B57B62" w:rsidP="00390B85">
      <w:pPr>
        <w:spacing w:after="0" w:line="360" w:lineRule="auto"/>
      </w:pPr>
      <w:r w:rsidRPr="0032149B">
        <w:t>In my setting, c</w:t>
      </w:r>
      <w:r w:rsidR="00B70228" w:rsidRPr="0032149B">
        <w:t xml:space="preserve">hildren learn to take turns, listen, ask for assistance, and resolve problems by alternating </w:t>
      </w:r>
      <w:r w:rsidR="00390B85" w:rsidRPr="0032149B">
        <w:t>roles as</w:t>
      </w:r>
      <w:r w:rsidRPr="0032149B">
        <w:t xml:space="preserve"> suggested by </w:t>
      </w:r>
      <w:r w:rsidR="00B70228" w:rsidRPr="0032149B">
        <w:t>LeGoff, Gomez and Goldstein</w:t>
      </w:r>
      <w:r w:rsidRPr="0032149B">
        <w:t xml:space="preserve"> (</w:t>
      </w:r>
      <w:r w:rsidR="00B70228" w:rsidRPr="0032149B">
        <w:t>2014).</w:t>
      </w:r>
    </w:p>
    <w:p w14:paraId="17C31A4A" w14:textId="18B586D8" w:rsidR="00E85327" w:rsidRPr="0032149B" w:rsidRDefault="00FB0C5E" w:rsidP="00390B85">
      <w:pPr>
        <w:spacing w:after="0" w:line="360" w:lineRule="auto"/>
      </w:pPr>
      <w:r w:rsidRPr="0032149B">
        <w:t>As this therapy</w:t>
      </w:r>
      <w:r w:rsidR="00E85327" w:rsidRPr="0032149B">
        <w:t xml:space="preserve"> promotes language development, social </w:t>
      </w:r>
      <w:r w:rsidR="007C663C" w:rsidRPr="0032149B">
        <w:t>interaction</w:t>
      </w:r>
      <w:r w:rsidR="00E85327" w:rsidRPr="0032149B">
        <w:t>, and shared attention</w:t>
      </w:r>
      <w:r w:rsidRPr="0032149B">
        <w:t>,</w:t>
      </w:r>
      <w:r w:rsidR="00E85327" w:rsidRPr="0032149B">
        <w:t xml:space="preserve"> three important areas frequently impacted </w:t>
      </w:r>
      <w:r w:rsidRPr="0032149B">
        <w:t>by</w:t>
      </w:r>
      <w:r w:rsidR="00E85327" w:rsidRPr="0032149B">
        <w:t xml:space="preserve"> ASD</w:t>
      </w:r>
      <w:r w:rsidR="006A22FB" w:rsidRPr="0032149B">
        <w:t>,</w:t>
      </w:r>
      <w:r w:rsidR="00E85327" w:rsidRPr="0032149B">
        <w:t xml:space="preserve"> this method works especially well for young children with autism (Baron-Cohen, Tager-Flusberg and Cohen, 2001). Additionally, the activity's structure and regularity help reassure autistic </w:t>
      </w:r>
      <w:r w:rsidR="008B67CE" w:rsidRPr="0032149B">
        <w:t>children</w:t>
      </w:r>
      <w:r w:rsidR="00E85327" w:rsidRPr="0032149B">
        <w:t xml:space="preserve">, lowering their fear and promoting participation (Owens </w:t>
      </w:r>
      <w:r w:rsidR="00E85327" w:rsidRPr="0032149B">
        <w:rPr>
          <w:i/>
          <w:iCs/>
        </w:rPr>
        <w:t>et al</w:t>
      </w:r>
      <w:r w:rsidR="00E85327" w:rsidRPr="0032149B">
        <w:t>., 2008).</w:t>
      </w:r>
    </w:p>
    <w:p w14:paraId="56F715BA" w14:textId="655BC5E2" w:rsidR="00FD4878" w:rsidRPr="007C663C" w:rsidRDefault="00394223" w:rsidP="00390B85">
      <w:pPr>
        <w:spacing w:after="0" w:line="360" w:lineRule="auto"/>
        <w:rPr>
          <w:strike/>
        </w:rPr>
      </w:pPr>
      <w:r w:rsidRPr="0032149B">
        <w:t xml:space="preserve">Children who participated in Lego Therapy showed better peer </w:t>
      </w:r>
      <w:r w:rsidR="000D0967" w:rsidRPr="0032149B">
        <w:t>relationships</w:t>
      </w:r>
      <w:r w:rsidRPr="0032149B">
        <w:t xml:space="preserve"> and more frequent positive social interactions in school settings, according to studies by LeGoff (2004) and Peckett, MacCallum, and Knibbs (2016).</w:t>
      </w:r>
    </w:p>
    <w:p w14:paraId="4769A159" w14:textId="77777777" w:rsidR="00390B85" w:rsidRPr="00AF7AA1" w:rsidRDefault="005A3555" w:rsidP="00390B85">
      <w:pPr>
        <w:spacing w:line="360" w:lineRule="auto"/>
        <w:rPr>
          <w:rFonts w:cs="Arial"/>
          <w:b/>
          <w:bCs/>
        </w:rPr>
      </w:pPr>
      <w:r w:rsidRPr="00AF7AA1">
        <w:rPr>
          <w:rFonts w:cs="Arial"/>
          <w:b/>
          <w:bCs/>
        </w:rPr>
        <w:t>P</w:t>
      </w:r>
      <w:r w:rsidR="00D47179" w:rsidRPr="00AF7AA1">
        <w:rPr>
          <w:rFonts w:cs="Arial"/>
          <w:b/>
          <w:bCs/>
        </w:rPr>
        <w:t>resentation</w:t>
      </w:r>
      <w:r w:rsidR="00AE1530" w:rsidRPr="00AF7AA1">
        <w:rPr>
          <w:rFonts w:cs="Arial"/>
          <w:b/>
          <w:bCs/>
        </w:rPr>
        <w:t xml:space="preserve"> </w:t>
      </w:r>
      <w:r w:rsidRPr="00AF7AA1">
        <w:rPr>
          <w:rFonts w:cs="Arial"/>
          <w:b/>
          <w:bCs/>
        </w:rPr>
        <w:t>closure</w:t>
      </w:r>
    </w:p>
    <w:p w14:paraId="38A3DA8A" w14:textId="041D7546" w:rsidR="005A3555" w:rsidRPr="00390B85" w:rsidRDefault="005A3555" w:rsidP="00390B85">
      <w:pPr>
        <w:spacing w:line="360" w:lineRule="auto"/>
        <w:rPr>
          <w:rFonts w:cs="Arial"/>
          <w:b/>
          <w:bCs/>
          <w:color w:val="FF0000"/>
        </w:rPr>
      </w:pPr>
      <w:r w:rsidRPr="00CE31CB">
        <w:rPr>
          <w:rFonts w:cs="Arial"/>
        </w:rPr>
        <w:t xml:space="preserve">Thank you </w:t>
      </w:r>
      <w:r w:rsidR="009C643F" w:rsidRPr="00CE31CB">
        <w:rPr>
          <w:rFonts w:cs="Arial"/>
        </w:rPr>
        <w:t>for listening</w:t>
      </w:r>
      <w:r w:rsidR="003F7063" w:rsidRPr="00CE31CB">
        <w:rPr>
          <w:rFonts w:cs="Arial"/>
        </w:rPr>
        <w:t>. I hope my</w:t>
      </w:r>
      <w:r w:rsidR="009C643F" w:rsidRPr="00CE31CB">
        <w:rPr>
          <w:rFonts w:cs="Arial"/>
        </w:rPr>
        <w:t xml:space="preserve"> presentation </w:t>
      </w:r>
      <w:r w:rsidR="00FF28BC" w:rsidRPr="00CE31CB">
        <w:rPr>
          <w:rFonts w:cs="Arial"/>
        </w:rPr>
        <w:t xml:space="preserve">identified the </w:t>
      </w:r>
      <w:r w:rsidR="00B03066" w:rsidRPr="00CE31CB">
        <w:rPr>
          <w:rFonts w:cs="Arial"/>
        </w:rPr>
        <w:t>characteristics of</w:t>
      </w:r>
      <w:r w:rsidR="009C643F" w:rsidRPr="00CE31CB">
        <w:rPr>
          <w:rFonts w:cs="Arial"/>
        </w:rPr>
        <w:t xml:space="preserve"> </w:t>
      </w:r>
      <w:r w:rsidR="00FF28BC" w:rsidRPr="00CE31CB">
        <w:rPr>
          <w:rFonts w:cs="Arial"/>
        </w:rPr>
        <w:t xml:space="preserve">Autism </w:t>
      </w:r>
      <w:r w:rsidR="00B03066" w:rsidRPr="00CE31CB">
        <w:rPr>
          <w:rFonts w:cs="Arial"/>
        </w:rPr>
        <w:t xml:space="preserve">and the barriers were clearly outlined. I welcome any questions regarding my chosen </w:t>
      </w:r>
      <w:r w:rsidR="00D118D3" w:rsidRPr="00CE31CB">
        <w:rPr>
          <w:rFonts w:cs="Arial"/>
        </w:rPr>
        <w:t>support strategy</w:t>
      </w:r>
      <w:r w:rsidR="00390B85">
        <w:rPr>
          <w:rFonts w:cs="Arial"/>
        </w:rPr>
        <w:t>.</w:t>
      </w:r>
    </w:p>
    <w:p w14:paraId="77CFDEC6" w14:textId="77777777" w:rsidR="00D47179" w:rsidRPr="00CE31CB" w:rsidRDefault="00D47179" w:rsidP="00390B85">
      <w:pPr>
        <w:spacing w:line="360" w:lineRule="auto"/>
        <w:rPr>
          <w:rFonts w:cs="Arial"/>
          <w:highlight w:val="cyan"/>
        </w:rPr>
      </w:pPr>
    </w:p>
    <w:p w14:paraId="6B102DFA" w14:textId="77777777" w:rsidR="00190C0E" w:rsidRDefault="00190C0E" w:rsidP="00390B85">
      <w:pPr>
        <w:spacing w:line="360" w:lineRule="auto"/>
        <w:rPr>
          <w:rFonts w:asciiTheme="minorBidi" w:hAnsiTheme="minorBidi"/>
        </w:rPr>
      </w:pPr>
    </w:p>
    <w:p w14:paraId="1C798C8D" w14:textId="77777777" w:rsidR="00CE31CB" w:rsidRDefault="00CE31CB">
      <w:pPr>
        <w:rPr>
          <w:b/>
          <w:bCs/>
        </w:rPr>
      </w:pPr>
    </w:p>
    <w:p w14:paraId="071C3B8F" w14:textId="77777777" w:rsidR="00CE31CB" w:rsidRDefault="00CE31CB">
      <w:pPr>
        <w:rPr>
          <w:b/>
          <w:bCs/>
        </w:rPr>
      </w:pPr>
    </w:p>
    <w:p w14:paraId="7750CC38" w14:textId="77777777" w:rsidR="00CE31CB" w:rsidRDefault="00CE31CB">
      <w:pPr>
        <w:rPr>
          <w:b/>
          <w:bCs/>
        </w:rPr>
      </w:pPr>
    </w:p>
    <w:p w14:paraId="244A74F5" w14:textId="77777777" w:rsidR="00CE31CB" w:rsidRDefault="00CE31CB">
      <w:pPr>
        <w:rPr>
          <w:b/>
          <w:bCs/>
        </w:rPr>
      </w:pPr>
    </w:p>
    <w:p w14:paraId="57DBA8D5" w14:textId="77777777" w:rsidR="00CE31CB" w:rsidRDefault="00CE31CB">
      <w:pPr>
        <w:rPr>
          <w:b/>
          <w:bCs/>
        </w:rPr>
      </w:pPr>
    </w:p>
    <w:p w14:paraId="1F186361" w14:textId="77777777" w:rsidR="00CE31CB" w:rsidRDefault="00CE31CB">
      <w:pPr>
        <w:rPr>
          <w:b/>
          <w:bCs/>
        </w:rPr>
      </w:pPr>
    </w:p>
    <w:p w14:paraId="49092FF1" w14:textId="77777777" w:rsidR="00CE31CB" w:rsidRDefault="00CE31CB">
      <w:pPr>
        <w:rPr>
          <w:b/>
          <w:bCs/>
        </w:rPr>
      </w:pPr>
    </w:p>
    <w:p w14:paraId="7CD5D74C" w14:textId="77777777" w:rsidR="006A39BC" w:rsidRDefault="006A39BC">
      <w:pPr>
        <w:rPr>
          <w:b/>
          <w:bCs/>
        </w:rPr>
      </w:pPr>
    </w:p>
    <w:p w14:paraId="77C10F51" w14:textId="77777777" w:rsidR="009717D7" w:rsidRDefault="009717D7">
      <w:pPr>
        <w:rPr>
          <w:b/>
          <w:bCs/>
        </w:rPr>
      </w:pPr>
    </w:p>
    <w:p w14:paraId="6A57BBE4" w14:textId="77777777" w:rsidR="009717D7" w:rsidRDefault="009717D7">
      <w:pPr>
        <w:rPr>
          <w:b/>
          <w:bCs/>
        </w:rPr>
      </w:pPr>
    </w:p>
    <w:p w14:paraId="5EB19665" w14:textId="44757D61" w:rsidR="00AE1530" w:rsidRPr="00C14351" w:rsidRDefault="00AE1530">
      <w:pPr>
        <w:rPr>
          <w:b/>
          <w:bCs/>
        </w:rPr>
      </w:pPr>
      <w:r w:rsidRPr="00C14351">
        <w:rPr>
          <w:b/>
          <w:bCs/>
        </w:rPr>
        <w:lastRenderedPageBreak/>
        <w:t>Reference List</w:t>
      </w:r>
    </w:p>
    <w:p w14:paraId="055F5ADF" w14:textId="77777777" w:rsidR="00AB6307" w:rsidRPr="0015618B" w:rsidRDefault="00707ED7" w:rsidP="00EE43EA">
      <w:proofErr w:type="spellStart"/>
      <w:r w:rsidRPr="0015618B">
        <w:t>Alamy</w:t>
      </w:r>
      <w:proofErr w:type="spellEnd"/>
      <w:r w:rsidRPr="0015618B">
        <w:t xml:space="preserve"> Limited (2025). </w:t>
      </w:r>
      <w:r w:rsidRPr="0015618B">
        <w:rPr>
          <w:i/>
          <w:iCs/>
        </w:rPr>
        <w:t xml:space="preserve">Autism ribbon hi-res stock photography and images - </w:t>
      </w:r>
      <w:proofErr w:type="spellStart"/>
      <w:r w:rsidRPr="0015618B">
        <w:rPr>
          <w:i/>
          <w:iCs/>
        </w:rPr>
        <w:t>Alamy</w:t>
      </w:r>
      <w:proofErr w:type="spellEnd"/>
      <w:r w:rsidRPr="0015618B">
        <w:t xml:space="preserve">. [online] </w:t>
      </w:r>
      <w:proofErr w:type="spellStart"/>
      <w:r w:rsidRPr="0015618B">
        <w:t>Alamy</w:t>
      </w:r>
      <w:proofErr w:type="spellEnd"/>
      <w:r w:rsidRPr="0015618B">
        <w:t xml:space="preserve">. Available at: </w:t>
      </w:r>
      <w:hyperlink r:id="rId10" w:history="1">
        <w:r w:rsidRPr="0015618B">
          <w:rPr>
            <w:rStyle w:val="Hyperlink"/>
          </w:rPr>
          <w:t>https://www.alamy.com/stock-photo/autism-ribbon.html?sortBy=relevant</w:t>
        </w:r>
      </w:hyperlink>
      <w:r w:rsidRPr="0015618B">
        <w:t xml:space="preserve">  [Accessed 23 Apr. 2025]. </w:t>
      </w:r>
    </w:p>
    <w:p w14:paraId="48E305C4" w14:textId="77777777" w:rsidR="00EE43EA" w:rsidRPr="0015618B" w:rsidRDefault="00EE43EA" w:rsidP="00EE43EA">
      <w:r w:rsidRPr="0015618B">
        <w:t xml:space="preserve">Armstrong, T. (2012) </w:t>
      </w:r>
      <w:r w:rsidRPr="0015618B">
        <w:rPr>
          <w:i/>
          <w:iCs/>
        </w:rPr>
        <w:t>Neurodiversity in the classroom: Strength-based strategies to help students with special needs succeed in school and life</w:t>
      </w:r>
      <w:r w:rsidRPr="0015618B">
        <w:t>. Alexandria, VA: ASCD.</w:t>
      </w:r>
    </w:p>
    <w:p w14:paraId="486101E0" w14:textId="072CEFEB" w:rsidR="00EE43EA" w:rsidRPr="0015618B" w:rsidRDefault="00EE43EA" w:rsidP="00EE43EA">
      <w:r w:rsidRPr="0015618B">
        <w:t xml:space="preserve">Autism Education Trust (2022) </w:t>
      </w:r>
      <w:r w:rsidRPr="0015618B">
        <w:rPr>
          <w:i/>
          <w:iCs/>
        </w:rPr>
        <w:t>Good autism practice guidelines</w:t>
      </w:r>
      <w:r w:rsidRPr="0015618B">
        <w:t xml:space="preserve">. Available at: </w:t>
      </w:r>
      <w:hyperlink r:id="rId11" w:tgtFrame="_new" w:history="1">
        <w:r w:rsidRPr="0015618B">
          <w:rPr>
            <w:rStyle w:val="Hyperlink"/>
          </w:rPr>
          <w:t>https://www.autismeducationtrust.org.uk/</w:t>
        </w:r>
      </w:hyperlink>
      <w:r w:rsidRPr="0015618B">
        <w:t xml:space="preserve"> </w:t>
      </w:r>
      <w:bookmarkStart w:id="8" w:name="_Hlk197854376"/>
      <w:bookmarkStart w:id="9" w:name="_Hlk197855930"/>
      <w:r w:rsidRPr="0015618B">
        <w:t>(Accessed: 14 April 2025).</w:t>
      </w:r>
      <w:bookmarkEnd w:id="8"/>
    </w:p>
    <w:bookmarkEnd w:id="9"/>
    <w:p w14:paraId="20D84AFB" w14:textId="5B0C50AB" w:rsidR="00D61EF3" w:rsidRPr="0015618B" w:rsidRDefault="00D61EF3" w:rsidP="00D61EF3">
      <w:r w:rsidRPr="0015618B">
        <w:t xml:space="preserve">Autism Research Institute (2024) </w:t>
      </w:r>
      <w:r w:rsidRPr="0015618B">
        <w:rPr>
          <w:i/>
          <w:iCs/>
        </w:rPr>
        <w:t>Screening &amp; Assessment</w:t>
      </w:r>
      <w:r w:rsidRPr="0015618B">
        <w:t xml:space="preserve">. Autism Research Institute. Available at: </w:t>
      </w:r>
      <w:hyperlink r:id="rId12" w:history="1">
        <w:r w:rsidRPr="0015618B">
          <w:rPr>
            <w:rStyle w:val="Hyperlink"/>
          </w:rPr>
          <w:t>https://autism.org/screening-assessment/</w:t>
        </w:r>
      </w:hyperlink>
      <w:r w:rsidRPr="0015618B">
        <w:t xml:space="preserve"> </w:t>
      </w:r>
      <w:bookmarkStart w:id="10" w:name="_Hlk197857247"/>
      <w:r w:rsidRPr="0015618B">
        <w:t>(Accessed: 14 April 2025).</w:t>
      </w:r>
      <w:bookmarkEnd w:id="10"/>
    </w:p>
    <w:p w14:paraId="6D92FEDA" w14:textId="1A225F38" w:rsidR="00853332" w:rsidRPr="0015618B" w:rsidRDefault="00853332" w:rsidP="00853332">
      <w:r w:rsidRPr="0015618B">
        <w:t xml:space="preserve">Baranek, G.T. (2002). Efficacy of Sensory and Motor Interventions for Children with Autism. </w:t>
      </w:r>
      <w:r w:rsidRPr="0015618B">
        <w:rPr>
          <w:i/>
          <w:iCs/>
        </w:rPr>
        <w:t>Journal of Autism and Developmental Disorders</w:t>
      </w:r>
      <w:r w:rsidRPr="0015618B">
        <w:t xml:space="preserve">, 32(5), pp.397–422. </w:t>
      </w:r>
      <w:proofErr w:type="spellStart"/>
      <w:r w:rsidRPr="0015618B">
        <w:t>doi</w:t>
      </w:r>
      <w:proofErr w:type="spellEnd"/>
      <w:r w:rsidRPr="0015618B">
        <w:t xml:space="preserve">: </w:t>
      </w:r>
      <w:hyperlink r:id="rId13" w:history="1">
        <w:r w:rsidRPr="0015618B">
          <w:rPr>
            <w:rStyle w:val="Hyperlink"/>
          </w:rPr>
          <w:t>https://doi.org/10.1023/a:1020541906063</w:t>
        </w:r>
      </w:hyperlink>
      <w:r w:rsidRPr="0015618B">
        <w:t xml:space="preserve"> </w:t>
      </w:r>
      <w:r w:rsidR="005F7251" w:rsidRPr="0015618B">
        <w:t>(Accessed: 14 April 2025).</w:t>
      </w:r>
    </w:p>
    <w:p w14:paraId="08A1AF33" w14:textId="4A2DA2F4" w:rsidR="00D50C41" w:rsidRPr="0015618B" w:rsidRDefault="00D50C41" w:rsidP="00D50C41">
      <w:r w:rsidRPr="0015618B">
        <w:t>Baron-Cohen, S., Tager-Flusberg, H. and Cohen, D.J.</w:t>
      </w:r>
      <w:r w:rsidR="002E219D" w:rsidRPr="0015618B">
        <w:t xml:space="preserve"> (</w:t>
      </w:r>
      <w:r w:rsidRPr="0015618B">
        <w:t>200</w:t>
      </w:r>
      <w:r w:rsidR="002E219D" w:rsidRPr="0015618B">
        <w:t>1)</w:t>
      </w:r>
      <w:r w:rsidRPr="0015618B">
        <w:t xml:space="preserve"> </w:t>
      </w:r>
      <w:r w:rsidRPr="0015618B">
        <w:rPr>
          <w:i/>
          <w:iCs/>
        </w:rPr>
        <w:t>Understanding Other Minds: Perspectives from Developmental Cognitive Neuroscience</w:t>
      </w:r>
      <w:r w:rsidRPr="0015618B">
        <w:t>. 2nd ed. Oxford: Oxford University Press.</w:t>
      </w:r>
      <w:r w:rsidR="002E219D" w:rsidRPr="0015618B">
        <w:t xml:space="preserve"> Available at:</w:t>
      </w:r>
      <w:r w:rsidR="00C47FE3" w:rsidRPr="0015618B">
        <w:t xml:space="preserve"> </w:t>
      </w:r>
      <w:hyperlink r:id="rId14" w:history="1">
        <w:r w:rsidR="00C47FE3" w:rsidRPr="0015618B">
          <w:rPr>
            <w:rStyle w:val="Hyperlink"/>
          </w:rPr>
          <w:t>https://global.oup.com/academic/product/understanding-other-minds-9780198529277</w:t>
        </w:r>
      </w:hyperlink>
      <w:r w:rsidR="00C47FE3" w:rsidRPr="0015618B">
        <w:t xml:space="preserve"> </w:t>
      </w:r>
      <w:bookmarkStart w:id="11" w:name="_Hlk196935642"/>
      <w:r w:rsidR="00C47FE3" w:rsidRPr="0015618B">
        <w:t>(Accessed: 21 April 2025).</w:t>
      </w:r>
    </w:p>
    <w:bookmarkEnd w:id="11"/>
    <w:p w14:paraId="3317920C" w14:textId="7A289CE6" w:rsidR="00385F49" w:rsidRPr="0015618B" w:rsidRDefault="00AB6AAA" w:rsidP="00385F49">
      <w:r w:rsidRPr="0015618B">
        <w:t xml:space="preserve">Brignell, A., </w:t>
      </w:r>
      <w:proofErr w:type="spellStart"/>
      <w:r w:rsidRPr="0015618B">
        <w:t>Chenausky</w:t>
      </w:r>
      <w:proofErr w:type="spellEnd"/>
      <w:r w:rsidRPr="0015618B">
        <w:t xml:space="preserve">, K.V., Song, H., Zhu, J., Suo, C. and Morgan, A.T. (2018) Communication Interventions for Autism Spectrum Disorder in Minimally Verbal Children. </w:t>
      </w:r>
      <w:r w:rsidRPr="0015618B">
        <w:rPr>
          <w:i/>
          <w:iCs/>
        </w:rPr>
        <w:t>Cochrane Database of Systematic Reviews</w:t>
      </w:r>
      <w:r w:rsidRPr="0015618B">
        <w:t xml:space="preserve">, [online] 5(11). </w:t>
      </w:r>
      <w:proofErr w:type="spellStart"/>
      <w:r w:rsidRPr="0015618B">
        <w:t>doi</w:t>
      </w:r>
      <w:proofErr w:type="spellEnd"/>
      <w:r w:rsidRPr="0015618B">
        <w:t xml:space="preserve">: </w:t>
      </w:r>
      <w:hyperlink r:id="rId15" w:history="1">
        <w:r w:rsidR="00385F49" w:rsidRPr="0015618B">
          <w:rPr>
            <w:rStyle w:val="Hyperlink"/>
          </w:rPr>
          <w:t>https://doi.org/10.1002/14651858.cd012324.pub2</w:t>
        </w:r>
      </w:hyperlink>
      <w:r w:rsidR="00385F49" w:rsidRPr="0015618B">
        <w:t xml:space="preserve"> (Accessed: 06 May 2025).</w:t>
      </w:r>
    </w:p>
    <w:p w14:paraId="482CA357" w14:textId="05C293FF" w:rsidR="004C4CF7" w:rsidRPr="0015618B" w:rsidRDefault="004C4CF7" w:rsidP="004C4CF7">
      <w:r w:rsidRPr="0015618B">
        <w:t xml:space="preserve">Bronfenbrenner, U. (1996). </w:t>
      </w:r>
      <w:r w:rsidRPr="0015618B">
        <w:rPr>
          <w:i/>
          <w:iCs/>
        </w:rPr>
        <w:t xml:space="preserve">The ecology of human </w:t>
      </w:r>
      <w:r w:rsidR="00853332" w:rsidRPr="0015618B">
        <w:rPr>
          <w:i/>
          <w:iCs/>
        </w:rPr>
        <w:t>development</w:t>
      </w:r>
      <w:r w:rsidR="00853332" w:rsidRPr="0015618B">
        <w:rPr>
          <w:rFonts w:ascii="Arial" w:hAnsi="Arial" w:cs="Arial"/>
          <w:i/>
          <w:iCs/>
        </w:rPr>
        <w:t>:</w:t>
      </w:r>
      <w:r w:rsidRPr="0015618B">
        <w:rPr>
          <w:i/>
          <w:iCs/>
        </w:rPr>
        <w:t xml:space="preserve"> experiments by nature and design</w:t>
      </w:r>
      <w:r w:rsidRPr="0015618B">
        <w:t>. Harvard University Press.</w:t>
      </w:r>
    </w:p>
    <w:p w14:paraId="3EFC3B75" w14:textId="77777777" w:rsidR="00EE43EA" w:rsidRPr="0015618B" w:rsidRDefault="00EE43EA" w:rsidP="00EE43EA">
      <w:r w:rsidRPr="0015618B">
        <w:t xml:space="preserve">Department for Education (2014) </w:t>
      </w:r>
      <w:r w:rsidRPr="0015618B">
        <w:rPr>
          <w:i/>
          <w:iCs/>
        </w:rPr>
        <w:t>Special Educational Needs and Disability (SEND) Code of Practice: 0 to 25 Years</w:t>
      </w:r>
      <w:r w:rsidRPr="0015618B">
        <w:t xml:space="preserve">. HM Government. Available at: </w:t>
      </w:r>
      <w:hyperlink r:id="rId16" w:tgtFrame="_new" w:history="1">
        <w:r w:rsidRPr="0015618B">
          <w:rPr>
            <w:rStyle w:val="Hyperlink"/>
          </w:rPr>
          <w:t>https://www.gov.uk/government/publications/special-educational-needs-and-disability-code-of-practice-0-to-25</w:t>
        </w:r>
      </w:hyperlink>
      <w:r w:rsidRPr="0015618B">
        <w:t xml:space="preserve"> (Accessed: 14 April 2025).</w:t>
      </w:r>
    </w:p>
    <w:p w14:paraId="6D81D889" w14:textId="7D63D1FC" w:rsidR="00EE43EA" w:rsidRPr="0015618B" w:rsidRDefault="00EE43EA" w:rsidP="00EE43EA">
      <w:bookmarkStart w:id="12" w:name="_Hlk196934346"/>
      <w:r w:rsidRPr="0015618B">
        <w:t xml:space="preserve">Department for Education (2015) </w:t>
      </w:r>
      <w:bookmarkEnd w:id="12"/>
      <w:r w:rsidRPr="0015618B">
        <w:rPr>
          <w:i/>
          <w:iCs/>
        </w:rPr>
        <w:t>Special educational needs and disability code of practice: 0 to 25 years</w:t>
      </w:r>
      <w:r w:rsidRPr="0015618B">
        <w:t xml:space="preserve">. Available at: </w:t>
      </w:r>
      <w:hyperlink r:id="rId17" w:tgtFrame="_new" w:history="1">
        <w:r w:rsidRPr="0015618B">
          <w:rPr>
            <w:rStyle w:val="Hyperlink"/>
          </w:rPr>
          <w:t>https://assets.publishing.service.gov.uk/media/5a7dcb85ed915d2ac884d995/SEND_Code_of_Practice_January_2015.pdf</w:t>
        </w:r>
      </w:hyperlink>
      <w:r w:rsidRPr="0015618B">
        <w:t xml:space="preserve"> (Accessed: 14 April 2025).</w:t>
      </w:r>
    </w:p>
    <w:p w14:paraId="73B1257D" w14:textId="77777777" w:rsidR="00B45FE7" w:rsidRPr="0015618B" w:rsidRDefault="00B45FE7" w:rsidP="00B45FE7">
      <w:bookmarkStart w:id="13" w:name="_Hlk196934535"/>
      <w:r w:rsidRPr="0015618B">
        <w:t xml:space="preserve">Department for Education and Department of Health (2015) </w:t>
      </w:r>
      <w:bookmarkEnd w:id="13"/>
      <w:r w:rsidRPr="0015618B">
        <w:rPr>
          <w:i/>
          <w:iCs/>
        </w:rPr>
        <w:t>Special educational needs and disability code of practice: 0 to 25 years</w:t>
      </w:r>
      <w:r w:rsidRPr="0015618B">
        <w:t xml:space="preserve">. Available at: </w:t>
      </w:r>
      <w:hyperlink r:id="rId18" w:tgtFrame="_new" w:history="1">
        <w:r w:rsidRPr="0015618B">
          <w:rPr>
            <w:rStyle w:val="Hyperlink"/>
          </w:rPr>
          <w:t>https://www.gov.uk/government/publications/send-code-of-practice-0-to-25</w:t>
        </w:r>
      </w:hyperlink>
      <w:r w:rsidRPr="0015618B">
        <w:t xml:space="preserve"> (Accessed: 14 April 2025).</w:t>
      </w:r>
    </w:p>
    <w:p w14:paraId="295CE23A" w14:textId="1611C396" w:rsidR="00EE43EA" w:rsidRPr="0015618B" w:rsidRDefault="00EE43EA" w:rsidP="00EE43EA">
      <w:r w:rsidRPr="0015618B">
        <w:lastRenderedPageBreak/>
        <w:t>Department for Education (202</w:t>
      </w:r>
      <w:r w:rsidR="003A3CE3" w:rsidRPr="0015618B">
        <w:t>4</w:t>
      </w:r>
      <w:r w:rsidRPr="0015618B">
        <w:t xml:space="preserve">) </w:t>
      </w:r>
      <w:r w:rsidRPr="0015618B">
        <w:rPr>
          <w:i/>
          <w:iCs/>
        </w:rPr>
        <w:t>Statutory framework for the early years foundation stage (EYFS)</w:t>
      </w:r>
      <w:r w:rsidRPr="0015618B">
        <w:t xml:space="preserve">. Available at: </w:t>
      </w:r>
      <w:hyperlink r:id="rId19" w:tgtFrame="_new" w:history="1">
        <w:r w:rsidRPr="0015618B">
          <w:rPr>
            <w:rStyle w:val="Hyperlink"/>
          </w:rPr>
          <w:t>https://www.gov.uk/government/publications/early-years-foundation-stage-framework--2</w:t>
        </w:r>
      </w:hyperlink>
      <w:r w:rsidRPr="0015618B">
        <w:t xml:space="preserve"> (Accessed: 14 April 2025).</w:t>
      </w:r>
    </w:p>
    <w:p w14:paraId="4D6EE586" w14:textId="23CEAF7E" w:rsidR="00EE43EA" w:rsidRPr="0015618B" w:rsidRDefault="00EE43EA" w:rsidP="00EE43EA">
      <w:r w:rsidRPr="0015618B">
        <w:t xml:space="preserve">Early Intervention Foundation (2021) </w:t>
      </w:r>
      <w:r w:rsidRPr="0015618B">
        <w:rPr>
          <w:i/>
          <w:iCs/>
        </w:rPr>
        <w:t>Supporting children with SEND in the early years: A rapid evidence assessment</w:t>
      </w:r>
      <w:r w:rsidRPr="0015618B">
        <w:t xml:space="preserve">. Available at: </w:t>
      </w:r>
      <w:hyperlink r:id="rId20" w:tgtFrame="_new" w:history="1">
        <w:r w:rsidRPr="0015618B">
          <w:rPr>
            <w:rStyle w:val="Hyperlink"/>
          </w:rPr>
          <w:t>https://www.eif.org.uk</w:t>
        </w:r>
      </w:hyperlink>
      <w:r w:rsidRPr="0015618B">
        <w:t xml:space="preserve"> (Accessed: 14 April 2025).</w:t>
      </w:r>
    </w:p>
    <w:p w14:paraId="326836E6" w14:textId="77777777" w:rsidR="00EE43EA" w:rsidRPr="0015618B" w:rsidRDefault="00EE43EA" w:rsidP="00EE43EA">
      <w:r w:rsidRPr="0015618B">
        <w:t xml:space="preserve">Equality and Human Rights Commission (2010) </w:t>
      </w:r>
      <w:r w:rsidRPr="0015618B">
        <w:rPr>
          <w:i/>
          <w:iCs/>
        </w:rPr>
        <w:t>Equality Act 2010: Guidance on the Equality Duty for Public Authorities</w:t>
      </w:r>
      <w:r w:rsidRPr="0015618B">
        <w:t xml:space="preserve">. EHRC. Available at: </w:t>
      </w:r>
      <w:hyperlink r:id="rId21" w:tgtFrame="_new" w:history="1">
        <w:r w:rsidRPr="0015618B">
          <w:rPr>
            <w:rStyle w:val="Hyperlink"/>
          </w:rPr>
          <w:t>https://www.equalityhumanrights.com/en/advice-and-guidance/public-sector-equality-duty</w:t>
        </w:r>
      </w:hyperlink>
      <w:r w:rsidRPr="0015618B">
        <w:t xml:space="preserve"> (Accessed: 14 April 2025).</w:t>
      </w:r>
    </w:p>
    <w:p w14:paraId="7DA5F556" w14:textId="182CBEE5" w:rsidR="00C8229C" w:rsidRPr="0015618B" w:rsidRDefault="00C8229C" w:rsidP="00C8229C">
      <w:r w:rsidRPr="0015618B">
        <w:t xml:space="preserve">Green, S. (2019). </w:t>
      </w:r>
      <w:r w:rsidRPr="0015618B">
        <w:rPr>
          <w:i/>
          <w:iCs/>
        </w:rPr>
        <w:t>What Is Lego Therapy and How Can It Help Develop Social skills? | SALT &amp; Light</w:t>
      </w:r>
      <w:r w:rsidRPr="0015618B">
        <w:t xml:space="preserve">. SALT &amp; Light. Available at: </w:t>
      </w:r>
      <w:hyperlink r:id="rId22" w:history="1">
        <w:r w:rsidRPr="0015618B">
          <w:rPr>
            <w:rStyle w:val="Hyperlink"/>
          </w:rPr>
          <w:t>https://www.speechtherapycompany.co.uk/what-is-lego-therapy-and-how-can-it-help-develop-social-skills/</w:t>
        </w:r>
      </w:hyperlink>
      <w:r w:rsidRPr="0015618B">
        <w:t>.</w:t>
      </w:r>
    </w:p>
    <w:p w14:paraId="2431CD2B" w14:textId="70539197" w:rsidR="00C717EE" w:rsidRPr="0015618B" w:rsidRDefault="00C717EE" w:rsidP="00C717EE">
      <w:r w:rsidRPr="0015618B">
        <w:t xml:space="preserve">Healthline. (2023) </w:t>
      </w:r>
      <w:r w:rsidRPr="0015618B">
        <w:rPr>
          <w:i/>
          <w:iCs/>
        </w:rPr>
        <w:t>Your Guide to Autism Screening</w:t>
      </w:r>
      <w:r w:rsidRPr="0015618B">
        <w:t xml:space="preserve">. Available at: </w:t>
      </w:r>
      <w:hyperlink r:id="rId23" w:history="1">
        <w:r w:rsidRPr="0015618B">
          <w:rPr>
            <w:rStyle w:val="Hyperlink"/>
          </w:rPr>
          <w:t>https://www.healthline.com/health/autism/autism-screening</w:t>
        </w:r>
      </w:hyperlink>
      <w:r w:rsidRPr="0015618B">
        <w:t xml:space="preserve"> </w:t>
      </w:r>
      <w:bookmarkStart w:id="14" w:name="_Hlk197774429"/>
      <w:r w:rsidR="003851A2" w:rsidRPr="0015618B">
        <w:t>(Accessed: 06 May 2025).</w:t>
      </w:r>
    </w:p>
    <w:bookmarkEnd w:id="14"/>
    <w:p w14:paraId="2080D297" w14:textId="0623E48E" w:rsidR="00F421A4" w:rsidRPr="0015618B" w:rsidRDefault="00F421A4" w:rsidP="00F421A4">
      <w:proofErr w:type="spellStart"/>
      <w:r w:rsidRPr="0015618B">
        <w:t>Hazlegreaves</w:t>
      </w:r>
      <w:proofErr w:type="spellEnd"/>
      <w:r w:rsidRPr="0015618B">
        <w:t xml:space="preserve">, S. (2020) </w:t>
      </w:r>
      <w:r w:rsidRPr="0015618B">
        <w:rPr>
          <w:i/>
          <w:iCs/>
        </w:rPr>
        <w:t>Autism in the workplace: The value and need for neurodiversity</w:t>
      </w:r>
      <w:r w:rsidRPr="0015618B">
        <w:t xml:space="preserve">. Open Access Government. Available at: </w:t>
      </w:r>
      <w:hyperlink r:id="rId24" w:history="1">
        <w:r w:rsidRPr="0015618B">
          <w:rPr>
            <w:rStyle w:val="Hyperlink"/>
          </w:rPr>
          <w:t>https://www.openaccessgovernment.org/autism-in-the-workplace-the-value-and-need-for-neurodiversity/84731/</w:t>
        </w:r>
      </w:hyperlink>
      <w:r w:rsidRPr="0015618B">
        <w:t xml:space="preserve"> (Accessed: 10 May 2025).</w:t>
      </w:r>
    </w:p>
    <w:p w14:paraId="58F08330" w14:textId="0154BF74" w:rsidR="00E82481" w:rsidRPr="0015618B" w:rsidRDefault="00E82481" w:rsidP="00E82481">
      <w:r w:rsidRPr="0015618B">
        <w:t>LeGoff, D.B.</w:t>
      </w:r>
      <w:r w:rsidR="002E219D" w:rsidRPr="0015618B">
        <w:t xml:space="preserve"> (</w:t>
      </w:r>
      <w:r w:rsidRPr="0015618B">
        <w:t>2004</w:t>
      </w:r>
      <w:r w:rsidR="002E219D" w:rsidRPr="0015618B">
        <w:t>)</w:t>
      </w:r>
      <w:r w:rsidRPr="0015618B">
        <w:t xml:space="preserve"> </w:t>
      </w:r>
      <w:r w:rsidR="002E219D" w:rsidRPr="0015618B">
        <w:t>‘</w:t>
      </w:r>
      <w:r w:rsidRPr="0015618B">
        <w:t>Use of LEGO® as a therapeutic medium for improving social competence</w:t>
      </w:r>
      <w:r w:rsidR="002E219D" w:rsidRPr="0015618B">
        <w:t>’,</w:t>
      </w:r>
      <w:r w:rsidRPr="0015618B">
        <w:t xml:space="preserve"> </w:t>
      </w:r>
      <w:r w:rsidRPr="0015618B">
        <w:rPr>
          <w:i/>
          <w:iCs/>
        </w:rPr>
        <w:t>Journal of Autism and Developmental Disorders</w:t>
      </w:r>
      <w:r w:rsidRPr="0015618B">
        <w:t>, 34(5), pp.</w:t>
      </w:r>
      <w:r w:rsidR="002E219D" w:rsidRPr="0015618B">
        <w:t xml:space="preserve"> </w:t>
      </w:r>
      <w:r w:rsidRPr="0015618B">
        <w:t xml:space="preserve">557–571. </w:t>
      </w:r>
      <w:r w:rsidR="002E219D" w:rsidRPr="0015618B">
        <w:t xml:space="preserve">Available at: </w:t>
      </w:r>
      <w:hyperlink r:id="rId25" w:history="1">
        <w:r w:rsidR="002E219D" w:rsidRPr="0015618B">
          <w:rPr>
            <w:rStyle w:val="Hyperlink"/>
          </w:rPr>
          <w:t>https://doi.org/10.1023/B:JADD.0000040187.57382.57</w:t>
        </w:r>
      </w:hyperlink>
      <w:r w:rsidRPr="0015618B">
        <w:t xml:space="preserve"> </w:t>
      </w:r>
      <w:bookmarkStart w:id="15" w:name="_Hlk196124171"/>
      <w:r w:rsidRPr="0015618B">
        <w:t xml:space="preserve">(Accessed: </w:t>
      </w:r>
      <w:r w:rsidR="00FD145E" w:rsidRPr="0015618B">
        <w:t>21</w:t>
      </w:r>
      <w:r w:rsidRPr="0015618B">
        <w:t xml:space="preserve"> April 2025).</w:t>
      </w:r>
      <w:bookmarkEnd w:id="15"/>
    </w:p>
    <w:p w14:paraId="0B005731" w14:textId="57F1C3DF" w:rsidR="00E82481" w:rsidRPr="0015618B" w:rsidRDefault="00E82481" w:rsidP="00E82481">
      <w:r w:rsidRPr="0015618B">
        <w:t>LeGoff, D.B., Gomez, K.M. and Goldstein, T.R.</w:t>
      </w:r>
      <w:r w:rsidR="002E219D" w:rsidRPr="0015618B">
        <w:t xml:space="preserve"> (</w:t>
      </w:r>
      <w:r w:rsidRPr="0015618B">
        <w:t>2014</w:t>
      </w:r>
      <w:r w:rsidR="002E219D" w:rsidRPr="0015618B">
        <w:t>)</w:t>
      </w:r>
      <w:r w:rsidRPr="0015618B">
        <w:t xml:space="preserve"> </w:t>
      </w:r>
      <w:r w:rsidRPr="0015618B">
        <w:rPr>
          <w:i/>
          <w:iCs/>
        </w:rPr>
        <w:t>Lego-Based Therapy: How to Build Social Competence Through Lego-Based Clubs for Children with Autism and Related Conditions</w:t>
      </w:r>
      <w:r w:rsidRPr="0015618B">
        <w:t>. London: Jessica Kingsley Publishers.</w:t>
      </w:r>
      <w:r w:rsidR="002E219D" w:rsidRPr="0015618B">
        <w:t xml:space="preserve"> Available at:</w:t>
      </w:r>
      <w:r w:rsidRPr="0015618B">
        <w:t xml:space="preserve"> </w:t>
      </w:r>
      <w:hyperlink r:id="rId26" w:history="1">
        <w:r w:rsidR="00FD145E" w:rsidRPr="0015618B">
          <w:rPr>
            <w:rStyle w:val="Hyperlink"/>
          </w:rPr>
          <w:t>https://www.jkp.com/uk/lego-based-therapy-2.html</w:t>
        </w:r>
      </w:hyperlink>
      <w:r w:rsidR="00FD145E" w:rsidRPr="0015618B">
        <w:t xml:space="preserve"> (Accessed: 21 April 2025).</w:t>
      </w:r>
    </w:p>
    <w:p w14:paraId="0BB2BCE3" w14:textId="1F43618B" w:rsidR="00330D80" w:rsidRPr="0015618B" w:rsidRDefault="006C62BD" w:rsidP="00330D80">
      <w:r w:rsidRPr="0015618B">
        <w:t xml:space="preserve">Lindsay, S., Hounsell, K.G. and Cassiani, C. (2017) </w:t>
      </w:r>
      <w:r w:rsidR="002E219D" w:rsidRPr="0015618B">
        <w:t>‘</w:t>
      </w:r>
      <w:r w:rsidRPr="0015618B">
        <w:t xml:space="preserve">A scoping review of the role of </w:t>
      </w:r>
      <w:r w:rsidR="00530C2B" w:rsidRPr="0015618B">
        <w:t>LEGO therapy</w:t>
      </w:r>
      <w:r w:rsidRPr="0015618B">
        <w:t xml:space="preserve"> for improving inclusion and social skills among children and youth with autism</w:t>
      </w:r>
      <w:r w:rsidR="002E219D" w:rsidRPr="0015618B">
        <w:t>’,</w:t>
      </w:r>
      <w:r w:rsidRPr="0015618B">
        <w:t xml:space="preserve"> </w:t>
      </w:r>
      <w:r w:rsidRPr="0015618B">
        <w:rPr>
          <w:i/>
          <w:iCs/>
        </w:rPr>
        <w:t>Disability and Health Journal</w:t>
      </w:r>
      <w:r w:rsidRPr="0015618B">
        <w:t>, 10(2), pp.173–182</w:t>
      </w:r>
      <w:r w:rsidR="00330D80" w:rsidRPr="0015618B">
        <w:t xml:space="preserve">. </w:t>
      </w:r>
      <w:hyperlink r:id="rId27" w:history="1">
        <w:r w:rsidR="00330D80" w:rsidRPr="0015618B">
          <w:rPr>
            <w:rStyle w:val="Hyperlink"/>
          </w:rPr>
          <w:t>https://doi.org/10.1016/j.dhjo.2016.10.010</w:t>
        </w:r>
      </w:hyperlink>
      <w:r w:rsidR="002B45CC" w:rsidRPr="0015618B">
        <w:t xml:space="preserve"> </w:t>
      </w:r>
      <w:r w:rsidR="00330D80" w:rsidRPr="0015618B">
        <w:t>(Accessed: 14 April 2025).</w:t>
      </w:r>
    </w:p>
    <w:p w14:paraId="6E266FAE" w14:textId="77777777" w:rsidR="006A39BC" w:rsidRDefault="006A39BC" w:rsidP="00EE43EA"/>
    <w:p w14:paraId="6E051315" w14:textId="77777777" w:rsidR="006A39BC" w:rsidRDefault="006A39BC" w:rsidP="00EE43EA"/>
    <w:p w14:paraId="22ADC329" w14:textId="77777777" w:rsidR="006A39BC" w:rsidRDefault="006A39BC" w:rsidP="00EE43EA"/>
    <w:p w14:paraId="6B2B0867" w14:textId="53BA0710" w:rsidR="00EE43EA" w:rsidRPr="0015618B" w:rsidRDefault="00EE43EA" w:rsidP="00EE43EA">
      <w:r w:rsidRPr="0015618B">
        <w:lastRenderedPageBreak/>
        <w:t xml:space="preserve">Lindsay, S., Proulx, M., Thomson, N. and Scott, H. (2013) ‘Educators’ challenges of including children with autism spectrum disorder in mainstream classrooms’, </w:t>
      </w:r>
      <w:r w:rsidRPr="0015618B">
        <w:rPr>
          <w:i/>
          <w:iCs/>
        </w:rPr>
        <w:t>International Journal of Disability, Development and Education</w:t>
      </w:r>
      <w:r w:rsidRPr="0015618B">
        <w:t xml:space="preserve">, 60(4), pp. 347–362. Available at: </w:t>
      </w:r>
      <w:hyperlink r:id="rId28" w:tgtFrame="_new" w:history="1">
        <w:r w:rsidRPr="0015618B">
          <w:rPr>
            <w:rStyle w:val="Hyperlink"/>
          </w:rPr>
          <w:t>https://www.tandfonline.com/doi/epdf/10.1080/1034912X.2013.846470?needAccess=true</w:t>
        </w:r>
      </w:hyperlink>
      <w:r w:rsidRPr="0015618B">
        <w:t xml:space="preserve"> </w:t>
      </w:r>
      <w:bookmarkStart w:id="16" w:name="_Hlk197851930"/>
      <w:r w:rsidRPr="0015618B">
        <w:t>(Accessed: 14 April 2025).</w:t>
      </w:r>
    </w:p>
    <w:bookmarkEnd w:id="16"/>
    <w:p w14:paraId="3166293C" w14:textId="2B4C678B" w:rsidR="00A6596B" w:rsidRPr="0015618B" w:rsidRDefault="00A6596B" w:rsidP="00572C1C">
      <w:r w:rsidRPr="0015618B">
        <w:t xml:space="preserve">Loreman, T., </w:t>
      </w:r>
      <w:proofErr w:type="spellStart"/>
      <w:r w:rsidRPr="0015618B">
        <w:t>Deppeler</w:t>
      </w:r>
      <w:proofErr w:type="spellEnd"/>
      <w:r w:rsidRPr="0015618B">
        <w:t>, J. and Harvey, D. (2010) Inclusive education: Supporting diversity in the classroom. London: Routledge.</w:t>
      </w:r>
    </w:p>
    <w:p w14:paraId="1B112607" w14:textId="75CB76BB" w:rsidR="00572C1C" w:rsidRPr="0015618B" w:rsidRDefault="00572C1C" w:rsidP="00EE43EA">
      <w:r w:rsidRPr="0015618B">
        <w:t xml:space="preserve">Lubis, S.I.A. (2021) THE ROLE OF SCHOOL AND TEACHING METHOD THROUGH MARIA MONTESSORI AND JOHANN HEINRICH PESTALOZZI`S VIEW. </w:t>
      </w:r>
      <w:r w:rsidRPr="0015618B">
        <w:rPr>
          <w:i/>
          <w:iCs/>
        </w:rPr>
        <w:t>International Journal of Economic, Technology and Social Sciences (Injects)</w:t>
      </w:r>
      <w:r w:rsidRPr="0015618B">
        <w:t xml:space="preserve">, [online] 2(1), pp.87–92. </w:t>
      </w:r>
      <w:proofErr w:type="spellStart"/>
      <w:r w:rsidRPr="0015618B">
        <w:t>doi</w:t>
      </w:r>
      <w:proofErr w:type="spellEnd"/>
      <w:r w:rsidRPr="0015618B">
        <w:t xml:space="preserve">: </w:t>
      </w:r>
      <w:hyperlink r:id="rId29" w:history="1">
        <w:r w:rsidRPr="0015618B">
          <w:rPr>
            <w:rStyle w:val="Hyperlink"/>
          </w:rPr>
          <w:t>https://doi.org/10.53695/injects.v2i1.238</w:t>
        </w:r>
      </w:hyperlink>
      <w:r w:rsidRPr="0015618B">
        <w:t xml:space="preserve"> (Accessed: 14 April 2025).</w:t>
      </w:r>
    </w:p>
    <w:p w14:paraId="56B2E75B" w14:textId="69E732FD" w:rsidR="003B3833" w:rsidRPr="0015618B" w:rsidRDefault="003B3833" w:rsidP="003B3833">
      <w:proofErr w:type="spellStart"/>
      <w:r w:rsidRPr="0015618B">
        <w:t>Mazefsky</w:t>
      </w:r>
      <w:proofErr w:type="spellEnd"/>
      <w:r w:rsidRPr="0015618B">
        <w:t>, C.A., Herrington, J., Siegel, M., Scarpa, A., Maddox, B.B., Scahill, L. and White, S.W. (2013) ‘The Role of Emotion Regulation in Autism Spectrum Disorder</w:t>
      </w:r>
      <w:r w:rsidR="00483936" w:rsidRPr="0015618B">
        <w:t>’</w:t>
      </w:r>
      <w:r w:rsidRPr="0015618B">
        <w:t xml:space="preserve">. </w:t>
      </w:r>
      <w:r w:rsidRPr="0015618B">
        <w:rPr>
          <w:i/>
          <w:iCs/>
        </w:rPr>
        <w:t>Journal of the American Academy of Child &amp; Adolescent Psychiatry</w:t>
      </w:r>
      <w:r w:rsidRPr="0015618B">
        <w:t xml:space="preserve">, 52(7), pp.679–688. </w:t>
      </w:r>
      <w:proofErr w:type="spellStart"/>
      <w:r w:rsidRPr="0015618B">
        <w:t>doi</w:t>
      </w:r>
      <w:proofErr w:type="spellEnd"/>
      <w:r w:rsidRPr="0015618B">
        <w:t xml:space="preserve">: </w:t>
      </w:r>
      <w:hyperlink r:id="rId30" w:history="1">
        <w:r w:rsidRPr="0015618B">
          <w:rPr>
            <w:rStyle w:val="Hyperlink"/>
          </w:rPr>
          <w:t>https://doi.org/10.1016/j.jaac.2013.05.006</w:t>
        </w:r>
      </w:hyperlink>
      <w:r w:rsidRPr="0015618B">
        <w:t xml:space="preserve"> (Accessed: 14 April 2025).</w:t>
      </w:r>
    </w:p>
    <w:p w14:paraId="534D95BA" w14:textId="17431DE1" w:rsidR="00EC3B1D" w:rsidRPr="0015618B" w:rsidRDefault="00EC3B1D" w:rsidP="00EE43EA">
      <w:r w:rsidRPr="0015618B">
        <w:t>Miller, L. and Pound, L.</w:t>
      </w:r>
      <w:r w:rsidR="002E219D" w:rsidRPr="0015618B">
        <w:t xml:space="preserve"> (</w:t>
      </w:r>
      <w:r w:rsidRPr="0015618B">
        <w:t>2011</w:t>
      </w:r>
      <w:r w:rsidR="00E41718" w:rsidRPr="0015618B">
        <w:t xml:space="preserve">) </w:t>
      </w:r>
      <w:r w:rsidRPr="0015618B">
        <w:rPr>
          <w:i/>
          <w:iCs/>
        </w:rPr>
        <w:t>Theories and Approaches to Learning in the Early Years</w:t>
      </w:r>
      <w:r w:rsidRPr="0015618B">
        <w:t xml:space="preserve">. 2nd ed. London: SAGE Publications. Available at: </w:t>
      </w:r>
      <w:hyperlink r:id="rId31" w:history="1">
        <w:r w:rsidR="00F82C77" w:rsidRPr="0015618B">
          <w:rPr>
            <w:rStyle w:val="Hyperlink"/>
          </w:rPr>
          <w:t>https://uk.sagepub.com/en-gb/eur/theories-and-approaches-to-learning-in-the-early-years/book234964</w:t>
        </w:r>
      </w:hyperlink>
      <w:r w:rsidR="00F82C77" w:rsidRPr="0015618B">
        <w:t xml:space="preserve"> (</w:t>
      </w:r>
      <w:r w:rsidRPr="0015618B">
        <w:t>Accessed 14 April 2025</w:t>
      </w:r>
      <w:r w:rsidR="00F82C77" w:rsidRPr="0015618B">
        <w:t>)</w:t>
      </w:r>
      <w:r w:rsidRPr="0015618B">
        <w:t>.</w:t>
      </w:r>
    </w:p>
    <w:p w14:paraId="28D54E24" w14:textId="6D342057" w:rsidR="00EE43EA" w:rsidRPr="0015618B" w:rsidRDefault="00EE43EA" w:rsidP="00EE43EA">
      <w:r w:rsidRPr="0015618B">
        <w:t>Moore, S.</w:t>
      </w:r>
      <w:r w:rsidR="002E219D" w:rsidRPr="0015618B">
        <w:t>,</w:t>
      </w:r>
      <w:r w:rsidRPr="0015618B">
        <w:t xml:space="preserve"> Rose</w:t>
      </w:r>
      <w:r w:rsidR="002E219D" w:rsidRPr="0015618B">
        <w:t>, D. H. and</w:t>
      </w:r>
      <w:r w:rsidRPr="0015618B">
        <w:t xml:space="preserve"> Meyer,</w:t>
      </w:r>
      <w:r w:rsidR="002E219D" w:rsidRPr="0015618B">
        <w:t xml:space="preserve"> A. (2007) </w:t>
      </w:r>
      <w:r w:rsidRPr="0015618B">
        <w:rPr>
          <w:i/>
          <w:iCs/>
        </w:rPr>
        <w:t>Teaching every student in the digital age: Universal design for learning</w:t>
      </w:r>
      <w:r w:rsidRPr="0015618B">
        <w:t xml:space="preserve">. ResearchGate. Available at: </w:t>
      </w:r>
      <w:hyperlink r:id="rId32" w:tgtFrame="_new" w:history="1">
        <w:r w:rsidRPr="0015618B">
          <w:rPr>
            <w:rStyle w:val="Hyperlink"/>
          </w:rPr>
          <w:t>https://www.researchgate.net/publication/225336097_David_H_Rose_Anne_Meyer_Teaching_Every_Student_in_the_Digital_Age_Universal_Design_for_Learning</w:t>
        </w:r>
      </w:hyperlink>
      <w:r w:rsidRPr="0015618B">
        <w:t xml:space="preserve"> (Accessed: 14 April 2025).</w:t>
      </w:r>
    </w:p>
    <w:p w14:paraId="1A2393A5" w14:textId="77777777" w:rsidR="00EE43EA" w:rsidRPr="0015618B" w:rsidRDefault="00EE43EA" w:rsidP="00EE43EA">
      <w:r w:rsidRPr="0015618B">
        <w:t xml:space="preserve">Montessori, M. (1967) </w:t>
      </w:r>
      <w:r w:rsidRPr="0015618B">
        <w:rPr>
          <w:i/>
          <w:iCs/>
        </w:rPr>
        <w:t>The Discovery of the Child</w:t>
      </w:r>
      <w:r w:rsidRPr="0015618B">
        <w:t xml:space="preserve">. Holt, Rinehart, and Winston. Available at: </w:t>
      </w:r>
      <w:hyperlink r:id="rId33" w:tgtFrame="_new" w:history="1">
        <w:r w:rsidRPr="0015618B">
          <w:rPr>
            <w:rStyle w:val="Hyperlink"/>
          </w:rPr>
          <w:t>https://www.amazon.com/Discovery-Child-Maria-Montessori/dp/0805041456</w:t>
        </w:r>
      </w:hyperlink>
      <w:r w:rsidRPr="0015618B">
        <w:t xml:space="preserve"> (Accessed: 14 April 2025).</w:t>
      </w:r>
    </w:p>
    <w:p w14:paraId="61E3EF3D" w14:textId="4708C2A6" w:rsidR="00EE43EA" w:rsidRPr="0015618B" w:rsidRDefault="00EE43EA" w:rsidP="00EE43EA">
      <w:r w:rsidRPr="0015618B">
        <w:t xml:space="preserve">National Institute for Health and Care Excellence (2011) </w:t>
      </w:r>
      <w:r w:rsidR="00CD694D" w:rsidRPr="0015618B">
        <w:rPr>
          <w:i/>
          <w:iCs/>
        </w:rPr>
        <w:t>autism spectrum disorder</w:t>
      </w:r>
      <w:r w:rsidRPr="0015618B">
        <w:rPr>
          <w:i/>
          <w:iCs/>
        </w:rPr>
        <w:t xml:space="preserve"> in under 19s: recognition, referral and diagnosis (NICE guideline CG128)</w:t>
      </w:r>
      <w:r w:rsidRPr="0015618B">
        <w:t xml:space="preserve">. Available at: </w:t>
      </w:r>
      <w:hyperlink r:id="rId34" w:tgtFrame="_new" w:history="1">
        <w:r w:rsidRPr="0015618B">
          <w:rPr>
            <w:rStyle w:val="Hyperlink"/>
          </w:rPr>
          <w:t>https://www.nice.org.uk/guidance/cg128</w:t>
        </w:r>
      </w:hyperlink>
      <w:r w:rsidRPr="0015618B">
        <w:t xml:space="preserve"> </w:t>
      </w:r>
      <w:bookmarkStart w:id="17" w:name="_Hlk197853791"/>
      <w:r w:rsidRPr="0015618B">
        <w:t>(Accessed: 14 April 2025).</w:t>
      </w:r>
    </w:p>
    <w:bookmarkEnd w:id="17"/>
    <w:p w14:paraId="7119B8FD" w14:textId="63840BF7" w:rsidR="006C4E8D" w:rsidRPr="0015618B" w:rsidRDefault="006C4E8D" w:rsidP="006C4E8D">
      <w:r w:rsidRPr="0015618B">
        <w:t xml:space="preserve">Nightengale, L. (2019) </w:t>
      </w:r>
      <w:r w:rsidRPr="0015618B">
        <w:rPr>
          <w:i/>
          <w:iCs/>
        </w:rPr>
        <w:t>The autism spectrum explained</w:t>
      </w:r>
      <w:r w:rsidRPr="0015618B">
        <w:t xml:space="preserve">. OSF HealthCare Blog. Available at: </w:t>
      </w:r>
      <w:hyperlink r:id="rId35" w:history="1">
        <w:r w:rsidRPr="0015618B">
          <w:rPr>
            <w:rStyle w:val="Hyperlink"/>
          </w:rPr>
          <w:t>https://www.osfhealthcare.org/blog/the-autism-spectrum-explained/</w:t>
        </w:r>
      </w:hyperlink>
      <w:r w:rsidRPr="0015618B">
        <w:t xml:space="preserve"> (Accessed: 11 May 2025).</w:t>
      </w:r>
    </w:p>
    <w:p w14:paraId="2ED668BF" w14:textId="77777777" w:rsidR="00EE43EA" w:rsidRPr="0015618B" w:rsidRDefault="00EE43EA" w:rsidP="00EE43EA">
      <w:r w:rsidRPr="0015618B">
        <w:t xml:space="preserve">Oliver, M. (1996) </w:t>
      </w:r>
      <w:r w:rsidRPr="0015618B">
        <w:rPr>
          <w:i/>
          <w:iCs/>
        </w:rPr>
        <w:t>Understanding disability: From theory to practice</w:t>
      </w:r>
      <w:r w:rsidRPr="0015618B">
        <w:t>. Basingstoke: Macmillan.</w:t>
      </w:r>
    </w:p>
    <w:p w14:paraId="727D2247" w14:textId="3B4F8F67" w:rsidR="00EE43EA" w:rsidRPr="0015618B" w:rsidRDefault="00EE43EA" w:rsidP="00EE43EA">
      <w:r w:rsidRPr="0015618B">
        <w:lastRenderedPageBreak/>
        <w:t xml:space="preserve">Orem, D. (2011) </w:t>
      </w:r>
      <w:r w:rsidR="002E219D" w:rsidRPr="0015618B">
        <w:t>‘</w:t>
      </w:r>
      <w:r w:rsidRPr="0015618B">
        <w:t>Montessori education for children with autism spectrum disorder</w:t>
      </w:r>
      <w:r w:rsidR="002E219D" w:rsidRPr="0015618B">
        <w:t>’</w:t>
      </w:r>
      <w:r w:rsidRPr="0015618B">
        <w:t xml:space="preserve">, </w:t>
      </w:r>
      <w:r w:rsidRPr="0015618B">
        <w:rPr>
          <w:i/>
          <w:iCs/>
        </w:rPr>
        <w:t>Journal of Autism and Developmental Disorders</w:t>
      </w:r>
      <w:r w:rsidRPr="0015618B">
        <w:t xml:space="preserve">, 41(2), pp.118-123. Available at: </w:t>
      </w:r>
      <w:hyperlink r:id="rId36" w:tgtFrame="_new" w:history="1">
        <w:r w:rsidRPr="0015618B">
          <w:rPr>
            <w:rStyle w:val="Hyperlink"/>
          </w:rPr>
          <w:t>https://link.springer.com/article/10.1007/s10803-010-1045-1</w:t>
        </w:r>
      </w:hyperlink>
      <w:r w:rsidRPr="0015618B">
        <w:t xml:space="preserve"> </w:t>
      </w:r>
      <w:bookmarkStart w:id="18" w:name="_Hlk196124259"/>
      <w:r w:rsidRPr="0015618B">
        <w:t>(Accessed: 14 April 2025).</w:t>
      </w:r>
    </w:p>
    <w:bookmarkEnd w:id="18"/>
    <w:p w14:paraId="2466719E" w14:textId="4390B121" w:rsidR="00B37926" w:rsidRPr="0015618B" w:rsidRDefault="00B37926" w:rsidP="00B37926">
      <w:r w:rsidRPr="0015618B">
        <w:t xml:space="preserve">Owens, G., </w:t>
      </w:r>
      <w:proofErr w:type="spellStart"/>
      <w:r w:rsidRPr="0015618B">
        <w:t>Granader</w:t>
      </w:r>
      <w:proofErr w:type="spellEnd"/>
      <w:r w:rsidRPr="0015618B">
        <w:t>, Y., Humphrey, A. and Baron-Cohen, S.</w:t>
      </w:r>
      <w:r w:rsidR="002E219D" w:rsidRPr="0015618B">
        <w:t xml:space="preserve"> (</w:t>
      </w:r>
      <w:r w:rsidRPr="0015618B">
        <w:t>2008</w:t>
      </w:r>
      <w:r w:rsidR="002E219D" w:rsidRPr="0015618B">
        <w:t>)</w:t>
      </w:r>
      <w:r w:rsidRPr="0015618B">
        <w:t xml:space="preserve"> </w:t>
      </w:r>
      <w:r w:rsidR="002E219D" w:rsidRPr="0015618B">
        <w:t>‘</w:t>
      </w:r>
      <w:r w:rsidRPr="0015618B">
        <w:t>LEGO therapy and the social use of language programme: An evaluation of two social skills interventions for children with high functioning autism and Asperger syndrome</w:t>
      </w:r>
      <w:r w:rsidR="002E219D" w:rsidRPr="0015618B">
        <w:t>’,</w:t>
      </w:r>
      <w:r w:rsidRPr="0015618B">
        <w:t xml:space="preserve"> </w:t>
      </w:r>
      <w:r w:rsidRPr="0015618B">
        <w:rPr>
          <w:i/>
          <w:iCs/>
        </w:rPr>
        <w:t>Journal of Autism and Developmental Disorders</w:t>
      </w:r>
      <w:r w:rsidRPr="0015618B">
        <w:t>, 38(10), pp.1944–1957</w:t>
      </w:r>
      <w:r w:rsidR="002E219D" w:rsidRPr="0015618B">
        <w:t>. Available at:</w:t>
      </w:r>
      <w:r w:rsidRPr="0015618B">
        <w:t xml:space="preserve"> </w:t>
      </w:r>
      <w:hyperlink r:id="rId37" w:history="1">
        <w:r w:rsidRPr="0015618B">
          <w:rPr>
            <w:rStyle w:val="Hyperlink"/>
          </w:rPr>
          <w:t>https://doi.org/10.1007/s10803-008-0590-6</w:t>
        </w:r>
      </w:hyperlink>
      <w:r w:rsidRPr="0015618B">
        <w:t xml:space="preserve"> </w:t>
      </w:r>
      <w:bookmarkStart w:id="19" w:name="_Hlk196124332"/>
      <w:r w:rsidRPr="0015618B">
        <w:t>(Accessed: 21 April 2025).</w:t>
      </w:r>
    </w:p>
    <w:bookmarkEnd w:id="19"/>
    <w:p w14:paraId="725D9804" w14:textId="0DC511D5" w:rsidR="00A85073" w:rsidRPr="0015618B" w:rsidRDefault="00A85073" w:rsidP="00A85073">
      <w:r w:rsidRPr="0015618B">
        <w:t>Peckett, H., MacCallum, F. and Knibbs, J.</w:t>
      </w:r>
      <w:r w:rsidR="002E219D" w:rsidRPr="0015618B">
        <w:t xml:space="preserve"> (</w:t>
      </w:r>
      <w:r w:rsidRPr="0015618B">
        <w:t>2016</w:t>
      </w:r>
      <w:r w:rsidR="002E219D" w:rsidRPr="0015618B">
        <w:t>)</w:t>
      </w:r>
      <w:r w:rsidRPr="0015618B">
        <w:t xml:space="preserve"> </w:t>
      </w:r>
      <w:r w:rsidR="002E219D" w:rsidRPr="0015618B">
        <w:t>‘</w:t>
      </w:r>
      <w:r w:rsidRPr="0015618B">
        <w:t>Maternal experience of Lego therapy in families with children with autism spectrum conditions</w:t>
      </w:r>
      <w:r w:rsidR="002E219D" w:rsidRPr="0015618B">
        <w:t>’,</w:t>
      </w:r>
      <w:r w:rsidRPr="0015618B">
        <w:t xml:space="preserve"> </w:t>
      </w:r>
      <w:r w:rsidRPr="0015618B">
        <w:rPr>
          <w:i/>
          <w:iCs/>
        </w:rPr>
        <w:t>Autism</w:t>
      </w:r>
      <w:r w:rsidRPr="0015618B">
        <w:t xml:space="preserve">, 20(4), pp.501–511. </w:t>
      </w:r>
      <w:r w:rsidR="002E219D" w:rsidRPr="0015618B">
        <w:t xml:space="preserve">Available at: </w:t>
      </w:r>
      <w:hyperlink r:id="rId38" w:history="1">
        <w:r w:rsidR="002E219D" w:rsidRPr="0015618B">
          <w:rPr>
            <w:rStyle w:val="Hyperlink"/>
          </w:rPr>
          <w:t>https://doi.org/10.1177/1362361315598896</w:t>
        </w:r>
      </w:hyperlink>
      <w:r w:rsidRPr="0015618B">
        <w:t xml:space="preserve"> </w:t>
      </w:r>
      <w:bookmarkStart w:id="20" w:name="_Hlk197856136"/>
      <w:r w:rsidRPr="0015618B">
        <w:t>(Accessed: 21 April 2025).</w:t>
      </w:r>
    </w:p>
    <w:bookmarkEnd w:id="20"/>
    <w:p w14:paraId="3A9BB1D9" w14:textId="383D704F" w:rsidR="00AE5FD0" w:rsidRPr="0015618B" w:rsidRDefault="00AE5FD0" w:rsidP="00AE5FD0">
      <w:r w:rsidRPr="0015618B">
        <w:t xml:space="preserve">Pellicano, E., Dinsmore, A. and Charman, T. (2014) What should autism research focus upon? Community views and priorities from the United Kingdom. </w:t>
      </w:r>
      <w:r w:rsidRPr="0015618B">
        <w:rPr>
          <w:i/>
          <w:iCs/>
        </w:rPr>
        <w:t>Autism</w:t>
      </w:r>
      <w:r w:rsidRPr="0015618B">
        <w:t xml:space="preserve">, [online] 18(7), pp.756–770. </w:t>
      </w:r>
      <w:proofErr w:type="spellStart"/>
      <w:r w:rsidRPr="0015618B">
        <w:t>doi</w:t>
      </w:r>
      <w:proofErr w:type="spellEnd"/>
      <w:r w:rsidRPr="0015618B">
        <w:t xml:space="preserve">: </w:t>
      </w:r>
      <w:hyperlink r:id="rId39" w:history="1">
        <w:r w:rsidRPr="0015618B">
          <w:rPr>
            <w:rStyle w:val="Hyperlink"/>
          </w:rPr>
          <w:t>https://doi.org/10.1177/1362361314529627</w:t>
        </w:r>
      </w:hyperlink>
      <w:r w:rsidRPr="0015618B">
        <w:t xml:space="preserve"> (Accessed: 21 April 2025).</w:t>
      </w:r>
    </w:p>
    <w:p w14:paraId="5CDDC470" w14:textId="037BF5EB" w:rsidR="00BB436D" w:rsidRPr="0015618B" w:rsidRDefault="00D1630A" w:rsidP="00BB436D">
      <w:r w:rsidRPr="0015618B">
        <w:t xml:space="preserve">Rix, J., Sheehy, K., Fletcher-Campbell, F., Crisp, M. and Harper, A. (2013) Exploring provision for children identified with special educational needs: an international review of policy and practice. </w:t>
      </w:r>
      <w:r w:rsidRPr="0015618B">
        <w:rPr>
          <w:i/>
          <w:iCs/>
        </w:rPr>
        <w:t>European Journal of Special Needs Education</w:t>
      </w:r>
      <w:r w:rsidRPr="0015618B">
        <w:t xml:space="preserve">, [online] 28(4), pp.375–391. </w:t>
      </w:r>
      <w:proofErr w:type="spellStart"/>
      <w:r w:rsidRPr="0015618B">
        <w:t>doi</w:t>
      </w:r>
      <w:proofErr w:type="spellEnd"/>
      <w:r w:rsidRPr="0015618B">
        <w:t xml:space="preserve">: </w:t>
      </w:r>
      <w:hyperlink r:id="rId40" w:history="1">
        <w:r w:rsidRPr="0015618B">
          <w:rPr>
            <w:rStyle w:val="Hyperlink"/>
          </w:rPr>
          <w:t>https://doi.org/10.1080/08856257.2013.812403</w:t>
        </w:r>
      </w:hyperlink>
      <w:r w:rsidRPr="0015618B">
        <w:t xml:space="preserve"> </w:t>
      </w:r>
      <w:r w:rsidR="00BB436D" w:rsidRPr="0015618B">
        <w:t>(Accessed: 14 April 2025).</w:t>
      </w:r>
    </w:p>
    <w:p w14:paraId="60D141D9" w14:textId="0B4669D5" w:rsidR="003A24A8" w:rsidRPr="0015618B" w:rsidRDefault="002B4C2F" w:rsidP="003A24A8">
      <w:r w:rsidRPr="0015618B">
        <w:t xml:space="preserve">Robins, D., Fein, D. and Barton, M. (2009) </w:t>
      </w:r>
      <w:r w:rsidRPr="0015618B">
        <w:rPr>
          <w:i/>
          <w:iCs/>
        </w:rPr>
        <w:t xml:space="preserve">Modified Checklist for Autism in Toddlers, </w:t>
      </w:r>
      <w:r w:rsidR="00CE31CB" w:rsidRPr="0015618B">
        <w:rPr>
          <w:i/>
          <w:iCs/>
        </w:rPr>
        <w:t>revised</w:t>
      </w:r>
      <w:r w:rsidRPr="0015618B">
        <w:rPr>
          <w:i/>
          <w:iCs/>
        </w:rPr>
        <w:t xml:space="preserve"> (M-CHAT-R</w:t>
      </w:r>
      <w:r w:rsidRPr="0015618B">
        <w:rPr>
          <w:i/>
          <w:iCs/>
          <w:vertAlign w:val="superscript"/>
        </w:rPr>
        <w:t>TM</w:t>
      </w:r>
      <w:r w:rsidRPr="0015618B">
        <w:rPr>
          <w:i/>
          <w:iCs/>
        </w:rPr>
        <w:t>) | Autism Speaks</w:t>
      </w:r>
      <w:r w:rsidRPr="0015618B">
        <w:t xml:space="preserve">. www.autismspeaks.org. Available at: </w:t>
      </w:r>
      <w:hyperlink r:id="rId41" w:history="1">
        <w:r w:rsidRPr="0015618B">
          <w:rPr>
            <w:rStyle w:val="Hyperlink"/>
          </w:rPr>
          <w:t>https://www.autismspeaks.org/screen-your-child</w:t>
        </w:r>
      </w:hyperlink>
      <w:r w:rsidRPr="0015618B">
        <w:t xml:space="preserve">. </w:t>
      </w:r>
      <w:r w:rsidR="003A24A8" w:rsidRPr="0015618B">
        <w:t>(Accessed: 30 April 2025).</w:t>
      </w:r>
    </w:p>
    <w:p w14:paraId="1C779084" w14:textId="4C4F8E09" w:rsidR="00327304" w:rsidRPr="0015618B" w:rsidRDefault="00327304" w:rsidP="00327304">
      <w:r w:rsidRPr="0015618B">
        <w:t xml:space="preserve">Runswick-Cole, K. (2011) Time to end the bias towards inclusive education? </w:t>
      </w:r>
      <w:r w:rsidRPr="0015618B">
        <w:rPr>
          <w:i/>
          <w:iCs/>
        </w:rPr>
        <w:t>British Journal of Special Education</w:t>
      </w:r>
      <w:r w:rsidRPr="0015618B">
        <w:t xml:space="preserve">, 38(3), pp.112–119. </w:t>
      </w:r>
      <w:proofErr w:type="spellStart"/>
      <w:r w:rsidRPr="0015618B">
        <w:t>doi</w:t>
      </w:r>
      <w:proofErr w:type="spellEnd"/>
      <w:r w:rsidRPr="0015618B">
        <w:t xml:space="preserve">: </w:t>
      </w:r>
      <w:hyperlink r:id="rId42" w:history="1">
        <w:r w:rsidRPr="0015618B">
          <w:rPr>
            <w:rStyle w:val="Hyperlink"/>
          </w:rPr>
          <w:t>https://doi.org/10.1111/j.1467-8578.2011.00514.x</w:t>
        </w:r>
      </w:hyperlink>
      <w:r w:rsidRPr="0015618B">
        <w:t xml:space="preserve"> </w:t>
      </w:r>
      <w:bookmarkStart w:id="21" w:name="_Hlk197444811"/>
      <w:r w:rsidRPr="0015618B">
        <w:t>(Accessed: 14 April 2025).</w:t>
      </w:r>
    </w:p>
    <w:bookmarkEnd w:id="21"/>
    <w:p w14:paraId="650AA0FC" w14:textId="25367C7A" w:rsidR="00DF15B6" w:rsidRPr="0015618B" w:rsidRDefault="00DF15B6" w:rsidP="00DF15B6">
      <w:r w:rsidRPr="0015618B">
        <w:t xml:space="preserve">South, M., </w:t>
      </w:r>
      <w:proofErr w:type="spellStart"/>
      <w:r w:rsidRPr="0015618B">
        <w:t>Ozonoff</w:t>
      </w:r>
      <w:proofErr w:type="spellEnd"/>
      <w:r w:rsidRPr="0015618B">
        <w:t xml:space="preserve">, S. and McMahon, W.M. (2005) Repetitive </w:t>
      </w:r>
      <w:proofErr w:type="spellStart"/>
      <w:r w:rsidRPr="0015618B">
        <w:t>Behavior</w:t>
      </w:r>
      <w:proofErr w:type="spellEnd"/>
      <w:r w:rsidRPr="0015618B">
        <w:t xml:space="preserve"> Profiles in Asperger Syndrome and High-Functioning Autism. </w:t>
      </w:r>
      <w:r w:rsidRPr="0015618B">
        <w:rPr>
          <w:i/>
          <w:iCs/>
        </w:rPr>
        <w:t>Journal of Autism and Developmental Disorders</w:t>
      </w:r>
      <w:r w:rsidRPr="0015618B">
        <w:t xml:space="preserve">, 35(2), pp.145–158. </w:t>
      </w:r>
      <w:proofErr w:type="spellStart"/>
      <w:r w:rsidRPr="0015618B">
        <w:t>doi</w:t>
      </w:r>
      <w:proofErr w:type="spellEnd"/>
      <w:r w:rsidRPr="0015618B">
        <w:t xml:space="preserve">: </w:t>
      </w:r>
      <w:hyperlink r:id="rId43" w:history="1">
        <w:r w:rsidRPr="0015618B">
          <w:rPr>
            <w:rStyle w:val="Hyperlink"/>
          </w:rPr>
          <w:t>https://doi.org/10.1007/s10803-004-1992-8</w:t>
        </w:r>
      </w:hyperlink>
      <w:r w:rsidRPr="0015618B">
        <w:t xml:space="preserve"> (Accessed: 14 April 2025).</w:t>
      </w:r>
    </w:p>
    <w:p w14:paraId="7D088C85" w14:textId="7812D9F7" w:rsidR="00EE43EA" w:rsidRPr="0015618B" w:rsidRDefault="00EE43EA" w:rsidP="00EE43EA">
      <w:r w:rsidRPr="0015618B">
        <w:t xml:space="preserve">Tomlinson, C.A. (2014) </w:t>
      </w:r>
      <w:r w:rsidRPr="0015618B">
        <w:rPr>
          <w:i/>
          <w:iCs/>
        </w:rPr>
        <w:t>The differentiated classroom: Responding to the needs of all learners</w:t>
      </w:r>
      <w:r w:rsidRPr="0015618B">
        <w:t xml:space="preserve">. 2nd </w:t>
      </w:r>
      <w:proofErr w:type="spellStart"/>
      <w:r w:rsidRPr="0015618B">
        <w:t>edn</w:t>
      </w:r>
      <w:proofErr w:type="spellEnd"/>
      <w:r w:rsidRPr="0015618B">
        <w:t xml:space="preserve">. Alexandria, VA: ASCD. Available at: </w:t>
      </w:r>
      <w:hyperlink r:id="rId44" w:tgtFrame="_new" w:history="1">
        <w:r w:rsidRPr="0015618B">
          <w:rPr>
            <w:rStyle w:val="Hyperlink"/>
          </w:rPr>
          <w:t>https://books.google.co.uk/books?hl=en&amp;lr=&amp;id=CLigAwAAQBAJ&amp;oi=fnd&amp;pg=PP1&amp;dq=Tomlinson</w:t>
        </w:r>
      </w:hyperlink>
      <w:r w:rsidRPr="0015618B">
        <w:t xml:space="preserve"> (Accessed: 14 April 2025).</w:t>
      </w:r>
    </w:p>
    <w:p w14:paraId="4C03D47C" w14:textId="77777777" w:rsidR="00EE43EA" w:rsidRPr="0015618B" w:rsidRDefault="00EE43EA" w:rsidP="00EE43EA">
      <w:r w:rsidRPr="0015618B">
        <w:t xml:space="preserve">UNESCO (2009) </w:t>
      </w:r>
      <w:r w:rsidRPr="0015618B">
        <w:rPr>
          <w:i/>
          <w:iCs/>
        </w:rPr>
        <w:t>Policy guidelines on inclusion in education</w:t>
      </w:r>
      <w:r w:rsidRPr="0015618B">
        <w:t xml:space="preserve">. Available at: </w:t>
      </w:r>
      <w:hyperlink r:id="rId45" w:tgtFrame="_new" w:history="1">
        <w:r w:rsidRPr="0015618B">
          <w:rPr>
            <w:rStyle w:val="Hyperlink"/>
          </w:rPr>
          <w:t>https://unesdoc.unesco.org/ark:/48223/pf0000177849</w:t>
        </w:r>
      </w:hyperlink>
      <w:r w:rsidRPr="0015618B">
        <w:t xml:space="preserve"> (Accessed: 14 April 2025).</w:t>
      </w:r>
    </w:p>
    <w:p w14:paraId="49FB70CA" w14:textId="77777777" w:rsidR="00EE43EA" w:rsidRPr="0015618B" w:rsidRDefault="00EE43EA" w:rsidP="00EE43EA">
      <w:r w:rsidRPr="0015618B">
        <w:lastRenderedPageBreak/>
        <w:t xml:space="preserve">United Nations (1989) </w:t>
      </w:r>
      <w:r w:rsidRPr="0015618B">
        <w:rPr>
          <w:i/>
          <w:iCs/>
        </w:rPr>
        <w:t>Convention on the Rights of the Child</w:t>
      </w:r>
      <w:r w:rsidRPr="0015618B">
        <w:t xml:space="preserve">. UN General Assembly. Available at: </w:t>
      </w:r>
      <w:hyperlink r:id="rId46" w:tgtFrame="_new" w:history="1">
        <w:r w:rsidRPr="0015618B">
          <w:rPr>
            <w:rStyle w:val="Hyperlink"/>
          </w:rPr>
          <w:t>https://www.ohchr.org/en/instruments-mechanisms/instruments/convention-rights-child</w:t>
        </w:r>
      </w:hyperlink>
      <w:r w:rsidRPr="0015618B">
        <w:t xml:space="preserve"> (Accessed: 14 April 2025).</w:t>
      </w:r>
    </w:p>
    <w:p w14:paraId="4EEA998F" w14:textId="4A525336" w:rsidR="00B30782" w:rsidRPr="0015618B" w:rsidRDefault="00B30782" w:rsidP="00B30782">
      <w:r w:rsidRPr="0015618B">
        <w:t xml:space="preserve">Williams White, S., </w:t>
      </w:r>
      <w:proofErr w:type="spellStart"/>
      <w:r w:rsidRPr="0015618B">
        <w:t>Keonig</w:t>
      </w:r>
      <w:proofErr w:type="spellEnd"/>
      <w:r w:rsidRPr="0015618B">
        <w:t xml:space="preserve">, K. and Scahill, L. (2007) </w:t>
      </w:r>
      <w:r w:rsidR="00077432" w:rsidRPr="0015618B">
        <w:t>‘</w:t>
      </w:r>
      <w:r w:rsidRPr="0015618B">
        <w:t xml:space="preserve">Social Skills Development in Children with Autism Spectrum Disorders: A Review of the Intervention Research. </w:t>
      </w:r>
      <w:r w:rsidRPr="0015618B">
        <w:rPr>
          <w:i/>
          <w:iCs/>
        </w:rPr>
        <w:t>Journal of Autism and Developmental Disorders</w:t>
      </w:r>
      <w:r w:rsidRPr="0015618B">
        <w:t xml:space="preserve">, 37(10), pp.1858–1868. </w:t>
      </w:r>
      <w:proofErr w:type="spellStart"/>
      <w:r w:rsidR="003030CC" w:rsidRPr="0015618B">
        <w:t>doi</w:t>
      </w:r>
      <w:proofErr w:type="spellEnd"/>
      <w:r w:rsidR="003030CC" w:rsidRPr="0015618B">
        <w:t xml:space="preserve">: </w:t>
      </w:r>
      <w:hyperlink r:id="rId47" w:history="1">
        <w:r w:rsidR="003030CC" w:rsidRPr="0015618B">
          <w:rPr>
            <w:rStyle w:val="Hyperlink"/>
          </w:rPr>
          <w:t>https://doi.org/10.1007/s10803-006-0320-x</w:t>
        </w:r>
      </w:hyperlink>
      <w:r w:rsidR="003030CC" w:rsidRPr="0015618B">
        <w:t xml:space="preserve"> </w:t>
      </w:r>
      <w:bookmarkStart w:id="22" w:name="_Hlk197445053"/>
      <w:r w:rsidR="008A3854" w:rsidRPr="0015618B">
        <w:t>(Accessed: 14 April 2025).</w:t>
      </w:r>
    </w:p>
    <w:bookmarkEnd w:id="22"/>
    <w:p w14:paraId="4AE9424A" w14:textId="16C1B263" w:rsidR="00BE3317" w:rsidRPr="0015618B" w:rsidRDefault="00BE3317" w:rsidP="00824305">
      <w:r w:rsidRPr="0015618B">
        <w:t xml:space="preserve">Wong, C., Odom, S.L., Hume, K.A., Cox, A.W., Fettig, A., Kucharczyk, S., Brock, M.E., </w:t>
      </w:r>
      <w:proofErr w:type="spellStart"/>
      <w:r w:rsidRPr="0015618B">
        <w:t>Plavnick</w:t>
      </w:r>
      <w:proofErr w:type="spellEnd"/>
      <w:r w:rsidRPr="0015618B">
        <w:t xml:space="preserve">, J.B., Fleury, V.P. and Schultz, T.R. (2015) evidence-based practices for children, youth, and young adults with autism spectrum disorder: A comprehensive review. </w:t>
      </w:r>
      <w:r w:rsidRPr="0015618B">
        <w:rPr>
          <w:i/>
          <w:iCs/>
        </w:rPr>
        <w:t>Journal of Autism and Developmental Disorders</w:t>
      </w:r>
      <w:r w:rsidRPr="0015618B">
        <w:t xml:space="preserve">, 45(7), pp.1951–1966. Available at: </w:t>
      </w:r>
      <w:hyperlink r:id="rId48" w:history="1">
        <w:r w:rsidR="005E6CCD" w:rsidRPr="0015618B">
          <w:rPr>
            <w:rStyle w:val="Hyperlink"/>
          </w:rPr>
          <w:t>https://doi.org/10.1007/s10803-014-2351-z</w:t>
        </w:r>
      </w:hyperlink>
      <w:r w:rsidR="005E6CCD" w:rsidRPr="0015618B">
        <w:t xml:space="preserve"> </w:t>
      </w:r>
      <w:r w:rsidRPr="0015618B">
        <w:t xml:space="preserve"> </w:t>
      </w:r>
      <w:r w:rsidR="005E6CCD" w:rsidRPr="0015618B">
        <w:t xml:space="preserve">( </w:t>
      </w:r>
      <w:r w:rsidRPr="0015618B">
        <w:t>Accessed 11 May 2025</w:t>
      </w:r>
      <w:r w:rsidR="005E6CCD" w:rsidRPr="0015618B">
        <w:t>)</w:t>
      </w:r>
      <w:r w:rsidRPr="0015618B">
        <w:t>.</w:t>
      </w:r>
    </w:p>
    <w:p w14:paraId="11961C63" w14:textId="18E95832" w:rsidR="00824305" w:rsidRPr="00B30782" w:rsidRDefault="00792CB4" w:rsidP="00824305">
      <w:proofErr w:type="spellStart"/>
      <w:r w:rsidRPr="0015618B">
        <w:t>Zwaigenbaum</w:t>
      </w:r>
      <w:proofErr w:type="spellEnd"/>
      <w:r w:rsidRPr="0015618B">
        <w:t xml:space="preserve">, L., Bauman, M.L., Choueiri, R., </w:t>
      </w:r>
      <w:proofErr w:type="spellStart"/>
      <w:r w:rsidRPr="0015618B">
        <w:t>Kasari</w:t>
      </w:r>
      <w:proofErr w:type="spellEnd"/>
      <w:r w:rsidRPr="0015618B">
        <w:t xml:space="preserve">, C., Carter, A., </w:t>
      </w:r>
      <w:proofErr w:type="spellStart"/>
      <w:r w:rsidRPr="0015618B">
        <w:t>Granpeesheh</w:t>
      </w:r>
      <w:proofErr w:type="spellEnd"/>
      <w:r w:rsidRPr="0015618B">
        <w:t xml:space="preserve">, D., Mailloux, Z., Smith Roley, S., Wagner, S., Fein, D., Pierce, K., Buie, T., Davis, P.A., </w:t>
      </w:r>
      <w:proofErr w:type="spellStart"/>
      <w:r w:rsidRPr="0015618B">
        <w:t>Newschaffer</w:t>
      </w:r>
      <w:proofErr w:type="spellEnd"/>
      <w:r w:rsidRPr="0015618B">
        <w:t xml:space="preserve">, C., Robins, D., Wetherby, A., Stone, W.L., </w:t>
      </w:r>
      <w:proofErr w:type="spellStart"/>
      <w:r w:rsidRPr="0015618B">
        <w:t>Yirmiya</w:t>
      </w:r>
      <w:proofErr w:type="spellEnd"/>
      <w:r w:rsidRPr="0015618B">
        <w:t>, N., Estes, A. and Hansen, R.L. (2015)</w:t>
      </w:r>
      <w:r w:rsidR="00824305" w:rsidRPr="0015618B">
        <w:t xml:space="preserve"> </w:t>
      </w:r>
      <w:r w:rsidRPr="0015618B">
        <w:t xml:space="preserve">Early Intervention for Children With Autism Spectrum Disorder Under 3 Years of Age: Recommendations for Practice and Research. </w:t>
      </w:r>
      <w:r w:rsidRPr="0015618B">
        <w:rPr>
          <w:i/>
          <w:iCs/>
        </w:rPr>
        <w:t>PEDIATRICS</w:t>
      </w:r>
      <w:r w:rsidRPr="0015618B">
        <w:t xml:space="preserve">, [online] 136(Supplement), </w:t>
      </w:r>
      <w:r w:rsidR="00E45C6D" w:rsidRPr="0015618B">
        <w:t>pp. S</w:t>
      </w:r>
      <w:r w:rsidRPr="0015618B">
        <w:t xml:space="preserve">60–S81. </w:t>
      </w:r>
      <w:proofErr w:type="spellStart"/>
      <w:r w:rsidR="00824305" w:rsidRPr="0015618B">
        <w:t>doi</w:t>
      </w:r>
      <w:proofErr w:type="spellEnd"/>
      <w:r w:rsidR="00824305" w:rsidRPr="0015618B">
        <w:t xml:space="preserve">: </w:t>
      </w:r>
      <w:hyperlink r:id="rId49" w:history="1">
        <w:r w:rsidR="00824305" w:rsidRPr="0015618B">
          <w:rPr>
            <w:rStyle w:val="Hyperlink"/>
          </w:rPr>
          <w:t>https://doi.org/10.1542/peds.2014-3667e</w:t>
        </w:r>
      </w:hyperlink>
      <w:r w:rsidR="00824305" w:rsidRPr="0015618B">
        <w:t xml:space="preserve"> (Accessed: 14 April 2025).</w:t>
      </w:r>
    </w:p>
    <w:p w14:paraId="7A90D609" w14:textId="46CBB511" w:rsidR="00792CB4" w:rsidRPr="00792CB4" w:rsidRDefault="00792CB4" w:rsidP="00792CB4"/>
    <w:p w14:paraId="60E90DA3" w14:textId="77777777" w:rsidR="00EE43EA" w:rsidRPr="002F2B61" w:rsidRDefault="00EE43EA" w:rsidP="004370D7"/>
    <w:p w14:paraId="593944F0" w14:textId="77777777" w:rsidR="00EE43EA" w:rsidRPr="002F2B61" w:rsidRDefault="00EE43EA" w:rsidP="004370D7"/>
    <w:p w14:paraId="4CDD44FF" w14:textId="77777777" w:rsidR="00EE43EA" w:rsidRPr="002F2B61" w:rsidRDefault="00EE43EA" w:rsidP="004370D7"/>
    <w:p w14:paraId="04DD0CC2" w14:textId="77777777" w:rsidR="00EE43EA" w:rsidRDefault="00EE43EA" w:rsidP="004370D7"/>
    <w:p w14:paraId="2636E619" w14:textId="77777777" w:rsidR="00EE43EA" w:rsidRDefault="00EE43EA" w:rsidP="004370D7"/>
    <w:p w14:paraId="042C9CE9" w14:textId="77777777" w:rsidR="00EE43EA" w:rsidRDefault="00EE43EA" w:rsidP="004370D7"/>
    <w:p w14:paraId="257A8AA7" w14:textId="77777777" w:rsidR="00EE43EA" w:rsidRDefault="00EE43EA" w:rsidP="004370D7"/>
    <w:p w14:paraId="1B646AC2" w14:textId="77777777" w:rsidR="004370D7" w:rsidRDefault="004370D7"/>
    <w:sectPr w:rsidR="004370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42CE3F" w14:textId="77777777" w:rsidR="00CE30E7" w:rsidRDefault="00CE30E7" w:rsidP="00170BC7">
      <w:pPr>
        <w:spacing w:after="0" w:line="240" w:lineRule="auto"/>
      </w:pPr>
      <w:r>
        <w:separator/>
      </w:r>
    </w:p>
  </w:endnote>
  <w:endnote w:type="continuationSeparator" w:id="0">
    <w:p w14:paraId="5FD047DF" w14:textId="77777777" w:rsidR="00CE30E7" w:rsidRDefault="00CE30E7" w:rsidP="00170B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AAC662" w14:textId="77777777" w:rsidR="00CE30E7" w:rsidRDefault="00CE30E7" w:rsidP="00170BC7">
      <w:pPr>
        <w:spacing w:after="0" w:line="240" w:lineRule="auto"/>
      </w:pPr>
      <w:r>
        <w:separator/>
      </w:r>
    </w:p>
  </w:footnote>
  <w:footnote w:type="continuationSeparator" w:id="0">
    <w:p w14:paraId="2F3F6CAA" w14:textId="77777777" w:rsidR="00CE30E7" w:rsidRDefault="00CE30E7" w:rsidP="00170B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C175B7"/>
    <w:multiLevelType w:val="hybridMultilevel"/>
    <w:tmpl w:val="5F92C1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602EDA"/>
    <w:multiLevelType w:val="hybridMultilevel"/>
    <w:tmpl w:val="AE7085CC"/>
    <w:lvl w:ilvl="0" w:tplc="F5EE676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7F09BF"/>
    <w:multiLevelType w:val="multilevel"/>
    <w:tmpl w:val="2E281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603C84"/>
    <w:multiLevelType w:val="multilevel"/>
    <w:tmpl w:val="AF68B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422F8A"/>
    <w:multiLevelType w:val="multilevel"/>
    <w:tmpl w:val="0BD068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0B74A5"/>
    <w:multiLevelType w:val="hybridMultilevel"/>
    <w:tmpl w:val="76A4E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657E26"/>
    <w:multiLevelType w:val="hybridMultilevel"/>
    <w:tmpl w:val="CD525BA4"/>
    <w:lvl w:ilvl="0" w:tplc="08090017">
      <w:start w:val="3"/>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5262A2E"/>
    <w:multiLevelType w:val="hybridMultilevel"/>
    <w:tmpl w:val="A1BC14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5B522E9"/>
    <w:multiLevelType w:val="hybridMultilevel"/>
    <w:tmpl w:val="FF5E56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752A1ADA"/>
    <w:multiLevelType w:val="hybridMultilevel"/>
    <w:tmpl w:val="A2FE8B82"/>
    <w:lvl w:ilvl="0" w:tplc="799CE512">
      <w:start w:val="5"/>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D865A81"/>
    <w:multiLevelType w:val="hybridMultilevel"/>
    <w:tmpl w:val="AB9626FE"/>
    <w:lvl w:ilvl="0" w:tplc="18F4D1D0">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16cid:durableId="1820920031">
    <w:abstractNumId w:val="8"/>
  </w:num>
  <w:num w:numId="2" w16cid:durableId="1489977690">
    <w:abstractNumId w:val="10"/>
  </w:num>
  <w:num w:numId="3" w16cid:durableId="624778054">
    <w:abstractNumId w:val="7"/>
  </w:num>
  <w:num w:numId="4" w16cid:durableId="111294006">
    <w:abstractNumId w:val="6"/>
  </w:num>
  <w:num w:numId="5" w16cid:durableId="581451720">
    <w:abstractNumId w:val="3"/>
  </w:num>
  <w:num w:numId="6" w16cid:durableId="952399269">
    <w:abstractNumId w:val="4"/>
  </w:num>
  <w:num w:numId="7" w16cid:durableId="1975482678">
    <w:abstractNumId w:val="2"/>
  </w:num>
  <w:num w:numId="8" w16cid:durableId="1685134818">
    <w:abstractNumId w:val="0"/>
  </w:num>
  <w:num w:numId="9" w16cid:durableId="538206092">
    <w:abstractNumId w:val="5"/>
  </w:num>
  <w:num w:numId="10" w16cid:durableId="666522574">
    <w:abstractNumId w:val="9"/>
  </w:num>
  <w:num w:numId="11" w16cid:durableId="18137925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530"/>
    <w:rsid w:val="00000A29"/>
    <w:rsid w:val="0001457A"/>
    <w:rsid w:val="000200C2"/>
    <w:rsid w:val="0002178D"/>
    <w:rsid w:val="00022CCF"/>
    <w:rsid w:val="00025E93"/>
    <w:rsid w:val="00035BD1"/>
    <w:rsid w:val="00041B01"/>
    <w:rsid w:val="0004255A"/>
    <w:rsid w:val="00044EE4"/>
    <w:rsid w:val="000455B1"/>
    <w:rsid w:val="00045882"/>
    <w:rsid w:val="00047C34"/>
    <w:rsid w:val="00051362"/>
    <w:rsid w:val="00051628"/>
    <w:rsid w:val="000576ED"/>
    <w:rsid w:val="00057E6B"/>
    <w:rsid w:val="00062A4E"/>
    <w:rsid w:val="000652C6"/>
    <w:rsid w:val="0006554E"/>
    <w:rsid w:val="000656DD"/>
    <w:rsid w:val="00065D12"/>
    <w:rsid w:val="000679A3"/>
    <w:rsid w:val="00071C00"/>
    <w:rsid w:val="0007433D"/>
    <w:rsid w:val="00077432"/>
    <w:rsid w:val="00084AC8"/>
    <w:rsid w:val="000856CD"/>
    <w:rsid w:val="00087B20"/>
    <w:rsid w:val="00090B68"/>
    <w:rsid w:val="00091294"/>
    <w:rsid w:val="000931BA"/>
    <w:rsid w:val="00096A7B"/>
    <w:rsid w:val="000A0454"/>
    <w:rsid w:val="000A3BFB"/>
    <w:rsid w:val="000A5447"/>
    <w:rsid w:val="000B0F92"/>
    <w:rsid w:val="000B24B6"/>
    <w:rsid w:val="000C05E0"/>
    <w:rsid w:val="000C1E96"/>
    <w:rsid w:val="000C2A8D"/>
    <w:rsid w:val="000C2A9F"/>
    <w:rsid w:val="000C2BF0"/>
    <w:rsid w:val="000C604D"/>
    <w:rsid w:val="000C67B9"/>
    <w:rsid w:val="000C753F"/>
    <w:rsid w:val="000D0967"/>
    <w:rsid w:val="000D50A4"/>
    <w:rsid w:val="000D754B"/>
    <w:rsid w:val="000E0CDE"/>
    <w:rsid w:val="000E45D0"/>
    <w:rsid w:val="000E5300"/>
    <w:rsid w:val="000E6DB4"/>
    <w:rsid w:val="000E7FFC"/>
    <w:rsid w:val="000F0423"/>
    <w:rsid w:val="000F0515"/>
    <w:rsid w:val="000F308D"/>
    <w:rsid w:val="000F47CD"/>
    <w:rsid w:val="000F48CF"/>
    <w:rsid w:val="001002EE"/>
    <w:rsid w:val="00102392"/>
    <w:rsid w:val="0010603D"/>
    <w:rsid w:val="001062BB"/>
    <w:rsid w:val="001071D6"/>
    <w:rsid w:val="0011092A"/>
    <w:rsid w:val="00113F00"/>
    <w:rsid w:val="0012220E"/>
    <w:rsid w:val="00122452"/>
    <w:rsid w:val="00122A2C"/>
    <w:rsid w:val="001245E3"/>
    <w:rsid w:val="00126846"/>
    <w:rsid w:val="001302EF"/>
    <w:rsid w:val="001318A4"/>
    <w:rsid w:val="00131EE9"/>
    <w:rsid w:val="00132BA0"/>
    <w:rsid w:val="00134F24"/>
    <w:rsid w:val="00135E87"/>
    <w:rsid w:val="001366F3"/>
    <w:rsid w:val="001366FD"/>
    <w:rsid w:val="001368F9"/>
    <w:rsid w:val="001445E5"/>
    <w:rsid w:val="00145591"/>
    <w:rsid w:val="001459E6"/>
    <w:rsid w:val="00145AD3"/>
    <w:rsid w:val="001500EE"/>
    <w:rsid w:val="00151D5B"/>
    <w:rsid w:val="00154C74"/>
    <w:rsid w:val="00155157"/>
    <w:rsid w:val="00155FE2"/>
    <w:rsid w:val="0015618B"/>
    <w:rsid w:val="00157279"/>
    <w:rsid w:val="00161383"/>
    <w:rsid w:val="00162707"/>
    <w:rsid w:val="00163ED1"/>
    <w:rsid w:val="001700E9"/>
    <w:rsid w:val="00170BC7"/>
    <w:rsid w:val="00172D3D"/>
    <w:rsid w:val="00172D87"/>
    <w:rsid w:val="0017310C"/>
    <w:rsid w:val="001768D2"/>
    <w:rsid w:val="001779D4"/>
    <w:rsid w:val="00180859"/>
    <w:rsid w:val="0018697D"/>
    <w:rsid w:val="00186B74"/>
    <w:rsid w:val="00190C0E"/>
    <w:rsid w:val="00192CDB"/>
    <w:rsid w:val="001A1675"/>
    <w:rsid w:val="001A169D"/>
    <w:rsid w:val="001A2E9D"/>
    <w:rsid w:val="001C7121"/>
    <w:rsid w:val="001D067E"/>
    <w:rsid w:val="001D344D"/>
    <w:rsid w:val="001D35C6"/>
    <w:rsid w:val="001D68B0"/>
    <w:rsid w:val="001D73CD"/>
    <w:rsid w:val="001D75C3"/>
    <w:rsid w:val="001E096B"/>
    <w:rsid w:val="001E1935"/>
    <w:rsid w:val="001E2E6E"/>
    <w:rsid w:val="001E3329"/>
    <w:rsid w:val="001E3C81"/>
    <w:rsid w:val="001E6A1D"/>
    <w:rsid w:val="001E6E18"/>
    <w:rsid w:val="001E6F61"/>
    <w:rsid w:val="001E7B7C"/>
    <w:rsid w:val="001F0B27"/>
    <w:rsid w:val="00201F60"/>
    <w:rsid w:val="00204609"/>
    <w:rsid w:val="00206A7B"/>
    <w:rsid w:val="00206F29"/>
    <w:rsid w:val="002073D8"/>
    <w:rsid w:val="0020795C"/>
    <w:rsid w:val="00210427"/>
    <w:rsid w:val="00210D1B"/>
    <w:rsid w:val="00211EEB"/>
    <w:rsid w:val="00212158"/>
    <w:rsid w:val="002121FF"/>
    <w:rsid w:val="00217F18"/>
    <w:rsid w:val="0022148C"/>
    <w:rsid w:val="00221544"/>
    <w:rsid w:val="00223ED7"/>
    <w:rsid w:val="002241BE"/>
    <w:rsid w:val="00227F04"/>
    <w:rsid w:val="00230645"/>
    <w:rsid w:val="00231A03"/>
    <w:rsid w:val="002339FD"/>
    <w:rsid w:val="00233A6E"/>
    <w:rsid w:val="00240DA1"/>
    <w:rsid w:val="002412A8"/>
    <w:rsid w:val="00241643"/>
    <w:rsid w:val="00241A6F"/>
    <w:rsid w:val="0024534F"/>
    <w:rsid w:val="002477F9"/>
    <w:rsid w:val="002506DF"/>
    <w:rsid w:val="00252D35"/>
    <w:rsid w:val="00253C6C"/>
    <w:rsid w:val="002549FA"/>
    <w:rsid w:val="00256FAC"/>
    <w:rsid w:val="00257485"/>
    <w:rsid w:val="00257C3F"/>
    <w:rsid w:val="00263890"/>
    <w:rsid w:val="00266CAF"/>
    <w:rsid w:val="00275B8A"/>
    <w:rsid w:val="002810DE"/>
    <w:rsid w:val="002821EA"/>
    <w:rsid w:val="00286091"/>
    <w:rsid w:val="002869A5"/>
    <w:rsid w:val="00292BF1"/>
    <w:rsid w:val="002951D0"/>
    <w:rsid w:val="002968B9"/>
    <w:rsid w:val="002A0C4D"/>
    <w:rsid w:val="002A0F95"/>
    <w:rsid w:val="002A296A"/>
    <w:rsid w:val="002A7A20"/>
    <w:rsid w:val="002A7C7D"/>
    <w:rsid w:val="002B036F"/>
    <w:rsid w:val="002B042A"/>
    <w:rsid w:val="002B0643"/>
    <w:rsid w:val="002B284C"/>
    <w:rsid w:val="002B2B74"/>
    <w:rsid w:val="002B45CC"/>
    <w:rsid w:val="002B4C2F"/>
    <w:rsid w:val="002B6340"/>
    <w:rsid w:val="002B7376"/>
    <w:rsid w:val="002B7D52"/>
    <w:rsid w:val="002C23F7"/>
    <w:rsid w:val="002C3C6F"/>
    <w:rsid w:val="002C436B"/>
    <w:rsid w:val="002C5849"/>
    <w:rsid w:val="002C7A8D"/>
    <w:rsid w:val="002D5658"/>
    <w:rsid w:val="002E219D"/>
    <w:rsid w:val="002E3500"/>
    <w:rsid w:val="002E59C5"/>
    <w:rsid w:val="002F2B61"/>
    <w:rsid w:val="002F44F3"/>
    <w:rsid w:val="002F7991"/>
    <w:rsid w:val="00300569"/>
    <w:rsid w:val="00302D23"/>
    <w:rsid w:val="003030CC"/>
    <w:rsid w:val="003034D3"/>
    <w:rsid w:val="003055DA"/>
    <w:rsid w:val="00310CFB"/>
    <w:rsid w:val="00314379"/>
    <w:rsid w:val="00315708"/>
    <w:rsid w:val="0032149B"/>
    <w:rsid w:val="00323F90"/>
    <w:rsid w:val="0032513B"/>
    <w:rsid w:val="003260EE"/>
    <w:rsid w:val="003270F7"/>
    <w:rsid w:val="00327304"/>
    <w:rsid w:val="00330D80"/>
    <w:rsid w:val="003321C1"/>
    <w:rsid w:val="0033302A"/>
    <w:rsid w:val="003358F4"/>
    <w:rsid w:val="00337F42"/>
    <w:rsid w:val="0034084A"/>
    <w:rsid w:val="00344B4C"/>
    <w:rsid w:val="00351971"/>
    <w:rsid w:val="00355E05"/>
    <w:rsid w:val="00362C40"/>
    <w:rsid w:val="00366A50"/>
    <w:rsid w:val="00367ED9"/>
    <w:rsid w:val="00376D6A"/>
    <w:rsid w:val="003772E9"/>
    <w:rsid w:val="003808D6"/>
    <w:rsid w:val="003851A2"/>
    <w:rsid w:val="00385E62"/>
    <w:rsid w:val="00385F49"/>
    <w:rsid w:val="00390B85"/>
    <w:rsid w:val="00394223"/>
    <w:rsid w:val="0039675D"/>
    <w:rsid w:val="00396BCD"/>
    <w:rsid w:val="003A0B24"/>
    <w:rsid w:val="003A24A8"/>
    <w:rsid w:val="003A3B53"/>
    <w:rsid w:val="003A3CE3"/>
    <w:rsid w:val="003A3EE0"/>
    <w:rsid w:val="003B11D1"/>
    <w:rsid w:val="003B207A"/>
    <w:rsid w:val="003B3833"/>
    <w:rsid w:val="003B3B95"/>
    <w:rsid w:val="003B3E3B"/>
    <w:rsid w:val="003B6418"/>
    <w:rsid w:val="003C0D28"/>
    <w:rsid w:val="003C4D5D"/>
    <w:rsid w:val="003C61F2"/>
    <w:rsid w:val="003C6EE1"/>
    <w:rsid w:val="003C7CD6"/>
    <w:rsid w:val="003D33B4"/>
    <w:rsid w:val="003E2E38"/>
    <w:rsid w:val="003E357F"/>
    <w:rsid w:val="003E4593"/>
    <w:rsid w:val="003E5E5F"/>
    <w:rsid w:val="003E6704"/>
    <w:rsid w:val="003E69F0"/>
    <w:rsid w:val="003E74C7"/>
    <w:rsid w:val="003F199D"/>
    <w:rsid w:val="003F1B10"/>
    <w:rsid w:val="003F2A51"/>
    <w:rsid w:val="003F7063"/>
    <w:rsid w:val="003F7343"/>
    <w:rsid w:val="003F7EAF"/>
    <w:rsid w:val="00400497"/>
    <w:rsid w:val="0040238E"/>
    <w:rsid w:val="0040269C"/>
    <w:rsid w:val="004068AD"/>
    <w:rsid w:val="004127BE"/>
    <w:rsid w:val="004127DA"/>
    <w:rsid w:val="00412DFC"/>
    <w:rsid w:val="00416A91"/>
    <w:rsid w:val="00417014"/>
    <w:rsid w:val="00417824"/>
    <w:rsid w:val="004221A1"/>
    <w:rsid w:val="00422377"/>
    <w:rsid w:val="00423E25"/>
    <w:rsid w:val="00425F9D"/>
    <w:rsid w:val="004275EC"/>
    <w:rsid w:val="004370D7"/>
    <w:rsid w:val="004376EC"/>
    <w:rsid w:val="004438BE"/>
    <w:rsid w:val="00446E69"/>
    <w:rsid w:val="00446FB8"/>
    <w:rsid w:val="004519B9"/>
    <w:rsid w:val="004538E2"/>
    <w:rsid w:val="004546C2"/>
    <w:rsid w:val="00454882"/>
    <w:rsid w:val="00455268"/>
    <w:rsid w:val="00457CA2"/>
    <w:rsid w:val="004602CF"/>
    <w:rsid w:val="004610CA"/>
    <w:rsid w:val="0046253B"/>
    <w:rsid w:val="00462CB9"/>
    <w:rsid w:val="004632B0"/>
    <w:rsid w:val="00463FB5"/>
    <w:rsid w:val="00464382"/>
    <w:rsid w:val="00464F82"/>
    <w:rsid w:val="00465111"/>
    <w:rsid w:val="004707BF"/>
    <w:rsid w:val="00473327"/>
    <w:rsid w:val="00474690"/>
    <w:rsid w:val="00474B63"/>
    <w:rsid w:val="00475ADE"/>
    <w:rsid w:val="0047716B"/>
    <w:rsid w:val="00481B79"/>
    <w:rsid w:val="00483936"/>
    <w:rsid w:val="00486C07"/>
    <w:rsid w:val="00490915"/>
    <w:rsid w:val="0049223F"/>
    <w:rsid w:val="00495272"/>
    <w:rsid w:val="00495B3F"/>
    <w:rsid w:val="00497E3A"/>
    <w:rsid w:val="004A0F32"/>
    <w:rsid w:val="004A191A"/>
    <w:rsid w:val="004A3EA1"/>
    <w:rsid w:val="004A5EA7"/>
    <w:rsid w:val="004B1C3A"/>
    <w:rsid w:val="004B3E6B"/>
    <w:rsid w:val="004B3E86"/>
    <w:rsid w:val="004C2AD0"/>
    <w:rsid w:val="004C4CF7"/>
    <w:rsid w:val="004C5747"/>
    <w:rsid w:val="004D1C29"/>
    <w:rsid w:val="004D1C32"/>
    <w:rsid w:val="004D6F86"/>
    <w:rsid w:val="004D7EBE"/>
    <w:rsid w:val="004E20C2"/>
    <w:rsid w:val="004E57A9"/>
    <w:rsid w:val="004F427E"/>
    <w:rsid w:val="004F4917"/>
    <w:rsid w:val="004F72C1"/>
    <w:rsid w:val="00501FDB"/>
    <w:rsid w:val="005123F9"/>
    <w:rsid w:val="00514EC4"/>
    <w:rsid w:val="0051575E"/>
    <w:rsid w:val="00517098"/>
    <w:rsid w:val="00521318"/>
    <w:rsid w:val="00523503"/>
    <w:rsid w:val="00523AB9"/>
    <w:rsid w:val="00524141"/>
    <w:rsid w:val="00526AB7"/>
    <w:rsid w:val="00530C2B"/>
    <w:rsid w:val="005319B0"/>
    <w:rsid w:val="00535B76"/>
    <w:rsid w:val="0054396F"/>
    <w:rsid w:val="005450DE"/>
    <w:rsid w:val="00545A5D"/>
    <w:rsid w:val="00546C79"/>
    <w:rsid w:val="00552246"/>
    <w:rsid w:val="00553E53"/>
    <w:rsid w:val="0055508E"/>
    <w:rsid w:val="00560A10"/>
    <w:rsid w:val="00563C2C"/>
    <w:rsid w:val="00566EFF"/>
    <w:rsid w:val="00572C1C"/>
    <w:rsid w:val="005730E0"/>
    <w:rsid w:val="00573DDF"/>
    <w:rsid w:val="005761A2"/>
    <w:rsid w:val="00580087"/>
    <w:rsid w:val="005814B2"/>
    <w:rsid w:val="00582FDE"/>
    <w:rsid w:val="00583858"/>
    <w:rsid w:val="005857CC"/>
    <w:rsid w:val="005862A0"/>
    <w:rsid w:val="00586675"/>
    <w:rsid w:val="00591452"/>
    <w:rsid w:val="00593DCF"/>
    <w:rsid w:val="00595589"/>
    <w:rsid w:val="0059712E"/>
    <w:rsid w:val="00597F3B"/>
    <w:rsid w:val="005A0F37"/>
    <w:rsid w:val="005A2117"/>
    <w:rsid w:val="005A3555"/>
    <w:rsid w:val="005A5ECA"/>
    <w:rsid w:val="005A610B"/>
    <w:rsid w:val="005A70D5"/>
    <w:rsid w:val="005B07C7"/>
    <w:rsid w:val="005B17B7"/>
    <w:rsid w:val="005B1A51"/>
    <w:rsid w:val="005B49F5"/>
    <w:rsid w:val="005B4F38"/>
    <w:rsid w:val="005B5F33"/>
    <w:rsid w:val="005B7AD1"/>
    <w:rsid w:val="005C1CE5"/>
    <w:rsid w:val="005C2863"/>
    <w:rsid w:val="005C453E"/>
    <w:rsid w:val="005D4193"/>
    <w:rsid w:val="005E20FE"/>
    <w:rsid w:val="005E5292"/>
    <w:rsid w:val="005E6CCD"/>
    <w:rsid w:val="005F26B4"/>
    <w:rsid w:val="005F7251"/>
    <w:rsid w:val="00604E07"/>
    <w:rsid w:val="0060577E"/>
    <w:rsid w:val="00606C4C"/>
    <w:rsid w:val="00611EB0"/>
    <w:rsid w:val="006126E1"/>
    <w:rsid w:val="006155E4"/>
    <w:rsid w:val="00620B7F"/>
    <w:rsid w:val="0062113E"/>
    <w:rsid w:val="00621392"/>
    <w:rsid w:val="006217D3"/>
    <w:rsid w:val="00624075"/>
    <w:rsid w:val="006256A8"/>
    <w:rsid w:val="00633D26"/>
    <w:rsid w:val="00640367"/>
    <w:rsid w:val="00642385"/>
    <w:rsid w:val="00642BB1"/>
    <w:rsid w:val="00652CCA"/>
    <w:rsid w:val="0065748D"/>
    <w:rsid w:val="0066558D"/>
    <w:rsid w:val="00665AA5"/>
    <w:rsid w:val="00665ECD"/>
    <w:rsid w:val="00676875"/>
    <w:rsid w:val="00680020"/>
    <w:rsid w:val="006805CF"/>
    <w:rsid w:val="00682D49"/>
    <w:rsid w:val="00683E6C"/>
    <w:rsid w:val="00684FE7"/>
    <w:rsid w:val="006851D8"/>
    <w:rsid w:val="00685A36"/>
    <w:rsid w:val="00693211"/>
    <w:rsid w:val="0069360D"/>
    <w:rsid w:val="00695387"/>
    <w:rsid w:val="006A06F8"/>
    <w:rsid w:val="006A08AB"/>
    <w:rsid w:val="006A2221"/>
    <w:rsid w:val="006A22FB"/>
    <w:rsid w:val="006A24B9"/>
    <w:rsid w:val="006A39BC"/>
    <w:rsid w:val="006A6264"/>
    <w:rsid w:val="006A76DC"/>
    <w:rsid w:val="006B0F10"/>
    <w:rsid w:val="006B212D"/>
    <w:rsid w:val="006B2133"/>
    <w:rsid w:val="006B7078"/>
    <w:rsid w:val="006C0CA0"/>
    <w:rsid w:val="006C13E2"/>
    <w:rsid w:val="006C4E8D"/>
    <w:rsid w:val="006C562F"/>
    <w:rsid w:val="006C62BD"/>
    <w:rsid w:val="006D1D00"/>
    <w:rsid w:val="006D7514"/>
    <w:rsid w:val="006D7B4A"/>
    <w:rsid w:val="006E09CE"/>
    <w:rsid w:val="006E11CB"/>
    <w:rsid w:val="006E2348"/>
    <w:rsid w:val="006E3101"/>
    <w:rsid w:val="006E4CCA"/>
    <w:rsid w:val="006F3633"/>
    <w:rsid w:val="006F490F"/>
    <w:rsid w:val="006F535A"/>
    <w:rsid w:val="006F716C"/>
    <w:rsid w:val="007012C8"/>
    <w:rsid w:val="00701A8E"/>
    <w:rsid w:val="007025E8"/>
    <w:rsid w:val="00705C15"/>
    <w:rsid w:val="00706595"/>
    <w:rsid w:val="00707ED7"/>
    <w:rsid w:val="0071079D"/>
    <w:rsid w:val="00714A11"/>
    <w:rsid w:val="0071672F"/>
    <w:rsid w:val="00717198"/>
    <w:rsid w:val="007326E0"/>
    <w:rsid w:val="007341A8"/>
    <w:rsid w:val="00734B8D"/>
    <w:rsid w:val="00734BFF"/>
    <w:rsid w:val="00734C79"/>
    <w:rsid w:val="007353B0"/>
    <w:rsid w:val="00737275"/>
    <w:rsid w:val="007419BD"/>
    <w:rsid w:val="00741B24"/>
    <w:rsid w:val="00750DF1"/>
    <w:rsid w:val="00753773"/>
    <w:rsid w:val="00753A04"/>
    <w:rsid w:val="00754D50"/>
    <w:rsid w:val="007558BB"/>
    <w:rsid w:val="007606BD"/>
    <w:rsid w:val="007612E0"/>
    <w:rsid w:val="0076330C"/>
    <w:rsid w:val="00764D4B"/>
    <w:rsid w:val="007652B0"/>
    <w:rsid w:val="00765BC5"/>
    <w:rsid w:val="00771072"/>
    <w:rsid w:val="007750A2"/>
    <w:rsid w:val="007755E4"/>
    <w:rsid w:val="00776A19"/>
    <w:rsid w:val="00776CB2"/>
    <w:rsid w:val="00776CBD"/>
    <w:rsid w:val="0078163E"/>
    <w:rsid w:val="00781CCC"/>
    <w:rsid w:val="007824AC"/>
    <w:rsid w:val="0078317E"/>
    <w:rsid w:val="007859DB"/>
    <w:rsid w:val="007867CE"/>
    <w:rsid w:val="00790750"/>
    <w:rsid w:val="00792CB4"/>
    <w:rsid w:val="00796A05"/>
    <w:rsid w:val="007A1942"/>
    <w:rsid w:val="007A2CC0"/>
    <w:rsid w:val="007A387B"/>
    <w:rsid w:val="007A6F83"/>
    <w:rsid w:val="007B0817"/>
    <w:rsid w:val="007B54A6"/>
    <w:rsid w:val="007B7BA5"/>
    <w:rsid w:val="007C0754"/>
    <w:rsid w:val="007C663C"/>
    <w:rsid w:val="007C718A"/>
    <w:rsid w:val="007C7B4A"/>
    <w:rsid w:val="007E1266"/>
    <w:rsid w:val="007E24F2"/>
    <w:rsid w:val="007E68B1"/>
    <w:rsid w:val="007F125B"/>
    <w:rsid w:val="007F4C34"/>
    <w:rsid w:val="007F71A1"/>
    <w:rsid w:val="0080324F"/>
    <w:rsid w:val="00803845"/>
    <w:rsid w:val="00807146"/>
    <w:rsid w:val="008133A2"/>
    <w:rsid w:val="0081554C"/>
    <w:rsid w:val="00816C56"/>
    <w:rsid w:val="00816D6E"/>
    <w:rsid w:val="00817174"/>
    <w:rsid w:val="0082064B"/>
    <w:rsid w:val="00820819"/>
    <w:rsid w:val="0082203B"/>
    <w:rsid w:val="00823EF5"/>
    <w:rsid w:val="00824305"/>
    <w:rsid w:val="00824DC6"/>
    <w:rsid w:val="0082757E"/>
    <w:rsid w:val="00830601"/>
    <w:rsid w:val="00834A6C"/>
    <w:rsid w:val="00836F02"/>
    <w:rsid w:val="0084089B"/>
    <w:rsid w:val="00843ACD"/>
    <w:rsid w:val="00844C71"/>
    <w:rsid w:val="008477CB"/>
    <w:rsid w:val="00847FB9"/>
    <w:rsid w:val="00852E61"/>
    <w:rsid w:val="00853332"/>
    <w:rsid w:val="008574C7"/>
    <w:rsid w:val="00861FF2"/>
    <w:rsid w:val="00863F29"/>
    <w:rsid w:val="00864A16"/>
    <w:rsid w:val="00866A62"/>
    <w:rsid w:val="00867988"/>
    <w:rsid w:val="00867E71"/>
    <w:rsid w:val="00870167"/>
    <w:rsid w:val="008719E4"/>
    <w:rsid w:val="00873DCD"/>
    <w:rsid w:val="00875CF2"/>
    <w:rsid w:val="00881947"/>
    <w:rsid w:val="00882B78"/>
    <w:rsid w:val="00882EC9"/>
    <w:rsid w:val="008851BA"/>
    <w:rsid w:val="008876E4"/>
    <w:rsid w:val="008912F8"/>
    <w:rsid w:val="008934C1"/>
    <w:rsid w:val="0089537D"/>
    <w:rsid w:val="00896EBA"/>
    <w:rsid w:val="008A036A"/>
    <w:rsid w:val="008A1970"/>
    <w:rsid w:val="008A3854"/>
    <w:rsid w:val="008A7F7E"/>
    <w:rsid w:val="008B14FE"/>
    <w:rsid w:val="008B583C"/>
    <w:rsid w:val="008B5FFF"/>
    <w:rsid w:val="008B67CE"/>
    <w:rsid w:val="008B6CB6"/>
    <w:rsid w:val="008C09BE"/>
    <w:rsid w:val="008D0D25"/>
    <w:rsid w:val="008D21C2"/>
    <w:rsid w:val="008D681F"/>
    <w:rsid w:val="008E068A"/>
    <w:rsid w:val="008E07E7"/>
    <w:rsid w:val="008E7B3C"/>
    <w:rsid w:val="008F1B92"/>
    <w:rsid w:val="008F27C8"/>
    <w:rsid w:val="008F549D"/>
    <w:rsid w:val="00903ED7"/>
    <w:rsid w:val="00912D10"/>
    <w:rsid w:val="00913319"/>
    <w:rsid w:val="009134E6"/>
    <w:rsid w:val="0091379B"/>
    <w:rsid w:val="00913BF8"/>
    <w:rsid w:val="00914B80"/>
    <w:rsid w:val="00917065"/>
    <w:rsid w:val="0091794D"/>
    <w:rsid w:val="00917C15"/>
    <w:rsid w:val="00930247"/>
    <w:rsid w:val="00931B8B"/>
    <w:rsid w:val="0093544C"/>
    <w:rsid w:val="0094021D"/>
    <w:rsid w:val="0094633F"/>
    <w:rsid w:val="00946D3B"/>
    <w:rsid w:val="00951C0D"/>
    <w:rsid w:val="00961F9A"/>
    <w:rsid w:val="009633EE"/>
    <w:rsid w:val="009651B8"/>
    <w:rsid w:val="009654E9"/>
    <w:rsid w:val="009717D7"/>
    <w:rsid w:val="00972890"/>
    <w:rsid w:val="00973DC6"/>
    <w:rsid w:val="009829AA"/>
    <w:rsid w:val="00984093"/>
    <w:rsid w:val="009861CF"/>
    <w:rsid w:val="00987175"/>
    <w:rsid w:val="00994A46"/>
    <w:rsid w:val="00997504"/>
    <w:rsid w:val="00997DB7"/>
    <w:rsid w:val="009A00BE"/>
    <w:rsid w:val="009A2A1D"/>
    <w:rsid w:val="009A5608"/>
    <w:rsid w:val="009A66E7"/>
    <w:rsid w:val="009A7B3B"/>
    <w:rsid w:val="009B07BA"/>
    <w:rsid w:val="009B163B"/>
    <w:rsid w:val="009B1807"/>
    <w:rsid w:val="009B1D35"/>
    <w:rsid w:val="009B4823"/>
    <w:rsid w:val="009B5B47"/>
    <w:rsid w:val="009B61F0"/>
    <w:rsid w:val="009C4A77"/>
    <w:rsid w:val="009C643F"/>
    <w:rsid w:val="009C6807"/>
    <w:rsid w:val="009C6C4B"/>
    <w:rsid w:val="009D2F36"/>
    <w:rsid w:val="009D2FEA"/>
    <w:rsid w:val="009D35F6"/>
    <w:rsid w:val="009D3DE9"/>
    <w:rsid w:val="009D41A6"/>
    <w:rsid w:val="009D6394"/>
    <w:rsid w:val="009D676C"/>
    <w:rsid w:val="009E0BE3"/>
    <w:rsid w:val="009E1070"/>
    <w:rsid w:val="009E73D5"/>
    <w:rsid w:val="009F06F7"/>
    <w:rsid w:val="009F3857"/>
    <w:rsid w:val="009F4C11"/>
    <w:rsid w:val="009F510A"/>
    <w:rsid w:val="009F5A3E"/>
    <w:rsid w:val="00A00AD6"/>
    <w:rsid w:val="00A016DC"/>
    <w:rsid w:val="00A01932"/>
    <w:rsid w:val="00A04A6D"/>
    <w:rsid w:val="00A109B1"/>
    <w:rsid w:val="00A130FD"/>
    <w:rsid w:val="00A13664"/>
    <w:rsid w:val="00A1725E"/>
    <w:rsid w:val="00A17290"/>
    <w:rsid w:val="00A17758"/>
    <w:rsid w:val="00A2216D"/>
    <w:rsid w:val="00A22220"/>
    <w:rsid w:val="00A25B28"/>
    <w:rsid w:val="00A31DC2"/>
    <w:rsid w:val="00A33208"/>
    <w:rsid w:val="00A36E45"/>
    <w:rsid w:val="00A43F36"/>
    <w:rsid w:val="00A44490"/>
    <w:rsid w:val="00A50118"/>
    <w:rsid w:val="00A529B7"/>
    <w:rsid w:val="00A565E8"/>
    <w:rsid w:val="00A56DD6"/>
    <w:rsid w:val="00A57C6E"/>
    <w:rsid w:val="00A6301F"/>
    <w:rsid w:val="00A63053"/>
    <w:rsid w:val="00A6596B"/>
    <w:rsid w:val="00A65CF1"/>
    <w:rsid w:val="00A66399"/>
    <w:rsid w:val="00A723C4"/>
    <w:rsid w:val="00A727E2"/>
    <w:rsid w:val="00A80559"/>
    <w:rsid w:val="00A80689"/>
    <w:rsid w:val="00A85073"/>
    <w:rsid w:val="00A85AC1"/>
    <w:rsid w:val="00A90CBE"/>
    <w:rsid w:val="00A91047"/>
    <w:rsid w:val="00A9147D"/>
    <w:rsid w:val="00A95873"/>
    <w:rsid w:val="00A96D12"/>
    <w:rsid w:val="00AA0151"/>
    <w:rsid w:val="00AA133A"/>
    <w:rsid w:val="00AA28F3"/>
    <w:rsid w:val="00AB2F16"/>
    <w:rsid w:val="00AB6307"/>
    <w:rsid w:val="00AB6AAA"/>
    <w:rsid w:val="00AC352E"/>
    <w:rsid w:val="00AC3C39"/>
    <w:rsid w:val="00AC41A4"/>
    <w:rsid w:val="00AC48E9"/>
    <w:rsid w:val="00AD0D94"/>
    <w:rsid w:val="00AD3700"/>
    <w:rsid w:val="00AE0050"/>
    <w:rsid w:val="00AE1061"/>
    <w:rsid w:val="00AE1530"/>
    <w:rsid w:val="00AE18FF"/>
    <w:rsid w:val="00AE20E9"/>
    <w:rsid w:val="00AE54CF"/>
    <w:rsid w:val="00AE5FD0"/>
    <w:rsid w:val="00AE6E8E"/>
    <w:rsid w:val="00AE74F9"/>
    <w:rsid w:val="00AE78B6"/>
    <w:rsid w:val="00AF23BC"/>
    <w:rsid w:val="00AF382C"/>
    <w:rsid w:val="00AF3D7D"/>
    <w:rsid w:val="00AF472C"/>
    <w:rsid w:val="00AF614B"/>
    <w:rsid w:val="00AF6767"/>
    <w:rsid w:val="00AF6CE7"/>
    <w:rsid w:val="00AF7AA1"/>
    <w:rsid w:val="00B00940"/>
    <w:rsid w:val="00B03066"/>
    <w:rsid w:val="00B0530B"/>
    <w:rsid w:val="00B12B3B"/>
    <w:rsid w:val="00B14AF8"/>
    <w:rsid w:val="00B16104"/>
    <w:rsid w:val="00B16F99"/>
    <w:rsid w:val="00B17AF9"/>
    <w:rsid w:val="00B2108B"/>
    <w:rsid w:val="00B22721"/>
    <w:rsid w:val="00B2669D"/>
    <w:rsid w:val="00B30782"/>
    <w:rsid w:val="00B313D7"/>
    <w:rsid w:val="00B31983"/>
    <w:rsid w:val="00B3352E"/>
    <w:rsid w:val="00B37926"/>
    <w:rsid w:val="00B4229B"/>
    <w:rsid w:val="00B45FE7"/>
    <w:rsid w:val="00B57250"/>
    <w:rsid w:val="00B57B58"/>
    <w:rsid w:val="00B57B62"/>
    <w:rsid w:val="00B65D7B"/>
    <w:rsid w:val="00B70228"/>
    <w:rsid w:val="00B72B09"/>
    <w:rsid w:val="00B7396F"/>
    <w:rsid w:val="00B77233"/>
    <w:rsid w:val="00B81986"/>
    <w:rsid w:val="00B8526E"/>
    <w:rsid w:val="00B87FF1"/>
    <w:rsid w:val="00B903F1"/>
    <w:rsid w:val="00B90411"/>
    <w:rsid w:val="00B90F87"/>
    <w:rsid w:val="00B9405D"/>
    <w:rsid w:val="00B979E5"/>
    <w:rsid w:val="00BA080A"/>
    <w:rsid w:val="00BA1E41"/>
    <w:rsid w:val="00BA1EEE"/>
    <w:rsid w:val="00BA38D6"/>
    <w:rsid w:val="00BA558F"/>
    <w:rsid w:val="00BB0E7F"/>
    <w:rsid w:val="00BB2E68"/>
    <w:rsid w:val="00BB436D"/>
    <w:rsid w:val="00BB78A5"/>
    <w:rsid w:val="00BB7B78"/>
    <w:rsid w:val="00BB7D43"/>
    <w:rsid w:val="00BC233F"/>
    <w:rsid w:val="00BC30F3"/>
    <w:rsid w:val="00BC4138"/>
    <w:rsid w:val="00BC4AF3"/>
    <w:rsid w:val="00BC4B46"/>
    <w:rsid w:val="00BC4BCA"/>
    <w:rsid w:val="00BC771A"/>
    <w:rsid w:val="00BD0E55"/>
    <w:rsid w:val="00BD1790"/>
    <w:rsid w:val="00BD5898"/>
    <w:rsid w:val="00BD6B62"/>
    <w:rsid w:val="00BD75AE"/>
    <w:rsid w:val="00BE3317"/>
    <w:rsid w:val="00BE4ACB"/>
    <w:rsid w:val="00BE645C"/>
    <w:rsid w:val="00BF03B6"/>
    <w:rsid w:val="00BF6A9C"/>
    <w:rsid w:val="00C044A1"/>
    <w:rsid w:val="00C053B1"/>
    <w:rsid w:val="00C05786"/>
    <w:rsid w:val="00C12043"/>
    <w:rsid w:val="00C14351"/>
    <w:rsid w:val="00C23676"/>
    <w:rsid w:val="00C23DF5"/>
    <w:rsid w:val="00C24022"/>
    <w:rsid w:val="00C261CE"/>
    <w:rsid w:val="00C31A61"/>
    <w:rsid w:val="00C425A1"/>
    <w:rsid w:val="00C47FE3"/>
    <w:rsid w:val="00C5521D"/>
    <w:rsid w:val="00C5769D"/>
    <w:rsid w:val="00C626F1"/>
    <w:rsid w:val="00C635EF"/>
    <w:rsid w:val="00C63FC1"/>
    <w:rsid w:val="00C7067B"/>
    <w:rsid w:val="00C70D99"/>
    <w:rsid w:val="00C717EE"/>
    <w:rsid w:val="00C717FA"/>
    <w:rsid w:val="00C7287D"/>
    <w:rsid w:val="00C72EE0"/>
    <w:rsid w:val="00C73967"/>
    <w:rsid w:val="00C75B91"/>
    <w:rsid w:val="00C76234"/>
    <w:rsid w:val="00C77CCB"/>
    <w:rsid w:val="00C816D6"/>
    <w:rsid w:val="00C8229C"/>
    <w:rsid w:val="00C83364"/>
    <w:rsid w:val="00C879FA"/>
    <w:rsid w:val="00C96C99"/>
    <w:rsid w:val="00C97442"/>
    <w:rsid w:val="00CA311A"/>
    <w:rsid w:val="00CA3D24"/>
    <w:rsid w:val="00CA6DA1"/>
    <w:rsid w:val="00CB067C"/>
    <w:rsid w:val="00CB19E1"/>
    <w:rsid w:val="00CB3C2B"/>
    <w:rsid w:val="00CB55AD"/>
    <w:rsid w:val="00CB60AA"/>
    <w:rsid w:val="00CB6B05"/>
    <w:rsid w:val="00CC3AAB"/>
    <w:rsid w:val="00CD07D9"/>
    <w:rsid w:val="00CD1922"/>
    <w:rsid w:val="00CD694D"/>
    <w:rsid w:val="00CE186D"/>
    <w:rsid w:val="00CE30E7"/>
    <w:rsid w:val="00CE31CB"/>
    <w:rsid w:val="00CE3441"/>
    <w:rsid w:val="00CE3D6F"/>
    <w:rsid w:val="00CE427A"/>
    <w:rsid w:val="00CE711E"/>
    <w:rsid w:val="00CF2CF0"/>
    <w:rsid w:val="00CF5B8B"/>
    <w:rsid w:val="00CF6F99"/>
    <w:rsid w:val="00D012E0"/>
    <w:rsid w:val="00D0162B"/>
    <w:rsid w:val="00D01AC1"/>
    <w:rsid w:val="00D01FFF"/>
    <w:rsid w:val="00D026CC"/>
    <w:rsid w:val="00D10B9F"/>
    <w:rsid w:val="00D10E8E"/>
    <w:rsid w:val="00D118D3"/>
    <w:rsid w:val="00D11AD7"/>
    <w:rsid w:val="00D11EC9"/>
    <w:rsid w:val="00D12EBA"/>
    <w:rsid w:val="00D1630A"/>
    <w:rsid w:val="00D23E8C"/>
    <w:rsid w:val="00D25401"/>
    <w:rsid w:val="00D33EFC"/>
    <w:rsid w:val="00D3618D"/>
    <w:rsid w:val="00D37051"/>
    <w:rsid w:val="00D37350"/>
    <w:rsid w:val="00D37466"/>
    <w:rsid w:val="00D41212"/>
    <w:rsid w:val="00D4262C"/>
    <w:rsid w:val="00D45426"/>
    <w:rsid w:val="00D47179"/>
    <w:rsid w:val="00D47931"/>
    <w:rsid w:val="00D50C41"/>
    <w:rsid w:val="00D53CAB"/>
    <w:rsid w:val="00D6129A"/>
    <w:rsid w:val="00D61EF3"/>
    <w:rsid w:val="00D62517"/>
    <w:rsid w:val="00D67199"/>
    <w:rsid w:val="00D74C90"/>
    <w:rsid w:val="00D774CC"/>
    <w:rsid w:val="00D821FB"/>
    <w:rsid w:val="00D858CA"/>
    <w:rsid w:val="00D926E6"/>
    <w:rsid w:val="00D92F85"/>
    <w:rsid w:val="00D93C2F"/>
    <w:rsid w:val="00D93CDD"/>
    <w:rsid w:val="00D959EC"/>
    <w:rsid w:val="00D96E96"/>
    <w:rsid w:val="00DA11CE"/>
    <w:rsid w:val="00DA31F9"/>
    <w:rsid w:val="00DA3896"/>
    <w:rsid w:val="00DA41E1"/>
    <w:rsid w:val="00DA4B6D"/>
    <w:rsid w:val="00DA5A28"/>
    <w:rsid w:val="00DB1B4A"/>
    <w:rsid w:val="00DB20B1"/>
    <w:rsid w:val="00DB213F"/>
    <w:rsid w:val="00DB5C47"/>
    <w:rsid w:val="00DB5F07"/>
    <w:rsid w:val="00DB6116"/>
    <w:rsid w:val="00DB6F4B"/>
    <w:rsid w:val="00DB7317"/>
    <w:rsid w:val="00DC0E22"/>
    <w:rsid w:val="00DC1BCB"/>
    <w:rsid w:val="00DC4FB3"/>
    <w:rsid w:val="00DC548E"/>
    <w:rsid w:val="00DD54BC"/>
    <w:rsid w:val="00DE29ED"/>
    <w:rsid w:val="00DF15B6"/>
    <w:rsid w:val="00DF15EB"/>
    <w:rsid w:val="00DF328C"/>
    <w:rsid w:val="00E0202E"/>
    <w:rsid w:val="00E05268"/>
    <w:rsid w:val="00E11C14"/>
    <w:rsid w:val="00E178ED"/>
    <w:rsid w:val="00E2165A"/>
    <w:rsid w:val="00E23CF6"/>
    <w:rsid w:val="00E273EE"/>
    <w:rsid w:val="00E275A1"/>
    <w:rsid w:val="00E31789"/>
    <w:rsid w:val="00E3290E"/>
    <w:rsid w:val="00E335F8"/>
    <w:rsid w:val="00E34474"/>
    <w:rsid w:val="00E37A4E"/>
    <w:rsid w:val="00E40180"/>
    <w:rsid w:val="00E41718"/>
    <w:rsid w:val="00E453D1"/>
    <w:rsid w:val="00E45C6D"/>
    <w:rsid w:val="00E45F4F"/>
    <w:rsid w:val="00E47914"/>
    <w:rsid w:val="00E52A2A"/>
    <w:rsid w:val="00E52AFE"/>
    <w:rsid w:val="00E53C1B"/>
    <w:rsid w:val="00E5403B"/>
    <w:rsid w:val="00E572D8"/>
    <w:rsid w:val="00E577F1"/>
    <w:rsid w:val="00E61314"/>
    <w:rsid w:val="00E62FEE"/>
    <w:rsid w:val="00E64B51"/>
    <w:rsid w:val="00E652DC"/>
    <w:rsid w:val="00E65AB5"/>
    <w:rsid w:val="00E70DDA"/>
    <w:rsid w:val="00E71B03"/>
    <w:rsid w:val="00E72D4E"/>
    <w:rsid w:val="00E73FAB"/>
    <w:rsid w:val="00E74BA5"/>
    <w:rsid w:val="00E82481"/>
    <w:rsid w:val="00E8314C"/>
    <w:rsid w:val="00E83BEE"/>
    <w:rsid w:val="00E85327"/>
    <w:rsid w:val="00E85850"/>
    <w:rsid w:val="00E976FF"/>
    <w:rsid w:val="00E97F2A"/>
    <w:rsid w:val="00EA02DE"/>
    <w:rsid w:val="00EA0924"/>
    <w:rsid w:val="00EA2E58"/>
    <w:rsid w:val="00EA4FF0"/>
    <w:rsid w:val="00EA6B81"/>
    <w:rsid w:val="00EA7D01"/>
    <w:rsid w:val="00EB2E42"/>
    <w:rsid w:val="00EB2FCA"/>
    <w:rsid w:val="00EB7103"/>
    <w:rsid w:val="00EB7558"/>
    <w:rsid w:val="00EC3B1D"/>
    <w:rsid w:val="00ED36C4"/>
    <w:rsid w:val="00ED4619"/>
    <w:rsid w:val="00ED7F91"/>
    <w:rsid w:val="00EE1EBB"/>
    <w:rsid w:val="00EE43EA"/>
    <w:rsid w:val="00EE65F5"/>
    <w:rsid w:val="00EF3EF3"/>
    <w:rsid w:val="00EF5041"/>
    <w:rsid w:val="00F05078"/>
    <w:rsid w:val="00F11560"/>
    <w:rsid w:val="00F1337F"/>
    <w:rsid w:val="00F17AA7"/>
    <w:rsid w:val="00F228A0"/>
    <w:rsid w:val="00F23FA5"/>
    <w:rsid w:val="00F24CE6"/>
    <w:rsid w:val="00F25831"/>
    <w:rsid w:val="00F27BC9"/>
    <w:rsid w:val="00F3668F"/>
    <w:rsid w:val="00F3763C"/>
    <w:rsid w:val="00F41AEE"/>
    <w:rsid w:val="00F421A4"/>
    <w:rsid w:val="00F4428B"/>
    <w:rsid w:val="00F44CC4"/>
    <w:rsid w:val="00F45CD2"/>
    <w:rsid w:val="00F4631F"/>
    <w:rsid w:val="00F47429"/>
    <w:rsid w:val="00F51903"/>
    <w:rsid w:val="00F52202"/>
    <w:rsid w:val="00F527C2"/>
    <w:rsid w:val="00F53F38"/>
    <w:rsid w:val="00F61558"/>
    <w:rsid w:val="00F61D5A"/>
    <w:rsid w:val="00F62FDD"/>
    <w:rsid w:val="00F64553"/>
    <w:rsid w:val="00F71615"/>
    <w:rsid w:val="00F7679E"/>
    <w:rsid w:val="00F82C77"/>
    <w:rsid w:val="00F84485"/>
    <w:rsid w:val="00F849BE"/>
    <w:rsid w:val="00F8644A"/>
    <w:rsid w:val="00F8671D"/>
    <w:rsid w:val="00F91557"/>
    <w:rsid w:val="00F926B9"/>
    <w:rsid w:val="00F92E51"/>
    <w:rsid w:val="00F93068"/>
    <w:rsid w:val="00F93DF6"/>
    <w:rsid w:val="00F951C4"/>
    <w:rsid w:val="00FA0240"/>
    <w:rsid w:val="00FA5F13"/>
    <w:rsid w:val="00FB0C5E"/>
    <w:rsid w:val="00FB27B5"/>
    <w:rsid w:val="00FB28E9"/>
    <w:rsid w:val="00FC1491"/>
    <w:rsid w:val="00FC2968"/>
    <w:rsid w:val="00FC2E42"/>
    <w:rsid w:val="00FC4038"/>
    <w:rsid w:val="00FD0D52"/>
    <w:rsid w:val="00FD145E"/>
    <w:rsid w:val="00FD1598"/>
    <w:rsid w:val="00FD3B83"/>
    <w:rsid w:val="00FD4878"/>
    <w:rsid w:val="00FE0556"/>
    <w:rsid w:val="00FE44AC"/>
    <w:rsid w:val="00FF0782"/>
    <w:rsid w:val="00FF28BC"/>
    <w:rsid w:val="00FF73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E05C37"/>
  <w15:chartTrackingRefBased/>
  <w15:docId w15:val="{ACCFC8B2-22C1-4D4B-9329-9D84884DF3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186D"/>
    <w:rPr>
      <w:lang w:eastAsia="zh-CN"/>
    </w:rPr>
  </w:style>
  <w:style w:type="paragraph" w:styleId="Heading1">
    <w:name w:val="heading 1"/>
    <w:basedOn w:val="Normal"/>
    <w:next w:val="Normal"/>
    <w:link w:val="Heading1Char"/>
    <w:uiPriority w:val="9"/>
    <w:qFormat/>
    <w:rsid w:val="00AE15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15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15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15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15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15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15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15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15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1530"/>
    <w:rPr>
      <w:rFonts w:asciiTheme="majorHAnsi" w:eastAsiaTheme="majorEastAsia" w:hAnsiTheme="majorHAnsi" w:cstheme="majorBidi"/>
      <w:color w:val="0F4761" w:themeColor="accent1" w:themeShade="BF"/>
      <w:sz w:val="40"/>
      <w:szCs w:val="40"/>
      <w:lang w:eastAsia="zh-CN"/>
    </w:rPr>
  </w:style>
  <w:style w:type="character" w:customStyle="1" w:styleId="Heading2Char">
    <w:name w:val="Heading 2 Char"/>
    <w:basedOn w:val="DefaultParagraphFont"/>
    <w:link w:val="Heading2"/>
    <w:uiPriority w:val="9"/>
    <w:semiHidden/>
    <w:rsid w:val="00AE1530"/>
    <w:rPr>
      <w:rFonts w:asciiTheme="majorHAnsi" w:eastAsiaTheme="majorEastAsia" w:hAnsiTheme="majorHAnsi" w:cstheme="majorBidi"/>
      <w:color w:val="0F4761" w:themeColor="accent1" w:themeShade="BF"/>
      <w:sz w:val="32"/>
      <w:szCs w:val="32"/>
      <w:lang w:eastAsia="zh-CN"/>
    </w:rPr>
  </w:style>
  <w:style w:type="character" w:customStyle="1" w:styleId="Heading3Char">
    <w:name w:val="Heading 3 Char"/>
    <w:basedOn w:val="DefaultParagraphFont"/>
    <w:link w:val="Heading3"/>
    <w:uiPriority w:val="9"/>
    <w:semiHidden/>
    <w:rsid w:val="00AE1530"/>
    <w:rPr>
      <w:rFonts w:eastAsiaTheme="majorEastAsia" w:cstheme="majorBidi"/>
      <w:color w:val="0F4761" w:themeColor="accent1" w:themeShade="BF"/>
      <w:sz w:val="28"/>
      <w:szCs w:val="28"/>
      <w:lang w:eastAsia="zh-CN"/>
    </w:rPr>
  </w:style>
  <w:style w:type="character" w:customStyle="1" w:styleId="Heading4Char">
    <w:name w:val="Heading 4 Char"/>
    <w:basedOn w:val="DefaultParagraphFont"/>
    <w:link w:val="Heading4"/>
    <w:uiPriority w:val="9"/>
    <w:semiHidden/>
    <w:rsid w:val="00AE1530"/>
    <w:rPr>
      <w:rFonts w:eastAsiaTheme="majorEastAsia" w:cstheme="majorBidi"/>
      <w:i/>
      <w:iCs/>
      <w:color w:val="0F4761" w:themeColor="accent1" w:themeShade="BF"/>
      <w:lang w:eastAsia="zh-CN"/>
    </w:rPr>
  </w:style>
  <w:style w:type="character" w:customStyle="1" w:styleId="Heading5Char">
    <w:name w:val="Heading 5 Char"/>
    <w:basedOn w:val="DefaultParagraphFont"/>
    <w:link w:val="Heading5"/>
    <w:uiPriority w:val="9"/>
    <w:semiHidden/>
    <w:rsid w:val="00AE1530"/>
    <w:rPr>
      <w:rFonts w:eastAsiaTheme="majorEastAsia" w:cstheme="majorBidi"/>
      <w:color w:val="0F4761" w:themeColor="accent1" w:themeShade="BF"/>
      <w:lang w:eastAsia="zh-CN"/>
    </w:rPr>
  </w:style>
  <w:style w:type="character" w:customStyle="1" w:styleId="Heading6Char">
    <w:name w:val="Heading 6 Char"/>
    <w:basedOn w:val="DefaultParagraphFont"/>
    <w:link w:val="Heading6"/>
    <w:uiPriority w:val="9"/>
    <w:semiHidden/>
    <w:rsid w:val="00AE1530"/>
    <w:rPr>
      <w:rFonts w:eastAsiaTheme="majorEastAsia" w:cstheme="majorBidi"/>
      <w:i/>
      <w:iCs/>
      <w:color w:val="595959" w:themeColor="text1" w:themeTint="A6"/>
      <w:lang w:eastAsia="zh-CN"/>
    </w:rPr>
  </w:style>
  <w:style w:type="character" w:customStyle="1" w:styleId="Heading7Char">
    <w:name w:val="Heading 7 Char"/>
    <w:basedOn w:val="DefaultParagraphFont"/>
    <w:link w:val="Heading7"/>
    <w:uiPriority w:val="9"/>
    <w:semiHidden/>
    <w:rsid w:val="00AE1530"/>
    <w:rPr>
      <w:rFonts w:eastAsiaTheme="majorEastAsia" w:cstheme="majorBidi"/>
      <w:color w:val="595959" w:themeColor="text1" w:themeTint="A6"/>
      <w:lang w:eastAsia="zh-CN"/>
    </w:rPr>
  </w:style>
  <w:style w:type="character" w:customStyle="1" w:styleId="Heading8Char">
    <w:name w:val="Heading 8 Char"/>
    <w:basedOn w:val="DefaultParagraphFont"/>
    <w:link w:val="Heading8"/>
    <w:uiPriority w:val="9"/>
    <w:semiHidden/>
    <w:rsid w:val="00AE1530"/>
    <w:rPr>
      <w:rFonts w:eastAsiaTheme="majorEastAsia" w:cstheme="majorBidi"/>
      <w:i/>
      <w:iCs/>
      <w:color w:val="272727" w:themeColor="text1" w:themeTint="D8"/>
      <w:lang w:eastAsia="zh-CN"/>
    </w:rPr>
  </w:style>
  <w:style w:type="character" w:customStyle="1" w:styleId="Heading9Char">
    <w:name w:val="Heading 9 Char"/>
    <w:basedOn w:val="DefaultParagraphFont"/>
    <w:link w:val="Heading9"/>
    <w:uiPriority w:val="9"/>
    <w:semiHidden/>
    <w:rsid w:val="00AE1530"/>
    <w:rPr>
      <w:rFonts w:eastAsiaTheme="majorEastAsia" w:cstheme="majorBidi"/>
      <w:color w:val="272727" w:themeColor="text1" w:themeTint="D8"/>
      <w:lang w:eastAsia="zh-CN"/>
    </w:rPr>
  </w:style>
  <w:style w:type="paragraph" w:styleId="Title">
    <w:name w:val="Title"/>
    <w:basedOn w:val="Normal"/>
    <w:next w:val="Normal"/>
    <w:link w:val="TitleChar"/>
    <w:uiPriority w:val="10"/>
    <w:qFormat/>
    <w:rsid w:val="00AE15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1530"/>
    <w:rPr>
      <w:rFonts w:asciiTheme="majorHAnsi" w:eastAsiaTheme="majorEastAsia" w:hAnsiTheme="majorHAnsi" w:cstheme="majorBidi"/>
      <w:spacing w:val="-10"/>
      <w:kern w:val="28"/>
      <w:sz w:val="56"/>
      <w:szCs w:val="56"/>
      <w:lang w:eastAsia="zh-CN"/>
    </w:rPr>
  </w:style>
  <w:style w:type="paragraph" w:styleId="Subtitle">
    <w:name w:val="Subtitle"/>
    <w:basedOn w:val="Normal"/>
    <w:next w:val="Normal"/>
    <w:link w:val="SubtitleChar"/>
    <w:uiPriority w:val="11"/>
    <w:qFormat/>
    <w:rsid w:val="00AE15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1530"/>
    <w:rPr>
      <w:rFonts w:eastAsiaTheme="majorEastAsia" w:cstheme="majorBidi"/>
      <w:color w:val="595959" w:themeColor="text1" w:themeTint="A6"/>
      <w:spacing w:val="15"/>
      <w:sz w:val="28"/>
      <w:szCs w:val="28"/>
      <w:lang w:eastAsia="zh-CN"/>
    </w:rPr>
  </w:style>
  <w:style w:type="paragraph" w:styleId="Quote">
    <w:name w:val="Quote"/>
    <w:basedOn w:val="Normal"/>
    <w:next w:val="Normal"/>
    <w:link w:val="QuoteChar"/>
    <w:uiPriority w:val="29"/>
    <w:qFormat/>
    <w:rsid w:val="00AE1530"/>
    <w:pPr>
      <w:spacing w:before="160"/>
      <w:jc w:val="center"/>
    </w:pPr>
    <w:rPr>
      <w:i/>
      <w:iCs/>
      <w:color w:val="404040" w:themeColor="text1" w:themeTint="BF"/>
    </w:rPr>
  </w:style>
  <w:style w:type="character" w:customStyle="1" w:styleId="QuoteChar">
    <w:name w:val="Quote Char"/>
    <w:basedOn w:val="DefaultParagraphFont"/>
    <w:link w:val="Quote"/>
    <w:uiPriority w:val="29"/>
    <w:rsid w:val="00AE1530"/>
    <w:rPr>
      <w:i/>
      <w:iCs/>
      <w:color w:val="404040" w:themeColor="text1" w:themeTint="BF"/>
      <w:lang w:eastAsia="zh-CN"/>
    </w:rPr>
  </w:style>
  <w:style w:type="paragraph" w:styleId="ListParagraph">
    <w:name w:val="List Paragraph"/>
    <w:basedOn w:val="Normal"/>
    <w:link w:val="ListParagraphChar"/>
    <w:uiPriority w:val="34"/>
    <w:qFormat/>
    <w:rsid w:val="00AE1530"/>
    <w:pPr>
      <w:ind w:left="720"/>
      <w:contextualSpacing/>
    </w:pPr>
  </w:style>
  <w:style w:type="character" w:styleId="IntenseEmphasis">
    <w:name w:val="Intense Emphasis"/>
    <w:basedOn w:val="DefaultParagraphFont"/>
    <w:uiPriority w:val="21"/>
    <w:qFormat/>
    <w:rsid w:val="00AE1530"/>
    <w:rPr>
      <w:i/>
      <w:iCs/>
      <w:color w:val="0F4761" w:themeColor="accent1" w:themeShade="BF"/>
    </w:rPr>
  </w:style>
  <w:style w:type="paragraph" w:styleId="IntenseQuote">
    <w:name w:val="Intense Quote"/>
    <w:basedOn w:val="Normal"/>
    <w:next w:val="Normal"/>
    <w:link w:val="IntenseQuoteChar"/>
    <w:uiPriority w:val="30"/>
    <w:qFormat/>
    <w:rsid w:val="00AE15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1530"/>
    <w:rPr>
      <w:i/>
      <w:iCs/>
      <w:color w:val="0F4761" w:themeColor="accent1" w:themeShade="BF"/>
      <w:lang w:eastAsia="zh-CN"/>
    </w:rPr>
  </w:style>
  <w:style w:type="character" w:styleId="IntenseReference">
    <w:name w:val="Intense Reference"/>
    <w:basedOn w:val="DefaultParagraphFont"/>
    <w:uiPriority w:val="32"/>
    <w:qFormat/>
    <w:rsid w:val="00AE1530"/>
    <w:rPr>
      <w:b/>
      <w:bCs/>
      <w:smallCaps/>
      <w:color w:val="0F4761" w:themeColor="accent1" w:themeShade="BF"/>
      <w:spacing w:val="5"/>
    </w:rPr>
  </w:style>
  <w:style w:type="character" w:customStyle="1" w:styleId="ListParagraphChar">
    <w:name w:val="List Paragraph Char"/>
    <w:basedOn w:val="DefaultParagraphFont"/>
    <w:link w:val="ListParagraph"/>
    <w:uiPriority w:val="34"/>
    <w:rsid w:val="00AE1530"/>
    <w:rPr>
      <w:lang w:eastAsia="zh-CN"/>
    </w:rPr>
  </w:style>
  <w:style w:type="character" w:styleId="Hyperlink">
    <w:name w:val="Hyperlink"/>
    <w:basedOn w:val="DefaultParagraphFont"/>
    <w:uiPriority w:val="99"/>
    <w:unhideWhenUsed/>
    <w:rsid w:val="00E5403B"/>
    <w:rPr>
      <w:color w:val="467886" w:themeColor="hyperlink"/>
      <w:u w:val="single"/>
    </w:rPr>
  </w:style>
  <w:style w:type="character" w:styleId="UnresolvedMention">
    <w:name w:val="Unresolved Mention"/>
    <w:basedOn w:val="DefaultParagraphFont"/>
    <w:uiPriority w:val="99"/>
    <w:semiHidden/>
    <w:unhideWhenUsed/>
    <w:rsid w:val="00E5403B"/>
    <w:rPr>
      <w:color w:val="605E5C"/>
      <w:shd w:val="clear" w:color="auto" w:fill="E1DFDD"/>
    </w:rPr>
  </w:style>
  <w:style w:type="paragraph" w:styleId="Header">
    <w:name w:val="header"/>
    <w:basedOn w:val="Normal"/>
    <w:link w:val="HeaderChar"/>
    <w:uiPriority w:val="99"/>
    <w:unhideWhenUsed/>
    <w:rsid w:val="00170B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BC7"/>
    <w:rPr>
      <w:lang w:eastAsia="zh-CN"/>
    </w:rPr>
  </w:style>
  <w:style w:type="paragraph" w:styleId="Footer">
    <w:name w:val="footer"/>
    <w:basedOn w:val="Normal"/>
    <w:link w:val="FooterChar"/>
    <w:uiPriority w:val="99"/>
    <w:unhideWhenUsed/>
    <w:rsid w:val="00170B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BC7"/>
    <w:rPr>
      <w:lang w:eastAsia="zh-CN"/>
    </w:rPr>
  </w:style>
  <w:style w:type="character" w:styleId="FollowedHyperlink">
    <w:name w:val="FollowedHyperlink"/>
    <w:basedOn w:val="DefaultParagraphFont"/>
    <w:uiPriority w:val="99"/>
    <w:semiHidden/>
    <w:unhideWhenUsed/>
    <w:rsid w:val="0083060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88609">
      <w:bodyDiv w:val="1"/>
      <w:marLeft w:val="0"/>
      <w:marRight w:val="0"/>
      <w:marTop w:val="0"/>
      <w:marBottom w:val="0"/>
      <w:divBdr>
        <w:top w:val="none" w:sz="0" w:space="0" w:color="auto"/>
        <w:left w:val="none" w:sz="0" w:space="0" w:color="auto"/>
        <w:bottom w:val="none" w:sz="0" w:space="0" w:color="auto"/>
        <w:right w:val="none" w:sz="0" w:space="0" w:color="auto"/>
      </w:divBdr>
    </w:div>
    <w:div w:id="18241507">
      <w:bodyDiv w:val="1"/>
      <w:marLeft w:val="0"/>
      <w:marRight w:val="0"/>
      <w:marTop w:val="0"/>
      <w:marBottom w:val="0"/>
      <w:divBdr>
        <w:top w:val="none" w:sz="0" w:space="0" w:color="auto"/>
        <w:left w:val="none" w:sz="0" w:space="0" w:color="auto"/>
        <w:bottom w:val="none" w:sz="0" w:space="0" w:color="auto"/>
        <w:right w:val="none" w:sz="0" w:space="0" w:color="auto"/>
      </w:divBdr>
      <w:divsChild>
        <w:div w:id="411660976">
          <w:marLeft w:val="0"/>
          <w:marRight w:val="0"/>
          <w:marTop w:val="0"/>
          <w:marBottom w:val="0"/>
          <w:divBdr>
            <w:top w:val="none" w:sz="0" w:space="0" w:color="auto"/>
            <w:left w:val="none" w:sz="0" w:space="0" w:color="auto"/>
            <w:bottom w:val="none" w:sz="0" w:space="0" w:color="auto"/>
            <w:right w:val="none" w:sz="0" w:space="0" w:color="auto"/>
          </w:divBdr>
        </w:div>
      </w:divsChild>
    </w:div>
    <w:div w:id="22556246">
      <w:bodyDiv w:val="1"/>
      <w:marLeft w:val="0"/>
      <w:marRight w:val="0"/>
      <w:marTop w:val="0"/>
      <w:marBottom w:val="0"/>
      <w:divBdr>
        <w:top w:val="none" w:sz="0" w:space="0" w:color="auto"/>
        <w:left w:val="none" w:sz="0" w:space="0" w:color="auto"/>
        <w:bottom w:val="none" w:sz="0" w:space="0" w:color="auto"/>
        <w:right w:val="none" w:sz="0" w:space="0" w:color="auto"/>
      </w:divBdr>
    </w:div>
    <w:div w:id="30038923">
      <w:bodyDiv w:val="1"/>
      <w:marLeft w:val="0"/>
      <w:marRight w:val="0"/>
      <w:marTop w:val="0"/>
      <w:marBottom w:val="0"/>
      <w:divBdr>
        <w:top w:val="none" w:sz="0" w:space="0" w:color="auto"/>
        <w:left w:val="none" w:sz="0" w:space="0" w:color="auto"/>
        <w:bottom w:val="none" w:sz="0" w:space="0" w:color="auto"/>
        <w:right w:val="none" w:sz="0" w:space="0" w:color="auto"/>
      </w:divBdr>
    </w:div>
    <w:div w:id="41373794">
      <w:bodyDiv w:val="1"/>
      <w:marLeft w:val="0"/>
      <w:marRight w:val="0"/>
      <w:marTop w:val="0"/>
      <w:marBottom w:val="0"/>
      <w:divBdr>
        <w:top w:val="none" w:sz="0" w:space="0" w:color="auto"/>
        <w:left w:val="none" w:sz="0" w:space="0" w:color="auto"/>
        <w:bottom w:val="none" w:sz="0" w:space="0" w:color="auto"/>
        <w:right w:val="none" w:sz="0" w:space="0" w:color="auto"/>
      </w:divBdr>
    </w:div>
    <w:div w:id="62341456">
      <w:bodyDiv w:val="1"/>
      <w:marLeft w:val="0"/>
      <w:marRight w:val="0"/>
      <w:marTop w:val="0"/>
      <w:marBottom w:val="0"/>
      <w:divBdr>
        <w:top w:val="none" w:sz="0" w:space="0" w:color="auto"/>
        <w:left w:val="none" w:sz="0" w:space="0" w:color="auto"/>
        <w:bottom w:val="none" w:sz="0" w:space="0" w:color="auto"/>
        <w:right w:val="none" w:sz="0" w:space="0" w:color="auto"/>
      </w:divBdr>
    </w:div>
    <w:div w:id="67702405">
      <w:bodyDiv w:val="1"/>
      <w:marLeft w:val="0"/>
      <w:marRight w:val="0"/>
      <w:marTop w:val="0"/>
      <w:marBottom w:val="0"/>
      <w:divBdr>
        <w:top w:val="none" w:sz="0" w:space="0" w:color="auto"/>
        <w:left w:val="none" w:sz="0" w:space="0" w:color="auto"/>
        <w:bottom w:val="none" w:sz="0" w:space="0" w:color="auto"/>
        <w:right w:val="none" w:sz="0" w:space="0" w:color="auto"/>
      </w:divBdr>
    </w:div>
    <w:div w:id="70078915">
      <w:bodyDiv w:val="1"/>
      <w:marLeft w:val="0"/>
      <w:marRight w:val="0"/>
      <w:marTop w:val="0"/>
      <w:marBottom w:val="0"/>
      <w:divBdr>
        <w:top w:val="none" w:sz="0" w:space="0" w:color="auto"/>
        <w:left w:val="none" w:sz="0" w:space="0" w:color="auto"/>
        <w:bottom w:val="none" w:sz="0" w:space="0" w:color="auto"/>
        <w:right w:val="none" w:sz="0" w:space="0" w:color="auto"/>
      </w:divBdr>
    </w:div>
    <w:div w:id="76174346">
      <w:bodyDiv w:val="1"/>
      <w:marLeft w:val="0"/>
      <w:marRight w:val="0"/>
      <w:marTop w:val="0"/>
      <w:marBottom w:val="0"/>
      <w:divBdr>
        <w:top w:val="none" w:sz="0" w:space="0" w:color="auto"/>
        <w:left w:val="none" w:sz="0" w:space="0" w:color="auto"/>
        <w:bottom w:val="none" w:sz="0" w:space="0" w:color="auto"/>
        <w:right w:val="none" w:sz="0" w:space="0" w:color="auto"/>
      </w:divBdr>
    </w:div>
    <w:div w:id="81145334">
      <w:bodyDiv w:val="1"/>
      <w:marLeft w:val="0"/>
      <w:marRight w:val="0"/>
      <w:marTop w:val="0"/>
      <w:marBottom w:val="0"/>
      <w:divBdr>
        <w:top w:val="none" w:sz="0" w:space="0" w:color="auto"/>
        <w:left w:val="none" w:sz="0" w:space="0" w:color="auto"/>
        <w:bottom w:val="none" w:sz="0" w:space="0" w:color="auto"/>
        <w:right w:val="none" w:sz="0" w:space="0" w:color="auto"/>
      </w:divBdr>
    </w:div>
    <w:div w:id="86050064">
      <w:bodyDiv w:val="1"/>
      <w:marLeft w:val="0"/>
      <w:marRight w:val="0"/>
      <w:marTop w:val="0"/>
      <w:marBottom w:val="0"/>
      <w:divBdr>
        <w:top w:val="none" w:sz="0" w:space="0" w:color="auto"/>
        <w:left w:val="none" w:sz="0" w:space="0" w:color="auto"/>
        <w:bottom w:val="none" w:sz="0" w:space="0" w:color="auto"/>
        <w:right w:val="none" w:sz="0" w:space="0" w:color="auto"/>
      </w:divBdr>
    </w:div>
    <w:div w:id="95371466">
      <w:bodyDiv w:val="1"/>
      <w:marLeft w:val="0"/>
      <w:marRight w:val="0"/>
      <w:marTop w:val="0"/>
      <w:marBottom w:val="0"/>
      <w:divBdr>
        <w:top w:val="none" w:sz="0" w:space="0" w:color="auto"/>
        <w:left w:val="none" w:sz="0" w:space="0" w:color="auto"/>
        <w:bottom w:val="none" w:sz="0" w:space="0" w:color="auto"/>
        <w:right w:val="none" w:sz="0" w:space="0" w:color="auto"/>
      </w:divBdr>
    </w:div>
    <w:div w:id="97874639">
      <w:bodyDiv w:val="1"/>
      <w:marLeft w:val="0"/>
      <w:marRight w:val="0"/>
      <w:marTop w:val="0"/>
      <w:marBottom w:val="0"/>
      <w:divBdr>
        <w:top w:val="none" w:sz="0" w:space="0" w:color="auto"/>
        <w:left w:val="none" w:sz="0" w:space="0" w:color="auto"/>
        <w:bottom w:val="none" w:sz="0" w:space="0" w:color="auto"/>
        <w:right w:val="none" w:sz="0" w:space="0" w:color="auto"/>
      </w:divBdr>
    </w:div>
    <w:div w:id="103815180">
      <w:bodyDiv w:val="1"/>
      <w:marLeft w:val="0"/>
      <w:marRight w:val="0"/>
      <w:marTop w:val="0"/>
      <w:marBottom w:val="0"/>
      <w:divBdr>
        <w:top w:val="none" w:sz="0" w:space="0" w:color="auto"/>
        <w:left w:val="none" w:sz="0" w:space="0" w:color="auto"/>
        <w:bottom w:val="none" w:sz="0" w:space="0" w:color="auto"/>
        <w:right w:val="none" w:sz="0" w:space="0" w:color="auto"/>
      </w:divBdr>
      <w:divsChild>
        <w:div w:id="1166818652">
          <w:marLeft w:val="0"/>
          <w:marRight w:val="0"/>
          <w:marTop w:val="0"/>
          <w:marBottom w:val="0"/>
          <w:divBdr>
            <w:top w:val="none" w:sz="0" w:space="0" w:color="auto"/>
            <w:left w:val="none" w:sz="0" w:space="0" w:color="auto"/>
            <w:bottom w:val="none" w:sz="0" w:space="0" w:color="auto"/>
            <w:right w:val="none" w:sz="0" w:space="0" w:color="auto"/>
          </w:divBdr>
        </w:div>
      </w:divsChild>
    </w:div>
    <w:div w:id="116872057">
      <w:bodyDiv w:val="1"/>
      <w:marLeft w:val="0"/>
      <w:marRight w:val="0"/>
      <w:marTop w:val="0"/>
      <w:marBottom w:val="0"/>
      <w:divBdr>
        <w:top w:val="none" w:sz="0" w:space="0" w:color="auto"/>
        <w:left w:val="none" w:sz="0" w:space="0" w:color="auto"/>
        <w:bottom w:val="none" w:sz="0" w:space="0" w:color="auto"/>
        <w:right w:val="none" w:sz="0" w:space="0" w:color="auto"/>
      </w:divBdr>
    </w:div>
    <w:div w:id="137232756">
      <w:bodyDiv w:val="1"/>
      <w:marLeft w:val="0"/>
      <w:marRight w:val="0"/>
      <w:marTop w:val="0"/>
      <w:marBottom w:val="0"/>
      <w:divBdr>
        <w:top w:val="none" w:sz="0" w:space="0" w:color="auto"/>
        <w:left w:val="none" w:sz="0" w:space="0" w:color="auto"/>
        <w:bottom w:val="none" w:sz="0" w:space="0" w:color="auto"/>
        <w:right w:val="none" w:sz="0" w:space="0" w:color="auto"/>
      </w:divBdr>
    </w:div>
    <w:div w:id="147593918">
      <w:bodyDiv w:val="1"/>
      <w:marLeft w:val="0"/>
      <w:marRight w:val="0"/>
      <w:marTop w:val="0"/>
      <w:marBottom w:val="0"/>
      <w:divBdr>
        <w:top w:val="none" w:sz="0" w:space="0" w:color="auto"/>
        <w:left w:val="none" w:sz="0" w:space="0" w:color="auto"/>
        <w:bottom w:val="none" w:sz="0" w:space="0" w:color="auto"/>
        <w:right w:val="none" w:sz="0" w:space="0" w:color="auto"/>
      </w:divBdr>
    </w:div>
    <w:div w:id="184904529">
      <w:bodyDiv w:val="1"/>
      <w:marLeft w:val="0"/>
      <w:marRight w:val="0"/>
      <w:marTop w:val="0"/>
      <w:marBottom w:val="0"/>
      <w:divBdr>
        <w:top w:val="none" w:sz="0" w:space="0" w:color="auto"/>
        <w:left w:val="none" w:sz="0" w:space="0" w:color="auto"/>
        <w:bottom w:val="none" w:sz="0" w:space="0" w:color="auto"/>
        <w:right w:val="none" w:sz="0" w:space="0" w:color="auto"/>
      </w:divBdr>
    </w:div>
    <w:div w:id="221405958">
      <w:bodyDiv w:val="1"/>
      <w:marLeft w:val="0"/>
      <w:marRight w:val="0"/>
      <w:marTop w:val="0"/>
      <w:marBottom w:val="0"/>
      <w:divBdr>
        <w:top w:val="none" w:sz="0" w:space="0" w:color="auto"/>
        <w:left w:val="none" w:sz="0" w:space="0" w:color="auto"/>
        <w:bottom w:val="none" w:sz="0" w:space="0" w:color="auto"/>
        <w:right w:val="none" w:sz="0" w:space="0" w:color="auto"/>
      </w:divBdr>
      <w:divsChild>
        <w:div w:id="391583616">
          <w:marLeft w:val="0"/>
          <w:marRight w:val="0"/>
          <w:marTop w:val="0"/>
          <w:marBottom w:val="0"/>
          <w:divBdr>
            <w:top w:val="none" w:sz="0" w:space="0" w:color="auto"/>
            <w:left w:val="none" w:sz="0" w:space="0" w:color="auto"/>
            <w:bottom w:val="none" w:sz="0" w:space="0" w:color="auto"/>
            <w:right w:val="none" w:sz="0" w:space="0" w:color="auto"/>
          </w:divBdr>
        </w:div>
      </w:divsChild>
    </w:div>
    <w:div w:id="224727510">
      <w:bodyDiv w:val="1"/>
      <w:marLeft w:val="0"/>
      <w:marRight w:val="0"/>
      <w:marTop w:val="0"/>
      <w:marBottom w:val="0"/>
      <w:divBdr>
        <w:top w:val="none" w:sz="0" w:space="0" w:color="auto"/>
        <w:left w:val="none" w:sz="0" w:space="0" w:color="auto"/>
        <w:bottom w:val="none" w:sz="0" w:space="0" w:color="auto"/>
        <w:right w:val="none" w:sz="0" w:space="0" w:color="auto"/>
      </w:divBdr>
    </w:div>
    <w:div w:id="225991375">
      <w:bodyDiv w:val="1"/>
      <w:marLeft w:val="0"/>
      <w:marRight w:val="0"/>
      <w:marTop w:val="0"/>
      <w:marBottom w:val="0"/>
      <w:divBdr>
        <w:top w:val="none" w:sz="0" w:space="0" w:color="auto"/>
        <w:left w:val="none" w:sz="0" w:space="0" w:color="auto"/>
        <w:bottom w:val="none" w:sz="0" w:space="0" w:color="auto"/>
        <w:right w:val="none" w:sz="0" w:space="0" w:color="auto"/>
      </w:divBdr>
    </w:div>
    <w:div w:id="236717270">
      <w:bodyDiv w:val="1"/>
      <w:marLeft w:val="0"/>
      <w:marRight w:val="0"/>
      <w:marTop w:val="0"/>
      <w:marBottom w:val="0"/>
      <w:divBdr>
        <w:top w:val="none" w:sz="0" w:space="0" w:color="auto"/>
        <w:left w:val="none" w:sz="0" w:space="0" w:color="auto"/>
        <w:bottom w:val="none" w:sz="0" w:space="0" w:color="auto"/>
        <w:right w:val="none" w:sz="0" w:space="0" w:color="auto"/>
      </w:divBdr>
    </w:div>
    <w:div w:id="248151436">
      <w:bodyDiv w:val="1"/>
      <w:marLeft w:val="0"/>
      <w:marRight w:val="0"/>
      <w:marTop w:val="0"/>
      <w:marBottom w:val="0"/>
      <w:divBdr>
        <w:top w:val="none" w:sz="0" w:space="0" w:color="auto"/>
        <w:left w:val="none" w:sz="0" w:space="0" w:color="auto"/>
        <w:bottom w:val="none" w:sz="0" w:space="0" w:color="auto"/>
        <w:right w:val="none" w:sz="0" w:space="0" w:color="auto"/>
      </w:divBdr>
    </w:div>
    <w:div w:id="263340027">
      <w:bodyDiv w:val="1"/>
      <w:marLeft w:val="0"/>
      <w:marRight w:val="0"/>
      <w:marTop w:val="0"/>
      <w:marBottom w:val="0"/>
      <w:divBdr>
        <w:top w:val="none" w:sz="0" w:space="0" w:color="auto"/>
        <w:left w:val="none" w:sz="0" w:space="0" w:color="auto"/>
        <w:bottom w:val="none" w:sz="0" w:space="0" w:color="auto"/>
        <w:right w:val="none" w:sz="0" w:space="0" w:color="auto"/>
      </w:divBdr>
    </w:div>
    <w:div w:id="288055836">
      <w:bodyDiv w:val="1"/>
      <w:marLeft w:val="0"/>
      <w:marRight w:val="0"/>
      <w:marTop w:val="0"/>
      <w:marBottom w:val="0"/>
      <w:divBdr>
        <w:top w:val="none" w:sz="0" w:space="0" w:color="auto"/>
        <w:left w:val="none" w:sz="0" w:space="0" w:color="auto"/>
        <w:bottom w:val="none" w:sz="0" w:space="0" w:color="auto"/>
        <w:right w:val="none" w:sz="0" w:space="0" w:color="auto"/>
      </w:divBdr>
    </w:div>
    <w:div w:id="320930153">
      <w:bodyDiv w:val="1"/>
      <w:marLeft w:val="0"/>
      <w:marRight w:val="0"/>
      <w:marTop w:val="0"/>
      <w:marBottom w:val="0"/>
      <w:divBdr>
        <w:top w:val="none" w:sz="0" w:space="0" w:color="auto"/>
        <w:left w:val="none" w:sz="0" w:space="0" w:color="auto"/>
        <w:bottom w:val="none" w:sz="0" w:space="0" w:color="auto"/>
        <w:right w:val="none" w:sz="0" w:space="0" w:color="auto"/>
      </w:divBdr>
    </w:div>
    <w:div w:id="348992801">
      <w:bodyDiv w:val="1"/>
      <w:marLeft w:val="0"/>
      <w:marRight w:val="0"/>
      <w:marTop w:val="0"/>
      <w:marBottom w:val="0"/>
      <w:divBdr>
        <w:top w:val="none" w:sz="0" w:space="0" w:color="auto"/>
        <w:left w:val="none" w:sz="0" w:space="0" w:color="auto"/>
        <w:bottom w:val="none" w:sz="0" w:space="0" w:color="auto"/>
        <w:right w:val="none" w:sz="0" w:space="0" w:color="auto"/>
      </w:divBdr>
    </w:div>
    <w:div w:id="360129478">
      <w:bodyDiv w:val="1"/>
      <w:marLeft w:val="0"/>
      <w:marRight w:val="0"/>
      <w:marTop w:val="0"/>
      <w:marBottom w:val="0"/>
      <w:divBdr>
        <w:top w:val="none" w:sz="0" w:space="0" w:color="auto"/>
        <w:left w:val="none" w:sz="0" w:space="0" w:color="auto"/>
        <w:bottom w:val="none" w:sz="0" w:space="0" w:color="auto"/>
        <w:right w:val="none" w:sz="0" w:space="0" w:color="auto"/>
      </w:divBdr>
      <w:divsChild>
        <w:div w:id="1851407468">
          <w:marLeft w:val="0"/>
          <w:marRight w:val="0"/>
          <w:marTop w:val="0"/>
          <w:marBottom w:val="0"/>
          <w:divBdr>
            <w:top w:val="none" w:sz="0" w:space="0" w:color="auto"/>
            <w:left w:val="none" w:sz="0" w:space="0" w:color="auto"/>
            <w:bottom w:val="none" w:sz="0" w:space="0" w:color="auto"/>
            <w:right w:val="none" w:sz="0" w:space="0" w:color="auto"/>
          </w:divBdr>
        </w:div>
      </w:divsChild>
    </w:div>
    <w:div w:id="390737404">
      <w:bodyDiv w:val="1"/>
      <w:marLeft w:val="0"/>
      <w:marRight w:val="0"/>
      <w:marTop w:val="0"/>
      <w:marBottom w:val="0"/>
      <w:divBdr>
        <w:top w:val="none" w:sz="0" w:space="0" w:color="auto"/>
        <w:left w:val="none" w:sz="0" w:space="0" w:color="auto"/>
        <w:bottom w:val="none" w:sz="0" w:space="0" w:color="auto"/>
        <w:right w:val="none" w:sz="0" w:space="0" w:color="auto"/>
      </w:divBdr>
      <w:divsChild>
        <w:div w:id="1564216732">
          <w:marLeft w:val="0"/>
          <w:marRight w:val="0"/>
          <w:marTop w:val="0"/>
          <w:marBottom w:val="0"/>
          <w:divBdr>
            <w:top w:val="none" w:sz="0" w:space="0" w:color="auto"/>
            <w:left w:val="none" w:sz="0" w:space="0" w:color="auto"/>
            <w:bottom w:val="none" w:sz="0" w:space="0" w:color="auto"/>
            <w:right w:val="none" w:sz="0" w:space="0" w:color="auto"/>
          </w:divBdr>
        </w:div>
      </w:divsChild>
    </w:div>
    <w:div w:id="394162186">
      <w:bodyDiv w:val="1"/>
      <w:marLeft w:val="0"/>
      <w:marRight w:val="0"/>
      <w:marTop w:val="0"/>
      <w:marBottom w:val="0"/>
      <w:divBdr>
        <w:top w:val="none" w:sz="0" w:space="0" w:color="auto"/>
        <w:left w:val="none" w:sz="0" w:space="0" w:color="auto"/>
        <w:bottom w:val="none" w:sz="0" w:space="0" w:color="auto"/>
        <w:right w:val="none" w:sz="0" w:space="0" w:color="auto"/>
      </w:divBdr>
    </w:div>
    <w:div w:id="409623092">
      <w:bodyDiv w:val="1"/>
      <w:marLeft w:val="0"/>
      <w:marRight w:val="0"/>
      <w:marTop w:val="0"/>
      <w:marBottom w:val="0"/>
      <w:divBdr>
        <w:top w:val="none" w:sz="0" w:space="0" w:color="auto"/>
        <w:left w:val="none" w:sz="0" w:space="0" w:color="auto"/>
        <w:bottom w:val="none" w:sz="0" w:space="0" w:color="auto"/>
        <w:right w:val="none" w:sz="0" w:space="0" w:color="auto"/>
      </w:divBdr>
      <w:divsChild>
        <w:div w:id="1178810019">
          <w:marLeft w:val="0"/>
          <w:marRight w:val="0"/>
          <w:marTop w:val="0"/>
          <w:marBottom w:val="0"/>
          <w:divBdr>
            <w:top w:val="none" w:sz="0" w:space="0" w:color="auto"/>
            <w:left w:val="none" w:sz="0" w:space="0" w:color="auto"/>
            <w:bottom w:val="none" w:sz="0" w:space="0" w:color="auto"/>
            <w:right w:val="none" w:sz="0" w:space="0" w:color="auto"/>
          </w:divBdr>
        </w:div>
      </w:divsChild>
    </w:div>
    <w:div w:id="425542980">
      <w:bodyDiv w:val="1"/>
      <w:marLeft w:val="0"/>
      <w:marRight w:val="0"/>
      <w:marTop w:val="0"/>
      <w:marBottom w:val="0"/>
      <w:divBdr>
        <w:top w:val="none" w:sz="0" w:space="0" w:color="auto"/>
        <w:left w:val="none" w:sz="0" w:space="0" w:color="auto"/>
        <w:bottom w:val="none" w:sz="0" w:space="0" w:color="auto"/>
        <w:right w:val="none" w:sz="0" w:space="0" w:color="auto"/>
      </w:divBdr>
    </w:div>
    <w:div w:id="431586556">
      <w:bodyDiv w:val="1"/>
      <w:marLeft w:val="0"/>
      <w:marRight w:val="0"/>
      <w:marTop w:val="0"/>
      <w:marBottom w:val="0"/>
      <w:divBdr>
        <w:top w:val="none" w:sz="0" w:space="0" w:color="auto"/>
        <w:left w:val="none" w:sz="0" w:space="0" w:color="auto"/>
        <w:bottom w:val="none" w:sz="0" w:space="0" w:color="auto"/>
        <w:right w:val="none" w:sz="0" w:space="0" w:color="auto"/>
      </w:divBdr>
    </w:div>
    <w:div w:id="442576135">
      <w:bodyDiv w:val="1"/>
      <w:marLeft w:val="0"/>
      <w:marRight w:val="0"/>
      <w:marTop w:val="0"/>
      <w:marBottom w:val="0"/>
      <w:divBdr>
        <w:top w:val="none" w:sz="0" w:space="0" w:color="auto"/>
        <w:left w:val="none" w:sz="0" w:space="0" w:color="auto"/>
        <w:bottom w:val="none" w:sz="0" w:space="0" w:color="auto"/>
        <w:right w:val="none" w:sz="0" w:space="0" w:color="auto"/>
      </w:divBdr>
      <w:divsChild>
        <w:div w:id="54738275">
          <w:marLeft w:val="0"/>
          <w:marRight w:val="0"/>
          <w:marTop w:val="0"/>
          <w:marBottom w:val="0"/>
          <w:divBdr>
            <w:top w:val="none" w:sz="0" w:space="0" w:color="auto"/>
            <w:left w:val="none" w:sz="0" w:space="0" w:color="auto"/>
            <w:bottom w:val="none" w:sz="0" w:space="0" w:color="auto"/>
            <w:right w:val="none" w:sz="0" w:space="0" w:color="auto"/>
          </w:divBdr>
        </w:div>
      </w:divsChild>
    </w:div>
    <w:div w:id="449936724">
      <w:bodyDiv w:val="1"/>
      <w:marLeft w:val="0"/>
      <w:marRight w:val="0"/>
      <w:marTop w:val="0"/>
      <w:marBottom w:val="0"/>
      <w:divBdr>
        <w:top w:val="none" w:sz="0" w:space="0" w:color="auto"/>
        <w:left w:val="none" w:sz="0" w:space="0" w:color="auto"/>
        <w:bottom w:val="none" w:sz="0" w:space="0" w:color="auto"/>
        <w:right w:val="none" w:sz="0" w:space="0" w:color="auto"/>
      </w:divBdr>
    </w:div>
    <w:div w:id="471413698">
      <w:bodyDiv w:val="1"/>
      <w:marLeft w:val="0"/>
      <w:marRight w:val="0"/>
      <w:marTop w:val="0"/>
      <w:marBottom w:val="0"/>
      <w:divBdr>
        <w:top w:val="none" w:sz="0" w:space="0" w:color="auto"/>
        <w:left w:val="none" w:sz="0" w:space="0" w:color="auto"/>
        <w:bottom w:val="none" w:sz="0" w:space="0" w:color="auto"/>
        <w:right w:val="none" w:sz="0" w:space="0" w:color="auto"/>
      </w:divBdr>
    </w:div>
    <w:div w:id="474761589">
      <w:bodyDiv w:val="1"/>
      <w:marLeft w:val="0"/>
      <w:marRight w:val="0"/>
      <w:marTop w:val="0"/>
      <w:marBottom w:val="0"/>
      <w:divBdr>
        <w:top w:val="none" w:sz="0" w:space="0" w:color="auto"/>
        <w:left w:val="none" w:sz="0" w:space="0" w:color="auto"/>
        <w:bottom w:val="none" w:sz="0" w:space="0" w:color="auto"/>
        <w:right w:val="none" w:sz="0" w:space="0" w:color="auto"/>
      </w:divBdr>
    </w:div>
    <w:div w:id="505948810">
      <w:bodyDiv w:val="1"/>
      <w:marLeft w:val="0"/>
      <w:marRight w:val="0"/>
      <w:marTop w:val="0"/>
      <w:marBottom w:val="0"/>
      <w:divBdr>
        <w:top w:val="none" w:sz="0" w:space="0" w:color="auto"/>
        <w:left w:val="none" w:sz="0" w:space="0" w:color="auto"/>
        <w:bottom w:val="none" w:sz="0" w:space="0" w:color="auto"/>
        <w:right w:val="none" w:sz="0" w:space="0" w:color="auto"/>
      </w:divBdr>
    </w:div>
    <w:div w:id="525558004">
      <w:bodyDiv w:val="1"/>
      <w:marLeft w:val="0"/>
      <w:marRight w:val="0"/>
      <w:marTop w:val="0"/>
      <w:marBottom w:val="0"/>
      <w:divBdr>
        <w:top w:val="none" w:sz="0" w:space="0" w:color="auto"/>
        <w:left w:val="none" w:sz="0" w:space="0" w:color="auto"/>
        <w:bottom w:val="none" w:sz="0" w:space="0" w:color="auto"/>
        <w:right w:val="none" w:sz="0" w:space="0" w:color="auto"/>
      </w:divBdr>
    </w:div>
    <w:div w:id="527570881">
      <w:bodyDiv w:val="1"/>
      <w:marLeft w:val="0"/>
      <w:marRight w:val="0"/>
      <w:marTop w:val="0"/>
      <w:marBottom w:val="0"/>
      <w:divBdr>
        <w:top w:val="none" w:sz="0" w:space="0" w:color="auto"/>
        <w:left w:val="none" w:sz="0" w:space="0" w:color="auto"/>
        <w:bottom w:val="none" w:sz="0" w:space="0" w:color="auto"/>
        <w:right w:val="none" w:sz="0" w:space="0" w:color="auto"/>
      </w:divBdr>
    </w:div>
    <w:div w:id="549532972">
      <w:bodyDiv w:val="1"/>
      <w:marLeft w:val="0"/>
      <w:marRight w:val="0"/>
      <w:marTop w:val="0"/>
      <w:marBottom w:val="0"/>
      <w:divBdr>
        <w:top w:val="none" w:sz="0" w:space="0" w:color="auto"/>
        <w:left w:val="none" w:sz="0" w:space="0" w:color="auto"/>
        <w:bottom w:val="none" w:sz="0" w:space="0" w:color="auto"/>
        <w:right w:val="none" w:sz="0" w:space="0" w:color="auto"/>
      </w:divBdr>
    </w:div>
    <w:div w:id="570703038">
      <w:bodyDiv w:val="1"/>
      <w:marLeft w:val="0"/>
      <w:marRight w:val="0"/>
      <w:marTop w:val="0"/>
      <w:marBottom w:val="0"/>
      <w:divBdr>
        <w:top w:val="none" w:sz="0" w:space="0" w:color="auto"/>
        <w:left w:val="none" w:sz="0" w:space="0" w:color="auto"/>
        <w:bottom w:val="none" w:sz="0" w:space="0" w:color="auto"/>
        <w:right w:val="none" w:sz="0" w:space="0" w:color="auto"/>
      </w:divBdr>
      <w:divsChild>
        <w:div w:id="1262447744">
          <w:marLeft w:val="0"/>
          <w:marRight w:val="0"/>
          <w:marTop w:val="0"/>
          <w:marBottom w:val="0"/>
          <w:divBdr>
            <w:top w:val="none" w:sz="0" w:space="0" w:color="auto"/>
            <w:left w:val="none" w:sz="0" w:space="0" w:color="auto"/>
            <w:bottom w:val="none" w:sz="0" w:space="0" w:color="auto"/>
            <w:right w:val="none" w:sz="0" w:space="0" w:color="auto"/>
          </w:divBdr>
        </w:div>
      </w:divsChild>
    </w:div>
    <w:div w:id="587424136">
      <w:bodyDiv w:val="1"/>
      <w:marLeft w:val="0"/>
      <w:marRight w:val="0"/>
      <w:marTop w:val="0"/>
      <w:marBottom w:val="0"/>
      <w:divBdr>
        <w:top w:val="none" w:sz="0" w:space="0" w:color="auto"/>
        <w:left w:val="none" w:sz="0" w:space="0" w:color="auto"/>
        <w:bottom w:val="none" w:sz="0" w:space="0" w:color="auto"/>
        <w:right w:val="none" w:sz="0" w:space="0" w:color="auto"/>
      </w:divBdr>
    </w:div>
    <w:div w:id="642731709">
      <w:bodyDiv w:val="1"/>
      <w:marLeft w:val="0"/>
      <w:marRight w:val="0"/>
      <w:marTop w:val="0"/>
      <w:marBottom w:val="0"/>
      <w:divBdr>
        <w:top w:val="none" w:sz="0" w:space="0" w:color="auto"/>
        <w:left w:val="none" w:sz="0" w:space="0" w:color="auto"/>
        <w:bottom w:val="none" w:sz="0" w:space="0" w:color="auto"/>
        <w:right w:val="none" w:sz="0" w:space="0" w:color="auto"/>
      </w:divBdr>
    </w:div>
    <w:div w:id="647514309">
      <w:bodyDiv w:val="1"/>
      <w:marLeft w:val="0"/>
      <w:marRight w:val="0"/>
      <w:marTop w:val="0"/>
      <w:marBottom w:val="0"/>
      <w:divBdr>
        <w:top w:val="none" w:sz="0" w:space="0" w:color="auto"/>
        <w:left w:val="none" w:sz="0" w:space="0" w:color="auto"/>
        <w:bottom w:val="none" w:sz="0" w:space="0" w:color="auto"/>
        <w:right w:val="none" w:sz="0" w:space="0" w:color="auto"/>
      </w:divBdr>
      <w:divsChild>
        <w:div w:id="1690331351">
          <w:marLeft w:val="0"/>
          <w:marRight w:val="0"/>
          <w:marTop w:val="0"/>
          <w:marBottom w:val="0"/>
          <w:divBdr>
            <w:top w:val="none" w:sz="0" w:space="0" w:color="auto"/>
            <w:left w:val="none" w:sz="0" w:space="0" w:color="auto"/>
            <w:bottom w:val="none" w:sz="0" w:space="0" w:color="auto"/>
            <w:right w:val="none" w:sz="0" w:space="0" w:color="auto"/>
          </w:divBdr>
        </w:div>
      </w:divsChild>
    </w:div>
    <w:div w:id="689069309">
      <w:bodyDiv w:val="1"/>
      <w:marLeft w:val="0"/>
      <w:marRight w:val="0"/>
      <w:marTop w:val="0"/>
      <w:marBottom w:val="0"/>
      <w:divBdr>
        <w:top w:val="none" w:sz="0" w:space="0" w:color="auto"/>
        <w:left w:val="none" w:sz="0" w:space="0" w:color="auto"/>
        <w:bottom w:val="none" w:sz="0" w:space="0" w:color="auto"/>
        <w:right w:val="none" w:sz="0" w:space="0" w:color="auto"/>
      </w:divBdr>
    </w:div>
    <w:div w:id="704983638">
      <w:bodyDiv w:val="1"/>
      <w:marLeft w:val="0"/>
      <w:marRight w:val="0"/>
      <w:marTop w:val="0"/>
      <w:marBottom w:val="0"/>
      <w:divBdr>
        <w:top w:val="none" w:sz="0" w:space="0" w:color="auto"/>
        <w:left w:val="none" w:sz="0" w:space="0" w:color="auto"/>
        <w:bottom w:val="none" w:sz="0" w:space="0" w:color="auto"/>
        <w:right w:val="none" w:sz="0" w:space="0" w:color="auto"/>
      </w:divBdr>
    </w:div>
    <w:div w:id="742263706">
      <w:bodyDiv w:val="1"/>
      <w:marLeft w:val="0"/>
      <w:marRight w:val="0"/>
      <w:marTop w:val="0"/>
      <w:marBottom w:val="0"/>
      <w:divBdr>
        <w:top w:val="none" w:sz="0" w:space="0" w:color="auto"/>
        <w:left w:val="none" w:sz="0" w:space="0" w:color="auto"/>
        <w:bottom w:val="none" w:sz="0" w:space="0" w:color="auto"/>
        <w:right w:val="none" w:sz="0" w:space="0" w:color="auto"/>
      </w:divBdr>
    </w:div>
    <w:div w:id="762802505">
      <w:bodyDiv w:val="1"/>
      <w:marLeft w:val="0"/>
      <w:marRight w:val="0"/>
      <w:marTop w:val="0"/>
      <w:marBottom w:val="0"/>
      <w:divBdr>
        <w:top w:val="none" w:sz="0" w:space="0" w:color="auto"/>
        <w:left w:val="none" w:sz="0" w:space="0" w:color="auto"/>
        <w:bottom w:val="none" w:sz="0" w:space="0" w:color="auto"/>
        <w:right w:val="none" w:sz="0" w:space="0" w:color="auto"/>
      </w:divBdr>
    </w:div>
    <w:div w:id="779492488">
      <w:bodyDiv w:val="1"/>
      <w:marLeft w:val="0"/>
      <w:marRight w:val="0"/>
      <w:marTop w:val="0"/>
      <w:marBottom w:val="0"/>
      <w:divBdr>
        <w:top w:val="none" w:sz="0" w:space="0" w:color="auto"/>
        <w:left w:val="none" w:sz="0" w:space="0" w:color="auto"/>
        <w:bottom w:val="none" w:sz="0" w:space="0" w:color="auto"/>
        <w:right w:val="none" w:sz="0" w:space="0" w:color="auto"/>
      </w:divBdr>
    </w:div>
    <w:div w:id="785462626">
      <w:bodyDiv w:val="1"/>
      <w:marLeft w:val="0"/>
      <w:marRight w:val="0"/>
      <w:marTop w:val="0"/>
      <w:marBottom w:val="0"/>
      <w:divBdr>
        <w:top w:val="none" w:sz="0" w:space="0" w:color="auto"/>
        <w:left w:val="none" w:sz="0" w:space="0" w:color="auto"/>
        <w:bottom w:val="none" w:sz="0" w:space="0" w:color="auto"/>
        <w:right w:val="none" w:sz="0" w:space="0" w:color="auto"/>
      </w:divBdr>
    </w:div>
    <w:div w:id="786390124">
      <w:bodyDiv w:val="1"/>
      <w:marLeft w:val="0"/>
      <w:marRight w:val="0"/>
      <w:marTop w:val="0"/>
      <w:marBottom w:val="0"/>
      <w:divBdr>
        <w:top w:val="none" w:sz="0" w:space="0" w:color="auto"/>
        <w:left w:val="none" w:sz="0" w:space="0" w:color="auto"/>
        <w:bottom w:val="none" w:sz="0" w:space="0" w:color="auto"/>
        <w:right w:val="none" w:sz="0" w:space="0" w:color="auto"/>
      </w:divBdr>
    </w:div>
    <w:div w:id="800080193">
      <w:bodyDiv w:val="1"/>
      <w:marLeft w:val="0"/>
      <w:marRight w:val="0"/>
      <w:marTop w:val="0"/>
      <w:marBottom w:val="0"/>
      <w:divBdr>
        <w:top w:val="none" w:sz="0" w:space="0" w:color="auto"/>
        <w:left w:val="none" w:sz="0" w:space="0" w:color="auto"/>
        <w:bottom w:val="none" w:sz="0" w:space="0" w:color="auto"/>
        <w:right w:val="none" w:sz="0" w:space="0" w:color="auto"/>
      </w:divBdr>
    </w:div>
    <w:div w:id="812867418">
      <w:bodyDiv w:val="1"/>
      <w:marLeft w:val="0"/>
      <w:marRight w:val="0"/>
      <w:marTop w:val="0"/>
      <w:marBottom w:val="0"/>
      <w:divBdr>
        <w:top w:val="none" w:sz="0" w:space="0" w:color="auto"/>
        <w:left w:val="none" w:sz="0" w:space="0" w:color="auto"/>
        <w:bottom w:val="none" w:sz="0" w:space="0" w:color="auto"/>
        <w:right w:val="none" w:sz="0" w:space="0" w:color="auto"/>
      </w:divBdr>
      <w:divsChild>
        <w:div w:id="1821535121">
          <w:marLeft w:val="0"/>
          <w:marRight w:val="0"/>
          <w:marTop w:val="0"/>
          <w:marBottom w:val="0"/>
          <w:divBdr>
            <w:top w:val="none" w:sz="0" w:space="0" w:color="auto"/>
            <w:left w:val="none" w:sz="0" w:space="0" w:color="auto"/>
            <w:bottom w:val="none" w:sz="0" w:space="0" w:color="auto"/>
            <w:right w:val="none" w:sz="0" w:space="0" w:color="auto"/>
          </w:divBdr>
        </w:div>
      </w:divsChild>
    </w:div>
    <w:div w:id="822740150">
      <w:bodyDiv w:val="1"/>
      <w:marLeft w:val="0"/>
      <w:marRight w:val="0"/>
      <w:marTop w:val="0"/>
      <w:marBottom w:val="0"/>
      <w:divBdr>
        <w:top w:val="none" w:sz="0" w:space="0" w:color="auto"/>
        <w:left w:val="none" w:sz="0" w:space="0" w:color="auto"/>
        <w:bottom w:val="none" w:sz="0" w:space="0" w:color="auto"/>
        <w:right w:val="none" w:sz="0" w:space="0" w:color="auto"/>
      </w:divBdr>
    </w:div>
    <w:div w:id="842739264">
      <w:bodyDiv w:val="1"/>
      <w:marLeft w:val="0"/>
      <w:marRight w:val="0"/>
      <w:marTop w:val="0"/>
      <w:marBottom w:val="0"/>
      <w:divBdr>
        <w:top w:val="none" w:sz="0" w:space="0" w:color="auto"/>
        <w:left w:val="none" w:sz="0" w:space="0" w:color="auto"/>
        <w:bottom w:val="none" w:sz="0" w:space="0" w:color="auto"/>
        <w:right w:val="none" w:sz="0" w:space="0" w:color="auto"/>
      </w:divBdr>
    </w:div>
    <w:div w:id="845945256">
      <w:bodyDiv w:val="1"/>
      <w:marLeft w:val="0"/>
      <w:marRight w:val="0"/>
      <w:marTop w:val="0"/>
      <w:marBottom w:val="0"/>
      <w:divBdr>
        <w:top w:val="none" w:sz="0" w:space="0" w:color="auto"/>
        <w:left w:val="none" w:sz="0" w:space="0" w:color="auto"/>
        <w:bottom w:val="none" w:sz="0" w:space="0" w:color="auto"/>
        <w:right w:val="none" w:sz="0" w:space="0" w:color="auto"/>
      </w:divBdr>
      <w:divsChild>
        <w:div w:id="486432849">
          <w:marLeft w:val="0"/>
          <w:marRight w:val="0"/>
          <w:marTop w:val="0"/>
          <w:marBottom w:val="0"/>
          <w:divBdr>
            <w:top w:val="none" w:sz="0" w:space="0" w:color="auto"/>
            <w:left w:val="none" w:sz="0" w:space="0" w:color="auto"/>
            <w:bottom w:val="none" w:sz="0" w:space="0" w:color="auto"/>
            <w:right w:val="none" w:sz="0" w:space="0" w:color="auto"/>
          </w:divBdr>
        </w:div>
      </w:divsChild>
    </w:div>
    <w:div w:id="856692544">
      <w:bodyDiv w:val="1"/>
      <w:marLeft w:val="0"/>
      <w:marRight w:val="0"/>
      <w:marTop w:val="0"/>
      <w:marBottom w:val="0"/>
      <w:divBdr>
        <w:top w:val="none" w:sz="0" w:space="0" w:color="auto"/>
        <w:left w:val="none" w:sz="0" w:space="0" w:color="auto"/>
        <w:bottom w:val="none" w:sz="0" w:space="0" w:color="auto"/>
        <w:right w:val="none" w:sz="0" w:space="0" w:color="auto"/>
      </w:divBdr>
      <w:divsChild>
        <w:div w:id="2132288135">
          <w:marLeft w:val="0"/>
          <w:marRight w:val="0"/>
          <w:marTop w:val="0"/>
          <w:marBottom w:val="0"/>
          <w:divBdr>
            <w:top w:val="none" w:sz="0" w:space="0" w:color="auto"/>
            <w:left w:val="none" w:sz="0" w:space="0" w:color="auto"/>
            <w:bottom w:val="none" w:sz="0" w:space="0" w:color="auto"/>
            <w:right w:val="none" w:sz="0" w:space="0" w:color="auto"/>
          </w:divBdr>
        </w:div>
      </w:divsChild>
    </w:div>
    <w:div w:id="867059808">
      <w:bodyDiv w:val="1"/>
      <w:marLeft w:val="0"/>
      <w:marRight w:val="0"/>
      <w:marTop w:val="0"/>
      <w:marBottom w:val="0"/>
      <w:divBdr>
        <w:top w:val="none" w:sz="0" w:space="0" w:color="auto"/>
        <w:left w:val="none" w:sz="0" w:space="0" w:color="auto"/>
        <w:bottom w:val="none" w:sz="0" w:space="0" w:color="auto"/>
        <w:right w:val="none" w:sz="0" w:space="0" w:color="auto"/>
      </w:divBdr>
    </w:div>
    <w:div w:id="887062424">
      <w:bodyDiv w:val="1"/>
      <w:marLeft w:val="0"/>
      <w:marRight w:val="0"/>
      <w:marTop w:val="0"/>
      <w:marBottom w:val="0"/>
      <w:divBdr>
        <w:top w:val="none" w:sz="0" w:space="0" w:color="auto"/>
        <w:left w:val="none" w:sz="0" w:space="0" w:color="auto"/>
        <w:bottom w:val="none" w:sz="0" w:space="0" w:color="auto"/>
        <w:right w:val="none" w:sz="0" w:space="0" w:color="auto"/>
      </w:divBdr>
    </w:div>
    <w:div w:id="905141190">
      <w:bodyDiv w:val="1"/>
      <w:marLeft w:val="0"/>
      <w:marRight w:val="0"/>
      <w:marTop w:val="0"/>
      <w:marBottom w:val="0"/>
      <w:divBdr>
        <w:top w:val="none" w:sz="0" w:space="0" w:color="auto"/>
        <w:left w:val="none" w:sz="0" w:space="0" w:color="auto"/>
        <w:bottom w:val="none" w:sz="0" w:space="0" w:color="auto"/>
        <w:right w:val="none" w:sz="0" w:space="0" w:color="auto"/>
      </w:divBdr>
    </w:div>
    <w:div w:id="910890425">
      <w:bodyDiv w:val="1"/>
      <w:marLeft w:val="0"/>
      <w:marRight w:val="0"/>
      <w:marTop w:val="0"/>
      <w:marBottom w:val="0"/>
      <w:divBdr>
        <w:top w:val="none" w:sz="0" w:space="0" w:color="auto"/>
        <w:left w:val="none" w:sz="0" w:space="0" w:color="auto"/>
        <w:bottom w:val="none" w:sz="0" w:space="0" w:color="auto"/>
        <w:right w:val="none" w:sz="0" w:space="0" w:color="auto"/>
      </w:divBdr>
      <w:divsChild>
        <w:div w:id="1555238874">
          <w:marLeft w:val="0"/>
          <w:marRight w:val="0"/>
          <w:marTop w:val="0"/>
          <w:marBottom w:val="0"/>
          <w:divBdr>
            <w:top w:val="none" w:sz="0" w:space="0" w:color="auto"/>
            <w:left w:val="none" w:sz="0" w:space="0" w:color="auto"/>
            <w:bottom w:val="none" w:sz="0" w:space="0" w:color="auto"/>
            <w:right w:val="none" w:sz="0" w:space="0" w:color="auto"/>
          </w:divBdr>
        </w:div>
      </w:divsChild>
    </w:div>
    <w:div w:id="940719684">
      <w:bodyDiv w:val="1"/>
      <w:marLeft w:val="0"/>
      <w:marRight w:val="0"/>
      <w:marTop w:val="0"/>
      <w:marBottom w:val="0"/>
      <w:divBdr>
        <w:top w:val="none" w:sz="0" w:space="0" w:color="auto"/>
        <w:left w:val="none" w:sz="0" w:space="0" w:color="auto"/>
        <w:bottom w:val="none" w:sz="0" w:space="0" w:color="auto"/>
        <w:right w:val="none" w:sz="0" w:space="0" w:color="auto"/>
      </w:divBdr>
    </w:div>
    <w:div w:id="993070492">
      <w:bodyDiv w:val="1"/>
      <w:marLeft w:val="0"/>
      <w:marRight w:val="0"/>
      <w:marTop w:val="0"/>
      <w:marBottom w:val="0"/>
      <w:divBdr>
        <w:top w:val="none" w:sz="0" w:space="0" w:color="auto"/>
        <w:left w:val="none" w:sz="0" w:space="0" w:color="auto"/>
        <w:bottom w:val="none" w:sz="0" w:space="0" w:color="auto"/>
        <w:right w:val="none" w:sz="0" w:space="0" w:color="auto"/>
      </w:divBdr>
      <w:divsChild>
        <w:div w:id="824396506">
          <w:marLeft w:val="0"/>
          <w:marRight w:val="0"/>
          <w:marTop w:val="0"/>
          <w:marBottom w:val="0"/>
          <w:divBdr>
            <w:top w:val="none" w:sz="0" w:space="0" w:color="auto"/>
            <w:left w:val="none" w:sz="0" w:space="0" w:color="auto"/>
            <w:bottom w:val="none" w:sz="0" w:space="0" w:color="auto"/>
            <w:right w:val="none" w:sz="0" w:space="0" w:color="auto"/>
          </w:divBdr>
        </w:div>
      </w:divsChild>
    </w:div>
    <w:div w:id="1030715896">
      <w:bodyDiv w:val="1"/>
      <w:marLeft w:val="0"/>
      <w:marRight w:val="0"/>
      <w:marTop w:val="0"/>
      <w:marBottom w:val="0"/>
      <w:divBdr>
        <w:top w:val="none" w:sz="0" w:space="0" w:color="auto"/>
        <w:left w:val="none" w:sz="0" w:space="0" w:color="auto"/>
        <w:bottom w:val="none" w:sz="0" w:space="0" w:color="auto"/>
        <w:right w:val="none" w:sz="0" w:space="0" w:color="auto"/>
      </w:divBdr>
    </w:div>
    <w:div w:id="1041171266">
      <w:bodyDiv w:val="1"/>
      <w:marLeft w:val="0"/>
      <w:marRight w:val="0"/>
      <w:marTop w:val="0"/>
      <w:marBottom w:val="0"/>
      <w:divBdr>
        <w:top w:val="none" w:sz="0" w:space="0" w:color="auto"/>
        <w:left w:val="none" w:sz="0" w:space="0" w:color="auto"/>
        <w:bottom w:val="none" w:sz="0" w:space="0" w:color="auto"/>
        <w:right w:val="none" w:sz="0" w:space="0" w:color="auto"/>
      </w:divBdr>
    </w:div>
    <w:div w:id="1073699091">
      <w:bodyDiv w:val="1"/>
      <w:marLeft w:val="0"/>
      <w:marRight w:val="0"/>
      <w:marTop w:val="0"/>
      <w:marBottom w:val="0"/>
      <w:divBdr>
        <w:top w:val="none" w:sz="0" w:space="0" w:color="auto"/>
        <w:left w:val="none" w:sz="0" w:space="0" w:color="auto"/>
        <w:bottom w:val="none" w:sz="0" w:space="0" w:color="auto"/>
        <w:right w:val="none" w:sz="0" w:space="0" w:color="auto"/>
      </w:divBdr>
      <w:divsChild>
        <w:div w:id="1425302660">
          <w:marLeft w:val="0"/>
          <w:marRight w:val="0"/>
          <w:marTop w:val="0"/>
          <w:marBottom w:val="0"/>
          <w:divBdr>
            <w:top w:val="none" w:sz="0" w:space="0" w:color="auto"/>
            <w:left w:val="none" w:sz="0" w:space="0" w:color="auto"/>
            <w:bottom w:val="none" w:sz="0" w:space="0" w:color="auto"/>
            <w:right w:val="none" w:sz="0" w:space="0" w:color="auto"/>
          </w:divBdr>
        </w:div>
      </w:divsChild>
    </w:div>
    <w:div w:id="1103112881">
      <w:bodyDiv w:val="1"/>
      <w:marLeft w:val="0"/>
      <w:marRight w:val="0"/>
      <w:marTop w:val="0"/>
      <w:marBottom w:val="0"/>
      <w:divBdr>
        <w:top w:val="none" w:sz="0" w:space="0" w:color="auto"/>
        <w:left w:val="none" w:sz="0" w:space="0" w:color="auto"/>
        <w:bottom w:val="none" w:sz="0" w:space="0" w:color="auto"/>
        <w:right w:val="none" w:sz="0" w:space="0" w:color="auto"/>
      </w:divBdr>
    </w:div>
    <w:div w:id="1111628354">
      <w:bodyDiv w:val="1"/>
      <w:marLeft w:val="0"/>
      <w:marRight w:val="0"/>
      <w:marTop w:val="0"/>
      <w:marBottom w:val="0"/>
      <w:divBdr>
        <w:top w:val="none" w:sz="0" w:space="0" w:color="auto"/>
        <w:left w:val="none" w:sz="0" w:space="0" w:color="auto"/>
        <w:bottom w:val="none" w:sz="0" w:space="0" w:color="auto"/>
        <w:right w:val="none" w:sz="0" w:space="0" w:color="auto"/>
      </w:divBdr>
    </w:div>
    <w:div w:id="1139961079">
      <w:bodyDiv w:val="1"/>
      <w:marLeft w:val="0"/>
      <w:marRight w:val="0"/>
      <w:marTop w:val="0"/>
      <w:marBottom w:val="0"/>
      <w:divBdr>
        <w:top w:val="none" w:sz="0" w:space="0" w:color="auto"/>
        <w:left w:val="none" w:sz="0" w:space="0" w:color="auto"/>
        <w:bottom w:val="none" w:sz="0" w:space="0" w:color="auto"/>
        <w:right w:val="none" w:sz="0" w:space="0" w:color="auto"/>
      </w:divBdr>
      <w:divsChild>
        <w:div w:id="1378434134">
          <w:marLeft w:val="0"/>
          <w:marRight w:val="0"/>
          <w:marTop w:val="0"/>
          <w:marBottom w:val="0"/>
          <w:divBdr>
            <w:top w:val="none" w:sz="0" w:space="0" w:color="auto"/>
            <w:left w:val="none" w:sz="0" w:space="0" w:color="auto"/>
            <w:bottom w:val="none" w:sz="0" w:space="0" w:color="auto"/>
            <w:right w:val="none" w:sz="0" w:space="0" w:color="auto"/>
          </w:divBdr>
        </w:div>
      </w:divsChild>
    </w:div>
    <w:div w:id="1155336828">
      <w:bodyDiv w:val="1"/>
      <w:marLeft w:val="0"/>
      <w:marRight w:val="0"/>
      <w:marTop w:val="0"/>
      <w:marBottom w:val="0"/>
      <w:divBdr>
        <w:top w:val="none" w:sz="0" w:space="0" w:color="auto"/>
        <w:left w:val="none" w:sz="0" w:space="0" w:color="auto"/>
        <w:bottom w:val="none" w:sz="0" w:space="0" w:color="auto"/>
        <w:right w:val="none" w:sz="0" w:space="0" w:color="auto"/>
      </w:divBdr>
    </w:div>
    <w:div w:id="1176071421">
      <w:bodyDiv w:val="1"/>
      <w:marLeft w:val="0"/>
      <w:marRight w:val="0"/>
      <w:marTop w:val="0"/>
      <w:marBottom w:val="0"/>
      <w:divBdr>
        <w:top w:val="none" w:sz="0" w:space="0" w:color="auto"/>
        <w:left w:val="none" w:sz="0" w:space="0" w:color="auto"/>
        <w:bottom w:val="none" w:sz="0" w:space="0" w:color="auto"/>
        <w:right w:val="none" w:sz="0" w:space="0" w:color="auto"/>
      </w:divBdr>
    </w:div>
    <w:div w:id="1178616594">
      <w:bodyDiv w:val="1"/>
      <w:marLeft w:val="0"/>
      <w:marRight w:val="0"/>
      <w:marTop w:val="0"/>
      <w:marBottom w:val="0"/>
      <w:divBdr>
        <w:top w:val="none" w:sz="0" w:space="0" w:color="auto"/>
        <w:left w:val="none" w:sz="0" w:space="0" w:color="auto"/>
        <w:bottom w:val="none" w:sz="0" w:space="0" w:color="auto"/>
        <w:right w:val="none" w:sz="0" w:space="0" w:color="auto"/>
      </w:divBdr>
      <w:divsChild>
        <w:div w:id="1988700261">
          <w:marLeft w:val="0"/>
          <w:marRight w:val="0"/>
          <w:marTop w:val="0"/>
          <w:marBottom w:val="0"/>
          <w:divBdr>
            <w:top w:val="none" w:sz="0" w:space="0" w:color="auto"/>
            <w:left w:val="none" w:sz="0" w:space="0" w:color="auto"/>
            <w:bottom w:val="none" w:sz="0" w:space="0" w:color="auto"/>
            <w:right w:val="none" w:sz="0" w:space="0" w:color="auto"/>
          </w:divBdr>
        </w:div>
      </w:divsChild>
    </w:div>
    <w:div w:id="1181777225">
      <w:bodyDiv w:val="1"/>
      <w:marLeft w:val="0"/>
      <w:marRight w:val="0"/>
      <w:marTop w:val="0"/>
      <w:marBottom w:val="0"/>
      <w:divBdr>
        <w:top w:val="none" w:sz="0" w:space="0" w:color="auto"/>
        <w:left w:val="none" w:sz="0" w:space="0" w:color="auto"/>
        <w:bottom w:val="none" w:sz="0" w:space="0" w:color="auto"/>
        <w:right w:val="none" w:sz="0" w:space="0" w:color="auto"/>
      </w:divBdr>
    </w:div>
    <w:div w:id="1190531698">
      <w:bodyDiv w:val="1"/>
      <w:marLeft w:val="0"/>
      <w:marRight w:val="0"/>
      <w:marTop w:val="0"/>
      <w:marBottom w:val="0"/>
      <w:divBdr>
        <w:top w:val="none" w:sz="0" w:space="0" w:color="auto"/>
        <w:left w:val="none" w:sz="0" w:space="0" w:color="auto"/>
        <w:bottom w:val="none" w:sz="0" w:space="0" w:color="auto"/>
        <w:right w:val="none" w:sz="0" w:space="0" w:color="auto"/>
      </w:divBdr>
    </w:div>
    <w:div w:id="1190949517">
      <w:bodyDiv w:val="1"/>
      <w:marLeft w:val="0"/>
      <w:marRight w:val="0"/>
      <w:marTop w:val="0"/>
      <w:marBottom w:val="0"/>
      <w:divBdr>
        <w:top w:val="none" w:sz="0" w:space="0" w:color="auto"/>
        <w:left w:val="none" w:sz="0" w:space="0" w:color="auto"/>
        <w:bottom w:val="none" w:sz="0" w:space="0" w:color="auto"/>
        <w:right w:val="none" w:sz="0" w:space="0" w:color="auto"/>
      </w:divBdr>
      <w:divsChild>
        <w:div w:id="1458834051">
          <w:marLeft w:val="0"/>
          <w:marRight w:val="0"/>
          <w:marTop w:val="0"/>
          <w:marBottom w:val="0"/>
          <w:divBdr>
            <w:top w:val="none" w:sz="0" w:space="0" w:color="auto"/>
            <w:left w:val="none" w:sz="0" w:space="0" w:color="auto"/>
            <w:bottom w:val="none" w:sz="0" w:space="0" w:color="auto"/>
            <w:right w:val="none" w:sz="0" w:space="0" w:color="auto"/>
          </w:divBdr>
        </w:div>
      </w:divsChild>
    </w:div>
    <w:div w:id="1195074579">
      <w:bodyDiv w:val="1"/>
      <w:marLeft w:val="0"/>
      <w:marRight w:val="0"/>
      <w:marTop w:val="0"/>
      <w:marBottom w:val="0"/>
      <w:divBdr>
        <w:top w:val="none" w:sz="0" w:space="0" w:color="auto"/>
        <w:left w:val="none" w:sz="0" w:space="0" w:color="auto"/>
        <w:bottom w:val="none" w:sz="0" w:space="0" w:color="auto"/>
        <w:right w:val="none" w:sz="0" w:space="0" w:color="auto"/>
      </w:divBdr>
    </w:div>
    <w:div w:id="1195656050">
      <w:bodyDiv w:val="1"/>
      <w:marLeft w:val="0"/>
      <w:marRight w:val="0"/>
      <w:marTop w:val="0"/>
      <w:marBottom w:val="0"/>
      <w:divBdr>
        <w:top w:val="none" w:sz="0" w:space="0" w:color="auto"/>
        <w:left w:val="none" w:sz="0" w:space="0" w:color="auto"/>
        <w:bottom w:val="none" w:sz="0" w:space="0" w:color="auto"/>
        <w:right w:val="none" w:sz="0" w:space="0" w:color="auto"/>
      </w:divBdr>
    </w:div>
    <w:div w:id="1198352464">
      <w:bodyDiv w:val="1"/>
      <w:marLeft w:val="0"/>
      <w:marRight w:val="0"/>
      <w:marTop w:val="0"/>
      <w:marBottom w:val="0"/>
      <w:divBdr>
        <w:top w:val="none" w:sz="0" w:space="0" w:color="auto"/>
        <w:left w:val="none" w:sz="0" w:space="0" w:color="auto"/>
        <w:bottom w:val="none" w:sz="0" w:space="0" w:color="auto"/>
        <w:right w:val="none" w:sz="0" w:space="0" w:color="auto"/>
      </w:divBdr>
      <w:divsChild>
        <w:div w:id="1042055119">
          <w:marLeft w:val="0"/>
          <w:marRight w:val="0"/>
          <w:marTop w:val="0"/>
          <w:marBottom w:val="0"/>
          <w:divBdr>
            <w:top w:val="none" w:sz="0" w:space="0" w:color="auto"/>
            <w:left w:val="none" w:sz="0" w:space="0" w:color="auto"/>
            <w:bottom w:val="none" w:sz="0" w:space="0" w:color="auto"/>
            <w:right w:val="none" w:sz="0" w:space="0" w:color="auto"/>
          </w:divBdr>
        </w:div>
      </w:divsChild>
    </w:div>
    <w:div w:id="1218276684">
      <w:bodyDiv w:val="1"/>
      <w:marLeft w:val="0"/>
      <w:marRight w:val="0"/>
      <w:marTop w:val="0"/>
      <w:marBottom w:val="0"/>
      <w:divBdr>
        <w:top w:val="none" w:sz="0" w:space="0" w:color="auto"/>
        <w:left w:val="none" w:sz="0" w:space="0" w:color="auto"/>
        <w:bottom w:val="none" w:sz="0" w:space="0" w:color="auto"/>
        <w:right w:val="none" w:sz="0" w:space="0" w:color="auto"/>
      </w:divBdr>
      <w:divsChild>
        <w:div w:id="1746762903">
          <w:marLeft w:val="0"/>
          <w:marRight w:val="0"/>
          <w:marTop w:val="0"/>
          <w:marBottom w:val="0"/>
          <w:divBdr>
            <w:top w:val="none" w:sz="0" w:space="0" w:color="auto"/>
            <w:left w:val="none" w:sz="0" w:space="0" w:color="auto"/>
            <w:bottom w:val="none" w:sz="0" w:space="0" w:color="auto"/>
            <w:right w:val="none" w:sz="0" w:space="0" w:color="auto"/>
          </w:divBdr>
        </w:div>
      </w:divsChild>
    </w:div>
    <w:div w:id="1244416043">
      <w:bodyDiv w:val="1"/>
      <w:marLeft w:val="0"/>
      <w:marRight w:val="0"/>
      <w:marTop w:val="0"/>
      <w:marBottom w:val="0"/>
      <w:divBdr>
        <w:top w:val="none" w:sz="0" w:space="0" w:color="auto"/>
        <w:left w:val="none" w:sz="0" w:space="0" w:color="auto"/>
        <w:bottom w:val="none" w:sz="0" w:space="0" w:color="auto"/>
        <w:right w:val="none" w:sz="0" w:space="0" w:color="auto"/>
      </w:divBdr>
    </w:div>
    <w:div w:id="1255748909">
      <w:bodyDiv w:val="1"/>
      <w:marLeft w:val="0"/>
      <w:marRight w:val="0"/>
      <w:marTop w:val="0"/>
      <w:marBottom w:val="0"/>
      <w:divBdr>
        <w:top w:val="none" w:sz="0" w:space="0" w:color="auto"/>
        <w:left w:val="none" w:sz="0" w:space="0" w:color="auto"/>
        <w:bottom w:val="none" w:sz="0" w:space="0" w:color="auto"/>
        <w:right w:val="none" w:sz="0" w:space="0" w:color="auto"/>
      </w:divBdr>
    </w:div>
    <w:div w:id="1258640153">
      <w:bodyDiv w:val="1"/>
      <w:marLeft w:val="0"/>
      <w:marRight w:val="0"/>
      <w:marTop w:val="0"/>
      <w:marBottom w:val="0"/>
      <w:divBdr>
        <w:top w:val="none" w:sz="0" w:space="0" w:color="auto"/>
        <w:left w:val="none" w:sz="0" w:space="0" w:color="auto"/>
        <w:bottom w:val="none" w:sz="0" w:space="0" w:color="auto"/>
        <w:right w:val="none" w:sz="0" w:space="0" w:color="auto"/>
      </w:divBdr>
      <w:divsChild>
        <w:div w:id="477455692">
          <w:marLeft w:val="0"/>
          <w:marRight w:val="0"/>
          <w:marTop w:val="0"/>
          <w:marBottom w:val="0"/>
          <w:divBdr>
            <w:top w:val="none" w:sz="0" w:space="0" w:color="auto"/>
            <w:left w:val="none" w:sz="0" w:space="0" w:color="auto"/>
            <w:bottom w:val="none" w:sz="0" w:space="0" w:color="auto"/>
            <w:right w:val="none" w:sz="0" w:space="0" w:color="auto"/>
          </w:divBdr>
          <w:divsChild>
            <w:div w:id="468665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1985152">
      <w:bodyDiv w:val="1"/>
      <w:marLeft w:val="0"/>
      <w:marRight w:val="0"/>
      <w:marTop w:val="0"/>
      <w:marBottom w:val="0"/>
      <w:divBdr>
        <w:top w:val="none" w:sz="0" w:space="0" w:color="auto"/>
        <w:left w:val="none" w:sz="0" w:space="0" w:color="auto"/>
        <w:bottom w:val="none" w:sz="0" w:space="0" w:color="auto"/>
        <w:right w:val="none" w:sz="0" w:space="0" w:color="auto"/>
      </w:divBdr>
    </w:div>
    <w:div w:id="1268808924">
      <w:bodyDiv w:val="1"/>
      <w:marLeft w:val="0"/>
      <w:marRight w:val="0"/>
      <w:marTop w:val="0"/>
      <w:marBottom w:val="0"/>
      <w:divBdr>
        <w:top w:val="none" w:sz="0" w:space="0" w:color="auto"/>
        <w:left w:val="none" w:sz="0" w:space="0" w:color="auto"/>
        <w:bottom w:val="none" w:sz="0" w:space="0" w:color="auto"/>
        <w:right w:val="none" w:sz="0" w:space="0" w:color="auto"/>
      </w:divBdr>
    </w:div>
    <w:div w:id="1274358737">
      <w:bodyDiv w:val="1"/>
      <w:marLeft w:val="0"/>
      <w:marRight w:val="0"/>
      <w:marTop w:val="0"/>
      <w:marBottom w:val="0"/>
      <w:divBdr>
        <w:top w:val="none" w:sz="0" w:space="0" w:color="auto"/>
        <w:left w:val="none" w:sz="0" w:space="0" w:color="auto"/>
        <w:bottom w:val="none" w:sz="0" w:space="0" w:color="auto"/>
        <w:right w:val="none" w:sz="0" w:space="0" w:color="auto"/>
      </w:divBdr>
    </w:div>
    <w:div w:id="1319379717">
      <w:bodyDiv w:val="1"/>
      <w:marLeft w:val="0"/>
      <w:marRight w:val="0"/>
      <w:marTop w:val="0"/>
      <w:marBottom w:val="0"/>
      <w:divBdr>
        <w:top w:val="none" w:sz="0" w:space="0" w:color="auto"/>
        <w:left w:val="none" w:sz="0" w:space="0" w:color="auto"/>
        <w:bottom w:val="none" w:sz="0" w:space="0" w:color="auto"/>
        <w:right w:val="none" w:sz="0" w:space="0" w:color="auto"/>
      </w:divBdr>
      <w:divsChild>
        <w:div w:id="924266438">
          <w:marLeft w:val="0"/>
          <w:marRight w:val="0"/>
          <w:marTop w:val="0"/>
          <w:marBottom w:val="0"/>
          <w:divBdr>
            <w:top w:val="none" w:sz="0" w:space="0" w:color="auto"/>
            <w:left w:val="none" w:sz="0" w:space="0" w:color="auto"/>
            <w:bottom w:val="none" w:sz="0" w:space="0" w:color="auto"/>
            <w:right w:val="none" w:sz="0" w:space="0" w:color="auto"/>
          </w:divBdr>
        </w:div>
      </w:divsChild>
    </w:div>
    <w:div w:id="1331785784">
      <w:bodyDiv w:val="1"/>
      <w:marLeft w:val="0"/>
      <w:marRight w:val="0"/>
      <w:marTop w:val="0"/>
      <w:marBottom w:val="0"/>
      <w:divBdr>
        <w:top w:val="none" w:sz="0" w:space="0" w:color="auto"/>
        <w:left w:val="none" w:sz="0" w:space="0" w:color="auto"/>
        <w:bottom w:val="none" w:sz="0" w:space="0" w:color="auto"/>
        <w:right w:val="none" w:sz="0" w:space="0" w:color="auto"/>
      </w:divBdr>
    </w:div>
    <w:div w:id="1336566267">
      <w:bodyDiv w:val="1"/>
      <w:marLeft w:val="0"/>
      <w:marRight w:val="0"/>
      <w:marTop w:val="0"/>
      <w:marBottom w:val="0"/>
      <w:divBdr>
        <w:top w:val="none" w:sz="0" w:space="0" w:color="auto"/>
        <w:left w:val="none" w:sz="0" w:space="0" w:color="auto"/>
        <w:bottom w:val="none" w:sz="0" w:space="0" w:color="auto"/>
        <w:right w:val="none" w:sz="0" w:space="0" w:color="auto"/>
      </w:divBdr>
    </w:div>
    <w:div w:id="1342657777">
      <w:bodyDiv w:val="1"/>
      <w:marLeft w:val="0"/>
      <w:marRight w:val="0"/>
      <w:marTop w:val="0"/>
      <w:marBottom w:val="0"/>
      <w:divBdr>
        <w:top w:val="none" w:sz="0" w:space="0" w:color="auto"/>
        <w:left w:val="none" w:sz="0" w:space="0" w:color="auto"/>
        <w:bottom w:val="none" w:sz="0" w:space="0" w:color="auto"/>
        <w:right w:val="none" w:sz="0" w:space="0" w:color="auto"/>
      </w:divBdr>
    </w:div>
    <w:div w:id="1343777608">
      <w:bodyDiv w:val="1"/>
      <w:marLeft w:val="0"/>
      <w:marRight w:val="0"/>
      <w:marTop w:val="0"/>
      <w:marBottom w:val="0"/>
      <w:divBdr>
        <w:top w:val="none" w:sz="0" w:space="0" w:color="auto"/>
        <w:left w:val="none" w:sz="0" w:space="0" w:color="auto"/>
        <w:bottom w:val="none" w:sz="0" w:space="0" w:color="auto"/>
        <w:right w:val="none" w:sz="0" w:space="0" w:color="auto"/>
      </w:divBdr>
    </w:div>
    <w:div w:id="1376738620">
      <w:bodyDiv w:val="1"/>
      <w:marLeft w:val="0"/>
      <w:marRight w:val="0"/>
      <w:marTop w:val="0"/>
      <w:marBottom w:val="0"/>
      <w:divBdr>
        <w:top w:val="none" w:sz="0" w:space="0" w:color="auto"/>
        <w:left w:val="none" w:sz="0" w:space="0" w:color="auto"/>
        <w:bottom w:val="none" w:sz="0" w:space="0" w:color="auto"/>
        <w:right w:val="none" w:sz="0" w:space="0" w:color="auto"/>
      </w:divBdr>
    </w:div>
    <w:div w:id="1381709990">
      <w:bodyDiv w:val="1"/>
      <w:marLeft w:val="0"/>
      <w:marRight w:val="0"/>
      <w:marTop w:val="0"/>
      <w:marBottom w:val="0"/>
      <w:divBdr>
        <w:top w:val="none" w:sz="0" w:space="0" w:color="auto"/>
        <w:left w:val="none" w:sz="0" w:space="0" w:color="auto"/>
        <w:bottom w:val="none" w:sz="0" w:space="0" w:color="auto"/>
        <w:right w:val="none" w:sz="0" w:space="0" w:color="auto"/>
      </w:divBdr>
      <w:divsChild>
        <w:div w:id="421730738">
          <w:marLeft w:val="0"/>
          <w:marRight w:val="0"/>
          <w:marTop w:val="0"/>
          <w:marBottom w:val="0"/>
          <w:divBdr>
            <w:top w:val="none" w:sz="0" w:space="0" w:color="auto"/>
            <w:left w:val="none" w:sz="0" w:space="0" w:color="auto"/>
            <w:bottom w:val="none" w:sz="0" w:space="0" w:color="auto"/>
            <w:right w:val="none" w:sz="0" w:space="0" w:color="auto"/>
          </w:divBdr>
        </w:div>
      </w:divsChild>
    </w:div>
    <w:div w:id="1382247093">
      <w:bodyDiv w:val="1"/>
      <w:marLeft w:val="0"/>
      <w:marRight w:val="0"/>
      <w:marTop w:val="0"/>
      <w:marBottom w:val="0"/>
      <w:divBdr>
        <w:top w:val="none" w:sz="0" w:space="0" w:color="auto"/>
        <w:left w:val="none" w:sz="0" w:space="0" w:color="auto"/>
        <w:bottom w:val="none" w:sz="0" w:space="0" w:color="auto"/>
        <w:right w:val="none" w:sz="0" w:space="0" w:color="auto"/>
      </w:divBdr>
    </w:div>
    <w:div w:id="1389499480">
      <w:bodyDiv w:val="1"/>
      <w:marLeft w:val="0"/>
      <w:marRight w:val="0"/>
      <w:marTop w:val="0"/>
      <w:marBottom w:val="0"/>
      <w:divBdr>
        <w:top w:val="none" w:sz="0" w:space="0" w:color="auto"/>
        <w:left w:val="none" w:sz="0" w:space="0" w:color="auto"/>
        <w:bottom w:val="none" w:sz="0" w:space="0" w:color="auto"/>
        <w:right w:val="none" w:sz="0" w:space="0" w:color="auto"/>
      </w:divBdr>
    </w:div>
    <w:div w:id="1431701263">
      <w:bodyDiv w:val="1"/>
      <w:marLeft w:val="0"/>
      <w:marRight w:val="0"/>
      <w:marTop w:val="0"/>
      <w:marBottom w:val="0"/>
      <w:divBdr>
        <w:top w:val="none" w:sz="0" w:space="0" w:color="auto"/>
        <w:left w:val="none" w:sz="0" w:space="0" w:color="auto"/>
        <w:bottom w:val="none" w:sz="0" w:space="0" w:color="auto"/>
        <w:right w:val="none" w:sz="0" w:space="0" w:color="auto"/>
      </w:divBdr>
    </w:div>
    <w:div w:id="1477334466">
      <w:bodyDiv w:val="1"/>
      <w:marLeft w:val="0"/>
      <w:marRight w:val="0"/>
      <w:marTop w:val="0"/>
      <w:marBottom w:val="0"/>
      <w:divBdr>
        <w:top w:val="none" w:sz="0" w:space="0" w:color="auto"/>
        <w:left w:val="none" w:sz="0" w:space="0" w:color="auto"/>
        <w:bottom w:val="none" w:sz="0" w:space="0" w:color="auto"/>
        <w:right w:val="none" w:sz="0" w:space="0" w:color="auto"/>
      </w:divBdr>
      <w:divsChild>
        <w:div w:id="1794981294">
          <w:marLeft w:val="0"/>
          <w:marRight w:val="0"/>
          <w:marTop w:val="0"/>
          <w:marBottom w:val="0"/>
          <w:divBdr>
            <w:top w:val="none" w:sz="0" w:space="0" w:color="auto"/>
            <w:left w:val="none" w:sz="0" w:space="0" w:color="auto"/>
            <w:bottom w:val="none" w:sz="0" w:space="0" w:color="auto"/>
            <w:right w:val="none" w:sz="0" w:space="0" w:color="auto"/>
          </w:divBdr>
        </w:div>
      </w:divsChild>
    </w:div>
    <w:div w:id="1498424411">
      <w:bodyDiv w:val="1"/>
      <w:marLeft w:val="0"/>
      <w:marRight w:val="0"/>
      <w:marTop w:val="0"/>
      <w:marBottom w:val="0"/>
      <w:divBdr>
        <w:top w:val="none" w:sz="0" w:space="0" w:color="auto"/>
        <w:left w:val="none" w:sz="0" w:space="0" w:color="auto"/>
        <w:bottom w:val="none" w:sz="0" w:space="0" w:color="auto"/>
        <w:right w:val="none" w:sz="0" w:space="0" w:color="auto"/>
      </w:divBdr>
    </w:div>
    <w:div w:id="1533028941">
      <w:bodyDiv w:val="1"/>
      <w:marLeft w:val="0"/>
      <w:marRight w:val="0"/>
      <w:marTop w:val="0"/>
      <w:marBottom w:val="0"/>
      <w:divBdr>
        <w:top w:val="none" w:sz="0" w:space="0" w:color="auto"/>
        <w:left w:val="none" w:sz="0" w:space="0" w:color="auto"/>
        <w:bottom w:val="none" w:sz="0" w:space="0" w:color="auto"/>
        <w:right w:val="none" w:sz="0" w:space="0" w:color="auto"/>
      </w:divBdr>
    </w:div>
    <w:div w:id="1540893345">
      <w:bodyDiv w:val="1"/>
      <w:marLeft w:val="0"/>
      <w:marRight w:val="0"/>
      <w:marTop w:val="0"/>
      <w:marBottom w:val="0"/>
      <w:divBdr>
        <w:top w:val="none" w:sz="0" w:space="0" w:color="auto"/>
        <w:left w:val="none" w:sz="0" w:space="0" w:color="auto"/>
        <w:bottom w:val="none" w:sz="0" w:space="0" w:color="auto"/>
        <w:right w:val="none" w:sz="0" w:space="0" w:color="auto"/>
      </w:divBdr>
    </w:div>
    <w:div w:id="1549027553">
      <w:bodyDiv w:val="1"/>
      <w:marLeft w:val="0"/>
      <w:marRight w:val="0"/>
      <w:marTop w:val="0"/>
      <w:marBottom w:val="0"/>
      <w:divBdr>
        <w:top w:val="none" w:sz="0" w:space="0" w:color="auto"/>
        <w:left w:val="none" w:sz="0" w:space="0" w:color="auto"/>
        <w:bottom w:val="none" w:sz="0" w:space="0" w:color="auto"/>
        <w:right w:val="none" w:sz="0" w:space="0" w:color="auto"/>
      </w:divBdr>
      <w:divsChild>
        <w:div w:id="1751656596">
          <w:marLeft w:val="0"/>
          <w:marRight w:val="0"/>
          <w:marTop w:val="0"/>
          <w:marBottom w:val="0"/>
          <w:divBdr>
            <w:top w:val="none" w:sz="0" w:space="0" w:color="auto"/>
            <w:left w:val="none" w:sz="0" w:space="0" w:color="auto"/>
            <w:bottom w:val="none" w:sz="0" w:space="0" w:color="auto"/>
            <w:right w:val="none" w:sz="0" w:space="0" w:color="auto"/>
          </w:divBdr>
        </w:div>
      </w:divsChild>
    </w:div>
    <w:div w:id="1559239209">
      <w:bodyDiv w:val="1"/>
      <w:marLeft w:val="0"/>
      <w:marRight w:val="0"/>
      <w:marTop w:val="0"/>
      <w:marBottom w:val="0"/>
      <w:divBdr>
        <w:top w:val="none" w:sz="0" w:space="0" w:color="auto"/>
        <w:left w:val="none" w:sz="0" w:space="0" w:color="auto"/>
        <w:bottom w:val="none" w:sz="0" w:space="0" w:color="auto"/>
        <w:right w:val="none" w:sz="0" w:space="0" w:color="auto"/>
      </w:divBdr>
      <w:divsChild>
        <w:div w:id="505092107">
          <w:marLeft w:val="0"/>
          <w:marRight w:val="0"/>
          <w:marTop w:val="0"/>
          <w:marBottom w:val="0"/>
          <w:divBdr>
            <w:top w:val="none" w:sz="0" w:space="0" w:color="auto"/>
            <w:left w:val="none" w:sz="0" w:space="0" w:color="auto"/>
            <w:bottom w:val="none" w:sz="0" w:space="0" w:color="auto"/>
            <w:right w:val="none" w:sz="0" w:space="0" w:color="auto"/>
          </w:divBdr>
        </w:div>
      </w:divsChild>
    </w:div>
    <w:div w:id="1608350523">
      <w:bodyDiv w:val="1"/>
      <w:marLeft w:val="0"/>
      <w:marRight w:val="0"/>
      <w:marTop w:val="0"/>
      <w:marBottom w:val="0"/>
      <w:divBdr>
        <w:top w:val="none" w:sz="0" w:space="0" w:color="auto"/>
        <w:left w:val="none" w:sz="0" w:space="0" w:color="auto"/>
        <w:bottom w:val="none" w:sz="0" w:space="0" w:color="auto"/>
        <w:right w:val="none" w:sz="0" w:space="0" w:color="auto"/>
      </w:divBdr>
    </w:div>
    <w:div w:id="1608659385">
      <w:bodyDiv w:val="1"/>
      <w:marLeft w:val="0"/>
      <w:marRight w:val="0"/>
      <w:marTop w:val="0"/>
      <w:marBottom w:val="0"/>
      <w:divBdr>
        <w:top w:val="none" w:sz="0" w:space="0" w:color="auto"/>
        <w:left w:val="none" w:sz="0" w:space="0" w:color="auto"/>
        <w:bottom w:val="none" w:sz="0" w:space="0" w:color="auto"/>
        <w:right w:val="none" w:sz="0" w:space="0" w:color="auto"/>
      </w:divBdr>
      <w:divsChild>
        <w:div w:id="15155137">
          <w:marLeft w:val="0"/>
          <w:marRight w:val="0"/>
          <w:marTop w:val="0"/>
          <w:marBottom w:val="0"/>
          <w:divBdr>
            <w:top w:val="none" w:sz="0" w:space="0" w:color="auto"/>
            <w:left w:val="none" w:sz="0" w:space="0" w:color="auto"/>
            <w:bottom w:val="none" w:sz="0" w:space="0" w:color="auto"/>
            <w:right w:val="none" w:sz="0" w:space="0" w:color="auto"/>
          </w:divBdr>
        </w:div>
      </w:divsChild>
    </w:div>
    <w:div w:id="1611618643">
      <w:bodyDiv w:val="1"/>
      <w:marLeft w:val="0"/>
      <w:marRight w:val="0"/>
      <w:marTop w:val="0"/>
      <w:marBottom w:val="0"/>
      <w:divBdr>
        <w:top w:val="none" w:sz="0" w:space="0" w:color="auto"/>
        <w:left w:val="none" w:sz="0" w:space="0" w:color="auto"/>
        <w:bottom w:val="none" w:sz="0" w:space="0" w:color="auto"/>
        <w:right w:val="none" w:sz="0" w:space="0" w:color="auto"/>
      </w:divBdr>
    </w:div>
    <w:div w:id="1611818991">
      <w:bodyDiv w:val="1"/>
      <w:marLeft w:val="0"/>
      <w:marRight w:val="0"/>
      <w:marTop w:val="0"/>
      <w:marBottom w:val="0"/>
      <w:divBdr>
        <w:top w:val="none" w:sz="0" w:space="0" w:color="auto"/>
        <w:left w:val="none" w:sz="0" w:space="0" w:color="auto"/>
        <w:bottom w:val="none" w:sz="0" w:space="0" w:color="auto"/>
        <w:right w:val="none" w:sz="0" w:space="0" w:color="auto"/>
      </w:divBdr>
      <w:divsChild>
        <w:div w:id="1474256685">
          <w:marLeft w:val="0"/>
          <w:marRight w:val="0"/>
          <w:marTop w:val="0"/>
          <w:marBottom w:val="0"/>
          <w:divBdr>
            <w:top w:val="none" w:sz="0" w:space="0" w:color="auto"/>
            <w:left w:val="none" w:sz="0" w:space="0" w:color="auto"/>
            <w:bottom w:val="none" w:sz="0" w:space="0" w:color="auto"/>
            <w:right w:val="none" w:sz="0" w:space="0" w:color="auto"/>
          </w:divBdr>
        </w:div>
      </w:divsChild>
    </w:div>
    <w:div w:id="1626231317">
      <w:bodyDiv w:val="1"/>
      <w:marLeft w:val="0"/>
      <w:marRight w:val="0"/>
      <w:marTop w:val="0"/>
      <w:marBottom w:val="0"/>
      <w:divBdr>
        <w:top w:val="none" w:sz="0" w:space="0" w:color="auto"/>
        <w:left w:val="none" w:sz="0" w:space="0" w:color="auto"/>
        <w:bottom w:val="none" w:sz="0" w:space="0" w:color="auto"/>
        <w:right w:val="none" w:sz="0" w:space="0" w:color="auto"/>
      </w:divBdr>
    </w:div>
    <w:div w:id="1638492148">
      <w:bodyDiv w:val="1"/>
      <w:marLeft w:val="0"/>
      <w:marRight w:val="0"/>
      <w:marTop w:val="0"/>
      <w:marBottom w:val="0"/>
      <w:divBdr>
        <w:top w:val="none" w:sz="0" w:space="0" w:color="auto"/>
        <w:left w:val="none" w:sz="0" w:space="0" w:color="auto"/>
        <w:bottom w:val="none" w:sz="0" w:space="0" w:color="auto"/>
        <w:right w:val="none" w:sz="0" w:space="0" w:color="auto"/>
      </w:divBdr>
    </w:div>
    <w:div w:id="1639724967">
      <w:bodyDiv w:val="1"/>
      <w:marLeft w:val="0"/>
      <w:marRight w:val="0"/>
      <w:marTop w:val="0"/>
      <w:marBottom w:val="0"/>
      <w:divBdr>
        <w:top w:val="none" w:sz="0" w:space="0" w:color="auto"/>
        <w:left w:val="none" w:sz="0" w:space="0" w:color="auto"/>
        <w:bottom w:val="none" w:sz="0" w:space="0" w:color="auto"/>
        <w:right w:val="none" w:sz="0" w:space="0" w:color="auto"/>
      </w:divBdr>
      <w:divsChild>
        <w:div w:id="1526796408">
          <w:marLeft w:val="0"/>
          <w:marRight w:val="0"/>
          <w:marTop w:val="0"/>
          <w:marBottom w:val="0"/>
          <w:divBdr>
            <w:top w:val="none" w:sz="0" w:space="0" w:color="auto"/>
            <w:left w:val="none" w:sz="0" w:space="0" w:color="auto"/>
            <w:bottom w:val="none" w:sz="0" w:space="0" w:color="auto"/>
            <w:right w:val="none" w:sz="0" w:space="0" w:color="auto"/>
          </w:divBdr>
        </w:div>
      </w:divsChild>
    </w:div>
    <w:div w:id="1639993064">
      <w:bodyDiv w:val="1"/>
      <w:marLeft w:val="0"/>
      <w:marRight w:val="0"/>
      <w:marTop w:val="0"/>
      <w:marBottom w:val="0"/>
      <w:divBdr>
        <w:top w:val="none" w:sz="0" w:space="0" w:color="auto"/>
        <w:left w:val="none" w:sz="0" w:space="0" w:color="auto"/>
        <w:bottom w:val="none" w:sz="0" w:space="0" w:color="auto"/>
        <w:right w:val="none" w:sz="0" w:space="0" w:color="auto"/>
      </w:divBdr>
    </w:div>
    <w:div w:id="1639994048">
      <w:bodyDiv w:val="1"/>
      <w:marLeft w:val="0"/>
      <w:marRight w:val="0"/>
      <w:marTop w:val="0"/>
      <w:marBottom w:val="0"/>
      <w:divBdr>
        <w:top w:val="none" w:sz="0" w:space="0" w:color="auto"/>
        <w:left w:val="none" w:sz="0" w:space="0" w:color="auto"/>
        <w:bottom w:val="none" w:sz="0" w:space="0" w:color="auto"/>
        <w:right w:val="none" w:sz="0" w:space="0" w:color="auto"/>
      </w:divBdr>
    </w:div>
    <w:div w:id="1671833610">
      <w:bodyDiv w:val="1"/>
      <w:marLeft w:val="0"/>
      <w:marRight w:val="0"/>
      <w:marTop w:val="0"/>
      <w:marBottom w:val="0"/>
      <w:divBdr>
        <w:top w:val="none" w:sz="0" w:space="0" w:color="auto"/>
        <w:left w:val="none" w:sz="0" w:space="0" w:color="auto"/>
        <w:bottom w:val="none" w:sz="0" w:space="0" w:color="auto"/>
        <w:right w:val="none" w:sz="0" w:space="0" w:color="auto"/>
      </w:divBdr>
    </w:div>
    <w:div w:id="1686520444">
      <w:bodyDiv w:val="1"/>
      <w:marLeft w:val="0"/>
      <w:marRight w:val="0"/>
      <w:marTop w:val="0"/>
      <w:marBottom w:val="0"/>
      <w:divBdr>
        <w:top w:val="none" w:sz="0" w:space="0" w:color="auto"/>
        <w:left w:val="none" w:sz="0" w:space="0" w:color="auto"/>
        <w:bottom w:val="none" w:sz="0" w:space="0" w:color="auto"/>
        <w:right w:val="none" w:sz="0" w:space="0" w:color="auto"/>
      </w:divBdr>
    </w:div>
    <w:div w:id="1689721315">
      <w:bodyDiv w:val="1"/>
      <w:marLeft w:val="0"/>
      <w:marRight w:val="0"/>
      <w:marTop w:val="0"/>
      <w:marBottom w:val="0"/>
      <w:divBdr>
        <w:top w:val="none" w:sz="0" w:space="0" w:color="auto"/>
        <w:left w:val="none" w:sz="0" w:space="0" w:color="auto"/>
        <w:bottom w:val="none" w:sz="0" w:space="0" w:color="auto"/>
        <w:right w:val="none" w:sz="0" w:space="0" w:color="auto"/>
      </w:divBdr>
    </w:div>
    <w:div w:id="1689790992">
      <w:bodyDiv w:val="1"/>
      <w:marLeft w:val="0"/>
      <w:marRight w:val="0"/>
      <w:marTop w:val="0"/>
      <w:marBottom w:val="0"/>
      <w:divBdr>
        <w:top w:val="none" w:sz="0" w:space="0" w:color="auto"/>
        <w:left w:val="none" w:sz="0" w:space="0" w:color="auto"/>
        <w:bottom w:val="none" w:sz="0" w:space="0" w:color="auto"/>
        <w:right w:val="none" w:sz="0" w:space="0" w:color="auto"/>
      </w:divBdr>
    </w:div>
    <w:div w:id="1692995345">
      <w:bodyDiv w:val="1"/>
      <w:marLeft w:val="0"/>
      <w:marRight w:val="0"/>
      <w:marTop w:val="0"/>
      <w:marBottom w:val="0"/>
      <w:divBdr>
        <w:top w:val="none" w:sz="0" w:space="0" w:color="auto"/>
        <w:left w:val="none" w:sz="0" w:space="0" w:color="auto"/>
        <w:bottom w:val="none" w:sz="0" w:space="0" w:color="auto"/>
        <w:right w:val="none" w:sz="0" w:space="0" w:color="auto"/>
      </w:divBdr>
    </w:div>
    <w:div w:id="1701780729">
      <w:bodyDiv w:val="1"/>
      <w:marLeft w:val="0"/>
      <w:marRight w:val="0"/>
      <w:marTop w:val="0"/>
      <w:marBottom w:val="0"/>
      <w:divBdr>
        <w:top w:val="none" w:sz="0" w:space="0" w:color="auto"/>
        <w:left w:val="none" w:sz="0" w:space="0" w:color="auto"/>
        <w:bottom w:val="none" w:sz="0" w:space="0" w:color="auto"/>
        <w:right w:val="none" w:sz="0" w:space="0" w:color="auto"/>
      </w:divBdr>
      <w:divsChild>
        <w:div w:id="553153917">
          <w:marLeft w:val="0"/>
          <w:marRight w:val="0"/>
          <w:marTop w:val="0"/>
          <w:marBottom w:val="0"/>
          <w:divBdr>
            <w:top w:val="none" w:sz="0" w:space="0" w:color="auto"/>
            <w:left w:val="none" w:sz="0" w:space="0" w:color="auto"/>
            <w:bottom w:val="none" w:sz="0" w:space="0" w:color="auto"/>
            <w:right w:val="none" w:sz="0" w:space="0" w:color="auto"/>
          </w:divBdr>
        </w:div>
      </w:divsChild>
    </w:div>
    <w:div w:id="1704398914">
      <w:bodyDiv w:val="1"/>
      <w:marLeft w:val="0"/>
      <w:marRight w:val="0"/>
      <w:marTop w:val="0"/>
      <w:marBottom w:val="0"/>
      <w:divBdr>
        <w:top w:val="none" w:sz="0" w:space="0" w:color="auto"/>
        <w:left w:val="none" w:sz="0" w:space="0" w:color="auto"/>
        <w:bottom w:val="none" w:sz="0" w:space="0" w:color="auto"/>
        <w:right w:val="none" w:sz="0" w:space="0" w:color="auto"/>
      </w:divBdr>
    </w:div>
    <w:div w:id="1714573310">
      <w:bodyDiv w:val="1"/>
      <w:marLeft w:val="0"/>
      <w:marRight w:val="0"/>
      <w:marTop w:val="0"/>
      <w:marBottom w:val="0"/>
      <w:divBdr>
        <w:top w:val="none" w:sz="0" w:space="0" w:color="auto"/>
        <w:left w:val="none" w:sz="0" w:space="0" w:color="auto"/>
        <w:bottom w:val="none" w:sz="0" w:space="0" w:color="auto"/>
        <w:right w:val="none" w:sz="0" w:space="0" w:color="auto"/>
      </w:divBdr>
      <w:divsChild>
        <w:div w:id="699013204">
          <w:marLeft w:val="0"/>
          <w:marRight w:val="0"/>
          <w:marTop w:val="0"/>
          <w:marBottom w:val="0"/>
          <w:divBdr>
            <w:top w:val="none" w:sz="0" w:space="0" w:color="auto"/>
            <w:left w:val="none" w:sz="0" w:space="0" w:color="auto"/>
            <w:bottom w:val="none" w:sz="0" w:space="0" w:color="auto"/>
            <w:right w:val="none" w:sz="0" w:space="0" w:color="auto"/>
          </w:divBdr>
        </w:div>
      </w:divsChild>
    </w:div>
    <w:div w:id="1747725096">
      <w:bodyDiv w:val="1"/>
      <w:marLeft w:val="0"/>
      <w:marRight w:val="0"/>
      <w:marTop w:val="0"/>
      <w:marBottom w:val="0"/>
      <w:divBdr>
        <w:top w:val="none" w:sz="0" w:space="0" w:color="auto"/>
        <w:left w:val="none" w:sz="0" w:space="0" w:color="auto"/>
        <w:bottom w:val="none" w:sz="0" w:space="0" w:color="auto"/>
        <w:right w:val="none" w:sz="0" w:space="0" w:color="auto"/>
      </w:divBdr>
      <w:divsChild>
        <w:div w:id="691493003">
          <w:marLeft w:val="0"/>
          <w:marRight w:val="0"/>
          <w:marTop w:val="0"/>
          <w:marBottom w:val="0"/>
          <w:divBdr>
            <w:top w:val="none" w:sz="0" w:space="0" w:color="auto"/>
            <w:left w:val="none" w:sz="0" w:space="0" w:color="auto"/>
            <w:bottom w:val="none" w:sz="0" w:space="0" w:color="auto"/>
            <w:right w:val="none" w:sz="0" w:space="0" w:color="auto"/>
          </w:divBdr>
        </w:div>
      </w:divsChild>
    </w:div>
    <w:div w:id="1775439876">
      <w:bodyDiv w:val="1"/>
      <w:marLeft w:val="0"/>
      <w:marRight w:val="0"/>
      <w:marTop w:val="0"/>
      <w:marBottom w:val="0"/>
      <w:divBdr>
        <w:top w:val="none" w:sz="0" w:space="0" w:color="auto"/>
        <w:left w:val="none" w:sz="0" w:space="0" w:color="auto"/>
        <w:bottom w:val="none" w:sz="0" w:space="0" w:color="auto"/>
        <w:right w:val="none" w:sz="0" w:space="0" w:color="auto"/>
      </w:divBdr>
    </w:div>
    <w:div w:id="1786458906">
      <w:bodyDiv w:val="1"/>
      <w:marLeft w:val="0"/>
      <w:marRight w:val="0"/>
      <w:marTop w:val="0"/>
      <w:marBottom w:val="0"/>
      <w:divBdr>
        <w:top w:val="none" w:sz="0" w:space="0" w:color="auto"/>
        <w:left w:val="none" w:sz="0" w:space="0" w:color="auto"/>
        <w:bottom w:val="none" w:sz="0" w:space="0" w:color="auto"/>
        <w:right w:val="none" w:sz="0" w:space="0" w:color="auto"/>
      </w:divBdr>
      <w:divsChild>
        <w:div w:id="810319356">
          <w:marLeft w:val="0"/>
          <w:marRight w:val="0"/>
          <w:marTop w:val="0"/>
          <w:marBottom w:val="0"/>
          <w:divBdr>
            <w:top w:val="none" w:sz="0" w:space="0" w:color="auto"/>
            <w:left w:val="none" w:sz="0" w:space="0" w:color="auto"/>
            <w:bottom w:val="none" w:sz="0" w:space="0" w:color="auto"/>
            <w:right w:val="none" w:sz="0" w:space="0" w:color="auto"/>
          </w:divBdr>
        </w:div>
      </w:divsChild>
    </w:div>
    <w:div w:id="1796487109">
      <w:bodyDiv w:val="1"/>
      <w:marLeft w:val="0"/>
      <w:marRight w:val="0"/>
      <w:marTop w:val="0"/>
      <w:marBottom w:val="0"/>
      <w:divBdr>
        <w:top w:val="none" w:sz="0" w:space="0" w:color="auto"/>
        <w:left w:val="none" w:sz="0" w:space="0" w:color="auto"/>
        <w:bottom w:val="none" w:sz="0" w:space="0" w:color="auto"/>
        <w:right w:val="none" w:sz="0" w:space="0" w:color="auto"/>
      </w:divBdr>
    </w:div>
    <w:div w:id="1830907117">
      <w:bodyDiv w:val="1"/>
      <w:marLeft w:val="0"/>
      <w:marRight w:val="0"/>
      <w:marTop w:val="0"/>
      <w:marBottom w:val="0"/>
      <w:divBdr>
        <w:top w:val="none" w:sz="0" w:space="0" w:color="auto"/>
        <w:left w:val="none" w:sz="0" w:space="0" w:color="auto"/>
        <w:bottom w:val="none" w:sz="0" w:space="0" w:color="auto"/>
        <w:right w:val="none" w:sz="0" w:space="0" w:color="auto"/>
      </w:divBdr>
    </w:div>
    <w:div w:id="1852716540">
      <w:bodyDiv w:val="1"/>
      <w:marLeft w:val="0"/>
      <w:marRight w:val="0"/>
      <w:marTop w:val="0"/>
      <w:marBottom w:val="0"/>
      <w:divBdr>
        <w:top w:val="none" w:sz="0" w:space="0" w:color="auto"/>
        <w:left w:val="none" w:sz="0" w:space="0" w:color="auto"/>
        <w:bottom w:val="none" w:sz="0" w:space="0" w:color="auto"/>
        <w:right w:val="none" w:sz="0" w:space="0" w:color="auto"/>
      </w:divBdr>
      <w:divsChild>
        <w:div w:id="154497829">
          <w:marLeft w:val="0"/>
          <w:marRight w:val="0"/>
          <w:marTop w:val="0"/>
          <w:marBottom w:val="0"/>
          <w:divBdr>
            <w:top w:val="none" w:sz="0" w:space="0" w:color="auto"/>
            <w:left w:val="none" w:sz="0" w:space="0" w:color="auto"/>
            <w:bottom w:val="none" w:sz="0" w:space="0" w:color="auto"/>
            <w:right w:val="none" w:sz="0" w:space="0" w:color="auto"/>
          </w:divBdr>
        </w:div>
      </w:divsChild>
    </w:div>
    <w:div w:id="1910385372">
      <w:bodyDiv w:val="1"/>
      <w:marLeft w:val="0"/>
      <w:marRight w:val="0"/>
      <w:marTop w:val="0"/>
      <w:marBottom w:val="0"/>
      <w:divBdr>
        <w:top w:val="none" w:sz="0" w:space="0" w:color="auto"/>
        <w:left w:val="none" w:sz="0" w:space="0" w:color="auto"/>
        <w:bottom w:val="none" w:sz="0" w:space="0" w:color="auto"/>
        <w:right w:val="none" w:sz="0" w:space="0" w:color="auto"/>
      </w:divBdr>
      <w:divsChild>
        <w:div w:id="1314022420">
          <w:marLeft w:val="0"/>
          <w:marRight w:val="0"/>
          <w:marTop w:val="0"/>
          <w:marBottom w:val="0"/>
          <w:divBdr>
            <w:top w:val="none" w:sz="0" w:space="0" w:color="auto"/>
            <w:left w:val="none" w:sz="0" w:space="0" w:color="auto"/>
            <w:bottom w:val="none" w:sz="0" w:space="0" w:color="auto"/>
            <w:right w:val="none" w:sz="0" w:space="0" w:color="auto"/>
          </w:divBdr>
        </w:div>
      </w:divsChild>
    </w:div>
    <w:div w:id="1940598237">
      <w:bodyDiv w:val="1"/>
      <w:marLeft w:val="0"/>
      <w:marRight w:val="0"/>
      <w:marTop w:val="0"/>
      <w:marBottom w:val="0"/>
      <w:divBdr>
        <w:top w:val="none" w:sz="0" w:space="0" w:color="auto"/>
        <w:left w:val="none" w:sz="0" w:space="0" w:color="auto"/>
        <w:bottom w:val="none" w:sz="0" w:space="0" w:color="auto"/>
        <w:right w:val="none" w:sz="0" w:space="0" w:color="auto"/>
      </w:divBdr>
    </w:div>
    <w:div w:id="1960531025">
      <w:bodyDiv w:val="1"/>
      <w:marLeft w:val="0"/>
      <w:marRight w:val="0"/>
      <w:marTop w:val="0"/>
      <w:marBottom w:val="0"/>
      <w:divBdr>
        <w:top w:val="none" w:sz="0" w:space="0" w:color="auto"/>
        <w:left w:val="none" w:sz="0" w:space="0" w:color="auto"/>
        <w:bottom w:val="none" w:sz="0" w:space="0" w:color="auto"/>
        <w:right w:val="none" w:sz="0" w:space="0" w:color="auto"/>
      </w:divBdr>
      <w:divsChild>
        <w:div w:id="1204292195">
          <w:marLeft w:val="0"/>
          <w:marRight w:val="0"/>
          <w:marTop w:val="0"/>
          <w:marBottom w:val="0"/>
          <w:divBdr>
            <w:top w:val="none" w:sz="0" w:space="0" w:color="auto"/>
            <w:left w:val="none" w:sz="0" w:space="0" w:color="auto"/>
            <w:bottom w:val="none" w:sz="0" w:space="0" w:color="auto"/>
            <w:right w:val="none" w:sz="0" w:space="0" w:color="auto"/>
          </w:divBdr>
          <w:divsChild>
            <w:div w:id="715734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1864611">
      <w:bodyDiv w:val="1"/>
      <w:marLeft w:val="0"/>
      <w:marRight w:val="0"/>
      <w:marTop w:val="0"/>
      <w:marBottom w:val="0"/>
      <w:divBdr>
        <w:top w:val="none" w:sz="0" w:space="0" w:color="auto"/>
        <w:left w:val="none" w:sz="0" w:space="0" w:color="auto"/>
        <w:bottom w:val="none" w:sz="0" w:space="0" w:color="auto"/>
        <w:right w:val="none" w:sz="0" w:space="0" w:color="auto"/>
      </w:divBdr>
    </w:div>
    <w:div w:id="1987320370">
      <w:bodyDiv w:val="1"/>
      <w:marLeft w:val="0"/>
      <w:marRight w:val="0"/>
      <w:marTop w:val="0"/>
      <w:marBottom w:val="0"/>
      <w:divBdr>
        <w:top w:val="none" w:sz="0" w:space="0" w:color="auto"/>
        <w:left w:val="none" w:sz="0" w:space="0" w:color="auto"/>
        <w:bottom w:val="none" w:sz="0" w:space="0" w:color="auto"/>
        <w:right w:val="none" w:sz="0" w:space="0" w:color="auto"/>
      </w:divBdr>
    </w:div>
    <w:div w:id="1998528528">
      <w:bodyDiv w:val="1"/>
      <w:marLeft w:val="0"/>
      <w:marRight w:val="0"/>
      <w:marTop w:val="0"/>
      <w:marBottom w:val="0"/>
      <w:divBdr>
        <w:top w:val="none" w:sz="0" w:space="0" w:color="auto"/>
        <w:left w:val="none" w:sz="0" w:space="0" w:color="auto"/>
        <w:bottom w:val="none" w:sz="0" w:space="0" w:color="auto"/>
        <w:right w:val="none" w:sz="0" w:space="0" w:color="auto"/>
      </w:divBdr>
      <w:divsChild>
        <w:div w:id="742987917">
          <w:marLeft w:val="0"/>
          <w:marRight w:val="0"/>
          <w:marTop w:val="0"/>
          <w:marBottom w:val="0"/>
          <w:divBdr>
            <w:top w:val="none" w:sz="0" w:space="0" w:color="auto"/>
            <w:left w:val="none" w:sz="0" w:space="0" w:color="auto"/>
            <w:bottom w:val="none" w:sz="0" w:space="0" w:color="auto"/>
            <w:right w:val="none" w:sz="0" w:space="0" w:color="auto"/>
          </w:divBdr>
        </w:div>
      </w:divsChild>
    </w:div>
    <w:div w:id="2008171884">
      <w:bodyDiv w:val="1"/>
      <w:marLeft w:val="0"/>
      <w:marRight w:val="0"/>
      <w:marTop w:val="0"/>
      <w:marBottom w:val="0"/>
      <w:divBdr>
        <w:top w:val="none" w:sz="0" w:space="0" w:color="auto"/>
        <w:left w:val="none" w:sz="0" w:space="0" w:color="auto"/>
        <w:bottom w:val="none" w:sz="0" w:space="0" w:color="auto"/>
        <w:right w:val="none" w:sz="0" w:space="0" w:color="auto"/>
      </w:divBdr>
    </w:div>
    <w:div w:id="2022312638">
      <w:bodyDiv w:val="1"/>
      <w:marLeft w:val="0"/>
      <w:marRight w:val="0"/>
      <w:marTop w:val="0"/>
      <w:marBottom w:val="0"/>
      <w:divBdr>
        <w:top w:val="none" w:sz="0" w:space="0" w:color="auto"/>
        <w:left w:val="none" w:sz="0" w:space="0" w:color="auto"/>
        <w:bottom w:val="none" w:sz="0" w:space="0" w:color="auto"/>
        <w:right w:val="none" w:sz="0" w:space="0" w:color="auto"/>
      </w:divBdr>
    </w:div>
    <w:div w:id="2036925651">
      <w:bodyDiv w:val="1"/>
      <w:marLeft w:val="0"/>
      <w:marRight w:val="0"/>
      <w:marTop w:val="0"/>
      <w:marBottom w:val="0"/>
      <w:divBdr>
        <w:top w:val="none" w:sz="0" w:space="0" w:color="auto"/>
        <w:left w:val="none" w:sz="0" w:space="0" w:color="auto"/>
        <w:bottom w:val="none" w:sz="0" w:space="0" w:color="auto"/>
        <w:right w:val="none" w:sz="0" w:space="0" w:color="auto"/>
      </w:divBdr>
    </w:div>
    <w:div w:id="2059816136">
      <w:bodyDiv w:val="1"/>
      <w:marLeft w:val="0"/>
      <w:marRight w:val="0"/>
      <w:marTop w:val="0"/>
      <w:marBottom w:val="0"/>
      <w:divBdr>
        <w:top w:val="none" w:sz="0" w:space="0" w:color="auto"/>
        <w:left w:val="none" w:sz="0" w:space="0" w:color="auto"/>
        <w:bottom w:val="none" w:sz="0" w:space="0" w:color="auto"/>
        <w:right w:val="none" w:sz="0" w:space="0" w:color="auto"/>
      </w:divBdr>
    </w:div>
    <w:div w:id="2074546866">
      <w:bodyDiv w:val="1"/>
      <w:marLeft w:val="0"/>
      <w:marRight w:val="0"/>
      <w:marTop w:val="0"/>
      <w:marBottom w:val="0"/>
      <w:divBdr>
        <w:top w:val="none" w:sz="0" w:space="0" w:color="auto"/>
        <w:left w:val="none" w:sz="0" w:space="0" w:color="auto"/>
        <w:bottom w:val="none" w:sz="0" w:space="0" w:color="auto"/>
        <w:right w:val="none" w:sz="0" w:space="0" w:color="auto"/>
      </w:divBdr>
      <w:divsChild>
        <w:div w:id="637344830">
          <w:marLeft w:val="0"/>
          <w:marRight w:val="0"/>
          <w:marTop w:val="0"/>
          <w:marBottom w:val="0"/>
          <w:divBdr>
            <w:top w:val="none" w:sz="0" w:space="0" w:color="auto"/>
            <w:left w:val="none" w:sz="0" w:space="0" w:color="auto"/>
            <w:bottom w:val="none" w:sz="0" w:space="0" w:color="auto"/>
            <w:right w:val="none" w:sz="0" w:space="0" w:color="auto"/>
          </w:divBdr>
        </w:div>
      </w:divsChild>
    </w:div>
    <w:div w:id="2079982648">
      <w:bodyDiv w:val="1"/>
      <w:marLeft w:val="0"/>
      <w:marRight w:val="0"/>
      <w:marTop w:val="0"/>
      <w:marBottom w:val="0"/>
      <w:divBdr>
        <w:top w:val="none" w:sz="0" w:space="0" w:color="auto"/>
        <w:left w:val="none" w:sz="0" w:space="0" w:color="auto"/>
        <w:bottom w:val="none" w:sz="0" w:space="0" w:color="auto"/>
        <w:right w:val="none" w:sz="0" w:space="0" w:color="auto"/>
      </w:divBdr>
    </w:div>
    <w:div w:id="2097361493">
      <w:bodyDiv w:val="1"/>
      <w:marLeft w:val="0"/>
      <w:marRight w:val="0"/>
      <w:marTop w:val="0"/>
      <w:marBottom w:val="0"/>
      <w:divBdr>
        <w:top w:val="none" w:sz="0" w:space="0" w:color="auto"/>
        <w:left w:val="none" w:sz="0" w:space="0" w:color="auto"/>
        <w:bottom w:val="none" w:sz="0" w:space="0" w:color="auto"/>
        <w:right w:val="none" w:sz="0" w:space="0" w:color="auto"/>
      </w:divBdr>
    </w:div>
    <w:div w:id="2146003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23/a:1020541906063" TargetMode="External"/><Relationship Id="rId18" Type="http://schemas.openxmlformats.org/officeDocument/2006/relationships/hyperlink" Target="https://www.gov.uk/government/publications/send-code-of-practice-0-to-25" TargetMode="External"/><Relationship Id="rId26" Type="http://schemas.openxmlformats.org/officeDocument/2006/relationships/hyperlink" Target="https://www.jkp.com/uk/lego-based-therapy-2.html" TargetMode="External"/><Relationship Id="rId39" Type="http://schemas.openxmlformats.org/officeDocument/2006/relationships/hyperlink" Target="https://doi.org/10.1177/1362361314529627" TargetMode="External"/><Relationship Id="rId21" Type="http://schemas.openxmlformats.org/officeDocument/2006/relationships/hyperlink" Target="https://www.equalityhumanrights.com/en/advice-and-guidance/public-sector-equality-duty" TargetMode="External"/><Relationship Id="rId34" Type="http://schemas.openxmlformats.org/officeDocument/2006/relationships/hyperlink" Target="https://www.nice.org.uk/guidance/cg128" TargetMode="External"/><Relationship Id="rId42" Type="http://schemas.openxmlformats.org/officeDocument/2006/relationships/hyperlink" Target="https://doi.org/10.1111/j.1467-8578.2011.00514.x" TargetMode="External"/><Relationship Id="rId47" Type="http://schemas.openxmlformats.org/officeDocument/2006/relationships/hyperlink" Target="https://doi.org/10.1007/s10803-006-0320-x" TargetMode="External"/><Relationship Id="rId50"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gov.uk/government/publications/special-educational-needs-and-disability-code-of-practice-0-to-25" TargetMode="External"/><Relationship Id="rId29" Type="http://schemas.openxmlformats.org/officeDocument/2006/relationships/hyperlink" Target="https://doi.org/10.53695/injects.v2i1.238" TargetMode="External"/><Relationship Id="rId11" Type="http://schemas.openxmlformats.org/officeDocument/2006/relationships/hyperlink" Target="https://www.autismeducationtrust.org.uk/" TargetMode="External"/><Relationship Id="rId24" Type="http://schemas.openxmlformats.org/officeDocument/2006/relationships/hyperlink" Target="https://www.openaccessgovernment.org/autism-in-the-workplace-the-value-and-need-for-neurodiversity/84731/" TargetMode="External"/><Relationship Id="rId32" Type="http://schemas.openxmlformats.org/officeDocument/2006/relationships/hyperlink" Target="https://www.researchgate.net/publication/225336097_David_H_Rose_Anne_Meyer_Teaching_Every_Student_in_the_Digital_Age_Universal_Design_for_Learning" TargetMode="External"/><Relationship Id="rId37" Type="http://schemas.openxmlformats.org/officeDocument/2006/relationships/hyperlink" Target="https://doi.org/10.1007/s10803-008-0590-6" TargetMode="External"/><Relationship Id="rId40" Type="http://schemas.openxmlformats.org/officeDocument/2006/relationships/hyperlink" Target="https://doi.org/10.1080/08856257.2013.812403" TargetMode="External"/><Relationship Id="rId45" Type="http://schemas.openxmlformats.org/officeDocument/2006/relationships/hyperlink" Target="https://unesdoc.unesco.org/ark:/48223/pf0000177849" TargetMode="External"/><Relationship Id="rId5" Type="http://schemas.openxmlformats.org/officeDocument/2006/relationships/styles" Target="styles.xml"/><Relationship Id="rId15" Type="http://schemas.openxmlformats.org/officeDocument/2006/relationships/hyperlink" Target="https://doi.org/10.1002/14651858.cd012324.pub2" TargetMode="External"/><Relationship Id="rId23" Type="http://schemas.openxmlformats.org/officeDocument/2006/relationships/hyperlink" Target="https://www.healthline.com/health/autism/autism-screening" TargetMode="External"/><Relationship Id="rId28" Type="http://schemas.openxmlformats.org/officeDocument/2006/relationships/hyperlink" Target="https://www.tandfonline.com/doi/epdf/10.1080/1034912X.2013.846470?needAccess=true" TargetMode="External"/><Relationship Id="rId36" Type="http://schemas.openxmlformats.org/officeDocument/2006/relationships/hyperlink" Target="https://link.springer.com/article/10.1007/s10803-010-1045-1" TargetMode="External"/><Relationship Id="rId49" Type="http://schemas.openxmlformats.org/officeDocument/2006/relationships/hyperlink" Target="https://doi.org/10.1542/peds.2014-3667e" TargetMode="External"/><Relationship Id="rId10" Type="http://schemas.openxmlformats.org/officeDocument/2006/relationships/hyperlink" Target="https://www.alamy.com/stock-photo/autism-ribbon.html?sortBy=relevant" TargetMode="External"/><Relationship Id="rId19" Type="http://schemas.openxmlformats.org/officeDocument/2006/relationships/hyperlink" Target="https://www.gov.uk/government/publications/early-years-foundation-stage-framework--2" TargetMode="External"/><Relationship Id="rId31" Type="http://schemas.openxmlformats.org/officeDocument/2006/relationships/hyperlink" Target="https://uk.sagepub.com/en-gb/eur/theories-and-approaches-to-learning-in-the-early-years/book234964" TargetMode="External"/><Relationship Id="rId44" Type="http://schemas.openxmlformats.org/officeDocument/2006/relationships/hyperlink" Target="https://books.google.co.uk/books?hl=en&amp;lr=&amp;id=CLigAwAAQBAJ&amp;oi=fnd&amp;pg=PP1&amp;dq=Tomlinson"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global.oup.com/academic/product/understanding-other-minds-9780198529277" TargetMode="External"/><Relationship Id="rId22" Type="http://schemas.openxmlformats.org/officeDocument/2006/relationships/hyperlink" Target="https://www.speechtherapycompany.co.uk/what-is-lego-therapy-and-how-can-it-help-develop-social-skills/" TargetMode="External"/><Relationship Id="rId27" Type="http://schemas.openxmlformats.org/officeDocument/2006/relationships/hyperlink" Target="https://doi.org/10.1016/j.dhjo.2016.10.010" TargetMode="External"/><Relationship Id="rId30" Type="http://schemas.openxmlformats.org/officeDocument/2006/relationships/hyperlink" Target="https://doi.org/10.1016/j.jaac.2013.05.006" TargetMode="External"/><Relationship Id="rId35" Type="http://schemas.openxmlformats.org/officeDocument/2006/relationships/hyperlink" Target="https://www.osfhealthcare.org/blog/the-autism-spectrum-explained/" TargetMode="External"/><Relationship Id="rId43" Type="http://schemas.openxmlformats.org/officeDocument/2006/relationships/hyperlink" Target="https://doi.org/10.1007/s10803-004-1992-8" TargetMode="External"/><Relationship Id="rId48" Type="http://schemas.openxmlformats.org/officeDocument/2006/relationships/hyperlink" Target="https://doi.org/10.1007/s10803-014-2351-z" TargetMode="External"/><Relationship Id="rId8" Type="http://schemas.openxmlformats.org/officeDocument/2006/relationships/footnotes" Target="footnote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autism.org/screening-assessment/" TargetMode="External"/><Relationship Id="rId17" Type="http://schemas.openxmlformats.org/officeDocument/2006/relationships/hyperlink" Target="https://assets.publishing.service.gov.uk/media/5a7dcb85ed915d2ac884d995/SEND_Code_of_Practice_January_2015.pdf" TargetMode="External"/><Relationship Id="rId25" Type="http://schemas.openxmlformats.org/officeDocument/2006/relationships/hyperlink" Target="https://doi.org/10.1023/B:JADD.0000040187.57382.57" TargetMode="External"/><Relationship Id="rId33" Type="http://schemas.openxmlformats.org/officeDocument/2006/relationships/hyperlink" Target="https://www.amazon.com/Discovery-Child-Maria-Montessori/dp/0805041456" TargetMode="External"/><Relationship Id="rId38" Type="http://schemas.openxmlformats.org/officeDocument/2006/relationships/hyperlink" Target="https://doi.org/10.1177/1362361315598896" TargetMode="External"/><Relationship Id="rId46" Type="http://schemas.openxmlformats.org/officeDocument/2006/relationships/hyperlink" Target="https://www.ohchr.org/en/instruments-mechanisms/instruments/convention-rights-child" TargetMode="External"/><Relationship Id="rId20" Type="http://schemas.openxmlformats.org/officeDocument/2006/relationships/hyperlink" Target="https://www.eif.org.uk" TargetMode="External"/><Relationship Id="rId41" Type="http://schemas.openxmlformats.org/officeDocument/2006/relationships/hyperlink" Target="https://www.autismspeaks.org/screen-your-child" TargetMode="External"/><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5ECBA6C8EBCAA418226F242F7876712" ma:contentTypeVersion="18" ma:contentTypeDescription="Create a new document." ma:contentTypeScope="" ma:versionID="fb288b2e8107cb9ae39b3fc084ac2346">
  <xsd:schema xmlns:xsd="http://www.w3.org/2001/XMLSchema" xmlns:xs="http://www.w3.org/2001/XMLSchema" xmlns:p="http://schemas.microsoft.com/office/2006/metadata/properties" xmlns:ns3="9c361958-d63d-4444-9986-5debd40b8faa" xmlns:ns4="d6763200-d287-43bd-9663-450c381dd6d6" targetNamespace="http://schemas.microsoft.com/office/2006/metadata/properties" ma:root="true" ma:fieldsID="78d9304a173c80e9409bba0de25efee9" ns3:_="" ns4:_="">
    <xsd:import namespace="9c361958-d63d-4444-9986-5debd40b8faa"/>
    <xsd:import namespace="d6763200-d287-43bd-9663-450c381dd6d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element ref="ns4:MediaLengthInSeconds" minOccurs="0"/>
                <xsd:element ref="ns4:MediaServiceSearchProperties" minOccurs="0"/>
                <xsd:element ref="ns4:MediaServiceObjectDetectorVersions" minOccurs="0"/>
                <xsd:element ref="ns4:_activity" minOccurs="0"/>
                <xsd:element ref="ns4:MediaServiceSystemTags"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361958-d63d-4444-9986-5debd40b8faa"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6763200-d287-43bd-9663-450c381dd6d6"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_activity" ma:index="23" nillable="true" ma:displayName="_activity" ma:hidden="true" ma:internalName="_activity">
      <xsd:simpleType>
        <xsd:restriction base="dms:Note"/>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Location" ma:index="25"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6763200-d287-43bd-9663-450c381dd6d6" xsi:nil="true"/>
  </documentManagement>
</p:properties>
</file>

<file path=customXml/itemProps1.xml><?xml version="1.0" encoding="utf-8"?>
<ds:datastoreItem xmlns:ds="http://schemas.openxmlformats.org/officeDocument/2006/customXml" ds:itemID="{6174D267-DF98-4722-881A-A067ACDB3B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361958-d63d-4444-9986-5debd40b8faa"/>
    <ds:schemaRef ds:uri="d6763200-d287-43bd-9663-450c381dd6d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18CAE91-0B67-4AE2-8BAD-BF6C5D132F9C}">
  <ds:schemaRefs>
    <ds:schemaRef ds:uri="http://schemas.microsoft.com/sharepoint/v3/contenttype/forms"/>
  </ds:schemaRefs>
</ds:datastoreItem>
</file>

<file path=customXml/itemProps3.xml><?xml version="1.0" encoding="utf-8"?>
<ds:datastoreItem xmlns:ds="http://schemas.openxmlformats.org/officeDocument/2006/customXml" ds:itemID="{3C7DEF5D-0F67-491E-A629-BA117D2EEC00}">
  <ds:schemaRefs>
    <ds:schemaRef ds:uri="http://schemas.microsoft.com/office/2006/metadata/properties"/>
    <ds:schemaRef ds:uri="http://schemas.microsoft.com/office/infopath/2007/PartnerControls"/>
    <ds:schemaRef ds:uri="d6763200-d287-43bd-9663-450c381dd6d6"/>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12</Pages>
  <Words>4176</Words>
  <Characters>23804</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Davies</dc:creator>
  <cp:keywords/>
  <dc:description/>
  <cp:lastModifiedBy>amie Handley</cp:lastModifiedBy>
  <cp:revision>38</cp:revision>
  <cp:lastPrinted>2025-05-12T05:08:00Z</cp:lastPrinted>
  <dcterms:created xsi:type="dcterms:W3CDTF">2025-05-11T17:21:00Z</dcterms:created>
  <dcterms:modified xsi:type="dcterms:W3CDTF">2025-05-12T18:13:00Z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0x01010085ECBA6C8EBCAA418226F242F7876712</vt:lpwstr>
  </property>
</Properties>
</file>