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99469" w14:textId="64583EC8" w:rsidR="00C10A50" w:rsidRDefault="004F3B9E" w:rsidP="00A2548A">
      <w:pPr>
        <w:pStyle w:val="p1"/>
        <w:spacing w:line="480" w:lineRule="auto"/>
        <w:rPr>
          <w:rStyle w:val="s1"/>
          <w:rFonts w:ascii="Calibri" w:hAnsi="Calibri" w:cs="Calibri"/>
          <w:sz w:val="24"/>
          <w:szCs w:val="24"/>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275F4D" w14:textId="77777777" w:rsidR="00C10A50" w:rsidRDefault="00C10A50" w:rsidP="00DF2B06">
      <w:pPr>
        <w:pStyle w:val="p1"/>
        <w:spacing w:line="480" w:lineRule="auto"/>
        <w:jc w:val="right"/>
        <w:rPr>
          <w:rStyle w:val="s1"/>
          <w:rFonts w:ascii="Calibri" w:hAnsi="Calibri" w:cs="Calibri"/>
          <w:sz w:val="24"/>
          <w:szCs w:val="24"/>
        </w:rPr>
      </w:pPr>
    </w:p>
    <w:p w14:paraId="0AE3CC7A" w14:textId="77777777" w:rsidR="00C10A50" w:rsidRDefault="00C10A50" w:rsidP="00DF2B06">
      <w:pPr>
        <w:pStyle w:val="p1"/>
        <w:spacing w:line="480" w:lineRule="auto"/>
        <w:jc w:val="right"/>
        <w:rPr>
          <w:rStyle w:val="s1"/>
          <w:rFonts w:ascii="Calibri" w:hAnsi="Calibri" w:cs="Calibri"/>
          <w:sz w:val="24"/>
          <w:szCs w:val="24"/>
        </w:rPr>
      </w:pPr>
    </w:p>
    <w:p w14:paraId="7AD2B98C" w14:textId="77777777" w:rsidR="00C10A50" w:rsidRDefault="00C10A50" w:rsidP="00DF2B06">
      <w:pPr>
        <w:pStyle w:val="p1"/>
        <w:spacing w:line="480" w:lineRule="auto"/>
        <w:jc w:val="right"/>
        <w:rPr>
          <w:rStyle w:val="s1"/>
          <w:rFonts w:ascii="Calibri" w:hAnsi="Calibri" w:cs="Calibri"/>
          <w:sz w:val="24"/>
          <w:szCs w:val="24"/>
        </w:rPr>
      </w:pPr>
    </w:p>
    <w:p w14:paraId="0BFC389E" w14:textId="77777777" w:rsidR="00C10A50" w:rsidRDefault="00C10A50" w:rsidP="00DF2B06">
      <w:pPr>
        <w:pStyle w:val="p1"/>
        <w:spacing w:line="480" w:lineRule="auto"/>
        <w:jc w:val="right"/>
        <w:rPr>
          <w:rStyle w:val="s1"/>
          <w:rFonts w:ascii="Calibri" w:hAnsi="Calibri" w:cs="Calibri"/>
          <w:sz w:val="24"/>
          <w:szCs w:val="24"/>
        </w:rPr>
      </w:pPr>
    </w:p>
    <w:p w14:paraId="41EBBEBC" w14:textId="77777777" w:rsidR="00C10A50" w:rsidRDefault="00C10A50" w:rsidP="00DF2B06">
      <w:pPr>
        <w:pStyle w:val="p1"/>
        <w:spacing w:line="480" w:lineRule="auto"/>
        <w:jc w:val="right"/>
        <w:rPr>
          <w:rStyle w:val="s1"/>
          <w:rFonts w:ascii="Calibri" w:hAnsi="Calibri" w:cs="Calibri"/>
          <w:sz w:val="24"/>
          <w:szCs w:val="24"/>
        </w:rPr>
      </w:pPr>
    </w:p>
    <w:p w14:paraId="1C1F3036" w14:textId="77777777" w:rsidR="00C10A50" w:rsidRDefault="00C10A50" w:rsidP="00DF2B06">
      <w:pPr>
        <w:pStyle w:val="p1"/>
        <w:spacing w:line="480" w:lineRule="auto"/>
        <w:jc w:val="right"/>
        <w:rPr>
          <w:rStyle w:val="s1"/>
          <w:rFonts w:ascii="Calibri" w:hAnsi="Calibri" w:cs="Calibri"/>
          <w:sz w:val="24"/>
          <w:szCs w:val="24"/>
        </w:rPr>
      </w:pPr>
    </w:p>
    <w:p w14:paraId="76F4081D" w14:textId="77777777" w:rsidR="00C10A50" w:rsidRDefault="00C10A50" w:rsidP="00DF2B06">
      <w:pPr>
        <w:pStyle w:val="p1"/>
        <w:spacing w:line="480" w:lineRule="auto"/>
        <w:jc w:val="right"/>
        <w:rPr>
          <w:rStyle w:val="s1"/>
          <w:rFonts w:ascii="Calibri" w:hAnsi="Calibri" w:cs="Calibri"/>
          <w:sz w:val="24"/>
          <w:szCs w:val="24"/>
        </w:rPr>
      </w:pPr>
    </w:p>
    <w:p w14:paraId="0B646046" w14:textId="77777777" w:rsidR="00C10A50" w:rsidRDefault="00C10A50" w:rsidP="00DF2B06">
      <w:pPr>
        <w:pStyle w:val="p1"/>
        <w:spacing w:line="480" w:lineRule="auto"/>
        <w:jc w:val="right"/>
        <w:rPr>
          <w:rStyle w:val="s1"/>
          <w:rFonts w:ascii="Calibri" w:hAnsi="Calibri" w:cs="Calibri"/>
          <w:sz w:val="24"/>
          <w:szCs w:val="24"/>
        </w:rPr>
      </w:pPr>
    </w:p>
    <w:p w14:paraId="0EE197AD" w14:textId="77777777" w:rsidR="00C10A50" w:rsidRDefault="00C10A50" w:rsidP="00DF2B06">
      <w:pPr>
        <w:pStyle w:val="p1"/>
        <w:spacing w:line="480" w:lineRule="auto"/>
        <w:jc w:val="right"/>
        <w:rPr>
          <w:rStyle w:val="s1"/>
          <w:rFonts w:ascii="Calibri" w:hAnsi="Calibri" w:cs="Calibri"/>
          <w:sz w:val="24"/>
          <w:szCs w:val="24"/>
        </w:rPr>
      </w:pPr>
    </w:p>
    <w:p w14:paraId="16C9E45B" w14:textId="77777777" w:rsidR="00C10A50" w:rsidRDefault="00C10A50" w:rsidP="00DF2B06">
      <w:pPr>
        <w:pStyle w:val="p1"/>
        <w:spacing w:line="480" w:lineRule="auto"/>
        <w:jc w:val="right"/>
        <w:rPr>
          <w:rStyle w:val="s1"/>
          <w:rFonts w:ascii="Calibri" w:hAnsi="Calibri" w:cs="Calibri"/>
          <w:sz w:val="24"/>
          <w:szCs w:val="24"/>
        </w:rPr>
      </w:pPr>
    </w:p>
    <w:p w14:paraId="6B850D79" w14:textId="77777777" w:rsidR="00C10A50" w:rsidRDefault="00C10A50" w:rsidP="00DF2B06">
      <w:pPr>
        <w:pStyle w:val="p1"/>
        <w:spacing w:line="480" w:lineRule="auto"/>
        <w:jc w:val="right"/>
        <w:rPr>
          <w:rStyle w:val="s1"/>
          <w:rFonts w:ascii="Calibri" w:hAnsi="Calibri" w:cs="Calibri"/>
          <w:sz w:val="24"/>
          <w:szCs w:val="24"/>
        </w:rPr>
      </w:pPr>
    </w:p>
    <w:p w14:paraId="16CA95A0" w14:textId="77777777" w:rsidR="006169F7" w:rsidRDefault="006169F7" w:rsidP="00DF2B06">
      <w:pPr>
        <w:pStyle w:val="p1"/>
        <w:spacing w:line="480" w:lineRule="auto"/>
        <w:jc w:val="right"/>
        <w:rPr>
          <w:rStyle w:val="s1"/>
          <w:rFonts w:ascii="Calibri" w:hAnsi="Calibri" w:cs="Calibri"/>
          <w:sz w:val="24"/>
          <w:szCs w:val="24"/>
        </w:rPr>
      </w:pPr>
    </w:p>
    <w:p w14:paraId="0BE3BCB6" w14:textId="77777777" w:rsidR="006169F7" w:rsidRDefault="006169F7" w:rsidP="00DF2B06">
      <w:pPr>
        <w:pStyle w:val="p1"/>
        <w:spacing w:line="480" w:lineRule="auto"/>
        <w:jc w:val="right"/>
        <w:rPr>
          <w:rStyle w:val="s1"/>
          <w:rFonts w:ascii="Calibri" w:hAnsi="Calibri" w:cs="Calibri"/>
          <w:sz w:val="24"/>
          <w:szCs w:val="24"/>
        </w:rPr>
      </w:pPr>
    </w:p>
    <w:p w14:paraId="250B54F1" w14:textId="77777777" w:rsidR="006169F7" w:rsidRDefault="006169F7" w:rsidP="00DF2B06">
      <w:pPr>
        <w:pStyle w:val="p1"/>
        <w:spacing w:line="480" w:lineRule="auto"/>
        <w:jc w:val="right"/>
        <w:rPr>
          <w:rStyle w:val="s1"/>
          <w:rFonts w:ascii="Calibri" w:hAnsi="Calibri" w:cs="Calibri"/>
          <w:sz w:val="24"/>
          <w:szCs w:val="24"/>
        </w:rPr>
      </w:pPr>
    </w:p>
    <w:p w14:paraId="5D17186A" w14:textId="77777777" w:rsidR="006169F7" w:rsidRDefault="006169F7" w:rsidP="00DF2B06">
      <w:pPr>
        <w:pStyle w:val="p1"/>
        <w:spacing w:line="480" w:lineRule="auto"/>
        <w:jc w:val="right"/>
        <w:rPr>
          <w:rStyle w:val="s1"/>
          <w:rFonts w:ascii="Calibri" w:hAnsi="Calibri" w:cs="Calibri"/>
          <w:sz w:val="24"/>
          <w:szCs w:val="24"/>
        </w:rPr>
      </w:pPr>
    </w:p>
    <w:p w14:paraId="48AD5991" w14:textId="77777777" w:rsidR="006169F7" w:rsidRDefault="006169F7" w:rsidP="00DF2B06">
      <w:pPr>
        <w:pStyle w:val="p1"/>
        <w:spacing w:line="480" w:lineRule="auto"/>
        <w:jc w:val="right"/>
        <w:rPr>
          <w:rStyle w:val="s1"/>
          <w:rFonts w:ascii="Calibri" w:hAnsi="Calibri" w:cs="Calibri"/>
          <w:sz w:val="24"/>
          <w:szCs w:val="24"/>
        </w:rPr>
      </w:pPr>
    </w:p>
    <w:p w14:paraId="0B02386C" w14:textId="77777777" w:rsidR="006169F7" w:rsidRDefault="006169F7" w:rsidP="00DF2B06">
      <w:pPr>
        <w:pStyle w:val="p1"/>
        <w:spacing w:line="480" w:lineRule="auto"/>
        <w:jc w:val="right"/>
        <w:rPr>
          <w:rStyle w:val="s1"/>
          <w:rFonts w:ascii="Calibri" w:hAnsi="Calibri" w:cs="Calibri"/>
          <w:sz w:val="24"/>
          <w:szCs w:val="24"/>
        </w:rPr>
      </w:pPr>
    </w:p>
    <w:p w14:paraId="4D50F4E9" w14:textId="77777777" w:rsidR="006169F7" w:rsidRDefault="006169F7" w:rsidP="00DF2B06">
      <w:pPr>
        <w:pStyle w:val="p1"/>
        <w:spacing w:line="480" w:lineRule="auto"/>
        <w:jc w:val="right"/>
        <w:rPr>
          <w:rStyle w:val="s1"/>
          <w:rFonts w:ascii="Calibri" w:hAnsi="Calibri" w:cs="Calibri"/>
          <w:sz w:val="24"/>
          <w:szCs w:val="24"/>
        </w:rPr>
      </w:pPr>
    </w:p>
    <w:p w14:paraId="18929FB8" w14:textId="77777777" w:rsidR="006169F7" w:rsidRDefault="006169F7" w:rsidP="00DF2B06">
      <w:pPr>
        <w:pStyle w:val="p1"/>
        <w:spacing w:line="480" w:lineRule="auto"/>
        <w:jc w:val="right"/>
        <w:rPr>
          <w:rStyle w:val="s1"/>
          <w:rFonts w:ascii="Calibri" w:hAnsi="Calibri" w:cs="Calibri"/>
          <w:sz w:val="24"/>
          <w:szCs w:val="24"/>
        </w:rPr>
      </w:pPr>
    </w:p>
    <w:p w14:paraId="0AA610F4" w14:textId="77777777" w:rsidR="000521A8" w:rsidRDefault="000521A8" w:rsidP="00DF2B06">
      <w:pPr>
        <w:pStyle w:val="p1"/>
        <w:spacing w:line="480" w:lineRule="auto"/>
        <w:jc w:val="right"/>
        <w:rPr>
          <w:rStyle w:val="s1"/>
          <w:rFonts w:ascii="Calibri" w:hAnsi="Calibri" w:cs="Calibri"/>
          <w:sz w:val="24"/>
          <w:szCs w:val="24"/>
        </w:rPr>
      </w:pPr>
    </w:p>
    <w:p w14:paraId="31615EA9" w14:textId="77777777" w:rsidR="000521A8" w:rsidRDefault="000521A8" w:rsidP="00DF2B06">
      <w:pPr>
        <w:pStyle w:val="p1"/>
        <w:spacing w:line="480" w:lineRule="auto"/>
        <w:jc w:val="right"/>
        <w:rPr>
          <w:rStyle w:val="s1"/>
          <w:rFonts w:ascii="Calibri" w:hAnsi="Calibri" w:cs="Calibri"/>
          <w:sz w:val="24"/>
          <w:szCs w:val="24"/>
        </w:rPr>
      </w:pPr>
    </w:p>
    <w:p w14:paraId="68D7A05E" w14:textId="77777777" w:rsidR="000521A8" w:rsidRDefault="000521A8" w:rsidP="00DF2B06">
      <w:pPr>
        <w:pStyle w:val="p1"/>
        <w:spacing w:line="480" w:lineRule="auto"/>
        <w:jc w:val="right"/>
        <w:rPr>
          <w:rStyle w:val="s1"/>
          <w:rFonts w:ascii="Calibri" w:hAnsi="Calibri" w:cs="Calibri"/>
          <w:sz w:val="24"/>
          <w:szCs w:val="24"/>
        </w:rPr>
      </w:pPr>
    </w:p>
    <w:p w14:paraId="3927A02A" w14:textId="33302E69" w:rsidR="000F6EE0" w:rsidRPr="00263FC6" w:rsidRDefault="000F6EE0" w:rsidP="00DF2B06">
      <w:pPr>
        <w:pStyle w:val="p1"/>
        <w:spacing w:line="480" w:lineRule="auto"/>
        <w:jc w:val="right"/>
        <w:rPr>
          <w:rFonts w:ascii="Calibri" w:hAnsi="Calibri" w:cs="Calibri"/>
          <w:sz w:val="24"/>
          <w:szCs w:val="24"/>
        </w:rPr>
      </w:pPr>
      <w:r w:rsidRPr="00263FC6">
        <w:rPr>
          <w:rStyle w:val="s1"/>
          <w:rFonts w:ascii="Calibri" w:hAnsi="Calibri" w:cs="Calibri"/>
          <w:sz w:val="24"/>
          <w:szCs w:val="24"/>
        </w:rPr>
        <w:t xml:space="preserve">Trait theories seek to define the patterns of thoughts, emotions and actions that differentiate individuals. These theories suggest that personality is built upon enduring traits that shape how we interpret and engage within our environment. A personality trait can be defined as an enduring, biological-based disposition, that creates a consistent pattern in how </w:t>
      </w:r>
      <w:proofErr w:type="spellStart"/>
      <w:r w:rsidRPr="00263FC6">
        <w:rPr>
          <w:rStyle w:val="s1"/>
          <w:rFonts w:ascii="Calibri" w:hAnsi="Calibri" w:cs="Calibri"/>
          <w:sz w:val="24"/>
          <w:szCs w:val="24"/>
        </w:rPr>
        <w:t>a</w:t>
      </w:r>
      <w:proofErr w:type="spellEnd"/>
      <w:r w:rsidRPr="00263FC6">
        <w:rPr>
          <w:rStyle w:val="s1"/>
          <w:rFonts w:ascii="Calibri" w:hAnsi="Calibri" w:cs="Calibri"/>
          <w:sz w:val="24"/>
          <w:szCs w:val="24"/>
        </w:rPr>
        <w:t xml:space="preserve"> individual thinks, feels and act over time (McCrae &amp; Costa</w:t>
      </w:r>
      <w:r w:rsidR="003D5012" w:rsidRPr="00263FC6">
        <w:rPr>
          <w:rFonts w:ascii="Calibri" w:hAnsi="Calibri" w:cs="Calibri"/>
          <w:sz w:val="24"/>
          <w:szCs w:val="24"/>
        </w:rPr>
        <w:t xml:space="preserve"> </w:t>
      </w:r>
      <w:r w:rsidRPr="00263FC6">
        <w:rPr>
          <w:rStyle w:val="s1"/>
          <w:rFonts w:ascii="Calibri" w:hAnsi="Calibri" w:cs="Calibri"/>
          <w:sz w:val="24"/>
          <w:szCs w:val="24"/>
        </w:rPr>
        <w:t>2008).Behaviour is simply how we react to the world around us (Eysenck, 1991), trait theorists believe that differences in personality traits explain why individuals behave differently even when they experience the same situations or share an experience. For example, one person may react calmly in a stressful situation while another becomes stressed and avoidant. This essay will discuss how trait theories account for individual differences in behaviour and the evidence that supports them. It will consider strengths and limitations of trait approaches in comparison with other perspectives in psychology.</w:t>
      </w:r>
    </w:p>
    <w:p w14:paraId="40384F96" w14:textId="77777777" w:rsidR="000F6EE0" w:rsidRPr="00263FC6" w:rsidRDefault="000F6EE0" w:rsidP="00DF2B06">
      <w:pPr>
        <w:pStyle w:val="p2"/>
        <w:spacing w:line="480" w:lineRule="auto"/>
        <w:jc w:val="right"/>
        <w:rPr>
          <w:rFonts w:ascii="Calibri" w:hAnsi="Calibri" w:cs="Calibri"/>
          <w:sz w:val="24"/>
          <w:szCs w:val="24"/>
        </w:rPr>
      </w:pPr>
    </w:p>
    <w:p w14:paraId="4B520FA6" w14:textId="77777777" w:rsidR="000F6EE0" w:rsidRPr="00263FC6" w:rsidRDefault="000F6EE0" w:rsidP="00DF2B06">
      <w:pPr>
        <w:pStyle w:val="p2"/>
        <w:spacing w:line="480" w:lineRule="auto"/>
        <w:jc w:val="right"/>
        <w:rPr>
          <w:rFonts w:ascii="Calibri" w:hAnsi="Calibri" w:cs="Calibri"/>
          <w:sz w:val="24"/>
          <w:szCs w:val="24"/>
        </w:rPr>
      </w:pPr>
    </w:p>
    <w:p w14:paraId="262F2B33" w14:textId="0670EBFB" w:rsidR="000F6EE0" w:rsidRPr="00263FC6" w:rsidRDefault="000F6EE0" w:rsidP="00DF2B06">
      <w:pPr>
        <w:pStyle w:val="p1"/>
        <w:spacing w:line="480" w:lineRule="auto"/>
        <w:jc w:val="right"/>
        <w:rPr>
          <w:rFonts w:ascii="Calibri" w:hAnsi="Calibri" w:cs="Calibri"/>
          <w:sz w:val="24"/>
          <w:szCs w:val="24"/>
        </w:rPr>
      </w:pPr>
      <w:r w:rsidRPr="00263FC6">
        <w:rPr>
          <w:rStyle w:val="s1"/>
          <w:rFonts w:ascii="Calibri" w:hAnsi="Calibri" w:cs="Calibri"/>
          <w:sz w:val="24"/>
          <w:szCs w:val="24"/>
        </w:rPr>
        <w:t>Trait theories are based on several key theoretical assumptions about personality. One of these key theoretical assumptions are that personality traits are relatively stable over time and across situations (</w:t>
      </w:r>
      <w:proofErr w:type="spellStart"/>
      <w:r w:rsidRPr="00263FC6">
        <w:rPr>
          <w:rStyle w:val="s1"/>
          <w:rFonts w:ascii="Calibri" w:hAnsi="Calibri" w:cs="Calibri"/>
          <w:sz w:val="24"/>
          <w:szCs w:val="24"/>
        </w:rPr>
        <w:t>MoCrae</w:t>
      </w:r>
      <w:proofErr w:type="spellEnd"/>
      <w:r w:rsidRPr="00263FC6">
        <w:rPr>
          <w:rStyle w:val="s1"/>
          <w:rFonts w:ascii="Calibri" w:hAnsi="Calibri" w:cs="Calibri"/>
          <w:sz w:val="24"/>
          <w:szCs w:val="24"/>
        </w:rPr>
        <w:t xml:space="preserve"> &amp; Costa 2008). According to Allport (1937L personality is a collection of enduring traits that influence behaviour, however not all traits exert the same level of control. He stated the difference between 'central traits'</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 which consistently define a person's character</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 and 'secondary traits'</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 which only manifest under specific circumstances. This framework showed that while some traits are core to who we are as </w:t>
      </w:r>
      <w:r w:rsidRPr="00263FC6">
        <w:rPr>
          <w:rStyle w:val="s1"/>
          <w:rFonts w:ascii="Calibri" w:hAnsi="Calibri" w:cs="Calibri"/>
          <w:sz w:val="24"/>
          <w:szCs w:val="24"/>
        </w:rPr>
        <w:lastRenderedPageBreak/>
        <w:t>individuals, others are only triggered by some situations we may experience throughout our lives.</w:t>
      </w:r>
    </w:p>
    <w:p w14:paraId="7A98F979" w14:textId="77777777" w:rsidR="000F6EE0" w:rsidRPr="00263FC6" w:rsidRDefault="000F6EE0" w:rsidP="00DF2B06">
      <w:pPr>
        <w:pStyle w:val="p2"/>
        <w:spacing w:line="480" w:lineRule="auto"/>
        <w:jc w:val="right"/>
        <w:rPr>
          <w:rFonts w:ascii="Calibri" w:hAnsi="Calibri" w:cs="Calibri"/>
          <w:sz w:val="24"/>
          <w:szCs w:val="24"/>
        </w:rPr>
      </w:pPr>
    </w:p>
    <w:p w14:paraId="59A78EC4" w14:textId="20997321" w:rsidR="000F6EE0" w:rsidRPr="00263FC6" w:rsidRDefault="000F6EE0" w:rsidP="00DF2B06">
      <w:pPr>
        <w:pStyle w:val="p1"/>
        <w:spacing w:line="480" w:lineRule="auto"/>
        <w:jc w:val="right"/>
        <w:rPr>
          <w:rFonts w:ascii="Calibri" w:hAnsi="Calibri" w:cs="Calibri"/>
          <w:sz w:val="24"/>
          <w:szCs w:val="24"/>
        </w:rPr>
      </w:pPr>
      <w:r w:rsidRPr="00263FC6">
        <w:rPr>
          <w:rStyle w:val="s1"/>
          <w:rFonts w:ascii="Calibri" w:hAnsi="Calibri" w:cs="Calibri"/>
          <w:sz w:val="24"/>
          <w:szCs w:val="24"/>
        </w:rPr>
        <w:t>As personality traits started moving towards a more data</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oriented approach, Raymond Cattell used factor analysis to isolate sixteen personality traits. Raymond Cattell (1970) expanded the field by proposing 16 fundamental source </w:t>
      </w:r>
      <w:r w:rsidR="00896A50" w:rsidRPr="00263FC6">
        <w:rPr>
          <w:rStyle w:val="s1"/>
          <w:rFonts w:ascii="Calibri" w:hAnsi="Calibri" w:cs="Calibri"/>
          <w:sz w:val="24"/>
          <w:szCs w:val="24"/>
        </w:rPr>
        <w:t>traits. He</w:t>
      </w:r>
      <w:r w:rsidRPr="00263FC6">
        <w:rPr>
          <w:rStyle w:val="s1"/>
          <w:rFonts w:ascii="Calibri" w:hAnsi="Calibri" w:cs="Calibri"/>
          <w:sz w:val="24"/>
          <w:szCs w:val="24"/>
        </w:rPr>
        <w:t xml:space="preserve"> applied this statistical technique to identify clusters within behavioural data. Leading to the development of the 16 </w:t>
      </w:r>
      <w:r w:rsidR="0073797B" w:rsidRPr="00263FC6">
        <w:rPr>
          <w:rStyle w:val="s1"/>
          <w:rFonts w:ascii="Calibri" w:hAnsi="Calibri" w:cs="Calibri"/>
          <w:sz w:val="24"/>
          <w:szCs w:val="24"/>
        </w:rPr>
        <w:t>P</w:t>
      </w:r>
      <w:r w:rsidRPr="00263FC6">
        <w:rPr>
          <w:rStyle w:val="s1"/>
          <w:rFonts w:ascii="Calibri" w:hAnsi="Calibri" w:cs="Calibri"/>
          <w:sz w:val="24"/>
          <w:szCs w:val="24"/>
        </w:rPr>
        <w:t xml:space="preserve">ersonality </w:t>
      </w:r>
      <w:r w:rsidR="0073797B" w:rsidRPr="00263FC6">
        <w:rPr>
          <w:rStyle w:val="s1"/>
          <w:rFonts w:ascii="Calibri" w:hAnsi="Calibri" w:cs="Calibri"/>
          <w:sz w:val="24"/>
          <w:szCs w:val="24"/>
        </w:rPr>
        <w:t>F</w:t>
      </w:r>
      <w:r w:rsidRPr="00263FC6">
        <w:rPr>
          <w:rStyle w:val="s1"/>
          <w:rFonts w:ascii="Calibri" w:hAnsi="Calibri" w:cs="Calibri"/>
          <w:sz w:val="24"/>
          <w:szCs w:val="24"/>
        </w:rPr>
        <w:t xml:space="preserve">actor </w:t>
      </w:r>
      <w:r w:rsidR="0073797B" w:rsidRPr="00263FC6">
        <w:rPr>
          <w:rStyle w:val="s1"/>
          <w:rFonts w:ascii="Calibri" w:hAnsi="Calibri" w:cs="Calibri"/>
          <w:sz w:val="24"/>
          <w:szCs w:val="24"/>
        </w:rPr>
        <w:t>Q</w:t>
      </w:r>
      <w:r w:rsidRPr="00263FC6">
        <w:rPr>
          <w:rStyle w:val="s1"/>
          <w:rFonts w:ascii="Calibri" w:hAnsi="Calibri" w:cs="Calibri"/>
          <w:sz w:val="24"/>
          <w:szCs w:val="24"/>
        </w:rPr>
        <w:t>uestionnaire (16PF), a prominent assessment tool (Cattell</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 1970). It is still used in clinical and organisational settings now</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 His theory suggests that human behaviour </w:t>
      </w:r>
      <w:r w:rsidR="0073797B" w:rsidRPr="00263FC6">
        <w:rPr>
          <w:rStyle w:val="s1"/>
          <w:rFonts w:ascii="Calibri" w:hAnsi="Calibri" w:cs="Calibri"/>
          <w:sz w:val="24"/>
          <w:szCs w:val="24"/>
        </w:rPr>
        <w:t>results</w:t>
      </w:r>
      <w:r w:rsidRPr="00263FC6">
        <w:rPr>
          <w:rStyle w:val="s1"/>
          <w:rFonts w:ascii="Calibri" w:hAnsi="Calibri" w:cs="Calibri"/>
          <w:sz w:val="24"/>
          <w:szCs w:val="24"/>
        </w:rPr>
        <w:t xml:space="preserve"> </w:t>
      </w:r>
      <w:r w:rsidR="0073797B" w:rsidRPr="00263FC6">
        <w:rPr>
          <w:rStyle w:val="s1"/>
          <w:rFonts w:ascii="Calibri" w:hAnsi="Calibri" w:cs="Calibri"/>
          <w:sz w:val="24"/>
          <w:szCs w:val="24"/>
        </w:rPr>
        <w:t>from</w:t>
      </w:r>
      <w:r w:rsidRPr="00263FC6">
        <w:rPr>
          <w:rStyle w:val="s1"/>
          <w:rFonts w:ascii="Calibri" w:hAnsi="Calibri" w:cs="Calibri"/>
          <w:sz w:val="24"/>
          <w:szCs w:val="24"/>
        </w:rPr>
        <w:t xml:space="preserve"> these 16 traits overlapping and influenc</w:t>
      </w:r>
      <w:r w:rsidR="0073797B" w:rsidRPr="00263FC6">
        <w:rPr>
          <w:rStyle w:val="s1"/>
          <w:rFonts w:ascii="Calibri" w:hAnsi="Calibri" w:cs="Calibri"/>
          <w:sz w:val="24"/>
          <w:szCs w:val="24"/>
        </w:rPr>
        <w:t>ing</w:t>
      </w:r>
      <w:r w:rsidRPr="00263FC6">
        <w:rPr>
          <w:rStyle w:val="s1"/>
          <w:rFonts w:ascii="Calibri" w:hAnsi="Calibri" w:cs="Calibri"/>
          <w:sz w:val="24"/>
          <w:szCs w:val="24"/>
        </w:rPr>
        <w:t xml:space="preserve"> one another</w:t>
      </w:r>
      <w:r w:rsidR="0073797B" w:rsidRPr="00263FC6">
        <w:rPr>
          <w:rStyle w:val="s1"/>
          <w:rFonts w:ascii="Calibri" w:hAnsi="Calibri" w:cs="Calibri"/>
          <w:sz w:val="24"/>
          <w:szCs w:val="24"/>
        </w:rPr>
        <w:t>,</w:t>
      </w:r>
      <w:r w:rsidRPr="00263FC6">
        <w:rPr>
          <w:rStyle w:val="s1"/>
          <w:rFonts w:ascii="Calibri" w:hAnsi="Calibri" w:cs="Calibri"/>
          <w:sz w:val="24"/>
          <w:szCs w:val="24"/>
        </w:rPr>
        <w:t xml:space="preserve"> depend</w:t>
      </w:r>
      <w:r w:rsidR="0073797B" w:rsidRPr="00263FC6">
        <w:rPr>
          <w:rStyle w:val="s1"/>
          <w:rFonts w:ascii="Calibri" w:hAnsi="Calibri" w:cs="Calibri"/>
          <w:sz w:val="24"/>
          <w:szCs w:val="24"/>
        </w:rPr>
        <w:t>ing</w:t>
      </w:r>
      <w:r w:rsidRPr="00263FC6">
        <w:rPr>
          <w:rStyle w:val="s1"/>
          <w:rFonts w:ascii="Calibri" w:hAnsi="Calibri" w:cs="Calibri"/>
          <w:sz w:val="24"/>
          <w:szCs w:val="24"/>
        </w:rPr>
        <w:t xml:space="preserve"> on the situation at hand.</w:t>
      </w:r>
    </w:p>
    <w:p w14:paraId="2E864D0C" w14:textId="0F152E55" w:rsidR="000F6EE0" w:rsidRPr="00263FC6" w:rsidRDefault="000F6EE0" w:rsidP="00DF2B06">
      <w:pPr>
        <w:pStyle w:val="p1"/>
        <w:spacing w:line="480" w:lineRule="auto"/>
        <w:jc w:val="right"/>
        <w:rPr>
          <w:rFonts w:ascii="Calibri" w:hAnsi="Calibri" w:cs="Calibri"/>
          <w:sz w:val="24"/>
          <w:szCs w:val="24"/>
        </w:rPr>
      </w:pPr>
      <w:r w:rsidRPr="00263FC6">
        <w:rPr>
          <w:rStyle w:val="s1"/>
          <w:rFonts w:ascii="Calibri" w:hAnsi="Calibri" w:cs="Calibri"/>
          <w:sz w:val="24"/>
          <w:szCs w:val="24"/>
        </w:rPr>
        <w:t xml:space="preserve">However, modern personality trait </w:t>
      </w:r>
      <w:r w:rsidR="005225D4" w:rsidRPr="00263FC6">
        <w:rPr>
          <w:rStyle w:val="s1"/>
          <w:rFonts w:ascii="Calibri" w:hAnsi="Calibri" w:cs="Calibri"/>
          <w:sz w:val="24"/>
          <w:szCs w:val="24"/>
        </w:rPr>
        <w:t>research is</w:t>
      </w:r>
      <w:r w:rsidRPr="00263FC6">
        <w:rPr>
          <w:rStyle w:val="s1"/>
          <w:rFonts w:ascii="Calibri" w:hAnsi="Calibri" w:cs="Calibri"/>
          <w:sz w:val="24"/>
          <w:szCs w:val="24"/>
        </w:rPr>
        <w:t xml:space="preserve"> dominated by the Five-Factor Model (FFM). It is often referred to as the Big Five</w:t>
      </w:r>
      <w:r w:rsidR="00AA502D" w:rsidRPr="00263FC6">
        <w:rPr>
          <w:rStyle w:val="s1"/>
          <w:rFonts w:ascii="Calibri" w:hAnsi="Calibri" w:cs="Calibri"/>
          <w:sz w:val="24"/>
          <w:szCs w:val="24"/>
        </w:rPr>
        <w:t>;</w:t>
      </w:r>
      <w:r w:rsidRPr="00263FC6">
        <w:rPr>
          <w:rStyle w:val="s1"/>
          <w:rFonts w:ascii="Calibri" w:hAnsi="Calibri" w:cs="Calibri"/>
          <w:sz w:val="24"/>
          <w:szCs w:val="24"/>
        </w:rPr>
        <w:t xml:space="preserve"> it is a framework that is widely used within personality psychology. It suggested that human behaviour can be narrowed down to five broad independent traits. The FFM identifies 5 broad factors, these are: Open</w:t>
      </w:r>
      <w:r w:rsidR="00EF785F" w:rsidRPr="00263FC6">
        <w:rPr>
          <w:rStyle w:val="s1"/>
          <w:rFonts w:ascii="Calibri" w:hAnsi="Calibri" w:cs="Calibri"/>
          <w:sz w:val="24"/>
          <w:szCs w:val="24"/>
        </w:rPr>
        <w:t>n</w:t>
      </w:r>
      <w:r w:rsidRPr="00263FC6">
        <w:rPr>
          <w:rStyle w:val="s1"/>
          <w:rFonts w:ascii="Calibri" w:hAnsi="Calibri" w:cs="Calibri"/>
          <w:sz w:val="24"/>
          <w:szCs w:val="24"/>
        </w:rPr>
        <w:t>ess, Conscientiousness, Extraver</w:t>
      </w:r>
      <w:r w:rsidR="00EF785F" w:rsidRPr="00263FC6">
        <w:rPr>
          <w:rStyle w:val="s1"/>
          <w:rFonts w:ascii="Calibri" w:hAnsi="Calibri" w:cs="Calibri"/>
          <w:sz w:val="24"/>
          <w:szCs w:val="24"/>
        </w:rPr>
        <w:t>si</w:t>
      </w:r>
      <w:r w:rsidRPr="00263FC6">
        <w:rPr>
          <w:rStyle w:val="s1"/>
          <w:rFonts w:ascii="Calibri" w:hAnsi="Calibri" w:cs="Calibri"/>
          <w:sz w:val="24"/>
          <w:szCs w:val="24"/>
        </w:rPr>
        <w:t xml:space="preserve">on, Agreeableness and Neuroticism (OCEAN). The Big Five operates on </w:t>
      </w:r>
      <w:r w:rsidR="00EF785F" w:rsidRPr="00263FC6">
        <w:rPr>
          <w:rStyle w:val="s1"/>
          <w:rFonts w:ascii="Calibri" w:hAnsi="Calibri" w:cs="Calibri"/>
          <w:sz w:val="24"/>
          <w:szCs w:val="24"/>
        </w:rPr>
        <w:t>the</w:t>
      </w:r>
      <w:r w:rsidRPr="00263FC6">
        <w:rPr>
          <w:rStyle w:val="s1"/>
          <w:rFonts w:ascii="Calibri" w:hAnsi="Calibri" w:cs="Calibri"/>
          <w:sz w:val="24"/>
          <w:szCs w:val="24"/>
        </w:rPr>
        <w:t xml:space="preserve"> principle that personality traits are continuous variables.</w:t>
      </w:r>
      <w:r w:rsidRPr="00263FC6">
        <w:rPr>
          <w:rStyle w:val="apple-converted-space"/>
          <w:rFonts w:ascii="Calibri" w:hAnsi="Calibri" w:cs="Calibri"/>
          <w:sz w:val="24"/>
          <w:szCs w:val="24"/>
        </w:rPr>
        <w:t> </w:t>
      </w:r>
      <w:r w:rsidR="00465C93" w:rsidRPr="00263FC6">
        <w:rPr>
          <w:rStyle w:val="apple-converted-space"/>
          <w:rFonts w:ascii="Calibri" w:hAnsi="Calibri" w:cs="Calibri"/>
          <w:sz w:val="24"/>
          <w:szCs w:val="24"/>
        </w:rPr>
        <w:t>For ex</w:t>
      </w:r>
      <w:r w:rsidR="00807898" w:rsidRPr="00263FC6">
        <w:rPr>
          <w:rStyle w:val="apple-converted-space"/>
          <w:rFonts w:ascii="Calibri" w:hAnsi="Calibri" w:cs="Calibri"/>
          <w:sz w:val="24"/>
          <w:szCs w:val="24"/>
        </w:rPr>
        <w:t>ample</w:t>
      </w:r>
      <w:r w:rsidR="008C6444" w:rsidRPr="00263FC6">
        <w:rPr>
          <w:rStyle w:val="apple-converted-space"/>
          <w:rFonts w:ascii="Calibri" w:hAnsi="Calibri" w:cs="Calibri"/>
          <w:sz w:val="24"/>
          <w:szCs w:val="24"/>
        </w:rPr>
        <w:t>, individuals who</w:t>
      </w:r>
      <w:r w:rsidR="007472D0" w:rsidRPr="00263FC6">
        <w:rPr>
          <w:rStyle w:val="apple-converted-space"/>
          <w:rFonts w:ascii="Calibri" w:hAnsi="Calibri" w:cs="Calibri"/>
          <w:sz w:val="24"/>
          <w:szCs w:val="24"/>
        </w:rPr>
        <w:t xml:space="preserve"> a</w:t>
      </w:r>
      <w:r w:rsidR="001D30CD" w:rsidRPr="00263FC6">
        <w:rPr>
          <w:rStyle w:val="apple-converted-space"/>
          <w:rFonts w:ascii="Calibri" w:hAnsi="Calibri" w:cs="Calibri"/>
          <w:sz w:val="24"/>
          <w:szCs w:val="24"/>
        </w:rPr>
        <w:t>re high in conscientiousness tend to be more organised</w:t>
      </w:r>
      <w:r w:rsidR="00B45BB7" w:rsidRPr="00263FC6">
        <w:rPr>
          <w:rStyle w:val="apple-converted-space"/>
          <w:rFonts w:ascii="Calibri" w:hAnsi="Calibri" w:cs="Calibri"/>
          <w:sz w:val="24"/>
          <w:szCs w:val="24"/>
        </w:rPr>
        <w:t xml:space="preserve"> and responsible.</w:t>
      </w:r>
      <w:r w:rsidR="00E10783" w:rsidRPr="00263FC6">
        <w:rPr>
          <w:rStyle w:val="apple-converted-space"/>
          <w:rFonts w:ascii="Calibri" w:hAnsi="Calibri" w:cs="Calibri"/>
          <w:sz w:val="24"/>
          <w:szCs w:val="24"/>
        </w:rPr>
        <w:t xml:space="preserve"> </w:t>
      </w:r>
      <w:r w:rsidR="003336DE" w:rsidRPr="00263FC6">
        <w:rPr>
          <w:rStyle w:val="apple-converted-space"/>
          <w:rFonts w:ascii="Calibri" w:hAnsi="Calibri" w:cs="Calibri"/>
          <w:sz w:val="24"/>
          <w:szCs w:val="24"/>
        </w:rPr>
        <w:t xml:space="preserve">Whereas </w:t>
      </w:r>
      <w:r w:rsidR="003B46B1" w:rsidRPr="00263FC6">
        <w:rPr>
          <w:rStyle w:val="apple-converted-space"/>
          <w:rFonts w:ascii="Calibri" w:hAnsi="Calibri" w:cs="Calibri"/>
          <w:sz w:val="24"/>
          <w:szCs w:val="24"/>
        </w:rPr>
        <w:t xml:space="preserve">individuals who are low in </w:t>
      </w:r>
      <w:r w:rsidR="008134C5" w:rsidRPr="00263FC6">
        <w:rPr>
          <w:rStyle w:val="apple-converted-space"/>
          <w:rFonts w:ascii="Calibri" w:hAnsi="Calibri" w:cs="Calibri"/>
          <w:sz w:val="24"/>
          <w:szCs w:val="24"/>
        </w:rPr>
        <w:t>co</w:t>
      </w:r>
      <w:r w:rsidR="00030090" w:rsidRPr="00263FC6">
        <w:rPr>
          <w:rStyle w:val="apple-converted-space"/>
          <w:rFonts w:ascii="Calibri" w:hAnsi="Calibri" w:cs="Calibri"/>
          <w:sz w:val="24"/>
          <w:szCs w:val="24"/>
        </w:rPr>
        <w:t>n</w:t>
      </w:r>
      <w:r w:rsidR="00780CE7" w:rsidRPr="00263FC6">
        <w:rPr>
          <w:rStyle w:val="apple-converted-space"/>
          <w:rFonts w:ascii="Calibri" w:hAnsi="Calibri" w:cs="Calibri"/>
          <w:sz w:val="24"/>
          <w:szCs w:val="24"/>
        </w:rPr>
        <w:t>scien</w:t>
      </w:r>
      <w:r w:rsidR="008415B4" w:rsidRPr="00263FC6">
        <w:rPr>
          <w:rStyle w:val="apple-converted-space"/>
          <w:rFonts w:ascii="Calibri" w:hAnsi="Calibri" w:cs="Calibri"/>
          <w:sz w:val="24"/>
          <w:szCs w:val="24"/>
        </w:rPr>
        <w:t>tiousness</w:t>
      </w:r>
      <w:r w:rsidR="00417D02" w:rsidRPr="00263FC6">
        <w:rPr>
          <w:rStyle w:val="apple-converted-space"/>
          <w:rFonts w:ascii="Calibri" w:hAnsi="Calibri" w:cs="Calibri"/>
          <w:sz w:val="24"/>
          <w:szCs w:val="24"/>
        </w:rPr>
        <w:t xml:space="preserve"> behave </w:t>
      </w:r>
      <w:r w:rsidR="00061093" w:rsidRPr="00263FC6">
        <w:rPr>
          <w:rStyle w:val="apple-converted-space"/>
          <w:rFonts w:ascii="Calibri" w:hAnsi="Calibri" w:cs="Calibri"/>
          <w:sz w:val="24"/>
          <w:szCs w:val="24"/>
        </w:rPr>
        <w:t>more imp</w:t>
      </w:r>
      <w:r w:rsidR="002135F1" w:rsidRPr="00263FC6">
        <w:rPr>
          <w:rStyle w:val="apple-converted-space"/>
          <w:rFonts w:ascii="Calibri" w:hAnsi="Calibri" w:cs="Calibri"/>
          <w:sz w:val="24"/>
          <w:szCs w:val="24"/>
        </w:rPr>
        <w:t>uls</w:t>
      </w:r>
      <w:r w:rsidR="009B2DFB" w:rsidRPr="00263FC6">
        <w:rPr>
          <w:rStyle w:val="apple-converted-space"/>
          <w:rFonts w:ascii="Calibri" w:hAnsi="Calibri" w:cs="Calibri"/>
          <w:sz w:val="24"/>
          <w:szCs w:val="24"/>
        </w:rPr>
        <w:t>ively</w:t>
      </w:r>
      <w:r w:rsidR="00FC004A" w:rsidRPr="00263FC6">
        <w:rPr>
          <w:rStyle w:val="apple-converted-space"/>
          <w:rFonts w:ascii="Calibri" w:hAnsi="Calibri" w:cs="Calibri"/>
          <w:sz w:val="24"/>
          <w:szCs w:val="24"/>
        </w:rPr>
        <w:t xml:space="preserve">. </w:t>
      </w:r>
      <w:r w:rsidRPr="00263FC6">
        <w:rPr>
          <w:rStyle w:val="s1"/>
          <w:rFonts w:ascii="Calibri" w:hAnsi="Calibri" w:cs="Calibri"/>
          <w:sz w:val="24"/>
          <w:szCs w:val="24"/>
        </w:rPr>
        <w:t>The Big Five framework has become one of the most used models McCrae &amp; Costa</w:t>
      </w:r>
      <w:r w:rsidR="00896A50" w:rsidRPr="00263FC6">
        <w:rPr>
          <w:rStyle w:val="s1"/>
          <w:rFonts w:ascii="Calibri" w:hAnsi="Calibri" w:cs="Calibri"/>
          <w:sz w:val="24"/>
          <w:szCs w:val="24"/>
        </w:rPr>
        <w:t>,</w:t>
      </w:r>
      <w:r w:rsidRPr="00263FC6">
        <w:rPr>
          <w:rStyle w:val="s1"/>
          <w:rFonts w:ascii="Calibri" w:hAnsi="Calibri" w:cs="Calibri"/>
          <w:sz w:val="24"/>
          <w:szCs w:val="24"/>
        </w:rPr>
        <w:t xml:space="preserve"> 2008) in personality psychology due to its strong empirical research and is validated across many different cultur</w:t>
      </w:r>
      <w:r w:rsidR="00896A50" w:rsidRPr="00263FC6">
        <w:rPr>
          <w:rStyle w:val="s1"/>
          <w:rFonts w:ascii="Calibri" w:hAnsi="Calibri" w:cs="Calibri"/>
          <w:sz w:val="24"/>
          <w:szCs w:val="24"/>
        </w:rPr>
        <w:t>es</w:t>
      </w:r>
      <w:r w:rsidRPr="00263FC6">
        <w:rPr>
          <w:rStyle w:val="s1"/>
          <w:rFonts w:ascii="Calibri" w:hAnsi="Calibri" w:cs="Calibri"/>
          <w:sz w:val="24"/>
          <w:szCs w:val="24"/>
        </w:rPr>
        <w:t>.</w:t>
      </w:r>
    </w:p>
    <w:p w14:paraId="0DF52FA1" w14:textId="77777777" w:rsidR="00533B11" w:rsidRPr="00263FC6" w:rsidRDefault="00533B11" w:rsidP="00DF2B06">
      <w:pPr>
        <w:pStyle w:val="p1"/>
        <w:spacing w:line="480" w:lineRule="auto"/>
        <w:jc w:val="right"/>
        <w:rPr>
          <w:rStyle w:val="s1"/>
          <w:rFonts w:ascii="Calibri" w:hAnsi="Calibri" w:cs="Calibri"/>
          <w:sz w:val="24"/>
          <w:szCs w:val="24"/>
        </w:rPr>
      </w:pPr>
    </w:p>
    <w:p w14:paraId="3097FBF9" w14:textId="1BD4E76A" w:rsidR="0057111D" w:rsidRPr="00263FC6" w:rsidRDefault="00591B29" w:rsidP="00DF2B06">
      <w:pPr>
        <w:pStyle w:val="p1"/>
        <w:spacing w:line="480" w:lineRule="auto"/>
        <w:jc w:val="right"/>
        <w:rPr>
          <w:rStyle w:val="s1"/>
          <w:rFonts w:ascii="Calibri" w:hAnsi="Calibri" w:cs="Calibri"/>
          <w:sz w:val="24"/>
          <w:szCs w:val="24"/>
        </w:rPr>
      </w:pPr>
      <w:r w:rsidRPr="00263FC6">
        <w:rPr>
          <w:rStyle w:val="s1"/>
          <w:rFonts w:ascii="Calibri" w:hAnsi="Calibri" w:cs="Calibri"/>
          <w:sz w:val="24"/>
          <w:szCs w:val="24"/>
        </w:rPr>
        <w:lastRenderedPageBreak/>
        <w:t xml:space="preserve">Trait </w:t>
      </w:r>
      <w:r w:rsidR="000F7BB5" w:rsidRPr="00263FC6">
        <w:rPr>
          <w:rStyle w:val="s1"/>
          <w:rFonts w:ascii="Calibri" w:hAnsi="Calibri" w:cs="Calibri"/>
          <w:sz w:val="24"/>
          <w:szCs w:val="24"/>
        </w:rPr>
        <w:t xml:space="preserve">theories explain individual differences in behaviour by suggesting that these </w:t>
      </w:r>
      <w:r w:rsidR="0044157B" w:rsidRPr="00263FC6">
        <w:rPr>
          <w:rStyle w:val="s1"/>
          <w:rFonts w:ascii="Calibri" w:hAnsi="Calibri" w:cs="Calibri"/>
          <w:sz w:val="24"/>
          <w:szCs w:val="24"/>
        </w:rPr>
        <w:t xml:space="preserve">personality </w:t>
      </w:r>
      <w:r w:rsidR="00E51561" w:rsidRPr="00263FC6">
        <w:rPr>
          <w:rStyle w:val="s1"/>
          <w:rFonts w:ascii="Calibri" w:hAnsi="Calibri" w:cs="Calibri"/>
          <w:sz w:val="24"/>
          <w:szCs w:val="24"/>
        </w:rPr>
        <w:t>traits</w:t>
      </w:r>
      <w:r w:rsidR="008D1EA3" w:rsidRPr="00263FC6">
        <w:rPr>
          <w:rStyle w:val="s1"/>
          <w:rFonts w:ascii="Calibri" w:hAnsi="Calibri" w:cs="Calibri"/>
          <w:sz w:val="24"/>
          <w:szCs w:val="24"/>
        </w:rPr>
        <w:t xml:space="preserve"> influence how people</w:t>
      </w:r>
      <w:r w:rsidR="00BB7B12" w:rsidRPr="00263FC6">
        <w:rPr>
          <w:rStyle w:val="s1"/>
          <w:rFonts w:ascii="Calibri" w:hAnsi="Calibri" w:cs="Calibri"/>
          <w:sz w:val="24"/>
          <w:szCs w:val="24"/>
        </w:rPr>
        <w:t xml:space="preserve"> </w:t>
      </w:r>
      <w:r w:rsidR="00465078" w:rsidRPr="00263FC6">
        <w:rPr>
          <w:rStyle w:val="s1"/>
          <w:rFonts w:ascii="Calibri" w:hAnsi="Calibri" w:cs="Calibri"/>
          <w:sz w:val="24"/>
          <w:szCs w:val="24"/>
        </w:rPr>
        <w:t>respon</w:t>
      </w:r>
      <w:r w:rsidR="00AA28E3" w:rsidRPr="00263FC6">
        <w:rPr>
          <w:rStyle w:val="s1"/>
          <w:rFonts w:ascii="Calibri" w:hAnsi="Calibri" w:cs="Calibri"/>
          <w:sz w:val="24"/>
          <w:szCs w:val="24"/>
        </w:rPr>
        <w:t xml:space="preserve">d in </w:t>
      </w:r>
      <w:r w:rsidR="00A06648" w:rsidRPr="00263FC6">
        <w:rPr>
          <w:rStyle w:val="s1"/>
          <w:rFonts w:ascii="Calibri" w:hAnsi="Calibri" w:cs="Calibri"/>
          <w:sz w:val="24"/>
          <w:szCs w:val="24"/>
        </w:rPr>
        <w:t>different situations</w:t>
      </w:r>
      <w:r w:rsidR="00D046DD" w:rsidRPr="00263FC6">
        <w:rPr>
          <w:rStyle w:val="s1"/>
          <w:rFonts w:ascii="Calibri" w:hAnsi="Calibri" w:cs="Calibri"/>
          <w:sz w:val="24"/>
          <w:szCs w:val="24"/>
        </w:rPr>
        <w:t>.</w:t>
      </w:r>
      <w:r w:rsidR="0057111D" w:rsidRPr="00263FC6">
        <w:rPr>
          <w:rStyle w:val="s1"/>
          <w:rFonts w:ascii="Calibri" w:hAnsi="Calibri" w:cs="Calibri"/>
          <w:sz w:val="24"/>
          <w:szCs w:val="24"/>
        </w:rPr>
        <w:t xml:space="preserve"> Empirical research provides strong evidence for the role of personality traits in predicting behavioural outcomes. </w:t>
      </w:r>
      <w:r w:rsidR="00453EB9" w:rsidRPr="00263FC6">
        <w:rPr>
          <w:rStyle w:val="s1"/>
          <w:rFonts w:ascii="Calibri" w:hAnsi="Calibri" w:cs="Calibri"/>
          <w:sz w:val="24"/>
          <w:szCs w:val="24"/>
        </w:rPr>
        <w:t xml:space="preserve">For example, studies have shown that an individual being highly </w:t>
      </w:r>
      <w:r w:rsidR="00AD2E17" w:rsidRPr="00263FC6">
        <w:rPr>
          <w:rStyle w:val="s1"/>
          <w:rFonts w:ascii="Calibri" w:hAnsi="Calibri" w:cs="Calibri"/>
          <w:sz w:val="24"/>
          <w:szCs w:val="24"/>
        </w:rPr>
        <w:t>con</w:t>
      </w:r>
      <w:r w:rsidR="00901E3E" w:rsidRPr="00263FC6">
        <w:rPr>
          <w:rStyle w:val="s1"/>
          <w:rFonts w:ascii="Calibri" w:hAnsi="Calibri" w:cs="Calibri"/>
          <w:sz w:val="24"/>
          <w:szCs w:val="24"/>
        </w:rPr>
        <w:t>scientious</w:t>
      </w:r>
      <w:r w:rsidR="00AD2E17" w:rsidRPr="00263FC6">
        <w:rPr>
          <w:rStyle w:val="s1"/>
          <w:rFonts w:ascii="Calibri" w:hAnsi="Calibri" w:cs="Calibri"/>
          <w:sz w:val="24"/>
          <w:szCs w:val="24"/>
        </w:rPr>
        <w:t xml:space="preserve"> can be </w:t>
      </w:r>
      <w:r w:rsidR="00D215B0" w:rsidRPr="00263FC6">
        <w:rPr>
          <w:rStyle w:val="s1"/>
          <w:rFonts w:ascii="Calibri" w:hAnsi="Calibri" w:cs="Calibri"/>
          <w:sz w:val="24"/>
          <w:szCs w:val="24"/>
        </w:rPr>
        <w:t>associated</w:t>
      </w:r>
      <w:r w:rsidR="00AD2E17" w:rsidRPr="00263FC6">
        <w:rPr>
          <w:rStyle w:val="s1"/>
          <w:rFonts w:ascii="Calibri" w:hAnsi="Calibri" w:cs="Calibri"/>
          <w:sz w:val="24"/>
          <w:szCs w:val="24"/>
        </w:rPr>
        <w:t xml:space="preserve"> with academic success. </w:t>
      </w:r>
      <w:r w:rsidR="00E5177B" w:rsidRPr="00263FC6">
        <w:rPr>
          <w:rStyle w:val="s1"/>
          <w:rFonts w:ascii="Calibri" w:hAnsi="Calibri" w:cs="Calibri"/>
          <w:sz w:val="24"/>
          <w:szCs w:val="24"/>
        </w:rPr>
        <w:t xml:space="preserve">A </w:t>
      </w:r>
      <w:r w:rsidR="0093321E" w:rsidRPr="00263FC6">
        <w:rPr>
          <w:rStyle w:val="s1"/>
          <w:rFonts w:ascii="Calibri" w:hAnsi="Calibri" w:cs="Calibri"/>
          <w:sz w:val="24"/>
          <w:szCs w:val="24"/>
        </w:rPr>
        <w:t>meta-analysis</w:t>
      </w:r>
      <w:r w:rsidR="00E5177B" w:rsidRPr="00263FC6">
        <w:rPr>
          <w:rStyle w:val="s1"/>
          <w:rFonts w:ascii="Calibri" w:hAnsi="Calibri" w:cs="Calibri"/>
          <w:sz w:val="24"/>
          <w:szCs w:val="24"/>
        </w:rPr>
        <w:t xml:space="preserve"> that was conducted by Arthur </w:t>
      </w:r>
      <w:proofErr w:type="spellStart"/>
      <w:proofErr w:type="gramStart"/>
      <w:r w:rsidR="00E5177B" w:rsidRPr="00263FC6">
        <w:rPr>
          <w:rStyle w:val="s1"/>
          <w:rFonts w:ascii="Calibri" w:hAnsi="Calibri" w:cs="Calibri"/>
          <w:sz w:val="24"/>
          <w:szCs w:val="24"/>
        </w:rPr>
        <w:t>E.Poropat</w:t>
      </w:r>
      <w:proofErr w:type="spellEnd"/>
      <w:proofErr w:type="gramEnd"/>
      <w:r w:rsidR="00E5177B" w:rsidRPr="00263FC6">
        <w:rPr>
          <w:rStyle w:val="s1"/>
          <w:rFonts w:ascii="Calibri" w:hAnsi="Calibri" w:cs="Calibri"/>
          <w:sz w:val="24"/>
          <w:szCs w:val="24"/>
        </w:rPr>
        <w:t xml:space="preserve"> showed that students who score h</w:t>
      </w:r>
      <w:r w:rsidR="0093321E" w:rsidRPr="00263FC6">
        <w:rPr>
          <w:rStyle w:val="s1"/>
          <w:rFonts w:ascii="Calibri" w:hAnsi="Calibri" w:cs="Calibri"/>
          <w:sz w:val="24"/>
          <w:szCs w:val="24"/>
        </w:rPr>
        <w:t>ighly</w:t>
      </w:r>
      <w:r w:rsidR="00E5177B" w:rsidRPr="00263FC6">
        <w:rPr>
          <w:rStyle w:val="s1"/>
          <w:rFonts w:ascii="Calibri" w:hAnsi="Calibri" w:cs="Calibri"/>
          <w:sz w:val="24"/>
          <w:szCs w:val="24"/>
        </w:rPr>
        <w:t xml:space="preserve"> on conscientiousness tend to achieve better academic results because they </w:t>
      </w:r>
      <w:r w:rsidR="00B730AA" w:rsidRPr="00263FC6">
        <w:rPr>
          <w:rStyle w:val="s1"/>
          <w:rFonts w:ascii="Calibri" w:hAnsi="Calibri" w:cs="Calibri"/>
          <w:sz w:val="24"/>
          <w:szCs w:val="24"/>
        </w:rPr>
        <w:t>are mo</w:t>
      </w:r>
      <w:r w:rsidR="00D71C39" w:rsidRPr="00263FC6">
        <w:rPr>
          <w:rStyle w:val="s1"/>
          <w:rFonts w:ascii="Calibri" w:hAnsi="Calibri" w:cs="Calibri"/>
          <w:sz w:val="24"/>
          <w:szCs w:val="24"/>
        </w:rPr>
        <w:t>re organised and self-dis</w:t>
      </w:r>
      <w:r w:rsidR="00E141C2" w:rsidRPr="00263FC6">
        <w:rPr>
          <w:rStyle w:val="s1"/>
          <w:rFonts w:ascii="Calibri" w:hAnsi="Calibri" w:cs="Calibri"/>
          <w:sz w:val="24"/>
          <w:szCs w:val="24"/>
        </w:rPr>
        <w:t>ciplined (</w:t>
      </w:r>
      <w:proofErr w:type="spellStart"/>
      <w:r w:rsidR="00E141C2" w:rsidRPr="00263FC6">
        <w:rPr>
          <w:rStyle w:val="s1"/>
          <w:rFonts w:ascii="Calibri" w:hAnsi="Calibri" w:cs="Calibri"/>
          <w:sz w:val="24"/>
          <w:szCs w:val="24"/>
        </w:rPr>
        <w:t>Poroport</w:t>
      </w:r>
      <w:proofErr w:type="spellEnd"/>
      <w:r w:rsidR="00E141C2" w:rsidRPr="00263FC6">
        <w:rPr>
          <w:rStyle w:val="s1"/>
          <w:rFonts w:ascii="Calibri" w:hAnsi="Calibri" w:cs="Calibri"/>
          <w:sz w:val="24"/>
          <w:szCs w:val="24"/>
        </w:rPr>
        <w:t>, 2009)</w:t>
      </w:r>
      <w:r w:rsidR="00B37451" w:rsidRPr="00263FC6">
        <w:rPr>
          <w:rStyle w:val="s1"/>
          <w:rFonts w:ascii="Calibri" w:hAnsi="Calibri" w:cs="Calibri"/>
          <w:sz w:val="24"/>
          <w:szCs w:val="24"/>
        </w:rPr>
        <w:t xml:space="preserve">. Research has also shown that </w:t>
      </w:r>
      <w:r w:rsidR="00B04D3A" w:rsidRPr="00263FC6">
        <w:rPr>
          <w:rStyle w:val="s1"/>
          <w:rFonts w:ascii="Calibri" w:hAnsi="Calibri" w:cs="Calibri"/>
          <w:sz w:val="24"/>
          <w:szCs w:val="24"/>
        </w:rPr>
        <w:t>extraversion is linked to increased social engagement</w:t>
      </w:r>
      <w:r w:rsidR="00AA734D" w:rsidRPr="00263FC6">
        <w:rPr>
          <w:rStyle w:val="s1"/>
          <w:rFonts w:ascii="Calibri" w:hAnsi="Calibri" w:cs="Calibri"/>
          <w:sz w:val="24"/>
          <w:szCs w:val="24"/>
        </w:rPr>
        <w:t xml:space="preserve">. Individuals </w:t>
      </w:r>
      <w:r w:rsidR="00FA6531" w:rsidRPr="00263FC6">
        <w:rPr>
          <w:rStyle w:val="s1"/>
          <w:rFonts w:ascii="Calibri" w:hAnsi="Calibri" w:cs="Calibri"/>
          <w:sz w:val="24"/>
          <w:szCs w:val="24"/>
        </w:rPr>
        <w:t>who have high extraversion are more likely to seek social interaction with other</w:t>
      </w:r>
      <w:r w:rsidR="00374690" w:rsidRPr="00263FC6">
        <w:rPr>
          <w:rStyle w:val="s1"/>
          <w:rFonts w:ascii="Calibri" w:hAnsi="Calibri" w:cs="Calibri"/>
          <w:sz w:val="24"/>
          <w:szCs w:val="24"/>
        </w:rPr>
        <w:t>s</w:t>
      </w:r>
      <w:r w:rsidR="00D26524" w:rsidRPr="00263FC6">
        <w:rPr>
          <w:rStyle w:val="s1"/>
          <w:rFonts w:ascii="Calibri" w:hAnsi="Calibri" w:cs="Calibri"/>
          <w:sz w:val="24"/>
          <w:szCs w:val="24"/>
        </w:rPr>
        <w:t xml:space="preserve"> (Judge et al., 2002)</w:t>
      </w:r>
      <w:r w:rsidR="00BF636D" w:rsidRPr="00263FC6">
        <w:rPr>
          <w:rStyle w:val="s1"/>
          <w:rFonts w:ascii="Calibri" w:hAnsi="Calibri" w:cs="Calibri"/>
          <w:sz w:val="24"/>
          <w:szCs w:val="24"/>
        </w:rPr>
        <w:t>.</w:t>
      </w:r>
      <w:r w:rsidR="00F42525" w:rsidRPr="00263FC6">
        <w:rPr>
          <w:rStyle w:val="s1"/>
          <w:rFonts w:ascii="Calibri" w:hAnsi="Calibri" w:cs="Calibri"/>
          <w:sz w:val="24"/>
          <w:szCs w:val="24"/>
        </w:rPr>
        <w:t xml:space="preserve"> In addition, individuals who have high scores in neuroticism are more likely to experience </w:t>
      </w:r>
      <w:r w:rsidR="00621DB2" w:rsidRPr="00263FC6">
        <w:rPr>
          <w:rStyle w:val="s1"/>
          <w:rFonts w:ascii="Calibri" w:hAnsi="Calibri" w:cs="Calibri"/>
          <w:sz w:val="24"/>
          <w:szCs w:val="24"/>
        </w:rPr>
        <w:t xml:space="preserve">negative emotional reactions, such as stress and anxiety </w:t>
      </w:r>
      <w:r w:rsidR="001243B3" w:rsidRPr="00263FC6">
        <w:rPr>
          <w:rStyle w:val="s1"/>
          <w:rFonts w:ascii="Calibri" w:hAnsi="Calibri" w:cs="Calibri"/>
          <w:sz w:val="24"/>
          <w:szCs w:val="24"/>
        </w:rPr>
        <w:t xml:space="preserve">when faced with difficult life situations (Lahey, 2009). </w:t>
      </w:r>
      <w:r w:rsidR="006D5A82" w:rsidRPr="00263FC6">
        <w:rPr>
          <w:rStyle w:val="s1"/>
          <w:rFonts w:ascii="Calibri" w:hAnsi="Calibri" w:cs="Calibri"/>
          <w:sz w:val="24"/>
          <w:szCs w:val="24"/>
        </w:rPr>
        <w:t>These finding</w:t>
      </w:r>
      <w:r w:rsidR="00D41EB7" w:rsidRPr="00263FC6">
        <w:rPr>
          <w:rStyle w:val="s1"/>
          <w:rFonts w:ascii="Calibri" w:hAnsi="Calibri" w:cs="Calibri"/>
          <w:sz w:val="24"/>
          <w:szCs w:val="24"/>
        </w:rPr>
        <w:t>s</w:t>
      </w:r>
      <w:r w:rsidR="006D5A82" w:rsidRPr="00263FC6">
        <w:rPr>
          <w:rStyle w:val="s1"/>
          <w:rFonts w:ascii="Calibri" w:hAnsi="Calibri" w:cs="Calibri"/>
          <w:sz w:val="24"/>
          <w:szCs w:val="24"/>
        </w:rPr>
        <w:t xml:space="preserve"> provide substantial empirical evidence </w:t>
      </w:r>
      <w:r w:rsidR="00826DBA" w:rsidRPr="00263FC6">
        <w:rPr>
          <w:rStyle w:val="s1"/>
          <w:rFonts w:ascii="Calibri" w:hAnsi="Calibri" w:cs="Calibri"/>
          <w:sz w:val="24"/>
          <w:szCs w:val="24"/>
        </w:rPr>
        <w:t>that personality traits play an important role i</w:t>
      </w:r>
      <w:r w:rsidR="00E92DBF" w:rsidRPr="00263FC6">
        <w:rPr>
          <w:rStyle w:val="s1"/>
          <w:rFonts w:ascii="Calibri" w:hAnsi="Calibri" w:cs="Calibri"/>
          <w:sz w:val="24"/>
          <w:szCs w:val="24"/>
        </w:rPr>
        <w:t>n influencing behavioural patterns across various areas of life.</w:t>
      </w:r>
    </w:p>
    <w:p w14:paraId="09F90C39" w14:textId="77777777" w:rsidR="00FC305B" w:rsidRPr="00263FC6" w:rsidRDefault="00FC305B" w:rsidP="00DF2B06">
      <w:pPr>
        <w:pStyle w:val="p1"/>
        <w:spacing w:line="480" w:lineRule="auto"/>
        <w:jc w:val="right"/>
        <w:rPr>
          <w:rStyle w:val="s1"/>
          <w:rFonts w:ascii="Calibri" w:hAnsi="Calibri" w:cs="Calibri"/>
          <w:sz w:val="24"/>
          <w:szCs w:val="24"/>
        </w:rPr>
      </w:pPr>
    </w:p>
    <w:p w14:paraId="0DACCEE5" w14:textId="71456F65" w:rsidR="00067226" w:rsidRPr="00263FC6" w:rsidRDefault="00D41EB7" w:rsidP="00DF2B06">
      <w:pPr>
        <w:pStyle w:val="p1"/>
        <w:spacing w:line="480" w:lineRule="auto"/>
        <w:jc w:val="right"/>
        <w:rPr>
          <w:rStyle w:val="s1"/>
          <w:rFonts w:ascii="Calibri" w:hAnsi="Calibri" w:cs="Calibri"/>
          <w:sz w:val="24"/>
          <w:szCs w:val="24"/>
        </w:rPr>
      </w:pPr>
      <w:r w:rsidRPr="00263FC6">
        <w:rPr>
          <w:rStyle w:val="s1"/>
          <w:rFonts w:ascii="Calibri" w:hAnsi="Calibri" w:cs="Calibri"/>
          <w:sz w:val="24"/>
          <w:szCs w:val="24"/>
        </w:rPr>
        <w:t xml:space="preserve">Agreeableness is another personality trait that </w:t>
      </w:r>
      <w:proofErr w:type="gramStart"/>
      <w:r w:rsidRPr="00263FC6">
        <w:rPr>
          <w:rStyle w:val="s1"/>
          <w:rFonts w:ascii="Calibri" w:hAnsi="Calibri" w:cs="Calibri"/>
          <w:sz w:val="24"/>
          <w:szCs w:val="24"/>
        </w:rPr>
        <w:t>offers an explanation of</w:t>
      </w:r>
      <w:proofErr w:type="gramEnd"/>
      <w:r w:rsidRPr="00263FC6">
        <w:rPr>
          <w:rStyle w:val="s1"/>
          <w:rFonts w:ascii="Calibri" w:hAnsi="Calibri" w:cs="Calibri"/>
          <w:sz w:val="24"/>
          <w:szCs w:val="24"/>
        </w:rPr>
        <w:t xml:space="preserve"> how traits influence behaviour.</w:t>
      </w:r>
      <w:r w:rsidR="00495317" w:rsidRPr="00263FC6">
        <w:rPr>
          <w:rStyle w:val="s1"/>
          <w:rFonts w:ascii="Calibri" w:hAnsi="Calibri" w:cs="Calibri"/>
          <w:sz w:val="24"/>
          <w:szCs w:val="24"/>
        </w:rPr>
        <w:t xml:space="preserve"> Individual</w:t>
      </w:r>
      <w:r w:rsidR="00E53A02" w:rsidRPr="00263FC6">
        <w:rPr>
          <w:rStyle w:val="s1"/>
          <w:rFonts w:ascii="Calibri" w:hAnsi="Calibri" w:cs="Calibri"/>
          <w:sz w:val="24"/>
          <w:szCs w:val="24"/>
        </w:rPr>
        <w:t>s</w:t>
      </w:r>
      <w:r w:rsidR="00495317" w:rsidRPr="00263FC6">
        <w:rPr>
          <w:rStyle w:val="s1"/>
          <w:rFonts w:ascii="Calibri" w:hAnsi="Calibri" w:cs="Calibri"/>
          <w:sz w:val="24"/>
          <w:szCs w:val="24"/>
        </w:rPr>
        <w:t xml:space="preserve"> who score highly on agreeableness are more likely to engage in prosocial </w:t>
      </w:r>
      <w:r w:rsidR="00896A50" w:rsidRPr="00263FC6">
        <w:rPr>
          <w:rStyle w:val="s1"/>
          <w:rFonts w:ascii="Calibri" w:hAnsi="Calibri" w:cs="Calibri"/>
          <w:sz w:val="24"/>
          <w:szCs w:val="24"/>
        </w:rPr>
        <w:t>behaviours, such as cooperating with others, showing empathy, and helping those</w:t>
      </w:r>
      <w:r w:rsidR="00362755" w:rsidRPr="00263FC6">
        <w:rPr>
          <w:rStyle w:val="s1"/>
          <w:rFonts w:ascii="Calibri" w:hAnsi="Calibri" w:cs="Calibri"/>
          <w:sz w:val="24"/>
          <w:szCs w:val="24"/>
        </w:rPr>
        <w:t xml:space="preserve"> around them. </w:t>
      </w:r>
      <w:r w:rsidR="00821781" w:rsidRPr="00263FC6">
        <w:rPr>
          <w:rStyle w:val="s1"/>
          <w:rFonts w:ascii="Calibri" w:hAnsi="Calibri" w:cs="Calibri"/>
          <w:sz w:val="24"/>
          <w:szCs w:val="24"/>
        </w:rPr>
        <w:t xml:space="preserve">Research conducted by </w:t>
      </w:r>
      <w:proofErr w:type="spellStart"/>
      <w:r w:rsidR="00821781" w:rsidRPr="00263FC6">
        <w:rPr>
          <w:rStyle w:val="s1"/>
          <w:rFonts w:ascii="Calibri" w:hAnsi="Calibri" w:cs="Calibri"/>
          <w:sz w:val="24"/>
          <w:szCs w:val="24"/>
        </w:rPr>
        <w:t>Granziano</w:t>
      </w:r>
      <w:proofErr w:type="spellEnd"/>
      <w:r w:rsidR="00821781" w:rsidRPr="00263FC6">
        <w:rPr>
          <w:rStyle w:val="s1"/>
          <w:rFonts w:ascii="Calibri" w:hAnsi="Calibri" w:cs="Calibri"/>
          <w:sz w:val="24"/>
          <w:szCs w:val="24"/>
        </w:rPr>
        <w:t xml:space="preserve"> and Eisenberg (1997)</w:t>
      </w:r>
      <w:r w:rsidR="001814C7" w:rsidRPr="00263FC6">
        <w:rPr>
          <w:rStyle w:val="s1"/>
          <w:rFonts w:ascii="Calibri" w:hAnsi="Calibri" w:cs="Calibri"/>
          <w:sz w:val="24"/>
          <w:szCs w:val="24"/>
        </w:rPr>
        <w:t xml:space="preserve"> found a strong relation between </w:t>
      </w:r>
      <w:r w:rsidR="001D65E9" w:rsidRPr="00263FC6">
        <w:rPr>
          <w:rStyle w:val="s1"/>
          <w:rFonts w:ascii="Calibri" w:hAnsi="Calibri" w:cs="Calibri"/>
          <w:sz w:val="24"/>
          <w:szCs w:val="24"/>
        </w:rPr>
        <w:t>agreeableness</w:t>
      </w:r>
      <w:r w:rsidR="001814C7" w:rsidRPr="00263FC6">
        <w:rPr>
          <w:rStyle w:val="s1"/>
          <w:rFonts w:ascii="Calibri" w:hAnsi="Calibri" w:cs="Calibri"/>
          <w:sz w:val="24"/>
          <w:szCs w:val="24"/>
        </w:rPr>
        <w:t xml:space="preserve"> </w:t>
      </w:r>
      <w:r w:rsidR="001D65E9" w:rsidRPr="00263FC6">
        <w:rPr>
          <w:rStyle w:val="s1"/>
          <w:rFonts w:ascii="Calibri" w:hAnsi="Calibri" w:cs="Calibri"/>
          <w:sz w:val="24"/>
          <w:szCs w:val="24"/>
        </w:rPr>
        <w:t xml:space="preserve">and altruistic behaviour, </w:t>
      </w:r>
      <w:r w:rsidR="00067226" w:rsidRPr="00263FC6">
        <w:rPr>
          <w:rStyle w:val="s1"/>
          <w:rFonts w:ascii="Calibri" w:hAnsi="Calibri" w:cs="Calibri"/>
          <w:sz w:val="24"/>
          <w:szCs w:val="24"/>
        </w:rPr>
        <w:t>suggesting that personality traits can shape an individual</w:t>
      </w:r>
      <w:r w:rsidR="00E53A02" w:rsidRPr="00263FC6">
        <w:rPr>
          <w:rStyle w:val="s1"/>
          <w:rFonts w:ascii="Calibri" w:hAnsi="Calibri" w:cs="Calibri"/>
          <w:sz w:val="24"/>
          <w:szCs w:val="24"/>
        </w:rPr>
        <w:t>’</w:t>
      </w:r>
      <w:r w:rsidR="00067226" w:rsidRPr="00263FC6">
        <w:rPr>
          <w:rStyle w:val="s1"/>
          <w:rFonts w:ascii="Calibri" w:hAnsi="Calibri" w:cs="Calibri"/>
          <w:sz w:val="24"/>
          <w:szCs w:val="24"/>
        </w:rPr>
        <w:t xml:space="preserve">s </w:t>
      </w:r>
      <w:r w:rsidR="00E53A02" w:rsidRPr="00263FC6">
        <w:rPr>
          <w:rStyle w:val="s1"/>
          <w:rFonts w:ascii="Calibri" w:hAnsi="Calibri" w:cs="Calibri"/>
          <w:sz w:val="24"/>
          <w:szCs w:val="24"/>
        </w:rPr>
        <w:t xml:space="preserve">moral and social actions towards others. These findings provide strong empirical evidence that personality traits are significant in predicting </w:t>
      </w:r>
      <w:r w:rsidR="00917A69" w:rsidRPr="00263FC6">
        <w:rPr>
          <w:rStyle w:val="s1"/>
          <w:rFonts w:ascii="Calibri" w:hAnsi="Calibri" w:cs="Calibri"/>
          <w:sz w:val="24"/>
          <w:szCs w:val="24"/>
        </w:rPr>
        <w:t>behaviour across a range of contexts.</w:t>
      </w:r>
    </w:p>
    <w:p w14:paraId="01D96129" w14:textId="77777777" w:rsidR="00D41EB7" w:rsidRPr="00263FC6" w:rsidRDefault="00D41EB7" w:rsidP="00DF2B06">
      <w:pPr>
        <w:pStyle w:val="p1"/>
        <w:spacing w:line="480" w:lineRule="auto"/>
        <w:jc w:val="right"/>
        <w:rPr>
          <w:rStyle w:val="s1"/>
          <w:rFonts w:ascii="Calibri" w:hAnsi="Calibri" w:cs="Calibri"/>
          <w:sz w:val="24"/>
          <w:szCs w:val="24"/>
        </w:rPr>
      </w:pPr>
    </w:p>
    <w:p w14:paraId="77098930" w14:textId="0FCF5AEC" w:rsidR="00564150" w:rsidRPr="00263FC6" w:rsidRDefault="00564150" w:rsidP="00DF2B06">
      <w:pPr>
        <w:pStyle w:val="p1"/>
        <w:spacing w:line="480" w:lineRule="auto"/>
        <w:jc w:val="right"/>
        <w:rPr>
          <w:rStyle w:val="s1"/>
          <w:rFonts w:ascii="Calibri" w:hAnsi="Calibri" w:cs="Calibri"/>
          <w:sz w:val="24"/>
          <w:szCs w:val="24"/>
        </w:rPr>
      </w:pPr>
      <w:r w:rsidRPr="00263FC6">
        <w:rPr>
          <w:rStyle w:val="s1"/>
          <w:rFonts w:ascii="Calibri" w:hAnsi="Calibri" w:cs="Calibri"/>
          <w:sz w:val="24"/>
          <w:szCs w:val="24"/>
        </w:rPr>
        <w:lastRenderedPageBreak/>
        <w:t xml:space="preserve">An </w:t>
      </w:r>
      <w:r w:rsidR="00090AB7" w:rsidRPr="00263FC6">
        <w:rPr>
          <w:rStyle w:val="s1"/>
          <w:rFonts w:ascii="Calibri" w:hAnsi="Calibri" w:cs="Calibri"/>
          <w:sz w:val="24"/>
          <w:szCs w:val="24"/>
        </w:rPr>
        <w:t xml:space="preserve">important </w:t>
      </w:r>
      <w:r w:rsidR="000431A4" w:rsidRPr="00263FC6">
        <w:rPr>
          <w:rStyle w:val="s1"/>
          <w:rFonts w:ascii="Calibri" w:hAnsi="Calibri" w:cs="Calibri"/>
          <w:sz w:val="24"/>
          <w:szCs w:val="24"/>
        </w:rPr>
        <w:t xml:space="preserve">component of this theory is how </w:t>
      </w:r>
      <w:r w:rsidR="00C516AB" w:rsidRPr="00263FC6">
        <w:rPr>
          <w:rStyle w:val="s1"/>
          <w:rFonts w:ascii="Calibri" w:hAnsi="Calibri" w:cs="Calibri"/>
          <w:sz w:val="24"/>
          <w:szCs w:val="24"/>
        </w:rPr>
        <w:t>psychologists</w:t>
      </w:r>
      <w:r w:rsidR="000431A4" w:rsidRPr="00263FC6">
        <w:rPr>
          <w:rStyle w:val="s1"/>
          <w:rFonts w:ascii="Calibri" w:hAnsi="Calibri" w:cs="Calibri"/>
          <w:sz w:val="24"/>
          <w:szCs w:val="24"/>
        </w:rPr>
        <w:t xml:space="preserve"> </w:t>
      </w:r>
      <w:r w:rsidR="00D52C7F" w:rsidRPr="00263FC6">
        <w:rPr>
          <w:rStyle w:val="s1"/>
          <w:rFonts w:ascii="Calibri" w:hAnsi="Calibri" w:cs="Calibri"/>
          <w:sz w:val="24"/>
          <w:szCs w:val="24"/>
        </w:rPr>
        <w:t xml:space="preserve">measure and </w:t>
      </w:r>
      <w:r w:rsidR="00021E4B" w:rsidRPr="00263FC6">
        <w:rPr>
          <w:rStyle w:val="s1"/>
          <w:rFonts w:ascii="Calibri" w:hAnsi="Calibri" w:cs="Calibri"/>
          <w:sz w:val="24"/>
          <w:szCs w:val="24"/>
        </w:rPr>
        <w:t>evaluate</w:t>
      </w:r>
      <w:r w:rsidR="00D52C7F" w:rsidRPr="00263FC6">
        <w:rPr>
          <w:rStyle w:val="s1"/>
          <w:rFonts w:ascii="Calibri" w:hAnsi="Calibri" w:cs="Calibri"/>
          <w:sz w:val="24"/>
          <w:szCs w:val="24"/>
        </w:rPr>
        <w:t xml:space="preserve"> </w:t>
      </w:r>
      <w:r w:rsidR="004A5C69" w:rsidRPr="00263FC6">
        <w:rPr>
          <w:rStyle w:val="s1"/>
          <w:rFonts w:ascii="Calibri" w:hAnsi="Calibri" w:cs="Calibri"/>
          <w:sz w:val="24"/>
          <w:szCs w:val="24"/>
        </w:rPr>
        <w:t>personality traits.</w:t>
      </w:r>
      <w:r w:rsidR="001F3DCA" w:rsidRPr="00263FC6">
        <w:rPr>
          <w:rStyle w:val="s1"/>
          <w:rFonts w:ascii="Calibri" w:hAnsi="Calibri" w:cs="Calibri"/>
          <w:sz w:val="24"/>
          <w:szCs w:val="24"/>
        </w:rPr>
        <w:t xml:space="preserve"> </w:t>
      </w:r>
      <w:r w:rsidR="000731C4" w:rsidRPr="00263FC6">
        <w:rPr>
          <w:rStyle w:val="s1"/>
          <w:rFonts w:ascii="Calibri" w:hAnsi="Calibri" w:cs="Calibri"/>
          <w:sz w:val="24"/>
          <w:szCs w:val="24"/>
        </w:rPr>
        <w:t xml:space="preserve">Psychologists </w:t>
      </w:r>
      <w:r w:rsidR="00B94F0C" w:rsidRPr="00263FC6">
        <w:rPr>
          <w:rStyle w:val="s1"/>
          <w:rFonts w:ascii="Calibri" w:hAnsi="Calibri" w:cs="Calibri"/>
          <w:sz w:val="24"/>
          <w:szCs w:val="24"/>
        </w:rPr>
        <w:t xml:space="preserve">use </w:t>
      </w:r>
      <w:r w:rsidR="00EE5445" w:rsidRPr="00263FC6">
        <w:rPr>
          <w:rStyle w:val="s1"/>
          <w:rFonts w:ascii="Calibri" w:hAnsi="Calibri" w:cs="Calibri"/>
          <w:sz w:val="24"/>
          <w:szCs w:val="24"/>
        </w:rPr>
        <w:t xml:space="preserve">a variety of </w:t>
      </w:r>
      <w:r w:rsidR="00E67DDE" w:rsidRPr="00263FC6">
        <w:rPr>
          <w:rStyle w:val="s1"/>
          <w:rFonts w:ascii="Calibri" w:hAnsi="Calibri" w:cs="Calibri"/>
          <w:sz w:val="24"/>
          <w:szCs w:val="24"/>
        </w:rPr>
        <w:t>psychome</w:t>
      </w:r>
      <w:r w:rsidR="00D03F58" w:rsidRPr="00263FC6">
        <w:rPr>
          <w:rStyle w:val="s1"/>
          <w:rFonts w:ascii="Calibri" w:hAnsi="Calibri" w:cs="Calibri"/>
          <w:sz w:val="24"/>
          <w:szCs w:val="24"/>
        </w:rPr>
        <w:t xml:space="preserve">tric </w:t>
      </w:r>
      <w:r w:rsidR="00EC522F" w:rsidRPr="00263FC6">
        <w:rPr>
          <w:rStyle w:val="s1"/>
          <w:rFonts w:ascii="Calibri" w:hAnsi="Calibri" w:cs="Calibri"/>
          <w:sz w:val="24"/>
          <w:szCs w:val="24"/>
        </w:rPr>
        <w:t>tools to</w:t>
      </w:r>
      <w:r w:rsidR="00D03F58" w:rsidRPr="00263FC6">
        <w:rPr>
          <w:rStyle w:val="s1"/>
          <w:rFonts w:ascii="Calibri" w:hAnsi="Calibri" w:cs="Calibri"/>
          <w:sz w:val="24"/>
          <w:szCs w:val="24"/>
        </w:rPr>
        <w:t xml:space="preserve"> assess personality traits </w:t>
      </w:r>
      <w:r w:rsidR="008E69EE" w:rsidRPr="00263FC6">
        <w:rPr>
          <w:rStyle w:val="s1"/>
          <w:rFonts w:ascii="Calibri" w:hAnsi="Calibri" w:cs="Calibri"/>
          <w:sz w:val="24"/>
          <w:szCs w:val="24"/>
        </w:rPr>
        <w:t>and detect beh</w:t>
      </w:r>
      <w:r w:rsidR="00662B3C" w:rsidRPr="00263FC6">
        <w:rPr>
          <w:rStyle w:val="s1"/>
          <w:rFonts w:ascii="Calibri" w:hAnsi="Calibri" w:cs="Calibri"/>
          <w:sz w:val="24"/>
          <w:szCs w:val="24"/>
        </w:rPr>
        <w:t>avioural patterns</w:t>
      </w:r>
      <w:r w:rsidR="00D23B3E" w:rsidRPr="00263FC6">
        <w:rPr>
          <w:rStyle w:val="s1"/>
          <w:rFonts w:ascii="Calibri" w:hAnsi="Calibri" w:cs="Calibri"/>
          <w:sz w:val="24"/>
          <w:szCs w:val="24"/>
        </w:rPr>
        <w:t xml:space="preserve">. </w:t>
      </w:r>
      <w:r w:rsidR="00FA26E8" w:rsidRPr="00263FC6">
        <w:rPr>
          <w:rStyle w:val="s1"/>
          <w:rFonts w:ascii="Calibri" w:hAnsi="Calibri" w:cs="Calibri"/>
          <w:sz w:val="24"/>
          <w:szCs w:val="24"/>
        </w:rPr>
        <w:t>A</w:t>
      </w:r>
      <w:r w:rsidR="00B10103" w:rsidRPr="00263FC6">
        <w:rPr>
          <w:rStyle w:val="s1"/>
          <w:rFonts w:ascii="Calibri" w:hAnsi="Calibri" w:cs="Calibri"/>
          <w:sz w:val="24"/>
          <w:szCs w:val="24"/>
        </w:rPr>
        <w:t>n</w:t>
      </w:r>
      <w:r w:rsidR="00FA26E8" w:rsidRPr="00263FC6">
        <w:rPr>
          <w:rStyle w:val="s1"/>
          <w:rFonts w:ascii="Calibri" w:hAnsi="Calibri" w:cs="Calibri"/>
          <w:sz w:val="24"/>
          <w:szCs w:val="24"/>
        </w:rPr>
        <w:t xml:space="preserve"> approach that is </w:t>
      </w:r>
      <w:r w:rsidR="00657CC4" w:rsidRPr="00263FC6">
        <w:rPr>
          <w:rStyle w:val="s1"/>
          <w:rFonts w:ascii="Calibri" w:hAnsi="Calibri" w:cs="Calibri"/>
          <w:sz w:val="24"/>
          <w:szCs w:val="24"/>
        </w:rPr>
        <w:t xml:space="preserve">widely used to measure personality traits is </w:t>
      </w:r>
      <w:r w:rsidR="0087619F" w:rsidRPr="00263FC6">
        <w:rPr>
          <w:rStyle w:val="s1"/>
          <w:rFonts w:ascii="Calibri" w:hAnsi="Calibri" w:cs="Calibri"/>
          <w:sz w:val="24"/>
          <w:szCs w:val="24"/>
        </w:rPr>
        <w:t>self</w:t>
      </w:r>
      <w:r w:rsidR="00017995" w:rsidRPr="00263FC6">
        <w:rPr>
          <w:rStyle w:val="s1"/>
          <w:rFonts w:ascii="Calibri" w:hAnsi="Calibri" w:cs="Calibri"/>
          <w:sz w:val="24"/>
          <w:szCs w:val="24"/>
        </w:rPr>
        <w:t xml:space="preserve">-report </w:t>
      </w:r>
      <w:r w:rsidR="00E1794C" w:rsidRPr="00263FC6">
        <w:rPr>
          <w:rStyle w:val="s1"/>
          <w:rFonts w:ascii="Calibri" w:hAnsi="Calibri" w:cs="Calibri"/>
          <w:sz w:val="24"/>
          <w:szCs w:val="24"/>
        </w:rPr>
        <w:t>questionnaires</w:t>
      </w:r>
      <w:r w:rsidR="00BE61DD" w:rsidRPr="00263FC6">
        <w:rPr>
          <w:rStyle w:val="s1"/>
          <w:rFonts w:ascii="Calibri" w:hAnsi="Calibri" w:cs="Calibri"/>
          <w:sz w:val="24"/>
          <w:szCs w:val="24"/>
        </w:rPr>
        <w:t xml:space="preserve">, </w:t>
      </w:r>
      <w:r w:rsidR="005F527B" w:rsidRPr="00263FC6">
        <w:rPr>
          <w:rStyle w:val="s1"/>
          <w:rFonts w:ascii="Calibri" w:hAnsi="Calibri" w:cs="Calibri"/>
          <w:sz w:val="24"/>
          <w:szCs w:val="24"/>
        </w:rPr>
        <w:t>such as the N</w:t>
      </w:r>
      <w:r w:rsidR="00CA0845" w:rsidRPr="00263FC6">
        <w:rPr>
          <w:rStyle w:val="s1"/>
          <w:rFonts w:ascii="Calibri" w:hAnsi="Calibri" w:cs="Calibri"/>
          <w:sz w:val="24"/>
          <w:szCs w:val="24"/>
        </w:rPr>
        <w:t xml:space="preserve">EO Personality </w:t>
      </w:r>
      <w:r w:rsidR="00C04356" w:rsidRPr="00263FC6">
        <w:rPr>
          <w:rStyle w:val="s1"/>
          <w:rFonts w:ascii="Calibri" w:hAnsi="Calibri" w:cs="Calibri"/>
          <w:sz w:val="24"/>
          <w:szCs w:val="24"/>
        </w:rPr>
        <w:t>Inventory</w:t>
      </w:r>
      <w:r w:rsidR="00C8328F" w:rsidRPr="00263FC6">
        <w:rPr>
          <w:rStyle w:val="s1"/>
          <w:rFonts w:ascii="Calibri" w:hAnsi="Calibri" w:cs="Calibri"/>
          <w:sz w:val="24"/>
          <w:szCs w:val="24"/>
        </w:rPr>
        <w:t>, which assess</w:t>
      </w:r>
      <w:r w:rsidR="00057246" w:rsidRPr="00263FC6">
        <w:rPr>
          <w:rStyle w:val="s1"/>
          <w:rFonts w:ascii="Calibri" w:hAnsi="Calibri" w:cs="Calibri"/>
          <w:sz w:val="24"/>
          <w:szCs w:val="24"/>
        </w:rPr>
        <w:t xml:space="preserve">es </w:t>
      </w:r>
      <w:r w:rsidR="00357730" w:rsidRPr="00263FC6">
        <w:rPr>
          <w:rStyle w:val="s1"/>
          <w:rFonts w:ascii="Calibri" w:hAnsi="Calibri" w:cs="Calibri"/>
          <w:sz w:val="24"/>
          <w:szCs w:val="24"/>
        </w:rPr>
        <w:t>the Bi</w:t>
      </w:r>
      <w:r w:rsidR="001B037D" w:rsidRPr="00263FC6">
        <w:rPr>
          <w:rStyle w:val="s1"/>
          <w:rFonts w:ascii="Calibri" w:hAnsi="Calibri" w:cs="Calibri"/>
          <w:sz w:val="24"/>
          <w:szCs w:val="24"/>
        </w:rPr>
        <w:t>g Five Per</w:t>
      </w:r>
      <w:r w:rsidR="00283068" w:rsidRPr="00263FC6">
        <w:rPr>
          <w:rStyle w:val="s1"/>
          <w:rFonts w:ascii="Calibri" w:hAnsi="Calibri" w:cs="Calibri"/>
          <w:sz w:val="24"/>
          <w:szCs w:val="24"/>
        </w:rPr>
        <w:t xml:space="preserve">sonality </w:t>
      </w:r>
      <w:r w:rsidR="0055770B" w:rsidRPr="00263FC6">
        <w:rPr>
          <w:rStyle w:val="s1"/>
          <w:rFonts w:ascii="Calibri" w:hAnsi="Calibri" w:cs="Calibri"/>
          <w:sz w:val="24"/>
          <w:szCs w:val="24"/>
        </w:rPr>
        <w:t>traits</w:t>
      </w:r>
      <w:r w:rsidR="000E5215" w:rsidRPr="00263FC6">
        <w:rPr>
          <w:rStyle w:val="s1"/>
          <w:rFonts w:ascii="Calibri" w:hAnsi="Calibri" w:cs="Calibri"/>
          <w:sz w:val="24"/>
          <w:szCs w:val="24"/>
        </w:rPr>
        <w:t xml:space="preserve"> </w:t>
      </w:r>
      <w:r w:rsidR="00111FD7" w:rsidRPr="00263FC6">
        <w:rPr>
          <w:rStyle w:val="s1"/>
          <w:rFonts w:ascii="Calibri" w:hAnsi="Calibri" w:cs="Calibri"/>
          <w:sz w:val="24"/>
          <w:szCs w:val="24"/>
        </w:rPr>
        <w:t>(</w:t>
      </w:r>
      <w:r w:rsidR="00D223D6" w:rsidRPr="00263FC6">
        <w:rPr>
          <w:rStyle w:val="s1"/>
          <w:rFonts w:ascii="Calibri" w:hAnsi="Calibri" w:cs="Calibri"/>
          <w:sz w:val="24"/>
          <w:szCs w:val="24"/>
        </w:rPr>
        <w:t xml:space="preserve">Costa </w:t>
      </w:r>
      <w:r w:rsidR="001B4065" w:rsidRPr="00263FC6">
        <w:rPr>
          <w:rStyle w:val="s1"/>
          <w:rFonts w:ascii="Calibri" w:hAnsi="Calibri" w:cs="Calibri"/>
          <w:sz w:val="24"/>
          <w:szCs w:val="24"/>
        </w:rPr>
        <w:t>&amp;</w:t>
      </w:r>
      <w:r w:rsidR="000649C5" w:rsidRPr="00263FC6">
        <w:rPr>
          <w:rStyle w:val="s1"/>
          <w:rFonts w:ascii="Calibri" w:hAnsi="Calibri" w:cs="Calibri"/>
          <w:sz w:val="24"/>
          <w:szCs w:val="24"/>
        </w:rPr>
        <w:t xml:space="preserve"> Mc</w:t>
      </w:r>
      <w:r w:rsidR="00C75734" w:rsidRPr="00263FC6">
        <w:rPr>
          <w:rStyle w:val="s1"/>
          <w:rFonts w:ascii="Calibri" w:hAnsi="Calibri" w:cs="Calibri"/>
          <w:sz w:val="24"/>
          <w:szCs w:val="24"/>
        </w:rPr>
        <w:t>Crae</w:t>
      </w:r>
      <w:r w:rsidR="00BB43C4" w:rsidRPr="00263FC6">
        <w:rPr>
          <w:rStyle w:val="s1"/>
          <w:rFonts w:ascii="Calibri" w:hAnsi="Calibri" w:cs="Calibri"/>
          <w:sz w:val="24"/>
          <w:szCs w:val="24"/>
        </w:rPr>
        <w:t>, 1992</w:t>
      </w:r>
      <w:r w:rsidR="000E3683" w:rsidRPr="00263FC6">
        <w:rPr>
          <w:rStyle w:val="s1"/>
          <w:rFonts w:ascii="Calibri" w:hAnsi="Calibri" w:cs="Calibri"/>
          <w:sz w:val="24"/>
          <w:szCs w:val="24"/>
        </w:rPr>
        <w:t>)</w:t>
      </w:r>
      <w:r w:rsidR="009D6BA1" w:rsidRPr="00263FC6">
        <w:rPr>
          <w:rStyle w:val="s1"/>
          <w:rFonts w:ascii="Calibri" w:hAnsi="Calibri" w:cs="Calibri"/>
          <w:sz w:val="24"/>
          <w:szCs w:val="24"/>
        </w:rPr>
        <w:t xml:space="preserve">. In </w:t>
      </w:r>
      <w:r w:rsidR="00801DDB" w:rsidRPr="00263FC6">
        <w:rPr>
          <w:rStyle w:val="s1"/>
          <w:rFonts w:ascii="Calibri" w:hAnsi="Calibri" w:cs="Calibri"/>
          <w:sz w:val="24"/>
          <w:szCs w:val="24"/>
        </w:rPr>
        <w:t>these question</w:t>
      </w:r>
      <w:r w:rsidR="00991ABA" w:rsidRPr="00263FC6">
        <w:rPr>
          <w:rStyle w:val="s1"/>
          <w:rFonts w:ascii="Calibri" w:hAnsi="Calibri" w:cs="Calibri"/>
          <w:sz w:val="24"/>
          <w:szCs w:val="24"/>
        </w:rPr>
        <w:t>naires, individuals</w:t>
      </w:r>
      <w:r w:rsidR="00D15C5D" w:rsidRPr="00263FC6">
        <w:rPr>
          <w:rStyle w:val="s1"/>
          <w:rFonts w:ascii="Calibri" w:hAnsi="Calibri" w:cs="Calibri"/>
          <w:sz w:val="24"/>
          <w:szCs w:val="24"/>
        </w:rPr>
        <w:t xml:space="preserve"> </w:t>
      </w:r>
      <w:r w:rsidR="005D3637" w:rsidRPr="00263FC6">
        <w:rPr>
          <w:rStyle w:val="s1"/>
          <w:rFonts w:ascii="Calibri" w:hAnsi="Calibri" w:cs="Calibri"/>
          <w:sz w:val="24"/>
          <w:szCs w:val="24"/>
        </w:rPr>
        <w:t>choose to what e</w:t>
      </w:r>
      <w:r w:rsidR="00CF209A" w:rsidRPr="00263FC6">
        <w:rPr>
          <w:rStyle w:val="s1"/>
          <w:rFonts w:ascii="Calibri" w:hAnsi="Calibri" w:cs="Calibri"/>
          <w:sz w:val="24"/>
          <w:szCs w:val="24"/>
        </w:rPr>
        <w:t xml:space="preserve">xtent they agree with each statement </w:t>
      </w:r>
      <w:r w:rsidR="000866B8" w:rsidRPr="00263FC6">
        <w:rPr>
          <w:rStyle w:val="s1"/>
          <w:rFonts w:ascii="Calibri" w:hAnsi="Calibri" w:cs="Calibri"/>
          <w:sz w:val="24"/>
          <w:szCs w:val="24"/>
        </w:rPr>
        <w:t xml:space="preserve">about behaviours or attitudes, </w:t>
      </w:r>
      <w:r w:rsidR="004626C6" w:rsidRPr="00263FC6">
        <w:rPr>
          <w:rStyle w:val="s1"/>
          <w:rFonts w:ascii="Calibri" w:hAnsi="Calibri" w:cs="Calibri"/>
          <w:sz w:val="24"/>
          <w:szCs w:val="24"/>
        </w:rPr>
        <w:t xml:space="preserve">allowing researchers to </w:t>
      </w:r>
      <w:r w:rsidR="00116B81" w:rsidRPr="00263FC6">
        <w:rPr>
          <w:rStyle w:val="s1"/>
          <w:rFonts w:ascii="Calibri" w:hAnsi="Calibri" w:cs="Calibri"/>
          <w:sz w:val="24"/>
          <w:szCs w:val="24"/>
        </w:rPr>
        <w:t>calculate</w:t>
      </w:r>
      <w:r w:rsidR="004626C6" w:rsidRPr="00263FC6">
        <w:rPr>
          <w:rStyle w:val="s1"/>
          <w:rFonts w:ascii="Calibri" w:hAnsi="Calibri" w:cs="Calibri"/>
          <w:sz w:val="24"/>
          <w:szCs w:val="24"/>
        </w:rPr>
        <w:t xml:space="preserve"> trait scores and enable to </w:t>
      </w:r>
      <w:r w:rsidR="00116B81" w:rsidRPr="00263FC6">
        <w:rPr>
          <w:rStyle w:val="s1"/>
          <w:rFonts w:ascii="Calibri" w:hAnsi="Calibri" w:cs="Calibri"/>
          <w:sz w:val="24"/>
          <w:szCs w:val="24"/>
        </w:rPr>
        <w:t>explain an individual</w:t>
      </w:r>
      <w:r w:rsidR="00B10103" w:rsidRPr="00263FC6">
        <w:rPr>
          <w:rStyle w:val="s1"/>
          <w:rFonts w:ascii="Calibri" w:hAnsi="Calibri" w:cs="Calibri"/>
          <w:sz w:val="24"/>
          <w:szCs w:val="24"/>
        </w:rPr>
        <w:t>’</w:t>
      </w:r>
      <w:r w:rsidR="00116B81" w:rsidRPr="00263FC6">
        <w:rPr>
          <w:rStyle w:val="s1"/>
          <w:rFonts w:ascii="Calibri" w:hAnsi="Calibri" w:cs="Calibri"/>
          <w:sz w:val="24"/>
          <w:szCs w:val="24"/>
        </w:rPr>
        <w:t>s beh</w:t>
      </w:r>
      <w:r w:rsidR="00B10103" w:rsidRPr="00263FC6">
        <w:rPr>
          <w:rStyle w:val="s1"/>
          <w:rFonts w:ascii="Calibri" w:hAnsi="Calibri" w:cs="Calibri"/>
          <w:sz w:val="24"/>
          <w:szCs w:val="24"/>
        </w:rPr>
        <w:t>av</w:t>
      </w:r>
      <w:r w:rsidR="00116B81" w:rsidRPr="00263FC6">
        <w:rPr>
          <w:rStyle w:val="s1"/>
          <w:rFonts w:ascii="Calibri" w:hAnsi="Calibri" w:cs="Calibri"/>
          <w:sz w:val="24"/>
          <w:szCs w:val="24"/>
        </w:rPr>
        <w:t>iour patterns based on their answers.</w:t>
      </w:r>
      <w:r w:rsidR="0025156A" w:rsidRPr="00263FC6">
        <w:rPr>
          <w:rStyle w:val="s1"/>
          <w:rFonts w:ascii="Calibri" w:hAnsi="Calibri" w:cs="Calibri"/>
          <w:sz w:val="24"/>
          <w:szCs w:val="24"/>
        </w:rPr>
        <w:t xml:space="preserve"> </w:t>
      </w:r>
      <w:r w:rsidR="00A366FF" w:rsidRPr="00263FC6">
        <w:rPr>
          <w:rStyle w:val="s1"/>
          <w:rFonts w:ascii="Calibri" w:hAnsi="Calibri" w:cs="Calibri"/>
          <w:sz w:val="24"/>
          <w:szCs w:val="24"/>
        </w:rPr>
        <w:t>Personality</w:t>
      </w:r>
      <w:r w:rsidR="00DF5D45" w:rsidRPr="00263FC6">
        <w:rPr>
          <w:rStyle w:val="s1"/>
          <w:rFonts w:ascii="Calibri" w:hAnsi="Calibri" w:cs="Calibri"/>
          <w:sz w:val="24"/>
          <w:szCs w:val="24"/>
        </w:rPr>
        <w:t xml:space="preserve"> can be </w:t>
      </w:r>
      <w:r w:rsidR="003F12DA" w:rsidRPr="00263FC6">
        <w:rPr>
          <w:rStyle w:val="s1"/>
          <w:rFonts w:ascii="Calibri" w:hAnsi="Calibri" w:cs="Calibri"/>
          <w:sz w:val="24"/>
          <w:szCs w:val="24"/>
        </w:rPr>
        <w:t xml:space="preserve">assessed by behavioural observation. Reports from individuals </w:t>
      </w:r>
      <w:r w:rsidR="00C1203E" w:rsidRPr="00263FC6">
        <w:rPr>
          <w:rStyle w:val="s1"/>
          <w:rFonts w:ascii="Calibri" w:hAnsi="Calibri" w:cs="Calibri"/>
          <w:sz w:val="24"/>
          <w:szCs w:val="24"/>
        </w:rPr>
        <w:t xml:space="preserve">who can observe a person’s behaviour can be beneficial, especially in scenarios where </w:t>
      </w:r>
      <w:r w:rsidR="003D6581" w:rsidRPr="00263FC6">
        <w:rPr>
          <w:rStyle w:val="s1"/>
          <w:rFonts w:ascii="Calibri" w:hAnsi="Calibri" w:cs="Calibri"/>
          <w:sz w:val="24"/>
          <w:szCs w:val="24"/>
        </w:rPr>
        <w:t>individuals may not have full awareness of their own behaviour</w:t>
      </w:r>
    </w:p>
    <w:p w14:paraId="55517233" w14:textId="77777777" w:rsidR="000B0DA4" w:rsidRPr="00263FC6" w:rsidRDefault="000B0DA4" w:rsidP="00DF2B06">
      <w:pPr>
        <w:pStyle w:val="p1"/>
        <w:spacing w:line="480" w:lineRule="auto"/>
        <w:jc w:val="right"/>
        <w:rPr>
          <w:rStyle w:val="s1"/>
          <w:rFonts w:ascii="Calibri" w:hAnsi="Calibri" w:cs="Calibri"/>
          <w:sz w:val="24"/>
          <w:szCs w:val="24"/>
        </w:rPr>
      </w:pPr>
    </w:p>
    <w:p w14:paraId="2B7F2BBD" w14:textId="4FC388F0" w:rsidR="000B0DA4" w:rsidRPr="00263FC6" w:rsidRDefault="000B0DA4" w:rsidP="00DF2B06">
      <w:pPr>
        <w:pStyle w:val="p1"/>
        <w:spacing w:line="480" w:lineRule="auto"/>
        <w:jc w:val="right"/>
        <w:rPr>
          <w:rStyle w:val="s1"/>
          <w:rFonts w:ascii="Calibri" w:hAnsi="Calibri" w:cs="Calibri"/>
          <w:sz w:val="24"/>
          <w:szCs w:val="24"/>
        </w:rPr>
      </w:pPr>
      <w:r w:rsidRPr="00263FC6">
        <w:rPr>
          <w:rStyle w:val="s1"/>
          <w:rFonts w:ascii="Calibri" w:hAnsi="Calibri" w:cs="Calibri"/>
          <w:sz w:val="24"/>
          <w:szCs w:val="24"/>
        </w:rPr>
        <w:t>Evidence strongly supports the role of personality traits</w:t>
      </w:r>
      <w:r w:rsidR="00D178EE" w:rsidRPr="00263FC6">
        <w:rPr>
          <w:rStyle w:val="s1"/>
          <w:rFonts w:ascii="Calibri" w:hAnsi="Calibri" w:cs="Calibri"/>
          <w:sz w:val="24"/>
          <w:szCs w:val="24"/>
        </w:rPr>
        <w:t xml:space="preserve"> in predicting behaviour. </w:t>
      </w:r>
      <w:r w:rsidR="00B91970" w:rsidRPr="00263FC6">
        <w:rPr>
          <w:rStyle w:val="s1"/>
          <w:rFonts w:ascii="Calibri" w:hAnsi="Calibri" w:cs="Calibri"/>
          <w:sz w:val="24"/>
          <w:szCs w:val="24"/>
        </w:rPr>
        <w:t>Longitudinal studies have demonstrated that personality traits remain relatively stable over time, supporting the claim that traits consistently shape behavioural patterns across the lifespan (Roberts &amp; DelVecchio, 2000).</w:t>
      </w:r>
    </w:p>
    <w:p w14:paraId="6D34D9EB" w14:textId="77777777" w:rsidR="00152F93" w:rsidRPr="00263FC6" w:rsidRDefault="00152F93" w:rsidP="00DF2B06">
      <w:pPr>
        <w:pStyle w:val="p1"/>
        <w:spacing w:line="480" w:lineRule="auto"/>
        <w:jc w:val="right"/>
        <w:rPr>
          <w:rStyle w:val="s1"/>
          <w:rFonts w:ascii="Calibri" w:hAnsi="Calibri" w:cs="Calibri"/>
          <w:sz w:val="24"/>
          <w:szCs w:val="24"/>
        </w:rPr>
      </w:pPr>
    </w:p>
    <w:p w14:paraId="68C62A43" w14:textId="20DFD27F" w:rsidR="000F6EE0" w:rsidRPr="00263FC6" w:rsidRDefault="005910D4" w:rsidP="00DF2B06">
      <w:pPr>
        <w:pStyle w:val="p1"/>
        <w:spacing w:line="480" w:lineRule="auto"/>
        <w:jc w:val="right"/>
        <w:rPr>
          <w:rStyle w:val="s1"/>
          <w:rFonts w:ascii="Calibri" w:hAnsi="Calibri" w:cs="Calibri"/>
          <w:sz w:val="24"/>
          <w:szCs w:val="24"/>
        </w:rPr>
      </w:pPr>
      <w:r w:rsidRPr="00263FC6">
        <w:rPr>
          <w:rStyle w:val="s1"/>
          <w:rFonts w:ascii="Calibri" w:hAnsi="Calibri" w:cs="Calibri"/>
          <w:sz w:val="24"/>
          <w:szCs w:val="24"/>
        </w:rPr>
        <w:t>De</w:t>
      </w:r>
      <w:r w:rsidR="00D57682" w:rsidRPr="00263FC6">
        <w:rPr>
          <w:rStyle w:val="s1"/>
          <w:rFonts w:ascii="Calibri" w:hAnsi="Calibri" w:cs="Calibri"/>
          <w:sz w:val="24"/>
          <w:szCs w:val="24"/>
        </w:rPr>
        <w:t>sp</w:t>
      </w:r>
      <w:r w:rsidRPr="00263FC6">
        <w:rPr>
          <w:rStyle w:val="s1"/>
          <w:rFonts w:ascii="Calibri" w:hAnsi="Calibri" w:cs="Calibri"/>
          <w:sz w:val="24"/>
          <w:szCs w:val="24"/>
        </w:rPr>
        <w:t xml:space="preserve">ite these strengths, trait theories </w:t>
      </w:r>
      <w:r w:rsidR="00D57682" w:rsidRPr="00263FC6">
        <w:rPr>
          <w:rStyle w:val="s1"/>
          <w:rFonts w:ascii="Calibri" w:hAnsi="Calibri" w:cs="Calibri"/>
          <w:sz w:val="24"/>
          <w:szCs w:val="24"/>
        </w:rPr>
        <w:t xml:space="preserve">have been criticised for having limitations in explaining </w:t>
      </w:r>
      <w:r w:rsidR="00B10103" w:rsidRPr="00263FC6">
        <w:rPr>
          <w:rStyle w:val="s1"/>
          <w:rFonts w:ascii="Calibri" w:hAnsi="Calibri" w:cs="Calibri"/>
          <w:sz w:val="24"/>
          <w:szCs w:val="24"/>
        </w:rPr>
        <w:t>human behaviour.</w:t>
      </w:r>
      <w:r w:rsidR="00AE3DD4" w:rsidRPr="00263FC6">
        <w:rPr>
          <w:rStyle w:val="s1"/>
          <w:rFonts w:ascii="Calibri" w:hAnsi="Calibri" w:cs="Calibri"/>
          <w:sz w:val="24"/>
          <w:szCs w:val="24"/>
        </w:rPr>
        <w:t xml:space="preserve"> One of the key criticisms of trait theory </w:t>
      </w:r>
      <w:r w:rsidR="005E110E" w:rsidRPr="00263FC6">
        <w:rPr>
          <w:rStyle w:val="s1"/>
          <w:rFonts w:ascii="Calibri" w:hAnsi="Calibri" w:cs="Calibri"/>
          <w:sz w:val="24"/>
          <w:szCs w:val="24"/>
        </w:rPr>
        <w:t xml:space="preserve">is that personality traits may not </w:t>
      </w:r>
      <w:r w:rsidR="00890FC3" w:rsidRPr="00263FC6">
        <w:rPr>
          <w:rStyle w:val="s1"/>
          <w:rFonts w:ascii="Calibri" w:hAnsi="Calibri" w:cs="Calibri"/>
          <w:sz w:val="24"/>
          <w:szCs w:val="24"/>
        </w:rPr>
        <w:t>fully</w:t>
      </w:r>
      <w:r w:rsidR="005E110E" w:rsidRPr="00263FC6">
        <w:rPr>
          <w:rStyle w:val="s1"/>
          <w:rFonts w:ascii="Calibri" w:hAnsi="Calibri" w:cs="Calibri"/>
          <w:sz w:val="24"/>
          <w:szCs w:val="24"/>
        </w:rPr>
        <w:t xml:space="preserve"> </w:t>
      </w:r>
      <w:r w:rsidR="00890FC3" w:rsidRPr="00263FC6">
        <w:rPr>
          <w:rStyle w:val="s1"/>
          <w:rFonts w:ascii="Calibri" w:hAnsi="Calibri" w:cs="Calibri"/>
          <w:sz w:val="24"/>
          <w:szCs w:val="24"/>
        </w:rPr>
        <w:t>account</w:t>
      </w:r>
      <w:r w:rsidR="005E110E" w:rsidRPr="00263FC6">
        <w:rPr>
          <w:rStyle w:val="s1"/>
          <w:rFonts w:ascii="Calibri" w:hAnsi="Calibri" w:cs="Calibri"/>
          <w:sz w:val="24"/>
          <w:szCs w:val="24"/>
        </w:rPr>
        <w:t xml:space="preserve"> </w:t>
      </w:r>
      <w:r w:rsidR="00890FC3" w:rsidRPr="00263FC6">
        <w:rPr>
          <w:rStyle w:val="s1"/>
          <w:rFonts w:ascii="Calibri" w:hAnsi="Calibri" w:cs="Calibri"/>
          <w:sz w:val="24"/>
          <w:szCs w:val="24"/>
        </w:rPr>
        <w:t>for</w:t>
      </w:r>
      <w:r w:rsidR="005E110E" w:rsidRPr="00263FC6">
        <w:rPr>
          <w:rStyle w:val="s1"/>
          <w:rFonts w:ascii="Calibri" w:hAnsi="Calibri" w:cs="Calibri"/>
          <w:sz w:val="24"/>
          <w:szCs w:val="24"/>
        </w:rPr>
        <w:t xml:space="preserve"> the influence of situational factors o</w:t>
      </w:r>
      <w:r w:rsidR="00890FC3" w:rsidRPr="00263FC6">
        <w:rPr>
          <w:rStyle w:val="s1"/>
          <w:rFonts w:ascii="Calibri" w:hAnsi="Calibri" w:cs="Calibri"/>
          <w:sz w:val="24"/>
          <w:szCs w:val="24"/>
        </w:rPr>
        <w:t>n</w:t>
      </w:r>
      <w:r w:rsidR="005E110E" w:rsidRPr="00263FC6">
        <w:rPr>
          <w:rStyle w:val="s1"/>
          <w:rFonts w:ascii="Calibri" w:hAnsi="Calibri" w:cs="Calibri"/>
          <w:sz w:val="24"/>
          <w:szCs w:val="24"/>
        </w:rPr>
        <w:t xml:space="preserve"> behaviour. </w:t>
      </w:r>
      <w:r w:rsidR="00082A4F" w:rsidRPr="00263FC6">
        <w:rPr>
          <w:rStyle w:val="s1"/>
          <w:rFonts w:ascii="Calibri" w:hAnsi="Calibri" w:cs="Calibri"/>
          <w:sz w:val="24"/>
          <w:szCs w:val="24"/>
        </w:rPr>
        <w:t xml:space="preserve">The person-situation debate states the idea that </w:t>
      </w:r>
      <w:r w:rsidR="00787F11" w:rsidRPr="00263FC6">
        <w:rPr>
          <w:rStyle w:val="s1"/>
          <w:rFonts w:ascii="Calibri" w:hAnsi="Calibri" w:cs="Calibri"/>
          <w:sz w:val="24"/>
          <w:szCs w:val="24"/>
        </w:rPr>
        <w:t>individual’s</w:t>
      </w:r>
      <w:r w:rsidR="00784D32" w:rsidRPr="00263FC6">
        <w:rPr>
          <w:rStyle w:val="s1"/>
          <w:rFonts w:ascii="Calibri" w:hAnsi="Calibri" w:cs="Calibri"/>
          <w:sz w:val="24"/>
          <w:szCs w:val="24"/>
        </w:rPr>
        <w:t xml:space="preserve"> behaviour may change depending on the environmental conditions, r</w:t>
      </w:r>
      <w:r w:rsidR="00AE7A03" w:rsidRPr="00263FC6">
        <w:rPr>
          <w:rStyle w:val="s1"/>
          <w:rFonts w:ascii="Calibri" w:hAnsi="Calibri" w:cs="Calibri"/>
          <w:sz w:val="24"/>
          <w:szCs w:val="24"/>
        </w:rPr>
        <w:t xml:space="preserve">ather than being entirely </w:t>
      </w:r>
      <w:r w:rsidR="00E13175" w:rsidRPr="00263FC6">
        <w:rPr>
          <w:rStyle w:val="s1"/>
          <w:rFonts w:ascii="Calibri" w:hAnsi="Calibri" w:cs="Calibri"/>
          <w:sz w:val="24"/>
          <w:szCs w:val="24"/>
        </w:rPr>
        <w:t xml:space="preserve">dominated by personality traits. For example, an </w:t>
      </w:r>
      <w:r w:rsidR="007F352C" w:rsidRPr="00263FC6">
        <w:rPr>
          <w:rStyle w:val="s1"/>
          <w:rFonts w:ascii="Calibri" w:hAnsi="Calibri" w:cs="Calibri"/>
          <w:sz w:val="24"/>
          <w:szCs w:val="24"/>
        </w:rPr>
        <w:t xml:space="preserve">individual who is usually calm may still react </w:t>
      </w:r>
      <w:r w:rsidR="00B25BC1" w:rsidRPr="00263FC6">
        <w:rPr>
          <w:rStyle w:val="s1"/>
          <w:rFonts w:ascii="Calibri" w:hAnsi="Calibri" w:cs="Calibri"/>
          <w:sz w:val="24"/>
          <w:szCs w:val="24"/>
        </w:rPr>
        <w:t xml:space="preserve">negatively in certain scenarios </w:t>
      </w:r>
      <w:r w:rsidR="00115FE8" w:rsidRPr="00263FC6">
        <w:rPr>
          <w:rStyle w:val="s1"/>
          <w:rFonts w:ascii="Calibri" w:hAnsi="Calibri" w:cs="Calibri"/>
          <w:sz w:val="24"/>
          <w:szCs w:val="24"/>
        </w:rPr>
        <w:t>when they feel overwhelmed</w:t>
      </w:r>
      <w:r w:rsidR="00AF7B88" w:rsidRPr="00263FC6">
        <w:rPr>
          <w:rStyle w:val="s1"/>
          <w:rFonts w:ascii="Calibri" w:hAnsi="Calibri" w:cs="Calibri"/>
          <w:sz w:val="24"/>
          <w:szCs w:val="24"/>
        </w:rPr>
        <w:t>. This suggest</w:t>
      </w:r>
      <w:r w:rsidR="009B5AD2" w:rsidRPr="00263FC6">
        <w:rPr>
          <w:rStyle w:val="s1"/>
          <w:rFonts w:ascii="Calibri" w:hAnsi="Calibri" w:cs="Calibri"/>
          <w:sz w:val="24"/>
          <w:szCs w:val="24"/>
        </w:rPr>
        <w:t>s</w:t>
      </w:r>
      <w:r w:rsidR="00AF7B88" w:rsidRPr="00263FC6">
        <w:rPr>
          <w:rStyle w:val="s1"/>
          <w:rFonts w:ascii="Calibri" w:hAnsi="Calibri" w:cs="Calibri"/>
          <w:sz w:val="24"/>
          <w:szCs w:val="24"/>
        </w:rPr>
        <w:t xml:space="preserve"> that behaviour</w:t>
      </w:r>
      <w:r w:rsidR="00135AC0" w:rsidRPr="00263FC6">
        <w:rPr>
          <w:rStyle w:val="s1"/>
          <w:rFonts w:ascii="Calibri" w:hAnsi="Calibri" w:cs="Calibri"/>
          <w:sz w:val="24"/>
          <w:szCs w:val="24"/>
        </w:rPr>
        <w:t xml:space="preserve"> is influenced by both, an </w:t>
      </w:r>
      <w:r w:rsidR="00135AC0" w:rsidRPr="00263FC6">
        <w:rPr>
          <w:rStyle w:val="s1"/>
          <w:rFonts w:ascii="Calibri" w:hAnsi="Calibri" w:cs="Calibri"/>
          <w:sz w:val="24"/>
          <w:szCs w:val="24"/>
        </w:rPr>
        <w:lastRenderedPageBreak/>
        <w:t>individual</w:t>
      </w:r>
      <w:r w:rsidR="00152F93" w:rsidRPr="00263FC6">
        <w:rPr>
          <w:rStyle w:val="s1"/>
          <w:rFonts w:ascii="Calibri" w:hAnsi="Calibri" w:cs="Calibri"/>
          <w:sz w:val="24"/>
          <w:szCs w:val="24"/>
        </w:rPr>
        <w:t>’</w:t>
      </w:r>
      <w:r w:rsidR="00135AC0" w:rsidRPr="00263FC6">
        <w:rPr>
          <w:rStyle w:val="s1"/>
          <w:rFonts w:ascii="Calibri" w:hAnsi="Calibri" w:cs="Calibri"/>
          <w:sz w:val="24"/>
          <w:szCs w:val="24"/>
        </w:rPr>
        <w:t xml:space="preserve">s personality traits and the situation they are in. </w:t>
      </w:r>
      <w:r w:rsidR="00E35784" w:rsidRPr="00263FC6">
        <w:rPr>
          <w:rStyle w:val="s1"/>
          <w:rFonts w:ascii="Calibri" w:hAnsi="Calibri" w:cs="Calibri"/>
          <w:sz w:val="24"/>
          <w:szCs w:val="24"/>
        </w:rPr>
        <w:t>Contemporary personality psychology acknowledge</w:t>
      </w:r>
      <w:r w:rsidR="00C25168" w:rsidRPr="00263FC6">
        <w:rPr>
          <w:rStyle w:val="s1"/>
          <w:rFonts w:ascii="Calibri" w:hAnsi="Calibri" w:cs="Calibri"/>
          <w:sz w:val="24"/>
          <w:szCs w:val="24"/>
        </w:rPr>
        <w:t>s</w:t>
      </w:r>
      <w:r w:rsidR="00E35784" w:rsidRPr="00263FC6">
        <w:rPr>
          <w:rStyle w:val="s1"/>
          <w:rFonts w:ascii="Calibri" w:hAnsi="Calibri" w:cs="Calibri"/>
          <w:sz w:val="24"/>
          <w:szCs w:val="24"/>
        </w:rPr>
        <w:t xml:space="preserve"> that behaviour </w:t>
      </w:r>
      <w:r w:rsidR="00C25168" w:rsidRPr="00263FC6">
        <w:rPr>
          <w:rStyle w:val="s1"/>
          <w:rFonts w:ascii="Calibri" w:hAnsi="Calibri" w:cs="Calibri"/>
          <w:sz w:val="24"/>
          <w:szCs w:val="24"/>
        </w:rPr>
        <w:t>aris</w:t>
      </w:r>
      <w:r w:rsidR="00E35784" w:rsidRPr="00263FC6">
        <w:rPr>
          <w:rStyle w:val="s1"/>
          <w:rFonts w:ascii="Calibri" w:hAnsi="Calibri" w:cs="Calibri"/>
          <w:sz w:val="24"/>
          <w:szCs w:val="24"/>
        </w:rPr>
        <w:t xml:space="preserve">es from </w:t>
      </w:r>
      <w:r w:rsidR="00C25168" w:rsidRPr="00263FC6">
        <w:rPr>
          <w:rStyle w:val="s1"/>
          <w:rFonts w:ascii="Calibri" w:hAnsi="Calibri" w:cs="Calibri"/>
          <w:sz w:val="24"/>
          <w:szCs w:val="24"/>
        </w:rPr>
        <w:t>the</w:t>
      </w:r>
      <w:r w:rsidR="00E35784" w:rsidRPr="00263FC6">
        <w:rPr>
          <w:rStyle w:val="s1"/>
          <w:rFonts w:ascii="Calibri" w:hAnsi="Calibri" w:cs="Calibri"/>
          <w:sz w:val="24"/>
          <w:szCs w:val="24"/>
        </w:rPr>
        <w:t xml:space="preserve"> combined influence of personality traits and situational factors.</w:t>
      </w:r>
    </w:p>
    <w:p w14:paraId="7733FAB0" w14:textId="77777777" w:rsidR="00155603" w:rsidRPr="00263FC6" w:rsidRDefault="00155603" w:rsidP="00DF2B06">
      <w:pPr>
        <w:pStyle w:val="p1"/>
        <w:spacing w:line="480" w:lineRule="auto"/>
        <w:jc w:val="right"/>
        <w:rPr>
          <w:rStyle w:val="s1"/>
          <w:rFonts w:ascii="Calibri" w:hAnsi="Calibri" w:cs="Calibri"/>
          <w:sz w:val="24"/>
          <w:szCs w:val="24"/>
        </w:rPr>
      </w:pPr>
    </w:p>
    <w:p w14:paraId="4A35CC89" w14:textId="1DFBC432" w:rsidR="00155603" w:rsidRPr="00263FC6" w:rsidRDefault="00A97CC1" w:rsidP="00DF2B06">
      <w:pPr>
        <w:pStyle w:val="p1"/>
        <w:spacing w:line="480" w:lineRule="auto"/>
        <w:jc w:val="right"/>
        <w:rPr>
          <w:rStyle w:val="s1"/>
          <w:rFonts w:ascii="Calibri" w:hAnsi="Calibri" w:cs="Calibri"/>
          <w:sz w:val="24"/>
          <w:szCs w:val="24"/>
        </w:rPr>
      </w:pPr>
      <w:r w:rsidRPr="00263FC6">
        <w:rPr>
          <w:rStyle w:val="s1"/>
          <w:rFonts w:ascii="Calibri" w:hAnsi="Calibri" w:cs="Calibri"/>
          <w:sz w:val="24"/>
          <w:szCs w:val="24"/>
        </w:rPr>
        <w:t>Another criti</w:t>
      </w:r>
      <w:r w:rsidR="008A60CB" w:rsidRPr="00263FC6">
        <w:rPr>
          <w:rStyle w:val="s1"/>
          <w:rFonts w:ascii="Calibri" w:hAnsi="Calibri" w:cs="Calibri"/>
          <w:sz w:val="24"/>
          <w:szCs w:val="24"/>
        </w:rPr>
        <w:t xml:space="preserve">cism of trait theories is that </w:t>
      </w:r>
      <w:r w:rsidR="00C25168" w:rsidRPr="00263FC6">
        <w:rPr>
          <w:rStyle w:val="s1"/>
          <w:rFonts w:ascii="Calibri" w:hAnsi="Calibri" w:cs="Calibri"/>
          <w:sz w:val="24"/>
          <w:szCs w:val="24"/>
        </w:rPr>
        <w:t>it</w:t>
      </w:r>
      <w:r w:rsidR="008A60CB" w:rsidRPr="00263FC6">
        <w:rPr>
          <w:rStyle w:val="s1"/>
          <w:rFonts w:ascii="Calibri" w:hAnsi="Calibri" w:cs="Calibri"/>
          <w:sz w:val="24"/>
          <w:szCs w:val="24"/>
        </w:rPr>
        <w:t xml:space="preserve"> </w:t>
      </w:r>
      <w:r w:rsidR="00787F11" w:rsidRPr="00263FC6">
        <w:rPr>
          <w:rStyle w:val="s1"/>
          <w:rFonts w:ascii="Calibri" w:hAnsi="Calibri" w:cs="Calibri"/>
          <w:sz w:val="24"/>
          <w:szCs w:val="24"/>
        </w:rPr>
        <w:t>tends</w:t>
      </w:r>
      <w:r w:rsidR="008A60CB" w:rsidRPr="00263FC6">
        <w:rPr>
          <w:rStyle w:val="s1"/>
          <w:rFonts w:ascii="Calibri" w:hAnsi="Calibri" w:cs="Calibri"/>
          <w:sz w:val="24"/>
          <w:szCs w:val="24"/>
        </w:rPr>
        <w:t xml:space="preserve"> to describe personality rather than explain </w:t>
      </w:r>
      <w:r w:rsidR="00176477" w:rsidRPr="00263FC6">
        <w:rPr>
          <w:rStyle w:val="s1"/>
          <w:rFonts w:ascii="Calibri" w:hAnsi="Calibri" w:cs="Calibri"/>
          <w:sz w:val="24"/>
          <w:szCs w:val="24"/>
        </w:rPr>
        <w:t xml:space="preserve">its </w:t>
      </w:r>
      <w:r w:rsidR="00C25168" w:rsidRPr="00263FC6">
        <w:rPr>
          <w:rStyle w:val="s1"/>
          <w:rFonts w:ascii="Calibri" w:hAnsi="Calibri" w:cs="Calibri"/>
          <w:sz w:val="24"/>
          <w:szCs w:val="24"/>
        </w:rPr>
        <w:t>underlying</w:t>
      </w:r>
      <w:r w:rsidR="00176477" w:rsidRPr="00263FC6">
        <w:rPr>
          <w:rStyle w:val="s1"/>
          <w:rFonts w:ascii="Calibri" w:hAnsi="Calibri" w:cs="Calibri"/>
          <w:sz w:val="24"/>
          <w:szCs w:val="24"/>
        </w:rPr>
        <w:t xml:space="preserve"> </w:t>
      </w:r>
      <w:r w:rsidR="00C25168" w:rsidRPr="00263FC6">
        <w:rPr>
          <w:rStyle w:val="s1"/>
          <w:rFonts w:ascii="Calibri" w:hAnsi="Calibri" w:cs="Calibri"/>
          <w:sz w:val="24"/>
          <w:szCs w:val="24"/>
        </w:rPr>
        <w:t>foundation</w:t>
      </w:r>
      <w:r w:rsidR="00176477" w:rsidRPr="00263FC6">
        <w:rPr>
          <w:rStyle w:val="s1"/>
          <w:rFonts w:ascii="Calibri" w:hAnsi="Calibri" w:cs="Calibri"/>
          <w:sz w:val="24"/>
          <w:szCs w:val="24"/>
        </w:rPr>
        <w:t>s</w:t>
      </w:r>
      <w:r w:rsidR="00A755C3" w:rsidRPr="00263FC6">
        <w:rPr>
          <w:rStyle w:val="s1"/>
          <w:rFonts w:ascii="Calibri" w:hAnsi="Calibri" w:cs="Calibri"/>
          <w:sz w:val="24"/>
          <w:szCs w:val="24"/>
        </w:rPr>
        <w:t xml:space="preserve">. Although trait models identify consistent patterns of behaviour, they do not explain how </w:t>
      </w:r>
      <w:r w:rsidR="003667EF" w:rsidRPr="00263FC6">
        <w:rPr>
          <w:rStyle w:val="s1"/>
          <w:rFonts w:ascii="Calibri" w:hAnsi="Calibri" w:cs="Calibri"/>
          <w:sz w:val="24"/>
          <w:szCs w:val="24"/>
        </w:rPr>
        <w:t>these traits</w:t>
      </w:r>
      <w:r w:rsidR="00A755C3" w:rsidRPr="00263FC6">
        <w:rPr>
          <w:rStyle w:val="s1"/>
          <w:rFonts w:ascii="Calibri" w:hAnsi="Calibri" w:cs="Calibri"/>
          <w:sz w:val="24"/>
          <w:szCs w:val="24"/>
        </w:rPr>
        <w:t xml:space="preserve"> develop. </w:t>
      </w:r>
      <w:r w:rsidR="00CF2FE4" w:rsidRPr="00263FC6">
        <w:rPr>
          <w:rStyle w:val="s1"/>
          <w:rFonts w:ascii="Calibri" w:hAnsi="Calibri" w:cs="Calibri"/>
          <w:sz w:val="24"/>
          <w:szCs w:val="24"/>
        </w:rPr>
        <w:t xml:space="preserve">Approaches such as psychodynamic and social learning theories highlight the role of early </w:t>
      </w:r>
      <w:r w:rsidR="003667EF" w:rsidRPr="00263FC6">
        <w:rPr>
          <w:rStyle w:val="s1"/>
          <w:rFonts w:ascii="Calibri" w:hAnsi="Calibri" w:cs="Calibri"/>
          <w:sz w:val="24"/>
          <w:szCs w:val="24"/>
        </w:rPr>
        <w:t>environmental influences on shaping an individual’s personality and their behaviour</w:t>
      </w:r>
      <w:r w:rsidR="00EC3321" w:rsidRPr="00263FC6">
        <w:rPr>
          <w:rStyle w:val="s1"/>
          <w:rFonts w:ascii="Calibri" w:hAnsi="Calibri" w:cs="Calibri"/>
          <w:sz w:val="24"/>
          <w:szCs w:val="24"/>
        </w:rPr>
        <w:t xml:space="preserve"> (Bandura,1977). To address this limitation, trait theorists have used evidence from biological and genetic research to strengthen their models. Finding</w:t>
      </w:r>
      <w:r w:rsidR="00787F11" w:rsidRPr="00263FC6">
        <w:rPr>
          <w:rStyle w:val="s1"/>
          <w:rFonts w:ascii="Calibri" w:hAnsi="Calibri" w:cs="Calibri"/>
          <w:sz w:val="24"/>
          <w:szCs w:val="24"/>
        </w:rPr>
        <w:t>s</w:t>
      </w:r>
      <w:r w:rsidR="00EC3321" w:rsidRPr="00263FC6">
        <w:rPr>
          <w:rStyle w:val="s1"/>
          <w:rFonts w:ascii="Calibri" w:hAnsi="Calibri" w:cs="Calibri"/>
          <w:sz w:val="24"/>
          <w:szCs w:val="24"/>
        </w:rPr>
        <w:t xml:space="preserve"> from twin and heritability studies suggest that genetic influences play a significant role in shaping personality traits, providing further support for </w:t>
      </w:r>
      <w:r w:rsidR="00787F11" w:rsidRPr="00263FC6">
        <w:rPr>
          <w:rStyle w:val="s1"/>
          <w:rFonts w:ascii="Calibri" w:hAnsi="Calibri" w:cs="Calibri"/>
          <w:sz w:val="24"/>
          <w:szCs w:val="24"/>
        </w:rPr>
        <w:t xml:space="preserve">the </w:t>
      </w:r>
      <w:r w:rsidR="00EC3321" w:rsidRPr="00263FC6">
        <w:rPr>
          <w:rStyle w:val="s1"/>
          <w:rFonts w:ascii="Calibri" w:hAnsi="Calibri" w:cs="Calibri"/>
          <w:sz w:val="24"/>
          <w:szCs w:val="24"/>
        </w:rPr>
        <w:t>trait approach (Bouchard &amp;McGue, 2003)</w:t>
      </w:r>
    </w:p>
    <w:p w14:paraId="24D07A03" w14:textId="77777777" w:rsidR="00F31B4B" w:rsidRPr="00263FC6" w:rsidRDefault="00F31B4B" w:rsidP="00DF2B06">
      <w:pPr>
        <w:pStyle w:val="p1"/>
        <w:spacing w:line="480" w:lineRule="auto"/>
        <w:jc w:val="right"/>
        <w:rPr>
          <w:rStyle w:val="s1"/>
          <w:rFonts w:ascii="Calibri" w:hAnsi="Calibri" w:cs="Calibri"/>
          <w:sz w:val="24"/>
          <w:szCs w:val="24"/>
        </w:rPr>
      </w:pPr>
    </w:p>
    <w:p w14:paraId="3E76B47F" w14:textId="459B25E8" w:rsidR="00F31B4B" w:rsidRPr="00263FC6" w:rsidRDefault="00884CE7" w:rsidP="00DF2B06">
      <w:pPr>
        <w:pStyle w:val="p1"/>
        <w:spacing w:line="480" w:lineRule="auto"/>
        <w:jc w:val="right"/>
        <w:rPr>
          <w:rFonts w:ascii="Calibri" w:hAnsi="Calibri" w:cs="Calibri"/>
          <w:sz w:val="24"/>
          <w:szCs w:val="24"/>
        </w:rPr>
      </w:pPr>
      <w:r w:rsidRPr="00263FC6">
        <w:rPr>
          <w:rFonts w:ascii="Calibri" w:hAnsi="Calibri" w:cs="Calibri"/>
          <w:sz w:val="24"/>
          <w:szCs w:val="24"/>
        </w:rPr>
        <w:t xml:space="preserve">Despite these criticism trait theories continue to play a significant role in psychology due to their strong empirical validity and wide range of practical uses. Personality assessments are commonly used in clinical and research environments. For instance, employers may use personality measures to predict whether an individual is well-suited for a specific job, which could help predict their job performance and </w:t>
      </w:r>
      <w:r w:rsidR="00787F11" w:rsidRPr="00263FC6">
        <w:rPr>
          <w:rFonts w:ascii="Calibri" w:hAnsi="Calibri" w:cs="Calibri"/>
          <w:sz w:val="24"/>
          <w:szCs w:val="24"/>
        </w:rPr>
        <w:t>compatibility</w:t>
      </w:r>
      <w:r w:rsidRPr="00263FC6">
        <w:rPr>
          <w:rFonts w:ascii="Calibri" w:hAnsi="Calibri" w:cs="Calibri"/>
          <w:sz w:val="24"/>
          <w:szCs w:val="24"/>
        </w:rPr>
        <w:t xml:space="preserve"> </w:t>
      </w:r>
      <w:r w:rsidR="00787F11" w:rsidRPr="00263FC6">
        <w:rPr>
          <w:rFonts w:ascii="Calibri" w:hAnsi="Calibri" w:cs="Calibri"/>
          <w:sz w:val="24"/>
          <w:szCs w:val="24"/>
        </w:rPr>
        <w:t>with</w:t>
      </w:r>
      <w:r w:rsidRPr="00263FC6">
        <w:rPr>
          <w:rFonts w:ascii="Calibri" w:hAnsi="Calibri" w:cs="Calibri"/>
          <w:sz w:val="24"/>
          <w:szCs w:val="24"/>
        </w:rPr>
        <w:t>in a team. Ensuring to highlight the practical importance of understanding individual differences in personality.</w:t>
      </w:r>
    </w:p>
    <w:p w14:paraId="3387DD3F" w14:textId="77777777" w:rsidR="00884CE7" w:rsidRPr="00263FC6" w:rsidRDefault="00884CE7" w:rsidP="00DF2B06">
      <w:pPr>
        <w:pStyle w:val="p1"/>
        <w:spacing w:line="480" w:lineRule="auto"/>
        <w:jc w:val="right"/>
        <w:rPr>
          <w:rFonts w:ascii="Calibri" w:hAnsi="Calibri" w:cs="Calibri"/>
          <w:sz w:val="24"/>
          <w:szCs w:val="24"/>
        </w:rPr>
      </w:pPr>
    </w:p>
    <w:p w14:paraId="6FC78AEE" w14:textId="77777777" w:rsidR="00517E32" w:rsidRPr="00263FC6" w:rsidRDefault="00517E32" w:rsidP="00DF2B06">
      <w:pPr>
        <w:pStyle w:val="p1"/>
        <w:spacing w:line="480" w:lineRule="auto"/>
        <w:jc w:val="right"/>
        <w:rPr>
          <w:rFonts w:ascii="Calibri" w:hAnsi="Calibri" w:cs="Calibri"/>
          <w:sz w:val="24"/>
          <w:szCs w:val="24"/>
        </w:rPr>
      </w:pPr>
    </w:p>
    <w:p w14:paraId="75F9BF30" w14:textId="08B68AA9" w:rsidR="000F6EE0" w:rsidRPr="00263FC6" w:rsidRDefault="00884CE7" w:rsidP="00DF2B06">
      <w:pPr>
        <w:pStyle w:val="p1"/>
        <w:spacing w:line="480" w:lineRule="auto"/>
        <w:jc w:val="right"/>
        <w:rPr>
          <w:rFonts w:ascii="Calibri" w:hAnsi="Calibri" w:cs="Calibri"/>
          <w:sz w:val="24"/>
          <w:szCs w:val="24"/>
        </w:rPr>
      </w:pPr>
      <w:r w:rsidRPr="00263FC6">
        <w:rPr>
          <w:rFonts w:ascii="Calibri" w:hAnsi="Calibri" w:cs="Calibri"/>
          <w:sz w:val="24"/>
          <w:szCs w:val="24"/>
        </w:rPr>
        <w:t xml:space="preserve">In summary, trait theories of personality are a useful framework for explaining individual differences in behaviour. This theory suggests that personality is made up of relatively </w:t>
      </w:r>
      <w:r w:rsidRPr="00263FC6">
        <w:rPr>
          <w:rFonts w:ascii="Calibri" w:hAnsi="Calibri" w:cs="Calibri"/>
          <w:sz w:val="24"/>
          <w:szCs w:val="24"/>
        </w:rPr>
        <w:lastRenderedPageBreak/>
        <w:t>stable traits that sha</w:t>
      </w:r>
      <w:r w:rsidR="004E5EB3" w:rsidRPr="00263FC6">
        <w:rPr>
          <w:rFonts w:ascii="Calibri" w:hAnsi="Calibri" w:cs="Calibri"/>
          <w:sz w:val="24"/>
          <w:szCs w:val="24"/>
        </w:rPr>
        <w:t>p</w:t>
      </w:r>
      <w:r w:rsidRPr="00263FC6">
        <w:rPr>
          <w:rFonts w:ascii="Calibri" w:hAnsi="Calibri" w:cs="Calibri"/>
          <w:sz w:val="24"/>
          <w:szCs w:val="24"/>
        </w:rPr>
        <w:t>e</w:t>
      </w:r>
      <w:r w:rsidR="004E5EB3" w:rsidRPr="00263FC6">
        <w:rPr>
          <w:rFonts w:ascii="Calibri" w:hAnsi="Calibri" w:cs="Calibri"/>
          <w:sz w:val="24"/>
          <w:szCs w:val="24"/>
        </w:rPr>
        <w:t xml:space="preserve"> </w:t>
      </w:r>
      <w:r w:rsidRPr="00263FC6">
        <w:rPr>
          <w:rFonts w:ascii="Calibri" w:hAnsi="Calibri" w:cs="Calibri"/>
          <w:sz w:val="24"/>
          <w:szCs w:val="24"/>
        </w:rPr>
        <w:t>how people respond to different situations</w:t>
      </w:r>
      <w:r w:rsidR="004E5EB3" w:rsidRPr="00263FC6">
        <w:rPr>
          <w:rFonts w:ascii="Calibri" w:hAnsi="Calibri" w:cs="Calibri"/>
          <w:sz w:val="24"/>
          <w:szCs w:val="24"/>
        </w:rPr>
        <w:t xml:space="preserve">. These theories provide a structured explanation for differences in behaviours. From early theorists such as Allport, Cattell, and Eysenck to more recent approaches like the Five Factor Model, trait theory psychology has developed increasingly sophisticated methods for identifying and measuring behaviour and personality traits. Empirical research </w:t>
      </w:r>
      <w:r w:rsidR="00233846" w:rsidRPr="00263FC6">
        <w:rPr>
          <w:rFonts w:ascii="Calibri" w:hAnsi="Calibri" w:cs="Calibri"/>
          <w:sz w:val="24"/>
          <w:szCs w:val="24"/>
        </w:rPr>
        <w:t xml:space="preserve">demonstrates that personality traits predict a wide range of behaviours, </w:t>
      </w:r>
      <w:r w:rsidR="004968BA" w:rsidRPr="00263FC6">
        <w:rPr>
          <w:rFonts w:ascii="Calibri" w:hAnsi="Calibri" w:cs="Calibri"/>
          <w:sz w:val="24"/>
          <w:szCs w:val="24"/>
        </w:rPr>
        <w:t>including</w:t>
      </w:r>
      <w:r w:rsidR="00233846" w:rsidRPr="00263FC6">
        <w:rPr>
          <w:rFonts w:ascii="Calibri" w:hAnsi="Calibri" w:cs="Calibri"/>
          <w:sz w:val="24"/>
          <w:szCs w:val="24"/>
        </w:rPr>
        <w:t xml:space="preserve"> academic success, job performance, social interactions, and emotional responses in stressful situations. </w:t>
      </w:r>
      <w:r w:rsidR="00B06DD0" w:rsidRPr="00263FC6">
        <w:rPr>
          <w:rFonts w:ascii="Calibri" w:hAnsi="Calibri" w:cs="Calibri"/>
          <w:sz w:val="24"/>
          <w:szCs w:val="24"/>
        </w:rPr>
        <w:t>However, the criticisms of this theory emphasise the role that situational factors play and the need for more explanation of personality and behavioural development</w:t>
      </w:r>
      <w:r w:rsidR="00462169" w:rsidRPr="00263FC6">
        <w:rPr>
          <w:rFonts w:ascii="Calibri" w:hAnsi="Calibri" w:cs="Calibri"/>
          <w:sz w:val="24"/>
          <w:szCs w:val="24"/>
        </w:rPr>
        <w:t>.</w:t>
      </w:r>
      <w:r w:rsidR="00726E0B" w:rsidRPr="00263FC6">
        <w:rPr>
          <w:rFonts w:ascii="Calibri" w:hAnsi="Calibri" w:cs="Calibri"/>
          <w:sz w:val="24"/>
          <w:szCs w:val="24"/>
        </w:rPr>
        <w:t xml:space="preserve"> </w:t>
      </w:r>
      <w:r w:rsidR="00254631" w:rsidRPr="00263FC6">
        <w:rPr>
          <w:rFonts w:ascii="Calibri" w:hAnsi="Calibri" w:cs="Calibri"/>
          <w:sz w:val="24"/>
          <w:szCs w:val="24"/>
        </w:rPr>
        <w:t>Trait theories remain one of the most well</w:t>
      </w:r>
      <w:r w:rsidR="00D76CB7" w:rsidRPr="00263FC6">
        <w:rPr>
          <w:rFonts w:ascii="Calibri" w:hAnsi="Calibri" w:cs="Calibri"/>
          <w:sz w:val="24"/>
          <w:szCs w:val="24"/>
        </w:rPr>
        <w:t>-</w:t>
      </w:r>
      <w:r w:rsidR="00254631" w:rsidRPr="00263FC6">
        <w:rPr>
          <w:rFonts w:ascii="Calibri" w:hAnsi="Calibri" w:cs="Calibri"/>
          <w:sz w:val="24"/>
          <w:szCs w:val="24"/>
        </w:rPr>
        <w:t xml:space="preserve">supported approaches in personality psychology. </w:t>
      </w:r>
      <w:r w:rsidR="00A453DD" w:rsidRPr="00263FC6">
        <w:rPr>
          <w:rFonts w:ascii="Calibri" w:hAnsi="Calibri" w:cs="Calibri"/>
          <w:sz w:val="24"/>
          <w:szCs w:val="24"/>
        </w:rPr>
        <w:t xml:space="preserve">Overall, it is an effective </w:t>
      </w:r>
      <w:r w:rsidR="00D76CB7" w:rsidRPr="00263FC6">
        <w:rPr>
          <w:rFonts w:ascii="Calibri" w:hAnsi="Calibri" w:cs="Calibri"/>
          <w:sz w:val="24"/>
          <w:szCs w:val="24"/>
        </w:rPr>
        <w:t>method to predict an individual’s behaviour in a specific situation that may occur in the future.</w:t>
      </w:r>
    </w:p>
    <w:p w14:paraId="60D0BB5C" w14:textId="77777777" w:rsidR="00FE6C13" w:rsidRDefault="00FE6C13" w:rsidP="00E666D3">
      <w:pPr>
        <w:pStyle w:val="p1"/>
        <w:rPr>
          <w:rFonts w:asciiTheme="minorHAnsi" w:hAnsiTheme="minorHAnsi"/>
        </w:rPr>
      </w:pPr>
    </w:p>
    <w:p w14:paraId="1031C91A" w14:textId="77777777" w:rsidR="00FE6C13" w:rsidRDefault="00FE6C13" w:rsidP="00E666D3">
      <w:pPr>
        <w:pStyle w:val="p1"/>
        <w:rPr>
          <w:rFonts w:asciiTheme="minorHAnsi" w:hAnsiTheme="minorHAnsi"/>
        </w:rPr>
      </w:pPr>
    </w:p>
    <w:p w14:paraId="5884FE69" w14:textId="77777777" w:rsidR="00FE6C13" w:rsidRDefault="00FE6C13" w:rsidP="00E666D3">
      <w:pPr>
        <w:pStyle w:val="p1"/>
        <w:rPr>
          <w:rFonts w:asciiTheme="minorHAnsi" w:hAnsiTheme="minorHAnsi"/>
        </w:rPr>
      </w:pPr>
    </w:p>
    <w:p w14:paraId="51F816CF" w14:textId="77777777" w:rsidR="002750B8" w:rsidRDefault="002750B8" w:rsidP="00E666D3">
      <w:pPr>
        <w:pStyle w:val="p1"/>
        <w:rPr>
          <w:rFonts w:asciiTheme="minorHAnsi" w:hAnsiTheme="minorHAnsi"/>
        </w:rPr>
      </w:pPr>
    </w:p>
    <w:p w14:paraId="6DEE39F9" w14:textId="77777777" w:rsidR="002750B8" w:rsidRDefault="002750B8" w:rsidP="00E666D3">
      <w:pPr>
        <w:pStyle w:val="p1"/>
        <w:rPr>
          <w:rFonts w:asciiTheme="minorHAnsi" w:hAnsiTheme="minorHAnsi"/>
        </w:rPr>
      </w:pPr>
    </w:p>
    <w:p w14:paraId="2670AF90" w14:textId="77777777" w:rsidR="002750B8" w:rsidRDefault="002750B8" w:rsidP="00E666D3">
      <w:pPr>
        <w:pStyle w:val="p1"/>
        <w:rPr>
          <w:rFonts w:asciiTheme="minorHAnsi" w:hAnsiTheme="minorHAnsi"/>
        </w:rPr>
      </w:pPr>
    </w:p>
    <w:p w14:paraId="02CEAFC4" w14:textId="77777777" w:rsidR="002750B8" w:rsidRDefault="002750B8" w:rsidP="00E666D3">
      <w:pPr>
        <w:pStyle w:val="p1"/>
        <w:rPr>
          <w:rFonts w:asciiTheme="minorHAnsi" w:hAnsiTheme="minorHAnsi"/>
        </w:rPr>
      </w:pPr>
    </w:p>
    <w:p w14:paraId="16E31B60" w14:textId="77777777" w:rsidR="002750B8" w:rsidRDefault="002750B8" w:rsidP="00E666D3">
      <w:pPr>
        <w:pStyle w:val="p1"/>
        <w:rPr>
          <w:rFonts w:asciiTheme="minorHAnsi" w:hAnsiTheme="minorHAnsi"/>
        </w:rPr>
      </w:pPr>
    </w:p>
    <w:p w14:paraId="44B619DD" w14:textId="77777777" w:rsidR="002750B8" w:rsidRDefault="002750B8" w:rsidP="00E666D3">
      <w:pPr>
        <w:pStyle w:val="p1"/>
        <w:rPr>
          <w:rFonts w:asciiTheme="minorHAnsi" w:hAnsiTheme="minorHAnsi"/>
        </w:rPr>
      </w:pPr>
    </w:p>
    <w:p w14:paraId="1737729D" w14:textId="77777777" w:rsidR="001100DC" w:rsidRDefault="001100DC" w:rsidP="00E666D3">
      <w:pPr>
        <w:pStyle w:val="p1"/>
        <w:rPr>
          <w:rFonts w:asciiTheme="minorHAnsi" w:hAnsiTheme="minorHAnsi"/>
        </w:rPr>
      </w:pPr>
    </w:p>
    <w:p w14:paraId="2D4B3DFA" w14:textId="77777777" w:rsidR="00274FD6" w:rsidRDefault="00274FD6" w:rsidP="00E666D3">
      <w:pPr>
        <w:pStyle w:val="p1"/>
        <w:rPr>
          <w:rFonts w:asciiTheme="minorHAnsi" w:hAnsiTheme="minorHAnsi"/>
        </w:rPr>
      </w:pPr>
    </w:p>
    <w:p w14:paraId="6671842B" w14:textId="4F764C59" w:rsidR="00274FD6" w:rsidRDefault="00274FD6" w:rsidP="00E666D3">
      <w:pPr>
        <w:pStyle w:val="p1"/>
        <w:rPr>
          <w:rFonts w:asciiTheme="minorHAnsi" w:hAnsiTheme="minorHAnsi"/>
        </w:rPr>
      </w:pPr>
    </w:p>
    <w:p w14:paraId="4480C7FC" w14:textId="77777777" w:rsidR="00274FD6" w:rsidRPr="006B2CA6" w:rsidRDefault="00274FD6" w:rsidP="00E666D3">
      <w:pPr>
        <w:pStyle w:val="p1"/>
        <w:rPr>
          <w:rFonts w:ascii="Calibri" w:hAnsi="Calibri" w:cs="Calibri"/>
        </w:rPr>
      </w:pPr>
    </w:p>
    <w:p w14:paraId="385F5866" w14:textId="77777777" w:rsidR="00274FD6" w:rsidRDefault="00274FD6" w:rsidP="00E666D3">
      <w:pPr>
        <w:pStyle w:val="p1"/>
        <w:rPr>
          <w:rFonts w:asciiTheme="minorHAnsi" w:hAnsiTheme="minorHAnsi"/>
        </w:rPr>
      </w:pPr>
    </w:p>
    <w:p w14:paraId="719AC59A" w14:textId="77777777" w:rsidR="00274FD6" w:rsidRDefault="00274FD6" w:rsidP="00E666D3">
      <w:pPr>
        <w:pStyle w:val="p1"/>
        <w:rPr>
          <w:rFonts w:asciiTheme="minorHAnsi" w:hAnsiTheme="minorHAnsi"/>
        </w:rPr>
      </w:pPr>
    </w:p>
    <w:p w14:paraId="3F27A213" w14:textId="77777777" w:rsidR="00274FD6" w:rsidRDefault="00274FD6" w:rsidP="00E666D3">
      <w:pPr>
        <w:pStyle w:val="p1"/>
        <w:rPr>
          <w:rFonts w:asciiTheme="minorHAnsi" w:hAnsiTheme="minorHAnsi"/>
        </w:rPr>
      </w:pPr>
    </w:p>
    <w:p w14:paraId="7AE747DB" w14:textId="77777777" w:rsidR="00274FD6" w:rsidRDefault="00274FD6" w:rsidP="00E666D3">
      <w:pPr>
        <w:pStyle w:val="p1"/>
        <w:rPr>
          <w:rFonts w:asciiTheme="minorHAnsi" w:hAnsiTheme="minorHAnsi"/>
        </w:rPr>
      </w:pPr>
    </w:p>
    <w:p w14:paraId="7F97796E" w14:textId="77777777" w:rsidR="00274FD6" w:rsidRDefault="00274FD6" w:rsidP="00E666D3">
      <w:pPr>
        <w:pStyle w:val="p1"/>
        <w:rPr>
          <w:rFonts w:asciiTheme="minorHAnsi" w:hAnsiTheme="minorHAnsi"/>
        </w:rPr>
      </w:pPr>
    </w:p>
    <w:p w14:paraId="1BC528D7" w14:textId="77777777" w:rsidR="00274FD6" w:rsidRDefault="00274FD6" w:rsidP="00E666D3">
      <w:pPr>
        <w:pStyle w:val="p1"/>
        <w:rPr>
          <w:rFonts w:asciiTheme="minorHAnsi" w:hAnsiTheme="minorHAnsi"/>
        </w:rPr>
      </w:pPr>
    </w:p>
    <w:p w14:paraId="5D7C40D4" w14:textId="77777777" w:rsidR="00274FD6" w:rsidRDefault="00274FD6" w:rsidP="00E666D3">
      <w:pPr>
        <w:pStyle w:val="p1"/>
        <w:rPr>
          <w:rFonts w:asciiTheme="minorHAnsi" w:hAnsiTheme="minorHAnsi"/>
        </w:rPr>
      </w:pPr>
    </w:p>
    <w:p w14:paraId="7E516A73" w14:textId="77777777" w:rsidR="00274FD6" w:rsidRDefault="00274FD6" w:rsidP="00E666D3">
      <w:pPr>
        <w:pStyle w:val="p1"/>
        <w:rPr>
          <w:rFonts w:asciiTheme="minorHAnsi" w:hAnsiTheme="minorHAnsi"/>
        </w:rPr>
      </w:pPr>
    </w:p>
    <w:p w14:paraId="0EC070F7" w14:textId="7F26211B" w:rsidR="001100DC" w:rsidRDefault="001100DC" w:rsidP="00E666D3">
      <w:pPr>
        <w:pStyle w:val="p1"/>
        <w:rPr>
          <w:rFonts w:asciiTheme="minorHAnsi" w:hAnsiTheme="minorHAnsi"/>
        </w:rPr>
      </w:pPr>
    </w:p>
    <w:p w14:paraId="49A64A6D" w14:textId="77777777" w:rsidR="00EA253F" w:rsidRDefault="00EA253F" w:rsidP="00E666D3">
      <w:pPr>
        <w:pStyle w:val="p1"/>
        <w:rPr>
          <w:rFonts w:asciiTheme="minorHAnsi" w:hAnsiTheme="minorHAnsi"/>
        </w:rPr>
      </w:pPr>
    </w:p>
    <w:p w14:paraId="4AC08894" w14:textId="39501EEE" w:rsidR="00852E93" w:rsidRPr="008E5CCA" w:rsidRDefault="00F25930" w:rsidP="000D0FF9">
      <w:pPr>
        <w:pStyle w:val="p1"/>
        <w:rPr>
          <w:rFonts w:asciiTheme="minorHAnsi" w:hAnsiTheme="minorHAnsi"/>
          <w:b/>
          <w:bCs/>
        </w:rPr>
      </w:pPr>
      <w:r w:rsidRPr="008E5CCA">
        <w:rPr>
          <w:rFonts w:asciiTheme="minorHAnsi" w:hAnsiTheme="minorHAnsi"/>
          <w:b/>
          <w:bCs/>
        </w:rPr>
        <w:lastRenderedPageBreak/>
        <w:t>Reference</w:t>
      </w:r>
      <w:r w:rsidR="008E5CCA">
        <w:rPr>
          <w:rFonts w:asciiTheme="minorHAnsi" w:hAnsiTheme="minorHAnsi"/>
          <w:b/>
          <w:bCs/>
        </w:rPr>
        <w:t>s</w:t>
      </w:r>
    </w:p>
    <w:p w14:paraId="055E8CBE" w14:textId="57179651"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Allport, G. W. (1937). Personality: A </w:t>
      </w:r>
      <w:r w:rsidRPr="00BA1558">
        <w:rPr>
          <w:rFonts w:cs="Times New Roman"/>
          <w:i/>
          <w:iCs/>
          <w:kern w:val="0"/>
          <w14:ligatures w14:val="none"/>
        </w:rPr>
        <w:t>psychological interpretation</w:t>
      </w:r>
      <w:r w:rsidRPr="00BA1558">
        <w:rPr>
          <w:rFonts w:cs="Times New Roman"/>
          <w:kern w:val="0"/>
          <w14:ligatures w14:val="none"/>
        </w:rPr>
        <w:t>. Holt.</w:t>
      </w:r>
    </w:p>
    <w:p w14:paraId="0E34E82D" w14:textId="728993BF"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Bandura, A. (1977). </w:t>
      </w:r>
      <w:r w:rsidRPr="00BA1558">
        <w:rPr>
          <w:rFonts w:cs="Times New Roman"/>
          <w:i/>
          <w:iCs/>
          <w:kern w:val="0"/>
          <w14:ligatures w14:val="none"/>
        </w:rPr>
        <w:t>Social learning theory</w:t>
      </w:r>
      <w:r w:rsidRPr="00BA1558">
        <w:rPr>
          <w:rFonts w:cs="Times New Roman"/>
          <w:kern w:val="0"/>
          <w14:ligatures w14:val="none"/>
        </w:rPr>
        <w:t>. Prentice Hall.</w:t>
      </w:r>
    </w:p>
    <w:p w14:paraId="22C3661A" w14:textId="36842BAA"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Bouchard, T. J., &amp; McGue, M. (2003). </w:t>
      </w:r>
      <w:r w:rsidRPr="00BA1558">
        <w:rPr>
          <w:rFonts w:cs="Times New Roman"/>
          <w:i/>
          <w:iCs/>
          <w:kern w:val="0"/>
          <w14:ligatures w14:val="none"/>
        </w:rPr>
        <w:t>Genetic and environmental influences on human psychological differences</w:t>
      </w:r>
      <w:r w:rsidRPr="00BA1558">
        <w:rPr>
          <w:rFonts w:cs="Times New Roman"/>
          <w:kern w:val="0"/>
          <w14:ligatures w14:val="none"/>
        </w:rPr>
        <w:t>. Journal of Neurobiology, 54(1), 4–45.</w:t>
      </w:r>
    </w:p>
    <w:p w14:paraId="1223D382" w14:textId="15903486"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Cattell, R. B., Eber, H. W., &amp; Tatsuoka, M. M. (1970). </w:t>
      </w:r>
      <w:r w:rsidRPr="00BA1558">
        <w:rPr>
          <w:rFonts w:cs="Times New Roman"/>
          <w:i/>
          <w:iCs/>
          <w:kern w:val="0"/>
          <w14:ligatures w14:val="none"/>
        </w:rPr>
        <w:t>Handbook for the Sixteen Personality Factor Questionnaire</w:t>
      </w:r>
      <w:r w:rsidRPr="00BA1558">
        <w:rPr>
          <w:rFonts w:cs="Times New Roman"/>
          <w:kern w:val="0"/>
          <w14:ligatures w14:val="none"/>
        </w:rPr>
        <w:t>. Institute for Personality and Ability Testing.</w:t>
      </w:r>
    </w:p>
    <w:p w14:paraId="5BA25FE8" w14:textId="129BB34B"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Costa, P. T., &amp; McCrae, R. R. (1992). </w:t>
      </w:r>
      <w:r w:rsidRPr="00BA1558">
        <w:rPr>
          <w:rFonts w:cs="Times New Roman"/>
          <w:i/>
          <w:iCs/>
          <w:kern w:val="0"/>
          <w14:ligatures w14:val="none"/>
        </w:rPr>
        <w:t>NEO PI-R professional manual</w:t>
      </w:r>
      <w:r w:rsidRPr="00BA1558">
        <w:rPr>
          <w:rFonts w:cs="Times New Roman"/>
          <w:kern w:val="0"/>
          <w14:ligatures w14:val="none"/>
        </w:rPr>
        <w:t>. Psychological Assessment Resources.</w:t>
      </w:r>
    </w:p>
    <w:p w14:paraId="7F461CEC" w14:textId="5012A5AE"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Eysenck, H. J. (1991). </w:t>
      </w:r>
      <w:r w:rsidRPr="00BA1558">
        <w:rPr>
          <w:rFonts w:cs="Times New Roman"/>
          <w:i/>
          <w:iCs/>
          <w:kern w:val="0"/>
          <w14:ligatures w14:val="none"/>
        </w:rPr>
        <w:t xml:space="preserve">Dimensions of </w:t>
      </w:r>
      <w:proofErr w:type="spellStart"/>
      <w:proofErr w:type="gramStart"/>
      <w:r w:rsidRPr="00BA1558">
        <w:rPr>
          <w:rFonts w:cs="Times New Roman"/>
          <w:i/>
          <w:iCs/>
          <w:kern w:val="0"/>
          <w14:ligatures w14:val="none"/>
        </w:rPr>
        <w:t>personality:Criteria</w:t>
      </w:r>
      <w:proofErr w:type="spellEnd"/>
      <w:proofErr w:type="gramEnd"/>
      <w:r w:rsidRPr="00BA1558">
        <w:rPr>
          <w:rFonts w:cs="Times New Roman"/>
          <w:i/>
          <w:iCs/>
          <w:kern w:val="0"/>
          <w14:ligatures w14:val="none"/>
        </w:rPr>
        <w:t xml:space="preserve"> for a taxonomic paradigm</w:t>
      </w:r>
      <w:r w:rsidRPr="00BA1558">
        <w:rPr>
          <w:rFonts w:cs="Times New Roman"/>
          <w:kern w:val="0"/>
          <w14:ligatures w14:val="none"/>
        </w:rPr>
        <w:t>. Personality and Individual Differences, 12(8), 773–790.</w:t>
      </w:r>
    </w:p>
    <w:p w14:paraId="24478DDA" w14:textId="0BB0E4A2" w:rsidR="00852E93" w:rsidRPr="00BA1558" w:rsidRDefault="004A03B2"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Graziano, W. G., &amp; Eisenberg, N. (1997). Agreeableness:</w:t>
      </w:r>
      <w:r w:rsidRPr="00BA1558">
        <w:rPr>
          <w:rFonts w:cs="Times New Roman"/>
          <w:i/>
          <w:iCs/>
          <w:kern w:val="0"/>
          <w14:ligatures w14:val="none"/>
        </w:rPr>
        <w:t xml:space="preserve"> A dimension of personality</w:t>
      </w:r>
      <w:r w:rsidRPr="00BA1558">
        <w:rPr>
          <w:rFonts w:cs="Times New Roman"/>
          <w:kern w:val="0"/>
          <w14:ligatures w14:val="none"/>
        </w:rPr>
        <w:t>. In R. Hogan, J. Johnson, &amp; S. Briggs (Eds.), Handbook of personality psychology (pp. 795–824). Academic Press.</w:t>
      </w:r>
    </w:p>
    <w:p w14:paraId="3D4EBFF2" w14:textId="08625FEE"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Judge, T. A., Bono, J. E., Ilies, R., &amp; Gerhardt, M. W. (2002). </w:t>
      </w:r>
      <w:r w:rsidRPr="00BA1558">
        <w:rPr>
          <w:rFonts w:cs="Times New Roman"/>
          <w:i/>
          <w:iCs/>
          <w:kern w:val="0"/>
          <w14:ligatures w14:val="none"/>
        </w:rPr>
        <w:t>Personality and leadership: A qualitative and quantitative review.</w:t>
      </w:r>
      <w:r w:rsidRPr="00BA1558">
        <w:rPr>
          <w:rFonts w:cs="Times New Roman"/>
          <w:kern w:val="0"/>
          <w14:ligatures w14:val="none"/>
        </w:rPr>
        <w:t xml:space="preserve"> Journal of Applied Psychology, 87(4), 765–780. https://doi.org/10.1037/0021-9010.87.4.765</w:t>
      </w:r>
    </w:p>
    <w:p w14:paraId="09FBA242" w14:textId="502E7FBB"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Lahey, B. B. (2009). </w:t>
      </w:r>
      <w:r w:rsidRPr="00BA1558">
        <w:rPr>
          <w:rFonts w:cs="Times New Roman"/>
          <w:i/>
          <w:iCs/>
          <w:kern w:val="0"/>
          <w14:ligatures w14:val="none"/>
        </w:rPr>
        <w:t>Public health significance of neuroticism</w:t>
      </w:r>
      <w:r w:rsidRPr="00BA1558">
        <w:rPr>
          <w:rFonts w:cs="Times New Roman"/>
          <w:kern w:val="0"/>
          <w14:ligatures w14:val="none"/>
        </w:rPr>
        <w:t>. American Psychologist, 64(4), 241–256.</w:t>
      </w:r>
    </w:p>
    <w:p w14:paraId="49872E30" w14:textId="2A485366"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McCrae, R. R., &amp; Costa, P. T. (2008). </w:t>
      </w:r>
      <w:r w:rsidRPr="00BA1558">
        <w:rPr>
          <w:rFonts w:cs="Times New Roman"/>
          <w:i/>
          <w:iCs/>
          <w:kern w:val="0"/>
          <w14:ligatures w14:val="none"/>
        </w:rPr>
        <w:t>The Five-Factor Theory of personality</w:t>
      </w:r>
      <w:r w:rsidRPr="00BA1558">
        <w:rPr>
          <w:rFonts w:cs="Times New Roman"/>
          <w:kern w:val="0"/>
          <w14:ligatures w14:val="none"/>
        </w:rPr>
        <w:t>. In O. P. John, R. W. Robins, &amp; L. A. Pervin (Eds.), Handbook of personality: Theory and research (3rd ed., pp. 159–181). Guilford Press.</w:t>
      </w:r>
    </w:p>
    <w:p w14:paraId="48173010" w14:textId="10A79CEF" w:rsidR="00852E93" w:rsidRPr="00BA1558" w:rsidRDefault="00D07550"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Mischel, W. (1968). </w:t>
      </w:r>
      <w:r w:rsidRPr="00BA1558">
        <w:rPr>
          <w:rFonts w:cs="Times New Roman"/>
          <w:i/>
          <w:iCs/>
          <w:kern w:val="0"/>
          <w14:ligatures w14:val="none"/>
        </w:rPr>
        <w:t>Personality and assessment</w:t>
      </w:r>
      <w:r w:rsidRPr="00BA1558">
        <w:rPr>
          <w:rFonts w:cs="Times New Roman"/>
          <w:kern w:val="0"/>
          <w14:ligatures w14:val="none"/>
        </w:rPr>
        <w:t>. Wiley.</w:t>
      </w:r>
    </w:p>
    <w:p w14:paraId="3E0FCFEC" w14:textId="1257709D"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Poropat, A. E. (2009). </w:t>
      </w:r>
      <w:r w:rsidRPr="00BA1558">
        <w:rPr>
          <w:rFonts w:cs="Times New Roman"/>
          <w:i/>
          <w:iCs/>
          <w:kern w:val="0"/>
          <w14:ligatures w14:val="none"/>
        </w:rPr>
        <w:t>A meta-analysis of the Five-Factor Model of personality and academic performance.</w:t>
      </w:r>
      <w:r w:rsidRPr="00BA1558">
        <w:rPr>
          <w:rFonts w:cs="Times New Roman"/>
          <w:kern w:val="0"/>
          <w14:ligatures w14:val="none"/>
        </w:rPr>
        <w:t xml:space="preserve"> Psychological Bulletin, 135(2), 322–338.</w:t>
      </w:r>
    </w:p>
    <w:p w14:paraId="7FA872D0" w14:textId="77777777" w:rsidR="00852E93" w:rsidRPr="00BA1558" w:rsidRDefault="00852E93" w:rsidP="00852E93">
      <w:pPr>
        <w:spacing w:before="100" w:beforeAutospacing="1" w:after="100" w:afterAutospacing="1" w:line="240" w:lineRule="auto"/>
        <w:rPr>
          <w:rFonts w:cs="Times New Roman"/>
          <w:kern w:val="0"/>
          <w14:ligatures w14:val="none"/>
        </w:rPr>
      </w:pPr>
      <w:r w:rsidRPr="00BA1558">
        <w:rPr>
          <w:rFonts w:cs="Times New Roman"/>
          <w:kern w:val="0"/>
          <w14:ligatures w14:val="none"/>
        </w:rPr>
        <w:t xml:space="preserve">Roberts, B. W., </w:t>
      </w:r>
      <w:proofErr w:type="spellStart"/>
      <w:r w:rsidRPr="00BA1558">
        <w:rPr>
          <w:rFonts w:cs="Times New Roman"/>
          <w:kern w:val="0"/>
          <w14:ligatures w14:val="none"/>
        </w:rPr>
        <w:t>Kuncel</w:t>
      </w:r>
      <w:proofErr w:type="spellEnd"/>
      <w:r w:rsidRPr="00BA1558">
        <w:rPr>
          <w:rFonts w:cs="Times New Roman"/>
          <w:kern w:val="0"/>
          <w14:ligatures w14:val="none"/>
        </w:rPr>
        <w:t xml:space="preserve">, N. R., Shiner, R., Caspi, A., &amp; Goldberg, L. R. (2007). </w:t>
      </w:r>
      <w:r w:rsidRPr="00BA1558">
        <w:rPr>
          <w:rFonts w:cs="Times New Roman"/>
          <w:i/>
          <w:iCs/>
          <w:kern w:val="0"/>
          <w14:ligatures w14:val="none"/>
        </w:rPr>
        <w:t>The power of personality</w:t>
      </w:r>
      <w:r w:rsidRPr="00BA1558">
        <w:rPr>
          <w:rFonts w:cs="Times New Roman"/>
          <w:kern w:val="0"/>
          <w14:ligatures w14:val="none"/>
        </w:rPr>
        <w:t>: The comparative validity of personality traits, socioeconomic status, and cognitive ability for predicting important life outcomes. Perspectives on Psychological Science, 2(4), 313–345.</w:t>
      </w:r>
    </w:p>
    <w:p w14:paraId="776EDF7F" w14:textId="77777777" w:rsidR="00852E93" w:rsidRPr="00D07550" w:rsidRDefault="00852E93" w:rsidP="00D07550">
      <w:pPr>
        <w:spacing w:before="100" w:beforeAutospacing="1" w:after="100" w:afterAutospacing="1" w:line="240" w:lineRule="auto"/>
        <w:rPr>
          <w:rFonts w:ascii="Times New Roman" w:hAnsi="Times New Roman" w:cs="Times New Roman"/>
          <w:kern w:val="0"/>
          <w14:ligatures w14:val="none"/>
        </w:rPr>
      </w:pPr>
    </w:p>
    <w:p w14:paraId="2659CAE0" w14:textId="77777777" w:rsidR="00884CE7" w:rsidRPr="00233846" w:rsidRDefault="00884CE7" w:rsidP="00E666D3">
      <w:pPr>
        <w:pStyle w:val="p1"/>
        <w:rPr>
          <w:rFonts w:asciiTheme="minorHAnsi" w:hAnsiTheme="minorHAnsi"/>
        </w:rPr>
      </w:pPr>
    </w:p>
    <w:sectPr w:rsidR="00884CE7" w:rsidRPr="00233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EE0"/>
    <w:rsid w:val="00006B89"/>
    <w:rsid w:val="00017672"/>
    <w:rsid w:val="00017995"/>
    <w:rsid w:val="00021E4B"/>
    <w:rsid w:val="00030090"/>
    <w:rsid w:val="000302C9"/>
    <w:rsid w:val="000354F6"/>
    <w:rsid w:val="000431A4"/>
    <w:rsid w:val="000521A8"/>
    <w:rsid w:val="00057246"/>
    <w:rsid w:val="00061093"/>
    <w:rsid w:val="000645B2"/>
    <w:rsid w:val="000649C5"/>
    <w:rsid w:val="00067226"/>
    <w:rsid w:val="000731C4"/>
    <w:rsid w:val="00082A4F"/>
    <w:rsid w:val="000866B8"/>
    <w:rsid w:val="00090AB7"/>
    <w:rsid w:val="00092D3B"/>
    <w:rsid w:val="000B0DA4"/>
    <w:rsid w:val="000C2B8D"/>
    <w:rsid w:val="000C44AF"/>
    <w:rsid w:val="000D0FF9"/>
    <w:rsid w:val="000E178F"/>
    <w:rsid w:val="000E18BD"/>
    <w:rsid w:val="000E3683"/>
    <w:rsid w:val="000E5215"/>
    <w:rsid w:val="000F6EE0"/>
    <w:rsid w:val="000F7BB5"/>
    <w:rsid w:val="001100DC"/>
    <w:rsid w:val="00111FD7"/>
    <w:rsid w:val="00115FE8"/>
    <w:rsid w:val="00116B81"/>
    <w:rsid w:val="001243B3"/>
    <w:rsid w:val="00125D77"/>
    <w:rsid w:val="001331AD"/>
    <w:rsid w:val="00133A51"/>
    <w:rsid w:val="00135AC0"/>
    <w:rsid w:val="00145C18"/>
    <w:rsid w:val="00152F93"/>
    <w:rsid w:val="00155603"/>
    <w:rsid w:val="00163D81"/>
    <w:rsid w:val="001706C5"/>
    <w:rsid w:val="00175F34"/>
    <w:rsid w:val="00176477"/>
    <w:rsid w:val="001814C7"/>
    <w:rsid w:val="0018355A"/>
    <w:rsid w:val="001944CC"/>
    <w:rsid w:val="001B037D"/>
    <w:rsid w:val="001B4065"/>
    <w:rsid w:val="001C4B56"/>
    <w:rsid w:val="001D30CD"/>
    <w:rsid w:val="001D63F2"/>
    <w:rsid w:val="001D65E9"/>
    <w:rsid w:val="001F3DCA"/>
    <w:rsid w:val="002011FE"/>
    <w:rsid w:val="002135F1"/>
    <w:rsid w:val="00233846"/>
    <w:rsid w:val="00234623"/>
    <w:rsid w:val="0025156A"/>
    <w:rsid w:val="00254626"/>
    <w:rsid w:val="00254631"/>
    <w:rsid w:val="00263FC6"/>
    <w:rsid w:val="002718DA"/>
    <w:rsid w:val="00274FD6"/>
    <w:rsid w:val="002750B8"/>
    <w:rsid w:val="00283068"/>
    <w:rsid w:val="0029357B"/>
    <w:rsid w:val="002A0807"/>
    <w:rsid w:val="002B2253"/>
    <w:rsid w:val="002D6A29"/>
    <w:rsid w:val="003336DE"/>
    <w:rsid w:val="0034464D"/>
    <w:rsid w:val="0035070B"/>
    <w:rsid w:val="00357730"/>
    <w:rsid w:val="00362755"/>
    <w:rsid w:val="00363CFF"/>
    <w:rsid w:val="003667EF"/>
    <w:rsid w:val="00374690"/>
    <w:rsid w:val="003774AB"/>
    <w:rsid w:val="00380277"/>
    <w:rsid w:val="00381264"/>
    <w:rsid w:val="00381BE6"/>
    <w:rsid w:val="003852C2"/>
    <w:rsid w:val="003879B0"/>
    <w:rsid w:val="003B46B1"/>
    <w:rsid w:val="003C11D7"/>
    <w:rsid w:val="003C6188"/>
    <w:rsid w:val="003D23CC"/>
    <w:rsid w:val="003D5012"/>
    <w:rsid w:val="003D6581"/>
    <w:rsid w:val="003F12DA"/>
    <w:rsid w:val="004104FA"/>
    <w:rsid w:val="00417D02"/>
    <w:rsid w:val="00423A0B"/>
    <w:rsid w:val="0044157B"/>
    <w:rsid w:val="00453EB9"/>
    <w:rsid w:val="00460B70"/>
    <w:rsid w:val="004612E6"/>
    <w:rsid w:val="00462169"/>
    <w:rsid w:val="004626C6"/>
    <w:rsid w:val="00465078"/>
    <w:rsid w:val="00465C93"/>
    <w:rsid w:val="00495317"/>
    <w:rsid w:val="004968BA"/>
    <w:rsid w:val="004A03B2"/>
    <w:rsid w:val="004A5B34"/>
    <w:rsid w:val="004A5C69"/>
    <w:rsid w:val="004E5EB3"/>
    <w:rsid w:val="004E6168"/>
    <w:rsid w:val="004E72BB"/>
    <w:rsid w:val="004F3B9E"/>
    <w:rsid w:val="00504243"/>
    <w:rsid w:val="00505E74"/>
    <w:rsid w:val="00510E83"/>
    <w:rsid w:val="00517E32"/>
    <w:rsid w:val="005225D4"/>
    <w:rsid w:val="00530688"/>
    <w:rsid w:val="00533B11"/>
    <w:rsid w:val="0055770B"/>
    <w:rsid w:val="00562542"/>
    <w:rsid w:val="00564150"/>
    <w:rsid w:val="0057111D"/>
    <w:rsid w:val="00574866"/>
    <w:rsid w:val="00577AD6"/>
    <w:rsid w:val="00581F8B"/>
    <w:rsid w:val="005910D4"/>
    <w:rsid w:val="00591B29"/>
    <w:rsid w:val="00592C17"/>
    <w:rsid w:val="005B406B"/>
    <w:rsid w:val="005C0159"/>
    <w:rsid w:val="005C552D"/>
    <w:rsid w:val="005D3637"/>
    <w:rsid w:val="005E110E"/>
    <w:rsid w:val="005F527B"/>
    <w:rsid w:val="0060039C"/>
    <w:rsid w:val="006169F7"/>
    <w:rsid w:val="00621DB2"/>
    <w:rsid w:val="00657CC4"/>
    <w:rsid w:val="00662B3C"/>
    <w:rsid w:val="00671BD8"/>
    <w:rsid w:val="00692EED"/>
    <w:rsid w:val="00694DBA"/>
    <w:rsid w:val="006A5F03"/>
    <w:rsid w:val="006B2CA6"/>
    <w:rsid w:val="006C1A76"/>
    <w:rsid w:val="006D1389"/>
    <w:rsid w:val="006D5A82"/>
    <w:rsid w:val="00704570"/>
    <w:rsid w:val="0070698D"/>
    <w:rsid w:val="00711C99"/>
    <w:rsid w:val="00714CDC"/>
    <w:rsid w:val="0071509C"/>
    <w:rsid w:val="007167FF"/>
    <w:rsid w:val="007176F0"/>
    <w:rsid w:val="00726E0B"/>
    <w:rsid w:val="0073797B"/>
    <w:rsid w:val="00743706"/>
    <w:rsid w:val="007472D0"/>
    <w:rsid w:val="00753CD2"/>
    <w:rsid w:val="0077455C"/>
    <w:rsid w:val="00780CE7"/>
    <w:rsid w:val="00784D32"/>
    <w:rsid w:val="00787F11"/>
    <w:rsid w:val="00791C67"/>
    <w:rsid w:val="007B01A3"/>
    <w:rsid w:val="007B1A12"/>
    <w:rsid w:val="007F352C"/>
    <w:rsid w:val="00801DDB"/>
    <w:rsid w:val="0080319B"/>
    <w:rsid w:val="00807898"/>
    <w:rsid w:val="008134C5"/>
    <w:rsid w:val="00821781"/>
    <w:rsid w:val="00826DBA"/>
    <w:rsid w:val="00833CDA"/>
    <w:rsid w:val="008415B4"/>
    <w:rsid w:val="0084665D"/>
    <w:rsid w:val="00852E93"/>
    <w:rsid w:val="0086409F"/>
    <w:rsid w:val="00875AF6"/>
    <w:rsid w:val="0087619F"/>
    <w:rsid w:val="00876329"/>
    <w:rsid w:val="00877DEE"/>
    <w:rsid w:val="00884CE7"/>
    <w:rsid w:val="00885E28"/>
    <w:rsid w:val="008906A1"/>
    <w:rsid w:val="00890FC3"/>
    <w:rsid w:val="00891C09"/>
    <w:rsid w:val="00892942"/>
    <w:rsid w:val="00896A50"/>
    <w:rsid w:val="00897DDE"/>
    <w:rsid w:val="008A60CB"/>
    <w:rsid w:val="008C6444"/>
    <w:rsid w:val="008D1EA3"/>
    <w:rsid w:val="008D2659"/>
    <w:rsid w:val="008D61CA"/>
    <w:rsid w:val="008E007C"/>
    <w:rsid w:val="008E5CCA"/>
    <w:rsid w:val="008E69EE"/>
    <w:rsid w:val="008E7DD7"/>
    <w:rsid w:val="008F5B73"/>
    <w:rsid w:val="00901E3E"/>
    <w:rsid w:val="00910E13"/>
    <w:rsid w:val="0091498E"/>
    <w:rsid w:val="00917A69"/>
    <w:rsid w:val="00921F4F"/>
    <w:rsid w:val="0093321E"/>
    <w:rsid w:val="0096143B"/>
    <w:rsid w:val="009617DF"/>
    <w:rsid w:val="00962435"/>
    <w:rsid w:val="00972F79"/>
    <w:rsid w:val="00991ABA"/>
    <w:rsid w:val="009B2DFB"/>
    <w:rsid w:val="009B3298"/>
    <w:rsid w:val="009B5AD2"/>
    <w:rsid w:val="009D66E5"/>
    <w:rsid w:val="009D6BA1"/>
    <w:rsid w:val="009E1655"/>
    <w:rsid w:val="00A06648"/>
    <w:rsid w:val="00A174D9"/>
    <w:rsid w:val="00A2548A"/>
    <w:rsid w:val="00A30FE6"/>
    <w:rsid w:val="00A366FF"/>
    <w:rsid w:val="00A453DD"/>
    <w:rsid w:val="00A65B75"/>
    <w:rsid w:val="00A755C3"/>
    <w:rsid w:val="00A9027E"/>
    <w:rsid w:val="00A953D1"/>
    <w:rsid w:val="00A97CC1"/>
    <w:rsid w:val="00AA07D1"/>
    <w:rsid w:val="00AA28E3"/>
    <w:rsid w:val="00AA502D"/>
    <w:rsid w:val="00AA64E8"/>
    <w:rsid w:val="00AA734D"/>
    <w:rsid w:val="00AD1363"/>
    <w:rsid w:val="00AD2E17"/>
    <w:rsid w:val="00AE3DD4"/>
    <w:rsid w:val="00AE7A03"/>
    <w:rsid w:val="00AF41F8"/>
    <w:rsid w:val="00AF7B88"/>
    <w:rsid w:val="00B0093D"/>
    <w:rsid w:val="00B013A5"/>
    <w:rsid w:val="00B04D3A"/>
    <w:rsid w:val="00B06DD0"/>
    <w:rsid w:val="00B10103"/>
    <w:rsid w:val="00B25BC1"/>
    <w:rsid w:val="00B34858"/>
    <w:rsid w:val="00B37451"/>
    <w:rsid w:val="00B45BB7"/>
    <w:rsid w:val="00B730AA"/>
    <w:rsid w:val="00B775BD"/>
    <w:rsid w:val="00B91970"/>
    <w:rsid w:val="00B94F0C"/>
    <w:rsid w:val="00BA1558"/>
    <w:rsid w:val="00BA7ADC"/>
    <w:rsid w:val="00BB0F97"/>
    <w:rsid w:val="00BB43C4"/>
    <w:rsid w:val="00BB4BBF"/>
    <w:rsid w:val="00BB7B12"/>
    <w:rsid w:val="00BE3749"/>
    <w:rsid w:val="00BE61DD"/>
    <w:rsid w:val="00BF0EBD"/>
    <w:rsid w:val="00BF636D"/>
    <w:rsid w:val="00C04356"/>
    <w:rsid w:val="00C10A50"/>
    <w:rsid w:val="00C1203E"/>
    <w:rsid w:val="00C1254C"/>
    <w:rsid w:val="00C24D23"/>
    <w:rsid w:val="00C25168"/>
    <w:rsid w:val="00C35726"/>
    <w:rsid w:val="00C516AB"/>
    <w:rsid w:val="00C516B0"/>
    <w:rsid w:val="00C54FCA"/>
    <w:rsid w:val="00C711C6"/>
    <w:rsid w:val="00C75734"/>
    <w:rsid w:val="00C8328F"/>
    <w:rsid w:val="00C914CA"/>
    <w:rsid w:val="00C93A16"/>
    <w:rsid w:val="00CA0845"/>
    <w:rsid w:val="00CA21C1"/>
    <w:rsid w:val="00CB7F1D"/>
    <w:rsid w:val="00CC0FD9"/>
    <w:rsid w:val="00CD1703"/>
    <w:rsid w:val="00CD2729"/>
    <w:rsid w:val="00CF209A"/>
    <w:rsid w:val="00CF2FE4"/>
    <w:rsid w:val="00D03F58"/>
    <w:rsid w:val="00D046DD"/>
    <w:rsid w:val="00D07550"/>
    <w:rsid w:val="00D15C5D"/>
    <w:rsid w:val="00D178EE"/>
    <w:rsid w:val="00D215B0"/>
    <w:rsid w:val="00D223D6"/>
    <w:rsid w:val="00D2304A"/>
    <w:rsid w:val="00D23B3E"/>
    <w:rsid w:val="00D26524"/>
    <w:rsid w:val="00D41EB7"/>
    <w:rsid w:val="00D52C7F"/>
    <w:rsid w:val="00D539FF"/>
    <w:rsid w:val="00D57682"/>
    <w:rsid w:val="00D71C39"/>
    <w:rsid w:val="00D75B67"/>
    <w:rsid w:val="00D76CB7"/>
    <w:rsid w:val="00D841B9"/>
    <w:rsid w:val="00D864F0"/>
    <w:rsid w:val="00DA1F49"/>
    <w:rsid w:val="00DA28FB"/>
    <w:rsid w:val="00DB3917"/>
    <w:rsid w:val="00DB702B"/>
    <w:rsid w:val="00DE546D"/>
    <w:rsid w:val="00DF2B06"/>
    <w:rsid w:val="00DF5D45"/>
    <w:rsid w:val="00E10783"/>
    <w:rsid w:val="00E13175"/>
    <w:rsid w:val="00E141C2"/>
    <w:rsid w:val="00E1794C"/>
    <w:rsid w:val="00E24115"/>
    <w:rsid w:val="00E2593A"/>
    <w:rsid w:val="00E30012"/>
    <w:rsid w:val="00E336EC"/>
    <w:rsid w:val="00E35784"/>
    <w:rsid w:val="00E42BED"/>
    <w:rsid w:val="00E45AA0"/>
    <w:rsid w:val="00E508E7"/>
    <w:rsid w:val="00E51561"/>
    <w:rsid w:val="00E5177B"/>
    <w:rsid w:val="00E52B18"/>
    <w:rsid w:val="00E53A02"/>
    <w:rsid w:val="00E62A61"/>
    <w:rsid w:val="00E6473B"/>
    <w:rsid w:val="00E666D3"/>
    <w:rsid w:val="00E67DDE"/>
    <w:rsid w:val="00E7061F"/>
    <w:rsid w:val="00E7677D"/>
    <w:rsid w:val="00E76F21"/>
    <w:rsid w:val="00E92DBF"/>
    <w:rsid w:val="00E94F50"/>
    <w:rsid w:val="00EA193D"/>
    <w:rsid w:val="00EA253F"/>
    <w:rsid w:val="00EA5944"/>
    <w:rsid w:val="00EB1446"/>
    <w:rsid w:val="00EC00E5"/>
    <w:rsid w:val="00EC3321"/>
    <w:rsid w:val="00EC3394"/>
    <w:rsid w:val="00EC522F"/>
    <w:rsid w:val="00EE5445"/>
    <w:rsid w:val="00EF11B7"/>
    <w:rsid w:val="00EF21B4"/>
    <w:rsid w:val="00EF785F"/>
    <w:rsid w:val="00F10FAD"/>
    <w:rsid w:val="00F25930"/>
    <w:rsid w:val="00F31B4B"/>
    <w:rsid w:val="00F42525"/>
    <w:rsid w:val="00F852A5"/>
    <w:rsid w:val="00F90987"/>
    <w:rsid w:val="00FA26E8"/>
    <w:rsid w:val="00FA3398"/>
    <w:rsid w:val="00FA6531"/>
    <w:rsid w:val="00FC004A"/>
    <w:rsid w:val="00FC19F9"/>
    <w:rsid w:val="00FC305B"/>
    <w:rsid w:val="00FC3FAC"/>
    <w:rsid w:val="00FD7606"/>
    <w:rsid w:val="00FE44C6"/>
    <w:rsid w:val="00FE6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B72B0"/>
  <w15:chartTrackingRefBased/>
  <w15:docId w15:val="{90D23FF8-5A3A-764F-8C8A-8EA2106A0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E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6E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6E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6E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6E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6E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E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E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E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E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6E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6E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6E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6E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E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E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E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EE0"/>
    <w:rPr>
      <w:rFonts w:eastAsiaTheme="majorEastAsia" w:cstheme="majorBidi"/>
      <w:color w:val="272727" w:themeColor="text1" w:themeTint="D8"/>
    </w:rPr>
  </w:style>
  <w:style w:type="paragraph" w:styleId="Title">
    <w:name w:val="Title"/>
    <w:basedOn w:val="Normal"/>
    <w:next w:val="Normal"/>
    <w:link w:val="TitleChar"/>
    <w:uiPriority w:val="10"/>
    <w:qFormat/>
    <w:rsid w:val="000F6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E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EE0"/>
    <w:pPr>
      <w:spacing w:before="160"/>
      <w:jc w:val="center"/>
    </w:pPr>
    <w:rPr>
      <w:i/>
      <w:iCs/>
      <w:color w:val="404040" w:themeColor="text1" w:themeTint="BF"/>
    </w:rPr>
  </w:style>
  <w:style w:type="character" w:customStyle="1" w:styleId="QuoteChar">
    <w:name w:val="Quote Char"/>
    <w:basedOn w:val="DefaultParagraphFont"/>
    <w:link w:val="Quote"/>
    <w:uiPriority w:val="29"/>
    <w:rsid w:val="000F6EE0"/>
    <w:rPr>
      <w:i/>
      <w:iCs/>
      <w:color w:val="404040" w:themeColor="text1" w:themeTint="BF"/>
    </w:rPr>
  </w:style>
  <w:style w:type="paragraph" w:styleId="ListParagraph">
    <w:name w:val="List Paragraph"/>
    <w:basedOn w:val="Normal"/>
    <w:uiPriority w:val="34"/>
    <w:qFormat/>
    <w:rsid w:val="000F6EE0"/>
    <w:pPr>
      <w:ind w:left="720"/>
      <w:contextualSpacing/>
    </w:pPr>
  </w:style>
  <w:style w:type="character" w:styleId="IntenseEmphasis">
    <w:name w:val="Intense Emphasis"/>
    <w:basedOn w:val="DefaultParagraphFont"/>
    <w:uiPriority w:val="21"/>
    <w:qFormat/>
    <w:rsid w:val="000F6EE0"/>
    <w:rPr>
      <w:i/>
      <w:iCs/>
      <w:color w:val="0F4761" w:themeColor="accent1" w:themeShade="BF"/>
    </w:rPr>
  </w:style>
  <w:style w:type="paragraph" w:styleId="IntenseQuote">
    <w:name w:val="Intense Quote"/>
    <w:basedOn w:val="Normal"/>
    <w:next w:val="Normal"/>
    <w:link w:val="IntenseQuoteChar"/>
    <w:uiPriority w:val="30"/>
    <w:qFormat/>
    <w:rsid w:val="000F6E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6EE0"/>
    <w:rPr>
      <w:i/>
      <w:iCs/>
      <w:color w:val="0F4761" w:themeColor="accent1" w:themeShade="BF"/>
    </w:rPr>
  </w:style>
  <w:style w:type="character" w:styleId="IntenseReference">
    <w:name w:val="Intense Reference"/>
    <w:basedOn w:val="DefaultParagraphFont"/>
    <w:uiPriority w:val="32"/>
    <w:qFormat/>
    <w:rsid w:val="000F6EE0"/>
    <w:rPr>
      <w:b/>
      <w:bCs/>
      <w:smallCaps/>
      <w:color w:val="0F4761" w:themeColor="accent1" w:themeShade="BF"/>
      <w:spacing w:val="5"/>
    </w:rPr>
  </w:style>
  <w:style w:type="paragraph" w:customStyle="1" w:styleId="p1">
    <w:name w:val="p1"/>
    <w:basedOn w:val="Normal"/>
    <w:rsid w:val="000F6EE0"/>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0F6EE0"/>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0F6EE0"/>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0F6EE0"/>
  </w:style>
  <w:style w:type="character" w:customStyle="1" w:styleId="s2">
    <w:name w:val="s2"/>
    <w:basedOn w:val="DefaultParagraphFont"/>
    <w:rsid w:val="00363C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2BEC8-6E9C-0349-B4F8-CD1C0C383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8</Pages>
  <Words>1716</Words>
  <Characters>10198</Characters>
  <Application>Microsoft Office Word</Application>
  <DocSecurity>0</DocSecurity>
  <Lines>172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Marcelina Makula (2501110)</dc:creator>
  <cp:keywords/>
  <dc:description/>
  <cp:lastModifiedBy>Marcelina Makula (2501110)</cp:lastModifiedBy>
  <cp:revision>144</cp:revision>
  <cp:lastPrinted>2026-03-17T23:09:00Z</cp:lastPrinted>
  <dcterms:created xsi:type="dcterms:W3CDTF">2026-03-16T00:25:00Z</dcterms:created>
  <dcterms:modified xsi:type="dcterms:W3CDTF">2026-03-17T23:12:00Z</dcterms:modified>
</cp:coreProperties>
</file>