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D42406" w14:textId="77777777" w:rsidR="0089434A" w:rsidRDefault="0089434A">
      <w:r>
        <w:rPr>
          <w:noProof/>
        </w:rPr>
        <w:drawing>
          <wp:inline distT="0" distB="0" distL="0" distR="0" wp14:anchorId="3BD4243F" wp14:editId="3BD424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42407" w14:textId="77777777" w:rsidR="0089434A" w:rsidRDefault="0089434A"/>
    <w:p w14:paraId="3BD4240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="000E5EE2" w:rsidRPr="00405A9E" w14:paraId="3BD4240B" w14:textId="77777777" w:rsidTr="00D206AB">
        <w:trPr>
          <w:cantSplit/>
          <w:trHeight w:val="469"/>
        </w:trPr>
        <w:tc>
          <w:tcPr>
            <w:tcW w:w="4908" w:type="dxa"/>
          </w:tcPr>
          <w:p w14:paraId="3BD42409" w14:textId="77777777" w:rsidR="00405A9E" w:rsidRPr="00A662B9" w:rsidRDefault="00405A9E" w:rsidP="0010360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BD4240A" w14:textId="77777777" w:rsidR="000E5EE2" w:rsidRPr="00CB4484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BD4240E" w14:textId="77777777" w:rsidTr="00D206AB">
        <w:trPr>
          <w:trHeight w:val="542"/>
        </w:trPr>
        <w:tc>
          <w:tcPr>
            <w:tcW w:w="4908" w:type="dxa"/>
          </w:tcPr>
          <w:p w14:paraId="3BD4240C" w14:textId="79DB776B" w:rsidR="000E5EE2" w:rsidRPr="00931114" w:rsidRDefault="000E5EE2" w:rsidP="0075017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A7791E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BD4240D" w14:textId="5014692B" w:rsidR="000E5EE2" w:rsidRPr="007E3A8E" w:rsidRDefault="000E5EE2" w:rsidP="0075017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A7791E">
              <w:rPr>
                <w:color w:val="FF0000"/>
              </w:rPr>
              <w:t>4</w:t>
            </w:r>
          </w:p>
        </w:tc>
      </w:tr>
      <w:tr w:rsidR="000E5EE2" w:rsidRPr="007E3A8E" w14:paraId="3BD42411" w14:textId="77777777" w:rsidTr="00D206AB">
        <w:trPr>
          <w:trHeight w:val="302"/>
        </w:trPr>
        <w:tc>
          <w:tcPr>
            <w:tcW w:w="4908" w:type="dxa"/>
          </w:tcPr>
          <w:p w14:paraId="3BD4240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D4241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BD42414" w14:textId="77777777" w:rsidTr="00D206AB">
        <w:trPr>
          <w:trHeight w:val="863"/>
        </w:trPr>
        <w:tc>
          <w:tcPr>
            <w:tcW w:w="4908" w:type="dxa"/>
          </w:tcPr>
          <w:p w14:paraId="3BD42412" w14:textId="58EF6A3B" w:rsidR="000E5EE2" w:rsidRPr="00931114" w:rsidRDefault="00E9772F" w:rsidP="00750172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 may 201</w:t>
            </w:r>
            <w:r w:rsidR="004A1B5C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14:paraId="3BD42413" w14:textId="10F1DBA8" w:rsidR="000E5EE2" w:rsidRPr="00EC0A0F" w:rsidRDefault="00E9772F" w:rsidP="0075017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4A1B5C">
              <w:rPr>
                <w:color w:val="FF0000"/>
              </w:rPr>
              <w:t>9</w:t>
            </w:r>
          </w:p>
        </w:tc>
      </w:tr>
    </w:tbl>
    <w:p w14:paraId="3BD42415" w14:textId="77777777" w:rsidR="00C266FC" w:rsidRPr="007E3A8E" w:rsidRDefault="00C266FC" w:rsidP="00D36E75">
      <w:pPr>
        <w:pStyle w:val="Modcode"/>
      </w:pPr>
    </w:p>
    <w:p w14:paraId="3BD42416" w14:textId="6C008A7D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8139F">
        <w:t>M4X01274</w:t>
      </w:r>
    </w:p>
    <w:p w14:paraId="3BD42417" w14:textId="6CA1C281" w:rsidR="00D36E75" w:rsidRPr="009948F4" w:rsidRDefault="00D8139F" w:rsidP="00D36E75">
      <w:pPr>
        <w:pStyle w:val="Modname"/>
        <w:rPr>
          <w:color w:val="FF0000"/>
        </w:rPr>
      </w:pPr>
      <w:r>
        <w:rPr>
          <w:color w:val="FF0000"/>
        </w:rPr>
        <w:t>Management and e-business</w:t>
      </w:r>
    </w:p>
    <w:p w14:paraId="3BD42418" w14:textId="77777777" w:rsidR="00F80AF3" w:rsidRDefault="00F80AF3">
      <w:pPr>
        <w:pStyle w:val="Time"/>
      </w:pPr>
    </w:p>
    <w:p w14:paraId="3BD42419" w14:textId="11000A5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50172" w:rsidRPr="00F15C91">
        <w:rPr>
          <w:color w:val="FF0000"/>
        </w:rPr>
        <w:t>2</w:t>
      </w:r>
      <w:r w:rsidR="004A425E" w:rsidRPr="00F15C91">
        <w:rPr>
          <w:color w:val="FF0000"/>
        </w:rPr>
        <w:t xml:space="preserve"> </w:t>
      </w:r>
      <w:r w:rsidRPr="00F15C91">
        <w:rPr>
          <w:color w:val="FF0000"/>
        </w:rPr>
        <w:t>HOURS</w:t>
      </w:r>
      <w:r w:rsidR="00DC3A55" w:rsidRPr="00F15C91">
        <w:rPr>
          <w:color w:val="FF0000"/>
        </w:rPr>
        <w:t xml:space="preserve"> </w:t>
      </w:r>
    </w:p>
    <w:p w14:paraId="3BD4241F" w14:textId="77777777" w:rsidR="00DC3A55" w:rsidRDefault="00DC3A55">
      <w:pPr>
        <w:pStyle w:val="Answer"/>
      </w:pPr>
    </w:p>
    <w:p w14:paraId="1A8D1150" w14:textId="2C82382C" w:rsidR="00CD01DE" w:rsidRPr="009948F4" w:rsidRDefault="00CD01DE" w:rsidP="00CD01DE">
      <w:pPr>
        <w:pStyle w:val="Answer"/>
      </w:pPr>
      <w:r>
        <w:t xml:space="preserve">answer </w:t>
      </w:r>
      <w:r w:rsidR="00D13E89" w:rsidRPr="00D13E89">
        <w:rPr>
          <w:color w:val="FF0000"/>
          <w:u w:val="single"/>
        </w:rPr>
        <w:t>TWO</w:t>
      </w:r>
      <w:r w:rsidR="00D13E89" w:rsidRPr="00D13E89">
        <w:rPr>
          <w:color w:val="FF0000"/>
        </w:rPr>
        <w:t xml:space="preserve"> </w:t>
      </w:r>
      <w:r w:rsidRPr="00D13E89">
        <w:rPr>
          <w:color w:val="FF0000"/>
        </w:rPr>
        <w:t xml:space="preserve">quESTIONs out of </w:t>
      </w:r>
      <w:r w:rsidR="00731B95">
        <w:rPr>
          <w:color w:val="FF0000"/>
          <w:u w:val="single"/>
        </w:rPr>
        <w:t>four</w:t>
      </w:r>
    </w:p>
    <w:p w14:paraId="30DDE961" w14:textId="77777777" w:rsidR="00CD01DE" w:rsidRDefault="00CD01DE" w:rsidP="00CD01DE">
      <w:pPr>
        <w:pStyle w:val="Answer"/>
      </w:pPr>
    </w:p>
    <w:p w14:paraId="3BD42421" w14:textId="77777777" w:rsidR="00C5464C" w:rsidRPr="007E3A8E" w:rsidRDefault="00C5464C">
      <w:pPr>
        <w:pStyle w:val="BodyText"/>
      </w:pPr>
    </w:p>
    <w:p w14:paraId="3BD42422" w14:textId="7E94951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proofErr w:type="gramStart"/>
      <w:r w:rsidR="005672D9" w:rsidRPr="001C60E5">
        <w:rPr>
          <w:i/>
        </w:rPr>
        <w:t>–</w:t>
      </w:r>
      <w:r w:rsidR="00CD01DE">
        <w:rPr>
          <w:i/>
        </w:rPr>
        <w:t xml:space="preserve">  </w:t>
      </w:r>
      <w:r w:rsidR="00D13E89">
        <w:rPr>
          <w:i/>
        </w:rPr>
        <w:t>None</w:t>
      </w:r>
      <w:proofErr w:type="gramEnd"/>
    </w:p>
    <w:p w14:paraId="3BD42423" w14:textId="0086B035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</w:p>
    <w:p w14:paraId="3BD42424" w14:textId="5554077B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BD4242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BD4242B" w14:textId="77777777" w:rsidR="007228A4" w:rsidRDefault="007228A4" w:rsidP="00E05E03"/>
    <w:p w14:paraId="3BD42433" w14:textId="77777777" w:rsidR="00F327CC" w:rsidRDefault="00F327CC" w:rsidP="00E05E03"/>
    <w:p w14:paraId="7F7FC5EE" w14:textId="77777777" w:rsidR="00CD01DE" w:rsidRDefault="00CD01DE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3BD42434" w14:textId="486D1A02" w:rsidR="00F327CC" w:rsidRDefault="00CD01DE" w:rsidP="00F327CC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lastRenderedPageBreak/>
        <w:t>Question 1</w:t>
      </w:r>
    </w:p>
    <w:p w14:paraId="1C8B9113" w14:textId="77777777" w:rsidR="0015018B" w:rsidRPr="0015018B" w:rsidRDefault="0015018B" w:rsidP="00F327CC">
      <w:pPr>
        <w:jc w:val="center"/>
        <w:rPr>
          <w:b/>
          <w:color w:val="FF0000"/>
          <w:sz w:val="28"/>
          <w:u w:val="single"/>
        </w:rPr>
      </w:pPr>
    </w:p>
    <w:p w14:paraId="3511D106" w14:textId="00A40A85" w:rsidR="00807CE6" w:rsidRPr="00116E87" w:rsidRDefault="00116E87" w:rsidP="00D52369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/>
          <w:szCs w:val="24"/>
        </w:rPr>
        <w:t xml:space="preserve">Discuss the importance 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of </w:t>
      </w:r>
      <w:r w:rsidR="00FA1CF3">
        <w:rPr>
          <w:rFonts w:asciiTheme="minorHAnsi" w:hAnsiTheme="minorHAnsi" w:cstheme="minorHAnsi"/>
          <w:color w:val="000000"/>
          <w:szCs w:val="24"/>
        </w:rPr>
        <w:t xml:space="preserve">studying the 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organisational behaviour </w:t>
      </w:r>
      <w:r w:rsidR="00A7791E">
        <w:rPr>
          <w:rFonts w:asciiTheme="minorHAnsi" w:hAnsiTheme="minorHAnsi" w:cstheme="minorHAnsi"/>
          <w:color w:val="000000"/>
          <w:szCs w:val="24"/>
        </w:rPr>
        <w:t>and management</w:t>
      </w:r>
      <w:r w:rsidR="00FA1CF3">
        <w:rPr>
          <w:rFonts w:asciiTheme="minorHAnsi" w:hAnsiTheme="minorHAnsi" w:cstheme="minorHAnsi"/>
          <w:color w:val="000000"/>
          <w:szCs w:val="24"/>
        </w:rPr>
        <w:t xml:space="preserve">   </w:t>
      </w:r>
      <w:r w:rsidR="00A7791E" w:rsidRPr="00FA1CF3">
        <w:rPr>
          <w:rFonts w:asciiTheme="minorHAnsi" w:hAnsiTheme="minorHAnsi" w:cstheme="minorHAnsi"/>
          <w:b/>
          <w:color w:val="000000"/>
          <w:szCs w:val="24"/>
        </w:rPr>
        <w:t xml:space="preserve">(9 </w:t>
      </w:r>
      <w:r w:rsidR="00807CE6" w:rsidRPr="00FA1CF3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1026F322" w14:textId="0EC647FE" w:rsidR="00D522B7" w:rsidRDefault="00116E87" w:rsidP="00066581">
      <w:pPr>
        <w:ind w:left="720"/>
        <w:rPr>
          <w:rFonts w:asciiTheme="minorHAnsi" w:hAnsiTheme="minorHAnsi" w:cstheme="minorHAnsi"/>
          <w:i/>
          <w:iCs/>
          <w:color w:val="000000"/>
          <w:szCs w:val="24"/>
        </w:rPr>
      </w:pPr>
      <w:r>
        <w:rPr>
          <w:rFonts w:asciiTheme="minorHAnsi" w:hAnsiTheme="minorHAnsi" w:cstheme="minorHAnsi"/>
          <w:i/>
          <w:iCs/>
          <w:color w:val="000000"/>
          <w:szCs w:val="24"/>
        </w:rPr>
        <w:t>Organisational behaviour and management deal with t</w:t>
      </w:r>
      <w:r w:rsidRPr="00116E87">
        <w:rPr>
          <w:rFonts w:asciiTheme="minorHAnsi" w:hAnsiTheme="minorHAnsi" w:cstheme="minorHAnsi"/>
          <w:i/>
          <w:iCs/>
          <w:color w:val="000000"/>
          <w:szCs w:val="24"/>
        </w:rPr>
        <w:t>he study and understanding of in</w:t>
      </w:r>
      <w:r w:rsidR="00EC0A61">
        <w:rPr>
          <w:rFonts w:asciiTheme="minorHAnsi" w:hAnsiTheme="minorHAnsi" w:cstheme="minorHAnsi"/>
          <w:i/>
          <w:iCs/>
          <w:color w:val="000000"/>
          <w:szCs w:val="24"/>
        </w:rPr>
        <w:t>dividual and group behaviour as well as the</w:t>
      </w:r>
      <w:r w:rsidRPr="00116E87">
        <w:rPr>
          <w:rFonts w:asciiTheme="minorHAnsi" w:hAnsiTheme="minorHAnsi" w:cstheme="minorHAnsi"/>
          <w:i/>
          <w:iCs/>
          <w:color w:val="000000"/>
          <w:szCs w:val="24"/>
        </w:rPr>
        <w:t xml:space="preserve"> patterns of st</w:t>
      </w:r>
      <w:r w:rsidR="00EC0A61">
        <w:rPr>
          <w:rFonts w:asciiTheme="minorHAnsi" w:hAnsiTheme="minorHAnsi" w:cstheme="minorHAnsi"/>
          <w:i/>
          <w:iCs/>
          <w:color w:val="000000"/>
          <w:szCs w:val="24"/>
        </w:rPr>
        <w:t>ructure in order to support</w:t>
      </w:r>
      <w:r w:rsidR="00B53B46">
        <w:rPr>
          <w:rFonts w:asciiTheme="minorHAnsi" w:hAnsiTheme="minorHAnsi" w:cstheme="minorHAnsi"/>
          <w:i/>
          <w:iCs/>
          <w:color w:val="000000"/>
          <w:szCs w:val="24"/>
        </w:rPr>
        <w:t xml:space="preserve"> improving</w:t>
      </w:r>
      <w:r w:rsidRPr="00116E87">
        <w:rPr>
          <w:rFonts w:asciiTheme="minorHAnsi" w:hAnsiTheme="minorHAnsi" w:cstheme="minorHAnsi"/>
          <w:i/>
          <w:iCs/>
          <w:color w:val="000000"/>
          <w:szCs w:val="24"/>
        </w:rPr>
        <w:t xml:space="preserve"> organisationa</w:t>
      </w:r>
      <w:r w:rsidR="00B53B46">
        <w:rPr>
          <w:rFonts w:asciiTheme="minorHAnsi" w:hAnsiTheme="minorHAnsi" w:cstheme="minorHAnsi"/>
          <w:i/>
          <w:iCs/>
          <w:color w:val="000000"/>
          <w:szCs w:val="24"/>
        </w:rPr>
        <w:t xml:space="preserve">l performance, </w:t>
      </w:r>
      <w:r w:rsidR="00EC0A61">
        <w:rPr>
          <w:rFonts w:asciiTheme="minorHAnsi" w:hAnsiTheme="minorHAnsi" w:cstheme="minorHAnsi"/>
          <w:i/>
          <w:iCs/>
          <w:color w:val="000000"/>
          <w:szCs w:val="24"/>
        </w:rPr>
        <w:t xml:space="preserve">and </w:t>
      </w:r>
      <w:r>
        <w:rPr>
          <w:rFonts w:asciiTheme="minorHAnsi" w:hAnsiTheme="minorHAnsi" w:cstheme="minorHAnsi"/>
          <w:i/>
          <w:iCs/>
          <w:color w:val="000000"/>
          <w:szCs w:val="24"/>
        </w:rPr>
        <w:t>effectiveness</w:t>
      </w:r>
      <w:r w:rsidR="00B53B46">
        <w:rPr>
          <w:rFonts w:asciiTheme="minorHAnsi" w:hAnsiTheme="minorHAnsi" w:cstheme="minorHAnsi"/>
          <w:i/>
          <w:iCs/>
          <w:color w:val="000000"/>
          <w:szCs w:val="24"/>
        </w:rPr>
        <w:t xml:space="preserve"> leading to competitive advantages</w:t>
      </w:r>
      <w:r>
        <w:rPr>
          <w:rFonts w:asciiTheme="minorHAnsi" w:hAnsiTheme="minorHAnsi" w:cstheme="minorHAnsi"/>
          <w:i/>
          <w:iCs/>
          <w:color w:val="000000"/>
          <w:szCs w:val="24"/>
        </w:rPr>
        <w:t xml:space="preserve">. </w:t>
      </w:r>
      <w:r w:rsidR="00D522B7">
        <w:rPr>
          <w:rFonts w:asciiTheme="minorHAnsi" w:hAnsiTheme="minorHAnsi" w:cstheme="minorHAnsi"/>
          <w:i/>
          <w:iCs/>
          <w:color w:val="000000"/>
          <w:szCs w:val="24"/>
        </w:rPr>
        <w:t xml:space="preserve"> </w:t>
      </w:r>
      <w:proofErr w:type="gramStart"/>
      <w:r>
        <w:rPr>
          <w:rFonts w:asciiTheme="minorHAnsi" w:hAnsiTheme="minorHAnsi" w:cstheme="minorHAnsi"/>
          <w:i/>
          <w:iCs/>
          <w:color w:val="000000"/>
          <w:szCs w:val="24"/>
        </w:rPr>
        <w:t>The  study</w:t>
      </w:r>
      <w:proofErr w:type="gramEnd"/>
      <w:r>
        <w:rPr>
          <w:rFonts w:asciiTheme="minorHAnsi" w:hAnsiTheme="minorHAnsi" w:cstheme="minorHAnsi"/>
          <w:i/>
          <w:iCs/>
          <w:color w:val="000000"/>
          <w:szCs w:val="24"/>
        </w:rPr>
        <w:t xml:space="preserve"> and understanding of  the organisation behaviour is based on</w:t>
      </w:r>
      <w:r w:rsidR="001D5A1E">
        <w:rPr>
          <w:rFonts w:asciiTheme="minorHAnsi" w:hAnsiTheme="minorHAnsi" w:cstheme="minorHAnsi"/>
          <w:i/>
          <w:iCs/>
          <w:color w:val="000000"/>
          <w:szCs w:val="24"/>
        </w:rPr>
        <w:t xml:space="preserve"> applying</w:t>
      </w:r>
      <w:r>
        <w:rPr>
          <w:rFonts w:asciiTheme="minorHAnsi" w:hAnsiTheme="minorHAnsi" w:cstheme="minorHAnsi"/>
          <w:i/>
          <w:iCs/>
          <w:color w:val="000000"/>
          <w:szCs w:val="24"/>
        </w:rPr>
        <w:t xml:space="preserve"> the following framework.</w:t>
      </w:r>
    </w:p>
    <w:p w14:paraId="5DD28DAF" w14:textId="182CF7B1" w:rsidR="00116E87" w:rsidRDefault="00116E87" w:rsidP="00116E87">
      <w:pPr>
        <w:ind w:left="720"/>
        <w:rPr>
          <w:rFonts w:asciiTheme="minorHAnsi" w:hAnsiTheme="minorHAnsi" w:cstheme="minorHAnsi"/>
          <w:i/>
          <w:iCs/>
          <w:color w:val="000000"/>
          <w:szCs w:val="24"/>
        </w:rPr>
      </w:pPr>
      <w:r>
        <w:rPr>
          <w:rFonts w:asciiTheme="minorHAnsi" w:hAnsiTheme="minorHAnsi" w:cstheme="minorHAnsi"/>
          <w:i/>
          <w:iCs/>
          <w:color w:val="000000"/>
          <w:szCs w:val="24"/>
        </w:rPr>
        <w:t xml:space="preserve"> </w:t>
      </w:r>
    </w:p>
    <w:p w14:paraId="33C0A398" w14:textId="408E4144" w:rsidR="00116E87" w:rsidRPr="00116E87" w:rsidRDefault="00116E87" w:rsidP="00116E87">
      <w:pPr>
        <w:ind w:left="720"/>
        <w:jc w:val="center"/>
        <w:rPr>
          <w:rFonts w:asciiTheme="minorHAnsi" w:hAnsiTheme="minorHAnsi" w:cstheme="minorHAnsi"/>
          <w:color w:val="000000"/>
          <w:szCs w:val="24"/>
        </w:rPr>
      </w:pPr>
      <w:r w:rsidRPr="00116E87">
        <w:rPr>
          <w:rFonts w:asciiTheme="minorHAnsi" w:hAnsiTheme="minorHAnsi" w:cstheme="minorHAnsi"/>
          <w:noProof/>
          <w:color w:val="000000"/>
          <w:szCs w:val="24"/>
        </w:rPr>
        <w:drawing>
          <wp:inline distT="0" distB="0" distL="0" distR="0" wp14:anchorId="2C6AA658" wp14:editId="49587361">
            <wp:extent cx="4718232" cy="3733800"/>
            <wp:effectExtent l="0" t="0" r="6350" b="0"/>
            <wp:docPr id="6" name="Picture 2" descr="V:\Powerpoint\PE_UK\PE501-MULLINS\Final Files\GIf\ch01\M01NF002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2" descr="V:\Powerpoint\PE_UK\PE501-MULLINS\Final Files\GIf\ch01\M01NF002.gif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9615" cy="37348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34D3A8" w14:textId="77777777" w:rsidR="00116E87" w:rsidRPr="00807CE6" w:rsidRDefault="00116E87" w:rsidP="00116E87">
      <w:pPr>
        <w:spacing w:line="360" w:lineRule="auto"/>
        <w:ind w:left="720"/>
        <w:rPr>
          <w:rFonts w:asciiTheme="minorHAnsi" w:hAnsiTheme="minorHAnsi" w:cstheme="minorHAnsi"/>
          <w:color w:val="000000"/>
          <w:szCs w:val="24"/>
        </w:rPr>
      </w:pPr>
    </w:p>
    <w:p w14:paraId="6511D7EA" w14:textId="381F41C7" w:rsidR="00D52369" w:rsidRPr="001100D4" w:rsidRDefault="00731B95" w:rsidP="00D52369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szCs w:val="24"/>
        </w:rPr>
        <w:t>Briefly explain the</w:t>
      </w:r>
      <w:r w:rsidR="00807CE6" w:rsidRPr="00807CE6">
        <w:rPr>
          <w:rFonts w:asciiTheme="minorHAnsi" w:hAnsiTheme="minorHAnsi" w:cstheme="minorHAnsi"/>
          <w:szCs w:val="24"/>
        </w:rPr>
        <w:t xml:space="preserve"> social exchange theory </w:t>
      </w:r>
      <w:r w:rsidR="00807CE6" w:rsidRPr="00FA1CF3">
        <w:rPr>
          <w:rFonts w:asciiTheme="minorHAnsi" w:hAnsiTheme="minorHAnsi" w:cstheme="minorHAnsi"/>
          <w:b/>
          <w:szCs w:val="24"/>
        </w:rPr>
        <w:t>(</w:t>
      </w:r>
      <w:r w:rsidR="00A7791E" w:rsidRPr="00FA1CF3">
        <w:rPr>
          <w:rFonts w:asciiTheme="minorHAnsi" w:hAnsiTheme="minorHAnsi" w:cstheme="minorHAnsi"/>
          <w:b/>
          <w:szCs w:val="24"/>
        </w:rPr>
        <w:t>9</w:t>
      </w:r>
      <w:r w:rsidR="00087731" w:rsidRPr="00FA1CF3">
        <w:rPr>
          <w:rFonts w:asciiTheme="minorHAnsi" w:hAnsiTheme="minorHAnsi" w:cstheme="minorHAnsi"/>
          <w:b/>
          <w:szCs w:val="24"/>
        </w:rPr>
        <w:t xml:space="preserve"> marks)</w:t>
      </w:r>
    </w:p>
    <w:p w14:paraId="222B3281" w14:textId="3F5FEC9E" w:rsidR="001100D4" w:rsidRPr="00A95D6A" w:rsidRDefault="00066581" w:rsidP="00066581">
      <w:pPr>
        <w:ind w:left="720"/>
        <w:rPr>
          <w:rFonts w:asciiTheme="minorHAnsi" w:hAnsiTheme="minorHAnsi" w:cstheme="minorHAnsi"/>
          <w:i/>
          <w:szCs w:val="24"/>
        </w:rPr>
      </w:pPr>
      <w:r>
        <w:rPr>
          <w:rFonts w:asciiTheme="minorHAnsi" w:hAnsiTheme="minorHAnsi" w:cstheme="minorHAnsi"/>
          <w:i/>
          <w:szCs w:val="24"/>
        </w:rPr>
        <w:t>Social exchange theory is related to</w:t>
      </w:r>
      <w:r w:rsidR="00D017A9">
        <w:rPr>
          <w:rFonts w:asciiTheme="minorHAnsi" w:hAnsiTheme="minorHAnsi" w:cstheme="minorHAnsi"/>
          <w:i/>
          <w:szCs w:val="24"/>
        </w:rPr>
        <w:t xml:space="preserve"> </w:t>
      </w:r>
      <w:r w:rsidR="001100D4" w:rsidRPr="00A95D6A">
        <w:rPr>
          <w:rFonts w:asciiTheme="minorHAnsi" w:hAnsiTheme="minorHAnsi" w:cstheme="minorHAnsi"/>
          <w:i/>
          <w:szCs w:val="24"/>
        </w:rPr>
        <w:t>the following key aspects:</w:t>
      </w:r>
    </w:p>
    <w:p w14:paraId="08A52589" w14:textId="46F286C0" w:rsidR="00D017A9" w:rsidRDefault="00D017A9" w:rsidP="00066581">
      <w:pPr>
        <w:numPr>
          <w:ilvl w:val="0"/>
          <w:numId w:val="15"/>
        </w:numPr>
        <w:rPr>
          <w:rFonts w:asciiTheme="minorHAnsi" w:hAnsiTheme="minorHAnsi" w:cstheme="minorHAnsi"/>
          <w:i/>
          <w:color w:val="000000"/>
          <w:szCs w:val="24"/>
        </w:rPr>
      </w:pPr>
      <w:r>
        <w:rPr>
          <w:rFonts w:asciiTheme="minorHAnsi" w:hAnsiTheme="minorHAnsi" w:cstheme="minorHAnsi"/>
          <w:i/>
          <w:color w:val="000000"/>
          <w:szCs w:val="24"/>
        </w:rPr>
        <w:t xml:space="preserve">Reciprocity of people – organisation relationship </w:t>
      </w:r>
    </w:p>
    <w:p w14:paraId="38388080" w14:textId="2EE0FF0B" w:rsidR="00305181" w:rsidRPr="001100D4" w:rsidRDefault="007E1FCA" w:rsidP="00066581">
      <w:pPr>
        <w:numPr>
          <w:ilvl w:val="0"/>
          <w:numId w:val="15"/>
        </w:numPr>
        <w:rPr>
          <w:rFonts w:asciiTheme="minorHAnsi" w:hAnsiTheme="minorHAnsi" w:cstheme="minorHAnsi"/>
          <w:i/>
          <w:color w:val="000000"/>
          <w:szCs w:val="24"/>
        </w:rPr>
      </w:pPr>
      <w:r w:rsidRPr="001100D4">
        <w:rPr>
          <w:rFonts w:asciiTheme="minorHAnsi" w:hAnsiTheme="minorHAnsi" w:cstheme="minorHAnsi"/>
          <w:i/>
          <w:color w:val="000000"/>
          <w:szCs w:val="24"/>
        </w:rPr>
        <w:t>People generally enter into a relationship with others with the expectation of mutually acceptable exchange.</w:t>
      </w:r>
    </w:p>
    <w:p w14:paraId="6AA68890" w14:textId="77777777" w:rsidR="00305181" w:rsidRPr="001100D4" w:rsidRDefault="007E1FCA" w:rsidP="00066581">
      <w:pPr>
        <w:numPr>
          <w:ilvl w:val="0"/>
          <w:numId w:val="15"/>
        </w:numPr>
        <w:rPr>
          <w:rFonts w:asciiTheme="minorHAnsi" w:hAnsiTheme="minorHAnsi" w:cstheme="minorHAnsi"/>
          <w:i/>
          <w:color w:val="000000"/>
          <w:szCs w:val="24"/>
        </w:rPr>
      </w:pPr>
      <w:r w:rsidRPr="001100D4">
        <w:rPr>
          <w:rFonts w:asciiTheme="minorHAnsi" w:hAnsiTheme="minorHAnsi" w:cstheme="minorHAnsi"/>
          <w:i/>
          <w:color w:val="000000"/>
          <w:szCs w:val="24"/>
        </w:rPr>
        <w:t>Exchanges are subject to a ‘cost-benefit’ analysis.</w:t>
      </w:r>
    </w:p>
    <w:p w14:paraId="11D1E2E4" w14:textId="2ED1863A" w:rsidR="00305181" w:rsidRDefault="007E1FCA" w:rsidP="00066581">
      <w:pPr>
        <w:numPr>
          <w:ilvl w:val="0"/>
          <w:numId w:val="15"/>
        </w:numPr>
        <w:rPr>
          <w:rFonts w:asciiTheme="minorHAnsi" w:hAnsiTheme="minorHAnsi" w:cstheme="minorHAnsi"/>
          <w:i/>
          <w:color w:val="000000"/>
          <w:szCs w:val="24"/>
        </w:rPr>
      </w:pPr>
      <w:r w:rsidRPr="001100D4">
        <w:rPr>
          <w:rFonts w:asciiTheme="minorHAnsi" w:hAnsiTheme="minorHAnsi" w:cstheme="minorHAnsi"/>
          <w:i/>
          <w:color w:val="000000"/>
          <w:szCs w:val="24"/>
        </w:rPr>
        <w:t xml:space="preserve">The importance of actual (or perceived) reciprocity in determining attitudes and behaviours </w:t>
      </w:r>
      <w:r w:rsidR="00D017A9">
        <w:rPr>
          <w:rFonts w:asciiTheme="minorHAnsi" w:hAnsiTheme="minorHAnsi" w:cstheme="minorHAnsi"/>
          <w:i/>
          <w:color w:val="000000"/>
          <w:szCs w:val="24"/>
        </w:rPr>
        <w:t xml:space="preserve">of people </w:t>
      </w:r>
      <w:r w:rsidRPr="001100D4">
        <w:rPr>
          <w:rFonts w:asciiTheme="minorHAnsi" w:hAnsiTheme="minorHAnsi" w:cstheme="minorHAnsi"/>
          <w:i/>
          <w:color w:val="000000"/>
          <w:szCs w:val="24"/>
        </w:rPr>
        <w:t>at work.</w:t>
      </w:r>
    </w:p>
    <w:p w14:paraId="36EC8930" w14:textId="77777777" w:rsidR="00305181" w:rsidRPr="00D017A9" w:rsidRDefault="007E1FCA" w:rsidP="00066581">
      <w:pPr>
        <w:numPr>
          <w:ilvl w:val="0"/>
          <w:numId w:val="15"/>
        </w:numPr>
        <w:rPr>
          <w:rFonts w:asciiTheme="minorHAnsi" w:hAnsiTheme="minorHAnsi" w:cstheme="minorHAnsi"/>
          <w:i/>
          <w:color w:val="000000"/>
          <w:szCs w:val="24"/>
        </w:rPr>
      </w:pPr>
      <w:r w:rsidRPr="00D017A9">
        <w:rPr>
          <w:rFonts w:asciiTheme="minorHAnsi" w:hAnsiTheme="minorHAnsi" w:cstheme="minorHAnsi"/>
          <w:i/>
          <w:color w:val="000000"/>
          <w:szCs w:val="24"/>
        </w:rPr>
        <w:t>A series of mutual expectations and satisfaction of needs arising from the people – organisation relationship.</w:t>
      </w:r>
    </w:p>
    <w:p w14:paraId="2B57B5D4" w14:textId="77898C86" w:rsidR="00305181" w:rsidRPr="00D017A9" w:rsidRDefault="007E1FCA" w:rsidP="00066581">
      <w:pPr>
        <w:numPr>
          <w:ilvl w:val="0"/>
          <w:numId w:val="15"/>
        </w:numPr>
        <w:rPr>
          <w:rFonts w:asciiTheme="minorHAnsi" w:hAnsiTheme="minorHAnsi" w:cstheme="minorHAnsi"/>
          <w:i/>
          <w:color w:val="000000"/>
          <w:szCs w:val="24"/>
        </w:rPr>
      </w:pPr>
      <w:r w:rsidRPr="00D017A9">
        <w:rPr>
          <w:rFonts w:asciiTheme="minorHAnsi" w:hAnsiTheme="minorHAnsi" w:cstheme="minorHAnsi"/>
          <w:i/>
          <w:color w:val="000000"/>
          <w:szCs w:val="24"/>
        </w:rPr>
        <w:t xml:space="preserve">Rights, privileges, duties and obligations which are not part of a formal agreement, but have an important influence of </w:t>
      </w:r>
      <w:r w:rsidR="00D017A9">
        <w:rPr>
          <w:rFonts w:asciiTheme="minorHAnsi" w:hAnsiTheme="minorHAnsi" w:cstheme="minorHAnsi"/>
          <w:i/>
          <w:color w:val="000000"/>
          <w:szCs w:val="24"/>
        </w:rPr>
        <w:t xml:space="preserve">organisational </w:t>
      </w:r>
      <w:r w:rsidRPr="00D017A9">
        <w:rPr>
          <w:rFonts w:asciiTheme="minorHAnsi" w:hAnsiTheme="minorHAnsi" w:cstheme="minorHAnsi"/>
          <w:i/>
          <w:color w:val="000000"/>
          <w:szCs w:val="24"/>
        </w:rPr>
        <w:t>behaviour.</w:t>
      </w:r>
    </w:p>
    <w:p w14:paraId="7C6583D3" w14:textId="77777777" w:rsidR="00116E87" w:rsidRPr="00807CE6" w:rsidRDefault="00116E87" w:rsidP="00116E87">
      <w:pPr>
        <w:spacing w:line="360" w:lineRule="auto"/>
        <w:ind w:left="720"/>
        <w:rPr>
          <w:rFonts w:asciiTheme="minorHAnsi" w:hAnsiTheme="minorHAnsi" w:cstheme="minorHAnsi"/>
          <w:color w:val="000000"/>
          <w:szCs w:val="24"/>
        </w:rPr>
      </w:pPr>
    </w:p>
    <w:p w14:paraId="2538F163" w14:textId="00ED227F" w:rsidR="00EC71DA" w:rsidRPr="00A66D22" w:rsidRDefault="00EC71DA" w:rsidP="00EC71DA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 w:rsidRPr="00DD7F00">
        <w:rPr>
          <w:rFonts w:asciiTheme="minorHAnsi" w:hAnsiTheme="minorHAnsi" w:cstheme="minorHAnsi"/>
          <w:color w:val="000000"/>
          <w:szCs w:val="24"/>
        </w:rPr>
        <w:t xml:space="preserve">Critically discuss 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 the impact of</w:t>
      </w:r>
      <w:r w:rsidR="006B075E">
        <w:rPr>
          <w:rFonts w:asciiTheme="minorHAnsi" w:hAnsiTheme="minorHAnsi" w:cstheme="minorHAnsi"/>
          <w:color w:val="000000"/>
          <w:szCs w:val="24"/>
        </w:rPr>
        <w:t xml:space="preserve"> globalisation for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 organisation</w:t>
      </w:r>
      <w:r w:rsidR="006B075E">
        <w:rPr>
          <w:rFonts w:asciiTheme="minorHAnsi" w:hAnsiTheme="minorHAnsi" w:cstheme="minorHAnsi"/>
          <w:color w:val="000000"/>
          <w:szCs w:val="24"/>
        </w:rPr>
        <w:t>s</w:t>
      </w:r>
      <w:r w:rsidR="00807CE6">
        <w:rPr>
          <w:rFonts w:asciiTheme="minorHAnsi" w:hAnsiTheme="minorHAnsi" w:cstheme="minorHAnsi"/>
          <w:color w:val="000000"/>
          <w:szCs w:val="24"/>
        </w:rPr>
        <w:t xml:space="preserve">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</w:t>
      </w:r>
      <w:r w:rsidR="00FA1CF3">
        <w:rPr>
          <w:rFonts w:asciiTheme="minorHAnsi" w:hAnsiTheme="minorHAnsi" w:cstheme="minorHAnsi"/>
          <w:b/>
          <w:color w:val="000000"/>
          <w:szCs w:val="24"/>
        </w:rPr>
        <w:t>7</w:t>
      </w:r>
      <w:r w:rsidR="004B3903" w:rsidRPr="00FA1CF3">
        <w:rPr>
          <w:rFonts w:asciiTheme="minorHAnsi" w:hAnsiTheme="minorHAnsi" w:cstheme="minorHAnsi"/>
          <w:b/>
          <w:color w:val="000000"/>
          <w:szCs w:val="24"/>
        </w:rPr>
        <w:t xml:space="preserve">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24511E3B" w14:textId="1BD38289" w:rsidR="00A66D22" w:rsidRPr="00066581" w:rsidRDefault="00A66D22" w:rsidP="00066581">
      <w:pPr>
        <w:ind w:left="720"/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>The impacts of globalisati</w:t>
      </w:r>
      <w:r w:rsidR="003C4D94" w:rsidRPr="00066581">
        <w:rPr>
          <w:rFonts w:asciiTheme="minorHAnsi" w:hAnsiTheme="minorHAnsi" w:cstheme="minorHAnsi"/>
          <w:i/>
          <w:color w:val="000000"/>
          <w:szCs w:val="24"/>
        </w:rPr>
        <w:t xml:space="preserve">on </w:t>
      </w:r>
      <w:r w:rsidR="00EC0A61">
        <w:rPr>
          <w:rFonts w:asciiTheme="minorHAnsi" w:hAnsiTheme="minorHAnsi" w:cstheme="minorHAnsi"/>
          <w:i/>
          <w:color w:val="000000"/>
          <w:szCs w:val="24"/>
        </w:rPr>
        <w:t xml:space="preserve">include but are </w:t>
      </w:r>
      <w:r w:rsidR="00552B6B">
        <w:rPr>
          <w:rFonts w:asciiTheme="minorHAnsi" w:hAnsiTheme="minorHAnsi" w:cstheme="minorHAnsi"/>
          <w:i/>
          <w:color w:val="000000"/>
          <w:szCs w:val="24"/>
        </w:rPr>
        <w:t xml:space="preserve">not limited </w:t>
      </w:r>
      <w:r w:rsidRPr="00066581">
        <w:rPr>
          <w:rFonts w:asciiTheme="minorHAnsi" w:hAnsiTheme="minorHAnsi" w:cstheme="minorHAnsi"/>
          <w:i/>
          <w:color w:val="000000"/>
          <w:szCs w:val="24"/>
        </w:rPr>
        <w:t>to</w:t>
      </w:r>
      <w:r w:rsidR="00552B6B">
        <w:rPr>
          <w:rFonts w:asciiTheme="minorHAnsi" w:hAnsiTheme="minorHAnsi" w:cstheme="minorHAnsi"/>
          <w:i/>
          <w:color w:val="000000"/>
          <w:szCs w:val="24"/>
        </w:rPr>
        <w:t xml:space="preserve"> the following key </w:t>
      </w:r>
      <w:r w:rsidR="00EC0A61">
        <w:rPr>
          <w:rFonts w:asciiTheme="minorHAnsi" w:hAnsiTheme="minorHAnsi" w:cstheme="minorHAnsi"/>
          <w:i/>
          <w:color w:val="000000"/>
          <w:szCs w:val="24"/>
        </w:rPr>
        <w:t>aspects leading at the benefits</w:t>
      </w:r>
      <w:r w:rsidR="00552B6B">
        <w:rPr>
          <w:rFonts w:asciiTheme="minorHAnsi" w:hAnsiTheme="minorHAnsi" w:cstheme="minorHAnsi"/>
          <w:i/>
          <w:color w:val="000000"/>
          <w:szCs w:val="24"/>
        </w:rPr>
        <w:t>:</w:t>
      </w:r>
    </w:p>
    <w:p w14:paraId="5D1DF5E0" w14:textId="0C4DA7F4" w:rsidR="00A4061B" w:rsidRPr="00066581" w:rsidRDefault="00981C96" w:rsidP="00066581">
      <w:pPr>
        <w:numPr>
          <w:ilvl w:val="1"/>
          <w:numId w:val="18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 xml:space="preserve">Improvements in international </w:t>
      </w:r>
      <w:r w:rsidR="001D5A1E">
        <w:rPr>
          <w:rFonts w:asciiTheme="minorHAnsi" w:hAnsiTheme="minorHAnsi" w:cstheme="minorHAnsi"/>
          <w:i/>
          <w:color w:val="000000"/>
          <w:szCs w:val="24"/>
        </w:rPr>
        <w:t xml:space="preserve">collaboration and </w:t>
      </w:r>
      <w:r w:rsidRPr="00066581">
        <w:rPr>
          <w:rFonts w:asciiTheme="minorHAnsi" w:hAnsiTheme="minorHAnsi" w:cstheme="minorHAnsi"/>
          <w:i/>
          <w:color w:val="000000"/>
          <w:szCs w:val="24"/>
        </w:rPr>
        <w:t>communication</w:t>
      </w:r>
      <w:r w:rsidR="001D5A1E">
        <w:rPr>
          <w:rFonts w:asciiTheme="minorHAnsi" w:hAnsiTheme="minorHAnsi" w:cstheme="minorHAnsi"/>
          <w:i/>
          <w:color w:val="000000"/>
          <w:szCs w:val="24"/>
        </w:rPr>
        <w:t xml:space="preserve"> </w:t>
      </w:r>
    </w:p>
    <w:p w14:paraId="616E6877" w14:textId="5C42B417" w:rsidR="00A4061B" w:rsidRPr="00066581" w:rsidRDefault="003C4D94" w:rsidP="00066581">
      <w:pPr>
        <w:numPr>
          <w:ilvl w:val="1"/>
          <w:numId w:val="18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 xml:space="preserve">Responding to </w:t>
      </w:r>
      <w:r w:rsidR="00981C96" w:rsidRPr="00066581">
        <w:rPr>
          <w:rFonts w:asciiTheme="minorHAnsi" w:hAnsiTheme="minorHAnsi" w:cstheme="minorHAnsi"/>
          <w:i/>
          <w:color w:val="000000"/>
          <w:szCs w:val="24"/>
        </w:rPr>
        <w:t>competitive pressure</w:t>
      </w:r>
      <w:r w:rsidR="001D5A1E">
        <w:rPr>
          <w:rFonts w:asciiTheme="minorHAnsi" w:hAnsiTheme="minorHAnsi" w:cstheme="minorHAnsi"/>
          <w:i/>
          <w:color w:val="000000"/>
          <w:szCs w:val="24"/>
        </w:rPr>
        <w:t xml:space="preserve"> and </w:t>
      </w:r>
      <w:r w:rsidR="001E6136">
        <w:rPr>
          <w:rFonts w:asciiTheme="minorHAnsi" w:hAnsiTheme="minorHAnsi" w:cstheme="minorHAnsi"/>
          <w:i/>
          <w:color w:val="000000"/>
          <w:szCs w:val="24"/>
        </w:rPr>
        <w:t xml:space="preserve">collaboratively </w:t>
      </w:r>
      <w:r w:rsidR="001D5A1E">
        <w:rPr>
          <w:rFonts w:asciiTheme="minorHAnsi" w:hAnsiTheme="minorHAnsi" w:cstheme="minorHAnsi"/>
          <w:i/>
          <w:color w:val="000000"/>
          <w:szCs w:val="24"/>
        </w:rPr>
        <w:t>managing risks</w:t>
      </w:r>
    </w:p>
    <w:p w14:paraId="63AA921E" w14:textId="1F962F30" w:rsidR="00A4061B" w:rsidRPr="00066581" w:rsidRDefault="001D5A1E" w:rsidP="00066581">
      <w:pPr>
        <w:numPr>
          <w:ilvl w:val="1"/>
          <w:numId w:val="18"/>
        </w:numPr>
        <w:rPr>
          <w:rFonts w:asciiTheme="minorHAnsi" w:hAnsiTheme="minorHAnsi" w:cstheme="minorHAnsi"/>
          <w:i/>
          <w:color w:val="000000"/>
          <w:szCs w:val="24"/>
        </w:rPr>
      </w:pPr>
      <w:r>
        <w:rPr>
          <w:rFonts w:asciiTheme="minorHAnsi" w:hAnsiTheme="minorHAnsi" w:cstheme="minorHAnsi"/>
          <w:i/>
          <w:color w:val="000000"/>
          <w:szCs w:val="24"/>
        </w:rPr>
        <w:lastRenderedPageBreak/>
        <w:t>Increased</w:t>
      </w:r>
      <w:r w:rsidR="00981C96" w:rsidRPr="00066581">
        <w:rPr>
          <w:rFonts w:asciiTheme="minorHAnsi" w:hAnsiTheme="minorHAnsi" w:cstheme="minorHAnsi"/>
          <w:i/>
          <w:color w:val="000000"/>
          <w:szCs w:val="24"/>
        </w:rPr>
        <w:t xml:space="preserve"> mobility of labour</w:t>
      </w:r>
    </w:p>
    <w:p w14:paraId="21B47087" w14:textId="1B0A3AC0" w:rsidR="00A4061B" w:rsidRPr="00066581" w:rsidRDefault="000A4EFE" w:rsidP="00066581">
      <w:pPr>
        <w:numPr>
          <w:ilvl w:val="1"/>
          <w:numId w:val="18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 xml:space="preserve">Internationalisation of </w:t>
      </w:r>
      <w:r w:rsidR="00981C96" w:rsidRPr="00066581">
        <w:rPr>
          <w:rFonts w:asciiTheme="minorHAnsi" w:hAnsiTheme="minorHAnsi" w:cstheme="minorHAnsi"/>
          <w:i/>
          <w:color w:val="000000"/>
          <w:szCs w:val="24"/>
        </w:rPr>
        <w:t>business activity</w:t>
      </w:r>
      <w:r w:rsidR="001E6136">
        <w:rPr>
          <w:rFonts w:asciiTheme="minorHAnsi" w:hAnsiTheme="minorHAnsi" w:cstheme="minorHAnsi"/>
          <w:i/>
          <w:color w:val="000000"/>
          <w:szCs w:val="24"/>
        </w:rPr>
        <w:t xml:space="preserve"> and logistics functions</w:t>
      </w:r>
    </w:p>
    <w:p w14:paraId="224DA68A" w14:textId="15428A7C" w:rsidR="00A4061B" w:rsidRPr="00066581" w:rsidRDefault="00981C96" w:rsidP="00066581">
      <w:pPr>
        <w:numPr>
          <w:ilvl w:val="1"/>
          <w:numId w:val="18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>Greater cross-cultural awareness and acceptance of diversity</w:t>
      </w:r>
    </w:p>
    <w:p w14:paraId="34C76DBF" w14:textId="774D0F15" w:rsidR="00066581" w:rsidRPr="00066581" w:rsidRDefault="00066581" w:rsidP="00066581">
      <w:pPr>
        <w:numPr>
          <w:ilvl w:val="1"/>
          <w:numId w:val="18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>Growth in international trade</w:t>
      </w:r>
    </w:p>
    <w:p w14:paraId="4BD053F6" w14:textId="0D9CD1EA" w:rsidR="000A4EFE" w:rsidRPr="00066581" w:rsidRDefault="000A4EFE" w:rsidP="00066581">
      <w:p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 xml:space="preserve">              However some authors have discussed the following issues of globalisation</w:t>
      </w:r>
      <w:r w:rsidR="00552B6B">
        <w:rPr>
          <w:rFonts w:asciiTheme="minorHAnsi" w:hAnsiTheme="minorHAnsi" w:cstheme="minorHAnsi"/>
          <w:i/>
          <w:color w:val="000000"/>
          <w:szCs w:val="24"/>
        </w:rPr>
        <w:t xml:space="preserve"> leading to shortcomings</w:t>
      </w:r>
      <w:r w:rsidRPr="00066581">
        <w:rPr>
          <w:rFonts w:asciiTheme="minorHAnsi" w:hAnsiTheme="minorHAnsi" w:cstheme="minorHAnsi"/>
          <w:i/>
          <w:color w:val="000000"/>
          <w:szCs w:val="24"/>
        </w:rPr>
        <w:t>:</w:t>
      </w:r>
    </w:p>
    <w:p w14:paraId="2C7E45D6" w14:textId="2A8BA478" w:rsidR="00066581" w:rsidRPr="00066581" w:rsidRDefault="000A4EFE" w:rsidP="00066581">
      <w:pPr>
        <w:pStyle w:val="ListParagraph"/>
        <w:numPr>
          <w:ilvl w:val="0"/>
          <w:numId w:val="20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>Jobs insecurity</w:t>
      </w:r>
    </w:p>
    <w:p w14:paraId="51B8F8A3" w14:textId="19125E18" w:rsidR="00066581" w:rsidRPr="00066581" w:rsidRDefault="000A4EFE" w:rsidP="00066581">
      <w:pPr>
        <w:pStyle w:val="ListParagraph"/>
        <w:numPr>
          <w:ilvl w:val="0"/>
          <w:numId w:val="20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>unemploym</w:t>
      </w:r>
      <w:r w:rsidR="001E6136">
        <w:rPr>
          <w:rFonts w:asciiTheme="minorHAnsi" w:hAnsiTheme="minorHAnsi" w:cstheme="minorHAnsi"/>
          <w:i/>
          <w:color w:val="000000"/>
          <w:szCs w:val="24"/>
        </w:rPr>
        <w:t>ent rising due to outsourcing</w:t>
      </w:r>
    </w:p>
    <w:p w14:paraId="1E530329" w14:textId="7BB1E4F7" w:rsidR="00A4061B" w:rsidRPr="00066581" w:rsidRDefault="000A4EFE" w:rsidP="00066581">
      <w:pPr>
        <w:pStyle w:val="ListParagraph"/>
        <w:numPr>
          <w:ilvl w:val="0"/>
          <w:numId w:val="20"/>
        </w:numPr>
        <w:rPr>
          <w:rFonts w:asciiTheme="minorHAnsi" w:hAnsiTheme="minorHAnsi" w:cstheme="minorHAnsi"/>
          <w:i/>
          <w:color w:val="000000"/>
          <w:szCs w:val="24"/>
        </w:rPr>
      </w:pPr>
      <w:r w:rsidRPr="00066581">
        <w:rPr>
          <w:rFonts w:asciiTheme="minorHAnsi" w:hAnsiTheme="minorHAnsi" w:cstheme="minorHAnsi"/>
          <w:i/>
          <w:color w:val="000000"/>
          <w:szCs w:val="24"/>
        </w:rPr>
        <w:t>the local specificity of a company is replaced by the standardisation</w:t>
      </w:r>
      <w:r w:rsidR="00066581" w:rsidRPr="00066581">
        <w:rPr>
          <w:rFonts w:asciiTheme="minorHAnsi" w:hAnsiTheme="minorHAnsi" w:cstheme="minorHAnsi"/>
          <w:i/>
          <w:color w:val="000000"/>
          <w:szCs w:val="24"/>
        </w:rPr>
        <w:t xml:space="preserve"> / </w:t>
      </w:r>
      <w:r w:rsidR="00981C96" w:rsidRPr="00066581">
        <w:rPr>
          <w:rFonts w:asciiTheme="minorHAnsi" w:hAnsiTheme="minorHAnsi" w:cstheme="minorHAnsi"/>
          <w:i/>
          <w:color w:val="000000"/>
          <w:szCs w:val="24"/>
        </w:rPr>
        <w:t xml:space="preserve">Homogenisation of </w:t>
      </w:r>
      <w:r w:rsidR="001D5A1E">
        <w:rPr>
          <w:rFonts w:asciiTheme="minorHAnsi" w:hAnsiTheme="minorHAnsi" w:cstheme="minorHAnsi"/>
          <w:i/>
          <w:color w:val="000000"/>
          <w:szCs w:val="24"/>
        </w:rPr>
        <w:t xml:space="preserve">organisational </w:t>
      </w:r>
      <w:r w:rsidR="00981C96" w:rsidRPr="00066581">
        <w:rPr>
          <w:rFonts w:asciiTheme="minorHAnsi" w:hAnsiTheme="minorHAnsi" w:cstheme="minorHAnsi"/>
          <w:i/>
          <w:color w:val="000000"/>
          <w:szCs w:val="24"/>
        </w:rPr>
        <w:t>cultures</w:t>
      </w:r>
    </w:p>
    <w:p w14:paraId="2E2F6BB5" w14:textId="380F335F" w:rsidR="00066581" w:rsidRDefault="00066581" w:rsidP="00066581">
      <w:pPr>
        <w:spacing w:line="360" w:lineRule="auto"/>
        <w:rPr>
          <w:rFonts w:asciiTheme="minorHAnsi" w:hAnsiTheme="minorHAnsi" w:cstheme="minorHAnsi"/>
          <w:color w:val="000000"/>
          <w:szCs w:val="24"/>
        </w:rPr>
      </w:pPr>
    </w:p>
    <w:p w14:paraId="12D5DB05" w14:textId="500566B5" w:rsidR="0015018B" w:rsidRDefault="0015018B" w:rsidP="00066581">
      <w:pPr>
        <w:spacing w:line="360" w:lineRule="auto"/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14:paraId="5B2CFE57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37B56152" w14:textId="7D5B5E00" w:rsidR="00CF43CD" w:rsidRPr="00450639" w:rsidRDefault="00450639" w:rsidP="00D52369">
      <w:pPr>
        <w:numPr>
          <w:ilvl w:val="0"/>
          <w:numId w:val="8"/>
        </w:numPr>
        <w:spacing w:line="360" w:lineRule="auto"/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Explain</w:t>
      </w:r>
      <w:r w:rsidR="00CF43CD">
        <w:rPr>
          <w:rFonts w:asciiTheme="minorHAnsi" w:hAnsiTheme="minorHAnsi" w:cstheme="minorHAnsi"/>
          <w:color w:val="000000" w:themeColor="text1"/>
          <w:szCs w:val="24"/>
        </w:rPr>
        <w:t xml:space="preserve"> the </w:t>
      </w:r>
      <w:r>
        <w:rPr>
          <w:rFonts w:asciiTheme="minorHAnsi" w:hAnsiTheme="minorHAnsi" w:cstheme="minorHAnsi"/>
          <w:color w:val="000000" w:themeColor="text1"/>
          <w:szCs w:val="24"/>
        </w:rPr>
        <w:t xml:space="preserve">characteristics of </w:t>
      </w:r>
      <w:r w:rsidR="00CF43CD">
        <w:rPr>
          <w:rFonts w:asciiTheme="minorHAnsi" w:hAnsiTheme="minorHAnsi" w:cstheme="minorHAnsi"/>
          <w:color w:val="000000" w:themeColor="text1"/>
          <w:szCs w:val="24"/>
        </w:rPr>
        <w:t xml:space="preserve">bureaucracy in an organisation </w:t>
      </w:r>
      <w:r w:rsidR="00CF43CD" w:rsidRPr="00CF43CD">
        <w:rPr>
          <w:rFonts w:asciiTheme="minorHAnsi" w:hAnsiTheme="minorHAnsi" w:cstheme="minorHAnsi"/>
          <w:b/>
          <w:color w:val="000000" w:themeColor="text1"/>
          <w:szCs w:val="24"/>
        </w:rPr>
        <w:t>(9 marks)</w:t>
      </w:r>
    </w:p>
    <w:p w14:paraId="585C94DC" w14:textId="5BE7FFB2" w:rsidR="00A4061B" w:rsidRPr="00450639" w:rsidRDefault="00981C96" w:rsidP="0045063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Organisational tasks are allocated as duties between organisational positions</w:t>
      </w:r>
      <w:r w:rsidR="001E6136">
        <w:rPr>
          <w:rFonts w:asciiTheme="minorHAnsi" w:hAnsiTheme="minorHAnsi" w:cstheme="minorHAnsi"/>
          <w:i/>
          <w:color w:val="000000" w:themeColor="text1"/>
          <w:szCs w:val="24"/>
        </w:rPr>
        <w:t xml:space="preserve"> mainly as a top down approach that is not flexible</w:t>
      </w: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.</w:t>
      </w:r>
    </w:p>
    <w:p w14:paraId="72C797B5" w14:textId="77777777" w:rsidR="00A4061B" w:rsidRPr="00450639" w:rsidRDefault="00981C96" w:rsidP="0045063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Clear-cut division of labour and high degree of task specialisation.</w:t>
      </w:r>
    </w:p>
    <w:p w14:paraId="6E13E826" w14:textId="2629FB88" w:rsidR="00A4061B" w:rsidRPr="00450639" w:rsidRDefault="00981C96" w:rsidP="0045063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 xml:space="preserve">A hierarchical </w:t>
      </w:r>
      <w:r w:rsidR="001E6136">
        <w:rPr>
          <w:rFonts w:asciiTheme="minorHAnsi" w:hAnsiTheme="minorHAnsi" w:cstheme="minorHAnsi"/>
          <w:i/>
          <w:color w:val="000000" w:themeColor="text1"/>
          <w:szCs w:val="24"/>
        </w:rPr>
        <w:t xml:space="preserve">and sometimes strict </w:t>
      </w: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authority system</w:t>
      </w:r>
    </w:p>
    <w:p w14:paraId="0CBDDB24" w14:textId="77777777" w:rsidR="00A4061B" w:rsidRPr="00450639" w:rsidRDefault="00981C96" w:rsidP="0045063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Uniformity of decisions is achieved via rules and regulations.</w:t>
      </w:r>
    </w:p>
    <w:p w14:paraId="6A8CA5C1" w14:textId="77777777" w:rsidR="00A4061B" w:rsidRPr="00450639" w:rsidRDefault="00981C96" w:rsidP="0045063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Impersonal behaviour by officials when dealing with each other and with clients.</w:t>
      </w:r>
    </w:p>
    <w:p w14:paraId="30BFC75D" w14:textId="49799A02" w:rsidR="00A4061B" w:rsidRDefault="00981C96" w:rsidP="0045063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Employment is based on technical qualifications.</w:t>
      </w:r>
    </w:p>
    <w:p w14:paraId="591628F9" w14:textId="59833DBE" w:rsidR="00450639" w:rsidRDefault="00450639" w:rsidP="00450639">
      <w:pPr>
        <w:pStyle w:val="ListParagraph"/>
        <w:rPr>
          <w:rFonts w:asciiTheme="minorHAnsi" w:hAnsiTheme="minorHAnsi" w:cstheme="minorHAnsi"/>
          <w:i/>
          <w:color w:val="000000" w:themeColor="text1"/>
          <w:szCs w:val="24"/>
        </w:rPr>
      </w:pPr>
      <w:r>
        <w:rPr>
          <w:rFonts w:asciiTheme="minorHAnsi" w:hAnsiTheme="minorHAnsi" w:cstheme="minorHAnsi"/>
          <w:i/>
          <w:color w:val="000000" w:themeColor="text1"/>
          <w:szCs w:val="24"/>
        </w:rPr>
        <w:t>Criticism of bureaucracy includes:</w:t>
      </w:r>
    </w:p>
    <w:p w14:paraId="4CD5F949" w14:textId="77777777" w:rsidR="00A4061B" w:rsidRPr="00450639" w:rsidRDefault="00981C96" w:rsidP="00450639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They over-emphasise rules, procedures, record keeping and paperwork which become an end in themselves.</w:t>
      </w:r>
    </w:p>
    <w:p w14:paraId="47C940DB" w14:textId="77777777" w:rsidR="00A4061B" w:rsidRPr="00450639" w:rsidRDefault="00981C96" w:rsidP="00450639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Officials may develop a dependence on status, symbols and rules.</w:t>
      </w:r>
    </w:p>
    <w:p w14:paraId="0EC9FB83" w14:textId="77777777" w:rsidR="00A4061B" w:rsidRPr="00450639" w:rsidRDefault="00981C96" w:rsidP="00450639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Individual initiative can be stifled by rules.</w:t>
      </w:r>
    </w:p>
    <w:p w14:paraId="75C27DEB" w14:textId="77777777" w:rsidR="00A4061B" w:rsidRPr="00450639" w:rsidRDefault="00981C96" w:rsidP="00450639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People can become officious and conceal procedures from outsiders.</w:t>
      </w:r>
    </w:p>
    <w:p w14:paraId="41659C74" w14:textId="77777777" w:rsidR="00A4061B" w:rsidRPr="00450639" w:rsidRDefault="00981C96" w:rsidP="00450639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i/>
          <w:color w:val="000000" w:themeColor="text1"/>
          <w:szCs w:val="24"/>
        </w:rPr>
      </w:pPr>
      <w:r w:rsidRPr="00450639">
        <w:rPr>
          <w:rFonts w:asciiTheme="minorHAnsi" w:hAnsiTheme="minorHAnsi" w:cstheme="minorHAnsi"/>
          <w:i/>
          <w:color w:val="000000" w:themeColor="text1"/>
          <w:szCs w:val="24"/>
        </w:rPr>
        <w:t>Behaviour can be unresponsive to individual incidents and problems.</w:t>
      </w:r>
    </w:p>
    <w:p w14:paraId="1AE47EA3" w14:textId="77777777" w:rsidR="00450639" w:rsidRPr="00450639" w:rsidRDefault="00450639" w:rsidP="00450639">
      <w:pPr>
        <w:pStyle w:val="ListParagraph"/>
        <w:rPr>
          <w:rFonts w:asciiTheme="minorHAnsi" w:hAnsiTheme="minorHAnsi" w:cstheme="minorHAnsi"/>
          <w:i/>
          <w:color w:val="000000" w:themeColor="text1"/>
          <w:szCs w:val="24"/>
        </w:rPr>
      </w:pPr>
    </w:p>
    <w:p w14:paraId="05AB1CEF" w14:textId="49DFE667" w:rsidR="00D52369" w:rsidRPr="003C4D94" w:rsidRDefault="004B3903" w:rsidP="00D52369">
      <w:pPr>
        <w:numPr>
          <w:ilvl w:val="0"/>
          <w:numId w:val="8"/>
        </w:numPr>
        <w:spacing w:line="360" w:lineRule="auto"/>
        <w:rPr>
          <w:rFonts w:asciiTheme="minorHAnsi" w:hAnsiTheme="minorHAnsi" w:cstheme="minorHAnsi"/>
          <w:color w:val="000000" w:themeColor="text1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Explain the essential aspects for managing people from different cultures</w:t>
      </w:r>
      <w:r w:rsidR="00087731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045149">
        <w:rPr>
          <w:rFonts w:asciiTheme="minorHAnsi" w:hAnsiTheme="minorHAnsi" w:cstheme="minorHAnsi"/>
          <w:color w:val="000000" w:themeColor="text1"/>
          <w:szCs w:val="24"/>
        </w:rPr>
        <w:t xml:space="preserve">within an international organisation </w:t>
      </w:r>
      <w:r w:rsidR="0063356B">
        <w:rPr>
          <w:rFonts w:asciiTheme="minorHAnsi" w:hAnsiTheme="minorHAnsi" w:cstheme="minorHAnsi"/>
          <w:b/>
          <w:color w:val="000000"/>
          <w:szCs w:val="24"/>
        </w:rPr>
        <w:t>(8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5D14E927" w14:textId="150758AC" w:rsidR="00E10A6A" w:rsidRPr="001E6136" w:rsidRDefault="003C4D94" w:rsidP="001E6136">
      <w:pPr>
        <w:ind w:left="360"/>
        <w:rPr>
          <w:rFonts w:asciiTheme="minorHAnsi" w:hAnsiTheme="minorHAnsi" w:cstheme="minorHAnsi"/>
          <w:i/>
          <w:iCs/>
          <w:color w:val="000000" w:themeColor="text1"/>
          <w:szCs w:val="24"/>
        </w:rPr>
      </w:pPr>
      <w:r w:rsidRPr="001E6136">
        <w:rPr>
          <w:rFonts w:asciiTheme="minorHAnsi" w:hAnsiTheme="minorHAnsi" w:cstheme="minorHAnsi"/>
          <w:i/>
          <w:iCs/>
          <w:color w:val="000000" w:themeColor="text1"/>
          <w:szCs w:val="24"/>
        </w:rPr>
        <w:t xml:space="preserve">Managers must develop organisational systems that are flexible enough to take into account the meaning of work and the relative value of rewards within </w:t>
      </w:r>
      <w:r w:rsidR="001E6136" w:rsidRPr="001E6136">
        <w:rPr>
          <w:rFonts w:asciiTheme="minorHAnsi" w:hAnsiTheme="minorHAnsi" w:cstheme="minorHAnsi"/>
          <w:i/>
          <w:iCs/>
          <w:color w:val="000000" w:themeColor="text1"/>
          <w:szCs w:val="24"/>
        </w:rPr>
        <w:t>different</w:t>
      </w:r>
      <w:r w:rsidRPr="001E6136">
        <w:rPr>
          <w:rFonts w:asciiTheme="minorHAnsi" w:hAnsiTheme="minorHAnsi" w:cstheme="minorHAnsi"/>
          <w:i/>
          <w:iCs/>
          <w:color w:val="000000" w:themeColor="text1"/>
          <w:szCs w:val="24"/>
        </w:rPr>
        <w:t xml:space="preserve"> cultures where they operate.</w:t>
      </w:r>
    </w:p>
    <w:p w14:paraId="27588FF9" w14:textId="3B7CAA11" w:rsidR="001E6136" w:rsidRPr="001E6136" w:rsidRDefault="001E6136" w:rsidP="001E6136">
      <w:pPr>
        <w:shd w:val="clear" w:color="auto" w:fill="FFFFFF"/>
        <w:rPr>
          <w:rFonts w:asciiTheme="minorHAnsi" w:hAnsiTheme="minorHAnsi" w:cstheme="minorHAnsi"/>
          <w:i/>
          <w:color w:val="222222"/>
          <w:szCs w:val="24"/>
        </w:rPr>
      </w:pPr>
      <w:r w:rsidRPr="001E6136">
        <w:rPr>
          <w:rFonts w:asciiTheme="minorHAnsi" w:hAnsiTheme="minorHAnsi" w:cstheme="minorHAnsi"/>
          <w:b/>
          <w:bCs/>
          <w:i/>
          <w:color w:val="222222"/>
          <w:szCs w:val="24"/>
        </w:rPr>
        <w:t> </w:t>
      </w:r>
      <w:r w:rsidRPr="001E6136">
        <w:rPr>
          <w:rFonts w:asciiTheme="minorHAnsi" w:hAnsiTheme="minorHAnsi" w:cstheme="minorHAnsi"/>
          <w:b/>
          <w:bCs/>
          <w:i/>
          <w:color w:val="222222"/>
          <w:szCs w:val="24"/>
        </w:rPr>
        <w:tab/>
      </w:r>
      <w:r w:rsidRPr="001E6136">
        <w:rPr>
          <w:rFonts w:asciiTheme="minorHAnsi" w:hAnsiTheme="minorHAnsi" w:cstheme="minorHAnsi"/>
          <w:bCs/>
          <w:i/>
          <w:color w:val="222222"/>
          <w:szCs w:val="24"/>
        </w:rPr>
        <w:t>In order to overcome cultural barriers at work a manager should consider</w:t>
      </w:r>
    </w:p>
    <w:p w14:paraId="0B98174E" w14:textId="34D4F12A" w:rsidR="001E6136" w:rsidRPr="001E6136" w:rsidRDefault="001E6136" w:rsidP="001E6136">
      <w:pPr>
        <w:numPr>
          <w:ilvl w:val="0"/>
          <w:numId w:val="32"/>
        </w:numPr>
        <w:shd w:val="clear" w:color="auto" w:fill="FFFFFF"/>
        <w:spacing w:after="60"/>
        <w:rPr>
          <w:rFonts w:asciiTheme="minorHAnsi" w:hAnsiTheme="minorHAnsi" w:cstheme="minorHAnsi"/>
          <w:i/>
          <w:color w:val="222222"/>
          <w:szCs w:val="24"/>
        </w:rPr>
      </w:pPr>
      <w:r w:rsidRPr="001E6136">
        <w:rPr>
          <w:rFonts w:asciiTheme="minorHAnsi" w:hAnsiTheme="minorHAnsi" w:cstheme="minorHAnsi"/>
          <w:i/>
          <w:color w:val="222222"/>
          <w:szCs w:val="24"/>
        </w:rPr>
        <w:t xml:space="preserve">Communication for effective functioning in order that each of the employees to understand what your clients and customers need. </w:t>
      </w:r>
    </w:p>
    <w:p w14:paraId="64C2C8A0" w14:textId="260EF1A7" w:rsidR="001E6136" w:rsidRPr="001E6136" w:rsidRDefault="001E6136" w:rsidP="001E6136">
      <w:pPr>
        <w:numPr>
          <w:ilvl w:val="0"/>
          <w:numId w:val="32"/>
        </w:numPr>
        <w:shd w:val="clear" w:color="auto" w:fill="FFFFFF"/>
        <w:spacing w:after="60"/>
        <w:rPr>
          <w:rFonts w:asciiTheme="minorHAnsi" w:hAnsiTheme="minorHAnsi" w:cstheme="minorHAnsi"/>
          <w:i/>
          <w:color w:val="222222"/>
          <w:szCs w:val="24"/>
        </w:rPr>
      </w:pPr>
      <w:r w:rsidRPr="001E6136">
        <w:rPr>
          <w:rFonts w:asciiTheme="minorHAnsi" w:hAnsiTheme="minorHAnsi" w:cstheme="minorHAnsi"/>
          <w:i/>
          <w:color w:val="222222"/>
          <w:szCs w:val="24"/>
        </w:rPr>
        <w:t xml:space="preserve">Learning the employee’s culture. </w:t>
      </w:r>
    </w:p>
    <w:p w14:paraId="1F97924C" w14:textId="647D7B2A" w:rsidR="001E6136" w:rsidRPr="001E6136" w:rsidRDefault="001E6136" w:rsidP="001E6136">
      <w:pPr>
        <w:numPr>
          <w:ilvl w:val="0"/>
          <w:numId w:val="32"/>
        </w:numPr>
        <w:shd w:val="clear" w:color="auto" w:fill="FFFFFF"/>
        <w:spacing w:after="60"/>
        <w:rPr>
          <w:rFonts w:asciiTheme="minorHAnsi" w:hAnsiTheme="minorHAnsi" w:cstheme="minorHAnsi"/>
          <w:i/>
          <w:color w:val="222222"/>
          <w:szCs w:val="24"/>
        </w:rPr>
      </w:pPr>
      <w:r w:rsidRPr="001E6136">
        <w:rPr>
          <w:rFonts w:asciiTheme="minorHAnsi" w:hAnsiTheme="minorHAnsi" w:cstheme="minorHAnsi"/>
          <w:i/>
          <w:color w:val="222222"/>
          <w:szCs w:val="24"/>
        </w:rPr>
        <w:t>Promote appreciation of cultural differences.</w:t>
      </w:r>
    </w:p>
    <w:p w14:paraId="14D41DDE" w14:textId="51AA10E0" w:rsidR="001E6136" w:rsidRPr="001E6136" w:rsidRDefault="001E6136" w:rsidP="001E6136">
      <w:pPr>
        <w:numPr>
          <w:ilvl w:val="0"/>
          <w:numId w:val="32"/>
        </w:numPr>
        <w:shd w:val="clear" w:color="auto" w:fill="FFFFFF"/>
        <w:spacing w:after="60"/>
        <w:rPr>
          <w:rFonts w:asciiTheme="minorHAnsi" w:hAnsiTheme="minorHAnsi" w:cstheme="minorHAnsi"/>
          <w:i/>
          <w:color w:val="222222"/>
          <w:szCs w:val="24"/>
        </w:rPr>
      </w:pPr>
      <w:r w:rsidRPr="001E6136">
        <w:rPr>
          <w:rFonts w:asciiTheme="minorHAnsi" w:hAnsiTheme="minorHAnsi" w:cstheme="minorHAnsi"/>
          <w:i/>
          <w:color w:val="222222"/>
          <w:szCs w:val="24"/>
        </w:rPr>
        <w:t xml:space="preserve">Be open to trying new things. </w:t>
      </w:r>
    </w:p>
    <w:p w14:paraId="288A803A" w14:textId="77777777" w:rsidR="001E6136" w:rsidRPr="001E6136" w:rsidRDefault="001E6136" w:rsidP="001E6136">
      <w:pPr>
        <w:numPr>
          <w:ilvl w:val="0"/>
          <w:numId w:val="32"/>
        </w:numPr>
        <w:shd w:val="clear" w:color="auto" w:fill="FFFFFF"/>
        <w:spacing w:after="60"/>
        <w:rPr>
          <w:rFonts w:asciiTheme="minorHAnsi" w:hAnsiTheme="minorHAnsi" w:cstheme="minorHAnsi"/>
          <w:i/>
          <w:color w:val="222222"/>
          <w:szCs w:val="24"/>
        </w:rPr>
      </w:pPr>
      <w:r w:rsidRPr="001E6136">
        <w:rPr>
          <w:rFonts w:asciiTheme="minorHAnsi" w:hAnsiTheme="minorHAnsi" w:cstheme="minorHAnsi"/>
          <w:i/>
          <w:color w:val="222222"/>
          <w:szCs w:val="24"/>
        </w:rPr>
        <w:t>Be accommodating.</w:t>
      </w:r>
    </w:p>
    <w:p w14:paraId="2D96CCC5" w14:textId="77777777" w:rsidR="003C4D94" w:rsidRPr="00DD7F00" w:rsidRDefault="003C4D94" w:rsidP="00066581">
      <w:pPr>
        <w:ind w:left="720"/>
        <w:rPr>
          <w:rFonts w:asciiTheme="minorHAnsi" w:hAnsiTheme="minorHAnsi" w:cstheme="minorHAnsi"/>
          <w:color w:val="000000" w:themeColor="text1"/>
          <w:szCs w:val="24"/>
        </w:rPr>
      </w:pPr>
    </w:p>
    <w:p w14:paraId="3DA19DF1" w14:textId="6C10A80B" w:rsidR="00087731" w:rsidRPr="003B2E09" w:rsidRDefault="00731B95" w:rsidP="00FA1CF3">
      <w:pPr>
        <w:pStyle w:val="ListParagraph"/>
        <w:numPr>
          <w:ilvl w:val="0"/>
          <w:numId w:val="8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E</w:t>
      </w:r>
      <w:r w:rsidR="0039440B" w:rsidRPr="00FA1CF3">
        <w:rPr>
          <w:rFonts w:asciiTheme="minorHAnsi" w:hAnsiTheme="minorHAnsi" w:cstheme="minorHAnsi"/>
          <w:color w:val="000000" w:themeColor="text1"/>
          <w:szCs w:val="24"/>
        </w:rPr>
        <w:t xml:space="preserve">xplain the </w:t>
      </w:r>
      <w:r w:rsidR="004B3903" w:rsidRPr="00FA1CF3">
        <w:rPr>
          <w:rFonts w:asciiTheme="minorHAnsi" w:hAnsiTheme="minorHAnsi" w:cstheme="minorHAnsi"/>
          <w:color w:val="000000" w:themeColor="text1"/>
          <w:szCs w:val="24"/>
        </w:rPr>
        <w:t xml:space="preserve">PESTEL analysis </w:t>
      </w:r>
      <w:r w:rsidR="0039440B" w:rsidRPr="00FA1CF3">
        <w:rPr>
          <w:rFonts w:asciiTheme="minorHAnsi" w:hAnsiTheme="minorHAnsi" w:cstheme="minorHAnsi"/>
          <w:b/>
          <w:color w:val="000000"/>
          <w:szCs w:val="24"/>
        </w:rPr>
        <w:t>(8</w:t>
      </w:r>
      <w:r w:rsidR="00087731"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65747516" w14:textId="547B80B5" w:rsidR="00000000" w:rsidRPr="003B2E09" w:rsidRDefault="00E039AB" w:rsidP="003B2E09">
      <w:pPr>
        <w:ind w:left="720"/>
        <w:rPr>
          <w:rFonts w:asciiTheme="minorHAnsi" w:hAnsiTheme="minorHAnsi" w:cstheme="minorHAnsi"/>
          <w:i/>
          <w:color w:val="000000"/>
          <w:szCs w:val="24"/>
        </w:rPr>
      </w:pPr>
      <w:r>
        <w:rPr>
          <w:rFonts w:asciiTheme="minorHAnsi" w:hAnsiTheme="minorHAnsi" w:cstheme="minorHAnsi"/>
          <w:i/>
          <w:color w:val="000000"/>
          <w:szCs w:val="24"/>
        </w:rPr>
        <w:t>Political aspects and directions</w:t>
      </w:r>
    </w:p>
    <w:p w14:paraId="3FBCCC25" w14:textId="77777777" w:rsidR="00000000" w:rsidRPr="003B2E09" w:rsidRDefault="00453B34" w:rsidP="003B2E09">
      <w:pPr>
        <w:numPr>
          <w:ilvl w:val="1"/>
          <w:numId w:val="8"/>
        </w:numPr>
        <w:ind w:hanging="357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Party politics, attitudes to ownership and international relations.</w:t>
      </w:r>
    </w:p>
    <w:p w14:paraId="559A3519" w14:textId="77777777" w:rsidR="003B2E09" w:rsidRPr="003B2E09" w:rsidRDefault="003B2E09" w:rsidP="003B2E09">
      <w:pPr>
        <w:pStyle w:val="ListParagraph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Economic</w:t>
      </w:r>
    </w:p>
    <w:p w14:paraId="7E24B89F" w14:textId="17F3E922" w:rsidR="003B2E09" w:rsidRPr="003B2E09" w:rsidRDefault="003B2E09" w:rsidP="003B2E09">
      <w:pPr>
        <w:pStyle w:val="ListParagraph"/>
        <w:numPr>
          <w:ilvl w:val="1"/>
          <w:numId w:val="8"/>
        </w:numPr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GDP, inflation rates, interest rates and consumer expenditure</w:t>
      </w:r>
    </w:p>
    <w:p w14:paraId="48F08AA5" w14:textId="7A1B2343" w:rsidR="00000000" w:rsidRPr="003B2E09" w:rsidRDefault="00453B34" w:rsidP="003B2E09">
      <w:pPr>
        <w:ind w:left="720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lastRenderedPageBreak/>
        <w:t>Socio-cultural</w:t>
      </w:r>
    </w:p>
    <w:p w14:paraId="327B2B5A" w14:textId="487338CC" w:rsidR="00000000" w:rsidRPr="003B2E09" w:rsidRDefault="00453B34" w:rsidP="003B2E09">
      <w:pPr>
        <w:numPr>
          <w:ilvl w:val="1"/>
          <w:numId w:val="8"/>
        </w:numPr>
        <w:ind w:hanging="357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Valu</w:t>
      </w:r>
      <w:r w:rsidR="003B2E09">
        <w:rPr>
          <w:rFonts w:asciiTheme="minorHAnsi" w:hAnsiTheme="minorHAnsi" w:cstheme="minorHAnsi"/>
          <w:i/>
          <w:color w:val="000000"/>
          <w:szCs w:val="24"/>
        </w:rPr>
        <w:t xml:space="preserve">es, </w:t>
      </w:r>
      <w:r w:rsidR="00E039AB">
        <w:rPr>
          <w:rFonts w:asciiTheme="minorHAnsi" w:hAnsiTheme="minorHAnsi" w:cstheme="minorHAnsi"/>
          <w:i/>
          <w:color w:val="000000"/>
          <w:szCs w:val="24"/>
        </w:rPr>
        <w:t xml:space="preserve">cultures, </w:t>
      </w:r>
      <w:r w:rsidR="003B2E09">
        <w:rPr>
          <w:rFonts w:asciiTheme="minorHAnsi" w:hAnsiTheme="minorHAnsi" w:cstheme="minorHAnsi"/>
          <w:i/>
          <w:color w:val="000000"/>
          <w:szCs w:val="24"/>
        </w:rPr>
        <w:t>lifestyles and demographics</w:t>
      </w:r>
      <w:r w:rsidRPr="003B2E09">
        <w:rPr>
          <w:rFonts w:asciiTheme="minorHAnsi" w:hAnsiTheme="minorHAnsi" w:cstheme="minorHAnsi"/>
          <w:i/>
          <w:color w:val="000000"/>
          <w:szCs w:val="24"/>
        </w:rPr>
        <w:t>.</w:t>
      </w:r>
    </w:p>
    <w:p w14:paraId="3A3AFB9B" w14:textId="77777777" w:rsidR="00000000" w:rsidRPr="003B2E09" w:rsidRDefault="00453B34" w:rsidP="003B2E09">
      <w:pPr>
        <w:ind w:left="720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Technological</w:t>
      </w:r>
    </w:p>
    <w:p w14:paraId="03D32FF8" w14:textId="77777777" w:rsidR="00000000" w:rsidRPr="003B2E09" w:rsidRDefault="00453B34" w:rsidP="003B2E09">
      <w:pPr>
        <w:numPr>
          <w:ilvl w:val="1"/>
          <w:numId w:val="8"/>
        </w:numPr>
        <w:ind w:hanging="357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New products and services, research and development.</w:t>
      </w:r>
    </w:p>
    <w:p w14:paraId="57E3FB95" w14:textId="77777777" w:rsidR="00000000" w:rsidRPr="003B2E09" w:rsidRDefault="00453B34" w:rsidP="003B2E09">
      <w:pPr>
        <w:ind w:left="720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Envi</w:t>
      </w:r>
      <w:r w:rsidRPr="003B2E09">
        <w:rPr>
          <w:rFonts w:asciiTheme="minorHAnsi" w:hAnsiTheme="minorHAnsi" w:cstheme="minorHAnsi"/>
          <w:i/>
          <w:color w:val="000000"/>
          <w:szCs w:val="24"/>
        </w:rPr>
        <w:t>ronmental</w:t>
      </w:r>
    </w:p>
    <w:p w14:paraId="60376FB3" w14:textId="6A52EF8B" w:rsidR="00000000" w:rsidRPr="003B2E09" w:rsidRDefault="00453B34" w:rsidP="003B2E09">
      <w:pPr>
        <w:numPr>
          <w:ilvl w:val="1"/>
          <w:numId w:val="8"/>
        </w:numPr>
        <w:ind w:hanging="357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The ‘green’ agenda, energy and pollution</w:t>
      </w:r>
      <w:r w:rsidRPr="003B2E09">
        <w:rPr>
          <w:rFonts w:asciiTheme="minorHAnsi" w:hAnsiTheme="minorHAnsi" w:cstheme="minorHAnsi"/>
          <w:i/>
          <w:color w:val="000000"/>
          <w:szCs w:val="24"/>
        </w:rPr>
        <w:t>.</w:t>
      </w:r>
    </w:p>
    <w:p w14:paraId="49C5076F" w14:textId="77777777" w:rsidR="00000000" w:rsidRPr="003B2E09" w:rsidRDefault="00453B34" w:rsidP="003B2E09">
      <w:pPr>
        <w:ind w:left="720"/>
        <w:rPr>
          <w:rFonts w:asciiTheme="minorHAnsi" w:hAnsiTheme="minorHAnsi" w:cstheme="minorHAnsi"/>
          <w:i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Legal</w:t>
      </w:r>
    </w:p>
    <w:p w14:paraId="26BB0C43" w14:textId="77777777" w:rsidR="00000000" w:rsidRPr="003B2E09" w:rsidRDefault="00453B34" w:rsidP="003B2E09">
      <w:pPr>
        <w:numPr>
          <w:ilvl w:val="1"/>
          <w:numId w:val="8"/>
        </w:numPr>
        <w:ind w:hanging="357"/>
        <w:rPr>
          <w:rFonts w:asciiTheme="minorHAnsi" w:hAnsiTheme="minorHAnsi" w:cstheme="minorHAnsi"/>
          <w:color w:val="000000"/>
          <w:szCs w:val="24"/>
        </w:rPr>
      </w:pPr>
      <w:r w:rsidRPr="003B2E09">
        <w:rPr>
          <w:rFonts w:asciiTheme="minorHAnsi" w:hAnsiTheme="minorHAnsi" w:cstheme="minorHAnsi"/>
          <w:i/>
          <w:color w:val="000000"/>
          <w:szCs w:val="24"/>
        </w:rPr>
        <w:t>Legislat</w:t>
      </w:r>
      <w:r w:rsidRPr="003B2E09">
        <w:rPr>
          <w:rFonts w:asciiTheme="minorHAnsi" w:hAnsiTheme="minorHAnsi" w:cstheme="minorHAnsi"/>
          <w:i/>
          <w:color w:val="000000"/>
          <w:szCs w:val="24"/>
        </w:rPr>
        <w:t>ion on production, consumption and employment</w:t>
      </w:r>
      <w:r w:rsidRPr="003B2E09">
        <w:rPr>
          <w:rFonts w:asciiTheme="minorHAnsi" w:hAnsiTheme="minorHAnsi" w:cstheme="minorHAnsi"/>
          <w:color w:val="000000"/>
          <w:szCs w:val="24"/>
        </w:rPr>
        <w:t>.</w:t>
      </w:r>
    </w:p>
    <w:p w14:paraId="20985950" w14:textId="77777777" w:rsidR="003B2E09" w:rsidRPr="003B2E09" w:rsidRDefault="003B2E09" w:rsidP="003B2E09">
      <w:pPr>
        <w:spacing w:line="360" w:lineRule="auto"/>
        <w:ind w:left="360"/>
        <w:rPr>
          <w:rFonts w:asciiTheme="minorHAnsi" w:hAnsiTheme="minorHAnsi" w:cstheme="minorHAnsi"/>
          <w:color w:val="000000"/>
          <w:szCs w:val="24"/>
        </w:rPr>
      </w:pPr>
    </w:p>
    <w:p w14:paraId="21E3A5E6" w14:textId="7DF2965C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3</w:t>
      </w:r>
    </w:p>
    <w:p w14:paraId="363EB1C0" w14:textId="77777777" w:rsidR="00FA1CF3" w:rsidRDefault="00FA1CF3" w:rsidP="00FA1CF3">
      <w:pPr>
        <w:spacing w:line="360" w:lineRule="auto"/>
        <w:rPr>
          <w:b/>
          <w:color w:val="FF0000"/>
          <w:sz w:val="28"/>
          <w:u w:val="single"/>
        </w:rPr>
      </w:pPr>
    </w:p>
    <w:p w14:paraId="188A8BD8" w14:textId="29E82B21" w:rsidR="00D52369" w:rsidRPr="00C92E03" w:rsidRDefault="00D52369" w:rsidP="00FA1CF3">
      <w:pPr>
        <w:pStyle w:val="ListParagraph"/>
        <w:numPr>
          <w:ilvl w:val="0"/>
          <w:numId w:val="13"/>
        </w:numPr>
        <w:spacing w:line="360" w:lineRule="auto"/>
        <w:rPr>
          <w:rFonts w:asciiTheme="minorHAnsi" w:hAnsiTheme="minorHAnsi" w:cstheme="minorHAnsi"/>
          <w:szCs w:val="24"/>
        </w:rPr>
      </w:pPr>
      <w:r w:rsidRPr="00FA1CF3">
        <w:rPr>
          <w:rFonts w:asciiTheme="minorHAnsi" w:hAnsiTheme="minorHAnsi" w:cstheme="minorHAnsi"/>
          <w:szCs w:val="24"/>
        </w:rPr>
        <w:t xml:space="preserve">Explain </w:t>
      </w:r>
      <w:r w:rsidR="003D5E63">
        <w:rPr>
          <w:rFonts w:asciiTheme="minorHAnsi" w:hAnsiTheme="minorHAnsi" w:cstheme="minorHAnsi"/>
          <w:szCs w:val="24"/>
        </w:rPr>
        <w:t>the organisation</w:t>
      </w:r>
      <w:r w:rsidR="00BF124F">
        <w:rPr>
          <w:rFonts w:asciiTheme="minorHAnsi" w:hAnsiTheme="minorHAnsi" w:cstheme="minorHAnsi"/>
          <w:szCs w:val="24"/>
        </w:rPr>
        <w:t>al structure</w:t>
      </w:r>
      <w:r w:rsidR="003D5E63">
        <w:rPr>
          <w:rFonts w:asciiTheme="minorHAnsi" w:hAnsiTheme="minorHAnsi" w:cstheme="minorHAnsi"/>
          <w:szCs w:val="24"/>
        </w:rPr>
        <w:t xml:space="preserve"> of a logistics </w:t>
      </w:r>
      <w:r w:rsidR="002542BC" w:rsidRPr="00FA1CF3">
        <w:rPr>
          <w:rFonts w:asciiTheme="minorHAnsi" w:hAnsiTheme="minorHAnsi" w:cstheme="minorHAnsi"/>
          <w:szCs w:val="24"/>
        </w:rPr>
        <w:t xml:space="preserve">company </w:t>
      </w:r>
      <w:r w:rsidR="00973106" w:rsidRPr="00FA1CF3">
        <w:rPr>
          <w:rFonts w:asciiTheme="minorHAnsi" w:hAnsiTheme="minorHAnsi" w:cstheme="minorHAnsi"/>
          <w:b/>
          <w:color w:val="000000"/>
          <w:szCs w:val="24"/>
        </w:rPr>
        <w:t xml:space="preserve">(10 </w:t>
      </w:r>
      <w:r w:rsidR="00087731" w:rsidRPr="00FA1CF3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5427A9DB" w14:textId="3543978E" w:rsidR="00C92E03" w:rsidRPr="00C92E03" w:rsidRDefault="00C92E03" w:rsidP="00C92E03">
      <w:pPr>
        <w:pStyle w:val="ListParagraph"/>
        <w:spacing w:line="360" w:lineRule="auto"/>
        <w:rPr>
          <w:rFonts w:asciiTheme="minorHAnsi" w:hAnsiTheme="minorHAnsi" w:cstheme="minorHAnsi"/>
          <w:i/>
          <w:szCs w:val="24"/>
        </w:rPr>
      </w:pPr>
      <w:r w:rsidRPr="00C92E03">
        <w:rPr>
          <w:rFonts w:asciiTheme="minorHAnsi" w:hAnsiTheme="minorHAnsi" w:cstheme="minorHAnsi"/>
          <w:i/>
          <w:szCs w:val="24"/>
        </w:rPr>
        <w:t>The generic view of the logistics company is as follows:</w:t>
      </w:r>
    </w:p>
    <w:p w14:paraId="7D19E5CB" w14:textId="23A43760" w:rsidR="00C92E03" w:rsidRPr="003D5E63" w:rsidRDefault="00C92E03" w:rsidP="00C92E03">
      <w:pPr>
        <w:pStyle w:val="ListParagraph"/>
        <w:spacing w:line="360" w:lineRule="auto"/>
        <w:jc w:val="center"/>
        <w:rPr>
          <w:rFonts w:asciiTheme="minorHAnsi" w:hAnsiTheme="minorHAnsi" w:cstheme="minorHAnsi"/>
          <w:szCs w:val="24"/>
        </w:rPr>
      </w:pPr>
      <w:r w:rsidRPr="00C92E03">
        <w:rPr>
          <w:rFonts w:asciiTheme="minorHAnsi" w:hAnsiTheme="minorHAnsi" w:cstheme="minorHAnsi"/>
          <w:noProof/>
          <w:szCs w:val="24"/>
        </w:rPr>
        <w:drawing>
          <wp:inline distT="0" distB="0" distL="0" distR="0" wp14:anchorId="6DED2A60" wp14:editId="2ABDC4F5">
            <wp:extent cx="4625578" cy="2267507"/>
            <wp:effectExtent l="0" t="0" r="3810" b="0"/>
            <wp:docPr id="3075" name="Picture 26" descr="M10NF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5" name="Picture 26" descr="M10NF00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4482" cy="22718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1F186826" w14:textId="7767AE36" w:rsidR="003D5E63" w:rsidRPr="00C92E03" w:rsidRDefault="003D5E63" w:rsidP="003D5E63">
      <w:pPr>
        <w:pStyle w:val="ListParagraph"/>
        <w:spacing w:line="360" w:lineRule="auto"/>
        <w:rPr>
          <w:rFonts w:asciiTheme="minorHAnsi" w:hAnsiTheme="minorHAnsi" w:cstheme="minorHAnsi"/>
          <w:i/>
          <w:szCs w:val="24"/>
        </w:rPr>
      </w:pPr>
      <w:r w:rsidRPr="00C92E03">
        <w:rPr>
          <w:rFonts w:asciiTheme="minorHAnsi" w:hAnsiTheme="minorHAnsi" w:cstheme="minorHAnsi"/>
          <w:i/>
          <w:szCs w:val="24"/>
        </w:rPr>
        <w:t>The divisional structure is presented in the figure below</w:t>
      </w:r>
    </w:p>
    <w:p w14:paraId="5F933D55" w14:textId="29B3060E" w:rsidR="003D5E63" w:rsidRDefault="003D5E63" w:rsidP="003D5E63">
      <w:pPr>
        <w:pStyle w:val="ListParagraph"/>
        <w:spacing w:line="360" w:lineRule="auto"/>
        <w:jc w:val="center"/>
        <w:rPr>
          <w:rFonts w:asciiTheme="minorHAnsi" w:hAnsiTheme="minorHAnsi" w:cstheme="minorHAnsi"/>
          <w:szCs w:val="24"/>
        </w:rPr>
      </w:pPr>
      <w:r w:rsidRPr="003D5E63">
        <w:rPr>
          <w:rFonts w:asciiTheme="minorHAnsi" w:hAnsiTheme="minorHAnsi" w:cstheme="minorHAnsi"/>
          <w:noProof/>
          <w:szCs w:val="24"/>
        </w:rPr>
        <w:drawing>
          <wp:inline distT="0" distB="0" distL="0" distR="0" wp14:anchorId="359FE456" wp14:editId="2E817342">
            <wp:extent cx="4571365" cy="2225278"/>
            <wp:effectExtent l="0" t="0" r="635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12396" b="22699"/>
                    <a:stretch/>
                  </pic:blipFill>
                  <pic:spPr bwMode="auto">
                    <a:xfrm>
                      <a:off x="0" y="0"/>
                      <a:ext cx="4572638" cy="22258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6B416B" w14:textId="77777777" w:rsidR="003D5E63" w:rsidRPr="00FA1CF3" w:rsidRDefault="003D5E63" w:rsidP="003D5E63">
      <w:pPr>
        <w:pStyle w:val="ListParagraph"/>
        <w:spacing w:line="360" w:lineRule="auto"/>
        <w:jc w:val="center"/>
        <w:rPr>
          <w:rFonts w:asciiTheme="minorHAnsi" w:hAnsiTheme="minorHAnsi" w:cstheme="minorHAnsi"/>
          <w:szCs w:val="24"/>
        </w:rPr>
      </w:pPr>
    </w:p>
    <w:p w14:paraId="5CC783CD" w14:textId="3A246B95" w:rsidR="00FA1CF3" w:rsidRPr="00FA1CF3" w:rsidRDefault="009F037F" w:rsidP="00FA1CF3">
      <w:pPr>
        <w:pStyle w:val="ListParagraph"/>
        <w:numPr>
          <w:ilvl w:val="0"/>
          <w:numId w:val="13"/>
        </w:numPr>
        <w:spacing w:line="360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Define  the</w:t>
      </w:r>
      <w:r w:rsidRPr="00FA1CF3">
        <w:rPr>
          <w:rFonts w:asciiTheme="minorHAnsi" w:hAnsiTheme="minorHAnsi" w:cstheme="minorHAnsi"/>
          <w:szCs w:val="24"/>
        </w:rPr>
        <w:t xml:space="preserve"> not-for-profit organisation</w:t>
      </w:r>
      <w:r>
        <w:rPr>
          <w:rFonts w:asciiTheme="minorHAnsi" w:hAnsiTheme="minorHAnsi" w:cstheme="minorHAnsi"/>
          <w:szCs w:val="24"/>
        </w:rPr>
        <w:t xml:space="preserve"> </w:t>
      </w:r>
      <w:r w:rsidRPr="00FA1CF3">
        <w:rPr>
          <w:rFonts w:asciiTheme="minorHAnsi" w:hAnsiTheme="minorHAnsi" w:cstheme="minorHAnsi"/>
          <w:szCs w:val="24"/>
        </w:rPr>
        <w:t xml:space="preserve"> </w:t>
      </w:r>
      <w:r>
        <w:rPr>
          <w:rFonts w:asciiTheme="minorHAnsi" w:hAnsiTheme="minorHAnsi" w:cstheme="minorHAnsi"/>
          <w:szCs w:val="24"/>
        </w:rPr>
        <w:t>and provide a few examples</w:t>
      </w:r>
      <w:r w:rsidR="00D52369" w:rsidRPr="00FA1CF3">
        <w:rPr>
          <w:rFonts w:asciiTheme="minorHAnsi" w:hAnsiTheme="minorHAnsi" w:cstheme="minorHAnsi"/>
          <w:szCs w:val="24"/>
        </w:rPr>
        <w:t xml:space="preserve"> </w:t>
      </w:r>
      <w:r w:rsidR="00FA1CF3" w:rsidRPr="00FA1CF3">
        <w:rPr>
          <w:rFonts w:asciiTheme="minorHAnsi" w:hAnsiTheme="minorHAnsi" w:cstheme="minorHAnsi"/>
          <w:b/>
          <w:szCs w:val="24"/>
        </w:rPr>
        <w:t xml:space="preserve">(8 </w:t>
      </w:r>
      <w:r w:rsidR="00087731" w:rsidRPr="00FA1CF3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011FA030" w14:textId="7722DB21" w:rsidR="009F037F" w:rsidRPr="009F037F" w:rsidRDefault="009F037F" w:rsidP="009F037F">
      <w:pPr>
        <w:pStyle w:val="ListParagraph"/>
        <w:ind w:left="714"/>
        <w:jc w:val="both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Not</w:t>
      </w:r>
      <w:r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-</w:t>
      </w: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 xml:space="preserve"> for</w:t>
      </w:r>
      <w:r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-</w:t>
      </w: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 xml:space="preserve"> profit</w:t>
      </w:r>
      <w:r>
        <w:rPr>
          <w:rFonts w:asciiTheme="minorHAnsi" w:hAnsiTheme="minorHAnsi" w:cstheme="minorHAnsi"/>
          <w:i/>
          <w:color w:val="222222"/>
          <w:shd w:val="clear" w:color="auto" w:fill="FFFFFF"/>
        </w:rPr>
        <w:t> describes the</w:t>
      </w:r>
      <w:r w:rsidRPr="009F037F">
        <w:rPr>
          <w:rFonts w:asciiTheme="minorHAnsi" w:hAnsiTheme="minorHAnsi" w:cstheme="minorHAnsi"/>
          <w:i/>
          <w:color w:val="222222"/>
          <w:shd w:val="clear" w:color="auto" w:fill="FFFFFF"/>
        </w:rPr>
        <w:t xml:space="preserve"> type of </w:t>
      </w: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organization</w:t>
      </w:r>
      <w:r w:rsidRPr="009F037F">
        <w:rPr>
          <w:rFonts w:asciiTheme="minorHAnsi" w:hAnsiTheme="minorHAnsi" w:cstheme="minorHAnsi"/>
          <w:i/>
          <w:color w:val="222222"/>
          <w:shd w:val="clear" w:color="auto" w:fill="FFFFFF"/>
        </w:rPr>
        <w:t> that does </w:t>
      </w: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not</w:t>
      </w:r>
      <w:r w:rsidRPr="009F037F">
        <w:rPr>
          <w:rFonts w:asciiTheme="minorHAnsi" w:hAnsiTheme="minorHAnsi" w:cstheme="minorHAnsi"/>
          <w:i/>
          <w:color w:val="222222"/>
          <w:shd w:val="clear" w:color="auto" w:fill="FFFFFF"/>
        </w:rPr>
        <w:t> earn </w:t>
      </w: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profits</w:t>
      </w:r>
      <w:r w:rsidRPr="009F037F">
        <w:rPr>
          <w:rFonts w:asciiTheme="minorHAnsi" w:hAnsiTheme="minorHAnsi" w:cstheme="minorHAnsi"/>
          <w:i/>
          <w:color w:val="222222"/>
          <w:shd w:val="clear" w:color="auto" w:fill="FFFFFF"/>
        </w:rPr>
        <w:t> for its owners. All of the money earned by or donated to a </w:t>
      </w: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not-for-profit organization</w:t>
      </w:r>
      <w:r w:rsidRPr="009F037F">
        <w:rPr>
          <w:rFonts w:asciiTheme="minorHAnsi" w:hAnsiTheme="minorHAnsi" w:cstheme="minorHAnsi"/>
          <w:i/>
          <w:color w:val="222222"/>
          <w:shd w:val="clear" w:color="auto" w:fill="FFFFFF"/>
        </w:rPr>
        <w:t> is used in pursuing the </w:t>
      </w:r>
      <w:r w:rsidRPr="009F037F">
        <w:rPr>
          <w:rFonts w:asciiTheme="minorHAnsi" w:hAnsiTheme="minorHAnsi" w:cstheme="minorHAnsi"/>
          <w:bCs/>
          <w:i/>
          <w:color w:val="222222"/>
          <w:shd w:val="clear" w:color="auto" w:fill="FFFFFF"/>
        </w:rPr>
        <w:t>organization's</w:t>
      </w:r>
      <w:r w:rsidRPr="009F037F">
        <w:rPr>
          <w:rFonts w:asciiTheme="minorHAnsi" w:hAnsiTheme="minorHAnsi" w:cstheme="minorHAnsi"/>
          <w:i/>
          <w:color w:val="222222"/>
          <w:shd w:val="clear" w:color="auto" w:fill="FFFFFF"/>
        </w:rPr>
        <w:t> objectives and keeping it running</w:t>
      </w:r>
      <w:r>
        <w:rPr>
          <w:rFonts w:asciiTheme="minorHAnsi" w:hAnsiTheme="minorHAnsi" w:cstheme="minorHAnsi"/>
          <w:i/>
          <w:color w:val="222222"/>
          <w:shd w:val="clear" w:color="auto" w:fill="FFFFFF"/>
        </w:rPr>
        <w:t>.</w:t>
      </w:r>
    </w:p>
    <w:p w14:paraId="64E4C8D1" w14:textId="73578F41" w:rsidR="009F037F" w:rsidRPr="009F037F" w:rsidRDefault="009F037F" w:rsidP="009F037F">
      <w:pPr>
        <w:pStyle w:val="ListParagraph"/>
        <w:ind w:left="714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t>The main categories of not-for-profit organisations are as follows</w:t>
      </w:r>
    </w:p>
    <w:p w14:paraId="1297E164" w14:textId="0D67DF0E" w:rsidR="00A4061B" w:rsidRPr="009F037F" w:rsidRDefault="00981C96" w:rsidP="009F037F">
      <w:pPr>
        <w:pStyle w:val="ListParagraph"/>
        <w:numPr>
          <w:ilvl w:val="0"/>
          <w:numId w:val="27"/>
        </w:numPr>
        <w:ind w:left="714" w:hanging="357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t>Charities</w:t>
      </w:r>
    </w:p>
    <w:p w14:paraId="67AE629D" w14:textId="77777777" w:rsidR="00A4061B" w:rsidRPr="009F037F" w:rsidRDefault="00981C96" w:rsidP="009F037F">
      <w:pPr>
        <w:pStyle w:val="ListParagraph"/>
        <w:numPr>
          <w:ilvl w:val="0"/>
          <w:numId w:val="27"/>
        </w:numPr>
        <w:ind w:left="714" w:hanging="357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lastRenderedPageBreak/>
        <w:t>Private societies</w:t>
      </w:r>
    </w:p>
    <w:p w14:paraId="2809FE19" w14:textId="1A981258" w:rsidR="00A4061B" w:rsidRDefault="00981C96" w:rsidP="009F037F">
      <w:pPr>
        <w:pStyle w:val="ListParagraph"/>
        <w:numPr>
          <w:ilvl w:val="0"/>
          <w:numId w:val="27"/>
        </w:numPr>
        <w:ind w:left="714" w:hanging="357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t>Religious organisations</w:t>
      </w:r>
    </w:p>
    <w:p w14:paraId="108DB91B" w14:textId="77777777" w:rsidR="00A4061B" w:rsidRPr="009F037F" w:rsidRDefault="00981C96" w:rsidP="009F037F">
      <w:pPr>
        <w:pStyle w:val="ListParagraph"/>
        <w:numPr>
          <w:ilvl w:val="0"/>
          <w:numId w:val="27"/>
        </w:numPr>
        <w:ind w:left="714" w:hanging="357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t>NHS hospitals</w:t>
      </w:r>
    </w:p>
    <w:p w14:paraId="2802F051" w14:textId="77777777" w:rsidR="00A4061B" w:rsidRPr="009F037F" w:rsidRDefault="00981C96" w:rsidP="009F037F">
      <w:pPr>
        <w:pStyle w:val="ListParagraph"/>
        <w:numPr>
          <w:ilvl w:val="0"/>
          <w:numId w:val="27"/>
        </w:numPr>
        <w:ind w:left="714" w:hanging="357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t>UK universities</w:t>
      </w:r>
    </w:p>
    <w:p w14:paraId="13CA0D0C" w14:textId="77777777" w:rsidR="00A4061B" w:rsidRPr="009F037F" w:rsidRDefault="00981C96" w:rsidP="009F037F">
      <w:pPr>
        <w:pStyle w:val="ListParagraph"/>
        <w:numPr>
          <w:ilvl w:val="0"/>
          <w:numId w:val="27"/>
        </w:numPr>
        <w:ind w:left="714" w:hanging="357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t>Government departments</w:t>
      </w:r>
    </w:p>
    <w:p w14:paraId="496352FC" w14:textId="77777777" w:rsidR="00A4061B" w:rsidRPr="009F037F" w:rsidRDefault="00981C96" w:rsidP="009F037F">
      <w:pPr>
        <w:pStyle w:val="ListParagraph"/>
        <w:numPr>
          <w:ilvl w:val="0"/>
          <w:numId w:val="27"/>
        </w:numPr>
        <w:ind w:left="714" w:hanging="357"/>
        <w:rPr>
          <w:rFonts w:asciiTheme="minorHAnsi" w:hAnsiTheme="minorHAnsi" w:cstheme="minorHAnsi"/>
          <w:i/>
          <w:color w:val="000000"/>
          <w:szCs w:val="24"/>
        </w:rPr>
      </w:pPr>
      <w:r w:rsidRPr="009F037F">
        <w:rPr>
          <w:rFonts w:asciiTheme="minorHAnsi" w:hAnsiTheme="minorHAnsi" w:cstheme="minorHAnsi"/>
          <w:i/>
          <w:color w:val="000000"/>
          <w:szCs w:val="24"/>
        </w:rPr>
        <w:t>Local authorities</w:t>
      </w:r>
    </w:p>
    <w:p w14:paraId="0BB19894" w14:textId="77777777" w:rsidR="009F037F" w:rsidRPr="009F037F" w:rsidRDefault="009F037F" w:rsidP="009F037F">
      <w:pPr>
        <w:pStyle w:val="ListParagraph"/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</w:p>
    <w:p w14:paraId="44B51FE2" w14:textId="7943F0B8" w:rsidR="00FA1CF3" w:rsidRDefault="00FA1CF3" w:rsidP="00FA1CF3">
      <w:pPr>
        <w:pStyle w:val="ListParagraph"/>
        <w:numPr>
          <w:ilvl w:val="0"/>
          <w:numId w:val="13"/>
        </w:numPr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  <w:r w:rsidRPr="00FA1CF3">
        <w:rPr>
          <w:rFonts w:asciiTheme="minorHAnsi" w:hAnsiTheme="minorHAnsi" w:cstheme="minorHAnsi"/>
          <w:color w:val="000000" w:themeColor="text1"/>
          <w:szCs w:val="24"/>
        </w:rPr>
        <w:t>Discuss the main approaches to organisation</w:t>
      </w:r>
      <w:r w:rsidR="00371150">
        <w:rPr>
          <w:rFonts w:asciiTheme="minorHAnsi" w:hAnsiTheme="minorHAnsi" w:cstheme="minorHAnsi"/>
          <w:color w:val="000000" w:themeColor="text1"/>
          <w:szCs w:val="24"/>
        </w:rPr>
        <w:t xml:space="preserve">al management </w:t>
      </w:r>
      <w:r w:rsidRPr="00FA1CF3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(9 marks)</w:t>
      </w:r>
    </w:p>
    <w:p w14:paraId="3E76C286" w14:textId="016B37AF" w:rsidR="00371150" w:rsidRPr="00371150" w:rsidRDefault="00371150" w:rsidP="00371150">
      <w:pPr>
        <w:pStyle w:val="ListParagraph"/>
        <w:spacing w:line="360" w:lineRule="auto"/>
        <w:rPr>
          <w:rFonts w:asciiTheme="minorHAnsi" w:hAnsiTheme="minorHAnsi" w:cstheme="minorHAnsi"/>
          <w:i/>
          <w:color w:val="000000" w:themeColor="text1"/>
          <w:szCs w:val="24"/>
        </w:rPr>
      </w:pPr>
      <w:r w:rsidRPr="00371150">
        <w:rPr>
          <w:rFonts w:asciiTheme="minorHAnsi" w:hAnsiTheme="minorHAnsi" w:cstheme="minorHAnsi"/>
          <w:i/>
          <w:color w:val="000000" w:themeColor="text1"/>
          <w:szCs w:val="24"/>
        </w:rPr>
        <w:t>The main approaches to organisational management are as follows:</w:t>
      </w:r>
    </w:p>
    <w:p w14:paraId="0943DBC4" w14:textId="6C45AF86" w:rsidR="00371150" w:rsidRPr="00FA1CF3" w:rsidRDefault="00371150" w:rsidP="001E6136">
      <w:pPr>
        <w:pStyle w:val="ListParagraph"/>
        <w:spacing w:line="360" w:lineRule="auto"/>
        <w:jc w:val="center"/>
        <w:rPr>
          <w:rFonts w:asciiTheme="minorHAnsi" w:hAnsiTheme="minorHAnsi" w:cstheme="minorHAnsi"/>
          <w:b/>
          <w:color w:val="000000"/>
          <w:szCs w:val="24"/>
        </w:rPr>
      </w:pPr>
      <w:r w:rsidRPr="00371150">
        <w:rPr>
          <w:rFonts w:asciiTheme="minorHAnsi" w:hAnsiTheme="minorHAnsi" w:cstheme="minorHAnsi"/>
          <w:b/>
          <w:color w:val="000000"/>
          <w:szCs w:val="24"/>
        </w:rPr>
        <w:drawing>
          <wp:inline distT="0" distB="0" distL="0" distR="0" wp14:anchorId="486B954D" wp14:editId="63C88B34">
            <wp:extent cx="4996180" cy="2160984"/>
            <wp:effectExtent l="0" t="0" r="0" b="0"/>
            <wp:docPr id="3" name="Picture 2" descr="V:\Powerpoint\PE_UK\PE501-MULLINS\Final Files\GIf\ch02\M02NF001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V:\Powerpoint\PE_UK\PE501-MULLINS\Final Files\GIf\ch02\M02NF001.gif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9521" cy="21624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6031B0" w14:textId="64CDAFB3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04A361C2" w14:textId="1BBE9630" w:rsidR="00CF43CD" w:rsidRDefault="00CF43CD" w:rsidP="00CF43CD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4</w:t>
      </w:r>
    </w:p>
    <w:p w14:paraId="79947EC9" w14:textId="3A370D3D" w:rsidR="000C1E8F" w:rsidRDefault="000C1E8F" w:rsidP="00CF43CD">
      <w:pPr>
        <w:jc w:val="center"/>
        <w:rPr>
          <w:b/>
          <w:color w:val="FF0000"/>
          <w:sz w:val="28"/>
          <w:u w:val="single"/>
        </w:rPr>
      </w:pPr>
    </w:p>
    <w:p w14:paraId="5AD0AD06" w14:textId="6DB00E43" w:rsidR="002E66E1" w:rsidRPr="000D3DD9" w:rsidRDefault="002E66E1" w:rsidP="000C1E8F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Explain the multidisciplinary perspective of the organisational behaviour and management </w:t>
      </w:r>
      <w:r>
        <w:rPr>
          <w:rFonts w:asciiTheme="minorHAnsi" w:hAnsiTheme="minorHAnsi" w:cstheme="minorHAnsi"/>
          <w:b/>
          <w:szCs w:val="24"/>
        </w:rPr>
        <w:t xml:space="preserve">(8 </w:t>
      </w:r>
      <w:r w:rsidRPr="002E66E1">
        <w:rPr>
          <w:rFonts w:asciiTheme="minorHAnsi" w:hAnsiTheme="minorHAnsi" w:cstheme="minorHAnsi"/>
          <w:b/>
          <w:szCs w:val="24"/>
        </w:rPr>
        <w:t>marks)</w:t>
      </w:r>
    </w:p>
    <w:p w14:paraId="30EF6230" w14:textId="4B1AFADB" w:rsidR="000D3DD9" w:rsidRPr="00C92E03" w:rsidRDefault="000D3DD9" w:rsidP="00C92E03">
      <w:pPr>
        <w:pStyle w:val="ListParagraph"/>
        <w:rPr>
          <w:rFonts w:asciiTheme="minorHAnsi" w:hAnsiTheme="minorHAnsi" w:cstheme="minorHAnsi"/>
          <w:i/>
          <w:szCs w:val="24"/>
        </w:rPr>
      </w:pPr>
      <w:r w:rsidRPr="00C92E03">
        <w:rPr>
          <w:rFonts w:asciiTheme="minorHAnsi" w:hAnsiTheme="minorHAnsi" w:cstheme="minorHAnsi"/>
          <w:i/>
          <w:szCs w:val="24"/>
        </w:rPr>
        <w:t>The multidisciplinary perspective of organisational behaviour and management is presented in figure below</w:t>
      </w:r>
    </w:p>
    <w:p w14:paraId="65168FAE" w14:textId="7433C0BB" w:rsidR="000D3DD9" w:rsidRDefault="000D3DD9" w:rsidP="00C92E03">
      <w:pPr>
        <w:pStyle w:val="ListParagraph"/>
        <w:jc w:val="center"/>
        <w:rPr>
          <w:rFonts w:asciiTheme="minorHAnsi" w:hAnsiTheme="minorHAnsi" w:cstheme="minorHAnsi"/>
          <w:i/>
          <w:szCs w:val="24"/>
        </w:rPr>
      </w:pPr>
      <w:r w:rsidRPr="00C92E03">
        <w:rPr>
          <w:rFonts w:asciiTheme="minorHAnsi" w:hAnsiTheme="minorHAnsi" w:cstheme="minorHAnsi"/>
          <w:i/>
          <w:noProof/>
          <w:szCs w:val="24"/>
        </w:rPr>
        <w:drawing>
          <wp:inline distT="0" distB="0" distL="0" distR="0" wp14:anchorId="1B0D97E2" wp14:editId="7D173F40">
            <wp:extent cx="3324781" cy="2000222"/>
            <wp:effectExtent l="0" t="0" r="0" b="635"/>
            <wp:docPr id="1026" name="Picture 2" descr="V:\Powerpoint\PE_UK\PE501-MULLINS\Final Files\GIf\ch01\M01NF001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V:\Powerpoint\PE_UK\PE501-MULLINS\Final Files\GIf\ch01\M01NF001.gif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6836" cy="20074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75B3C8" w14:textId="77777777" w:rsidR="006B63ED" w:rsidRPr="00C92E03" w:rsidRDefault="006B63ED" w:rsidP="00C92E03">
      <w:pPr>
        <w:pStyle w:val="ListParagraph"/>
        <w:jc w:val="center"/>
        <w:rPr>
          <w:rFonts w:asciiTheme="minorHAnsi" w:hAnsiTheme="minorHAnsi" w:cstheme="minorHAnsi"/>
          <w:i/>
          <w:szCs w:val="24"/>
        </w:rPr>
      </w:pPr>
    </w:p>
    <w:p w14:paraId="517A64D3" w14:textId="47EB0FD6" w:rsidR="00A4061B" w:rsidRPr="00C92E03" w:rsidRDefault="00981C96" w:rsidP="00C92E03">
      <w:pPr>
        <w:pStyle w:val="ListParagraph"/>
        <w:rPr>
          <w:rFonts w:asciiTheme="minorHAnsi" w:hAnsiTheme="minorHAnsi" w:cstheme="minorHAnsi"/>
          <w:i/>
          <w:szCs w:val="24"/>
        </w:rPr>
      </w:pPr>
      <w:r w:rsidRPr="00C92E03">
        <w:rPr>
          <w:rFonts w:asciiTheme="minorHAnsi" w:hAnsiTheme="minorHAnsi" w:cstheme="minorHAnsi"/>
          <w:i/>
          <w:szCs w:val="24"/>
        </w:rPr>
        <w:t>Psychology</w:t>
      </w:r>
      <w:r w:rsidR="000D3DD9" w:rsidRPr="00C92E03">
        <w:rPr>
          <w:rFonts w:asciiTheme="minorHAnsi" w:hAnsiTheme="minorHAnsi" w:cstheme="minorHAnsi"/>
          <w:i/>
          <w:szCs w:val="24"/>
        </w:rPr>
        <w:t xml:space="preserve"> is dealing with t</w:t>
      </w:r>
      <w:r w:rsidRPr="00C92E03">
        <w:rPr>
          <w:rFonts w:asciiTheme="minorHAnsi" w:hAnsiTheme="minorHAnsi" w:cstheme="minorHAnsi"/>
          <w:i/>
          <w:szCs w:val="24"/>
        </w:rPr>
        <w:t>he study of human personality and behaviour, including perception, attitudes and motives.</w:t>
      </w:r>
    </w:p>
    <w:p w14:paraId="0420B9AA" w14:textId="0645A773" w:rsidR="00A4061B" w:rsidRPr="00C92E03" w:rsidRDefault="00981C96" w:rsidP="00C92E03">
      <w:pPr>
        <w:pStyle w:val="ListParagraph"/>
        <w:rPr>
          <w:rFonts w:asciiTheme="minorHAnsi" w:hAnsiTheme="minorHAnsi" w:cstheme="minorHAnsi"/>
          <w:i/>
          <w:szCs w:val="24"/>
        </w:rPr>
      </w:pPr>
      <w:r w:rsidRPr="00C92E03">
        <w:rPr>
          <w:rFonts w:asciiTheme="minorHAnsi" w:hAnsiTheme="minorHAnsi" w:cstheme="minorHAnsi"/>
          <w:i/>
          <w:szCs w:val="24"/>
        </w:rPr>
        <w:t>Sociology</w:t>
      </w:r>
      <w:r w:rsidR="000D3DD9" w:rsidRPr="00C92E03">
        <w:rPr>
          <w:rFonts w:asciiTheme="minorHAnsi" w:hAnsiTheme="minorHAnsi" w:cstheme="minorHAnsi"/>
          <w:i/>
          <w:szCs w:val="24"/>
        </w:rPr>
        <w:t xml:space="preserve"> is dealing with t</w:t>
      </w:r>
      <w:r w:rsidRPr="00C92E03">
        <w:rPr>
          <w:rFonts w:asciiTheme="minorHAnsi" w:hAnsiTheme="minorHAnsi" w:cstheme="minorHAnsi"/>
          <w:i/>
          <w:szCs w:val="24"/>
        </w:rPr>
        <w:t>he study of social behaviour, relationships and order, including social structures, social position and leader – follower relationships.</w:t>
      </w:r>
    </w:p>
    <w:p w14:paraId="12A2EA0C" w14:textId="22344063" w:rsidR="00A4061B" w:rsidRPr="00C92E03" w:rsidRDefault="00981C96" w:rsidP="00C92E03">
      <w:pPr>
        <w:pStyle w:val="ListParagraph"/>
        <w:rPr>
          <w:rFonts w:asciiTheme="minorHAnsi" w:hAnsiTheme="minorHAnsi" w:cstheme="minorHAnsi"/>
          <w:i/>
          <w:szCs w:val="24"/>
        </w:rPr>
      </w:pPr>
      <w:r w:rsidRPr="00C92E03">
        <w:rPr>
          <w:rFonts w:asciiTheme="minorHAnsi" w:hAnsiTheme="minorHAnsi" w:cstheme="minorHAnsi"/>
          <w:i/>
          <w:szCs w:val="24"/>
        </w:rPr>
        <w:t>Anthropology</w:t>
      </w:r>
      <w:r w:rsidR="000D3DD9" w:rsidRPr="00C92E03">
        <w:rPr>
          <w:rFonts w:asciiTheme="minorHAnsi" w:hAnsiTheme="minorHAnsi" w:cstheme="minorHAnsi"/>
          <w:i/>
          <w:szCs w:val="24"/>
        </w:rPr>
        <w:t xml:space="preserve"> is dealing with t</w:t>
      </w:r>
      <w:r w:rsidRPr="00C92E03">
        <w:rPr>
          <w:rFonts w:asciiTheme="minorHAnsi" w:hAnsiTheme="minorHAnsi" w:cstheme="minorHAnsi"/>
          <w:i/>
          <w:szCs w:val="24"/>
        </w:rPr>
        <w:t>he study of mankind, including cultural systems, beliefs, ideas and values and comparisons among such systems.</w:t>
      </w:r>
    </w:p>
    <w:p w14:paraId="56E900C1" w14:textId="6329D550" w:rsidR="00A72FCC" w:rsidRDefault="00A72FCC" w:rsidP="000D3DD9">
      <w:pPr>
        <w:pStyle w:val="ListParagraph"/>
        <w:spacing w:line="360" w:lineRule="auto"/>
        <w:rPr>
          <w:rFonts w:asciiTheme="minorHAnsi" w:hAnsiTheme="minorHAnsi" w:cstheme="minorHAnsi"/>
          <w:szCs w:val="24"/>
        </w:rPr>
      </w:pPr>
    </w:p>
    <w:p w14:paraId="41841E83" w14:textId="5C8F0A2D" w:rsidR="000C1E8F" w:rsidRPr="00A72FCC" w:rsidRDefault="000C1E8F" w:rsidP="000C1E8F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Cs w:val="24"/>
        </w:rPr>
      </w:pPr>
      <w:r w:rsidRPr="00FA1CF3">
        <w:rPr>
          <w:rFonts w:asciiTheme="minorHAnsi" w:hAnsiTheme="minorHAnsi" w:cstheme="minorHAnsi"/>
          <w:szCs w:val="24"/>
        </w:rPr>
        <w:lastRenderedPageBreak/>
        <w:t xml:space="preserve">Explain the </w:t>
      </w:r>
      <w:r w:rsidR="006B63ED">
        <w:rPr>
          <w:rFonts w:asciiTheme="minorHAnsi" w:hAnsiTheme="minorHAnsi" w:cstheme="minorHAnsi"/>
          <w:szCs w:val="24"/>
        </w:rPr>
        <w:t>benefits and challenges</w:t>
      </w:r>
      <w:r>
        <w:rPr>
          <w:rFonts w:asciiTheme="minorHAnsi" w:hAnsiTheme="minorHAnsi" w:cstheme="minorHAnsi"/>
          <w:szCs w:val="24"/>
        </w:rPr>
        <w:t xml:space="preserve"> of virtual working </w:t>
      </w:r>
      <w:r w:rsidRPr="00FA1CF3">
        <w:rPr>
          <w:rFonts w:asciiTheme="minorHAnsi" w:hAnsiTheme="minorHAnsi" w:cstheme="minorHAnsi"/>
          <w:b/>
          <w:color w:val="000000"/>
          <w:szCs w:val="24"/>
        </w:rPr>
        <w:t>(</w:t>
      </w:r>
      <w:r w:rsidR="002E66E1">
        <w:rPr>
          <w:rFonts w:asciiTheme="minorHAnsi" w:hAnsiTheme="minorHAnsi" w:cstheme="minorHAnsi"/>
          <w:b/>
          <w:color w:val="000000"/>
          <w:szCs w:val="24"/>
        </w:rPr>
        <w:t>9</w:t>
      </w:r>
      <w:r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3EFBD569" w14:textId="32211B89" w:rsidR="00000000" w:rsidRPr="006B63ED" w:rsidRDefault="00453B34" w:rsidP="006B63ED">
      <w:pPr>
        <w:ind w:left="360"/>
        <w:rPr>
          <w:rFonts w:asciiTheme="minorHAnsi" w:hAnsiTheme="minorHAnsi" w:cstheme="minorHAnsi"/>
          <w:i/>
          <w:color w:val="000000"/>
          <w:szCs w:val="24"/>
        </w:rPr>
      </w:pPr>
      <w:r w:rsidRPr="006B63ED">
        <w:rPr>
          <w:rFonts w:asciiTheme="minorHAnsi" w:hAnsiTheme="minorHAnsi" w:cstheme="minorHAnsi"/>
          <w:bCs/>
          <w:i/>
          <w:iCs/>
          <w:color w:val="000000"/>
          <w:szCs w:val="24"/>
          <w:lang w:val="en-US"/>
        </w:rPr>
        <w:t>Virtual teams</w:t>
      </w:r>
      <w:r w:rsidR="00EC0A61"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 xml:space="preserve"> are </w:t>
      </w:r>
      <w:r w:rsidR="006B63ED"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>t</w:t>
      </w:r>
      <w:r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 xml:space="preserve">ask-focused teams that meet without being physically </w:t>
      </w:r>
      <w:r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>present or working at the same time.</w:t>
      </w:r>
      <w:r w:rsidR="00EC0A61" w:rsidRPr="006B63ED">
        <w:rPr>
          <w:rFonts w:asciiTheme="minorHAnsi" w:hAnsiTheme="minorHAnsi" w:cstheme="minorHAnsi"/>
          <w:i/>
          <w:color w:val="000000"/>
          <w:szCs w:val="24"/>
        </w:rPr>
        <w:t xml:space="preserve"> </w:t>
      </w:r>
      <w:r w:rsidRPr="006B63ED">
        <w:rPr>
          <w:rFonts w:asciiTheme="minorHAnsi" w:hAnsiTheme="minorHAnsi" w:cstheme="minorHAnsi"/>
          <w:bCs/>
          <w:i/>
          <w:iCs/>
          <w:color w:val="000000"/>
          <w:szCs w:val="24"/>
          <w:lang w:val="en-US"/>
        </w:rPr>
        <w:t>Characteristics</w:t>
      </w:r>
      <w:r w:rsidR="00A72FCC"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 xml:space="preserve"> leading at benefits</w:t>
      </w:r>
      <w:r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>:</w:t>
      </w:r>
    </w:p>
    <w:p w14:paraId="5E36FCAD" w14:textId="120CD4E1" w:rsidR="00000000" w:rsidRPr="006B63ED" w:rsidRDefault="00453B34" w:rsidP="006B63ED">
      <w:pPr>
        <w:pStyle w:val="ListParagraph"/>
        <w:numPr>
          <w:ilvl w:val="1"/>
          <w:numId w:val="30"/>
        </w:numPr>
        <w:rPr>
          <w:rFonts w:asciiTheme="minorHAnsi" w:hAnsiTheme="minorHAnsi" w:cstheme="minorHAnsi"/>
          <w:i/>
          <w:color w:val="000000"/>
          <w:szCs w:val="24"/>
        </w:rPr>
      </w:pPr>
      <w:r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>Communication takes place electronically</w:t>
      </w:r>
      <w:r w:rsidR="00EC0A61"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 xml:space="preserve"> and hence savings in transportation costs could be made</w:t>
      </w:r>
    </w:p>
    <w:p w14:paraId="7E886963" w14:textId="4C1DF7E4" w:rsidR="00000000" w:rsidRPr="006B63ED" w:rsidRDefault="00453B34" w:rsidP="006B63ED">
      <w:pPr>
        <w:pStyle w:val="ListParagraph"/>
        <w:numPr>
          <w:ilvl w:val="1"/>
          <w:numId w:val="30"/>
        </w:numPr>
        <w:rPr>
          <w:rFonts w:asciiTheme="minorHAnsi" w:hAnsiTheme="minorHAnsi" w:cstheme="minorHAnsi"/>
          <w:i/>
          <w:color w:val="000000"/>
          <w:szCs w:val="24"/>
        </w:rPr>
      </w:pPr>
      <w:r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>Team members are dispersed geographically</w:t>
      </w:r>
      <w:r w:rsidR="00EC0A61"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 xml:space="preserve"> and hence their personal life is not affected</w:t>
      </w:r>
    </w:p>
    <w:p w14:paraId="523FF46C" w14:textId="26E418C7" w:rsidR="00000000" w:rsidRPr="006B63ED" w:rsidRDefault="00453B34" w:rsidP="006B63ED">
      <w:pPr>
        <w:pStyle w:val="ListParagraph"/>
        <w:numPr>
          <w:ilvl w:val="1"/>
          <w:numId w:val="30"/>
        </w:numPr>
        <w:rPr>
          <w:rFonts w:asciiTheme="minorHAnsi" w:hAnsiTheme="minorHAnsi" w:cstheme="minorHAnsi"/>
          <w:b/>
          <w:i/>
          <w:color w:val="000000"/>
          <w:szCs w:val="24"/>
        </w:rPr>
      </w:pPr>
      <w:r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>Members may interact synchronously or asynchronously</w:t>
      </w:r>
      <w:r w:rsidR="00EC0A61" w:rsidRPr="006B63ED">
        <w:rPr>
          <w:rFonts w:asciiTheme="minorHAnsi" w:hAnsiTheme="minorHAnsi" w:cstheme="minorHAnsi"/>
          <w:i/>
          <w:color w:val="000000"/>
          <w:szCs w:val="24"/>
          <w:lang w:val="en-US"/>
        </w:rPr>
        <w:t xml:space="preserve"> and hence this have a positive impact on work life balance.</w:t>
      </w:r>
    </w:p>
    <w:p w14:paraId="7C6A4389" w14:textId="078CEEF4" w:rsidR="00A72FCC" w:rsidRPr="006B63ED" w:rsidRDefault="006B63ED" w:rsidP="006B63ED">
      <w:pPr>
        <w:ind w:firstLine="360"/>
        <w:rPr>
          <w:rFonts w:asciiTheme="minorHAnsi" w:hAnsiTheme="minorHAnsi" w:cstheme="minorHAnsi"/>
          <w:i/>
          <w:szCs w:val="24"/>
        </w:rPr>
      </w:pPr>
      <w:r w:rsidRPr="006B63ED">
        <w:rPr>
          <w:rFonts w:asciiTheme="minorHAnsi" w:hAnsiTheme="minorHAnsi" w:cstheme="minorHAnsi"/>
          <w:i/>
          <w:szCs w:val="24"/>
        </w:rPr>
        <w:t>Challenges of virtual working are as follows:</w:t>
      </w:r>
    </w:p>
    <w:p w14:paraId="06DFE99F" w14:textId="77777777" w:rsidR="00000000" w:rsidRPr="006B63ED" w:rsidRDefault="00453B34" w:rsidP="006B63ED">
      <w:pPr>
        <w:numPr>
          <w:ilvl w:val="1"/>
          <w:numId w:val="34"/>
        </w:numPr>
        <w:rPr>
          <w:rFonts w:asciiTheme="minorHAnsi" w:hAnsiTheme="minorHAnsi" w:cstheme="minorHAnsi"/>
          <w:i/>
          <w:szCs w:val="24"/>
        </w:rPr>
      </w:pPr>
      <w:r w:rsidRPr="006B63ED">
        <w:rPr>
          <w:rFonts w:asciiTheme="minorHAnsi" w:hAnsiTheme="minorHAnsi" w:cstheme="minorHAnsi"/>
          <w:i/>
          <w:szCs w:val="24"/>
        </w:rPr>
        <w:t>Development of shared mental models</w:t>
      </w:r>
    </w:p>
    <w:p w14:paraId="571229FD" w14:textId="77777777" w:rsidR="00000000" w:rsidRPr="006B63ED" w:rsidRDefault="00453B34" w:rsidP="006B63ED">
      <w:pPr>
        <w:numPr>
          <w:ilvl w:val="1"/>
          <w:numId w:val="34"/>
        </w:numPr>
        <w:rPr>
          <w:rFonts w:asciiTheme="minorHAnsi" w:hAnsiTheme="minorHAnsi" w:cstheme="minorHAnsi"/>
          <w:i/>
          <w:szCs w:val="24"/>
        </w:rPr>
      </w:pPr>
      <w:r w:rsidRPr="006B63ED">
        <w:rPr>
          <w:rFonts w:asciiTheme="minorHAnsi" w:hAnsiTheme="minorHAnsi" w:cstheme="minorHAnsi"/>
          <w:i/>
          <w:szCs w:val="24"/>
        </w:rPr>
        <w:t>Evaluation of team results</w:t>
      </w:r>
    </w:p>
    <w:p w14:paraId="6EE1B5B6" w14:textId="4E7FE672" w:rsidR="00000000" w:rsidRPr="006B63ED" w:rsidRDefault="00453B34" w:rsidP="006B63ED">
      <w:pPr>
        <w:numPr>
          <w:ilvl w:val="1"/>
          <w:numId w:val="34"/>
        </w:numPr>
        <w:rPr>
          <w:rFonts w:asciiTheme="minorHAnsi" w:hAnsiTheme="minorHAnsi" w:cstheme="minorHAnsi"/>
          <w:i/>
          <w:szCs w:val="24"/>
        </w:rPr>
      </w:pPr>
      <w:r w:rsidRPr="006B63ED">
        <w:rPr>
          <w:rFonts w:asciiTheme="minorHAnsi" w:hAnsiTheme="minorHAnsi" w:cstheme="minorHAnsi"/>
          <w:i/>
          <w:szCs w:val="24"/>
        </w:rPr>
        <w:t>Achievement of team cohesion</w:t>
      </w:r>
      <w:r w:rsidR="006B63ED" w:rsidRPr="006B63ED">
        <w:rPr>
          <w:rFonts w:asciiTheme="minorHAnsi" w:hAnsiTheme="minorHAnsi" w:cstheme="minorHAnsi"/>
          <w:i/>
          <w:szCs w:val="24"/>
        </w:rPr>
        <w:t xml:space="preserve"> </w:t>
      </w:r>
    </w:p>
    <w:p w14:paraId="6404E90C" w14:textId="7270A266" w:rsidR="00000000" w:rsidRDefault="00453B34" w:rsidP="006B63ED">
      <w:pPr>
        <w:numPr>
          <w:ilvl w:val="1"/>
          <w:numId w:val="34"/>
        </w:numPr>
        <w:rPr>
          <w:rFonts w:asciiTheme="minorHAnsi" w:hAnsiTheme="minorHAnsi" w:cstheme="minorHAnsi"/>
          <w:i/>
          <w:szCs w:val="24"/>
        </w:rPr>
      </w:pPr>
      <w:r w:rsidRPr="006B63ED">
        <w:rPr>
          <w:rFonts w:asciiTheme="minorHAnsi" w:hAnsiTheme="minorHAnsi" w:cstheme="minorHAnsi"/>
          <w:i/>
          <w:szCs w:val="24"/>
        </w:rPr>
        <w:t>Pr</w:t>
      </w:r>
      <w:r w:rsidRPr="006B63ED">
        <w:rPr>
          <w:rFonts w:asciiTheme="minorHAnsi" w:hAnsiTheme="minorHAnsi" w:cstheme="minorHAnsi"/>
          <w:i/>
          <w:szCs w:val="24"/>
        </w:rPr>
        <w:t>oblems with leadership</w:t>
      </w:r>
    </w:p>
    <w:p w14:paraId="661313E5" w14:textId="77777777" w:rsidR="006B63ED" w:rsidRPr="006B63ED" w:rsidRDefault="006B63ED" w:rsidP="006B63ED">
      <w:pPr>
        <w:ind w:left="1440"/>
        <w:rPr>
          <w:rFonts w:asciiTheme="minorHAnsi" w:hAnsiTheme="minorHAnsi" w:cstheme="minorHAnsi"/>
          <w:i/>
          <w:szCs w:val="24"/>
        </w:rPr>
      </w:pPr>
      <w:bookmarkStart w:id="0" w:name="_GoBack"/>
      <w:bookmarkEnd w:id="0"/>
    </w:p>
    <w:p w14:paraId="228F6758" w14:textId="4DE33A31" w:rsidR="000C1E8F" w:rsidRDefault="00EC0A61" w:rsidP="000C1E8F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color w:val="000000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 xml:space="preserve">Discuss the main issues to deal with different national cultural aspects within an international organisation </w:t>
      </w:r>
      <w:r w:rsidR="000C1E8F" w:rsidRPr="00FA1CF3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2E66E1">
        <w:rPr>
          <w:rFonts w:asciiTheme="minorHAnsi" w:hAnsiTheme="minorHAnsi" w:cstheme="minorHAnsi"/>
          <w:b/>
          <w:color w:val="000000"/>
          <w:szCs w:val="24"/>
        </w:rPr>
        <w:t>(8</w:t>
      </w:r>
      <w:r w:rsidR="000C1E8F" w:rsidRPr="00FA1CF3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54702B5C" w14:textId="3D4EA6A5" w:rsidR="00A72FCC" w:rsidRPr="00A72FCC" w:rsidRDefault="00A72FCC" w:rsidP="00A72FCC">
      <w:pPr>
        <w:pStyle w:val="ListParagraph"/>
        <w:rPr>
          <w:rFonts w:asciiTheme="minorHAnsi" w:hAnsiTheme="minorHAnsi" w:cstheme="minorHAnsi"/>
          <w:i/>
          <w:color w:val="000000" w:themeColor="text1"/>
          <w:szCs w:val="24"/>
        </w:rPr>
      </w:pPr>
      <w:r w:rsidRPr="00A72FCC">
        <w:rPr>
          <w:rFonts w:asciiTheme="minorHAnsi" w:hAnsiTheme="minorHAnsi" w:cstheme="minorHAnsi"/>
          <w:i/>
          <w:color w:val="000000" w:themeColor="text1"/>
          <w:szCs w:val="24"/>
        </w:rPr>
        <w:t>These approaches are addressing the following aspects</w:t>
      </w:r>
      <w:r w:rsidR="00EC0A61">
        <w:rPr>
          <w:rFonts w:asciiTheme="minorHAnsi" w:hAnsiTheme="minorHAnsi" w:cstheme="minorHAnsi"/>
          <w:i/>
          <w:color w:val="000000" w:themeColor="text1"/>
          <w:szCs w:val="24"/>
        </w:rPr>
        <w:t xml:space="preserve"> of </w:t>
      </w:r>
      <w:r>
        <w:rPr>
          <w:rFonts w:asciiTheme="minorHAnsi" w:hAnsiTheme="minorHAnsi" w:cstheme="minorHAnsi"/>
          <w:i/>
          <w:color w:val="000000" w:themeColor="text1"/>
          <w:szCs w:val="24"/>
        </w:rPr>
        <w:t>national cultures that are integrating into an international culture</w:t>
      </w:r>
    </w:p>
    <w:p w14:paraId="6CB20440" w14:textId="1CD4A140" w:rsidR="00A72FCC" w:rsidRPr="00FA1CF3" w:rsidRDefault="00A72FCC" w:rsidP="00A72FCC">
      <w:pPr>
        <w:pStyle w:val="ListParagraph"/>
        <w:spacing w:line="360" w:lineRule="auto"/>
        <w:jc w:val="center"/>
        <w:rPr>
          <w:rFonts w:asciiTheme="minorHAnsi" w:hAnsiTheme="minorHAnsi" w:cstheme="minorHAnsi"/>
          <w:b/>
          <w:color w:val="000000"/>
          <w:szCs w:val="24"/>
        </w:rPr>
      </w:pPr>
      <w:r w:rsidRPr="00A72FCC">
        <w:rPr>
          <w:rFonts w:asciiTheme="minorHAnsi" w:hAnsiTheme="minorHAnsi" w:cstheme="minorHAnsi"/>
          <w:b/>
          <w:color w:val="000000"/>
          <w:szCs w:val="24"/>
        </w:rPr>
        <w:drawing>
          <wp:inline distT="0" distB="0" distL="0" distR="0" wp14:anchorId="243AE852" wp14:editId="4C45541F">
            <wp:extent cx="4248859" cy="2260600"/>
            <wp:effectExtent l="0" t="0" r="0" b="6350"/>
            <wp:docPr id="4" name="Picture 2" descr="V:\Powerpoint\PE_UK\PE501-MULLINS\Final Files\GIf\ch01\M01NF007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2" descr="V:\Powerpoint\PE_UK\PE501-MULLINS\Final Files\GIf\ch01\M01NF007.gif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3376" cy="22630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03B546" w14:textId="77777777" w:rsidR="000C1E8F" w:rsidRDefault="000C1E8F" w:rsidP="00CF43CD">
      <w:pPr>
        <w:jc w:val="center"/>
        <w:rPr>
          <w:b/>
          <w:color w:val="FF0000"/>
          <w:sz w:val="28"/>
          <w:u w:val="single"/>
        </w:rPr>
      </w:pPr>
    </w:p>
    <w:p w14:paraId="2E9AAA1F" w14:textId="48E7828A" w:rsidR="000C1E8F" w:rsidRDefault="000C1E8F" w:rsidP="00CF43CD">
      <w:pPr>
        <w:jc w:val="center"/>
        <w:rPr>
          <w:b/>
          <w:color w:val="FF0000"/>
          <w:sz w:val="28"/>
          <w:u w:val="single"/>
        </w:rPr>
      </w:pPr>
    </w:p>
    <w:p w14:paraId="7487C438" w14:textId="6F6548C0" w:rsidR="000C1E8F" w:rsidRDefault="000C1E8F" w:rsidP="000C1E8F">
      <w:pPr>
        <w:jc w:val="both"/>
        <w:rPr>
          <w:b/>
          <w:color w:val="FF0000"/>
          <w:sz w:val="28"/>
          <w:u w:val="single"/>
        </w:rPr>
      </w:pPr>
    </w:p>
    <w:p w14:paraId="41DA5E23" w14:textId="77777777" w:rsidR="00CF43CD" w:rsidRPr="0015018B" w:rsidRDefault="00CF43CD" w:rsidP="0015018B">
      <w:pPr>
        <w:jc w:val="center"/>
        <w:rPr>
          <w:b/>
          <w:color w:val="FF0000"/>
          <w:sz w:val="28"/>
          <w:u w:val="single"/>
        </w:rPr>
      </w:pPr>
    </w:p>
    <w:p w14:paraId="16C55E80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1D4274B1" w14:textId="40CBB5D8" w:rsidR="0015018B" w:rsidRDefault="00C92E03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Indicative Marking Criteria</w:t>
      </w:r>
    </w:p>
    <w:p w14:paraId="620BE4DA" w14:textId="77777777" w:rsidR="00C92E03" w:rsidRDefault="00C92E03" w:rsidP="0015018B">
      <w:pPr>
        <w:jc w:val="center"/>
        <w:rPr>
          <w:b/>
          <w:color w:val="FF0000"/>
          <w:sz w:val="28"/>
          <w:u w:val="single"/>
        </w:rPr>
      </w:pPr>
    </w:p>
    <w:p w14:paraId="44A8DC8A" w14:textId="77777777" w:rsidR="006737DF" w:rsidRPr="00D04F96" w:rsidRDefault="006737DF" w:rsidP="006737DF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cs="Arial"/>
          <w:b/>
          <w:szCs w:val="24"/>
        </w:rPr>
        <w:t>70+</w:t>
      </w:r>
      <w:r w:rsidRPr="00A81A02">
        <w:rPr>
          <w:rFonts w:cs="Arial"/>
          <w:szCs w:val="24"/>
        </w:rPr>
        <w:t xml:space="preserve">         </w:t>
      </w:r>
      <w:r w:rsidRPr="00D04F96">
        <w:rPr>
          <w:rFonts w:asciiTheme="minorHAnsi" w:hAnsiTheme="minorHAnsi" w:cstheme="minorHAnsi"/>
          <w:szCs w:val="24"/>
        </w:rPr>
        <w:t>Excellent examination of the facts. Evidence of wide knowledge providing and briefly discussing an example</w:t>
      </w:r>
    </w:p>
    <w:p w14:paraId="1D216F54" w14:textId="77777777" w:rsidR="006737DF" w:rsidRPr="00D04F96" w:rsidRDefault="006737DF" w:rsidP="006737DF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asciiTheme="minorHAnsi" w:hAnsiTheme="minorHAnsi" w:cstheme="minorHAnsi"/>
          <w:b/>
          <w:szCs w:val="24"/>
        </w:rPr>
        <w:t>60-69%</w:t>
      </w:r>
      <w:r w:rsidRPr="00D04F96">
        <w:rPr>
          <w:rFonts w:asciiTheme="minorHAnsi" w:hAnsiTheme="minorHAnsi" w:cstheme="minorHAnsi"/>
          <w:szCs w:val="24"/>
        </w:rPr>
        <w:t xml:space="preserve">   Good examination of the facts. Balanced structure, limited width.            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 xml:space="preserve">50-59% </w:t>
      </w:r>
      <w:r w:rsidRPr="00D04F96">
        <w:rPr>
          <w:rFonts w:asciiTheme="minorHAnsi" w:hAnsiTheme="minorHAnsi" w:cstheme="minorHAnsi"/>
          <w:szCs w:val="24"/>
        </w:rPr>
        <w:t xml:space="preserve">  </w:t>
      </w:r>
      <w:proofErr w:type="gramStart"/>
      <w:r>
        <w:rPr>
          <w:rFonts w:asciiTheme="minorHAnsi" w:hAnsiTheme="minorHAnsi" w:cstheme="minorHAnsi"/>
          <w:szCs w:val="24"/>
        </w:rPr>
        <w:t>Satisfactory</w:t>
      </w:r>
      <w:proofErr w:type="gramEnd"/>
      <w:r w:rsidRPr="00D04F96">
        <w:rPr>
          <w:rFonts w:asciiTheme="minorHAnsi" w:hAnsiTheme="minorHAnsi" w:cstheme="minorHAnsi"/>
          <w:szCs w:val="24"/>
        </w:rPr>
        <w:t xml:space="preserve"> examination of the facts.  Reasonable accuracy, limited width.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>40-49%</w:t>
      </w:r>
      <w:r w:rsidRPr="00D04F96">
        <w:rPr>
          <w:rFonts w:asciiTheme="minorHAnsi" w:hAnsiTheme="minorHAnsi" w:cstheme="minorHAnsi"/>
          <w:szCs w:val="24"/>
        </w:rPr>
        <w:t xml:space="preserve">   Poor examination of the facts, poor accuracy, very limited width                                                                                              </w:t>
      </w:r>
      <w:r w:rsidRPr="00D04F96">
        <w:rPr>
          <w:rFonts w:asciiTheme="minorHAnsi" w:hAnsiTheme="minorHAnsi" w:cstheme="minorHAnsi"/>
          <w:b/>
          <w:szCs w:val="24"/>
        </w:rPr>
        <w:t xml:space="preserve">30-39% </w:t>
      </w:r>
      <w:r w:rsidRPr="00D04F96">
        <w:rPr>
          <w:rFonts w:asciiTheme="minorHAnsi" w:hAnsiTheme="minorHAnsi" w:cstheme="minorHAnsi"/>
          <w:szCs w:val="24"/>
        </w:rPr>
        <w:t xml:space="preserve">  Weak examination of the facts, poor awareness of subject, and weakness in articulation.  </w:t>
      </w:r>
    </w:p>
    <w:p w14:paraId="26B8B126" w14:textId="77777777" w:rsidR="006737DF" w:rsidRPr="00D04F96" w:rsidRDefault="006737DF" w:rsidP="006737DF">
      <w:pPr>
        <w:spacing w:line="360" w:lineRule="auto"/>
        <w:rPr>
          <w:rFonts w:asciiTheme="minorHAnsi" w:hAnsiTheme="minorHAnsi" w:cstheme="minorHAnsi"/>
          <w:szCs w:val="24"/>
        </w:rPr>
      </w:pPr>
      <w:r w:rsidRPr="00D04F96">
        <w:rPr>
          <w:rFonts w:asciiTheme="minorHAnsi" w:hAnsiTheme="minorHAnsi" w:cstheme="minorHAnsi"/>
          <w:b/>
          <w:szCs w:val="24"/>
        </w:rPr>
        <w:t xml:space="preserve"> &lt;30</w:t>
      </w:r>
      <w:r w:rsidRPr="00D04F96">
        <w:rPr>
          <w:rFonts w:asciiTheme="minorHAnsi" w:hAnsiTheme="minorHAnsi" w:cstheme="minorHAnsi"/>
          <w:szCs w:val="24"/>
        </w:rPr>
        <w:t xml:space="preserve">         Very poor grasp of subject. Weak articulation.  </w:t>
      </w:r>
    </w:p>
    <w:p w14:paraId="3140000C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BD42435" w14:textId="77777777" w:rsidR="00F327CC" w:rsidRDefault="00F327CC" w:rsidP="00E05E03"/>
    <w:p w14:paraId="3BD4243A" w14:textId="77777777" w:rsidR="00E05E03" w:rsidRDefault="00E05E03" w:rsidP="00E05E03"/>
    <w:p w14:paraId="3BD4243B" w14:textId="77777777" w:rsidR="008A2A4F" w:rsidRDefault="008A2A4F" w:rsidP="00E05E03"/>
    <w:p w14:paraId="3BD4243C" w14:textId="77777777" w:rsidR="008A2A4F" w:rsidRDefault="008A2A4F" w:rsidP="00E05E03"/>
    <w:p w14:paraId="3BD4243D" w14:textId="77777777" w:rsidR="008A2A4F" w:rsidRDefault="008A2A4F" w:rsidP="00E05E03"/>
    <w:p w14:paraId="3BD4243E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FA1CF3">
      <w:footerReference w:type="default" r:id="rId15"/>
      <w:pgSz w:w="11907" w:h="16840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7F68DC6" w14:textId="77777777" w:rsidR="00453B34" w:rsidRDefault="00453B34">
      <w:r>
        <w:separator/>
      </w:r>
    </w:p>
  </w:endnote>
  <w:endnote w:type="continuationSeparator" w:id="0">
    <w:p w14:paraId="289CFCF7" w14:textId="77777777" w:rsidR="00453B34" w:rsidRDefault="00453B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BD42445" w14:textId="4D64F1BB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B63ED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B63ED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BD4244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A9580C8" w14:textId="77777777" w:rsidR="00453B34" w:rsidRDefault="00453B34">
      <w:r>
        <w:separator/>
      </w:r>
    </w:p>
  </w:footnote>
  <w:footnote w:type="continuationSeparator" w:id="0">
    <w:p w14:paraId="69CEBDD7" w14:textId="77777777" w:rsidR="00453B34" w:rsidRDefault="00453B3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815FA5"/>
    <w:multiLevelType w:val="hybridMultilevel"/>
    <w:tmpl w:val="B38C8DD6"/>
    <w:lvl w:ilvl="0" w:tplc="A00A2C6C">
      <w:start w:val="7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83661B"/>
    <w:multiLevelType w:val="hybridMultilevel"/>
    <w:tmpl w:val="A82C4CA4"/>
    <w:lvl w:ilvl="0" w:tplc="A6104E74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1EE0342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D8EAB2C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AA6518A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0082900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198E452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E52E456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0BEEBE8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74434B2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BF372B"/>
    <w:multiLevelType w:val="hybridMultilevel"/>
    <w:tmpl w:val="1AEC1250"/>
    <w:lvl w:ilvl="0" w:tplc="09044D7A">
      <w:start w:val="1"/>
      <w:numFmt w:val="lowerLetter"/>
      <w:lvlText w:val="%1)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color w:val="000000" w:themeColor="text1"/>
      </w:rPr>
    </w:lvl>
    <w:lvl w:ilvl="1" w:tplc="CC6250A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7A53BE2"/>
    <w:multiLevelType w:val="hybridMultilevel"/>
    <w:tmpl w:val="13A85704"/>
    <w:lvl w:ilvl="0" w:tplc="A6104E74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F1041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B96FC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652B6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B505D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28E51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7C2E7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D8864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97E03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17BA7C58"/>
    <w:multiLevelType w:val="hybridMultilevel"/>
    <w:tmpl w:val="01B274A6"/>
    <w:lvl w:ilvl="0" w:tplc="7ADE38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3889C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272C4AE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59AC9E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79E339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D0292D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2E87E3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2F807D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16CAABC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7" w15:restartNumberingAfterBreak="0">
    <w:nsid w:val="1F425C62"/>
    <w:multiLevelType w:val="multilevel"/>
    <w:tmpl w:val="C44646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6D20AD3"/>
    <w:multiLevelType w:val="hybridMultilevel"/>
    <w:tmpl w:val="E71EFD88"/>
    <w:lvl w:ilvl="0" w:tplc="DEE47056">
      <w:start w:val="1"/>
      <w:numFmt w:val="bullet"/>
      <w:lvlText w:val="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F202BC0">
      <w:start w:val="78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3C243B0" w:tentative="1">
      <w:start w:val="1"/>
      <w:numFmt w:val="bullet"/>
      <w:lvlText w:val="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F3089C6" w:tentative="1">
      <w:start w:val="1"/>
      <w:numFmt w:val="bullet"/>
      <w:lvlText w:val="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506DCF2" w:tentative="1">
      <w:start w:val="1"/>
      <w:numFmt w:val="bullet"/>
      <w:lvlText w:val="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B1A33F6" w:tentative="1">
      <w:start w:val="1"/>
      <w:numFmt w:val="bullet"/>
      <w:lvlText w:val="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6503CC0" w:tentative="1">
      <w:start w:val="1"/>
      <w:numFmt w:val="bullet"/>
      <w:lvlText w:val="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126C5C4" w:tentative="1">
      <w:start w:val="1"/>
      <w:numFmt w:val="bullet"/>
      <w:lvlText w:val="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762CCC8" w:tentative="1">
      <w:start w:val="1"/>
      <w:numFmt w:val="bullet"/>
      <w:lvlText w:val="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BD47C6"/>
    <w:multiLevelType w:val="hybridMultilevel"/>
    <w:tmpl w:val="5DEEF798"/>
    <w:lvl w:ilvl="0" w:tplc="0C7EAB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CD64A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48400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BBEBF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7A016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3B6A0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C1A2E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8586B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1B4E4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2B23172F"/>
    <w:multiLevelType w:val="hybridMultilevel"/>
    <w:tmpl w:val="34FE5BEA"/>
    <w:lvl w:ilvl="0" w:tplc="A6104E74">
      <w:start w:val="1"/>
      <w:numFmt w:val="bullet"/>
      <w:lvlText w:val="–"/>
      <w:lvlJc w:val="left"/>
      <w:pPr>
        <w:ind w:left="108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3CA038F"/>
    <w:multiLevelType w:val="multilevel"/>
    <w:tmpl w:val="7988D1BA"/>
    <w:lvl w:ilvl="0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41E1BDC"/>
    <w:multiLevelType w:val="hybridMultilevel"/>
    <w:tmpl w:val="0A2EFCFE"/>
    <w:lvl w:ilvl="0" w:tplc="60005942">
      <w:start w:val="1"/>
      <w:numFmt w:val="bullet"/>
      <w:lvlText w:val="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C94A318">
      <w:start w:val="78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77CE33A" w:tentative="1">
      <w:start w:val="1"/>
      <w:numFmt w:val="bullet"/>
      <w:lvlText w:val="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8CE3378" w:tentative="1">
      <w:start w:val="1"/>
      <w:numFmt w:val="bullet"/>
      <w:lvlText w:val="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C3417BA" w:tentative="1">
      <w:start w:val="1"/>
      <w:numFmt w:val="bullet"/>
      <w:lvlText w:val="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62F9F6" w:tentative="1">
      <w:start w:val="1"/>
      <w:numFmt w:val="bullet"/>
      <w:lvlText w:val="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41A931E" w:tentative="1">
      <w:start w:val="1"/>
      <w:numFmt w:val="bullet"/>
      <w:lvlText w:val="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4ACAA3A" w:tentative="1">
      <w:start w:val="1"/>
      <w:numFmt w:val="bullet"/>
      <w:lvlText w:val="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6F4050C" w:tentative="1">
      <w:start w:val="1"/>
      <w:numFmt w:val="bullet"/>
      <w:lvlText w:val="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6743D5"/>
    <w:multiLevelType w:val="hybridMultilevel"/>
    <w:tmpl w:val="E94CBB06"/>
    <w:lvl w:ilvl="0" w:tplc="1F8215A6">
      <w:start w:val="8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E70096C"/>
    <w:multiLevelType w:val="hybridMultilevel"/>
    <w:tmpl w:val="0D387E8C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17" w15:restartNumberingAfterBreak="0">
    <w:nsid w:val="3FC93287"/>
    <w:multiLevelType w:val="hybridMultilevel"/>
    <w:tmpl w:val="2D649B0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7B402AF"/>
    <w:multiLevelType w:val="hybridMultilevel"/>
    <w:tmpl w:val="52E6CC22"/>
    <w:lvl w:ilvl="0" w:tplc="A6104E74">
      <w:start w:val="1"/>
      <w:numFmt w:val="bullet"/>
      <w:lvlText w:val="–"/>
      <w:lvlJc w:val="left"/>
      <w:pPr>
        <w:ind w:left="72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0D39C6"/>
    <w:multiLevelType w:val="hybridMultilevel"/>
    <w:tmpl w:val="4DF64364"/>
    <w:lvl w:ilvl="0" w:tplc="DF6A6C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786EB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5BCA5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8628C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9C4AC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17667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3E4C0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90EBC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7C6D8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0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4BDC7AF4"/>
    <w:multiLevelType w:val="hybridMultilevel"/>
    <w:tmpl w:val="53264644"/>
    <w:lvl w:ilvl="0" w:tplc="A6104E74">
      <w:start w:val="1"/>
      <w:numFmt w:val="bullet"/>
      <w:lvlText w:val="–"/>
      <w:lvlJc w:val="left"/>
      <w:pPr>
        <w:ind w:left="720" w:hanging="360"/>
      </w:pPr>
      <w:rPr>
        <w:rFonts w:ascii="Times New Roman" w:hAnsi="Times New Roman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0B56CCA"/>
    <w:multiLevelType w:val="hybridMultilevel"/>
    <w:tmpl w:val="A46C357C"/>
    <w:lvl w:ilvl="0" w:tplc="4DE84F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91CCA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068D4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D6C4C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70432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18E88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5F445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C94DD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AD2E0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3" w15:restartNumberingAfterBreak="0">
    <w:nsid w:val="56E25493"/>
    <w:multiLevelType w:val="hybridMultilevel"/>
    <w:tmpl w:val="C9820BB8"/>
    <w:lvl w:ilvl="0" w:tplc="DEE47056">
      <w:start w:val="1"/>
      <w:numFmt w:val="bullet"/>
      <w:lvlText w:val="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6104E74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3C243B0" w:tentative="1">
      <w:start w:val="1"/>
      <w:numFmt w:val="bullet"/>
      <w:lvlText w:val="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F3089C6" w:tentative="1">
      <w:start w:val="1"/>
      <w:numFmt w:val="bullet"/>
      <w:lvlText w:val="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506DCF2" w:tentative="1">
      <w:start w:val="1"/>
      <w:numFmt w:val="bullet"/>
      <w:lvlText w:val="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B1A33F6" w:tentative="1">
      <w:start w:val="1"/>
      <w:numFmt w:val="bullet"/>
      <w:lvlText w:val="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6503CC0" w:tentative="1">
      <w:start w:val="1"/>
      <w:numFmt w:val="bullet"/>
      <w:lvlText w:val="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126C5C4" w:tentative="1">
      <w:start w:val="1"/>
      <w:numFmt w:val="bullet"/>
      <w:lvlText w:val="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762CCC8" w:tentative="1">
      <w:start w:val="1"/>
      <w:numFmt w:val="bullet"/>
      <w:lvlText w:val="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D171215"/>
    <w:multiLevelType w:val="hybridMultilevel"/>
    <w:tmpl w:val="A9FE0128"/>
    <w:lvl w:ilvl="0" w:tplc="DADA76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663301B9"/>
    <w:multiLevelType w:val="hybridMultilevel"/>
    <w:tmpl w:val="8532539A"/>
    <w:lvl w:ilvl="0" w:tplc="D36C67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F2C4360">
      <w:start w:val="78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EEAF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CDA60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888BC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78207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60C0D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B36FF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46894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 w15:restartNumberingAfterBreak="0">
    <w:nsid w:val="6AD40349"/>
    <w:multiLevelType w:val="hybridMultilevel"/>
    <w:tmpl w:val="4EAA387E"/>
    <w:lvl w:ilvl="0" w:tplc="60005942">
      <w:start w:val="1"/>
      <w:numFmt w:val="bullet"/>
      <w:lvlText w:val="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6104E74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77CE33A" w:tentative="1">
      <w:start w:val="1"/>
      <w:numFmt w:val="bullet"/>
      <w:lvlText w:val="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8CE3378" w:tentative="1">
      <w:start w:val="1"/>
      <w:numFmt w:val="bullet"/>
      <w:lvlText w:val="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C3417BA" w:tentative="1">
      <w:start w:val="1"/>
      <w:numFmt w:val="bullet"/>
      <w:lvlText w:val="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62F9F6" w:tentative="1">
      <w:start w:val="1"/>
      <w:numFmt w:val="bullet"/>
      <w:lvlText w:val="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41A931E" w:tentative="1">
      <w:start w:val="1"/>
      <w:numFmt w:val="bullet"/>
      <w:lvlText w:val="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4ACAA3A" w:tentative="1">
      <w:start w:val="1"/>
      <w:numFmt w:val="bullet"/>
      <w:lvlText w:val="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6F4050C" w:tentative="1">
      <w:start w:val="1"/>
      <w:numFmt w:val="bullet"/>
      <w:lvlText w:val="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D446A8"/>
    <w:multiLevelType w:val="hybridMultilevel"/>
    <w:tmpl w:val="9C82AD64"/>
    <w:lvl w:ilvl="0" w:tplc="8662CB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32A71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F4C20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FAA86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DAC81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222AF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1EEB2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72411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A184E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0" w15:restartNumberingAfterBreak="0">
    <w:nsid w:val="727B2AA8"/>
    <w:multiLevelType w:val="hybridMultilevel"/>
    <w:tmpl w:val="3664F88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7A37E12"/>
    <w:multiLevelType w:val="hybridMultilevel"/>
    <w:tmpl w:val="9FB21A42"/>
    <w:lvl w:ilvl="0" w:tplc="DBC484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8D610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5AAAA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4BA35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E56D8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91223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82AD9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3646A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4088A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2" w15:restartNumberingAfterBreak="0">
    <w:nsid w:val="7C730BF6"/>
    <w:multiLevelType w:val="hybridMultilevel"/>
    <w:tmpl w:val="21228EAC"/>
    <w:lvl w:ilvl="0" w:tplc="EA4059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4422C20">
      <w:start w:val="78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71E9E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51041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63C3D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69859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2C284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CEE25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1A04B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3" w15:restartNumberingAfterBreak="0">
    <w:nsid w:val="7F9A0F82"/>
    <w:multiLevelType w:val="hybridMultilevel"/>
    <w:tmpl w:val="62ACF1B6"/>
    <w:lvl w:ilvl="0" w:tplc="547805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F1041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B96FC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652B6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B505D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28E51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7C2E7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D8864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97E03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28"/>
  </w:num>
  <w:num w:numId="2">
    <w:abstractNumId w:val="29"/>
  </w:num>
  <w:num w:numId="3">
    <w:abstractNumId w:val="8"/>
  </w:num>
  <w:num w:numId="4">
    <w:abstractNumId w:val="2"/>
  </w:num>
  <w:num w:numId="5">
    <w:abstractNumId w:val="16"/>
  </w:num>
  <w:num w:numId="6">
    <w:abstractNumId w:val="15"/>
  </w:num>
  <w:num w:numId="7">
    <w:abstractNumId w:val="24"/>
  </w:num>
  <w:num w:numId="8">
    <w:abstractNumId w:val="4"/>
  </w:num>
  <w:num w:numId="9">
    <w:abstractNumId w:val="20"/>
  </w:num>
  <w:num w:numId="10">
    <w:abstractNumId w:val="0"/>
  </w:num>
  <w:num w:numId="11">
    <w:abstractNumId w:val="17"/>
  </w:num>
  <w:num w:numId="12">
    <w:abstractNumId w:val="14"/>
  </w:num>
  <w:num w:numId="13">
    <w:abstractNumId w:val="3"/>
  </w:num>
  <w:num w:numId="14">
    <w:abstractNumId w:val="30"/>
  </w:num>
  <w:num w:numId="15">
    <w:abstractNumId w:val="19"/>
  </w:num>
  <w:num w:numId="16">
    <w:abstractNumId w:val="22"/>
  </w:num>
  <w:num w:numId="17">
    <w:abstractNumId w:val="32"/>
  </w:num>
  <w:num w:numId="18">
    <w:abstractNumId w:val="1"/>
  </w:num>
  <w:num w:numId="19">
    <w:abstractNumId w:val="6"/>
  </w:num>
  <w:num w:numId="20">
    <w:abstractNumId w:val="11"/>
  </w:num>
  <w:num w:numId="21">
    <w:abstractNumId w:val="10"/>
  </w:num>
  <w:num w:numId="22">
    <w:abstractNumId w:val="18"/>
  </w:num>
  <w:num w:numId="23">
    <w:abstractNumId w:val="33"/>
  </w:num>
  <w:num w:numId="24">
    <w:abstractNumId w:val="5"/>
  </w:num>
  <w:num w:numId="25">
    <w:abstractNumId w:val="27"/>
  </w:num>
  <w:num w:numId="26">
    <w:abstractNumId w:val="31"/>
  </w:num>
  <w:num w:numId="27">
    <w:abstractNumId w:val="21"/>
  </w:num>
  <w:num w:numId="28">
    <w:abstractNumId w:val="25"/>
  </w:num>
  <w:num w:numId="29">
    <w:abstractNumId w:val="9"/>
  </w:num>
  <w:num w:numId="30">
    <w:abstractNumId w:val="23"/>
  </w:num>
  <w:num w:numId="31">
    <w:abstractNumId w:val="7"/>
  </w:num>
  <w:num w:numId="32">
    <w:abstractNumId w:val="12"/>
  </w:num>
  <w:num w:numId="33">
    <w:abstractNumId w:val="13"/>
  </w:num>
  <w:num w:numId="34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78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15DE"/>
    <w:rsid w:val="00014324"/>
    <w:rsid w:val="00025CAC"/>
    <w:rsid w:val="000335CD"/>
    <w:rsid w:val="00041730"/>
    <w:rsid w:val="00045149"/>
    <w:rsid w:val="00045281"/>
    <w:rsid w:val="0005302D"/>
    <w:rsid w:val="0006217E"/>
    <w:rsid w:val="00066581"/>
    <w:rsid w:val="00081D57"/>
    <w:rsid w:val="00087731"/>
    <w:rsid w:val="0009720B"/>
    <w:rsid w:val="000A4EFE"/>
    <w:rsid w:val="000C1E8F"/>
    <w:rsid w:val="000D2292"/>
    <w:rsid w:val="000D3DD9"/>
    <w:rsid w:val="000D65A5"/>
    <w:rsid w:val="000E5EE2"/>
    <w:rsid w:val="000E7182"/>
    <w:rsid w:val="000F215B"/>
    <w:rsid w:val="000F461F"/>
    <w:rsid w:val="00103604"/>
    <w:rsid w:val="001100D4"/>
    <w:rsid w:val="00116E87"/>
    <w:rsid w:val="001338B4"/>
    <w:rsid w:val="0014784D"/>
    <w:rsid w:val="00147A36"/>
    <w:rsid w:val="0015018B"/>
    <w:rsid w:val="00152726"/>
    <w:rsid w:val="0015414A"/>
    <w:rsid w:val="0015599E"/>
    <w:rsid w:val="001910D3"/>
    <w:rsid w:val="001C60E5"/>
    <w:rsid w:val="001C63A8"/>
    <w:rsid w:val="001D5A1E"/>
    <w:rsid w:val="001E6136"/>
    <w:rsid w:val="002076C3"/>
    <w:rsid w:val="002131BF"/>
    <w:rsid w:val="002432C0"/>
    <w:rsid w:val="00250F5B"/>
    <w:rsid w:val="0025252C"/>
    <w:rsid w:val="002542BC"/>
    <w:rsid w:val="00256113"/>
    <w:rsid w:val="00267C96"/>
    <w:rsid w:val="00274D58"/>
    <w:rsid w:val="00280103"/>
    <w:rsid w:val="002B0B10"/>
    <w:rsid w:val="002D3C39"/>
    <w:rsid w:val="002E66E1"/>
    <w:rsid w:val="002E72EF"/>
    <w:rsid w:val="002F26C1"/>
    <w:rsid w:val="00305181"/>
    <w:rsid w:val="00337C61"/>
    <w:rsid w:val="00355330"/>
    <w:rsid w:val="00361A4F"/>
    <w:rsid w:val="0036641A"/>
    <w:rsid w:val="00371150"/>
    <w:rsid w:val="00373E3F"/>
    <w:rsid w:val="0039440B"/>
    <w:rsid w:val="003A43F8"/>
    <w:rsid w:val="003B03DA"/>
    <w:rsid w:val="003B2E09"/>
    <w:rsid w:val="003B54C8"/>
    <w:rsid w:val="003B7622"/>
    <w:rsid w:val="003C20AB"/>
    <w:rsid w:val="003C4D94"/>
    <w:rsid w:val="003D5E63"/>
    <w:rsid w:val="003F4253"/>
    <w:rsid w:val="003F6D14"/>
    <w:rsid w:val="00405A9E"/>
    <w:rsid w:val="004076C4"/>
    <w:rsid w:val="00410939"/>
    <w:rsid w:val="00450639"/>
    <w:rsid w:val="00451825"/>
    <w:rsid w:val="00453B34"/>
    <w:rsid w:val="00464504"/>
    <w:rsid w:val="0047567D"/>
    <w:rsid w:val="004A1B5C"/>
    <w:rsid w:val="004A3624"/>
    <w:rsid w:val="004A39CF"/>
    <w:rsid w:val="004A425E"/>
    <w:rsid w:val="004A6C5A"/>
    <w:rsid w:val="004B09F4"/>
    <w:rsid w:val="004B220D"/>
    <w:rsid w:val="004B3903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52B6B"/>
    <w:rsid w:val="0056046A"/>
    <w:rsid w:val="005672D9"/>
    <w:rsid w:val="0057242D"/>
    <w:rsid w:val="005826C9"/>
    <w:rsid w:val="005876B5"/>
    <w:rsid w:val="005A5B33"/>
    <w:rsid w:val="005B4884"/>
    <w:rsid w:val="005D2E24"/>
    <w:rsid w:val="005D40D2"/>
    <w:rsid w:val="00621159"/>
    <w:rsid w:val="0062759D"/>
    <w:rsid w:val="0063282B"/>
    <w:rsid w:val="0063356B"/>
    <w:rsid w:val="006375E3"/>
    <w:rsid w:val="00652FD0"/>
    <w:rsid w:val="006539DF"/>
    <w:rsid w:val="00654E40"/>
    <w:rsid w:val="0065660F"/>
    <w:rsid w:val="006737DF"/>
    <w:rsid w:val="00674612"/>
    <w:rsid w:val="00685E99"/>
    <w:rsid w:val="006B075E"/>
    <w:rsid w:val="006B63ED"/>
    <w:rsid w:val="006D1161"/>
    <w:rsid w:val="006D4DD5"/>
    <w:rsid w:val="006D618A"/>
    <w:rsid w:val="006E19EA"/>
    <w:rsid w:val="006F3197"/>
    <w:rsid w:val="00703C9F"/>
    <w:rsid w:val="00711505"/>
    <w:rsid w:val="00714E22"/>
    <w:rsid w:val="0071656A"/>
    <w:rsid w:val="00720F98"/>
    <w:rsid w:val="007228A4"/>
    <w:rsid w:val="00731B95"/>
    <w:rsid w:val="00732D63"/>
    <w:rsid w:val="00734DFF"/>
    <w:rsid w:val="00750172"/>
    <w:rsid w:val="00762E20"/>
    <w:rsid w:val="00781F6D"/>
    <w:rsid w:val="00785B6C"/>
    <w:rsid w:val="00792B18"/>
    <w:rsid w:val="00793568"/>
    <w:rsid w:val="007A1555"/>
    <w:rsid w:val="007B420E"/>
    <w:rsid w:val="007D5972"/>
    <w:rsid w:val="007D5FCC"/>
    <w:rsid w:val="007E1FCA"/>
    <w:rsid w:val="007E3A8E"/>
    <w:rsid w:val="008029EE"/>
    <w:rsid w:val="00807CE6"/>
    <w:rsid w:val="00835EE3"/>
    <w:rsid w:val="0083662D"/>
    <w:rsid w:val="008526DB"/>
    <w:rsid w:val="00857B4A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3106"/>
    <w:rsid w:val="009754D8"/>
    <w:rsid w:val="009817ED"/>
    <w:rsid w:val="00981C96"/>
    <w:rsid w:val="00982C2F"/>
    <w:rsid w:val="009948F4"/>
    <w:rsid w:val="00996632"/>
    <w:rsid w:val="009F037F"/>
    <w:rsid w:val="009F2326"/>
    <w:rsid w:val="00A123FF"/>
    <w:rsid w:val="00A16BB7"/>
    <w:rsid w:val="00A23173"/>
    <w:rsid w:val="00A4061B"/>
    <w:rsid w:val="00A47238"/>
    <w:rsid w:val="00A57FC2"/>
    <w:rsid w:val="00A662B9"/>
    <w:rsid w:val="00A66D22"/>
    <w:rsid w:val="00A72458"/>
    <w:rsid w:val="00A72FCC"/>
    <w:rsid w:val="00A7791E"/>
    <w:rsid w:val="00A85C60"/>
    <w:rsid w:val="00A95D6A"/>
    <w:rsid w:val="00AA1CE1"/>
    <w:rsid w:val="00AA26ED"/>
    <w:rsid w:val="00AD2A94"/>
    <w:rsid w:val="00AD3D83"/>
    <w:rsid w:val="00AD3FE6"/>
    <w:rsid w:val="00AF097E"/>
    <w:rsid w:val="00B07A8D"/>
    <w:rsid w:val="00B22B43"/>
    <w:rsid w:val="00B3319D"/>
    <w:rsid w:val="00B51DD6"/>
    <w:rsid w:val="00B53B46"/>
    <w:rsid w:val="00B64FDF"/>
    <w:rsid w:val="00B674C4"/>
    <w:rsid w:val="00B83785"/>
    <w:rsid w:val="00B877AD"/>
    <w:rsid w:val="00B90DA5"/>
    <w:rsid w:val="00BC4889"/>
    <w:rsid w:val="00BD440E"/>
    <w:rsid w:val="00BF124F"/>
    <w:rsid w:val="00C02687"/>
    <w:rsid w:val="00C21648"/>
    <w:rsid w:val="00C266FC"/>
    <w:rsid w:val="00C52093"/>
    <w:rsid w:val="00C52BDC"/>
    <w:rsid w:val="00C53820"/>
    <w:rsid w:val="00C5464C"/>
    <w:rsid w:val="00C8436F"/>
    <w:rsid w:val="00C92E03"/>
    <w:rsid w:val="00C96858"/>
    <w:rsid w:val="00CA70AE"/>
    <w:rsid w:val="00CB215A"/>
    <w:rsid w:val="00CB4484"/>
    <w:rsid w:val="00CC051B"/>
    <w:rsid w:val="00CC4CAC"/>
    <w:rsid w:val="00CD01DE"/>
    <w:rsid w:val="00CF43CD"/>
    <w:rsid w:val="00D00220"/>
    <w:rsid w:val="00D017A9"/>
    <w:rsid w:val="00D04C93"/>
    <w:rsid w:val="00D13E89"/>
    <w:rsid w:val="00D202B9"/>
    <w:rsid w:val="00D206AB"/>
    <w:rsid w:val="00D31A6E"/>
    <w:rsid w:val="00D3412D"/>
    <w:rsid w:val="00D36E75"/>
    <w:rsid w:val="00D42181"/>
    <w:rsid w:val="00D429DD"/>
    <w:rsid w:val="00D43636"/>
    <w:rsid w:val="00D522B7"/>
    <w:rsid w:val="00D52369"/>
    <w:rsid w:val="00D6332D"/>
    <w:rsid w:val="00D67CD0"/>
    <w:rsid w:val="00D7009C"/>
    <w:rsid w:val="00D8139F"/>
    <w:rsid w:val="00D821CC"/>
    <w:rsid w:val="00D97202"/>
    <w:rsid w:val="00DC3A55"/>
    <w:rsid w:val="00DD7F00"/>
    <w:rsid w:val="00E039AB"/>
    <w:rsid w:val="00E042F0"/>
    <w:rsid w:val="00E05E03"/>
    <w:rsid w:val="00E0685E"/>
    <w:rsid w:val="00E10A6A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C0A61"/>
    <w:rsid w:val="00EC71DA"/>
    <w:rsid w:val="00EF3425"/>
    <w:rsid w:val="00F15C91"/>
    <w:rsid w:val="00F1715C"/>
    <w:rsid w:val="00F20EC1"/>
    <w:rsid w:val="00F327CC"/>
    <w:rsid w:val="00F5653E"/>
    <w:rsid w:val="00F80AF3"/>
    <w:rsid w:val="00F93162"/>
    <w:rsid w:val="00FA1CF3"/>
    <w:rsid w:val="00FB0C6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BD42406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0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564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314949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42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51742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72426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90537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122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4280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9927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025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05574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10508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695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353973">
          <w:marLeft w:val="533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52441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45596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844207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49652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7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19363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7000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25390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38296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73599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23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1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76572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195829">
          <w:marLeft w:val="1195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0351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739101">
          <w:marLeft w:val="1195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31420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964742">
          <w:marLeft w:val="1195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46291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761693">
          <w:marLeft w:val="1195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02374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800316">
          <w:marLeft w:val="1195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03872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182968">
          <w:marLeft w:val="1195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363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00039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753384">
          <w:marLeft w:val="1123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97299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474093">
          <w:marLeft w:val="1123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9402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297330">
          <w:marLeft w:val="1123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295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167474">
          <w:marLeft w:val="128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46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1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265428">
          <w:marLeft w:val="533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654318">
          <w:marLeft w:val="533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219216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99734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214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10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75806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6911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426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03614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6837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73252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78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36490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13815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78993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6402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19064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6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69715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0717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8486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57089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1897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14580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58835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gi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gif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gif"/><Relationship Id="rId14" Type="http://schemas.openxmlformats.org/officeDocument/2006/relationships/image" Target="media/image7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C8EA330-1657-48E5-8769-AD5B9D2B8F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7</Pages>
  <Words>1122</Words>
  <Characters>6400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Irina Neaga</cp:lastModifiedBy>
  <cp:revision>28</cp:revision>
  <cp:lastPrinted>2010-12-14T12:56:00Z</cp:lastPrinted>
  <dcterms:created xsi:type="dcterms:W3CDTF">2019-04-01T19:41:00Z</dcterms:created>
  <dcterms:modified xsi:type="dcterms:W3CDTF">2019-04-02T11:33:00Z</dcterms:modified>
</cp:coreProperties>
</file>