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Organizational Consultancy, Personnel/HR &amp; Benz</w:t>
      </w: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jc w:val="center"/>
        <w:rPr>
          <w:rFonts w:hint="default" w:ascii="Times New Roman" w:hAnsi="Times New Roman" w:cs="Times New Roman"/>
          <w:sz w:val="24"/>
          <w:szCs w:val="24"/>
          <w:lang w:val="en-US"/>
        </w:rPr>
      </w:pPr>
      <w:r>
        <w:rPr>
          <w:rFonts w:ascii="Times New Roman" w:hAnsi="Times New Roman" w:cs="Times New Roman"/>
          <w:sz w:val="24"/>
          <w:szCs w:val="24"/>
        </w:rPr>
        <w:t>Student Name</w:t>
      </w:r>
      <w:r>
        <w:rPr>
          <w:rFonts w:hint="default" w:ascii="Times New Roman" w:hAnsi="Times New Roman" w:cs="Times New Roman"/>
          <w:sz w:val="24"/>
          <w:szCs w:val="24"/>
          <w:lang w:val="en-US"/>
        </w:rPr>
        <w:t xml:space="preserve"> Qin Hao Meng</w:t>
      </w:r>
    </w:p>
    <w:p>
      <w:pPr>
        <w:spacing w:line="360" w:lineRule="auto"/>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 xml:space="preserve">                                              </w:t>
      </w:r>
      <w:r>
        <w:rPr>
          <w:rFonts w:ascii="Times New Roman" w:hAnsi="Times New Roman" w:cs="Times New Roman"/>
          <w:sz w:val="24"/>
          <w:szCs w:val="24"/>
        </w:rPr>
        <w:t xml:space="preserve">Student </w:t>
      </w:r>
      <w:r>
        <w:rPr>
          <w:rFonts w:hint="default" w:ascii="Times New Roman" w:hAnsi="Times New Roman" w:cs="Times New Roman"/>
          <w:sz w:val="24"/>
          <w:szCs w:val="24"/>
          <w:lang w:val="en-US"/>
        </w:rPr>
        <w:t xml:space="preserve"> ID 1900502</w:t>
      </w:r>
      <w:bookmarkStart w:id="0" w:name="_GoBack"/>
      <w:bookmarkEnd w:id="0"/>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rPr>
          <w:rFonts w:ascii="Times New Roman" w:hAnsi="Times New Roman" w:cs="Times New Roman"/>
          <w:b/>
          <w:sz w:val="28"/>
          <w:szCs w:val="28"/>
        </w:rPr>
      </w:pP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Executive Summary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Report will be able to present HR mechanism in the context of Benz that enjoys a sound repute across the corners of the world. Various objectives of that project consultancy report will be assessed in terms of distribution of questionnaire among the employees so as to gain their views about the organization. These will also target analysis of results under the questionnaire so that improvement in HR mechanism can be ensured on part of Benz. In addition to that company will also target use of secondary research to supplement HR issues and perspectives with previous information. Towards the end of a report appropriate recommendations and conclusion will be there in terms of improvement in HR process of the organization.</w:t>
      </w: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pStyle w:val="12"/>
        <w:spacing w:line="240" w:lineRule="auto"/>
        <w:rPr>
          <w:rFonts w:ascii="Times New Roman" w:hAnsi="Times New Roman" w:cs="Times New Roman"/>
          <w:sz w:val="24"/>
          <w:szCs w:val="24"/>
        </w:rPr>
      </w:pPr>
      <w:r>
        <w:rPr>
          <w:rFonts w:ascii="Times New Roman" w:hAnsi="Times New Roman" w:cs="Times New Roman"/>
          <w:sz w:val="24"/>
          <w:szCs w:val="24"/>
        </w:rPr>
        <w:t>Table of contents</w:t>
      </w:r>
    </w:p>
    <w:p>
      <w:pPr>
        <w:pStyle w:val="5"/>
        <w:tabs>
          <w:tab w:val="right" w:leader="dot" w:pos="9350"/>
        </w:tabs>
        <w:spacing w:line="240" w:lineRule="auto"/>
      </w:pPr>
      <w:r>
        <w:fldChar w:fldCharType="begin"/>
      </w:r>
      <w:r>
        <w:instrText xml:space="preserve"> TOC \o "1-3" \h \z \u </w:instrText>
      </w:r>
      <w:r>
        <w:fldChar w:fldCharType="separate"/>
      </w:r>
      <w:r>
        <w:fldChar w:fldCharType="begin"/>
      </w:r>
      <w:r>
        <w:instrText xml:space="preserve"> HYPERLINK \l "_Toc26867826" </w:instrText>
      </w:r>
      <w:r>
        <w:fldChar w:fldCharType="separate"/>
      </w:r>
      <w:r>
        <w:t xml:space="preserve">  </w:t>
      </w:r>
    </w:p>
    <w:p>
      <w:pPr>
        <w:pStyle w:val="5"/>
        <w:tabs>
          <w:tab w:val="right" w:leader="dot" w:pos="9350"/>
        </w:tabs>
        <w:spacing w:line="240" w:lineRule="auto"/>
        <w:rPr>
          <w:rFonts w:eastAsiaTheme="minorEastAsia"/>
        </w:rPr>
      </w:pPr>
      <w:r>
        <w:t>Executive Summary</w:t>
      </w:r>
      <w:r>
        <w:tab/>
      </w:r>
      <w:r>
        <w:t>2</w:t>
      </w:r>
      <w:r>
        <w:fldChar w:fldCharType="end"/>
      </w:r>
    </w:p>
    <w:p>
      <w:pPr>
        <w:pStyle w:val="5"/>
        <w:tabs>
          <w:tab w:val="right" w:leader="dot" w:pos="9350"/>
        </w:tabs>
        <w:spacing w:line="240" w:lineRule="auto"/>
        <w:rPr>
          <w:rFonts w:eastAsiaTheme="minorEastAsia"/>
        </w:rPr>
      </w:pPr>
      <w:r>
        <w:rPr>
          <w:rFonts w:eastAsiaTheme="minorEastAsia"/>
        </w:rPr>
        <w:t xml:space="preserve">Findings &amp; Analysis    …………………………………………………………….………………………………………………………………………………………………....4 </w:t>
      </w:r>
    </w:p>
    <w:p>
      <w:pPr>
        <w:pStyle w:val="5"/>
        <w:tabs>
          <w:tab w:val="right" w:leader="dot" w:pos="9350"/>
        </w:tabs>
        <w:spacing w:line="240" w:lineRule="auto"/>
        <w:rPr>
          <w:rFonts w:eastAsiaTheme="minorEastAsia"/>
        </w:rPr>
      </w:pPr>
      <w:r>
        <w:t xml:space="preserve">Introduction….…………………………………………………………………………………………...…………….……..………………….....5  </w:t>
      </w:r>
      <w:r>
        <w:rPr>
          <w:rFonts w:eastAsiaTheme="minorEastAsia"/>
        </w:rPr>
        <w:t xml:space="preserve"> </w:t>
      </w:r>
    </w:p>
    <w:p>
      <w:pPr>
        <w:pStyle w:val="5"/>
        <w:tabs>
          <w:tab w:val="right" w:leader="dot" w:pos="9350"/>
        </w:tabs>
        <w:spacing w:line="240" w:lineRule="auto"/>
      </w:pPr>
      <w:r>
        <w:fldChar w:fldCharType="begin"/>
      </w:r>
      <w:r>
        <w:instrText xml:space="preserve"> HYPERLINK \l "_Toc26867834" </w:instrText>
      </w:r>
      <w:r>
        <w:fldChar w:fldCharType="separate"/>
      </w:r>
      <w:r>
        <w:t xml:space="preserve">Introduction of Benz    ………………………………………………………………………………………………………………………………………………………….…….6 </w:t>
      </w:r>
    </w:p>
    <w:p>
      <w:pPr>
        <w:pStyle w:val="5"/>
        <w:tabs>
          <w:tab w:val="right" w:leader="dot" w:pos="9350"/>
        </w:tabs>
        <w:spacing w:line="240" w:lineRule="auto"/>
      </w:pPr>
      <w:r>
        <w:rPr>
          <w:rStyle w:val="8"/>
        </w:rPr>
        <w:t>Existing Business Environment</w:t>
      </w:r>
      <w:r>
        <w:rPr>
          <w:rStyle w:val="8"/>
        </w:rPr>
        <w:tab/>
      </w:r>
      <w:r>
        <w:t>6</w:t>
      </w:r>
      <w:r>
        <w:fldChar w:fldCharType="end"/>
      </w:r>
    </w:p>
    <w:p>
      <w:pPr>
        <w:pStyle w:val="5"/>
        <w:tabs>
          <w:tab w:val="right" w:leader="dot" w:pos="9350"/>
        </w:tabs>
        <w:spacing w:line="240" w:lineRule="auto"/>
      </w:pPr>
      <w:r>
        <w:fldChar w:fldCharType="begin"/>
      </w:r>
      <w:r>
        <w:instrText xml:space="preserve"> HYPERLINK \l "_Toc26867834" </w:instrText>
      </w:r>
      <w:r>
        <w:fldChar w:fldCharType="separate"/>
      </w:r>
      <w:r>
        <w:t>Critical Analysis &amp; Findings</w:t>
      </w:r>
      <w:r>
        <w:rPr>
          <w:rStyle w:val="8"/>
          <w:color w:val="auto"/>
          <w:u w:val="none"/>
        </w:rPr>
        <w:tab/>
      </w:r>
      <w:r>
        <w:t>7</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t>Ethical Concerns</w:t>
      </w:r>
      <w:r>
        <w:rPr>
          <w:rStyle w:val="8"/>
        </w:rPr>
        <w:tab/>
      </w:r>
      <w:r>
        <w:t>7</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rPr>
          <w:rStyle w:val="8"/>
        </w:rPr>
        <w:t>Primary Research Results &amp; Analysis</w:t>
      </w:r>
      <w:r>
        <w:rPr>
          <w:rStyle w:val="8"/>
        </w:rPr>
        <w:tab/>
      </w:r>
      <w:r>
        <w:t>8</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rPr>
          <w:rStyle w:val="8"/>
        </w:rPr>
        <w:t>Risks</w:t>
      </w:r>
      <w:r>
        <w:rPr>
          <w:rStyle w:val="8"/>
        </w:rPr>
        <w:tab/>
      </w:r>
      <w:r>
        <w:t>9</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t>PEST &amp; SWOT Analysis</w:t>
      </w:r>
      <w:r>
        <w:rPr>
          <w:rStyle w:val="8"/>
        </w:rPr>
        <w:tab/>
      </w:r>
      <w:r>
        <w:t>9</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rPr>
          <w:rStyle w:val="8"/>
        </w:rPr>
        <w:t>Secondary Research</w:t>
      </w:r>
      <w:r>
        <w:rPr>
          <w:rStyle w:val="8"/>
        </w:rPr>
        <w:tab/>
      </w:r>
      <w:r>
        <w:t>9</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t>Employee Engagement &amp; HR Perspective</w:t>
      </w:r>
      <w:r>
        <w:rPr>
          <w:rStyle w:val="8"/>
        </w:rPr>
        <w:tab/>
      </w:r>
      <w:r>
        <w:t>10</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t>HR Perspective &amp; Motivation</w:t>
      </w:r>
      <w:r>
        <w:rPr>
          <w:rStyle w:val="8"/>
        </w:rPr>
        <w:tab/>
      </w:r>
      <w:r>
        <w:t>11</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rPr>
          <w:rStyle w:val="8"/>
        </w:rPr>
        <w:t>Reward Mechanism &amp; HR Perspective</w:t>
      </w:r>
      <w:r>
        <w:rPr>
          <w:rStyle w:val="8"/>
        </w:rPr>
        <w:tab/>
      </w:r>
      <w:r>
        <w:t>11</w:t>
      </w:r>
      <w:r>
        <w:fldChar w:fldCharType="end"/>
      </w:r>
    </w:p>
    <w:p>
      <w:pPr>
        <w:pStyle w:val="5"/>
        <w:tabs>
          <w:tab w:val="right" w:leader="dot" w:pos="9350"/>
        </w:tabs>
        <w:spacing w:line="240" w:lineRule="auto"/>
      </w:pPr>
      <w:r>
        <w:fldChar w:fldCharType="begin"/>
      </w:r>
      <w:r>
        <w:instrText xml:space="preserve"> HYPERLINK \l "_Toc26867834" </w:instrText>
      </w:r>
      <w:r>
        <w:fldChar w:fldCharType="separate"/>
      </w:r>
      <w:r>
        <w:t>Recommendations &amp; Conclusion</w:t>
      </w:r>
      <w:r>
        <w:rPr>
          <w:rStyle w:val="8"/>
        </w:rPr>
        <w:tab/>
      </w:r>
      <w:r>
        <w:t>13</w:t>
      </w:r>
      <w:r>
        <w:fldChar w:fldCharType="end"/>
      </w:r>
    </w:p>
    <w:p>
      <w:pPr>
        <w:pStyle w:val="5"/>
        <w:tabs>
          <w:tab w:val="right" w:leader="dot" w:pos="9350"/>
        </w:tabs>
        <w:spacing w:line="240" w:lineRule="auto"/>
        <w:rPr>
          <w:rFonts w:eastAsiaTheme="minorEastAsia"/>
        </w:rPr>
      </w:pPr>
      <w:r>
        <w:fldChar w:fldCharType="begin"/>
      </w:r>
      <w:r>
        <w:instrText xml:space="preserve"> HYPERLINK \l "_Toc26867834" </w:instrText>
      </w:r>
      <w:r>
        <w:fldChar w:fldCharType="separate"/>
      </w:r>
      <w:r>
        <w:rPr>
          <w:rStyle w:val="8"/>
        </w:rPr>
        <w:t>References</w:t>
      </w:r>
      <w:r>
        <w:rPr>
          <w:rStyle w:val="8"/>
        </w:rPr>
        <w:tab/>
      </w:r>
      <w:r>
        <w:t>14</w:t>
      </w:r>
      <w:r>
        <w:fldChar w:fldCharType="end"/>
      </w:r>
    </w:p>
    <w:p/>
    <w:p/>
    <w:p/>
    <w:p/>
    <w:p/>
    <w:p/>
    <w:p>
      <w:pPr>
        <w:spacing w:line="240" w:lineRule="auto"/>
      </w:pPr>
    </w:p>
    <w:p>
      <w:pPr>
        <w:spacing w:line="360" w:lineRule="auto"/>
        <w:jc w:val="both"/>
        <w:rPr>
          <w:rFonts w:ascii="Times New Roman" w:hAnsi="Times New Roman" w:cs="Times New Roman"/>
          <w:b/>
          <w:sz w:val="24"/>
          <w:szCs w:val="24"/>
        </w:rPr>
      </w:pPr>
      <w:r>
        <w:rPr>
          <w:b/>
          <w:bCs/>
        </w:rPr>
        <w:fldChar w:fldCharType="end"/>
      </w: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Findings &amp; Analysis</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Primary Research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Results as per HR mechanism can be presented along with the given report. Results have revealed that there is a mixture of views of different internal stakeholders for HR mechanism of Benz. These also include negative, positive and unbiased feedback for HR areas like employee interface, recruitment and retention, time and labor management and data base that relate to employee information. </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Secondary Research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Through secondary research under that report attention has been given towards theoretical perspective that covers HR mechanism and perspective in relation to primary research findings at substantial level.</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It has been estimated that in relation to HR concern must be towards time and labor management and for these obviously certain factors are also involved towards these in a comprehensive manner.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HR practices suggest that organization must provide employees with reasonable benefits and rewards so that engagement and commitment for the work can be ensured vigorously (Barrales Molina, Kaynak, and Gutiérrez Gutiérrez, 2018).</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Company has introduced total reward schemes that urge employees in terms of engagement with the work of the organization as per industry trends and different dynamics.</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Conclusion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Under the given research it has been concluded that Benz is required to pay attention towards improvement in HR mechanism through adoption of modern day HR practices.</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Recommendation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continue research in terms of factors that enhance HR mechanism and satisfy employees of the company and use of questionnaire will serve the purpose in the best manner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ensure effective communication among management and employees of the company.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develop and enhance a scheme that offers incentives and attractive benefits to employees and relate to strategic aims and objectives of the company in accordance with the information that has been gained from the given research (Edgar, 2020).</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Aims of Project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Benz Ltd has selected ABC Limited to look at HR mechanism and other critical perspectives that form part of the organization and help company in improvement in HR practices in the organization. After providing of relevant information to the management of Benz now that consultancy entity is in a position to go further in terms of betterment of the organization from HR perspective (Justen, Hermle, Schöneburg and Hellmuth, 2019). Aim of that project is to provide Benz with a solid and viable HR mechanism that so that company may introduce improvements within the organization. ABC consultancy has been given authority to conduct research as per its own dimensions and parameters. Company believes that in terms of employee survey relative results suggest that there is a need to improve HR mechanism in the organization.</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Objectives of Project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develop and divide questionnaire on HR mechanism of the company among employees so as to obtain their information.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analyze and assess results of questionnaire so as to find where company can bring improvements in terms of HR practices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pay attention towards use of secondary research along with primary research so as to assess the situation in a critical manner in terms of HR mechanism</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provide recommendations in terms of improvements towards HR mechanism within the organization.</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 of Benz</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Benz is considered as highly motivated and sound business entity in auto industry and during last 94 years it has remained able to impose significant influence on mindset of its valued customers, owners and in particular employees who hold status of human capital and efficient business resources. Its headquarter is in Stuttgart I-e Germany and during 2018 it remained able to produce near 2.3 million cars and that clearly indicates its potential to lead the industry and utilization of technical and human resources as per its strategic and tactical business perspectives. It has been observed that company has remained able to earn increase in revenue and business growth at rapid pace during last couple of years. Models of auto vehicles and wide variety under these apart from growing concern towards production activities have shown that company is able to produce enormous impacts on business industry and mindset of potential customers and employees (Lopes, 2016). Management of the company believes that both at national and international level still there is a lot of room in terms of expansion and business development therefore it always remains in search for finding ways under innovation to introduce new models of vehicles for valued customers under sheet attention and commitment of valued employees.</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Existing Business Environment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Auto industry and environment that relates to that industry in Germany are growing at rapid pace and this can be associated with mindset of elite class and affluent segments of the society to buy models and new categories of vehicles. Apart from that due to inflow of wealth due to expansion in business activities in other sectors like IT and real estate now it has been observed that customers of Benz always expect something different from previous models. During last three to four years indeed Benz has pocketed notable business growth and expansion. Due to that various perspectives and factors can be enumerated like improvement in economy of Germany that holds 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position among gigantic economies in the world. Buying capacity of affluent and wealthy classes in Germany has increased and that factor is posing positive impacts on business of Benz in terms of buying of luxury goods. Production output of the company during last couple of years has also indicated that to what extent human capital are being utilized for achievement of corporate aims and objectives. In terms of that management of Benz is quite keen towards effectiveness of HR mechanism and associated practices and trends with the same.</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Critical Analysis &amp; Findings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Primary Research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terms of assessment of engagement and commitment of staff members of the organization consultancy firm distributed questionnaire and under that questionnaire areas were covered in terms of performance management, career development, time and labor management and recruitment and retention. Most of these questions were introduced in terms of assessment of relationship and its relative strength within the organization.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Questionnaires were distributed among staff members of the organization and for that purpose graduate student had been given an opportunity to distribute these during off time in the office. Cost was also incurred during that process and also same had been given near 50 Euro along with printing cost of the questionnaires (Mason, 2017). Whole of the process was observed and performed in a very critical and diversified manner and apart from that attention moved towards effective achievement of the targeted activity.</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Ethical Concerns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purpose of a primary research and safety of the participants towards the research a consent form for all of the participants was arranged and they had been informed to read and sign before entering into the activity practically.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Consent form had allowed participants of the research to withdraw from the involvement in the activity at any time before it is complete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and feedback as per research will be kept confidential and in soft and hard form and accessible for limited persons.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All of the results will be available for release towards the participants who form part of the research as per their own wish.</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Primary Research Results &amp; Analysis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After thorough analysis of the results from the questionnaire ABC has concluded that there are certain areas in terms of HR mechanism of the company where improvements can be made. Under that questionnaire positive and negative aspects have also appeared and many employees are showing concern towards positive feedback but not all. In addition to that neutral responses also reveal that attention must be towards improvement in HR mechanism of Benz. It can also be supported from secondary research that lays stress on the fact that those employees who are giving neutral responses either have not complete knowledge of the information in questionnaire or they possess random opinion over the given topic in questionnaire (Quinlan, Babin, Carr and Griffin, 2019). First part of the questionnaire looked at the way under which Benz is able to manage its HR mechanism. Results of the questionnaire have shown that majority of employees are showing confidence in HR policies of the company and about 20% staff members are not satisfied whereas near 12% give neutral opinion.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On the basis of above it can be suggested that certain areas on part of an organization need improvements and also during that process attention moved towards providing benefits and rewards as per HR mechanism in the organization. In terms of that activity it has been observed that most of the employees are showing trust and confidence in abilities of the company to reward its employees. In terms of employee engagement and motivation of employees as per HR practices things are appearing in an optimistic manner. That result can be backed with secondary research that envisages that reward, motivation, time and labor management and incentives provide rationale towards HR practices of Benz in a devisable manner.  In terms of personal growth and prospects for the employees neutral results are giving positive sign and it can be annexed with the limited knowledge of employees. Performance management and satisfaction of employees from their departmental managers and team leaders also give quite good information. Near 68% employees are satisfied with level of feedback that they have got and near 20% are dissatisfied and rest 12% give neutral opinion. Target under the questionnaire has shown that few employees are not feeling excited in terms of professional environment and others give mixed opinion in a random manner. Near 75% staff members of the company are satisfied with HR policies and mechanism that Benz continues at the moment.</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PEST &amp; SWOT Analysis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ABC consulting has presented SWOT &amp; PEST analysis of Benz under the following dimensions</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SWOT Analysis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It is able to look at internal and external factors that produce impact on overall organization in a devisable manner in terms of strength, weaknesses, opportunities and threats. On the basis of these concepts for Benz it can be like in terms of HR practices and Mechanism Company owns competent and energetic staff members. They are able to render high quality customer services due to knowledge of mindset of customers and improvement in employee engagement can help them to enhance customer dealings.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Benz possesses opportunities in terms of use of their employees in terms of presence in local communities like attention towards noble causes (Gürel, and Tat, 2017). Under that approach reward mechanism can be defined and mentioned for them. Under offer of rewards for employees company can enhance motivation of employees in addition to pay rewards. Research as per Maslow towards motivation of employees has revealed that people target five levels of satisfaction and achievement of one urges them to move towards the next in a devisable manner.</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PEST Analysis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PEST analysis can be related to the external environment to which Benz belongs. It is able to assess political, economic, social and technological domains. Business of Benz is affected by many factors like political since it relates to rules and regulations on part of governments both national and international. In addition to that economic factors relate to growth of the economy and pay rate having profound impact on buying behavior of the customers. Social factors are related to social trends and attention of people towards luxuries and comfortable lifestyle can also be related towards Benz. Impact of technological factors can prove quite critical since growth in online industry and introduction of numerous setups are urging businesses like Benz to extend their online selling mechanism and enhance HR practices that relate to employees engagement towards corporate objectives.</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Secondary Research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cement primary research whole of the research team of ABC consulting have gone towards secondary research that reveals that engagement of work force as per HR practices is quite important in terms of giving motivation to the employees.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Secondary research can be related to process of gathering of data and information that have been summed up by the others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Team as per ABC consulting has gathered data and information from available textbooks and multiple online sources.</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Employee Engagement &amp; HR Perspective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considered as presence of employee with commitment and devotion during the performance of work while at job indeed pay rich dividend in terms of intellectual effort, enhanced positive outlook and purposeful communication towards each other (Wood, and Kispál-Vitai, 2017).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terms of that perspective three areas have been suggested including emotional, physical and cognitive in terms of HR mechanism that relate to employee engagement.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Emotional perspective of employee can be related towards feelings of employees towards the given work.</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quite supportive for primary research since it targets association of employees as per HR practices towards the job. Results as per the given questionnaire have envisaged that most of the employees of Benz are showing trust in HR practices that exist in the organization. In terms of negative and neutral opinion things exist but not comparable to positive outcome about the company.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That perspective has shown that there is need to pay attention at considerable level towards opinions that appear as neutral and negative for employees having emotional connection with the given job to them.</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Cognitive aspect as per the given engagement clearly depicts that relationship of employees and behavior at job produce impact on their relative performance. That can also be connected with relationship of employees with managers and departmental heads in a devisable manner.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Results under the given questionnaire have provided an insight in terms of the fact that different level of interaction exist in the organization in terms of employees and their departmental managers and heads. Majority of employees as per HR mechanism are satisfied with the level of communication and conversation that exist among internal stakeholders of the business. On the basis of that it can never be predicted that all employees are showing positive mindset towards level of interaction that forms part of the organization.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As per HR practices improvement in communication among managers and employees will lead towards positive relationships among internal stakeholders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employee engagement will of employees to complete their jobs and put in extra efforts like more working hours at short notice can be quite effective and good for the company.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Results under the research for Benz and its HR mechanism have produced mixed output. Neutral responses from employees reveal that they lack complete knowledge of the purpose of research and in particular about their role in a work (Wang, 2016). It also suggests that there is a room for rotation of these employees.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Results have also revealed that employees are willing to render their best input in terms of HR mechanism of reward both appreciation and monetary reward.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related to achievement of esteem needs on part of employees who work in Benz and these must be appreciated by the others within the organization.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HR Perspective &amp; Motivation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related as per HR perspective to a reason why people render their input at work place. It appears only under the situation where employees feel that after achievement of goals they will be rewarded at comprehensive level.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line with Hertzberg motivation may be intrinsic or extrinsic in nature. Intrinsic motivation appears within the employees like chances of growth and job rotation within the organization. Apart from that extrinsic motivation is exactly opposite to the previous and can be related to pay structure and bonus packages of the company.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relation to the results of a questionnaire it has been observed that motivation factors exist at reasonable level within the Benz. There is a need to bring improvement towards these at a reasonable level and in view of that HR perspectives call attention towards employees training and development and level of feedback in terms of HR perspectives from employees appeared as high in comparison to extrinsic motivation (Ybema, van Vuuren, and van Dam, 2020). Although at overall level employees have shown positive intent towards HR practices of the company but things need attention on part of management of the organization at substantial level.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Maslow’s approach that is related to HR practices reveals that when employees attain a certain level their instinct urge them to move towards second level. These can be mentioned like safety, love, esteem and in particular self-actualization needs.</w:t>
      </w:r>
      <w:r>
        <w:rPr>
          <w:rFonts w:ascii="Times New Roman" w:hAnsi="Times New Roman" w:cs="Times New Roman"/>
          <w:b/>
          <w:sz w:val="24"/>
          <w:szCs w:val="24"/>
        </w:rPr>
        <w:t xml:space="preserve"> </w:t>
      </w:r>
      <w:r>
        <w:rPr>
          <w:rFonts w:ascii="Times New Roman" w:hAnsi="Times New Roman" w:cs="Times New Roman"/>
          <w:sz w:val="24"/>
          <w:szCs w:val="24"/>
        </w:rPr>
        <w:t xml:space="preserve">Under HR practices that relate to the business of Benz basic needs of the employees must be met in line with intrinsic and extrinsic motivation at a superficial levels.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Reward Mechanism &amp; HR Perspective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HR mechanism in corporate environment envisages that motivation of employees can be related towards various categories of goals and associated benefits in a vibrant manner.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Results from the primary research have revealed that most of the employees are satisfied with reward mechanism that Benz offers towards them</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given research two methods of reward for employees can be determined along with expectations that relate to improvement in their work performance. Reward scheme can be related towards involvement of employees in basic pay and other benefits that are offered to employees normally in the industry. Total reward can also be offered towards employees in terms of intrinsic reward like appreciation and word of mouth with kindness in terms of opportunities and job rotation while being part of the job.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studies have revealed that total reward scheme for employees can enhance HR mechanism and practices that form part of business environment of Benz. Although same is not applicable at all by ignoring other elements but since it can be quite effective for the organization in terms of motivation and engagement of employees.  HR practices in auto industry to which Benz belongs reveal that to improve work performance of employees certain other dimensions also play effective role like leisure facilities, education subsidies and other notable charitable works.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Concern towards corporate social responsibility can also be related to HR practices in the context of Benz since it offers opportunities to the company to adopt HR policies that produce impacts on community, external environment and employees of the organization. In terms of HR Practices Company must also target growth of the employees under concern for talent and development, technical support, health and safety and other perspectives. These can be suggestions as per business report of the company and apart from that Benz is also quite concerned for bringing of improvements towards CSR that relate to promotion of HR practices in the organization (Zinn, 2020). Due to that company will be able to achieve progress and developments under HR perspective and other dimensions in a comprehensive manner.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Recommendations &amp; Conclusion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terms of the given report and analytics that have appeared due to conducting of a research it is quite clear that Benz will have to revamp its HR practices and mechanism so as to compete in cut throat competitive business environment and also become able to achieve employee’s satisfaction at an enormous level. Employees are considered as integral components of the organization and without their engagement, due attention and commitment towards the job management can never achieve pre-established aims and objectives in a devisable manner. There is a sheer need to develop employee engagement plan and revamp existing HR strategies in line with industry trends and practices. These can also be associated with improvements to certain areas of the organization so that negative perception on part of employees about effective HR practices may be abolished. Benz enjoys a unique and prolific profile in auto industry and it must consider its HR mechanism in view of its gigantic profile in business circles.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As per above research it has been revealed that to abolish level of dissatisfaction that exists among the employees it is quite inevitable to go for adjustment towards reward system. That system will boost up confidence and will on part of employees to work in a vigorous manner in terms of attainment of aims and objectives at collective levels. Motivation element as per the above research can also be reckoned as quite significant contributor towards enhancement of work performance of employees in the organization. Total reward mechanism under HR perspectives can also be quite good for the company in a comprehensive manner. Research can be further extended to assess motivation of employees of the company in terms of targeting of focus groups and also through increase in communication among management and employees of the company. As a whole due to that research it can be predicted that employee motivation, engagement and staff training requirements are those pre requisites that can lead towards improvement in work performance and establishment of effective HR elements in the company.</w:t>
      </w: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rPr>
          <w:b/>
        </w:rPr>
      </w:pPr>
      <w:r>
        <w:rPr>
          <w:b/>
        </w:rPr>
        <w:t>References</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Barrales Molina, V., Kaynak, H. and Gutiérrez Gutiérrez, L., 2018. The Role of Human Resource-Related Quality Management Practices in New Product Development: A Dynamic Capability Perspective.</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Dörr, C., Lessi, S., Adolph, M., Marx, V. and Veik, F., 2020. The drivetrain for the new Mercedes-Benz compact cars. In </w:t>
      </w:r>
      <w:r>
        <w:rPr>
          <w:rFonts w:ascii="Arial" w:hAnsi="Arial" w:cs="Arial"/>
          <w:i/>
          <w:iCs/>
          <w:color w:val="222222"/>
          <w:sz w:val="20"/>
          <w:szCs w:val="20"/>
          <w:shd w:val="clear" w:color="auto" w:fill="FFFFFF"/>
        </w:rPr>
        <w:t>CTI SYMPOSIUM 2018</w:t>
      </w:r>
      <w:r>
        <w:rPr>
          <w:rFonts w:ascii="Arial" w:hAnsi="Arial" w:cs="Arial"/>
          <w:color w:val="222222"/>
          <w:sz w:val="20"/>
          <w:szCs w:val="20"/>
          <w:shd w:val="clear" w:color="auto" w:fill="FFFFFF"/>
        </w:rPr>
        <w:t> (pp. 87-96). Springer Vieweg, Berlin, Heidelberg.</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Edgar, F., 2020. The behavioral model logic: a micro-level examination of competitive strategies, HR practices and employee outcomes. </w:t>
      </w:r>
      <w:r>
        <w:rPr>
          <w:rFonts w:ascii="Arial" w:hAnsi="Arial" w:cs="Arial"/>
          <w:i/>
          <w:iCs/>
          <w:color w:val="222222"/>
          <w:sz w:val="20"/>
          <w:szCs w:val="20"/>
          <w:shd w:val="clear" w:color="auto" w:fill="FFFFFF"/>
        </w:rPr>
        <w:t>Personnel Review</w:t>
      </w:r>
      <w:r>
        <w:rPr>
          <w:rFonts w:ascii="Arial" w:hAnsi="Arial" w:cs="Arial"/>
          <w:color w:val="222222"/>
          <w:sz w:val="20"/>
          <w:szCs w:val="20"/>
          <w:shd w:val="clear" w:color="auto" w:fill="FFFFFF"/>
        </w:rPr>
        <w:t>.</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Gürel, E. and Tat, M., 2017. SWOT analysis: a theoretical review. </w:t>
      </w:r>
      <w:r>
        <w:rPr>
          <w:rFonts w:ascii="Arial" w:hAnsi="Arial" w:cs="Arial"/>
          <w:i/>
          <w:iCs/>
          <w:color w:val="222222"/>
          <w:sz w:val="20"/>
          <w:szCs w:val="20"/>
          <w:shd w:val="clear" w:color="auto" w:fill="FFFFFF"/>
        </w:rPr>
        <w:t>Journal of International Social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(51).</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Justen, R., Hermle, M., Schöneburg, R. and Hellmuth, T.W., 2019. The Safety Concept of the Mercedes-Benz GLC F-Cell. </w:t>
      </w:r>
      <w:r>
        <w:rPr>
          <w:rFonts w:ascii="Arial" w:hAnsi="Arial" w:cs="Arial"/>
          <w:i/>
          <w:iCs/>
          <w:color w:val="222222"/>
          <w:sz w:val="20"/>
          <w:szCs w:val="20"/>
          <w:shd w:val="clear" w:color="auto" w:fill="FFFFFF"/>
        </w:rPr>
        <w:t>ATZ worldwide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121</w:t>
      </w:r>
      <w:r>
        <w:rPr>
          <w:rFonts w:ascii="Arial" w:hAnsi="Arial" w:cs="Arial"/>
          <w:color w:val="222222"/>
          <w:sz w:val="20"/>
          <w:szCs w:val="20"/>
          <w:shd w:val="clear" w:color="auto" w:fill="FFFFFF"/>
        </w:rPr>
        <w:t>(3), pp.68-71.</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Lopes, I.C.B.C.V., 2016. </w:t>
      </w:r>
      <w:r>
        <w:rPr>
          <w:rFonts w:ascii="Arial" w:hAnsi="Arial" w:cs="Arial"/>
          <w:i/>
          <w:iCs/>
          <w:color w:val="222222"/>
          <w:sz w:val="20"/>
          <w:szCs w:val="20"/>
          <w:shd w:val="clear" w:color="auto" w:fill="FFFFFF"/>
        </w:rPr>
        <w:t>Transitioning to a service-dominant logic: benefits and implications (the Mercedes-Benz after-sales service department case)</w:t>
      </w:r>
      <w:r>
        <w:rPr>
          <w:rFonts w:ascii="Arial" w:hAnsi="Arial" w:cs="Arial"/>
          <w:color w:val="222222"/>
          <w:sz w:val="20"/>
          <w:szCs w:val="20"/>
          <w:shd w:val="clear" w:color="auto" w:fill="FFFFFF"/>
        </w:rPr>
        <w:t> (Doctoral dissertation).</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Mason, K., 2017. </w:t>
      </w:r>
      <w:r>
        <w:rPr>
          <w:rFonts w:ascii="Arial" w:hAnsi="Arial" w:cs="Arial"/>
          <w:i/>
          <w:iCs/>
          <w:color w:val="222222"/>
          <w:sz w:val="20"/>
          <w:szCs w:val="20"/>
          <w:shd w:val="clear" w:color="auto" w:fill="FFFFFF"/>
        </w:rPr>
        <w:t>The impact of HR practices on employee motivation and performance’</w:t>
      </w:r>
      <w:r>
        <w:rPr>
          <w:rFonts w:ascii="Arial" w:hAnsi="Arial" w:cs="Arial"/>
          <w:color w:val="222222"/>
          <w:sz w:val="20"/>
          <w:szCs w:val="20"/>
          <w:shd w:val="clear" w:color="auto" w:fill="FFFFFF"/>
        </w:rPr>
        <w:t> (Doctoral dissertation, Cardiff Metropolitan University).</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Phadermrod, B., Crowder, R.M. and Wills, G.B., 2019. Importance-performance analysis based SWOT analysis. </w:t>
      </w:r>
      <w:r>
        <w:rPr>
          <w:rFonts w:ascii="Arial" w:hAnsi="Arial" w:cs="Arial"/>
          <w:i/>
          <w:iCs/>
          <w:color w:val="222222"/>
          <w:sz w:val="20"/>
          <w:szCs w:val="20"/>
          <w:shd w:val="clear" w:color="auto" w:fill="FFFFFF"/>
        </w:rPr>
        <w:t>International Journal of Information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 pp.194-203.</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Quinlan, C., Babin, B., Carr, J. and Griffin, M., 2019. </w:t>
      </w:r>
      <w:r>
        <w:rPr>
          <w:rFonts w:ascii="Arial" w:hAnsi="Arial" w:cs="Arial"/>
          <w:i/>
          <w:iCs/>
          <w:color w:val="222222"/>
          <w:sz w:val="20"/>
          <w:szCs w:val="20"/>
          <w:shd w:val="clear" w:color="auto" w:fill="FFFFFF"/>
        </w:rPr>
        <w:t>Business research methods</w:t>
      </w:r>
      <w:r>
        <w:rPr>
          <w:rFonts w:ascii="Arial" w:hAnsi="Arial" w:cs="Arial"/>
          <w:color w:val="222222"/>
          <w:sz w:val="20"/>
          <w:szCs w:val="20"/>
          <w:shd w:val="clear" w:color="auto" w:fill="FFFFFF"/>
        </w:rPr>
        <w:t>. South Western Cengage.</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Wood, G. and Kispál-Vitai, Z., 2017. Strategic human resource management–concepts, practices and trends. </w:t>
      </w:r>
      <w:r>
        <w:rPr>
          <w:rFonts w:ascii="Arial" w:hAnsi="Arial" w:cs="Arial"/>
          <w:i/>
          <w:iCs/>
          <w:color w:val="222222"/>
          <w:sz w:val="20"/>
          <w:szCs w:val="20"/>
          <w:shd w:val="clear" w:color="auto" w:fill="FFFFFF"/>
        </w:rPr>
        <w:t>Strategic human resource management—an international perspective</w:t>
      </w:r>
      <w:r>
        <w:rPr>
          <w:rFonts w:ascii="Arial" w:hAnsi="Arial" w:cs="Arial"/>
          <w:color w:val="222222"/>
          <w:sz w:val="20"/>
          <w:szCs w:val="20"/>
          <w:shd w:val="clear" w:color="auto" w:fill="FFFFFF"/>
        </w:rPr>
        <w:t>, pp.83-84.</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Wang, J., 2016. Gaps and development potential in the Chinese automotive industry: a snapshot of employees from the perspective of Mercedes-Benz. In </w:t>
      </w:r>
      <w:r>
        <w:rPr>
          <w:rFonts w:ascii="Arial" w:hAnsi="Arial" w:cs="Arial"/>
          <w:i/>
          <w:iCs/>
          <w:color w:val="222222"/>
          <w:sz w:val="20"/>
          <w:szCs w:val="20"/>
          <w:shd w:val="clear" w:color="auto" w:fill="FFFFFF"/>
        </w:rPr>
        <w:t>Von der Kutsche zur Cloud–globale Bildung sucht neue Wege</w:t>
      </w:r>
      <w:r>
        <w:rPr>
          <w:rFonts w:ascii="Arial" w:hAnsi="Arial" w:cs="Arial"/>
          <w:color w:val="222222"/>
          <w:sz w:val="20"/>
          <w:szCs w:val="20"/>
          <w:shd w:val="clear" w:color="auto" w:fill="FFFFFF"/>
        </w:rPr>
        <w:t> (pp. 191-197). Springer VS, Wiesbaden.</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Ybema, J.F., van Vuuren, T. and van Dam, K., 2020. HR practices for enhancing sustainable employability: implementation, use, and outcomes. </w:t>
      </w:r>
      <w:r>
        <w:rPr>
          <w:rFonts w:ascii="Arial" w:hAnsi="Arial" w:cs="Arial"/>
          <w:i/>
          <w:iCs/>
          <w:color w:val="222222"/>
          <w:sz w:val="20"/>
          <w:szCs w:val="20"/>
          <w:shd w:val="clear" w:color="auto" w:fill="FFFFFF"/>
        </w:rPr>
        <w:t>The International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(7), pp.886-907.</w:t>
      </w:r>
    </w:p>
    <w:p>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Zinn, J.O., 2020. ‘At Risk’Constructs as Research Object: Research Design and Methods. In </w:t>
      </w:r>
      <w:r>
        <w:rPr>
          <w:rFonts w:ascii="Arial" w:hAnsi="Arial" w:cs="Arial"/>
          <w:i/>
          <w:iCs/>
          <w:color w:val="222222"/>
          <w:sz w:val="20"/>
          <w:szCs w:val="20"/>
          <w:shd w:val="clear" w:color="auto" w:fill="FFFFFF"/>
        </w:rPr>
        <w:t>The UK ‘at Risk’</w:t>
      </w:r>
      <w:r>
        <w:rPr>
          <w:rFonts w:ascii="Arial" w:hAnsi="Arial" w:cs="Arial"/>
          <w:color w:val="222222"/>
          <w:sz w:val="20"/>
          <w:szCs w:val="20"/>
          <w:shd w:val="clear" w:color="auto" w:fill="FFFFFF"/>
        </w:rPr>
        <w:t> (pp. 59-71). Palgrave Macmillan, Cham.</w:t>
      </w:r>
    </w:p>
    <w:p>
      <w:pPr>
        <w:spacing w:line="360" w:lineRule="auto"/>
        <w:jc w:val="both"/>
      </w:pPr>
    </w:p>
    <w:p>
      <w:pPr>
        <w:spacing w:line="360" w:lineRule="auto"/>
        <w:jc w:val="both"/>
      </w:pPr>
    </w:p>
    <w:sectPr>
      <w:headerReference r:id="rId3" w:type="default"/>
      <w:pgSz w:w="12240" w:h="15840"/>
      <w:pgMar w:top="1440" w:right="1440" w:bottom="1440" w:left="1440" w:header="720" w:footer="720" w:gutter="0"/>
      <w:pgBorders w:offsetFrom="page">
        <w:top w:val="double" w:color="auto" w:sz="4" w:space="24"/>
        <w:left w:val="double" w:color="auto" w:sz="4" w:space="24"/>
        <w:bottom w:val="double" w:color="auto" w:sz="4" w:space="24"/>
        <w:right w:val="double" w:color="auto" w:sz="4" w:space="24"/>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alibri">
    <w:panose1 w:val="020F05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8336367"/>
      <w:docPartObj>
        <w:docPartGallery w:val="AutoText"/>
      </w:docPartObj>
    </w:sdtPr>
    <w:sdtContent>
      <w:p>
        <w:pPr>
          <w:pStyle w:val="4"/>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14</w:t>
        </w:r>
        <w:r>
          <w:rPr>
            <w:b/>
            <w:bCs/>
            <w:sz w:val="24"/>
            <w:szCs w:val="24"/>
          </w:rPr>
          <w:fldChar w:fldCharType="end"/>
        </w: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F4F"/>
    <w:rsid w:val="00012106"/>
    <w:rsid w:val="000315AB"/>
    <w:rsid w:val="0003384C"/>
    <w:rsid w:val="00033ED9"/>
    <w:rsid w:val="00035900"/>
    <w:rsid w:val="0009488D"/>
    <w:rsid w:val="00094F4F"/>
    <w:rsid w:val="000951D9"/>
    <w:rsid w:val="000952F7"/>
    <w:rsid w:val="000954BB"/>
    <w:rsid w:val="000B2F28"/>
    <w:rsid w:val="000B55F9"/>
    <w:rsid w:val="000B6160"/>
    <w:rsid w:val="000B6579"/>
    <w:rsid w:val="000B6962"/>
    <w:rsid w:val="000C5738"/>
    <w:rsid w:val="000C7608"/>
    <w:rsid w:val="00125C6B"/>
    <w:rsid w:val="001324BD"/>
    <w:rsid w:val="00135AE5"/>
    <w:rsid w:val="001462B0"/>
    <w:rsid w:val="001543CC"/>
    <w:rsid w:val="001A5809"/>
    <w:rsid w:val="001B2CEB"/>
    <w:rsid w:val="001C25A2"/>
    <w:rsid w:val="001C410C"/>
    <w:rsid w:val="001D4826"/>
    <w:rsid w:val="001D6CCA"/>
    <w:rsid w:val="001E0620"/>
    <w:rsid w:val="001F1F2B"/>
    <w:rsid w:val="0021008C"/>
    <w:rsid w:val="002364B4"/>
    <w:rsid w:val="00252A29"/>
    <w:rsid w:val="00265D59"/>
    <w:rsid w:val="002817FA"/>
    <w:rsid w:val="00283BF5"/>
    <w:rsid w:val="002907FE"/>
    <w:rsid w:val="002A5616"/>
    <w:rsid w:val="002A57B0"/>
    <w:rsid w:val="002B1E9E"/>
    <w:rsid w:val="002E1FC4"/>
    <w:rsid w:val="002E2E59"/>
    <w:rsid w:val="002F7E56"/>
    <w:rsid w:val="0030544F"/>
    <w:rsid w:val="0032166E"/>
    <w:rsid w:val="00340ACE"/>
    <w:rsid w:val="003539C3"/>
    <w:rsid w:val="00363D18"/>
    <w:rsid w:val="0037229F"/>
    <w:rsid w:val="00392627"/>
    <w:rsid w:val="003A7FC0"/>
    <w:rsid w:val="003C7D32"/>
    <w:rsid w:val="003D1CC8"/>
    <w:rsid w:val="003D39F8"/>
    <w:rsid w:val="003D5214"/>
    <w:rsid w:val="003E18A6"/>
    <w:rsid w:val="00427851"/>
    <w:rsid w:val="00435C6E"/>
    <w:rsid w:val="00450EEC"/>
    <w:rsid w:val="0045773E"/>
    <w:rsid w:val="00463A47"/>
    <w:rsid w:val="00471D9A"/>
    <w:rsid w:val="00486A62"/>
    <w:rsid w:val="004A30E6"/>
    <w:rsid w:val="004A7331"/>
    <w:rsid w:val="004B0BD7"/>
    <w:rsid w:val="004B4462"/>
    <w:rsid w:val="004C29F9"/>
    <w:rsid w:val="004C7FCE"/>
    <w:rsid w:val="004E381B"/>
    <w:rsid w:val="004E6970"/>
    <w:rsid w:val="00502DAE"/>
    <w:rsid w:val="0050528F"/>
    <w:rsid w:val="00512118"/>
    <w:rsid w:val="0055221F"/>
    <w:rsid w:val="0056735A"/>
    <w:rsid w:val="00572841"/>
    <w:rsid w:val="0058017F"/>
    <w:rsid w:val="005967B2"/>
    <w:rsid w:val="005A347B"/>
    <w:rsid w:val="005B5A57"/>
    <w:rsid w:val="005C2373"/>
    <w:rsid w:val="005D0A6C"/>
    <w:rsid w:val="005D469B"/>
    <w:rsid w:val="005E61A7"/>
    <w:rsid w:val="005F4BE4"/>
    <w:rsid w:val="005F61E3"/>
    <w:rsid w:val="00601F35"/>
    <w:rsid w:val="0060472B"/>
    <w:rsid w:val="00623BA3"/>
    <w:rsid w:val="00640173"/>
    <w:rsid w:val="006804A0"/>
    <w:rsid w:val="00690738"/>
    <w:rsid w:val="00691C31"/>
    <w:rsid w:val="006A6789"/>
    <w:rsid w:val="006B4D34"/>
    <w:rsid w:val="006B71D0"/>
    <w:rsid w:val="006D30B9"/>
    <w:rsid w:val="006D6CE7"/>
    <w:rsid w:val="006E6BA5"/>
    <w:rsid w:val="0072470A"/>
    <w:rsid w:val="0074040A"/>
    <w:rsid w:val="007407B4"/>
    <w:rsid w:val="0074111D"/>
    <w:rsid w:val="00744283"/>
    <w:rsid w:val="00746069"/>
    <w:rsid w:val="00754430"/>
    <w:rsid w:val="00754FFF"/>
    <w:rsid w:val="00761A15"/>
    <w:rsid w:val="007731CB"/>
    <w:rsid w:val="007742DE"/>
    <w:rsid w:val="00795CE9"/>
    <w:rsid w:val="00796209"/>
    <w:rsid w:val="007A033B"/>
    <w:rsid w:val="007A73EA"/>
    <w:rsid w:val="007B1E0C"/>
    <w:rsid w:val="007D596E"/>
    <w:rsid w:val="007E73E4"/>
    <w:rsid w:val="00805042"/>
    <w:rsid w:val="00841A82"/>
    <w:rsid w:val="008508E6"/>
    <w:rsid w:val="0085160D"/>
    <w:rsid w:val="00855FF3"/>
    <w:rsid w:val="00866955"/>
    <w:rsid w:val="008728C7"/>
    <w:rsid w:val="00880DC9"/>
    <w:rsid w:val="00891B05"/>
    <w:rsid w:val="00895F0F"/>
    <w:rsid w:val="0089622D"/>
    <w:rsid w:val="00897D18"/>
    <w:rsid w:val="008B35E9"/>
    <w:rsid w:val="008B53CC"/>
    <w:rsid w:val="008D2BAC"/>
    <w:rsid w:val="00902446"/>
    <w:rsid w:val="00921D92"/>
    <w:rsid w:val="00930653"/>
    <w:rsid w:val="00942404"/>
    <w:rsid w:val="00943542"/>
    <w:rsid w:val="00945C42"/>
    <w:rsid w:val="00947925"/>
    <w:rsid w:val="00982D6E"/>
    <w:rsid w:val="00983E70"/>
    <w:rsid w:val="009A09D3"/>
    <w:rsid w:val="009B2444"/>
    <w:rsid w:val="009D561B"/>
    <w:rsid w:val="009E73FF"/>
    <w:rsid w:val="009F58F9"/>
    <w:rsid w:val="00A014C9"/>
    <w:rsid w:val="00A25E0D"/>
    <w:rsid w:val="00A3182D"/>
    <w:rsid w:val="00A53532"/>
    <w:rsid w:val="00AA26FE"/>
    <w:rsid w:val="00AB1D46"/>
    <w:rsid w:val="00AD567C"/>
    <w:rsid w:val="00AE0A77"/>
    <w:rsid w:val="00AE4B82"/>
    <w:rsid w:val="00AF06DE"/>
    <w:rsid w:val="00B02ADF"/>
    <w:rsid w:val="00B11622"/>
    <w:rsid w:val="00B13F16"/>
    <w:rsid w:val="00B14453"/>
    <w:rsid w:val="00B23A68"/>
    <w:rsid w:val="00B30CB0"/>
    <w:rsid w:val="00B317E6"/>
    <w:rsid w:val="00B34AF0"/>
    <w:rsid w:val="00B61F0C"/>
    <w:rsid w:val="00B757C1"/>
    <w:rsid w:val="00B76697"/>
    <w:rsid w:val="00BA222F"/>
    <w:rsid w:val="00BB1088"/>
    <w:rsid w:val="00BB24EB"/>
    <w:rsid w:val="00BB3591"/>
    <w:rsid w:val="00BC7949"/>
    <w:rsid w:val="00BF02DE"/>
    <w:rsid w:val="00BF6EB8"/>
    <w:rsid w:val="00C00CFD"/>
    <w:rsid w:val="00C11C02"/>
    <w:rsid w:val="00C13FF0"/>
    <w:rsid w:val="00C45A0D"/>
    <w:rsid w:val="00C46608"/>
    <w:rsid w:val="00C65138"/>
    <w:rsid w:val="00C756F5"/>
    <w:rsid w:val="00C87476"/>
    <w:rsid w:val="00C903BC"/>
    <w:rsid w:val="00C911B7"/>
    <w:rsid w:val="00CA0BA1"/>
    <w:rsid w:val="00CB4C41"/>
    <w:rsid w:val="00CC0EC9"/>
    <w:rsid w:val="00CD183B"/>
    <w:rsid w:val="00CE333D"/>
    <w:rsid w:val="00CE50C0"/>
    <w:rsid w:val="00CE51A2"/>
    <w:rsid w:val="00CE653F"/>
    <w:rsid w:val="00CE744E"/>
    <w:rsid w:val="00CF59B0"/>
    <w:rsid w:val="00D01A21"/>
    <w:rsid w:val="00D07DFC"/>
    <w:rsid w:val="00D15787"/>
    <w:rsid w:val="00D21BDB"/>
    <w:rsid w:val="00D25F99"/>
    <w:rsid w:val="00D32E23"/>
    <w:rsid w:val="00D42D05"/>
    <w:rsid w:val="00D56B38"/>
    <w:rsid w:val="00D652FA"/>
    <w:rsid w:val="00D71387"/>
    <w:rsid w:val="00D8122A"/>
    <w:rsid w:val="00D84D10"/>
    <w:rsid w:val="00DA404F"/>
    <w:rsid w:val="00E068C7"/>
    <w:rsid w:val="00E07312"/>
    <w:rsid w:val="00E076BB"/>
    <w:rsid w:val="00E07FB1"/>
    <w:rsid w:val="00E15EFB"/>
    <w:rsid w:val="00E2529F"/>
    <w:rsid w:val="00E26167"/>
    <w:rsid w:val="00E33947"/>
    <w:rsid w:val="00E33F6C"/>
    <w:rsid w:val="00E36605"/>
    <w:rsid w:val="00E375D0"/>
    <w:rsid w:val="00E41733"/>
    <w:rsid w:val="00E6154E"/>
    <w:rsid w:val="00E62CBD"/>
    <w:rsid w:val="00E71CD3"/>
    <w:rsid w:val="00E72948"/>
    <w:rsid w:val="00E96A7E"/>
    <w:rsid w:val="00EB5CEE"/>
    <w:rsid w:val="00EC0645"/>
    <w:rsid w:val="00EC4048"/>
    <w:rsid w:val="00EC4BA7"/>
    <w:rsid w:val="00ED3175"/>
    <w:rsid w:val="00ED4C60"/>
    <w:rsid w:val="00ED510D"/>
    <w:rsid w:val="00ED6A61"/>
    <w:rsid w:val="00EE778F"/>
    <w:rsid w:val="00EF2630"/>
    <w:rsid w:val="00F1226F"/>
    <w:rsid w:val="00F12A3A"/>
    <w:rsid w:val="00F32A11"/>
    <w:rsid w:val="00F52D50"/>
    <w:rsid w:val="00F62DA6"/>
    <w:rsid w:val="00F6420D"/>
    <w:rsid w:val="00F75BEE"/>
    <w:rsid w:val="00F834CB"/>
    <w:rsid w:val="00F92F01"/>
    <w:rsid w:val="00FA1055"/>
    <w:rsid w:val="00FE3A48"/>
    <w:rsid w:val="21AA6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0"/>
    <w:unhideWhenUsed/>
    <w:uiPriority w:val="99"/>
    <w:pPr>
      <w:tabs>
        <w:tab w:val="center" w:pos="4680"/>
        <w:tab w:val="right" w:pos="9360"/>
      </w:tabs>
      <w:spacing w:after="0" w:line="240" w:lineRule="auto"/>
    </w:pPr>
  </w:style>
  <w:style w:type="paragraph" w:styleId="4">
    <w:name w:val="header"/>
    <w:basedOn w:val="1"/>
    <w:link w:val="9"/>
    <w:unhideWhenUsed/>
    <w:uiPriority w:val="99"/>
    <w:pPr>
      <w:tabs>
        <w:tab w:val="center" w:pos="4680"/>
        <w:tab w:val="right" w:pos="9360"/>
      </w:tabs>
      <w:spacing w:after="0" w:line="240" w:lineRule="auto"/>
    </w:pPr>
  </w:style>
  <w:style w:type="paragraph" w:styleId="5">
    <w:name w:val="toc 1"/>
    <w:basedOn w:val="1"/>
    <w:next w:val="1"/>
    <w:unhideWhenUsed/>
    <w:uiPriority w:val="39"/>
    <w:pPr>
      <w:spacing w:after="100" w:line="276" w:lineRule="auto"/>
    </w:pPr>
  </w:style>
  <w:style w:type="character" w:styleId="8">
    <w:name w:val="Hyperlink"/>
    <w:basedOn w:val="7"/>
    <w:semiHidden/>
    <w:unhideWhenUsed/>
    <w:uiPriority w:val="99"/>
    <w:rPr>
      <w:color w:val="0000FF"/>
      <w:u w:val="single"/>
    </w:rPr>
  </w:style>
  <w:style w:type="character" w:customStyle="1" w:styleId="9">
    <w:name w:val="Header Char"/>
    <w:basedOn w:val="7"/>
    <w:link w:val="4"/>
    <w:uiPriority w:val="99"/>
  </w:style>
  <w:style w:type="character" w:customStyle="1" w:styleId="10">
    <w:name w:val="Footer Char"/>
    <w:basedOn w:val="7"/>
    <w:link w:val="3"/>
    <w:uiPriority w:val="99"/>
  </w:style>
  <w:style w:type="character" w:customStyle="1" w:styleId="11">
    <w:name w:val="Heading 1 Char"/>
    <w:basedOn w:val="7"/>
    <w:link w:val="2"/>
    <w:uiPriority w:val="9"/>
    <w:rPr>
      <w:rFonts w:asciiTheme="majorHAnsi" w:hAnsiTheme="majorHAnsi" w:eastAsiaTheme="majorEastAsia" w:cstheme="majorBidi"/>
      <w:color w:val="2E75B6" w:themeColor="accent1" w:themeShade="BF"/>
      <w:sz w:val="32"/>
      <w:szCs w:val="32"/>
    </w:rPr>
  </w:style>
  <w:style w:type="paragraph" w:customStyle="1" w:styleId="12">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3855</Words>
  <Characters>21979</Characters>
  <Lines>183</Lines>
  <Paragraphs>51</Paragraphs>
  <TotalTime>0</TotalTime>
  <ScaleCrop>false</ScaleCrop>
  <LinksUpToDate>false</LinksUpToDate>
  <CharactersWithSpaces>25783</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2020-04-24T18:07:00Z</dcterms:created>
  <dc:creator>Home-Dell</dc:creator>
  <cp:lastModifiedBy>TF</cp:lastModifiedBy>
  <dcterms:modified xsi:type="dcterms:W3CDTF">2020-05-08T05:18:21Z</dcterms:modified>
  <cp:revision>247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