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718EA" w14:textId="77777777" w:rsidR="00EE0B99" w:rsidRPr="00EE0B99" w:rsidRDefault="00EE0B99" w:rsidP="00EE0B99">
      <w:pPr>
        <w:numPr>
          <w:ilvl w:val="0"/>
          <w:numId w:val="1"/>
        </w:numPr>
        <w:shd w:val="clear" w:color="auto" w:fill="FBF7F5"/>
        <w:spacing w:before="100" w:beforeAutospacing="1" w:after="100" w:afterAutospacing="1"/>
        <w:rPr>
          <w:rFonts w:ascii="Segoe UI" w:eastAsia="Times New Roman" w:hAnsi="Segoe UI" w:cs="Segoe UI"/>
          <w:color w:val="373A3C"/>
          <w:sz w:val="23"/>
          <w:szCs w:val="23"/>
          <w:lang w:eastAsia="en-GB"/>
        </w:rPr>
      </w:pPr>
      <w:r w:rsidRPr="00EE0B99">
        <w:rPr>
          <w:rFonts w:ascii="Segoe UI" w:eastAsia="Times New Roman" w:hAnsi="Segoe UI" w:cs="Segoe UI"/>
          <w:b/>
          <w:bCs/>
          <w:color w:val="000080"/>
          <w:sz w:val="23"/>
          <w:szCs w:val="23"/>
          <w:lang w:eastAsia="en-GB"/>
        </w:rPr>
        <w:t>Write a biographical study of someone whose life-story is pertinent on the themes of the module. What contributions did your chosen subject make with respect to black history, politics and/or culture? What makes their biography exemplary of Paul Gilroy’s concept of the ‘Black Atlantic’?</w:t>
      </w:r>
    </w:p>
    <w:p w14:paraId="3073876D" w14:textId="77777777" w:rsidR="00EE0B99" w:rsidRPr="00EE0B99" w:rsidRDefault="00EE0B99" w:rsidP="00EE0B99">
      <w:pPr>
        <w:rPr>
          <w:rFonts w:ascii="Times New Roman" w:eastAsia="Times New Roman" w:hAnsi="Times New Roman" w:cs="Times New Roman"/>
          <w:lang w:eastAsia="en-GB"/>
        </w:rPr>
      </w:pPr>
    </w:p>
    <w:p w14:paraId="6B29E535" w14:textId="55402500" w:rsidR="00C874E1" w:rsidRPr="00C874E1" w:rsidRDefault="00EE0B99" w:rsidP="00C874E1">
      <w:pPr>
        <w:rPr>
          <w:rFonts w:ascii="Times New Roman" w:eastAsia="Times New Roman" w:hAnsi="Times New Roman" w:cs="Times New Roman"/>
          <w:lang w:eastAsia="en-GB"/>
        </w:rPr>
      </w:pPr>
      <w:r>
        <w:rPr>
          <w:rFonts w:ascii="Times New Roman" w:hAnsi="Times New Roman" w:cs="Times New Roman"/>
        </w:rPr>
        <w:t>Booker T. Washington</w:t>
      </w:r>
      <w:r w:rsidR="00451CE2">
        <w:rPr>
          <w:rFonts w:ascii="Times New Roman" w:hAnsi="Times New Roman" w:cs="Times New Roman"/>
        </w:rPr>
        <w:t xml:space="preserve"> (18</w:t>
      </w:r>
      <w:r w:rsidR="00127558">
        <w:rPr>
          <w:rFonts w:ascii="Times New Roman" w:hAnsi="Times New Roman" w:cs="Times New Roman"/>
        </w:rPr>
        <w:t xml:space="preserve">56-1915) </w:t>
      </w:r>
      <w:r>
        <w:rPr>
          <w:rFonts w:ascii="Times New Roman" w:hAnsi="Times New Roman" w:cs="Times New Roman"/>
        </w:rPr>
        <w:t xml:space="preserve">eloquently presented himself as a man who believed </w:t>
      </w:r>
      <w:r w:rsidR="00127558">
        <w:rPr>
          <w:rFonts w:ascii="Times New Roman" w:hAnsi="Times New Roman" w:cs="Times New Roman"/>
        </w:rPr>
        <w:t>one</w:t>
      </w:r>
      <w:r>
        <w:rPr>
          <w:rFonts w:ascii="Times New Roman" w:hAnsi="Times New Roman" w:cs="Times New Roman"/>
        </w:rPr>
        <w:t xml:space="preserve"> had to start from the bottom to get to the top when referencing equality for black Americans. </w:t>
      </w:r>
      <w:r w:rsidR="00A37B45">
        <w:rPr>
          <w:rFonts w:ascii="Times New Roman" w:hAnsi="Times New Roman" w:cs="Times New Roman"/>
        </w:rPr>
        <w:t xml:space="preserve">He would state </w:t>
      </w:r>
      <w:r w:rsidR="00C874E1" w:rsidRPr="00C874E1">
        <w:rPr>
          <w:rFonts w:ascii="Times New Roman" w:eastAsia="Times New Roman" w:hAnsi="Times New Roman" w:cs="Times New Roman"/>
          <w:color w:val="000000"/>
          <w:shd w:val="clear" w:color="auto" w:fill="FFFFFF"/>
          <w:lang w:eastAsia="en-GB"/>
        </w:rPr>
        <w:t>I have learned that success is to be measured not so much by the position that one has reached in life as by the obstacles which he has overcome while trying to succeed</w:t>
      </w:r>
      <w:r w:rsidR="00C874E1">
        <w:rPr>
          <w:rFonts w:ascii="Times New Roman" w:eastAsia="Times New Roman" w:hAnsi="Times New Roman" w:cs="Times New Roman"/>
          <w:color w:val="000000"/>
          <w:shd w:val="clear" w:color="auto" w:fill="FFFFFF"/>
          <w:lang w:eastAsia="en-GB"/>
        </w:rPr>
        <w:t>.”</w:t>
      </w:r>
      <w:r w:rsidR="00C874E1">
        <w:rPr>
          <w:rStyle w:val="FootnoteReference"/>
          <w:rFonts w:ascii="Times New Roman" w:eastAsia="Times New Roman" w:hAnsi="Times New Roman" w:cs="Times New Roman"/>
          <w:color w:val="000000"/>
          <w:shd w:val="clear" w:color="auto" w:fill="FFFFFF"/>
          <w:lang w:eastAsia="en-GB"/>
        </w:rPr>
        <w:footnoteReference w:id="1"/>
      </w:r>
    </w:p>
    <w:p w14:paraId="0080F3D5" w14:textId="6C4F25FC" w:rsidR="00512B75" w:rsidRDefault="00127558">
      <w:pPr>
        <w:rPr>
          <w:rFonts w:ascii="Times New Roman" w:hAnsi="Times New Roman" w:cs="Times New Roman"/>
        </w:rPr>
      </w:pPr>
      <w:r>
        <w:rPr>
          <w:rFonts w:ascii="Times New Roman" w:hAnsi="Times New Roman" w:cs="Times New Roman"/>
        </w:rPr>
        <w:t xml:space="preserve">Washington’s entire </w:t>
      </w:r>
      <w:r w:rsidR="00A37B45">
        <w:rPr>
          <w:rFonts w:ascii="Times New Roman" w:hAnsi="Times New Roman" w:cs="Times New Roman"/>
        </w:rPr>
        <w:t xml:space="preserve">life sums up this quote perfectly from being born into slavery to becoming an important historical figure of the Civil </w:t>
      </w:r>
      <w:r w:rsidR="00174306">
        <w:rPr>
          <w:rFonts w:ascii="Times New Roman" w:hAnsi="Times New Roman" w:cs="Times New Roman"/>
        </w:rPr>
        <w:t>R</w:t>
      </w:r>
      <w:r w:rsidR="00A37B45">
        <w:rPr>
          <w:rFonts w:ascii="Times New Roman" w:hAnsi="Times New Roman" w:cs="Times New Roman"/>
        </w:rPr>
        <w:t xml:space="preserve">ights </w:t>
      </w:r>
      <w:r w:rsidR="00E26DC7">
        <w:rPr>
          <w:rFonts w:ascii="Times New Roman" w:hAnsi="Times New Roman" w:cs="Times New Roman"/>
        </w:rPr>
        <w:t>movement</w:t>
      </w:r>
      <w:r w:rsidR="00A37B45">
        <w:rPr>
          <w:rFonts w:ascii="Times New Roman" w:hAnsi="Times New Roman" w:cs="Times New Roman"/>
        </w:rPr>
        <w:t xml:space="preserve">. Washington </w:t>
      </w:r>
      <w:r w:rsidR="00A149CB">
        <w:rPr>
          <w:rFonts w:ascii="Times New Roman" w:hAnsi="Times New Roman" w:cs="Times New Roman"/>
        </w:rPr>
        <w:t>was a part of the last generation of children born into slavery as the upcoming Civil War (1861-1865) would end with the 13</w:t>
      </w:r>
      <w:r w:rsidR="00A149CB" w:rsidRPr="00A149CB">
        <w:rPr>
          <w:rFonts w:ascii="Times New Roman" w:hAnsi="Times New Roman" w:cs="Times New Roman"/>
          <w:vertAlign w:val="superscript"/>
        </w:rPr>
        <w:t>th</w:t>
      </w:r>
      <w:r w:rsidR="00A149CB">
        <w:rPr>
          <w:rFonts w:ascii="Times New Roman" w:hAnsi="Times New Roman" w:cs="Times New Roman"/>
        </w:rPr>
        <w:t xml:space="preserve"> Amendment in effect and the abolition of slavery now a reality. Growing up he would</w:t>
      </w:r>
      <w:r w:rsidR="00174306">
        <w:rPr>
          <w:rFonts w:ascii="Times New Roman" w:hAnsi="Times New Roman" w:cs="Times New Roman"/>
        </w:rPr>
        <w:t xml:space="preserve"> go on to become an educator, author and a Civil Rights leader of his generation.</w:t>
      </w:r>
      <w:r w:rsidR="00E26DC7">
        <w:rPr>
          <w:rFonts w:ascii="Times New Roman" w:hAnsi="Times New Roman" w:cs="Times New Roman"/>
        </w:rPr>
        <w:t xml:space="preserve"> Many scholars believe his defining moment was his Atlanta Compromise speech given in 1895</w:t>
      </w:r>
      <w:r>
        <w:rPr>
          <w:rFonts w:ascii="Times New Roman" w:hAnsi="Times New Roman" w:cs="Times New Roman"/>
        </w:rPr>
        <w:t xml:space="preserve">. </w:t>
      </w:r>
      <w:r w:rsidR="006C0379">
        <w:rPr>
          <w:rFonts w:ascii="Times New Roman" w:hAnsi="Times New Roman" w:cs="Times New Roman"/>
        </w:rPr>
        <w:t>H</w:t>
      </w:r>
      <w:r>
        <w:rPr>
          <w:rFonts w:ascii="Times New Roman" w:hAnsi="Times New Roman" w:cs="Times New Roman"/>
        </w:rPr>
        <w:t>is</w:t>
      </w:r>
      <w:r w:rsidR="00E26DC7">
        <w:rPr>
          <w:rFonts w:ascii="Times New Roman" w:hAnsi="Times New Roman" w:cs="Times New Roman"/>
        </w:rPr>
        <w:t xml:space="preserve"> accommodating approach to the Jim Crow laws during the reconstruction period of America</w:t>
      </w:r>
      <w:r w:rsidR="006C0379">
        <w:rPr>
          <w:rFonts w:ascii="Times New Roman" w:hAnsi="Times New Roman" w:cs="Times New Roman"/>
        </w:rPr>
        <w:t xml:space="preserve"> provided racial discussion as well</w:t>
      </w:r>
      <w:r w:rsidR="00E26DC7">
        <w:rPr>
          <w:rFonts w:ascii="Times New Roman" w:hAnsi="Times New Roman" w:cs="Times New Roman"/>
        </w:rPr>
        <w:t>.</w:t>
      </w:r>
    </w:p>
    <w:p w14:paraId="1080E3B8" w14:textId="79D87098" w:rsidR="005D42C9" w:rsidRDefault="005D42C9">
      <w:pPr>
        <w:rPr>
          <w:rFonts w:ascii="Times New Roman" w:hAnsi="Times New Roman" w:cs="Times New Roman"/>
        </w:rPr>
      </w:pPr>
    </w:p>
    <w:p w14:paraId="7A8A14D9" w14:textId="78C9D37A" w:rsidR="005A41D1" w:rsidRPr="00B95707" w:rsidRDefault="005D42C9">
      <w:pPr>
        <w:rPr>
          <w:rFonts w:ascii="Times New Roman" w:hAnsi="Times New Roman" w:cs="Times New Roman"/>
        </w:rPr>
      </w:pPr>
      <w:r>
        <w:rPr>
          <w:rFonts w:ascii="Times New Roman" w:hAnsi="Times New Roman" w:cs="Times New Roman"/>
        </w:rPr>
        <w:t xml:space="preserve">Washington was born a slave on a plantation in Virginia and from reading his </w:t>
      </w:r>
      <w:r w:rsidR="00127558">
        <w:rPr>
          <w:rFonts w:ascii="Times New Roman" w:hAnsi="Times New Roman" w:cs="Times New Roman"/>
        </w:rPr>
        <w:t>auto</w:t>
      </w:r>
      <w:r>
        <w:rPr>
          <w:rFonts w:ascii="Times New Roman" w:hAnsi="Times New Roman" w:cs="Times New Roman"/>
        </w:rPr>
        <w:t>biography ‘</w:t>
      </w:r>
      <w:r w:rsidRPr="00127558">
        <w:rPr>
          <w:rFonts w:ascii="Times New Roman" w:hAnsi="Times New Roman" w:cs="Times New Roman"/>
          <w:i/>
          <w:iCs/>
        </w:rPr>
        <w:t xml:space="preserve">Up </w:t>
      </w:r>
      <w:proofErr w:type="gramStart"/>
      <w:r w:rsidRPr="00127558">
        <w:rPr>
          <w:rFonts w:ascii="Times New Roman" w:hAnsi="Times New Roman" w:cs="Times New Roman"/>
          <w:i/>
          <w:iCs/>
        </w:rPr>
        <w:t>From</w:t>
      </w:r>
      <w:proofErr w:type="gramEnd"/>
      <w:r w:rsidRPr="00127558">
        <w:rPr>
          <w:rFonts w:ascii="Times New Roman" w:hAnsi="Times New Roman" w:cs="Times New Roman"/>
          <w:i/>
          <w:iCs/>
        </w:rPr>
        <w:t xml:space="preserve"> Slavery</w:t>
      </w:r>
      <w:r>
        <w:rPr>
          <w:rFonts w:ascii="Times New Roman" w:hAnsi="Times New Roman" w:cs="Times New Roman"/>
        </w:rPr>
        <w:t>’</w:t>
      </w:r>
      <w:r w:rsidR="00C1065D">
        <w:rPr>
          <w:rFonts w:ascii="Times New Roman" w:hAnsi="Times New Roman" w:cs="Times New Roman"/>
        </w:rPr>
        <w:t xml:space="preserve"> (1901)</w:t>
      </w:r>
      <w:r>
        <w:rPr>
          <w:rFonts w:ascii="Times New Roman" w:hAnsi="Times New Roman" w:cs="Times New Roman"/>
        </w:rPr>
        <w:t xml:space="preserve"> </w:t>
      </w:r>
      <w:r w:rsidR="0097231D">
        <w:rPr>
          <w:rFonts w:ascii="Times New Roman" w:hAnsi="Times New Roman" w:cs="Times New Roman"/>
        </w:rPr>
        <w:t xml:space="preserve">his owners were not cruel compared to others. </w:t>
      </w:r>
      <w:r w:rsidR="00E44CD1">
        <w:rPr>
          <w:rFonts w:ascii="Times New Roman" w:hAnsi="Times New Roman" w:cs="Times New Roman"/>
        </w:rPr>
        <w:t>There is the possibility that Washington’s father was his owner as the identity of his father is unknown to him</w:t>
      </w:r>
      <w:r w:rsidR="00034341">
        <w:rPr>
          <w:rFonts w:ascii="Times New Roman" w:hAnsi="Times New Roman" w:cs="Times New Roman"/>
        </w:rPr>
        <w:t>.</w:t>
      </w:r>
      <w:r w:rsidR="00E44CD1">
        <w:rPr>
          <w:rFonts w:ascii="Times New Roman" w:hAnsi="Times New Roman" w:cs="Times New Roman"/>
        </w:rPr>
        <w:t xml:space="preserve"> We know from past history that this was often the case for children born into slavery. </w:t>
      </w:r>
      <w:r w:rsidR="0097231D">
        <w:rPr>
          <w:rFonts w:ascii="Times New Roman" w:hAnsi="Times New Roman" w:cs="Times New Roman"/>
        </w:rPr>
        <w:t xml:space="preserve">Washington’s heritage was also that of many other slaves where their own history would be hidden from them. He also </w:t>
      </w:r>
      <w:r w:rsidR="00364254">
        <w:rPr>
          <w:rFonts w:ascii="Times New Roman" w:hAnsi="Times New Roman" w:cs="Times New Roman"/>
        </w:rPr>
        <w:t>referred</w:t>
      </w:r>
      <w:r w:rsidR="0097231D">
        <w:rPr>
          <w:rFonts w:ascii="Times New Roman" w:hAnsi="Times New Roman" w:cs="Times New Roman"/>
        </w:rPr>
        <w:t xml:space="preserve">, whilst listening to the whispers of his </w:t>
      </w:r>
      <w:r w:rsidR="00034341">
        <w:rPr>
          <w:rFonts w:ascii="Times New Roman" w:hAnsi="Times New Roman" w:cs="Times New Roman"/>
        </w:rPr>
        <w:t>people’s</w:t>
      </w:r>
      <w:r w:rsidR="0097231D">
        <w:rPr>
          <w:rFonts w:ascii="Times New Roman" w:hAnsi="Times New Roman" w:cs="Times New Roman"/>
        </w:rPr>
        <w:t xml:space="preserve"> heritage, to the dreaded middle passage of the slave ships and </w:t>
      </w:r>
      <w:r w:rsidR="00E44CD1">
        <w:rPr>
          <w:rFonts w:ascii="Times New Roman" w:hAnsi="Times New Roman" w:cs="Times New Roman"/>
        </w:rPr>
        <w:t>shows how the memory of their history always carries on through history but also as time went on it became qui</w:t>
      </w:r>
      <w:r w:rsidR="00364254">
        <w:rPr>
          <w:rFonts w:ascii="Times New Roman" w:hAnsi="Times New Roman" w:cs="Times New Roman"/>
        </w:rPr>
        <w:t>eter</w:t>
      </w:r>
      <w:r w:rsidR="00E44CD1">
        <w:rPr>
          <w:rFonts w:ascii="Times New Roman" w:hAnsi="Times New Roman" w:cs="Times New Roman"/>
        </w:rPr>
        <w:t xml:space="preserve"> and quieter for fear of punishment for reminiscing about their previous lives. </w:t>
      </w:r>
      <w:r w:rsidR="00364254">
        <w:rPr>
          <w:rFonts w:ascii="Times New Roman" w:hAnsi="Times New Roman" w:cs="Times New Roman"/>
        </w:rPr>
        <w:t>The Civil War between the north of America and the South then began in 1861 and the institution of slavery hanged in the balance, so did Washington’s freedom. In 1865 the war was won by the North and the 13</w:t>
      </w:r>
      <w:r w:rsidR="00364254" w:rsidRPr="00364254">
        <w:rPr>
          <w:rFonts w:ascii="Times New Roman" w:hAnsi="Times New Roman" w:cs="Times New Roman"/>
          <w:vertAlign w:val="superscript"/>
        </w:rPr>
        <w:t>th</w:t>
      </w:r>
      <w:r w:rsidR="00364254">
        <w:rPr>
          <w:rFonts w:ascii="Times New Roman" w:hAnsi="Times New Roman" w:cs="Times New Roman"/>
        </w:rPr>
        <w:t xml:space="preserve"> Amendment was passed abolishing slavery. Washington’s life in the </w:t>
      </w:r>
      <w:r w:rsidR="00A958AB">
        <w:rPr>
          <w:rFonts w:ascii="Times New Roman" w:hAnsi="Times New Roman" w:cs="Times New Roman"/>
        </w:rPr>
        <w:t xml:space="preserve">post-Civil War </w:t>
      </w:r>
      <w:r w:rsidR="00364254">
        <w:rPr>
          <w:rFonts w:ascii="Times New Roman" w:hAnsi="Times New Roman" w:cs="Times New Roman"/>
        </w:rPr>
        <w:t xml:space="preserve">south, as mentioned by </w:t>
      </w:r>
      <w:r w:rsidR="00C0176E">
        <w:rPr>
          <w:rFonts w:ascii="Times New Roman" w:hAnsi="Times New Roman" w:cs="Times New Roman"/>
        </w:rPr>
        <w:t xml:space="preserve">David </w:t>
      </w:r>
      <w:proofErr w:type="spellStart"/>
      <w:r w:rsidR="00C0176E">
        <w:rPr>
          <w:rFonts w:ascii="Times New Roman" w:hAnsi="Times New Roman" w:cs="Times New Roman"/>
        </w:rPr>
        <w:t>Sehat</w:t>
      </w:r>
      <w:proofErr w:type="spellEnd"/>
      <w:r w:rsidR="00A958AB">
        <w:rPr>
          <w:rFonts w:ascii="Times New Roman" w:hAnsi="Times New Roman" w:cs="Times New Roman"/>
        </w:rPr>
        <w:t>, was not that different from colonial regimes in Africa and bears resemblance to W.E.B. Du Bois and Paul Gilroy’s use of double consciousness in their respective books, ‘The Souls of Black Folk’ and ‘The Black Atlantic’. Post-Civil War</w:t>
      </w:r>
      <w:r w:rsidR="006C0379">
        <w:rPr>
          <w:rFonts w:ascii="Times New Roman" w:hAnsi="Times New Roman" w:cs="Times New Roman"/>
        </w:rPr>
        <w:t>,</w:t>
      </w:r>
      <w:r w:rsidR="00A958AB">
        <w:rPr>
          <w:rFonts w:ascii="Times New Roman" w:hAnsi="Times New Roman" w:cs="Times New Roman"/>
        </w:rPr>
        <w:t xml:space="preserve"> the south lived under military occupation and was a part of a civilising mission that many other colonies went through by </w:t>
      </w:r>
      <w:r w:rsidR="00B95707">
        <w:rPr>
          <w:rFonts w:ascii="Times New Roman" w:hAnsi="Times New Roman" w:cs="Times New Roman"/>
        </w:rPr>
        <w:t xml:space="preserve">the churches mission to bring Christianity and civilisation to coloured people. </w:t>
      </w:r>
    </w:p>
    <w:p w14:paraId="2FC9FB23" w14:textId="72B433D8" w:rsidR="005A41D1" w:rsidRPr="00BF737D" w:rsidRDefault="005A41D1">
      <w:pPr>
        <w:rPr>
          <w:rFonts w:ascii="Times New Roman" w:hAnsi="Times New Roman" w:cs="Times New Roman"/>
          <w:b/>
          <w:bCs/>
          <w:color w:val="FF0000"/>
        </w:rPr>
      </w:pPr>
    </w:p>
    <w:p w14:paraId="151A7A30" w14:textId="0FB7A719" w:rsidR="005A41D1" w:rsidRPr="00034341" w:rsidRDefault="00BA5DBF" w:rsidP="005A41D1">
      <w:pPr>
        <w:rPr>
          <w:rFonts w:ascii="Times New Roman" w:eastAsia="Times New Roman" w:hAnsi="Times New Roman" w:cs="Times New Roman"/>
          <w:color w:val="000000" w:themeColor="text1"/>
          <w:lang w:eastAsia="en-GB"/>
        </w:rPr>
      </w:pPr>
      <w:r w:rsidRPr="00034341">
        <w:rPr>
          <w:rFonts w:ascii="Times New Roman" w:hAnsi="Times New Roman" w:cs="Times New Roman"/>
          <w:color w:val="000000" w:themeColor="text1"/>
        </w:rPr>
        <w:t xml:space="preserve">The Tuskegee </w:t>
      </w:r>
      <w:r w:rsidR="00BF737D" w:rsidRPr="00034341">
        <w:rPr>
          <w:rFonts w:ascii="Times New Roman" w:hAnsi="Times New Roman" w:cs="Times New Roman"/>
          <w:color w:val="000000" w:themeColor="text1"/>
        </w:rPr>
        <w:t xml:space="preserve">institute was an idea for a higher institute of leaning solely for African Americans to learn key skills that would help them in society. </w:t>
      </w:r>
      <w:r w:rsidR="005A41D1" w:rsidRPr="00034341">
        <w:rPr>
          <w:rFonts w:ascii="Times New Roman" w:hAnsi="Times New Roman" w:cs="Times New Roman"/>
          <w:color w:val="000000" w:themeColor="text1"/>
        </w:rPr>
        <w:t xml:space="preserve">“One night in the chapel, after the usual chapel exercises were over, General Armstrong referred to the fact that he had received a letter from some gentlemen in Alabama asking him to recommend </w:t>
      </w:r>
      <w:proofErr w:type="spellStart"/>
      <w:r w:rsidR="005A41D1" w:rsidRPr="00034341">
        <w:rPr>
          <w:rFonts w:ascii="Times New Roman" w:hAnsi="Times New Roman" w:cs="Times New Roman"/>
          <w:color w:val="000000" w:themeColor="text1"/>
        </w:rPr>
        <w:t>some one</w:t>
      </w:r>
      <w:proofErr w:type="spellEnd"/>
      <w:r w:rsidR="005A41D1" w:rsidRPr="00034341">
        <w:rPr>
          <w:rFonts w:ascii="Times New Roman" w:hAnsi="Times New Roman" w:cs="Times New Roman"/>
          <w:color w:val="000000" w:themeColor="text1"/>
        </w:rPr>
        <w:t xml:space="preserve"> to take charge of what was to be a normal school for the coloured people in the little town of Tuskegee in that state.”</w:t>
      </w:r>
      <w:r w:rsidR="005A41D1" w:rsidRPr="00034341">
        <w:rPr>
          <w:rStyle w:val="FootnoteReference"/>
          <w:rFonts w:ascii="Times New Roman" w:hAnsi="Times New Roman" w:cs="Times New Roman"/>
          <w:color w:val="000000" w:themeColor="text1"/>
        </w:rPr>
        <w:footnoteReference w:id="2"/>
      </w:r>
      <w:r w:rsidR="005A41D1" w:rsidRPr="00034341">
        <w:rPr>
          <w:rFonts w:ascii="Times New Roman" w:hAnsi="Times New Roman" w:cs="Times New Roman"/>
          <w:color w:val="000000" w:themeColor="text1"/>
        </w:rPr>
        <w:t xml:space="preserve"> In Washington’s own words this was the beginning of the Tuskegee Institution, which was founded on July 4</w:t>
      </w:r>
      <w:r w:rsidR="005A41D1" w:rsidRPr="00034341">
        <w:rPr>
          <w:rFonts w:ascii="Times New Roman" w:hAnsi="Times New Roman" w:cs="Times New Roman"/>
          <w:color w:val="000000" w:themeColor="text1"/>
          <w:vertAlign w:val="superscript"/>
        </w:rPr>
        <w:t>th</w:t>
      </w:r>
      <w:r w:rsidR="005A41D1" w:rsidRPr="00034341">
        <w:rPr>
          <w:rFonts w:ascii="Times New Roman" w:hAnsi="Times New Roman" w:cs="Times New Roman"/>
          <w:color w:val="000000" w:themeColor="text1"/>
        </w:rPr>
        <w:t xml:space="preserve"> 1881</w:t>
      </w:r>
      <w:r w:rsidR="0029744D" w:rsidRPr="00034341">
        <w:rPr>
          <w:rFonts w:ascii="Times New Roman" w:hAnsi="Times New Roman" w:cs="Times New Roman"/>
          <w:color w:val="000000" w:themeColor="text1"/>
        </w:rPr>
        <w:t xml:space="preserve">, two months after his meeting with General </w:t>
      </w:r>
      <w:r w:rsidR="0029744D" w:rsidRPr="00034341">
        <w:rPr>
          <w:rFonts w:ascii="Times New Roman" w:hAnsi="Times New Roman" w:cs="Times New Roman"/>
          <w:color w:val="000000" w:themeColor="text1"/>
        </w:rPr>
        <w:lastRenderedPageBreak/>
        <w:t xml:space="preserve">Armstrong. </w:t>
      </w:r>
      <w:r w:rsidR="00007218" w:rsidRPr="00034341">
        <w:rPr>
          <w:rFonts w:ascii="Times New Roman" w:hAnsi="Times New Roman" w:cs="Times New Roman"/>
          <w:color w:val="000000" w:themeColor="text1"/>
        </w:rPr>
        <w:t>The Tuskegee Institute became the first higher institute of learning for African Americans</w:t>
      </w:r>
      <w:r w:rsidRPr="00034341">
        <w:rPr>
          <w:rFonts w:ascii="Times New Roman" w:hAnsi="Times New Roman" w:cs="Times New Roman"/>
          <w:color w:val="000000" w:themeColor="text1"/>
        </w:rPr>
        <w:t>, it</w:t>
      </w:r>
      <w:r w:rsidR="00007218" w:rsidRPr="00034341">
        <w:rPr>
          <w:rFonts w:ascii="Times New Roman" w:hAnsi="Times New Roman" w:cs="Times New Roman"/>
          <w:color w:val="000000" w:themeColor="text1"/>
        </w:rPr>
        <w:t xml:space="preserve"> primarily gave black students the training for academic and vocational skills. </w:t>
      </w:r>
      <w:r w:rsidR="00A92C94" w:rsidRPr="00034341">
        <w:rPr>
          <w:rFonts w:ascii="Times New Roman" w:hAnsi="Times New Roman" w:cs="Times New Roman"/>
          <w:color w:val="000000" w:themeColor="text1"/>
        </w:rPr>
        <w:t>The institute was so successful amongst the black community that they began to run out of space. In Washington’s autobiography he noted how he intended to buy farmland t</w:t>
      </w:r>
      <w:r w:rsidR="00456DFE" w:rsidRPr="00034341">
        <w:rPr>
          <w:rFonts w:ascii="Times New Roman" w:hAnsi="Times New Roman" w:cs="Times New Roman"/>
          <w:color w:val="000000" w:themeColor="text1"/>
        </w:rPr>
        <w:t>o</w:t>
      </w:r>
      <w:r w:rsidR="00A92C94" w:rsidRPr="00034341">
        <w:rPr>
          <w:rFonts w:ascii="Times New Roman" w:hAnsi="Times New Roman" w:cs="Times New Roman"/>
          <w:color w:val="000000" w:themeColor="text1"/>
        </w:rPr>
        <w:t xml:space="preserve"> expand his school </w:t>
      </w:r>
      <w:r w:rsidR="00456DFE" w:rsidRPr="00034341">
        <w:rPr>
          <w:rFonts w:ascii="Times New Roman" w:hAnsi="Times New Roman" w:cs="Times New Roman"/>
          <w:color w:val="000000" w:themeColor="text1"/>
        </w:rPr>
        <w:t xml:space="preserve">stating </w:t>
      </w:r>
      <w:r w:rsidR="00C0176E">
        <w:rPr>
          <w:rFonts w:ascii="Times New Roman" w:hAnsi="Times New Roman" w:cs="Times New Roman"/>
          <w:color w:val="000000" w:themeColor="text1"/>
        </w:rPr>
        <w:t xml:space="preserve">and remembers one woman who had an impact on him personally. </w:t>
      </w:r>
      <w:r w:rsidR="00127558" w:rsidRPr="00034341">
        <w:rPr>
          <w:rFonts w:ascii="Times New Roman" w:hAnsi="Times New Roman" w:cs="Times New Roman"/>
          <w:color w:val="000000" w:themeColor="text1"/>
        </w:rPr>
        <w:t>I</w:t>
      </w:r>
      <w:r w:rsidR="00A92C94" w:rsidRPr="00034341">
        <w:rPr>
          <w:rFonts w:ascii="Times New Roman" w:hAnsi="Times New Roman" w:cs="Times New Roman"/>
          <w:color w:val="000000" w:themeColor="text1"/>
        </w:rPr>
        <w:t xml:space="preserve">t was during this moment he </w:t>
      </w:r>
      <w:r w:rsidR="00456DFE" w:rsidRPr="00034341">
        <w:rPr>
          <w:rFonts w:ascii="Times New Roman" w:hAnsi="Times New Roman" w:cs="Times New Roman"/>
          <w:color w:val="000000" w:themeColor="text1"/>
        </w:rPr>
        <w:t>referred</w:t>
      </w:r>
      <w:r w:rsidR="00A92C94" w:rsidRPr="00034341">
        <w:rPr>
          <w:rFonts w:ascii="Times New Roman" w:hAnsi="Times New Roman" w:cs="Times New Roman"/>
          <w:color w:val="000000" w:themeColor="text1"/>
        </w:rPr>
        <w:t xml:space="preserve"> to </w:t>
      </w:r>
      <w:r w:rsidR="00456DFE" w:rsidRPr="00034341">
        <w:rPr>
          <w:rFonts w:ascii="Times New Roman" w:hAnsi="Times New Roman" w:cs="Times New Roman"/>
          <w:color w:val="000000" w:themeColor="text1"/>
        </w:rPr>
        <w:t>this</w:t>
      </w:r>
      <w:r w:rsidR="00A92C94" w:rsidRPr="00034341">
        <w:rPr>
          <w:rFonts w:ascii="Times New Roman" w:hAnsi="Times New Roman" w:cs="Times New Roman"/>
          <w:color w:val="000000" w:themeColor="text1"/>
        </w:rPr>
        <w:t xml:space="preserve"> </w:t>
      </w:r>
      <w:r w:rsidR="00456DFE" w:rsidRPr="00034341">
        <w:rPr>
          <w:rFonts w:ascii="Times New Roman" w:hAnsi="Times New Roman" w:cs="Times New Roman"/>
          <w:color w:val="000000" w:themeColor="text1"/>
        </w:rPr>
        <w:t xml:space="preserve">old woman who made her feelings towards Washington’s actions known. He would carry on writing about her replicating her speech in which she said </w:t>
      </w:r>
      <w:r w:rsidR="00456DFE" w:rsidRPr="00034341">
        <w:rPr>
          <w:rFonts w:ascii="Times New Roman" w:hAnsi="Times New Roman" w:cs="Times New Roman"/>
          <w:color w:val="000000" w:themeColor="text1"/>
          <w:lang w:eastAsia="en-GB"/>
        </w:rPr>
        <w:t xml:space="preserve">"Mr. </w:t>
      </w:r>
      <w:proofErr w:type="spellStart"/>
      <w:r w:rsidR="00456DFE" w:rsidRPr="00034341">
        <w:rPr>
          <w:rFonts w:ascii="Times New Roman" w:hAnsi="Times New Roman" w:cs="Times New Roman"/>
          <w:color w:val="000000" w:themeColor="text1"/>
          <w:lang w:eastAsia="en-GB"/>
        </w:rPr>
        <w:t>Washin'ton</w:t>
      </w:r>
      <w:proofErr w:type="spellEnd"/>
      <w:r w:rsidR="00456DFE" w:rsidRPr="00034341">
        <w:rPr>
          <w:rFonts w:ascii="Times New Roman" w:hAnsi="Times New Roman" w:cs="Times New Roman"/>
          <w:color w:val="000000" w:themeColor="text1"/>
          <w:lang w:eastAsia="en-GB"/>
        </w:rPr>
        <w:t xml:space="preserve">, God knows I spent de </w:t>
      </w:r>
      <w:proofErr w:type="spellStart"/>
      <w:r w:rsidR="00456DFE" w:rsidRPr="00034341">
        <w:rPr>
          <w:rFonts w:ascii="Times New Roman" w:hAnsi="Times New Roman" w:cs="Times New Roman"/>
          <w:color w:val="000000" w:themeColor="text1"/>
          <w:lang w:eastAsia="en-GB"/>
        </w:rPr>
        <w:t>bes</w:t>
      </w:r>
      <w:proofErr w:type="spellEnd"/>
      <w:r w:rsidR="00456DFE" w:rsidRPr="00034341">
        <w:rPr>
          <w:rFonts w:ascii="Times New Roman" w:hAnsi="Times New Roman" w:cs="Times New Roman"/>
          <w:color w:val="000000" w:themeColor="text1"/>
          <w:lang w:eastAsia="en-GB"/>
        </w:rPr>
        <w:t xml:space="preserve">' days of my life in slavery. God knows I's ignorant </w:t>
      </w:r>
      <w:proofErr w:type="gramStart"/>
      <w:r w:rsidR="00456DFE" w:rsidRPr="00034341">
        <w:rPr>
          <w:rFonts w:ascii="Times New Roman" w:hAnsi="Times New Roman" w:cs="Times New Roman"/>
          <w:color w:val="000000" w:themeColor="text1"/>
          <w:lang w:eastAsia="en-GB"/>
        </w:rPr>
        <w:t>an</w:t>
      </w:r>
      <w:proofErr w:type="gramEnd"/>
      <w:r w:rsidR="00456DFE" w:rsidRPr="00034341">
        <w:rPr>
          <w:rFonts w:ascii="Times New Roman" w:hAnsi="Times New Roman" w:cs="Times New Roman"/>
          <w:color w:val="000000" w:themeColor="text1"/>
          <w:lang w:eastAsia="en-GB"/>
        </w:rPr>
        <w:t xml:space="preserve">' poor; but," she added, "I knows what you an' Miss Davidson is </w:t>
      </w:r>
      <w:proofErr w:type="spellStart"/>
      <w:r w:rsidR="00456DFE" w:rsidRPr="00034341">
        <w:rPr>
          <w:rFonts w:ascii="Times New Roman" w:hAnsi="Times New Roman" w:cs="Times New Roman"/>
          <w:color w:val="000000" w:themeColor="text1"/>
          <w:lang w:eastAsia="en-GB"/>
        </w:rPr>
        <w:t>tryin</w:t>
      </w:r>
      <w:proofErr w:type="spellEnd"/>
      <w:r w:rsidR="00456DFE" w:rsidRPr="00034341">
        <w:rPr>
          <w:rFonts w:ascii="Times New Roman" w:hAnsi="Times New Roman" w:cs="Times New Roman"/>
          <w:color w:val="000000" w:themeColor="text1"/>
          <w:lang w:eastAsia="en-GB"/>
        </w:rPr>
        <w:t xml:space="preserve">' to do. I </w:t>
      </w:r>
      <w:proofErr w:type="gramStart"/>
      <w:r w:rsidR="00456DFE" w:rsidRPr="00034341">
        <w:rPr>
          <w:rFonts w:ascii="Times New Roman" w:hAnsi="Times New Roman" w:cs="Times New Roman"/>
          <w:color w:val="000000" w:themeColor="text1"/>
          <w:lang w:eastAsia="en-GB"/>
        </w:rPr>
        <w:t>knows</w:t>
      </w:r>
      <w:proofErr w:type="gramEnd"/>
      <w:r w:rsidR="00456DFE" w:rsidRPr="00034341">
        <w:rPr>
          <w:rFonts w:ascii="Times New Roman" w:hAnsi="Times New Roman" w:cs="Times New Roman"/>
          <w:color w:val="000000" w:themeColor="text1"/>
          <w:lang w:eastAsia="en-GB"/>
        </w:rPr>
        <w:t xml:space="preserve"> you is </w:t>
      </w:r>
      <w:proofErr w:type="spellStart"/>
      <w:r w:rsidR="00456DFE" w:rsidRPr="00034341">
        <w:rPr>
          <w:rFonts w:ascii="Times New Roman" w:hAnsi="Times New Roman" w:cs="Times New Roman"/>
          <w:color w:val="000000" w:themeColor="text1"/>
          <w:lang w:eastAsia="en-GB"/>
        </w:rPr>
        <w:t>tryin</w:t>
      </w:r>
      <w:proofErr w:type="spellEnd"/>
      <w:r w:rsidR="00456DFE" w:rsidRPr="00034341">
        <w:rPr>
          <w:rFonts w:ascii="Times New Roman" w:hAnsi="Times New Roman" w:cs="Times New Roman"/>
          <w:color w:val="000000" w:themeColor="text1"/>
          <w:lang w:eastAsia="en-GB"/>
        </w:rPr>
        <w:t>' to make better men an' better women for de coloured race"</w:t>
      </w:r>
      <w:r w:rsidR="00456DFE" w:rsidRPr="00034341">
        <w:rPr>
          <w:rStyle w:val="FootnoteReference"/>
          <w:rFonts w:ascii="Times New Roman" w:hAnsi="Times New Roman" w:cs="Times New Roman"/>
          <w:color w:val="000000" w:themeColor="text1"/>
          <w:lang w:eastAsia="en-GB"/>
        </w:rPr>
        <w:footnoteReference w:id="3"/>
      </w:r>
      <w:r w:rsidR="003359F8" w:rsidRPr="00034341">
        <w:rPr>
          <w:rFonts w:ascii="Times New Roman" w:hAnsi="Times New Roman" w:cs="Times New Roman"/>
          <w:color w:val="000000" w:themeColor="text1"/>
          <w:lang w:eastAsia="en-GB"/>
        </w:rPr>
        <w:t>.</w:t>
      </w:r>
      <w:r w:rsidR="00456DFE" w:rsidRPr="00034341">
        <w:rPr>
          <w:rFonts w:ascii="Times New Roman" w:eastAsia="Times New Roman" w:hAnsi="Times New Roman" w:cs="Times New Roman"/>
          <w:color w:val="000000" w:themeColor="text1"/>
          <w:lang w:eastAsia="en-GB"/>
        </w:rPr>
        <w:t xml:space="preserve"> The</w:t>
      </w:r>
      <w:r w:rsidR="00FE6A46" w:rsidRPr="00034341">
        <w:rPr>
          <w:rFonts w:ascii="Times New Roman" w:eastAsia="Times New Roman" w:hAnsi="Times New Roman" w:cs="Times New Roman"/>
          <w:color w:val="000000" w:themeColor="text1"/>
          <w:lang w:eastAsia="en-GB"/>
        </w:rPr>
        <w:t xml:space="preserve"> current cultural structure of America was that founded on slavery and no rights</w:t>
      </w:r>
      <w:r w:rsidR="003359F8" w:rsidRPr="00034341">
        <w:rPr>
          <w:rFonts w:ascii="Times New Roman" w:eastAsia="Times New Roman" w:hAnsi="Times New Roman" w:cs="Times New Roman"/>
          <w:color w:val="000000" w:themeColor="text1"/>
          <w:lang w:eastAsia="en-GB"/>
        </w:rPr>
        <w:t>,</w:t>
      </w:r>
      <w:r w:rsidR="00FE6A46" w:rsidRPr="00034341">
        <w:rPr>
          <w:rFonts w:ascii="Times New Roman" w:eastAsia="Times New Roman" w:hAnsi="Times New Roman" w:cs="Times New Roman"/>
          <w:color w:val="000000" w:themeColor="text1"/>
          <w:lang w:eastAsia="en-GB"/>
        </w:rPr>
        <w:t xml:space="preserve"> but here was an opportunity for black Americans to attend higher education. The</w:t>
      </w:r>
      <w:r w:rsidR="00456DFE" w:rsidRPr="00034341">
        <w:rPr>
          <w:rFonts w:ascii="Times New Roman" w:eastAsia="Times New Roman" w:hAnsi="Times New Roman" w:cs="Times New Roman"/>
          <w:color w:val="000000" w:themeColor="text1"/>
          <w:lang w:eastAsia="en-GB"/>
        </w:rPr>
        <w:t xml:space="preserve"> impact to the lives of African Americans Washington had when </w:t>
      </w:r>
      <w:r w:rsidR="003803A2" w:rsidRPr="00034341">
        <w:rPr>
          <w:rFonts w:ascii="Times New Roman" w:eastAsia="Times New Roman" w:hAnsi="Times New Roman" w:cs="Times New Roman"/>
          <w:color w:val="000000" w:themeColor="text1"/>
          <w:lang w:eastAsia="en-GB"/>
        </w:rPr>
        <w:t xml:space="preserve">founding this institute was obvious and did not just limit to the young generation of black Americans. The older generation of the black community, who would have still been affected by the institution of slavery, </w:t>
      </w:r>
      <w:r w:rsidR="003359F8" w:rsidRPr="00034341">
        <w:rPr>
          <w:rFonts w:ascii="Times New Roman" w:eastAsia="Times New Roman" w:hAnsi="Times New Roman" w:cs="Times New Roman"/>
          <w:color w:val="000000" w:themeColor="text1"/>
          <w:lang w:eastAsia="en-GB"/>
        </w:rPr>
        <w:t xml:space="preserve">as we can see </w:t>
      </w:r>
      <w:r w:rsidR="003803A2" w:rsidRPr="00034341">
        <w:rPr>
          <w:rFonts w:ascii="Times New Roman" w:eastAsia="Times New Roman" w:hAnsi="Times New Roman" w:cs="Times New Roman"/>
          <w:color w:val="000000" w:themeColor="text1"/>
          <w:lang w:eastAsia="en-GB"/>
        </w:rPr>
        <w:t>clearly supported the progression of African Americans in society at the time</w:t>
      </w:r>
      <w:r w:rsidR="003359F8" w:rsidRPr="00034341">
        <w:rPr>
          <w:rFonts w:ascii="Times New Roman" w:eastAsia="Times New Roman" w:hAnsi="Times New Roman" w:cs="Times New Roman"/>
          <w:color w:val="000000" w:themeColor="text1"/>
          <w:lang w:eastAsia="en-GB"/>
        </w:rPr>
        <w:t xml:space="preserve"> and felt strongly on the impact Washington had on their lives</w:t>
      </w:r>
      <w:r w:rsidR="003803A2" w:rsidRPr="00034341">
        <w:rPr>
          <w:rFonts w:ascii="Times New Roman" w:eastAsia="Times New Roman" w:hAnsi="Times New Roman" w:cs="Times New Roman"/>
          <w:color w:val="000000" w:themeColor="text1"/>
          <w:lang w:eastAsia="en-GB"/>
        </w:rPr>
        <w:t>.</w:t>
      </w:r>
      <w:r w:rsidR="00971F18" w:rsidRPr="00034341">
        <w:rPr>
          <w:rFonts w:ascii="Times New Roman" w:eastAsia="Times New Roman" w:hAnsi="Times New Roman" w:cs="Times New Roman"/>
          <w:color w:val="000000" w:themeColor="text1"/>
          <w:lang w:eastAsia="en-GB"/>
        </w:rPr>
        <w:t xml:space="preserve"> This progressive step in society gave birth to future historical figures, for example the Tuskegee Airmen, the first group of primarily African American and black pilots from various backgrounds who fought in the second World War</w:t>
      </w:r>
      <w:r w:rsidR="00D252E2" w:rsidRPr="00034341">
        <w:rPr>
          <w:rFonts w:ascii="Times New Roman" w:eastAsia="Times New Roman" w:hAnsi="Times New Roman" w:cs="Times New Roman"/>
          <w:color w:val="000000" w:themeColor="text1"/>
          <w:lang w:eastAsia="en-GB"/>
        </w:rPr>
        <w:t>.</w:t>
      </w:r>
    </w:p>
    <w:p w14:paraId="209C00C3" w14:textId="1BD5F78F" w:rsidR="00D252E2" w:rsidRPr="00034341" w:rsidRDefault="00D252E2" w:rsidP="005A41D1">
      <w:pPr>
        <w:rPr>
          <w:rFonts w:ascii="Times New Roman" w:eastAsia="Times New Roman" w:hAnsi="Times New Roman" w:cs="Times New Roman"/>
          <w:color w:val="000000" w:themeColor="text1"/>
          <w:lang w:eastAsia="en-GB"/>
        </w:rPr>
      </w:pPr>
    </w:p>
    <w:p w14:paraId="7BB4FF3A" w14:textId="77777777" w:rsidR="005160D9" w:rsidRDefault="00D252E2" w:rsidP="005E025D">
      <w:pPr>
        <w:rPr>
          <w:rFonts w:ascii="Times New Roman" w:eastAsia="Times New Roman" w:hAnsi="Times New Roman" w:cs="Times New Roman"/>
          <w:lang w:eastAsia="en-GB"/>
        </w:rPr>
      </w:pPr>
      <w:r w:rsidRPr="00034341">
        <w:rPr>
          <w:rFonts w:ascii="Times New Roman" w:eastAsia="Times New Roman" w:hAnsi="Times New Roman" w:cs="Times New Roman"/>
          <w:color w:val="000000" w:themeColor="text1"/>
          <w:lang w:eastAsia="en-GB"/>
        </w:rPr>
        <w:t>The Tuskegee Institute also contributed to African Nationalism with many western educated South Africans visiting the institute</w:t>
      </w:r>
      <w:r w:rsidR="007658F2" w:rsidRPr="00034341">
        <w:rPr>
          <w:rFonts w:ascii="Times New Roman" w:eastAsia="Times New Roman" w:hAnsi="Times New Roman" w:cs="Times New Roman"/>
          <w:color w:val="000000" w:themeColor="text1"/>
          <w:lang w:eastAsia="en-GB"/>
        </w:rPr>
        <w:t xml:space="preserve"> who</w:t>
      </w:r>
      <w:r w:rsidRPr="00034341">
        <w:rPr>
          <w:rFonts w:ascii="Times New Roman" w:eastAsia="Times New Roman" w:hAnsi="Times New Roman" w:cs="Times New Roman"/>
          <w:color w:val="000000" w:themeColor="text1"/>
          <w:lang w:eastAsia="en-GB"/>
        </w:rPr>
        <w:t xml:space="preserve"> learnt about industrial education and politics from an accommodationist point of view. Washington firmly believed his principle of self help would work perfectly in Africa. </w:t>
      </w:r>
      <w:r w:rsidR="005E025D" w:rsidRPr="00034341">
        <w:rPr>
          <w:rFonts w:ascii="Times New Roman" w:eastAsia="Times New Roman" w:hAnsi="Times New Roman" w:cs="Times New Roman"/>
          <w:color w:val="000000" w:themeColor="text1"/>
          <w:lang w:eastAsia="en-GB"/>
        </w:rPr>
        <w:t>W. Manning Marable explained how “Washington assisted black Americans, Africans and West Indians in establishing plans for the first Pan African conference when he visited London in 1899”</w:t>
      </w:r>
      <w:r w:rsidR="005E025D" w:rsidRPr="00034341">
        <w:rPr>
          <w:rStyle w:val="FootnoteReference"/>
          <w:rFonts w:ascii="Times New Roman" w:eastAsia="Times New Roman" w:hAnsi="Times New Roman" w:cs="Times New Roman"/>
          <w:color w:val="000000" w:themeColor="text1"/>
          <w:lang w:eastAsia="en-GB"/>
        </w:rPr>
        <w:footnoteReference w:id="4"/>
      </w:r>
      <w:r w:rsidR="008C2732" w:rsidRPr="00034341">
        <w:rPr>
          <w:rFonts w:ascii="Times New Roman" w:eastAsia="Times New Roman" w:hAnsi="Times New Roman" w:cs="Times New Roman"/>
          <w:color w:val="000000" w:themeColor="text1"/>
          <w:lang w:eastAsia="en-GB"/>
        </w:rPr>
        <w:t>.</w:t>
      </w:r>
      <w:r w:rsidR="005E025D" w:rsidRPr="00034341">
        <w:rPr>
          <w:rFonts w:ascii="Times New Roman" w:eastAsia="Times New Roman" w:hAnsi="Times New Roman" w:cs="Times New Roman"/>
          <w:color w:val="000000" w:themeColor="text1"/>
          <w:lang w:eastAsia="en-GB"/>
        </w:rPr>
        <w:t xml:space="preserve"> </w:t>
      </w:r>
      <w:r w:rsidR="001D3EBB">
        <w:rPr>
          <w:rFonts w:ascii="Times New Roman" w:eastAsia="Times New Roman" w:hAnsi="Times New Roman" w:cs="Times New Roman"/>
          <w:color w:val="000000" w:themeColor="text1"/>
          <w:lang w:eastAsia="en-GB"/>
        </w:rPr>
        <w:t xml:space="preserve">In </w:t>
      </w:r>
      <w:r w:rsidR="00D337FE">
        <w:rPr>
          <w:rFonts w:ascii="Times New Roman" w:eastAsia="Times New Roman" w:hAnsi="Times New Roman" w:cs="Times New Roman"/>
          <w:color w:val="000000" w:themeColor="text1"/>
          <w:lang w:eastAsia="en-GB"/>
        </w:rPr>
        <w:t>some</w:t>
      </w:r>
      <w:r w:rsidR="001D3EBB">
        <w:rPr>
          <w:rFonts w:ascii="Times New Roman" w:eastAsia="Times New Roman" w:hAnsi="Times New Roman" w:cs="Times New Roman"/>
          <w:color w:val="000000" w:themeColor="text1"/>
          <w:lang w:eastAsia="en-GB"/>
        </w:rPr>
        <w:t xml:space="preserve"> ways Washington’s assistance in the Pan African conference attributed to Paul Gilroy’s characterization of the black Atlantic </w:t>
      </w:r>
      <w:r w:rsidR="00D337FE">
        <w:rPr>
          <w:rFonts w:ascii="Times New Roman" w:eastAsia="Times New Roman" w:hAnsi="Times New Roman" w:cs="Times New Roman"/>
          <w:color w:val="000000" w:themeColor="text1"/>
          <w:lang w:eastAsia="en-GB"/>
        </w:rPr>
        <w:t xml:space="preserve">in his book ‘The Black Atlantic’. Gilroy characterizes the black Atlantic as a unification of black culture with the connection to the homeland. </w:t>
      </w:r>
      <w:r w:rsidR="00D337FE" w:rsidRPr="00D337FE">
        <w:rPr>
          <w:rFonts w:ascii="Times New Roman" w:eastAsia="Times New Roman" w:hAnsi="Times New Roman" w:cs="Times New Roman"/>
          <w:color w:val="000000" w:themeColor="text1"/>
          <w:lang w:eastAsia="en-GB"/>
        </w:rPr>
        <w:t xml:space="preserve">He also used Du Bois idea of double consciousness </w:t>
      </w:r>
      <w:r w:rsidR="00D337FE">
        <w:rPr>
          <w:rFonts w:ascii="Times New Roman" w:eastAsia="Times New Roman" w:hAnsi="Times New Roman" w:cs="Times New Roman"/>
          <w:color w:val="000000" w:themeColor="text1"/>
          <w:lang w:eastAsia="en-GB"/>
        </w:rPr>
        <w:t>t</w:t>
      </w:r>
      <w:r w:rsidR="00D337FE" w:rsidRPr="00D337FE">
        <w:rPr>
          <w:rFonts w:ascii="Times New Roman" w:eastAsia="Times New Roman" w:hAnsi="Times New Roman" w:cs="Times New Roman"/>
          <w:color w:val="000000" w:themeColor="text1"/>
          <w:shd w:val="clear" w:color="auto" w:fill="FFFFFF"/>
          <w:lang w:eastAsia="en-GB"/>
        </w:rPr>
        <w:t>o suggest the exist</w:t>
      </w:r>
      <w:r w:rsidR="00D337FE">
        <w:rPr>
          <w:rFonts w:ascii="Times New Roman" w:eastAsia="Times New Roman" w:hAnsi="Times New Roman" w:cs="Times New Roman"/>
          <w:color w:val="000000" w:themeColor="text1"/>
          <w:shd w:val="clear" w:color="auto" w:fill="FFFFFF"/>
          <w:lang w:eastAsia="en-GB"/>
        </w:rPr>
        <w:t>ence of</w:t>
      </w:r>
      <w:r w:rsidR="00D337FE" w:rsidRPr="00D337FE">
        <w:rPr>
          <w:rFonts w:ascii="Times New Roman" w:eastAsia="Times New Roman" w:hAnsi="Times New Roman" w:cs="Times New Roman"/>
          <w:color w:val="000000" w:themeColor="text1"/>
          <w:shd w:val="clear" w:color="auto" w:fill="FFFFFF"/>
          <w:lang w:eastAsia="en-GB"/>
        </w:rPr>
        <w:t xml:space="preserve"> an internal struggle to reconcile being both European and Black</w:t>
      </w:r>
      <w:r w:rsidR="00D337FE">
        <w:rPr>
          <w:rFonts w:ascii="Times New Roman" w:eastAsia="Times New Roman" w:hAnsi="Times New Roman" w:cs="Times New Roman"/>
          <w:lang w:eastAsia="en-GB"/>
        </w:rPr>
        <w:t>.</w:t>
      </w:r>
    </w:p>
    <w:p w14:paraId="2E2A8155" w14:textId="77777777" w:rsidR="005160D9" w:rsidRDefault="005160D9" w:rsidP="005E025D">
      <w:pPr>
        <w:rPr>
          <w:rFonts w:ascii="Times New Roman" w:eastAsia="Times New Roman" w:hAnsi="Times New Roman" w:cs="Times New Roman"/>
          <w:lang w:eastAsia="en-GB"/>
        </w:rPr>
      </w:pPr>
    </w:p>
    <w:p w14:paraId="6847C7B5" w14:textId="2FCEDA27" w:rsidR="00C54A8E" w:rsidRPr="00B95707" w:rsidRDefault="00DE3CD1">
      <w:pPr>
        <w:rPr>
          <w:rFonts w:ascii="Times New Roman" w:eastAsia="Times New Roman" w:hAnsi="Times New Roman" w:cs="Times New Roman"/>
          <w:lang w:eastAsia="en-GB"/>
        </w:rPr>
      </w:pPr>
      <w:r>
        <w:rPr>
          <w:rFonts w:ascii="Times New Roman" w:eastAsia="Times New Roman" w:hAnsi="Times New Roman" w:cs="Times New Roman"/>
          <w:color w:val="000000" w:themeColor="text1"/>
          <w:lang w:eastAsia="en-GB"/>
        </w:rPr>
        <w:t>Even though Washington helped organise this event it was mainly l</w:t>
      </w:r>
      <w:r w:rsidR="005E025D" w:rsidRPr="00034341">
        <w:rPr>
          <w:rFonts w:ascii="Times New Roman" w:eastAsia="Times New Roman" w:hAnsi="Times New Roman" w:cs="Times New Roman"/>
          <w:color w:val="000000" w:themeColor="text1"/>
          <w:lang w:eastAsia="en-GB"/>
        </w:rPr>
        <w:t>ed by W.E.B. Du Bois,</w:t>
      </w:r>
      <w:r w:rsidR="005160D9">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a lifelong critic of Washington. T</w:t>
      </w:r>
      <w:r w:rsidR="005160D9">
        <w:rPr>
          <w:rFonts w:ascii="Times New Roman" w:eastAsia="Times New Roman" w:hAnsi="Times New Roman" w:cs="Times New Roman"/>
          <w:color w:val="000000" w:themeColor="text1"/>
          <w:lang w:eastAsia="en-GB"/>
        </w:rPr>
        <w:t>he conference</w:t>
      </w:r>
      <w:r w:rsidR="005E025D" w:rsidRPr="00034341">
        <w:rPr>
          <w:rFonts w:ascii="Times New Roman" w:eastAsia="Times New Roman" w:hAnsi="Times New Roman" w:cs="Times New Roman"/>
          <w:color w:val="000000" w:themeColor="text1"/>
          <w:lang w:eastAsia="en-GB"/>
        </w:rPr>
        <w:t xml:space="preserve"> drafted a letter urging Europe to resist racism, allow colonies in Africa and the West Indies to self-govern themselves and demanded political rights for African American</w:t>
      </w:r>
      <w:r w:rsidR="000B32F5" w:rsidRPr="00034341">
        <w:rPr>
          <w:rFonts w:ascii="Times New Roman" w:eastAsia="Times New Roman" w:hAnsi="Times New Roman" w:cs="Times New Roman"/>
          <w:color w:val="000000" w:themeColor="text1"/>
          <w:lang w:eastAsia="en-GB"/>
        </w:rPr>
        <w:t xml:space="preserve">s. </w:t>
      </w:r>
      <w:r>
        <w:rPr>
          <w:rFonts w:ascii="Times New Roman" w:eastAsia="Times New Roman" w:hAnsi="Times New Roman" w:cs="Times New Roman"/>
          <w:color w:val="000000" w:themeColor="text1"/>
          <w:lang w:eastAsia="en-GB"/>
        </w:rPr>
        <w:t xml:space="preserve">In reference to Gilroy’s idea of the black Atlantic the Pan African conference was led by African Americans hoping to relive the struggle </w:t>
      </w:r>
      <w:r w:rsidR="00186EA6">
        <w:rPr>
          <w:rFonts w:ascii="Times New Roman" w:eastAsia="Times New Roman" w:hAnsi="Times New Roman" w:cs="Times New Roman"/>
          <w:color w:val="000000" w:themeColor="text1"/>
          <w:lang w:eastAsia="en-GB"/>
        </w:rPr>
        <w:t xml:space="preserve">of their homeland by the colonizing countries and provide them with the tools to govern themselves. </w:t>
      </w:r>
      <w:r w:rsidR="00E03D97">
        <w:rPr>
          <w:rFonts w:ascii="Times New Roman" w:eastAsia="Times New Roman" w:hAnsi="Times New Roman" w:cs="Times New Roman"/>
          <w:color w:val="000000" w:themeColor="text1"/>
          <w:lang w:eastAsia="en-GB"/>
        </w:rPr>
        <w:t xml:space="preserve">One such instance of Washington having a direct influence on reliving the struggles of Africans by cooperation between African Americans and Africans with the feeling of a shared struggle was the Liberian Crisis. </w:t>
      </w:r>
      <w:r w:rsidR="000B32F5" w:rsidRPr="00034341">
        <w:rPr>
          <w:rFonts w:ascii="Times New Roman" w:eastAsia="Times New Roman" w:hAnsi="Times New Roman" w:cs="Times New Roman"/>
          <w:color w:val="000000" w:themeColor="text1"/>
          <w:lang w:eastAsia="en-GB"/>
        </w:rPr>
        <w:t xml:space="preserve">The Liberian </w:t>
      </w:r>
      <w:r w:rsidR="008304EF" w:rsidRPr="00034341">
        <w:rPr>
          <w:rFonts w:ascii="Times New Roman" w:eastAsia="Times New Roman" w:hAnsi="Times New Roman" w:cs="Times New Roman"/>
          <w:color w:val="000000" w:themeColor="text1"/>
          <w:lang w:eastAsia="en-GB"/>
        </w:rPr>
        <w:t xml:space="preserve">Commission was hosted at the Tuskegee Institute </w:t>
      </w:r>
      <w:r w:rsidR="00804BB1" w:rsidRPr="00034341">
        <w:rPr>
          <w:rFonts w:ascii="Times New Roman" w:eastAsia="Times New Roman" w:hAnsi="Times New Roman" w:cs="Times New Roman"/>
          <w:color w:val="000000" w:themeColor="text1"/>
          <w:lang w:eastAsia="en-GB"/>
        </w:rPr>
        <w:t xml:space="preserve">by Washington in 1907. </w:t>
      </w:r>
      <w:r w:rsidR="00F069AE" w:rsidRPr="00034341">
        <w:rPr>
          <w:rFonts w:ascii="Times New Roman" w:eastAsia="Times New Roman" w:hAnsi="Times New Roman" w:cs="Times New Roman"/>
          <w:color w:val="000000" w:themeColor="text1"/>
          <w:lang w:eastAsia="en-GB"/>
        </w:rPr>
        <w:t xml:space="preserve">Liberia, one of only two independent nations in Africa at the time, came to Washington for assistance in the potential annexation of their country by the colonial forces at the time who were France, Britain and Germany. The potential annexation was due to Liberian </w:t>
      </w:r>
      <w:r w:rsidR="003359F8" w:rsidRPr="00034341">
        <w:rPr>
          <w:rFonts w:ascii="Times New Roman" w:eastAsia="Times New Roman" w:hAnsi="Times New Roman" w:cs="Times New Roman"/>
          <w:color w:val="000000" w:themeColor="text1"/>
          <w:lang w:eastAsia="en-GB"/>
        </w:rPr>
        <w:t>debt,</w:t>
      </w:r>
      <w:r w:rsidR="00F069AE" w:rsidRPr="00034341">
        <w:rPr>
          <w:rFonts w:ascii="Times New Roman" w:eastAsia="Times New Roman" w:hAnsi="Times New Roman" w:cs="Times New Roman"/>
          <w:color w:val="000000" w:themeColor="text1"/>
          <w:lang w:eastAsia="en-GB"/>
        </w:rPr>
        <w:t xml:space="preserve"> but Washington stepped in between the nations and became the main negotiator between nations and successfully resolved the issue </w:t>
      </w:r>
      <w:r w:rsidR="00F069AE" w:rsidRPr="00034341">
        <w:rPr>
          <w:rFonts w:ascii="Times New Roman" w:eastAsia="Times New Roman" w:hAnsi="Times New Roman" w:cs="Times New Roman"/>
          <w:color w:val="000000" w:themeColor="text1"/>
          <w:lang w:eastAsia="en-GB"/>
        </w:rPr>
        <w:lastRenderedPageBreak/>
        <w:t xml:space="preserve">and maintained the independence of Liberia. The Liberian Crisis also contained aspects of Pan-Africanism that also provided </w:t>
      </w:r>
      <w:r w:rsidR="003359F8" w:rsidRPr="00034341">
        <w:rPr>
          <w:rFonts w:ascii="Times New Roman" w:eastAsia="Times New Roman" w:hAnsi="Times New Roman" w:cs="Times New Roman"/>
          <w:color w:val="000000" w:themeColor="text1"/>
          <w:lang w:eastAsia="en-GB"/>
        </w:rPr>
        <w:t>results in African policy and affairs.</w:t>
      </w:r>
    </w:p>
    <w:p w14:paraId="5FF13D7C" w14:textId="44D098EF" w:rsidR="006C7F40" w:rsidRPr="00034341" w:rsidRDefault="006C7F40">
      <w:pPr>
        <w:rPr>
          <w:rFonts w:ascii="Times New Roman" w:hAnsi="Times New Roman" w:cs="Times New Roman"/>
          <w:b/>
          <w:bCs/>
          <w:color w:val="000000" w:themeColor="text1"/>
        </w:rPr>
      </w:pPr>
    </w:p>
    <w:p w14:paraId="1187EF54" w14:textId="33FCD5B9" w:rsidR="006C7F40" w:rsidRDefault="006C7F40">
      <w:pPr>
        <w:rPr>
          <w:rFonts w:ascii="Times New Roman" w:hAnsi="Times New Roman" w:cs="Times New Roman"/>
          <w:color w:val="000000" w:themeColor="text1"/>
        </w:rPr>
      </w:pPr>
      <w:r w:rsidRPr="00034341">
        <w:rPr>
          <w:color w:val="000000" w:themeColor="text1"/>
        </w:rPr>
        <w:t>On the 18</w:t>
      </w:r>
      <w:r w:rsidRPr="00034341">
        <w:rPr>
          <w:color w:val="000000" w:themeColor="text1"/>
          <w:vertAlign w:val="superscript"/>
        </w:rPr>
        <w:t>th</w:t>
      </w:r>
      <w:r w:rsidRPr="00034341">
        <w:rPr>
          <w:color w:val="000000" w:themeColor="text1"/>
        </w:rPr>
        <w:t xml:space="preserve"> of </w:t>
      </w:r>
      <w:r w:rsidR="00E35B2A" w:rsidRPr="00034341">
        <w:rPr>
          <w:color w:val="000000" w:themeColor="text1"/>
        </w:rPr>
        <w:t>September</w:t>
      </w:r>
      <w:r w:rsidRPr="00034341">
        <w:rPr>
          <w:color w:val="000000" w:themeColor="text1"/>
        </w:rPr>
        <w:t xml:space="preserve"> 1895, Washington gave the most </w:t>
      </w:r>
      <w:r w:rsidR="006E557C" w:rsidRPr="00034341">
        <w:rPr>
          <w:color w:val="000000" w:themeColor="text1"/>
        </w:rPr>
        <w:t xml:space="preserve">eloquent and </w:t>
      </w:r>
      <w:r w:rsidRPr="00034341">
        <w:rPr>
          <w:color w:val="000000" w:themeColor="text1"/>
        </w:rPr>
        <w:t xml:space="preserve">important speech of his life that propelled him into the public eye and confirmed his approach to Civil Rights </w:t>
      </w:r>
      <w:r w:rsidR="00E35B2A" w:rsidRPr="00034341">
        <w:rPr>
          <w:color w:val="000000" w:themeColor="text1"/>
        </w:rPr>
        <w:t xml:space="preserve">being that of accommodating and in some critical judgements submissive. </w:t>
      </w:r>
      <w:r w:rsidR="00D252E2" w:rsidRPr="00034341">
        <w:rPr>
          <w:color w:val="000000" w:themeColor="text1"/>
        </w:rPr>
        <w:t xml:space="preserve">Georgian state representative Clark Howell would call it </w:t>
      </w:r>
      <w:r w:rsidR="00D252E2" w:rsidRPr="00034341">
        <w:rPr>
          <w:rFonts w:ascii="Times New Roman" w:eastAsia="Times New Roman" w:hAnsi="Times New Roman" w:cs="Times New Roman"/>
          <w:color w:val="000000" w:themeColor="text1"/>
          <w:lang w:eastAsia="en-GB"/>
        </w:rPr>
        <w:t>"the beginning of a moral revolution in America.”</w:t>
      </w:r>
      <w:r w:rsidR="00D252E2" w:rsidRPr="00034341">
        <w:rPr>
          <w:rStyle w:val="FootnoteReference"/>
          <w:rFonts w:ascii="Times New Roman" w:eastAsia="Times New Roman" w:hAnsi="Times New Roman" w:cs="Times New Roman"/>
          <w:color w:val="000000" w:themeColor="text1"/>
          <w:lang w:eastAsia="en-GB"/>
        </w:rPr>
        <w:footnoteReference w:id="5"/>
      </w:r>
      <w:r w:rsidR="00D252E2" w:rsidRPr="00034341">
        <w:rPr>
          <w:rFonts w:ascii="Times New Roman" w:eastAsia="Times New Roman" w:hAnsi="Times New Roman" w:cs="Times New Roman"/>
          <w:color w:val="000000" w:themeColor="text1"/>
          <w:lang w:eastAsia="en-GB"/>
        </w:rPr>
        <w:t xml:space="preserve"> </w:t>
      </w:r>
      <w:r w:rsidR="004C774F" w:rsidRPr="00034341">
        <w:rPr>
          <w:color w:val="000000" w:themeColor="text1"/>
        </w:rPr>
        <w:t>The speech that is often referred to as the ‘Atlanta Compromise’ speech</w:t>
      </w:r>
      <w:r w:rsidR="006E557C" w:rsidRPr="00034341">
        <w:rPr>
          <w:color w:val="000000" w:themeColor="text1"/>
        </w:rPr>
        <w:t xml:space="preserve"> was also the first speech to be given in front of</w:t>
      </w:r>
      <w:r w:rsidR="004C774F" w:rsidRPr="00034341">
        <w:rPr>
          <w:color w:val="000000" w:themeColor="text1"/>
        </w:rPr>
        <w:t xml:space="preserve"> a racially mixed crowd in the south of America. </w:t>
      </w:r>
      <w:r w:rsidR="00F932BF" w:rsidRPr="00034341">
        <w:rPr>
          <w:color w:val="000000" w:themeColor="text1"/>
        </w:rPr>
        <w:t>In Washington’s autobiography ‘</w:t>
      </w:r>
      <w:r w:rsidR="00F932BF" w:rsidRPr="00034341">
        <w:rPr>
          <w:i/>
          <w:iCs/>
          <w:color w:val="000000" w:themeColor="text1"/>
        </w:rPr>
        <w:t>Up from Slavery</w:t>
      </w:r>
      <w:r w:rsidR="00F932BF" w:rsidRPr="00034341">
        <w:rPr>
          <w:color w:val="000000" w:themeColor="text1"/>
        </w:rPr>
        <w:t xml:space="preserve">’ he acknowledged what he intended to </w:t>
      </w:r>
      <w:r w:rsidR="002F656E" w:rsidRPr="00034341">
        <w:rPr>
          <w:color w:val="000000" w:themeColor="text1"/>
        </w:rPr>
        <w:t>achieve</w:t>
      </w:r>
      <w:r w:rsidR="00F932BF" w:rsidRPr="00034341">
        <w:rPr>
          <w:color w:val="000000" w:themeColor="text1"/>
        </w:rPr>
        <w:t xml:space="preserve"> with his speech. Washington wrote “As I remember it now, the thing that was uppermost in my mind was the desire to say something that would cement the friendship of the races and bring about hearty cooperation between them.</w:t>
      </w:r>
      <w:r w:rsidR="00F932BF" w:rsidRPr="00034341">
        <w:rPr>
          <w:rFonts w:eastAsia="Times New Roman"/>
          <w:color w:val="000000" w:themeColor="text1"/>
          <w:lang w:eastAsia="en-GB"/>
        </w:rPr>
        <w:t>”</w:t>
      </w:r>
      <w:r w:rsidR="00F932BF" w:rsidRPr="00034341">
        <w:rPr>
          <w:rStyle w:val="FootnoteReference"/>
          <w:rFonts w:eastAsia="Times New Roman"/>
          <w:color w:val="000000" w:themeColor="text1"/>
          <w:lang w:eastAsia="en-GB"/>
        </w:rPr>
        <w:footnoteReference w:id="6"/>
      </w:r>
      <w:r w:rsidR="00F932BF" w:rsidRPr="00034341">
        <w:rPr>
          <w:rFonts w:eastAsia="Times New Roman"/>
          <w:color w:val="000000" w:themeColor="text1"/>
          <w:lang w:eastAsia="en-GB"/>
        </w:rPr>
        <w:t xml:space="preserve"> </w:t>
      </w:r>
      <w:r w:rsidR="00E35B2A" w:rsidRPr="00034341">
        <w:rPr>
          <w:rFonts w:ascii="Times New Roman" w:hAnsi="Times New Roman" w:cs="Times New Roman"/>
          <w:color w:val="000000" w:themeColor="text1"/>
        </w:rPr>
        <w:t xml:space="preserve">Washington’s idea of opportunity for African Americans was reliant on the education of African Americans and their </w:t>
      </w:r>
      <w:r w:rsidR="006E557C" w:rsidRPr="00034341">
        <w:rPr>
          <w:rFonts w:ascii="Times New Roman" w:hAnsi="Times New Roman" w:cs="Times New Roman"/>
          <w:color w:val="000000" w:themeColor="text1"/>
        </w:rPr>
        <w:t xml:space="preserve">own </w:t>
      </w:r>
      <w:r w:rsidR="00E35B2A" w:rsidRPr="00034341">
        <w:rPr>
          <w:rFonts w:ascii="Times New Roman" w:hAnsi="Times New Roman" w:cs="Times New Roman"/>
          <w:color w:val="000000" w:themeColor="text1"/>
        </w:rPr>
        <w:t>hard work</w:t>
      </w:r>
      <w:r w:rsidR="006E557C" w:rsidRPr="00034341">
        <w:rPr>
          <w:rFonts w:ascii="Times New Roman" w:hAnsi="Times New Roman" w:cs="Times New Roman"/>
          <w:color w:val="000000" w:themeColor="text1"/>
        </w:rPr>
        <w:t xml:space="preserve"> exclaiming multiple times “Cast down your bucket where it stands”</w:t>
      </w:r>
      <w:r w:rsidR="006E557C" w:rsidRPr="00034341">
        <w:rPr>
          <w:rStyle w:val="FootnoteReference"/>
          <w:rFonts w:ascii="Times New Roman" w:hAnsi="Times New Roman" w:cs="Times New Roman"/>
          <w:color w:val="000000" w:themeColor="text1"/>
        </w:rPr>
        <w:footnoteReference w:id="7"/>
      </w:r>
      <w:r w:rsidR="006E557C" w:rsidRPr="00034341">
        <w:rPr>
          <w:rFonts w:ascii="Times New Roman" w:hAnsi="Times New Roman" w:cs="Times New Roman"/>
          <w:color w:val="000000" w:themeColor="text1"/>
        </w:rPr>
        <w:t xml:space="preserve"> symbolising how African Americans need to start from the bottom and work their way to the top in order to achieve equality. </w:t>
      </w:r>
      <w:r w:rsidR="00880E7E" w:rsidRPr="00034341">
        <w:rPr>
          <w:rFonts w:ascii="Times New Roman" w:hAnsi="Times New Roman" w:cs="Times New Roman"/>
          <w:color w:val="000000" w:themeColor="text1"/>
        </w:rPr>
        <w:t xml:space="preserve">He advocated for African Americans not to aggravate the issue of social and political equality but to instead look for opportunity to learn and train themselves in order to help the development of the south of America.  This </w:t>
      </w:r>
      <w:r w:rsidR="001C13B2" w:rsidRPr="00034341">
        <w:rPr>
          <w:rFonts w:ascii="Times New Roman" w:hAnsi="Times New Roman" w:cs="Times New Roman"/>
          <w:color w:val="000000" w:themeColor="text1"/>
        </w:rPr>
        <w:t>carries</w:t>
      </w:r>
      <w:r w:rsidR="00880E7E" w:rsidRPr="00034341">
        <w:rPr>
          <w:rFonts w:ascii="Times New Roman" w:hAnsi="Times New Roman" w:cs="Times New Roman"/>
          <w:color w:val="000000" w:themeColor="text1"/>
        </w:rPr>
        <w:t xml:space="preserve"> on the theme of Washington’s belief that hard work would provide respect from their peers and this would then earn them the admiration of white society and earn them the full citizenship that the post reconstruction era failed to provide</w:t>
      </w:r>
      <w:r w:rsidR="001C13B2" w:rsidRPr="00034341">
        <w:rPr>
          <w:rFonts w:ascii="Times New Roman" w:hAnsi="Times New Roman" w:cs="Times New Roman"/>
          <w:color w:val="000000" w:themeColor="text1"/>
        </w:rPr>
        <w:t xml:space="preserve">. </w:t>
      </w:r>
    </w:p>
    <w:p w14:paraId="528AF9CF" w14:textId="389E5743" w:rsidR="00EE2861" w:rsidRPr="00034341" w:rsidRDefault="00EE2861">
      <w:pPr>
        <w:rPr>
          <w:rFonts w:ascii="Times New Roman" w:hAnsi="Times New Roman" w:cs="Times New Roman"/>
          <w:color w:val="000000" w:themeColor="text1"/>
        </w:rPr>
      </w:pPr>
    </w:p>
    <w:p w14:paraId="2D866FBF" w14:textId="45BEF338" w:rsidR="00EE2861" w:rsidRPr="00034341" w:rsidRDefault="00EE2861">
      <w:pPr>
        <w:rPr>
          <w:rFonts w:eastAsia="Times New Roman"/>
          <w:color w:val="000000" w:themeColor="text1"/>
          <w:lang w:eastAsia="en-GB"/>
        </w:rPr>
      </w:pPr>
      <w:r w:rsidRPr="00034341">
        <w:rPr>
          <w:rFonts w:ascii="Times New Roman" w:hAnsi="Times New Roman" w:cs="Times New Roman"/>
          <w:color w:val="000000" w:themeColor="text1"/>
        </w:rPr>
        <w:t>After his speech the reception was, at the time, positive. Washington would talk about how everyone in the business area of the city came up to him and wanted to shake his hand</w:t>
      </w:r>
      <w:r w:rsidR="000C17DD" w:rsidRPr="00034341">
        <w:rPr>
          <w:rFonts w:ascii="Times New Roman" w:hAnsi="Times New Roman" w:cs="Times New Roman"/>
          <w:color w:val="000000" w:themeColor="text1"/>
        </w:rPr>
        <w:t>. This was the same for when he began to return to Tuskegee where everyone at the station would come and shake his hand. The Boston Transcript wrote how “Washington at the Atlanta Exposition, this week, seems to have dwarfed all the other proceedings and the Exposition itself.”</w:t>
      </w:r>
      <w:r w:rsidR="000C17DD" w:rsidRPr="00034341">
        <w:rPr>
          <w:rStyle w:val="FootnoteReference"/>
          <w:rFonts w:ascii="Times New Roman" w:hAnsi="Times New Roman" w:cs="Times New Roman"/>
          <w:color w:val="000000" w:themeColor="text1"/>
        </w:rPr>
        <w:footnoteReference w:id="8"/>
      </w:r>
      <w:r w:rsidR="000C17DD" w:rsidRPr="00034341">
        <w:rPr>
          <w:rFonts w:ascii="Times New Roman" w:hAnsi="Times New Roman" w:cs="Times New Roman"/>
          <w:color w:val="000000" w:themeColor="text1"/>
        </w:rPr>
        <w:t xml:space="preserve"> This corresponds to the fact that the impact of his speech throughout the nation was impactful on both the current culture and political aspects of society in America. Washington would send a copy of his address to the current President of the United States of America Grover Cleveland who would also reply with positivity towards i</w:t>
      </w:r>
      <w:r w:rsidR="00FD29F3" w:rsidRPr="00034341">
        <w:rPr>
          <w:rFonts w:ascii="Times New Roman" w:hAnsi="Times New Roman" w:cs="Times New Roman"/>
          <w:color w:val="000000" w:themeColor="text1"/>
        </w:rPr>
        <w:t>t. Cleveland confirmed Washington’s eloquence in speech in one part of his reply by stating “Your words cannot fail to delight and encourage all who wish well for your race</w:t>
      </w:r>
      <w:r w:rsidR="009C0E16" w:rsidRPr="00034341">
        <w:rPr>
          <w:rFonts w:ascii="Times New Roman" w:hAnsi="Times New Roman" w:cs="Times New Roman"/>
          <w:color w:val="000000" w:themeColor="text1"/>
        </w:rPr>
        <w:t>; and if our coloured fellow-citizens do not from your utterances gather new hope and form new determinations to gain every valuable advantage offered them by their citizenship, it will be strange indeed.</w:t>
      </w:r>
      <w:r w:rsidR="00FD29F3" w:rsidRPr="00034341">
        <w:rPr>
          <w:rFonts w:ascii="Times New Roman" w:hAnsi="Times New Roman" w:cs="Times New Roman"/>
          <w:color w:val="000000" w:themeColor="text1"/>
        </w:rPr>
        <w:t>”</w:t>
      </w:r>
      <w:r w:rsidR="00FD29F3" w:rsidRPr="00034341">
        <w:rPr>
          <w:rStyle w:val="FootnoteReference"/>
          <w:rFonts w:ascii="Times New Roman" w:hAnsi="Times New Roman" w:cs="Times New Roman"/>
          <w:color w:val="000000" w:themeColor="text1"/>
        </w:rPr>
        <w:footnoteReference w:id="9"/>
      </w:r>
      <w:r w:rsidR="00FD29F3" w:rsidRPr="00034341">
        <w:rPr>
          <w:rFonts w:ascii="Times New Roman" w:hAnsi="Times New Roman" w:cs="Times New Roman"/>
          <w:color w:val="000000" w:themeColor="text1"/>
        </w:rPr>
        <w:t xml:space="preserve"> </w:t>
      </w:r>
      <w:r w:rsidR="009C0E16" w:rsidRPr="00034341">
        <w:rPr>
          <w:rFonts w:ascii="Times New Roman" w:hAnsi="Times New Roman" w:cs="Times New Roman"/>
          <w:color w:val="000000" w:themeColor="text1"/>
        </w:rPr>
        <w:t xml:space="preserve">This was the sentiment in America at the time the speech was made, as we know in later years the speech would be criticised for its lack of progressiveness by the likes of W.E.B. Du Bois. </w:t>
      </w:r>
    </w:p>
    <w:p w14:paraId="657F62DD" w14:textId="6300B3FD" w:rsidR="001C13B2" w:rsidRPr="00034341" w:rsidRDefault="001C13B2">
      <w:pPr>
        <w:rPr>
          <w:rFonts w:ascii="Times New Roman" w:hAnsi="Times New Roman" w:cs="Times New Roman"/>
          <w:color w:val="000000" w:themeColor="text1"/>
        </w:rPr>
      </w:pPr>
    </w:p>
    <w:p w14:paraId="2005E8D7" w14:textId="026C2293" w:rsidR="00B13A29" w:rsidRPr="00034341" w:rsidRDefault="00923793">
      <w:pPr>
        <w:rPr>
          <w:rFonts w:ascii="Times New Roman" w:eastAsia="Times New Roman" w:hAnsi="Times New Roman" w:cs="Times New Roman"/>
          <w:color w:val="000000" w:themeColor="text1"/>
          <w:lang w:eastAsia="en-GB"/>
        </w:rPr>
      </w:pPr>
      <w:r w:rsidRPr="00034341">
        <w:rPr>
          <w:rFonts w:ascii="Times New Roman" w:hAnsi="Times New Roman" w:cs="Times New Roman"/>
          <w:color w:val="000000" w:themeColor="text1"/>
        </w:rPr>
        <w:t xml:space="preserve">Washington’s speech in 1895 also </w:t>
      </w:r>
      <w:r w:rsidR="000853C3" w:rsidRPr="00034341">
        <w:rPr>
          <w:rFonts w:ascii="Times New Roman" w:hAnsi="Times New Roman" w:cs="Times New Roman"/>
          <w:color w:val="000000" w:themeColor="text1"/>
        </w:rPr>
        <w:t xml:space="preserve">helped him gain the biggest political impact a black man could have during the Civil Rights Movement with </w:t>
      </w:r>
      <w:r w:rsidR="00C0176E">
        <w:rPr>
          <w:rFonts w:ascii="Times New Roman" w:hAnsi="Times New Roman" w:cs="Times New Roman"/>
          <w:color w:val="000000" w:themeColor="text1"/>
        </w:rPr>
        <w:t xml:space="preserve">the </w:t>
      </w:r>
      <w:r w:rsidR="000853C3" w:rsidRPr="00034341">
        <w:rPr>
          <w:rFonts w:ascii="Times New Roman" w:hAnsi="Times New Roman" w:cs="Times New Roman"/>
          <w:color w:val="000000" w:themeColor="text1"/>
        </w:rPr>
        <w:t xml:space="preserve">President of the United States </w:t>
      </w:r>
      <w:r w:rsidR="000853C3" w:rsidRPr="00034341">
        <w:rPr>
          <w:rFonts w:ascii="Times New Roman" w:hAnsi="Times New Roman" w:cs="Times New Roman"/>
          <w:color w:val="000000" w:themeColor="text1"/>
        </w:rPr>
        <w:lastRenderedPageBreak/>
        <w:t>Theodore Roosevelt inviting him to dinner with his family at the White House in 1901</w:t>
      </w:r>
      <w:r w:rsidR="004B7FF4" w:rsidRPr="00034341">
        <w:rPr>
          <w:rFonts w:ascii="Times New Roman" w:hAnsi="Times New Roman" w:cs="Times New Roman"/>
          <w:color w:val="000000" w:themeColor="text1"/>
        </w:rPr>
        <w:t xml:space="preserve"> to discuss political matters in the south</w:t>
      </w:r>
      <w:r w:rsidR="000853C3" w:rsidRPr="00034341">
        <w:rPr>
          <w:rFonts w:ascii="Times New Roman" w:hAnsi="Times New Roman" w:cs="Times New Roman"/>
          <w:color w:val="000000" w:themeColor="text1"/>
        </w:rPr>
        <w:t xml:space="preserve">. This is not the first time Presidents have met with black Americans with influence although this was the first time someone </w:t>
      </w:r>
      <w:r w:rsidR="00FD29F3" w:rsidRPr="00034341">
        <w:rPr>
          <w:rFonts w:ascii="Times New Roman" w:hAnsi="Times New Roman" w:cs="Times New Roman"/>
          <w:color w:val="000000" w:themeColor="text1"/>
        </w:rPr>
        <w:t xml:space="preserve">of colour </w:t>
      </w:r>
      <w:r w:rsidR="000853C3" w:rsidRPr="00034341">
        <w:rPr>
          <w:rFonts w:ascii="Times New Roman" w:hAnsi="Times New Roman" w:cs="Times New Roman"/>
          <w:color w:val="000000" w:themeColor="text1"/>
        </w:rPr>
        <w:t>was invited to dine with the President and his family</w:t>
      </w:r>
      <w:r w:rsidR="00FD29F3" w:rsidRPr="00034341">
        <w:rPr>
          <w:rFonts w:ascii="Times New Roman" w:hAnsi="Times New Roman" w:cs="Times New Roman"/>
          <w:color w:val="000000" w:themeColor="text1"/>
        </w:rPr>
        <w:t xml:space="preserve"> in particular.</w:t>
      </w:r>
      <w:r w:rsidR="00B13A29" w:rsidRPr="00034341">
        <w:rPr>
          <w:rFonts w:ascii="Times New Roman" w:hAnsi="Times New Roman" w:cs="Times New Roman"/>
          <w:color w:val="000000" w:themeColor="text1"/>
        </w:rPr>
        <w:t xml:space="preserve"> The reception to this in the south was largely immediately vicious and aggressive towards this action. Southern democratic senator Benjamin Tillman responded to this announcement saying “we shall have to kill a thousand n****</w:t>
      </w:r>
      <w:proofErr w:type="spellStart"/>
      <w:r w:rsidR="00B13A29" w:rsidRPr="00034341">
        <w:rPr>
          <w:rFonts w:ascii="Times New Roman" w:hAnsi="Times New Roman" w:cs="Times New Roman"/>
          <w:color w:val="000000" w:themeColor="text1"/>
        </w:rPr>
        <w:t>rs</w:t>
      </w:r>
      <w:proofErr w:type="spellEnd"/>
      <w:r w:rsidR="00B13A29" w:rsidRPr="00034341">
        <w:rPr>
          <w:rFonts w:ascii="Times New Roman" w:hAnsi="Times New Roman" w:cs="Times New Roman"/>
          <w:color w:val="000000" w:themeColor="text1"/>
        </w:rPr>
        <w:t xml:space="preserve"> to get them back in their places”</w:t>
      </w:r>
      <w:r w:rsidR="00B13A29" w:rsidRPr="00034341">
        <w:rPr>
          <w:rStyle w:val="FootnoteReference"/>
          <w:rFonts w:ascii="Times New Roman" w:hAnsi="Times New Roman" w:cs="Times New Roman"/>
          <w:color w:val="000000" w:themeColor="text1"/>
        </w:rPr>
        <w:footnoteReference w:id="10"/>
      </w:r>
      <w:r w:rsidR="00B13A29" w:rsidRPr="00034341">
        <w:rPr>
          <w:rFonts w:ascii="Times New Roman" w:hAnsi="Times New Roman" w:cs="Times New Roman"/>
          <w:color w:val="000000" w:themeColor="text1"/>
        </w:rPr>
        <w:t xml:space="preserve"> </w:t>
      </w:r>
      <w:r w:rsidR="008C2732" w:rsidRPr="00034341">
        <w:rPr>
          <w:rFonts w:ascii="Times New Roman" w:hAnsi="Times New Roman" w:cs="Times New Roman"/>
          <w:color w:val="000000" w:themeColor="text1"/>
        </w:rPr>
        <w:t>. This highlights the overall feeling in white society in the south.</w:t>
      </w:r>
      <w:r w:rsidR="00B13A29" w:rsidRPr="00034341">
        <w:rPr>
          <w:rFonts w:ascii="Times New Roman" w:hAnsi="Times New Roman" w:cs="Times New Roman"/>
          <w:color w:val="000000" w:themeColor="text1"/>
        </w:rPr>
        <w:t xml:space="preserve"> </w:t>
      </w:r>
      <w:r w:rsidR="008C2732" w:rsidRPr="00034341">
        <w:rPr>
          <w:rFonts w:ascii="Times New Roman" w:hAnsi="Times New Roman" w:cs="Times New Roman"/>
          <w:color w:val="000000" w:themeColor="text1"/>
        </w:rPr>
        <w:t>The</w:t>
      </w:r>
      <w:r w:rsidR="00B13A29" w:rsidRPr="00034341">
        <w:rPr>
          <w:rFonts w:ascii="Times New Roman" w:hAnsi="Times New Roman" w:cs="Times New Roman"/>
          <w:color w:val="000000" w:themeColor="text1"/>
        </w:rPr>
        <w:t xml:space="preserve"> outcry was very </w:t>
      </w:r>
      <w:r w:rsidR="00CE7173" w:rsidRPr="00034341">
        <w:rPr>
          <w:rFonts w:ascii="Times New Roman" w:hAnsi="Times New Roman" w:cs="Times New Roman"/>
          <w:color w:val="000000" w:themeColor="text1"/>
        </w:rPr>
        <w:t>vicious,</w:t>
      </w:r>
      <w:r w:rsidR="008C2732" w:rsidRPr="00034341">
        <w:rPr>
          <w:rFonts w:ascii="Times New Roman" w:hAnsi="Times New Roman" w:cs="Times New Roman"/>
          <w:color w:val="000000" w:themeColor="text1"/>
        </w:rPr>
        <w:t xml:space="preserve"> and </w:t>
      </w:r>
      <w:r w:rsidR="00DD09D1" w:rsidRPr="00034341">
        <w:rPr>
          <w:rFonts w:ascii="Times New Roman" w:hAnsi="Times New Roman" w:cs="Times New Roman"/>
          <w:color w:val="000000" w:themeColor="text1"/>
        </w:rPr>
        <w:t>one interpretation historians</w:t>
      </w:r>
      <w:r w:rsidR="008C2732" w:rsidRPr="00034341">
        <w:rPr>
          <w:rFonts w:ascii="Times New Roman" w:hAnsi="Times New Roman" w:cs="Times New Roman"/>
          <w:color w:val="000000" w:themeColor="text1"/>
        </w:rPr>
        <w:t xml:space="preserve"> are able to make from this is that the Atlanta Compromise speech was unsuccessful in uniting two races together, currently African Americans are keeping their end of the </w:t>
      </w:r>
      <w:proofErr w:type="gramStart"/>
      <w:r w:rsidR="008C2732" w:rsidRPr="00034341">
        <w:rPr>
          <w:rFonts w:ascii="Times New Roman" w:hAnsi="Times New Roman" w:cs="Times New Roman"/>
          <w:color w:val="000000" w:themeColor="text1"/>
        </w:rPr>
        <w:t>deal</w:t>
      </w:r>
      <w:proofErr w:type="gramEnd"/>
      <w:r w:rsidR="008C2732" w:rsidRPr="00034341">
        <w:rPr>
          <w:rFonts w:ascii="Times New Roman" w:hAnsi="Times New Roman" w:cs="Times New Roman"/>
          <w:color w:val="000000" w:themeColor="text1"/>
        </w:rPr>
        <w:t xml:space="preserve"> but </w:t>
      </w:r>
      <w:r w:rsidR="00DD09D1" w:rsidRPr="00034341">
        <w:rPr>
          <w:rFonts w:ascii="Times New Roman" w:hAnsi="Times New Roman" w:cs="Times New Roman"/>
          <w:color w:val="000000" w:themeColor="text1"/>
        </w:rPr>
        <w:t>white society was slowly beginning to turn to their old ways pre civil war.</w:t>
      </w:r>
      <w:r w:rsidR="00B13A29" w:rsidRPr="00034341">
        <w:rPr>
          <w:rFonts w:ascii="Times New Roman" w:hAnsi="Times New Roman" w:cs="Times New Roman"/>
          <w:color w:val="000000" w:themeColor="text1"/>
        </w:rPr>
        <w:t xml:space="preserve"> </w:t>
      </w:r>
      <w:r w:rsidR="00DD09D1" w:rsidRPr="00034341">
        <w:rPr>
          <w:rFonts w:ascii="Times New Roman" w:hAnsi="Times New Roman" w:cs="Times New Roman"/>
          <w:color w:val="000000" w:themeColor="text1"/>
        </w:rPr>
        <w:t>This reaction</w:t>
      </w:r>
      <w:r w:rsidR="00B13A29" w:rsidRPr="00034341">
        <w:rPr>
          <w:rFonts w:ascii="Times New Roman" w:hAnsi="Times New Roman" w:cs="Times New Roman"/>
          <w:color w:val="000000" w:themeColor="text1"/>
        </w:rPr>
        <w:t xml:space="preserve"> also</w:t>
      </w:r>
      <w:r w:rsidR="004B7FF4" w:rsidRPr="00034341">
        <w:rPr>
          <w:rFonts w:ascii="Times New Roman" w:hAnsi="Times New Roman" w:cs="Times New Roman"/>
          <w:color w:val="000000" w:themeColor="text1"/>
        </w:rPr>
        <w:t xml:space="preserve"> showed how much of a political impact Washington had made in order to really scare the southern senators into thinking that African Americans were now receiving equality between each other, never less from the President himself. </w:t>
      </w:r>
      <w:r w:rsidR="00F61280" w:rsidRPr="00034341">
        <w:rPr>
          <w:rFonts w:ascii="Times New Roman" w:hAnsi="Times New Roman" w:cs="Times New Roman"/>
          <w:color w:val="000000" w:themeColor="text1"/>
        </w:rPr>
        <w:t xml:space="preserve">The reception to this news was not limited although to the white media of the south. Bishop Henry Turner had told Washington </w:t>
      </w:r>
      <w:r w:rsidR="00F61280" w:rsidRPr="00034341">
        <w:rPr>
          <w:rFonts w:ascii="Times New Roman" w:eastAsia="Times New Roman" w:hAnsi="Times New Roman" w:cs="Times New Roman"/>
          <w:color w:val="000000" w:themeColor="text1"/>
          <w:shd w:val="clear" w:color="auto" w:fill="FFFFFF"/>
          <w:lang w:eastAsia="en-GB"/>
        </w:rPr>
        <w:t>"You are about to be the great representative and hero of the Negro race, notwithstanding you have been very conservative"</w:t>
      </w:r>
      <w:r w:rsidR="00F61280" w:rsidRPr="00034341">
        <w:rPr>
          <w:rStyle w:val="FootnoteReference"/>
          <w:rFonts w:ascii="Times New Roman" w:eastAsia="Times New Roman" w:hAnsi="Times New Roman" w:cs="Times New Roman"/>
          <w:color w:val="000000" w:themeColor="text1"/>
          <w:shd w:val="clear" w:color="auto" w:fill="FFFFFF"/>
          <w:lang w:eastAsia="en-GB"/>
        </w:rPr>
        <w:footnoteReference w:id="11"/>
      </w:r>
      <w:r w:rsidR="00F61280" w:rsidRPr="00034341">
        <w:rPr>
          <w:rFonts w:ascii="Times New Roman" w:eastAsia="Times New Roman" w:hAnsi="Times New Roman" w:cs="Times New Roman"/>
          <w:color w:val="000000" w:themeColor="text1"/>
          <w:sz w:val="21"/>
          <w:szCs w:val="21"/>
          <w:shd w:val="clear" w:color="auto" w:fill="FFFFFF"/>
          <w:lang w:eastAsia="en-GB"/>
        </w:rPr>
        <w:t> </w:t>
      </w:r>
      <w:r w:rsidR="00F61280" w:rsidRPr="00034341">
        <w:rPr>
          <w:rFonts w:ascii="Times New Roman" w:eastAsia="Times New Roman" w:hAnsi="Times New Roman" w:cs="Times New Roman"/>
          <w:color w:val="000000" w:themeColor="text1"/>
          <w:shd w:val="clear" w:color="auto" w:fill="FFFFFF"/>
          <w:lang w:eastAsia="en-GB"/>
        </w:rPr>
        <w:t>whilst others within the black community showed less enthusiasm than we might think, for example William Monroe Trotter a radical opponent of Washington called him a hypocrite and stated how he “supports social segregation between blacks and whites while he himself dines at the White House</w:t>
      </w:r>
      <w:r w:rsidR="009742A0" w:rsidRPr="00034341">
        <w:rPr>
          <w:rFonts w:ascii="Times New Roman" w:eastAsia="Times New Roman" w:hAnsi="Times New Roman" w:cs="Times New Roman"/>
          <w:color w:val="000000" w:themeColor="text1"/>
          <w:shd w:val="clear" w:color="auto" w:fill="FFFFFF"/>
          <w:lang w:eastAsia="en-GB"/>
        </w:rPr>
        <w:t>.</w:t>
      </w:r>
      <w:r w:rsidR="00F61280" w:rsidRPr="00034341">
        <w:rPr>
          <w:rFonts w:ascii="Times New Roman" w:eastAsia="Times New Roman" w:hAnsi="Times New Roman" w:cs="Times New Roman"/>
          <w:color w:val="000000" w:themeColor="text1"/>
          <w:shd w:val="clear" w:color="auto" w:fill="FFFFFF"/>
          <w:lang w:eastAsia="en-GB"/>
        </w:rPr>
        <w:t>"</w:t>
      </w:r>
      <w:r w:rsidR="009742A0" w:rsidRPr="00034341">
        <w:rPr>
          <w:rStyle w:val="FootnoteReference"/>
          <w:rFonts w:ascii="Times New Roman" w:eastAsia="Times New Roman" w:hAnsi="Times New Roman" w:cs="Times New Roman"/>
          <w:color w:val="000000" w:themeColor="text1"/>
          <w:shd w:val="clear" w:color="auto" w:fill="FFFFFF"/>
          <w:lang w:eastAsia="en-GB"/>
        </w:rPr>
        <w:footnoteReference w:id="12"/>
      </w:r>
      <w:r w:rsidR="009742A0" w:rsidRPr="00034341">
        <w:rPr>
          <w:rFonts w:ascii="Times New Roman" w:eastAsia="Times New Roman" w:hAnsi="Times New Roman" w:cs="Times New Roman"/>
          <w:color w:val="000000" w:themeColor="text1"/>
          <w:shd w:val="clear" w:color="auto" w:fill="FFFFFF"/>
          <w:lang w:eastAsia="en-GB"/>
        </w:rPr>
        <w:t xml:space="preserve"> </w:t>
      </w:r>
      <w:r w:rsidR="004B7FF4" w:rsidRPr="00034341">
        <w:rPr>
          <w:rFonts w:ascii="Times New Roman" w:hAnsi="Times New Roman" w:cs="Times New Roman"/>
          <w:color w:val="000000" w:themeColor="text1"/>
        </w:rPr>
        <w:t xml:space="preserve">Although this </w:t>
      </w:r>
      <w:r w:rsidR="009742A0" w:rsidRPr="00034341">
        <w:rPr>
          <w:rFonts w:ascii="Times New Roman" w:hAnsi="Times New Roman" w:cs="Times New Roman"/>
          <w:color w:val="000000" w:themeColor="text1"/>
        </w:rPr>
        <w:t>political move</w:t>
      </w:r>
      <w:r w:rsidR="004B7FF4" w:rsidRPr="00034341">
        <w:rPr>
          <w:rFonts w:ascii="Times New Roman" w:hAnsi="Times New Roman" w:cs="Times New Roman"/>
          <w:color w:val="000000" w:themeColor="text1"/>
        </w:rPr>
        <w:t xml:space="preserve"> may have caused more political damage </w:t>
      </w:r>
      <w:r w:rsidR="00ED4B6B" w:rsidRPr="00034341">
        <w:rPr>
          <w:rFonts w:ascii="Times New Roman" w:hAnsi="Times New Roman" w:cs="Times New Roman"/>
          <w:color w:val="000000" w:themeColor="text1"/>
        </w:rPr>
        <w:t>than good as Roosevelt received death threats for the invitation and this caused Roosevelt to back off on issues related to race and he never invited another person of colour to dinner.</w:t>
      </w:r>
    </w:p>
    <w:p w14:paraId="39311288" w14:textId="2AA0C9BE" w:rsidR="001C13B2" w:rsidRPr="00034341" w:rsidRDefault="001C13B2">
      <w:pPr>
        <w:rPr>
          <w:rFonts w:ascii="Times New Roman" w:hAnsi="Times New Roman" w:cs="Times New Roman"/>
          <w:color w:val="000000" w:themeColor="text1"/>
        </w:rPr>
      </w:pPr>
    </w:p>
    <w:p w14:paraId="75684BCC" w14:textId="22377CE4" w:rsidR="001C13B2" w:rsidRPr="00034341" w:rsidRDefault="001C13B2">
      <w:pPr>
        <w:rPr>
          <w:rFonts w:ascii="Times New Roman" w:hAnsi="Times New Roman" w:cs="Times New Roman"/>
          <w:color w:val="000000" w:themeColor="text1"/>
        </w:rPr>
      </w:pPr>
      <w:r w:rsidRPr="00034341">
        <w:rPr>
          <w:rFonts w:ascii="Times New Roman" w:hAnsi="Times New Roman" w:cs="Times New Roman"/>
          <w:color w:val="000000" w:themeColor="text1"/>
        </w:rPr>
        <w:t>This ideology shown within his speech though was not supported by all African Americans, most notabl</w:t>
      </w:r>
      <w:r w:rsidR="00A9025E">
        <w:rPr>
          <w:rFonts w:ascii="Times New Roman" w:hAnsi="Times New Roman" w:cs="Times New Roman"/>
          <w:color w:val="000000" w:themeColor="text1"/>
        </w:rPr>
        <w:t>y</w:t>
      </w:r>
      <w:r w:rsidRPr="00034341">
        <w:rPr>
          <w:rFonts w:ascii="Times New Roman" w:hAnsi="Times New Roman" w:cs="Times New Roman"/>
          <w:color w:val="000000" w:themeColor="text1"/>
        </w:rPr>
        <w:t xml:space="preserve"> W.E.B. Du Bois in his book ‘The Souls of Black Folk’ published in 1903. Du Bois published an essay within </w:t>
      </w:r>
      <w:r w:rsidR="00A9025E">
        <w:rPr>
          <w:rFonts w:ascii="Times New Roman" w:hAnsi="Times New Roman" w:cs="Times New Roman"/>
          <w:color w:val="000000" w:themeColor="text1"/>
        </w:rPr>
        <w:t>his</w:t>
      </w:r>
      <w:r w:rsidRPr="00034341">
        <w:rPr>
          <w:rFonts w:ascii="Times New Roman" w:hAnsi="Times New Roman" w:cs="Times New Roman"/>
          <w:color w:val="000000" w:themeColor="text1"/>
        </w:rPr>
        <w:t xml:space="preserve"> book titled ‘Of Mr Washington and Others’ in which he commented on Mr Washington’s ideology by stating “In answer to this, it has been claimed that the Negro can survive Only through submission. Mr Washington distinctly </w:t>
      </w:r>
      <w:r w:rsidR="0016719C" w:rsidRPr="00034341">
        <w:rPr>
          <w:rFonts w:ascii="Times New Roman" w:hAnsi="Times New Roman" w:cs="Times New Roman"/>
          <w:color w:val="000000" w:themeColor="text1"/>
        </w:rPr>
        <w:t>asks that black people give up”</w:t>
      </w:r>
      <w:r w:rsidR="0016719C" w:rsidRPr="00034341">
        <w:rPr>
          <w:rStyle w:val="FootnoteReference"/>
          <w:rFonts w:ascii="Times New Roman" w:hAnsi="Times New Roman" w:cs="Times New Roman"/>
          <w:color w:val="000000" w:themeColor="text1"/>
        </w:rPr>
        <w:footnoteReference w:id="13"/>
      </w:r>
      <w:r w:rsidR="0016719C" w:rsidRPr="00034341">
        <w:rPr>
          <w:rFonts w:ascii="Times New Roman" w:hAnsi="Times New Roman" w:cs="Times New Roman"/>
          <w:color w:val="000000" w:themeColor="text1"/>
        </w:rPr>
        <w:t xml:space="preserve"> highlighting his disappointment and anger at Washington’s style of accommodation towards the Jim Crow laws that dominated the south. Du Bois goes on to give three examples on what it is Washington is telling African Americans to give up on being “First, political power, Second, insistence on civil rights, Third, higher education of Negro youth”</w:t>
      </w:r>
      <w:r w:rsidR="0016719C" w:rsidRPr="00034341">
        <w:rPr>
          <w:rStyle w:val="FootnoteReference"/>
          <w:rFonts w:ascii="Times New Roman" w:hAnsi="Times New Roman" w:cs="Times New Roman"/>
          <w:color w:val="000000" w:themeColor="text1"/>
        </w:rPr>
        <w:footnoteReference w:id="14"/>
      </w:r>
      <w:r w:rsidR="00923793" w:rsidRPr="00034341">
        <w:rPr>
          <w:rFonts w:ascii="Times New Roman" w:hAnsi="Times New Roman" w:cs="Times New Roman"/>
          <w:color w:val="000000" w:themeColor="text1"/>
        </w:rPr>
        <w:t xml:space="preserve">. </w:t>
      </w:r>
      <w:r w:rsidR="00A82B8C" w:rsidRPr="00034341">
        <w:rPr>
          <w:rFonts w:ascii="Times New Roman" w:hAnsi="Times New Roman" w:cs="Times New Roman"/>
          <w:color w:val="000000" w:themeColor="text1"/>
        </w:rPr>
        <w:t xml:space="preserve">The Souls of Black Folk, according to Don Kelly, both supported and attacked Washington at the same time. Kelly wrote in </w:t>
      </w:r>
      <w:r w:rsidR="00424042" w:rsidRPr="00034341">
        <w:rPr>
          <w:rFonts w:ascii="Times New Roman" w:hAnsi="Times New Roman" w:cs="Times New Roman"/>
          <w:color w:val="000000" w:themeColor="text1"/>
        </w:rPr>
        <w:t>a</w:t>
      </w:r>
      <w:r w:rsidR="00A82B8C" w:rsidRPr="00034341">
        <w:rPr>
          <w:rFonts w:ascii="Times New Roman" w:hAnsi="Times New Roman" w:cs="Times New Roman"/>
          <w:color w:val="000000" w:themeColor="text1"/>
        </w:rPr>
        <w:t xml:space="preserve"> journal how “These twelve pages damned Washington in the same breath in which they praised him, raised him to the heights at the same time they pitied him and recognised his success and effort if not his insight and </w:t>
      </w:r>
      <w:r w:rsidR="00A82B8C" w:rsidRPr="00034341">
        <w:rPr>
          <w:rFonts w:ascii="Times New Roman" w:hAnsi="Times New Roman" w:cs="Times New Roman"/>
          <w:color w:val="000000" w:themeColor="text1"/>
        </w:rPr>
        <w:lastRenderedPageBreak/>
        <w:t>intelligence.”</w:t>
      </w:r>
      <w:r w:rsidR="00A82B8C" w:rsidRPr="00034341">
        <w:rPr>
          <w:rStyle w:val="FootnoteReference"/>
          <w:rFonts w:ascii="Times New Roman" w:hAnsi="Times New Roman" w:cs="Times New Roman"/>
          <w:color w:val="000000" w:themeColor="text1"/>
        </w:rPr>
        <w:footnoteReference w:id="15"/>
      </w:r>
      <w:r w:rsidR="00A82B8C" w:rsidRPr="00034341">
        <w:rPr>
          <w:rFonts w:ascii="Times New Roman" w:hAnsi="Times New Roman" w:cs="Times New Roman"/>
          <w:color w:val="000000" w:themeColor="text1"/>
        </w:rPr>
        <w:t xml:space="preserve"> </w:t>
      </w:r>
      <w:r w:rsidR="00424042" w:rsidRPr="00034341">
        <w:rPr>
          <w:rFonts w:ascii="Times New Roman" w:hAnsi="Times New Roman" w:cs="Times New Roman"/>
          <w:color w:val="000000" w:themeColor="text1"/>
        </w:rPr>
        <w:t xml:space="preserve"> When talking about Washington we </w:t>
      </w:r>
      <w:r w:rsidR="00A9025E">
        <w:rPr>
          <w:rFonts w:ascii="Times New Roman" w:hAnsi="Times New Roman" w:cs="Times New Roman"/>
          <w:color w:val="000000" w:themeColor="text1"/>
        </w:rPr>
        <w:t xml:space="preserve">often introduce </w:t>
      </w:r>
      <w:r w:rsidR="00424042" w:rsidRPr="00034341">
        <w:rPr>
          <w:rFonts w:ascii="Times New Roman" w:hAnsi="Times New Roman" w:cs="Times New Roman"/>
          <w:color w:val="000000" w:themeColor="text1"/>
        </w:rPr>
        <w:t>Du Bois into the conversation as a matter of necessity. It’s clear that Du Bois was critical of Washington but when we delve deeper</w:t>
      </w:r>
      <w:r w:rsidR="00CE7173">
        <w:rPr>
          <w:rFonts w:ascii="Times New Roman" w:hAnsi="Times New Roman" w:cs="Times New Roman"/>
          <w:color w:val="000000" w:themeColor="text1"/>
        </w:rPr>
        <w:t xml:space="preserve"> into the issue</w:t>
      </w:r>
      <w:r w:rsidR="00424042" w:rsidRPr="00034341">
        <w:rPr>
          <w:rFonts w:ascii="Times New Roman" w:hAnsi="Times New Roman" w:cs="Times New Roman"/>
          <w:color w:val="000000" w:themeColor="text1"/>
        </w:rPr>
        <w:t xml:space="preserve"> its more because of way he approached the issue of Civil Rights. Du Bois was an avid supporter when Washington first made his Atlanta Compromise speech and hailed it as a landmark order but as it became clear that the white society were not upholding their end of the bargain Du Bois would essentially declare it a farce and it didn’t do enough to end segregation and the Jim Crow Laws</w:t>
      </w:r>
      <w:r w:rsidR="00893BD1" w:rsidRPr="00034341">
        <w:rPr>
          <w:rFonts w:ascii="Times New Roman" w:hAnsi="Times New Roman" w:cs="Times New Roman"/>
          <w:color w:val="000000" w:themeColor="text1"/>
        </w:rPr>
        <w:t xml:space="preserve">. This also </w:t>
      </w:r>
      <w:r w:rsidR="0089593B" w:rsidRPr="00034341">
        <w:rPr>
          <w:rFonts w:ascii="Times New Roman" w:hAnsi="Times New Roman" w:cs="Times New Roman"/>
          <w:color w:val="000000" w:themeColor="text1"/>
        </w:rPr>
        <w:t>inadvertently</w:t>
      </w:r>
      <w:r w:rsidR="00893BD1" w:rsidRPr="00034341">
        <w:rPr>
          <w:rFonts w:ascii="Times New Roman" w:hAnsi="Times New Roman" w:cs="Times New Roman"/>
          <w:color w:val="000000" w:themeColor="text1"/>
        </w:rPr>
        <w:t xml:space="preserve"> gave birth to the NAACP (National Association of the Advancement of Black People)</w:t>
      </w:r>
      <w:r w:rsidR="0089593B" w:rsidRPr="00034341">
        <w:rPr>
          <w:rFonts w:ascii="Times New Roman" w:hAnsi="Times New Roman" w:cs="Times New Roman"/>
          <w:color w:val="000000" w:themeColor="text1"/>
        </w:rPr>
        <w:t xml:space="preserve"> which in turn gave platforms to further Civil Rights activists like Martin Luther King and Rosa Parks who spearhead the movement during the 1950s onwards towards the 1960s with the likes of the March on Washington (1963) and the Montgomery Bus Boycotts (1955)</w:t>
      </w:r>
      <w:r w:rsidR="00CE7173">
        <w:rPr>
          <w:rFonts w:ascii="Times New Roman" w:hAnsi="Times New Roman" w:cs="Times New Roman"/>
          <w:color w:val="000000" w:themeColor="text1"/>
        </w:rPr>
        <w:t xml:space="preserve"> making a particularly large influence on American society during the Civil Rights movement.</w:t>
      </w:r>
    </w:p>
    <w:p w14:paraId="7A95D10D" w14:textId="6081D92E" w:rsidR="00893BD1" w:rsidRPr="00034341" w:rsidRDefault="00893BD1">
      <w:pPr>
        <w:rPr>
          <w:rFonts w:ascii="Times New Roman" w:hAnsi="Times New Roman" w:cs="Times New Roman"/>
          <w:color w:val="000000" w:themeColor="text1"/>
        </w:rPr>
      </w:pPr>
    </w:p>
    <w:p w14:paraId="7075A47B" w14:textId="564C6A57" w:rsidR="00893BD1" w:rsidRPr="00034341" w:rsidRDefault="00893BD1">
      <w:pPr>
        <w:rPr>
          <w:rFonts w:ascii="Times New Roman" w:hAnsi="Times New Roman" w:cs="Times New Roman"/>
          <w:color w:val="000000" w:themeColor="text1"/>
        </w:rPr>
      </w:pPr>
      <w:r w:rsidRPr="00034341">
        <w:rPr>
          <w:rFonts w:ascii="Times New Roman" w:hAnsi="Times New Roman" w:cs="Times New Roman"/>
          <w:color w:val="000000" w:themeColor="text1"/>
        </w:rPr>
        <w:t xml:space="preserve">Booker T Washington was without a doubt one of the most influential speakers of his time </w:t>
      </w:r>
      <w:r w:rsidR="0089593B" w:rsidRPr="00034341">
        <w:rPr>
          <w:rFonts w:ascii="Times New Roman" w:hAnsi="Times New Roman" w:cs="Times New Roman"/>
          <w:color w:val="000000" w:themeColor="text1"/>
        </w:rPr>
        <w:t xml:space="preserve">able to captivate audiences of both races, as seen </w:t>
      </w:r>
      <w:r w:rsidR="004E46D4" w:rsidRPr="00034341">
        <w:rPr>
          <w:rFonts w:ascii="Times New Roman" w:hAnsi="Times New Roman" w:cs="Times New Roman"/>
          <w:color w:val="000000" w:themeColor="text1"/>
        </w:rPr>
        <w:t>with the Atlanta Compromise speech. He differed from many of his peers by advocating for compromise and accommodation towards the current Jim Crow Laws instead of outright advocating for the removal of these laws focusing on the segregation of America. From his autobiography ‘Up From Slavery’ it is obvious he believed firmly in the need to prove your worth to society via hard work in order to earn respect. This ideology became a reality with the construction and founding of the Tuskegee Institute</w:t>
      </w:r>
      <w:r w:rsidR="00623E65" w:rsidRPr="00034341">
        <w:rPr>
          <w:rFonts w:ascii="Times New Roman" w:hAnsi="Times New Roman" w:cs="Times New Roman"/>
          <w:color w:val="000000" w:themeColor="text1"/>
        </w:rPr>
        <w:t xml:space="preserve"> in 1881 with the focus on the idea of self-help and education. </w:t>
      </w:r>
      <w:r w:rsidR="00CE7173">
        <w:rPr>
          <w:rFonts w:ascii="Times New Roman" w:hAnsi="Times New Roman" w:cs="Times New Roman"/>
          <w:color w:val="000000" w:themeColor="text1"/>
        </w:rPr>
        <w:t xml:space="preserve">His </w:t>
      </w:r>
      <w:r w:rsidR="00B95707">
        <w:rPr>
          <w:rFonts w:ascii="Times New Roman" w:hAnsi="Times New Roman" w:cs="Times New Roman"/>
          <w:color w:val="000000" w:themeColor="text1"/>
        </w:rPr>
        <w:t>life</w:t>
      </w:r>
      <w:r w:rsidR="00CE7173">
        <w:rPr>
          <w:rFonts w:ascii="Times New Roman" w:hAnsi="Times New Roman" w:cs="Times New Roman"/>
          <w:color w:val="000000" w:themeColor="text1"/>
        </w:rPr>
        <w:t xml:space="preserve"> also provided </w:t>
      </w:r>
      <w:r w:rsidR="00B95707">
        <w:rPr>
          <w:rFonts w:ascii="Times New Roman" w:hAnsi="Times New Roman" w:cs="Times New Roman"/>
          <w:color w:val="000000" w:themeColor="text1"/>
        </w:rPr>
        <w:t xml:space="preserve">similarities to that of double consciousness in a Post-Civil War society occupied by the north of America, like the occupation of many colonised African nations. Washington had a huge impact on black history and in many ways laid the groundwork for grassroot </w:t>
      </w:r>
      <w:r w:rsidR="00D57A95">
        <w:rPr>
          <w:rFonts w:ascii="Times New Roman" w:hAnsi="Times New Roman" w:cs="Times New Roman"/>
          <w:color w:val="000000" w:themeColor="text1"/>
        </w:rPr>
        <w:t>C</w:t>
      </w:r>
      <w:r w:rsidR="00B95707">
        <w:rPr>
          <w:rFonts w:ascii="Times New Roman" w:hAnsi="Times New Roman" w:cs="Times New Roman"/>
          <w:color w:val="000000" w:themeColor="text1"/>
        </w:rPr>
        <w:t xml:space="preserve">ivil </w:t>
      </w:r>
      <w:r w:rsidR="00D57A95">
        <w:rPr>
          <w:rFonts w:ascii="Times New Roman" w:hAnsi="Times New Roman" w:cs="Times New Roman"/>
          <w:color w:val="000000" w:themeColor="text1"/>
        </w:rPr>
        <w:t>R</w:t>
      </w:r>
      <w:r w:rsidR="00B95707">
        <w:rPr>
          <w:rFonts w:ascii="Times New Roman" w:hAnsi="Times New Roman" w:cs="Times New Roman"/>
          <w:color w:val="000000" w:themeColor="text1"/>
        </w:rPr>
        <w:t xml:space="preserve">ights activists </w:t>
      </w:r>
      <w:r w:rsidR="00D57A95">
        <w:rPr>
          <w:rFonts w:ascii="Times New Roman" w:hAnsi="Times New Roman" w:cs="Times New Roman"/>
          <w:color w:val="000000" w:themeColor="text1"/>
        </w:rPr>
        <w:t>to carry on the fight for equality and the end of segregation whether by use of peaceful or physical means.</w:t>
      </w:r>
    </w:p>
    <w:p w14:paraId="76439CAD" w14:textId="1ADE8113" w:rsidR="00893BD1" w:rsidRPr="00034341" w:rsidRDefault="00893BD1">
      <w:pPr>
        <w:rPr>
          <w:rFonts w:ascii="Times New Roman" w:hAnsi="Times New Roman" w:cs="Times New Roman"/>
          <w:color w:val="000000" w:themeColor="text1"/>
        </w:rPr>
      </w:pPr>
    </w:p>
    <w:p w14:paraId="650A82DA" w14:textId="77777777" w:rsidR="00893BD1" w:rsidRPr="00034341" w:rsidRDefault="00893BD1">
      <w:pPr>
        <w:rPr>
          <w:rFonts w:ascii="Times New Roman" w:hAnsi="Times New Roman" w:cs="Times New Roman"/>
          <w:color w:val="000000" w:themeColor="text1"/>
        </w:rPr>
      </w:pPr>
    </w:p>
    <w:sectPr w:rsidR="00893BD1" w:rsidRPr="000343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8FA7F" w14:textId="77777777" w:rsidR="00A622AB" w:rsidRDefault="00A622AB" w:rsidP="00A37B45">
      <w:r>
        <w:separator/>
      </w:r>
    </w:p>
  </w:endnote>
  <w:endnote w:type="continuationSeparator" w:id="0">
    <w:p w14:paraId="3E1875C6" w14:textId="77777777" w:rsidR="00A622AB" w:rsidRDefault="00A622AB" w:rsidP="00A3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EB82F" w14:textId="77777777" w:rsidR="00A622AB" w:rsidRDefault="00A622AB" w:rsidP="00A37B45">
      <w:r>
        <w:separator/>
      </w:r>
    </w:p>
  </w:footnote>
  <w:footnote w:type="continuationSeparator" w:id="0">
    <w:p w14:paraId="0147EE5E" w14:textId="77777777" w:rsidR="00A622AB" w:rsidRDefault="00A622AB" w:rsidP="00A37B45">
      <w:r>
        <w:continuationSeparator/>
      </w:r>
    </w:p>
  </w:footnote>
  <w:footnote w:id="1">
    <w:p w14:paraId="77E1A1E0" w14:textId="663277D7" w:rsidR="00C874E1" w:rsidRPr="00C874E1" w:rsidRDefault="00C874E1" w:rsidP="00C874E1">
      <w:pPr>
        <w:rPr>
          <w:rFonts w:ascii="Times New Roman" w:eastAsia="Times New Roman" w:hAnsi="Times New Roman" w:cs="Times New Roman"/>
          <w:lang w:eastAsia="en-GB"/>
        </w:rPr>
      </w:pPr>
      <w:r>
        <w:rPr>
          <w:rStyle w:val="FootnoteReference"/>
        </w:rPr>
        <w:footnoteRef/>
      </w:r>
      <w:r>
        <w:t xml:space="preserve"> </w:t>
      </w:r>
      <w:r w:rsidRPr="00C874E1">
        <w:rPr>
          <w:sz w:val="20"/>
          <w:szCs w:val="20"/>
        </w:rPr>
        <w:t>Booker T Washington, &lt;</w:t>
      </w:r>
      <w:r>
        <w:rPr>
          <w:sz w:val="20"/>
          <w:szCs w:val="20"/>
        </w:rPr>
        <w:t xml:space="preserve"> </w:t>
      </w:r>
      <w:hyperlink r:id="rId1" w:history="1">
        <w:r w:rsidRPr="00BC3C66">
          <w:rPr>
            <w:rStyle w:val="Hyperlink"/>
            <w:sz w:val="20"/>
            <w:szCs w:val="20"/>
          </w:rPr>
          <w:t>http://www.literaturepage.com/read/upfromslavery-32.html</w:t>
        </w:r>
      </w:hyperlink>
      <w:r>
        <w:rPr>
          <w:sz w:val="20"/>
          <w:szCs w:val="20"/>
        </w:rPr>
        <w:t xml:space="preserve"> &gt;, [Accessed 7/12/2021]</w:t>
      </w:r>
    </w:p>
    <w:p w14:paraId="18D85A5A" w14:textId="260C12ED" w:rsidR="00C874E1" w:rsidRDefault="00C874E1">
      <w:pPr>
        <w:pStyle w:val="FootnoteText"/>
      </w:pPr>
    </w:p>
  </w:footnote>
  <w:footnote w:id="2">
    <w:p w14:paraId="28723318" w14:textId="66C36D27" w:rsidR="005A41D1" w:rsidRDefault="005A41D1">
      <w:pPr>
        <w:pStyle w:val="FootnoteText"/>
      </w:pPr>
      <w:r>
        <w:rPr>
          <w:rStyle w:val="FootnoteReference"/>
        </w:rPr>
        <w:footnoteRef/>
      </w:r>
      <w:r>
        <w:t xml:space="preserve"> </w:t>
      </w:r>
      <w:r w:rsidR="00874F91">
        <w:t xml:space="preserve">Washington T Booker, Up </w:t>
      </w:r>
      <w:proofErr w:type="gramStart"/>
      <w:r w:rsidR="00874F91">
        <w:t>From</w:t>
      </w:r>
      <w:proofErr w:type="gramEnd"/>
      <w:r w:rsidR="00874F91">
        <w:t xml:space="preserve"> Slavery, (</w:t>
      </w:r>
      <w:r w:rsidR="000C180E">
        <w:t xml:space="preserve">New York: </w:t>
      </w:r>
      <w:r w:rsidR="00874F91">
        <w:t>W.W. Norton &amp; Company</w:t>
      </w:r>
      <w:r w:rsidR="000C180E">
        <w:t xml:space="preserve"> 1996), p51</w:t>
      </w:r>
    </w:p>
  </w:footnote>
  <w:footnote w:id="3">
    <w:p w14:paraId="791B1574" w14:textId="669A7746" w:rsidR="00456DFE" w:rsidRDefault="00456DFE">
      <w:pPr>
        <w:pStyle w:val="FootnoteText"/>
      </w:pPr>
      <w:r>
        <w:rPr>
          <w:rStyle w:val="FootnoteReference"/>
        </w:rPr>
        <w:footnoteRef/>
      </w:r>
      <w:r>
        <w:t xml:space="preserve"> </w:t>
      </w:r>
      <w:r w:rsidR="000C180E">
        <w:t>Washington T Booker, p62</w:t>
      </w:r>
    </w:p>
  </w:footnote>
  <w:footnote w:id="4">
    <w:p w14:paraId="66E462E5" w14:textId="1721F856" w:rsidR="005E025D" w:rsidRDefault="005E025D">
      <w:pPr>
        <w:pStyle w:val="FootnoteText"/>
      </w:pPr>
      <w:r>
        <w:rPr>
          <w:rStyle w:val="FootnoteReference"/>
        </w:rPr>
        <w:footnoteRef/>
      </w:r>
      <w:r>
        <w:t xml:space="preserve"> </w:t>
      </w:r>
      <w:r w:rsidR="00C874E1">
        <w:t xml:space="preserve">Will </w:t>
      </w:r>
      <w:proofErr w:type="spellStart"/>
      <w:r w:rsidR="00C874E1">
        <w:t>Dulin</w:t>
      </w:r>
      <w:proofErr w:type="spellEnd"/>
      <w:r w:rsidR="00C874E1">
        <w:t xml:space="preserve">, &lt; </w:t>
      </w:r>
      <w:hyperlink r:id="rId2" w:history="1">
        <w:r w:rsidR="00C874E1" w:rsidRPr="00BC3C66">
          <w:rPr>
            <w:rStyle w:val="Hyperlink"/>
          </w:rPr>
          <w:t>https://www.bookertwashingtonandafrica.com/untitled</w:t>
        </w:r>
      </w:hyperlink>
      <w:r w:rsidR="00C874E1">
        <w:t xml:space="preserve"> &gt;, [Accessed 18/12/2021]</w:t>
      </w:r>
    </w:p>
  </w:footnote>
  <w:footnote w:id="5">
    <w:p w14:paraId="4249BF50" w14:textId="7C738D48" w:rsidR="00D252E2" w:rsidRDefault="00D252E2">
      <w:pPr>
        <w:pStyle w:val="FootnoteText"/>
      </w:pPr>
      <w:r>
        <w:rPr>
          <w:rStyle w:val="FootnoteReference"/>
        </w:rPr>
        <w:footnoteRef/>
      </w:r>
      <w:r>
        <w:t xml:space="preserve"> </w:t>
      </w:r>
      <w:r w:rsidR="00D57A95">
        <w:t xml:space="preserve">Clark Howell, &lt; </w:t>
      </w:r>
      <w:hyperlink r:id="rId3" w:history="1">
        <w:r w:rsidR="00D57A95" w:rsidRPr="00BC3C66">
          <w:rPr>
            <w:rStyle w:val="Hyperlink"/>
          </w:rPr>
          <w:t>https://www.georgiaencyclopedia.org/articles/history-archaeology/atlanta-compromise-speech/</w:t>
        </w:r>
      </w:hyperlink>
      <w:r w:rsidR="00D57A95">
        <w:t xml:space="preserve"> &gt;, [Accessed 18/12/2021]</w:t>
      </w:r>
    </w:p>
  </w:footnote>
  <w:footnote w:id="6">
    <w:p w14:paraId="2EAE1C40" w14:textId="072FDC16" w:rsidR="00F932BF" w:rsidRDefault="00F932BF">
      <w:pPr>
        <w:pStyle w:val="FootnoteText"/>
      </w:pPr>
      <w:r>
        <w:rPr>
          <w:rStyle w:val="FootnoteReference"/>
        </w:rPr>
        <w:footnoteRef/>
      </w:r>
      <w:r>
        <w:t xml:space="preserve"> </w:t>
      </w:r>
      <w:r w:rsidR="00A26CF8">
        <w:t>Washington</w:t>
      </w:r>
      <w:r w:rsidR="000C180E">
        <w:t xml:space="preserve"> T Booker</w:t>
      </w:r>
      <w:r w:rsidR="00A26CF8">
        <w:t>, p99</w:t>
      </w:r>
    </w:p>
  </w:footnote>
  <w:footnote w:id="7">
    <w:p w14:paraId="4B9E4C8F" w14:textId="2C3E3840" w:rsidR="006E557C" w:rsidRDefault="006E557C">
      <w:pPr>
        <w:pStyle w:val="FootnoteText"/>
      </w:pPr>
      <w:r>
        <w:rPr>
          <w:rStyle w:val="FootnoteReference"/>
        </w:rPr>
        <w:footnoteRef/>
      </w:r>
      <w:r>
        <w:t xml:space="preserve"> </w:t>
      </w:r>
      <w:r w:rsidR="003C138F" w:rsidRPr="00FF6574">
        <w:rPr>
          <w:rFonts w:cstheme="minorHAnsi"/>
        </w:rPr>
        <w:t xml:space="preserve">Booker T Washington, ‘Booker T. Washington's Atlanta Exposition Speech’, &lt; </w:t>
      </w:r>
      <w:hyperlink r:id="rId4" w:history="1">
        <w:r w:rsidR="003C138F" w:rsidRPr="00FF6574">
          <w:rPr>
            <w:rStyle w:val="Hyperlink"/>
            <w:rFonts w:cstheme="minorHAnsi"/>
          </w:rPr>
          <w:t>https://iowaculture.gov/sites/default/files/history-education-pss-areconstruction-atlanta-transcription.pdf</w:t>
        </w:r>
      </w:hyperlink>
      <w:r w:rsidR="003C138F" w:rsidRPr="00FF6574">
        <w:rPr>
          <w:rFonts w:cstheme="minorHAnsi"/>
        </w:rPr>
        <w:t xml:space="preserve"> &gt;, [Accessed </w:t>
      </w:r>
      <w:r w:rsidR="00D57A95">
        <w:rPr>
          <w:rFonts w:cstheme="minorHAnsi"/>
        </w:rPr>
        <w:t>7/12/</w:t>
      </w:r>
      <w:r w:rsidR="003C138F" w:rsidRPr="00FF6574">
        <w:rPr>
          <w:rFonts w:cstheme="minorHAnsi"/>
        </w:rPr>
        <w:t>2021]</w:t>
      </w:r>
    </w:p>
  </w:footnote>
  <w:footnote w:id="8">
    <w:p w14:paraId="53DAD848" w14:textId="0D2822ED" w:rsidR="000C17DD" w:rsidRDefault="000C17DD">
      <w:pPr>
        <w:pStyle w:val="FootnoteText"/>
      </w:pPr>
      <w:r>
        <w:rPr>
          <w:rStyle w:val="FootnoteReference"/>
        </w:rPr>
        <w:footnoteRef/>
      </w:r>
      <w:r>
        <w:t xml:space="preserve"> </w:t>
      </w:r>
      <w:r w:rsidR="00A26CF8">
        <w:t>Washington T Booker, p102 &amp; p103</w:t>
      </w:r>
    </w:p>
  </w:footnote>
  <w:footnote w:id="9">
    <w:p w14:paraId="5B2531BD" w14:textId="62D69641" w:rsidR="00FD29F3" w:rsidRDefault="00FD29F3">
      <w:pPr>
        <w:pStyle w:val="FootnoteText"/>
      </w:pPr>
      <w:r>
        <w:rPr>
          <w:rStyle w:val="FootnoteReference"/>
        </w:rPr>
        <w:footnoteRef/>
      </w:r>
      <w:r>
        <w:t xml:space="preserve"> </w:t>
      </w:r>
      <w:r w:rsidR="00A26CF8">
        <w:t>Washington T Booker, p103</w:t>
      </w:r>
    </w:p>
  </w:footnote>
  <w:footnote w:id="10">
    <w:p w14:paraId="237710AB" w14:textId="7E120002" w:rsidR="00B13A29" w:rsidRDefault="00B13A29">
      <w:pPr>
        <w:pStyle w:val="FootnoteText"/>
      </w:pPr>
      <w:r>
        <w:rPr>
          <w:rStyle w:val="FootnoteReference"/>
        </w:rPr>
        <w:footnoteRef/>
      </w:r>
      <w:r>
        <w:t xml:space="preserve"> </w:t>
      </w:r>
      <w:r w:rsidR="00E87C34">
        <w:t xml:space="preserve">Benjamin Tillman, ‘Booker T. Washington dinner at the White House’, &lt; </w:t>
      </w:r>
      <w:hyperlink r:id="rId5" w:history="1">
        <w:r w:rsidR="00E87C34" w:rsidRPr="00BC3C66">
          <w:rPr>
            <w:rStyle w:val="Hyperlink"/>
          </w:rPr>
          <w:t>https://en.wikipedia.org/wiki/Booker_T._Washington_dinner_at_the_White_House</w:t>
        </w:r>
      </w:hyperlink>
      <w:r w:rsidR="00E87C34">
        <w:t xml:space="preserve"> &gt;, [Accessed 13</w:t>
      </w:r>
      <w:r w:rsidR="00D57A95">
        <w:t>/12/2021</w:t>
      </w:r>
      <w:r w:rsidR="00E87C34">
        <w:t>]</w:t>
      </w:r>
    </w:p>
  </w:footnote>
  <w:footnote w:id="11">
    <w:p w14:paraId="5204B715" w14:textId="1B88FBFF" w:rsidR="00853C63" w:rsidRDefault="00F61280" w:rsidP="00853C63">
      <w:pPr>
        <w:pStyle w:val="FootnoteText"/>
      </w:pPr>
      <w:r>
        <w:rPr>
          <w:rStyle w:val="FootnoteReference"/>
        </w:rPr>
        <w:footnoteRef/>
      </w:r>
      <w:r w:rsidR="00853C63">
        <w:t>Bishop Henry Turner,</w:t>
      </w:r>
      <w:r>
        <w:t xml:space="preserve"> </w:t>
      </w:r>
      <w:r w:rsidR="00853C63">
        <w:t xml:space="preserve">‘Booker T. Washington dinner at the White House’, &lt; </w:t>
      </w:r>
      <w:hyperlink r:id="rId6" w:history="1">
        <w:r w:rsidR="00853C63" w:rsidRPr="00BC3C66">
          <w:rPr>
            <w:rStyle w:val="Hyperlink"/>
          </w:rPr>
          <w:t>https://en.wikipedia.org/wiki/Booker_T._Washington_dinner_at_the_White_House</w:t>
        </w:r>
      </w:hyperlink>
      <w:r w:rsidR="00853C63">
        <w:t xml:space="preserve"> &gt;, </w:t>
      </w:r>
      <w:r w:rsidR="00D57A95">
        <w:t>[Accessed 13/12/2021]</w:t>
      </w:r>
    </w:p>
    <w:p w14:paraId="6104CF43" w14:textId="19F07F7E" w:rsidR="00F61280" w:rsidRDefault="00F61280">
      <w:pPr>
        <w:pStyle w:val="FootnoteText"/>
      </w:pPr>
    </w:p>
  </w:footnote>
  <w:footnote w:id="12">
    <w:p w14:paraId="3A57B69A" w14:textId="11840F90" w:rsidR="00853C63" w:rsidRDefault="009742A0" w:rsidP="00853C63">
      <w:pPr>
        <w:pStyle w:val="FootnoteText"/>
      </w:pPr>
      <w:r>
        <w:rPr>
          <w:rStyle w:val="FootnoteReference"/>
        </w:rPr>
        <w:footnoteRef/>
      </w:r>
      <w:r w:rsidR="00853C63">
        <w:t>William Monroe Trotter,</w:t>
      </w:r>
      <w:r>
        <w:t xml:space="preserve"> </w:t>
      </w:r>
      <w:r w:rsidR="00853C63">
        <w:t xml:space="preserve">‘Booker T. Washington dinner at the White House’, &lt; </w:t>
      </w:r>
      <w:hyperlink r:id="rId7" w:history="1">
        <w:r w:rsidR="00853C63" w:rsidRPr="00BC3C66">
          <w:rPr>
            <w:rStyle w:val="Hyperlink"/>
          </w:rPr>
          <w:t>https://en.wikipedia.org/wiki/Booker_T._Washington_dinner_at_the_White_House</w:t>
        </w:r>
      </w:hyperlink>
      <w:r w:rsidR="00853C63">
        <w:t xml:space="preserve"> &gt;, </w:t>
      </w:r>
      <w:r w:rsidR="00D57A95">
        <w:t>[Accessed 13/12/2021]</w:t>
      </w:r>
    </w:p>
    <w:p w14:paraId="7D407833" w14:textId="520503C4" w:rsidR="009742A0" w:rsidRDefault="009742A0">
      <w:pPr>
        <w:pStyle w:val="FootnoteText"/>
      </w:pPr>
    </w:p>
  </w:footnote>
  <w:footnote w:id="13">
    <w:p w14:paraId="1B595E40" w14:textId="6F71A52B" w:rsidR="0016719C" w:rsidRDefault="0016719C">
      <w:pPr>
        <w:pStyle w:val="FootnoteText"/>
      </w:pPr>
      <w:r>
        <w:rPr>
          <w:rStyle w:val="FootnoteReference"/>
        </w:rPr>
        <w:footnoteRef/>
      </w:r>
      <w:r>
        <w:t xml:space="preserve"> </w:t>
      </w:r>
      <w:r w:rsidR="003C138F" w:rsidRPr="00FF6574">
        <w:rPr>
          <w:rFonts w:ascii="Source Sans Pro" w:hAnsi="Source Sans Pro"/>
          <w:color w:val="000000" w:themeColor="text1"/>
          <w:shd w:val="clear" w:color="auto" w:fill="FFFFFF"/>
        </w:rPr>
        <w:t>Du Bois, W. E. B. (William Edward Burghardt), and Brent Hayes. Edwards, </w:t>
      </w:r>
      <w:r w:rsidR="003C138F" w:rsidRPr="00FF6574">
        <w:rPr>
          <w:rFonts w:ascii="Source Sans Pro" w:hAnsi="Source Sans Pro"/>
          <w:i/>
          <w:iCs/>
          <w:color w:val="000000" w:themeColor="text1"/>
          <w:shd w:val="clear" w:color="auto" w:fill="FFFFFF"/>
        </w:rPr>
        <w:t>The Souls of Black Folk</w:t>
      </w:r>
      <w:r w:rsidR="003C138F" w:rsidRPr="00FF6574">
        <w:rPr>
          <w:rFonts w:ascii="Source Sans Pro" w:hAnsi="Source Sans Pro"/>
          <w:color w:val="000000" w:themeColor="text1"/>
          <w:shd w:val="clear" w:color="auto" w:fill="FFFFFF"/>
        </w:rPr>
        <w:t> (Oxford: Oxford University Press, 2007)</w:t>
      </w:r>
      <w:r w:rsidR="003C138F">
        <w:rPr>
          <w:rFonts w:ascii="Source Sans Pro" w:hAnsi="Source Sans Pro"/>
          <w:color w:val="000000" w:themeColor="text1"/>
          <w:shd w:val="clear" w:color="auto" w:fill="FFFFFF"/>
        </w:rPr>
        <w:t>, p39</w:t>
      </w:r>
    </w:p>
  </w:footnote>
  <w:footnote w:id="14">
    <w:p w14:paraId="5E344D53" w14:textId="0551B2BE" w:rsidR="0016719C" w:rsidRDefault="0016719C">
      <w:pPr>
        <w:pStyle w:val="FootnoteText"/>
      </w:pPr>
      <w:r>
        <w:rPr>
          <w:rStyle w:val="FootnoteReference"/>
        </w:rPr>
        <w:footnoteRef/>
      </w:r>
      <w:r>
        <w:t xml:space="preserve"> </w:t>
      </w:r>
      <w:r w:rsidR="00E87C34">
        <w:t>Du Bois, p39</w:t>
      </w:r>
    </w:p>
  </w:footnote>
  <w:footnote w:id="15">
    <w:p w14:paraId="77348093" w14:textId="77777777" w:rsidR="00A26CF8" w:rsidRPr="00A26CF8" w:rsidRDefault="00A82B8C" w:rsidP="00A26CF8">
      <w:pPr>
        <w:rPr>
          <w:rFonts w:eastAsia="Times New Roman" w:cstheme="minorHAnsi"/>
          <w:color w:val="000000" w:themeColor="text1"/>
          <w:sz w:val="20"/>
          <w:szCs w:val="20"/>
          <w:lang w:eastAsia="en-GB"/>
        </w:rPr>
      </w:pPr>
      <w:r>
        <w:rPr>
          <w:rStyle w:val="FootnoteReference"/>
        </w:rPr>
        <w:footnoteRef/>
      </w:r>
      <w:r>
        <w:t xml:space="preserve"> </w:t>
      </w:r>
      <w:r w:rsidR="00A26CF8" w:rsidRPr="00A26CF8">
        <w:rPr>
          <w:rFonts w:eastAsia="Times New Roman" w:cstheme="minorHAnsi"/>
          <w:color w:val="000000" w:themeColor="text1"/>
          <w:sz w:val="20"/>
          <w:szCs w:val="20"/>
          <w:shd w:val="clear" w:color="auto" w:fill="FFFFFF"/>
          <w:lang w:eastAsia="en-GB"/>
        </w:rPr>
        <w:t>Kelley, Don Quinn, ‘The Political Economy of Booker T. Washington: A Bibliographic Essay’, </w:t>
      </w:r>
      <w:r w:rsidR="00A26CF8" w:rsidRPr="00A26CF8">
        <w:rPr>
          <w:rFonts w:eastAsia="Times New Roman" w:cstheme="minorHAnsi"/>
          <w:i/>
          <w:iCs/>
          <w:color w:val="000000" w:themeColor="text1"/>
          <w:sz w:val="20"/>
          <w:szCs w:val="20"/>
          <w:shd w:val="clear" w:color="auto" w:fill="FFFFFF"/>
          <w:lang w:eastAsia="en-GB"/>
        </w:rPr>
        <w:t>The Journal of Negro Education</w:t>
      </w:r>
      <w:r w:rsidR="00A26CF8" w:rsidRPr="00A26CF8">
        <w:rPr>
          <w:rFonts w:eastAsia="Times New Roman" w:cstheme="minorHAnsi"/>
          <w:color w:val="000000" w:themeColor="text1"/>
          <w:sz w:val="20"/>
          <w:szCs w:val="20"/>
          <w:shd w:val="clear" w:color="auto" w:fill="FFFFFF"/>
          <w:lang w:eastAsia="en-GB"/>
        </w:rPr>
        <w:t>, 46.4 (1977), 403–18</w:t>
      </w:r>
    </w:p>
    <w:p w14:paraId="0F32467D" w14:textId="34359026" w:rsidR="00A82B8C" w:rsidRDefault="00A82B8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F0305"/>
    <w:multiLevelType w:val="multilevel"/>
    <w:tmpl w:val="1238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99"/>
    <w:rsid w:val="00007218"/>
    <w:rsid w:val="00034341"/>
    <w:rsid w:val="000853C3"/>
    <w:rsid w:val="000B32F5"/>
    <w:rsid w:val="000C17DD"/>
    <w:rsid w:val="000C180E"/>
    <w:rsid w:val="000F1592"/>
    <w:rsid w:val="00127558"/>
    <w:rsid w:val="0016719C"/>
    <w:rsid w:val="00174306"/>
    <w:rsid w:val="00186EA6"/>
    <w:rsid w:val="001C13B2"/>
    <w:rsid w:val="001D3EBB"/>
    <w:rsid w:val="00271933"/>
    <w:rsid w:val="0029744D"/>
    <w:rsid w:val="002F656E"/>
    <w:rsid w:val="003359F8"/>
    <w:rsid w:val="00364254"/>
    <w:rsid w:val="003803A2"/>
    <w:rsid w:val="003C138F"/>
    <w:rsid w:val="00424042"/>
    <w:rsid w:val="00451CE2"/>
    <w:rsid w:val="00456DFE"/>
    <w:rsid w:val="004B7FF4"/>
    <w:rsid w:val="004C774F"/>
    <w:rsid w:val="004E46D4"/>
    <w:rsid w:val="00512B75"/>
    <w:rsid w:val="005160D9"/>
    <w:rsid w:val="0057451A"/>
    <w:rsid w:val="005A41D1"/>
    <w:rsid w:val="005D42C9"/>
    <w:rsid w:val="005E025D"/>
    <w:rsid w:val="00614A3B"/>
    <w:rsid w:val="00623E65"/>
    <w:rsid w:val="006C0379"/>
    <w:rsid w:val="006C7F40"/>
    <w:rsid w:val="006E557C"/>
    <w:rsid w:val="007658F2"/>
    <w:rsid w:val="007D2988"/>
    <w:rsid w:val="00804BB1"/>
    <w:rsid w:val="008304EF"/>
    <w:rsid w:val="00853C63"/>
    <w:rsid w:val="00874F91"/>
    <w:rsid w:val="00880E7E"/>
    <w:rsid w:val="00893BD1"/>
    <w:rsid w:val="0089593B"/>
    <w:rsid w:val="008C2732"/>
    <w:rsid w:val="00923793"/>
    <w:rsid w:val="00971F18"/>
    <w:rsid w:val="0097231D"/>
    <w:rsid w:val="009742A0"/>
    <w:rsid w:val="009C0E16"/>
    <w:rsid w:val="00A149CB"/>
    <w:rsid w:val="00A26CF8"/>
    <w:rsid w:val="00A37B45"/>
    <w:rsid w:val="00A622AB"/>
    <w:rsid w:val="00A72327"/>
    <w:rsid w:val="00A82B8C"/>
    <w:rsid w:val="00A9025E"/>
    <w:rsid w:val="00A92C94"/>
    <w:rsid w:val="00A958AB"/>
    <w:rsid w:val="00AB6D24"/>
    <w:rsid w:val="00B13A29"/>
    <w:rsid w:val="00B95707"/>
    <w:rsid w:val="00BA24DA"/>
    <w:rsid w:val="00BA5DBF"/>
    <w:rsid w:val="00BC7C6F"/>
    <w:rsid w:val="00BF737D"/>
    <w:rsid w:val="00C0176E"/>
    <w:rsid w:val="00C1065D"/>
    <w:rsid w:val="00C54A8E"/>
    <w:rsid w:val="00C874E1"/>
    <w:rsid w:val="00CA2E0E"/>
    <w:rsid w:val="00CE7173"/>
    <w:rsid w:val="00D252E2"/>
    <w:rsid w:val="00D337FE"/>
    <w:rsid w:val="00D57A95"/>
    <w:rsid w:val="00DD09D1"/>
    <w:rsid w:val="00DE3CD1"/>
    <w:rsid w:val="00E03D97"/>
    <w:rsid w:val="00E26DC7"/>
    <w:rsid w:val="00E35B2A"/>
    <w:rsid w:val="00E44CD1"/>
    <w:rsid w:val="00E87C34"/>
    <w:rsid w:val="00E91840"/>
    <w:rsid w:val="00ED4B6B"/>
    <w:rsid w:val="00EE0B99"/>
    <w:rsid w:val="00EE2861"/>
    <w:rsid w:val="00F069AE"/>
    <w:rsid w:val="00F61280"/>
    <w:rsid w:val="00F932BF"/>
    <w:rsid w:val="00FD29F3"/>
    <w:rsid w:val="00FD7337"/>
    <w:rsid w:val="00FE6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BDB78"/>
  <w15:chartTrackingRefBased/>
  <w15:docId w15:val="{682C7BB3-528A-724B-BA37-A82A999BB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E0B99"/>
    <w:rPr>
      <w:b/>
      <w:bCs/>
    </w:rPr>
  </w:style>
  <w:style w:type="paragraph" w:styleId="FootnoteText">
    <w:name w:val="footnote text"/>
    <w:basedOn w:val="Normal"/>
    <w:link w:val="FootnoteTextChar"/>
    <w:uiPriority w:val="99"/>
    <w:semiHidden/>
    <w:unhideWhenUsed/>
    <w:rsid w:val="00A37B45"/>
    <w:rPr>
      <w:sz w:val="20"/>
      <w:szCs w:val="20"/>
    </w:rPr>
  </w:style>
  <w:style w:type="character" w:customStyle="1" w:styleId="FootnoteTextChar">
    <w:name w:val="Footnote Text Char"/>
    <w:basedOn w:val="DefaultParagraphFont"/>
    <w:link w:val="FootnoteText"/>
    <w:uiPriority w:val="99"/>
    <w:semiHidden/>
    <w:rsid w:val="00A37B45"/>
    <w:rPr>
      <w:sz w:val="20"/>
      <w:szCs w:val="20"/>
    </w:rPr>
  </w:style>
  <w:style w:type="character" w:styleId="FootnoteReference">
    <w:name w:val="footnote reference"/>
    <w:basedOn w:val="DefaultParagraphFont"/>
    <w:uiPriority w:val="99"/>
    <w:semiHidden/>
    <w:unhideWhenUsed/>
    <w:rsid w:val="00A37B45"/>
    <w:rPr>
      <w:vertAlign w:val="superscript"/>
    </w:rPr>
  </w:style>
  <w:style w:type="character" w:styleId="Hyperlink">
    <w:name w:val="Hyperlink"/>
    <w:basedOn w:val="DefaultParagraphFont"/>
    <w:uiPriority w:val="99"/>
    <w:unhideWhenUsed/>
    <w:rsid w:val="003C138F"/>
    <w:rPr>
      <w:color w:val="0563C1" w:themeColor="hyperlink"/>
      <w:u w:val="single"/>
    </w:rPr>
  </w:style>
  <w:style w:type="character" w:styleId="UnresolvedMention">
    <w:name w:val="Unresolved Mention"/>
    <w:basedOn w:val="DefaultParagraphFont"/>
    <w:uiPriority w:val="99"/>
    <w:semiHidden/>
    <w:unhideWhenUsed/>
    <w:rsid w:val="00E87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3135">
      <w:bodyDiv w:val="1"/>
      <w:marLeft w:val="0"/>
      <w:marRight w:val="0"/>
      <w:marTop w:val="0"/>
      <w:marBottom w:val="0"/>
      <w:divBdr>
        <w:top w:val="none" w:sz="0" w:space="0" w:color="auto"/>
        <w:left w:val="none" w:sz="0" w:space="0" w:color="auto"/>
        <w:bottom w:val="none" w:sz="0" w:space="0" w:color="auto"/>
        <w:right w:val="none" w:sz="0" w:space="0" w:color="auto"/>
      </w:divBdr>
    </w:div>
    <w:div w:id="64500515">
      <w:bodyDiv w:val="1"/>
      <w:marLeft w:val="0"/>
      <w:marRight w:val="0"/>
      <w:marTop w:val="0"/>
      <w:marBottom w:val="0"/>
      <w:divBdr>
        <w:top w:val="none" w:sz="0" w:space="0" w:color="auto"/>
        <w:left w:val="none" w:sz="0" w:space="0" w:color="auto"/>
        <w:bottom w:val="none" w:sz="0" w:space="0" w:color="auto"/>
        <w:right w:val="none" w:sz="0" w:space="0" w:color="auto"/>
      </w:divBdr>
    </w:div>
    <w:div w:id="93979776">
      <w:bodyDiv w:val="1"/>
      <w:marLeft w:val="0"/>
      <w:marRight w:val="0"/>
      <w:marTop w:val="0"/>
      <w:marBottom w:val="0"/>
      <w:divBdr>
        <w:top w:val="none" w:sz="0" w:space="0" w:color="auto"/>
        <w:left w:val="none" w:sz="0" w:space="0" w:color="auto"/>
        <w:bottom w:val="none" w:sz="0" w:space="0" w:color="auto"/>
        <w:right w:val="none" w:sz="0" w:space="0" w:color="auto"/>
      </w:divBdr>
    </w:div>
    <w:div w:id="328758246">
      <w:bodyDiv w:val="1"/>
      <w:marLeft w:val="0"/>
      <w:marRight w:val="0"/>
      <w:marTop w:val="0"/>
      <w:marBottom w:val="0"/>
      <w:divBdr>
        <w:top w:val="none" w:sz="0" w:space="0" w:color="auto"/>
        <w:left w:val="none" w:sz="0" w:space="0" w:color="auto"/>
        <w:bottom w:val="none" w:sz="0" w:space="0" w:color="auto"/>
        <w:right w:val="none" w:sz="0" w:space="0" w:color="auto"/>
      </w:divBdr>
    </w:div>
    <w:div w:id="463933257">
      <w:bodyDiv w:val="1"/>
      <w:marLeft w:val="0"/>
      <w:marRight w:val="0"/>
      <w:marTop w:val="0"/>
      <w:marBottom w:val="0"/>
      <w:divBdr>
        <w:top w:val="none" w:sz="0" w:space="0" w:color="auto"/>
        <w:left w:val="none" w:sz="0" w:space="0" w:color="auto"/>
        <w:bottom w:val="none" w:sz="0" w:space="0" w:color="auto"/>
        <w:right w:val="none" w:sz="0" w:space="0" w:color="auto"/>
      </w:divBdr>
    </w:div>
    <w:div w:id="483162510">
      <w:bodyDiv w:val="1"/>
      <w:marLeft w:val="0"/>
      <w:marRight w:val="0"/>
      <w:marTop w:val="0"/>
      <w:marBottom w:val="0"/>
      <w:divBdr>
        <w:top w:val="none" w:sz="0" w:space="0" w:color="auto"/>
        <w:left w:val="none" w:sz="0" w:space="0" w:color="auto"/>
        <w:bottom w:val="none" w:sz="0" w:space="0" w:color="auto"/>
        <w:right w:val="none" w:sz="0" w:space="0" w:color="auto"/>
      </w:divBdr>
    </w:div>
    <w:div w:id="727344294">
      <w:bodyDiv w:val="1"/>
      <w:marLeft w:val="0"/>
      <w:marRight w:val="0"/>
      <w:marTop w:val="0"/>
      <w:marBottom w:val="0"/>
      <w:divBdr>
        <w:top w:val="none" w:sz="0" w:space="0" w:color="auto"/>
        <w:left w:val="none" w:sz="0" w:space="0" w:color="auto"/>
        <w:bottom w:val="none" w:sz="0" w:space="0" w:color="auto"/>
        <w:right w:val="none" w:sz="0" w:space="0" w:color="auto"/>
      </w:divBdr>
    </w:div>
    <w:div w:id="825437133">
      <w:bodyDiv w:val="1"/>
      <w:marLeft w:val="0"/>
      <w:marRight w:val="0"/>
      <w:marTop w:val="0"/>
      <w:marBottom w:val="0"/>
      <w:divBdr>
        <w:top w:val="none" w:sz="0" w:space="0" w:color="auto"/>
        <w:left w:val="none" w:sz="0" w:space="0" w:color="auto"/>
        <w:bottom w:val="none" w:sz="0" w:space="0" w:color="auto"/>
        <w:right w:val="none" w:sz="0" w:space="0" w:color="auto"/>
      </w:divBdr>
    </w:div>
    <w:div w:id="1311709052">
      <w:bodyDiv w:val="1"/>
      <w:marLeft w:val="0"/>
      <w:marRight w:val="0"/>
      <w:marTop w:val="0"/>
      <w:marBottom w:val="0"/>
      <w:divBdr>
        <w:top w:val="none" w:sz="0" w:space="0" w:color="auto"/>
        <w:left w:val="none" w:sz="0" w:space="0" w:color="auto"/>
        <w:bottom w:val="none" w:sz="0" w:space="0" w:color="auto"/>
        <w:right w:val="none" w:sz="0" w:space="0" w:color="auto"/>
      </w:divBdr>
    </w:div>
    <w:div w:id="1369601074">
      <w:bodyDiv w:val="1"/>
      <w:marLeft w:val="0"/>
      <w:marRight w:val="0"/>
      <w:marTop w:val="0"/>
      <w:marBottom w:val="0"/>
      <w:divBdr>
        <w:top w:val="none" w:sz="0" w:space="0" w:color="auto"/>
        <w:left w:val="none" w:sz="0" w:space="0" w:color="auto"/>
        <w:bottom w:val="none" w:sz="0" w:space="0" w:color="auto"/>
        <w:right w:val="none" w:sz="0" w:space="0" w:color="auto"/>
      </w:divBdr>
    </w:div>
    <w:div w:id="1713309348">
      <w:bodyDiv w:val="1"/>
      <w:marLeft w:val="0"/>
      <w:marRight w:val="0"/>
      <w:marTop w:val="0"/>
      <w:marBottom w:val="0"/>
      <w:divBdr>
        <w:top w:val="none" w:sz="0" w:space="0" w:color="auto"/>
        <w:left w:val="none" w:sz="0" w:space="0" w:color="auto"/>
        <w:bottom w:val="none" w:sz="0" w:space="0" w:color="auto"/>
        <w:right w:val="none" w:sz="0" w:space="0" w:color="auto"/>
      </w:divBdr>
    </w:div>
    <w:div w:id="1762876752">
      <w:bodyDiv w:val="1"/>
      <w:marLeft w:val="0"/>
      <w:marRight w:val="0"/>
      <w:marTop w:val="0"/>
      <w:marBottom w:val="0"/>
      <w:divBdr>
        <w:top w:val="none" w:sz="0" w:space="0" w:color="auto"/>
        <w:left w:val="none" w:sz="0" w:space="0" w:color="auto"/>
        <w:bottom w:val="none" w:sz="0" w:space="0" w:color="auto"/>
        <w:right w:val="none" w:sz="0" w:space="0" w:color="auto"/>
      </w:divBdr>
    </w:div>
    <w:div w:id="1845823464">
      <w:bodyDiv w:val="1"/>
      <w:marLeft w:val="0"/>
      <w:marRight w:val="0"/>
      <w:marTop w:val="0"/>
      <w:marBottom w:val="0"/>
      <w:divBdr>
        <w:top w:val="none" w:sz="0" w:space="0" w:color="auto"/>
        <w:left w:val="none" w:sz="0" w:space="0" w:color="auto"/>
        <w:bottom w:val="none" w:sz="0" w:space="0" w:color="auto"/>
        <w:right w:val="none" w:sz="0" w:space="0" w:color="auto"/>
      </w:divBdr>
    </w:div>
    <w:div w:id="198110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eorgiaencyclopedia.org/articles/history-archaeology/atlanta-compromise-speech/" TargetMode="External"/><Relationship Id="rId7" Type="http://schemas.openxmlformats.org/officeDocument/2006/relationships/hyperlink" Target="https://en.wikipedia.org/wiki/Booker_T._Washington_dinner_at_the_White_House" TargetMode="External"/><Relationship Id="rId2" Type="http://schemas.openxmlformats.org/officeDocument/2006/relationships/hyperlink" Target="https://www.bookertwashingtonandafrica.com/untitled" TargetMode="External"/><Relationship Id="rId1" Type="http://schemas.openxmlformats.org/officeDocument/2006/relationships/hyperlink" Target="http://www.literaturepage.com/read/upfromslavery-32.html" TargetMode="External"/><Relationship Id="rId6" Type="http://schemas.openxmlformats.org/officeDocument/2006/relationships/hyperlink" Target="https://en.wikipedia.org/wiki/Booker_T._Washington_dinner_at_the_White_House" TargetMode="External"/><Relationship Id="rId5" Type="http://schemas.openxmlformats.org/officeDocument/2006/relationships/hyperlink" Target="https://en.wikipedia.org/wiki/Booker_T._Washington_dinner_at_the_White_House" TargetMode="External"/><Relationship Id="rId4" Type="http://schemas.openxmlformats.org/officeDocument/2006/relationships/hyperlink" Target="https://iowaculture.gov/sites/default/files/history-education-pss-areconstruction-atlanta-transcrip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A079-E705-9142-B78C-ED5755307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5</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7</cp:revision>
  <dcterms:created xsi:type="dcterms:W3CDTF">2021-12-15T15:00:00Z</dcterms:created>
  <dcterms:modified xsi:type="dcterms:W3CDTF">2021-12-19T19:38:00Z</dcterms:modified>
</cp:coreProperties>
</file>