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410CD1" w:rsidRDefault="00410CD1">
      <w:pPr>
        <w:tabs>
          <w:tab w:val="left" w:pos="5103"/>
        </w:tabs>
        <w:jc w:val="center"/>
        <w:rPr>
          <w:rFonts w:ascii="Arial" w:hAnsi="Arial" w:cs="Arial"/>
          <w:b/>
          <w:bCs/>
          <w:sz w:val="24"/>
          <w:szCs w:val="24"/>
        </w:rPr>
      </w:pPr>
    </w:p>
    <w:p w14:paraId="2592C5B4" w14:textId="77777777" w:rsidR="00410CD1"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410CD1" w:rsidRDefault="00410CD1">
      <w:pPr>
        <w:tabs>
          <w:tab w:val="left" w:pos="5103"/>
        </w:tabs>
        <w:ind w:right="282"/>
        <w:jc w:val="center"/>
        <w:rPr>
          <w:rFonts w:ascii="Arial" w:hAnsi="Arial" w:cs="Arial"/>
          <w:b/>
          <w:bCs/>
        </w:rPr>
      </w:pPr>
    </w:p>
    <w:p w14:paraId="32DE7E8C" w14:textId="77777777" w:rsidR="00410CD1"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w:t>
      </w:r>
    </w:p>
    <w:p w14:paraId="1CA98186" w14:textId="77777777" w:rsidR="00410CD1" w:rsidRDefault="00410CD1">
      <w:pPr>
        <w:tabs>
          <w:tab w:val="left" w:pos="5103"/>
        </w:tabs>
        <w:ind w:right="282"/>
        <w:jc w:val="center"/>
        <w:rPr>
          <w:rFonts w:ascii="Arial" w:hAnsi="Arial" w:cs="Arial"/>
          <w:b/>
          <w:bCs/>
          <w:sz w:val="16"/>
          <w:szCs w:val="16"/>
        </w:rPr>
      </w:pPr>
    </w:p>
    <w:p w14:paraId="2DDAC227" w14:textId="77777777" w:rsidR="00410CD1"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410CD1" w:rsidRDefault="00410CD1">
      <w:pPr>
        <w:tabs>
          <w:tab w:val="left" w:pos="5103"/>
        </w:tabs>
        <w:ind w:right="282"/>
        <w:jc w:val="both"/>
        <w:rPr>
          <w:rFonts w:ascii="Arial" w:hAnsi="Arial" w:cs="Arial"/>
          <w:sz w:val="22"/>
          <w:szCs w:val="22"/>
        </w:rPr>
      </w:pPr>
    </w:p>
    <w:p w14:paraId="77B8D4F7" w14:textId="77777777" w:rsidR="00410CD1"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410CD1" w:rsidRDefault="00410CD1">
      <w:pPr>
        <w:tabs>
          <w:tab w:val="left" w:pos="5103"/>
        </w:tabs>
        <w:ind w:right="282"/>
        <w:jc w:val="both"/>
        <w:rPr>
          <w:rFonts w:ascii="Arial" w:hAnsi="Arial" w:cs="Arial"/>
          <w:sz w:val="22"/>
          <w:szCs w:val="22"/>
        </w:rPr>
      </w:pPr>
    </w:p>
    <w:p w14:paraId="5DDE9DB5" w14:textId="77777777" w:rsidR="00410CD1"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0CD1" w:rsidRDefault="00410CD1">
      <w:pPr>
        <w:autoSpaceDE w:val="0"/>
        <w:autoSpaceDN w:val="0"/>
        <w:adjustRightInd w:val="0"/>
        <w:jc w:val="both"/>
        <w:rPr>
          <w:rFonts w:ascii="Arial" w:hAnsi="Arial" w:cs="Arial"/>
          <w:sz w:val="22"/>
          <w:szCs w:val="22"/>
        </w:rPr>
      </w:pPr>
    </w:p>
    <w:p w14:paraId="271807B2"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410CD1" w14:paraId="03D5FC97" w14:textId="77777777">
        <w:trPr>
          <w:trHeight w:val="439"/>
        </w:trPr>
        <w:tc>
          <w:tcPr>
            <w:tcW w:w="559" w:type="dxa"/>
            <w:shd w:val="clear" w:color="auto" w:fill="F2F2F2" w:themeFill="background1" w:themeFillShade="F2"/>
            <w:vAlign w:val="center"/>
          </w:tcPr>
          <w:p w14:paraId="4FAA0CAE" w14:textId="77777777" w:rsidR="00410CD1" w:rsidRDefault="00000000">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410CD1" w:rsidRDefault="00000000">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410CD1" w:rsidRDefault="00000000">
            <w:pPr>
              <w:rPr>
                <w:rFonts w:ascii="Arial" w:hAnsi="Arial" w:cs="Arial"/>
                <w:sz w:val="22"/>
                <w:szCs w:val="22"/>
              </w:rPr>
            </w:pPr>
            <w:proofErr w:type="spellStart"/>
            <w:r>
              <w:rPr>
                <w:rFonts w:ascii="Arial" w:hAnsi="Arial" w:cs="Arial"/>
                <w:sz w:val="22"/>
                <w:szCs w:val="22"/>
              </w:rPr>
              <w:t>Vaishalikumari</w:t>
            </w:r>
            <w:proofErr w:type="spellEnd"/>
            <w:r>
              <w:rPr>
                <w:rFonts w:ascii="Arial" w:hAnsi="Arial" w:cs="Arial"/>
                <w:sz w:val="22"/>
                <w:szCs w:val="22"/>
              </w:rPr>
              <w:t xml:space="preserve"> Vihar Patel</w:t>
            </w:r>
          </w:p>
        </w:tc>
      </w:tr>
      <w:tr w:rsidR="00410CD1" w14:paraId="20811D96" w14:textId="77777777">
        <w:trPr>
          <w:cantSplit/>
          <w:trHeight w:val="340"/>
        </w:trPr>
        <w:tc>
          <w:tcPr>
            <w:tcW w:w="559" w:type="dxa"/>
            <w:shd w:val="clear" w:color="auto" w:fill="F2F2F2" w:themeFill="background1" w:themeFillShade="F2"/>
            <w:vAlign w:val="center"/>
          </w:tcPr>
          <w:p w14:paraId="7E48DAB2" w14:textId="77777777" w:rsidR="00410CD1" w:rsidRDefault="00000000">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410CD1"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410CD1" w:rsidRDefault="00410CD1">
            <w:pPr>
              <w:rPr>
                <w:rFonts w:ascii="Arial" w:hAnsi="Arial" w:cs="Arial"/>
                <w:sz w:val="22"/>
                <w:szCs w:val="22"/>
              </w:rPr>
            </w:pPr>
          </w:p>
          <w:p w14:paraId="6D16D89E" w14:textId="77777777" w:rsidR="00410CD1" w:rsidRDefault="00000000">
            <w:pPr>
              <w:rPr>
                <w:rFonts w:ascii="Arial" w:hAnsi="Arial" w:cs="Arial"/>
                <w:sz w:val="22"/>
                <w:szCs w:val="22"/>
              </w:rPr>
            </w:pPr>
            <w:r>
              <w:rPr>
                <w:rFonts w:ascii="Arial" w:hAnsi="Arial" w:cs="Arial"/>
                <w:sz w:val="22"/>
                <w:szCs w:val="22"/>
              </w:rPr>
              <w:t>2436885</w:t>
            </w:r>
          </w:p>
        </w:tc>
      </w:tr>
      <w:tr w:rsidR="00410CD1" w14:paraId="59C0AA00" w14:textId="77777777">
        <w:trPr>
          <w:trHeight w:val="513"/>
        </w:trPr>
        <w:tc>
          <w:tcPr>
            <w:tcW w:w="559" w:type="dxa"/>
            <w:shd w:val="clear" w:color="auto" w:fill="F2F2F2" w:themeFill="background1" w:themeFillShade="F2"/>
            <w:vAlign w:val="center"/>
          </w:tcPr>
          <w:p w14:paraId="6F101E42" w14:textId="77777777" w:rsidR="00410CD1" w:rsidRDefault="0000000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410CD1"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410CD1" w:rsidRDefault="00410CD1">
            <w:pPr>
              <w:rPr>
                <w:rFonts w:ascii="Arial" w:hAnsi="Arial" w:cs="Arial"/>
                <w:sz w:val="22"/>
                <w:szCs w:val="22"/>
              </w:rPr>
            </w:pPr>
            <w:hyperlink r:id="rId8" w:tgtFrame="_blank" w:history="1">
              <w:r>
                <w:rPr>
                  <w:rStyle w:val="Hyperlink"/>
                  <w:rFonts w:ascii="Arial" w:hAnsi="Arial" w:cs="Arial"/>
                  <w:sz w:val="22"/>
                  <w:szCs w:val="22"/>
                </w:rPr>
                <w:t>2436885@student.uwtsd.ac.uk</w:t>
              </w:r>
            </w:hyperlink>
          </w:p>
        </w:tc>
      </w:tr>
      <w:tr w:rsidR="00410CD1" w14:paraId="4EAC5A4D" w14:textId="77777777">
        <w:trPr>
          <w:trHeight w:val="549"/>
        </w:trPr>
        <w:tc>
          <w:tcPr>
            <w:tcW w:w="559" w:type="dxa"/>
            <w:shd w:val="clear" w:color="auto" w:fill="F2F2F2" w:themeFill="background1" w:themeFillShade="F2"/>
            <w:vAlign w:val="center"/>
          </w:tcPr>
          <w:p w14:paraId="619789F9" w14:textId="77777777" w:rsidR="00410CD1" w:rsidRDefault="0000000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410CD1"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410CD1" w:rsidRDefault="00000000">
            <w:pPr>
              <w:rPr>
                <w:rFonts w:ascii="Arial" w:hAnsi="Arial" w:cs="Arial"/>
                <w:sz w:val="22"/>
                <w:szCs w:val="22"/>
              </w:rPr>
            </w:pPr>
            <w:r>
              <w:rPr>
                <w:rFonts w:ascii="Arial" w:hAnsi="Arial" w:cs="Arial"/>
                <w:sz w:val="22"/>
                <w:szCs w:val="22"/>
              </w:rPr>
              <w:t>MSc Public health and social care in practice </w:t>
            </w:r>
          </w:p>
        </w:tc>
      </w:tr>
      <w:tr w:rsidR="00410CD1" w14:paraId="49F32132" w14:textId="77777777">
        <w:trPr>
          <w:trHeight w:val="557"/>
        </w:trPr>
        <w:tc>
          <w:tcPr>
            <w:tcW w:w="559" w:type="dxa"/>
            <w:shd w:val="clear" w:color="auto" w:fill="F2F2F2" w:themeFill="background1" w:themeFillShade="F2"/>
            <w:vAlign w:val="center"/>
          </w:tcPr>
          <w:p w14:paraId="789362DD" w14:textId="77777777" w:rsidR="00410CD1" w:rsidRDefault="0000000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410CD1" w:rsidRDefault="00000000">
            <w:pPr>
              <w:rPr>
                <w:rFonts w:ascii="Arial" w:hAnsi="Arial" w:cs="Arial"/>
                <w:sz w:val="22"/>
                <w:szCs w:val="22"/>
              </w:rPr>
            </w:pPr>
            <w:r>
              <w:rPr>
                <w:rFonts w:ascii="Arial" w:hAnsi="Arial" w:cs="Arial"/>
                <w:sz w:val="22"/>
                <w:szCs w:val="22"/>
              </w:rPr>
              <w:t>Supervisor:</w:t>
            </w:r>
          </w:p>
        </w:tc>
        <w:tc>
          <w:tcPr>
            <w:tcW w:w="6636" w:type="dxa"/>
            <w:vAlign w:val="center"/>
          </w:tcPr>
          <w:p w14:paraId="3E5E7D21" w14:textId="77777777" w:rsidR="00410CD1" w:rsidRDefault="00000000">
            <w:pPr>
              <w:rPr>
                <w:rFonts w:ascii="Arial" w:hAnsi="Arial" w:cs="Arial"/>
                <w:sz w:val="22"/>
                <w:szCs w:val="22"/>
              </w:rPr>
            </w:pPr>
            <w:r>
              <w:rPr>
                <w:rFonts w:ascii="Arial" w:hAnsi="Arial" w:cs="Arial"/>
                <w:sz w:val="22"/>
                <w:szCs w:val="22"/>
              </w:rPr>
              <w:t>Shepherd Ziko</w:t>
            </w:r>
          </w:p>
        </w:tc>
      </w:tr>
    </w:tbl>
    <w:p w14:paraId="690ECB6C" w14:textId="77777777" w:rsidR="00410CD1" w:rsidRDefault="00410CD1">
      <w:pPr>
        <w:autoSpaceDE w:val="0"/>
        <w:autoSpaceDN w:val="0"/>
        <w:adjustRightInd w:val="0"/>
        <w:spacing w:after="240"/>
        <w:jc w:val="both"/>
        <w:rPr>
          <w:rFonts w:ascii="Arial" w:hAnsi="Arial" w:cs="Arial"/>
          <w:b/>
          <w:sz w:val="22"/>
          <w:szCs w:val="22"/>
        </w:rPr>
      </w:pPr>
    </w:p>
    <w:p w14:paraId="614AF697"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ayout w:type="fixed"/>
        <w:tblLook w:val="04A0" w:firstRow="1" w:lastRow="0" w:firstColumn="1" w:lastColumn="0" w:noHBand="0" w:noVBand="1"/>
      </w:tblPr>
      <w:tblGrid>
        <w:gridCol w:w="562"/>
        <w:gridCol w:w="8784"/>
        <w:gridCol w:w="1134"/>
      </w:tblGrid>
      <w:tr w:rsidR="00410CD1" w14:paraId="01F8E6D2" w14:textId="77777777">
        <w:tc>
          <w:tcPr>
            <w:tcW w:w="562" w:type="dxa"/>
            <w:shd w:val="clear" w:color="auto" w:fill="F2F2F2" w:themeFill="background1" w:themeFillShade="F2"/>
          </w:tcPr>
          <w:p w14:paraId="33136BEF" w14:textId="77777777" w:rsidR="00410CD1" w:rsidRDefault="00410CD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10CD1" w14:paraId="4BDF1F03" w14:textId="77777777">
        <w:trPr>
          <w:trHeight w:val="355"/>
        </w:trPr>
        <w:tc>
          <w:tcPr>
            <w:tcW w:w="562" w:type="dxa"/>
            <w:vAlign w:val="center"/>
          </w:tcPr>
          <w:p w14:paraId="522FFB2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410CD1" w:rsidRDefault="00410CD1">
            <w:pPr>
              <w:autoSpaceDE w:val="0"/>
              <w:autoSpaceDN w:val="0"/>
              <w:adjustRightInd w:val="0"/>
              <w:rPr>
                <w:rFonts w:ascii="Arial" w:hAnsi="Arial" w:cs="Arial"/>
                <w:b/>
                <w:bCs/>
                <w:sz w:val="22"/>
                <w:szCs w:val="22"/>
              </w:rPr>
            </w:pPr>
            <w:hyperlink r:id="rId9"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10CD1" w14:paraId="3A9D97A8" w14:textId="77777777">
        <w:trPr>
          <w:trHeight w:val="417"/>
        </w:trPr>
        <w:tc>
          <w:tcPr>
            <w:tcW w:w="562" w:type="dxa"/>
            <w:vAlign w:val="center"/>
          </w:tcPr>
          <w:p w14:paraId="63CC582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410CD1"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777777" w:rsidR="00410CD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10CD1" w14:paraId="38A85C17" w14:textId="77777777">
        <w:trPr>
          <w:trHeight w:val="409"/>
        </w:trPr>
        <w:tc>
          <w:tcPr>
            <w:tcW w:w="562" w:type="dxa"/>
            <w:vAlign w:val="center"/>
          </w:tcPr>
          <w:p w14:paraId="4526A75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410CD1" w:rsidRDefault="00410CD1">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410CD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10CD1" w14:paraId="2BA37952" w14:textId="77777777">
        <w:trPr>
          <w:trHeight w:val="409"/>
        </w:trPr>
        <w:tc>
          <w:tcPr>
            <w:tcW w:w="562" w:type="dxa"/>
            <w:vAlign w:val="center"/>
          </w:tcPr>
          <w:p w14:paraId="2717E58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410CD1" w:rsidRDefault="00410CD1">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410CD1" w:rsidRDefault="00410CD1">
      <w:pPr>
        <w:autoSpaceDE w:val="0"/>
        <w:autoSpaceDN w:val="0"/>
        <w:adjustRightInd w:val="0"/>
        <w:spacing w:after="240"/>
        <w:jc w:val="both"/>
        <w:rPr>
          <w:rFonts w:ascii="Arial" w:hAnsi="Arial" w:cs="Arial"/>
          <w:b/>
          <w:sz w:val="22"/>
          <w:szCs w:val="22"/>
        </w:rPr>
      </w:pPr>
    </w:p>
    <w:p w14:paraId="6B740D08"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410CD1" w14:paraId="2136C9F7" w14:textId="77777777">
        <w:trPr>
          <w:trHeight w:val="607"/>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410CD1" w:rsidRDefault="00000000">
            <w:pPr>
              <w:rPr>
                <w:rFonts w:ascii="Arial" w:hAnsi="Arial" w:cs="Arial"/>
                <w:sz w:val="22"/>
                <w:szCs w:val="22"/>
              </w:rPr>
            </w:pPr>
            <w:r>
              <w:rPr>
                <w:rFonts w:ascii="Arial" w:hAnsi="Arial" w:cs="Arial"/>
                <w:sz w:val="22"/>
                <w:szCs w:val="22"/>
              </w:rPr>
              <w:t>1</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410CD1" w:rsidRDefault="00000000">
            <w:pPr>
              <w:rPr>
                <w:rFonts w:ascii="Arial" w:hAnsi="Arial" w:cs="Arial"/>
                <w:sz w:val="22"/>
                <w:szCs w:val="22"/>
              </w:rPr>
            </w:pPr>
            <w:r>
              <w:rPr>
                <w:rFonts w:ascii="Arial" w:hAnsi="Arial" w:cs="Arial"/>
                <w:sz w:val="22"/>
                <w:szCs w:val="22"/>
              </w:rPr>
              <w:t>Indicative title:</w:t>
            </w:r>
          </w:p>
        </w:tc>
        <w:tc>
          <w:tcPr>
            <w:tcW w:w="8382" w:type="dxa"/>
            <w:gridSpan w:val="3"/>
            <w:tcBorders>
              <w:top w:val="single" w:sz="4" w:space="0" w:color="auto"/>
              <w:left w:val="single" w:sz="4" w:space="0" w:color="auto"/>
              <w:bottom w:val="single" w:sz="4" w:space="0" w:color="auto"/>
              <w:right w:val="single" w:sz="4" w:space="0" w:color="auto"/>
            </w:tcBorders>
            <w:vAlign w:val="center"/>
          </w:tcPr>
          <w:p w14:paraId="44A8F7CA" w14:textId="77777777" w:rsidR="00410CD1" w:rsidRDefault="00000000">
            <w:pPr>
              <w:rPr>
                <w:rFonts w:ascii="Arial" w:hAnsi="Arial" w:cs="Arial"/>
                <w:sz w:val="22"/>
                <w:szCs w:val="22"/>
              </w:rPr>
            </w:pPr>
            <w:r>
              <w:rPr>
                <w:rFonts w:ascii="Arial" w:hAnsi="Arial" w:cs="Arial"/>
                <w:sz w:val="22"/>
                <w:szCs w:val="22"/>
              </w:rPr>
              <w:t>Evaluating the Effectiveness of Exercise-Based Physiotherapy in Managing Osteoarthritis among Older (60+) in the UK</w:t>
            </w:r>
          </w:p>
        </w:tc>
      </w:tr>
      <w:tr w:rsidR="00410CD1" w14:paraId="52752113" w14:textId="77777777">
        <w:trPr>
          <w:trHeight w:val="454"/>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410CD1" w:rsidRDefault="00000000">
            <w:pPr>
              <w:rPr>
                <w:rFonts w:ascii="Arial" w:hAnsi="Arial" w:cs="Arial"/>
                <w:sz w:val="22"/>
                <w:szCs w:val="22"/>
              </w:rPr>
            </w:pPr>
            <w:r>
              <w:rPr>
                <w:rFonts w:ascii="Arial" w:hAnsi="Arial" w:cs="Arial"/>
                <w:sz w:val="22"/>
                <w:szCs w:val="22"/>
              </w:rPr>
              <w:t>2</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410CD1" w:rsidRDefault="00000000">
            <w:pPr>
              <w:rPr>
                <w:rFonts w:ascii="Arial" w:hAnsi="Arial" w:cs="Arial"/>
                <w:sz w:val="22"/>
                <w:szCs w:val="22"/>
              </w:rPr>
            </w:pPr>
            <w:r>
              <w:rPr>
                <w:rFonts w:ascii="Arial" w:hAnsi="Arial" w:cs="Arial"/>
                <w:sz w:val="22"/>
                <w:szCs w:val="22"/>
              </w:rPr>
              <w:t>Proposed start date:</w:t>
            </w:r>
          </w:p>
        </w:tc>
        <w:tc>
          <w:tcPr>
            <w:tcW w:w="3279" w:type="dxa"/>
            <w:tcBorders>
              <w:top w:val="single" w:sz="4" w:space="0" w:color="auto"/>
              <w:left w:val="single" w:sz="4" w:space="0" w:color="auto"/>
              <w:bottom w:val="single" w:sz="4" w:space="0" w:color="auto"/>
              <w:right w:val="single" w:sz="4" w:space="0" w:color="auto"/>
            </w:tcBorders>
            <w:vAlign w:val="center"/>
          </w:tcPr>
          <w:p w14:paraId="5CD9365A" w14:textId="77777777" w:rsidR="00410CD1" w:rsidRDefault="00000000">
            <w:pPr>
              <w:rPr>
                <w:rFonts w:ascii="Arial" w:hAnsi="Arial" w:cs="Arial"/>
                <w:sz w:val="22"/>
                <w:szCs w:val="22"/>
              </w:rPr>
            </w:pPr>
            <w:r>
              <w:rPr>
                <w:rFonts w:ascii="Arial" w:hAnsi="Arial" w:cs="Arial"/>
                <w:sz w:val="22"/>
                <w:szCs w:val="22"/>
              </w:rPr>
              <w:t>08/06/2026</w:t>
            </w:r>
          </w:p>
        </w:tc>
        <w:tc>
          <w:tcPr>
            <w:tcW w:w="1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10CD1" w:rsidRDefault="00000000">
            <w:pPr>
              <w:rPr>
                <w:rFonts w:ascii="Arial" w:hAnsi="Arial" w:cs="Arial"/>
                <w:sz w:val="22"/>
                <w:szCs w:val="22"/>
              </w:rPr>
            </w:pPr>
            <w:r>
              <w:rPr>
                <w:rFonts w:ascii="Arial" w:hAnsi="Arial" w:cs="Arial"/>
                <w:sz w:val="22"/>
                <w:szCs w:val="22"/>
              </w:rPr>
              <w:t>Proposed end date:</w:t>
            </w:r>
          </w:p>
        </w:tc>
        <w:tc>
          <w:tcPr>
            <w:tcW w:w="3403" w:type="dxa"/>
            <w:tcBorders>
              <w:top w:val="single" w:sz="4" w:space="0" w:color="auto"/>
              <w:left w:val="single" w:sz="4" w:space="0" w:color="auto"/>
              <w:bottom w:val="single" w:sz="4" w:space="0" w:color="auto"/>
              <w:right w:val="single" w:sz="4" w:space="0" w:color="auto"/>
            </w:tcBorders>
            <w:vAlign w:val="center"/>
          </w:tcPr>
          <w:p w14:paraId="6D32D729" w14:textId="77777777" w:rsidR="00410CD1" w:rsidRDefault="00000000">
            <w:pPr>
              <w:rPr>
                <w:rFonts w:ascii="Arial" w:hAnsi="Arial" w:cs="Arial"/>
                <w:sz w:val="22"/>
                <w:szCs w:val="22"/>
              </w:rPr>
            </w:pPr>
            <w:r>
              <w:rPr>
                <w:rFonts w:ascii="Arial" w:hAnsi="Arial" w:cs="Arial"/>
                <w:sz w:val="22"/>
                <w:szCs w:val="22"/>
              </w:rPr>
              <w:t>05/10/2026</w:t>
            </w:r>
          </w:p>
        </w:tc>
      </w:tr>
      <w:tr w:rsidR="00410CD1" w14:paraId="158575DD" w14:textId="77777777">
        <w:trPr>
          <w:trHeight w:val="454"/>
        </w:trPr>
        <w:tc>
          <w:tcPr>
            <w:tcW w:w="498" w:type="dxa"/>
            <w:tcBorders>
              <w:top w:val="single" w:sz="4" w:space="0" w:color="auto"/>
            </w:tcBorders>
            <w:shd w:val="clear" w:color="auto" w:fill="F2F2F2" w:themeFill="background1" w:themeFillShade="F2"/>
            <w:vAlign w:val="center"/>
          </w:tcPr>
          <w:p w14:paraId="5FC8F448" w14:textId="77777777" w:rsidR="00410CD1" w:rsidRDefault="00410CD1">
            <w:pPr>
              <w:spacing w:before="120" w:after="120"/>
              <w:rPr>
                <w:rFonts w:ascii="Arial" w:hAnsi="Arial" w:cs="Arial"/>
                <w:sz w:val="22"/>
                <w:szCs w:val="22"/>
              </w:rPr>
            </w:pPr>
          </w:p>
        </w:tc>
        <w:tc>
          <w:tcPr>
            <w:tcW w:w="9998" w:type="dxa"/>
            <w:gridSpan w:val="4"/>
            <w:tcBorders>
              <w:top w:val="single" w:sz="4" w:space="0" w:color="auto"/>
            </w:tcBorders>
            <w:shd w:val="clear" w:color="auto" w:fill="F2F2F2" w:themeFill="background1" w:themeFillShade="F2"/>
            <w:vAlign w:val="center"/>
          </w:tcPr>
          <w:p w14:paraId="7282C65E" w14:textId="77777777" w:rsidR="00410CD1" w:rsidRDefault="0000000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410CD1"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410CD1" w:rsidRDefault="00000000">
            <w:pPr>
              <w:pStyle w:val="ListParagraph1"/>
              <w:numPr>
                <w:ilvl w:val="0"/>
                <w:numId w:val="1"/>
              </w:numPr>
              <w:contextualSpacing w:val="0"/>
              <w:rPr>
                <w:rFonts w:ascii="Arial" w:hAnsi="Arial" w:cs="Arial"/>
                <w:i/>
              </w:rPr>
            </w:pPr>
            <w:r>
              <w:rPr>
                <w:rFonts w:ascii="Arial" w:hAnsi="Arial" w:cs="Arial"/>
                <w:i/>
              </w:rPr>
              <w:t>Purpose of Research Activity</w:t>
            </w:r>
          </w:p>
          <w:p w14:paraId="51A7B78C" w14:textId="77777777" w:rsidR="00410CD1" w:rsidRDefault="00000000">
            <w:pPr>
              <w:pStyle w:val="ListParagraph1"/>
              <w:numPr>
                <w:ilvl w:val="0"/>
                <w:numId w:val="1"/>
              </w:numPr>
              <w:contextualSpacing w:val="0"/>
              <w:rPr>
                <w:rFonts w:ascii="Arial" w:hAnsi="Arial" w:cs="Arial"/>
                <w:i/>
              </w:rPr>
            </w:pPr>
            <w:r>
              <w:rPr>
                <w:rFonts w:ascii="Arial" w:hAnsi="Arial" w:cs="Arial"/>
                <w:i/>
              </w:rPr>
              <w:t>Proposed Research Question</w:t>
            </w:r>
          </w:p>
          <w:p w14:paraId="2A394C41" w14:textId="77777777" w:rsidR="00410CD1" w:rsidRDefault="00000000">
            <w:pPr>
              <w:pStyle w:val="ListParagraph1"/>
              <w:numPr>
                <w:ilvl w:val="0"/>
                <w:numId w:val="1"/>
              </w:numPr>
              <w:contextualSpacing w:val="0"/>
              <w:rPr>
                <w:rFonts w:ascii="Arial" w:hAnsi="Arial" w:cs="Arial"/>
                <w:i/>
              </w:rPr>
            </w:pPr>
            <w:r>
              <w:rPr>
                <w:rFonts w:ascii="Arial" w:hAnsi="Arial" w:cs="Arial"/>
                <w:i/>
              </w:rPr>
              <w:t>Aims of Research Activity</w:t>
            </w:r>
          </w:p>
          <w:p w14:paraId="732F1DA5" w14:textId="77777777" w:rsidR="00410CD1" w:rsidRDefault="00000000">
            <w:pPr>
              <w:pStyle w:val="ListParagraph1"/>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410CD1"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410CD1" w:rsidRDefault="00000000">
            <w:pPr>
              <w:pStyle w:val="ListParagraph1"/>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410CD1" w:rsidRDefault="00000000">
            <w:pPr>
              <w:pStyle w:val="ListParagraph1"/>
              <w:numPr>
                <w:ilvl w:val="0"/>
                <w:numId w:val="1"/>
              </w:numPr>
              <w:contextualSpacing w:val="0"/>
              <w:rPr>
                <w:rFonts w:ascii="Arial" w:hAnsi="Arial" w:cs="Arial"/>
              </w:rPr>
            </w:pPr>
            <w:r>
              <w:rPr>
                <w:rFonts w:ascii="Arial" w:hAnsi="Arial" w:cs="Arial"/>
                <w:i/>
              </w:rPr>
              <w:t xml:space="preserve">How it addresses an area of importance. </w:t>
            </w:r>
          </w:p>
        </w:tc>
      </w:tr>
      <w:tr w:rsidR="00410CD1" w14:paraId="33018EAC" w14:textId="77777777">
        <w:trPr>
          <w:trHeight w:val="454"/>
        </w:trPr>
        <w:tc>
          <w:tcPr>
            <w:tcW w:w="498" w:type="dxa"/>
            <w:vAlign w:val="center"/>
          </w:tcPr>
          <w:p w14:paraId="42153F4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9998" w:type="dxa"/>
            <w:gridSpan w:val="4"/>
            <w:vAlign w:val="center"/>
          </w:tcPr>
          <w:p w14:paraId="3C075396" w14:textId="77777777" w:rsidR="00410CD1"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410CD1" w:rsidRDefault="00410CD1">
            <w:pPr>
              <w:rPr>
                <w:rFonts w:ascii="Arial" w:hAnsi="Arial" w:cs="Arial"/>
              </w:rPr>
            </w:pPr>
          </w:p>
          <w:p w14:paraId="5104A5FB" w14:textId="77777777" w:rsidR="00410CD1" w:rsidRDefault="00000000">
            <w:pPr>
              <w:rPr>
                <w:rFonts w:ascii="Arial" w:hAnsi="Arial" w:cs="Arial"/>
                <w:sz w:val="22"/>
                <w:szCs w:val="22"/>
              </w:rPr>
            </w:pPr>
            <w:r>
              <w:rPr>
                <w:rFonts w:ascii="Arial" w:hAnsi="Arial" w:cs="Arial"/>
                <w:sz w:val="22"/>
                <w:szCs w:val="22"/>
              </w:rPr>
              <w:t>Research activity aims to study a problem systematically, produce new knowledge, and enhance the knowledge about a topic. It facilitates the recognition of the gaps, analysis of the available evidence, and informed decision-making. Research also helps in the development of solutions, improvement of practices and informing future research in academic, professional and real-world settings.</w:t>
            </w:r>
          </w:p>
          <w:p w14:paraId="5BD81E4C" w14:textId="7B432E75" w:rsidR="00410CD1" w:rsidRPr="00973846" w:rsidRDefault="00973846" w:rsidP="00ED62CB">
            <w:pPr>
              <w:jc w:val="both"/>
              <w:rPr>
                <w:rFonts w:ascii="Arial" w:hAnsi="Arial" w:cs="Arial"/>
                <w:sz w:val="24"/>
                <w:szCs w:val="24"/>
              </w:rPr>
            </w:pPr>
            <w:r w:rsidRPr="00973846">
              <w:rPr>
                <w:rFonts w:ascii="Arial" w:hAnsi="Arial" w:cs="Arial"/>
                <w:sz w:val="22"/>
                <w:szCs w:val="22"/>
              </w:rPr>
              <w:t xml:space="preserve">Osteoarthritis exists as the most common musculoskeletal disorder, which affects elderly people throughout the United Kingdom and creates three main problems, which include pain and difficulty moving, and a heavier load on the healthcare system (Kitagawa et al., 2025). The condition leads to permanent disability, which results in decreased life quality for patients and their families, who need continuous support from healthcare facilities like the NHS. (Si et al., 2023) Exercise-based physiotherapy serves as the primary non-drug treatment method because it provides cost benefits while helping patients to enhance their joint mobility and muscular power </w:t>
            </w:r>
            <w:r w:rsidRPr="00973846">
              <w:rPr>
                <w:rFonts w:ascii="Arial" w:hAnsi="Arial" w:cs="Arial"/>
                <w:sz w:val="22"/>
                <w:szCs w:val="22"/>
                <w:lang w:val="en-IN"/>
              </w:rPr>
              <w:t>(Skou et al., 2018)</w:t>
            </w:r>
            <w:r w:rsidRPr="00973846">
              <w:rPr>
                <w:rFonts w:ascii="Arial" w:hAnsi="Arial" w:cs="Arial"/>
                <w:sz w:val="22"/>
                <w:szCs w:val="22"/>
              </w:rPr>
              <w:t xml:space="preserve">. The present data show that the treatment method achieves mixed results because of its unpredictable performance. The research shows that exercise programs lead to moderate improvements in pain relief and physical capabilities for patients, but these results only last for a limited time because most patients stop their exercise routine (Foster et al., 2023; Huang et al., 2024). The research shows that many existing studies lack strong research methods, which creates doubts about their results (Kitagawa et al., 2025). The research requires additional critical assessment to determine how well exercise-based physiotherapy works </w:t>
            </w:r>
            <w:proofErr w:type="gramStart"/>
            <w:r w:rsidRPr="00973846">
              <w:rPr>
                <w:rFonts w:ascii="Arial" w:hAnsi="Arial" w:cs="Arial"/>
                <w:sz w:val="22"/>
                <w:szCs w:val="22"/>
              </w:rPr>
              <w:t>over time</w:t>
            </w:r>
            <w:proofErr w:type="gramEnd"/>
            <w:r w:rsidRPr="00973846">
              <w:rPr>
                <w:rFonts w:ascii="Arial" w:hAnsi="Arial" w:cs="Arial"/>
                <w:sz w:val="22"/>
                <w:szCs w:val="22"/>
              </w:rPr>
              <w:t xml:space="preserve"> while finding ways to enhance patient compliance and treatment results.</w:t>
            </w:r>
          </w:p>
          <w:p w14:paraId="5F64A457" w14:textId="77777777" w:rsidR="00410CD1" w:rsidRDefault="00410CD1">
            <w:pPr>
              <w:rPr>
                <w:rFonts w:ascii="Arial" w:hAnsi="Arial" w:cs="Arial"/>
              </w:rPr>
            </w:pPr>
          </w:p>
        </w:tc>
      </w:tr>
      <w:tr w:rsidR="00410CD1" w14:paraId="495F0243" w14:textId="77777777">
        <w:trPr>
          <w:trHeight w:val="454"/>
        </w:trPr>
        <w:tc>
          <w:tcPr>
            <w:tcW w:w="498" w:type="dxa"/>
            <w:vAlign w:val="center"/>
          </w:tcPr>
          <w:p w14:paraId="452E4BD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9998" w:type="dxa"/>
            <w:gridSpan w:val="4"/>
            <w:vAlign w:val="center"/>
          </w:tcPr>
          <w:p w14:paraId="5DCB39FE" w14:textId="77777777" w:rsidR="00410CD1"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410CD1" w:rsidRDefault="00410CD1">
            <w:pPr>
              <w:rPr>
                <w:rFonts w:ascii="Arial" w:hAnsi="Arial" w:cs="Arial"/>
              </w:rPr>
            </w:pPr>
          </w:p>
          <w:p w14:paraId="76C0468A" w14:textId="77777777" w:rsidR="00410CD1" w:rsidRDefault="00000000">
            <w:pPr>
              <w:rPr>
                <w:rFonts w:ascii="Arial" w:hAnsi="Arial" w:cs="Arial"/>
                <w:b/>
                <w:bCs/>
                <w:sz w:val="22"/>
                <w:szCs w:val="22"/>
              </w:rPr>
            </w:pPr>
            <w:r>
              <w:rPr>
                <w:rFonts w:ascii="Arial" w:hAnsi="Arial" w:cs="Arial"/>
                <w:sz w:val="22"/>
                <w:szCs w:val="22"/>
              </w:rPr>
              <w:t>How effective are exercise-based physiotherapy interventions in reducing pain and improving functional mobility among older (60+) individuals with osteoarthritis in the United Kingdom?</w:t>
            </w:r>
          </w:p>
        </w:tc>
      </w:tr>
      <w:tr w:rsidR="00410CD1" w14:paraId="5601B9CC" w14:textId="77777777">
        <w:trPr>
          <w:trHeight w:val="454"/>
        </w:trPr>
        <w:tc>
          <w:tcPr>
            <w:tcW w:w="498" w:type="dxa"/>
            <w:vAlign w:val="center"/>
          </w:tcPr>
          <w:p w14:paraId="5F7B982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5</w:t>
            </w:r>
          </w:p>
        </w:tc>
        <w:tc>
          <w:tcPr>
            <w:tcW w:w="9998" w:type="dxa"/>
            <w:gridSpan w:val="4"/>
            <w:vAlign w:val="center"/>
          </w:tcPr>
          <w:p w14:paraId="5CE68DFE" w14:textId="77777777" w:rsidR="00410CD1"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7DEDC0C" w14:textId="77777777" w:rsidR="00410CD1" w:rsidRDefault="00410CD1">
            <w:pPr>
              <w:rPr>
                <w:rFonts w:ascii="Arial" w:hAnsi="Arial" w:cs="Arial"/>
                <w:color w:val="00B050"/>
              </w:rPr>
            </w:pPr>
          </w:p>
          <w:p w14:paraId="574A3C8C" w14:textId="77777777" w:rsidR="00410CD1" w:rsidRDefault="00000000">
            <w:pPr>
              <w:rPr>
                <w:rFonts w:ascii="Arial" w:hAnsi="Arial" w:cs="Arial"/>
              </w:rPr>
            </w:pPr>
            <w:r>
              <w:rPr>
                <w:rFonts w:ascii="Arial" w:hAnsi="Arial" w:cs="Arial"/>
                <w:sz w:val="22"/>
                <w:szCs w:val="22"/>
              </w:rPr>
              <w:t>To critically review the effectiveness of exercise-based physiotherapy in the management of osteoarthritis in older adults in the UK.</w:t>
            </w:r>
          </w:p>
        </w:tc>
      </w:tr>
      <w:tr w:rsidR="00410CD1" w14:paraId="15B95D37" w14:textId="77777777">
        <w:trPr>
          <w:trHeight w:val="454"/>
        </w:trPr>
        <w:tc>
          <w:tcPr>
            <w:tcW w:w="498" w:type="dxa"/>
            <w:vAlign w:val="center"/>
          </w:tcPr>
          <w:p w14:paraId="530B057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6</w:t>
            </w:r>
          </w:p>
        </w:tc>
        <w:tc>
          <w:tcPr>
            <w:tcW w:w="9998" w:type="dxa"/>
            <w:gridSpan w:val="4"/>
            <w:vAlign w:val="center"/>
          </w:tcPr>
          <w:p w14:paraId="1B41B961" w14:textId="77777777" w:rsidR="00410CD1"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1C402622" w14:textId="77777777" w:rsidR="00410CD1" w:rsidRDefault="00000000">
            <w:pPr>
              <w:pStyle w:val="ListParagraph1"/>
              <w:numPr>
                <w:ilvl w:val="0"/>
                <w:numId w:val="2"/>
              </w:numPr>
              <w:rPr>
                <w:rFonts w:ascii="Arial" w:hAnsi="Arial" w:cs="Arial"/>
              </w:rPr>
            </w:pPr>
            <w:r>
              <w:rPr>
                <w:rFonts w:ascii="Arial" w:hAnsi="Arial" w:cs="Arial"/>
              </w:rPr>
              <w:t>To critically review current literature on exercise-based physiotherapy for osteoarthritis management.</w:t>
            </w:r>
          </w:p>
          <w:p w14:paraId="6403B759" w14:textId="77777777" w:rsidR="00410CD1" w:rsidRDefault="00000000">
            <w:pPr>
              <w:pStyle w:val="ListParagraph1"/>
              <w:numPr>
                <w:ilvl w:val="0"/>
                <w:numId w:val="2"/>
              </w:numPr>
              <w:rPr>
                <w:rFonts w:ascii="Arial" w:hAnsi="Arial" w:cs="Arial"/>
              </w:rPr>
            </w:pPr>
            <w:r>
              <w:rPr>
                <w:rFonts w:ascii="Arial" w:hAnsi="Arial" w:cs="Arial"/>
              </w:rPr>
              <w:t>To assess the impact of exercise interventions on pain reduction in older adults aged 60+.</w:t>
            </w:r>
          </w:p>
          <w:p w14:paraId="7D9DB8BB" w14:textId="77777777" w:rsidR="00410CD1" w:rsidRDefault="00000000">
            <w:pPr>
              <w:pStyle w:val="ListParagraph1"/>
              <w:numPr>
                <w:ilvl w:val="0"/>
                <w:numId w:val="2"/>
              </w:numPr>
              <w:rPr>
                <w:rFonts w:ascii="Arial" w:hAnsi="Arial" w:cs="Arial"/>
              </w:rPr>
            </w:pPr>
            <w:r>
              <w:rPr>
                <w:rFonts w:ascii="Arial" w:hAnsi="Arial" w:cs="Arial"/>
              </w:rPr>
              <w:t>To evaluate improvements in functional mobility following physiotherapy-led exercise programs.</w:t>
            </w:r>
          </w:p>
          <w:p w14:paraId="26C4D140" w14:textId="77777777" w:rsidR="00410CD1" w:rsidRDefault="00000000">
            <w:pPr>
              <w:pStyle w:val="ListParagraph1"/>
              <w:numPr>
                <w:ilvl w:val="0"/>
                <w:numId w:val="2"/>
              </w:numPr>
              <w:rPr>
                <w:rFonts w:ascii="Arial" w:hAnsi="Arial" w:cs="Arial"/>
              </w:rPr>
            </w:pPr>
            <w:r>
              <w:rPr>
                <w:rFonts w:ascii="Arial" w:hAnsi="Arial" w:cs="Arial"/>
              </w:rPr>
              <w:t>To compare the effectiveness of aerobic, strengthening, flexibility, and balance exercises.</w:t>
            </w:r>
          </w:p>
          <w:p w14:paraId="11664A61" w14:textId="77777777" w:rsidR="00410CD1" w:rsidRDefault="00000000">
            <w:pPr>
              <w:pStyle w:val="ListParagraph1"/>
              <w:numPr>
                <w:ilvl w:val="0"/>
                <w:numId w:val="2"/>
              </w:numPr>
              <w:rPr>
                <w:rFonts w:ascii="Arial" w:hAnsi="Arial" w:cs="Arial"/>
              </w:rPr>
            </w:pPr>
            <w:r>
              <w:rPr>
                <w:rFonts w:ascii="Arial" w:hAnsi="Arial" w:cs="Arial"/>
              </w:rPr>
              <w:t>To identify gaps in evidence and provide recommendations for UK clinical practice.</w:t>
            </w:r>
          </w:p>
          <w:p w14:paraId="195CBC88" w14:textId="77777777" w:rsidR="00410CD1" w:rsidRDefault="00410CD1">
            <w:pPr>
              <w:rPr>
                <w:rFonts w:ascii="Arial" w:hAnsi="Arial" w:cs="Arial"/>
                <w:sz w:val="22"/>
                <w:szCs w:val="22"/>
              </w:rPr>
            </w:pPr>
          </w:p>
        </w:tc>
      </w:tr>
      <w:tr w:rsidR="00410CD1" w14:paraId="67275614" w14:textId="77777777">
        <w:trPr>
          <w:trHeight w:val="454"/>
        </w:trPr>
        <w:tc>
          <w:tcPr>
            <w:tcW w:w="498" w:type="dxa"/>
            <w:shd w:val="clear" w:color="auto" w:fill="F2F2F2" w:themeFill="background1" w:themeFillShade="F2"/>
            <w:vAlign w:val="center"/>
          </w:tcPr>
          <w:p w14:paraId="4F01D510" w14:textId="77777777" w:rsidR="00410CD1" w:rsidRDefault="00410CD1">
            <w:pPr>
              <w:spacing w:before="120" w:after="120"/>
              <w:rPr>
                <w:rFonts w:ascii="Arial" w:hAnsi="Arial" w:cs="Arial"/>
                <w:sz w:val="22"/>
                <w:szCs w:val="22"/>
              </w:rPr>
            </w:pPr>
          </w:p>
        </w:tc>
        <w:tc>
          <w:tcPr>
            <w:tcW w:w="9998" w:type="dxa"/>
            <w:gridSpan w:val="4"/>
            <w:shd w:val="clear" w:color="auto" w:fill="F2F2F2" w:themeFill="background1" w:themeFillShade="F2"/>
            <w:vAlign w:val="center"/>
          </w:tcPr>
          <w:p w14:paraId="0339B61D" w14:textId="77777777" w:rsidR="00410CD1" w:rsidRDefault="00000000">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77777777" w:rsidR="00410CD1"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10CD1" w14:paraId="570BB83E" w14:textId="77777777">
        <w:trPr>
          <w:trHeight w:val="454"/>
        </w:trPr>
        <w:tc>
          <w:tcPr>
            <w:tcW w:w="498" w:type="dxa"/>
            <w:vAlign w:val="center"/>
          </w:tcPr>
          <w:p w14:paraId="4DE47C2C" w14:textId="77777777" w:rsidR="00410CD1" w:rsidRDefault="00000000">
            <w:pPr>
              <w:rPr>
                <w:rFonts w:ascii="Arial" w:hAnsi="Arial" w:cs="Arial"/>
                <w:sz w:val="22"/>
                <w:szCs w:val="22"/>
              </w:rPr>
            </w:pPr>
            <w:r>
              <w:rPr>
                <w:rFonts w:ascii="Arial" w:hAnsi="Arial" w:cs="Arial"/>
                <w:sz w:val="22"/>
                <w:szCs w:val="22"/>
              </w:rPr>
              <w:t>7</w:t>
            </w:r>
          </w:p>
        </w:tc>
        <w:tc>
          <w:tcPr>
            <w:tcW w:w="9998" w:type="dxa"/>
            <w:gridSpan w:val="4"/>
            <w:vAlign w:val="center"/>
          </w:tcPr>
          <w:p w14:paraId="017612FC" w14:textId="77777777" w:rsidR="00410CD1" w:rsidRDefault="00410CD1">
            <w:pPr>
              <w:rPr>
                <w:rFonts w:ascii="Arial" w:hAnsi="Arial" w:cs="Arial"/>
                <w:bCs/>
                <w:sz w:val="22"/>
                <w:szCs w:val="22"/>
                <w:lang w:val="en-IN"/>
              </w:rPr>
            </w:pPr>
          </w:p>
          <w:p w14:paraId="759A99FF" w14:textId="77777777" w:rsidR="00410CD1" w:rsidRDefault="00000000">
            <w:pPr>
              <w:rPr>
                <w:rFonts w:ascii="Arial" w:hAnsi="Arial" w:cs="Arial"/>
                <w:b/>
                <w:sz w:val="22"/>
                <w:szCs w:val="22"/>
                <w:lang w:val="en-IN"/>
              </w:rPr>
            </w:pPr>
            <w:r>
              <w:rPr>
                <w:rFonts w:ascii="Arial" w:hAnsi="Arial" w:cs="Arial"/>
                <w:b/>
                <w:sz w:val="22"/>
                <w:szCs w:val="22"/>
                <w:lang w:val="en-IN"/>
              </w:rPr>
              <w:t>Research design</w:t>
            </w:r>
          </w:p>
          <w:p w14:paraId="2F662CAE" w14:textId="77777777" w:rsidR="00410CD1" w:rsidRDefault="00000000">
            <w:pPr>
              <w:rPr>
                <w:rFonts w:ascii="Arial" w:hAnsi="Arial" w:cs="Arial"/>
                <w:bCs/>
                <w:sz w:val="22"/>
                <w:szCs w:val="22"/>
                <w:lang w:val="en-IN"/>
              </w:rPr>
            </w:pPr>
            <w:r>
              <w:rPr>
                <w:rFonts w:ascii="Arial" w:hAnsi="Arial" w:cs="Arial"/>
                <w:bCs/>
                <w:sz w:val="22"/>
                <w:szCs w:val="22"/>
                <w:lang w:val="en-IN"/>
              </w:rPr>
              <w:t>The interpretivism research philosophy will be adopted for the study. The research philosophy of interpretivism aims at comprehending subjective meanings, experiences and interpretations of people’s experiences as opposed to finding out the objective truths. It highlights how context and human views play a role in research. The interpretivism model is appropriate in the present research since it enables one to gain a deep insight into the literature on physiotherapy efficacy and includes differences in outcome across research levels, patient experiences, and contextual diversification.</w:t>
            </w:r>
          </w:p>
          <w:p w14:paraId="43540A7D" w14:textId="77777777" w:rsidR="00410CD1" w:rsidRDefault="00000000">
            <w:pPr>
              <w:rPr>
                <w:rFonts w:ascii="Arial" w:hAnsi="Arial" w:cs="Arial"/>
                <w:b/>
                <w:sz w:val="22"/>
                <w:szCs w:val="22"/>
                <w:lang w:val="en-IN"/>
              </w:rPr>
            </w:pPr>
            <w:r>
              <w:rPr>
                <w:rFonts w:ascii="Arial" w:hAnsi="Arial" w:cs="Arial"/>
                <w:b/>
                <w:sz w:val="22"/>
                <w:szCs w:val="22"/>
                <w:lang w:val="en-IN"/>
              </w:rPr>
              <w:t>Study Requirements</w:t>
            </w:r>
          </w:p>
          <w:p w14:paraId="053B42FD" w14:textId="77777777" w:rsidR="00410CD1" w:rsidRDefault="00000000">
            <w:pPr>
              <w:rPr>
                <w:rFonts w:ascii="Arial" w:hAnsi="Arial" w:cs="Arial"/>
                <w:bCs/>
                <w:sz w:val="22"/>
                <w:szCs w:val="22"/>
                <w:lang w:val="en-IN"/>
              </w:rPr>
            </w:pPr>
            <w:r>
              <w:rPr>
                <w:rFonts w:ascii="Arial" w:hAnsi="Arial" w:cs="Arial"/>
                <w:bCs/>
                <w:sz w:val="22"/>
                <w:szCs w:val="22"/>
                <w:lang w:val="en-IN"/>
              </w:rPr>
              <w:t xml:space="preserve">The research design will be a secondary research design, meaning that the research will examine existing data and not collect primary data. This method is suitable because it allows considering a broad spectrum of peer-reviewed articles and finding patterns, and </w:t>
            </w:r>
            <w:proofErr w:type="gramStart"/>
            <w:r>
              <w:rPr>
                <w:rFonts w:ascii="Arial" w:hAnsi="Arial" w:cs="Arial"/>
                <w:bCs/>
                <w:sz w:val="22"/>
                <w:szCs w:val="22"/>
                <w:lang w:val="en-IN"/>
              </w:rPr>
              <w:t>coming to a conclusion</w:t>
            </w:r>
            <w:proofErr w:type="gramEnd"/>
            <w:r>
              <w:rPr>
                <w:rFonts w:ascii="Arial" w:hAnsi="Arial" w:cs="Arial"/>
                <w:bCs/>
                <w:sz w:val="22"/>
                <w:szCs w:val="22"/>
                <w:lang w:val="en-IN"/>
              </w:rPr>
              <w:t xml:space="preserve"> using already published evidence without having to involve participants in direct work. </w:t>
            </w:r>
          </w:p>
          <w:p w14:paraId="292C4461" w14:textId="77777777" w:rsidR="00410CD1" w:rsidRDefault="00000000">
            <w:pPr>
              <w:rPr>
                <w:rFonts w:ascii="Arial" w:hAnsi="Arial" w:cs="Arial"/>
                <w:b/>
                <w:sz w:val="22"/>
                <w:szCs w:val="22"/>
                <w:lang w:val="en-IN"/>
              </w:rPr>
            </w:pPr>
            <w:r>
              <w:rPr>
                <w:rFonts w:ascii="Arial" w:hAnsi="Arial" w:cs="Arial"/>
                <w:b/>
                <w:sz w:val="22"/>
                <w:szCs w:val="22"/>
                <w:lang w:val="en-IN"/>
              </w:rPr>
              <w:t>Materials/Data Collection Methods</w:t>
            </w:r>
          </w:p>
          <w:p w14:paraId="063F775B" w14:textId="77777777" w:rsidR="00410CD1" w:rsidRDefault="00000000">
            <w:pPr>
              <w:rPr>
                <w:rFonts w:ascii="Arial" w:hAnsi="Arial" w:cs="Arial"/>
                <w:bCs/>
                <w:sz w:val="22"/>
                <w:szCs w:val="22"/>
                <w:lang w:val="en-IN"/>
              </w:rPr>
            </w:pPr>
            <w:r>
              <w:rPr>
                <w:rFonts w:ascii="Arial" w:hAnsi="Arial" w:cs="Arial"/>
                <w:bCs/>
                <w:sz w:val="22"/>
                <w:szCs w:val="22"/>
                <w:lang w:val="en-IN"/>
              </w:rPr>
              <w:t xml:space="preserve">The study will adopt a systematic literature review. Systematic Literature Review (SLR) is a research methodology that is used to gather and identify, as well as critically analyse, the existing research </w:t>
            </w:r>
            <w:r>
              <w:rPr>
                <w:rFonts w:ascii="Arial" w:hAnsi="Arial" w:cs="Arial"/>
                <w:bCs/>
                <w:sz w:val="22"/>
                <w:szCs w:val="22"/>
                <w:lang w:val="en-IN"/>
              </w:rPr>
              <w:lastRenderedPageBreak/>
              <w:t xml:space="preserve">works (e.g., articles, conference proceedings, books, dissertations) by using a systematic process. It is based on a clear and repeatable procedure. It will adopt a step-by-step SLR procedure that will entail formulating research questions, finding relevant studies, using inclusion and exclusion criteria, and conducting a review of selected literature in a systematic manner to be reliable and comprehensive. Relevant studies will be identified by applying a structured search strategy. Some of the important keywords will </w:t>
            </w:r>
            <w:proofErr w:type="gramStart"/>
            <w:r>
              <w:rPr>
                <w:rFonts w:ascii="Arial" w:hAnsi="Arial" w:cs="Arial"/>
                <w:bCs/>
                <w:sz w:val="22"/>
                <w:szCs w:val="22"/>
                <w:lang w:val="en-IN"/>
              </w:rPr>
              <w:t>include:</w:t>
            </w:r>
            <w:proofErr w:type="gramEnd"/>
            <w:r>
              <w:rPr>
                <w:rFonts w:ascii="Arial" w:hAnsi="Arial" w:cs="Arial"/>
                <w:bCs/>
                <w:sz w:val="22"/>
                <w:szCs w:val="22"/>
                <w:lang w:val="en-IN"/>
              </w:rPr>
              <w:t xml:space="preserve"> osteoarthritis, exercise-based physiotherapy, older adults, reduction of pain, and functional mobility. Databases such as PubMed, ScienceDirect and Google Scholar will be searched. About 25 -30 significant peer-reviewed articles published in the past 5-7 years will be identified.</w:t>
            </w:r>
          </w:p>
          <w:p w14:paraId="339FF236" w14:textId="77777777" w:rsidR="00410CD1" w:rsidRDefault="00000000">
            <w:pPr>
              <w:rPr>
                <w:rFonts w:ascii="Arial" w:hAnsi="Arial" w:cs="Arial"/>
                <w:b/>
                <w:sz w:val="22"/>
                <w:szCs w:val="22"/>
                <w:lang w:val="en-IN"/>
              </w:rPr>
            </w:pPr>
            <w:r>
              <w:rPr>
                <w:rFonts w:ascii="Arial" w:hAnsi="Arial" w:cs="Arial"/>
                <w:b/>
                <w:sz w:val="22"/>
                <w:szCs w:val="22"/>
                <w:lang w:val="en-IN"/>
              </w:rPr>
              <w:t>Proposed Data Analysis Technique</w:t>
            </w:r>
          </w:p>
          <w:p w14:paraId="43F6D06E" w14:textId="77777777" w:rsidR="00410CD1" w:rsidRDefault="00000000">
            <w:pPr>
              <w:rPr>
                <w:rFonts w:ascii="Arial" w:hAnsi="Arial" w:cs="Arial"/>
                <w:bCs/>
                <w:sz w:val="22"/>
                <w:szCs w:val="22"/>
                <w:lang w:val="en-IN"/>
              </w:rPr>
            </w:pPr>
            <w:r>
              <w:rPr>
                <w:rFonts w:ascii="Arial" w:hAnsi="Arial" w:cs="Arial"/>
                <w:bCs/>
                <w:sz w:val="22"/>
                <w:szCs w:val="22"/>
                <w:lang w:val="en-IN"/>
              </w:rPr>
              <w:t>The data will be handled through an Excel Literature Matrix, a systematic spreadsheet that will be based on the organisation and summary of the literature chosen for the study. It will contain variables like author, year, methodology, sample, type of intervention and findings. This enables a systematic comparison and synthesis of evidence between studies. The quality of studies selected will be evaluated with the help of the Critical Appraisal Skills Programme (CASP) checklist. It is used to assess the aspects of validity, reliability, methodology, and possible bias. Utilisation of CASP will ensure that studies of good quality and credibility are included in the review. The research will adopt thematic analysis as suggested by Braun and Clarke. Thematic analysis is a qualitative technique that helps to detect, analyse and interpret patterns (themes) in data. These steps include familiarisation, coding, theme development, review and reporting. The approach is appropriate because it enables the systematic explanation of the various results of different studies.</w:t>
            </w:r>
          </w:p>
          <w:p w14:paraId="77201C5D" w14:textId="77777777" w:rsidR="00410CD1" w:rsidRDefault="00000000">
            <w:pPr>
              <w:rPr>
                <w:rFonts w:ascii="Arial" w:hAnsi="Arial" w:cs="Arial"/>
                <w:b/>
                <w:sz w:val="22"/>
                <w:szCs w:val="22"/>
                <w:lang w:val="en-IN"/>
              </w:rPr>
            </w:pPr>
            <w:r>
              <w:rPr>
                <w:rFonts w:ascii="Arial" w:hAnsi="Arial" w:cs="Arial"/>
                <w:b/>
                <w:sz w:val="22"/>
                <w:szCs w:val="22"/>
                <w:lang w:val="en-IN"/>
              </w:rPr>
              <w:t>Ethical Considerations</w:t>
            </w:r>
          </w:p>
          <w:p w14:paraId="44CEB920" w14:textId="032132A6" w:rsidR="00410CD1" w:rsidRDefault="00000000">
            <w:pPr>
              <w:rPr>
                <w:rFonts w:ascii="Arial" w:hAnsi="Arial" w:cs="Arial"/>
                <w:bCs/>
                <w:sz w:val="22"/>
                <w:szCs w:val="22"/>
                <w:lang w:val="en-IN"/>
              </w:rPr>
            </w:pPr>
            <w:r>
              <w:rPr>
                <w:rFonts w:ascii="Arial" w:hAnsi="Arial" w:cs="Arial"/>
                <w:bCs/>
                <w:sz w:val="22"/>
                <w:szCs w:val="22"/>
                <w:lang w:val="en-IN"/>
              </w:rPr>
              <w:t xml:space="preserve">No identifying information will be taken </w:t>
            </w:r>
            <w:proofErr w:type="gramStart"/>
            <w:r>
              <w:rPr>
                <w:rFonts w:ascii="Arial" w:hAnsi="Arial" w:cs="Arial"/>
                <w:bCs/>
                <w:sz w:val="22"/>
                <w:szCs w:val="22"/>
                <w:lang w:val="en-IN"/>
              </w:rPr>
              <w:t>in order to</w:t>
            </w:r>
            <w:proofErr w:type="gramEnd"/>
            <w:r>
              <w:rPr>
                <w:rFonts w:ascii="Arial" w:hAnsi="Arial" w:cs="Arial"/>
                <w:bCs/>
                <w:sz w:val="22"/>
                <w:szCs w:val="22"/>
                <w:lang w:val="en-IN"/>
              </w:rPr>
              <w:t xml:space="preserve"> preserve privacy. Secondary data will be done using only studies that are publicly available. No medical history will be considered. To prevent plagiarism, data sources will be appropriately cited. The student researcher will reveal any possible conflicts of interests. The methodology of the study will always remain consistent and transparent. </w:t>
            </w:r>
            <w:r w:rsidR="00ED62CB" w:rsidRPr="00ED62CB">
              <w:rPr>
                <w:rFonts w:ascii="Arial" w:hAnsi="Arial" w:cs="Arial"/>
                <w:bCs/>
                <w:sz w:val="22"/>
                <w:szCs w:val="22"/>
                <w:lang w:val="en-IN"/>
              </w:rPr>
              <w:t>Research bias can be introduced because of the use of secondary qualitative data, because the selection and interpretation of the studies are based on the researcher's judgment. The problem of publication bias can also exist as positive studies are more likely to be published and then included in the review.</w:t>
            </w:r>
          </w:p>
          <w:p w14:paraId="108EF2F7" w14:textId="77777777" w:rsidR="00410CD1" w:rsidRDefault="00410CD1">
            <w:pPr>
              <w:rPr>
                <w:rFonts w:ascii="Arial" w:hAnsi="Arial" w:cs="Arial"/>
                <w:b/>
                <w:sz w:val="22"/>
                <w:szCs w:val="22"/>
              </w:rPr>
            </w:pPr>
          </w:p>
        </w:tc>
      </w:tr>
    </w:tbl>
    <w:p w14:paraId="2D0B4848" w14:textId="77777777" w:rsidR="00410CD1" w:rsidRDefault="00410CD1"/>
    <w:p w14:paraId="3CC980BD" w14:textId="77777777" w:rsidR="00410CD1" w:rsidRDefault="0000000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ayout w:type="fixed"/>
        <w:tblLook w:val="04A0" w:firstRow="1" w:lastRow="0" w:firstColumn="1" w:lastColumn="0" w:noHBand="0" w:noVBand="1"/>
      </w:tblPr>
      <w:tblGrid>
        <w:gridCol w:w="562"/>
        <w:gridCol w:w="8227"/>
        <w:gridCol w:w="846"/>
        <w:gridCol w:w="816"/>
      </w:tblGrid>
      <w:tr w:rsidR="00410CD1" w14:paraId="7C0E2B5C" w14:textId="77777777">
        <w:trPr>
          <w:trHeight w:val="558"/>
        </w:trPr>
        <w:tc>
          <w:tcPr>
            <w:tcW w:w="562" w:type="dxa"/>
            <w:shd w:val="clear" w:color="auto" w:fill="F2F2F2" w:themeFill="background1" w:themeFillShade="F2"/>
            <w:vAlign w:val="center"/>
          </w:tcPr>
          <w:p w14:paraId="262CD4EB" w14:textId="77777777" w:rsidR="00410CD1" w:rsidRDefault="00410CD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410CD1"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0CD1" w14:paraId="4F2D819C" w14:textId="77777777">
        <w:trPr>
          <w:trHeight w:val="439"/>
        </w:trPr>
        <w:tc>
          <w:tcPr>
            <w:tcW w:w="562" w:type="dxa"/>
            <w:shd w:val="clear" w:color="auto" w:fill="F2F2F2" w:themeFill="background1" w:themeFillShade="F2"/>
            <w:vAlign w:val="center"/>
          </w:tcPr>
          <w:p w14:paraId="020220F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42E2FA5" w14:textId="77777777">
        <w:trPr>
          <w:trHeight w:val="439"/>
        </w:trPr>
        <w:tc>
          <w:tcPr>
            <w:tcW w:w="562" w:type="dxa"/>
            <w:shd w:val="clear" w:color="auto" w:fill="F2F2F2" w:themeFill="background1" w:themeFillShade="F2"/>
            <w:vAlign w:val="center"/>
          </w:tcPr>
          <w:p w14:paraId="259FCA0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D1FC51D" w14:textId="77777777">
        <w:trPr>
          <w:trHeight w:val="439"/>
        </w:trPr>
        <w:tc>
          <w:tcPr>
            <w:tcW w:w="562" w:type="dxa"/>
            <w:shd w:val="clear" w:color="auto" w:fill="F2F2F2" w:themeFill="background1" w:themeFillShade="F2"/>
            <w:vAlign w:val="center"/>
          </w:tcPr>
          <w:p w14:paraId="649B0C7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10CD1" w14:paraId="79FC01A2" w14:textId="77777777">
        <w:trPr>
          <w:trHeight w:val="403"/>
        </w:trPr>
        <w:tc>
          <w:tcPr>
            <w:tcW w:w="562" w:type="dxa"/>
            <w:shd w:val="clear" w:color="auto" w:fill="F2F2F2" w:themeFill="background1" w:themeFillShade="F2"/>
            <w:vAlign w:val="center"/>
          </w:tcPr>
          <w:p w14:paraId="03190403"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2EF526F3" w14:textId="77777777">
        <w:trPr>
          <w:trHeight w:val="403"/>
        </w:trPr>
        <w:tc>
          <w:tcPr>
            <w:tcW w:w="562" w:type="dxa"/>
            <w:shd w:val="clear" w:color="auto" w:fill="F2F2F2" w:themeFill="background1" w:themeFillShade="F2"/>
            <w:vAlign w:val="center"/>
          </w:tcPr>
          <w:p w14:paraId="7D14393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10CD1" w14:paraId="5B2CF3DD" w14:textId="77777777">
        <w:trPr>
          <w:trHeight w:val="403"/>
        </w:trPr>
        <w:tc>
          <w:tcPr>
            <w:tcW w:w="562" w:type="dxa"/>
            <w:shd w:val="clear" w:color="auto" w:fill="F2F2F2" w:themeFill="background1" w:themeFillShade="F2"/>
            <w:vAlign w:val="center"/>
          </w:tcPr>
          <w:p w14:paraId="1E8B6D8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5BB8C103" w14:textId="77777777">
        <w:trPr>
          <w:trHeight w:val="439"/>
        </w:trPr>
        <w:tc>
          <w:tcPr>
            <w:tcW w:w="562" w:type="dxa"/>
            <w:shd w:val="clear" w:color="auto" w:fill="F2F2F2" w:themeFill="background1" w:themeFillShade="F2"/>
            <w:vAlign w:val="center"/>
          </w:tcPr>
          <w:p w14:paraId="1FCD9AB7"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407BE1E" w14:textId="77777777">
        <w:trPr>
          <w:trHeight w:val="403"/>
        </w:trPr>
        <w:tc>
          <w:tcPr>
            <w:tcW w:w="562" w:type="dxa"/>
            <w:shd w:val="clear" w:color="auto" w:fill="F2F2F2" w:themeFill="background1" w:themeFillShade="F2"/>
            <w:vAlign w:val="center"/>
          </w:tcPr>
          <w:p w14:paraId="6C5083E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9DC6A9A" w14:textId="77777777">
        <w:trPr>
          <w:trHeight w:val="439"/>
        </w:trPr>
        <w:tc>
          <w:tcPr>
            <w:tcW w:w="562" w:type="dxa"/>
            <w:shd w:val="clear" w:color="auto" w:fill="F2F2F2" w:themeFill="background1" w:themeFillShade="F2"/>
            <w:vAlign w:val="center"/>
          </w:tcPr>
          <w:p w14:paraId="5C56A33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221E6723" w14:textId="77777777">
        <w:trPr>
          <w:trHeight w:val="403"/>
        </w:trPr>
        <w:tc>
          <w:tcPr>
            <w:tcW w:w="562" w:type="dxa"/>
            <w:shd w:val="clear" w:color="auto" w:fill="F2F2F2" w:themeFill="background1" w:themeFillShade="F2"/>
            <w:vAlign w:val="center"/>
          </w:tcPr>
          <w:p w14:paraId="51DC560A"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7B7D25A" w14:textId="77777777">
        <w:trPr>
          <w:trHeight w:val="403"/>
        </w:trPr>
        <w:tc>
          <w:tcPr>
            <w:tcW w:w="562" w:type="dxa"/>
            <w:shd w:val="clear" w:color="auto" w:fill="F2F2F2" w:themeFill="background1" w:themeFillShade="F2"/>
            <w:vAlign w:val="center"/>
          </w:tcPr>
          <w:p w14:paraId="318C3AB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21F793EB" w14:textId="77777777">
        <w:trPr>
          <w:trHeight w:val="403"/>
        </w:trPr>
        <w:tc>
          <w:tcPr>
            <w:tcW w:w="562" w:type="dxa"/>
            <w:shd w:val="clear" w:color="auto" w:fill="F2F2F2" w:themeFill="background1" w:themeFillShade="F2"/>
            <w:vAlign w:val="center"/>
          </w:tcPr>
          <w:p w14:paraId="2BC20A2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117D199E" w14:textId="77777777">
        <w:trPr>
          <w:trHeight w:val="403"/>
        </w:trPr>
        <w:tc>
          <w:tcPr>
            <w:tcW w:w="562" w:type="dxa"/>
            <w:shd w:val="clear" w:color="auto" w:fill="F2F2F2" w:themeFill="background1" w:themeFillShade="F2"/>
            <w:vAlign w:val="center"/>
          </w:tcPr>
          <w:p w14:paraId="75901DE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606E695C" w14:textId="77777777">
        <w:trPr>
          <w:trHeight w:val="403"/>
        </w:trPr>
        <w:tc>
          <w:tcPr>
            <w:tcW w:w="562" w:type="dxa"/>
            <w:shd w:val="clear" w:color="auto" w:fill="F2F2F2" w:themeFill="background1" w:themeFillShade="F2"/>
            <w:vAlign w:val="center"/>
          </w:tcPr>
          <w:p w14:paraId="4FEFE88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47DEF5B4" w14:textId="77777777">
        <w:trPr>
          <w:trHeight w:val="403"/>
        </w:trPr>
        <w:tc>
          <w:tcPr>
            <w:tcW w:w="562" w:type="dxa"/>
            <w:shd w:val="clear" w:color="auto" w:fill="F2F2F2" w:themeFill="background1" w:themeFillShade="F2"/>
            <w:vAlign w:val="center"/>
          </w:tcPr>
          <w:p w14:paraId="0718F586"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20843E46" w14:textId="77777777">
        <w:trPr>
          <w:trHeight w:val="403"/>
        </w:trPr>
        <w:tc>
          <w:tcPr>
            <w:tcW w:w="562" w:type="dxa"/>
            <w:shd w:val="clear" w:color="auto" w:fill="F2F2F2" w:themeFill="background1" w:themeFillShade="F2"/>
            <w:vAlign w:val="center"/>
          </w:tcPr>
          <w:p w14:paraId="2F28BB4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10CD1" w14:paraId="645E7FFB" w14:textId="77777777">
        <w:trPr>
          <w:trHeight w:val="403"/>
        </w:trPr>
        <w:tc>
          <w:tcPr>
            <w:tcW w:w="562" w:type="dxa"/>
            <w:shd w:val="clear" w:color="auto" w:fill="F2F2F2" w:themeFill="background1" w:themeFillShade="F2"/>
            <w:vAlign w:val="center"/>
          </w:tcPr>
          <w:p w14:paraId="6F43835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410CD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10CD1" w14:paraId="6C992DAB" w14:textId="77777777">
        <w:trPr>
          <w:trHeight w:val="403"/>
        </w:trPr>
        <w:tc>
          <w:tcPr>
            <w:tcW w:w="562" w:type="dxa"/>
            <w:vAlign w:val="center"/>
          </w:tcPr>
          <w:p w14:paraId="55EBE5BC" w14:textId="77777777" w:rsidR="00410CD1" w:rsidRDefault="00410CD1">
            <w:pPr>
              <w:autoSpaceDE w:val="0"/>
              <w:autoSpaceDN w:val="0"/>
              <w:adjustRightInd w:val="0"/>
              <w:rPr>
                <w:rFonts w:ascii="Arial" w:hAnsi="Arial" w:cs="Arial"/>
                <w:sz w:val="22"/>
                <w:szCs w:val="22"/>
              </w:rPr>
            </w:pPr>
          </w:p>
        </w:tc>
        <w:tc>
          <w:tcPr>
            <w:tcW w:w="8227" w:type="dxa"/>
            <w:vAlign w:val="center"/>
          </w:tcPr>
          <w:p w14:paraId="1860A41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410CD1" w:rsidRDefault="00410CD1">
            <w:pPr>
              <w:rPr>
                <w:rFonts w:ascii="Arial" w:hAnsi="Arial" w:cs="Arial"/>
              </w:rPr>
            </w:pPr>
          </w:p>
          <w:p w14:paraId="0CB956F0" w14:textId="77777777" w:rsidR="00410CD1" w:rsidRDefault="00410CD1">
            <w:pPr>
              <w:rPr>
                <w:rFonts w:ascii="Arial" w:hAnsi="Arial" w:cs="Arial"/>
              </w:rPr>
            </w:pPr>
          </w:p>
          <w:p w14:paraId="3D48E8E3" w14:textId="77777777" w:rsidR="00410CD1" w:rsidRDefault="00410CD1">
            <w:pPr>
              <w:rPr>
                <w:rFonts w:ascii="Arial" w:hAnsi="Arial" w:cs="Arial"/>
                <w:sz w:val="22"/>
                <w:szCs w:val="22"/>
              </w:rPr>
            </w:pPr>
          </w:p>
          <w:p w14:paraId="311B330B" w14:textId="77777777" w:rsidR="00410CD1"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410CD1" w:rsidRDefault="00410C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410CD1" w:rsidRDefault="00410CD1">
            <w:pPr>
              <w:autoSpaceDE w:val="0"/>
              <w:autoSpaceDN w:val="0"/>
              <w:adjustRightInd w:val="0"/>
              <w:jc w:val="center"/>
              <w:rPr>
                <w:rFonts w:ascii="Arial" w:hAnsi="Arial" w:cs="Arial"/>
                <w:b/>
                <w:bCs/>
                <w:sz w:val="22"/>
                <w:szCs w:val="22"/>
              </w:rPr>
            </w:pPr>
          </w:p>
        </w:tc>
      </w:tr>
    </w:tbl>
    <w:p w14:paraId="0ED9F1DE" w14:textId="77777777" w:rsidR="00410CD1" w:rsidRDefault="00410CD1">
      <w:pPr>
        <w:jc w:val="both"/>
        <w:rPr>
          <w:rFonts w:ascii="Arial" w:hAnsi="Arial" w:cs="Arial"/>
          <w:bCs/>
          <w:iCs/>
          <w:sz w:val="22"/>
          <w:szCs w:val="22"/>
        </w:rPr>
      </w:pPr>
    </w:p>
    <w:p w14:paraId="4B79DAFA" w14:textId="77777777" w:rsidR="00410CD1" w:rsidRDefault="00000000">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410CD1" w:rsidRDefault="00410CD1">
      <w:pPr>
        <w:rPr>
          <w:rFonts w:ascii="Arial" w:hAnsi="Arial" w:cs="Arial"/>
          <w:bCs/>
          <w:iCs/>
          <w:sz w:val="22"/>
          <w:szCs w:val="22"/>
        </w:rPr>
      </w:pPr>
    </w:p>
    <w:p w14:paraId="5438D010" w14:textId="77777777" w:rsidR="00410CD1"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410CD1" w:rsidRDefault="00410CD1">
      <w:pPr>
        <w:rPr>
          <w:rFonts w:ascii="Arial" w:hAnsi="Arial" w:cs="Arial"/>
          <w:bCs/>
          <w:iCs/>
          <w:sz w:val="22"/>
          <w:szCs w:val="22"/>
        </w:rPr>
      </w:pPr>
    </w:p>
    <w:p w14:paraId="5D449079"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ayout w:type="fixed"/>
        <w:tblLook w:val="04A0" w:firstRow="1" w:lastRow="0" w:firstColumn="1" w:lastColumn="0" w:noHBand="0" w:noVBand="1"/>
      </w:tblPr>
      <w:tblGrid>
        <w:gridCol w:w="562"/>
        <w:gridCol w:w="8217"/>
        <w:gridCol w:w="850"/>
        <w:gridCol w:w="822"/>
      </w:tblGrid>
      <w:tr w:rsidR="00410CD1" w14:paraId="7003E4C5" w14:textId="77777777">
        <w:tc>
          <w:tcPr>
            <w:tcW w:w="562" w:type="dxa"/>
            <w:shd w:val="clear" w:color="auto" w:fill="F2F2F2" w:themeFill="background1" w:themeFillShade="F2"/>
            <w:vAlign w:val="center"/>
          </w:tcPr>
          <w:p w14:paraId="4A32300D" w14:textId="77777777" w:rsidR="00410CD1" w:rsidRDefault="00410CD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410CD1"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410CD1" w:rsidRDefault="00410CD1">
            <w:pPr>
              <w:autoSpaceDE w:val="0"/>
              <w:autoSpaceDN w:val="0"/>
              <w:adjustRightInd w:val="0"/>
              <w:jc w:val="center"/>
              <w:rPr>
                <w:rFonts w:ascii="Arial" w:hAnsi="Arial" w:cs="Arial"/>
                <w:b/>
                <w:bCs/>
                <w:sz w:val="22"/>
                <w:szCs w:val="22"/>
              </w:rPr>
            </w:pPr>
          </w:p>
          <w:p w14:paraId="0467D13E"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410CD1" w:rsidRDefault="00410CD1">
            <w:pPr>
              <w:autoSpaceDE w:val="0"/>
              <w:autoSpaceDN w:val="0"/>
              <w:adjustRightInd w:val="0"/>
              <w:jc w:val="center"/>
              <w:rPr>
                <w:rFonts w:ascii="Arial" w:hAnsi="Arial" w:cs="Arial"/>
                <w:b/>
                <w:bCs/>
                <w:sz w:val="22"/>
                <w:szCs w:val="22"/>
              </w:rPr>
            </w:pPr>
          </w:p>
          <w:p w14:paraId="41B8F7B6"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0CD1" w14:paraId="444742F2" w14:textId="77777777">
        <w:trPr>
          <w:trHeight w:val="439"/>
        </w:trPr>
        <w:tc>
          <w:tcPr>
            <w:tcW w:w="562" w:type="dxa"/>
            <w:shd w:val="clear" w:color="auto" w:fill="F2F2F2" w:themeFill="background1" w:themeFillShade="F2"/>
            <w:vAlign w:val="center"/>
          </w:tcPr>
          <w:p w14:paraId="38364B34"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5E04680C" w14:textId="77777777">
        <w:trPr>
          <w:trHeight w:val="403"/>
        </w:trPr>
        <w:tc>
          <w:tcPr>
            <w:tcW w:w="562" w:type="dxa"/>
            <w:shd w:val="clear" w:color="auto" w:fill="F2F2F2" w:themeFill="background1" w:themeFillShade="F2"/>
            <w:vAlign w:val="center"/>
          </w:tcPr>
          <w:p w14:paraId="30AD5E96"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B8D3DD7" w14:textId="77777777">
        <w:trPr>
          <w:trHeight w:val="439"/>
        </w:trPr>
        <w:tc>
          <w:tcPr>
            <w:tcW w:w="562" w:type="dxa"/>
            <w:shd w:val="clear" w:color="auto" w:fill="F2F2F2" w:themeFill="background1" w:themeFillShade="F2"/>
            <w:vAlign w:val="center"/>
          </w:tcPr>
          <w:p w14:paraId="2DBD9F85"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7BB42D3F" w14:textId="77777777">
        <w:trPr>
          <w:trHeight w:val="403"/>
        </w:trPr>
        <w:tc>
          <w:tcPr>
            <w:tcW w:w="562" w:type="dxa"/>
            <w:shd w:val="clear" w:color="auto" w:fill="F2F2F2" w:themeFill="background1" w:themeFillShade="F2"/>
            <w:vAlign w:val="center"/>
          </w:tcPr>
          <w:p w14:paraId="5CB40C73"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A43E90C" w14:textId="77777777">
        <w:trPr>
          <w:trHeight w:val="403"/>
        </w:trPr>
        <w:tc>
          <w:tcPr>
            <w:tcW w:w="562" w:type="dxa"/>
            <w:shd w:val="clear" w:color="auto" w:fill="F2F2F2" w:themeFill="background1" w:themeFillShade="F2"/>
            <w:vAlign w:val="center"/>
          </w:tcPr>
          <w:p w14:paraId="6B0C5574"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3475A310" w14:textId="77777777">
        <w:trPr>
          <w:trHeight w:val="439"/>
        </w:trPr>
        <w:tc>
          <w:tcPr>
            <w:tcW w:w="562" w:type="dxa"/>
            <w:shd w:val="clear" w:color="auto" w:fill="F2F2F2" w:themeFill="background1" w:themeFillShade="F2"/>
            <w:vAlign w:val="center"/>
          </w:tcPr>
          <w:p w14:paraId="5FF3854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3D259E4" w14:textId="77777777">
        <w:trPr>
          <w:trHeight w:val="403"/>
        </w:trPr>
        <w:tc>
          <w:tcPr>
            <w:tcW w:w="562" w:type="dxa"/>
            <w:shd w:val="clear" w:color="auto" w:fill="F2F2F2" w:themeFill="background1" w:themeFillShade="F2"/>
            <w:vAlign w:val="center"/>
          </w:tcPr>
          <w:p w14:paraId="471E6B83"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44B39B55" w14:textId="77777777">
        <w:trPr>
          <w:trHeight w:val="403"/>
        </w:trPr>
        <w:tc>
          <w:tcPr>
            <w:tcW w:w="562" w:type="dxa"/>
            <w:shd w:val="clear" w:color="auto" w:fill="F2F2F2" w:themeFill="background1" w:themeFillShade="F2"/>
            <w:vAlign w:val="center"/>
          </w:tcPr>
          <w:p w14:paraId="4D897FEF"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357B61F4" w14:textId="77777777">
        <w:trPr>
          <w:trHeight w:val="403"/>
        </w:trPr>
        <w:tc>
          <w:tcPr>
            <w:tcW w:w="562" w:type="dxa"/>
            <w:shd w:val="clear" w:color="auto" w:fill="F2F2F2" w:themeFill="background1" w:themeFillShade="F2"/>
            <w:vAlign w:val="center"/>
          </w:tcPr>
          <w:p w14:paraId="2753DA6E"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410CD1" w:rsidRDefault="00410C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0CD1" w14:paraId="38FAED13" w14:textId="77777777">
        <w:trPr>
          <w:trHeight w:val="403"/>
        </w:trPr>
        <w:tc>
          <w:tcPr>
            <w:tcW w:w="562" w:type="dxa"/>
            <w:vAlign w:val="center"/>
          </w:tcPr>
          <w:p w14:paraId="01BBE882" w14:textId="77777777" w:rsidR="00410CD1" w:rsidRDefault="00410CD1">
            <w:pPr>
              <w:autoSpaceDE w:val="0"/>
              <w:autoSpaceDN w:val="0"/>
              <w:adjustRightInd w:val="0"/>
              <w:jc w:val="center"/>
              <w:rPr>
                <w:rFonts w:ascii="Arial" w:hAnsi="Arial" w:cs="Arial"/>
                <w:sz w:val="22"/>
                <w:szCs w:val="22"/>
              </w:rPr>
            </w:pPr>
          </w:p>
        </w:tc>
        <w:tc>
          <w:tcPr>
            <w:tcW w:w="8217" w:type="dxa"/>
            <w:vAlign w:val="center"/>
          </w:tcPr>
          <w:p w14:paraId="5969963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410CD1" w:rsidRDefault="00000000">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410CD1" w:rsidRDefault="00410CD1">
            <w:pPr>
              <w:rPr>
                <w:rFonts w:ascii="Arial" w:hAnsi="Arial" w:cs="Arial"/>
              </w:rPr>
            </w:pPr>
          </w:p>
          <w:p w14:paraId="6257083F" w14:textId="77777777" w:rsidR="00410CD1"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410CD1" w:rsidRDefault="00410C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410CD1" w:rsidRDefault="00410CD1">
            <w:pPr>
              <w:autoSpaceDE w:val="0"/>
              <w:autoSpaceDN w:val="0"/>
              <w:adjustRightInd w:val="0"/>
              <w:jc w:val="center"/>
              <w:rPr>
                <w:rFonts w:ascii="Arial" w:hAnsi="Arial" w:cs="Arial"/>
                <w:b/>
                <w:bCs/>
                <w:sz w:val="22"/>
                <w:szCs w:val="22"/>
              </w:rPr>
            </w:pPr>
          </w:p>
        </w:tc>
      </w:tr>
    </w:tbl>
    <w:p w14:paraId="0D65BB7C" w14:textId="77777777" w:rsidR="00410CD1" w:rsidRDefault="00410CD1">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3256"/>
        <w:gridCol w:w="6633"/>
      </w:tblGrid>
      <w:tr w:rsidR="00410CD1"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410CD1" w:rsidRDefault="00410CD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410CD1" w:rsidRDefault="00000000">
            <w:pPr>
              <w:rPr>
                <w:rFonts w:ascii="Arial" w:hAnsi="Arial" w:cs="Arial"/>
                <w:b/>
                <w:sz w:val="22"/>
                <w:szCs w:val="22"/>
              </w:rPr>
            </w:pPr>
            <w:r>
              <w:rPr>
                <w:rFonts w:ascii="Arial" w:hAnsi="Arial" w:cs="Arial"/>
                <w:b/>
                <w:sz w:val="22"/>
                <w:szCs w:val="22"/>
              </w:rPr>
              <w:t>Participant numbers and source</w:t>
            </w:r>
          </w:p>
          <w:p w14:paraId="413F08C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10CD1"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410CD1"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410CD1" w:rsidRDefault="00000000">
            <w:pPr>
              <w:rPr>
                <w:rFonts w:ascii="Arial" w:hAnsi="Arial" w:cs="Arial"/>
                <w:sz w:val="22"/>
                <w:szCs w:val="22"/>
              </w:rPr>
            </w:pPr>
            <w:r>
              <w:rPr>
                <w:rFonts w:ascii="Arial" w:hAnsi="Arial" w:cs="Arial"/>
                <w:sz w:val="22"/>
                <w:szCs w:val="22"/>
              </w:rPr>
              <w:t>How many participants are expected?</w:t>
            </w:r>
          </w:p>
          <w:p w14:paraId="60AE6534" w14:textId="77777777" w:rsidR="00410CD1" w:rsidRDefault="00410C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410CD1" w:rsidRDefault="0000000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410CD1" w:rsidRDefault="00410CD1">
            <w:pPr>
              <w:rPr>
                <w:rFonts w:ascii="Arial" w:hAnsi="Arial" w:cs="Arial"/>
                <w:sz w:val="22"/>
                <w:szCs w:val="22"/>
              </w:rPr>
            </w:pPr>
          </w:p>
          <w:p w14:paraId="6F476CC9" w14:textId="77777777" w:rsidR="00410CD1" w:rsidRDefault="00410CD1">
            <w:pPr>
              <w:rPr>
                <w:rFonts w:ascii="Arial" w:hAnsi="Arial" w:cs="Arial"/>
                <w:sz w:val="22"/>
                <w:szCs w:val="22"/>
              </w:rPr>
            </w:pPr>
          </w:p>
          <w:p w14:paraId="22254D4A" w14:textId="77777777" w:rsidR="00410CD1" w:rsidRDefault="00000000">
            <w:pPr>
              <w:rPr>
                <w:rFonts w:ascii="Arial" w:hAnsi="Arial" w:cs="Arial"/>
                <w:b/>
                <w:sz w:val="22"/>
                <w:szCs w:val="22"/>
              </w:rPr>
            </w:pPr>
            <w:r>
              <w:rPr>
                <w:rFonts w:ascii="Arial" w:hAnsi="Arial" w:cs="Arial"/>
                <w:i/>
                <w:color w:val="808080"/>
                <w:sz w:val="18"/>
                <w:szCs w:val="18"/>
              </w:rPr>
              <w:t>(this box should expand as you type)</w:t>
            </w:r>
          </w:p>
        </w:tc>
      </w:tr>
      <w:tr w:rsidR="00410CD1"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410CD1"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410CD1" w:rsidRDefault="00000000">
            <w:pPr>
              <w:rPr>
                <w:rFonts w:ascii="Arial" w:hAnsi="Arial" w:cs="Arial"/>
                <w:sz w:val="22"/>
                <w:szCs w:val="22"/>
              </w:rPr>
            </w:pPr>
            <w:r>
              <w:rPr>
                <w:rFonts w:ascii="Arial" w:hAnsi="Arial" w:cs="Arial"/>
                <w:sz w:val="22"/>
                <w:szCs w:val="22"/>
              </w:rPr>
              <w:t>Who will the participants be?</w:t>
            </w:r>
          </w:p>
          <w:p w14:paraId="14FBAFE4" w14:textId="77777777" w:rsidR="00410CD1" w:rsidRDefault="00410C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410CD1" w:rsidRDefault="00410CD1">
            <w:pPr>
              <w:rPr>
                <w:rFonts w:ascii="Arial" w:hAnsi="Arial" w:cs="Arial"/>
                <w:sz w:val="22"/>
                <w:szCs w:val="22"/>
              </w:rPr>
            </w:pPr>
          </w:p>
          <w:p w14:paraId="4F017F8B" w14:textId="77777777" w:rsidR="00410CD1" w:rsidRDefault="00410CD1">
            <w:pPr>
              <w:rPr>
                <w:rFonts w:ascii="Arial" w:hAnsi="Arial" w:cs="Arial"/>
                <w:sz w:val="22"/>
                <w:szCs w:val="22"/>
              </w:rPr>
            </w:pPr>
          </w:p>
          <w:p w14:paraId="0786E6FE" w14:textId="77777777" w:rsidR="00410CD1" w:rsidRDefault="00410CD1">
            <w:pPr>
              <w:rPr>
                <w:rFonts w:ascii="Arial" w:hAnsi="Arial" w:cs="Arial"/>
                <w:sz w:val="22"/>
                <w:szCs w:val="22"/>
              </w:rPr>
            </w:pPr>
          </w:p>
          <w:p w14:paraId="5D585C8A" w14:textId="77777777" w:rsidR="00410CD1"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410CD1"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410CD1"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410CD1"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410CD1" w:rsidRDefault="00410CD1">
            <w:pPr>
              <w:rPr>
                <w:rFonts w:ascii="Arial" w:hAnsi="Arial" w:cs="Arial"/>
                <w:sz w:val="22"/>
                <w:szCs w:val="22"/>
              </w:rPr>
            </w:pPr>
          </w:p>
          <w:p w14:paraId="30CC7196" w14:textId="77777777" w:rsidR="00410CD1" w:rsidRDefault="00410CD1">
            <w:pPr>
              <w:rPr>
                <w:rFonts w:ascii="Arial" w:hAnsi="Arial" w:cs="Arial"/>
                <w:sz w:val="22"/>
                <w:szCs w:val="22"/>
              </w:rPr>
            </w:pPr>
          </w:p>
          <w:p w14:paraId="2E2E4649" w14:textId="77777777" w:rsidR="00410CD1" w:rsidRDefault="00410CD1">
            <w:pPr>
              <w:rPr>
                <w:rFonts w:ascii="Arial" w:hAnsi="Arial" w:cs="Arial"/>
                <w:sz w:val="22"/>
                <w:szCs w:val="22"/>
              </w:rPr>
            </w:pPr>
          </w:p>
          <w:p w14:paraId="404B1A3D" w14:textId="77777777" w:rsidR="00410CD1"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410CD1" w:rsidRDefault="00410CD1">
      <w:pPr>
        <w:rPr>
          <w:rFonts w:ascii="Arial" w:hAnsi="Arial" w:cs="Arial"/>
          <w:bCs/>
          <w:sz w:val="24"/>
          <w:szCs w:val="24"/>
        </w:rPr>
      </w:pPr>
    </w:p>
    <w:p w14:paraId="71AB43E2" w14:textId="77777777" w:rsidR="00410CD1" w:rsidRDefault="00410CD1"/>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10CD1" w14:paraId="16613B03" w14:textId="77777777">
        <w:tc>
          <w:tcPr>
            <w:tcW w:w="562" w:type="dxa"/>
            <w:shd w:val="clear" w:color="auto" w:fill="F2F2F2" w:themeFill="background1" w:themeFillShade="F2"/>
            <w:vAlign w:val="center"/>
          </w:tcPr>
          <w:p w14:paraId="35C0989A" w14:textId="77777777" w:rsidR="00410CD1" w:rsidRDefault="00410CD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410CD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410CD1" w:rsidRDefault="00410CD1">
            <w:pPr>
              <w:autoSpaceDE w:val="0"/>
              <w:autoSpaceDN w:val="0"/>
              <w:adjustRightInd w:val="0"/>
              <w:jc w:val="center"/>
              <w:rPr>
                <w:rFonts w:ascii="Arial" w:hAnsi="Arial" w:cs="Arial"/>
                <w:b/>
                <w:bCs/>
                <w:sz w:val="16"/>
                <w:szCs w:val="16"/>
              </w:rPr>
            </w:pPr>
          </w:p>
          <w:p w14:paraId="622F6B02"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410CD1" w:rsidRDefault="00410CD1">
            <w:pPr>
              <w:autoSpaceDE w:val="0"/>
              <w:autoSpaceDN w:val="0"/>
              <w:adjustRightInd w:val="0"/>
              <w:jc w:val="center"/>
              <w:rPr>
                <w:rFonts w:ascii="Arial" w:hAnsi="Arial" w:cs="Arial"/>
                <w:b/>
                <w:bCs/>
                <w:sz w:val="16"/>
                <w:szCs w:val="16"/>
              </w:rPr>
            </w:pPr>
          </w:p>
          <w:p w14:paraId="20BD39DB"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0CD1" w14:paraId="644CB11E" w14:textId="77777777">
        <w:trPr>
          <w:trHeight w:val="439"/>
        </w:trPr>
        <w:tc>
          <w:tcPr>
            <w:tcW w:w="562" w:type="dxa"/>
            <w:shd w:val="clear" w:color="auto" w:fill="F2F2F2" w:themeFill="background1" w:themeFillShade="F2"/>
            <w:vAlign w:val="center"/>
          </w:tcPr>
          <w:p w14:paraId="79AB4494"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9BEB3B5" w14:textId="77777777">
        <w:trPr>
          <w:trHeight w:val="403"/>
        </w:trPr>
        <w:tc>
          <w:tcPr>
            <w:tcW w:w="562" w:type="dxa"/>
            <w:shd w:val="clear" w:color="auto" w:fill="F2F2F2" w:themeFill="background1" w:themeFillShade="F2"/>
            <w:vAlign w:val="center"/>
          </w:tcPr>
          <w:p w14:paraId="31A33A3F"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5AD34E8A" w14:textId="77777777">
        <w:trPr>
          <w:trHeight w:val="439"/>
        </w:trPr>
        <w:tc>
          <w:tcPr>
            <w:tcW w:w="562" w:type="dxa"/>
            <w:shd w:val="clear" w:color="auto" w:fill="F2F2F2" w:themeFill="background1" w:themeFillShade="F2"/>
            <w:vAlign w:val="center"/>
          </w:tcPr>
          <w:p w14:paraId="49CEBEE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7F1B3587" w14:textId="77777777">
        <w:trPr>
          <w:trHeight w:val="403"/>
        </w:trPr>
        <w:tc>
          <w:tcPr>
            <w:tcW w:w="562" w:type="dxa"/>
            <w:shd w:val="clear" w:color="auto" w:fill="F2F2F2" w:themeFill="background1" w:themeFillShade="F2"/>
            <w:vAlign w:val="center"/>
          </w:tcPr>
          <w:p w14:paraId="211BF0B9"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7DCF0F1" w14:textId="77777777">
        <w:trPr>
          <w:trHeight w:val="439"/>
        </w:trPr>
        <w:tc>
          <w:tcPr>
            <w:tcW w:w="562" w:type="dxa"/>
            <w:shd w:val="clear" w:color="auto" w:fill="F2F2F2" w:themeFill="background1" w:themeFillShade="F2"/>
            <w:vAlign w:val="center"/>
          </w:tcPr>
          <w:p w14:paraId="71DF19BA"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C63E1BA" w14:textId="77777777">
        <w:trPr>
          <w:trHeight w:val="403"/>
        </w:trPr>
        <w:tc>
          <w:tcPr>
            <w:tcW w:w="562" w:type="dxa"/>
            <w:shd w:val="clear" w:color="auto" w:fill="F2F2F2" w:themeFill="background1" w:themeFillShade="F2"/>
            <w:vAlign w:val="center"/>
          </w:tcPr>
          <w:p w14:paraId="067F1A0B"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756E868" w14:textId="77777777">
        <w:trPr>
          <w:trHeight w:val="439"/>
        </w:trPr>
        <w:tc>
          <w:tcPr>
            <w:tcW w:w="562" w:type="dxa"/>
            <w:shd w:val="clear" w:color="auto" w:fill="F2F2F2" w:themeFill="background1" w:themeFillShade="F2"/>
            <w:vAlign w:val="center"/>
          </w:tcPr>
          <w:p w14:paraId="787FD954"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39403CA1" w14:textId="77777777">
        <w:trPr>
          <w:trHeight w:val="403"/>
        </w:trPr>
        <w:tc>
          <w:tcPr>
            <w:tcW w:w="562" w:type="dxa"/>
            <w:shd w:val="clear" w:color="auto" w:fill="F2F2F2" w:themeFill="background1" w:themeFillShade="F2"/>
            <w:vAlign w:val="center"/>
          </w:tcPr>
          <w:p w14:paraId="4F6823BC"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706B567D" w14:textId="77777777">
        <w:trPr>
          <w:trHeight w:val="439"/>
        </w:trPr>
        <w:tc>
          <w:tcPr>
            <w:tcW w:w="562" w:type="dxa"/>
            <w:shd w:val="clear" w:color="auto" w:fill="F2F2F2" w:themeFill="background1" w:themeFillShade="F2"/>
            <w:vAlign w:val="center"/>
          </w:tcPr>
          <w:p w14:paraId="273AB446"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10CD1" w14:paraId="21B51D10" w14:textId="77777777">
        <w:trPr>
          <w:trHeight w:val="403"/>
        </w:trPr>
        <w:tc>
          <w:tcPr>
            <w:tcW w:w="562" w:type="dxa"/>
            <w:vAlign w:val="center"/>
          </w:tcPr>
          <w:p w14:paraId="582D7611" w14:textId="77777777" w:rsidR="00410CD1" w:rsidRDefault="00410CD1">
            <w:pPr>
              <w:jc w:val="center"/>
              <w:rPr>
                <w:rFonts w:ascii="Arial" w:hAnsi="Arial" w:cs="Arial"/>
                <w:sz w:val="22"/>
                <w:szCs w:val="22"/>
              </w:rPr>
            </w:pPr>
          </w:p>
        </w:tc>
        <w:tc>
          <w:tcPr>
            <w:tcW w:w="9923" w:type="dxa"/>
            <w:gridSpan w:val="4"/>
            <w:vAlign w:val="center"/>
          </w:tcPr>
          <w:p w14:paraId="48D4F38D" w14:textId="77777777" w:rsidR="00410CD1" w:rsidRDefault="00000000">
            <w:pPr>
              <w:rPr>
                <w:rFonts w:ascii="Arial" w:hAnsi="Arial" w:cs="Arial"/>
                <w:color w:val="00B050"/>
                <w:sz w:val="24"/>
                <w:szCs w:val="22"/>
              </w:rPr>
            </w:pPr>
            <w:r>
              <w:rPr>
                <w:rFonts w:ascii="Arial" w:hAnsi="Arial" w:cs="Arial"/>
                <w:color w:val="00B050"/>
                <w:sz w:val="22"/>
              </w:rPr>
              <w:t xml:space="preserve">You should be able to tick YES for </w:t>
            </w:r>
            <w:proofErr w:type="gramStart"/>
            <w:r>
              <w:rPr>
                <w:rFonts w:ascii="Arial" w:hAnsi="Arial" w:cs="Arial"/>
                <w:color w:val="00B050"/>
                <w:sz w:val="22"/>
              </w:rPr>
              <w:t>all of</w:t>
            </w:r>
            <w:proofErr w:type="gramEnd"/>
            <w:r>
              <w:rPr>
                <w:rFonts w:ascii="Arial" w:hAnsi="Arial" w:cs="Arial"/>
                <w:color w:val="00B050"/>
                <w:sz w:val="22"/>
              </w:rPr>
              <w:t xml:space="preserve"> these questions. If not, then explain why not in this box.</w:t>
            </w:r>
          </w:p>
          <w:p w14:paraId="7661D108" w14:textId="77777777" w:rsidR="00410CD1" w:rsidRDefault="00410CD1">
            <w:pPr>
              <w:rPr>
                <w:rFonts w:ascii="Arial" w:hAnsi="Arial" w:cs="Arial"/>
                <w:sz w:val="22"/>
                <w:szCs w:val="22"/>
              </w:rPr>
            </w:pPr>
          </w:p>
          <w:p w14:paraId="219D1180" w14:textId="77777777" w:rsidR="00410CD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410CD1" w:rsidRDefault="00410CD1"/>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10CD1" w14:paraId="39330FF8" w14:textId="77777777">
        <w:tc>
          <w:tcPr>
            <w:tcW w:w="562" w:type="dxa"/>
            <w:shd w:val="clear" w:color="auto" w:fill="F2F2F2" w:themeFill="background1" w:themeFillShade="F2"/>
          </w:tcPr>
          <w:p w14:paraId="3CFDE214" w14:textId="77777777" w:rsidR="00410CD1" w:rsidRDefault="00410CD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410CD1"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410CD1" w:rsidRDefault="00410CD1">
            <w:pPr>
              <w:autoSpaceDE w:val="0"/>
              <w:autoSpaceDN w:val="0"/>
              <w:adjustRightInd w:val="0"/>
              <w:jc w:val="center"/>
              <w:rPr>
                <w:rFonts w:ascii="Arial" w:hAnsi="Arial" w:cs="Arial"/>
                <w:b/>
                <w:bCs/>
                <w:sz w:val="16"/>
                <w:szCs w:val="16"/>
              </w:rPr>
            </w:pPr>
          </w:p>
          <w:p w14:paraId="288A482D"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410CD1" w:rsidRDefault="00410CD1">
            <w:pPr>
              <w:autoSpaceDE w:val="0"/>
              <w:autoSpaceDN w:val="0"/>
              <w:adjustRightInd w:val="0"/>
              <w:jc w:val="center"/>
              <w:rPr>
                <w:rFonts w:ascii="Arial" w:hAnsi="Arial" w:cs="Arial"/>
                <w:b/>
                <w:bCs/>
                <w:sz w:val="16"/>
                <w:szCs w:val="16"/>
              </w:rPr>
            </w:pPr>
          </w:p>
          <w:p w14:paraId="625D87E4"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0CD1" w14:paraId="723C7FD4" w14:textId="77777777">
        <w:trPr>
          <w:trHeight w:val="439"/>
        </w:trPr>
        <w:tc>
          <w:tcPr>
            <w:tcW w:w="562" w:type="dxa"/>
            <w:shd w:val="clear" w:color="auto" w:fill="F2F2F2" w:themeFill="background1" w:themeFillShade="F2"/>
            <w:vAlign w:val="center"/>
          </w:tcPr>
          <w:p w14:paraId="2244A2CC"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371BA54" w14:textId="77777777">
        <w:trPr>
          <w:trHeight w:val="403"/>
        </w:trPr>
        <w:tc>
          <w:tcPr>
            <w:tcW w:w="562" w:type="dxa"/>
            <w:shd w:val="clear" w:color="auto" w:fill="F2F2F2" w:themeFill="background1" w:themeFillShade="F2"/>
            <w:vAlign w:val="center"/>
          </w:tcPr>
          <w:p w14:paraId="786E099A"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8629698" w14:textId="77777777">
        <w:trPr>
          <w:trHeight w:val="439"/>
        </w:trPr>
        <w:tc>
          <w:tcPr>
            <w:tcW w:w="562" w:type="dxa"/>
            <w:shd w:val="clear" w:color="auto" w:fill="F2F2F2" w:themeFill="background1" w:themeFillShade="F2"/>
            <w:vAlign w:val="center"/>
          </w:tcPr>
          <w:p w14:paraId="1D6FEC4E"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31D8245E" w14:textId="77777777">
        <w:trPr>
          <w:trHeight w:val="403"/>
        </w:trPr>
        <w:tc>
          <w:tcPr>
            <w:tcW w:w="562" w:type="dxa"/>
            <w:shd w:val="clear" w:color="auto" w:fill="F2F2F2" w:themeFill="background1" w:themeFillShade="F2"/>
            <w:vAlign w:val="center"/>
          </w:tcPr>
          <w:p w14:paraId="443C4671"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01F4F2A9" w14:textId="77777777">
        <w:trPr>
          <w:trHeight w:val="403"/>
        </w:trPr>
        <w:tc>
          <w:tcPr>
            <w:tcW w:w="562" w:type="dxa"/>
            <w:shd w:val="clear" w:color="auto" w:fill="F2F2F2" w:themeFill="background1" w:themeFillShade="F2"/>
            <w:vAlign w:val="center"/>
          </w:tcPr>
          <w:p w14:paraId="7BA483EE"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10CD1" w14:paraId="4B10D215" w14:textId="77777777">
        <w:trPr>
          <w:trHeight w:val="403"/>
        </w:trPr>
        <w:tc>
          <w:tcPr>
            <w:tcW w:w="562" w:type="dxa"/>
            <w:vAlign w:val="center"/>
          </w:tcPr>
          <w:p w14:paraId="562180D3" w14:textId="77777777" w:rsidR="00410CD1" w:rsidRDefault="00410CD1">
            <w:pPr>
              <w:jc w:val="center"/>
              <w:rPr>
                <w:rFonts w:ascii="Arial" w:hAnsi="Arial" w:cs="Arial"/>
                <w:sz w:val="22"/>
                <w:szCs w:val="22"/>
              </w:rPr>
            </w:pPr>
          </w:p>
        </w:tc>
        <w:tc>
          <w:tcPr>
            <w:tcW w:w="9923" w:type="dxa"/>
            <w:gridSpan w:val="4"/>
            <w:vAlign w:val="center"/>
          </w:tcPr>
          <w:p w14:paraId="2B5E5E1C" w14:textId="77777777" w:rsidR="00410CD1" w:rsidRDefault="0000000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410CD1" w:rsidRDefault="00410CD1">
            <w:pPr>
              <w:rPr>
                <w:rFonts w:ascii="Arial" w:hAnsi="Arial" w:cs="Arial"/>
                <w:sz w:val="22"/>
                <w:szCs w:val="22"/>
              </w:rPr>
            </w:pPr>
          </w:p>
          <w:p w14:paraId="283D19BB" w14:textId="77777777" w:rsidR="00410CD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410CD1" w:rsidRDefault="00410CD1">
      <w:pPr>
        <w:autoSpaceDE w:val="0"/>
        <w:autoSpaceDN w:val="0"/>
        <w:adjustRightInd w:val="0"/>
        <w:spacing w:after="240"/>
        <w:jc w:val="both"/>
        <w:rPr>
          <w:rFonts w:ascii="Arial" w:hAnsi="Arial" w:cs="Arial"/>
          <w:b/>
          <w:sz w:val="22"/>
          <w:szCs w:val="22"/>
        </w:rPr>
      </w:pPr>
    </w:p>
    <w:p w14:paraId="1CE9A597" w14:textId="77777777" w:rsidR="00410CD1" w:rsidRDefault="00000000">
      <w:pPr>
        <w:rPr>
          <w:rFonts w:ascii="Arial" w:hAnsi="Arial" w:cs="Arial"/>
          <w:b/>
          <w:sz w:val="22"/>
          <w:szCs w:val="22"/>
        </w:rPr>
      </w:pPr>
      <w:r>
        <w:rPr>
          <w:rFonts w:ascii="Arial" w:hAnsi="Arial" w:cs="Arial"/>
          <w:b/>
          <w:sz w:val="22"/>
          <w:szCs w:val="22"/>
        </w:rPr>
        <w:t>SECTION F: Anticipated Risks</w:t>
      </w:r>
    </w:p>
    <w:p w14:paraId="5E0435C4" w14:textId="77777777" w:rsidR="00410CD1" w:rsidRDefault="00410CD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4932"/>
      </w:tblGrid>
      <w:tr w:rsidR="00410CD1" w14:paraId="15839C41" w14:textId="77777777">
        <w:tc>
          <w:tcPr>
            <w:tcW w:w="596" w:type="dxa"/>
            <w:tcBorders>
              <w:bottom w:val="single" w:sz="4" w:space="0" w:color="auto"/>
            </w:tcBorders>
            <w:shd w:val="clear" w:color="auto" w:fill="F2F2F2" w:themeFill="background1" w:themeFillShade="F2"/>
          </w:tcPr>
          <w:p w14:paraId="76FD161C" w14:textId="77777777" w:rsidR="00410CD1" w:rsidRDefault="00410CD1">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410CD1"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410CD1"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410CD1" w:rsidRDefault="0000000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410CD1" w:rsidRDefault="00000000">
            <w:pPr>
              <w:rPr>
                <w:rFonts w:ascii="Arial" w:hAnsi="Arial" w:cs="Arial"/>
                <w:sz w:val="22"/>
                <w:szCs w:val="22"/>
              </w:rPr>
            </w:pPr>
            <w:r>
              <w:rPr>
                <w:rFonts w:ascii="Arial" w:hAnsi="Arial" w:cs="Arial"/>
                <w:b/>
                <w:sz w:val="22"/>
                <w:szCs w:val="22"/>
              </w:rPr>
              <w:t>Risks to participants</w:t>
            </w:r>
          </w:p>
          <w:p w14:paraId="1C37E2E8" w14:textId="77777777" w:rsidR="00410CD1"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410CD1" w14:paraId="7E4CF1B7" w14:textId="77777777">
        <w:tc>
          <w:tcPr>
            <w:tcW w:w="596" w:type="dxa"/>
            <w:tcBorders>
              <w:top w:val="single" w:sz="4" w:space="0" w:color="auto"/>
              <w:bottom w:val="single" w:sz="4" w:space="0" w:color="auto"/>
            </w:tcBorders>
            <w:vAlign w:val="center"/>
          </w:tcPr>
          <w:p w14:paraId="58BD082C" w14:textId="77777777" w:rsidR="00410CD1" w:rsidRDefault="00410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0DB0F9FB" w14:textId="77777777" w:rsidR="00410CD1" w:rsidRDefault="00410CD1">
            <w:pPr>
              <w:autoSpaceDE w:val="0"/>
              <w:autoSpaceDN w:val="0"/>
              <w:adjustRightInd w:val="0"/>
              <w:rPr>
                <w:rFonts w:ascii="Arial" w:hAnsi="Arial" w:cs="Arial"/>
                <w:sz w:val="22"/>
                <w:szCs w:val="22"/>
              </w:rPr>
            </w:pPr>
          </w:p>
          <w:p w14:paraId="6645975A" w14:textId="77777777" w:rsidR="00410CD1" w:rsidRDefault="00000000">
            <w:pPr>
              <w:autoSpaceDE w:val="0"/>
              <w:autoSpaceDN w:val="0"/>
              <w:adjustRightInd w:val="0"/>
              <w:rPr>
                <w:rFonts w:ascii="Arial" w:hAnsi="Arial" w:cs="Arial"/>
                <w:sz w:val="22"/>
                <w:szCs w:val="22"/>
              </w:rPr>
            </w:pPr>
            <w:r>
              <w:rPr>
                <w:rFonts w:ascii="Arial" w:hAnsi="Arial" w:cs="Arial"/>
                <w:sz w:val="22"/>
                <w:szCs w:val="22"/>
                <w:lang w:val="en-IN"/>
              </w:rPr>
              <w:t>N/A</w:t>
            </w:r>
          </w:p>
        </w:tc>
        <w:tc>
          <w:tcPr>
            <w:tcW w:w="4932" w:type="dxa"/>
            <w:tcBorders>
              <w:top w:val="single" w:sz="4" w:space="0" w:color="auto"/>
              <w:bottom w:val="single" w:sz="4" w:space="0" w:color="auto"/>
            </w:tcBorders>
          </w:tcPr>
          <w:p w14:paraId="16CC4C10" w14:textId="77777777" w:rsidR="00410CD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410CD1" w:rsidRDefault="00410CD1">
            <w:pPr>
              <w:rPr>
                <w:rFonts w:ascii="Arial" w:hAnsi="Arial" w:cs="Arial"/>
                <w:sz w:val="22"/>
                <w:szCs w:val="22"/>
              </w:rPr>
            </w:pPr>
          </w:p>
          <w:p w14:paraId="5D00AF2B" w14:textId="77777777" w:rsidR="00410CD1" w:rsidRDefault="00000000">
            <w:pPr>
              <w:autoSpaceDE w:val="0"/>
              <w:autoSpaceDN w:val="0"/>
              <w:adjustRightInd w:val="0"/>
              <w:rPr>
                <w:rFonts w:ascii="Arial" w:hAnsi="Arial" w:cs="Arial"/>
                <w:iCs/>
              </w:rPr>
            </w:pPr>
            <w:r>
              <w:rPr>
                <w:rFonts w:ascii="Arial" w:hAnsi="Arial" w:cs="Arial"/>
                <w:iCs/>
              </w:rPr>
              <w:t>N/A</w:t>
            </w:r>
          </w:p>
        </w:tc>
      </w:tr>
      <w:tr w:rsidR="00410CD1"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410CD1" w:rsidRDefault="0000000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410CD1"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410CD1" w14:paraId="3307B33B" w14:textId="77777777">
        <w:tc>
          <w:tcPr>
            <w:tcW w:w="596" w:type="dxa"/>
            <w:tcBorders>
              <w:top w:val="single" w:sz="4" w:space="0" w:color="auto"/>
              <w:bottom w:val="single" w:sz="4" w:space="0" w:color="auto"/>
            </w:tcBorders>
            <w:vAlign w:val="center"/>
          </w:tcPr>
          <w:p w14:paraId="1178DAC7" w14:textId="77777777" w:rsidR="00410CD1" w:rsidRDefault="00410CD1">
            <w:pPr>
              <w:jc w:val="center"/>
              <w:rPr>
                <w:rFonts w:ascii="Arial" w:hAnsi="Arial" w:cs="Arial"/>
                <w:sz w:val="22"/>
                <w:szCs w:val="22"/>
              </w:rPr>
            </w:pPr>
          </w:p>
        </w:tc>
        <w:tc>
          <w:tcPr>
            <w:tcW w:w="9923" w:type="dxa"/>
            <w:gridSpan w:val="2"/>
            <w:tcBorders>
              <w:top w:val="single" w:sz="4" w:space="0" w:color="auto"/>
              <w:bottom w:val="single" w:sz="4" w:space="0" w:color="auto"/>
            </w:tcBorders>
          </w:tcPr>
          <w:p w14:paraId="3AC8656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N/A</w:t>
            </w:r>
          </w:p>
          <w:p w14:paraId="27D860D6" w14:textId="77777777" w:rsidR="00410CD1" w:rsidRDefault="00410CD1">
            <w:pPr>
              <w:autoSpaceDE w:val="0"/>
              <w:autoSpaceDN w:val="0"/>
              <w:adjustRightInd w:val="0"/>
              <w:rPr>
                <w:rFonts w:cs="Arial"/>
              </w:rPr>
            </w:pPr>
          </w:p>
        </w:tc>
      </w:tr>
      <w:tr w:rsidR="00410CD1"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410CD1" w:rsidRDefault="00000000">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410CD1" w:rsidRDefault="00000000">
            <w:pPr>
              <w:rPr>
                <w:rFonts w:ascii="Arial" w:hAnsi="Arial" w:cs="Arial"/>
                <w:sz w:val="22"/>
                <w:szCs w:val="22"/>
              </w:rPr>
            </w:pPr>
            <w:r>
              <w:rPr>
                <w:rFonts w:ascii="Arial" w:hAnsi="Arial" w:cs="Arial"/>
                <w:b/>
                <w:sz w:val="22"/>
                <w:szCs w:val="22"/>
              </w:rPr>
              <w:t>Risks to the investigator</w:t>
            </w:r>
          </w:p>
          <w:p w14:paraId="7606F765" w14:textId="77777777" w:rsidR="00410CD1"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410CD1" w14:paraId="33946C0B" w14:textId="77777777">
        <w:tc>
          <w:tcPr>
            <w:tcW w:w="596" w:type="dxa"/>
            <w:tcBorders>
              <w:top w:val="single" w:sz="4" w:space="0" w:color="auto"/>
              <w:bottom w:val="single" w:sz="4" w:space="0" w:color="auto"/>
            </w:tcBorders>
            <w:vAlign w:val="center"/>
          </w:tcPr>
          <w:p w14:paraId="17DCF56A" w14:textId="77777777" w:rsidR="00410CD1" w:rsidRDefault="00410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6333CF17" w14:textId="77777777" w:rsidR="00410CD1" w:rsidRDefault="00410CD1">
            <w:pPr>
              <w:autoSpaceDE w:val="0"/>
              <w:autoSpaceDN w:val="0"/>
              <w:adjustRightInd w:val="0"/>
              <w:rPr>
                <w:rFonts w:ascii="Arial" w:hAnsi="Arial" w:cs="Arial"/>
                <w:sz w:val="22"/>
                <w:szCs w:val="22"/>
              </w:rPr>
            </w:pPr>
          </w:p>
          <w:p w14:paraId="50D8CC11" w14:textId="77777777" w:rsidR="00410CD1" w:rsidRDefault="00000000">
            <w:pPr>
              <w:rPr>
                <w:rFonts w:ascii="Arial" w:hAnsi="Arial" w:cs="Arial"/>
                <w:sz w:val="22"/>
                <w:szCs w:val="22"/>
              </w:rPr>
            </w:pPr>
            <w:r>
              <w:rPr>
                <w:rFonts w:ascii="Arial" w:hAnsi="Arial" w:cs="Arial"/>
                <w:sz w:val="22"/>
                <w:szCs w:val="22"/>
              </w:rPr>
              <w:t>Some of the risks that the investigator might encounter are eye strain, fatigue, or musculoskeletal discomfort due to prolonged screen time. Minor stress could also be caused by workload or deadlines. There is a risk of bias or conflict of interest, but it is unrelated to the study since the research is based on secondary information and does not imply direct interaction with the participants.</w:t>
            </w:r>
          </w:p>
          <w:p w14:paraId="2A56717D" w14:textId="77777777" w:rsidR="00410CD1" w:rsidRDefault="00410CD1">
            <w:pPr>
              <w:rPr>
                <w:rFonts w:ascii="Arial" w:hAnsi="Arial" w:cs="Arial"/>
                <w:sz w:val="22"/>
                <w:szCs w:val="22"/>
              </w:rPr>
            </w:pPr>
          </w:p>
          <w:p w14:paraId="514CA3D2" w14:textId="77777777" w:rsidR="00410CD1" w:rsidRDefault="00410CD1">
            <w:pPr>
              <w:rPr>
                <w:rFonts w:ascii="Arial" w:hAnsi="Arial" w:cs="Arial"/>
                <w:sz w:val="22"/>
                <w:szCs w:val="22"/>
              </w:rPr>
            </w:pPr>
          </w:p>
          <w:p w14:paraId="0435A036" w14:textId="77777777" w:rsidR="00410CD1" w:rsidRDefault="00410CD1">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77777777" w:rsidR="00410CD1"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investigator:</w:t>
            </w:r>
          </w:p>
          <w:p w14:paraId="4B70FB1C" w14:textId="77777777" w:rsidR="00410CD1" w:rsidRDefault="00410CD1">
            <w:pPr>
              <w:rPr>
                <w:rFonts w:ascii="Arial" w:hAnsi="Arial" w:cs="Arial"/>
                <w:sz w:val="22"/>
                <w:szCs w:val="22"/>
              </w:rPr>
            </w:pPr>
          </w:p>
          <w:p w14:paraId="4416A3BD" w14:textId="77777777" w:rsidR="00410CD1" w:rsidRDefault="00000000">
            <w:pPr>
              <w:autoSpaceDE w:val="0"/>
              <w:autoSpaceDN w:val="0"/>
              <w:adjustRightInd w:val="0"/>
              <w:rPr>
                <w:rFonts w:ascii="Arial" w:hAnsi="Arial" w:cs="Arial"/>
              </w:rPr>
            </w:pPr>
            <w:r>
              <w:rPr>
                <w:rFonts w:ascii="Arial" w:hAnsi="Arial" w:cs="Arial"/>
                <w:sz w:val="22"/>
                <w:szCs w:val="22"/>
              </w:rPr>
              <w:t xml:space="preserve">The risks will be mitigated through the balanced work schedule, frequent breaks and ergonomic work practices to alleviate physical strains. The management of stress will be achieved by proper time </w:t>
            </w:r>
            <w:proofErr w:type="gramStart"/>
            <w:r>
              <w:rPr>
                <w:rFonts w:ascii="Arial" w:hAnsi="Arial" w:cs="Arial"/>
                <w:sz w:val="22"/>
                <w:szCs w:val="22"/>
              </w:rPr>
              <w:t>management</w:t>
            </w:r>
            <w:proofErr w:type="gramEnd"/>
            <w:r>
              <w:rPr>
                <w:rFonts w:ascii="Arial" w:hAnsi="Arial" w:cs="Arial"/>
                <w:sz w:val="22"/>
                <w:szCs w:val="22"/>
              </w:rPr>
              <w:t xml:space="preserve"> and objectivity and transparency will reduce bias or conflict of interest.</w:t>
            </w:r>
          </w:p>
        </w:tc>
      </w:tr>
      <w:tr w:rsidR="00410CD1"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410CD1" w:rsidRDefault="00000000">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410CD1" w:rsidRDefault="00000000">
            <w:pPr>
              <w:rPr>
                <w:rFonts w:ascii="Arial" w:hAnsi="Arial" w:cs="Arial"/>
                <w:sz w:val="22"/>
                <w:szCs w:val="22"/>
              </w:rPr>
            </w:pPr>
            <w:r>
              <w:rPr>
                <w:rFonts w:ascii="Arial" w:hAnsi="Arial" w:cs="Arial"/>
                <w:b/>
                <w:sz w:val="22"/>
                <w:szCs w:val="22"/>
              </w:rPr>
              <w:t>University/institutional risks</w:t>
            </w:r>
          </w:p>
          <w:p w14:paraId="6020A649" w14:textId="77777777" w:rsidR="00410CD1" w:rsidRDefault="00000000">
            <w:pPr>
              <w:rPr>
                <w:rFonts w:ascii="Arial" w:hAnsi="Arial" w:cs="Arial"/>
                <w:sz w:val="22"/>
                <w:szCs w:val="22"/>
              </w:rPr>
            </w:pPr>
            <w:r>
              <w:rPr>
                <w:rFonts w:ascii="Arial" w:hAnsi="Arial" w:cs="Arial"/>
                <w:sz w:val="22"/>
                <w:szCs w:val="22"/>
              </w:rPr>
              <w:t>For example: adverse publicity, financial loss, data protection</w:t>
            </w:r>
          </w:p>
        </w:tc>
      </w:tr>
      <w:tr w:rsidR="00410CD1" w14:paraId="08D8A69F" w14:textId="77777777">
        <w:tc>
          <w:tcPr>
            <w:tcW w:w="596" w:type="dxa"/>
            <w:tcBorders>
              <w:top w:val="single" w:sz="4" w:space="0" w:color="auto"/>
              <w:bottom w:val="single" w:sz="4" w:space="0" w:color="auto"/>
            </w:tcBorders>
            <w:vAlign w:val="center"/>
          </w:tcPr>
          <w:p w14:paraId="6C46CC6C" w14:textId="77777777" w:rsidR="00410CD1" w:rsidRDefault="00410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91609D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701EAEF4" w14:textId="77777777" w:rsidR="00410CD1" w:rsidRDefault="00410CD1">
            <w:pPr>
              <w:autoSpaceDE w:val="0"/>
              <w:autoSpaceDN w:val="0"/>
              <w:adjustRightInd w:val="0"/>
              <w:rPr>
                <w:rFonts w:ascii="Arial" w:hAnsi="Arial" w:cs="Arial"/>
                <w:sz w:val="22"/>
                <w:szCs w:val="22"/>
              </w:rPr>
            </w:pPr>
          </w:p>
          <w:p w14:paraId="3CC7017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Risks that can be inferred to the university are negative publicity in case of a misinterpretation of findings or ethical issues, and data protection when working with secondary sources. Financial risk is low, and inappropriate citation or academic malpractice might affect institutional reputation and credibility.</w:t>
            </w:r>
          </w:p>
        </w:tc>
        <w:tc>
          <w:tcPr>
            <w:tcW w:w="4932" w:type="dxa"/>
            <w:tcBorders>
              <w:top w:val="single" w:sz="4" w:space="0" w:color="auto"/>
              <w:bottom w:val="single" w:sz="4" w:space="0" w:color="auto"/>
            </w:tcBorders>
          </w:tcPr>
          <w:p w14:paraId="398F98E8" w14:textId="77777777" w:rsidR="00410CD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14:textId="77777777" w:rsidR="00410CD1" w:rsidRDefault="00410CD1">
            <w:pPr>
              <w:rPr>
                <w:rFonts w:ascii="Arial" w:hAnsi="Arial" w:cs="Arial"/>
                <w:sz w:val="22"/>
                <w:szCs w:val="22"/>
              </w:rPr>
            </w:pPr>
          </w:p>
          <w:p w14:paraId="035C5940" w14:textId="77777777" w:rsidR="00410CD1" w:rsidRDefault="00000000">
            <w:pPr>
              <w:autoSpaceDE w:val="0"/>
              <w:autoSpaceDN w:val="0"/>
              <w:adjustRightInd w:val="0"/>
              <w:rPr>
                <w:rFonts w:ascii="Arial" w:hAnsi="Arial" w:cs="Arial"/>
              </w:rPr>
            </w:pPr>
            <w:r>
              <w:rPr>
                <w:rFonts w:ascii="Arial" w:hAnsi="Arial" w:cs="Arial"/>
                <w:sz w:val="22"/>
                <w:szCs w:val="22"/>
              </w:rPr>
              <w:t>Ethical considerations will eliminate the risks as the correct adherence to ethical guidelines, academic integrity, and proper referencing to prevent plagiarism. The information will be treated with the necessary levels of responsibility according to the data protection regulations, and the results will be published openly to avoid damaging the reputation of the institution.</w:t>
            </w:r>
          </w:p>
        </w:tc>
      </w:tr>
      <w:tr w:rsidR="00410CD1"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410CD1" w:rsidRDefault="00000000">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410CD1" w:rsidRDefault="00000000">
            <w:pPr>
              <w:rPr>
                <w:rFonts w:ascii="Arial" w:hAnsi="Arial" w:cs="Arial"/>
                <w:sz w:val="22"/>
                <w:szCs w:val="22"/>
              </w:rPr>
            </w:pPr>
            <w:r>
              <w:rPr>
                <w:rFonts w:ascii="Arial" w:hAnsi="Arial" w:cs="Arial"/>
                <w:b/>
                <w:sz w:val="22"/>
                <w:szCs w:val="22"/>
              </w:rPr>
              <w:t>Environmental risks</w:t>
            </w:r>
          </w:p>
          <w:p w14:paraId="3AA753E9" w14:textId="77777777" w:rsidR="00410CD1"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410CD1" w14:paraId="3B75EF74" w14:textId="77777777">
        <w:tc>
          <w:tcPr>
            <w:tcW w:w="596" w:type="dxa"/>
            <w:tcBorders>
              <w:top w:val="single" w:sz="4" w:space="0" w:color="auto"/>
              <w:bottom w:val="single" w:sz="4" w:space="0" w:color="auto"/>
            </w:tcBorders>
            <w:vAlign w:val="center"/>
          </w:tcPr>
          <w:p w14:paraId="3F0BCCB4" w14:textId="77777777" w:rsidR="00410CD1" w:rsidRDefault="00410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58710A5E" w14:textId="77777777" w:rsidR="00410CD1" w:rsidRDefault="00410CD1">
            <w:pPr>
              <w:autoSpaceDE w:val="0"/>
              <w:autoSpaceDN w:val="0"/>
              <w:adjustRightInd w:val="0"/>
              <w:rPr>
                <w:rFonts w:ascii="Arial" w:hAnsi="Arial" w:cs="Arial"/>
                <w:sz w:val="22"/>
                <w:szCs w:val="22"/>
              </w:rPr>
            </w:pPr>
          </w:p>
          <w:p w14:paraId="7557DDD6" w14:textId="77777777" w:rsidR="00410CD1" w:rsidRDefault="00000000">
            <w:pPr>
              <w:rPr>
                <w:rFonts w:ascii="Arial" w:hAnsi="Arial" w:cs="Arial"/>
                <w:sz w:val="22"/>
                <w:szCs w:val="22"/>
              </w:rPr>
            </w:pPr>
            <w:r>
              <w:rPr>
                <w:rFonts w:ascii="Arial" w:hAnsi="Arial" w:cs="Arial"/>
                <w:sz w:val="22"/>
                <w:szCs w:val="22"/>
              </w:rPr>
              <w:t>In this research, there are low risks of environmental harm because of the secondary data analysis and no fieldwork or physical intervention. However, there may be indirect effects of energy use because of the protracted use of computers and paper waste due to printing resources, which may be a contributing factor to the consumption of energy resources.</w:t>
            </w:r>
          </w:p>
          <w:p w14:paraId="03328CC0" w14:textId="77777777" w:rsidR="00410CD1" w:rsidRDefault="00410CD1">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77777777" w:rsidR="00410CD1"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410CD1" w:rsidRDefault="00410CD1">
            <w:pPr>
              <w:rPr>
                <w:rFonts w:ascii="Arial" w:hAnsi="Arial" w:cs="Arial"/>
                <w:sz w:val="22"/>
                <w:szCs w:val="22"/>
              </w:rPr>
            </w:pPr>
          </w:p>
          <w:p w14:paraId="2D9B576E" w14:textId="77777777" w:rsidR="00410CD1" w:rsidRDefault="00000000">
            <w:pPr>
              <w:autoSpaceDE w:val="0"/>
              <w:autoSpaceDN w:val="0"/>
              <w:adjustRightInd w:val="0"/>
              <w:rPr>
                <w:rFonts w:ascii="Arial" w:hAnsi="Arial" w:cs="Arial"/>
                <w:iCs/>
              </w:rPr>
            </w:pPr>
            <w:r>
              <w:rPr>
                <w:rFonts w:ascii="Arial" w:hAnsi="Arial" w:cs="Arial"/>
                <w:iCs/>
                <w:sz w:val="22"/>
                <w:szCs w:val="22"/>
              </w:rPr>
              <w:t xml:space="preserve">The reduction of environmental risks will be achieved </w:t>
            </w:r>
            <w:proofErr w:type="gramStart"/>
            <w:r>
              <w:rPr>
                <w:rFonts w:ascii="Arial" w:hAnsi="Arial" w:cs="Arial"/>
                <w:iCs/>
                <w:sz w:val="22"/>
                <w:szCs w:val="22"/>
              </w:rPr>
              <w:t>through the use of</w:t>
            </w:r>
            <w:proofErr w:type="gramEnd"/>
            <w:r>
              <w:rPr>
                <w:rFonts w:ascii="Arial" w:hAnsi="Arial" w:cs="Arial"/>
                <w:iCs/>
                <w:sz w:val="22"/>
                <w:szCs w:val="22"/>
              </w:rPr>
              <w:t xml:space="preserve"> digital resources as well as the avoidance of unreasonable printing. The consumption of energy by means of efficient utilisation and shutdown of devices will be minimised. Environmentally friendly practices, including recycling and careful use of resources, will be practised during research.</w:t>
            </w:r>
          </w:p>
        </w:tc>
      </w:tr>
    </w:tbl>
    <w:p w14:paraId="366FFC79" w14:textId="77777777" w:rsidR="00410CD1" w:rsidRDefault="00410CD1"/>
    <w:p w14:paraId="18B8B643" w14:textId="77777777" w:rsidR="00410CD1" w:rsidRDefault="00000000">
      <w:pPr>
        <w:rPr>
          <w:rFonts w:ascii="Arial" w:hAnsi="Arial" w:cs="Arial"/>
          <w:b/>
          <w:sz w:val="22"/>
          <w:szCs w:val="22"/>
        </w:rPr>
      </w:pPr>
      <w:r>
        <w:rPr>
          <w:rFonts w:ascii="Arial" w:hAnsi="Arial" w:cs="Arial"/>
          <w:b/>
          <w:sz w:val="22"/>
          <w:szCs w:val="22"/>
        </w:rPr>
        <w:t>SECTION G: Feedback, Consent and Confidentiality</w:t>
      </w:r>
    </w:p>
    <w:p w14:paraId="6D654C07" w14:textId="77777777" w:rsidR="00410CD1" w:rsidRDefault="00410CD1">
      <w:pPr>
        <w:rPr>
          <w:rFonts w:ascii="Arial" w:hAnsi="Arial" w:cs="Arial"/>
          <w:b/>
          <w:sz w:val="22"/>
          <w:szCs w:val="22"/>
        </w:rPr>
      </w:pPr>
    </w:p>
    <w:p w14:paraId="55A766AA" w14:textId="77777777" w:rsidR="00410CD1" w:rsidRDefault="0000000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10CD1" w:rsidRDefault="00410CD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3"/>
      </w:tblGrid>
      <w:tr w:rsidR="00410CD1"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410CD1"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410CD1" w:rsidRDefault="00000000">
            <w:pPr>
              <w:rPr>
                <w:rFonts w:ascii="Arial" w:hAnsi="Arial" w:cs="Arial"/>
                <w:sz w:val="22"/>
                <w:szCs w:val="22"/>
              </w:rPr>
            </w:pPr>
            <w:r>
              <w:rPr>
                <w:rFonts w:ascii="Arial" w:hAnsi="Arial" w:cs="Arial"/>
                <w:b/>
                <w:sz w:val="22"/>
                <w:szCs w:val="22"/>
              </w:rPr>
              <w:t>Feedback</w:t>
            </w:r>
          </w:p>
          <w:p w14:paraId="636BD7E6" w14:textId="77777777" w:rsidR="00410CD1"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10CD1" w14:paraId="1539BA2A" w14:textId="77777777">
        <w:tc>
          <w:tcPr>
            <w:tcW w:w="596" w:type="dxa"/>
            <w:tcBorders>
              <w:top w:val="single" w:sz="4" w:space="0" w:color="auto"/>
              <w:bottom w:val="single" w:sz="4" w:space="0" w:color="auto"/>
            </w:tcBorders>
          </w:tcPr>
          <w:p w14:paraId="22AE86A5" w14:textId="77777777" w:rsidR="00410CD1" w:rsidRDefault="00410CD1">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410CD1" w:rsidRDefault="00410CD1">
            <w:pPr>
              <w:rPr>
                <w:rFonts w:ascii="Arial" w:hAnsi="Arial" w:cs="Arial"/>
                <w:sz w:val="22"/>
                <w:szCs w:val="22"/>
              </w:rPr>
            </w:pPr>
          </w:p>
          <w:p w14:paraId="3E747859" w14:textId="77777777" w:rsidR="00410CD1"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10CD1"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410CD1"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410CD1" w:rsidRDefault="00000000">
            <w:pPr>
              <w:rPr>
                <w:rFonts w:ascii="Arial" w:hAnsi="Arial" w:cs="Arial"/>
                <w:sz w:val="22"/>
                <w:szCs w:val="22"/>
              </w:rPr>
            </w:pPr>
            <w:r>
              <w:rPr>
                <w:rFonts w:ascii="Arial" w:hAnsi="Arial" w:cs="Arial"/>
                <w:b/>
                <w:sz w:val="22"/>
                <w:szCs w:val="22"/>
              </w:rPr>
              <w:t>Informed consent</w:t>
            </w:r>
          </w:p>
          <w:p w14:paraId="505FD9DE" w14:textId="77777777" w:rsidR="00410CD1"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10CD1" w14:paraId="27B6EBE7" w14:textId="77777777">
        <w:tc>
          <w:tcPr>
            <w:tcW w:w="596" w:type="dxa"/>
            <w:tcBorders>
              <w:top w:val="single" w:sz="4" w:space="0" w:color="auto"/>
              <w:bottom w:val="single" w:sz="4" w:space="0" w:color="auto"/>
            </w:tcBorders>
          </w:tcPr>
          <w:p w14:paraId="0AB3ECDD" w14:textId="77777777" w:rsidR="00410CD1" w:rsidRDefault="00410CD1">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410CD1" w:rsidRDefault="00410CD1">
            <w:pPr>
              <w:rPr>
                <w:rFonts w:ascii="Arial" w:hAnsi="Arial" w:cs="Arial"/>
                <w:sz w:val="22"/>
                <w:szCs w:val="22"/>
              </w:rPr>
            </w:pPr>
          </w:p>
          <w:p w14:paraId="39FFDC65" w14:textId="77777777" w:rsidR="00410CD1"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10CD1"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410CD1"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410CD1" w:rsidRDefault="00000000">
            <w:pPr>
              <w:rPr>
                <w:rFonts w:ascii="Arial" w:hAnsi="Arial" w:cs="Arial"/>
                <w:b/>
                <w:sz w:val="22"/>
                <w:szCs w:val="22"/>
              </w:rPr>
            </w:pPr>
            <w:r>
              <w:rPr>
                <w:rFonts w:ascii="Arial" w:hAnsi="Arial" w:cs="Arial"/>
                <w:b/>
                <w:sz w:val="22"/>
                <w:szCs w:val="22"/>
              </w:rPr>
              <w:t>Confidentiality / Anonymity</w:t>
            </w:r>
          </w:p>
          <w:p w14:paraId="15F624BD" w14:textId="77777777" w:rsidR="00410CD1"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10CD1" w14:paraId="53E226EF" w14:textId="77777777">
        <w:tc>
          <w:tcPr>
            <w:tcW w:w="596" w:type="dxa"/>
            <w:tcBorders>
              <w:top w:val="single" w:sz="4" w:space="0" w:color="auto"/>
              <w:bottom w:val="single" w:sz="4" w:space="0" w:color="auto"/>
            </w:tcBorders>
          </w:tcPr>
          <w:p w14:paraId="56B06226" w14:textId="77777777" w:rsidR="00410CD1" w:rsidRDefault="00410CD1">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410CD1" w:rsidRDefault="00410CD1">
            <w:pPr>
              <w:rPr>
                <w:rFonts w:ascii="Arial" w:hAnsi="Arial" w:cs="Arial"/>
                <w:sz w:val="22"/>
                <w:szCs w:val="22"/>
              </w:rPr>
            </w:pPr>
          </w:p>
          <w:p w14:paraId="4B749E1A" w14:textId="77777777" w:rsidR="00410CD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410CD1" w:rsidRDefault="00410CD1">
      <w:pPr>
        <w:rPr>
          <w:rFonts w:ascii="Arial" w:hAnsi="Arial" w:cs="Arial"/>
          <w:sz w:val="22"/>
          <w:szCs w:val="22"/>
        </w:rPr>
      </w:pPr>
    </w:p>
    <w:p w14:paraId="1672E27D" w14:textId="77777777" w:rsidR="00410CD1" w:rsidRDefault="00000000">
      <w:pPr>
        <w:rPr>
          <w:rFonts w:ascii="Arial" w:hAnsi="Arial" w:cs="Arial"/>
          <w:b/>
          <w:sz w:val="22"/>
          <w:szCs w:val="22"/>
        </w:rPr>
      </w:pPr>
      <w:r>
        <w:rPr>
          <w:rFonts w:ascii="Arial" w:hAnsi="Arial" w:cs="Arial"/>
          <w:b/>
          <w:sz w:val="22"/>
          <w:szCs w:val="22"/>
        </w:rPr>
        <w:t>SECTION H: Data Protection and Storage</w:t>
      </w:r>
    </w:p>
    <w:p w14:paraId="14582771" w14:textId="77777777" w:rsidR="00410CD1" w:rsidRDefault="00410CD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410CD1"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410CD1" w:rsidRDefault="00410CD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410CD1"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10CD1"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410CD1"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410CD1"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10CD1"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410CD1" w:rsidRDefault="00410C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410CD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10CD1"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410CD1"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473273A" w14:textId="77777777" w:rsidR="00410CD1" w:rsidRDefault="0000000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410CD1" w:rsidRDefault="00410CD1">
            <w:pPr>
              <w:rPr>
                <w:rFonts w:ascii="Arial" w:hAnsi="Arial" w:cs="Arial"/>
                <w:sz w:val="22"/>
                <w:szCs w:val="22"/>
              </w:rPr>
            </w:pPr>
          </w:p>
          <w:p w14:paraId="3C2D27B6" w14:textId="77777777" w:rsidR="00410CD1" w:rsidRDefault="00000000">
            <w:pPr>
              <w:autoSpaceDE w:val="0"/>
              <w:autoSpaceDN w:val="0"/>
              <w:adjustRightInd w:val="0"/>
              <w:rPr>
                <w:i/>
              </w:rPr>
            </w:pPr>
            <w:r>
              <w:rPr>
                <w:rFonts w:ascii="Arial" w:hAnsi="Arial" w:cs="Arial"/>
                <w:i/>
                <w:color w:val="808080"/>
                <w:sz w:val="18"/>
                <w:szCs w:val="18"/>
              </w:rPr>
              <w:t>(this box should expand as you type)</w:t>
            </w:r>
          </w:p>
        </w:tc>
      </w:tr>
      <w:tr w:rsidR="00410CD1"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410CD1" w:rsidRDefault="00410CD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410CD1"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410CD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10CD1"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410CD1"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410CD1"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410CD1"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410CD1"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410CD1" w:rsidRDefault="00410CD1">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410CD1"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410CD1" w:rsidRDefault="00410CD1">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410CD1"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410CD1"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410CD1" w:rsidRDefault="00410C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410CD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10CD1"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410CD1"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410CD1" w:rsidRDefault="0000000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410CD1" w:rsidRDefault="00410CD1">
            <w:pPr>
              <w:rPr>
                <w:rFonts w:ascii="Arial" w:hAnsi="Arial" w:cs="Arial"/>
                <w:sz w:val="22"/>
                <w:szCs w:val="22"/>
              </w:rPr>
            </w:pPr>
          </w:p>
          <w:p w14:paraId="71D0FA06" w14:textId="77777777" w:rsidR="00410CD1" w:rsidRDefault="00410CD1">
            <w:pPr>
              <w:rPr>
                <w:rFonts w:ascii="Arial" w:hAnsi="Arial" w:cs="Arial"/>
                <w:sz w:val="22"/>
                <w:szCs w:val="22"/>
              </w:rPr>
            </w:pPr>
          </w:p>
          <w:p w14:paraId="79149A68" w14:textId="77777777" w:rsidR="00410CD1" w:rsidRDefault="00410CD1">
            <w:pPr>
              <w:rPr>
                <w:rFonts w:ascii="Arial" w:hAnsi="Arial" w:cs="Arial"/>
                <w:sz w:val="22"/>
                <w:szCs w:val="22"/>
              </w:rPr>
            </w:pPr>
          </w:p>
          <w:p w14:paraId="26748D15" w14:textId="77777777" w:rsidR="00410CD1" w:rsidRDefault="00000000">
            <w:pPr>
              <w:autoSpaceDE w:val="0"/>
              <w:autoSpaceDN w:val="0"/>
              <w:adjustRightInd w:val="0"/>
            </w:pPr>
            <w:r>
              <w:rPr>
                <w:rFonts w:ascii="Arial" w:hAnsi="Arial" w:cs="Arial"/>
                <w:i/>
                <w:color w:val="808080"/>
                <w:sz w:val="18"/>
                <w:szCs w:val="18"/>
              </w:rPr>
              <w:t>(this box should expand as you type)</w:t>
            </w:r>
          </w:p>
        </w:tc>
      </w:tr>
    </w:tbl>
    <w:p w14:paraId="09E8A924" w14:textId="77777777" w:rsidR="00410CD1" w:rsidRDefault="00410CD1"/>
    <w:tbl>
      <w:tblPr>
        <w:tblStyle w:val="TableGrid"/>
        <w:tblW w:w="10485" w:type="dxa"/>
        <w:tblLayout w:type="fixed"/>
        <w:tblLook w:val="04A0" w:firstRow="1" w:lastRow="0" w:firstColumn="1" w:lastColumn="0" w:noHBand="0" w:noVBand="1"/>
      </w:tblPr>
      <w:tblGrid>
        <w:gridCol w:w="562"/>
        <w:gridCol w:w="7905"/>
        <w:gridCol w:w="992"/>
        <w:gridCol w:w="1026"/>
      </w:tblGrid>
      <w:tr w:rsidR="00410CD1" w14:paraId="362D864F" w14:textId="77777777">
        <w:trPr>
          <w:trHeight w:val="439"/>
        </w:trPr>
        <w:tc>
          <w:tcPr>
            <w:tcW w:w="562" w:type="dxa"/>
            <w:shd w:val="clear" w:color="auto" w:fill="F2F2F2" w:themeFill="background1" w:themeFillShade="F2"/>
            <w:vAlign w:val="center"/>
          </w:tcPr>
          <w:p w14:paraId="1489C188" w14:textId="77777777" w:rsidR="00410CD1" w:rsidRDefault="00410C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410CD1" w:rsidRDefault="0000000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0CD1" w14:paraId="355590D9" w14:textId="77777777">
        <w:trPr>
          <w:trHeight w:val="439"/>
        </w:trPr>
        <w:tc>
          <w:tcPr>
            <w:tcW w:w="562" w:type="dxa"/>
            <w:shd w:val="clear" w:color="auto" w:fill="F2F2F2" w:themeFill="background1" w:themeFillShade="F2"/>
            <w:vAlign w:val="center"/>
          </w:tcPr>
          <w:p w14:paraId="7E862FEC"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2964593D" w14:textId="77777777">
        <w:trPr>
          <w:trHeight w:val="403"/>
        </w:trPr>
        <w:tc>
          <w:tcPr>
            <w:tcW w:w="562" w:type="dxa"/>
            <w:shd w:val="clear" w:color="auto" w:fill="F2F2F2" w:themeFill="background1" w:themeFillShade="F2"/>
            <w:vAlign w:val="center"/>
          </w:tcPr>
          <w:p w14:paraId="1A7E0CB5"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54F21D4" w14:textId="77777777">
        <w:trPr>
          <w:trHeight w:val="439"/>
        </w:trPr>
        <w:tc>
          <w:tcPr>
            <w:tcW w:w="562" w:type="dxa"/>
            <w:shd w:val="clear" w:color="auto" w:fill="F2F2F2" w:themeFill="background1" w:themeFillShade="F2"/>
            <w:vAlign w:val="center"/>
          </w:tcPr>
          <w:p w14:paraId="480DA914"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72ED9EF" w14:textId="77777777">
        <w:trPr>
          <w:trHeight w:val="403"/>
        </w:trPr>
        <w:tc>
          <w:tcPr>
            <w:tcW w:w="562" w:type="dxa"/>
            <w:shd w:val="clear" w:color="auto" w:fill="F2F2F2" w:themeFill="background1" w:themeFillShade="F2"/>
            <w:vAlign w:val="center"/>
          </w:tcPr>
          <w:p w14:paraId="032F9DFC"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4CE8E184" w14:textId="77777777">
        <w:trPr>
          <w:trHeight w:val="403"/>
        </w:trPr>
        <w:tc>
          <w:tcPr>
            <w:tcW w:w="562" w:type="dxa"/>
            <w:shd w:val="clear" w:color="auto" w:fill="F2F2F2" w:themeFill="background1" w:themeFillShade="F2"/>
            <w:vAlign w:val="center"/>
          </w:tcPr>
          <w:p w14:paraId="14A0C46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2F9AEB35" w14:textId="77777777">
        <w:trPr>
          <w:trHeight w:val="403"/>
        </w:trPr>
        <w:tc>
          <w:tcPr>
            <w:tcW w:w="562" w:type="dxa"/>
            <w:shd w:val="clear" w:color="auto" w:fill="F2F2F2" w:themeFill="background1" w:themeFillShade="F2"/>
            <w:vAlign w:val="center"/>
          </w:tcPr>
          <w:p w14:paraId="2223C119"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3D00276D" w14:textId="77777777">
        <w:trPr>
          <w:trHeight w:val="403"/>
        </w:trPr>
        <w:tc>
          <w:tcPr>
            <w:tcW w:w="562" w:type="dxa"/>
            <w:shd w:val="clear" w:color="auto" w:fill="F2F2F2" w:themeFill="background1" w:themeFillShade="F2"/>
            <w:vAlign w:val="center"/>
          </w:tcPr>
          <w:p w14:paraId="20A6E6BE"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10CD1" w:rsidRDefault="00410CD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3145DF2" w14:textId="77777777">
        <w:trPr>
          <w:trHeight w:val="403"/>
        </w:trPr>
        <w:tc>
          <w:tcPr>
            <w:tcW w:w="562" w:type="dxa"/>
            <w:shd w:val="clear" w:color="auto" w:fill="F2F2F2" w:themeFill="background1" w:themeFillShade="F2"/>
            <w:vAlign w:val="center"/>
          </w:tcPr>
          <w:p w14:paraId="5E01B93E" w14:textId="77777777" w:rsidR="00410CD1"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410CD1"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10CD1" w14:paraId="75B7636A" w14:textId="77777777">
        <w:trPr>
          <w:trHeight w:val="403"/>
        </w:trPr>
        <w:tc>
          <w:tcPr>
            <w:tcW w:w="562" w:type="dxa"/>
            <w:vAlign w:val="center"/>
          </w:tcPr>
          <w:p w14:paraId="35AAD360" w14:textId="77777777" w:rsidR="00410CD1" w:rsidRDefault="00410CD1">
            <w:pPr>
              <w:jc w:val="center"/>
              <w:rPr>
                <w:rFonts w:ascii="Arial" w:hAnsi="Arial" w:cs="Arial"/>
                <w:sz w:val="22"/>
                <w:szCs w:val="22"/>
              </w:rPr>
            </w:pPr>
          </w:p>
        </w:tc>
        <w:tc>
          <w:tcPr>
            <w:tcW w:w="9923" w:type="dxa"/>
            <w:gridSpan w:val="3"/>
          </w:tcPr>
          <w:p w14:paraId="1F64FDAF" w14:textId="77777777" w:rsidR="00410CD1" w:rsidRDefault="00410CD1">
            <w:pPr>
              <w:rPr>
                <w:rFonts w:ascii="Arial" w:hAnsi="Arial" w:cs="Arial"/>
                <w:sz w:val="22"/>
                <w:szCs w:val="22"/>
              </w:rPr>
            </w:pPr>
          </w:p>
          <w:p w14:paraId="3993C9F4" w14:textId="77777777" w:rsidR="00410CD1" w:rsidRDefault="00000000">
            <w:pPr>
              <w:autoSpaceDE w:val="0"/>
              <w:autoSpaceDN w:val="0"/>
              <w:adjustRightInd w:val="0"/>
              <w:rPr>
                <w:rFonts w:ascii="Arial" w:hAnsi="Arial" w:cs="Arial"/>
                <w:b/>
                <w:bCs/>
                <w:sz w:val="22"/>
                <w:szCs w:val="22"/>
              </w:rPr>
            </w:pPr>
            <w:r>
              <w:rPr>
                <w:rFonts w:ascii="Arial" w:hAnsi="Arial" w:cs="Arial"/>
                <w:sz w:val="22"/>
                <w:szCs w:val="22"/>
              </w:rPr>
              <w:t xml:space="preserve">All data will be kept in password protected cloud storage on the </w:t>
            </w:r>
            <w:proofErr w:type="spellStart"/>
            <w:r>
              <w:rPr>
                <w:rFonts w:ascii="Arial" w:hAnsi="Arial" w:cs="Arial"/>
                <w:sz w:val="22"/>
                <w:szCs w:val="22"/>
              </w:rPr>
              <w:t>the</w:t>
            </w:r>
            <w:proofErr w:type="spellEnd"/>
            <w:r>
              <w:rPr>
                <w:rFonts w:ascii="Arial" w:hAnsi="Arial" w:cs="Arial"/>
                <w:sz w:val="22"/>
                <w:szCs w:val="22"/>
              </w:rPr>
              <w:t xml:space="preserve"> university system which will not be shared any USB sticks use to store or transfer data will be password protected.</w:t>
            </w:r>
            <w:r>
              <w:rPr>
                <w:rFonts w:ascii="Arial" w:hAnsi="Arial" w:cs="Arial"/>
                <w:i/>
                <w:color w:val="808080"/>
                <w:sz w:val="18"/>
                <w:szCs w:val="18"/>
              </w:rPr>
              <w:t xml:space="preserve"> </w:t>
            </w:r>
          </w:p>
        </w:tc>
      </w:tr>
    </w:tbl>
    <w:p w14:paraId="0D05EC9E" w14:textId="77777777" w:rsidR="00410CD1" w:rsidRDefault="00410CD1"/>
    <w:tbl>
      <w:tblPr>
        <w:tblStyle w:val="TableGrid"/>
        <w:tblW w:w="10485" w:type="dxa"/>
        <w:tblLayout w:type="fixed"/>
        <w:tblLook w:val="04A0" w:firstRow="1" w:lastRow="0" w:firstColumn="1" w:lastColumn="0" w:noHBand="0" w:noVBand="1"/>
      </w:tblPr>
      <w:tblGrid>
        <w:gridCol w:w="562"/>
        <w:gridCol w:w="7905"/>
        <w:gridCol w:w="992"/>
        <w:gridCol w:w="1026"/>
      </w:tblGrid>
      <w:tr w:rsidR="00410CD1" w14:paraId="6BCD324B" w14:textId="77777777">
        <w:trPr>
          <w:trHeight w:val="439"/>
        </w:trPr>
        <w:tc>
          <w:tcPr>
            <w:tcW w:w="562" w:type="dxa"/>
            <w:shd w:val="clear" w:color="auto" w:fill="F2F2F2" w:themeFill="background1" w:themeFillShade="F2"/>
          </w:tcPr>
          <w:p w14:paraId="5A62D158" w14:textId="77777777" w:rsidR="00410CD1" w:rsidRDefault="00410CD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410CD1"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10CD1" w14:paraId="0F7E07F3" w14:textId="77777777">
        <w:trPr>
          <w:trHeight w:val="439"/>
        </w:trPr>
        <w:tc>
          <w:tcPr>
            <w:tcW w:w="562" w:type="dxa"/>
            <w:shd w:val="clear" w:color="auto" w:fill="F2F2F2" w:themeFill="background1" w:themeFillShade="F2"/>
            <w:vAlign w:val="center"/>
          </w:tcPr>
          <w:p w14:paraId="1930543F" w14:textId="77777777" w:rsidR="00410CD1" w:rsidRDefault="00410C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410CD1"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0CD1" w14:paraId="0357B78D" w14:textId="77777777">
        <w:trPr>
          <w:trHeight w:val="439"/>
        </w:trPr>
        <w:tc>
          <w:tcPr>
            <w:tcW w:w="562" w:type="dxa"/>
            <w:shd w:val="clear" w:color="auto" w:fill="F2F2F2" w:themeFill="background1" w:themeFillShade="F2"/>
            <w:vAlign w:val="center"/>
          </w:tcPr>
          <w:p w14:paraId="2885AF98"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7B69D445" w14:textId="77777777">
        <w:trPr>
          <w:trHeight w:val="403"/>
        </w:trPr>
        <w:tc>
          <w:tcPr>
            <w:tcW w:w="562" w:type="dxa"/>
            <w:shd w:val="clear" w:color="auto" w:fill="F2F2F2" w:themeFill="background1" w:themeFillShade="F2"/>
            <w:vAlign w:val="center"/>
          </w:tcPr>
          <w:p w14:paraId="634750EC"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6EDBB55B" w14:textId="77777777">
        <w:trPr>
          <w:trHeight w:val="439"/>
        </w:trPr>
        <w:tc>
          <w:tcPr>
            <w:tcW w:w="562" w:type="dxa"/>
            <w:shd w:val="clear" w:color="auto" w:fill="F2F2F2" w:themeFill="background1" w:themeFillShade="F2"/>
            <w:vAlign w:val="center"/>
          </w:tcPr>
          <w:p w14:paraId="005CA8A1"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2CE29B54" w14:textId="77777777">
        <w:trPr>
          <w:trHeight w:val="403"/>
        </w:trPr>
        <w:tc>
          <w:tcPr>
            <w:tcW w:w="562" w:type="dxa"/>
            <w:shd w:val="clear" w:color="auto" w:fill="F2F2F2" w:themeFill="background1" w:themeFillShade="F2"/>
            <w:vAlign w:val="center"/>
          </w:tcPr>
          <w:p w14:paraId="189177F6"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00416CA8" w14:textId="77777777">
        <w:trPr>
          <w:trHeight w:val="403"/>
        </w:trPr>
        <w:tc>
          <w:tcPr>
            <w:tcW w:w="562" w:type="dxa"/>
            <w:shd w:val="clear" w:color="auto" w:fill="F2F2F2" w:themeFill="background1" w:themeFillShade="F2"/>
            <w:vAlign w:val="center"/>
          </w:tcPr>
          <w:p w14:paraId="750B7470"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11323FBA" w14:textId="77777777">
        <w:trPr>
          <w:trHeight w:val="403"/>
        </w:trPr>
        <w:tc>
          <w:tcPr>
            <w:tcW w:w="562" w:type="dxa"/>
            <w:shd w:val="clear" w:color="auto" w:fill="F2F2F2" w:themeFill="background1" w:themeFillShade="F2"/>
            <w:vAlign w:val="center"/>
          </w:tcPr>
          <w:p w14:paraId="6C5E89D2"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10CD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0CD1" w14:paraId="0CE98A9D" w14:textId="77777777">
        <w:trPr>
          <w:trHeight w:val="403"/>
        </w:trPr>
        <w:tc>
          <w:tcPr>
            <w:tcW w:w="562" w:type="dxa"/>
            <w:shd w:val="clear" w:color="auto" w:fill="F2F2F2" w:themeFill="background1" w:themeFillShade="F2"/>
            <w:vAlign w:val="center"/>
          </w:tcPr>
          <w:p w14:paraId="34C409BB" w14:textId="77777777" w:rsidR="00410CD1" w:rsidRDefault="0000000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410CD1"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10CD1" w14:paraId="1E1E4A49" w14:textId="77777777">
        <w:trPr>
          <w:trHeight w:val="403"/>
        </w:trPr>
        <w:tc>
          <w:tcPr>
            <w:tcW w:w="562" w:type="dxa"/>
            <w:vAlign w:val="center"/>
          </w:tcPr>
          <w:p w14:paraId="58E97876" w14:textId="77777777" w:rsidR="00410CD1" w:rsidRDefault="00410CD1">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410CD1" w:rsidRDefault="00410CD1">
            <w:pPr>
              <w:autoSpaceDE w:val="0"/>
              <w:autoSpaceDN w:val="0"/>
              <w:adjustRightInd w:val="0"/>
              <w:rPr>
                <w:rFonts w:ascii="Arial" w:hAnsi="Arial" w:cs="Arial"/>
                <w:sz w:val="22"/>
                <w:szCs w:val="22"/>
              </w:rPr>
            </w:pPr>
          </w:p>
          <w:p w14:paraId="25112752" w14:textId="77777777" w:rsidR="00410CD1" w:rsidRDefault="00000000">
            <w:pPr>
              <w:autoSpaceDE w:val="0"/>
              <w:autoSpaceDN w:val="0"/>
              <w:adjustRightInd w:val="0"/>
              <w:rPr>
                <w:rFonts w:ascii="Arial" w:hAnsi="Arial" w:cs="Arial"/>
                <w:iCs/>
                <w:sz w:val="22"/>
                <w:szCs w:val="22"/>
              </w:rPr>
            </w:pPr>
            <w:r>
              <w:rPr>
                <w:rFonts w:ascii="Arial" w:hAnsi="Arial" w:cs="Arial"/>
                <w:iCs/>
                <w:sz w:val="22"/>
                <w:szCs w:val="22"/>
                <w:lang w:eastAsia="en-GB"/>
              </w:rPr>
              <w:t>All data will be encrypted and kept in password protected cloud storage on the University system which will not be shared. Any USB sticks used to store or transfer data will be password protected. All data transfers will be encrypted and password protected.  The data will be stored until the completion of the project and then deleted. (31</w:t>
            </w:r>
            <w:r>
              <w:rPr>
                <w:rFonts w:ascii="Arial" w:hAnsi="Arial" w:cs="Arial"/>
                <w:iCs/>
                <w:sz w:val="22"/>
                <w:szCs w:val="22"/>
                <w:vertAlign w:val="superscript"/>
                <w:lang w:eastAsia="en-GB"/>
              </w:rPr>
              <w:t>st</w:t>
            </w:r>
            <w:r>
              <w:rPr>
                <w:rFonts w:ascii="Arial" w:hAnsi="Arial" w:cs="Arial"/>
                <w:iCs/>
                <w:sz w:val="22"/>
                <w:szCs w:val="22"/>
                <w:lang w:eastAsia="en-GB"/>
              </w:rPr>
              <w:t xml:space="preserve"> December 2026)</w:t>
            </w:r>
          </w:p>
        </w:tc>
      </w:tr>
      <w:tr w:rsidR="00410CD1" w14:paraId="2ED828A0" w14:textId="77777777">
        <w:trPr>
          <w:trHeight w:val="403"/>
        </w:trPr>
        <w:tc>
          <w:tcPr>
            <w:tcW w:w="562" w:type="dxa"/>
            <w:shd w:val="clear" w:color="auto" w:fill="F2F2F2" w:themeFill="background1" w:themeFillShade="F2"/>
            <w:vAlign w:val="center"/>
          </w:tcPr>
          <w:p w14:paraId="2F68BB07" w14:textId="77777777" w:rsidR="00410CD1" w:rsidRDefault="0000000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410CD1"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10CD1" w14:paraId="44A32226" w14:textId="77777777">
        <w:trPr>
          <w:trHeight w:val="403"/>
        </w:trPr>
        <w:tc>
          <w:tcPr>
            <w:tcW w:w="562" w:type="dxa"/>
            <w:vAlign w:val="center"/>
          </w:tcPr>
          <w:p w14:paraId="605896D8" w14:textId="77777777" w:rsidR="00410CD1" w:rsidRDefault="00410CD1">
            <w:pPr>
              <w:autoSpaceDE w:val="0"/>
              <w:autoSpaceDN w:val="0"/>
              <w:adjustRightInd w:val="0"/>
              <w:jc w:val="center"/>
              <w:rPr>
                <w:rFonts w:ascii="Arial" w:hAnsi="Arial" w:cs="Arial"/>
                <w:sz w:val="22"/>
                <w:szCs w:val="22"/>
              </w:rPr>
            </w:pPr>
          </w:p>
        </w:tc>
        <w:tc>
          <w:tcPr>
            <w:tcW w:w="9923" w:type="dxa"/>
            <w:gridSpan w:val="3"/>
            <w:vAlign w:val="center"/>
          </w:tcPr>
          <w:p w14:paraId="7F9CFD02"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 xml:space="preserve">The student researcher and the academic supervisor will have access to the data. A regular intervals provision will be made to provide the supervisor with data updates.  </w:t>
            </w:r>
          </w:p>
        </w:tc>
      </w:tr>
      <w:tr w:rsidR="00410CD1" w14:paraId="62C2477A" w14:textId="77777777">
        <w:trPr>
          <w:trHeight w:val="403"/>
        </w:trPr>
        <w:tc>
          <w:tcPr>
            <w:tcW w:w="562" w:type="dxa"/>
            <w:shd w:val="clear" w:color="auto" w:fill="F2F2F2" w:themeFill="background1" w:themeFillShade="F2"/>
            <w:vAlign w:val="center"/>
          </w:tcPr>
          <w:p w14:paraId="5F97D297" w14:textId="77777777" w:rsidR="00410CD1" w:rsidRDefault="0000000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410CD1"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10CD1" w14:paraId="00E27863" w14:textId="77777777">
        <w:trPr>
          <w:trHeight w:val="403"/>
        </w:trPr>
        <w:tc>
          <w:tcPr>
            <w:tcW w:w="562" w:type="dxa"/>
            <w:vAlign w:val="center"/>
          </w:tcPr>
          <w:p w14:paraId="702092E4" w14:textId="77777777" w:rsidR="00410CD1" w:rsidRDefault="00410CD1">
            <w:pPr>
              <w:autoSpaceDE w:val="0"/>
              <w:autoSpaceDN w:val="0"/>
              <w:adjustRightInd w:val="0"/>
              <w:jc w:val="center"/>
              <w:rPr>
                <w:rFonts w:ascii="Arial" w:hAnsi="Arial" w:cs="Arial"/>
                <w:sz w:val="22"/>
                <w:szCs w:val="22"/>
              </w:rPr>
            </w:pPr>
          </w:p>
        </w:tc>
        <w:tc>
          <w:tcPr>
            <w:tcW w:w="9923" w:type="dxa"/>
            <w:gridSpan w:val="3"/>
          </w:tcPr>
          <w:p w14:paraId="033AC69F"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The student researcher.</w:t>
            </w:r>
          </w:p>
        </w:tc>
      </w:tr>
      <w:tr w:rsidR="00410CD1" w14:paraId="7941192C" w14:textId="77777777">
        <w:trPr>
          <w:trHeight w:val="403"/>
        </w:trPr>
        <w:tc>
          <w:tcPr>
            <w:tcW w:w="562" w:type="dxa"/>
            <w:shd w:val="clear" w:color="auto" w:fill="F2F2F2" w:themeFill="background1" w:themeFillShade="F2"/>
            <w:vAlign w:val="center"/>
          </w:tcPr>
          <w:p w14:paraId="686E57E6" w14:textId="77777777" w:rsidR="00410CD1"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410CD1"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10CD1" w14:paraId="5BF823EC" w14:textId="77777777">
        <w:trPr>
          <w:trHeight w:val="403"/>
        </w:trPr>
        <w:tc>
          <w:tcPr>
            <w:tcW w:w="562" w:type="dxa"/>
            <w:vAlign w:val="center"/>
          </w:tcPr>
          <w:p w14:paraId="04A06DED" w14:textId="77777777" w:rsidR="00410CD1" w:rsidRDefault="00410CD1">
            <w:pPr>
              <w:autoSpaceDE w:val="0"/>
              <w:autoSpaceDN w:val="0"/>
              <w:adjustRightInd w:val="0"/>
              <w:jc w:val="center"/>
              <w:rPr>
                <w:rFonts w:ascii="Arial" w:hAnsi="Arial" w:cs="Arial"/>
                <w:sz w:val="22"/>
                <w:szCs w:val="22"/>
              </w:rPr>
            </w:pPr>
          </w:p>
        </w:tc>
        <w:tc>
          <w:tcPr>
            <w:tcW w:w="9923" w:type="dxa"/>
            <w:gridSpan w:val="3"/>
          </w:tcPr>
          <w:p w14:paraId="7E572E05" w14:textId="77777777" w:rsidR="00410CD1" w:rsidRDefault="00000000">
            <w:pPr>
              <w:autoSpaceDE w:val="0"/>
              <w:autoSpaceDN w:val="0"/>
              <w:adjustRightInd w:val="0"/>
              <w:rPr>
                <w:rFonts w:ascii="Arial" w:hAnsi="Arial" w:cs="Arial"/>
                <w:iCs/>
                <w:sz w:val="22"/>
                <w:szCs w:val="22"/>
              </w:rPr>
            </w:pPr>
            <w:r>
              <w:rPr>
                <w:rFonts w:ascii="Arial" w:hAnsi="Arial" w:cs="Arial"/>
                <w:iCs/>
                <w:sz w:val="22"/>
                <w:szCs w:val="22"/>
                <w:lang w:eastAsia="en-GB"/>
              </w:rPr>
              <w:t>All data will be encrypted and kept in password protected cloud storage on the University system which will not be shared. Any USB sticks that are used to store or transfer data will be password protected and will be reformatted at the end of the project to destroy the data. The data will be kept up to the project completion after which it will be deleted.</w:t>
            </w:r>
          </w:p>
          <w:p w14:paraId="718D7CC2" w14:textId="77777777" w:rsidR="00410CD1" w:rsidRDefault="00410CD1">
            <w:pPr>
              <w:autoSpaceDE w:val="0"/>
              <w:autoSpaceDN w:val="0"/>
              <w:adjustRightInd w:val="0"/>
              <w:rPr>
                <w:rFonts w:ascii="Arial" w:hAnsi="Arial" w:cs="Arial"/>
                <w:sz w:val="22"/>
                <w:szCs w:val="22"/>
              </w:rPr>
            </w:pPr>
          </w:p>
        </w:tc>
      </w:tr>
      <w:tr w:rsidR="00410CD1" w14:paraId="10497B75" w14:textId="77777777">
        <w:trPr>
          <w:trHeight w:val="600"/>
        </w:trPr>
        <w:tc>
          <w:tcPr>
            <w:tcW w:w="562" w:type="dxa"/>
            <w:shd w:val="clear" w:color="auto" w:fill="F2F2F2" w:themeFill="background1" w:themeFillShade="F2"/>
            <w:vAlign w:val="center"/>
          </w:tcPr>
          <w:p w14:paraId="2EE3C19D" w14:textId="77777777" w:rsidR="00410CD1" w:rsidRDefault="00000000">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410CD1"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sidR="00410CD1">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77777777" w:rsidR="00410CD1"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10CD1" w14:paraId="4A7B4A39" w14:textId="77777777">
        <w:trPr>
          <w:trHeight w:val="632"/>
        </w:trPr>
        <w:tc>
          <w:tcPr>
            <w:tcW w:w="562" w:type="dxa"/>
            <w:shd w:val="clear" w:color="auto" w:fill="F2F2F2" w:themeFill="background1" w:themeFillShade="F2"/>
            <w:vAlign w:val="center"/>
          </w:tcPr>
          <w:p w14:paraId="41FAD7D2" w14:textId="77777777" w:rsidR="00410CD1" w:rsidRDefault="0000000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410CD1"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777777" w:rsidR="00410CD1"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410CD1" w:rsidRDefault="00410CD1">
      <w:pPr>
        <w:rPr>
          <w:rFonts w:ascii="Arial" w:hAnsi="Arial" w:cs="Arial"/>
          <w:b/>
          <w:bCs/>
          <w:sz w:val="22"/>
          <w:szCs w:val="22"/>
        </w:rPr>
      </w:pPr>
    </w:p>
    <w:p w14:paraId="5FD1B21D" w14:textId="77777777" w:rsidR="00410CD1" w:rsidRDefault="00410CD1">
      <w:pPr>
        <w:autoSpaceDE w:val="0"/>
        <w:autoSpaceDN w:val="0"/>
        <w:adjustRightInd w:val="0"/>
        <w:spacing w:after="240"/>
        <w:jc w:val="both"/>
        <w:rPr>
          <w:rFonts w:ascii="Arial" w:hAnsi="Arial" w:cs="Arial"/>
          <w:b/>
          <w:sz w:val="22"/>
          <w:szCs w:val="22"/>
        </w:rPr>
      </w:pPr>
    </w:p>
    <w:p w14:paraId="4173BBB0"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ayout w:type="fixed"/>
        <w:tblLook w:val="04A0" w:firstRow="1" w:lastRow="0" w:firstColumn="1" w:lastColumn="0" w:noHBand="0" w:noVBand="1"/>
      </w:tblPr>
      <w:tblGrid>
        <w:gridCol w:w="551"/>
        <w:gridCol w:w="6841"/>
        <w:gridCol w:w="980"/>
        <w:gridCol w:w="1109"/>
        <w:gridCol w:w="1006"/>
      </w:tblGrid>
      <w:tr w:rsidR="00410CD1" w14:paraId="37B50C54" w14:textId="77777777">
        <w:tc>
          <w:tcPr>
            <w:tcW w:w="7392" w:type="dxa"/>
            <w:gridSpan w:val="2"/>
            <w:shd w:val="clear" w:color="auto" w:fill="F2F2F2" w:themeFill="background1" w:themeFillShade="F2"/>
          </w:tcPr>
          <w:p w14:paraId="1B50A2FB" w14:textId="77777777" w:rsidR="00410CD1"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410CD1" w:rsidRDefault="0000000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410CD1" w:rsidRDefault="00410CD1">
            <w:pPr>
              <w:autoSpaceDE w:val="0"/>
              <w:autoSpaceDN w:val="0"/>
              <w:adjustRightInd w:val="0"/>
              <w:jc w:val="both"/>
              <w:rPr>
                <w:rFonts w:ascii="Arial" w:hAnsi="Arial" w:cs="Arial"/>
                <w:bCs/>
                <w:sz w:val="22"/>
                <w:szCs w:val="22"/>
              </w:rPr>
            </w:pPr>
          </w:p>
          <w:p w14:paraId="132A75CA" w14:textId="77777777" w:rsidR="00410CD1"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410CD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0CD1" w14:paraId="1FDE42CA" w14:textId="77777777">
        <w:trPr>
          <w:trHeight w:val="439"/>
        </w:trPr>
        <w:tc>
          <w:tcPr>
            <w:tcW w:w="551" w:type="dxa"/>
            <w:shd w:val="clear" w:color="auto" w:fill="F2F2F2" w:themeFill="background1" w:themeFillShade="F2"/>
            <w:vAlign w:val="center"/>
          </w:tcPr>
          <w:p w14:paraId="37A6B581"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667534ED" w14:textId="77777777">
        <w:trPr>
          <w:trHeight w:val="403"/>
        </w:trPr>
        <w:tc>
          <w:tcPr>
            <w:tcW w:w="551" w:type="dxa"/>
            <w:shd w:val="clear" w:color="auto" w:fill="F2F2F2" w:themeFill="background1" w:themeFillShade="F2"/>
            <w:vAlign w:val="center"/>
          </w:tcPr>
          <w:p w14:paraId="2CB5098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75D8E7B" w14:textId="77777777">
        <w:trPr>
          <w:trHeight w:val="403"/>
        </w:trPr>
        <w:tc>
          <w:tcPr>
            <w:tcW w:w="551" w:type="dxa"/>
            <w:shd w:val="clear" w:color="auto" w:fill="F2F2F2" w:themeFill="background1" w:themeFillShade="F2"/>
            <w:vAlign w:val="center"/>
          </w:tcPr>
          <w:p w14:paraId="397C665A"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2C85530" w14:textId="77777777">
        <w:trPr>
          <w:trHeight w:val="403"/>
        </w:trPr>
        <w:tc>
          <w:tcPr>
            <w:tcW w:w="551" w:type="dxa"/>
            <w:shd w:val="clear" w:color="auto" w:fill="F2F2F2" w:themeFill="background1" w:themeFillShade="F2"/>
            <w:vAlign w:val="center"/>
          </w:tcPr>
          <w:p w14:paraId="5B2FFDD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4D8B2A2" w14:textId="77777777">
        <w:trPr>
          <w:trHeight w:val="403"/>
        </w:trPr>
        <w:tc>
          <w:tcPr>
            <w:tcW w:w="551" w:type="dxa"/>
            <w:shd w:val="clear" w:color="auto" w:fill="F2F2F2" w:themeFill="background1" w:themeFillShade="F2"/>
            <w:vAlign w:val="center"/>
          </w:tcPr>
          <w:p w14:paraId="0A7910B2"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4ED07CF" w14:textId="77777777">
        <w:trPr>
          <w:trHeight w:val="439"/>
        </w:trPr>
        <w:tc>
          <w:tcPr>
            <w:tcW w:w="551" w:type="dxa"/>
            <w:shd w:val="clear" w:color="auto" w:fill="F2F2F2" w:themeFill="background1" w:themeFillShade="F2"/>
            <w:vAlign w:val="center"/>
          </w:tcPr>
          <w:p w14:paraId="3849D92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04E36EE9" w14:textId="77777777">
        <w:trPr>
          <w:trHeight w:val="403"/>
        </w:trPr>
        <w:tc>
          <w:tcPr>
            <w:tcW w:w="551" w:type="dxa"/>
            <w:shd w:val="clear" w:color="auto" w:fill="F2F2F2" w:themeFill="background1" w:themeFillShade="F2"/>
            <w:vAlign w:val="center"/>
          </w:tcPr>
          <w:p w14:paraId="44518157"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CA5BCC1" w14:textId="77777777">
        <w:trPr>
          <w:trHeight w:val="403"/>
        </w:trPr>
        <w:tc>
          <w:tcPr>
            <w:tcW w:w="551" w:type="dxa"/>
            <w:shd w:val="clear" w:color="auto" w:fill="F2F2F2" w:themeFill="background1" w:themeFillShade="F2"/>
            <w:vAlign w:val="center"/>
          </w:tcPr>
          <w:p w14:paraId="24229013"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6AFAD902" w14:textId="77777777">
        <w:trPr>
          <w:trHeight w:val="403"/>
        </w:trPr>
        <w:tc>
          <w:tcPr>
            <w:tcW w:w="551" w:type="dxa"/>
            <w:shd w:val="clear" w:color="auto" w:fill="F2F2F2" w:themeFill="background1" w:themeFillShade="F2"/>
            <w:vAlign w:val="center"/>
          </w:tcPr>
          <w:p w14:paraId="7D4726EE"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1F821B1B" w14:textId="77777777">
        <w:trPr>
          <w:trHeight w:val="439"/>
        </w:trPr>
        <w:tc>
          <w:tcPr>
            <w:tcW w:w="551" w:type="dxa"/>
            <w:shd w:val="clear" w:color="auto" w:fill="F2F2F2" w:themeFill="background1" w:themeFillShade="F2"/>
            <w:vAlign w:val="center"/>
          </w:tcPr>
          <w:p w14:paraId="34642261"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0B7F8BD" w14:textId="77777777">
        <w:trPr>
          <w:trHeight w:val="439"/>
        </w:trPr>
        <w:tc>
          <w:tcPr>
            <w:tcW w:w="551" w:type="dxa"/>
            <w:shd w:val="clear" w:color="auto" w:fill="F2F2F2" w:themeFill="background1" w:themeFillShade="F2"/>
            <w:vAlign w:val="center"/>
          </w:tcPr>
          <w:p w14:paraId="5D56995F" w14:textId="77777777" w:rsidR="00410CD1"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410CD1"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410CD1"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0CD1" w14:paraId="72825916" w14:textId="77777777">
        <w:trPr>
          <w:trHeight w:val="403"/>
        </w:trPr>
        <w:tc>
          <w:tcPr>
            <w:tcW w:w="10487" w:type="dxa"/>
            <w:gridSpan w:val="5"/>
            <w:shd w:val="clear" w:color="auto" w:fill="F2F2F2" w:themeFill="background1" w:themeFillShade="F2"/>
            <w:vAlign w:val="center"/>
          </w:tcPr>
          <w:p w14:paraId="5CCE543C" w14:textId="77777777" w:rsidR="00410CD1"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410CD1" w14:paraId="6D540764" w14:textId="77777777">
        <w:trPr>
          <w:trHeight w:val="403"/>
        </w:trPr>
        <w:tc>
          <w:tcPr>
            <w:tcW w:w="551" w:type="dxa"/>
            <w:vAlign w:val="center"/>
          </w:tcPr>
          <w:p w14:paraId="0DA0924A" w14:textId="77777777" w:rsidR="00410CD1" w:rsidRDefault="0000000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410CD1" w:rsidRDefault="00410CD1">
            <w:pPr>
              <w:autoSpaceDE w:val="0"/>
              <w:autoSpaceDN w:val="0"/>
              <w:adjustRightInd w:val="0"/>
              <w:rPr>
                <w:rFonts w:ascii="Arial" w:hAnsi="Arial" w:cs="Arial"/>
                <w:i/>
                <w:color w:val="808080"/>
                <w:sz w:val="18"/>
                <w:szCs w:val="18"/>
              </w:rPr>
            </w:pPr>
          </w:p>
          <w:p w14:paraId="3175CA12" w14:textId="77777777" w:rsidR="00410CD1" w:rsidRDefault="00000000">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Free Generative AI tools may be used for proofreading purposes only. (e.g.- copilot (incl. UWTSD version, word editor, Grammarly)).</w:t>
            </w:r>
          </w:p>
          <w:p w14:paraId="6BEFE5E9" w14:textId="77777777" w:rsidR="00410CD1" w:rsidRDefault="00000000">
            <w:pPr>
              <w:autoSpaceDE w:val="0"/>
              <w:autoSpaceDN w:val="0"/>
              <w:adjustRightInd w:val="0"/>
              <w:rPr>
                <w:rFonts w:ascii="Arial" w:hAnsi="Arial" w:cs="Arial"/>
                <w:iCs/>
                <w:sz w:val="22"/>
                <w:szCs w:val="22"/>
              </w:rPr>
            </w:pPr>
            <w:r>
              <w:rPr>
                <w:rFonts w:ascii="Arial" w:hAnsi="Arial" w:cs="Arial"/>
                <w:iCs/>
                <w:color w:val="000000" w:themeColor="text1"/>
                <w:sz w:val="22"/>
                <w:szCs w:val="22"/>
              </w:rPr>
              <w:t xml:space="preserve"> When using this AI tools for this specific purpose the research will be comply with current UWTSD guidance/policy of the use of AI.</w:t>
            </w:r>
          </w:p>
        </w:tc>
      </w:tr>
    </w:tbl>
    <w:p w14:paraId="6349A520" w14:textId="77777777" w:rsidR="00410CD1" w:rsidRDefault="00410CD1">
      <w:pPr>
        <w:rPr>
          <w:rFonts w:ascii="Arial" w:hAnsi="Arial" w:cs="Arial"/>
          <w:b/>
          <w:bCs/>
          <w:sz w:val="22"/>
          <w:szCs w:val="22"/>
        </w:rPr>
      </w:pPr>
    </w:p>
    <w:p w14:paraId="1954778D" w14:textId="77777777" w:rsidR="00410CD1" w:rsidRDefault="00410CD1">
      <w:pPr>
        <w:rPr>
          <w:rFonts w:ascii="Arial" w:hAnsi="Arial" w:cs="Arial"/>
          <w:b/>
          <w:bCs/>
          <w:sz w:val="22"/>
          <w:szCs w:val="22"/>
        </w:rPr>
      </w:pPr>
    </w:p>
    <w:p w14:paraId="587B2A5F" w14:textId="77777777" w:rsidR="00410CD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
        <w:gridCol w:w="554"/>
        <w:gridCol w:w="2835"/>
        <w:gridCol w:w="4949"/>
        <w:gridCol w:w="10"/>
        <w:gridCol w:w="2123"/>
        <w:gridCol w:w="6"/>
      </w:tblGrid>
      <w:tr w:rsidR="00410CD1"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410CD1" w:rsidRDefault="00410CD1">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410CD1"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10CD1" w:rsidRDefault="00410CD1">
            <w:pPr>
              <w:jc w:val="both"/>
              <w:rPr>
                <w:rFonts w:ascii="Arial" w:hAnsi="Arial" w:cs="Arial"/>
                <w:b/>
                <w:bCs/>
                <w:color w:val="000000"/>
                <w:sz w:val="22"/>
                <w:szCs w:val="22"/>
              </w:rPr>
            </w:pPr>
          </w:p>
          <w:p w14:paraId="1F80EA49" w14:textId="77777777" w:rsidR="00410CD1"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00410CD1">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10CD1"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410CD1"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410CD1"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10CD1" w:rsidRDefault="00000000">
            <w:pPr>
              <w:spacing w:before="100" w:beforeAutospacing="1" w:after="100" w:afterAutospacing="1"/>
              <w:rPr>
                <w:rFonts w:ascii="Arial" w:hAnsi="Arial" w:cs="Arial"/>
                <w:sz w:val="22"/>
                <w:szCs w:val="22"/>
              </w:rPr>
            </w:pPr>
            <w:proofErr w:type="spellStart"/>
            <w:r>
              <w:rPr>
                <w:rFonts w:ascii="Arial" w:hAnsi="Arial" w:cs="Arial"/>
                <w:sz w:val="22"/>
                <w:szCs w:val="22"/>
              </w:rPr>
              <w:t>Vaishalikumari</w:t>
            </w:r>
            <w:proofErr w:type="spellEnd"/>
            <w:r>
              <w:rPr>
                <w:rFonts w:ascii="Arial" w:hAnsi="Arial" w:cs="Arial"/>
                <w:sz w:val="22"/>
                <w:szCs w:val="22"/>
              </w:rPr>
              <w:t xml:space="preserve"> Vihar Patel</w:t>
            </w:r>
          </w:p>
        </w:tc>
        <w:tc>
          <w:tcPr>
            <w:tcW w:w="2139" w:type="dxa"/>
            <w:gridSpan w:val="3"/>
            <w:vAlign w:val="center"/>
          </w:tcPr>
          <w:p w14:paraId="7C2D2CC9" w14:textId="00375F9A" w:rsidR="00410CD1" w:rsidRDefault="00000000">
            <w:pPr>
              <w:spacing w:before="100" w:beforeAutospacing="1" w:after="100" w:afterAutospacing="1"/>
              <w:rPr>
                <w:rFonts w:ascii="Arial" w:hAnsi="Arial" w:cs="Arial"/>
                <w:b/>
                <w:bCs/>
                <w:sz w:val="22"/>
                <w:szCs w:val="22"/>
              </w:rPr>
            </w:pPr>
            <w:r>
              <w:rPr>
                <w:rFonts w:ascii="Arial" w:hAnsi="Arial" w:cs="Arial"/>
                <w:b/>
                <w:bCs/>
                <w:sz w:val="22"/>
                <w:szCs w:val="22"/>
              </w:rPr>
              <w:t>Date: 2</w:t>
            </w:r>
            <w:r w:rsidR="005C369B">
              <w:rPr>
                <w:rFonts w:ascii="Arial" w:hAnsi="Arial" w:cs="Arial"/>
                <w:b/>
                <w:bCs/>
                <w:sz w:val="22"/>
                <w:szCs w:val="22"/>
              </w:rPr>
              <w:t>6</w:t>
            </w:r>
            <w:r>
              <w:rPr>
                <w:rFonts w:ascii="Arial" w:hAnsi="Arial" w:cs="Arial"/>
                <w:b/>
                <w:bCs/>
                <w:sz w:val="22"/>
                <w:szCs w:val="22"/>
              </w:rPr>
              <w:t>/</w:t>
            </w:r>
            <w:r w:rsidR="005C369B">
              <w:rPr>
                <w:rFonts w:ascii="Arial" w:hAnsi="Arial" w:cs="Arial"/>
                <w:b/>
                <w:bCs/>
                <w:sz w:val="22"/>
                <w:szCs w:val="22"/>
              </w:rPr>
              <w:t>05</w:t>
            </w:r>
            <w:r>
              <w:rPr>
                <w:rFonts w:ascii="Arial" w:hAnsi="Arial" w:cs="Arial"/>
                <w:b/>
                <w:bCs/>
                <w:sz w:val="22"/>
                <w:szCs w:val="22"/>
              </w:rPr>
              <w:t>/2026</w:t>
            </w:r>
          </w:p>
          <w:p w14:paraId="6C1C1BE5" w14:textId="77777777" w:rsidR="00410CD1" w:rsidRDefault="00410CD1">
            <w:pPr>
              <w:spacing w:before="100" w:beforeAutospacing="1" w:after="100" w:afterAutospacing="1"/>
              <w:rPr>
                <w:rFonts w:ascii="Arial" w:hAnsi="Arial" w:cs="Arial"/>
                <w:sz w:val="22"/>
                <w:szCs w:val="22"/>
              </w:rPr>
            </w:pPr>
          </w:p>
        </w:tc>
      </w:tr>
      <w:tr w:rsidR="00410CD1"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410CD1" w:rsidRDefault="00000000">
            <w:pPr>
              <w:pStyle w:val="ListParagraph1"/>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410CD1" w:rsidRDefault="00000000">
            <w:pPr>
              <w:pStyle w:val="ListParagraph1"/>
              <w:ind w:left="0"/>
              <w:rPr>
                <w:rFonts w:ascii="Arial" w:hAnsi="Arial" w:cs="Arial"/>
              </w:rPr>
            </w:pPr>
            <w:r>
              <w:rPr>
                <w:rFonts w:ascii="Arial" w:hAnsi="Arial" w:cs="Arial"/>
              </w:rPr>
              <w:t>Supervisor:</w:t>
            </w:r>
          </w:p>
        </w:tc>
        <w:tc>
          <w:tcPr>
            <w:tcW w:w="4959" w:type="dxa"/>
            <w:gridSpan w:val="2"/>
            <w:vAlign w:val="center"/>
          </w:tcPr>
          <w:p w14:paraId="2001AF23" w14:textId="276DA933" w:rsidR="00410CD1" w:rsidRDefault="00000000">
            <w:pPr>
              <w:pStyle w:val="ListParagraph1"/>
              <w:ind w:left="0"/>
              <w:rPr>
                <w:rFonts w:ascii="Arial" w:hAnsi="Arial" w:cs="Arial"/>
              </w:rPr>
            </w:pPr>
            <w:r>
              <w:rPr>
                <w:rFonts w:ascii="Arial" w:hAnsi="Arial" w:cs="Arial"/>
              </w:rPr>
              <w:t>Dr</w:t>
            </w:r>
            <w:r w:rsidR="00207FF0">
              <w:rPr>
                <w:rFonts w:ascii="Arial" w:hAnsi="Arial" w:cs="Arial"/>
              </w:rPr>
              <w:t>.</w:t>
            </w:r>
            <w:r>
              <w:rPr>
                <w:rFonts w:ascii="Arial" w:hAnsi="Arial" w:cs="Arial"/>
              </w:rPr>
              <w:t xml:space="preserve"> Shepherd Ziko</w:t>
            </w:r>
          </w:p>
        </w:tc>
        <w:tc>
          <w:tcPr>
            <w:tcW w:w="2123" w:type="dxa"/>
            <w:vMerge w:val="restart"/>
          </w:tcPr>
          <w:p w14:paraId="7BA89991" w14:textId="41C9836D" w:rsidR="00410CD1" w:rsidRDefault="00000000">
            <w:pPr>
              <w:pStyle w:val="ListParagraph1"/>
              <w:ind w:left="0"/>
              <w:rPr>
                <w:rFonts w:ascii="Arial" w:hAnsi="Arial" w:cs="Arial"/>
              </w:rPr>
            </w:pPr>
            <w:r>
              <w:rPr>
                <w:rFonts w:ascii="Arial" w:hAnsi="Arial" w:cs="Arial"/>
                <w:b/>
                <w:bCs/>
              </w:rPr>
              <w:t xml:space="preserve">Date: </w:t>
            </w:r>
            <w:r w:rsidR="00207FF0">
              <w:rPr>
                <w:rFonts w:ascii="Arial" w:hAnsi="Arial" w:cs="Arial"/>
                <w:b/>
                <w:bCs/>
              </w:rPr>
              <w:t>21</w:t>
            </w:r>
            <w:r>
              <w:rPr>
                <w:rFonts w:ascii="Arial" w:hAnsi="Arial" w:cs="Arial"/>
                <w:b/>
                <w:bCs/>
              </w:rPr>
              <w:t>/04/26</w:t>
            </w:r>
          </w:p>
        </w:tc>
      </w:tr>
      <w:tr w:rsidR="00410CD1"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410CD1" w:rsidRDefault="00000000">
            <w:pPr>
              <w:pStyle w:val="ListParagraph1"/>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410CD1" w:rsidRDefault="00000000">
            <w:pPr>
              <w:pStyle w:val="ListParagraph1"/>
              <w:ind w:left="0"/>
              <w:rPr>
                <w:rFonts w:ascii="Arial" w:hAnsi="Arial" w:cs="Arial"/>
              </w:rPr>
            </w:pPr>
            <w:r>
              <w:rPr>
                <w:rFonts w:ascii="Arial" w:hAnsi="Arial" w:cs="Arial"/>
              </w:rPr>
              <w:t>Signature:</w:t>
            </w:r>
          </w:p>
        </w:tc>
        <w:tc>
          <w:tcPr>
            <w:tcW w:w="4959" w:type="dxa"/>
            <w:gridSpan w:val="2"/>
            <w:vAlign w:val="center"/>
          </w:tcPr>
          <w:p w14:paraId="7D041473" w14:textId="77777777" w:rsidR="00410CD1" w:rsidRDefault="00410CD1">
            <w:pPr>
              <w:pStyle w:val="ListParagraph1"/>
              <w:ind w:left="0"/>
              <w:rPr>
                <w:rFonts w:ascii="Arial" w:hAnsi="Arial" w:cs="Arial"/>
              </w:rPr>
            </w:pPr>
          </w:p>
          <w:p w14:paraId="20916ADA" w14:textId="77777777" w:rsidR="00410CD1" w:rsidRDefault="00000000">
            <w:pPr>
              <w:pStyle w:val="ListParagraph1"/>
              <w:ind w:left="0"/>
              <w:rPr>
                <w:rFonts w:ascii="Arial" w:hAnsi="Arial" w:cs="Arial"/>
              </w:rPr>
            </w:pPr>
            <w:proofErr w:type="spellStart"/>
            <w:proofErr w:type="gramStart"/>
            <w:r>
              <w:rPr>
                <w:rFonts w:ascii="Arial" w:hAnsi="Arial" w:cs="Arial"/>
              </w:rPr>
              <w:t>s.ziko</w:t>
            </w:r>
            <w:proofErr w:type="spellEnd"/>
            <w:proofErr w:type="gramEnd"/>
          </w:p>
        </w:tc>
        <w:tc>
          <w:tcPr>
            <w:tcW w:w="2123" w:type="dxa"/>
            <w:vMerge/>
            <w:vAlign w:val="center"/>
          </w:tcPr>
          <w:p w14:paraId="05BCF667" w14:textId="77777777" w:rsidR="00410CD1" w:rsidRDefault="00410CD1">
            <w:pPr>
              <w:pStyle w:val="ListParagraph1"/>
              <w:ind w:left="0"/>
              <w:rPr>
                <w:rFonts w:ascii="Arial" w:hAnsi="Arial" w:cs="Arial"/>
              </w:rPr>
            </w:pPr>
          </w:p>
        </w:tc>
      </w:tr>
    </w:tbl>
    <w:p w14:paraId="3117E437" w14:textId="77777777" w:rsidR="00410CD1" w:rsidRDefault="00410CD1">
      <w:pPr>
        <w:rPr>
          <w:rFonts w:ascii="Arial" w:hAnsi="Arial" w:cs="Arial"/>
          <w:sz w:val="22"/>
          <w:szCs w:val="22"/>
        </w:rPr>
      </w:pPr>
    </w:p>
    <w:sectPr w:rsidR="00410CD1">
      <w:headerReference w:type="default" r:id="rId12"/>
      <w:footerReference w:type="default" r:id="rId13"/>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FA763" w14:textId="77777777" w:rsidR="00326C98" w:rsidRDefault="00326C98">
      <w:pPr>
        <w:spacing w:after="0" w:line="240" w:lineRule="auto"/>
      </w:pPr>
      <w:r>
        <w:separator/>
      </w:r>
    </w:p>
  </w:endnote>
  <w:endnote w:type="continuationSeparator" w:id="0">
    <w:p w14:paraId="6A90E22D" w14:textId="77777777" w:rsidR="00326C98" w:rsidRDefault="00326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410CD1" w:rsidRDefault="00000000">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8</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410CD1"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5967E" w14:textId="77777777" w:rsidR="00326C98" w:rsidRDefault="00326C98">
      <w:pPr>
        <w:spacing w:after="0" w:line="240" w:lineRule="auto"/>
      </w:pPr>
      <w:r>
        <w:separator/>
      </w:r>
    </w:p>
  </w:footnote>
  <w:footnote w:type="continuationSeparator" w:id="0">
    <w:p w14:paraId="38CE2283" w14:textId="77777777" w:rsidR="00326C98" w:rsidRDefault="00326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410CD1"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B7929"/>
    <w:multiLevelType w:val="multilevel"/>
    <w:tmpl w:val="6B8B7929"/>
    <w:lvl w:ilvl="0">
      <w:start w:val="1"/>
      <w:numFmt w:val="decimal"/>
      <w:lvlText w:val="%1."/>
      <w:lvlJc w:val="left"/>
      <w:pPr>
        <w:tabs>
          <w:tab w:val="left" w:pos="720"/>
        </w:tabs>
        <w:ind w:left="720" w:hanging="360"/>
      </w:pPr>
      <w:rPr>
        <w:rFont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11527457">
    <w:abstractNumId w:val="1"/>
  </w:num>
  <w:num w:numId="2" w16cid:durableId="1140266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CD1"/>
    <w:rsid w:val="00207FF0"/>
    <w:rsid w:val="002B75DA"/>
    <w:rsid w:val="00326C98"/>
    <w:rsid w:val="00410CD1"/>
    <w:rsid w:val="005C369B"/>
    <w:rsid w:val="00844D18"/>
    <w:rsid w:val="00973846"/>
    <w:rsid w:val="00B873C3"/>
    <w:rsid w:val="00BD2CF9"/>
    <w:rsid w:val="00C23FE0"/>
    <w:rsid w:val="00D6568C"/>
    <w:rsid w:val="00ED62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8BD41"/>
  <w15:docId w15:val="{71CA9084-2E23-4129-82A4-F9C87A60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paragraph" w:styleId="CommentText">
    <w:name w:val="annotation text"/>
    <w:basedOn w:val="Normal"/>
    <w:link w:val="CommentTextChar"/>
    <w:uiPriority w:val="99"/>
    <w:unhideWhenUsed/>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uiPriority w:val="99"/>
    <w:unhideWhenUsed/>
    <w:rPr>
      <w:sz w:val="16"/>
      <w:szCs w:val="16"/>
    </w:rPr>
  </w:style>
  <w:style w:type="character" w:styleId="FollowedHyperlink">
    <w:name w:val="FollowedHyperlink"/>
    <w:uiPriority w:val="99"/>
    <w:semiHidden/>
    <w:rPr>
      <w:color w:val="800080"/>
      <w:u w:val="single"/>
    </w:rPr>
  </w:style>
  <w:style w:type="character" w:styleId="Hyperlink">
    <w:name w:val="Hyperlink"/>
    <w:uiPriority w:val="99"/>
    <w:rPr>
      <w:color w:val="0000FF"/>
      <w:u w:val="single"/>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rPr>
      <w:rFonts w:ascii="Calibri" w:hAnsi="Calibri" w:cs="Calibri"/>
      <w:b/>
      <w:bCs/>
      <w:sz w:val="28"/>
      <w:szCs w:val="28"/>
      <w:lang w:eastAsia="en-US"/>
    </w:rPr>
  </w:style>
  <w:style w:type="character" w:customStyle="1" w:styleId="BodyText2Char">
    <w:name w:val="Body Text 2 Char"/>
    <w:link w:val="BodyText2"/>
    <w:uiPriority w:val="99"/>
    <w:semiHidden/>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paragraph" w:customStyle="1" w:styleId="ListParagraph1">
    <w:name w:val="List Paragraph1"/>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436885@student.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4044</Words>
  <Characters>23051</Characters>
  <DocSecurity>0</DocSecurity>
  <Lines>192</Lines>
  <Paragraphs>54</Paragraphs>
  <ScaleCrop>false</ScaleCrop>
  <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2016-10-24T02:21:00Z</cp:lastPrinted>
  <dcterms:created xsi:type="dcterms:W3CDTF">2026-04-21T17:08:00Z</dcterms:created>
  <dcterms:modified xsi:type="dcterms:W3CDTF">2026-05-26T21:07:00Z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ddbb17c3-7b5d-40ed-b33c-f5068e306db6</vt:lpwstr>
  </property>
  <property fmtid="{D5CDD505-2E9C-101B-9397-08002B2CF9AE}" pid="4" name="MSIP_Label_543cf8d8-0beb-467a-9efd-2f19365bc42a_Enabled">
    <vt:lpwstr>true</vt:lpwstr>
  </property>
  <property fmtid="{D5CDD505-2E9C-101B-9397-08002B2CF9AE}" pid="5" name="MSIP_Label_543cf8d8-0beb-467a-9efd-2f19365bc42a_SetDate">
    <vt:lpwstr>2026-04-16T14:24:33Z</vt:lpwstr>
  </property>
  <property fmtid="{D5CDD505-2E9C-101B-9397-08002B2CF9AE}" pid="6" name="MSIP_Label_543cf8d8-0beb-467a-9efd-2f19365bc42a_Method">
    <vt:lpwstr>Standard</vt:lpwstr>
  </property>
  <property fmtid="{D5CDD505-2E9C-101B-9397-08002B2CF9AE}" pid="7" name="MSIP_Label_543cf8d8-0beb-467a-9efd-2f19365bc42a_Name">
    <vt:lpwstr>Teaching Materials</vt:lpwstr>
  </property>
  <property fmtid="{D5CDD505-2E9C-101B-9397-08002B2CF9AE}" pid="8" name="MSIP_Label_543cf8d8-0beb-467a-9efd-2f19365bc42a_SiteId">
    <vt:lpwstr>23706653-cd57-4504-9a59-0960251db4b0</vt:lpwstr>
  </property>
  <property fmtid="{D5CDD505-2E9C-101B-9397-08002B2CF9AE}" pid="9" name="MSIP_Label_543cf8d8-0beb-467a-9efd-2f19365bc42a_ActionId">
    <vt:lpwstr>e056df6c-103b-419b-996a-6c9afa24413f</vt:lpwstr>
  </property>
  <property fmtid="{D5CDD505-2E9C-101B-9397-08002B2CF9AE}" pid="10" name="MSIP_Label_543cf8d8-0beb-467a-9efd-2f19365bc42a_ContentBits">
    <vt:lpwstr>0</vt:lpwstr>
  </property>
  <property fmtid="{D5CDD505-2E9C-101B-9397-08002B2CF9AE}" pid="11" name="MSIP_Label_543cf8d8-0beb-467a-9efd-2f19365bc42a_Tag">
    <vt:lpwstr>10, 3, 0, 1</vt:lpwstr>
  </property>
  <property fmtid="{D5CDD505-2E9C-101B-9397-08002B2CF9AE}" pid="12" name="ICV">
    <vt:lpwstr>8C69A448DBF266BEA721E6699F831682_31</vt:lpwstr>
  </property>
  <property fmtid="{D5CDD505-2E9C-101B-9397-08002B2CF9AE}" pid="13" name="KSOProductBuildVer">
    <vt:lpwstr>3081-26.3.1</vt:lpwstr>
  </property>
</Properties>
</file>