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5C101" w14:textId="77777777" w:rsidR="0032404C" w:rsidRPr="007152D4" w:rsidRDefault="00772442">
      <w:pPr>
        <w:rPr>
          <w:lang w:val="en-GB"/>
        </w:rPr>
      </w:pPr>
      <w:r w:rsidRPr="007152D4">
        <w:rPr>
          <w:noProof/>
        </w:rPr>
        <w:drawing>
          <wp:inline distT="114300" distB="114300" distL="114300" distR="114300" wp14:anchorId="472E2571" wp14:editId="505F44E7">
            <wp:extent cx="2533650" cy="10763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533650" cy="1076325"/>
                    </a:xfrm>
                    <a:prstGeom prst="rect">
                      <a:avLst/>
                    </a:prstGeom>
                    <a:ln/>
                  </pic:spPr>
                </pic:pic>
              </a:graphicData>
            </a:graphic>
          </wp:inline>
        </w:drawing>
      </w:r>
    </w:p>
    <w:p w14:paraId="7FAA2DAF" w14:textId="77777777" w:rsidR="0032404C" w:rsidRPr="007152D4" w:rsidRDefault="0032404C">
      <w:pPr>
        <w:rPr>
          <w:b/>
          <w:bCs/>
          <w:lang w:val="en-GB"/>
        </w:rPr>
      </w:pPr>
    </w:p>
    <w:p w14:paraId="3EA7891C" w14:textId="59BA96FB" w:rsidR="0032404C" w:rsidRPr="007152D4" w:rsidRDefault="00772442" w:rsidP="00BA4248">
      <w:pPr>
        <w:jc w:val="center"/>
        <w:rPr>
          <w:b/>
          <w:bCs/>
          <w:sz w:val="30"/>
          <w:szCs w:val="30"/>
          <w:lang w:val="en-GB"/>
        </w:rPr>
      </w:pPr>
      <w:r w:rsidRPr="007152D4">
        <w:rPr>
          <w:b/>
          <w:bCs/>
          <w:sz w:val="30"/>
          <w:szCs w:val="30"/>
          <w:lang w:val="en-GB"/>
        </w:rPr>
        <w:t>Student name:</w:t>
      </w:r>
      <w:r w:rsidR="009C7CBC">
        <w:rPr>
          <w:b/>
          <w:bCs/>
          <w:sz w:val="30"/>
          <w:szCs w:val="30"/>
          <w:lang w:val="en-GB"/>
        </w:rPr>
        <w:t>Ashura San Sellus</w:t>
      </w:r>
    </w:p>
    <w:p w14:paraId="3C43DECC" w14:textId="77777777" w:rsidR="0032404C" w:rsidRPr="007152D4" w:rsidRDefault="0032404C" w:rsidP="00BA4248">
      <w:pPr>
        <w:jc w:val="center"/>
        <w:rPr>
          <w:b/>
          <w:bCs/>
          <w:sz w:val="30"/>
          <w:szCs w:val="30"/>
          <w:lang w:val="en-GB"/>
        </w:rPr>
      </w:pPr>
    </w:p>
    <w:p w14:paraId="12C719F8" w14:textId="334B68B9" w:rsidR="0032404C" w:rsidRPr="007152D4" w:rsidRDefault="00772442" w:rsidP="00BA4248">
      <w:pPr>
        <w:jc w:val="center"/>
        <w:rPr>
          <w:b/>
          <w:bCs/>
          <w:sz w:val="30"/>
          <w:szCs w:val="30"/>
          <w:lang w:val="en-GB"/>
        </w:rPr>
      </w:pPr>
      <w:r w:rsidRPr="007152D4">
        <w:rPr>
          <w:b/>
          <w:bCs/>
          <w:sz w:val="30"/>
          <w:szCs w:val="30"/>
          <w:lang w:val="en-GB"/>
        </w:rPr>
        <w:t>Student ID:</w:t>
      </w:r>
      <w:r w:rsidR="009C7CBC" w:rsidRPr="009C7CBC">
        <w:rPr>
          <w:b/>
          <w:bCs/>
          <w:color w:val="222222"/>
          <w:sz w:val="28"/>
          <w:szCs w:val="28"/>
          <w:shd w:val="clear" w:color="auto" w:fill="FFFFFF"/>
        </w:rPr>
        <w:t xml:space="preserve"> 2412818</w:t>
      </w:r>
    </w:p>
    <w:p w14:paraId="7B3BFB1C" w14:textId="77777777" w:rsidR="0032404C" w:rsidRPr="007152D4" w:rsidRDefault="0032404C" w:rsidP="00BA4248">
      <w:pPr>
        <w:jc w:val="center"/>
        <w:rPr>
          <w:b/>
          <w:bCs/>
          <w:sz w:val="30"/>
          <w:szCs w:val="30"/>
          <w:lang w:val="en-GB"/>
        </w:rPr>
      </w:pPr>
    </w:p>
    <w:p w14:paraId="471D4DF8" w14:textId="77777777" w:rsidR="0032404C" w:rsidRPr="007152D4" w:rsidRDefault="00772442" w:rsidP="00BA4248">
      <w:pPr>
        <w:jc w:val="center"/>
        <w:rPr>
          <w:b/>
          <w:bCs/>
          <w:sz w:val="30"/>
          <w:szCs w:val="30"/>
          <w:lang w:val="en-GB"/>
        </w:rPr>
      </w:pPr>
      <w:r w:rsidRPr="007152D4">
        <w:rPr>
          <w:b/>
          <w:bCs/>
          <w:sz w:val="30"/>
          <w:szCs w:val="30"/>
          <w:lang w:val="en-GB"/>
        </w:rPr>
        <w:t xml:space="preserve">Module name: </w:t>
      </w:r>
      <w:r w:rsidR="00BA4248">
        <w:rPr>
          <w:b/>
          <w:bCs/>
          <w:sz w:val="30"/>
          <w:szCs w:val="30"/>
          <w:lang w:val="en-GB"/>
        </w:rPr>
        <w:t>Change</w:t>
      </w:r>
      <w:r w:rsidR="007152D4" w:rsidRPr="007152D4">
        <w:rPr>
          <w:b/>
          <w:bCs/>
          <w:sz w:val="30"/>
          <w:szCs w:val="30"/>
          <w:lang w:val="en-GB"/>
        </w:rPr>
        <w:t>makers</w:t>
      </w:r>
      <w:r w:rsidRPr="007152D4">
        <w:rPr>
          <w:b/>
          <w:bCs/>
          <w:sz w:val="30"/>
          <w:szCs w:val="30"/>
          <w:lang w:val="en-GB"/>
        </w:rPr>
        <w:t>: Building your Personal Brand for Sustainable Employment</w:t>
      </w:r>
    </w:p>
    <w:p w14:paraId="4A44F30B" w14:textId="77777777" w:rsidR="0032404C" w:rsidRPr="007152D4" w:rsidRDefault="0032404C" w:rsidP="00BA4248">
      <w:pPr>
        <w:jc w:val="center"/>
        <w:rPr>
          <w:b/>
          <w:bCs/>
          <w:sz w:val="30"/>
          <w:szCs w:val="30"/>
          <w:lang w:val="en-GB"/>
        </w:rPr>
      </w:pPr>
    </w:p>
    <w:p w14:paraId="522CBF91" w14:textId="77777777" w:rsidR="0032404C" w:rsidRPr="007152D4" w:rsidRDefault="00772442" w:rsidP="00BA4248">
      <w:pPr>
        <w:jc w:val="center"/>
        <w:rPr>
          <w:b/>
          <w:bCs/>
          <w:sz w:val="30"/>
          <w:szCs w:val="30"/>
          <w:lang w:val="en-GB"/>
        </w:rPr>
      </w:pPr>
      <w:r w:rsidRPr="007152D4">
        <w:rPr>
          <w:b/>
          <w:bCs/>
          <w:sz w:val="30"/>
          <w:szCs w:val="30"/>
          <w:lang w:val="en-GB"/>
        </w:rPr>
        <w:t>Module code: BMHP5015</w:t>
      </w:r>
    </w:p>
    <w:p w14:paraId="19BDFDF6" w14:textId="77777777" w:rsidR="0032404C" w:rsidRPr="007152D4" w:rsidRDefault="0032404C" w:rsidP="00BA4248">
      <w:pPr>
        <w:jc w:val="center"/>
        <w:rPr>
          <w:b/>
          <w:bCs/>
          <w:sz w:val="30"/>
          <w:szCs w:val="30"/>
          <w:lang w:val="en-GB"/>
        </w:rPr>
      </w:pPr>
    </w:p>
    <w:p w14:paraId="28C48981" w14:textId="6908E8B2" w:rsidR="0032404C" w:rsidRPr="009C7CBC" w:rsidRDefault="00772442" w:rsidP="00BA4248">
      <w:pPr>
        <w:jc w:val="center"/>
        <w:rPr>
          <w:b/>
          <w:bCs/>
          <w:sz w:val="28"/>
          <w:szCs w:val="28"/>
          <w:lang w:val="en-GB"/>
        </w:rPr>
      </w:pPr>
      <w:r w:rsidRPr="007152D4">
        <w:rPr>
          <w:b/>
          <w:bCs/>
          <w:sz w:val="30"/>
          <w:szCs w:val="30"/>
          <w:lang w:val="en-GB"/>
        </w:rPr>
        <w:t>Lecturer name:</w:t>
      </w:r>
      <w:r w:rsidR="009C7CBC">
        <w:rPr>
          <w:b/>
          <w:bCs/>
          <w:sz w:val="30"/>
          <w:szCs w:val="30"/>
          <w:lang w:val="en-GB"/>
        </w:rPr>
        <w:t>Caroline Salami</w:t>
      </w:r>
      <w:r w:rsidR="009C7CBC">
        <w:rPr>
          <w:b/>
          <w:bCs/>
          <w:sz w:val="30"/>
          <w:szCs w:val="30"/>
          <w:lang w:val="en-GB"/>
        </w:rPr>
        <w:br/>
      </w:r>
      <w:r w:rsidR="009C7CBC">
        <w:rPr>
          <w:b/>
          <w:bCs/>
          <w:color w:val="222222"/>
          <w:sz w:val="28"/>
          <w:szCs w:val="28"/>
          <w:shd w:val="clear" w:color="auto" w:fill="FFFFFF"/>
        </w:rPr>
        <w:t>Date</w:t>
      </w:r>
      <w:r w:rsidR="009C7CBC" w:rsidRPr="009C7CBC">
        <w:rPr>
          <w:b/>
          <w:bCs/>
          <w:color w:val="222222"/>
          <w:sz w:val="28"/>
          <w:szCs w:val="28"/>
          <w:shd w:val="clear" w:color="auto" w:fill="FFFFFF"/>
        </w:rPr>
        <w:t> 07.08.2026</w:t>
      </w:r>
    </w:p>
    <w:p w14:paraId="16DBEA1D" w14:textId="77777777" w:rsidR="00BE4A25" w:rsidRDefault="00BE4A25">
      <w:pPr>
        <w:rPr>
          <w:b/>
          <w:bCs/>
          <w:sz w:val="30"/>
          <w:szCs w:val="30"/>
          <w:lang w:val="en-GB"/>
        </w:rPr>
      </w:pPr>
      <w:r>
        <w:rPr>
          <w:b/>
          <w:bCs/>
          <w:sz w:val="30"/>
          <w:szCs w:val="30"/>
          <w:lang w:val="en-GB"/>
        </w:rPr>
        <w:br w:type="page"/>
      </w:r>
    </w:p>
    <w:sdt>
      <w:sdtPr>
        <w:rPr>
          <w:rFonts w:ascii="Arial" w:eastAsia="Arial" w:hAnsi="Arial" w:cs="Arial"/>
          <w:color w:val="auto"/>
          <w:sz w:val="22"/>
          <w:szCs w:val="22"/>
          <w:lang w:val="en-IN" w:eastAsia="en-IN"/>
        </w:rPr>
        <w:id w:val="2060895762"/>
        <w:docPartObj>
          <w:docPartGallery w:val="Table of Contents"/>
          <w:docPartUnique/>
        </w:docPartObj>
      </w:sdtPr>
      <w:sdtEndPr>
        <w:rPr>
          <w:b/>
          <w:bCs/>
          <w:noProof/>
        </w:rPr>
      </w:sdtEndPr>
      <w:sdtContent>
        <w:p w14:paraId="0DB1229F" w14:textId="77777777" w:rsidR="00BE4A25" w:rsidRPr="00BE4A25" w:rsidRDefault="00BE4A25" w:rsidP="00BE4A25">
          <w:pPr>
            <w:pStyle w:val="TOCHeading"/>
            <w:spacing w:line="360" w:lineRule="auto"/>
            <w:jc w:val="center"/>
            <w:rPr>
              <w:rFonts w:ascii="Arial" w:hAnsi="Arial" w:cs="Arial"/>
              <w:b/>
              <w:color w:val="000000" w:themeColor="text1"/>
              <w:sz w:val="22"/>
              <w:szCs w:val="22"/>
            </w:rPr>
          </w:pPr>
          <w:r w:rsidRPr="00BE4A25">
            <w:rPr>
              <w:rFonts w:ascii="Arial" w:hAnsi="Arial" w:cs="Arial"/>
              <w:b/>
              <w:color w:val="000000" w:themeColor="text1"/>
              <w:sz w:val="22"/>
              <w:szCs w:val="22"/>
            </w:rPr>
            <w:t>Table of Contents</w:t>
          </w:r>
        </w:p>
        <w:p w14:paraId="5F89D732" w14:textId="77777777" w:rsidR="00BE4A25" w:rsidRDefault="00BE4A25" w:rsidP="00BA4248">
          <w:pPr>
            <w:pStyle w:val="TOC1"/>
            <w:tabs>
              <w:tab w:val="right" w:leader="dot" w:pos="9019"/>
            </w:tabs>
            <w:spacing w:after="0"/>
            <w:rPr>
              <w:noProof/>
            </w:rPr>
          </w:pPr>
          <w:r>
            <w:rPr>
              <w:b/>
              <w:bCs/>
              <w:noProof/>
            </w:rPr>
            <w:fldChar w:fldCharType="begin"/>
          </w:r>
          <w:r>
            <w:rPr>
              <w:b/>
              <w:bCs/>
              <w:noProof/>
            </w:rPr>
            <w:instrText xml:space="preserve"> TOC \o "1-3" \h \z \u </w:instrText>
          </w:r>
          <w:r>
            <w:rPr>
              <w:b/>
              <w:bCs/>
              <w:noProof/>
            </w:rPr>
            <w:fldChar w:fldCharType="separate"/>
          </w:r>
          <w:hyperlink w:anchor="_Toc236064188" w:history="1">
            <w:r w:rsidRPr="00C45FBC">
              <w:rPr>
                <w:rStyle w:val="Hyperlink"/>
                <w:noProof/>
                <w:lang w:val="en-GB"/>
              </w:rPr>
              <w:t>1. Introduction</w:t>
            </w:r>
            <w:r>
              <w:rPr>
                <w:noProof/>
                <w:webHidden/>
              </w:rPr>
              <w:tab/>
            </w:r>
            <w:r>
              <w:rPr>
                <w:noProof/>
                <w:webHidden/>
              </w:rPr>
              <w:fldChar w:fldCharType="begin"/>
            </w:r>
            <w:r>
              <w:rPr>
                <w:noProof/>
                <w:webHidden/>
              </w:rPr>
              <w:instrText xml:space="preserve"> PAGEREF _Toc236064188 \h </w:instrText>
            </w:r>
            <w:r>
              <w:rPr>
                <w:noProof/>
                <w:webHidden/>
              </w:rPr>
            </w:r>
            <w:r>
              <w:rPr>
                <w:noProof/>
                <w:webHidden/>
              </w:rPr>
              <w:fldChar w:fldCharType="separate"/>
            </w:r>
            <w:r>
              <w:rPr>
                <w:noProof/>
                <w:webHidden/>
              </w:rPr>
              <w:t>3</w:t>
            </w:r>
            <w:r>
              <w:rPr>
                <w:noProof/>
                <w:webHidden/>
              </w:rPr>
              <w:fldChar w:fldCharType="end"/>
            </w:r>
          </w:hyperlink>
        </w:p>
        <w:p w14:paraId="46118429" w14:textId="77777777" w:rsidR="00BE4A25" w:rsidRDefault="00BE4A25" w:rsidP="00BA4248">
          <w:pPr>
            <w:pStyle w:val="TOC1"/>
            <w:tabs>
              <w:tab w:val="right" w:leader="dot" w:pos="9019"/>
            </w:tabs>
            <w:spacing w:after="0"/>
            <w:rPr>
              <w:noProof/>
            </w:rPr>
          </w:pPr>
          <w:hyperlink w:anchor="_Toc236064189" w:history="1">
            <w:r w:rsidRPr="00C45FBC">
              <w:rPr>
                <w:rStyle w:val="Hyperlink"/>
                <w:noProof/>
                <w:lang w:val="en-GB"/>
              </w:rPr>
              <w:t>2. Job description of the selected job</w:t>
            </w:r>
            <w:r>
              <w:rPr>
                <w:noProof/>
                <w:webHidden/>
              </w:rPr>
              <w:tab/>
            </w:r>
            <w:r>
              <w:rPr>
                <w:noProof/>
                <w:webHidden/>
              </w:rPr>
              <w:fldChar w:fldCharType="begin"/>
            </w:r>
            <w:r>
              <w:rPr>
                <w:noProof/>
                <w:webHidden/>
              </w:rPr>
              <w:instrText xml:space="preserve"> PAGEREF _Toc236064189 \h </w:instrText>
            </w:r>
            <w:r>
              <w:rPr>
                <w:noProof/>
                <w:webHidden/>
              </w:rPr>
            </w:r>
            <w:r>
              <w:rPr>
                <w:noProof/>
                <w:webHidden/>
              </w:rPr>
              <w:fldChar w:fldCharType="separate"/>
            </w:r>
            <w:r>
              <w:rPr>
                <w:noProof/>
                <w:webHidden/>
              </w:rPr>
              <w:t>4</w:t>
            </w:r>
            <w:r>
              <w:rPr>
                <w:noProof/>
                <w:webHidden/>
              </w:rPr>
              <w:fldChar w:fldCharType="end"/>
            </w:r>
          </w:hyperlink>
        </w:p>
        <w:p w14:paraId="2908016C" w14:textId="77777777" w:rsidR="00BE4A25" w:rsidRDefault="00BE4A25" w:rsidP="00BA4248">
          <w:pPr>
            <w:pStyle w:val="TOC1"/>
            <w:tabs>
              <w:tab w:val="right" w:leader="dot" w:pos="9019"/>
            </w:tabs>
            <w:spacing w:after="0"/>
            <w:rPr>
              <w:noProof/>
            </w:rPr>
          </w:pPr>
          <w:hyperlink w:anchor="_Toc236064190" w:history="1">
            <w:r w:rsidRPr="00C45FBC">
              <w:rPr>
                <w:rStyle w:val="Hyperlink"/>
                <w:noProof/>
                <w:lang w:val="en-GB"/>
              </w:rPr>
              <w:t>3. The skills needed for the job and assessment of your skills and experience</w:t>
            </w:r>
            <w:r>
              <w:rPr>
                <w:noProof/>
                <w:webHidden/>
              </w:rPr>
              <w:tab/>
            </w:r>
            <w:r>
              <w:rPr>
                <w:noProof/>
                <w:webHidden/>
              </w:rPr>
              <w:fldChar w:fldCharType="begin"/>
            </w:r>
            <w:r>
              <w:rPr>
                <w:noProof/>
                <w:webHidden/>
              </w:rPr>
              <w:instrText xml:space="preserve"> PAGEREF _Toc236064190 \h </w:instrText>
            </w:r>
            <w:r>
              <w:rPr>
                <w:noProof/>
                <w:webHidden/>
              </w:rPr>
            </w:r>
            <w:r>
              <w:rPr>
                <w:noProof/>
                <w:webHidden/>
              </w:rPr>
              <w:fldChar w:fldCharType="separate"/>
            </w:r>
            <w:r>
              <w:rPr>
                <w:noProof/>
                <w:webHidden/>
              </w:rPr>
              <w:t>8</w:t>
            </w:r>
            <w:r>
              <w:rPr>
                <w:noProof/>
                <w:webHidden/>
              </w:rPr>
              <w:fldChar w:fldCharType="end"/>
            </w:r>
          </w:hyperlink>
        </w:p>
        <w:p w14:paraId="332B4E9F" w14:textId="77777777" w:rsidR="00BE4A25" w:rsidRDefault="00BE4A25" w:rsidP="00BA4248">
          <w:pPr>
            <w:pStyle w:val="TOC1"/>
            <w:tabs>
              <w:tab w:val="right" w:leader="dot" w:pos="9019"/>
            </w:tabs>
            <w:spacing w:after="0"/>
            <w:rPr>
              <w:noProof/>
            </w:rPr>
          </w:pPr>
          <w:hyperlink w:anchor="_Toc236064191" w:history="1">
            <w:r w:rsidRPr="00C45FBC">
              <w:rPr>
                <w:rStyle w:val="Hyperlink"/>
                <w:noProof/>
                <w:lang w:val="en-GB"/>
              </w:rPr>
              <w:t>4. Development of personal skills and resources</w:t>
            </w:r>
            <w:r>
              <w:rPr>
                <w:noProof/>
                <w:webHidden/>
              </w:rPr>
              <w:tab/>
            </w:r>
            <w:r>
              <w:rPr>
                <w:noProof/>
                <w:webHidden/>
              </w:rPr>
              <w:fldChar w:fldCharType="begin"/>
            </w:r>
            <w:r>
              <w:rPr>
                <w:noProof/>
                <w:webHidden/>
              </w:rPr>
              <w:instrText xml:space="preserve"> PAGEREF _Toc236064191 \h </w:instrText>
            </w:r>
            <w:r>
              <w:rPr>
                <w:noProof/>
                <w:webHidden/>
              </w:rPr>
            </w:r>
            <w:r>
              <w:rPr>
                <w:noProof/>
                <w:webHidden/>
              </w:rPr>
              <w:fldChar w:fldCharType="separate"/>
            </w:r>
            <w:r>
              <w:rPr>
                <w:noProof/>
                <w:webHidden/>
              </w:rPr>
              <w:t>11</w:t>
            </w:r>
            <w:r>
              <w:rPr>
                <w:noProof/>
                <w:webHidden/>
              </w:rPr>
              <w:fldChar w:fldCharType="end"/>
            </w:r>
          </w:hyperlink>
        </w:p>
        <w:p w14:paraId="1F74010E" w14:textId="77777777" w:rsidR="00BE4A25" w:rsidRDefault="00BE4A25" w:rsidP="00BA4248">
          <w:pPr>
            <w:pStyle w:val="TOC1"/>
            <w:tabs>
              <w:tab w:val="right" w:leader="dot" w:pos="9019"/>
            </w:tabs>
            <w:spacing w:after="0"/>
            <w:rPr>
              <w:noProof/>
            </w:rPr>
          </w:pPr>
          <w:hyperlink w:anchor="_Toc236064192" w:history="1">
            <w:r w:rsidRPr="00C45FBC">
              <w:rPr>
                <w:rStyle w:val="Hyperlink"/>
                <w:noProof/>
                <w:lang w:val="en-GB"/>
              </w:rPr>
              <w:t>5. Action Plan and Timeline</w:t>
            </w:r>
            <w:r>
              <w:rPr>
                <w:noProof/>
                <w:webHidden/>
              </w:rPr>
              <w:tab/>
            </w:r>
            <w:r>
              <w:rPr>
                <w:noProof/>
                <w:webHidden/>
              </w:rPr>
              <w:fldChar w:fldCharType="begin"/>
            </w:r>
            <w:r>
              <w:rPr>
                <w:noProof/>
                <w:webHidden/>
              </w:rPr>
              <w:instrText xml:space="preserve"> PAGEREF _Toc236064192 \h </w:instrText>
            </w:r>
            <w:r>
              <w:rPr>
                <w:noProof/>
                <w:webHidden/>
              </w:rPr>
            </w:r>
            <w:r>
              <w:rPr>
                <w:noProof/>
                <w:webHidden/>
              </w:rPr>
              <w:fldChar w:fldCharType="separate"/>
            </w:r>
            <w:r>
              <w:rPr>
                <w:noProof/>
                <w:webHidden/>
              </w:rPr>
              <w:t>12</w:t>
            </w:r>
            <w:r>
              <w:rPr>
                <w:noProof/>
                <w:webHidden/>
              </w:rPr>
              <w:fldChar w:fldCharType="end"/>
            </w:r>
          </w:hyperlink>
        </w:p>
        <w:p w14:paraId="40594104" w14:textId="77777777" w:rsidR="00BE4A25" w:rsidRDefault="00BE4A25" w:rsidP="00BA4248">
          <w:pPr>
            <w:pStyle w:val="TOC1"/>
            <w:tabs>
              <w:tab w:val="right" w:leader="dot" w:pos="9019"/>
            </w:tabs>
            <w:spacing w:after="0"/>
            <w:rPr>
              <w:noProof/>
            </w:rPr>
          </w:pPr>
          <w:hyperlink w:anchor="_Toc236064193" w:history="1">
            <w:r w:rsidRPr="00C45FBC">
              <w:rPr>
                <w:rStyle w:val="Hyperlink"/>
                <w:noProof/>
                <w:lang w:val="en-GB"/>
              </w:rPr>
              <w:t>6. Communication of skills to potential employers</w:t>
            </w:r>
            <w:r>
              <w:rPr>
                <w:noProof/>
                <w:webHidden/>
              </w:rPr>
              <w:tab/>
            </w:r>
            <w:r>
              <w:rPr>
                <w:noProof/>
                <w:webHidden/>
              </w:rPr>
              <w:fldChar w:fldCharType="begin"/>
            </w:r>
            <w:r>
              <w:rPr>
                <w:noProof/>
                <w:webHidden/>
              </w:rPr>
              <w:instrText xml:space="preserve"> PAGEREF _Toc236064193 \h </w:instrText>
            </w:r>
            <w:r>
              <w:rPr>
                <w:noProof/>
                <w:webHidden/>
              </w:rPr>
            </w:r>
            <w:r>
              <w:rPr>
                <w:noProof/>
                <w:webHidden/>
              </w:rPr>
              <w:fldChar w:fldCharType="separate"/>
            </w:r>
            <w:r>
              <w:rPr>
                <w:noProof/>
                <w:webHidden/>
              </w:rPr>
              <w:t>14</w:t>
            </w:r>
            <w:r>
              <w:rPr>
                <w:noProof/>
                <w:webHidden/>
              </w:rPr>
              <w:fldChar w:fldCharType="end"/>
            </w:r>
          </w:hyperlink>
        </w:p>
        <w:p w14:paraId="3B200282" w14:textId="77777777" w:rsidR="00BE4A25" w:rsidRDefault="00BE4A25" w:rsidP="00BA4248">
          <w:pPr>
            <w:pStyle w:val="TOC1"/>
            <w:tabs>
              <w:tab w:val="right" w:leader="dot" w:pos="9019"/>
            </w:tabs>
            <w:spacing w:after="0"/>
            <w:rPr>
              <w:noProof/>
            </w:rPr>
          </w:pPr>
          <w:hyperlink w:anchor="_Toc236064194" w:history="1">
            <w:r w:rsidRPr="00C45FBC">
              <w:rPr>
                <w:rStyle w:val="Hyperlink"/>
                <w:noProof/>
                <w:lang w:val="en-GB"/>
              </w:rPr>
              <w:t>7. Conclusion</w:t>
            </w:r>
            <w:r>
              <w:rPr>
                <w:noProof/>
                <w:webHidden/>
              </w:rPr>
              <w:tab/>
            </w:r>
            <w:r>
              <w:rPr>
                <w:noProof/>
                <w:webHidden/>
              </w:rPr>
              <w:fldChar w:fldCharType="begin"/>
            </w:r>
            <w:r>
              <w:rPr>
                <w:noProof/>
                <w:webHidden/>
              </w:rPr>
              <w:instrText xml:space="preserve"> PAGEREF _Toc236064194 \h </w:instrText>
            </w:r>
            <w:r>
              <w:rPr>
                <w:noProof/>
                <w:webHidden/>
              </w:rPr>
            </w:r>
            <w:r>
              <w:rPr>
                <w:noProof/>
                <w:webHidden/>
              </w:rPr>
              <w:fldChar w:fldCharType="separate"/>
            </w:r>
            <w:r>
              <w:rPr>
                <w:noProof/>
                <w:webHidden/>
              </w:rPr>
              <w:t>15</w:t>
            </w:r>
            <w:r>
              <w:rPr>
                <w:noProof/>
                <w:webHidden/>
              </w:rPr>
              <w:fldChar w:fldCharType="end"/>
            </w:r>
          </w:hyperlink>
        </w:p>
        <w:p w14:paraId="560CF6B6" w14:textId="77777777" w:rsidR="00BE4A25" w:rsidRDefault="00BE4A25" w:rsidP="00BA4248">
          <w:pPr>
            <w:pStyle w:val="TOC1"/>
            <w:tabs>
              <w:tab w:val="right" w:leader="dot" w:pos="9019"/>
            </w:tabs>
            <w:spacing w:after="0"/>
            <w:rPr>
              <w:noProof/>
            </w:rPr>
          </w:pPr>
          <w:hyperlink w:anchor="_Toc236064195" w:history="1">
            <w:r w:rsidRPr="00C45FBC">
              <w:rPr>
                <w:rStyle w:val="Hyperlink"/>
                <w:noProof/>
                <w:lang w:val="en-GB"/>
              </w:rPr>
              <w:t>References</w:t>
            </w:r>
            <w:r>
              <w:rPr>
                <w:noProof/>
                <w:webHidden/>
              </w:rPr>
              <w:tab/>
            </w:r>
            <w:r>
              <w:rPr>
                <w:noProof/>
                <w:webHidden/>
              </w:rPr>
              <w:fldChar w:fldCharType="begin"/>
            </w:r>
            <w:r>
              <w:rPr>
                <w:noProof/>
                <w:webHidden/>
              </w:rPr>
              <w:instrText xml:space="preserve"> PAGEREF _Toc236064195 \h </w:instrText>
            </w:r>
            <w:r>
              <w:rPr>
                <w:noProof/>
                <w:webHidden/>
              </w:rPr>
            </w:r>
            <w:r>
              <w:rPr>
                <w:noProof/>
                <w:webHidden/>
              </w:rPr>
              <w:fldChar w:fldCharType="separate"/>
            </w:r>
            <w:r>
              <w:rPr>
                <w:noProof/>
                <w:webHidden/>
              </w:rPr>
              <w:t>16</w:t>
            </w:r>
            <w:r>
              <w:rPr>
                <w:noProof/>
                <w:webHidden/>
              </w:rPr>
              <w:fldChar w:fldCharType="end"/>
            </w:r>
          </w:hyperlink>
        </w:p>
        <w:p w14:paraId="4A619AE1" w14:textId="77777777" w:rsidR="00BE4A25" w:rsidRDefault="00BE4A25">
          <w:r>
            <w:rPr>
              <w:b/>
              <w:bCs/>
              <w:noProof/>
            </w:rPr>
            <w:fldChar w:fldCharType="end"/>
          </w:r>
        </w:p>
      </w:sdtContent>
    </w:sdt>
    <w:p w14:paraId="1D7F7FC2" w14:textId="77777777" w:rsidR="00BE4A25" w:rsidRPr="007152D4" w:rsidRDefault="00BE4A25">
      <w:pPr>
        <w:rPr>
          <w:b/>
          <w:bCs/>
          <w:sz w:val="30"/>
          <w:szCs w:val="30"/>
          <w:lang w:val="en-GB"/>
        </w:rPr>
      </w:pPr>
    </w:p>
    <w:p w14:paraId="3F54FD09" w14:textId="77777777" w:rsidR="0032404C" w:rsidRPr="007152D4" w:rsidRDefault="00772442">
      <w:pPr>
        <w:rPr>
          <w:b/>
          <w:bCs/>
          <w:lang w:val="en-GB"/>
        </w:rPr>
      </w:pPr>
      <w:r w:rsidRPr="007152D4">
        <w:rPr>
          <w:lang w:val="en-GB"/>
        </w:rPr>
        <w:br w:type="page"/>
      </w:r>
    </w:p>
    <w:p w14:paraId="3A7C07A7" w14:textId="77777777" w:rsidR="0032404C" w:rsidRPr="007152D4" w:rsidRDefault="00772442">
      <w:pPr>
        <w:pStyle w:val="Heading1"/>
        <w:rPr>
          <w:lang w:val="en-GB"/>
        </w:rPr>
      </w:pPr>
      <w:bookmarkStart w:id="0" w:name="_gmlsxzkbfxor" w:colFirst="0" w:colLast="0"/>
      <w:bookmarkStart w:id="1" w:name="_Toc236064188"/>
      <w:bookmarkEnd w:id="0"/>
      <w:r w:rsidRPr="007152D4">
        <w:rPr>
          <w:lang w:val="en-GB"/>
        </w:rPr>
        <w:t>1. Introduction</w:t>
      </w:r>
      <w:bookmarkEnd w:id="1"/>
    </w:p>
    <w:p w14:paraId="433E7326" w14:textId="77777777" w:rsidR="0032404C" w:rsidRPr="007152D4" w:rsidRDefault="00772442">
      <w:pPr>
        <w:rPr>
          <w:lang w:val="en-GB"/>
        </w:rPr>
      </w:pPr>
      <w:r w:rsidRPr="007152D4">
        <w:rPr>
          <w:lang w:val="en-GB"/>
        </w:rPr>
        <w:t xml:space="preserve">“Learning and development (L&amp;D)” is a strategic development </w:t>
      </w:r>
      <w:r w:rsidR="00A85BF1" w:rsidRPr="007152D4">
        <w:rPr>
          <w:lang w:val="en-GB"/>
        </w:rPr>
        <w:t>function, which</w:t>
      </w:r>
      <w:r w:rsidRPr="007152D4">
        <w:rPr>
          <w:lang w:val="en-GB"/>
        </w:rPr>
        <w:t xml:space="preserve"> can be dedicated to empowering human skills, knowledge, and efficiency growth. In educational or academic settings, L&amp;D can be established from class lectures or even online activities on the “Moodle Virtual Learning Environment (VLE)” which share the skills and knowledge of the students towards employment. The report is going to evaluate own learning and development activities towards pursuing a selected health and social care job role in the UK for future career growth. The report involves analysing personal employability skills required for the job, evaluating own skills against the job, and developing a timeline and action plan for the development of skills required for achieving the position. In order to address the activities, the report is divided into five main sections: job description, analysis of the needed skills, development of personal skills and resources, action plan, and communication of skills to potential employers.   </w:t>
      </w:r>
    </w:p>
    <w:p w14:paraId="4DD45EB5" w14:textId="77777777" w:rsidR="0032404C" w:rsidRPr="007152D4" w:rsidRDefault="00772442">
      <w:pPr>
        <w:pStyle w:val="Heading1"/>
        <w:rPr>
          <w:lang w:val="en-GB"/>
        </w:rPr>
      </w:pPr>
      <w:bookmarkStart w:id="2" w:name="_li4igqetgjo3" w:colFirst="0" w:colLast="0"/>
      <w:bookmarkEnd w:id="2"/>
      <w:r w:rsidRPr="007152D4">
        <w:rPr>
          <w:lang w:val="en-GB"/>
        </w:rPr>
        <w:br w:type="page"/>
      </w:r>
    </w:p>
    <w:p w14:paraId="674220CA" w14:textId="77777777" w:rsidR="0032404C" w:rsidRPr="007152D4" w:rsidRDefault="00772442">
      <w:pPr>
        <w:pStyle w:val="Heading1"/>
        <w:rPr>
          <w:lang w:val="en-GB"/>
        </w:rPr>
      </w:pPr>
      <w:bookmarkStart w:id="3" w:name="_gkrqzld76aw7" w:colFirst="0" w:colLast="0"/>
      <w:bookmarkStart w:id="4" w:name="_Toc236064189"/>
      <w:bookmarkEnd w:id="3"/>
      <w:r w:rsidRPr="007152D4">
        <w:rPr>
          <w:lang w:val="en-GB"/>
        </w:rPr>
        <w:t>2. Job description of the selected job</w:t>
      </w:r>
      <w:bookmarkEnd w:id="4"/>
    </w:p>
    <w:p w14:paraId="6EF0D9D2" w14:textId="77777777" w:rsidR="0032404C" w:rsidRPr="007152D4" w:rsidRDefault="00772442">
      <w:pPr>
        <w:jc w:val="center"/>
        <w:rPr>
          <w:lang w:val="en-GB"/>
        </w:rPr>
      </w:pPr>
      <w:r w:rsidRPr="007152D4">
        <w:rPr>
          <w:noProof/>
        </w:rPr>
        <w:drawing>
          <wp:inline distT="114300" distB="114300" distL="114300" distR="114300" wp14:anchorId="71E33E7D" wp14:editId="35E122D1">
            <wp:extent cx="4657725" cy="4924425"/>
            <wp:effectExtent l="12700" t="12700" r="12700" b="1270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4657725" cy="4924425"/>
                    </a:xfrm>
                    <a:prstGeom prst="rect">
                      <a:avLst/>
                    </a:prstGeom>
                    <a:ln w="12700">
                      <a:solidFill>
                        <a:srgbClr val="000000"/>
                      </a:solidFill>
                      <a:prstDash val="solid"/>
                    </a:ln>
                  </pic:spPr>
                </pic:pic>
              </a:graphicData>
            </a:graphic>
          </wp:inline>
        </w:drawing>
      </w:r>
    </w:p>
    <w:p w14:paraId="28E13178" w14:textId="77777777" w:rsidR="0032404C" w:rsidRPr="007152D4" w:rsidRDefault="00772442">
      <w:pPr>
        <w:jc w:val="center"/>
        <w:rPr>
          <w:lang w:val="en-GB"/>
        </w:rPr>
      </w:pPr>
      <w:r w:rsidRPr="007152D4">
        <w:rPr>
          <w:noProof/>
        </w:rPr>
        <w:drawing>
          <wp:inline distT="114300" distB="114300" distL="114300" distR="114300" wp14:anchorId="19018ADD" wp14:editId="6B38F914">
            <wp:extent cx="4562475" cy="5219700"/>
            <wp:effectExtent l="12700" t="12700" r="12700" b="127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562475" cy="5219700"/>
                    </a:xfrm>
                    <a:prstGeom prst="rect">
                      <a:avLst/>
                    </a:prstGeom>
                    <a:ln w="12700">
                      <a:solidFill>
                        <a:srgbClr val="000000"/>
                      </a:solidFill>
                      <a:prstDash val="solid"/>
                    </a:ln>
                  </pic:spPr>
                </pic:pic>
              </a:graphicData>
            </a:graphic>
          </wp:inline>
        </w:drawing>
      </w:r>
    </w:p>
    <w:p w14:paraId="62339CE3" w14:textId="77777777" w:rsidR="0032404C" w:rsidRPr="007152D4" w:rsidRDefault="00772442">
      <w:pPr>
        <w:jc w:val="center"/>
        <w:rPr>
          <w:lang w:val="en-GB"/>
        </w:rPr>
      </w:pPr>
      <w:r w:rsidRPr="007152D4">
        <w:rPr>
          <w:noProof/>
        </w:rPr>
        <w:drawing>
          <wp:inline distT="114300" distB="114300" distL="114300" distR="114300" wp14:anchorId="03B86855" wp14:editId="5487464A">
            <wp:extent cx="4514850" cy="3400425"/>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514850" cy="3400425"/>
                    </a:xfrm>
                    <a:prstGeom prst="rect">
                      <a:avLst/>
                    </a:prstGeom>
                    <a:ln w="12700">
                      <a:solidFill>
                        <a:srgbClr val="000000"/>
                      </a:solidFill>
                      <a:prstDash val="solid"/>
                    </a:ln>
                  </pic:spPr>
                </pic:pic>
              </a:graphicData>
            </a:graphic>
          </wp:inline>
        </w:drawing>
      </w:r>
    </w:p>
    <w:p w14:paraId="71169790" w14:textId="77777777" w:rsidR="0032404C" w:rsidRPr="007152D4" w:rsidRDefault="00772442">
      <w:pPr>
        <w:jc w:val="center"/>
        <w:rPr>
          <w:lang w:val="en-GB"/>
        </w:rPr>
      </w:pPr>
      <w:r w:rsidRPr="007152D4">
        <w:rPr>
          <w:noProof/>
        </w:rPr>
        <w:drawing>
          <wp:inline distT="114300" distB="114300" distL="114300" distR="114300" wp14:anchorId="64A074AD" wp14:editId="7AA8EAFC">
            <wp:extent cx="4419600" cy="3095625"/>
            <wp:effectExtent l="12700" t="12700" r="12700" b="1270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419600" cy="3095625"/>
                    </a:xfrm>
                    <a:prstGeom prst="rect">
                      <a:avLst/>
                    </a:prstGeom>
                    <a:ln w="12700">
                      <a:solidFill>
                        <a:srgbClr val="000000"/>
                      </a:solidFill>
                      <a:prstDash val="solid"/>
                    </a:ln>
                  </pic:spPr>
                </pic:pic>
              </a:graphicData>
            </a:graphic>
          </wp:inline>
        </w:drawing>
      </w:r>
    </w:p>
    <w:p w14:paraId="0AC16D1F" w14:textId="77777777" w:rsidR="0032404C" w:rsidRPr="007152D4" w:rsidRDefault="00772442">
      <w:pPr>
        <w:jc w:val="center"/>
        <w:rPr>
          <w:lang w:val="en-GB"/>
        </w:rPr>
      </w:pPr>
      <w:r w:rsidRPr="007152D4">
        <w:rPr>
          <w:noProof/>
        </w:rPr>
        <w:drawing>
          <wp:inline distT="114300" distB="114300" distL="114300" distR="114300" wp14:anchorId="3D4BB318" wp14:editId="1C2268C7">
            <wp:extent cx="4333875" cy="5010150"/>
            <wp:effectExtent l="19050" t="19050" r="28575" b="1905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333875" cy="5010150"/>
                    </a:xfrm>
                    <a:prstGeom prst="rect">
                      <a:avLst/>
                    </a:prstGeom>
                    <a:ln w="12700">
                      <a:solidFill>
                        <a:srgbClr val="000000"/>
                      </a:solidFill>
                      <a:prstDash val="solid"/>
                    </a:ln>
                  </pic:spPr>
                </pic:pic>
              </a:graphicData>
            </a:graphic>
          </wp:inline>
        </w:drawing>
      </w:r>
    </w:p>
    <w:p w14:paraId="3983F0D7" w14:textId="77777777" w:rsidR="0032404C" w:rsidRPr="007152D4" w:rsidRDefault="00772442">
      <w:pPr>
        <w:jc w:val="center"/>
        <w:rPr>
          <w:b/>
          <w:bCs/>
          <w:lang w:val="en-GB"/>
        </w:rPr>
      </w:pPr>
      <w:r w:rsidRPr="007152D4">
        <w:rPr>
          <w:b/>
          <w:bCs/>
          <w:lang w:val="en-GB"/>
        </w:rPr>
        <w:t xml:space="preserve">Figure 1: The selected job role </w:t>
      </w:r>
    </w:p>
    <w:p w14:paraId="15BB32E3" w14:textId="77777777" w:rsidR="0032404C" w:rsidRPr="007152D4" w:rsidRDefault="00772442">
      <w:pPr>
        <w:jc w:val="center"/>
        <w:rPr>
          <w:lang w:val="en-GB"/>
        </w:rPr>
      </w:pPr>
      <w:r w:rsidRPr="007152D4">
        <w:rPr>
          <w:lang w:val="en-GB"/>
        </w:rPr>
        <w:t xml:space="preserve">(Source: Jobs.nhs.uk, 2026) </w:t>
      </w:r>
    </w:p>
    <w:p w14:paraId="499BEC95" w14:textId="77777777" w:rsidR="0032404C" w:rsidRPr="007152D4" w:rsidRDefault="00772442">
      <w:pPr>
        <w:rPr>
          <w:b/>
          <w:bCs/>
          <w:i/>
          <w:iCs/>
          <w:lang w:val="en-GB"/>
        </w:rPr>
      </w:pPr>
      <w:r w:rsidRPr="007152D4">
        <w:rPr>
          <w:b/>
          <w:bCs/>
          <w:i/>
          <w:iCs/>
          <w:lang w:val="en-GB"/>
        </w:rPr>
        <w:t xml:space="preserve">Selected job </w:t>
      </w:r>
    </w:p>
    <w:p w14:paraId="7DCFD9DB" w14:textId="77777777" w:rsidR="0032404C" w:rsidRPr="007152D4" w:rsidRDefault="00772442">
      <w:pPr>
        <w:rPr>
          <w:lang w:val="en-GB"/>
        </w:rPr>
      </w:pPr>
      <w:r w:rsidRPr="007152D4">
        <w:rPr>
          <w:lang w:val="en-GB"/>
        </w:rPr>
        <w:t xml:space="preserve">The health and social care job that I have chosen to pursue my career goal is “Registered Nurse (RGN) - Care Home” at the NHS. </w:t>
      </w:r>
    </w:p>
    <w:p w14:paraId="29E59C93" w14:textId="77777777" w:rsidR="0032404C" w:rsidRPr="007152D4" w:rsidRDefault="00772442">
      <w:pPr>
        <w:rPr>
          <w:b/>
          <w:bCs/>
          <w:i/>
          <w:iCs/>
          <w:lang w:val="en-GB"/>
        </w:rPr>
      </w:pPr>
      <w:r w:rsidRPr="007152D4">
        <w:rPr>
          <w:b/>
          <w:bCs/>
          <w:i/>
          <w:iCs/>
          <w:lang w:val="en-GB"/>
        </w:rPr>
        <w:t xml:space="preserve">Job description and specification for the position </w:t>
      </w:r>
    </w:p>
    <w:p w14:paraId="68B46A2C" w14:textId="77777777" w:rsidR="0032404C" w:rsidRPr="007152D4" w:rsidRDefault="00772442">
      <w:pPr>
        <w:rPr>
          <w:lang w:val="en-GB"/>
        </w:rPr>
      </w:pPr>
      <w:r w:rsidRPr="007152D4">
        <w:rPr>
          <w:lang w:val="en-GB"/>
        </w:rPr>
        <w:t>The job is about looking after the psychological, physical, and social needs of residents in the UK while delivering the quality care they deserve. The RGN is even responsible for creating a supportive and safe environment for residents by meeting a range of mental and physical needs by applying professional judgement to make critical clinical decisions. The RGN at the NHS UK is even responsible for developing tailored care plans for providing medicine safety and delivering excellence in everything they do by applying the principles of the regulatory framework, “Royal Pharmaceutical guidelines” and “DoLs/MCA” (Jobs.nhs.uk, 2026). Overall, fostering person-centred care through applying nursing approaches is the main role of the RGN at the NHS [</w:t>
      </w:r>
      <w:r w:rsidRPr="007152D4">
        <w:rPr>
          <w:i/>
          <w:iCs/>
          <w:lang w:val="en-GB"/>
        </w:rPr>
        <w:t>refer to figure 1</w:t>
      </w:r>
      <w:r w:rsidRPr="007152D4">
        <w:rPr>
          <w:lang w:val="en-GB"/>
        </w:rPr>
        <w:t xml:space="preserve">]. </w:t>
      </w:r>
    </w:p>
    <w:p w14:paraId="6C5A11B8" w14:textId="77777777" w:rsidR="0032404C" w:rsidRPr="007152D4" w:rsidRDefault="00772442">
      <w:pPr>
        <w:jc w:val="center"/>
        <w:rPr>
          <w:lang w:val="en-GB"/>
        </w:rPr>
      </w:pPr>
      <w:r w:rsidRPr="007152D4">
        <w:rPr>
          <w:noProof/>
        </w:rPr>
        <w:drawing>
          <wp:inline distT="114300" distB="114300" distL="114300" distR="114300" wp14:anchorId="6F1A5196" wp14:editId="5FB8E9A4">
            <wp:extent cx="4181475" cy="2076450"/>
            <wp:effectExtent l="12700" t="12700" r="12700" b="127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181475" cy="2076450"/>
                    </a:xfrm>
                    <a:prstGeom prst="rect">
                      <a:avLst/>
                    </a:prstGeom>
                    <a:ln w="12700">
                      <a:solidFill>
                        <a:srgbClr val="000000"/>
                      </a:solidFill>
                      <a:prstDash val="solid"/>
                    </a:ln>
                  </pic:spPr>
                </pic:pic>
              </a:graphicData>
            </a:graphic>
          </wp:inline>
        </w:drawing>
      </w:r>
    </w:p>
    <w:p w14:paraId="5666A3B9" w14:textId="77777777" w:rsidR="0032404C" w:rsidRPr="007152D4" w:rsidRDefault="00772442">
      <w:pPr>
        <w:jc w:val="center"/>
        <w:rPr>
          <w:b/>
          <w:bCs/>
          <w:lang w:val="en-GB"/>
        </w:rPr>
      </w:pPr>
      <w:r w:rsidRPr="007152D4">
        <w:rPr>
          <w:b/>
          <w:bCs/>
          <w:lang w:val="en-GB"/>
        </w:rPr>
        <w:t xml:space="preserve">Figure 2: Specification regarding the position </w:t>
      </w:r>
    </w:p>
    <w:p w14:paraId="3AA3CEFE" w14:textId="77777777" w:rsidR="0032404C" w:rsidRPr="007152D4" w:rsidRDefault="00772442">
      <w:pPr>
        <w:jc w:val="center"/>
        <w:rPr>
          <w:lang w:val="en-GB"/>
        </w:rPr>
      </w:pPr>
      <w:r w:rsidRPr="007152D4">
        <w:rPr>
          <w:lang w:val="en-GB"/>
        </w:rPr>
        <w:t xml:space="preserve">(Source: Jobs.nhs.uk, 2026) </w:t>
      </w:r>
    </w:p>
    <w:p w14:paraId="3948B77F" w14:textId="77777777" w:rsidR="0032404C" w:rsidRPr="007152D4" w:rsidRDefault="00772442">
      <w:pPr>
        <w:rPr>
          <w:lang w:val="en-GB"/>
        </w:rPr>
      </w:pPr>
      <w:r w:rsidRPr="007152D4">
        <w:rPr>
          <w:lang w:val="en-GB"/>
        </w:rPr>
        <w:t xml:space="preserve">Specification for the application of the position includes “current NMC registration”, good understanding of clinical </w:t>
      </w:r>
      <w:r w:rsidR="00A85BF1" w:rsidRPr="007152D4">
        <w:rPr>
          <w:lang w:val="en-GB"/>
        </w:rPr>
        <w:t>practices;</w:t>
      </w:r>
      <w:r w:rsidRPr="007152D4">
        <w:rPr>
          <w:lang w:val="en-GB"/>
        </w:rPr>
        <w:t xml:space="preserve"> regulatory frameworks, DoLs/MCA, as well as Royal Pharmaceutical guidelines and even experience in the development of care plans [</w:t>
      </w:r>
      <w:r w:rsidRPr="007152D4">
        <w:rPr>
          <w:i/>
          <w:iCs/>
          <w:lang w:val="en-GB"/>
        </w:rPr>
        <w:t>refer to figure 2</w:t>
      </w:r>
      <w:r w:rsidRPr="007152D4">
        <w:rPr>
          <w:lang w:val="en-GB"/>
        </w:rPr>
        <w:t xml:space="preserve">]. Based on lessons regarding “BSc (Hons) Health and Social Care”, I have improved my abilities in creating care plans and enhanced my knowledge regarding “Royal Pharmaceutical guidelines‘. For that reason, I have selected the job role as my knowledge regarding the areas can meet the personal qualifications needed to be an RGN at the NHS, which can enhance my professional growth in the future. </w:t>
      </w:r>
    </w:p>
    <w:p w14:paraId="35B45915" w14:textId="77777777" w:rsidR="0032404C" w:rsidRPr="007152D4" w:rsidRDefault="00772442">
      <w:pPr>
        <w:pStyle w:val="Heading1"/>
        <w:rPr>
          <w:lang w:val="en-GB"/>
        </w:rPr>
      </w:pPr>
      <w:bookmarkStart w:id="5" w:name="_5cm1j2ang1m" w:colFirst="0" w:colLast="0"/>
      <w:bookmarkEnd w:id="5"/>
      <w:r w:rsidRPr="007152D4">
        <w:rPr>
          <w:lang w:val="en-GB"/>
        </w:rPr>
        <w:br w:type="page"/>
      </w:r>
    </w:p>
    <w:p w14:paraId="62CA3B37" w14:textId="77777777" w:rsidR="0032404C" w:rsidRPr="007152D4" w:rsidRDefault="00772442">
      <w:pPr>
        <w:pStyle w:val="Heading1"/>
        <w:rPr>
          <w:lang w:val="en-GB"/>
        </w:rPr>
      </w:pPr>
      <w:bookmarkStart w:id="6" w:name="_8we8vtevrgwz" w:colFirst="0" w:colLast="0"/>
      <w:bookmarkStart w:id="7" w:name="_Toc236064190"/>
      <w:bookmarkEnd w:id="6"/>
      <w:r w:rsidRPr="007152D4">
        <w:rPr>
          <w:lang w:val="en-GB"/>
        </w:rPr>
        <w:t>3. The skills needed for the job and assessment of your skills and experience</w:t>
      </w:r>
      <w:bookmarkEnd w:id="7"/>
      <w:r w:rsidRPr="007152D4">
        <w:rPr>
          <w:lang w:val="en-GB"/>
        </w:rPr>
        <w:t xml:space="preserve"> </w:t>
      </w:r>
    </w:p>
    <w:p w14:paraId="034E9CDA" w14:textId="77777777" w:rsidR="0032404C" w:rsidRPr="007152D4" w:rsidRDefault="00772442">
      <w:pPr>
        <w:rPr>
          <w:b/>
          <w:bCs/>
          <w:i/>
          <w:iCs/>
          <w:lang w:val="en-GB"/>
        </w:rPr>
      </w:pPr>
      <w:r w:rsidRPr="007152D4">
        <w:rPr>
          <w:b/>
          <w:bCs/>
          <w:i/>
          <w:iCs/>
          <w:lang w:val="en-GB"/>
        </w:rPr>
        <w:t xml:space="preserve">Skills required for the job role </w:t>
      </w:r>
    </w:p>
    <w:p w14:paraId="79E411F0" w14:textId="77777777" w:rsidR="0032404C" w:rsidRPr="007152D4" w:rsidRDefault="00772442">
      <w:pPr>
        <w:jc w:val="center"/>
        <w:rPr>
          <w:i/>
          <w:iCs/>
          <w:lang w:val="en-GB"/>
        </w:rPr>
      </w:pPr>
      <w:r w:rsidRPr="007152D4">
        <w:rPr>
          <w:i/>
          <w:iCs/>
          <w:noProof/>
        </w:rPr>
        <w:drawing>
          <wp:inline distT="114300" distB="114300" distL="114300" distR="114300" wp14:anchorId="53E8260C" wp14:editId="0C0882AA">
            <wp:extent cx="2486025" cy="2295525"/>
            <wp:effectExtent l="12700" t="12700" r="12700" b="127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2486025" cy="2295525"/>
                    </a:xfrm>
                    <a:prstGeom prst="rect">
                      <a:avLst/>
                    </a:prstGeom>
                    <a:ln w="12700">
                      <a:solidFill>
                        <a:srgbClr val="000000"/>
                      </a:solidFill>
                      <a:prstDash val="solid"/>
                    </a:ln>
                  </pic:spPr>
                </pic:pic>
              </a:graphicData>
            </a:graphic>
          </wp:inline>
        </w:drawing>
      </w:r>
    </w:p>
    <w:p w14:paraId="3D910D9D" w14:textId="77777777" w:rsidR="0032404C" w:rsidRPr="007152D4" w:rsidRDefault="00772442">
      <w:pPr>
        <w:jc w:val="center"/>
        <w:rPr>
          <w:b/>
          <w:bCs/>
          <w:lang w:val="en-GB"/>
        </w:rPr>
      </w:pPr>
      <w:r w:rsidRPr="007152D4">
        <w:rPr>
          <w:b/>
          <w:bCs/>
          <w:lang w:val="en-GB"/>
        </w:rPr>
        <w:t>Figure 3: 6Cs of NHS</w:t>
      </w:r>
    </w:p>
    <w:p w14:paraId="00C42052" w14:textId="77777777" w:rsidR="0032404C" w:rsidRPr="007152D4" w:rsidRDefault="00772442">
      <w:pPr>
        <w:jc w:val="center"/>
        <w:rPr>
          <w:lang w:val="en-GB"/>
        </w:rPr>
      </w:pPr>
      <w:r w:rsidRPr="007152D4">
        <w:rPr>
          <w:lang w:val="en-GB"/>
        </w:rPr>
        <w:t xml:space="preserve">(Source: NHS England, 2025) </w:t>
      </w:r>
    </w:p>
    <w:p w14:paraId="7F18ACEC" w14:textId="77777777" w:rsidR="0032404C" w:rsidRPr="007152D4" w:rsidRDefault="00772442">
      <w:pPr>
        <w:rPr>
          <w:lang w:val="en-GB"/>
        </w:rPr>
      </w:pPr>
      <w:r w:rsidRPr="007152D4">
        <w:rPr>
          <w:lang w:val="en-GB"/>
        </w:rPr>
        <w:t xml:space="preserve">The key employability </w:t>
      </w:r>
      <w:r w:rsidR="00A85BF1" w:rsidRPr="007152D4">
        <w:rPr>
          <w:lang w:val="en-GB"/>
        </w:rPr>
        <w:t>skills, which are required to be an efficient RGN at the NHS,</w:t>
      </w:r>
      <w:r w:rsidRPr="007152D4">
        <w:rPr>
          <w:lang w:val="en-GB"/>
        </w:rPr>
        <w:t xml:space="preserve"> include resilience, communication, </w:t>
      </w:r>
      <w:r w:rsidR="00A85BF1" w:rsidRPr="007152D4">
        <w:rPr>
          <w:lang w:val="en-GB"/>
        </w:rPr>
        <w:t>team working</w:t>
      </w:r>
      <w:r w:rsidRPr="007152D4">
        <w:rPr>
          <w:lang w:val="en-GB"/>
        </w:rPr>
        <w:t xml:space="preserve">, and digital literacy. The 6Cs of the </w:t>
      </w:r>
      <w:r w:rsidR="00A85BF1" w:rsidRPr="007152D4">
        <w:rPr>
          <w:lang w:val="en-GB"/>
        </w:rPr>
        <w:t>NHS</w:t>
      </w:r>
      <w:r w:rsidRPr="007152D4">
        <w:rPr>
          <w:lang w:val="en-GB"/>
        </w:rPr>
        <w:t xml:space="preserve"> or core </w:t>
      </w:r>
      <w:r w:rsidR="00A85BF1" w:rsidRPr="007152D4">
        <w:rPr>
          <w:lang w:val="en-GB"/>
        </w:rPr>
        <w:t>values, which</w:t>
      </w:r>
      <w:r w:rsidR="00FF2FFA">
        <w:rPr>
          <w:lang w:val="en-GB"/>
        </w:rPr>
        <w:t xml:space="preserve"> need to be</w:t>
      </w:r>
      <w:r w:rsidRPr="007152D4">
        <w:rPr>
          <w:lang w:val="en-GB"/>
        </w:rPr>
        <w:t xml:space="preserve"> for all health, social and healthcare staff, include compassion, care, commitment, communication, competence and courage (NHS England, 2025). Furthermore, as per “The new Person-Centred Approaches core skills education and training framework”, the core skills which are necessary to be an efficient RGN include communication and relationship building, as well as knowledge and behaviour in relation to the person-centred approach (NHS Health Education England, 2022). Therefore, it can be stated that the </w:t>
      </w:r>
      <w:r w:rsidR="00A85BF1" w:rsidRPr="007152D4">
        <w:rPr>
          <w:lang w:val="en-GB"/>
        </w:rPr>
        <w:t>skills, which are required for the RGN at the NHS,</w:t>
      </w:r>
      <w:r w:rsidRPr="007152D4">
        <w:rPr>
          <w:lang w:val="en-GB"/>
        </w:rPr>
        <w:t xml:space="preserve"> include communication, resilience, relationship building, care, and competence. </w:t>
      </w:r>
    </w:p>
    <w:p w14:paraId="70AED058" w14:textId="77777777" w:rsidR="0032404C" w:rsidRPr="007152D4" w:rsidRDefault="00772442">
      <w:pPr>
        <w:rPr>
          <w:b/>
          <w:bCs/>
          <w:i/>
          <w:iCs/>
          <w:lang w:val="en-GB"/>
        </w:rPr>
      </w:pPr>
      <w:r w:rsidRPr="007152D4">
        <w:rPr>
          <w:b/>
          <w:bCs/>
          <w:i/>
          <w:iCs/>
          <w:lang w:val="en-GB"/>
        </w:rPr>
        <w:t xml:space="preserve">My current skills </w:t>
      </w:r>
    </w:p>
    <w:p w14:paraId="7D7BBA06" w14:textId="77777777" w:rsidR="0032404C" w:rsidRPr="007152D4" w:rsidRDefault="00772442">
      <w:pPr>
        <w:jc w:val="center"/>
        <w:rPr>
          <w:b/>
          <w:bCs/>
          <w:i/>
          <w:iCs/>
          <w:lang w:val="en-GB"/>
        </w:rPr>
      </w:pPr>
      <w:r w:rsidRPr="007152D4">
        <w:rPr>
          <w:b/>
          <w:bCs/>
          <w:i/>
          <w:iCs/>
          <w:noProof/>
        </w:rPr>
        <w:drawing>
          <wp:inline distT="114300" distB="114300" distL="114300" distR="114300" wp14:anchorId="3D89613D" wp14:editId="5A6444D0">
            <wp:extent cx="3668550" cy="2230775"/>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3668550" cy="2230775"/>
                    </a:xfrm>
                    <a:prstGeom prst="rect">
                      <a:avLst/>
                    </a:prstGeom>
                    <a:ln w="12700">
                      <a:solidFill>
                        <a:srgbClr val="000000"/>
                      </a:solidFill>
                      <a:prstDash val="solid"/>
                    </a:ln>
                  </pic:spPr>
                </pic:pic>
              </a:graphicData>
            </a:graphic>
          </wp:inline>
        </w:drawing>
      </w:r>
    </w:p>
    <w:p w14:paraId="0E9C7457" w14:textId="77777777" w:rsidR="0032404C" w:rsidRPr="007152D4" w:rsidRDefault="00772442">
      <w:pPr>
        <w:jc w:val="center"/>
        <w:rPr>
          <w:b/>
          <w:bCs/>
          <w:lang w:val="en-GB"/>
        </w:rPr>
      </w:pPr>
      <w:r w:rsidRPr="007152D4">
        <w:rPr>
          <w:b/>
          <w:bCs/>
          <w:lang w:val="en-GB"/>
        </w:rPr>
        <w:t xml:space="preserve">Figure 4: STAR model </w:t>
      </w:r>
    </w:p>
    <w:p w14:paraId="2327E056" w14:textId="77777777" w:rsidR="0032404C" w:rsidRPr="007152D4" w:rsidRDefault="00772442">
      <w:pPr>
        <w:rPr>
          <w:lang w:val="en-GB"/>
        </w:rPr>
      </w:pPr>
      <w:r w:rsidRPr="007152D4">
        <w:rPr>
          <w:lang w:val="en-GB"/>
        </w:rPr>
        <w:t>The</w:t>
      </w:r>
      <w:r w:rsidRPr="007152D4">
        <w:rPr>
          <w:i/>
          <w:iCs/>
          <w:lang w:val="en-GB"/>
        </w:rPr>
        <w:t xml:space="preserve"> STAR model </w:t>
      </w:r>
      <w:r w:rsidRPr="007152D4">
        <w:rPr>
          <w:lang w:val="en-GB"/>
        </w:rPr>
        <w:t>has been applied here to reflect on my current skills in relation to the skills and expertise needed for the selected job role. STAR stands for situations</w:t>
      </w:r>
      <w:r w:rsidR="00B37A3B">
        <w:rPr>
          <w:lang w:val="en-GB"/>
        </w:rPr>
        <w:t xml:space="preserve"> such as </w:t>
      </w:r>
      <w:r w:rsidR="001666D9">
        <w:rPr>
          <w:lang w:val="en-GB"/>
        </w:rPr>
        <w:t xml:space="preserve">tasks: tasks are </w:t>
      </w:r>
      <w:r w:rsidRPr="007152D4">
        <w:rPr>
          <w:lang w:val="en-GB"/>
        </w:rPr>
        <w:t xml:space="preserve">given, actions: the actions </w:t>
      </w:r>
      <w:r w:rsidR="001666D9">
        <w:rPr>
          <w:lang w:val="en-GB"/>
        </w:rPr>
        <w:t xml:space="preserve">are </w:t>
      </w:r>
      <w:r w:rsidRPr="007152D4">
        <w:rPr>
          <w:lang w:val="en-GB"/>
        </w:rPr>
        <w:t xml:space="preserve">taken, and results: the outcomes (National Careers Service, 2024). </w:t>
      </w:r>
    </w:p>
    <w:p w14:paraId="4BD5F598" w14:textId="77777777" w:rsidR="0032404C" w:rsidRPr="007152D4" w:rsidRDefault="00772442">
      <w:pPr>
        <w:rPr>
          <w:i/>
          <w:iCs/>
          <w:lang w:val="en-GB"/>
        </w:rPr>
      </w:pPr>
      <w:r w:rsidRPr="007152D4">
        <w:rPr>
          <w:i/>
          <w:iCs/>
          <w:lang w:val="en-GB"/>
        </w:rPr>
        <w:t xml:space="preserve">Situation </w:t>
      </w:r>
    </w:p>
    <w:p w14:paraId="6A3BA474" w14:textId="77777777" w:rsidR="0032404C" w:rsidRPr="007152D4" w:rsidRDefault="00772442">
      <w:pPr>
        <w:rPr>
          <w:lang w:val="en-GB"/>
        </w:rPr>
      </w:pPr>
      <w:r w:rsidRPr="007152D4">
        <w:rPr>
          <w:lang w:val="en-GB"/>
        </w:rPr>
        <w:t xml:space="preserve">I have worked in a </w:t>
      </w:r>
      <w:r w:rsidR="00A85BF1" w:rsidRPr="007152D4">
        <w:rPr>
          <w:lang w:val="en-GB"/>
        </w:rPr>
        <w:t>webinar</w:t>
      </w:r>
      <w:r w:rsidRPr="007152D4">
        <w:rPr>
          <w:lang w:val="en-GB"/>
        </w:rPr>
        <w:t xml:space="preserve"> related to the development of care plans for patients </w:t>
      </w:r>
      <w:r w:rsidR="001666D9">
        <w:rPr>
          <w:lang w:val="en-GB"/>
        </w:rPr>
        <w:t>who have faced</w:t>
      </w:r>
      <w:r w:rsidRPr="007152D4">
        <w:rPr>
          <w:lang w:val="en-GB"/>
        </w:rPr>
        <w:t xml:space="preserve"> diseases like diabetes, chronic health diseases. </w:t>
      </w:r>
    </w:p>
    <w:p w14:paraId="0D20E6FC" w14:textId="77777777" w:rsidR="0032404C" w:rsidRPr="007152D4" w:rsidRDefault="00772442">
      <w:pPr>
        <w:rPr>
          <w:lang w:val="en-GB"/>
        </w:rPr>
      </w:pPr>
      <w:r w:rsidRPr="007152D4">
        <w:rPr>
          <w:i/>
          <w:iCs/>
          <w:lang w:val="en-GB"/>
        </w:rPr>
        <w:t>Task</w:t>
      </w:r>
      <w:r w:rsidRPr="007152D4">
        <w:rPr>
          <w:lang w:val="en-GB"/>
        </w:rPr>
        <w:t xml:space="preserve"> </w:t>
      </w:r>
    </w:p>
    <w:p w14:paraId="424A1A27" w14:textId="77777777" w:rsidR="0032404C" w:rsidRPr="007152D4" w:rsidRDefault="00772442">
      <w:pPr>
        <w:rPr>
          <w:i/>
          <w:iCs/>
          <w:lang w:val="en-GB"/>
        </w:rPr>
      </w:pPr>
      <w:r w:rsidRPr="007152D4">
        <w:rPr>
          <w:lang w:val="en-GB"/>
        </w:rPr>
        <w:t xml:space="preserve">At the </w:t>
      </w:r>
      <w:r w:rsidR="00A85BF1" w:rsidRPr="007152D4">
        <w:rPr>
          <w:lang w:val="en-GB"/>
        </w:rPr>
        <w:t>webinar</w:t>
      </w:r>
      <w:r w:rsidRPr="007152D4">
        <w:rPr>
          <w:lang w:val="en-GB"/>
        </w:rPr>
        <w:t xml:space="preserve">, I was responsible for developing care plans by communicating with patients across several age groups. </w:t>
      </w:r>
    </w:p>
    <w:p w14:paraId="2FDA2462" w14:textId="77777777" w:rsidR="0032404C" w:rsidRPr="007152D4" w:rsidRDefault="00772442">
      <w:pPr>
        <w:rPr>
          <w:i/>
          <w:iCs/>
          <w:lang w:val="en-GB"/>
        </w:rPr>
      </w:pPr>
      <w:r w:rsidRPr="007152D4">
        <w:rPr>
          <w:i/>
          <w:iCs/>
          <w:lang w:val="en-GB"/>
        </w:rPr>
        <w:t>Action</w:t>
      </w:r>
    </w:p>
    <w:p w14:paraId="5EB291C0" w14:textId="77777777" w:rsidR="0032404C" w:rsidRPr="007152D4" w:rsidRDefault="00772442">
      <w:pPr>
        <w:rPr>
          <w:lang w:val="en-GB"/>
        </w:rPr>
      </w:pPr>
      <w:r w:rsidRPr="007152D4">
        <w:rPr>
          <w:lang w:val="en-GB"/>
        </w:rPr>
        <w:t xml:space="preserve">During developing care plans, I was at first showing empathy and respect to the patients to make them comfortable with me and communicate regarding their problems.  </w:t>
      </w:r>
    </w:p>
    <w:p w14:paraId="038E5DE7" w14:textId="77777777" w:rsidR="0032404C" w:rsidRPr="007152D4" w:rsidRDefault="00772442">
      <w:pPr>
        <w:rPr>
          <w:i/>
          <w:iCs/>
          <w:lang w:val="en-GB"/>
        </w:rPr>
      </w:pPr>
      <w:r w:rsidRPr="007152D4">
        <w:rPr>
          <w:i/>
          <w:iCs/>
          <w:lang w:val="en-GB"/>
        </w:rPr>
        <w:t xml:space="preserve">Result </w:t>
      </w:r>
    </w:p>
    <w:p w14:paraId="07B510A8" w14:textId="77777777" w:rsidR="0032404C" w:rsidRPr="007152D4" w:rsidRDefault="00772442">
      <w:pPr>
        <w:rPr>
          <w:lang w:val="en-GB"/>
        </w:rPr>
      </w:pPr>
      <w:r w:rsidRPr="007152D4">
        <w:rPr>
          <w:lang w:val="en-GB"/>
        </w:rPr>
        <w:t xml:space="preserve">As a result, I can properly understand their needs and able to create a personalized care plan. </w:t>
      </w:r>
    </w:p>
    <w:p w14:paraId="484CB72D" w14:textId="77777777" w:rsidR="0032404C" w:rsidRPr="007152D4" w:rsidRDefault="00772442">
      <w:pPr>
        <w:rPr>
          <w:lang w:val="en-GB"/>
        </w:rPr>
      </w:pPr>
      <w:r w:rsidRPr="007152D4">
        <w:rPr>
          <w:lang w:val="en-GB"/>
        </w:rPr>
        <w:t xml:space="preserve">Based on the application of the STAR model, it can be identified that my current skills in relation to being an efficient RGN at the NHS include communication, resilience, problem solving, empathy, and the ability to develop care plans. </w:t>
      </w:r>
    </w:p>
    <w:p w14:paraId="421C1163" w14:textId="77777777" w:rsidR="0032404C" w:rsidRPr="007152D4" w:rsidRDefault="00772442">
      <w:pPr>
        <w:rPr>
          <w:b/>
          <w:bCs/>
          <w:i/>
          <w:iCs/>
          <w:lang w:val="en-GB"/>
        </w:rPr>
      </w:pPr>
      <w:r w:rsidRPr="007152D4">
        <w:rPr>
          <w:b/>
          <w:bCs/>
          <w:i/>
          <w:iCs/>
          <w:lang w:val="en-GB"/>
        </w:rPr>
        <w:t xml:space="preserve">Health and social care-related experience and qualifications I need to have to be considered for the job role </w:t>
      </w:r>
    </w:p>
    <w:p w14:paraId="49D3ED36" w14:textId="77777777" w:rsidR="0032404C" w:rsidRPr="007152D4" w:rsidRDefault="00772442">
      <w:pPr>
        <w:rPr>
          <w:lang w:val="en-GB"/>
        </w:rPr>
      </w:pPr>
      <w:r w:rsidRPr="007152D4">
        <w:rPr>
          <w:lang w:val="en-GB"/>
        </w:rPr>
        <w:t xml:space="preserve">The </w:t>
      </w:r>
      <w:r w:rsidRPr="007152D4">
        <w:rPr>
          <w:i/>
          <w:iCs/>
          <w:lang w:val="en-GB"/>
        </w:rPr>
        <w:t>Gibbs’ reflective model</w:t>
      </w:r>
      <w:r w:rsidRPr="007152D4">
        <w:rPr>
          <w:lang w:val="en-GB"/>
        </w:rPr>
        <w:t xml:space="preserve"> has been used here to identify my areas of improvement, strengths, and weaknesses regarding the health and social care qualifications and experiences to be an efficient RGN at the NHS. </w:t>
      </w:r>
    </w:p>
    <w:p w14:paraId="6240202F" w14:textId="77777777" w:rsidR="0032404C" w:rsidRPr="007152D4" w:rsidRDefault="00772442">
      <w:pPr>
        <w:rPr>
          <w:i/>
          <w:iCs/>
          <w:lang w:val="en-GB"/>
        </w:rPr>
      </w:pPr>
      <w:r w:rsidRPr="007152D4">
        <w:rPr>
          <w:i/>
          <w:iCs/>
          <w:lang w:val="en-GB"/>
        </w:rPr>
        <w:t xml:space="preserve">Description </w:t>
      </w:r>
    </w:p>
    <w:p w14:paraId="511F96AC" w14:textId="77777777" w:rsidR="0032404C" w:rsidRPr="007152D4" w:rsidRDefault="00772442">
      <w:pPr>
        <w:rPr>
          <w:lang w:val="en-GB"/>
        </w:rPr>
      </w:pPr>
      <w:r w:rsidRPr="007152D4">
        <w:rPr>
          <w:lang w:val="en-GB"/>
        </w:rPr>
        <w:t xml:space="preserve">I have participated in a </w:t>
      </w:r>
      <w:r w:rsidR="00A85BF1" w:rsidRPr="007152D4">
        <w:rPr>
          <w:lang w:val="en-GB"/>
        </w:rPr>
        <w:t>webinar</w:t>
      </w:r>
      <w:r w:rsidRPr="007152D4">
        <w:rPr>
          <w:lang w:val="en-GB"/>
        </w:rPr>
        <w:t xml:space="preserve"> where I was responsible for developing personalised care plans for several age groups of people. </w:t>
      </w:r>
    </w:p>
    <w:p w14:paraId="43E41808" w14:textId="77777777" w:rsidR="0032404C" w:rsidRPr="007152D4" w:rsidRDefault="00772442">
      <w:pPr>
        <w:rPr>
          <w:i/>
          <w:iCs/>
          <w:lang w:val="en-GB"/>
        </w:rPr>
      </w:pPr>
      <w:r w:rsidRPr="007152D4">
        <w:rPr>
          <w:i/>
          <w:iCs/>
          <w:lang w:val="en-GB"/>
        </w:rPr>
        <w:t xml:space="preserve">Feelings </w:t>
      </w:r>
    </w:p>
    <w:p w14:paraId="207AB2B1" w14:textId="77777777" w:rsidR="0032404C" w:rsidRPr="007152D4" w:rsidRDefault="00772442">
      <w:pPr>
        <w:rPr>
          <w:lang w:val="en-GB"/>
        </w:rPr>
      </w:pPr>
      <w:r w:rsidRPr="007152D4">
        <w:rPr>
          <w:lang w:val="en-GB"/>
        </w:rPr>
        <w:t xml:space="preserve">Based on my experiences in the </w:t>
      </w:r>
      <w:r w:rsidR="00A85BF1" w:rsidRPr="007152D4">
        <w:rPr>
          <w:lang w:val="en-GB"/>
        </w:rPr>
        <w:t>webinar</w:t>
      </w:r>
      <w:r w:rsidRPr="007152D4">
        <w:rPr>
          <w:lang w:val="en-GB"/>
        </w:rPr>
        <w:t xml:space="preserve">, at first I felt quite nervous to communicate with different patients. However, I even felt enthusiastic when I developed a care plan for them by analysing their needs. Furthermore, I felt quite motivated when I created a care plan for them as it improved my problem-solving skills. </w:t>
      </w:r>
    </w:p>
    <w:p w14:paraId="1E25E43A" w14:textId="77777777" w:rsidR="0032404C" w:rsidRPr="007152D4" w:rsidRDefault="00772442">
      <w:pPr>
        <w:jc w:val="center"/>
        <w:rPr>
          <w:b/>
          <w:bCs/>
          <w:lang w:val="en-GB"/>
        </w:rPr>
      </w:pPr>
      <w:r w:rsidRPr="007152D4">
        <w:rPr>
          <w:b/>
          <w:bCs/>
          <w:noProof/>
        </w:rPr>
        <w:drawing>
          <wp:inline distT="114300" distB="114300" distL="114300" distR="114300" wp14:anchorId="53B0CFBB" wp14:editId="411E0F8D">
            <wp:extent cx="3071813" cy="306671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3071813" cy="3066710"/>
                    </a:xfrm>
                    <a:prstGeom prst="rect">
                      <a:avLst/>
                    </a:prstGeom>
                    <a:ln w="12700">
                      <a:solidFill>
                        <a:srgbClr val="000000"/>
                      </a:solidFill>
                      <a:prstDash val="solid"/>
                    </a:ln>
                  </pic:spPr>
                </pic:pic>
              </a:graphicData>
            </a:graphic>
          </wp:inline>
        </w:drawing>
      </w:r>
    </w:p>
    <w:p w14:paraId="2EB15A31" w14:textId="77777777" w:rsidR="0032404C" w:rsidRPr="007152D4" w:rsidRDefault="00772442">
      <w:pPr>
        <w:jc w:val="center"/>
        <w:rPr>
          <w:b/>
          <w:bCs/>
          <w:lang w:val="en-GB"/>
        </w:rPr>
      </w:pPr>
      <w:r w:rsidRPr="007152D4">
        <w:rPr>
          <w:b/>
          <w:bCs/>
          <w:lang w:val="en-GB"/>
        </w:rPr>
        <w:t xml:space="preserve">Figure 5: Maslow’s hierarchy of needs theory </w:t>
      </w:r>
    </w:p>
    <w:p w14:paraId="64DDCA76" w14:textId="77777777" w:rsidR="0032404C" w:rsidRPr="007152D4" w:rsidRDefault="00772442">
      <w:pPr>
        <w:jc w:val="center"/>
        <w:rPr>
          <w:lang w:val="en-GB"/>
        </w:rPr>
      </w:pPr>
      <w:r w:rsidRPr="007152D4">
        <w:rPr>
          <w:lang w:val="en-GB"/>
        </w:rPr>
        <w:t xml:space="preserve">(Source: McLeod, 2025) </w:t>
      </w:r>
    </w:p>
    <w:p w14:paraId="2BAD07B4" w14:textId="77777777" w:rsidR="0032404C" w:rsidRPr="007152D4" w:rsidRDefault="00772442">
      <w:pPr>
        <w:rPr>
          <w:lang w:val="en-GB"/>
        </w:rPr>
      </w:pPr>
      <w:r w:rsidRPr="007152D4">
        <w:rPr>
          <w:lang w:val="en-GB"/>
        </w:rPr>
        <w:t xml:space="preserve">Maslow's hierarchy of needs posits that individuals can be motivated if their five basic needs are met, including psychological, safety, belonging, self-esteem, and self-actualisation (Dar and Sakthivel, 2022). Self-esteem needs confidence, respect from others, and self-socialisation needs include inner potential (Erdoğan and Mersin, 2025). As per my experiences, I have felt that working in </w:t>
      </w:r>
      <w:r w:rsidR="00F271BB" w:rsidRPr="007152D4">
        <w:rPr>
          <w:lang w:val="en-GB"/>
        </w:rPr>
        <w:t>Webinar</w:t>
      </w:r>
      <w:r w:rsidRPr="007152D4">
        <w:rPr>
          <w:lang w:val="en-GB"/>
        </w:rPr>
        <w:t xml:space="preserve"> helped me to boost my confidence level in providing personalised care while boosting my inner potential to be an efficient RGN at the NHS. Therefore, it can be stated that my experiences in the task meet my self-esteem and self-actualisation needs to feel enthusiastic to pursue the career goal. </w:t>
      </w:r>
    </w:p>
    <w:p w14:paraId="280D6161" w14:textId="77777777" w:rsidR="0032404C" w:rsidRPr="007152D4" w:rsidRDefault="00772442">
      <w:pPr>
        <w:rPr>
          <w:i/>
          <w:iCs/>
          <w:lang w:val="en-GB"/>
        </w:rPr>
      </w:pPr>
      <w:r w:rsidRPr="007152D4">
        <w:rPr>
          <w:i/>
          <w:iCs/>
          <w:lang w:val="en-GB"/>
        </w:rPr>
        <w:t xml:space="preserve">Evaluation </w:t>
      </w:r>
    </w:p>
    <w:p w14:paraId="245D89AD" w14:textId="77777777" w:rsidR="0032404C" w:rsidRPr="007152D4" w:rsidRDefault="00772442">
      <w:pPr>
        <w:rPr>
          <w:lang w:val="en-GB"/>
        </w:rPr>
      </w:pPr>
      <w:r w:rsidRPr="007152D4">
        <w:rPr>
          <w:lang w:val="en-GB"/>
        </w:rPr>
        <w:t xml:space="preserve">The evaluation of my experiences has been reflected here by applying a SWOT assessment tool to identify my strengths and weaknesses towards the journey of being an efficient RGN in the future. </w:t>
      </w:r>
    </w:p>
    <w:tbl>
      <w:tblPr>
        <w:tblStyle w:val="a"/>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277"/>
        <w:gridCol w:w="7732"/>
      </w:tblGrid>
      <w:tr w:rsidR="0032404C" w:rsidRPr="007152D4" w14:paraId="376B4F5D" w14:textId="77777777" w:rsidTr="00DD6FC1">
        <w:tc>
          <w:tcPr>
            <w:tcW w:w="0" w:type="auto"/>
            <w:tcMar>
              <w:top w:w="100" w:type="dxa"/>
              <w:left w:w="100" w:type="dxa"/>
              <w:bottom w:w="100" w:type="dxa"/>
              <w:right w:w="100" w:type="dxa"/>
            </w:tcMar>
          </w:tcPr>
          <w:p w14:paraId="3377779B" w14:textId="77777777" w:rsidR="0032404C" w:rsidRPr="007152D4" w:rsidRDefault="00772442">
            <w:pPr>
              <w:widowControl w:val="0"/>
              <w:pBdr>
                <w:top w:val="nil"/>
                <w:left w:val="nil"/>
                <w:bottom w:val="nil"/>
                <w:right w:val="nil"/>
                <w:between w:val="nil"/>
              </w:pBdr>
              <w:rPr>
                <w:b/>
                <w:bCs/>
                <w:lang w:val="en-GB"/>
              </w:rPr>
            </w:pPr>
            <w:r w:rsidRPr="007152D4">
              <w:rPr>
                <w:b/>
                <w:bCs/>
                <w:lang w:val="en-GB"/>
              </w:rPr>
              <w:t xml:space="preserve">Strengths </w:t>
            </w:r>
          </w:p>
        </w:tc>
        <w:tc>
          <w:tcPr>
            <w:tcW w:w="0" w:type="auto"/>
            <w:tcMar>
              <w:top w:w="100" w:type="dxa"/>
              <w:left w:w="100" w:type="dxa"/>
              <w:bottom w:w="100" w:type="dxa"/>
              <w:right w:w="100" w:type="dxa"/>
            </w:tcMar>
          </w:tcPr>
          <w:p w14:paraId="09345346" w14:textId="77777777" w:rsidR="0032404C" w:rsidRPr="007152D4" w:rsidRDefault="00772442">
            <w:pPr>
              <w:widowControl w:val="0"/>
              <w:pBdr>
                <w:top w:val="nil"/>
                <w:left w:val="nil"/>
                <w:bottom w:val="nil"/>
                <w:right w:val="nil"/>
                <w:between w:val="nil"/>
              </w:pBdr>
              <w:rPr>
                <w:lang w:val="en-GB"/>
              </w:rPr>
            </w:pPr>
            <w:r w:rsidRPr="007152D4">
              <w:rPr>
                <w:lang w:val="en-GB"/>
              </w:rPr>
              <w:t xml:space="preserve">I have efficient collaboration, resilience, problem-solving, and decision-making capabilities to make personalised care plans and communicate with patients </w:t>
            </w:r>
          </w:p>
        </w:tc>
      </w:tr>
      <w:tr w:rsidR="0032404C" w:rsidRPr="007152D4" w14:paraId="242F7C05" w14:textId="77777777" w:rsidTr="00DD6FC1">
        <w:tc>
          <w:tcPr>
            <w:tcW w:w="0" w:type="auto"/>
            <w:tcMar>
              <w:top w:w="100" w:type="dxa"/>
              <w:left w:w="100" w:type="dxa"/>
              <w:bottom w:w="100" w:type="dxa"/>
              <w:right w:w="100" w:type="dxa"/>
            </w:tcMar>
          </w:tcPr>
          <w:p w14:paraId="2AD07FB3" w14:textId="77777777" w:rsidR="0032404C" w:rsidRPr="007152D4" w:rsidRDefault="00772442">
            <w:pPr>
              <w:widowControl w:val="0"/>
              <w:pBdr>
                <w:top w:val="nil"/>
                <w:left w:val="nil"/>
                <w:bottom w:val="nil"/>
                <w:right w:val="nil"/>
                <w:between w:val="nil"/>
              </w:pBdr>
              <w:rPr>
                <w:b/>
                <w:bCs/>
                <w:lang w:val="en-GB"/>
              </w:rPr>
            </w:pPr>
            <w:r w:rsidRPr="007152D4">
              <w:rPr>
                <w:b/>
                <w:bCs/>
                <w:lang w:val="en-GB"/>
              </w:rPr>
              <w:t xml:space="preserve">Weakness </w:t>
            </w:r>
          </w:p>
        </w:tc>
        <w:tc>
          <w:tcPr>
            <w:tcW w:w="0" w:type="auto"/>
            <w:tcMar>
              <w:top w:w="100" w:type="dxa"/>
              <w:left w:w="100" w:type="dxa"/>
              <w:bottom w:w="100" w:type="dxa"/>
              <w:right w:w="100" w:type="dxa"/>
            </w:tcMar>
          </w:tcPr>
          <w:p w14:paraId="1BBFB27F" w14:textId="77777777" w:rsidR="0032404C" w:rsidRPr="007152D4" w:rsidRDefault="00772442">
            <w:pPr>
              <w:widowControl w:val="0"/>
              <w:pBdr>
                <w:top w:val="nil"/>
                <w:left w:val="nil"/>
                <w:bottom w:val="nil"/>
                <w:right w:val="nil"/>
                <w:between w:val="nil"/>
              </w:pBdr>
              <w:rPr>
                <w:lang w:val="en-GB"/>
              </w:rPr>
            </w:pPr>
            <w:r w:rsidRPr="007152D4">
              <w:rPr>
                <w:lang w:val="en-GB"/>
              </w:rPr>
              <w:t xml:space="preserve">I have difficulties communicating with diverse groups of patients and even lack knowledge about up-to-date clinical practices to join as an RGN at the NHS </w:t>
            </w:r>
          </w:p>
        </w:tc>
      </w:tr>
    </w:tbl>
    <w:p w14:paraId="4CB5830A" w14:textId="77777777" w:rsidR="00DD6FC1" w:rsidRDefault="00DD6FC1">
      <w:r>
        <w:br w:type="page"/>
      </w:r>
    </w:p>
    <w:tbl>
      <w:tblPr>
        <w:tblStyle w:val="a"/>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43"/>
        <w:gridCol w:w="7366"/>
      </w:tblGrid>
      <w:tr w:rsidR="0032404C" w:rsidRPr="007152D4" w14:paraId="34E3FA34" w14:textId="77777777" w:rsidTr="00DD6FC1">
        <w:tc>
          <w:tcPr>
            <w:tcW w:w="0" w:type="auto"/>
            <w:tcMar>
              <w:top w:w="100" w:type="dxa"/>
              <w:left w:w="100" w:type="dxa"/>
              <w:bottom w:w="100" w:type="dxa"/>
              <w:right w:w="100" w:type="dxa"/>
            </w:tcMar>
          </w:tcPr>
          <w:p w14:paraId="6A70EB73" w14:textId="77777777" w:rsidR="0032404C" w:rsidRPr="007152D4" w:rsidRDefault="00772442">
            <w:pPr>
              <w:widowControl w:val="0"/>
              <w:pBdr>
                <w:top w:val="nil"/>
                <w:left w:val="nil"/>
                <w:bottom w:val="nil"/>
                <w:right w:val="nil"/>
                <w:between w:val="nil"/>
              </w:pBdr>
              <w:rPr>
                <w:b/>
                <w:bCs/>
                <w:lang w:val="en-GB"/>
              </w:rPr>
            </w:pPr>
            <w:r w:rsidRPr="007152D4">
              <w:rPr>
                <w:b/>
                <w:bCs/>
                <w:lang w:val="en-GB"/>
              </w:rPr>
              <w:t xml:space="preserve">Opportunities </w:t>
            </w:r>
          </w:p>
        </w:tc>
        <w:tc>
          <w:tcPr>
            <w:tcW w:w="0" w:type="auto"/>
            <w:tcMar>
              <w:top w:w="100" w:type="dxa"/>
              <w:left w:w="100" w:type="dxa"/>
              <w:bottom w:w="100" w:type="dxa"/>
              <w:right w:w="100" w:type="dxa"/>
            </w:tcMar>
          </w:tcPr>
          <w:p w14:paraId="09058C4C" w14:textId="77777777" w:rsidR="0032404C" w:rsidRPr="007152D4" w:rsidRDefault="00772442">
            <w:pPr>
              <w:widowControl w:val="0"/>
              <w:rPr>
                <w:lang w:val="en-GB"/>
              </w:rPr>
            </w:pPr>
            <w:r w:rsidRPr="007152D4">
              <w:rPr>
                <w:lang w:val="en-GB"/>
              </w:rPr>
              <w:t>Collaboration, resilience, problem-solving, and decision-making capabilities create opportunities to create personalised care plans for patients</w:t>
            </w:r>
          </w:p>
        </w:tc>
      </w:tr>
      <w:tr w:rsidR="0032404C" w:rsidRPr="007152D4" w14:paraId="10FDEE4C" w14:textId="77777777" w:rsidTr="00DD6FC1">
        <w:tc>
          <w:tcPr>
            <w:tcW w:w="0" w:type="auto"/>
            <w:tcMar>
              <w:top w:w="100" w:type="dxa"/>
              <w:left w:w="100" w:type="dxa"/>
              <w:bottom w:w="100" w:type="dxa"/>
              <w:right w:w="100" w:type="dxa"/>
            </w:tcMar>
          </w:tcPr>
          <w:p w14:paraId="29027861" w14:textId="77777777" w:rsidR="0032404C" w:rsidRPr="007152D4" w:rsidRDefault="00772442">
            <w:pPr>
              <w:widowControl w:val="0"/>
              <w:pBdr>
                <w:top w:val="nil"/>
                <w:left w:val="nil"/>
                <w:bottom w:val="nil"/>
                <w:right w:val="nil"/>
                <w:between w:val="nil"/>
              </w:pBdr>
              <w:rPr>
                <w:b/>
                <w:bCs/>
                <w:lang w:val="en-GB"/>
              </w:rPr>
            </w:pPr>
            <w:r w:rsidRPr="007152D4">
              <w:rPr>
                <w:b/>
                <w:bCs/>
                <w:lang w:val="en-GB"/>
              </w:rPr>
              <w:t xml:space="preserve">Threats </w:t>
            </w:r>
          </w:p>
        </w:tc>
        <w:tc>
          <w:tcPr>
            <w:tcW w:w="0" w:type="auto"/>
            <w:tcMar>
              <w:top w:w="100" w:type="dxa"/>
              <w:left w:w="100" w:type="dxa"/>
              <w:bottom w:w="100" w:type="dxa"/>
              <w:right w:w="100" w:type="dxa"/>
            </w:tcMar>
          </w:tcPr>
          <w:p w14:paraId="5ED0F2C2" w14:textId="77777777" w:rsidR="0032404C" w:rsidRPr="007152D4" w:rsidRDefault="00772442">
            <w:pPr>
              <w:widowControl w:val="0"/>
              <w:rPr>
                <w:lang w:val="en-GB"/>
              </w:rPr>
            </w:pPr>
            <w:r w:rsidRPr="007152D4">
              <w:rPr>
                <w:lang w:val="en-GB"/>
              </w:rPr>
              <w:t xml:space="preserve">Difficulties in communicating with a diverse group of patients and lack of knowledge about clinical practices can create a threat in ensuring professionalism as an RGN when creating care plans or supporting patients’ needs </w:t>
            </w:r>
          </w:p>
        </w:tc>
      </w:tr>
    </w:tbl>
    <w:p w14:paraId="78AB89B6" w14:textId="77777777" w:rsidR="0032404C" w:rsidRPr="00DD6FC1" w:rsidRDefault="00DD6FC1" w:rsidP="00DD6FC1">
      <w:pPr>
        <w:jc w:val="center"/>
        <w:rPr>
          <w:b/>
          <w:lang w:val="en-GB"/>
        </w:rPr>
      </w:pPr>
      <w:r w:rsidRPr="00DD6FC1">
        <w:rPr>
          <w:b/>
          <w:lang w:val="en-GB"/>
        </w:rPr>
        <w:t>Table 1: SWOT analysis</w:t>
      </w:r>
    </w:p>
    <w:p w14:paraId="67CEFC7B" w14:textId="77777777" w:rsidR="0032404C" w:rsidRPr="007152D4" w:rsidRDefault="00772442">
      <w:pPr>
        <w:rPr>
          <w:i/>
          <w:iCs/>
          <w:lang w:val="en-GB"/>
        </w:rPr>
      </w:pPr>
      <w:r w:rsidRPr="007152D4">
        <w:rPr>
          <w:i/>
          <w:iCs/>
          <w:lang w:val="en-GB"/>
        </w:rPr>
        <w:t xml:space="preserve">Analysis </w:t>
      </w:r>
    </w:p>
    <w:p w14:paraId="0AB8F425" w14:textId="77777777" w:rsidR="0032404C" w:rsidRPr="007152D4" w:rsidRDefault="00772442">
      <w:pPr>
        <w:rPr>
          <w:lang w:val="en-GB"/>
        </w:rPr>
      </w:pPr>
      <w:r w:rsidRPr="007152D4">
        <w:rPr>
          <w:lang w:val="en-GB"/>
        </w:rPr>
        <w:t xml:space="preserve">Based on the evaluation, it can be identified that I have efficient problem-solving, decision-making, and collaboration ability, where I have some gaps in cross-cultural communication and clinical practices as an RGN. </w:t>
      </w:r>
    </w:p>
    <w:p w14:paraId="747AF3C6" w14:textId="77777777" w:rsidR="0032404C" w:rsidRPr="007152D4" w:rsidRDefault="00772442">
      <w:pPr>
        <w:rPr>
          <w:i/>
          <w:iCs/>
          <w:lang w:val="en-GB"/>
        </w:rPr>
      </w:pPr>
      <w:r w:rsidRPr="007152D4">
        <w:rPr>
          <w:i/>
          <w:iCs/>
          <w:lang w:val="en-GB"/>
        </w:rPr>
        <w:t xml:space="preserve">Conclusion </w:t>
      </w:r>
    </w:p>
    <w:p w14:paraId="2BE6E5F2" w14:textId="77777777" w:rsidR="0032404C" w:rsidRPr="007152D4" w:rsidRDefault="00772442">
      <w:pPr>
        <w:rPr>
          <w:lang w:val="en-GB"/>
        </w:rPr>
      </w:pPr>
      <w:r w:rsidRPr="007152D4">
        <w:rPr>
          <w:lang w:val="en-GB"/>
        </w:rPr>
        <w:t xml:space="preserve">As per the analysis of my experience based on the lessons of “BSc (Hons) Health and Social Care”, it can be conclusively stated that I need to improve my communication ability while enhancing my knowledge regarding clinical practices as an RGN. The improvement of these skills can help me to attain “health and social care-related experience and qualifications” at the NHS. </w:t>
      </w:r>
    </w:p>
    <w:p w14:paraId="541047DC" w14:textId="77777777" w:rsidR="0032404C" w:rsidRPr="007152D4" w:rsidRDefault="00772442">
      <w:pPr>
        <w:rPr>
          <w:lang w:val="en-GB"/>
        </w:rPr>
      </w:pPr>
      <w:r w:rsidRPr="007152D4">
        <w:rPr>
          <w:i/>
          <w:iCs/>
          <w:lang w:val="en-GB"/>
        </w:rPr>
        <w:t>Action plan</w:t>
      </w:r>
      <w:r w:rsidRPr="007152D4">
        <w:rPr>
          <w:lang w:val="en-GB"/>
        </w:rPr>
        <w:t xml:space="preserve"> </w:t>
      </w:r>
    </w:p>
    <w:p w14:paraId="0FA19FB0" w14:textId="77777777" w:rsidR="0032404C" w:rsidRPr="007152D4" w:rsidRDefault="00772442">
      <w:pPr>
        <w:rPr>
          <w:lang w:val="en-GB"/>
        </w:rPr>
      </w:pPr>
      <w:r w:rsidRPr="007152D4">
        <w:rPr>
          <w:lang w:val="en-GB"/>
        </w:rPr>
        <w:t xml:space="preserve">I need to consider training and an internship to learn clinical expertise and ways to enhance cross-cultural communication to improve my expertise as an RGN at the NHS. </w:t>
      </w:r>
    </w:p>
    <w:p w14:paraId="4677D178" w14:textId="77777777" w:rsidR="0032404C" w:rsidRPr="007152D4" w:rsidRDefault="00772442">
      <w:pPr>
        <w:pStyle w:val="Heading1"/>
        <w:rPr>
          <w:lang w:val="en-GB"/>
        </w:rPr>
      </w:pPr>
      <w:bookmarkStart w:id="8" w:name="_wq6d5adptvvo" w:colFirst="0" w:colLast="0"/>
      <w:bookmarkStart w:id="9" w:name="_Toc236064191"/>
      <w:bookmarkEnd w:id="8"/>
      <w:r w:rsidRPr="007152D4">
        <w:rPr>
          <w:lang w:val="en-GB"/>
        </w:rPr>
        <w:t>4. Development of personal skills and resources</w:t>
      </w:r>
      <w:bookmarkEnd w:id="9"/>
      <w:r w:rsidRPr="007152D4">
        <w:rPr>
          <w:lang w:val="en-GB"/>
        </w:rPr>
        <w:t xml:space="preserve"> </w:t>
      </w:r>
    </w:p>
    <w:p w14:paraId="7DABBAB6" w14:textId="77777777" w:rsidR="0032404C" w:rsidRPr="007152D4" w:rsidRDefault="00772442">
      <w:pPr>
        <w:rPr>
          <w:lang w:val="en-GB"/>
        </w:rPr>
      </w:pPr>
      <w:r w:rsidRPr="007152D4">
        <w:rPr>
          <w:lang w:val="en-GB"/>
        </w:rPr>
        <w:t xml:space="preserve">I have applied Kolb’s Learning Cycle here to reflect on the ways to develop personal brand and professional identity. </w:t>
      </w:r>
    </w:p>
    <w:p w14:paraId="4026DB51" w14:textId="77777777" w:rsidR="0032404C" w:rsidRPr="007152D4" w:rsidRDefault="00772442">
      <w:pPr>
        <w:rPr>
          <w:i/>
          <w:iCs/>
          <w:lang w:val="en-GB"/>
        </w:rPr>
      </w:pPr>
      <w:r w:rsidRPr="007152D4">
        <w:rPr>
          <w:i/>
          <w:iCs/>
          <w:lang w:val="en-GB"/>
        </w:rPr>
        <w:t xml:space="preserve">Concrete experiences </w:t>
      </w:r>
    </w:p>
    <w:p w14:paraId="2DB88E5D" w14:textId="77777777" w:rsidR="0032404C" w:rsidRPr="007152D4" w:rsidRDefault="00772442">
      <w:pPr>
        <w:rPr>
          <w:lang w:val="en-GB"/>
        </w:rPr>
      </w:pPr>
      <w:r w:rsidRPr="007152D4">
        <w:rPr>
          <w:lang w:val="en-GB"/>
        </w:rPr>
        <w:t xml:space="preserve">In the future, I want to join the NHS to foster my professional development as an RGN to develop my skills and knowledge in the health and social care setting. “Theories-Holland’s Theory of Career Choice” posits the ways to choose a career. The theoretical view identifies that people need to select their career as per their interests, personalities, needs and values (Bullock-Yowell, 2024). Therefore, I have selected the RGN job role as my future career goal as I have felt that I can show empathy, resilience, commitment, and other values as an RGN to deliver efficient patient-centric care. Therefore, I want to develop a plan to stand out in the “Health and Social Care job” market. </w:t>
      </w:r>
    </w:p>
    <w:p w14:paraId="1C3A5AC2" w14:textId="77777777" w:rsidR="0032404C" w:rsidRPr="007152D4" w:rsidRDefault="00772442">
      <w:pPr>
        <w:rPr>
          <w:i/>
          <w:iCs/>
          <w:lang w:val="en-GB"/>
        </w:rPr>
      </w:pPr>
      <w:r w:rsidRPr="007152D4">
        <w:rPr>
          <w:lang w:val="en-GB"/>
        </w:rPr>
        <w:br w:type="page"/>
      </w:r>
    </w:p>
    <w:p w14:paraId="05B87735" w14:textId="77777777" w:rsidR="0032404C" w:rsidRPr="007152D4" w:rsidRDefault="00772442">
      <w:pPr>
        <w:rPr>
          <w:i/>
          <w:iCs/>
          <w:lang w:val="en-GB"/>
        </w:rPr>
      </w:pPr>
      <w:r w:rsidRPr="007152D4">
        <w:rPr>
          <w:i/>
          <w:iCs/>
          <w:lang w:val="en-GB"/>
        </w:rPr>
        <w:t xml:space="preserve">Reflective observation </w:t>
      </w:r>
    </w:p>
    <w:p w14:paraId="10C1DE9C" w14:textId="77777777" w:rsidR="0032404C" w:rsidRPr="007152D4" w:rsidRDefault="00772442">
      <w:pPr>
        <w:rPr>
          <w:lang w:val="en-GB"/>
        </w:rPr>
      </w:pPr>
      <w:r w:rsidRPr="007152D4">
        <w:rPr>
          <w:lang w:val="en-GB"/>
        </w:rPr>
        <w:t xml:space="preserve">Ways to build personal brand </w:t>
      </w:r>
    </w:p>
    <w:p w14:paraId="7885BC8B" w14:textId="77777777" w:rsidR="0032404C" w:rsidRPr="007152D4" w:rsidRDefault="00772442">
      <w:pPr>
        <w:rPr>
          <w:lang w:val="en-GB"/>
        </w:rPr>
      </w:pPr>
      <w:r w:rsidRPr="007152D4">
        <w:rPr>
          <w:lang w:val="en-GB"/>
        </w:rPr>
        <w:t xml:space="preserve">I have promoted myself by posting my CV on my LinkedIn profile. In the profile, I have shown my experiences, skills, expertise, knowledge, address, contact number, and even educational qualification and my personal summary and career goal to attract the attention of employers at the NHS. My branding USP will be “seeking a position to show my values regarding person-centred care”. Moreover, I will increase my professional networks through engaging in several LinkedIn groups and later joining the “Royal College of Nursing” after completing the course. </w:t>
      </w:r>
    </w:p>
    <w:p w14:paraId="3D9F1157" w14:textId="77777777" w:rsidR="0032404C" w:rsidRPr="007152D4" w:rsidRDefault="00772442">
      <w:pPr>
        <w:rPr>
          <w:i/>
          <w:iCs/>
          <w:lang w:val="en-GB"/>
        </w:rPr>
      </w:pPr>
      <w:r w:rsidRPr="007152D4">
        <w:rPr>
          <w:i/>
          <w:iCs/>
          <w:lang w:val="en-GB"/>
        </w:rPr>
        <w:t xml:space="preserve">Abstract conceptualisation </w:t>
      </w:r>
    </w:p>
    <w:p w14:paraId="1A68FF5D" w14:textId="77777777" w:rsidR="0032404C" w:rsidRPr="007152D4" w:rsidRDefault="00772442">
      <w:pPr>
        <w:rPr>
          <w:lang w:val="en-GB"/>
        </w:rPr>
      </w:pPr>
      <w:r w:rsidRPr="007152D4">
        <w:rPr>
          <w:lang w:val="en-GB"/>
        </w:rPr>
        <w:t xml:space="preserve">Values added to the job role </w:t>
      </w:r>
    </w:p>
    <w:p w14:paraId="49195492" w14:textId="77777777" w:rsidR="0032404C" w:rsidRPr="007152D4" w:rsidRDefault="00772442">
      <w:pPr>
        <w:rPr>
          <w:lang w:val="en-GB"/>
        </w:rPr>
      </w:pPr>
      <w:r w:rsidRPr="007152D4">
        <w:rPr>
          <w:lang w:val="en-GB"/>
        </w:rPr>
        <w:t xml:space="preserve">My personal values include commitment, care, courage, and communication that meet the 6Cs of the NHS, which are essential to provide compassionate care. Therefore, these personal values can motivate me to provide person-centred care to diverse groups of people as an RGN at the NHS. Moreover, I know “Royal Pharmaceutical guidelines,” which can help me to add value in developing ethical and tailored care plans such as an RGN for patients to ensure excellent care. </w:t>
      </w:r>
    </w:p>
    <w:p w14:paraId="6BCE514F" w14:textId="77777777" w:rsidR="0032404C" w:rsidRPr="007152D4" w:rsidRDefault="00772442">
      <w:pPr>
        <w:rPr>
          <w:lang w:val="en-GB"/>
        </w:rPr>
      </w:pPr>
      <w:r w:rsidRPr="007152D4">
        <w:rPr>
          <w:i/>
          <w:iCs/>
          <w:lang w:val="en-GB"/>
        </w:rPr>
        <w:t xml:space="preserve">Active experimentation </w:t>
      </w:r>
    </w:p>
    <w:p w14:paraId="65122F98" w14:textId="77777777" w:rsidR="0032404C" w:rsidRPr="007152D4" w:rsidRDefault="00772442">
      <w:pPr>
        <w:rPr>
          <w:lang w:val="en-GB"/>
        </w:rPr>
      </w:pPr>
      <w:r w:rsidRPr="007152D4">
        <w:rPr>
          <w:lang w:val="en-GB"/>
        </w:rPr>
        <w:t xml:space="preserve">Resources needed </w:t>
      </w:r>
    </w:p>
    <w:p w14:paraId="05B8C9A4" w14:textId="77777777" w:rsidR="0032404C" w:rsidRPr="007152D4" w:rsidRDefault="00772442">
      <w:pPr>
        <w:rPr>
          <w:lang w:val="en-GB"/>
        </w:rPr>
      </w:pPr>
      <w:r w:rsidRPr="007152D4">
        <w:rPr>
          <w:lang w:val="en-GB"/>
        </w:rPr>
        <w:t>Based on this reflective analysis, it can be concluded that I have to use all the core values and test my ability in the future by taking an internship as an RGN after joining the “Royal College of Nursing” after the course.</w:t>
      </w:r>
    </w:p>
    <w:p w14:paraId="1D1C4FE1" w14:textId="77777777" w:rsidR="0032404C" w:rsidRPr="007152D4" w:rsidRDefault="00772442">
      <w:pPr>
        <w:pStyle w:val="Heading1"/>
        <w:rPr>
          <w:lang w:val="en-GB"/>
        </w:rPr>
      </w:pPr>
      <w:bookmarkStart w:id="10" w:name="_wxrckmvjirlq" w:colFirst="0" w:colLast="0"/>
      <w:bookmarkStart w:id="11" w:name="_Toc236064192"/>
      <w:bookmarkEnd w:id="10"/>
      <w:r w:rsidRPr="007152D4">
        <w:rPr>
          <w:lang w:val="en-GB"/>
        </w:rPr>
        <w:t>5. Action Plan and Timeline</w:t>
      </w:r>
      <w:bookmarkEnd w:id="11"/>
      <w:r w:rsidRPr="007152D4">
        <w:rPr>
          <w:lang w:val="en-GB"/>
        </w:rPr>
        <w:t xml:space="preserve"> </w:t>
      </w:r>
    </w:p>
    <w:p w14:paraId="62312029" w14:textId="77777777" w:rsidR="0032404C" w:rsidRPr="007152D4" w:rsidRDefault="00772442">
      <w:pPr>
        <w:rPr>
          <w:lang w:val="en-GB"/>
        </w:rPr>
      </w:pPr>
      <w:r w:rsidRPr="007152D4">
        <w:rPr>
          <w:lang w:val="en-GB"/>
        </w:rPr>
        <w:t xml:space="preserve">Bandura’s Self-Efficacy Theory posits that development of self-efficacy is essential to improve actions towards achieving personal and professional goals. The theory even highlights that continuous learning and growth are essential to foster self-efficacy and even execute the required skills and knowledge (Ouyang </w:t>
      </w:r>
      <w:r w:rsidRPr="007152D4">
        <w:rPr>
          <w:i/>
          <w:iCs/>
          <w:lang w:val="en-GB"/>
        </w:rPr>
        <w:t>et al.</w:t>
      </w:r>
      <w:r w:rsidRPr="007152D4">
        <w:rPr>
          <w:lang w:val="en-GB"/>
        </w:rPr>
        <w:t xml:space="preserve">, 2023). Below, some SMART actions are developed to improve my self-efficacy levels and overcome my weaknesses to be an efficient RGN at the NHS in the future. SMART stands for specific, measurable, achievable, time-bound, and relevant. </w:t>
      </w:r>
    </w:p>
    <w:p w14:paraId="11ABB24B" w14:textId="77777777" w:rsidR="0032404C" w:rsidRPr="007152D4" w:rsidRDefault="00772442">
      <w:pPr>
        <w:numPr>
          <w:ilvl w:val="0"/>
          <w:numId w:val="1"/>
        </w:numPr>
        <w:rPr>
          <w:lang w:val="en-GB"/>
        </w:rPr>
      </w:pPr>
      <w:r w:rsidRPr="007152D4">
        <w:rPr>
          <w:lang w:val="en-GB"/>
        </w:rPr>
        <w:t>Short term goal: To improve cross-cultural communication ability (S) within 1 year (T) to communicate with a 90% diverse group of people (M) to understand the needs of patients at the NHS (R) by participating in communication improvement-related training sessions (A)</w:t>
      </w:r>
    </w:p>
    <w:p w14:paraId="02E3A238" w14:textId="77777777" w:rsidR="0032404C" w:rsidRPr="007152D4" w:rsidRDefault="00F271BB">
      <w:pPr>
        <w:numPr>
          <w:ilvl w:val="0"/>
          <w:numId w:val="1"/>
        </w:numPr>
        <w:rPr>
          <w:lang w:val="en-GB"/>
        </w:rPr>
      </w:pPr>
      <w:r w:rsidRPr="007152D4">
        <w:rPr>
          <w:lang w:val="en-GB"/>
        </w:rPr>
        <w:t>Mid-term</w:t>
      </w:r>
      <w:r w:rsidR="00772442" w:rsidRPr="007152D4">
        <w:rPr>
          <w:lang w:val="en-GB"/>
        </w:rPr>
        <w:t xml:space="preserve"> goal: To gather knowledge about updated clinical practices (S) as an RGN within 3 years (T) to produce 95% accurate and well-developed care plans (M) to provide person-centred care (R) by joining the “Royal College of Nursing”</w:t>
      </w:r>
    </w:p>
    <w:p w14:paraId="71D2EFF2" w14:textId="77777777" w:rsidR="0032404C" w:rsidRPr="007152D4" w:rsidRDefault="00772442">
      <w:pPr>
        <w:numPr>
          <w:ilvl w:val="0"/>
          <w:numId w:val="1"/>
        </w:numPr>
        <w:rPr>
          <w:lang w:val="en-GB"/>
        </w:rPr>
      </w:pPr>
      <w:r w:rsidRPr="007152D4">
        <w:rPr>
          <w:lang w:val="en-GB"/>
        </w:rPr>
        <w:t>Long term goal: To join the NHS as an RGN (S) to make 90% critical clinical decisions (M) within 5 years (T) by applying the understanding related to “DoLs/MCA and Royal Pharmaceutical guidelines” (A) to provide efficient person-centred care (R)</w:t>
      </w:r>
    </w:p>
    <w:p w14:paraId="444BFA32" w14:textId="77777777" w:rsidR="0032404C" w:rsidRPr="007152D4" w:rsidRDefault="00772442">
      <w:pPr>
        <w:rPr>
          <w:lang w:val="en-GB"/>
        </w:rPr>
      </w:pPr>
      <w:r w:rsidRPr="007152D4">
        <w:rPr>
          <w:lang w:val="en-GB"/>
        </w:rPr>
        <w:t xml:space="preserve">A Gantt chart is represented in the table below to show the plan towards achieving the SMART goals. </w:t>
      </w:r>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80"/>
        <w:gridCol w:w="1465"/>
        <w:gridCol w:w="1466"/>
        <w:gridCol w:w="1466"/>
        <w:gridCol w:w="1466"/>
        <w:gridCol w:w="1466"/>
      </w:tblGrid>
      <w:tr w:rsidR="0032404C" w:rsidRPr="007152D4" w14:paraId="461A251B" w14:textId="77777777" w:rsidTr="00F271BB">
        <w:tc>
          <w:tcPr>
            <w:tcW w:w="833" w:type="pct"/>
            <w:tcMar>
              <w:top w:w="100" w:type="dxa"/>
              <w:left w:w="100" w:type="dxa"/>
              <w:bottom w:w="100" w:type="dxa"/>
              <w:right w:w="100" w:type="dxa"/>
            </w:tcMar>
          </w:tcPr>
          <w:p w14:paraId="31CA347F" w14:textId="77777777" w:rsidR="0032404C" w:rsidRPr="007152D4" w:rsidRDefault="00772442">
            <w:pPr>
              <w:widowControl w:val="0"/>
              <w:pBdr>
                <w:top w:val="nil"/>
                <w:left w:val="nil"/>
                <w:bottom w:val="nil"/>
                <w:right w:val="nil"/>
                <w:between w:val="nil"/>
              </w:pBdr>
              <w:jc w:val="center"/>
              <w:rPr>
                <w:b/>
                <w:bCs/>
                <w:lang w:val="en-GB"/>
              </w:rPr>
            </w:pPr>
            <w:r w:rsidRPr="007152D4">
              <w:rPr>
                <w:b/>
                <w:bCs/>
                <w:lang w:val="en-GB"/>
              </w:rPr>
              <w:t xml:space="preserve">Goals </w:t>
            </w:r>
          </w:p>
        </w:tc>
        <w:tc>
          <w:tcPr>
            <w:tcW w:w="833" w:type="pct"/>
            <w:tcMar>
              <w:top w:w="100" w:type="dxa"/>
              <w:left w:w="100" w:type="dxa"/>
              <w:bottom w:w="100" w:type="dxa"/>
              <w:right w:w="100" w:type="dxa"/>
            </w:tcMar>
          </w:tcPr>
          <w:p w14:paraId="354CA7EE" w14:textId="77777777" w:rsidR="0032404C" w:rsidRPr="007152D4" w:rsidRDefault="00772442">
            <w:pPr>
              <w:widowControl w:val="0"/>
              <w:pBdr>
                <w:top w:val="nil"/>
                <w:left w:val="nil"/>
                <w:bottom w:val="nil"/>
                <w:right w:val="nil"/>
                <w:between w:val="nil"/>
              </w:pBdr>
              <w:jc w:val="center"/>
              <w:rPr>
                <w:b/>
                <w:bCs/>
                <w:lang w:val="en-GB"/>
              </w:rPr>
            </w:pPr>
            <w:r w:rsidRPr="007152D4">
              <w:rPr>
                <w:b/>
                <w:bCs/>
                <w:lang w:val="en-GB"/>
              </w:rPr>
              <w:t>First year (2026 August to 2027 August)</w:t>
            </w:r>
          </w:p>
        </w:tc>
        <w:tc>
          <w:tcPr>
            <w:tcW w:w="833" w:type="pct"/>
            <w:tcMar>
              <w:top w:w="100" w:type="dxa"/>
              <w:left w:w="100" w:type="dxa"/>
              <w:bottom w:w="100" w:type="dxa"/>
              <w:right w:w="100" w:type="dxa"/>
            </w:tcMar>
          </w:tcPr>
          <w:p w14:paraId="58D32D5A" w14:textId="77777777" w:rsidR="0032404C" w:rsidRPr="007152D4" w:rsidRDefault="00772442">
            <w:pPr>
              <w:widowControl w:val="0"/>
              <w:pBdr>
                <w:top w:val="nil"/>
                <w:left w:val="nil"/>
                <w:bottom w:val="nil"/>
                <w:right w:val="nil"/>
                <w:between w:val="nil"/>
              </w:pBdr>
              <w:jc w:val="center"/>
              <w:rPr>
                <w:b/>
                <w:bCs/>
                <w:lang w:val="en-GB"/>
              </w:rPr>
            </w:pPr>
            <w:r w:rsidRPr="007152D4">
              <w:rPr>
                <w:b/>
                <w:bCs/>
                <w:lang w:val="en-GB"/>
              </w:rPr>
              <w:t>Second year</w:t>
            </w:r>
          </w:p>
          <w:p w14:paraId="387FB202" w14:textId="77777777" w:rsidR="0032404C" w:rsidRPr="007152D4" w:rsidRDefault="00772442">
            <w:pPr>
              <w:widowControl w:val="0"/>
              <w:pBdr>
                <w:top w:val="nil"/>
                <w:left w:val="nil"/>
                <w:bottom w:val="nil"/>
                <w:right w:val="nil"/>
                <w:between w:val="nil"/>
              </w:pBdr>
              <w:jc w:val="center"/>
              <w:rPr>
                <w:b/>
                <w:bCs/>
                <w:lang w:val="en-GB"/>
              </w:rPr>
            </w:pPr>
            <w:r w:rsidRPr="007152D4">
              <w:rPr>
                <w:b/>
                <w:bCs/>
                <w:lang w:val="en-GB"/>
              </w:rPr>
              <w:t xml:space="preserve">(2027 Sept-2028 Oct) </w:t>
            </w:r>
          </w:p>
        </w:tc>
        <w:tc>
          <w:tcPr>
            <w:tcW w:w="833" w:type="pct"/>
            <w:tcMar>
              <w:top w:w="100" w:type="dxa"/>
              <w:left w:w="100" w:type="dxa"/>
              <w:bottom w:w="100" w:type="dxa"/>
              <w:right w:w="100" w:type="dxa"/>
            </w:tcMar>
          </w:tcPr>
          <w:p w14:paraId="15DCC82D" w14:textId="77777777" w:rsidR="0032404C" w:rsidRPr="007152D4" w:rsidRDefault="00772442">
            <w:pPr>
              <w:widowControl w:val="0"/>
              <w:pBdr>
                <w:top w:val="nil"/>
                <w:left w:val="nil"/>
                <w:bottom w:val="nil"/>
                <w:right w:val="nil"/>
                <w:between w:val="nil"/>
              </w:pBdr>
              <w:jc w:val="center"/>
              <w:rPr>
                <w:b/>
                <w:bCs/>
                <w:lang w:val="en-GB"/>
              </w:rPr>
            </w:pPr>
            <w:r w:rsidRPr="007152D4">
              <w:rPr>
                <w:b/>
                <w:bCs/>
                <w:lang w:val="en-GB"/>
              </w:rPr>
              <w:t xml:space="preserve">Third year </w:t>
            </w:r>
          </w:p>
          <w:p w14:paraId="51F82AD5" w14:textId="77777777" w:rsidR="0032404C" w:rsidRPr="007152D4" w:rsidRDefault="00772442">
            <w:pPr>
              <w:widowControl w:val="0"/>
              <w:jc w:val="center"/>
              <w:rPr>
                <w:b/>
                <w:bCs/>
                <w:lang w:val="en-GB"/>
              </w:rPr>
            </w:pPr>
            <w:r w:rsidRPr="007152D4">
              <w:rPr>
                <w:b/>
                <w:bCs/>
                <w:lang w:val="en-GB"/>
              </w:rPr>
              <w:t xml:space="preserve">(2028 Nov-2029 December) </w:t>
            </w:r>
          </w:p>
        </w:tc>
        <w:tc>
          <w:tcPr>
            <w:tcW w:w="833" w:type="pct"/>
            <w:tcMar>
              <w:top w:w="100" w:type="dxa"/>
              <w:left w:w="100" w:type="dxa"/>
              <w:bottom w:w="100" w:type="dxa"/>
              <w:right w:w="100" w:type="dxa"/>
            </w:tcMar>
          </w:tcPr>
          <w:p w14:paraId="389007F8" w14:textId="77777777" w:rsidR="0032404C" w:rsidRPr="007152D4" w:rsidRDefault="00772442">
            <w:pPr>
              <w:widowControl w:val="0"/>
              <w:pBdr>
                <w:top w:val="nil"/>
                <w:left w:val="nil"/>
                <w:bottom w:val="nil"/>
                <w:right w:val="nil"/>
                <w:between w:val="nil"/>
              </w:pBdr>
              <w:jc w:val="center"/>
              <w:rPr>
                <w:b/>
                <w:bCs/>
                <w:lang w:val="en-GB"/>
              </w:rPr>
            </w:pPr>
            <w:r w:rsidRPr="007152D4">
              <w:rPr>
                <w:b/>
                <w:bCs/>
                <w:lang w:val="en-GB"/>
              </w:rPr>
              <w:t xml:space="preserve">Fourth year </w:t>
            </w:r>
          </w:p>
          <w:p w14:paraId="088E7FBA" w14:textId="77777777" w:rsidR="0032404C" w:rsidRPr="007152D4" w:rsidRDefault="00772442">
            <w:pPr>
              <w:widowControl w:val="0"/>
              <w:jc w:val="center"/>
              <w:rPr>
                <w:b/>
                <w:bCs/>
                <w:lang w:val="en-GB"/>
              </w:rPr>
            </w:pPr>
            <w:r w:rsidRPr="007152D4">
              <w:rPr>
                <w:b/>
                <w:bCs/>
                <w:lang w:val="en-GB"/>
              </w:rPr>
              <w:t xml:space="preserve">(2030 January-2030 December) </w:t>
            </w:r>
          </w:p>
        </w:tc>
        <w:tc>
          <w:tcPr>
            <w:tcW w:w="833" w:type="pct"/>
            <w:tcMar>
              <w:top w:w="100" w:type="dxa"/>
              <w:left w:w="100" w:type="dxa"/>
              <w:bottom w:w="100" w:type="dxa"/>
              <w:right w:w="100" w:type="dxa"/>
            </w:tcMar>
          </w:tcPr>
          <w:p w14:paraId="5DC6B2BF" w14:textId="77777777" w:rsidR="0032404C" w:rsidRPr="007152D4" w:rsidRDefault="00772442">
            <w:pPr>
              <w:widowControl w:val="0"/>
              <w:pBdr>
                <w:top w:val="nil"/>
                <w:left w:val="nil"/>
                <w:bottom w:val="nil"/>
                <w:right w:val="nil"/>
                <w:between w:val="nil"/>
              </w:pBdr>
              <w:jc w:val="center"/>
              <w:rPr>
                <w:b/>
                <w:bCs/>
                <w:lang w:val="en-GB"/>
              </w:rPr>
            </w:pPr>
            <w:r w:rsidRPr="007152D4">
              <w:rPr>
                <w:b/>
                <w:bCs/>
                <w:lang w:val="en-GB"/>
              </w:rPr>
              <w:t xml:space="preserve">Fifth year </w:t>
            </w:r>
          </w:p>
          <w:p w14:paraId="2AC441B9" w14:textId="77777777" w:rsidR="0032404C" w:rsidRPr="007152D4" w:rsidRDefault="00772442">
            <w:pPr>
              <w:widowControl w:val="0"/>
              <w:pBdr>
                <w:top w:val="nil"/>
                <w:left w:val="nil"/>
                <w:bottom w:val="nil"/>
                <w:right w:val="nil"/>
                <w:between w:val="nil"/>
              </w:pBdr>
              <w:jc w:val="center"/>
              <w:rPr>
                <w:b/>
                <w:bCs/>
                <w:lang w:val="en-GB"/>
              </w:rPr>
            </w:pPr>
            <w:r w:rsidRPr="007152D4">
              <w:rPr>
                <w:b/>
                <w:bCs/>
                <w:lang w:val="en-GB"/>
              </w:rPr>
              <w:t>(2031 January-2031 December)</w:t>
            </w:r>
          </w:p>
        </w:tc>
      </w:tr>
      <w:tr w:rsidR="0032404C" w:rsidRPr="007152D4" w14:paraId="3526DEC5" w14:textId="77777777" w:rsidTr="00F271BB">
        <w:tc>
          <w:tcPr>
            <w:tcW w:w="833" w:type="pct"/>
            <w:tcMar>
              <w:top w:w="100" w:type="dxa"/>
              <w:left w:w="100" w:type="dxa"/>
              <w:bottom w:w="100" w:type="dxa"/>
              <w:right w:w="100" w:type="dxa"/>
            </w:tcMar>
          </w:tcPr>
          <w:p w14:paraId="740E60E9" w14:textId="77777777" w:rsidR="0032404C" w:rsidRPr="007152D4" w:rsidRDefault="00772442">
            <w:pPr>
              <w:widowControl w:val="0"/>
              <w:pBdr>
                <w:top w:val="nil"/>
                <w:left w:val="nil"/>
                <w:bottom w:val="nil"/>
                <w:right w:val="nil"/>
                <w:between w:val="nil"/>
              </w:pBdr>
              <w:rPr>
                <w:lang w:val="en-GB"/>
              </w:rPr>
            </w:pPr>
            <w:r w:rsidRPr="007152D4">
              <w:rPr>
                <w:lang w:val="en-GB"/>
              </w:rPr>
              <w:t>To improve communication skills</w:t>
            </w:r>
          </w:p>
        </w:tc>
        <w:tc>
          <w:tcPr>
            <w:tcW w:w="833" w:type="pct"/>
            <w:shd w:val="clear" w:color="auto" w:fill="F4CCCC"/>
            <w:tcMar>
              <w:top w:w="100" w:type="dxa"/>
              <w:left w:w="100" w:type="dxa"/>
              <w:bottom w:w="100" w:type="dxa"/>
              <w:right w:w="100" w:type="dxa"/>
            </w:tcMar>
          </w:tcPr>
          <w:p w14:paraId="66A8BE42" w14:textId="77777777" w:rsidR="0032404C" w:rsidRPr="007152D4" w:rsidRDefault="0032404C">
            <w:pPr>
              <w:widowControl w:val="0"/>
              <w:pBdr>
                <w:top w:val="nil"/>
                <w:left w:val="nil"/>
                <w:bottom w:val="nil"/>
                <w:right w:val="nil"/>
                <w:between w:val="nil"/>
              </w:pBdr>
              <w:rPr>
                <w:lang w:val="en-GB"/>
              </w:rPr>
            </w:pPr>
          </w:p>
        </w:tc>
        <w:tc>
          <w:tcPr>
            <w:tcW w:w="833" w:type="pct"/>
            <w:tcMar>
              <w:top w:w="100" w:type="dxa"/>
              <w:left w:w="100" w:type="dxa"/>
              <w:bottom w:w="100" w:type="dxa"/>
              <w:right w:w="100" w:type="dxa"/>
            </w:tcMar>
          </w:tcPr>
          <w:p w14:paraId="7297CE4E" w14:textId="77777777" w:rsidR="0032404C" w:rsidRPr="007152D4" w:rsidRDefault="0032404C">
            <w:pPr>
              <w:widowControl w:val="0"/>
              <w:pBdr>
                <w:top w:val="nil"/>
                <w:left w:val="nil"/>
                <w:bottom w:val="nil"/>
                <w:right w:val="nil"/>
                <w:between w:val="nil"/>
              </w:pBdr>
              <w:rPr>
                <w:lang w:val="en-GB"/>
              </w:rPr>
            </w:pPr>
          </w:p>
        </w:tc>
        <w:tc>
          <w:tcPr>
            <w:tcW w:w="833" w:type="pct"/>
            <w:tcMar>
              <w:top w:w="100" w:type="dxa"/>
              <w:left w:w="100" w:type="dxa"/>
              <w:bottom w:w="100" w:type="dxa"/>
              <w:right w:w="100" w:type="dxa"/>
            </w:tcMar>
          </w:tcPr>
          <w:p w14:paraId="44D2687E" w14:textId="77777777" w:rsidR="0032404C" w:rsidRPr="007152D4" w:rsidRDefault="0032404C">
            <w:pPr>
              <w:widowControl w:val="0"/>
              <w:pBdr>
                <w:top w:val="nil"/>
                <w:left w:val="nil"/>
                <w:bottom w:val="nil"/>
                <w:right w:val="nil"/>
                <w:between w:val="nil"/>
              </w:pBdr>
              <w:rPr>
                <w:lang w:val="en-GB"/>
              </w:rPr>
            </w:pPr>
          </w:p>
        </w:tc>
        <w:tc>
          <w:tcPr>
            <w:tcW w:w="833" w:type="pct"/>
            <w:tcMar>
              <w:top w:w="100" w:type="dxa"/>
              <w:left w:w="100" w:type="dxa"/>
              <w:bottom w:w="100" w:type="dxa"/>
              <w:right w:w="100" w:type="dxa"/>
            </w:tcMar>
          </w:tcPr>
          <w:p w14:paraId="56FF81D0" w14:textId="77777777" w:rsidR="0032404C" w:rsidRPr="007152D4" w:rsidRDefault="0032404C">
            <w:pPr>
              <w:widowControl w:val="0"/>
              <w:pBdr>
                <w:top w:val="nil"/>
                <w:left w:val="nil"/>
                <w:bottom w:val="nil"/>
                <w:right w:val="nil"/>
                <w:between w:val="nil"/>
              </w:pBdr>
              <w:rPr>
                <w:lang w:val="en-GB"/>
              </w:rPr>
            </w:pPr>
          </w:p>
        </w:tc>
        <w:tc>
          <w:tcPr>
            <w:tcW w:w="833" w:type="pct"/>
            <w:tcMar>
              <w:top w:w="100" w:type="dxa"/>
              <w:left w:w="100" w:type="dxa"/>
              <w:bottom w:w="100" w:type="dxa"/>
              <w:right w:w="100" w:type="dxa"/>
            </w:tcMar>
          </w:tcPr>
          <w:p w14:paraId="2323F2D0" w14:textId="77777777" w:rsidR="0032404C" w:rsidRPr="007152D4" w:rsidRDefault="0032404C">
            <w:pPr>
              <w:widowControl w:val="0"/>
              <w:pBdr>
                <w:top w:val="nil"/>
                <w:left w:val="nil"/>
                <w:bottom w:val="nil"/>
                <w:right w:val="nil"/>
                <w:between w:val="nil"/>
              </w:pBdr>
              <w:rPr>
                <w:lang w:val="en-GB"/>
              </w:rPr>
            </w:pPr>
          </w:p>
        </w:tc>
      </w:tr>
      <w:tr w:rsidR="0032404C" w:rsidRPr="007152D4" w14:paraId="54EAA4ED" w14:textId="77777777" w:rsidTr="00F271BB">
        <w:tc>
          <w:tcPr>
            <w:tcW w:w="833" w:type="pct"/>
            <w:tcMar>
              <w:top w:w="100" w:type="dxa"/>
              <w:left w:w="100" w:type="dxa"/>
              <w:bottom w:w="100" w:type="dxa"/>
              <w:right w:w="100" w:type="dxa"/>
            </w:tcMar>
          </w:tcPr>
          <w:p w14:paraId="2F3CF0CD" w14:textId="77777777" w:rsidR="0032404C" w:rsidRPr="007152D4" w:rsidRDefault="00772442">
            <w:pPr>
              <w:widowControl w:val="0"/>
              <w:pBdr>
                <w:top w:val="nil"/>
                <w:left w:val="nil"/>
                <w:bottom w:val="nil"/>
                <w:right w:val="nil"/>
                <w:between w:val="nil"/>
              </w:pBdr>
              <w:rPr>
                <w:lang w:val="en-GB"/>
              </w:rPr>
            </w:pPr>
            <w:r w:rsidRPr="007152D4">
              <w:rPr>
                <w:lang w:val="en-GB"/>
              </w:rPr>
              <w:t xml:space="preserve">To increase knowledge regarding clinical practices as an RGN at the NHS </w:t>
            </w:r>
          </w:p>
        </w:tc>
        <w:tc>
          <w:tcPr>
            <w:tcW w:w="833" w:type="pct"/>
            <w:tcMar>
              <w:top w:w="100" w:type="dxa"/>
              <w:left w:w="100" w:type="dxa"/>
              <w:bottom w:w="100" w:type="dxa"/>
              <w:right w:w="100" w:type="dxa"/>
            </w:tcMar>
          </w:tcPr>
          <w:p w14:paraId="4FEEBC04" w14:textId="77777777" w:rsidR="0032404C" w:rsidRPr="007152D4" w:rsidRDefault="0032404C">
            <w:pPr>
              <w:widowControl w:val="0"/>
              <w:pBdr>
                <w:top w:val="nil"/>
                <w:left w:val="nil"/>
                <w:bottom w:val="nil"/>
                <w:right w:val="nil"/>
                <w:between w:val="nil"/>
              </w:pBdr>
              <w:rPr>
                <w:lang w:val="en-GB"/>
              </w:rPr>
            </w:pPr>
          </w:p>
        </w:tc>
        <w:tc>
          <w:tcPr>
            <w:tcW w:w="833" w:type="pct"/>
            <w:shd w:val="clear" w:color="auto" w:fill="FFF2CC"/>
            <w:tcMar>
              <w:top w:w="100" w:type="dxa"/>
              <w:left w:w="100" w:type="dxa"/>
              <w:bottom w:w="100" w:type="dxa"/>
              <w:right w:w="100" w:type="dxa"/>
            </w:tcMar>
          </w:tcPr>
          <w:p w14:paraId="14AFD39A" w14:textId="77777777" w:rsidR="0032404C" w:rsidRPr="007152D4" w:rsidRDefault="0032404C">
            <w:pPr>
              <w:widowControl w:val="0"/>
              <w:pBdr>
                <w:top w:val="nil"/>
                <w:left w:val="nil"/>
                <w:bottom w:val="nil"/>
                <w:right w:val="nil"/>
                <w:between w:val="nil"/>
              </w:pBdr>
              <w:rPr>
                <w:lang w:val="en-GB"/>
              </w:rPr>
            </w:pPr>
          </w:p>
        </w:tc>
        <w:tc>
          <w:tcPr>
            <w:tcW w:w="833" w:type="pct"/>
            <w:shd w:val="clear" w:color="auto" w:fill="FFF2CC"/>
            <w:tcMar>
              <w:top w:w="100" w:type="dxa"/>
              <w:left w:w="100" w:type="dxa"/>
              <w:bottom w:w="100" w:type="dxa"/>
              <w:right w:w="100" w:type="dxa"/>
            </w:tcMar>
          </w:tcPr>
          <w:p w14:paraId="38556EDF" w14:textId="77777777" w:rsidR="0032404C" w:rsidRPr="007152D4" w:rsidRDefault="0032404C">
            <w:pPr>
              <w:widowControl w:val="0"/>
              <w:pBdr>
                <w:top w:val="nil"/>
                <w:left w:val="nil"/>
                <w:bottom w:val="nil"/>
                <w:right w:val="nil"/>
                <w:between w:val="nil"/>
              </w:pBdr>
              <w:rPr>
                <w:lang w:val="en-GB"/>
              </w:rPr>
            </w:pPr>
          </w:p>
        </w:tc>
        <w:tc>
          <w:tcPr>
            <w:tcW w:w="833" w:type="pct"/>
            <w:tcMar>
              <w:top w:w="100" w:type="dxa"/>
              <w:left w:w="100" w:type="dxa"/>
              <w:bottom w:w="100" w:type="dxa"/>
              <w:right w:w="100" w:type="dxa"/>
            </w:tcMar>
          </w:tcPr>
          <w:p w14:paraId="408B3621" w14:textId="77777777" w:rsidR="0032404C" w:rsidRPr="007152D4" w:rsidRDefault="0032404C">
            <w:pPr>
              <w:widowControl w:val="0"/>
              <w:pBdr>
                <w:top w:val="nil"/>
                <w:left w:val="nil"/>
                <w:bottom w:val="nil"/>
                <w:right w:val="nil"/>
                <w:between w:val="nil"/>
              </w:pBdr>
              <w:rPr>
                <w:lang w:val="en-GB"/>
              </w:rPr>
            </w:pPr>
          </w:p>
        </w:tc>
        <w:tc>
          <w:tcPr>
            <w:tcW w:w="833" w:type="pct"/>
            <w:tcMar>
              <w:top w:w="100" w:type="dxa"/>
              <w:left w:w="100" w:type="dxa"/>
              <w:bottom w:w="100" w:type="dxa"/>
              <w:right w:w="100" w:type="dxa"/>
            </w:tcMar>
          </w:tcPr>
          <w:p w14:paraId="37A87704" w14:textId="77777777" w:rsidR="0032404C" w:rsidRPr="007152D4" w:rsidRDefault="0032404C">
            <w:pPr>
              <w:widowControl w:val="0"/>
              <w:pBdr>
                <w:top w:val="nil"/>
                <w:left w:val="nil"/>
                <w:bottom w:val="nil"/>
                <w:right w:val="nil"/>
                <w:between w:val="nil"/>
              </w:pBdr>
              <w:rPr>
                <w:lang w:val="en-GB"/>
              </w:rPr>
            </w:pPr>
          </w:p>
        </w:tc>
      </w:tr>
      <w:tr w:rsidR="0032404C" w:rsidRPr="007152D4" w14:paraId="421E7F73" w14:textId="77777777" w:rsidTr="00F271BB">
        <w:tc>
          <w:tcPr>
            <w:tcW w:w="833" w:type="pct"/>
            <w:tcMar>
              <w:top w:w="100" w:type="dxa"/>
              <w:left w:w="100" w:type="dxa"/>
              <w:bottom w:w="100" w:type="dxa"/>
              <w:right w:w="100" w:type="dxa"/>
            </w:tcMar>
          </w:tcPr>
          <w:p w14:paraId="48C5F515" w14:textId="77777777" w:rsidR="0032404C" w:rsidRPr="007152D4" w:rsidRDefault="00772442">
            <w:pPr>
              <w:widowControl w:val="0"/>
              <w:pBdr>
                <w:top w:val="nil"/>
                <w:left w:val="nil"/>
                <w:bottom w:val="nil"/>
                <w:right w:val="nil"/>
                <w:between w:val="nil"/>
              </w:pBdr>
              <w:rPr>
                <w:lang w:val="en-GB"/>
              </w:rPr>
            </w:pPr>
            <w:r w:rsidRPr="007152D4">
              <w:rPr>
                <w:lang w:val="en-GB"/>
              </w:rPr>
              <w:t xml:space="preserve">To join the RGN at the NHS </w:t>
            </w:r>
          </w:p>
        </w:tc>
        <w:tc>
          <w:tcPr>
            <w:tcW w:w="833" w:type="pct"/>
            <w:tcMar>
              <w:top w:w="100" w:type="dxa"/>
              <w:left w:w="100" w:type="dxa"/>
              <w:bottom w:w="100" w:type="dxa"/>
              <w:right w:w="100" w:type="dxa"/>
            </w:tcMar>
          </w:tcPr>
          <w:p w14:paraId="6D58106D" w14:textId="77777777" w:rsidR="0032404C" w:rsidRPr="007152D4" w:rsidRDefault="0032404C">
            <w:pPr>
              <w:widowControl w:val="0"/>
              <w:pBdr>
                <w:top w:val="nil"/>
                <w:left w:val="nil"/>
                <w:bottom w:val="nil"/>
                <w:right w:val="nil"/>
                <w:between w:val="nil"/>
              </w:pBdr>
              <w:rPr>
                <w:lang w:val="en-GB"/>
              </w:rPr>
            </w:pPr>
          </w:p>
        </w:tc>
        <w:tc>
          <w:tcPr>
            <w:tcW w:w="833" w:type="pct"/>
            <w:tcMar>
              <w:top w:w="100" w:type="dxa"/>
              <w:left w:w="100" w:type="dxa"/>
              <w:bottom w:w="100" w:type="dxa"/>
              <w:right w:w="100" w:type="dxa"/>
            </w:tcMar>
          </w:tcPr>
          <w:p w14:paraId="667B11B8" w14:textId="77777777" w:rsidR="0032404C" w:rsidRPr="007152D4" w:rsidRDefault="0032404C">
            <w:pPr>
              <w:widowControl w:val="0"/>
              <w:pBdr>
                <w:top w:val="nil"/>
                <w:left w:val="nil"/>
                <w:bottom w:val="nil"/>
                <w:right w:val="nil"/>
                <w:between w:val="nil"/>
              </w:pBdr>
              <w:rPr>
                <w:lang w:val="en-GB"/>
              </w:rPr>
            </w:pPr>
          </w:p>
        </w:tc>
        <w:tc>
          <w:tcPr>
            <w:tcW w:w="833" w:type="pct"/>
            <w:tcMar>
              <w:top w:w="100" w:type="dxa"/>
              <w:left w:w="100" w:type="dxa"/>
              <w:bottom w:w="100" w:type="dxa"/>
              <w:right w:w="100" w:type="dxa"/>
            </w:tcMar>
          </w:tcPr>
          <w:p w14:paraId="1A639DE2" w14:textId="77777777" w:rsidR="0032404C" w:rsidRPr="007152D4" w:rsidRDefault="0032404C">
            <w:pPr>
              <w:widowControl w:val="0"/>
              <w:pBdr>
                <w:top w:val="nil"/>
                <w:left w:val="nil"/>
                <w:bottom w:val="nil"/>
                <w:right w:val="nil"/>
                <w:between w:val="nil"/>
              </w:pBdr>
              <w:rPr>
                <w:lang w:val="en-GB"/>
              </w:rPr>
            </w:pPr>
          </w:p>
        </w:tc>
        <w:tc>
          <w:tcPr>
            <w:tcW w:w="833" w:type="pct"/>
            <w:shd w:val="clear" w:color="auto" w:fill="D9D2E9"/>
            <w:tcMar>
              <w:top w:w="100" w:type="dxa"/>
              <w:left w:w="100" w:type="dxa"/>
              <w:bottom w:w="100" w:type="dxa"/>
              <w:right w:w="100" w:type="dxa"/>
            </w:tcMar>
          </w:tcPr>
          <w:p w14:paraId="7AAC9900" w14:textId="77777777" w:rsidR="0032404C" w:rsidRPr="007152D4" w:rsidRDefault="0032404C">
            <w:pPr>
              <w:widowControl w:val="0"/>
              <w:pBdr>
                <w:top w:val="nil"/>
                <w:left w:val="nil"/>
                <w:bottom w:val="nil"/>
                <w:right w:val="nil"/>
                <w:between w:val="nil"/>
              </w:pBdr>
              <w:rPr>
                <w:lang w:val="en-GB"/>
              </w:rPr>
            </w:pPr>
          </w:p>
        </w:tc>
        <w:tc>
          <w:tcPr>
            <w:tcW w:w="833" w:type="pct"/>
            <w:shd w:val="clear" w:color="auto" w:fill="D9D2E9"/>
            <w:tcMar>
              <w:top w:w="100" w:type="dxa"/>
              <w:left w:w="100" w:type="dxa"/>
              <w:bottom w:w="100" w:type="dxa"/>
              <w:right w:w="100" w:type="dxa"/>
            </w:tcMar>
          </w:tcPr>
          <w:p w14:paraId="4A769427" w14:textId="77777777" w:rsidR="0032404C" w:rsidRPr="007152D4" w:rsidRDefault="0032404C">
            <w:pPr>
              <w:widowControl w:val="0"/>
              <w:pBdr>
                <w:top w:val="nil"/>
                <w:left w:val="nil"/>
                <w:bottom w:val="nil"/>
                <w:right w:val="nil"/>
                <w:between w:val="nil"/>
              </w:pBdr>
              <w:rPr>
                <w:lang w:val="en-GB"/>
              </w:rPr>
            </w:pPr>
          </w:p>
        </w:tc>
      </w:tr>
    </w:tbl>
    <w:p w14:paraId="270C2C1B" w14:textId="77777777" w:rsidR="0032404C" w:rsidRPr="00DD6FC1" w:rsidRDefault="00DD6FC1" w:rsidP="00DD6FC1">
      <w:pPr>
        <w:jc w:val="center"/>
        <w:rPr>
          <w:b/>
          <w:lang w:val="en-GB"/>
        </w:rPr>
      </w:pPr>
      <w:r w:rsidRPr="00DD6FC1">
        <w:rPr>
          <w:b/>
          <w:lang w:val="en-GB"/>
        </w:rPr>
        <w:t>Table 2: Timeline</w:t>
      </w:r>
    </w:p>
    <w:p w14:paraId="1904CCAC" w14:textId="77777777" w:rsidR="0032404C" w:rsidRPr="007152D4" w:rsidRDefault="00772442">
      <w:pPr>
        <w:pStyle w:val="Heading1"/>
        <w:rPr>
          <w:lang w:val="en-GB"/>
        </w:rPr>
      </w:pPr>
      <w:bookmarkStart w:id="12" w:name="_h8eux55w0nde" w:colFirst="0" w:colLast="0"/>
      <w:bookmarkEnd w:id="12"/>
      <w:r w:rsidRPr="007152D4">
        <w:rPr>
          <w:lang w:val="en-GB"/>
        </w:rPr>
        <w:br w:type="page"/>
      </w:r>
    </w:p>
    <w:p w14:paraId="682C9330" w14:textId="77777777" w:rsidR="0032404C" w:rsidRPr="007152D4" w:rsidRDefault="00772442">
      <w:pPr>
        <w:pStyle w:val="Heading1"/>
        <w:rPr>
          <w:lang w:val="en-GB"/>
        </w:rPr>
      </w:pPr>
      <w:bookmarkStart w:id="13" w:name="_qyh1vj2rv4tb" w:colFirst="0" w:colLast="0"/>
      <w:bookmarkStart w:id="14" w:name="_Toc236064193"/>
      <w:bookmarkEnd w:id="13"/>
      <w:r w:rsidRPr="007152D4">
        <w:rPr>
          <w:lang w:val="en-GB"/>
        </w:rPr>
        <w:t>6. Communication of skills to potential employers</w:t>
      </w:r>
      <w:bookmarkEnd w:id="14"/>
      <w:r w:rsidRPr="007152D4">
        <w:rPr>
          <w:lang w:val="en-GB"/>
        </w:rPr>
        <w:t xml:space="preserve"> </w:t>
      </w:r>
    </w:p>
    <w:p w14:paraId="111774D4" w14:textId="77777777" w:rsidR="0032404C" w:rsidRPr="007152D4" w:rsidRDefault="00772442">
      <w:pPr>
        <w:rPr>
          <w:lang w:val="en-GB"/>
        </w:rPr>
      </w:pPr>
      <w:r w:rsidRPr="007152D4">
        <w:rPr>
          <w:lang w:val="en-GB"/>
        </w:rPr>
        <w:t xml:space="preserve">I plan to communicate my skills to potential employers at the NHS through a LinkedIn profile and creating a CV. As per my experiences, a strong LinkedIn profile can be more than an online resume, which helps a person to highlight skills and experiences to stand out on digital platforms, attract employers’ attention, while building credibility. However, both a CV and a LinkedIn profile can create an opportunity to connect with potential employers beyond traditional employment (Lesenyego and Chukwuere, 2023). Therefore, I have selected these tools as a communication method to highlight my skills to potential employers. My CV will highlight my skills, experiences, educational qualifications, knowledge, and future goals, while my LinkedIn profile highlights my professional and personal summary and my core capabilities as an RGN. </w:t>
      </w:r>
    </w:p>
    <w:p w14:paraId="4BE99B11" w14:textId="77777777" w:rsidR="0032404C" w:rsidRPr="007152D4" w:rsidRDefault="00772442">
      <w:pPr>
        <w:pStyle w:val="Heading1"/>
        <w:rPr>
          <w:lang w:val="en-GB"/>
        </w:rPr>
      </w:pPr>
      <w:bookmarkStart w:id="15" w:name="_rk5w46cbqlue" w:colFirst="0" w:colLast="0"/>
      <w:bookmarkEnd w:id="15"/>
      <w:r w:rsidRPr="007152D4">
        <w:rPr>
          <w:lang w:val="en-GB"/>
        </w:rPr>
        <w:br w:type="page"/>
      </w:r>
    </w:p>
    <w:p w14:paraId="5BEEC1E7" w14:textId="77777777" w:rsidR="0032404C" w:rsidRPr="007152D4" w:rsidRDefault="00772442">
      <w:pPr>
        <w:pStyle w:val="Heading1"/>
        <w:rPr>
          <w:lang w:val="en-GB"/>
        </w:rPr>
      </w:pPr>
      <w:bookmarkStart w:id="16" w:name="_mye8yu9pojjj" w:colFirst="0" w:colLast="0"/>
      <w:bookmarkStart w:id="17" w:name="_Toc236064194"/>
      <w:bookmarkEnd w:id="16"/>
      <w:r w:rsidRPr="007152D4">
        <w:rPr>
          <w:lang w:val="en-GB"/>
        </w:rPr>
        <w:t>7. Conclusion</w:t>
      </w:r>
      <w:bookmarkEnd w:id="17"/>
      <w:r w:rsidRPr="007152D4">
        <w:rPr>
          <w:lang w:val="en-GB"/>
        </w:rPr>
        <w:t xml:space="preserve"> </w:t>
      </w:r>
    </w:p>
    <w:p w14:paraId="719195E1" w14:textId="77777777" w:rsidR="0032404C" w:rsidRPr="007152D4" w:rsidRDefault="00772442">
      <w:pPr>
        <w:rPr>
          <w:lang w:val="en-GB"/>
        </w:rPr>
      </w:pPr>
      <w:r w:rsidRPr="007152D4">
        <w:rPr>
          <w:lang w:val="en-GB"/>
        </w:rPr>
        <w:t>The entire findings from the analysis indicate that my career goal is to be an efficient RGN at the NHS within the next five years. The application of STAR and Gibbs’s model highlights that I have to improve my knowledge regarding clinical expertise as an RGN and even cross-cultural communication to develop effective care plans and provide person-centred care to the patients. Recently, I have lacked in these areas; therefore, I have set a 5-year-based action plan</w:t>
      </w:r>
      <w:r w:rsidR="002B73BE">
        <w:rPr>
          <w:lang w:val="en-GB"/>
        </w:rPr>
        <w:t>,</w:t>
      </w:r>
      <w:r w:rsidRPr="007152D4">
        <w:rPr>
          <w:lang w:val="en-GB"/>
        </w:rPr>
        <w:t xml:space="preserve"> which can improve my efficiency to achieve my future career goal. Furthermore, I am conclusively stating that I have learned my key areas of development in the learning and development process as a health and social care student, which is essential for me towards enhancing my skill set to achieve my career ambition. Therefore, the journey has significantly clarified my passion for working with vulnerable people and motivated me to be a part of the health and social care industry to ensure positive patient outcomes. </w:t>
      </w:r>
    </w:p>
    <w:p w14:paraId="792FC635" w14:textId="77777777" w:rsidR="0032404C" w:rsidRPr="007152D4" w:rsidRDefault="00772442">
      <w:pPr>
        <w:pStyle w:val="Heading1"/>
        <w:rPr>
          <w:lang w:val="en-GB"/>
        </w:rPr>
      </w:pPr>
      <w:bookmarkStart w:id="18" w:name="_56v93lefid6f" w:colFirst="0" w:colLast="0"/>
      <w:bookmarkEnd w:id="18"/>
      <w:r w:rsidRPr="007152D4">
        <w:rPr>
          <w:lang w:val="en-GB"/>
        </w:rPr>
        <w:br w:type="page"/>
      </w:r>
    </w:p>
    <w:p w14:paraId="38D3C7A1" w14:textId="77777777" w:rsidR="0032404C" w:rsidRPr="007152D4" w:rsidRDefault="00772442">
      <w:pPr>
        <w:pStyle w:val="Heading1"/>
        <w:rPr>
          <w:lang w:val="en-GB"/>
        </w:rPr>
      </w:pPr>
      <w:bookmarkStart w:id="19" w:name="_cc97mjk7nhh0" w:colFirst="0" w:colLast="0"/>
      <w:bookmarkStart w:id="20" w:name="_Toc236064195"/>
      <w:bookmarkEnd w:id="19"/>
      <w:r w:rsidRPr="007152D4">
        <w:rPr>
          <w:lang w:val="en-GB"/>
        </w:rPr>
        <w:t>References</w:t>
      </w:r>
      <w:bookmarkEnd w:id="20"/>
    </w:p>
    <w:p w14:paraId="2F9E4661" w14:textId="77777777" w:rsidR="00074E0C" w:rsidRPr="007152D4" w:rsidRDefault="00074E0C">
      <w:pPr>
        <w:rPr>
          <w:lang w:val="en-GB"/>
        </w:rPr>
      </w:pPr>
      <w:r w:rsidRPr="007152D4">
        <w:rPr>
          <w:lang w:val="en-GB"/>
        </w:rPr>
        <w:t xml:space="preserve">Bullock-Yowell, E. (2024) </w:t>
      </w:r>
      <w:r w:rsidRPr="007152D4">
        <w:rPr>
          <w:i/>
          <w:iCs/>
          <w:lang w:val="en-GB"/>
        </w:rPr>
        <w:t>Holland’s Triassic hexagon: A paradigm for Life and work decisions</w:t>
      </w:r>
      <w:r w:rsidRPr="007152D4">
        <w:rPr>
          <w:lang w:val="en-GB"/>
        </w:rPr>
        <w:t xml:space="preserve">, </w:t>
      </w:r>
      <w:r w:rsidRPr="007152D4">
        <w:rPr>
          <w:i/>
          <w:iCs/>
          <w:lang w:val="en-GB"/>
        </w:rPr>
        <w:t>Florida State Open Publishing eBooks</w:t>
      </w:r>
      <w:r w:rsidRPr="007152D4">
        <w:rPr>
          <w:lang w:val="en-GB"/>
        </w:rPr>
        <w:t>. Florida State Open Publishing . Available at: https://doi.org/10.33009/fsop_bullock-yowell0524.</w:t>
      </w:r>
    </w:p>
    <w:p w14:paraId="65FEB760" w14:textId="77777777" w:rsidR="00074E0C" w:rsidRPr="007152D4" w:rsidRDefault="00074E0C">
      <w:pPr>
        <w:rPr>
          <w:lang w:val="en-GB"/>
        </w:rPr>
      </w:pPr>
      <w:r w:rsidRPr="007152D4">
        <w:rPr>
          <w:lang w:val="en-GB"/>
        </w:rPr>
        <w:t xml:space="preserve">Dar, S.A. and Sakthivel, Dr.P. (2022) “Maslow’s hierarchy of Needs is still relevant in the 21st century,” </w:t>
      </w:r>
      <w:r w:rsidRPr="007152D4">
        <w:rPr>
          <w:i/>
          <w:iCs/>
          <w:lang w:val="en-GB"/>
        </w:rPr>
        <w:t>Journal of Learning and educational policy</w:t>
      </w:r>
      <w:r w:rsidRPr="007152D4">
        <w:rPr>
          <w:lang w:val="en-GB"/>
        </w:rPr>
        <w:t>, 2(25), pp. 1–9. Available at: https://doi.org/https://doi.org/10.55529/jlep25.1.9.</w:t>
      </w:r>
    </w:p>
    <w:p w14:paraId="77CDCA4B" w14:textId="77777777" w:rsidR="00074E0C" w:rsidRPr="007152D4" w:rsidRDefault="00074E0C">
      <w:pPr>
        <w:rPr>
          <w:lang w:val="en-GB"/>
        </w:rPr>
      </w:pPr>
      <w:r w:rsidRPr="007152D4">
        <w:rPr>
          <w:lang w:val="en-GB"/>
        </w:rPr>
        <w:t xml:space="preserve">Erdoğan, E.G. and Mersin, S. (2025) “The relationship between the level of satisfaction of Maslow’s hierarchy of Needs and loneliness, happiness and life satisfaction in Elderly individuals,” </w:t>
      </w:r>
      <w:r w:rsidRPr="007152D4">
        <w:rPr>
          <w:i/>
          <w:iCs/>
          <w:lang w:val="en-GB"/>
        </w:rPr>
        <w:t>Journal of clinical nursing</w:t>
      </w:r>
      <w:r w:rsidRPr="007152D4">
        <w:rPr>
          <w:lang w:val="en-GB"/>
        </w:rPr>
        <w:t xml:space="preserve"> [Preprint]. Available at: https://doi.org/10.1111/jocn.17759.</w:t>
      </w:r>
    </w:p>
    <w:p w14:paraId="2CD69915" w14:textId="77777777" w:rsidR="00074E0C" w:rsidRPr="007152D4" w:rsidRDefault="00074E0C">
      <w:pPr>
        <w:rPr>
          <w:lang w:val="en-GB"/>
        </w:rPr>
      </w:pPr>
      <w:r w:rsidRPr="007152D4">
        <w:rPr>
          <w:lang w:val="en-GB"/>
        </w:rPr>
        <w:t xml:space="preserve">Jobs.nhs.uk (2026) </w:t>
      </w:r>
      <w:r w:rsidRPr="007152D4">
        <w:rPr>
          <w:i/>
          <w:iCs/>
          <w:lang w:val="en-GB"/>
        </w:rPr>
        <w:t>Registered Nurse (RGN) - Care Home</w:t>
      </w:r>
      <w:r w:rsidRPr="007152D4">
        <w:rPr>
          <w:lang w:val="en-GB"/>
        </w:rPr>
        <w:t xml:space="preserve">, </w:t>
      </w:r>
      <w:r w:rsidRPr="007152D4">
        <w:rPr>
          <w:i/>
          <w:iCs/>
          <w:lang w:val="en-GB"/>
        </w:rPr>
        <w:t>jobs.nhs.uk</w:t>
      </w:r>
      <w:r w:rsidRPr="007152D4">
        <w:rPr>
          <w:lang w:val="en-GB"/>
        </w:rPr>
        <w:t>. Available at: https://www.jobs.nhs.uk/candidate/jobadvert/E0177-26-5967?keyword=Healthcare%20workers&amp;location=UK&amp;distance=5&amp;language=en&amp;country=GB-ENG (Accessed: July 26, 2026).</w:t>
      </w:r>
    </w:p>
    <w:p w14:paraId="3FBB7B98" w14:textId="77777777" w:rsidR="00074E0C" w:rsidRPr="007152D4" w:rsidRDefault="00074E0C">
      <w:pPr>
        <w:rPr>
          <w:lang w:val="en-GB"/>
        </w:rPr>
      </w:pPr>
      <w:r w:rsidRPr="007152D4">
        <w:rPr>
          <w:lang w:val="en-GB"/>
        </w:rPr>
        <w:t xml:space="preserve">Lesenyego, A. and Chukwuere, J.E. (2023) “Social media for job recruitment: A review study,” </w:t>
      </w:r>
      <w:r w:rsidRPr="007152D4">
        <w:rPr>
          <w:i/>
          <w:iCs/>
          <w:lang w:val="en-GB"/>
        </w:rPr>
        <w:t>Journal of Emerging technologies</w:t>
      </w:r>
      <w:r w:rsidRPr="007152D4">
        <w:rPr>
          <w:lang w:val="en-GB"/>
        </w:rPr>
        <w:t>, 3(1), pp. 43–50. Available at: https://doi.org/10.57040/jet.v3i1.483.</w:t>
      </w:r>
    </w:p>
    <w:p w14:paraId="16813C34" w14:textId="77777777" w:rsidR="00074E0C" w:rsidRPr="007152D4" w:rsidRDefault="00074E0C">
      <w:pPr>
        <w:rPr>
          <w:lang w:val="en-GB"/>
        </w:rPr>
      </w:pPr>
      <w:r w:rsidRPr="007152D4">
        <w:rPr>
          <w:lang w:val="en-GB"/>
        </w:rPr>
        <w:t xml:space="preserve">McLeod, S. (2025) </w:t>
      </w:r>
      <w:r w:rsidRPr="007152D4">
        <w:rPr>
          <w:i/>
          <w:iCs/>
          <w:lang w:val="en-GB"/>
        </w:rPr>
        <w:t>Maslow’s hierarchy of needs</w:t>
      </w:r>
      <w:r w:rsidRPr="007152D4">
        <w:rPr>
          <w:lang w:val="en-GB"/>
        </w:rPr>
        <w:t xml:space="preserve">, </w:t>
      </w:r>
      <w:r w:rsidRPr="007152D4">
        <w:rPr>
          <w:i/>
          <w:iCs/>
          <w:lang w:val="en-GB"/>
        </w:rPr>
        <w:t>Simply Psychology</w:t>
      </w:r>
      <w:r w:rsidRPr="007152D4">
        <w:rPr>
          <w:lang w:val="en-GB"/>
        </w:rPr>
        <w:t>. Available at: https://www.simplypsychology.org/maslow.html (Accessed: July 27, 2026).</w:t>
      </w:r>
    </w:p>
    <w:p w14:paraId="76EF6364" w14:textId="77777777" w:rsidR="00074E0C" w:rsidRPr="007152D4" w:rsidRDefault="00074E0C">
      <w:pPr>
        <w:rPr>
          <w:lang w:val="en-GB"/>
        </w:rPr>
      </w:pPr>
      <w:r w:rsidRPr="007152D4">
        <w:rPr>
          <w:lang w:val="en-GB"/>
        </w:rPr>
        <w:t xml:space="preserve">National Careers Service (2024) </w:t>
      </w:r>
      <w:r w:rsidRPr="007152D4">
        <w:rPr>
          <w:i/>
          <w:iCs/>
          <w:lang w:val="en-GB"/>
        </w:rPr>
        <w:t>The STAR method</w:t>
      </w:r>
      <w:r w:rsidRPr="007152D4">
        <w:rPr>
          <w:lang w:val="en-GB"/>
        </w:rPr>
        <w:t xml:space="preserve">, </w:t>
      </w:r>
      <w:r w:rsidRPr="007152D4">
        <w:rPr>
          <w:i/>
          <w:iCs/>
          <w:lang w:val="en-GB"/>
        </w:rPr>
        <w:t>nationalcareers.service.gov.uk</w:t>
      </w:r>
      <w:r w:rsidRPr="007152D4">
        <w:rPr>
          <w:lang w:val="en-GB"/>
        </w:rPr>
        <w:t>. GOV.UK. Available at: https://nationalcareers.service.gov.uk/careers-advice/interview-advice/the-star-method (Accessed: July 26, 2026).</w:t>
      </w:r>
    </w:p>
    <w:p w14:paraId="58C4DEA0" w14:textId="77777777" w:rsidR="00074E0C" w:rsidRPr="007152D4" w:rsidRDefault="00074E0C">
      <w:pPr>
        <w:rPr>
          <w:lang w:val="en-GB"/>
        </w:rPr>
      </w:pPr>
      <w:r w:rsidRPr="007152D4">
        <w:rPr>
          <w:lang w:val="en-GB"/>
        </w:rPr>
        <w:t>NHS England (2025) “Introducing the 6 c’s,” in</w:t>
      </w:r>
      <w:r w:rsidRPr="007152D4">
        <w:rPr>
          <w:i/>
          <w:iCs/>
          <w:lang w:val="en-GB"/>
        </w:rPr>
        <w:t xml:space="preserve"> NHS England</w:t>
      </w:r>
      <w:r w:rsidRPr="007152D4">
        <w:rPr>
          <w:lang w:val="en-GB"/>
        </w:rPr>
        <w:t>. NHS England. Available at: https://www.england.nhs.uk/6cs/wp-content/uploads/sites/25/2015/03/introducing-the-6cs.pdf (Accessed: July 27, 2026).</w:t>
      </w:r>
    </w:p>
    <w:p w14:paraId="139D7E2A" w14:textId="77777777" w:rsidR="00074E0C" w:rsidRPr="007152D4" w:rsidRDefault="00074E0C">
      <w:pPr>
        <w:rPr>
          <w:lang w:val="en-GB"/>
        </w:rPr>
      </w:pPr>
      <w:r w:rsidRPr="007152D4">
        <w:rPr>
          <w:lang w:val="en-GB"/>
        </w:rPr>
        <w:t xml:space="preserve">NHS Health Education England (2022) </w:t>
      </w:r>
      <w:r w:rsidRPr="007152D4">
        <w:rPr>
          <w:i/>
          <w:iCs/>
          <w:lang w:val="en-GB"/>
        </w:rPr>
        <w:t>Core skills and how they link into person centred care</w:t>
      </w:r>
      <w:r w:rsidRPr="007152D4">
        <w:rPr>
          <w:lang w:val="en-GB"/>
        </w:rPr>
        <w:t xml:space="preserve">, </w:t>
      </w:r>
      <w:r w:rsidRPr="007152D4">
        <w:rPr>
          <w:i/>
          <w:iCs/>
          <w:lang w:val="en-GB"/>
        </w:rPr>
        <w:t>Health Education England</w:t>
      </w:r>
      <w:r w:rsidRPr="007152D4">
        <w:rPr>
          <w:lang w:val="en-GB"/>
        </w:rPr>
        <w:t>. Available at: https://www.hee.nhs.uk/our-work/cancer-diagnostics/cancer-communications-resource-hub/patient/core-skills-how-they-link-person-centred-care (Accessed: July 26, 2026).</w:t>
      </w:r>
    </w:p>
    <w:p w14:paraId="1BFDC32A" w14:textId="77777777" w:rsidR="00074E0C" w:rsidRPr="007152D4" w:rsidRDefault="00074E0C">
      <w:pPr>
        <w:rPr>
          <w:lang w:val="en-GB"/>
        </w:rPr>
      </w:pPr>
      <w:r w:rsidRPr="007152D4">
        <w:rPr>
          <w:lang w:val="en-GB"/>
        </w:rPr>
        <w:t xml:space="preserve">Ouyang, R.-G., Long, Y., Zhang, J.-Q. and Cao, Z. (2023) “Interventions for improving self-efficacy in patients after stroke based on self-efficacy-related principles of bandura’s cognition theory: A systematic review and meta-analysis,” </w:t>
      </w:r>
      <w:r w:rsidRPr="007152D4">
        <w:rPr>
          <w:i/>
          <w:iCs/>
          <w:lang w:val="en-GB"/>
        </w:rPr>
        <w:t>Topics in Stroke rehabilitation</w:t>
      </w:r>
      <w:r w:rsidRPr="007152D4">
        <w:rPr>
          <w:lang w:val="en-GB"/>
        </w:rPr>
        <w:t>, 30(8), pp. 1–13. Available at: https://doi.org/10.1080/10749357.2023.2172832.</w:t>
      </w:r>
    </w:p>
    <w:p w14:paraId="7134D4AF" w14:textId="77777777" w:rsidR="0032404C" w:rsidRPr="007152D4" w:rsidRDefault="0032404C">
      <w:pPr>
        <w:rPr>
          <w:lang w:val="en-GB"/>
        </w:rPr>
      </w:pPr>
    </w:p>
    <w:p w14:paraId="12D020C8" w14:textId="77777777" w:rsidR="0032404C" w:rsidRPr="007152D4" w:rsidRDefault="0032404C">
      <w:pPr>
        <w:rPr>
          <w:lang w:val="en-GB"/>
        </w:rPr>
      </w:pPr>
    </w:p>
    <w:p w14:paraId="55865F03" w14:textId="77777777" w:rsidR="0032404C" w:rsidRPr="007152D4" w:rsidRDefault="0032404C">
      <w:pPr>
        <w:rPr>
          <w:lang w:val="en-GB"/>
        </w:rPr>
      </w:pPr>
    </w:p>
    <w:p w14:paraId="1EF7E570" w14:textId="77777777" w:rsidR="0032404C" w:rsidRPr="007152D4" w:rsidRDefault="00772442" w:rsidP="002B73BE">
      <w:pPr>
        <w:jc w:val="center"/>
        <w:rPr>
          <w:b/>
          <w:bCs/>
          <w:lang w:val="en-GB"/>
        </w:rPr>
      </w:pPr>
      <w:r w:rsidRPr="007152D4">
        <w:rPr>
          <w:b/>
          <w:bCs/>
          <w:lang w:val="en-GB"/>
        </w:rPr>
        <w:t>GAI declaration</w:t>
      </w:r>
    </w:p>
    <w:p w14:paraId="2729AA05" w14:textId="77777777" w:rsidR="0032404C" w:rsidRPr="007152D4" w:rsidRDefault="00772442">
      <w:pPr>
        <w:rPr>
          <w:lang w:val="en-GB"/>
        </w:rPr>
      </w:pPr>
      <w:r w:rsidRPr="007152D4">
        <w:rPr>
          <w:lang w:val="en-GB"/>
        </w:rPr>
        <w:t xml:space="preserve">I declare that I did not use any GAI tools at the time of conducting the research. I have collected data from Google Scholar-based journals, NHS-based websites, Government websites, and some authentic sources. </w:t>
      </w:r>
    </w:p>
    <w:p w14:paraId="046C3B5E" w14:textId="77777777" w:rsidR="0032404C" w:rsidRPr="007152D4" w:rsidRDefault="0032404C">
      <w:pPr>
        <w:rPr>
          <w:lang w:val="en-GB"/>
        </w:rPr>
      </w:pPr>
    </w:p>
    <w:sectPr w:rsidR="0032404C" w:rsidRPr="007152D4">
      <w:footerReference w:type="default" r:id="rId18"/>
      <w:headerReference w:type="first" r:id="rId19"/>
      <w:footerReference w:type="first" r:id="rId2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6239F" w14:textId="77777777" w:rsidR="001A33EE" w:rsidRDefault="001A33EE">
      <w:pPr>
        <w:spacing w:line="240" w:lineRule="auto"/>
      </w:pPr>
      <w:r>
        <w:separator/>
      </w:r>
    </w:p>
  </w:endnote>
  <w:endnote w:type="continuationSeparator" w:id="0">
    <w:p w14:paraId="5990D008" w14:textId="77777777" w:rsidR="001A33EE" w:rsidRDefault="001A33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C5FCACA2-1C45-4576-8C58-1A5E451AE9CE}"/>
  </w:font>
  <w:font w:name="Cambria">
    <w:panose1 w:val="02040503050406030204"/>
    <w:charset w:val="00"/>
    <w:family w:val="roman"/>
    <w:pitch w:val="variable"/>
    <w:sig w:usb0="E00006FF" w:usb1="420024FF" w:usb2="02000000" w:usb3="00000000" w:csb0="0000019F" w:csb1="00000000"/>
    <w:embedRegular r:id="rId2" w:fontKey="{1FB6143D-C330-435A-B7C6-BDF7C5B59E7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09B6EA" w14:textId="77777777" w:rsidR="0032404C" w:rsidRDefault="00772442">
    <w:pPr>
      <w:jc w:val="right"/>
    </w:pPr>
    <w:r>
      <w:fldChar w:fldCharType="begin"/>
    </w:r>
    <w:r>
      <w:instrText>PAGE</w:instrText>
    </w:r>
    <w:r>
      <w:fldChar w:fldCharType="separate"/>
    </w:r>
    <w:r w:rsidR="007A0BC7">
      <w:rPr>
        <w:noProof/>
      </w:rPr>
      <w:t>17</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9A7F31" w14:textId="77777777" w:rsidR="0032404C" w:rsidRDefault="0032404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A4FBD" w14:textId="77777777" w:rsidR="001A33EE" w:rsidRDefault="001A33EE">
      <w:pPr>
        <w:spacing w:line="240" w:lineRule="auto"/>
      </w:pPr>
      <w:r>
        <w:separator/>
      </w:r>
    </w:p>
  </w:footnote>
  <w:footnote w:type="continuationSeparator" w:id="0">
    <w:p w14:paraId="1CBA66AB" w14:textId="77777777" w:rsidR="001A33EE" w:rsidRDefault="001A33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807354" w14:textId="77777777" w:rsidR="0032404C" w:rsidRDefault="0032404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C91D5D"/>
    <w:multiLevelType w:val="multilevel"/>
    <w:tmpl w:val="760C0D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3460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activeWritingStyle w:appName="MSWord" w:lang="en-GB" w:vendorID="64" w:dllVersion="6" w:nlCheck="1" w:checkStyle="0"/>
  <w:activeWritingStyle w:appName="MSWord" w:lang="en-IN"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IN" w:vendorID="64" w:dllVersion="4096" w:nlCheck="1" w:checkStyle="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404C"/>
    <w:rsid w:val="00074E0C"/>
    <w:rsid w:val="001666D9"/>
    <w:rsid w:val="001A33EE"/>
    <w:rsid w:val="002B73BE"/>
    <w:rsid w:val="0032404C"/>
    <w:rsid w:val="007152D4"/>
    <w:rsid w:val="00772442"/>
    <w:rsid w:val="007A0BC7"/>
    <w:rsid w:val="009C7CBC"/>
    <w:rsid w:val="00A2656F"/>
    <w:rsid w:val="00A85BF1"/>
    <w:rsid w:val="00B37A3B"/>
    <w:rsid w:val="00B570C5"/>
    <w:rsid w:val="00BA4248"/>
    <w:rsid w:val="00BE4A25"/>
    <w:rsid w:val="00CB7BD8"/>
    <w:rsid w:val="00DD6FC1"/>
    <w:rsid w:val="00E1284E"/>
    <w:rsid w:val="00EC1655"/>
    <w:rsid w:val="00F271BB"/>
    <w:rsid w:val="00FF2F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3F15D"/>
  <w15:docId w15:val="{D229D089-C3A8-4D13-AF88-B355C7817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BE4A2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E4A25"/>
    <w:pPr>
      <w:spacing w:after="100"/>
    </w:pPr>
  </w:style>
  <w:style w:type="character" w:styleId="Hyperlink">
    <w:name w:val="Hyperlink"/>
    <w:basedOn w:val="DefaultParagraphFont"/>
    <w:uiPriority w:val="99"/>
    <w:unhideWhenUsed/>
    <w:rsid w:val="00BE4A25"/>
    <w:rPr>
      <w:color w:val="0000FF" w:themeColor="hyperlink"/>
      <w:u w:val="single"/>
    </w:rPr>
  </w:style>
  <w:style w:type="paragraph" w:styleId="ListParagraph">
    <w:name w:val="List Paragraph"/>
    <w:basedOn w:val="Normal"/>
    <w:uiPriority w:val="34"/>
    <w:qFormat/>
    <w:rsid w:val="00074E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footer" Target="footer1.xm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theme" Target="theme/theme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4E252F-3FE5-4D2F-8D4E-BFE92D42C7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2697</Words>
  <Characters>15373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Florescu</cp:lastModifiedBy>
  <cp:revision>2</cp:revision>
  <dcterms:created xsi:type="dcterms:W3CDTF">2026-07-30T09:37:00Z</dcterms:created>
  <dcterms:modified xsi:type="dcterms:W3CDTF">2026-07-30T09:37:00Z</dcterms:modified>
</cp:coreProperties>
</file>