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3B68B" w14:textId="458C7383" w:rsidR="05133FDC" w:rsidRPr="00DA7F00" w:rsidRDefault="73EBF6F2" w:rsidP="05133FDC">
      <w:r>
        <w:rPr>
          <w:noProof/>
        </w:rPr>
        <w:drawing>
          <wp:inline distT="0" distB="0" distL="0" distR="0" wp14:anchorId="5A17E277" wp14:editId="5CF9414D">
            <wp:extent cx="3835400" cy="1936750"/>
            <wp:effectExtent l="0" t="0" r="0" b="635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35400" cy="1936750"/>
                    </a:xfrm>
                    <a:prstGeom prst="rect">
                      <a:avLst/>
                    </a:prstGeom>
                  </pic:spPr>
                </pic:pic>
              </a:graphicData>
            </a:graphic>
          </wp:inline>
        </w:drawing>
      </w:r>
    </w:p>
    <w:p w14:paraId="17CF41B1" w14:textId="77777777" w:rsidR="001C6FEE" w:rsidRDefault="001C6FEE" w:rsidP="05133FDC">
      <w:pPr>
        <w:rPr>
          <w:sz w:val="32"/>
          <w:szCs w:val="32"/>
        </w:rPr>
      </w:pPr>
    </w:p>
    <w:p w14:paraId="1A26D3BA" w14:textId="36FF7180" w:rsidR="00684B37" w:rsidRPr="00DA7F00" w:rsidRDefault="00D131E6" w:rsidP="00DA7F00">
      <w:pPr>
        <w:spacing w:line="360" w:lineRule="auto"/>
        <w:jc w:val="center"/>
        <w:rPr>
          <w:rFonts w:ascii="Times New Roman" w:hAnsi="Times New Roman" w:cs="Times New Roman"/>
          <w:b/>
          <w:bCs/>
          <w:color w:val="000000" w:themeColor="text1"/>
          <w:sz w:val="104"/>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bookmarkStart w:id="0" w:name="_Hlk151904745"/>
      <w:r w:rsidRPr="00D131E6">
        <w:rPr>
          <w:rFonts w:ascii="Times New Roman" w:hAnsi="Times New Roman" w:cs="Times New Roman"/>
          <w:b/>
          <w:bCs/>
          <w:color w:val="000000" w:themeColor="text1"/>
          <w:sz w:val="104"/>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Accounting Fundamentals </w:t>
      </w:r>
      <w:r w:rsidR="00684B37" w:rsidRPr="00DA7F00">
        <w:rPr>
          <w:rFonts w:ascii="Times New Roman" w:hAnsi="Times New Roman" w:cs="Times New Roman"/>
          <w:b/>
          <w:bCs/>
          <w:color w:val="000000" w:themeColor="text1"/>
          <w:sz w:val="104"/>
          <w:szCs w:val="10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bookmarkEnd w:id="0"/>
    <w:p w14:paraId="5E9543B6" w14:textId="77777777" w:rsidR="00684B37" w:rsidRPr="009E1CB3" w:rsidRDefault="00684B37" w:rsidP="00684B37">
      <w:pPr>
        <w:spacing w:line="240" w:lineRule="auto"/>
        <w:jc w:val="center"/>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4A6577">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Assignment </w:t>
      </w:r>
      <w:r>
        <w:rPr>
          <w:rFonts w:ascii="Times New Roman" w:hAnsi="Times New Roman" w:cs="Times New Roman"/>
          <w:sz w:val="60"/>
          <w:szCs w:val="60"/>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1</w:t>
      </w:r>
    </w:p>
    <w:p w14:paraId="7642A1EF" w14:textId="68764126" w:rsidR="05133FDC" w:rsidRDefault="05133FDC" w:rsidP="05133FDC">
      <w:pPr>
        <w:rPr>
          <w:sz w:val="32"/>
          <w:szCs w:val="32"/>
        </w:rPr>
      </w:pPr>
    </w:p>
    <w:p w14:paraId="3D88E110" w14:textId="5DF95DFE" w:rsidR="00F147C1" w:rsidRPr="00DA7F00" w:rsidRDefault="7DF1D110" w:rsidP="00DA7F00">
      <w:pPr>
        <w:ind w:left="1440" w:firstLine="720"/>
        <w:rPr>
          <w:sz w:val="32"/>
          <w:szCs w:val="32"/>
        </w:rPr>
      </w:pPr>
      <w:r w:rsidRPr="3456D382">
        <w:rPr>
          <w:sz w:val="32"/>
          <w:szCs w:val="32"/>
        </w:rPr>
        <w:t xml:space="preserve">    </w:t>
      </w:r>
    </w:p>
    <w:p w14:paraId="26624F17" w14:textId="77777777" w:rsidR="001C6FEE" w:rsidRDefault="001C6FEE" w:rsidP="00F147C1">
      <w:pPr>
        <w:jc w:val="right"/>
        <w:rPr>
          <w:rFonts w:ascii="Times New Roman" w:hAnsi="Times New Roman" w:cs="Times New Roman"/>
          <w:b/>
          <w:bCs/>
          <w:sz w:val="28"/>
          <w:szCs w:val="28"/>
          <w:lang w:val="en-US"/>
        </w:rPr>
      </w:pPr>
    </w:p>
    <w:p w14:paraId="472F020C" w14:textId="6BA39084" w:rsidR="00F147C1" w:rsidRPr="00141D7E"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Title of the Assignment:</w:t>
      </w:r>
      <w:r w:rsidRPr="004A6577">
        <w:rPr>
          <w:rFonts w:ascii="Times New Roman" w:hAnsi="Times New Roman" w:cs="Times New Roman"/>
          <w:sz w:val="28"/>
          <w:szCs w:val="28"/>
          <w:lang w:val="en-US"/>
        </w:rPr>
        <w:t xml:space="preserve"> </w:t>
      </w:r>
      <w:r w:rsidR="008B0198" w:rsidRPr="008B0198">
        <w:rPr>
          <w:rFonts w:ascii="Times New Roman" w:hAnsi="Times New Roman" w:cs="Times New Roman"/>
          <w:i/>
          <w:iCs/>
          <w:sz w:val="28"/>
          <w:szCs w:val="28"/>
          <w:lang w:val="en-US"/>
        </w:rPr>
        <w:t>Answer Questions</w:t>
      </w:r>
    </w:p>
    <w:p w14:paraId="716E5B07" w14:textId="6B843211" w:rsidR="00F147C1" w:rsidRPr="0028313C" w:rsidRDefault="00F147C1" w:rsidP="00F147C1">
      <w:pPr>
        <w:jc w:val="right"/>
        <w:rPr>
          <w:rFonts w:ascii="Times New Roman" w:hAnsi="Times New Roman" w:cs="Times New Roman"/>
          <w:i/>
          <w:iCs/>
          <w:sz w:val="28"/>
          <w:szCs w:val="28"/>
        </w:rPr>
      </w:pPr>
      <w:r w:rsidRPr="004A6577">
        <w:rPr>
          <w:rFonts w:ascii="Times New Roman" w:hAnsi="Times New Roman" w:cs="Times New Roman"/>
          <w:b/>
          <w:bCs/>
          <w:sz w:val="28"/>
          <w:szCs w:val="28"/>
          <w:lang w:val="en-US"/>
        </w:rPr>
        <w:t>Module Title</w:t>
      </w:r>
      <w:r>
        <w:rPr>
          <w:rFonts w:ascii="Times New Roman" w:hAnsi="Times New Roman" w:cs="Times New Roman"/>
          <w:b/>
          <w:bCs/>
          <w:sz w:val="28"/>
          <w:szCs w:val="28"/>
          <w:lang w:val="en-US"/>
        </w:rPr>
        <w:t>/Name</w:t>
      </w:r>
      <w:r w:rsidRPr="004A6577">
        <w:rPr>
          <w:rFonts w:ascii="Times New Roman" w:hAnsi="Times New Roman" w:cs="Times New Roman"/>
          <w:b/>
          <w:bCs/>
          <w:sz w:val="28"/>
          <w:szCs w:val="28"/>
          <w:lang w:val="en-US"/>
        </w:rPr>
        <w:t>:</w:t>
      </w:r>
      <w:r w:rsidRPr="004A6577">
        <w:rPr>
          <w:rFonts w:ascii="Times New Roman" w:hAnsi="Times New Roman" w:cs="Times New Roman"/>
          <w:sz w:val="28"/>
          <w:szCs w:val="28"/>
          <w:lang w:val="en-US"/>
        </w:rPr>
        <w:t xml:space="preserve"> </w:t>
      </w:r>
      <w:bookmarkStart w:id="1" w:name="_Hlk151464676"/>
      <w:r w:rsidR="0027371B">
        <w:rPr>
          <w:rFonts w:ascii="Times New Roman" w:hAnsi="Times New Roman" w:cs="Times New Roman"/>
          <w:i/>
          <w:iCs/>
          <w:sz w:val="28"/>
          <w:szCs w:val="28"/>
          <w:lang w:val="en-US"/>
        </w:rPr>
        <w:t>Accounting Fundamentals</w:t>
      </w:r>
    </w:p>
    <w:bookmarkEnd w:id="1"/>
    <w:p w14:paraId="31A6FF20" w14:textId="608C9D27"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Module Code:</w:t>
      </w:r>
      <w:r w:rsidRPr="004A6577">
        <w:rPr>
          <w:rFonts w:ascii="Times New Roman" w:hAnsi="Times New Roman" w:cs="Times New Roman"/>
          <w:sz w:val="28"/>
          <w:szCs w:val="28"/>
          <w:lang w:val="en-US"/>
        </w:rPr>
        <w:t xml:space="preserve"> </w:t>
      </w:r>
      <w:r w:rsidR="004D35B1" w:rsidRPr="004D35B1">
        <w:rPr>
          <w:rFonts w:ascii="Times New Roman" w:hAnsi="Times New Roman" w:cs="Times New Roman"/>
          <w:i/>
          <w:iCs/>
          <w:sz w:val="28"/>
          <w:szCs w:val="28"/>
          <w:lang w:val="en-US"/>
        </w:rPr>
        <w:t>LCBB400</w:t>
      </w:r>
      <w:r w:rsidR="008F1651">
        <w:rPr>
          <w:rFonts w:ascii="Times New Roman" w:hAnsi="Times New Roman" w:cs="Times New Roman"/>
          <w:i/>
          <w:iCs/>
          <w:sz w:val="28"/>
          <w:szCs w:val="28"/>
          <w:lang w:val="en-US"/>
        </w:rPr>
        <w:t>1</w:t>
      </w:r>
    </w:p>
    <w:p w14:paraId="6E963189" w14:textId="77777777" w:rsidR="00F147C1" w:rsidRPr="004A6577" w:rsidRDefault="00F147C1" w:rsidP="00F147C1">
      <w:pPr>
        <w:jc w:val="right"/>
        <w:rPr>
          <w:rFonts w:ascii="Times New Roman" w:hAnsi="Times New Roman" w:cs="Times New Roman"/>
          <w:sz w:val="28"/>
          <w:szCs w:val="28"/>
        </w:rPr>
      </w:pPr>
      <w:r w:rsidRPr="004A6577">
        <w:rPr>
          <w:rFonts w:ascii="Times New Roman" w:hAnsi="Times New Roman" w:cs="Times New Roman"/>
          <w:b/>
          <w:bCs/>
          <w:sz w:val="28"/>
          <w:szCs w:val="28"/>
          <w:lang w:val="en-US"/>
        </w:rPr>
        <w:t>Student name:</w:t>
      </w:r>
      <w:r w:rsidRPr="004A6577">
        <w:rPr>
          <w:rFonts w:ascii="Times New Roman" w:hAnsi="Times New Roman" w:cs="Times New Roman"/>
          <w:sz w:val="28"/>
          <w:szCs w:val="28"/>
          <w:lang w:val="en-US"/>
        </w:rPr>
        <w:t xml:space="preserve"> </w:t>
      </w:r>
      <w:r>
        <w:rPr>
          <w:rFonts w:ascii="Times New Roman" w:hAnsi="Times New Roman" w:cs="Times New Roman"/>
          <w:i/>
          <w:iCs/>
          <w:sz w:val="28"/>
          <w:szCs w:val="28"/>
          <w:lang w:val="en-US"/>
        </w:rPr>
        <w:t xml:space="preserve">Aleksandar </w:t>
      </w:r>
      <w:proofErr w:type="spellStart"/>
      <w:r>
        <w:rPr>
          <w:rFonts w:ascii="Times New Roman" w:hAnsi="Times New Roman" w:cs="Times New Roman"/>
          <w:i/>
          <w:iCs/>
          <w:sz w:val="28"/>
          <w:szCs w:val="28"/>
          <w:lang w:val="en-US"/>
        </w:rPr>
        <w:t>Chimshirov</w:t>
      </w:r>
      <w:proofErr w:type="spellEnd"/>
    </w:p>
    <w:p w14:paraId="12F7367B" w14:textId="76016B66" w:rsidR="00F147C1" w:rsidRPr="004A6577" w:rsidRDefault="00F147C1" w:rsidP="00F147C1">
      <w:pPr>
        <w:jc w:val="right"/>
        <w:rPr>
          <w:rFonts w:ascii="Times New Roman" w:hAnsi="Times New Roman" w:cs="Times New Roman"/>
          <w:sz w:val="28"/>
          <w:szCs w:val="28"/>
        </w:rPr>
      </w:pPr>
      <w:r>
        <w:rPr>
          <w:rFonts w:ascii="Times New Roman" w:hAnsi="Times New Roman" w:cs="Times New Roman"/>
          <w:b/>
          <w:bCs/>
          <w:sz w:val="28"/>
          <w:szCs w:val="28"/>
          <w:lang w:val="en-US"/>
        </w:rPr>
        <w:t xml:space="preserve">Student </w:t>
      </w:r>
      <w:r w:rsidRPr="004A6577">
        <w:rPr>
          <w:rFonts w:ascii="Times New Roman" w:hAnsi="Times New Roman" w:cs="Times New Roman"/>
          <w:b/>
          <w:bCs/>
          <w:sz w:val="28"/>
          <w:szCs w:val="28"/>
          <w:lang w:val="en-US"/>
        </w:rPr>
        <w:t>ID:</w:t>
      </w:r>
      <w:r w:rsidR="001818BB">
        <w:rPr>
          <w:rFonts w:ascii="Times New Roman" w:hAnsi="Times New Roman" w:cs="Times New Roman"/>
          <w:b/>
          <w:bCs/>
          <w:sz w:val="28"/>
          <w:szCs w:val="28"/>
          <w:lang w:val="en-US"/>
        </w:rPr>
        <w:t xml:space="preserve"> </w:t>
      </w:r>
      <w:r w:rsidR="00CC472A" w:rsidRPr="00CB4240">
        <w:rPr>
          <w:rFonts w:ascii="Times New Roman" w:hAnsi="Times New Roman" w:cs="Times New Roman"/>
          <w:i/>
          <w:iCs/>
          <w:sz w:val="28"/>
          <w:szCs w:val="28"/>
          <w:lang w:val="en-US"/>
        </w:rPr>
        <w:t>223</w:t>
      </w:r>
      <w:r w:rsidR="00CB4240" w:rsidRPr="00CB4240">
        <w:rPr>
          <w:rFonts w:ascii="Times New Roman" w:hAnsi="Times New Roman" w:cs="Times New Roman"/>
          <w:i/>
          <w:iCs/>
          <w:sz w:val="28"/>
          <w:szCs w:val="28"/>
          <w:lang w:val="en-US"/>
        </w:rPr>
        <w:t>5</w:t>
      </w:r>
      <w:r w:rsidR="00CC472A" w:rsidRPr="00CB4240">
        <w:rPr>
          <w:rFonts w:ascii="Times New Roman" w:hAnsi="Times New Roman" w:cs="Times New Roman"/>
          <w:i/>
          <w:iCs/>
          <w:sz w:val="28"/>
          <w:szCs w:val="28"/>
          <w:lang w:val="en-US"/>
        </w:rPr>
        <w:t>3</w:t>
      </w:r>
      <w:r w:rsidR="00CB4240" w:rsidRPr="00CB4240">
        <w:rPr>
          <w:rFonts w:ascii="Times New Roman" w:hAnsi="Times New Roman" w:cs="Times New Roman"/>
          <w:i/>
          <w:iCs/>
          <w:sz w:val="28"/>
          <w:szCs w:val="28"/>
          <w:lang w:val="en-US"/>
        </w:rPr>
        <w:t>3</w:t>
      </w:r>
      <w:r w:rsidR="00CC472A" w:rsidRPr="00CB4240">
        <w:rPr>
          <w:rFonts w:ascii="Times New Roman" w:hAnsi="Times New Roman" w:cs="Times New Roman"/>
          <w:i/>
          <w:iCs/>
          <w:sz w:val="28"/>
          <w:szCs w:val="28"/>
          <w:lang w:val="en-US"/>
        </w:rPr>
        <w:t>6</w:t>
      </w:r>
    </w:p>
    <w:p w14:paraId="296FB10C" w14:textId="69D40034" w:rsidR="05133FDC" w:rsidRDefault="00F147C1" w:rsidP="00F147C1">
      <w:pPr>
        <w:jc w:val="right"/>
        <w:rPr>
          <w:sz w:val="32"/>
          <w:szCs w:val="32"/>
        </w:rPr>
      </w:pPr>
      <w:r w:rsidRPr="004A6577">
        <w:rPr>
          <w:rFonts w:ascii="Times New Roman" w:hAnsi="Times New Roman" w:cs="Times New Roman"/>
          <w:b/>
          <w:bCs/>
          <w:sz w:val="28"/>
          <w:szCs w:val="28"/>
          <w:lang w:val="en-US"/>
        </w:rPr>
        <w:t>Word count:</w:t>
      </w:r>
      <w:r w:rsidRPr="004A6577">
        <w:rPr>
          <w:rFonts w:ascii="Times New Roman" w:hAnsi="Times New Roman" w:cs="Times New Roman"/>
          <w:sz w:val="28"/>
          <w:szCs w:val="28"/>
          <w:lang w:val="en-US"/>
        </w:rPr>
        <w:t xml:space="preserve"> </w:t>
      </w:r>
      <w:r w:rsidR="0027371B">
        <w:rPr>
          <w:rFonts w:ascii="Times New Roman" w:hAnsi="Times New Roman" w:cs="Times New Roman"/>
          <w:i/>
          <w:iCs/>
          <w:sz w:val="28"/>
          <w:szCs w:val="28"/>
          <w:lang w:val="en-US"/>
        </w:rPr>
        <w:t>2500</w:t>
      </w:r>
    </w:p>
    <w:p w14:paraId="47AE6264" w14:textId="76584341" w:rsidR="05133FDC" w:rsidRPr="00191F15" w:rsidRDefault="00F147C1" w:rsidP="00191F15">
      <w:pPr>
        <w:jc w:val="right"/>
        <w:rPr>
          <w:rFonts w:ascii="Times New Roman" w:hAnsi="Times New Roman" w:cs="Times New Roman"/>
          <w:b/>
          <w:bCs/>
          <w:sz w:val="28"/>
          <w:szCs w:val="28"/>
          <w:lang w:val="en-US"/>
        </w:rPr>
      </w:pPr>
      <w:proofErr w:type="spellStart"/>
      <w:proofErr w:type="gramStart"/>
      <w:r>
        <w:rPr>
          <w:rFonts w:ascii="Times New Roman" w:hAnsi="Times New Roman" w:cs="Times New Roman"/>
          <w:b/>
          <w:bCs/>
          <w:sz w:val="28"/>
          <w:szCs w:val="28"/>
          <w:lang w:val="en-US"/>
        </w:rPr>
        <w:t>Lecture</w:t>
      </w:r>
      <w:r w:rsidR="00191F15">
        <w:rPr>
          <w:rFonts w:ascii="Times New Roman" w:hAnsi="Times New Roman" w:cs="Times New Roman"/>
          <w:b/>
          <w:bCs/>
          <w:sz w:val="28"/>
          <w:szCs w:val="28"/>
          <w:lang w:val="en-US"/>
        </w:rPr>
        <w:t>:</w:t>
      </w:r>
      <w:r w:rsidR="00191F15" w:rsidRPr="00191F15">
        <w:rPr>
          <w:rFonts w:ascii="Times New Roman" w:hAnsi="Times New Roman" w:cs="Times New Roman"/>
          <w:i/>
          <w:iCs/>
          <w:sz w:val="28"/>
          <w:szCs w:val="28"/>
          <w:lang w:val="en-US"/>
        </w:rPr>
        <w:t>Nadeem</w:t>
      </w:r>
      <w:proofErr w:type="spellEnd"/>
      <w:proofErr w:type="gramEnd"/>
      <w:r w:rsidR="00191F15" w:rsidRPr="00191F15">
        <w:rPr>
          <w:rFonts w:ascii="Times New Roman" w:hAnsi="Times New Roman" w:cs="Times New Roman"/>
          <w:i/>
          <w:iCs/>
          <w:sz w:val="28"/>
          <w:szCs w:val="28"/>
          <w:lang w:val="en-US"/>
        </w:rPr>
        <w:t xml:space="preserve"> Mirza</w:t>
      </w:r>
      <w:r w:rsidR="00191F15" w:rsidRPr="00191F15">
        <w:rPr>
          <w:rFonts w:ascii="Times New Roman" w:hAnsi="Times New Roman" w:cs="Times New Roman"/>
          <w:b/>
          <w:bCs/>
          <w:sz w:val="28"/>
          <w:szCs w:val="28"/>
          <w:lang w:val="en-US"/>
        </w:rPr>
        <w:t xml:space="preserve"> </w:t>
      </w:r>
      <w:r w:rsidR="00752D0A">
        <w:rPr>
          <w:rFonts w:ascii="Times New Roman" w:hAnsi="Times New Roman" w:cs="Times New Roman"/>
          <w:b/>
          <w:bCs/>
          <w:sz w:val="28"/>
          <w:szCs w:val="28"/>
          <w:lang w:val="en-US"/>
        </w:rPr>
        <w:t xml:space="preserve"> </w:t>
      </w:r>
    </w:p>
    <w:sdt>
      <w:sdtPr>
        <w:rPr>
          <w:rFonts w:asciiTheme="minorHAnsi" w:eastAsiaTheme="minorEastAsia" w:hAnsiTheme="minorHAnsi" w:cstheme="minorBidi"/>
          <w:color w:val="auto"/>
          <w:sz w:val="22"/>
          <w:szCs w:val="22"/>
          <w:lang w:eastAsia="zh-CN"/>
        </w:rPr>
        <w:id w:val="-10216403"/>
        <w:docPartObj>
          <w:docPartGallery w:val="Table of Contents"/>
          <w:docPartUnique/>
        </w:docPartObj>
      </w:sdtPr>
      <w:sdtEndPr>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p w14:paraId="7D259656" w14:textId="514C85B9" w:rsidR="00E669CC" w:rsidRPr="00E1734C" w:rsidRDefault="00E669CC" w:rsidP="00E1734C">
          <w:pPr>
            <w:pStyle w:val="TOCHeading"/>
            <w:jc w:val="center"/>
            <w:rPr>
              <w:rFonts w:ascii="Times New Roman" w:hAnsi="Times New Roman" w:cs="Times New Roman"/>
              <w:b/>
              <w:b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E1734C">
            <w:rPr>
              <w:rFonts w:ascii="Times New Roman" w:hAnsi="Times New Roman" w:cs="Times New Roman"/>
              <w:b/>
              <w:b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Table of Contents</w:t>
          </w:r>
        </w:p>
        <w:p w14:paraId="6822EBB9" w14:textId="77777777" w:rsidR="00E1734C" w:rsidRPr="00E1734C" w:rsidRDefault="00E1734C" w:rsidP="00E1734C">
          <w:pPr>
            <w:rPr>
              <w:lang w:eastAsia="en-GB"/>
            </w:rPr>
          </w:pPr>
        </w:p>
        <w:p w14:paraId="37FC7685" w14:textId="0365358F" w:rsidR="002D5ED3" w:rsidRPr="008A7800" w:rsidRDefault="00E669CC">
          <w:pPr>
            <w:pStyle w:val="TOC1"/>
            <w:rPr>
              <w:rFonts w:asciiTheme="minorHAnsi" w:eastAsiaTheme="minorEastAsia" w:hAnsiTheme="minorHAnsi" w:cstheme="minorBidi"/>
              <w:kern w:val="2"/>
              <w:sz w:val="22"/>
              <w:szCs w:val="22"/>
              <w:lang w:val="en-GB" w:eastAsia="en-GB"/>
              <w14:ligatures w14:val="standardContextual"/>
            </w:rPr>
          </w:pPr>
          <w:r w:rsidRPr="008A7800">
            <w:rPr>
              <w:lang w:eastAsia="en-GB"/>
            </w:rPr>
            <w:fldChar w:fldCharType="begin"/>
          </w:r>
          <w:r w:rsidRPr="008A7800">
            <w:instrText xml:space="preserve"> TOC \o "1-3" \h \z \u </w:instrText>
          </w:r>
          <w:r w:rsidRPr="008A7800">
            <w:rPr>
              <w:lang w:eastAsia="en-GB"/>
            </w:rPr>
            <w:fldChar w:fldCharType="separate"/>
          </w:r>
          <w:hyperlink w:anchor="_Toc153949492" w:history="1">
            <w:r w:rsidR="002D5ED3" w:rsidRPr="008A7800">
              <w:rPr>
                <w:rStyle w:val="Hyperlink"/>
                <w:color w:val="000000" w:themeColor="text1"/>
              </w:rPr>
              <w:t>Question 1</w:t>
            </w:r>
            <w:r w:rsidR="002D5ED3" w:rsidRPr="008A7800">
              <w:rPr>
                <w:webHidden/>
              </w:rPr>
              <w:tab/>
            </w:r>
            <w:r w:rsidR="002D5ED3" w:rsidRPr="008A7800">
              <w:rPr>
                <w:webHidden/>
              </w:rPr>
              <w:fldChar w:fldCharType="begin"/>
            </w:r>
            <w:r w:rsidR="002D5ED3" w:rsidRPr="008A7800">
              <w:rPr>
                <w:webHidden/>
              </w:rPr>
              <w:instrText xml:space="preserve"> PAGEREF _Toc153949492 \h </w:instrText>
            </w:r>
            <w:r w:rsidR="002D5ED3" w:rsidRPr="008A7800">
              <w:rPr>
                <w:webHidden/>
              </w:rPr>
            </w:r>
            <w:r w:rsidR="002D5ED3" w:rsidRPr="008A7800">
              <w:rPr>
                <w:webHidden/>
              </w:rPr>
              <w:fldChar w:fldCharType="separate"/>
            </w:r>
            <w:r w:rsidR="002D5ED3" w:rsidRPr="008A7800">
              <w:rPr>
                <w:webHidden/>
              </w:rPr>
              <w:t>3</w:t>
            </w:r>
            <w:r w:rsidR="002D5ED3" w:rsidRPr="008A7800">
              <w:rPr>
                <w:webHidden/>
              </w:rPr>
              <w:fldChar w:fldCharType="end"/>
            </w:r>
          </w:hyperlink>
        </w:p>
        <w:p w14:paraId="6B5B93DF" w14:textId="0BB0559A" w:rsidR="002D5ED3" w:rsidRPr="008A7800" w:rsidRDefault="009262D9">
          <w:pPr>
            <w:pStyle w:val="TOC1"/>
            <w:rPr>
              <w:rFonts w:asciiTheme="minorHAnsi" w:eastAsiaTheme="minorEastAsia" w:hAnsiTheme="minorHAnsi" w:cstheme="minorBidi"/>
              <w:kern w:val="2"/>
              <w:sz w:val="22"/>
              <w:szCs w:val="22"/>
              <w:lang w:val="en-GB" w:eastAsia="en-GB"/>
              <w14:ligatures w14:val="standardContextual"/>
            </w:rPr>
          </w:pPr>
          <w:hyperlink w:anchor="_Toc153949493" w:history="1">
            <w:r w:rsidR="002D5ED3" w:rsidRPr="008A7800">
              <w:rPr>
                <w:rStyle w:val="Hyperlink"/>
                <w:color w:val="000000" w:themeColor="text1"/>
              </w:rPr>
              <w:t>Question 2</w:t>
            </w:r>
            <w:r w:rsidR="002D5ED3" w:rsidRPr="008A7800">
              <w:rPr>
                <w:webHidden/>
              </w:rPr>
              <w:tab/>
            </w:r>
            <w:r w:rsidR="002D5ED3" w:rsidRPr="008A7800">
              <w:rPr>
                <w:webHidden/>
              </w:rPr>
              <w:fldChar w:fldCharType="begin"/>
            </w:r>
            <w:r w:rsidR="002D5ED3" w:rsidRPr="008A7800">
              <w:rPr>
                <w:webHidden/>
              </w:rPr>
              <w:instrText xml:space="preserve"> PAGEREF _Toc153949493 \h </w:instrText>
            </w:r>
            <w:r w:rsidR="002D5ED3" w:rsidRPr="008A7800">
              <w:rPr>
                <w:webHidden/>
              </w:rPr>
            </w:r>
            <w:r w:rsidR="002D5ED3" w:rsidRPr="008A7800">
              <w:rPr>
                <w:webHidden/>
              </w:rPr>
              <w:fldChar w:fldCharType="separate"/>
            </w:r>
            <w:r w:rsidR="002D5ED3" w:rsidRPr="008A7800">
              <w:rPr>
                <w:webHidden/>
              </w:rPr>
              <w:t>6</w:t>
            </w:r>
            <w:r w:rsidR="002D5ED3" w:rsidRPr="008A7800">
              <w:rPr>
                <w:webHidden/>
              </w:rPr>
              <w:fldChar w:fldCharType="end"/>
            </w:r>
          </w:hyperlink>
        </w:p>
        <w:p w14:paraId="3344BDC2" w14:textId="35E0651B" w:rsidR="002D5ED3" w:rsidRPr="008A7800" w:rsidRDefault="009262D9">
          <w:pPr>
            <w:pStyle w:val="TOC1"/>
            <w:rPr>
              <w:rFonts w:asciiTheme="minorHAnsi" w:eastAsiaTheme="minorEastAsia" w:hAnsiTheme="minorHAnsi" w:cstheme="minorBidi"/>
              <w:kern w:val="2"/>
              <w:sz w:val="22"/>
              <w:szCs w:val="22"/>
              <w:lang w:val="en-GB" w:eastAsia="en-GB"/>
              <w14:ligatures w14:val="standardContextual"/>
            </w:rPr>
          </w:pPr>
          <w:hyperlink w:anchor="_Toc153949494" w:history="1">
            <w:r w:rsidR="002D5ED3" w:rsidRPr="008A7800">
              <w:rPr>
                <w:rStyle w:val="Hyperlink"/>
                <w:color w:val="000000" w:themeColor="text1"/>
              </w:rPr>
              <w:t>Question 3</w:t>
            </w:r>
            <w:r w:rsidR="002D5ED3" w:rsidRPr="008A7800">
              <w:rPr>
                <w:webHidden/>
              </w:rPr>
              <w:tab/>
            </w:r>
            <w:r w:rsidR="002D5ED3" w:rsidRPr="008A7800">
              <w:rPr>
                <w:webHidden/>
              </w:rPr>
              <w:fldChar w:fldCharType="begin"/>
            </w:r>
            <w:r w:rsidR="002D5ED3" w:rsidRPr="008A7800">
              <w:rPr>
                <w:webHidden/>
              </w:rPr>
              <w:instrText xml:space="preserve"> PAGEREF _Toc153949494 \h </w:instrText>
            </w:r>
            <w:r w:rsidR="002D5ED3" w:rsidRPr="008A7800">
              <w:rPr>
                <w:webHidden/>
              </w:rPr>
            </w:r>
            <w:r w:rsidR="002D5ED3" w:rsidRPr="008A7800">
              <w:rPr>
                <w:webHidden/>
              </w:rPr>
              <w:fldChar w:fldCharType="separate"/>
            </w:r>
            <w:r w:rsidR="002D5ED3" w:rsidRPr="008A7800">
              <w:rPr>
                <w:webHidden/>
              </w:rPr>
              <w:t>8</w:t>
            </w:r>
            <w:r w:rsidR="002D5ED3" w:rsidRPr="008A7800">
              <w:rPr>
                <w:webHidden/>
              </w:rPr>
              <w:fldChar w:fldCharType="end"/>
            </w:r>
          </w:hyperlink>
        </w:p>
        <w:p w14:paraId="6F309D1B" w14:textId="12756B6E" w:rsidR="002D5ED3" w:rsidRPr="008A7800" w:rsidRDefault="009262D9">
          <w:pPr>
            <w:pStyle w:val="TOC1"/>
            <w:rPr>
              <w:rFonts w:asciiTheme="minorHAnsi" w:eastAsiaTheme="minorEastAsia" w:hAnsiTheme="minorHAnsi" w:cstheme="minorBidi"/>
              <w:kern w:val="2"/>
              <w:sz w:val="22"/>
              <w:szCs w:val="22"/>
              <w:lang w:val="en-GB" w:eastAsia="en-GB"/>
              <w14:ligatures w14:val="standardContextual"/>
            </w:rPr>
          </w:pPr>
          <w:hyperlink w:anchor="_Toc153949495" w:history="1">
            <w:r w:rsidR="002D5ED3" w:rsidRPr="008A7800">
              <w:rPr>
                <w:rStyle w:val="Hyperlink"/>
                <w:color w:val="000000" w:themeColor="text1"/>
              </w:rPr>
              <w:t>References</w:t>
            </w:r>
            <w:r w:rsidR="002D5ED3" w:rsidRPr="008A7800">
              <w:rPr>
                <w:webHidden/>
              </w:rPr>
              <w:tab/>
            </w:r>
            <w:r w:rsidR="002D5ED3" w:rsidRPr="008A7800">
              <w:rPr>
                <w:webHidden/>
              </w:rPr>
              <w:fldChar w:fldCharType="begin"/>
            </w:r>
            <w:r w:rsidR="002D5ED3" w:rsidRPr="008A7800">
              <w:rPr>
                <w:webHidden/>
              </w:rPr>
              <w:instrText xml:space="preserve"> PAGEREF _Toc153949495 \h </w:instrText>
            </w:r>
            <w:r w:rsidR="002D5ED3" w:rsidRPr="008A7800">
              <w:rPr>
                <w:webHidden/>
              </w:rPr>
            </w:r>
            <w:r w:rsidR="002D5ED3" w:rsidRPr="008A7800">
              <w:rPr>
                <w:webHidden/>
              </w:rPr>
              <w:fldChar w:fldCharType="separate"/>
            </w:r>
            <w:r w:rsidR="002D5ED3" w:rsidRPr="008A7800">
              <w:rPr>
                <w:webHidden/>
              </w:rPr>
              <w:t>13</w:t>
            </w:r>
            <w:r w:rsidR="002D5ED3" w:rsidRPr="008A7800">
              <w:rPr>
                <w:webHidden/>
              </w:rPr>
              <w:fldChar w:fldCharType="end"/>
            </w:r>
          </w:hyperlink>
        </w:p>
        <w:p w14:paraId="260561BF" w14:textId="370808A6" w:rsidR="00E669CC" w:rsidRPr="00E1734C" w:rsidRDefault="00E669CC">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7800">
            <w:rPr>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383EB317" w14:textId="6513E050" w:rsidR="4B0EC5F8" w:rsidRPr="00E1734C" w:rsidRDefault="4B0EC5F8" w:rsidP="4B0EC5F8">
      <w:pP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53BB0B" w14:textId="5A3B7760" w:rsidR="00E247B9" w:rsidRDefault="00E247B9">
      <w:pPr>
        <w:rPr>
          <w:sz w:val="32"/>
          <w:szCs w:val="32"/>
        </w:rPr>
      </w:pPr>
    </w:p>
    <w:p w14:paraId="365F8AAC" w14:textId="0A57B870" w:rsidR="00E247B9" w:rsidRDefault="00E247B9">
      <w:pPr>
        <w:rPr>
          <w:sz w:val="32"/>
          <w:szCs w:val="32"/>
        </w:rPr>
      </w:pPr>
    </w:p>
    <w:p w14:paraId="2960BEEC" w14:textId="77777777" w:rsidR="00024495" w:rsidRDefault="00024495">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105FCA48" w14:textId="77777777" w:rsidR="00403CA1" w:rsidRDefault="00403CA1"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F40DE02" w14:textId="2691D5DC" w:rsidR="00E247B9" w:rsidRDefault="00E247B9" w:rsidP="00E247B9">
      <w:pPr>
        <w:rPr>
          <w:sz w:val="32"/>
          <w:szCs w:val="32"/>
        </w:rPr>
      </w:pPr>
    </w:p>
    <w:p w14:paraId="7EA3682B" w14:textId="3C0D26CC" w:rsidR="008F1651" w:rsidRDefault="00F7341B" w:rsidP="00F7341B">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2" w:name="_Toc153949492"/>
      <w:bookmarkStart w:id="3" w:name="_Hlk151455560"/>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Question 1</w:t>
      </w:r>
      <w:bookmarkEnd w:id="2"/>
    </w:p>
    <w:p w14:paraId="04A4A241" w14:textId="3A3E0B75" w:rsidR="00875502" w:rsidRPr="00875502" w:rsidRDefault="003C2B51" w:rsidP="00127BAD">
      <w:pPr>
        <w:ind w:firstLine="720"/>
        <w:rPr>
          <w:rFonts w:ascii="Times New Roman" w:hAnsi="Times New Roman" w:cs="Times New Roman"/>
          <w:sz w:val="28"/>
          <w:szCs w:val="28"/>
          <w:lang w:val="en-US" w:eastAsia="en-US"/>
        </w:rPr>
      </w:pPr>
      <w:r w:rsidRPr="003C2B51">
        <w:rPr>
          <w:rFonts w:ascii="Times New Roman" w:hAnsi="Times New Roman" w:cs="Times New Roman"/>
          <w:sz w:val="28"/>
          <w:szCs w:val="28"/>
          <w:lang w:val="en-US" w:eastAsia="en-US"/>
        </w:rPr>
        <w:t xml:space="preserve">1. </w:t>
      </w:r>
      <w:r w:rsidR="004274FE" w:rsidRPr="004274FE">
        <w:rPr>
          <w:rFonts w:ascii="Times New Roman" w:hAnsi="Times New Roman" w:cs="Times New Roman"/>
          <w:sz w:val="28"/>
          <w:szCs w:val="28"/>
          <w:lang w:val="en-US" w:eastAsia="en-US"/>
        </w:rPr>
        <w:t>The balance at the end of the accounting period and the amount of cash that entered and exited the company can be seen in the statement of financial statement.</w:t>
      </w:r>
    </w:p>
    <w:p w14:paraId="54CC4F2F" w14:textId="488720E8" w:rsidR="00875502" w:rsidRPr="00875502" w:rsidRDefault="00875502" w:rsidP="004274FE">
      <w:pPr>
        <w:ind w:firstLine="720"/>
        <w:rPr>
          <w:rFonts w:ascii="Times New Roman" w:hAnsi="Times New Roman" w:cs="Times New Roman"/>
          <w:sz w:val="28"/>
          <w:szCs w:val="28"/>
          <w:lang w:val="en-US" w:eastAsia="en-US"/>
        </w:rPr>
      </w:pPr>
      <w:r w:rsidRPr="00875502">
        <w:rPr>
          <w:rFonts w:ascii="Times New Roman" w:hAnsi="Times New Roman" w:cs="Times New Roman"/>
          <w:sz w:val="28"/>
          <w:szCs w:val="28"/>
          <w:lang w:val="en-US" w:eastAsia="en-US"/>
        </w:rPr>
        <w:t xml:space="preserve">The statement of financial position, also known as the balance sheet, </w:t>
      </w:r>
      <w:r w:rsidR="008565C8" w:rsidRPr="008565C8">
        <w:rPr>
          <w:rFonts w:ascii="Times New Roman" w:hAnsi="Times New Roman" w:cs="Times New Roman"/>
          <w:sz w:val="28"/>
          <w:szCs w:val="28"/>
          <w:lang w:val="en-US" w:eastAsia="en-US"/>
        </w:rPr>
        <w:t>gives more of an overview of a company's financial status at a certain moment in time than it does a detailed analysis of cash flows across time. It displays a company's equity, liabilities, and assets as of a certain date.</w:t>
      </w:r>
    </w:p>
    <w:p w14:paraId="2DAEC32C" w14:textId="2C71F35F" w:rsidR="00933581" w:rsidRDefault="00305640" w:rsidP="00305640">
      <w:pPr>
        <w:ind w:firstLine="72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I</w:t>
      </w:r>
      <w:r w:rsidR="00875502" w:rsidRPr="00875502">
        <w:rPr>
          <w:rFonts w:ascii="Times New Roman" w:hAnsi="Times New Roman" w:cs="Times New Roman"/>
          <w:sz w:val="28"/>
          <w:szCs w:val="28"/>
          <w:lang w:val="en-US" w:eastAsia="en-US"/>
        </w:rPr>
        <w:t xml:space="preserve">n summary, the statement of financial position (balance sheet) </w:t>
      </w:r>
      <w:r w:rsidR="00933581" w:rsidRPr="00933581">
        <w:rPr>
          <w:rFonts w:ascii="Times New Roman" w:hAnsi="Times New Roman" w:cs="Times New Roman"/>
          <w:sz w:val="28"/>
          <w:szCs w:val="28"/>
          <w:lang w:val="en-US" w:eastAsia="en-US"/>
        </w:rPr>
        <w:t>gives details on the equity, liabilities, and assets of a company as of a given date, whereas the statement of cash flows shows how money has moved during a given time.</w:t>
      </w:r>
    </w:p>
    <w:p w14:paraId="7C6CC960" w14:textId="45C3C4DB" w:rsidR="00802BB9" w:rsidRPr="00802BB9" w:rsidRDefault="00462B32" w:rsidP="00127BAD">
      <w:pPr>
        <w:ind w:firstLine="720"/>
        <w:rPr>
          <w:rFonts w:ascii="Times New Roman" w:hAnsi="Times New Roman" w:cs="Times New Roman"/>
          <w:sz w:val="28"/>
          <w:szCs w:val="28"/>
          <w:lang w:val="en-US" w:eastAsia="en-US"/>
        </w:rPr>
      </w:pPr>
      <w:r w:rsidRPr="00462B32">
        <w:rPr>
          <w:rFonts w:ascii="Times New Roman" w:hAnsi="Times New Roman" w:cs="Times New Roman"/>
          <w:sz w:val="28"/>
          <w:szCs w:val="28"/>
          <w:lang w:val="en-US" w:eastAsia="en-US"/>
        </w:rPr>
        <w:t xml:space="preserve">2. </w:t>
      </w:r>
      <w:r w:rsidR="00CC60A5" w:rsidRPr="00CC60A5">
        <w:rPr>
          <w:rFonts w:ascii="Times New Roman" w:hAnsi="Times New Roman" w:cs="Times New Roman"/>
          <w:sz w:val="28"/>
          <w:szCs w:val="28"/>
          <w:lang w:val="en-US" w:eastAsia="en-US"/>
        </w:rPr>
        <w:t>Things that are not in use are known as non-current assets. Non-current assets, sometimes referred to as fixed assets or long-term assets, are property held by an organization that isn't scheduled to be devalued or consumed in less than a year. That said, it's not always truthful to say that they "cannot be moved".</w:t>
      </w:r>
    </w:p>
    <w:p w14:paraId="66364BD8" w14:textId="77777777" w:rsidR="00325AF9" w:rsidRDefault="00C8398A" w:rsidP="00325AF9">
      <w:pPr>
        <w:ind w:firstLine="72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I</w:t>
      </w:r>
      <w:r w:rsidR="00802BB9" w:rsidRPr="00802BB9">
        <w:rPr>
          <w:rFonts w:ascii="Times New Roman" w:hAnsi="Times New Roman" w:cs="Times New Roman"/>
          <w:sz w:val="28"/>
          <w:szCs w:val="28"/>
          <w:lang w:val="en-US" w:eastAsia="en-US"/>
        </w:rPr>
        <w:t xml:space="preserve">n summary, non-current assets are </w:t>
      </w:r>
      <w:r w:rsidR="00325AF9" w:rsidRPr="00325AF9">
        <w:rPr>
          <w:rFonts w:ascii="Times New Roman" w:hAnsi="Times New Roman" w:cs="Times New Roman"/>
          <w:sz w:val="28"/>
          <w:szCs w:val="28"/>
          <w:lang w:val="en-US" w:eastAsia="en-US"/>
        </w:rPr>
        <w:t>valuable assets that belong to a business and will likely provide benefits for longer than a year. These assets can be both intangible and tangible, and some may even be mobile devices.</w:t>
      </w:r>
    </w:p>
    <w:p w14:paraId="009D0D0F" w14:textId="0B7BB768" w:rsidR="00115C7D" w:rsidRPr="00115C7D" w:rsidRDefault="00277EF6" w:rsidP="00E735BB">
      <w:pPr>
        <w:ind w:firstLine="72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3</w:t>
      </w:r>
      <w:r w:rsidRPr="00277EF6">
        <w:rPr>
          <w:rFonts w:ascii="Times New Roman" w:hAnsi="Times New Roman" w:cs="Times New Roman"/>
          <w:sz w:val="28"/>
          <w:szCs w:val="28"/>
          <w:lang w:val="en-US" w:eastAsia="en-US"/>
        </w:rPr>
        <w:t>. Managers should only supply financial information to the “current” shareholders of companies.</w:t>
      </w:r>
      <w:r w:rsidRPr="00277EF6">
        <w:rPr>
          <w:rFonts w:ascii="Times New Roman" w:hAnsi="Times New Roman" w:cs="Times New Roman"/>
          <w:sz w:val="28"/>
          <w:szCs w:val="28"/>
          <w:lang w:val="en-US" w:eastAsia="en-US"/>
        </w:rPr>
        <w:cr/>
      </w:r>
      <w:r w:rsidR="002C1532" w:rsidRPr="002C1532">
        <w:rPr>
          <w:rFonts w:ascii="Times New Roman" w:hAnsi="Times New Roman" w:cs="Times New Roman"/>
          <w:sz w:val="28"/>
          <w:szCs w:val="28"/>
          <w:lang w:val="en-US" w:eastAsia="en-US"/>
        </w:rPr>
        <w:t>The statement's viewpoint on the disclosure of financial information seems to be restrictive. Companies are generally compelled to disclose financial information to all shareholders, not just the "current" ones, under most countries and corporate governance principles. Prospective and existing shareholders generally have a right to obtain pertinent financial data about the business.</w:t>
      </w:r>
    </w:p>
    <w:p w14:paraId="47D73BC1" w14:textId="18945049" w:rsidR="00115C7D" w:rsidRPr="00115C7D" w:rsidRDefault="00E735BB" w:rsidP="00E735BB">
      <w:pPr>
        <w:ind w:firstLine="72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Above</w:t>
      </w:r>
      <w:r w:rsidR="00115C7D" w:rsidRPr="00115C7D">
        <w:rPr>
          <w:rFonts w:ascii="Times New Roman" w:hAnsi="Times New Roman" w:cs="Times New Roman"/>
          <w:sz w:val="28"/>
          <w:szCs w:val="28"/>
          <w:lang w:val="en-US" w:eastAsia="en-US"/>
        </w:rPr>
        <w:t xml:space="preserve"> are a few reasons why financial information is typically shared with all shareholders:</w:t>
      </w:r>
    </w:p>
    <w:p w14:paraId="00AB1078" w14:textId="5169DA7C" w:rsidR="00115C7D" w:rsidRPr="00C614A8" w:rsidRDefault="00115C7D" w:rsidP="00E11E23">
      <w:pPr>
        <w:pStyle w:val="ListParagraph"/>
        <w:numPr>
          <w:ilvl w:val="0"/>
          <w:numId w:val="34"/>
        </w:numPr>
        <w:rPr>
          <w:rFonts w:ascii="Times New Roman" w:hAnsi="Times New Roman" w:cs="Times New Roman"/>
          <w:i/>
          <w:iCs/>
          <w:sz w:val="28"/>
          <w:szCs w:val="28"/>
          <w:lang w:val="en-US" w:eastAsia="en-US"/>
        </w:rPr>
      </w:pPr>
      <w:r w:rsidRPr="00E735BB">
        <w:rPr>
          <w:rFonts w:ascii="Times New Roman" w:hAnsi="Times New Roman" w:cs="Times New Roman"/>
          <w:sz w:val="28"/>
          <w:szCs w:val="28"/>
          <w:lang w:val="en-US" w:eastAsia="en-US"/>
        </w:rPr>
        <w:t>Transparency and Accountability</w:t>
      </w:r>
      <w:r w:rsidR="00E735BB" w:rsidRPr="00E735BB">
        <w:rPr>
          <w:rFonts w:ascii="Times New Roman" w:hAnsi="Times New Roman" w:cs="Times New Roman"/>
          <w:sz w:val="28"/>
          <w:szCs w:val="28"/>
          <w:lang w:val="en-US" w:eastAsia="en-US"/>
        </w:rPr>
        <w:t>-</w:t>
      </w:r>
      <w:r w:rsidRPr="00E735BB">
        <w:rPr>
          <w:rFonts w:ascii="Times New Roman" w:hAnsi="Times New Roman" w:cs="Times New Roman"/>
          <w:sz w:val="28"/>
          <w:szCs w:val="28"/>
          <w:lang w:val="en-US" w:eastAsia="en-US"/>
        </w:rPr>
        <w:t xml:space="preserve"> </w:t>
      </w:r>
      <w:r w:rsidR="00C614A8" w:rsidRPr="00C614A8">
        <w:rPr>
          <w:rFonts w:ascii="Times New Roman" w:hAnsi="Times New Roman" w:cs="Times New Roman"/>
          <w:i/>
          <w:iCs/>
          <w:sz w:val="28"/>
          <w:szCs w:val="28"/>
          <w:lang w:val="en-US" w:eastAsia="en-US"/>
        </w:rPr>
        <w:t xml:space="preserve">Encouraging openness and upholding responsibility are two benefits of providing financial information to all </w:t>
      </w:r>
      <w:r w:rsidR="004B3F4B" w:rsidRPr="00C614A8">
        <w:rPr>
          <w:rFonts w:ascii="Times New Roman" w:hAnsi="Times New Roman" w:cs="Times New Roman"/>
          <w:i/>
          <w:iCs/>
          <w:sz w:val="28"/>
          <w:szCs w:val="28"/>
          <w:lang w:val="en-US" w:eastAsia="en-US"/>
        </w:rPr>
        <w:t>shareholders.</w:t>
      </w:r>
    </w:p>
    <w:p w14:paraId="45685A8A" w14:textId="452DA577" w:rsidR="00115C7D" w:rsidRPr="00923B53" w:rsidRDefault="00115C7D" w:rsidP="008709AA">
      <w:pPr>
        <w:pStyle w:val="ListParagraph"/>
        <w:numPr>
          <w:ilvl w:val="0"/>
          <w:numId w:val="34"/>
        </w:numPr>
        <w:rPr>
          <w:rFonts w:ascii="Times New Roman" w:hAnsi="Times New Roman" w:cs="Times New Roman"/>
          <w:i/>
          <w:iCs/>
          <w:sz w:val="28"/>
          <w:szCs w:val="28"/>
          <w:lang w:val="en-US" w:eastAsia="en-US"/>
        </w:rPr>
      </w:pPr>
      <w:r w:rsidRPr="00C614A8">
        <w:rPr>
          <w:rFonts w:ascii="Times New Roman" w:hAnsi="Times New Roman" w:cs="Times New Roman"/>
          <w:sz w:val="28"/>
          <w:szCs w:val="28"/>
          <w:lang w:val="en-US" w:eastAsia="en-US"/>
        </w:rPr>
        <w:t>Equal Treatment</w:t>
      </w:r>
      <w:r w:rsidR="00C614A8" w:rsidRPr="00C614A8">
        <w:rPr>
          <w:rFonts w:ascii="Times New Roman" w:hAnsi="Times New Roman" w:cs="Times New Roman"/>
          <w:sz w:val="28"/>
          <w:szCs w:val="28"/>
          <w:lang w:val="en-US" w:eastAsia="en-US"/>
        </w:rPr>
        <w:t>-</w:t>
      </w:r>
      <w:r w:rsidR="00923B53" w:rsidRPr="00923B53">
        <w:t xml:space="preserve"> </w:t>
      </w:r>
      <w:r w:rsidR="00923B53" w:rsidRPr="00923B53">
        <w:rPr>
          <w:rFonts w:ascii="Times New Roman" w:hAnsi="Times New Roman" w:cs="Times New Roman"/>
          <w:i/>
          <w:iCs/>
          <w:sz w:val="28"/>
          <w:szCs w:val="28"/>
          <w:lang w:val="en-US" w:eastAsia="en-US"/>
        </w:rPr>
        <w:t>ensuring equal treatment for all shareholders is an essential element of corporate governance. Treating existing shareholders better than prospective ones could be viewed as unfair and give rise to moral and legal issues.</w:t>
      </w:r>
    </w:p>
    <w:p w14:paraId="1E69470A" w14:textId="3DBB590C" w:rsidR="00115C7D" w:rsidRPr="00C15055" w:rsidRDefault="00115C7D" w:rsidP="00B422CD">
      <w:pPr>
        <w:pStyle w:val="ListParagraph"/>
        <w:numPr>
          <w:ilvl w:val="0"/>
          <w:numId w:val="34"/>
        </w:numPr>
        <w:rPr>
          <w:rFonts w:ascii="Times New Roman" w:hAnsi="Times New Roman" w:cs="Times New Roman"/>
          <w:i/>
          <w:iCs/>
          <w:sz w:val="28"/>
          <w:szCs w:val="28"/>
          <w:lang w:val="en-US" w:eastAsia="en-US"/>
        </w:rPr>
      </w:pPr>
      <w:r w:rsidRPr="00923B53">
        <w:rPr>
          <w:rFonts w:ascii="Times New Roman" w:hAnsi="Times New Roman" w:cs="Times New Roman"/>
          <w:sz w:val="28"/>
          <w:szCs w:val="28"/>
          <w:lang w:val="en-US" w:eastAsia="en-US"/>
        </w:rPr>
        <w:lastRenderedPageBreak/>
        <w:t>Decision-Making</w:t>
      </w:r>
      <w:r w:rsidR="00923B53" w:rsidRPr="00923B53">
        <w:rPr>
          <w:rFonts w:ascii="Times New Roman" w:hAnsi="Times New Roman" w:cs="Times New Roman"/>
          <w:sz w:val="28"/>
          <w:szCs w:val="28"/>
          <w:lang w:val="en-US" w:eastAsia="en-US"/>
        </w:rPr>
        <w:t xml:space="preserve">- </w:t>
      </w:r>
      <w:r w:rsidR="00C15055" w:rsidRPr="00C15055">
        <w:rPr>
          <w:rFonts w:ascii="Times New Roman" w:hAnsi="Times New Roman" w:cs="Times New Roman"/>
          <w:i/>
          <w:iCs/>
          <w:sz w:val="28"/>
          <w:szCs w:val="28"/>
          <w:lang w:val="en-US" w:eastAsia="en-US"/>
        </w:rPr>
        <w:t>Potential and existing shareholders use financial data to make informed choices regarding investments. Restricting access to information to present shareholders may make it more difficult for prospective investors to evaluate the financial stability of the business.</w:t>
      </w:r>
    </w:p>
    <w:p w14:paraId="51FCAA5B" w14:textId="6B74A27A" w:rsidR="00D6098C" w:rsidRPr="001F122D" w:rsidRDefault="00115C7D" w:rsidP="00AF15DA">
      <w:pPr>
        <w:pStyle w:val="ListParagraph"/>
        <w:numPr>
          <w:ilvl w:val="0"/>
          <w:numId w:val="34"/>
        </w:numPr>
        <w:rPr>
          <w:rFonts w:ascii="Times New Roman" w:hAnsi="Times New Roman" w:cs="Times New Roman"/>
          <w:i/>
          <w:iCs/>
          <w:sz w:val="28"/>
          <w:szCs w:val="28"/>
          <w:lang w:val="en-US" w:eastAsia="en-US"/>
        </w:rPr>
      </w:pPr>
      <w:r w:rsidRPr="00C15055">
        <w:rPr>
          <w:rFonts w:ascii="Times New Roman" w:hAnsi="Times New Roman" w:cs="Times New Roman"/>
          <w:sz w:val="28"/>
          <w:szCs w:val="28"/>
          <w:lang w:val="en-US" w:eastAsia="en-US"/>
        </w:rPr>
        <w:t>Regulatory Requirements</w:t>
      </w:r>
      <w:r w:rsidR="00B943EA" w:rsidRPr="00B943EA">
        <w:rPr>
          <w:rFonts w:ascii="Times New Roman" w:hAnsi="Times New Roman" w:cs="Times New Roman"/>
          <w:i/>
          <w:iCs/>
          <w:sz w:val="28"/>
          <w:szCs w:val="28"/>
          <w:lang w:val="en-US" w:eastAsia="en-US"/>
        </w:rPr>
        <w:t>- A</w:t>
      </w:r>
      <w:r w:rsidR="00F76179" w:rsidRPr="00B943EA">
        <w:rPr>
          <w:rFonts w:ascii="Times New Roman" w:hAnsi="Times New Roman" w:cs="Times New Roman"/>
          <w:i/>
          <w:iCs/>
          <w:sz w:val="28"/>
          <w:szCs w:val="28"/>
          <w:lang w:val="en-US" w:eastAsia="en-US"/>
        </w:rPr>
        <w:t xml:space="preserve"> lot of stock exchanges and regulatory agencies demand that businesses maintain regular financial disclosures and make sure the public and all shareholders may access them.</w:t>
      </w:r>
    </w:p>
    <w:p w14:paraId="4DB45940" w14:textId="1210681E" w:rsidR="00AF15DA" w:rsidRPr="00AF15DA" w:rsidRDefault="00115C7D" w:rsidP="00AF15DA">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4.</w:t>
      </w:r>
      <w:r w:rsidR="00A539F9" w:rsidRPr="00A539F9">
        <w:t xml:space="preserve"> </w:t>
      </w:r>
      <w:r w:rsidR="0096111C" w:rsidRPr="0096111C">
        <w:rPr>
          <w:rFonts w:ascii="Times New Roman" w:hAnsi="Times New Roman" w:cs="Times New Roman"/>
          <w:sz w:val="28"/>
          <w:szCs w:val="28"/>
          <w:lang w:val="en-US" w:eastAsia="en-US"/>
        </w:rPr>
        <w:t>Prepayments and accruals do not need to be included on the statement of financial status. Since they're considered significant elements of a company's financial situation, accruals and payments are usually included on the statement of financial position (balance sheet).</w:t>
      </w:r>
    </w:p>
    <w:p w14:paraId="59824D0A" w14:textId="7CB987D8" w:rsidR="00AF15DA" w:rsidRPr="00132D24" w:rsidRDefault="00AF15DA" w:rsidP="007665B1">
      <w:pPr>
        <w:pStyle w:val="ListParagraph"/>
        <w:numPr>
          <w:ilvl w:val="0"/>
          <w:numId w:val="35"/>
        </w:numPr>
        <w:rPr>
          <w:rFonts w:ascii="Times New Roman" w:hAnsi="Times New Roman" w:cs="Times New Roman"/>
          <w:i/>
          <w:iCs/>
          <w:sz w:val="28"/>
          <w:szCs w:val="28"/>
          <w:lang w:val="en-US" w:eastAsia="en-US"/>
        </w:rPr>
      </w:pPr>
      <w:r w:rsidRPr="00132D24">
        <w:rPr>
          <w:rFonts w:ascii="Times New Roman" w:hAnsi="Times New Roman" w:cs="Times New Roman"/>
          <w:sz w:val="28"/>
          <w:szCs w:val="28"/>
          <w:lang w:val="en-US" w:eastAsia="en-US"/>
        </w:rPr>
        <w:t>Prepayments</w:t>
      </w:r>
      <w:r w:rsidR="0096111C" w:rsidRPr="00132D24">
        <w:rPr>
          <w:rFonts w:ascii="Times New Roman" w:hAnsi="Times New Roman" w:cs="Times New Roman"/>
          <w:i/>
          <w:iCs/>
          <w:sz w:val="28"/>
          <w:szCs w:val="28"/>
          <w:lang w:val="en-US" w:eastAsia="en-US"/>
        </w:rPr>
        <w:t xml:space="preserve">- </w:t>
      </w:r>
      <w:r w:rsidR="00132D24" w:rsidRPr="00132D24">
        <w:rPr>
          <w:rFonts w:ascii="Times New Roman" w:hAnsi="Times New Roman" w:cs="Times New Roman"/>
          <w:i/>
          <w:iCs/>
          <w:sz w:val="28"/>
          <w:szCs w:val="28"/>
          <w:lang w:val="en-US" w:eastAsia="en-US"/>
        </w:rPr>
        <w:t>are payments made in advance for future supply of products or services to a business. While the business has already paid for them but hasn't yet used up the associated advantage, they qualify as assets. On the balance sheet, payments are usually reported under current assets.</w:t>
      </w:r>
    </w:p>
    <w:p w14:paraId="7AC31F24" w14:textId="7DD3F839" w:rsidR="0043240A" w:rsidRDefault="00AF15DA" w:rsidP="00DB2E0A">
      <w:pPr>
        <w:pStyle w:val="ListParagraph"/>
        <w:numPr>
          <w:ilvl w:val="0"/>
          <w:numId w:val="35"/>
        </w:numPr>
        <w:rPr>
          <w:rFonts w:ascii="Times New Roman" w:hAnsi="Times New Roman" w:cs="Times New Roman"/>
          <w:sz w:val="28"/>
          <w:szCs w:val="28"/>
          <w:lang w:val="en-US" w:eastAsia="en-US"/>
        </w:rPr>
      </w:pPr>
      <w:r w:rsidRPr="0043240A">
        <w:rPr>
          <w:rFonts w:ascii="Times New Roman" w:hAnsi="Times New Roman" w:cs="Times New Roman"/>
          <w:sz w:val="28"/>
          <w:szCs w:val="28"/>
          <w:lang w:val="en-US" w:eastAsia="en-US"/>
        </w:rPr>
        <w:t>Accrua</w:t>
      </w:r>
      <w:r w:rsidR="00132D24" w:rsidRPr="0043240A">
        <w:rPr>
          <w:rFonts w:ascii="Times New Roman" w:hAnsi="Times New Roman" w:cs="Times New Roman"/>
          <w:sz w:val="28"/>
          <w:szCs w:val="28"/>
          <w:lang w:val="en-US" w:eastAsia="en-US"/>
        </w:rPr>
        <w:t xml:space="preserve">ls </w:t>
      </w:r>
      <w:r w:rsidR="0043240A">
        <w:rPr>
          <w:rFonts w:ascii="Times New Roman" w:hAnsi="Times New Roman" w:cs="Times New Roman"/>
          <w:sz w:val="28"/>
          <w:szCs w:val="28"/>
          <w:lang w:val="en-US" w:eastAsia="en-US"/>
        </w:rPr>
        <w:t>–</w:t>
      </w:r>
      <w:r w:rsidR="0043240A" w:rsidRPr="0043240A">
        <w:t xml:space="preserve"> </w:t>
      </w:r>
      <w:r w:rsidR="000220FE" w:rsidRPr="000220FE">
        <w:rPr>
          <w:rFonts w:ascii="Times New Roman" w:hAnsi="Times New Roman" w:cs="Times New Roman"/>
          <w:i/>
          <w:iCs/>
          <w:sz w:val="28"/>
          <w:szCs w:val="28"/>
        </w:rPr>
        <w:t>accruals are costs incurred but not yet paid. On the balance sheet, accruals are also normally shown, usually under current liabilities.</w:t>
      </w:r>
    </w:p>
    <w:p w14:paraId="3B42E2CF" w14:textId="64C91660" w:rsidR="00254D78" w:rsidRPr="00254D78" w:rsidRDefault="007223FA" w:rsidP="007223FA">
      <w:pPr>
        <w:ind w:firstLine="360"/>
        <w:rPr>
          <w:rFonts w:ascii="Times New Roman" w:hAnsi="Times New Roman" w:cs="Times New Roman"/>
          <w:sz w:val="28"/>
          <w:szCs w:val="28"/>
          <w:lang w:val="en-US" w:eastAsia="en-US"/>
        </w:rPr>
      </w:pPr>
      <w:r w:rsidRPr="007223FA">
        <w:rPr>
          <w:rFonts w:ascii="Times New Roman" w:hAnsi="Times New Roman" w:cs="Times New Roman"/>
          <w:sz w:val="28"/>
          <w:szCs w:val="28"/>
          <w:lang w:val="en-US" w:eastAsia="en-US"/>
        </w:rPr>
        <w:t>Prepayments and accruals are both crucial for giving a true picture of the financial status of a business. Having them on the balance sheet gives stakeholders a more complete picture of the company's financial situation by assisting them in understanding the timing of cash flows and commitments.</w:t>
      </w:r>
    </w:p>
    <w:p w14:paraId="5BBDAEBF" w14:textId="1003EACE" w:rsidR="00AF15DA" w:rsidRDefault="00254D78" w:rsidP="00254D78">
      <w:pPr>
        <w:rPr>
          <w:rFonts w:ascii="Times New Roman" w:hAnsi="Times New Roman" w:cs="Times New Roman"/>
          <w:sz w:val="28"/>
          <w:szCs w:val="28"/>
          <w:lang w:val="en-US" w:eastAsia="en-US"/>
        </w:rPr>
      </w:pPr>
      <w:r w:rsidRPr="00254D78">
        <w:rPr>
          <w:rFonts w:ascii="Times New Roman" w:hAnsi="Times New Roman" w:cs="Times New Roman"/>
          <w:sz w:val="28"/>
          <w:szCs w:val="28"/>
          <w:lang w:val="en-US" w:eastAsia="en-US"/>
        </w:rPr>
        <w:t>5. No need for regulation over financial accounts.</w:t>
      </w:r>
    </w:p>
    <w:p w14:paraId="5BCF45F3" w14:textId="629DD42F" w:rsidR="009E115D" w:rsidRPr="009E115D" w:rsidRDefault="00EB6A1F" w:rsidP="009E115D">
      <w:pPr>
        <w:rPr>
          <w:rFonts w:ascii="Times New Roman" w:hAnsi="Times New Roman" w:cs="Times New Roman"/>
          <w:sz w:val="28"/>
          <w:szCs w:val="28"/>
          <w:lang w:val="en-US" w:eastAsia="en-US"/>
        </w:rPr>
      </w:pPr>
      <w:r w:rsidRPr="00EB6A1F">
        <w:rPr>
          <w:rFonts w:ascii="Times New Roman" w:hAnsi="Times New Roman" w:cs="Times New Roman"/>
          <w:sz w:val="28"/>
          <w:szCs w:val="28"/>
          <w:lang w:val="en-US" w:eastAsia="en-US"/>
        </w:rPr>
        <w:t xml:space="preserve">Although the claim that "no need for regulation over financial accounts" is debatable, financial rules are generally thought to be important for </w:t>
      </w:r>
      <w:proofErr w:type="gramStart"/>
      <w:r w:rsidRPr="00EB6A1F">
        <w:rPr>
          <w:rFonts w:ascii="Times New Roman" w:hAnsi="Times New Roman" w:cs="Times New Roman"/>
          <w:sz w:val="28"/>
          <w:szCs w:val="28"/>
          <w:lang w:val="en-US" w:eastAsia="en-US"/>
        </w:rPr>
        <w:t>a number of</w:t>
      </w:r>
      <w:proofErr w:type="gramEnd"/>
      <w:r w:rsidRPr="00EB6A1F">
        <w:rPr>
          <w:rFonts w:ascii="Times New Roman" w:hAnsi="Times New Roman" w:cs="Times New Roman"/>
          <w:sz w:val="28"/>
          <w:szCs w:val="28"/>
          <w:lang w:val="en-US" w:eastAsia="en-US"/>
        </w:rPr>
        <w:t xml:space="preserve"> reasons:</w:t>
      </w:r>
    </w:p>
    <w:p w14:paraId="489227AF" w14:textId="33501834" w:rsidR="00187BA2" w:rsidRPr="00187BA2" w:rsidRDefault="009E115D" w:rsidP="0086410C">
      <w:pPr>
        <w:pStyle w:val="ListParagraph"/>
        <w:numPr>
          <w:ilvl w:val="0"/>
          <w:numId w:val="36"/>
        </w:numPr>
        <w:rPr>
          <w:rFonts w:ascii="Times New Roman" w:hAnsi="Times New Roman" w:cs="Times New Roman"/>
          <w:i/>
          <w:iCs/>
          <w:sz w:val="28"/>
          <w:szCs w:val="28"/>
          <w:lang w:val="en-US" w:eastAsia="en-US"/>
        </w:rPr>
      </w:pPr>
      <w:r w:rsidRPr="00187BA2">
        <w:rPr>
          <w:rFonts w:ascii="Times New Roman" w:hAnsi="Times New Roman" w:cs="Times New Roman"/>
          <w:sz w:val="28"/>
          <w:szCs w:val="28"/>
          <w:lang w:val="en-US" w:eastAsia="en-US"/>
        </w:rPr>
        <w:t>Investor Protection</w:t>
      </w:r>
      <w:r w:rsidR="00187BA2" w:rsidRPr="00187BA2">
        <w:rPr>
          <w:rFonts w:ascii="Times New Roman" w:hAnsi="Times New Roman" w:cs="Times New Roman"/>
          <w:i/>
          <w:iCs/>
          <w:sz w:val="28"/>
          <w:szCs w:val="28"/>
          <w:lang w:val="en-US" w:eastAsia="en-US"/>
        </w:rPr>
        <w:t>-Financial regulations are intended to safeguard stakeholders and investors by guaranteeing the integrity, dependability, and transparency of financial data. This discourages fraud and contributes to the development of confidence in the financial markets.</w:t>
      </w:r>
    </w:p>
    <w:p w14:paraId="39AA47F4" w14:textId="55257274" w:rsidR="00187BA2" w:rsidRPr="00E02DC9" w:rsidRDefault="009E115D" w:rsidP="00187BA2">
      <w:pPr>
        <w:pStyle w:val="ListParagraph"/>
        <w:numPr>
          <w:ilvl w:val="0"/>
          <w:numId w:val="36"/>
        </w:numPr>
        <w:rPr>
          <w:rFonts w:ascii="Times New Roman" w:hAnsi="Times New Roman" w:cs="Times New Roman"/>
          <w:i/>
          <w:iCs/>
          <w:sz w:val="28"/>
          <w:szCs w:val="28"/>
          <w:lang w:val="en-US" w:eastAsia="en-US"/>
        </w:rPr>
      </w:pPr>
      <w:r w:rsidRPr="00187BA2">
        <w:rPr>
          <w:rFonts w:ascii="Times New Roman" w:hAnsi="Times New Roman" w:cs="Times New Roman"/>
          <w:sz w:val="28"/>
          <w:szCs w:val="28"/>
          <w:lang w:val="en-US" w:eastAsia="en-US"/>
        </w:rPr>
        <w:t>Market Stability</w:t>
      </w:r>
      <w:r w:rsidR="00187BA2">
        <w:rPr>
          <w:rFonts w:ascii="Times New Roman" w:hAnsi="Times New Roman" w:cs="Times New Roman"/>
          <w:sz w:val="28"/>
          <w:szCs w:val="28"/>
          <w:lang w:val="en-US" w:eastAsia="en-US"/>
        </w:rPr>
        <w:t>-</w:t>
      </w:r>
      <w:r w:rsidR="00E02DC9" w:rsidRPr="00E02DC9">
        <w:t xml:space="preserve"> </w:t>
      </w:r>
      <w:r w:rsidR="00E02DC9" w:rsidRPr="00E02DC9">
        <w:rPr>
          <w:rFonts w:ascii="Times New Roman" w:hAnsi="Times New Roman" w:cs="Times New Roman"/>
          <w:i/>
          <w:iCs/>
          <w:sz w:val="28"/>
          <w:szCs w:val="28"/>
          <w:lang w:val="en-US" w:eastAsia="en-US"/>
        </w:rPr>
        <w:t>Financial markets' integrity and stability are enhanced by regulations. They provide norms and regulations that encourage honest competition, lessen the possibility of market manipulation, and discourage unethical behavior.</w:t>
      </w:r>
    </w:p>
    <w:p w14:paraId="36FE7AC8" w14:textId="597FB44A" w:rsidR="009E115D" w:rsidRPr="00A2150F" w:rsidRDefault="009E115D" w:rsidP="00E2411B">
      <w:pPr>
        <w:pStyle w:val="ListParagraph"/>
        <w:numPr>
          <w:ilvl w:val="0"/>
          <w:numId w:val="36"/>
        </w:numPr>
        <w:rPr>
          <w:rFonts w:ascii="Times New Roman" w:hAnsi="Times New Roman" w:cs="Times New Roman"/>
          <w:i/>
          <w:iCs/>
          <w:sz w:val="28"/>
          <w:szCs w:val="28"/>
          <w:lang w:val="en-US" w:eastAsia="en-US"/>
        </w:rPr>
      </w:pPr>
      <w:r w:rsidRPr="000873A1">
        <w:rPr>
          <w:rFonts w:ascii="Times New Roman" w:hAnsi="Times New Roman" w:cs="Times New Roman"/>
          <w:sz w:val="28"/>
          <w:szCs w:val="28"/>
          <w:lang w:val="en-US" w:eastAsia="en-US"/>
        </w:rPr>
        <w:t>Financial Reporting Standards</w:t>
      </w:r>
      <w:r w:rsidR="00A2150F" w:rsidRPr="00A2150F">
        <w:rPr>
          <w:rFonts w:ascii="Times New Roman" w:hAnsi="Times New Roman" w:cs="Times New Roman"/>
          <w:i/>
          <w:iCs/>
          <w:sz w:val="28"/>
          <w:szCs w:val="28"/>
          <w:lang w:val="en-US" w:eastAsia="en-US"/>
        </w:rPr>
        <w:t xml:space="preserve">-Standardised reporting guidelines and accounting concepts are frequently required by regulations. As a result of </w:t>
      </w:r>
      <w:r w:rsidR="00A2150F" w:rsidRPr="00A2150F">
        <w:rPr>
          <w:rFonts w:ascii="Times New Roman" w:hAnsi="Times New Roman" w:cs="Times New Roman"/>
          <w:i/>
          <w:iCs/>
          <w:sz w:val="28"/>
          <w:szCs w:val="28"/>
          <w:lang w:val="en-US" w:eastAsia="en-US"/>
        </w:rPr>
        <w:lastRenderedPageBreak/>
        <w:t>the standardization of financial reporting, investors and analysts may more easily compare the performance of various organizations.</w:t>
      </w:r>
    </w:p>
    <w:p w14:paraId="660AECB7" w14:textId="3BA0CC4A" w:rsidR="009E115D" w:rsidRPr="009F70AC" w:rsidRDefault="009E115D" w:rsidP="00A76EA0">
      <w:pPr>
        <w:pStyle w:val="ListParagraph"/>
        <w:numPr>
          <w:ilvl w:val="0"/>
          <w:numId w:val="36"/>
        </w:numPr>
        <w:rPr>
          <w:rFonts w:ascii="Times New Roman" w:hAnsi="Times New Roman" w:cs="Times New Roman"/>
          <w:i/>
          <w:iCs/>
          <w:sz w:val="28"/>
          <w:szCs w:val="28"/>
          <w:lang w:val="en-US" w:eastAsia="en-US"/>
        </w:rPr>
      </w:pPr>
      <w:r w:rsidRPr="009F70AC">
        <w:rPr>
          <w:rFonts w:ascii="Times New Roman" w:hAnsi="Times New Roman" w:cs="Times New Roman"/>
          <w:sz w:val="28"/>
          <w:szCs w:val="28"/>
          <w:lang w:val="en-US" w:eastAsia="en-US"/>
        </w:rPr>
        <w:t>Public Confidenc</w:t>
      </w:r>
      <w:r w:rsidR="00A2150F" w:rsidRPr="009F70AC">
        <w:rPr>
          <w:rFonts w:ascii="Times New Roman" w:hAnsi="Times New Roman" w:cs="Times New Roman"/>
          <w:sz w:val="28"/>
          <w:szCs w:val="28"/>
          <w:lang w:val="en-US" w:eastAsia="en-US"/>
        </w:rPr>
        <w:t>e</w:t>
      </w:r>
      <w:r w:rsidR="004B3F4B" w:rsidRPr="009F70AC">
        <w:rPr>
          <w:rFonts w:ascii="Times New Roman" w:hAnsi="Times New Roman" w:cs="Times New Roman"/>
          <w:sz w:val="28"/>
          <w:szCs w:val="28"/>
          <w:lang w:val="en-US" w:eastAsia="en-US"/>
        </w:rPr>
        <w:t>- The</w:t>
      </w:r>
      <w:r w:rsidR="009F70AC" w:rsidRPr="009F70AC">
        <w:rPr>
          <w:rFonts w:ascii="Times New Roman" w:hAnsi="Times New Roman" w:cs="Times New Roman"/>
          <w:i/>
          <w:iCs/>
          <w:sz w:val="28"/>
          <w:szCs w:val="28"/>
          <w:lang w:val="en-US" w:eastAsia="en-US"/>
        </w:rPr>
        <w:t xml:space="preserve"> public's trust in the financial system is sustained in part by financial rules. Financial markets are more likely to be used by people and institutions when there is a clear and enforceable regulatory framework.</w:t>
      </w:r>
    </w:p>
    <w:p w14:paraId="39BC499F" w14:textId="5D216E54" w:rsidR="009E115D" w:rsidRPr="004B3F4B" w:rsidRDefault="009E115D" w:rsidP="007460B7">
      <w:pPr>
        <w:pStyle w:val="ListParagraph"/>
        <w:numPr>
          <w:ilvl w:val="0"/>
          <w:numId w:val="36"/>
        </w:numPr>
        <w:rPr>
          <w:rFonts w:ascii="Times New Roman" w:hAnsi="Times New Roman" w:cs="Times New Roman"/>
          <w:i/>
          <w:iCs/>
          <w:sz w:val="28"/>
          <w:szCs w:val="28"/>
          <w:lang w:val="en-US" w:eastAsia="en-US"/>
        </w:rPr>
      </w:pPr>
      <w:r w:rsidRPr="007C1F53">
        <w:rPr>
          <w:rFonts w:ascii="Times New Roman" w:hAnsi="Times New Roman" w:cs="Times New Roman"/>
          <w:sz w:val="28"/>
          <w:szCs w:val="28"/>
          <w:lang w:val="en-US" w:eastAsia="en-US"/>
        </w:rPr>
        <w:t>Preventing Fraud and Mismanagement</w:t>
      </w:r>
      <w:r w:rsidR="009F70AC" w:rsidRPr="004B3F4B">
        <w:rPr>
          <w:rFonts w:ascii="Times New Roman" w:hAnsi="Times New Roman" w:cs="Times New Roman"/>
          <w:i/>
          <w:iCs/>
          <w:sz w:val="28"/>
          <w:szCs w:val="28"/>
          <w:lang w:val="en-US" w:eastAsia="en-US"/>
        </w:rPr>
        <w:t>-</w:t>
      </w:r>
      <w:r w:rsidRPr="004B3F4B">
        <w:rPr>
          <w:rFonts w:ascii="Times New Roman" w:hAnsi="Times New Roman" w:cs="Times New Roman"/>
          <w:i/>
          <w:iCs/>
          <w:sz w:val="28"/>
          <w:szCs w:val="28"/>
          <w:lang w:val="en-US" w:eastAsia="en-US"/>
        </w:rPr>
        <w:t xml:space="preserve"> </w:t>
      </w:r>
      <w:r w:rsidR="007C1F53" w:rsidRPr="004B3F4B">
        <w:rPr>
          <w:rFonts w:ascii="Times New Roman" w:hAnsi="Times New Roman" w:cs="Times New Roman"/>
          <w:i/>
          <w:iCs/>
          <w:sz w:val="28"/>
          <w:szCs w:val="28"/>
          <w:lang w:val="en-US" w:eastAsia="en-US"/>
        </w:rPr>
        <w:t>Misconduct, financial fraud, and poor management are all prevented by regulations. They deter fraud by setting standards for moral behavior and enforcing sanctions for noncompliance.</w:t>
      </w:r>
    </w:p>
    <w:p w14:paraId="07612232" w14:textId="10D6BB5D" w:rsidR="009E115D" w:rsidRPr="0083059E" w:rsidRDefault="009E115D" w:rsidP="007C1F53">
      <w:pPr>
        <w:pStyle w:val="ListParagraph"/>
        <w:numPr>
          <w:ilvl w:val="0"/>
          <w:numId w:val="36"/>
        </w:numPr>
        <w:rPr>
          <w:rFonts w:ascii="Times New Roman" w:hAnsi="Times New Roman" w:cs="Times New Roman"/>
          <w:i/>
          <w:iCs/>
          <w:sz w:val="28"/>
          <w:szCs w:val="28"/>
          <w:lang w:val="en-US" w:eastAsia="en-US"/>
        </w:rPr>
      </w:pPr>
      <w:r w:rsidRPr="007C1F53">
        <w:rPr>
          <w:rFonts w:ascii="Times New Roman" w:hAnsi="Times New Roman" w:cs="Times New Roman"/>
          <w:sz w:val="28"/>
          <w:szCs w:val="28"/>
          <w:lang w:val="en-US" w:eastAsia="en-US"/>
        </w:rPr>
        <w:t>Systemic Risk Mitigation</w:t>
      </w:r>
      <w:r w:rsidR="0083059E">
        <w:rPr>
          <w:rFonts w:ascii="Times New Roman" w:hAnsi="Times New Roman" w:cs="Times New Roman"/>
          <w:sz w:val="28"/>
          <w:szCs w:val="28"/>
          <w:lang w:val="en-US" w:eastAsia="en-US"/>
        </w:rPr>
        <w:t>-</w:t>
      </w:r>
      <w:r w:rsidR="0083059E" w:rsidRPr="0083059E">
        <w:rPr>
          <w:rFonts w:ascii="Times New Roman" w:hAnsi="Times New Roman" w:cs="Times New Roman"/>
          <w:i/>
          <w:iCs/>
          <w:sz w:val="28"/>
          <w:szCs w:val="28"/>
          <w:lang w:val="en-US" w:eastAsia="en-US"/>
        </w:rPr>
        <w:t>Financial rules are designed to reduce systemic risks that may have wider economic ramifications. Regulators may put policies in place to keep an eye on and handle issues that might put in danger the stability of the financial system.</w:t>
      </w:r>
    </w:p>
    <w:p w14:paraId="0540EC35" w14:textId="1D7A7473" w:rsidR="009E115D" w:rsidRPr="009E115D" w:rsidRDefault="00BC7CB6" w:rsidP="00BC7CB6">
      <w:pPr>
        <w:ind w:firstLine="360"/>
        <w:rPr>
          <w:rFonts w:ascii="Times New Roman" w:hAnsi="Times New Roman" w:cs="Times New Roman"/>
          <w:sz w:val="28"/>
          <w:szCs w:val="28"/>
          <w:lang w:val="en-US" w:eastAsia="en-US"/>
        </w:rPr>
      </w:pPr>
      <w:r w:rsidRPr="00BC7CB6">
        <w:rPr>
          <w:rFonts w:ascii="Times New Roman" w:hAnsi="Times New Roman" w:cs="Times New Roman"/>
          <w:sz w:val="28"/>
          <w:szCs w:val="28"/>
          <w:lang w:val="en-US" w:eastAsia="en-US"/>
        </w:rPr>
        <w:t>Although regulations have significant importance, their impact varies, and there is continuous discussion over the suitable degree and type of regulation in various situations. Regulatory authorities constantly must manage the difficult task of finding the ideal balance between encouraging innovation and guaranteeing responsibility.</w:t>
      </w:r>
    </w:p>
    <w:p w14:paraId="1E0A56FD" w14:textId="70A40527" w:rsidR="001B5D70" w:rsidRPr="001B5D70" w:rsidRDefault="009E115D" w:rsidP="00A84DD5">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6.</w:t>
      </w:r>
      <w:r w:rsidRPr="009E115D">
        <w:rPr>
          <w:rFonts w:ascii="Times New Roman" w:hAnsi="Times New Roman" w:cs="Times New Roman"/>
          <w:sz w:val="28"/>
          <w:szCs w:val="28"/>
          <w:lang w:val="en-US" w:eastAsia="en-US"/>
        </w:rPr>
        <w:t xml:space="preserve"> </w:t>
      </w:r>
      <w:r w:rsidR="00A84DD5" w:rsidRPr="00A84DD5">
        <w:rPr>
          <w:rFonts w:ascii="Times New Roman" w:hAnsi="Times New Roman" w:cs="Times New Roman"/>
          <w:sz w:val="28"/>
          <w:szCs w:val="28"/>
          <w:lang w:val="en-US" w:eastAsia="en-US"/>
        </w:rPr>
        <w:t>The assertion is true, yes. Prior to the finalization of financial statements, balancing ledger (T) accounts and creating a trial balance are crucial processes in the accounting process. This is the reason why:</w:t>
      </w:r>
    </w:p>
    <w:p w14:paraId="65D7A38D" w14:textId="4982C903" w:rsidR="001B5D70" w:rsidRPr="00907EEB" w:rsidRDefault="001B5D70" w:rsidP="002B34F0">
      <w:pPr>
        <w:pStyle w:val="ListParagraph"/>
        <w:numPr>
          <w:ilvl w:val="0"/>
          <w:numId w:val="37"/>
        </w:numPr>
        <w:rPr>
          <w:rFonts w:ascii="Times New Roman" w:hAnsi="Times New Roman" w:cs="Times New Roman"/>
          <w:i/>
          <w:iCs/>
          <w:sz w:val="28"/>
          <w:szCs w:val="28"/>
          <w:lang w:val="en-US" w:eastAsia="en-US"/>
        </w:rPr>
      </w:pPr>
      <w:r w:rsidRPr="00A84DD5">
        <w:rPr>
          <w:rFonts w:ascii="Times New Roman" w:hAnsi="Times New Roman" w:cs="Times New Roman"/>
          <w:sz w:val="28"/>
          <w:szCs w:val="28"/>
          <w:lang w:val="en-US" w:eastAsia="en-US"/>
        </w:rPr>
        <w:t>Accuracy Check</w:t>
      </w:r>
      <w:r w:rsidR="00A84DD5" w:rsidRPr="00A84DD5">
        <w:rPr>
          <w:rFonts w:ascii="Times New Roman" w:hAnsi="Times New Roman" w:cs="Times New Roman"/>
          <w:sz w:val="28"/>
          <w:szCs w:val="28"/>
          <w:lang w:val="en-US" w:eastAsia="en-US"/>
        </w:rPr>
        <w:t xml:space="preserve">- </w:t>
      </w:r>
      <w:r w:rsidR="00907EEB" w:rsidRPr="00907EEB">
        <w:rPr>
          <w:rFonts w:ascii="Times New Roman" w:hAnsi="Times New Roman" w:cs="Times New Roman"/>
          <w:i/>
          <w:iCs/>
          <w:sz w:val="28"/>
          <w:szCs w:val="28"/>
          <w:lang w:val="en-US" w:eastAsia="en-US"/>
        </w:rPr>
        <w:t>Making sure that each account's total debits and total credits are equal is known as "balancing ledger accounts." This stage aids in locating inconsistencies or mistakes in transaction records. An unbalanced account is an indication that the accounting records might include errors.</w:t>
      </w:r>
    </w:p>
    <w:p w14:paraId="4B829CA0" w14:textId="50871CAC" w:rsidR="001B5D70" w:rsidRPr="00AD101E" w:rsidRDefault="001B5D70" w:rsidP="00451363">
      <w:pPr>
        <w:pStyle w:val="ListParagraph"/>
        <w:numPr>
          <w:ilvl w:val="0"/>
          <w:numId w:val="37"/>
        </w:numPr>
        <w:rPr>
          <w:rFonts w:ascii="Times New Roman" w:hAnsi="Times New Roman" w:cs="Times New Roman"/>
          <w:i/>
          <w:iCs/>
          <w:sz w:val="28"/>
          <w:szCs w:val="28"/>
          <w:lang w:val="en-US" w:eastAsia="en-US"/>
        </w:rPr>
      </w:pPr>
      <w:r w:rsidRPr="00907EEB">
        <w:rPr>
          <w:rFonts w:ascii="Times New Roman" w:hAnsi="Times New Roman" w:cs="Times New Roman"/>
          <w:sz w:val="28"/>
          <w:szCs w:val="28"/>
          <w:lang w:val="en-US" w:eastAsia="en-US"/>
        </w:rPr>
        <w:t>Trial Balance</w:t>
      </w:r>
      <w:r w:rsidR="00907EEB" w:rsidRPr="00907EEB">
        <w:rPr>
          <w:rFonts w:ascii="Times New Roman" w:hAnsi="Times New Roman" w:cs="Times New Roman"/>
          <w:sz w:val="28"/>
          <w:szCs w:val="28"/>
          <w:lang w:val="en-US" w:eastAsia="en-US"/>
        </w:rPr>
        <w:t>-</w:t>
      </w:r>
      <w:r w:rsidR="00AD101E" w:rsidRPr="00AD101E">
        <w:t xml:space="preserve"> </w:t>
      </w:r>
      <w:r w:rsidR="00AD101E" w:rsidRPr="00AD101E">
        <w:rPr>
          <w:rFonts w:ascii="Times New Roman" w:hAnsi="Times New Roman" w:cs="Times New Roman"/>
          <w:i/>
          <w:iCs/>
          <w:sz w:val="28"/>
          <w:szCs w:val="28"/>
          <w:lang w:val="en-US" w:eastAsia="en-US"/>
        </w:rPr>
        <w:t>Creating a trial balance is the next step after balancing each individual ledger account. A trial balance is an overview of all ledger account balances that displays the total amount of credits and debits. It aids in confirming the general precision of the recording procedure.</w:t>
      </w:r>
    </w:p>
    <w:p w14:paraId="146B6A07" w14:textId="59923848" w:rsidR="001B5D70" w:rsidRPr="006821B0" w:rsidRDefault="001B5D70" w:rsidP="00667B31">
      <w:pPr>
        <w:pStyle w:val="ListParagraph"/>
        <w:numPr>
          <w:ilvl w:val="0"/>
          <w:numId w:val="37"/>
        </w:numPr>
        <w:rPr>
          <w:rFonts w:ascii="Times New Roman" w:hAnsi="Times New Roman" w:cs="Times New Roman"/>
          <w:sz w:val="28"/>
          <w:szCs w:val="28"/>
          <w:lang w:val="en-US" w:eastAsia="en-US"/>
        </w:rPr>
      </w:pPr>
      <w:r w:rsidRPr="006821B0">
        <w:rPr>
          <w:rFonts w:ascii="Times New Roman" w:hAnsi="Times New Roman" w:cs="Times New Roman"/>
          <w:sz w:val="28"/>
          <w:szCs w:val="28"/>
          <w:lang w:val="en-US" w:eastAsia="en-US"/>
        </w:rPr>
        <w:t>Detection of Errors</w:t>
      </w:r>
      <w:r w:rsidR="00AD101E" w:rsidRPr="006821B0">
        <w:rPr>
          <w:rFonts w:ascii="Times New Roman" w:hAnsi="Times New Roman" w:cs="Times New Roman"/>
          <w:sz w:val="28"/>
          <w:szCs w:val="28"/>
          <w:lang w:val="en-US" w:eastAsia="en-US"/>
        </w:rPr>
        <w:t>-</w:t>
      </w:r>
      <w:r w:rsidRPr="006821B0">
        <w:rPr>
          <w:rFonts w:ascii="Times New Roman" w:hAnsi="Times New Roman" w:cs="Times New Roman"/>
          <w:sz w:val="28"/>
          <w:szCs w:val="28"/>
          <w:lang w:val="en-US" w:eastAsia="en-US"/>
        </w:rPr>
        <w:t xml:space="preserve"> </w:t>
      </w:r>
      <w:r w:rsidR="006821B0" w:rsidRPr="006821B0">
        <w:rPr>
          <w:rFonts w:ascii="Times New Roman" w:hAnsi="Times New Roman" w:cs="Times New Roman"/>
          <w:sz w:val="28"/>
          <w:szCs w:val="28"/>
          <w:lang w:val="en-US" w:eastAsia="en-US"/>
        </w:rPr>
        <w:t>Creating a trial balance is the next step after balancing each individual ledger account. A trial balance is an overview of all ledger account balances that displays the total amount of credits and debits. It aids in confirming the general precision of the recording procedure.</w:t>
      </w:r>
    </w:p>
    <w:p w14:paraId="65190C01" w14:textId="5E0D26C1" w:rsidR="001B5D70" w:rsidRDefault="001B5D70" w:rsidP="00F1648A">
      <w:pPr>
        <w:pStyle w:val="ListParagraph"/>
        <w:numPr>
          <w:ilvl w:val="0"/>
          <w:numId w:val="37"/>
        </w:numPr>
        <w:rPr>
          <w:rFonts w:ascii="Times New Roman" w:hAnsi="Times New Roman" w:cs="Times New Roman"/>
          <w:sz w:val="28"/>
          <w:szCs w:val="28"/>
          <w:lang w:val="en-US" w:eastAsia="en-US"/>
        </w:rPr>
      </w:pPr>
      <w:r w:rsidRPr="00F1648A">
        <w:rPr>
          <w:rFonts w:ascii="Times New Roman" w:hAnsi="Times New Roman" w:cs="Times New Roman"/>
          <w:sz w:val="28"/>
          <w:szCs w:val="28"/>
          <w:lang w:val="en-US" w:eastAsia="en-US"/>
        </w:rPr>
        <w:lastRenderedPageBreak/>
        <w:t>Financial Reporting Compliance</w:t>
      </w:r>
      <w:r w:rsidR="006821B0" w:rsidRPr="00F1648A">
        <w:rPr>
          <w:rFonts w:ascii="Times New Roman" w:hAnsi="Times New Roman" w:cs="Times New Roman"/>
          <w:sz w:val="28"/>
          <w:szCs w:val="28"/>
          <w:lang w:val="en-US" w:eastAsia="en-US"/>
        </w:rPr>
        <w:t xml:space="preserve">- </w:t>
      </w:r>
      <w:r w:rsidR="00F1648A" w:rsidRPr="00F1648A">
        <w:rPr>
          <w:rFonts w:ascii="Times New Roman" w:hAnsi="Times New Roman" w:cs="Times New Roman"/>
          <w:sz w:val="28"/>
          <w:szCs w:val="28"/>
          <w:lang w:val="en-US" w:eastAsia="en-US"/>
        </w:rPr>
        <w:t>Companies must compile financial statements in compliance with specified reporting rules under several rules and accounting standards. Adherence to these criteria requires making sure that the trial balance is accurate and the ledger accounts balance.</w:t>
      </w:r>
    </w:p>
    <w:p w14:paraId="2BD7E26B" w14:textId="25E842F8" w:rsidR="00EC2705" w:rsidRPr="00EC2705" w:rsidRDefault="00EC2705" w:rsidP="00EC2705">
      <w:pPr>
        <w:rPr>
          <w:rFonts w:ascii="Times New Roman" w:hAnsi="Times New Roman" w:cs="Times New Roman"/>
          <w:sz w:val="28"/>
          <w:szCs w:val="28"/>
          <w:lang w:val="en-US" w:eastAsia="en-US"/>
        </w:rPr>
      </w:pPr>
      <w:r w:rsidRPr="00EC2705">
        <w:rPr>
          <w:rFonts w:ascii="Times New Roman" w:hAnsi="Times New Roman" w:cs="Times New Roman"/>
          <w:sz w:val="28"/>
          <w:szCs w:val="28"/>
          <w:lang w:val="en-US" w:eastAsia="en-US"/>
        </w:rPr>
        <w:t>In conclusion, creating a trial balance and balancing ledger accounts are crucial phases in the accounting process. They support accuracy maintenance, error detection, and the provision of a solid basis for financial statement production.</w:t>
      </w:r>
    </w:p>
    <w:p w14:paraId="19455C9F" w14:textId="2408D210" w:rsidR="001A57ED" w:rsidRPr="001A57ED" w:rsidRDefault="005B6ADE" w:rsidP="001A57ED">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4" w:name="_Toc153949493"/>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Qu</w:t>
      </w:r>
      <w:r w:rsidR="00671D15">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estion 2</w:t>
      </w:r>
      <w:bookmarkEnd w:id="4"/>
      <w:r w:rsidR="00671D15">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p w14:paraId="1E353D44" w14:textId="0BDF86DC" w:rsidR="00E06BAA" w:rsidRPr="00E06BAA" w:rsidRDefault="00E06BAA" w:rsidP="001A57ED">
      <w:pPr>
        <w:jc w:val="center"/>
        <w:rPr>
          <w:rFonts w:ascii="Times New Roman" w:hAnsi="Times New Roman" w:cs="Times New Roman"/>
          <w:sz w:val="28"/>
          <w:szCs w:val="28"/>
          <w:lang w:val="en-US" w:eastAsia="en-US"/>
        </w:rPr>
      </w:pPr>
      <w:r w:rsidRPr="00E06BAA">
        <w:rPr>
          <w:rFonts w:ascii="Times New Roman" w:hAnsi="Times New Roman" w:cs="Times New Roman"/>
          <w:sz w:val="28"/>
          <w:szCs w:val="28"/>
          <w:lang w:val="en-US" w:eastAsia="en-US"/>
        </w:rPr>
        <w:t>The following balances relate to Wales plc for the year ended 31st December 2022:</w:t>
      </w:r>
    </w:p>
    <w:tbl>
      <w:tblPr>
        <w:tblStyle w:val="TableGrid"/>
        <w:tblW w:w="0" w:type="auto"/>
        <w:jc w:val="center"/>
        <w:tblLook w:val="04A0" w:firstRow="1" w:lastRow="0" w:firstColumn="1" w:lastColumn="0" w:noHBand="0" w:noVBand="1"/>
      </w:tblPr>
      <w:tblGrid>
        <w:gridCol w:w="3357"/>
        <w:gridCol w:w="3357"/>
      </w:tblGrid>
      <w:tr w:rsidR="002C49CF" w14:paraId="7306BF29" w14:textId="77777777" w:rsidTr="001A57ED">
        <w:trPr>
          <w:trHeight w:val="489"/>
          <w:jc w:val="center"/>
        </w:trPr>
        <w:tc>
          <w:tcPr>
            <w:tcW w:w="3357" w:type="dxa"/>
          </w:tcPr>
          <w:p w14:paraId="04FD1CF3" w14:textId="1242999A"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 xml:space="preserve">Sales (revenue) </w:t>
            </w:r>
          </w:p>
        </w:tc>
        <w:tc>
          <w:tcPr>
            <w:tcW w:w="3357" w:type="dxa"/>
          </w:tcPr>
          <w:p w14:paraId="7D4C4BD9" w14:textId="0698E134"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900,000</w:t>
            </w:r>
            <w:r>
              <w:rPr>
                <w:rFonts w:ascii="Times New Roman" w:hAnsi="Times New Roman" w:cs="Times New Roman"/>
                <w:i/>
                <w:iCs/>
                <w:sz w:val="28"/>
                <w:szCs w:val="28"/>
                <w:lang w:eastAsia="en-US"/>
              </w:rPr>
              <w:t>£</w:t>
            </w:r>
          </w:p>
        </w:tc>
      </w:tr>
      <w:tr w:rsidR="002C49CF" w14:paraId="6607AED7" w14:textId="77777777" w:rsidTr="001A57ED">
        <w:trPr>
          <w:trHeight w:val="489"/>
          <w:jc w:val="center"/>
        </w:trPr>
        <w:tc>
          <w:tcPr>
            <w:tcW w:w="3357" w:type="dxa"/>
          </w:tcPr>
          <w:p w14:paraId="5C9D3AC8" w14:textId="71A81672"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 xml:space="preserve">Equipment at cost </w:t>
            </w:r>
          </w:p>
        </w:tc>
        <w:tc>
          <w:tcPr>
            <w:tcW w:w="3357" w:type="dxa"/>
          </w:tcPr>
          <w:p w14:paraId="16E4E3E6" w14:textId="49E78524"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650,000</w:t>
            </w:r>
            <w:r>
              <w:rPr>
                <w:rFonts w:ascii="Times New Roman" w:hAnsi="Times New Roman" w:cs="Times New Roman"/>
                <w:i/>
                <w:iCs/>
                <w:sz w:val="28"/>
                <w:szCs w:val="28"/>
                <w:lang w:eastAsia="en-US"/>
              </w:rPr>
              <w:t>£</w:t>
            </w:r>
          </w:p>
        </w:tc>
      </w:tr>
      <w:tr w:rsidR="002C49CF" w14:paraId="6B7B386D" w14:textId="77777777" w:rsidTr="001A57ED">
        <w:trPr>
          <w:trHeight w:val="504"/>
          <w:jc w:val="center"/>
        </w:trPr>
        <w:tc>
          <w:tcPr>
            <w:tcW w:w="3357" w:type="dxa"/>
          </w:tcPr>
          <w:p w14:paraId="4FCB6876" w14:textId="45A1DCBE"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 xml:space="preserve">Equipment accumulated depreciation </w:t>
            </w:r>
          </w:p>
        </w:tc>
        <w:tc>
          <w:tcPr>
            <w:tcW w:w="3357" w:type="dxa"/>
          </w:tcPr>
          <w:p w14:paraId="49736875" w14:textId="51EB995B"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130,000</w:t>
            </w:r>
            <w:r>
              <w:rPr>
                <w:rFonts w:ascii="Times New Roman" w:hAnsi="Times New Roman" w:cs="Times New Roman"/>
                <w:i/>
                <w:iCs/>
                <w:sz w:val="28"/>
                <w:szCs w:val="28"/>
                <w:lang w:eastAsia="en-US"/>
              </w:rPr>
              <w:t>£</w:t>
            </w:r>
          </w:p>
        </w:tc>
      </w:tr>
      <w:tr w:rsidR="002C49CF" w14:paraId="1B427542" w14:textId="77777777" w:rsidTr="001A57ED">
        <w:trPr>
          <w:trHeight w:val="489"/>
          <w:jc w:val="center"/>
        </w:trPr>
        <w:tc>
          <w:tcPr>
            <w:tcW w:w="3357" w:type="dxa"/>
          </w:tcPr>
          <w:p w14:paraId="7130AB53" w14:textId="38BB7ECD"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4% Debentures</w:t>
            </w:r>
          </w:p>
        </w:tc>
        <w:tc>
          <w:tcPr>
            <w:tcW w:w="3357" w:type="dxa"/>
          </w:tcPr>
          <w:p w14:paraId="7329878F" w14:textId="56672BBF"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100,000</w:t>
            </w:r>
            <w:r>
              <w:rPr>
                <w:rFonts w:ascii="Times New Roman" w:hAnsi="Times New Roman" w:cs="Times New Roman"/>
                <w:i/>
                <w:iCs/>
                <w:sz w:val="28"/>
                <w:szCs w:val="28"/>
                <w:lang w:eastAsia="en-US"/>
              </w:rPr>
              <w:t>£</w:t>
            </w:r>
          </w:p>
        </w:tc>
      </w:tr>
      <w:tr w:rsidR="002C49CF" w14:paraId="3F0B30B6" w14:textId="77777777" w:rsidTr="001A57ED">
        <w:trPr>
          <w:trHeight w:val="489"/>
          <w:jc w:val="center"/>
        </w:trPr>
        <w:tc>
          <w:tcPr>
            <w:tcW w:w="3357" w:type="dxa"/>
          </w:tcPr>
          <w:p w14:paraId="5F9925A3" w14:textId="4A27DCEF"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 xml:space="preserve">Cost of sales </w:t>
            </w:r>
          </w:p>
        </w:tc>
        <w:tc>
          <w:tcPr>
            <w:tcW w:w="3357" w:type="dxa"/>
          </w:tcPr>
          <w:p w14:paraId="1145D50E" w14:textId="4F06299C" w:rsidR="002C49CF" w:rsidRDefault="001A57ED" w:rsidP="001F61B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578,650</w:t>
            </w:r>
            <w:r>
              <w:rPr>
                <w:rFonts w:ascii="Times New Roman" w:hAnsi="Times New Roman" w:cs="Times New Roman"/>
                <w:i/>
                <w:iCs/>
                <w:sz w:val="28"/>
                <w:szCs w:val="28"/>
                <w:lang w:eastAsia="en-US"/>
              </w:rPr>
              <w:t>£</w:t>
            </w:r>
          </w:p>
        </w:tc>
      </w:tr>
      <w:tr w:rsidR="002C49CF" w14:paraId="2532C7EE" w14:textId="77777777" w:rsidTr="001A57ED">
        <w:trPr>
          <w:trHeight w:val="442"/>
          <w:jc w:val="center"/>
        </w:trPr>
        <w:tc>
          <w:tcPr>
            <w:tcW w:w="3357" w:type="dxa"/>
          </w:tcPr>
          <w:p w14:paraId="2B58798E" w14:textId="1165C3DC" w:rsidR="002C49CF" w:rsidRPr="00D27BB2" w:rsidRDefault="00D27BB2" w:rsidP="001F61B1">
            <w:pPr>
              <w:rPr>
                <w:rFonts w:ascii="Times New Roman" w:hAnsi="Times New Roman" w:cs="Times New Roman"/>
                <w:sz w:val="28"/>
                <w:szCs w:val="28"/>
                <w:lang w:val="en-US" w:eastAsia="en-US"/>
              </w:rPr>
            </w:pPr>
            <w:r w:rsidRPr="00E06BAA">
              <w:rPr>
                <w:rFonts w:ascii="Times New Roman" w:hAnsi="Times New Roman" w:cs="Times New Roman"/>
                <w:sz w:val="28"/>
                <w:szCs w:val="28"/>
                <w:lang w:val="en-US" w:eastAsia="en-US"/>
              </w:rPr>
              <w:t xml:space="preserve">Administrative expenses </w:t>
            </w:r>
          </w:p>
        </w:tc>
        <w:tc>
          <w:tcPr>
            <w:tcW w:w="3357" w:type="dxa"/>
          </w:tcPr>
          <w:p w14:paraId="7C3C0257" w14:textId="3A771CBD" w:rsidR="002C49CF" w:rsidRDefault="00D27BB2" w:rsidP="001F61B1">
            <w:pPr>
              <w:rPr>
                <w:rFonts w:ascii="Times New Roman" w:hAnsi="Times New Roman" w:cs="Times New Roman"/>
                <w:i/>
                <w:iCs/>
                <w:sz w:val="28"/>
                <w:szCs w:val="28"/>
                <w:lang w:eastAsia="en-US"/>
              </w:rPr>
            </w:pPr>
            <w:r w:rsidRPr="00E06BAA">
              <w:rPr>
                <w:rFonts w:ascii="Times New Roman" w:hAnsi="Times New Roman" w:cs="Times New Roman"/>
                <w:sz w:val="28"/>
                <w:szCs w:val="28"/>
                <w:lang w:val="en-US" w:eastAsia="en-US"/>
              </w:rPr>
              <w:t>160,000</w:t>
            </w:r>
            <w:r w:rsidR="001A57ED">
              <w:rPr>
                <w:rFonts w:ascii="Times New Roman" w:hAnsi="Times New Roman" w:cs="Times New Roman"/>
                <w:sz w:val="28"/>
                <w:szCs w:val="28"/>
                <w:lang w:val="en-US" w:eastAsia="en-US"/>
              </w:rPr>
              <w:t>£</w:t>
            </w:r>
          </w:p>
        </w:tc>
      </w:tr>
      <w:tr w:rsidR="002C49CF" w14:paraId="62B3D593" w14:textId="77777777" w:rsidTr="001A57ED">
        <w:trPr>
          <w:trHeight w:val="504"/>
          <w:jc w:val="center"/>
        </w:trPr>
        <w:tc>
          <w:tcPr>
            <w:tcW w:w="3357" w:type="dxa"/>
          </w:tcPr>
          <w:p w14:paraId="282CC6E9" w14:textId="3AE2F622" w:rsidR="002C49CF" w:rsidRPr="00D27BB2" w:rsidRDefault="00D27BB2" w:rsidP="001F61B1">
            <w:pPr>
              <w:rPr>
                <w:rFonts w:ascii="Times New Roman" w:hAnsi="Times New Roman" w:cs="Times New Roman"/>
                <w:sz w:val="28"/>
                <w:szCs w:val="28"/>
                <w:lang w:val="en-US" w:eastAsia="en-US"/>
              </w:rPr>
            </w:pPr>
            <w:r w:rsidRPr="00E06BAA">
              <w:rPr>
                <w:rFonts w:ascii="Times New Roman" w:hAnsi="Times New Roman" w:cs="Times New Roman"/>
                <w:sz w:val="28"/>
                <w:szCs w:val="28"/>
                <w:lang w:val="en-US" w:eastAsia="en-US"/>
              </w:rPr>
              <w:t xml:space="preserve">Interest paid </w:t>
            </w:r>
          </w:p>
        </w:tc>
        <w:tc>
          <w:tcPr>
            <w:tcW w:w="3357" w:type="dxa"/>
          </w:tcPr>
          <w:p w14:paraId="58D79D21" w14:textId="06965B0D" w:rsidR="002C49CF" w:rsidRDefault="00D27BB2" w:rsidP="001F61B1">
            <w:pPr>
              <w:rPr>
                <w:rFonts w:ascii="Times New Roman" w:hAnsi="Times New Roman" w:cs="Times New Roman"/>
                <w:i/>
                <w:iCs/>
                <w:sz w:val="28"/>
                <w:szCs w:val="28"/>
                <w:lang w:eastAsia="en-US"/>
              </w:rPr>
            </w:pPr>
            <w:r w:rsidRPr="00E06BAA">
              <w:rPr>
                <w:rFonts w:ascii="Times New Roman" w:hAnsi="Times New Roman" w:cs="Times New Roman"/>
                <w:sz w:val="28"/>
                <w:szCs w:val="28"/>
                <w:lang w:val="en-US" w:eastAsia="en-US"/>
              </w:rPr>
              <w:t>2,000</w:t>
            </w:r>
            <w:r w:rsidR="001A57ED">
              <w:rPr>
                <w:rFonts w:ascii="Times New Roman" w:hAnsi="Times New Roman" w:cs="Times New Roman"/>
                <w:sz w:val="28"/>
                <w:szCs w:val="28"/>
                <w:lang w:val="en-US" w:eastAsia="en-US"/>
              </w:rPr>
              <w:t>£</w:t>
            </w:r>
          </w:p>
        </w:tc>
      </w:tr>
      <w:tr w:rsidR="002C49CF" w14:paraId="3DAD25C5" w14:textId="77777777" w:rsidTr="001A57ED">
        <w:trPr>
          <w:trHeight w:val="489"/>
          <w:jc w:val="center"/>
        </w:trPr>
        <w:tc>
          <w:tcPr>
            <w:tcW w:w="3357" w:type="dxa"/>
          </w:tcPr>
          <w:p w14:paraId="28155965" w14:textId="4C83AEAB" w:rsidR="002C49CF" w:rsidRDefault="00D27BB2" w:rsidP="001F61B1">
            <w:pPr>
              <w:rPr>
                <w:rFonts w:ascii="Times New Roman" w:hAnsi="Times New Roman" w:cs="Times New Roman"/>
                <w:i/>
                <w:iCs/>
                <w:sz w:val="28"/>
                <w:szCs w:val="28"/>
                <w:lang w:eastAsia="en-US"/>
              </w:rPr>
            </w:pPr>
            <w:r w:rsidRPr="00D27BB2">
              <w:rPr>
                <w:rFonts w:ascii="Times New Roman" w:hAnsi="Times New Roman" w:cs="Times New Roman"/>
                <w:i/>
                <w:iCs/>
                <w:sz w:val="28"/>
                <w:szCs w:val="28"/>
                <w:lang w:eastAsia="en-US"/>
              </w:rPr>
              <w:t xml:space="preserve">Directors’ remuneration </w:t>
            </w:r>
          </w:p>
        </w:tc>
        <w:tc>
          <w:tcPr>
            <w:tcW w:w="3357" w:type="dxa"/>
          </w:tcPr>
          <w:p w14:paraId="56134E3C" w14:textId="512FB3C6" w:rsidR="002C49CF" w:rsidRDefault="00D27BB2" w:rsidP="001F61B1">
            <w:pPr>
              <w:rPr>
                <w:rFonts w:ascii="Times New Roman" w:hAnsi="Times New Roman" w:cs="Times New Roman"/>
                <w:i/>
                <w:iCs/>
                <w:sz w:val="28"/>
                <w:szCs w:val="28"/>
                <w:lang w:eastAsia="en-US"/>
              </w:rPr>
            </w:pPr>
            <w:r w:rsidRPr="00D27BB2">
              <w:rPr>
                <w:rFonts w:ascii="Times New Roman" w:hAnsi="Times New Roman" w:cs="Times New Roman"/>
                <w:i/>
                <w:iCs/>
                <w:sz w:val="28"/>
                <w:szCs w:val="28"/>
                <w:lang w:eastAsia="en-US"/>
              </w:rPr>
              <w:t>5,000</w:t>
            </w:r>
            <w:r w:rsidR="001A57ED">
              <w:rPr>
                <w:rFonts w:ascii="Times New Roman" w:hAnsi="Times New Roman" w:cs="Times New Roman"/>
                <w:i/>
                <w:iCs/>
                <w:sz w:val="28"/>
                <w:szCs w:val="28"/>
                <w:lang w:eastAsia="en-US"/>
              </w:rPr>
              <w:t>£</w:t>
            </w:r>
          </w:p>
        </w:tc>
      </w:tr>
      <w:tr w:rsidR="002C49CF" w14:paraId="3D42927E" w14:textId="77777777" w:rsidTr="001A57ED">
        <w:trPr>
          <w:trHeight w:val="489"/>
          <w:jc w:val="center"/>
        </w:trPr>
        <w:tc>
          <w:tcPr>
            <w:tcW w:w="3357" w:type="dxa"/>
          </w:tcPr>
          <w:p w14:paraId="368EC578" w14:textId="22B71EEF" w:rsidR="002C49CF" w:rsidRPr="002C49CF" w:rsidRDefault="002C49CF" w:rsidP="001F61B1">
            <w:pPr>
              <w:rPr>
                <w:rFonts w:ascii="Times New Roman" w:hAnsi="Times New Roman" w:cs="Times New Roman"/>
                <w:sz w:val="28"/>
                <w:szCs w:val="28"/>
                <w:lang w:eastAsia="en-US"/>
              </w:rPr>
            </w:pPr>
            <w:r>
              <w:rPr>
                <w:rFonts w:ascii="Times New Roman" w:hAnsi="Times New Roman" w:cs="Times New Roman"/>
                <w:sz w:val="28"/>
                <w:szCs w:val="28"/>
                <w:lang w:eastAsia="en-US"/>
              </w:rPr>
              <w:t xml:space="preserve">Distribution cost </w:t>
            </w:r>
          </w:p>
        </w:tc>
        <w:tc>
          <w:tcPr>
            <w:tcW w:w="3357" w:type="dxa"/>
          </w:tcPr>
          <w:p w14:paraId="1E3A4A56" w14:textId="2E1099A8" w:rsidR="002C49CF" w:rsidRDefault="002C49CF" w:rsidP="001F61B1">
            <w:pPr>
              <w:rPr>
                <w:rFonts w:ascii="Times New Roman" w:hAnsi="Times New Roman" w:cs="Times New Roman"/>
                <w:i/>
                <w:iCs/>
                <w:sz w:val="28"/>
                <w:szCs w:val="28"/>
                <w:lang w:eastAsia="en-US"/>
              </w:rPr>
            </w:pPr>
            <w:r>
              <w:rPr>
                <w:rFonts w:ascii="Times New Roman" w:hAnsi="Times New Roman" w:cs="Times New Roman"/>
                <w:i/>
                <w:iCs/>
                <w:sz w:val="28"/>
                <w:szCs w:val="28"/>
                <w:lang w:eastAsia="en-US"/>
              </w:rPr>
              <w:t>28</w:t>
            </w:r>
            <w:r w:rsidR="00D27BB2">
              <w:rPr>
                <w:rFonts w:ascii="Times New Roman" w:hAnsi="Times New Roman" w:cs="Times New Roman"/>
                <w:i/>
                <w:iCs/>
                <w:sz w:val="28"/>
                <w:szCs w:val="28"/>
                <w:lang w:eastAsia="en-US"/>
              </w:rPr>
              <w:t>,000</w:t>
            </w:r>
            <w:r w:rsidR="001A57ED">
              <w:rPr>
                <w:rFonts w:ascii="Times New Roman" w:hAnsi="Times New Roman" w:cs="Times New Roman"/>
                <w:i/>
                <w:iCs/>
                <w:sz w:val="28"/>
                <w:szCs w:val="28"/>
                <w:lang w:eastAsia="en-US"/>
              </w:rPr>
              <w:t>£</w:t>
            </w:r>
          </w:p>
        </w:tc>
      </w:tr>
    </w:tbl>
    <w:p w14:paraId="43D01E8C" w14:textId="724F9ABB" w:rsidR="001F61B1" w:rsidRDefault="001F61B1" w:rsidP="001F61B1">
      <w:pPr>
        <w:rPr>
          <w:rFonts w:ascii="Times New Roman" w:hAnsi="Times New Roman" w:cs="Times New Roman"/>
          <w:sz w:val="28"/>
          <w:szCs w:val="28"/>
          <w:lang w:eastAsia="en-US"/>
        </w:rPr>
      </w:pPr>
    </w:p>
    <w:p w14:paraId="2CEFB523" w14:textId="699F52D5" w:rsidR="00671D15" w:rsidRDefault="00671D15" w:rsidP="001F61B1">
      <w:pPr>
        <w:rPr>
          <w:rFonts w:ascii="Times New Roman" w:hAnsi="Times New Roman" w:cs="Times New Roman"/>
          <w:sz w:val="28"/>
          <w:szCs w:val="28"/>
          <w:lang w:eastAsia="en-US"/>
        </w:rPr>
      </w:pPr>
      <w:r w:rsidRPr="00671D15">
        <w:rPr>
          <w:rFonts w:ascii="Times New Roman" w:hAnsi="Times New Roman" w:cs="Times New Roman"/>
          <w:sz w:val="28"/>
          <w:szCs w:val="28"/>
          <w:lang w:eastAsia="en-US"/>
        </w:rPr>
        <w:t>To</w:t>
      </w:r>
      <w:r>
        <w:rPr>
          <w:rFonts w:ascii="Times New Roman" w:hAnsi="Times New Roman" w:cs="Times New Roman"/>
          <w:sz w:val="28"/>
          <w:szCs w:val="28"/>
          <w:lang w:eastAsia="en-US"/>
        </w:rPr>
        <w:t xml:space="preserve"> be </w:t>
      </w:r>
      <w:r w:rsidRPr="00671D15">
        <w:rPr>
          <w:rFonts w:ascii="Times New Roman" w:hAnsi="Times New Roman" w:cs="Times New Roman"/>
          <w:sz w:val="28"/>
          <w:szCs w:val="28"/>
          <w:lang w:eastAsia="en-US"/>
        </w:rPr>
        <w:t xml:space="preserve">prepare an income statement for Wales </w:t>
      </w:r>
      <w:r>
        <w:rPr>
          <w:rFonts w:ascii="Times New Roman" w:hAnsi="Times New Roman" w:cs="Times New Roman"/>
          <w:sz w:val="28"/>
          <w:szCs w:val="28"/>
          <w:lang w:eastAsia="en-US"/>
        </w:rPr>
        <w:t>PLC</w:t>
      </w:r>
      <w:r w:rsidRPr="00671D15">
        <w:rPr>
          <w:rFonts w:ascii="Times New Roman" w:hAnsi="Times New Roman" w:cs="Times New Roman"/>
          <w:sz w:val="28"/>
          <w:szCs w:val="28"/>
          <w:lang w:eastAsia="en-US"/>
        </w:rPr>
        <w:t xml:space="preserve"> for the year ended 31</w:t>
      </w:r>
      <w:r w:rsidR="009E0AFA" w:rsidRPr="00671D15">
        <w:rPr>
          <w:rFonts w:ascii="Times New Roman" w:hAnsi="Times New Roman" w:cs="Times New Roman"/>
          <w:sz w:val="28"/>
          <w:szCs w:val="28"/>
          <w:vertAlign w:val="superscript"/>
          <w:lang w:eastAsia="en-US"/>
        </w:rPr>
        <w:t>st</w:t>
      </w:r>
      <w:r w:rsidR="009E0AFA">
        <w:rPr>
          <w:rFonts w:ascii="Times New Roman" w:hAnsi="Times New Roman" w:cs="Times New Roman"/>
          <w:sz w:val="28"/>
          <w:szCs w:val="28"/>
          <w:lang w:eastAsia="en-US"/>
        </w:rPr>
        <w:t xml:space="preserve"> </w:t>
      </w:r>
      <w:r w:rsidR="009E0AFA" w:rsidRPr="00671D15">
        <w:rPr>
          <w:rFonts w:ascii="Times New Roman" w:hAnsi="Times New Roman" w:cs="Times New Roman"/>
          <w:sz w:val="28"/>
          <w:szCs w:val="28"/>
          <w:lang w:eastAsia="en-US"/>
        </w:rPr>
        <w:t>December</w:t>
      </w:r>
      <w:r w:rsidRPr="00671D15">
        <w:rPr>
          <w:rFonts w:ascii="Times New Roman" w:hAnsi="Times New Roman" w:cs="Times New Roman"/>
          <w:sz w:val="28"/>
          <w:szCs w:val="28"/>
          <w:lang w:eastAsia="en-US"/>
        </w:rPr>
        <w:t xml:space="preserve"> 2022, </w:t>
      </w:r>
      <w:r w:rsidR="009E0AFA">
        <w:rPr>
          <w:rFonts w:ascii="Times New Roman" w:hAnsi="Times New Roman" w:cs="Times New Roman"/>
          <w:sz w:val="28"/>
          <w:szCs w:val="28"/>
          <w:lang w:eastAsia="en-US"/>
        </w:rPr>
        <w:t>should be</w:t>
      </w:r>
      <w:r w:rsidRPr="00671D15">
        <w:rPr>
          <w:rFonts w:ascii="Times New Roman" w:hAnsi="Times New Roman" w:cs="Times New Roman"/>
          <w:sz w:val="28"/>
          <w:szCs w:val="28"/>
          <w:lang w:eastAsia="en-US"/>
        </w:rPr>
        <w:t xml:space="preserve"> include the relevant information provided. </w:t>
      </w:r>
      <w:r>
        <w:rPr>
          <w:rFonts w:ascii="Times New Roman" w:hAnsi="Times New Roman" w:cs="Times New Roman"/>
          <w:sz w:val="28"/>
          <w:szCs w:val="28"/>
          <w:lang w:eastAsia="en-US"/>
        </w:rPr>
        <w:t xml:space="preserve">Above </w:t>
      </w:r>
      <w:r w:rsidR="009E0AFA">
        <w:rPr>
          <w:rFonts w:ascii="Times New Roman" w:hAnsi="Times New Roman" w:cs="Times New Roman"/>
          <w:sz w:val="28"/>
          <w:szCs w:val="28"/>
          <w:lang w:eastAsia="en-US"/>
        </w:rPr>
        <w:t xml:space="preserve">is explanation </w:t>
      </w:r>
      <w:r w:rsidRPr="00671D15">
        <w:rPr>
          <w:rFonts w:ascii="Times New Roman" w:hAnsi="Times New Roman" w:cs="Times New Roman"/>
          <w:sz w:val="28"/>
          <w:szCs w:val="28"/>
          <w:lang w:eastAsia="en-US"/>
        </w:rPr>
        <w:t>step by step:</w:t>
      </w:r>
    </w:p>
    <w:p w14:paraId="00DF1E11" w14:textId="62CF2D98" w:rsidR="009E0AFA" w:rsidRDefault="0000654B" w:rsidP="0000654B">
      <w:pPr>
        <w:pStyle w:val="ListParagraph"/>
        <w:numPr>
          <w:ilvl w:val="0"/>
          <w:numId w:val="13"/>
        </w:numPr>
        <w:rPr>
          <w:rFonts w:ascii="Times New Roman" w:hAnsi="Times New Roman" w:cs="Times New Roman"/>
          <w:sz w:val="28"/>
          <w:szCs w:val="28"/>
          <w:lang w:eastAsia="en-US"/>
        </w:rPr>
      </w:pPr>
      <w:r w:rsidRPr="0000654B">
        <w:rPr>
          <w:rFonts w:ascii="Times New Roman" w:hAnsi="Times New Roman" w:cs="Times New Roman"/>
          <w:sz w:val="28"/>
          <w:szCs w:val="28"/>
          <w:lang w:eastAsia="en-US"/>
        </w:rPr>
        <w:t>Sales Revenue</w:t>
      </w:r>
      <w:r>
        <w:rPr>
          <w:rFonts w:ascii="Times New Roman" w:hAnsi="Times New Roman" w:cs="Times New Roman"/>
          <w:sz w:val="28"/>
          <w:szCs w:val="28"/>
          <w:lang w:eastAsia="en-US"/>
        </w:rPr>
        <w:t>-</w:t>
      </w:r>
      <w:r w:rsidRPr="0000654B">
        <w:rPr>
          <w:rFonts w:ascii="Times New Roman" w:hAnsi="Times New Roman" w:cs="Times New Roman"/>
          <w:sz w:val="28"/>
          <w:szCs w:val="28"/>
          <w:lang w:eastAsia="en-US"/>
        </w:rPr>
        <w:t xml:space="preserve"> £900,000</w:t>
      </w:r>
    </w:p>
    <w:p w14:paraId="407386D5" w14:textId="77777777" w:rsidR="00567F3B" w:rsidRPr="00567F3B" w:rsidRDefault="00567F3B" w:rsidP="00567F3B">
      <w:pPr>
        <w:pStyle w:val="ListParagraph"/>
        <w:numPr>
          <w:ilvl w:val="0"/>
          <w:numId w:val="13"/>
        </w:numPr>
        <w:rPr>
          <w:rFonts w:ascii="Times New Roman" w:hAnsi="Times New Roman" w:cs="Times New Roman"/>
          <w:sz w:val="28"/>
          <w:szCs w:val="28"/>
          <w:lang w:eastAsia="en-US"/>
        </w:rPr>
      </w:pPr>
      <w:r w:rsidRPr="00567F3B">
        <w:rPr>
          <w:rFonts w:ascii="Times New Roman" w:hAnsi="Times New Roman" w:cs="Times New Roman"/>
          <w:sz w:val="28"/>
          <w:szCs w:val="28"/>
          <w:lang w:eastAsia="en-US"/>
        </w:rPr>
        <w:t>Deduct the Cost of Sales, which includes the depreciation on equipment:</w:t>
      </w:r>
    </w:p>
    <w:p w14:paraId="5D67FC02" w14:textId="51F0CFBF" w:rsidR="0000654B" w:rsidRPr="004F4BC1" w:rsidRDefault="00567F3B" w:rsidP="004F4BC1">
      <w:pPr>
        <w:pStyle w:val="ListParagraph"/>
        <w:numPr>
          <w:ilvl w:val="0"/>
          <w:numId w:val="13"/>
        </w:numPr>
        <w:rPr>
          <w:rFonts w:ascii="Times New Roman" w:hAnsi="Times New Roman" w:cs="Times New Roman"/>
          <w:sz w:val="28"/>
          <w:szCs w:val="28"/>
          <w:lang w:eastAsia="en-US"/>
        </w:rPr>
      </w:pPr>
      <w:r w:rsidRPr="006349C7">
        <w:rPr>
          <w:rFonts w:ascii="Times New Roman" w:hAnsi="Times New Roman" w:cs="Times New Roman"/>
          <w:sz w:val="28"/>
          <w:szCs w:val="28"/>
          <w:lang w:eastAsia="en-US"/>
        </w:rPr>
        <w:t>Cost of sales−Depreciation on Equipment=Cost of sales−Depreciation on Equipment=£578,650</w:t>
      </w:r>
      <w:r w:rsidRPr="004F4BC1">
        <w:rPr>
          <w:rFonts w:ascii="Times New Roman" w:hAnsi="Times New Roman" w:cs="Times New Roman"/>
          <w:sz w:val="28"/>
          <w:szCs w:val="28"/>
          <w:lang w:eastAsia="en-US"/>
        </w:rPr>
        <w:t xml:space="preserve">−(Equipment at </w:t>
      </w:r>
      <w:r w:rsidR="004F4BC1" w:rsidRPr="004F4BC1">
        <w:rPr>
          <w:rFonts w:ascii="Times New Roman" w:hAnsi="Times New Roman" w:cs="Times New Roman"/>
          <w:sz w:val="28"/>
          <w:szCs w:val="28"/>
          <w:lang w:eastAsia="en-US"/>
        </w:rPr>
        <w:t>Cost Depreciation</w:t>
      </w:r>
      <w:r w:rsidRPr="004F4BC1">
        <w:rPr>
          <w:rFonts w:ascii="Times New Roman" w:hAnsi="Times New Roman" w:cs="Times New Roman"/>
          <w:sz w:val="28"/>
          <w:szCs w:val="28"/>
          <w:lang w:eastAsia="en-US"/>
        </w:rPr>
        <w:t xml:space="preserve"> </w:t>
      </w:r>
      <w:r w:rsidR="004F4BC1" w:rsidRPr="004F4BC1">
        <w:rPr>
          <w:rFonts w:ascii="Times New Roman" w:hAnsi="Times New Roman" w:cs="Times New Roman"/>
          <w:sz w:val="28"/>
          <w:szCs w:val="28"/>
          <w:lang w:eastAsia="en-US"/>
        </w:rPr>
        <w:t>Rate) =</w:t>
      </w:r>
      <w:r w:rsidRPr="004F4BC1">
        <w:rPr>
          <w:rFonts w:ascii="Times New Roman" w:hAnsi="Times New Roman" w:cs="Times New Roman"/>
          <w:sz w:val="28"/>
          <w:szCs w:val="28"/>
          <w:lang w:eastAsia="en-US"/>
        </w:rPr>
        <w:t>£578,650−</w:t>
      </w:r>
      <w:r w:rsidR="004F4BC1">
        <w:rPr>
          <w:rFonts w:ascii="Times New Roman" w:hAnsi="Times New Roman" w:cs="Times New Roman"/>
          <w:sz w:val="28"/>
          <w:szCs w:val="28"/>
          <w:lang w:eastAsia="en-US"/>
        </w:rPr>
        <w:t xml:space="preserve"> </w:t>
      </w:r>
      <w:r w:rsidRPr="004F4BC1">
        <w:rPr>
          <w:rFonts w:ascii="Times New Roman" w:hAnsi="Times New Roman" w:cs="Times New Roman"/>
          <w:sz w:val="28"/>
          <w:szCs w:val="28"/>
          <w:lang w:eastAsia="en-US"/>
        </w:rPr>
        <w:t>(Equipment at Cost</w:t>
      </w:r>
      <w:r w:rsidR="004F4BC1">
        <w:rPr>
          <w:rFonts w:ascii="Times New Roman" w:hAnsi="Times New Roman" w:cs="Times New Roman"/>
          <w:sz w:val="28"/>
          <w:szCs w:val="28"/>
          <w:lang w:eastAsia="en-US"/>
        </w:rPr>
        <w:t xml:space="preserve"> </w:t>
      </w:r>
      <w:r w:rsidRPr="004F4BC1">
        <w:rPr>
          <w:rFonts w:ascii="Times New Roman" w:hAnsi="Times New Roman" w:cs="Times New Roman"/>
          <w:sz w:val="28"/>
          <w:szCs w:val="28"/>
          <w:lang w:eastAsia="en-US"/>
        </w:rPr>
        <w:t>×</w:t>
      </w:r>
      <w:r w:rsidR="004F4BC1">
        <w:rPr>
          <w:rFonts w:ascii="Times New Roman" w:hAnsi="Times New Roman" w:cs="Times New Roman"/>
          <w:sz w:val="28"/>
          <w:szCs w:val="28"/>
          <w:lang w:eastAsia="en-US"/>
        </w:rPr>
        <w:t xml:space="preserve"> </w:t>
      </w:r>
      <w:r w:rsidRPr="004F4BC1">
        <w:rPr>
          <w:rFonts w:ascii="Times New Roman" w:hAnsi="Times New Roman" w:cs="Times New Roman"/>
          <w:sz w:val="28"/>
          <w:szCs w:val="28"/>
          <w:lang w:eastAsia="en-US"/>
        </w:rPr>
        <w:t>Depreciation Rate)</w:t>
      </w:r>
    </w:p>
    <w:p w14:paraId="4F071E4F" w14:textId="03B1383F" w:rsidR="009E0AFA" w:rsidRPr="00671D15" w:rsidRDefault="00F05E6C" w:rsidP="001F61B1">
      <w:pPr>
        <w:rPr>
          <w:rFonts w:ascii="Times New Roman" w:hAnsi="Times New Roman" w:cs="Times New Roman"/>
          <w:sz w:val="28"/>
          <w:szCs w:val="28"/>
          <w:lang w:eastAsia="en-US"/>
        </w:rPr>
      </w:pPr>
      <w:r w:rsidRPr="00F05E6C">
        <w:rPr>
          <w:rFonts w:ascii="Times New Roman" w:hAnsi="Times New Roman" w:cs="Times New Roman"/>
          <w:sz w:val="28"/>
          <w:szCs w:val="28"/>
          <w:lang w:eastAsia="en-US"/>
        </w:rPr>
        <w:t>Given that the equipment is depreciated using the straight-line method (10% annually) and the useful life is 10 years:</w:t>
      </w:r>
    </w:p>
    <w:p w14:paraId="24DB751D" w14:textId="23B28B61" w:rsidR="00B7680A" w:rsidRPr="0009582B" w:rsidRDefault="00DC5E4C" w:rsidP="004B3F4B">
      <w:pPr>
        <w:pStyle w:val="ListParagraph"/>
        <w:numPr>
          <w:ilvl w:val="0"/>
          <w:numId w:val="16"/>
        </w:numPr>
        <w:spacing w:after="0"/>
        <w:rPr>
          <w:rFonts w:ascii="Times New Roman" w:hAnsi="Times New Roman" w:cs="Times New Roman"/>
          <w:sz w:val="28"/>
          <w:szCs w:val="28"/>
          <w:u w:val="single"/>
          <w:lang w:val="en-US" w:eastAsia="en-US"/>
        </w:rPr>
      </w:pPr>
      <w:r w:rsidRPr="0009582B">
        <w:rPr>
          <w:rFonts w:ascii="Times New Roman" w:hAnsi="Times New Roman" w:cs="Times New Roman"/>
          <w:sz w:val="28"/>
          <w:szCs w:val="28"/>
          <w:lang w:val="en-US" w:eastAsia="en-US"/>
        </w:rPr>
        <w:lastRenderedPageBreak/>
        <w:t xml:space="preserve">Depreciation on Equipment= </w:t>
      </w:r>
      <w:r w:rsidR="001E6CA6" w:rsidRPr="0009582B">
        <w:rPr>
          <w:rFonts w:ascii="Times New Roman" w:hAnsi="Times New Roman" w:cs="Times New Roman"/>
          <w:sz w:val="28"/>
          <w:szCs w:val="28"/>
          <w:u w:val="single"/>
          <w:lang w:val="en-US" w:eastAsia="en-US"/>
        </w:rPr>
        <w:t>Equipment at Cost × Depreciation Rate</w:t>
      </w:r>
    </w:p>
    <w:p w14:paraId="7D582239" w14:textId="7E40C188" w:rsidR="001E6CA6" w:rsidRDefault="001E6CA6" w:rsidP="00E06BAA">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4B3F4B">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100</w:t>
      </w:r>
    </w:p>
    <w:p w14:paraId="69E200A4" w14:textId="47BEB96B" w:rsidR="00220182" w:rsidRPr="0009582B" w:rsidRDefault="001E6CA6" w:rsidP="004B3F4B">
      <w:pPr>
        <w:pStyle w:val="ListParagraph"/>
        <w:numPr>
          <w:ilvl w:val="0"/>
          <w:numId w:val="15"/>
        </w:numPr>
        <w:spacing w:after="0"/>
        <w:rPr>
          <w:rFonts w:ascii="Times New Roman" w:hAnsi="Times New Roman" w:cs="Times New Roman"/>
          <w:sz w:val="28"/>
          <w:szCs w:val="28"/>
          <w:lang w:val="en-US" w:eastAsia="en-US"/>
        </w:rPr>
      </w:pPr>
      <w:r w:rsidRPr="0009582B">
        <w:rPr>
          <w:rFonts w:ascii="Times New Roman" w:hAnsi="Times New Roman" w:cs="Times New Roman"/>
          <w:sz w:val="28"/>
          <w:szCs w:val="28"/>
          <w:lang w:val="en-US" w:eastAsia="en-US"/>
        </w:rPr>
        <w:t xml:space="preserve">Depreciation on Equipment= </w:t>
      </w:r>
      <w:r w:rsidR="001E4BB0" w:rsidRPr="0009582B">
        <w:rPr>
          <w:rFonts w:ascii="Times New Roman" w:hAnsi="Times New Roman" w:cs="Times New Roman"/>
          <w:sz w:val="28"/>
          <w:szCs w:val="28"/>
          <w:u w:val="single"/>
          <w:lang w:val="en-US" w:eastAsia="en-US"/>
        </w:rPr>
        <w:t>650,000</w:t>
      </w:r>
      <w:r w:rsidRPr="0009582B">
        <w:rPr>
          <w:rFonts w:ascii="Times New Roman" w:hAnsi="Times New Roman" w:cs="Times New Roman"/>
          <w:sz w:val="28"/>
          <w:szCs w:val="28"/>
          <w:u w:val="single"/>
          <w:lang w:val="en-US" w:eastAsia="en-US"/>
        </w:rPr>
        <w:t xml:space="preserve">× </w:t>
      </w:r>
      <w:r w:rsidR="001E4BB0" w:rsidRPr="0009582B">
        <w:rPr>
          <w:rFonts w:ascii="Times New Roman" w:hAnsi="Times New Roman" w:cs="Times New Roman"/>
          <w:sz w:val="28"/>
          <w:szCs w:val="28"/>
          <w:u w:val="single"/>
          <w:lang w:val="en-US" w:eastAsia="en-US"/>
        </w:rPr>
        <w:t xml:space="preserve">10 </w:t>
      </w:r>
      <w:r w:rsidR="001E4BB0" w:rsidRPr="0009582B">
        <w:rPr>
          <w:rFonts w:ascii="Times New Roman" w:hAnsi="Times New Roman" w:cs="Times New Roman"/>
          <w:sz w:val="28"/>
          <w:szCs w:val="28"/>
          <w:lang w:val="en-US" w:eastAsia="en-US"/>
        </w:rPr>
        <w:t>=</w:t>
      </w:r>
      <w:r w:rsidR="00220182" w:rsidRPr="0009582B">
        <w:rPr>
          <w:rFonts w:ascii="Times New Roman" w:hAnsi="Times New Roman" w:cs="Times New Roman"/>
          <w:sz w:val="28"/>
          <w:szCs w:val="28"/>
          <w:lang w:val="en-US" w:eastAsia="en-US"/>
        </w:rPr>
        <w:t>65,000£</w:t>
      </w:r>
    </w:p>
    <w:p w14:paraId="1E18AAEA" w14:textId="7C4B8EA4" w:rsidR="0009582B" w:rsidRDefault="001E6CA6" w:rsidP="001E6CA6">
      <w:pPr>
        <w:rPr>
          <w:rFonts w:ascii="Times New Roman" w:hAnsi="Times New Roman" w:cs="Times New Roman"/>
          <w:sz w:val="28"/>
          <w:szCs w:val="28"/>
          <w:lang w:val="en-US" w:eastAsia="en-US"/>
        </w:rPr>
      </w:pPr>
      <w:r w:rsidRPr="001E6CA6">
        <w:rPr>
          <w:rFonts w:ascii="Times New Roman" w:hAnsi="Times New Roman" w:cs="Times New Roman"/>
          <w:sz w:val="28"/>
          <w:szCs w:val="28"/>
          <w:lang w:val="en-US" w:eastAsia="en-US"/>
        </w:rPr>
        <w:t xml:space="preserve">  </w:t>
      </w:r>
      <w:r w:rsidR="0009582B">
        <w:rPr>
          <w:rFonts w:ascii="Times New Roman" w:hAnsi="Times New Roman" w:cs="Times New Roman"/>
          <w:sz w:val="28"/>
          <w:szCs w:val="28"/>
          <w:lang w:val="en-US" w:eastAsia="en-US"/>
        </w:rPr>
        <w:t xml:space="preserve">                                                   </w:t>
      </w:r>
      <w:r w:rsidR="004B3F4B">
        <w:rPr>
          <w:rFonts w:ascii="Times New Roman" w:hAnsi="Times New Roman" w:cs="Times New Roman"/>
          <w:sz w:val="28"/>
          <w:szCs w:val="28"/>
          <w:lang w:val="en-US" w:eastAsia="en-US"/>
        </w:rPr>
        <w:t xml:space="preserve">         </w:t>
      </w:r>
      <w:r w:rsidR="0009582B">
        <w:rPr>
          <w:rFonts w:ascii="Times New Roman" w:hAnsi="Times New Roman" w:cs="Times New Roman"/>
          <w:sz w:val="28"/>
          <w:szCs w:val="28"/>
          <w:lang w:val="en-US" w:eastAsia="en-US"/>
        </w:rPr>
        <w:t xml:space="preserve"> 100</w:t>
      </w:r>
    </w:p>
    <w:p w14:paraId="0C60FE6B" w14:textId="77777777" w:rsidR="0009582B" w:rsidRDefault="0009582B" w:rsidP="001E6CA6">
      <w:pPr>
        <w:rPr>
          <w:rFonts w:ascii="Times New Roman" w:hAnsi="Times New Roman" w:cs="Times New Roman"/>
          <w:sz w:val="28"/>
          <w:szCs w:val="28"/>
          <w:lang w:val="en-US" w:eastAsia="en-US"/>
        </w:rPr>
      </w:pPr>
    </w:p>
    <w:p w14:paraId="0A7A7DFB" w14:textId="5492F04E" w:rsidR="001E6CA6" w:rsidRPr="0009582B" w:rsidRDefault="0009582B" w:rsidP="0009582B">
      <w:pPr>
        <w:pStyle w:val="ListParagraph"/>
        <w:numPr>
          <w:ilvl w:val="0"/>
          <w:numId w:val="14"/>
        </w:numPr>
        <w:rPr>
          <w:rFonts w:ascii="Times New Roman" w:hAnsi="Times New Roman" w:cs="Times New Roman"/>
          <w:sz w:val="28"/>
          <w:szCs w:val="28"/>
          <w:lang w:val="en-US" w:eastAsia="en-US"/>
        </w:rPr>
      </w:pPr>
      <w:r w:rsidRPr="0009582B">
        <w:rPr>
          <w:rFonts w:ascii="Times New Roman" w:hAnsi="Times New Roman" w:cs="Times New Roman"/>
          <w:sz w:val="28"/>
          <w:szCs w:val="28"/>
          <w:lang w:val="en-US" w:eastAsia="en-US"/>
        </w:rPr>
        <w:t>Cost of Sales=£578,650−£65,000=£513,650</w:t>
      </w:r>
      <w:r w:rsidR="001E6CA6" w:rsidRPr="0009582B">
        <w:rPr>
          <w:rFonts w:ascii="Times New Roman" w:hAnsi="Times New Roman" w:cs="Times New Roman"/>
          <w:sz w:val="28"/>
          <w:szCs w:val="28"/>
          <w:lang w:val="en-US" w:eastAsia="en-US"/>
        </w:rPr>
        <w:t xml:space="preserve">                                                 </w:t>
      </w:r>
    </w:p>
    <w:p w14:paraId="40D3C73F" w14:textId="60011D3F" w:rsidR="00176317" w:rsidRPr="00176317" w:rsidRDefault="00176317" w:rsidP="00176317">
      <w:pPr>
        <w:pStyle w:val="ListParagraph"/>
        <w:numPr>
          <w:ilvl w:val="0"/>
          <w:numId w:val="14"/>
        </w:numPr>
        <w:rPr>
          <w:rFonts w:ascii="Times New Roman" w:hAnsi="Times New Roman" w:cs="Times New Roman"/>
          <w:sz w:val="28"/>
          <w:szCs w:val="28"/>
          <w:lang w:val="en-US" w:eastAsia="en-US"/>
        </w:rPr>
      </w:pPr>
      <w:r w:rsidRPr="00176317">
        <w:rPr>
          <w:rFonts w:ascii="Times New Roman" w:hAnsi="Times New Roman" w:cs="Times New Roman"/>
          <w:sz w:val="28"/>
          <w:szCs w:val="28"/>
          <w:lang w:val="en-US" w:eastAsia="en-US"/>
        </w:rPr>
        <w:t>A</w:t>
      </w:r>
      <w:r w:rsidR="00CE3713" w:rsidRPr="00176317">
        <w:rPr>
          <w:rFonts w:ascii="Times New Roman" w:hAnsi="Times New Roman" w:cs="Times New Roman"/>
          <w:sz w:val="28"/>
          <w:szCs w:val="28"/>
          <w:lang w:val="en-US" w:eastAsia="en-US"/>
        </w:rPr>
        <w:t>dditional</w:t>
      </w:r>
      <w:r w:rsidRPr="00176317">
        <w:rPr>
          <w:rFonts w:ascii="Times New Roman" w:hAnsi="Times New Roman" w:cs="Times New Roman"/>
          <w:sz w:val="28"/>
          <w:szCs w:val="28"/>
          <w:lang w:val="en-US" w:eastAsia="en-US"/>
        </w:rPr>
        <w:t xml:space="preserve"> </w:t>
      </w:r>
      <w:r w:rsidR="00CE3713" w:rsidRPr="00176317">
        <w:rPr>
          <w:rFonts w:ascii="Times New Roman" w:hAnsi="Times New Roman" w:cs="Times New Roman"/>
          <w:sz w:val="28"/>
          <w:szCs w:val="28"/>
          <w:lang w:val="en-US" w:eastAsia="en-US"/>
        </w:rPr>
        <w:t>operating expense</w:t>
      </w:r>
      <w:r w:rsidRPr="00176317">
        <w:rPr>
          <w:rFonts w:ascii="Times New Roman" w:hAnsi="Times New Roman" w:cs="Times New Roman"/>
          <w:sz w:val="28"/>
          <w:szCs w:val="28"/>
          <w:lang w:val="en-US" w:eastAsia="en-US"/>
        </w:rPr>
        <w:t>:</w:t>
      </w:r>
    </w:p>
    <w:p w14:paraId="6B3078C1" w14:textId="43F9D7D9" w:rsidR="00176317" w:rsidRPr="00176317" w:rsidRDefault="00176317" w:rsidP="00CE3713">
      <w:pPr>
        <w:pStyle w:val="ListParagraph"/>
        <w:ind w:left="860" w:firstLine="580"/>
        <w:rPr>
          <w:rFonts w:ascii="Times New Roman" w:hAnsi="Times New Roman" w:cs="Times New Roman"/>
          <w:sz w:val="28"/>
          <w:szCs w:val="28"/>
          <w:lang w:val="en-US" w:eastAsia="en-US"/>
        </w:rPr>
      </w:pPr>
      <w:r w:rsidRPr="00CE3713">
        <w:rPr>
          <w:rFonts w:ascii="Times New Roman" w:hAnsi="Times New Roman" w:cs="Times New Roman"/>
          <w:b/>
          <w:bCs/>
          <w:sz w:val="28"/>
          <w:szCs w:val="28"/>
          <w:lang w:val="en-US" w:eastAsia="en-US"/>
        </w:rPr>
        <w:t>Operating Expenses</w:t>
      </w:r>
      <w:r w:rsidRPr="00176317">
        <w:rPr>
          <w:rFonts w:ascii="Times New Roman" w:hAnsi="Times New Roman" w:cs="Times New Roman"/>
          <w:sz w:val="28"/>
          <w:szCs w:val="28"/>
          <w:lang w:val="en-US" w:eastAsia="en-US"/>
        </w:rPr>
        <w:t>=Administrative Expenses</w:t>
      </w:r>
      <w:r w:rsidR="008A091D">
        <w:rPr>
          <w:rFonts w:ascii="Times New Roman" w:hAnsi="Times New Roman" w:cs="Times New Roman"/>
          <w:sz w:val="28"/>
          <w:szCs w:val="28"/>
          <w:lang w:val="en-US" w:eastAsia="en-US"/>
        </w:rPr>
        <w:t xml:space="preserve"> </w:t>
      </w:r>
      <w:r w:rsidRPr="00176317">
        <w:rPr>
          <w:rFonts w:ascii="Times New Roman" w:hAnsi="Times New Roman" w:cs="Times New Roman"/>
          <w:sz w:val="28"/>
          <w:szCs w:val="28"/>
          <w:lang w:val="en-US" w:eastAsia="en-US"/>
        </w:rPr>
        <w:t>+</w:t>
      </w:r>
      <w:r w:rsidR="008A091D">
        <w:rPr>
          <w:rFonts w:ascii="Times New Roman" w:hAnsi="Times New Roman" w:cs="Times New Roman"/>
          <w:sz w:val="28"/>
          <w:szCs w:val="28"/>
          <w:lang w:val="en-US" w:eastAsia="en-US"/>
        </w:rPr>
        <w:t xml:space="preserve"> </w:t>
      </w:r>
      <w:r w:rsidRPr="00176317">
        <w:rPr>
          <w:rFonts w:ascii="Times New Roman" w:hAnsi="Times New Roman" w:cs="Times New Roman"/>
          <w:sz w:val="28"/>
          <w:szCs w:val="28"/>
          <w:lang w:val="en-US" w:eastAsia="en-US"/>
        </w:rPr>
        <w:t>Distribution Costs+</w:t>
      </w:r>
      <w:r w:rsidR="008A091D">
        <w:rPr>
          <w:rFonts w:ascii="Times New Roman" w:hAnsi="Times New Roman" w:cs="Times New Roman"/>
          <w:sz w:val="28"/>
          <w:szCs w:val="28"/>
          <w:lang w:val="en-US" w:eastAsia="en-US"/>
        </w:rPr>
        <w:t xml:space="preserve"> </w:t>
      </w:r>
      <w:r w:rsidRPr="00176317">
        <w:rPr>
          <w:rFonts w:ascii="Times New Roman" w:hAnsi="Times New Roman" w:cs="Times New Roman"/>
          <w:sz w:val="28"/>
          <w:szCs w:val="28"/>
          <w:lang w:val="en-US" w:eastAsia="en-US"/>
        </w:rPr>
        <w:t>Directors’ Remuneration</w:t>
      </w:r>
    </w:p>
    <w:p w14:paraId="6B3E137D" w14:textId="7F45D579" w:rsidR="00220182" w:rsidRPr="008A091D" w:rsidRDefault="00176317" w:rsidP="008A091D">
      <w:pPr>
        <w:pStyle w:val="ListParagraph"/>
        <w:numPr>
          <w:ilvl w:val="0"/>
          <w:numId w:val="14"/>
        </w:numPr>
        <w:rPr>
          <w:rFonts w:ascii="Times New Roman" w:hAnsi="Times New Roman" w:cs="Times New Roman"/>
          <w:sz w:val="28"/>
          <w:szCs w:val="28"/>
          <w:lang w:val="en-US" w:eastAsia="en-US"/>
        </w:rPr>
      </w:pPr>
      <w:r w:rsidRPr="00CE3713">
        <w:rPr>
          <w:rFonts w:ascii="Times New Roman" w:hAnsi="Times New Roman" w:cs="Times New Roman"/>
          <w:b/>
          <w:bCs/>
          <w:sz w:val="28"/>
          <w:szCs w:val="28"/>
          <w:lang w:val="en-US" w:eastAsia="en-US"/>
        </w:rPr>
        <w:t>Operating Expenses</w:t>
      </w:r>
      <w:r w:rsidRPr="008A091D">
        <w:rPr>
          <w:rFonts w:ascii="Times New Roman" w:hAnsi="Times New Roman" w:cs="Times New Roman"/>
          <w:sz w:val="28"/>
          <w:szCs w:val="28"/>
          <w:lang w:val="en-US" w:eastAsia="en-US"/>
        </w:rPr>
        <w:t>=£160,000+£28,000+£5,000=£193,000</w:t>
      </w:r>
    </w:p>
    <w:p w14:paraId="2F119966" w14:textId="77777777" w:rsidR="000625F4" w:rsidRPr="004B3F4B" w:rsidRDefault="000625F4" w:rsidP="000625F4">
      <w:pPr>
        <w:pStyle w:val="ListParagraph"/>
        <w:numPr>
          <w:ilvl w:val="0"/>
          <w:numId w:val="14"/>
        </w:numPr>
        <w:rPr>
          <w:rFonts w:ascii="Times New Roman" w:hAnsi="Times New Roman" w:cs="Times New Roman"/>
          <w:b/>
          <w:bCs/>
          <w:sz w:val="28"/>
          <w:szCs w:val="28"/>
          <w:lang w:val="en-US" w:eastAsia="en-US"/>
        </w:rPr>
      </w:pPr>
      <w:r w:rsidRPr="004B3F4B">
        <w:rPr>
          <w:rFonts w:ascii="Times New Roman" w:hAnsi="Times New Roman" w:cs="Times New Roman"/>
          <w:b/>
          <w:bCs/>
          <w:sz w:val="28"/>
          <w:szCs w:val="28"/>
          <w:lang w:val="en-US" w:eastAsia="en-US"/>
        </w:rPr>
        <w:t>Deduct the interest paid:</w:t>
      </w:r>
    </w:p>
    <w:p w14:paraId="3B87FD4D" w14:textId="48519E46" w:rsidR="00B7680A" w:rsidRDefault="000625F4" w:rsidP="000625F4">
      <w:pPr>
        <w:rPr>
          <w:rFonts w:ascii="Times New Roman" w:hAnsi="Times New Roman" w:cs="Times New Roman"/>
          <w:sz w:val="28"/>
          <w:szCs w:val="28"/>
          <w:lang w:val="en-US" w:eastAsia="en-US"/>
        </w:rPr>
      </w:pPr>
      <w:r w:rsidRPr="000625F4">
        <w:rPr>
          <w:rFonts w:ascii="Times New Roman" w:hAnsi="Times New Roman" w:cs="Times New Roman"/>
          <w:sz w:val="28"/>
          <w:szCs w:val="28"/>
          <w:lang w:val="en-US" w:eastAsia="en-US"/>
        </w:rPr>
        <w:t>Operating Income (EBIT)=Sales−Cost of Sales−Operating Expenses</w:t>
      </w:r>
    </w:p>
    <w:p w14:paraId="6683CF08" w14:textId="55E409FE" w:rsidR="000625F4" w:rsidRDefault="00182501" w:rsidP="000625F4">
      <w:pPr>
        <w:rPr>
          <w:rFonts w:ascii="Times New Roman" w:hAnsi="Times New Roman" w:cs="Times New Roman"/>
          <w:sz w:val="28"/>
          <w:szCs w:val="28"/>
          <w:lang w:val="en-US" w:eastAsia="en-US"/>
        </w:rPr>
      </w:pPr>
      <w:r w:rsidRPr="00182501">
        <w:rPr>
          <w:rFonts w:ascii="Times New Roman" w:hAnsi="Times New Roman" w:cs="Times New Roman"/>
          <w:sz w:val="28"/>
          <w:szCs w:val="28"/>
          <w:lang w:val="en-US" w:eastAsia="en-US"/>
        </w:rPr>
        <w:t>Operating Income (EBIT)=£900,000−£513,650−£193,000=£193,350</w:t>
      </w:r>
    </w:p>
    <w:p w14:paraId="0CDF7E81" w14:textId="5E7B7B41" w:rsidR="00182501" w:rsidRDefault="00182501" w:rsidP="000625F4">
      <w:pPr>
        <w:rPr>
          <w:rFonts w:ascii="Times New Roman" w:hAnsi="Times New Roman" w:cs="Times New Roman"/>
          <w:sz w:val="28"/>
          <w:szCs w:val="28"/>
          <w:lang w:val="en-US" w:eastAsia="en-US"/>
        </w:rPr>
      </w:pPr>
      <w:r w:rsidRPr="00182501">
        <w:rPr>
          <w:rFonts w:ascii="Times New Roman" w:hAnsi="Times New Roman" w:cs="Times New Roman"/>
          <w:sz w:val="28"/>
          <w:szCs w:val="28"/>
          <w:lang w:val="en-US" w:eastAsia="en-US"/>
        </w:rPr>
        <w:t>Profit Before Tax (PBT)=Operating Income (EBIT)−Interest Paid</w:t>
      </w:r>
    </w:p>
    <w:p w14:paraId="6DF21A1B" w14:textId="45B12C27" w:rsidR="00182501" w:rsidRDefault="00FC4824" w:rsidP="000625F4">
      <w:pPr>
        <w:rPr>
          <w:rFonts w:ascii="Times New Roman" w:hAnsi="Times New Roman" w:cs="Times New Roman"/>
          <w:sz w:val="28"/>
          <w:szCs w:val="28"/>
          <w:lang w:val="en-US" w:eastAsia="en-US"/>
        </w:rPr>
      </w:pPr>
      <w:r w:rsidRPr="00FC4824">
        <w:rPr>
          <w:rFonts w:ascii="Times New Roman" w:hAnsi="Times New Roman" w:cs="Times New Roman"/>
          <w:sz w:val="28"/>
          <w:szCs w:val="28"/>
          <w:lang w:val="en-US" w:eastAsia="en-US"/>
        </w:rPr>
        <w:t>Profit Before Tax (PBT)=£193,350−£2,000=£191,350</w:t>
      </w:r>
    </w:p>
    <w:p w14:paraId="12E39CFE" w14:textId="206C9176" w:rsidR="00FC4824" w:rsidRDefault="00FC4824" w:rsidP="00FC4824">
      <w:pPr>
        <w:pStyle w:val="ListParagraph"/>
        <w:numPr>
          <w:ilvl w:val="0"/>
          <w:numId w:val="17"/>
        </w:numPr>
        <w:rPr>
          <w:rFonts w:ascii="Times New Roman" w:hAnsi="Times New Roman" w:cs="Times New Roman"/>
          <w:sz w:val="28"/>
          <w:szCs w:val="28"/>
          <w:lang w:val="en-US" w:eastAsia="en-US"/>
        </w:rPr>
      </w:pPr>
      <w:r w:rsidRPr="00FC4824">
        <w:rPr>
          <w:rFonts w:ascii="Times New Roman" w:hAnsi="Times New Roman" w:cs="Times New Roman"/>
          <w:sz w:val="28"/>
          <w:szCs w:val="28"/>
          <w:lang w:val="en-US" w:eastAsia="en-US"/>
        </w:rPr>
        <w:t>Deduct the estimated Corporation Tax:</w:t>
      </w:r>
    </w:p>
    <w:p w14:paraId="441427F7" w14:textId="0E8E42D3" w:rsidR="00FC4824" w:rsidRDefault="006B6986" w:rsidP="00FC4824">
      <w:pPr>
        <w:ind w:left="360"/>
        <w:rPr>
          <w:rFonts w:ascii="Times New Roman" w:hAnsi="Times New Roman" w:cs="Times New Roman"/>
          <w:sz w:val="28"/>
          <w:szCs w:val="28"/>
          <w:lang w:val="en-US" w:eastAsia="en-US"/>
        </w:rPr>
      </w:pPr>
      <w:r w:rsidRPr="006B6986">
        <w:rPr>
          <w:rFonts w:ascii="Times New Roman" w:hAnsi="Times New Roman" w:cs="Times New Roman"/>
          <w:sz w:val="28"/>
          <w:szCs w:val="28"/>
          <w:lang w:val="en-US" w:eastAsia="en-US"/>
        </w:rPr>
        <w:t>Net Profit=Profit Before Tax (PBT)−Estimated Corporation Tax</w:t>
      </w:r>
    </w:p>
    <w:p w14:paraId="3F1712EE" w14:textId="40C6E929" w:rsidR="006B6986" w:rsidRDefault="006B6986" w:rsidP="00FC4824">
      <w:pPr>
        <w:ind w:left="360"/>
        <w:rPr>
          <w:rFonts w:ascii="Times New Roman" w:hAnsi="Times New Roman" w:cs="Times New Roman"/>
          <w:sz w:val="28"/>
          <w:szCs w:val="28"/>
          <w:lang w:val="en-US" w:eastAsia="en-US"/>
        </w:rPr>
      </w:pPr>
      <w:r w:rsidRPr="006B6986">
        <w:rPr>
          <w:rFonts w:ascii="Times New Roman" w:hAnsi="Times New Roman" w:cs="Times New Roman"/>
          <w:sz w:val="28"/>
          <w:szCs w:val="28"/>
          <w:lang w:val="en-US" w:eastAsia="en-US"/>
        </w:rPr>
        <w:t>Net Profit=£191,350−£15,000=£176,350</w:t>
      </w:r>
    </w:p>
    <w:p w14:paraId="4D1835F2" w14:textId="46AFB600" w:rsidR="006B6986" w:rsidRDefault="006B6986" w:rsidP="006B6986">
      <w:pPr>
        <w:pStyle w:val="ListParagraph"/>
        <w:numPr>
          <w:ilvl w:val="0"/>
          <w:numId w:val="17"/>
        </w:numPr>
        <w:rPr>
          <w:rFonts w:ascii="Times New Roman" w:hAnsi="Times New Roman" w:cs="Times New Roman"/>
          <w:sz w:val="28"/>
          <w:szCs w:val="28"/>
          <w:lang w:val="en-US" w:eastAsia="en-US"/>
        </w:rPr>
      </w:pPr>
      <w:r w:rsidRPr="006B6986">
        <w:rPr>
          <w:rFonts w:ascii="Times New Roman" w:hAnsi="Times New Roman" w:cs="Times New Roman"/>
          <w:sz w:val="28"/>
          <w:szCs w:val="28"/>
          <w:lang w:val="en-US" w:eastAsia="en-US"/>
        </w:rPr>
        <w:t>Deduct the Commission Expense (which will be paid in January 2023)</w:t>
      </w:r>
    </w:p>
    <w:p w14:paraId="5BC9149C" w14:textId="73143C76" w:rsidR="006B6986" w:rsidRDefault="009065E0" w:rsidP="009065E0">
      <w:pPr>
        <w:ind w:left="360"/>
        <w:rPr>
          <w:rFonts w:ascii="Times New Roman" w:hAnsi="Times New Roman" w:cs="Times New Roman"/>
          <w:sz w:val="28"/>
          <w:szCs w:val="28"/>
          <w:lang w:val="en-US" w:eastAsia="en-US"/>
        </w:rPr>
      </w:pPr>
      <w:r w:rsidRPr="009065E0">
        <w:rPr>
          <w:rFonts w:ascii="Times New Roman" w:hAnsi="Times New Roman" w:cs="Times New Roman"/>
          <w:sz w:val="28"/>
          <w:szCs w:val="28"/>
          <w:lang w:val="en-US" w:eastAsia="en-US"/>
        </w:rPr>
        <w:t>Net Profit After Commission Expense=Net Profit−Commission Expense</w:t>
      </w:r>
    </w:p>
    <w:p w14:paraId="1183BD1E" w14:textId="7C8BAC8F" w:rsidR="009065E0" w:rsidRDefault="009065E0" w:rsidP="009065E0">
      <w:pPr>
        <w:ind w:left="360"/>
        <w:rPr>
          <w:rFonts w:ascii="Times New Roman" w:hAnsi="Times New Roman" w:cs="Times New Roman"/>
          <w:sz w:val="28"/>
          <w:szCs w:val="28"/>
          <w:lang w:val="en-US" w:eastAsia="en-US"/>
        </w:rPr>
      </w:pPr>
      <w:r w:rsidRPr="009065E0">
        <w:rPr>
          <w:rFonts w:ascii="Times New Roman" w:hAnsi="Times New Roman" w:cs="Times New Roman"/>
          <w:sz w:val="28"/>
          <w:szCs w:val="28"/>
          <w:lang w:val="en-US" w:eastAsia="en-US"/>
        </w:rPr>
        <w:t>Net Profit After Commission Expense=£176,350−£2,000=£174,350</w:t>
      </w:r>
    </w:p>
    <w:p w14:paraId="4C7803F8" w14:textId="58403AE8" w:rsidR="009065E0" w:rsidRDefault="009065E0" w:rsidP="009065E0">
      <w:pPr>
        <w:pStyle w:val="ListParagraph"/>
        <w:numPr>
          <w:ilvl w:val="0"/>
          <w:numId w:val="17"/>
        </w:numPr>
        <w:rPr>
          <w:rFonts w:ascii="Times New Roman" w:hAnsi="Times New Roman" w:cs="Times New Roman"/>
          <w:sz w:val="28"/>
          <w:szCs w:val="28"/>
          <w:lang w:val="en-US" w:eastAsia="en-US"/>
        </w:rPr>
      </w:pPr>
      <w:r w:rsidRPr="009065E0">
        <w:rPr>
          <w:rFonts w:ascii="Times New Roman" w:hAnsi="Times New Roman" w:cs="Times New Roman"/>
          <w:sz w:val="28"/>
          <w:szCs w:val="28"/>
          <w:lang w:val="en-US" w:eastAsia="en-US"/>
        </w:rPr>
        <w:t>The income statement for Wales plc for the year ended 31st December 2022 is as follows:</w:t>
      </w:r>
    </w:p>
    <w:tbl>
      <w:tblPr>
        <w:tblStyle w:val="TableGrid"/>
        <w:tblW w:w="0" w:type="auto"/>
        <w:jc w:val="center"/>
        <w:tblLook w:val="04A0" w:firstRow="1" w:lastRow="0" w:firstColumn="1" w:lastColumn="0" w:noHBand="0" w:noVBand="1"/>
      </w:tblPr>
      <w:tblGrid>
        <w:gridCol w:w="3357"/>
        <w:gridCol w:w="3357"/>
      </w:tblGrid>
      <w:tr w:rsidR="00096BE6" w14:paraId="45DA7B45" w14:textId="77777777" w:rsidTr="00723587">
        <w:trPr>
          <w:trHeight w:val="489"/>
          <w:jc w:val="center"/>
        </w:trPr>
        <w:tc>
          <w:tcPr>
            <w:tcW w:w="3357" w:type="dxa"/>
            <w:tcBorders>
              <w:right w:val="nil"/>
            </w:tcBorders>
          </w:tcPr>
          <w:p w14:paraId="3C8D8C99" w14:textId="1ED9DA9F" w:rsidR="00096BE6" w:rsidRPr="00723587" w:rsidRDefault="00723587" w:rsidP="00723587">
            <w:pPr>
              <w:jc w:val="center"/>
              <w:rPr>
                <w:rFonts w:ascii="Times New Roman" w:hAnsi="Times New Roman" w:cs="Times New Roman"/>
                <w:b/>
                <w:bCs/>
                <w:i/>
                <w:iCs/>
                <w:sz w:val="28"/>
                <w:szCs w:val="28"/>
                <w:lang w:eastAsia="en-US"/>
              </w:rPr>
            </w:pPr>
            <w:r w:rsidRPr="00723587">
              <w:rPr>
                <w:rFonts w:ascii="Times New Roman" w:hAnsi="Times New Roman" w:cs="Times New Roman"/>
                <w:b/>
                <w:bCs/>
                <w:i/>
                <w:iCs/>
                <w:sz w:val="28"/>
                <w:szCs w:val="28"/>
                <w:lang w:eastAsia="en-US"/>
              </w:rPr>
              <w:t xml:space="preserve">            Income Statement:</w:t>
            </w:r>
          </w:p>
        </w:tc>
        <w:tc>
          <w:tcPr>
            <w:tcW w:w="3357" w:type="dxa"/>
            <w:tcBorders>
              <w:left w:val="nil"/>
            </w:tcBorders>
          </w:tcPr>
          <w:p w14:paraId="1D57A17A" w14:textId="77777777" w:rsidR="00096BE6" w:rsidRPr="001A57ED" w:rsidRDefault="00096BE6" w:rsidP="00C94F91">
            <w:pPr>
              <w:rPr>
                <w:rFonts w:ascii="Times New Roman" w:hAnsi="Times New Roman" w:cs="Times New Roman"/>
                <w:i/>
                <w:iCs/>
                <w:sz w:val="28"/>
                <w:szCs w:val="28"/>
                <w:lang w:eastAsia="en-US"/>
              </w:rPr>
            </w:pPr>
          </w:p>
        </w:tc>
      </w:tr>
      <w:tr w:rsidR="00096BE6" w14:paraId="41A11424" w14:textId="77777777" w:rsidTr="00C94F91">
        <w:trPr>
          <w:trHeight w:val="489"/>
          <w:jc w:val="center"/>
        </w:trPr>
        <w:tc>
          <w:tcPr>
            <w:tcW w:w="3357" w:type="dxa"/>
          </w:tcPr>
          <w:p w14:paraId="19F109F0" w14:textId="77777777" w:rsidR="00096BE6" w:rsidRDefault="00096BE6" w:rsidP="00C94F9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 xml:space="preserve">Sales (revenue) </w:t>
            </w:r>
          </w:p>
        </w:tc>
        <w:tc>
          <w:tcPr>
            <w:tcW w:w="3357" w:type="dxa"/>
          </w:tcPr>
          <w:p w14:paraId="4F17082A" w14:textId="77777777" w:rsidR="00096BE6" w:rsidRDefault="00096BE6" w:rsidP="00C94F9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900,000</w:t>
            </w:r>
            <w:r>
              <w:rPr>
                <w:rFonts w:ascii="Times New Roman" w:hAnsi="Times New Roman" w:cs="Times New Roman"/>
                <w:i/>
                <w:iCs/>
                <w:sz w:val="28"/>
                <w:szCs w:val="28"/>
                <w:lang w:eastAsia="en-US"/>
              </w:rPr>
              <w:t>£</w:t>
            </w:r>
          </w:p>
        </w:tc>
      </w:tr>
      <w:tr w:rsidR="00096BE6" w14:paraId="1E2E7827" w14:textId="77777777" w:rsidTr="00C94F91">
        <w:trPr>
          <w:trHeight w:val="489"/>
          <w:jc w:val="center"/>
        </w:trPr>
        <w:tc>
          <w:tcPr>
            <w:tcW w:w="3357" w:type="dxa"/>
          </w:tcPr>
          <w:p w14:paraId="5B8E7D99" w14:textId="77777777" w:rsidR="00096BE6" w:rsidRDefault="00096BE6" w:rsidP="00C94F9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 xml:space="preserve">Equipment at cost </w:t>
            </w:r>
          </w:p>
        </w:tc>
        <w:tc>
          <w:tcPr>
            <w:tcW w:w="3357" w:type="dxa"/>
          </w:tcPr>
          <w:p w14:paraId="04752C3B" w14:textId="77777777" w:rsidR="00096BE6" w:rsidRDefault="00096BE6" w:rsidP="00C94F9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650,000</w:t>
            </w:r>
            <w:r>
              <w:rPr>
                <w:rFonts w:ascii="Times New Roman" w:hAnsi="Times New Roman" w:cs="Times New Roman"/>
                <w:i/>
                <w:iCs/>
                <w:sz w:val="28"/>
                <w:szCs w:val="28"/>
                <w:lang w:eastAsia="en-US"/>
              </w:rPr>
              <w:t>£</w:t>
            </w:r>
          </w:p>
        </w:tc>
      </w:tr>
      <w:tr w:rsidR="00096BE6" w14:paraId="5ACD2E34" w14:textId="77777777" w:rsidTr="00C94F91">
        <w:trPr>
          <w:trHeight w:val="504"/>
          <w:jc w:val="center"/>
        </w:trPr>
        <w:tc>
          <w:tcPr>
            <w:tcW w:w="3357" w:type="dxa"/>
          </w:tcPr>
          <w:p w14:paraId="77C423CA" w14:textId="47BB6141" w:rsidR="00096BE6" w:rsidRPr="007F609C" w:rsidRDefault="007F609C" w:rsidP="00C94F91">
            <w:pPr>
              <w:rPr>
                <w:rFonts w:ascii="Times New Roman" w:hAnsi="Times New Roman" w:cs="Times New Roman"/>
                <w:i/>
                <w:iCs/>
                <w:sz w:val="28"/>
                <w:szCs w:val="28"/>
                <w:lang w:eastAsia="en-US"/>
              </w:rPr>
            </w:pPr>
            <w:r w:rsidRPr="007F609C">
              <w:rPr>
                <w:rStyle w:val="mord"/>
                <w:rFonts w:ascii="Times New Roman" w:hAnsi="Times New Roman" w:cs="Times New Roman"/>
                <w:i/>
                <w:iCs/>
                <w:color w:val="374151"/>
                <w:sz w:val="29"/>
                <w:szCs w:val="29"/>
              </w:rPr>
              <w:t>Operating Expenses</w:t>
            </w:r>
          </w:p>
        </w:tc>
        <w:tc>
          <w:tcPr>
            <w:tcW w:w="3357" w:type="dxa"/>
          </w:tcPr>
          <w:p w14:paraId="3A9E025B" w14:textId="2F5E1794" w:rsidR="00096BE6" w:rsidRDefault="00096BE6" w:rsidP="00C94F9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1</w:t>
            </w:r>
            <w:r w:rsidR="007F609C">
              <w:rPr>
                <w:rFonts w:ascii="Times New Roman" w:hAnsi="Times New Roman" w:cs="Times New Roman"/>
                <w:i/>
                <w:iCs/>
                <w:sz w:val="28"/>
                <w:szCs w:val="28"/>
                <w:lang w:eastAsia="en-US"/>
              </w:rPr>
              <w:t>9</w:t>
            </w:r>
            <w:r w:rsidRPr="001A57ED">
              <w:rPr>
                <w:rFonts w:ascii="Times New Roman" w:hAnsi="Times New Roman" w:cs="Times New Roman"/>
                <w:i/>
                <w:iCs/>
                <w:sz w:val="28"/>
                <w:szCs w:val="28"/>
                <w:lang w:eastAsia="en-US"/>
              </w:rPr>
              <w:t>0,000</w:t>
            </w:r>
            <w:r>
              <w:rPr>
                <w:rFonts w:ascii="Times New Roman" w:hAnsi="Times New Roman" w:cs="Times New Roman"/>
                <w:i/>
                <w:iCs/>
                <w:sz w:val="28"/>
                <w:szCs w:val="28"/>
                <w:lang w:eastAsia="en-US"/>
              </w:rPr>
              <w:t>£</w:t>
            </w:r>
          </w:p>
        </w:tc>
      </w:tr>
      <w:tr w:rsidR="00096BE6" w14:paraId="7810A691" w14:textId="77777777" w:rsidTr="00C94F91">
        <w:trPr>
          <w:trHeight w:val="489"/>
          <w:jc w:val="center"/>
        </w:trPr>
        <w:tc>
          <w:tcPr>
            <w:tcW w:w="3357" w:type="dxa"/>
          </w:tcPr>
          <w:p w14:paraId="0C72763B" w14:textId="011F8009" w:rsidR="00096BE6" w:rsidRPr="00DD5829" w:rsidRDefault="00DD5829" w:rsidP="00C94F91">
            <w:pPr>
              <w:rPr>
                <w:rFonts w:ascii="Times New Roman" w:hAnsi="Times New Roman" w:cs="Times New Roman"/>
                <w:i/>
                <w:iCs/>
                <w:sz w:val="28"/>
                <w:szCs w:val="28"/>
                <w:lang w:eastAsia="en-US"/>
              </w:rPr>
            </w:pPr>
            <w:r w:rsidRPr="00DD5829">
              <w:rPr>
                <w:rStyle w:val="mord"/>
                <w:rFonts w:ascii="Times New Roman" w:hAnsi="Times New Roman" w:cs="Times New Roman"/>
                <w:i/>
                <w:iCs/>
                <w:color w:val="374151"/>
                <w:sz w:val="28"/>
                <w:szCs w:val="28"/>
              </w:rPr>
              <w:t>Profit Before Tax (PBT)</w:t>
            </w:r>
          </w:p>
        </w:tc>
        <w:tc>
          <w:tcPr>
            <w:tcW w:w="3357" w:type="dxa"/>
          </w:tcPr>
          <w:p w14:paraId="1E2E7A25" w14:textId="653E0DF0" w:rsidR="00096BE6" w:rsidRDefault="00096BE6" w:rsidP="00C94F91">
            <w:pPr>
              <w:rPr>
                <w:rFonts w:ascii="Times New Roman" w:hAnsi="Times New Roman" w:cs="Times New Roman"/>
                <w:i/>
                <w:iCs/>
                <w:sz w:val="28"/>
                <w:szCs w:val="28"/>
                <w:lang w:eastAsia="en-US"/>
              </w:rPr>
            </w:pPr>
            <w:r w:rsidRPr="001A57ED">
              <w:rPr>
                <w:rFonts w:ascii="Times New Roman" w:hAnsi="Times New Roman" w:cs="Times New Roman"/>
                <w:i/>
                <w:iCs/>
                <w:sz w:val="28"/>
                <w:szCs w:val="28"/>
                <w:lang w:eastAsia="en-US"/>
              </w:rPr>
              <w:t>1</w:t>
            </w:r>
            <w:r w:rsidR="00DD5829">
              <w:rPr>
                <w:rFonts w:ascii="Times New Roman" w:hAnsi="Times New Roman" w:cs="Times New Roman"/>
                <w:i/>
                <w:iCs/>
                <w:sz w:val="28"/>
                <w:szCs w:val="28"/>
                <w:lang w:eastAsia="en-US"/>
              </w:rPr>
              <w:t>91</w:t>
            </w:r>
            <w:r w:rsidRPr="001A57ED">
              <w:rPr>
                <w:rFonts w:ascii="Times New Roman" w:hAnsi="Times New Roman" w:cs="Times New Roman"/>
                <w:i/>
                <w:iCs/>
                <w:sz w:val="28"/>
                <w:szCs w:val="28"/>
                <w:lang w:eastAsia="en-US"/>
              </w:rPr>
              <w:t>,</w:t>
            </w:r>
            <w:r w:rsidR="00DD5829">
              <w:rPr>
                <w:rFonts w:ascii="Times New Roman" w:hAnsi="Times New Roman" w:cs="Times New Roman"/>
                <w:i/>
                <w:iCs/>
                <w:sz w:val="28"/>
                <w:szCs w:val="28"/>
                <w:lang w:eastAsia="en-US"/>
              </w:rPr>
              <w:t>35</w:t>
            </w:r>
            <w:r w:rsidRPr="001A57ED">
              <w:rPr>
                <w:rFonts w:ascii="Times New Roman" w:hAnsi="Times New Roman" w:cs="Times New Roman"/>
                <w:i/>
                <w:iCs/>
                <w:sz w:val="28"/>
                <w:szCs w:val="28"/>
                <w:lang w:eastAsia="en-US"/>
              </w:rPr>
              <w:t>0</w:t>
            </w:r>
            <w:r>
              <w:rPr>
                <w:rFonts w:ascii="Times New Roman" w:hAnsi="Times New Roman" w:cs="Times New Roman"/>
                <w:i/>
                <w:iCs/>
                <w:sz w:val="28"/>
                <w:szCs w:val="28"/>
                <w:lang w:eastAsia="en-US"/>
              </w:rPr>
              <w:t>£</w:t>
            </w:r>
          </w:p>
        </w:tc>
      </w:tr>
      <w:tr w:rsidR="00096BE6" w14:paraId="4E9212A9" w14:textId="77777777" w:rsidTr="00C94F91">
        <w:trPr>
          <w:trHeight w:val="489"/>
          <w:jc w:val="center"/>
        </w:trPr>
        <w:tc>
          <w:tcPr>
            <w:tcW w:w="3357" w:type="dxa"/>
          </w:tcPr>
          <w:p w14:paraId="31D313AB" w14:textId="48556854" w:rsidR="00096BE6" w:rsidRDefault="00483B4F" w:rsidP="00C94F91">
            <w:pPr>
              <w:rPr>
                <w:rFonts w:ascii="Times New Roman" w:hAnsi="Times New Roman" w:cs="Times New Roman"/>
                <w:i/>
                <w:iCs/>
                <w:sz w:val="28"/>
                <w:szCs w:val="28"/>
                <w:lang w:eastAsia="en-US"/>
              </w:rPr>
            </w:pPr>
            <w:r w:rsidRPr="00483B4F">
              <w:rPr>
                <w:rFonts w:ascii="Times New Roman" w:hAnsi="Times New Roman" w:cs="Times New Roman"/>
                <w:i/>
                <w:iCs/>
                <w:sz w:val="28"/>
                <w:szCs w:val="28"/>
                <w:lang w:eastAsia="en-US"/>
              </w:rPr>
              <w:t>Estimated Corporation Tax</w:t>
            </w:r>
          </w:p>
        </w:tc>
        <w:tc>
          <w:tcPr>
            <w:tcW w:w="3357" w:type="dxa"/>
          </w:tcPr>
          <w:p w14:paraId="09A65EDE" w14:textId="5732241B" w:rsidR="00096BE6" w:rsidRDefault="00483B4F" w:rsidP="00C94F91">
            <w:pPr>
              <w:rPr>
                <w:rFonts w:ascii="Times New Roman" w:hAnsi="Times New Roman" w:cs="Times New Roman"/>
                <w:i/>
                <w:iCs/>
                <w:sz w:val="28"/>
                <w:szCs w:val="28"/>
                <w:lang w:eastAsia="en-US"/>
              </w:rPr>
            </w:pPr>
            <w:r>
              <w:rPr>
                <w:rFonts w:ascii="Times New Roman" w:hAnsi="Times New Roman" w:cs="Times New Roman"/>
                <w:i/>
                <w:iCs/>
                <w:sz w:val="28"/>
                <w:szCs w:val="28"/>
                <w:lang w:eastAsia="en-US"/>
              </w:rPr>
              <w:t>15,000</w:t>
            </w:r>
            <w:r w:rsidR="00096BE6">
              <w:rPr>
                <w:rFonts w:ascii="Times New Roman" w:hAnsi="Times New Roman" w:cs="Times New Roman"/>
                <w:i/>
                <w:iCs/>
                <w:sz w:val="28"/>
                <w:szCs w:val="28"/>
                <w:lang w:eastAsia="en-US"/>
              </w:rPr>
              <w:t>£</w:t>
            </w:r>
          </w:p>
        </w:tc>
      </w:tr>
      <w:tr w:rsidR="00096BE6" w14:paraId="6254E333" w14:textId="77777777" w:rsidTr="00C94F91">
        <w:trPr>
          <w:trHeight w:val="442"/>
          <w:jc w:val="center"/>
        </w:trPr>
        <w:tc>
          <w:tcPr>
            <w:tcW w:w="3357" w:type="dxa"/>
          </w:tcPr>
          <w:p w14:paraId="54E2B715" w14:textId="769BCB92" w:rsidR="00096BE6" w:rsidRPr="00D27BB2" w:rsidRDefault="00821898" w:rsidP="00C94F91">
            <w:pPr>
              <w:rPr>
                <w:rFonts w:ascii="Times New Roman" w:hAnsi="Times New Roman" w:cs="Times New Roman"/>
                <w:sz w:val="28"/>
                <w:szCs w:val="28"/>
                <w:lang w:val="en-US" w:eastAsia="en-US"/>
              </w:rPr>
            </w:pPr>
            <w:r w:rsidRPr="00821898">
              <w:rPr>
                <w:rFonts w:ascii="Times New Roman" w:hAnsi="Times New Roman" w:cs="Times New Roman"/>
                <w:sz w:val="28"/>
                <w:szCs w:val="28"/>
                <w:lang w:val="en-US" w:eastAsia="en-US"/>
              </w:rPr>
              <w:lastRenderedPageBreak/>
              <w:t>Net Profit</w:t>
            </w:r>
          </w:p>
        </w:tc>
        <w:tc>
          <w:tcPr>
            <w:tcW w:w="3357" w:type="dxa"/>
          </w:tcPr>
          <w:p w14:paraId="18968ABB" w14:textId="36D52096" w:rsidR="00096BE6" w:rsidRDefault="00096BE6" w:rsidP="00C94F91">
            <w:pPr>
              <w:rPr>
                <w:rFonts w:ascii="Times New Roman" w:hAnsi="Times New Roman" w:cs="Times New Roman"/>
                <w:i/>
                <w:iCs/>
                <w:sz w:val="28"/>
                <w:szCs w:val="28"/>
                <w:lang w:eastAsia="en-US"/>
              </w:rPr>
            </w:pPr>
            <w:r w:rsidRPr="00E06BAA">
              <w:rPr>
                <w:rFonts w:ascii="Times New Roman" w:hAnsi="Times New Roman" w:cs="Times New Roman"/>
                <w:sz w:val="28"/>
                <w:szCs w:val="28"/>
                <w:lang w:val="en-US" w:eastAsia="en-US"/>
              </w:rPr>
              <w:t>1</w:t>
            </w:r>
            <w:r w:rsidR="00821898">
              <w:rPr>
                <w:rFonts w:ascii="Times New Roman" w:hAnsi="Times New Roman" w:cs="Times New Roman"/>
                <w:sz w:val="28"/>
                <w:szCs w:val="28"/>
                <w:lang w:val="en-US" w:eastAsia="en-US"/>
              </w:rPr>
              <w:t>76</w:t>
            </w:r>
            <w:r w:rsidRPr="00E06BAA">
              <w:rPr>
                <w:rFonts w:ascii="Times New Roman" w:hAnsi="Times New Roman" w:cs="Times New Roman"/>
                <w:sz w:val="28"/>
                <w:szCs w:val="28"/>
                <w:lang w:val="en-US" w:eastAsia="en-US"/>
              </w:rPr>
              <w:t>,</w:t>
            </w:r>
            <w:r w:rsidR="00821898">
              <w:rPr>
                <w:rFonts w:ascii="Times New Roman" w:hAnsi="Times New Roman" w:cs="Times New Roman"/>
                <w:sz w:val="28"/>
                <w:szCs w:val="28"/>
                <w:lang w:val="en-US" w:eastAsia="en-US"/>
              </w:rPr>
              <w:t>35</w:t>
            </w:r>
            <w:r w:rsidRPr="00E06BAA">
              <w:rPr>
                <w:rFonts w:ascii="Times New Roman" w:hAnsi="Times New Roman" w:cs="Times New Roman"/>
                <w:sz w:val="28"/>
                <w:szCs w:val="28"/>
                <w:lang w:val="en-US" w:eastAsia="en-US"/>
              </w:rPr>
              <w:t>0</w:t>
            </w:r>
            <w:r>
              <w:rPr>
                <w:rFonts w:ascii="Times New Roman" w:hAnsi="Times New Roman" w:cs="Times New Roman"/>
                <w:sz w:val="28"/>
                <w:szCs w:val="28"/>
                <w:lang w:val="en-US" w:eastAsia="en-US"/>
              </w:rPr>
              <w:t>£</w:t>
            </w:r>
          </w:p>
        </w:tc>
      </w:tr>
      <w:tr w:rsidR="00096BE6" w14:paraId="27CB21D1" w14:textId="77777777" w:rsidTr="00C94F91">
        <w:trPr>
          <w:trHeight w:val="504"/>
          <w:jc w:val="center"/>
        </w:trPr>
        <w:tc>
          <w:tcPr>
            <w:tcW w:w="3357" w:type="dxa"/>
          </w:tcPr>
          <w:p w14:paraId="6D9D0F5D" w14:textId="38D4BE65" w:rsidR="00096BE6" w:rsidRPr="00D27BB2" w:rsidRDefault="000A35E9" w:rsidP="00C94F91">
            <w:pPr>
              <w:rPr>
                <w:rFonts w:ascii="Times New Roman" w:hAnsi="Times New Roman" w:cs="Times New Roman"/>
                <w:sz w:val="28"/>
                <w:szCs w:val="28"/>
                <w:lang w:val="en-US" w:eastAsia="en-US"/>
              </w:rPr>
            </w:pPr>
            <w:r w:rsidRPr="000A35E9">
              <w:rPr>
                <w:rFonts w:ascii="Times New Roman" w:hAnsi="Times New Roman" w:cs="Times New Roman"/>
                <w:sz w:val="28"/>
                <w:szCs w:val="28"/>
                <w:lang w:val="en-US" w:eastAsia="en-US"/>
              </w:rPr>
              <w:t>Commission Expense</w:t>
            </w:r>
          </w:p>
        </w:tc>
        <w:tc>
          <w:tcPr>
            <w:tcW w:w="3357" w:type="dxa"/>
          </w:tcPr>
          <w:p w14:paraId="3D635BF2" w14:textId="77777777" w:rsidR="00096BE6" w:rsidRDefault="00096BE6" w:rsidP="00C94F91">
            <w:pPr>
              <w:rPr>
                <w:rFonts w:ascii="Times New Roman" w:hAnsi="Times New Roman" w:cs="Times New Roman"/>
                <w:i/>
                <w:iCs/>
                <w:sz w:val="28"/>
                <w:szCs w:val="28"/>
                <w:lang w:eastAsia="en-US"/>
              </w:rPr>
            </w:pPr>
            <w:r w:rsidRPr="00E06BAA">
              <w:rPr>
                <w:rFonts w:ascii="Times New Roman" w:hAnsi="Times New Roman" w:cs="Times New Roman"/>
                <w:sz w:val="28"/>
                <w:szCs w:val="28"/>
                <w:lang w:val="en-US" w:eastAsia="en-US"/>
              </w:rPr>
              <w:t>2,000</w:t>
            </w:r>
            <w:r>
              <w:rPr>
                <w:rFonts w:ascii="Times New Roman" w:hAnsi="Times New Roman" w:cs="Times New Roman"/>
                <w:sz w:val="28"/>
                <w:szCs w:val="28"/>
                <w:lang w:val="en-US" w:eastAsia="en-US"/>
              </w:rPr>
              <w:t>£</w:t>
            </w:r>
          </w:p>
        </w:tc>
      </w:tr>
      <w:tr w:rsidR="00096BE6" w14:paraId="65A925C4" w14:textId="77777777" w:rsidTr="00C94F91">
        <w:trPr>
          <w:trHeight w:val="489"/>
          <w:jc w:val="center"/>
        </w:trPr>
        <w:tc>
          <w:tcPr>
            <w:tcW w:w="3357" w:type="dxa"/>
          </w:tcPr>
          <w:p w14:paraId="36DD0CAB" w14:textId="2EE0C320" w:rsidR="00096BE6" w:rsidRDefault="000A35E9" w:rsidP="00C94F91">
            <w:pPr>
              <w:rPr>
                <w:rFonts w:ascii="Times New Roman" w:hAnsi="Times New Roman" w:cs="Times New Roman"/>
                <w:i/>
                <w:iCs/>
                <w:sz w:val="28"/>
                <w:szCs w:val="28"/>
                <w:lang w:eastAsia="en-US"/>
              </w:rPr>
            </w:pPr>
            <w:r w:rsidRPr="000A35E9">
              <w:rPr>
                <w:rFonts w:ascii="Times New Roman" w:hAnsi="Times New Roman" w:cs="Times New Roman"/>
                <w:i/>
                <w:iCs/>
                <w:sz w:val="28"/>
                <w:szCs w:val="28"/>
                <w:lang w:eastAsia="en-US"/>
              </w:rPr>
              <w:t>Net Profit After Commission Expense</w:t>
            </w:r>
          </w:p>
        </w:tc>
        <w:tc>
          <w:tcPr>
            <w:tcW w:w="3357" w:type="dxa"/>
          </w:tcPr>
          <w:p w14:paraId="593BC95F" w14:textId="59E802F1" w:rsidR="00096BE6" w:rsidRDefault="000A35E9" w:rsidP="00C94F91">
            <w:pPr>
              <w:rPr>
                <w:rFonts w:ascii="Times New Roman" w:hAnsi="Times New Roman" w:cs="Times New Roman"/>
                <w:i/>
                <w:iCs/>
                <w:sz w:val="28"/>
                <w:szCs w:val="28"/>
                <w:lang w:eastAsia="en-US"/>
              </w:rPr>
            </w:pPr>
            <w:r>
              <w:rPr>
                <w:rFonts w:ascii="Times New Roman" w:hAnsi="Times New Roman" w:cs="Times New Roman"/>
                <w:i/>
                <w:iCs/>
                <w:sz w:val="28"/>
                <w:szCs w:val="28"/>
                <w:lang w:eastAsia="en-US"/>
              </w:rPr>
              <w:t>174,350£</w:t>
            </w:r>
          </w:p>
        </w:tc>
      </w:tr>
    </w:tbl>
    <w:p w14:paraId="385AD45D" w14:textId="77777777" w:rsidR="007A7479" w:rsidRDefault="007A7479" w:rsidP="009065E0">
      <w:pPr>
        <w:ind w:left="360"/>
        <w:rPr>
          <w:rFonts w:ascii="Times New Roman" w:hAnsi="Times New Roman" w:cs="Times New Roman"/>
          <w:sz w:val="28"/>
          <w:szCs w:val="28"/>
          <w:lang w:val="en-US" w:eastAsia="en-US"/>
        </w:rPr>
      </w:pPr>
    </w:p>
    <w:p w14:paraId="6E8C0BD9" w14:textId="39878A30" w:rsidR="009065E0" w:rsidRPr="009065E0" w:rsidRDefault="007A7479" w:rsidP="007A7479">
      <w:pPr>
        <w:ind w:left="360" w:firstLine="36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Above </w:t>
      </w:r>
      <w:r w:rsidRPr="007A7479">
        <w:rPr>
          <w:rFonts w:ascii="Times New Roman" w:hAnsi="Times New Roman" w:cs="Times New Roman"/>
          <w:sz w:val="28"/>
          <w:szCs w:val="28"/>
          <w:lang w:val="en-US" w:eastAsia="en-US"/>
        </w:rPr>
        <w:t xml:space="preserve">income statement presents a brief of the company's financial performance for the year 2022. </w:t>
      </w:r>
    </w:p>
    <w:p w14:paraId="786DF78D" w14:textId="77777777" w:rsidR="00B7680A" w:rsidRDefault="00B7680A" w:rsidP="00E06BAA">
      <w:pPr>
        <w:rPr>
          <w:rFonts w:ascii="Times New Roman" w:hAnsi="Times New Roman" w:cs="Times New Roman"/>
          <w:sz w:val="28"/>
          <w:szCs w:val="28"/>
          <w:lang w:val="en-US" w:eastAsia="en-US"/>
        </w:rPr>
      </w:pPr>
    </w:p>
    <w:p w14:paraId="61CE6309" w14:textId="4712D7E4" w:rsidR="00FE590B" w:rsidRPr="001A57ED" w:rsidRDefault="00153F8A" w:rsidP="00FE590B">
      <w:pPr>
        <w:keepNext/>
        <w:keepLines/>
        <w:spacing w:before="240" w:after="0" w:line="480" w:lineRule="auto"/>
        <w:jc w:val="center"/>
        <w:outlineLvl w:val="0"/>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bookmarkStart w:id="5" w:name="_Toc153949494"/>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Question 3</w:t>
      </w:r>
      <w:bookmarkEnd w:id="5"/>
    </w:p>
    <w:p w14:paraId="525B8202" w14:textId="7A1153B7" w:rsidR="00412E8D" w:rsidRDefault="00412E8D" w:rsidP="00412E8D">
      <w:pPr>
        <w:pStyle w:val="ListParagraph"/>
        <w:ind w:left="108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Part A </w:t>
      </w:r>
    </w:p>
    <w:p w14:paraId="0BC52E3F" w14:textId="019F2BAF" w:rsidR="00B7680A" w:rsidRPr="00412E8D" w:rsidRDefault="00DC3CCB" w:rsidP="00DC3CCB">
      <w:pPr>
        <w:pStyle w:val="ListParagraph"/>
        <w:numPr>
          <w:ilvl w:val="0"/>
          <w:numId w:val="19"/>
        </w:numPr>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Return on Capital Employed (ROCE):</w:t>
      </w:r>
    </w:p>
    <w:p w14:paraId="4639957A" w14:textId="0AFFA620" w:rsidR="007304E0" w:rsidRPr="007304E0" w:rsidRDefault="007304E0" w:rsidP="004B3F4B">
      <w:pPr>
        <w:pStyle w:val="ListParagraph"/>
        <w:numPr>
          <w:ilvl w:val="0"/>
          <w:numId w:val="17"/>
        </w:numPr>
        <w:spacing w:after="0"/>
        <w:rPr>
          <w:rFonts w:ascii="Times New Roman" w:hAnsi="Times New Roman" w:cs="Times New Roman"/>
          <w:sz w:val="28"/>
          <w:szCs w:val="28"/>
          <w:u w:val="single"/>
          <w:lang w:val="en-US" w:eastAsia="en-US"/>
        </w:rPr>
      </w:pPr>
      <w:r w:rsidRPr="007304E0">
        <w:rPr>
          <w:rFonts w:ascii="Times New Roman" w:hAnsi="Times New Roman" w:cs="Times New Roman"/>
          <w:sz w:val="28"/>
          <w:szCs w:val="28"/>
          <w:lang w:val="en-US" w:eastAsia="en-US"/>
        </w:rPr>
        <w:t xml:space="preserve">ROCE= </w:t>
      </w:r>
      <w:r w:rsidRPr="007304E0">
        <w:rPr>
          <w:rFonts w:ascii="Times New Roman" w:hAnsi="Times New Roman" w:cs="Times New Roman"/>
          <w:sz w:val="28"/>
          <w:szCs w:val="28"/>
          <w:u w:val="single"/>
          <w:lang w:val="en-US" w:eastAsia="en-US"/>
        </w:rPr>
        <w:t>Capital Employed</w:t>
      </w:r>
      <w:r>
        <w:rPr>
          <w:rFonts w:ascii="Times New Roman" w:hAnsi="Times New Roman" w:cs="Times New Roman"/>
          <w:sz w:val="28"/>
          <w:szCs w:val="28"/>
          <w:u w:val="single"/>
          <w:lang w:val="en-US" w:eastAsia="en-US"/>
        </w:rPr>
        <w:t xml:space="preserve"> </w:t>
      </w:r>
      <w:r w:rsidRPr="007304E0">
        <w:rPr>
          <w:rFonts w:ascii="Times New Roman" w:hAnsi="Times New Roman" w:cs="Times New Roman"/>
          <w:sz w:val="28"/>
          <w:szCs w:val="28"/>
          <w:lang w:val="en-US" w:eastAsia="en-US"/>
        </w:rPr>
        <w:t>x</w:t>
      </w:r>
      <w:r>
        <w:rPr>
          <w:rFonts w:ascii="Times New Roman" w:hAnsi="Times New Roman" w:cs="Times New Roman"/>
          <w:sz w:val="28"/>
          <w:szCs w:val="28"/>
          <w:lang w:val="en-US" w:eastAsia="en-US"/>
        </w:rPr>
        <w:t xml:space="preserve"> 100</w:t>
      </w:r>
    </w:p>
    <w:p w14:paraId="2A283FF0" w14:textId="0217F930" w:rsidR="007304E0" w:rsidRPr="007304E0" w:rsidRDefault="007304E0" w:rsidP="007304E0">
      <w:pPr>
        <w:pStyle w:val="ListParagraph"/>
        <w:ind w:left="108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Pr="007304E0">
        <w:rPr>
          <w:rFonts w:ascii="Times New Roman" w:hAnsi="Times New Roman" w:cs="Times New Roman"/>
          <w:sz w:val="28"/>
          <w:szCs w:val="28"/>
          <w:lang w:val="en-US" w:eastAsia="en-US"/>
        </w:rPr>
        <w:t>Operating Profit</w:t>
      </w:r>
    </w:p>
    <w:p w14:paraId="6529B320" w14:textId="77777777" w:rsidR="007304E0" w:rsidRPr="007304E0" w:rsidRDefault="007304E0" w:rsidP="007304E0">
      <w:pPr>
        <w:pStyle w:val="ListParagraph"/>
        <w:ind w:left="1080"/>
        <w:rPr>
          <w:rFonts w:ascii="Times New Roman" w:hAnsi="Times New Roman" w:cs="Times New Roman"/>
          <w:sz w:val="28"/>
          <w:szCs w:val="28"/>
          <w:lang w:val="en-US" w:eastAsia="en-US"/>
        </w:rPr>
      </w:pPr>
      <w:r w:rsidRPr="007304E0">
        <w:rPr>
          <w:rFonts w:ascii="Times New Roman" w:hAnsi="Times New Roman" w:cs="Times New Roman"/>
          <w:sz w:val="28"/>
          <w:szCs w:val="28"/>
          <w:lang w:val="en-US" w:eastAsia="en-US"/>
        </w:rPr>
        <w:t>​</w:t>
      </w:r>
    </w:p>
    <w:p w14:paraId="3B47B929" w14:textId="620E4090" w:rsidR="005945F3" w:rsidRDefault="00F00FDA" w:rsidP="00F00FDA">
      <w:pPr>
        <w:pStyle w:val="ListParagraph"/>
        <w:numPr>
          <w:ilvl w:val="0"/>
          <w:numId w:val="17"/>
        </w:numPr>
        <w:rPr>
          <w:rFonts w:ascii="Times New Roman" w:hAnsi="Times New Roman" w:cs="Times New Roman"/>
          <w:sz w:val="28"/>
          <w:szCs w:val="28"/>
          <w:lang w:val="en-US" w:eastAsia="en-US"/>
        </w:rPr>
      </w:pPr>
      <w:r w:rsidRPr="00F00FDA">
        <w:rPr>
          <w:rFonts w:ascii="Times New Roman" w:hAnsi="Times New Roman" w:cs="Times New Roman"/>
          <w:sz w:val="28"/>
          <w:szCs w:val="28"/>
          <w:lang w:val="en-US" w:eastAsia="en-US"/>
        </w:rPr>
        <w:t>Capital Employed=</w:t>
      </w:r>
      <w:proofErr w:type="spellStart"/>
      <w:r w:rsidRPr="00F00FDA">
        <w:rPr>
          <w:rFonts w:ascii="Times New Roman" w:hAnsi="Times New Roman" w:cs="Times New Roman"/>
          <w:sz w:val="28"/>
          <w:szCs w:val="28"/>
          <w:lang w:val="en-US" w:eastAsia="en-US"/>
        </w:rPr>
        <w:t>Equity+Non-Current</w:t>
      </w:r>
      <w:proofErr w:type="spellEnd"/>
      <w:r w:rsidRPr="00F00FDA">
        <w:rPr>
          <w:rFonts w:ascii="Times New Roman" w:hAnsi="Times New Roman" w:cs="Times New Roman"/>
          <w:sz w:val="28"/>
          <w:szCs w:val="28"/>
          <w:lang w:val="en-US" w:eastAsia="en-US"/>
        </w:rPr>
        <w:t xml:space="preserve"> Liabilities</w:t>
      </w:r>
    </w:p>
    <w:p w14:paraId="67CF9CC4" w14:textId="77E46428" w:rsidR="001C75AF" w:rsidRDefault="00F00FDA" w:rsidP="004B3F4B">
      <w:pPr>
        <w:pStyle w:val="ListParagraph"/>
        <w:numPr>
          <w:ilvl w:val="0"/>
          <w:numId w:val="17"/>
        </w:numPr>
        <w:spacing w:after="0"/>
        <w:rPr>
          <w:rFonts w:ascii="Times New Roman" w:hAnsi="Times New Roman" w:cs="Times New Roman"/>
          <w:sz w:val="28"/>
          <w:szCs w:val="28"/>
          <w:lang w:val="en-US" w:eastAsia="en-US"/>
        </w:rPr>
      </w:pPr>
      <w:r w:rsidRPr="00F00FDA">
        <w:rPr>
          <w:rFonts w:ascii="Times New Roman" w:hAnsi="Times New Roman" w:cs="Times New Roman"/>
          <w:sz w:val="28"/>
          <w:szCs w:val="28"/>
          <w:lang w:val="en-US" w:eastAsia="en-US"/>
        </w:rPr>
        <w:t>ROCE=</w:t>
      </w:r>
      <w:r w:rsidR="00D20F0A" w:rsidRPr="00D20F0A">
        <w:rPr>
          <w:rFonts w:ascii="Times New Roman" w:hAnsi="Times New Roman" w:cs="Times New Roman"/>
          <w:sz w:val="28"/>
          <w:szCs w:val="28"/>
          <w:lang w:val="en-US" w:eastAsia="en-US"/>
        </w:rPr>
        <w:t xml:space="preserve"> </w:t>
      </w:r>
      <w:r w:rsidR="00D20F0A" w:rsidRPr="00D20F0A">
        <w:rPr>
          <w:rFonts w:ascii="Times New Roman" w:hAnsi="Times New Roman" w:cs="Times New Roman"/>
          <w:sz w:val="28"/>
          <w:szCs w:val="28"/>
          <w:u w:val="single"/>
          <w:lang w:val="en-US" w:eastAsia="en-US"/>
        </w:rPr>
        <w:t xml:space="preserve">        Operating Profit</w:t>
      </w:r>
      <w:r w:rsidR="001C75AF">
        <w:rPr>
          <w:rFonts w:ascii="Times New Roman" w:hAnsi="Times New Roman" w:cs="Times New Roman"/>
          <w:sz w:val="28"/>
          <w:szCs w:val="28"/>
          <w:u w:val="single"/>
          <w:lang w:val="en-US" w:eastAsia="en-US"/>
        </w:rPr>
        <w:t xml:space="preserve">                </w:t>
      </w:r>
      <w:r w:rsidR="001C75AF">
        <w:rPr>
          <w:rFonts w:ascii="Times New Roman" w:hAnsi="Times New Roman" w:cs="Times New Roman"/>
          <w:sz w:val="28"/>
          <w:szCs w:val="28"/>
          <w:lang w:val="en-US" w:eastAsia="en-US"/>
        </w:rPr>
        <w:t>x 100</w:t>
      </w:r>
      <w:r w:rsidR="00D20F0A" w:rsidRPr="00D20F0A">
        <w:rPr>
          <w:rFonts w:ascii="Times New Roman" w:hAnsi="Times New Roman" w:cs="Times New Roman"/>
          <w:sz w:val="28"/>
          <w:szCs w:val="28"/>
          <w:lang w:val="en-US" w:eastAsia="en-US"/>
        </w:rPr>
        <w:t xml:space="preserve"> </w:t>
      </w:r>
      <w:r w:rsidR="00D20F0A" w:rsidRPr="00D20F0A">
        <w:rPr>
          <w:rFonts w:ascii="Times New Roman" w:hAnsi="Times New Roman" w:cs="Times New Roman"/>
          <w:sz w:val="28"/>
          <w:szCs w:val="28"/>
          <w:u w:val="single"/>
          <w:lang w:val="en-US" w:eastAsia="en-US"/>
        </w:rPr>
        <w:t xml:space="preserve"> </w:t>
      </w:r>
      <w:r w:rsidR="00D20F0A" w:rsidRPr="00D20F0A">
        <w:rPr>
          <w:rFonts w:ascii="Times New Roman" w:hAnsi="Times New Roman" w:cs="Times New Roman"/>
          <w:sz w:val="28"/>
          <w:szCs w:val="28"/>
          <w:lang w:val="en-US" w:eastAsia="en-US"/>
        </w:rPr>
        <w:t xml:space="preserve">           </w:t>
      </w:r>
    </w:p>
    <w:p w14:paraId="76E8A2C3" w14:textId="77777777" w:rsidR="00F72021" w:rsidRDefault="00D20F0A" w:rsidP="00F72021">
      <w:pPr>
        <w:ind w:left="360"/>
        <w:rPr>
          <w:rFonts w:ascii="Times New Roman" w:hAnsi="Times New Roman" w:cs="Times New Roman"/>
          <w:sz w:val="28"/>
          <w:szCs w:val="28"/>
          <w:lang w:val="en-US" w:eastAsia="en-US"/>
        </w:rPr>
      </w:pPr>
      <w:r w:rsidRPr="001C75AF">
        <w:rPr>
          <w:rFonts w:ascii="Times New Roman" w:hAnsi="Times New Roman" w:cs="Times New Roman"/>
          <w:sz w:val="28"/>
          <w:szCs w:val="28"/>
          <w:lang w:val="en-US" w:eastAsia="en-US"/>
        </w:rPr>
        <w:t xml:space="preserve">      </w:t>
      </w:r>
      <w:r w:rsidR="001C75AF">
        <w:rPr>
          <w:rFonts w:ascii="Times New Roman" w:hAnsi="Times New Roman" w:cs="Times New Roman"/>
          <w:sz w:val="28"/>
          <w:szCs w:val="28"/>
          <w:lang w:val="en-US" w:eastAsia="en-US"/>
        </w:rPr>
        <w:t xml:space="preserve">      </w:t>
      </w:r>
      <w:r w:rsidRPr="001C75AF">
        <w:rPr>
          <w:rFonts w:ascii="Times New Roman" w:hAnsi="Times New Roman" w:cs="Times New Roman"/>
          <w:sz w:val="28"/>
          <w:szCs w:val="28"/>
          <w:lang w:val="en-US" w:eastAsia="en-US"/>
        </w:rPr>
        <w:t xml:space="preserve">    </w:t>
      </w:r>
      <w:r w:rsidR="00F00FDA" w:rsidRPr="001C75AF">
        <w:rPr>
          <w:rFonts w:ascii="Times New Roman" w:hAnsi="Times New Roman" w:cs="Times New Roman"/>
          <w:sz w:val="28"/>
          <w:szCs w:val="28"/>
          <w:lang w:val="en-US" w:eastAsia="en-US"/>
        </w:rPr>
        <w:t xml:space="preserve"> </w:t>
      </w:r>
      <w:proofErr w:type="spellStart"/>
      <w:r w:rsidR="00F00FDA" w:rsidRPr="001C75AF">
        <w:rPr>
          <w:rFonts w:ascii="Times New Roman" w:hAnsi="Times New Roman" w:cs="Times New Roman"/>
          <w:sz w:val="28"/>
          <w:szCs w:val="28"/>
          <w:lang w:val="en-US" w:eastAsia="en-US"/>
        </w:rPr>
        <w:t>Equity+Non-Current</w:t>
      </w:r>
      <w:proofErr w:type="spellEnd"/>
      <w:r w:rsidR="00F00FDA" w:rsidRPr="001C75AF">
        <w:rPr>
          <w:rFonts w:ascii="Times New Roman" w:hAnsi="Times New Roman" w:cs="Times New Roman"/>
          <w:sz w:val="28"/>
          <w:szCs w:val="28"/>
          <w:lang w:val="en-US" w:eastAsia="en-US"/>
        </w:rPr>
        <w:t xml:space="preserve"> Liabilities</w:t>
      </w:r>
    </w:p>
    <w:p w14:paraId="6A11CFBF" w14:textId="77356854" w:rsidR="009143B5" w:rsidRDefault="009143B5" w:rsidP="004B3F4B">
      <w:pPr>
        <w:spacing w:after="0"/>
        <w:ind w:left="360"/>
        <w:rPr>
          <w:rFonts w:ascii="Times New Roman" w:hAnsi="Times New Roman" w:cs="Times New Roman"/>
          <w:sz w:val="28"/>
          <w:szCs w:val="28"/>
          <w:lang w:val="en-US" w:eastAsia="en-US"/>
        </w:rPr>
      </w:pPr>
      <w:r w:rsidRPr="00ED3B9B">
        <w:rPr>
          <w:rFonts w:ascii="Times New Roman" w:hAnsi="Times New Roman" w:cs="Times New Roman"/>
          <w:b/>
          <w:bCs/>
          <w:sz w:val="28"/>
          <w:szCs w:val="28"/>
          <w:lang w:val="en-US" w:eastAsia="en-US"/>
        </w:rPr>
        <w:t>ROCE for 2022</w:t>
      </w:r>
      <w:r>
        <w:rPr>
          <w:rFonts w:ascii="Times New Roman" w:hAnsi="Times New Roman" w:cs="Times New Roman"/>
          <w:sz w:val="28"/>
          <w:szCs w:val="28"/>
          <w:lang w:val="en-US" w:eastAsia="en-US"/>
        </w:rPr>
        <w:t xml:space="preserve"> = </w:t>
      </w:r>
      <w:r>
        <w:rPr>
          <w:rFonts w:ascii="Times New Roman" w:hAnsi="Times New Roman" w:cs="Times New Roman"/>
          <w:sz w:val="28"/>
          <w:szCs w:val="28"/>
          <w:u w:val="single"/>
          <w:lang w:val="en-US" w:eastAsia="en-US"/>
        </w:rPr>
        <w:t xml:space="preserve">          8</w:t>
      </w:r>
      <w:r w:rsidRPr="009143B5">
        <w:rPr>
          <w:rFonts w:ascii="Times New Roman" w:hAnsi="Times New Roman" w:cs="Times New Roman"/>
          <w:sz w:val="28"/>
          <w:szCs w:val="28"/>
          <w:u w:val="single"/>
          <w:lang w:val="en-US" w:eastAsia="en-US"/>
        </w:rPr>
        <w:t xml:space="preserve">05        </w:t>
      </w:r>
      <w:r w:rsidRPr="009143B5">
        <w:rPr>
          <w:rFonts w:ascii="Times New Roman" w:hAnsi="Times New Roman" w:cs="Times New Roman"/>
          <w:sz w:val="28"/>
          <w:szCs w:val="28"/>
          <w:lang w:val="en-US" w:eastAsia="en-US"/>
        </w:rPr>
        <w:t xml:space="preserve">x    </w:t>
      </w:r>
      <w:r>
        <w:rPr>
          <w:rFonts w:ascii="Times New Roman" w:hAnsi="Times New Roman" w:cs="Times New Roman"/>
          <w:sz w:val="28"/>
          <w:szCs w:val="28"/>
          <w:lang w:val="en-US" w:eastAsia="en-US"/>
        </w:rPr>
        <w:t>100</w:t>
      </w:r>
      <w:r w:rsidR="004B6C24">
        <w:rPr>
          <w:rFonts w:ascii="Times New Roman" w:hAnsi="Times New Roman" w:cs="Times New Roman"/>
          <w:sz w:val="28"/>
          <w:szCs w:val="28"/>
          <w:lang w:val="en-US" w:eastAsia="en-US"/>
        </w:rPr>
        <w:t xml:space="preserve"> =</w:t>
      </w:r>
      <w:r w:rsidR="004B6C24" w:rsidRPr="004B6C24">
        <w:rPr>
          <w:rFonts w:ascii="Times New Roman" w:hAnsi="Times New Roman" w:cs="Times New Roman"/>
          <w:sz w:val="28"/>
          <w:szCs w:val="28"/>
          <w:u w:val="single"/>
          <w:lang w:val="en-US" w:eastAsia="en-US"/>
        </w:rPr>
        <w:t xml:space="preserve">    805   </w:t>
      </w:r>
      <w:r w:rsidR="004B6C24">
        <w:rPr>
          <w:rFonts w:ascii="Times New Roman" w:hAnsi="Times New Roman" w:cs="Times New Roman"/>
          <w:sz w:val="28"/>
          <w:szCs w:val="28"/>
          <w:lang w:val="en-US" w:eastAsia="en-US"/>
        </w:rPr>
        <w:t xml:space="preserve">x 100= </w:t>
      </w:r>
      <w:r w:rsidR="00F72021">
        <w:rPr>
          <w:rFonts w:ascii="Times New Roman" w:hAnsi="Times New Roman" w:cs="Times New Roman"/>
          <w:sz w:val="28"/>
          <w:szCs w:val="28"/>
          <w:lang w:val="en-US" w:eastAsia="en-US"/>
        </w:rPr>
        <w:t xml:space="preserve">111.418 x 100 </w:t>
      </w:r>
    </w:p>
    <w:p w14:paraId="1F2EC4F1" w14:textId="3805F7BF" w:rsidR="001C75AF" w:rsidRPr="009143B5" w:rsidRDefault="009143B5" w:rsidP="001C75AF">
      <w:pPr>
        <w:ind w:left="36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ab/>
      </w:r>
      <w:r>
        <w:rPr>
          <w:rFonts w:ascii="Times New Roman" w:hAnsi="Times New Roman" w:cs="Times New Roman"/>
          <w:sz w:val="28"/>
          <w:szCs w:val="28"/>
          <w:lang w:val="en-US" w:eastAsia="en-US"/>
        </w:rPr>
        <w:tab/>
      </w:r>
      <w:r>
        <w:rPr>
          <w:rFonts w:ascii="Times New Roman" w:hAnsi="Times New Roman" w:cs="Times New Roman"/>
          <w:sz w:val="28"/>
          <w:szCs w:val="28"/>
          <w:lang w:val="en-US" w:eastAsia="en-US"/>
        </w:rPr>
        <w:tab/>
      </w:r>
      <w:r w:rsidR="00CA2216">
        <w:rPr>
          <w:rFonts w:ascii="Times New Roman" w:hAnsi="Times New Roman" w:cs="Times New Roman"/>
          <w:sz w:val="28"/>
          <w:szCs w:val="28"/>
          <w:lang w:val="en-US" w:eastAsia="en-US"/>
        </w:rPr>
        <w:t xml:space="preserve">     </w:t>
      </w:r>
      <w:r w:rsidR="004B6C24">
        <w:rPr>
          <w:rFonts w:ascii="Times New Roman" w:hAnsi="Times New Roman" w:cs="Times New Roman"/>
          <w:sz w:val="28"/>
          <w:szCs w:val="28"/>
          <w:lang w:val="en-US" w:eastAsia="en-US"/>
        </w:rPr>
        <w:t>(</w:t>
      </w:r>
      <w:r w:rsidR="00CA2216">
        <w:rPr>
          <w:rFonts w:ascii="Times New Roman" w:hAnsi="Times New Roman" w:cs="Times New Roman"/>
          <w:sz w:val="28"/>
          <w:szCs w:val="28"/>
          <w:lang w:val="en-US" w:eastAsia="en-US"/>
        </w:rPr>
        <w:t>3,0</w:t>
      </w:r>
      <w:r w:rsidR="00D74CD8">
        <w:rPr>
          <w:rFonts w:ascii="Times New Roman" w:hAnsi="Times New Roman" w:cs="Times New Roman"/>
          <w:sz w:val="28"/>
          <w:szCs w:val="28"/>
          <w:lang w:val="en-US" w:eastAsia="en-US"/>
        </w:rPr>
        <w:t>88+4,137)</w:t>
      </w:r>
      <w:r w:rsidRPr="009143B5">
        <w:rPr>
          <w:rFonts w:ascii="Times New Roman" w:hAnsi="Times New Roman" w:cs="Times New Roman"/>
          <w:sz w:val="28"/>
          <w:szCs w:val="28"/>
          <w:lang w:val="en-US" w:eastAsia="en-US"/>
        </w:rPr>
        <w:t xml:space="preserve">          </w:t>
      </w:r>
      <w:r w:rsidR="004B6C24">
        <w:rPr>
          <w:rFonts w:ascii="Times New Roman" w:hAnsi="Times New Roman" w:cs="Times New Roman"/>
          <w:sz w:val="28"/>
          <w:szCs w:val="28"/>
          <w:lang w:val="en-US" w:eastAsia="en-US"/>
        </w:rPr>
        <w:t xml:space="preserve">        </w:t>
      </w:r>
      <w:r w:rsidR="009B3EF6">
        <w:rPr>
          <w:rFonts w:ascii="Times New Roman" w:hAnsi="Times New Roman" w:cs="Times New Roman"/>
          <w:sz w:val="28"/>
          <w:szCs w:val="28"/>
          <w:lang w:val="en-US" w:eastAsia="en-US"/>
        </w:rPr>
        <w:t>7,225</w:t>
      </w:r>
    </w:p>
    <w:p w14:paraId="03A0FE7B" w14:textId="34A58861" w:rsidR="00ED3B9B" w:rsidRDefault="000E363F" w:rsidP="00ED3B9B">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F72021" w:rsidRPr="00ED3B9B">
        <w:rPr>
          <w:rFonts w:ascii="Times New Roman" w:hAnsi="Times New Roman" w:cs="Times New Roman"/>
          <w:b/>
          <w:bCs/>
          <w:sz w:val="28"/>
          <w:szCs w:val="28"/>
          <w:lang w:val="en-US" w:eastAsia="en-US"/>
        </w:rPr>
        <w:t>ROCE for 2022</w:t>
      </w:r>
      <w:r w:rsidR="00F72021">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11,141.8 </w:t>
      </w:r>
      <w:r w:rsidR="002D49DD">
        <w:rPr>
          <w:rFonts w:ascii="Times New Roman" w:hAnsi="Times New Roman" w:cs="Times New Roman"/>
          <w:sz w:val="28"/>
          <w:szCs w:val="28"/>
          <w:lang w:val="en-US" w:eastAsia="en-US"/>
        </w:rPr>
        <w:t>£</w:t>
      </w:r>
    </w:p>
    <w:p w14:paraId="45B292A5" w14:textId="14B6674C" w:rsidR="00ED3B9B" w:rsidRDefault="00ED3B9B" w:rsidP="004B3F4B">
      <w:pPr>
        <w:spacing w:after="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Pr="00ED3B9B">
        <w:rPr>
          <w:rFonts w:ascii="Times New Roman" w:hAnsi="Times New Roman" w:cs="Times New Roman"/>
          <w:b/>
          <w:bCs/>
          <w:sz w:val="28"/>
          <w:szCs w:val="28"/>
          <w:lang w:val="en-US" w:eastAsia="en-US"/>
        </w:rPr>
        <w:t>ROCE for 2021</w:t>
      </w:r>
      <w:r>
        <w:rPr>
          <w:rFonts w:ascii="Times New Roman" w:hAnsi="Times New Roman" w:cs="Times New Roman"/>
          <w:sz w:val="28"/>
          <w:szCs w:val="28"/>
          <w:lang w:val="en-US" w:eastAsia="en-US"/>
        </w:rPr>
        <w:t xml:space="preserve"> = </w:t>
      </w:r>
      <w:r>
        <w:rPr>
          <w:rFonts w:ascii="Times New Roman" w:hAnsi="Times New Roman" w:cs="Times New Roman"/>
          <w:sz w:val="28"/>
          <w:szCs w:val="28"/>
          <w:u w:val="single"/>
          <w:lang w:val="en-US" w:eastAsia="en-US"/>
        </w:rPr>
        <w:t xml:space="preserve">         </w:t>
      </w:r>
      <w:r w:rsidR="00C11DAE">
        <w:rPr>
          <w:rFonts w:ascii="Times New Roman" w:hAnsi="Times New Roman" w:cs="Times New Roman"/>
          <w:sz w:val="28"/>
          <w:szCs w:val="28"/>
          <w:u w:val="single"/>
          <w:lang w:val="en-US" w:eastAsia="en-US"/>
        </w:rPr>
        <w:t>699</w:t>
      </w:r>
      <w:r w:rsidRPr="009143B5">
        <w:rPr>
          <w:rFonts w:ascii="Times New Roman" w:hAnsi="Times New Roman" w:cs="Times New Roman"/>
          <w:sz w:val="28"/>
          <w:szCs w:val="28"/>
          <w:u w:val="single"/>
          <w:lang w:val="en-US" w:eastAsia="en-US"/>
        </w:rPr>
        <w:t xml:space="preserve">        </w:t>
      </w:r>
      <w:r w:rsidRPr="009143B5">
        <w:rPr>
          <w:rFonts w:ascii="Times New Roman" w:hAnsi="Times New Roman" w:cs="Times New Roman"/>
          <w:sz w:val="28"/>
          <w:szCs w:val="28"/>
          <w:lang w:val="en-US" w:eastAsia="en-US"/>
        </w:rPr>
        <w:t xml:space="preserve">x    </w:t>
      </w:r>
      <w:r>
        <w:rPr>
          <w:rFonts w:ascii="Times New Roman" w:hAnsi="Times New Roman" w:cs="Times New Roman"/>
          <w:sz w:val="28"/>
          <w:szCs w:val="28"/>
          <w:lang w:val="en-US" w:eastAsia="en-US"/>
        </w:rPr>
        <w:t>100 =</w:t>
      </w:r>
      <w:r w:rsidRPr="004B6C24">
        <w:rPr>
          <w:rFonts w:ascii="Times New Roman" w:hAnsi="Times New Roman" w:cs="Times New Roman"/>
          <w:sz w:val="28"/>
          <w:szCs w:val="28"/>
          <w:u w:val="single"/>
          <w:lang w:val="en-US" w:eastAsia="en-US"/>
        </w:rPr>
        <w:t xml:space="preserve">    </w:t>
      </w:r>
      <w:r w:rsidR="00C11DAE">
        <w:rPr>
          <w:rFonts w:ascii="Times New Roman" w:hAnsi="Times New Roman" w:cs="Times New Roman"/>
          <w:sz w:val="28"/>
          <w:szCs w:val="28"/>
          <w:u w:val="single"/>
          <w:lang w:val="en-US" w:eastAsia="en-US"/>
        </w:rPr>
        <w:t>699</w:t>
      </w:r>
      <w:r w:rsidRPr="004B6C24">
        <w:rPr>
          <w:rFonts w:ascii="Times New Roman" w:hAnsi="Times New Roman" w:cs="Times New Roman"/>
          <w:sz w:val="28"/>
          <w:szCs w:val="28"/>
          <w:u w:val="single"/>
          <w:lang w:val="en-US" w:eastAsia="en-US"/>
        </w:rPr>
        <w:t xml:space="preserve">   </w:t>
      </w:r>
      <w:r>
        <w:rPr>
          <w:rFonts w:ascii="Times New Roman" w:hAnsi="Times New Roman" w:cs="Times New Roman"/>
          <w:sz w:val="28"/>
          <w:szCs w:val="28"/>
          <w:lang w:val="en-US" w:eastAsia="en-US"/>
        </w:rPr>
        <w:t xml:space="preserve">x 100= </w:t>
      </w:r>
      <w:r w:rsidR="002D49DD">
        <w:rPr>
          <w:rFonts w:ascii="Times New Roman" w:hAnsi="Times New Roman" w:cs="Times New Roman"/>
          <w:sz w:val="28"/>
          <w:szCs w:val="28"/>
          <w:lang w:val="en-US" w:eastAsia="en-US"/>
        </w:rPr>
        <w:t xml:space="preserve">99.27 </w:t>
      </w:r>
      <w:r>
        <w:rPr>
          <w:rFonts w:ascii="Times New Roman" w:hAnsi="Times New Roman" w:cs="Times New Roman"/>
          <w:sz w:val="28"/>
          <w:szCs w:val="28"/>
          <w:lang w:val="en-US" w:eastAsia="en-US"/>
        </w:rPr>
        <w:t>x 100</w:t>
      </w:r>
      <w:r w:rsidR="002D49DD">
        <w:rPr>
          <w:rFonts w:ascii="Times New Roman" w:hAnsi="Times New Roman" w:cs="Times New Roman"/>
          <w:sz w:val="28"/>
          <w:szCs w:val="28"/>
          <w:lang w:val="en-US" w:eastAsia="en-US"/>
        </w:rPr>
        <w:t>=9,927£</w:t>
      </w:r>
    </w:p>
    <w:p w14:paraId="6EB09742" w14:textId="3BAE6041" w:rsidR="00ED3B9B" w:rsidRDefault="00ED3B9B" w:rsidP="00ED3B9B">
      <w:pPr>
        <w:ind w:left="36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ab/>
      </w:r>
      <w:r>
        <w:rPr>
          <w:rFonts w:ascii="Times New Roman" w:hAnsi="Times New Roman" w:cs="Times New Roman"/>
          <w:sz w:val="28"/>
          <w:szCs w:val="28"/>
          <w:lang w:val="en-US" w:eastAsia="en-US"/>
        </w:rPr>
        <w:tab/>
      </w:r>
      <w:r>
        <w:rPr>
          <w:rFonts w:ascii="Times New Roman" w:hAnsi="Times New Roman" w:cs="Times New Roman"/>
          <w:sz w:val="28"/>
          <w:szCs w:val="28"/>
          <w:lang w:val="en-US" w:eastAsia="en-US"/>
        </w:rPr>
        <w:tab/>
        <w:t xml:space="preserve">  (</w:t>
      </w:r>
      <w:r w:rsidR="00C11DAE">
        <w:rPr>
          <w:rFonts w:ascii="Times New Roman" w:hAnsi="Times New Roman" w:cs="Times New Roman"/>
          <w:sz w:val="28"/>
          <w:szCs w:val="28"/>
          <w:lang w:val="en-US" w:eastAsia="en-US"/>
        </w:rPr>
        <w:t>2,912</w:t>
      </w:r>
      <w:r>
        <w:rPr>
          <w:rFonts w:ascii="Times New Roman" w:hAnsi="Times New Roman" w:cs="Times New Roman"/>
          <w:sz w:val="28"/>
          <w:szCs w:val="28"/>
          <w:lang w:val="en-US" w:eastAsia="en-US"/>
        </w:rPr>
        <w:t>+4,1</w:t>
      </w:r>
      <w:r w:rsidR="00C11DAE">
        <w:rPr>
          <w:rFonts w:ascii="Times New Roman" w:hAnsi="Times New Roman" w:cs="Times New Roman"/>
          <w:sz w:val="28"/>
          <w:szCs w:val="28"/>
          <w:lang w:val="en-US" w:eastAsia="en-US"/>
        </w:rPr>
        <w:t>29</w:t>
      </w:r>
      <w:r>
        <w:rPr>
          <w:rFonts w:ascii="Times New Roman" w:hAnsi="Times New Roman" w:cs="Times New Roman"/>
          <w:sz w:val="28"/>
          <w:szCs w:val="28"/>
          <w:lang w:val="en-US" w:eastAsia="en-US"/>
        </w:rPr>
        <w:t>)</w:t>
      </w:r>
      <w:r w:rsidRPr="009143B5">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7</w:t>
      </w:r>
      <w:r w:rsidR="00D02540">
        <w:rPr>
          <w:rFonts w:ascii="Times New Roman" w:hAnsi="Times New Roman" w:cs="Times New Roman"/>
          <w:sz w:val="28"/>
          <w:szCs w:val="28"/>
          <w:lang w:val="en-US" w:eastAsia="en-US"/>
        </w:rPr>
        <w:t>,041</w:t>
      </w:r>
    </w:p>
    <w:p w14:paraId="0856ACF7" w14:textId="317091CD" w:rsidR="002D49DD" w:rsidRDefault="0003152F" w:rsidP="002D49DD">
      <w:pPr>
        <w:pStyle w:val="ListParagraph"/>
        <w:numPr>
          <w:ilvl w:val="0"/>
          <w:numId w:val="19"/>
        </w:numPr>
        <w:rPr>
          <w:rFonts w:ascii="Times New Roman" w:hAnsi="Times New Roman" w:cs="Times New Roman"/>
          <w:sz w:val="28"/>
          <w:szCs w:val="28"/>
          <w:lang w:val="en-US" w:eastAsia="en-US"/>
        </w:rPr>
      </w:pPr>
      <w:r w:rsidRPr="00412E8D">
        <w:rPr>
          <w:rFonts w:ascii="Times New Roman" w:hAnsi="Times New Roman" w:cs="Times New Roman"/>
          <w:b/>
          <w:bCs/>
          <w:sz w:val="28"/>
          <w:szCs w:val="28"/>
          <w:lang w:val="en-US" w:eastAsia="en-US"/>
        </w:rPr>
        <w:t>Return on Equity (ROE</w:t>
      </w:r>
      <w:r w:rsidRPr="0003152F">
        <w:rPr>
          <w:rFonts w:ascii="Times New Roman" w:hAnsi="Times New Roman" w:cs="Times New Roman"/>
          <w:sz w:val="28"/>
          <w:szCs w:val="28"/>
          <w:lang w:val="en-US" w:eastAsia="en-US"/>
        </w:rPr>
        <w:t>)</w:t>
      </w:r>
    </w:p>
    <w:p w14:paraId="2828E815" w14:textId="1AE9F55E" w:rsidR="00D26A20" w:rsidRDefault="0003152F" w:rsidP="004B3F4B">
      <w:pPr>
        <w:spacing w:after="0"/>
        <w:rPr>
          <w:rFonts w:ascii="Times New Roman" w:hAnsi="Times New Roman" w:cs="Times New Roman"/>
          <w:sz w:val="28"/>
          <w:szCs w:val="28"/>
          <w:lang w:val="en-US" w:eastAsia="en-US"/>
        </w:rPr>
      </w:pPr>
      <w:r>
        <w:rPr>
          <w:rFonts w:ascii="Times New Roman" w:hAnsi="Times New Roman" w:cs="Times New Roman"/>
          <w:sz w:val="28"/>
          <w:szCs w:val="28"/>
          <w:lang w:val="en-US" w:eastAsia="en-US"/>
        </w:rPr>
        <w:t>ROE=</w:t>
      </w:r>
      <w:r w:rsidR="00D26A20" w:rsidRPr="00D26A20">
        <w:rPr>
          <w:rFonts w:ascii="Times New Roman" w:hAnsi="Times New Roman" w:cs="Times New Roman"/>
          <w:sz w:val="28"/>
          <w:szCs w:val="28"/>
          <w:u w:val="single"/>
          <w:lang w:val="en-US" w:eastAsia="en-US"/>
        </w:rPr>
        <w:t>Net Profit</w:t>
      </w:r>
      <w:r w:rsidR="00D26A20">
        <w:rPr>
          <w:rFonts w:ascii="Times New Roman" w:hAnsi="Times New Roman" w:cs="Times New Roman"/>
          <w:sz w:val="28"/>
          <w:szCs w:val="28"/>
          <w:lang w:val="en-US" w:eastAsia="en-US"/>
        </w:rPr>
        <w:t xml:space="preserve"> x100</w:t>
      </w:r>
    </w:p>
    <w:p w14:paraId="48467988" w14:textId="11010716" w:rsidR="00D26A20" w:rsidRDefault="00D26A20" w:rsidP="0003152F">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Equity</w:t>
      </w:r>
    </w:p>
    <w:p w14:paraId="080CE23F" w14:textId="1A323EED" w:rsidR="00D26A20" w:rsidRDefault="00D26A20" w:rsidP="004B3F4B">
      <w:pPr>
        <w:spacing w:after="0"/>
        <w:rPr>
          <w:rFonts w:ascii="Times New Roman" w:hAnsi="Times New Roman" w:cs="Times New Roman"/>
          <w:sz w:val="28"/>
          <w:szCs w:val="28"/>
          <w:lang w:val="en-US" w:eastAsia="en-US"/>
        </w:rPr>
      </w:pPr>
      <w:r w:rsidRPr="0045034E">
        <w:rPr>
          <w:rFonts w:ascii="Times New Roman" w:hAnsi="Times New Roman" w:cs="Times New Roman"/>
          <w:b/>
          <w:bCs/>
          <w:sz w:val="28"/>
          <w:szCs w:val="28"/>
          <w:lang w:val="en-US" w:eastAsia="en-US"/>
        </w:rPr>
        <w:t>ROE for 2022</w:t>
      </w:r>
      <w:r w:rsidR="00236A1C">
        <w:rPr>
          <w:rFonts w:ascii="Times New Roman" w:hAnsi="Times New Roman" w:cs="Times New Roman"/>
          <w:sz w:val="28"/>
          <w:szCs w:val="28"/>
          <w:lang w:val="en-US" w:eastAsia="en-US"/>
        </w:rPr>
        <w:t xml:space="preserve">= </w:t>
      </w:r>
      <w:r w:rsidR="00236A1C" w:rsidRPr="00236A1C">
        <w:rPr>
          <w:rFonts w:ascii="Times New Roman" w:hAnsi="Times New Roman" w:cs="Times New Roman"/>
          <w:sz w:val="28"/>
          <w:szCs w:val="28"/>
          <w:u w:val="single"/>
          <w:lang w:val="en-US" w:eastAsia="en-US"/>
        </w:rPr>
        <w:t>431</w:t>
      </w:r>
      <w:r>
        <w:rPr>
          <w:rFonts w:ascii="Times New Roman" w:hAnsi="Times New Roman" w:cs="Times New Roman"/>
          <w:sz w:val="28"/>
          <w:szCs w:val="28"/>
          <w:lang w:val="en-US" w:eastAsia="en-US"/>
        </w:rPr>
        <w:t xml:space="preserve"> x100</w:t>
      </w:r>
      <w:r w:rsidR="00236A1C">
        <w:rPr>
          <w:rFonts w:ascii="Times New Roman" w:hAnsi="Times New Roman" w:cs="Times New Roman"/>
          <w:sz w:val="28"/>
          <w:szCs w:val="28"/>
          <w:lang w:val="en-US" w:eastAsia="en-US"/>
        </w:rPr>
        <w:t xml:space="preserve"> = </w:t>
      </w:r>
      <w:r w:rsidR="00F52AC6">
        <w:rPr>
          <w:rFonts w:ascii="Times New Roman" w:hAnsi="Times New Roman" w:cs="Times New Roman"/>
          <w:sz w:val="28"/>
          <w:szCs w:val="28"/>
          <w:lang w:val="en-US" w:eastAsia="en-US"/>
        </w:rPr>
        <w:t xml:space="preserve">139.57 x 100 = </w:t>
      </w:r>
      <w:r w:rsidR="009262E5">
        <w:rPr>
          <w:rFonts w:ascii="Times New Roman" w:hAnsi="Times New Roman" w:cs="Times New Roman"/>
          <w:sz w:val="28"/>
          <w:szCs w:val="28"/>
          <w:lang w:val="en-US" w:eastAsia="en-US"/>
        </w:rPr>
        <w:t xml:space="preserve">13,957£ </w:t>
      </w:r>
    </w:p>
    <w:p w14:paraId="71503CB6" w14:textId="11C5242E" w:rsidR="00D26A20" w:rsidRDefault="00D26A20" w:rsidP="00D26A20">
      <w:pPr>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236A1C">
        <w:rPr>
          <w:rFonts w:ascii="Times New Roman" w:hAnsi="Times New Roman" w:cs="Times New Roman"/>
          <w:sz w:val="28"/>
          <w:szCs w:val="28"/>
          <w:lang w:val="en-US" w:eastAsia="en-US"/>
        </w:rPr>
        <w:t>3,088</w:t>
      </w:r>
    </w:p>
    <w:p w14:paraId="20BA8572" w14:textId="18AEBE2D" w:rsidR="00B95EAF" w:rsidRPr="00B95EAF" w:rsidRDefault="00B95EAF" w:rsidP="004B3F4B">
      <w:pPr>
        <w:spacing w:after="0"/>
        <w:rPr>
          <w:rFonts w:ascii="Times New Roman" w:hAnsi="Times New Roman" w:cs="Times New Roman"/>
          <w:sz w:val="28"/>
          <w:szCs w:val="28"/>
          <w:lang w:val="en-US" w:eastAsia="en-US"/>
        </w:rPr>
      </w:pPr>
      <w:r w:rsidRPr="0045034E">
        <w:rPr>
          <w:rFonts w:ascii="Times New Roman" w:hAnsi="Times New Roman" w:cs="Times New Roman"/>
          <w:b/>
          <w:bCs/>
          <w:sz w:val="28"/>
          <w:szCs w:val="28"/>
          <w:lang w:val="en-US" w:eastAsia="en-US"/>
        </w:rPr>
        <w:t>ROE for 2021</w:t>
      </w:r>
      <w:r w:rsidRPr="00B95EAF">
        <w:rPr>
          <w:rFonts w:ascii="Times New Roman" w:hAnsi="Times New Roman" w:cs="Times New Roman"/>
          <w:sz w:val="28"/>
          <w:szCs w:val="28"/>
          <w:lang w:val="en-US" w:eastAsia="en-US"/>
        </w:rPr>
        <w:t>=</w:t>
      </w:r>
      <w:r>
        <w:rPr>
          <w:rFonts w:ascii="Times New Roman" w:hAnsi="Times New Roman" w:cs="Times New Roman"/>
          <w:sz w:val="28"/>
          <w:szCs w:val="28"/>
          <w:lang w:val="en-US" w:eastAsia="en-US"/>
        </w:rPr>
        <w:t xml:space="preserve"> </w:t>
      </w:r>
      <w:r w:rsidRPr="00B95EAF">
        <w:rPr>
          <w:rFonts w:ascii="Times New Roman" w:hAnsi="Times New Roman" w:cs="Times New Roman"/>
          <w:sz w:val="28"/>
          <w:szCs w:val="28"/>
          <w:lang w:val="en-US" w:eastAsia="en-US"/>
        </w:rPr>
        <w:t xml:space="preserve"> </w:t>
      </w:r>
      <w:r w:rsidRPr="00B95EAF">
        <w:rPr>
          <w:rFonts w:ascii="Times New Roman" w:hAnsi="Times New Roman" w:cs="Times New Roman"/>
          <w:sz w:val="28"/>
          <w:szCs w:val="28"/>
          <w:u w:val="single"/>
          <w:lang w:val="en-US" w:eastAsia="en-US"/>
        </w:rPr>
        <w:t xml:space="preserve"> 366</w:t>
      </w:r>
      <w:r>
        <w:rPr>
          <w:rFonts w:ascii="Times New Roman" w:hAnsi="Times New Roman" w:cs="Times New Roman"/>
          <w:sz w:val="28"/>
          <w:szCs w:val="28"/>
          <w:lang w:val="en-US" w:eastAsia="en-US"/>
        </w:rPr>
        <w:t xml:space="preserve">   </w:t>
      </w:r>
      <w:r w:rsidRPr="00B95EAF">
        <w:rPr>
          <w:rFonts w:ascii="Times New Roman" w:hAnsi="Times New Roman" w:cs="Times New Roman"/>
          <w:sz w:val="28"/>
          <w:szCs w:val="28"/>
          <w:lang w:val="en-US" w:eastAsia="en-US"/>
        </w:rPr>
        <w:t xml:space="preserve">x100 = </w:t>
      </w:r>
      <w:r w:rsidR="0045034E">
        <w:rPr>
          <w:rFonts w:ascii="Times New Roman" w:hAnsi="Times New Roman" w:cs="Times New Roman"/>
          <w:sz w:val="28"/>
          <w:szCs w:val="28"/>
          <w:lang w:val="en-US" w:eastAsia="en-US"/>
        </w:rPr>
        <w:t>125.68</w:t>
      </w:r>
      <w:r w:rsidRPr="00B95EAF">
        <w:rPr>
          <w:rFonts w:ascii="Times New Roman" w:hAnsi="Times New Roman" w:cs="Times New Roman"/>
          <w:sz w:val="28"/>
          <w:szCs w:val="28"/>
          <w:lang w:val="en-US" w:eastAsia="en-US"/>
        </w:rPr>
        <w:t xml:space="preserve"> x 100 = 1</w:t>
      </w:r>
      <w:r w:rsidR="0045034E">
        <w:rPr>
          <w:rFonts w:ascii="Times New Roman" w:hAnsi="Times New Roman" w:cs="Times New Roman"/>
          <w:sz w:val="28"/>
          <w:szCs w:val="28"/>
          <w:lang w:val="en-US" w:eastAsia="en-US"/>
        </w:rPr>
        <w:t>2</w:t>
      </w:r>
      <w:r w:rsidRPr="00B95EAF">
        <w:rPr>
          <w:rFonts w:ascii="Times New Roman" w:hAnsi="Times New Roman" w:cs="Times New Roman"/>
          <w:sz w:val="28"/>
          <w:szCs w:val="28"/>
          <w:lang w:val="en-US" w:eastAsia="en-US"/>
        </w:rPr>
        <w:t>,5</w:t>
      </w:r>
      <w:r w:rsidR="0045034E">
        <w:rPr>
          <w:rFonts w:ascii="Times New Roman" w:hAnsi="Times New Roman" w:cs="Times New Roman"/>
          <w:sz w:val="28"/>
          <w:szCs w:val="28"/>
          <w:lang w:val="en-US" w:eastAsia="en-US"/>
        </w:rPr>
        <w:t xml:space="preserve">68 </w:t>
      </w:r>
      <w:r w:rsidRPr="00B95EAF">
        <w:rPr>
          <w:rFonts w:ascii="Times New Roman" w:hAnsi="Times New Roman" w:cs="Times New Roman"/>
          <w:sz w:val="28"/>
          <w:szCs w:val="28"/>
          <w:lang w:val="en-US" w:eastAsia="en-US"/>
        </w:rPr>
        <w:t xml:space="preserve">£ </w:t>
      </w:r>
    </w:p>
    <w:p w14:paraId="707C195A" w14:textId="3A77D6A3" w:rsidR="00B95EAF" w:rsidRDefault="00B95EAF" w:rsidP="00B95EAF">
      <w:pPr>
        <w:rPr>
          <w:rFonts w:ascii="Times New Roman" w:hAnsi="Times New Roman" w:cs="Times New Roman"/>
          <w:sz w:val="28"/>
          <w:szCs w:val="28"/>
          <w:lang w:val="en-US" w:eastAsia="en-US"/>
        </w:rPr>
      </w:pPr>
      <w:r w:rsidRPr="00B95EAF">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2,912</w:t>
      </w:r>
    </w:p>
    <w:p w14:paraId="3556B86C" w14:textId="6E6280F1" w:rsidR="00156A9B" w:rsidRPr="00412E8D" w:rsidRDefault="00156A9B" w:rsidP="00156A9B">
      <w:pPr>
        <w:pStyle w:val="ListParagraph"/>
        <w:numPr>
          <w:ilvl w:val="0"/>
          <w:numId w:val="19"/>
        </w:numPr>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Earnings per share (EPS)</w:t>
      </w:r>
    </w:p>
    <w:p w14:paraId="4CF82699" w14:textId="11646032" w:rsidR="00DD0495" w:rsidRPr="00DD0495" w:rsidRDefault="00DD0495" w:rsidP="004B3F4B">
      <w:pPr>
        <w:spacing w:after="0"/>
        <w:jc w:val="both"/>
        <w:rPr>
          <w:rFonts w:ascii="Times New Roman" w:hAnsi="Times New Roman" w:cs="Times New Roman"/>
          <w:sz w:val="28"/>
          <w:szCs w:val="28"/>
          <w:lang w:val="en-US" w:eastAsia="en-US"/>
        </w:rPr>
      </w:pPr>
      <w:r w:rsidRPr="00DD0495">
        <w:rPr>
          <w:rFonts w:ascii="Times New Roman" w:hAnsi="Times New Roman" w:cs="Times New Roman"/>
          <w:sz w:val="28"/>
          <w:szCs w:val="28"/>
          <w:lang w:val="en-US" w:eastAsia="en-US"/>
        </w:rPr>
        <w:t>EPS=</w:t>
      </w:r>
      <w:r w:rsidRPr="00DD0495">
        <w:rPr>
          <w:rFonts w:ascii="Times New Roman" w:hAnsi="Times New Roman" w:cs="Times New Roman"/>
          <w:sz w:val="28"/>
          <w:szCs w:val="28"/>
          <w:u w:val="single"/>
          <w:lang w:val="en-US" w:eastAsia="en-US"/>
        </w:rPr>
        <w:t xml:space="preserve">           Profit for the Year            </w:t>
      </w:r>
    </w:p>
    <w:p w14:paraId="4B4279A7" w14:textId="41F8E542" w:rsidR="00DD0495" w:rsidRDefault="00DD0495" w:rsidP="00DD0495">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Pr="00DD0495">
        <w:rPr>
          <w:rFonts w:ascii="Times New Roman" w:hAnsi="Times New Roman" w:cs="Times New Roman"/>
          <w:sz w:val="28"/>
          <w:szCs w:val="28"/>
          <w:lang w:val="en-US" w:eastAsia="en-US"/>
        </w:rPr>
        <w:t>Weighted Average Number of Shares</w:t>
      </w:r>
    </w:p>
    <w:p w14:paraId="02BE0EA9" w14:textId="3857196A" w:rsidR="00AC48B9" w:rsidRDefault="00AC48B9" w:rsidP="004B3F4B">
      <w:pPr>
        <w:spacing w:after="0"/>
        <w:jc w:val="both"/>
        <w:rPr>
          <w:rFonts w:ascii="Times New Roman" w:hAnsi="Times New Roman" w:cs="Times New Roman"/>
          <w:sz w:val="28"/>
          <w:szCs w:val="28"/>
          <w:u w:val="single"/>
          <w:lang w:val="en-US" w:eastAsia="en-US"/>
        </w:rPr>
      </w:pPr>
      <w:r w:rsidRPr="00DD0495">
        <w:rPr>
          <w:rFonts w:ascii="Times New Roman" w:hAnsi="Times New Roman" w:cs="Times New Roman"/>
          <w:sz w:val="28"/>
          <w:szCs w:val="28"/>
          <w:lang w:val="en-US" w:eastAsia="en-US"/>
        </w:rPr>
        <w:lastRenderedPageBreak/>
        <w:t>Weighted Average Number of Shares</w:t>
      </w:r>
      <w:r w:rsidR="004B3F4B">
        <w:rPr>
          <w:rFonts w:ascii="Times New Roman" w:hAnsi="Times New Roman" w:cs="Times New Roman"/>
          <w:sz w:val="28"/>
          <w:szCs w:val="28"/>
          <w:lang w:val="en-US" w:eastAsia="en-US"/>
        </w:rPr>
        <w:t>=</w:t>
      </w:r>
      <w:r w:rsidR="004B3F4B" w:rsidRPr="00AC48B9">
        <w:rPr>
          <w:rFonts w:ascii="Times New Roman" w:hAnsi="Times New Roman" w:cs="Times New Roman"/>
          <w:sz w:val="28"/>
          <w:szCs w:val="28"/>
          <w:u w:val="single"/>
          <w:lang w:val="en-US" w:eastAsia="en-US"/>
        </w:rPr>
        <w:t xml:space="preserve"> Total</w:t>
      </w:r>
      <w:r w:rsidRPr="00AC48B9">
        <w:rPr>
          <w:rFonts w:ascii="Times New Roman" w:hAnsi="Times New Roman" w:cs="Times New Roman"/>
          <w:sz w:val="28"/>
          <w:szCs w:val="28"/>
          <w:u w:val="single"/>
          <w:lang w:val="en-US" w:eastAsia="en-US"/>
        </w:rPr>
        <w:t xml:space="preserve"> Dividends Paid  </w:t>
      </w:r>
    </w:p>
    <w:p w14:paraId="6CD09C17" w14:textId="30C9C3A0" w:rsidR="00AC48B9" w:rsidRDefault="00AC48B9" w:rsidP="00DD0495">
      <w:pPr>
        <w:jc w:val="both"/>
        <w:rPr>
          <w:rFonts w:ascii="Times New Roman" w:hAnsi="Times New Roman" w:cs="Times New Roman"/>
          <w:sz w:val="28"/>
          <w:szCs w:val="28"/>
          <w:lang w:val="en-US" w:eastAsia="en-US"/>
        </w:rPr>
      </w:pPr>
      <w:r w:rsidRPr="0032540B">
        <w:rPr>
          <w:rFonts w:ascii="Times New Roman" w:hAnsi="Times New Roman" w:cs="Times New Roman"/>
          <w:sz w:val="28"/>
          <w:szCs w:val="28"/>
          <w:lang w:val="en-US" w:eastAsia="en-US"/>
        </w:rPr>
        <w:t xml:space="preserve">                                                             Av</w:t>
      </w:r>
      <w:r w:rsidR="0032540B" w:rsidRPr="0032540B">
        <w:rPr>
          <w:rFonts w:ascii="Times New Roman" w:hAnsi="Times New Roman" w:cs="Times New Roman"/>
          <w:sz w:val="28"/>
          <w:szCs w:val="28"/>
          <w:lang w:val="en-US" w:eastAsia="en-US"/>
        </w:rPr>
        <w:t>erage Number of Shares</w:t>
      </w:r>
    </w:p>
    <w:p w14:paraId="2B184783" w14:textId="5E5954EC" w:rsidR="0032540B" w:rsidRDefault="0032540B" w:rsidP="004B3F4B">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EPS for 2022 =</w:t>
      </w:r>
      <w:r w:rsidRPr="00155A9E">
        <w:rPr>
          <w:rFonts w:ascii="Times New Roman" w:hAnsi="Times New Roman" w:cs="Times New Roman"/>
          <w:sz w:val="28"/>
          <w:szCs w:val="28"/>
          <w:u w:val="single"/>
          <w:lang w:val="en-US" w:eastAsia="en-US"/>
        </w:rPr>
        <w:t xml:space="preserve"> </w:t>
      </w:r>
      <w:r w:rsidR="003B3A62">
        <w:rPr>
          <w:rFonts w:ascii="Times New Roman" w:hAnsi="Times New Roman" w:cs="Times New Roman"/>
          <w:sz w:val="28"/>
          <w:szCs w:val="28"/>
          <w:u w:val="single"/>
          <w:lang w:val="en-US" w:eastAsia="en-US"/>
        </w:rPr>
        <w:t xml:space="preserve">    </w:t>
      </w:r>
      <w:r w:rsidRPr="00155A9E">
        <w:rPr>
          <w:rFonts w:ascii="Times New Roman" w:hAnsi="Times New Roman" w:cs="Times New Roman"/>
          <w:sz w:val="28"/>
          <w:szCs w:val="28"/>
          <w:u w:val="single"/>
          <w:lang w:val="en-US" w:eastAsia="en-US"/>
        </w:rPr>
        <w:t>431</w:t>
      </w:r>
      <w:r w:rsidR="00155A9E" w:rsidRPr="00155A9E">
        <w:rPr>
          <w:rFonts w:ascii="Times New Roman" w:hAnsi="Times New Roman" w:cs="Times New Roman"/>
          <w:sz w:val="28"/>
          <w:szCs w:val="28"/>
          <w:u w:val="single"/>
          <w:lang w:val="en-US" w:eastAsia="en-US"/>
        </w:rPr>
        <w:t xml:space="preserve"> </w:t>
      </w:r>
      <w:r w:rsidR="003B3A62">
        <w:rPr>
          <w:rFonts w:ascii="Times New Roman" w:hAnsi="Times New Roman" w:cs="Times New Roman"/>
          <w:sz w:val="28"/>
          <w:szCs w:val="28"/>
          <w:u w:val="single"/>
          <w:lang w:val="en-US" w:eastAsia="en-US"/>
        </w:rPr>
        <w:t xml:space="preserve">  </w:t>
      </w:r>
      <w:r w:rsidR="00155A9E">
        <w:rPr>
          <w:rFonts w:ascii="Times New Roman" w:hAnsi="Times New Roman" w:cs="Times New Roman"/>
          <w:sz w:val="28"/>
          <w:szCs w:val="28"/>
          <w:lang w:val="en-US" w:eastAsia="en-US"/>
        </w:rPr>
        <w:t xml:space="preserve">= </w:t>
      </w:r>
      <w:r w:rsidR="00155A9E" w:rsidRPr="00155A9E">
        <w:rPr>
          <w:rFonts w:ascii="Times New Roman" w:hAnsi="Times New Roman" w:cs="Times New Roman"/>
          <w:sz w:val="28"/>
          <w:szCs w:val="28"/>
          <w:u w:val="single"/>
          <w:lang w:val="en-US" w:eastAsia="en-US"/>
        </w:rPr>
        <w:t xml:space="preserve"> </w:t>
      </w:r>
      <w:r w:rsidR="003B3A62">
        <w:rPr>
          <w:rFonts w:ascii="Times New Roman" w:hAnsi="Times New Roman" w:cs="Times New Roman"/>
          <w:sz w:val="28"/>
          <w:szCs w:val="28"/>
          <w:u w:val="single"/>
          <w:lang w:val="en-US" w:eastAsia="en-US"/>
        </w:rPr>
        <w:t xml:space="preserve">   </w:t>
      </w:r>
      <w:r w:rsidR="00155A9E" w:rsidRPr="00155A9E">
        <w:rPr>
          <w:rFonts w:ascii="Times New Roman" w:hAnsi="Times New Roman" w:cs="Times New Roman"/>
          <w:sz w:val="28"/>
          <w:szCs w:val="28"/>
          <w:u w:val="single"/>
          <w:lang w:val="en-US" w:eastAsia="en-US"/>
        </w:rPr>
        <w:t>431</w:t>
      </w:r>
      <w:r w:rsidR="00155A9E">
        <w:rPr>
          <w:rFonts w:ascii="Times New Roman" w:hAnsi="Times New Roman" w:cs="Times New Roman"/>
          <w:sz w:val="28"/>
          <w:szCs w:val="28"/>
          <w:lang w:val="en-US" w:eastAsia="en-US"/>
        </w:rPr>
        <w:t xml:space="preserve"> = </w:t>
      </w:r>
      <w:r w:rsidR="00266E10">
        <w:rPr>
          <w:rFonts w:ascii="Times New Roman" w:hAnsi="Times New Roman" w:cs="Times New Roman"/>
          <w:sz w:val="28"/>
          <w:szCs w:val="28"/>
          <w:lang w:val="en-US" w:eastAsia="en-US"/>
        </w:rPr>
        <w:t>8.65</w:t>
      </w:r>
    </w:p>
    <w:p w14:paraId="5FC2CCA8" w14:textId="2939FEEE" w:rsidR="00266E10" w:rsidRDefault="00266E10" w:rsidP="00DD0495">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3B3A62">
        <w:rPr>
          <w:rFonts w:ascii="Times New Roman" w:hAnsi="Times New Roman" w:cs="Times New Roman"/>
          <w:sz w:val="28"/>
          <w:szCs w:val="28"/>
          <w:lang w:val="en-US" w:eastAsia="en-US"/>
        </w:rPr>
        <w:t>255/5.12      49.80</w:t>
      </w:r>
    </w:p>
    <w:p w14:paraId="160F8CEE" w14:textId="6B268660" w:rsidR="00631E7C" w:rsidRPr="00631E7C" w:rsidRDefault="00631E7C" w:rsidP="004B3F4B">
      <w:pPr>
        <w:spacing w:after="0"/>
        <w:jc w:val="both"/>
        <w:rPr>
          <w:rFonts w:ascii="Times New Roman" w:hAnsi="Times New Roman" w:cs="Times New Roman"/>
          <w:sz w:val="28"/>
          <w:szCs w:val="28"/>
          <w:lang w:val="en-US" w:eastAsia="en-US"/>
        </w:rPr>
      </w:pPr>
      <w:r w:rsidRPr="00631E7C">
        <w:rPr>
          <w:rFonts w:ascii="Times New Roman" w:hAnsi="Times New Roman" w:cs="Times New Roman"/>
          <w:sz w:val="28"/>
          <w:szCs w:val="28"/>
          <w:lang w:val="en-US" w:eastAsia="en-US"/>
        </w:rPr>
        <w:t>EPS for 202</w:t>
      </w:r>
      <w:r>
        <w:rPr>
          <w:rFonts w:ascii="Times New Roman" w:hAnsi="Times New Roman" w:cs="Times New Roman"/>
          <w:sz w:val="28"/>
          <w:szCs w:val="28"/>
          <w:lang w:val="en-US" w:eastAsia="en-US"/>
        </w:rPr>
        <w:t>1</w:t>
      </w:r>
      <w:r w:rsidRPr="00631E7C">
        <w:rPr>
          <w:rFonts w:ascii="Times New Roman" w:hAnsi="Times New Roman" w:cs="Times New Roman"/>
          <w:sz w:val="28"/>
          <w:szCs w:val="28"/>
          <w:lang w:val="en-US" w:eastAsia="en-US"/>
        </w:rPr>
        <w:t xml:space="preserve"> =</w:t>
      </w:r>
      <w:r w:rsidRPr="00631E7C">
        <w:rPr>
          <w:rFonts w:ascii="Times New Roman" w:hAnsi="Times New Roman" w:cs="Times New Roman"/>
          <w:sz w:val="28"/>
          <w:szCs w:val="28"/>
          <w:u w:val="single"/>
          <w:lang w:val="en-US" w:eastAsia="en-US"/>
        </w:rPr>
        <w:t xml:space="preserve">     </w:t>
      </w:r>
      <w:r>
        <w:rPr>
          <w:rFonts w:ascii="Times New Roman" w:hAnsi="Times New Roman" w:cs="Times New Roman"/>
          <w:sz w:val="28"/>
          <w:szCs w:val="28"/>
          <w:u w:val="single"/>
          <w:lang w:val="en-US" w:eastAsia="en-US"/>
        </w:rPr>
        <w:t>366</w:t>
      </w:r>
      <w:r w:rsidRPr="00631E7C">
        <w:rPr>
          <w:rFonts w:ascii="Times New Roman" w:hAnsi="Times New Roman" w:cs="Times New Roman"/>
          <w:sz w:val="28"/>
          <w:szCs w:val="28"/>
          <w:u w:val="single"/>
          <w:lang w:val="en-US" w:eastAsia="en-US"/>
        </w:rPr>
        <w:t xml:space="preserve">  </w:t>
      </w:r>
      <w:r w:rsidRPr="00631E7C">
        <w:rPr>
          <w:rFonts w:ascii="Times New Roman" w:hAnsi="Times New Roman" w:cs="Times New Roman"/>
          <w:sz w:val="28"/>
          <w:szCs w:val="28"/>
          <w:lang w:val="en-US" w:eastAsia="en-US"/>
        </w:rPr>
        <w:t xml:space="preserve"> = </w:t>
      </w:r>
      <w:r w:rsidRPr="00631E7C">
        <w:rPr>
          <w:rFonts w:ascii="Times New Roman" w:hAnsi="Times New Roman" w:cs="Times New Roman"/>
          <w:sz w:val="28"/>
          <w:szCs w:val="28"/>
          <w:u w:val="single"/>
          <w:lang w:val="en-US" w:eastAsia="en-US"/>
        </w:rPr>
        <w:t xml:space="preserve">   </w:t>
      </w:r>
      <w:r w:rsidR="004B3F4B">
        <w:rPr>
          <w:rFonts w:ascii="Times New Roman" w:hAnsi="Times New Roman" w:cs="Times New Roman"/>
          <w:sz w:val="28"/>
          <w:szCs w:val="28"/>
          <w:u w:val="single"/>
          <w:lang w:val="en-US" w:eastAsia="en-US"/>
        </w:rPr>
        <w:t xml:space="preserve">366 </w:t>
      </w:r>
      <w:r w:rsidR="004B3F4B" w:rsidRPr="00631E7C">
        <w:rPr>
          <w:rFonts w:ascii="Times New Roman" w:hAnsi="Times New Roman" w:cs="Times New Roman"/>
          <w:sz w:val="28"/>
          <w:szCs w:val="28"/>
          <w:u w:val="single"/>
          <w:lang w:val="en-US" w:eastAsia="en-US"/>
        </w:rPr>
        <w:t>=</w:t>
      </w:r>
      <w:r w:rsidRPr="00631E7C">
        <w:rPr>
          <w:rFonts w:ascii="Times New Roman" w:hAnsi="Times New Roman" w:cs="Times New Roman"/>
          <w:sz w:val="28"/>
          <w:szCs w:val="28"/>
          <w:lang w:val="en-US" w:eastAsia="en-US"/>
        </w:rPr>
        <w:t xml:space="preserve"> </w:t>
      </w:r>
      <w:r w:rsidR="00FE4AF4">
        <w:rPr>
          <w:rFonts w:ascii="Times New Roman" w:hAnsi="Times New Roman" w:cs="Times New Roman"/>
          <w:sz w:val="28"/>
          <w:szCs w:val="28"/>
          <w:lang w:val="en-US" w:eastAsia="en-US"/>
        </w:rPr>
        <w:t xml:space="preserve">6.04 </w:t>
      </w:r>
    </w:p>
    <w:p w14:paraId="6490B9BA" w14:textId="31EA1E7D" w:rsidR="00631E7C" w:rsidRDefault="00631E7C" w:rsidP="00631E7C">
      <w:pPr>
        <w:jc w:val="both"/>
        <w:rPr>
          <w:rFonts w:ascii="Times New Roman" w:hAnsi="Times New Roman" w:cs="Times New Roman"/>
          <w:sz w:val="28"/>
          <w:szCs w:val="28"/>
          <w:lang w:val="en-US" w:eastAsia="en-US"/>
        </w:rPr>
      </w:pPr>
      <w:r w:rsidRPr="00631E7C">
        <w:rPr>
          <w:rFonts w:ascii="Times New Roman" w:hAnsi="Times New Roman" w:cs="Times New Roman"/>
          <w:sz w:val="28"/>
          <w:szCs w:val="28"/>
          <w:lang w:val="en-US" w:eastAsia="en-US"/>
        </w:rPr>
        <w:t xml:space="preserve">                       </w:t>
      </w:r>
      <w:r w:rsidR="004B3F4B">
        <w:rPr>
          <w:rFonts w:ascii="Times New Roman" w:hAnsi="Times New Roman" w:cs="Times New Roman"/>
          <w:sz w:val="28"/>
          <w:szCs w:val="28"/>
          <w:lang w:val="en-US" w:eastAsia="en-US"/>
        </w:rPr>
        <w:t xml:space="preserve"> </w:t>
      </w:r>
      <w:r w:rsidRPr="00631E7C">
        <w:rPr>
          <w:rFonts w:ascii="Times New Roman" w:hAnsi="Times New Roman" w:cs="Times New Roman"/>
          <w:sz w:val="28"/>
          <w:szCs w:val="28"/>
          <w:lang w:val="en-US" w:eastAsia="en-US"/>
        </w:rPr>
        <w:t xml:space="preserve"> </w:t>
      </w:r>
      <w:r w:rsidR="004C65C7">
        <w:rPr>
          <w:rFonts w:ascii="Times New Roman" w:hAnsi="Times New Roman" w:cs="Times New Roman"/>
          <w:sz w:val="28"/>
          <w:szCs w:val="28"/>
          <w:lang w:val="en-US" w:eastAsia="en-US"/>
        </w:rPr>
        <w:t>242</w:t>
      </w:r>
      <w:r w:rsidRPr="00631E7C">
        <w:rPr>
          <w:rFonts w:ascii="Times New Roman" w:hAnsi="Times New Roman" w:cs="Times New Roman"/>
          <w:sz w:val="28"/>
          <w:szCs w:val="28"/>
          <w:lang w:val="en-US" w:eastAsia="en-US"/>
        </w:rPr>
        <w:t>/</w:t>
      </w:r>
      <w:r w:rsidR="004C65C7">
        <w:rPr>
          <w:rFonts w:ascii="Times New Roman" w:hAnsi="Times New Roman" w:cs="Times New Roman"/>
          <w:sz w:val="28"/>
          <w:szCs w:val="28"/>
          <w:lang w:val="en-US" w:eastAsia="en-US"/>
        </w:rPr>
        <w:t>4.00</w:t>
      </w:r>
      <w:r w:rsidRPr="00631E7C">
        <w:rPr>
          <w:rFonts w:ascii="Times New Roman" w:hAnsi="Times New Roman" w:cs="Times New Roman"/>
          <w:sz w:val="28"/>
          <w:szCs w:val="28"/>
          <w:lang w:val="en-US" w:eastAsia="en-US"/>
        </w:rPr>
        <w:t xml:space="preserve">      </w:t>
      </w:r>
      <w:r w:rsidR="004C65C7">
        <w:rPr>
          <w:rFonts w:ascii="Times New Roman" w:hAnsi="Times New Roman" w:cs="Times New Roman"/>
          <w:sz w:val="28"/>
          <w:szCs w:val="28"/>
          <w:lang w:val="en-US" w:eastAsia="en-US"/>
        </w:rPr>
        <w:t>60.5</w:t>
      </w:r>
    </w:p>
    <w:p w14:paraId="65CF4C6C" w14:textId="43B575BE" w:rsidR="00FE4AF4" w:rsidRPr="00412E8D" w:rsidRDefault="00FE4AF4" w:rsidP="00FE4AF4">
      <w:pPr>
        <w:pStyle w:val="ListParagraph"/>
        <w:numPr>
          <w:ilvl w:val="0"/>
          <w:numId w:val="19"/>
        </w:numPr>
        <w:jc w:val="both"/>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 xml:space="preserve">Net Profit Margin </w:t>
      </w:r>
      <w:r w:rsidR="008135E5" w:rsidRPr="00412E8D">
        <w:rPr>
          <w:rFonts w:ascii="Times New Roman" w:hAnsi="Times New Roman" w:cs="Times New Roman"/>
          <w:b/>
          <w:bCs/>
          <w:sz w:val="28"/>
          <w:szCs w:val="28"/>
          <w:lang w:val="en-US" w:eastAsia="en-US"/>
        </w:rPr>
        <w:t>(NPM)</w:t>
      </w:r>
    </w:p>
    <w:p w14:paraId="06CC3BBF" w14:textId="4ED0C7E1" w:rsidR="008135E5" w:rsidRDefault="008135E5" w:rsidP="004B3F4B">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NPM =</w:t>
      </w:r>
      <w:r w:rsidRPr="008135E5">
        <w:rPr>
          <w:rFonts w:ascii="Times New Roman" w:hAnsi="Times New Roman" w:cs="Times New Roman"/>
          <w:sz w:val="28"/>
          <w:szCs w:val="28"/>
          <w:u w:val="single"/>
          <w:lang w:val="en-US" w:eastAsia="en-US"/>
        </w:rPr>
        <w:t xml:space="preserve"> Net Profit </w:t>
      </w:r>
      <w:r>
        <w:rPr>
          <w:rFonts w:ascii="Times New Roman" w:hAnsi="Times New Roman" w:cs="Times New Roman"/>
          <w:sz w:val="28"/>
          <w:szCs w:val="28"/>
          <w:lang w:val="en-US" w:eastAsia="en-US"/>
        </w:rPr>
        <w:t>x 100</w:t>
      </w:r>
    </w:p>
    <w:p w14:paraId="627F0A88" w14:textId="52446624" w:rsidR="008135E5" w:rsidRDefault="008135E5" w:rsidP="008135E5">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Revenue</w:t>
      </w:r>
    </w:p>
    <w:p w14:paraId="1FCD8ECB" w14:textId="1D10F373" w:rsidR="00623F17" w:rsidRDefault="004B3F4B" w:rsidP="004B3F4B">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NPM for</w:t>
      </w:r>
      <w:r w:rsidR="00623F17">
        <w:rPr>
          <w:rFonts w:ascii="Times New Roman" w:hAnsi="Times New Roman" w:cs="Times New Roman"/>
          <w:sz w:val="28"/>
          <w:szCs w:val="28"/>
          <w:lang w:val="en-US" w:eastAsia="en-US"/>
        </w:rPr>
        <w:t xml:space="preserve"> 2022</w:t>
      </w:r>
      <w:proofErr w:type="gramStart"/>
      <w:r w:rsidR="00623F17">
        <w:rPr>
          <w:rFonts w:ascii="Times New Roman" w:hAnsi="Times New Roman" w:cs="Times New Roman"/>
          <w:sz w:val="28"/>
          <w:szCs w:val="28"/>
          <w:lang w:val="en-US" w:eastAsia="en-US"/>
        </w:rPr>
        <w:t>=</w:t>
      </w:r>
      <w:r w:rsidR="00623F17" w:rsidRPr="008135E5">
        <w:rPr>
          <w:rFonts w:ascii="Times New Roman" w:hAnsi="Times New Roman" w:cs="Times New Roman"/>
          <w:sz w:val="28"/>
          <w:szCs w:val="28"/>
          <w:u w:val="single"/>
          <w:lang w:val="en-US" w:eastAsia="en-US"/>
        </w:rPr>
        <w:t xml:space="preserve"> </w:t>
      </w:r>
      <w:r w:rsidR="00623F17">
        <w:rPr>
          <w:rFonts w:ascii="Times New Roman" w:hAnsi="Times New Roman" w:cs="Times New Roman"/>
          <w:sz w:val="28"/>
          <w:szCs w:val="28"/>
          <w:u w:val="single"/>
          <w:lang w:val="en-US" w:eastAsia="en-US"/>
        </w:rPr>
        <w:t xml:space="preserve"> 431</w:t>
      </w:r>
      <w:proofErr w:type="gramEnd"/>
      <w:r w:rsidR="00623F17" w:rsidRPr="008135E5">
        <w:rPr>
          <w:rFonts w:ascii="Times New Roman" w:hAnsi="Times New Roman" w:cs="Times New Roman"/>
          <w:sz w:val="28"/>
          <w:szCs w:val="28"/>
          <w:u w:val="single"/>
          <w:lang w:val="en-US" w:eastAsia="en-US"/>
        </w:rPr>
        <w:t xml:space="preserve"> </w:t>
      </w:r>
      <w:r w:rsidR="00623F17">
        <w:rPr>
          <w:rFonts w:ascii="Times New Roman" w:hAnsi="Times New Roman" w:cs="Times New Roman"/>
          <w:sz w:val="28"/>
          <w:szCs w:val="28"/>
          <w:lang w:val="en-US" w:eastAsia="en-US"/>
        </w:rPr>
        <w:t xml:space="preserve">x 100 = </w:t>
      </w:r>
      <w:r w:rsidR="000557DC">
        <w:rPr>
          <w:rFonts w:ascii="Times New Roman" w:hAnsi="Times New Roman" w:cs="Times New Roman"/>
          <w:sz w:val="28"/>
          <w:szCs w:val="28"/>
          <w:lang w:val="en-US" w:eastAsia="en-US"/>
        </w:rPr>
        <w:t>63.96 x 100 = 6,3</w:t>
      </w:r>
      <w:r w:rsidR="0092078C">
        <w:rPr>
          <w:rFonts w:ascii="Times New Roman" w:hAnsi="Times New Roman" w:cs="Times New Roman"/>
          <w:sz w:val="28"/>
          <w:szCs w:val="28"/>
          <w:lang w:val="en-US" w:eastAsia="en-US"/>
        </w:rPr>
        <w:t xml:space="preserve">96 </w:t>
      </w:r>
    </w:p>
    <w:p w14:paraId="2BEBC628" w14:textId="7372F64D" w:rsidR="00623F17" w:rsidRDefault="00623F17" w:rsidP="00623F17">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6,738</w:t>
      </w:r>
    </w:p>
    <w:p w14:paraId="052E3A4F" w14:textId="1EB718DD" w:rsidR="000202BF" w:rsidRDefault="004B3F4B" w:rsidP="004B3F4B">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NPM for</w:t>
      </w:r>
      <w:r w:rsidR="000202BF">
        <w:rPr>
          <w:rFonts w:ascii="Times New Roman" w:hAnsi="Times New Roman" w:cs="Times New Roman"/>
          <w:sz w:val="28"/>
          <w:szCs w:val="28"/>
          <w:lang w:val="en-US" w:eastAsia="en-US"/>
        </w:rPr>
        <w:t xml:space="preserve"> 2021</w:t>
      </w:r>
      <w:proofErr w:type="gramStart"/>
      <w:r w:rsidR="000202BF">
        <w:rPr>
          <w:rFonts w:ascii="Times New Roman" w:hAnsi="Times New Roman" w:cs="Times New Roman"/>
          <w:sz w:val="28"/>
          <w:szCs w:val="28"/>
          <w:lang w:val="en-US" w:eastAsia="en-US"/>
        </w:rPr>
        <w:t>=</w:t>
      </w:r>
      <w:r w:rsidR="000202BF" w:rsidRPr="008135E5">
        <w:rPr>
          <w:rFonts w:ascii="Times New Roman" w:hAnsi="Times New Roman" w:cs="Times New Roman"/>
          <w:sz w:val="28"/>
          <w:szCs w:val="28"/>
          <w:u w:val="single"/>
          <w:lang w:val="en-US" w:eastAsia="en-US"/>
        </w:rPr>
        <w:t xml:space="preserve"> </w:t>
      </w:r>
      <w:r w:rsidR="000202BF">
        <w:rPr>
          <w:rFonts w:ascii="Times New Roman" w:hAnsi="Times New Roman" w:cs="Times New Roman"/>
          <w:sz w:val="28"/>
          <w:szCs w:val="28"/>
          <w:u w:val="single"/>
          <w:lang w:val="en-US" w:eastAsia="en-US"/>
        </w:rPr>
        <w:t xml:space="preserve"> 366</w:t>
      </w:r>
      <w:proofErr w:type="gramEnd"/>
      <w:r w:rsidR="000202BF" w:rsidRPr="008135E5">
        <w:rPr>
          <w:rFonts w:ascii="Times New Roman" w:hAnsi="Times New Roman" w:cs="Times New Roman"/>
          <w:sz w:val="28"/>
          <w:szCs w:val="28"/>
          <w:u w:val="single"/>
          <w:lang w:val="en-US" w:eastAsia="en-US"/>
        </w:rPr>
        <w:t xml:space="preserve"> </w:t>
      </w:r>
      <w:r w:rsidR="000202BF">
        <w:rPr>
          <w:rFonts w:ascii="Times New Roman" w:hAnsi="Times New Roman" w:cs="Times New Roman"/>
          <w:sz w:val="28"/>
          <w:szCs w:val="28"/>
          <w:lang w:val="en-US" w:eastAsia="en-US"/>
        </w:rPr>
        <w:t xml:space="preserve">x 100 = </w:t>
      </w:r>
      <w:r w:rsidR="00BC4BCE">
        <w:rPr>
          <w:rFonts w:ascii="Times New Roman" w:hAnsi="Times New Roman" w:cs="Times New Roman"/>
          <w:sz w:val="28"/>
          <w:szCs w:val="28"/>
          <w:lang w:val="en-US" w:eastAsia="en-US"/>
        </w:rPr>
        <w:t xml:space="preserve">56.82 </w:t>
      </w:r>
      <w:r w:rsidR="000202BF">
        <w:rPr>
          <w:rFonts w:ascii="Times New Roman" w:hAnsi="Times New Roman" w:cs="Times New Roman"/>
          <w:sz w:val="28"/>
          <w:szCs w:val="28"/>
          <w:lang w:val="en-US" w:eastAsia="en-US"/>
        </w:rPr>
        <w:t xml:space="preserve"> x 100 = </w:t>
      </w:r>
      <w:r w:rsidR="00BC4BCE">
        <w:rPr>
          <w:rFonts w:ascii="Times New Roman" w:hAnsi="Times New Roman" w:cs="Times New Roman"/>
          <w:sz w:val="28"/>
          <w:szCs w:val="28"/>
          <w:lang w:val="en-US" w:eastAsia="en-US"/>
        </w:rPr>
        <w:t>5,823</w:t>
      </w:r>
    </w:p>
    <w:p w14:paraId="597F9F65" w14:textId="5971CDEF" w:rsidR="000202BF" w:rsidRDefault="000202BF" w:rsidP="000202BF">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6,441</w:t>
      </w:r>
    </w:p>
    <w:p w14:paraId="577D6673" w14:textId="17B6ADC7" w:rsidR="00BC4BCE" w:rsidRPr="00412E8D" w:rsidRDefault="00BC4BCE" w:rsidP="00BC4BCE">
      <w:pPr>
        <w:pStyle w:val="ListParagraph"/>
        <w:numPr>
          <w:ilvl w:val="0"/>
          <w:numId w:val="19"/>
        </w:numPr>
        <w:jc w:val="both"/>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 xml:space="preserve">Asset turnover </w:t>
      </w:r>
    </w:p>
    <w:p w14:paraId="5CF0EA27" w14:textId="2FCF1A5E" w:rsidR="00BC4BCE" w:rsidRDefault="00BC4BCE" w:rsidP="004B3F4B">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Asset turnover </w:t>
      </w:r>
      <w:proofErr w:type="gramStart"/>
      <w:r>
        <w:rPr>
          <w:rFonts w:ascii="Times New Roman" w:hAnsi="Times New Roman" w:cs="Times New Roman"/>
          <w:sz w:val="28"/>
          <w:szCs w:val="28"/>
          <w:lang w:val="en-US" w:eastAsia="en-US"/>
        </w:rPr>
        <w:t>=</w:t>
      </w:r>
      <w:r w:rsidRPr="006109A8">
        <w:rPr>
          <w:rFonts w:ascii="Times New Roman" w:hAnsi="Times New Roman" w:cs="Times New Roman"/>
          <w:sz w:val="28"/>
          <w:szCs w:val="28"/>
          <w:u w:val="single"/>
          <w:lang w:val="en-US" w:eastAsia="en-US"/>
        </w:rPr>
        <w:t xml:space="preserve"> </w:t>
      </w:r>
      <w:r w:rsidR="006109A8" w:rsidRPr="006109A8">
        <w:rPr>
          <w:rFonts w:ascii="Times New Roman" w:hAnsi="Times New Roman" w:cs="Times New Roman"/>
          <w:sz w:val="28"/>
          <w:szCs w:val="28"/>
          <w:u w:val="single"/>
          <w:lang w:val="en-US" w:eastAsia="en-US"/>
        </w:rPr>
        <w:t xml:space="preserve"> </w:t>
      </w:r>
      <w:r w:rsidRPr="006109A8">
        <w:rPr>
          <w:rFonts w:ascii="Times New Roman" w:hAnsi="Times New Roman" w:cs="Times New Roman"/>
          <w:sz w:val="28"/>
          <w:szCs w:val="28"/>
          <w:u w:val="single"/>
          <w:lang w:val="en-US" w:eastAsia="en-US"/>
        </w:rPr>
        <w:t>Revenue</w:t>
      </w:r>
      <w:proofErr w:type="gramEnd"/>
      <w:r>
        <w:rPr>
          <w:rFonts w:ascii="Times New Roman" w:hAnsi="Times New Roman" w:cs="Times New Roman"/>
          <w:sz w:val="28"/>
          <w:szCs w:val="28"/>
          <w:lang w:val="en-US" w:eastAsia="en-US"/>
        </w:rPr>
        <w:t xml:space="preserve"> </w:t>
      </w:r>
      <w:r w:rsidR="006109A8">
        <w:rPr>
          <w:rFonts w:ascii="Times New Roman" w:hAnsi="Times New Roman" w:cs="Times New Roman"/>
          <w:sz w:val="28"/>
          <w:szCs w:val="28"/>
          <w:lang w:val="en-US" w:eastAsia="en-US"/>
        </w:rPr>
        <w:t xml:space="preserve"> </w:t>
      </w:r>
    </w:p>
    <w:p w14:paraId="47B92A4D" w14:textId="466B8AD8" w:rsidR="006109A8" w:rsidRDefault="006109A8" w:rsidP="00BC4BCE">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Total Assets </w:t>
      </w:r>
    </w:p>
    <w:p w14:paraId="6216D703" w14:textId="47AAE8F1" w:rsidR="006109A8" w:rsidRDefault="006109A8" w:rsidP="004B3F4B">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Asset </w:t>
      </w:r>
      <w:r w:rsidR="004B3F4B">
        <w:rPr>
          <w:rFonts w:ascii="Times New Roman" w:hAnsi="Times New Roman" w:cs="Times New Roman"/>
          <w:sz w:val="28"/>
          <w:szCs w:val="28"/>
          <w:lang w:val="en-US" w:eastAsia="en-US"/>
        </w:rPr>
        <w:t>turnover for</w:t>
      </w:r>
      <w:r w:rsidR="00915027">
        <w:rPr>
          <w:rFonts w:ascii="Times New Roman" w:hAnsi="Times New Roman" w:cs="Times New Roman"/>
          <w:sz w:val="28"/>
          <w:szCs w:val="28"/>
          <w:lang w:val="en-US" w:eastAsia="en-US"/>
        </w:rPr>
        <w:t xml:space="preserve"> 2022 </w:t>
      </w:r>
      <w:proofErr w:type="gramStart"/>
      <w:r>
        <w:rPr>
          <w:rFonts w:ascii="Times New Roman" w:hAnsi="Times New Roman" w:cs="Times New Roman"/>
          <w:sz w:val="28"/>
          <w:szCs w:val="28"/>
          <w:lang w:val="en-US" w:eastAsia="en-US"/>
        </w:rPr>
        <w:t>=</w:t>
      </w:r>
      <w:r w:rsidRPr="006109A8">
        <w:rPr>
          <w:rFonts w:ascii="Times New Roman" w:hAnsi="Times New Roman" w:cs="Times New Roman"/>
          <w:sz w:val="28"/>
          <w:szCs w:val="28"/>
          <w:u w:val="single"/>
          <w:lang w:val="en-US" w:eastAsia="en-US"/>
        </w:rPr>
        <w:t xml:space="preserve">  </w:t>
      </w:r>
      <w:r w:rsidR="00915027">
        <w:rPr>
          <w:rFonts w:ascii="Times New Roman" w:hAnsi="Times New Roman" w:cs="Times New Roman"/>
          <w:sz w:val="28"/>
          <w:szCs w:val="28"/>
          <w:u w:val="single"/>
          <w:lang w:val="en-US" w:eastAsia="en-US"/>
        </w:rPr>
        <w:t>6,738</w:t>
      </w:r>
      <w:proofErr w:type="gramEnd"/>
      <w:r w:rsidR="00915027">
        <w:rPr>
          <w:rFonts w:ascii="Times New Roman" w:hAnsi="Times New Roman" w:cs="Times New Roman"/>
          <w:sz w:val="28"/>
          <w:szCs w:val="28"/>
          <w:u w:val="single"/>
          <w:lang w:val="en-US" w:eastAsia="en-US"/>
        </w:rPr>
        <w:t xml:space="preserve"> </w:t>
      </w:r>
      <w:r w:rsidR="00915027" w:rsidRPr="00915027">
        <w:rPr>
          <w:rFonts w:ascii="Times New Roman" w:hAnsi="Times New Roman" w:cs="Times New Roman"/>
          <w:sz w:val="28"/>
          <w:szCs w:val="28"/>
          <w:lang w:val="en-US" w:eastAsia="en-US"/>
        </w:rPr>
        <w:t xml:space="preserve"> =</w:t>
      </w:r>
      <w:r w:rsidR="00915027" w:rsidRPr="00AC6C38">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w:t>
      </w:r>
      <w:r w:rsidR="00AC6C38">
        <w:rPr>
          <w:rFonts w:ascii="Times New Roman" w:hAnsi="Times New Roman" w:cs="Times New Roman"/>
          <w:sz w:val="28"/>
          <w:szCs w:val="28"/>
          <w:lang w:val="en-US" w:eastAsia="en-US"/>
        </w:rPr>
        <w:t xml:space="preserve">0.692 </w:t>
      </w:r>
      <w:r>
        <w:rPr>
          <w:rFonts w:ascii="Times New Roman" w:hAnsi="Times New Roman" w:cs="Times New Roman"/>
          <w:sz w:val="28"/>
          <w:szCs w:val="28"/>
          <w:lang w:val="en-US" w:eastAsia="en-US"/>
        </w:rPr>
        <w:t xml:space="preserve"> </w:t>
      </w:r>
    </w:p>
    <w:p w14:paraId="214373EB" w14:textId="4765C078" w:rsidR="006109A8" w:rsidRDefault="006109A8" w:rsidP="006109A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915027">
        <w:rPr>
          <w:rFonts w:ascii="Times New Roman" w:hAnsi="Times New Roman" w:cs="Times New Roman"/>
          <w:sz w:val="28"/>
          <w:szCs w:val="28"/>
          <w:lang w:val="en-US" w:eastAsia="en-US"/>
        </w:rPr>
        <w:t xml:space="preserve">                  9,736</w:t>
      </w:r>
    </w:p>
    <w:p w14:paraId="7F3503BA" w14:textId="21377CE9" w:rsidR="00AC6C38" w:rsidRDefault="00AC6C38" w:rsidP="00AC6C3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p>
    <w:p w14:paraId="2FDCF965" w14:textId="487563FF" w:rsidR="00AC6C38" w:rsidRDefault="00AC6C38"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Asset turnover for 2021 </w:t>
      </w:r>
      <w:proofErr w:type="gramStart"/>
      <w:r>
        <w:rPr>
          <w:rFonts w:ascii="Times New Roman" w:hAnsi="Times New Roman" w:cs="Times New Roman"/>
          <w:sz w:val="28"/>
          <w:szCs w:val="28"/>
          <w:lang w:val="en-US" w:eastAsia="en-US"/>
        </w:rPr>
        <w:t>=</w:t>
      </w:r>
      <w:r w:rsidRPr="006109A8">
        <w:rPr>
          <w:rFonts w:ascii="Times New Roman" w:hAnsi="Times New Roman" w:cs="Times New Roman"/>
          <w:sz w:val="28"/>
          <w:szCs w:val="28"/>
          <w:u w:val="single"/>
          <w:lang w:val="en-US" w:eastAsia="en-US"/>
        </w:rPr>
        <w:t xml:space="preserve">  </w:t>
      </w:r>
      <w:r>
        <w:rPr>
          <w:rFonts w:ascii="Times New Roman" w:hAnsi="Times New Roman" w:cs="Times New Roman"/>
          <w:sz w:val="28"/>
          <w:szCs w:val="28"/>
          <w:u w:val="single"/>
          <w:lang w:val="en-US" w:eastAsia="en-US"/>
        </w:rPr>
        <w:t>6,441</w:t>
      </w:r>
      <w:proofErr w:type="gramEnd"/>
      <w:r>
        <w:rPr>
          <w:rFonts w:ascii="Times New Roman" w:hAnsi="Times New Roman" w:cs="Times New Roman"/>
          <w:sz w:val="28"/>
          <w:szCs w:val="28"/>
          <w:u w:val="single"/>
          <w:lang w:val="en-US" w:eastAsia="en-US"/>
        </w:rPr>
        <w:t xml:space="preserve"> </w:t>
      </w:r>
      <w:r w:rsidRPr="00915027">
        <w:rPr>
          <w:rFonts w:ascii="Times New Roman" w:hAnsi="Times New Roman" w:cs="Times New Roman"/>
          <w:sz w:val="28"/>
          <w:szCs w:val="28"/>
          <w:lang w:val="en-US" w:eastAsia="en-US"/>
        </w:rPr>
        <w:t xml:space="preserve"> =</w:t>
      </w:r>
      <w:r w:rsidRPr="00AC6C38">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w:t>
      </w:r>
      <w:r w:rsidR="00BA37B9">
        <w:rPr>
          <w:rFonts w:ascii="Times New Roman" w:hAnsi="Times New Roman" w:cs="Times New Roman"/>
          <w:sz w:val="28"/>
          <w:szCs w:val="28"/>
          <w:lang w:val="en-US" w:eastAsia="en-US"/>
        </w:rPr>
        <w:t xml:space="preserve">0.638 </w:t>
      </w:r>
    </w:p>
    <w:p w14:paraId="4B58773A" w14:textId="0441D94B" w:rsidR="00AC6C38" w:rsidRDefault="00AC6C38" w:rsidP="00AC6C3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10,087</w:t>
      </w:r>
    </w:p>
    <w:p w14:paraId="7DBD946F" w14:textId="663B726E" w:rsidR="00BA37B9" w:rsidRPr="00412E8D" w:rsidRDefault="005B7B18" w:rsidP="005B7B18">
      <w:pPr>
        <w:pStyle w:val="ListParagraph"/>
        <w:numPr>
          <w:ilvl w:val="0"/>
          <w:numId w:val="19"/>
        </w:numPr>
        <w:jc w:val="both"/>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Stock Holding Days (SHD)</w:t>
      </w:r>
    </w:p>
    <w:p w14:paraId="77D13765" w14:textId="17BBB250" w:rsidR="005B7B18" w:rsidRDefault="005B7B18"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SHD = </w:t>
      </w:r>
      <w:r w:rsidRPr="00FD7F48">
        <w:rPr>
          <w:rFonts w:ascii="Times New Roman" w:hAnsi="Times New Roman" w:cs="Times New Roman"/>
          <w:sz w:val="28"/>
          <w:szCs w:val="28"/>
          <w:u w:val="single"/>
          <w:lang w:val="en-US" w:eastAsia="en-US"/>
        </w:rPr>
        <w:t xml:space="preserve">Average </w:t>
      </w:r>
      <w:proofErr w:type="gramStart"/>
      <w:r w:rsidRPr="00FD7F48">
        <w:rPr>
          <w:rFonts w:ascii="Times New Roman" w:hAnsi="Times New Roman" w:cs="Times New Roman"/>
          <w:sz w:val="28"/>
          <w:szCs w:val="28"/>
          <w:u w:val="single"/>
          <w:lang w:val="en-US" w:eastAsia="en-US"/>
        </w:rPr>
        <w:t>Sto</w:t>
      </w:r>
      <w:r w:rsidR="00FD7F48">
        <w:rPr>
          <w:rFonts w:ascii="Times New Roman" w:hAnsi="Times New Roman" w:cs="Times New Roman"/>
          <w:sz w:val="28"/>
          <w:szCs w:val="28"/>
          <w:u w:val="single"/>
          <w:lang w:val="en-US" w:eastAsia="en-US"/>
        </w:rPr>
        <w:t>c</w:t>
      </w:r>
      <w:r w:rsidR="00B179DD">
        <w:rPr>
          <w:rFonts w:ascii="Times New Roman" w:hAnsi="Times New Roman" w:cs="Times New Roman"/>
          <w:sz w:val="28"/>
          <w:szCs w:val="28"/>
          <w:u w:val="single"/>
          <w:lang w:val="en-US" w:eastAsia="en-US"/>
        </w:rPr>
        <w:t xml:space="preserve">k </w:t>
      </w:r>
      <w:r w:rsidRPr="00FD7F48">
        <w:rPr>
          <w:rFonts w:ascii="Times New Roman" w:hAnsi="Times New Roman" w:cs="Times New Roman"/>
          <w:sz w:val="28"/>
          <w:szCs w:val="28"/>
          <w:u w:val="single"/>
          <w:lang w:val="en-US" w:eastAsia="en-US"/>
        </w:rPr>
        <w:t xml:space="preserve"> </w:t>
      </w:r>
      <w:r w:rsidR="00FD7F48" w:rsidRPr="00FD7F48">
        <w:rPr>
          <w:rFonts w:ascii="Times New Roman" w:hAnsi="Times New Roman" w:cs="Times New Roman"/>
          <w:sz w:val="28"/>
          <w:szCs w:val="28"/>
          <w:u w:val="single"/>
          <w:lang w:val="en-US" w:eastAsia="en-US"/>
        </w:rPr>
        <w:t>x</w:t>
      </w:r>
      <w:proofErr w:type="gramEnd"/>
      <w:r w:rsidR="00FD7F48" w:rsidRPr="00FD7F48">
        <w:rPr>
          <w:rFonts w:ascii="Times New Roman" w:hAnsi="Times New Roman" w:cs="Times New Roman"/>
          <w:sz w:val="28"/>
          <w:szCs w:val="28"/>
          <w:u w:val="single"/>
          <w:lang w:val="en-US" w:eastAsia="en-US"/>
        </w:rPr>
        <w:t xml:space="preserve"> 365</w:t>
      </w:r>
      <w:r w:rsidR="00FD7F48">
        <w:rPr>
          <w:rFonts w:ascii="Times New Roman" w:hAnsi="Times New Roman" w:cs="Times New Roman"/>
          <w:sz w:val="28"/>
          <w:szCs w:val="28"/>
          <w:lang w:val="en-US" w:eastAsia="en-US"/>
        </w:rPr>
        <w:t xml:space="preserve"> </w:t>
      </w:r>
    </w:p>
    <w:p w14:paraId="1A2A7B2A" w14:textId="5397833B" w:rsidR="00FD7F48" w:rsidRDefault="00FD7F48" w:rsidP="005B7B1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Cost of Sales </w:t>
      </w:r>
    </w:p>
    <w:p w14:paraId="68977846" w14:textId="6417EF8E" w:rsidR="00FD7F48" w:rsidRDefault="00FD7F48"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Average stock</w:t>
      </w:r>
      <w:r w:rsidR="00B179DD">
        <w:rPr>
          <w:rFonts w:ascii="Times New Roman" w:hAnsi="Times New Roman" w:cs="Times New Roman"/>
          <w:sz w:val="28"/>
          <w:szCs w:val="28"/>
          <w:lang w:val="en-US" w:eastAsia="en-US"/>
        </w:rPr>
        <w:t xml:space="preserve">= </w:t>
      </w:r>
      <w:r w:rsidR="00AC13AF" w:rsidRPr="00AC13AF">
        <w:rPr>
          <w:rFonts w:ascii="Times New Roman" w:hAnsi="Times New Roman" w:cs="Times New Roman"/>
          <w:sz w:val="28"/>
          <w:szCs w:val="28"/>
          <w:u w:val="single"/>
          <w:lang w:val="en-US" w:eastAsia="en-US"/>
        </w:rPr>
        <w:t>Opening</w:t>
      </w:r>
      <w:r w:rsidR="00B179DD" w:rsidRPr="00AC13AF">
        <w:rPr>
          <w:rFonts w:ascii="Times New Roman" w:hAnsi="Times New Roman" w:cs="Times New Roman"/>
          <w:sz w:val="28"/>
          <w:szCs w:val="28"/>
          <w:u w:val="single"/>
          <w:lang w:val="en-US" w:eastAsia="en-US"/>
        </w:rPr>
        <w:t xml:space="preserve"> stock +Closing </w:t>
      </w:r>
      <w:r w:rsidR="00AC13AF" w:rsidRPr="00AC13AF">
        <w:rPr>
          <w:rFonts w:ascii="Times New Roman" w:hAnsi="Times New Roman" w:cs="Times New Roman"/>
          <w:sz w:val="28"/>
          <w:szCs w:val="28"/>
          <w:u w:val="single"/>
          <w:lang w:val="en-US" w:eastAsia="en-US"/>
        </w:rPr>
        <w:t>stock</w:t>
      </w:r>
      <w:r w:rsidR="00AC13AF">
        <w:rPr>
          <w:rFonts w:ascii="Times New Roman" w:hAnsi="Times New Roman" w:cs="Times New Roman"/>
          <w:sz w:val="28"/>
          <w:szCs w:val="28"/>
          <w:lang w:val="en-US" w:eastAsia="en-US"/>
        </w:rPr>
        <w:t xml:space="preserve"> </w:t>
      </w:r>
    </w:p>
    <w:p w14:paraId="1E24C30D" w14:textId="4686739A" w:rsidR="00AC13AF" w:rsidRDefault="00AC13AF" w:rsidP="005B7B1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2</w:t>
      </w:r>
    </w:p>
    <w:p w14:paraId="61FFC5E0" w14:textId="3974273C" w:rsidR="006211E8" w:rsidRDefault="00260EE7"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Stock Holding Days for 2021 </w:t>
      </w:r>
      <w:r w:rsidRPr="006211E8">
        <w:rPr>
          <w:rFonts w:ascii="Times New Roman" w:hAnsi="Times New Roman" w:cs="Times New Roman"/>
          <w:sz w:val="28"/>
          <w:szCs w:val="28"/>
          <w:u w:val="single"/>
          <w:lang w:val="en-US" w:eastAsia="en-US"/>
        </w:rPr>
        <w:t xml:space="preserve">= </w:t>
      </w:r>
      <w:r w:rsidR="005878ED">
        <w:rPr>
          <w:rFonts w:ascii="Times New Roman" w:hAnsi="Times New Roman" w:cs="Times New Roman"/>
          <w:sz w:val="28"/>
          <w:szCs w:val="28"/>
          <w:u w:val="single"/>
          <w:lang w:val="en-US" w:eastAsia="en-US"/>
        </w:rPr>
        <w:t>((</w:t>
      </w:r>
      <w:r w:rsidRPr="006211E8">
        <w:rPr>
          <w:rFonts w:ascii="Times New Roman" w:hAnsi="Times New Roman" w:cs="Times New Roman"/>
          <w:sz w:val="28"/>
          <w:szCs w:val="28"/>
          <w:u w:val="single"/>
          <w:lang w:val="en-US" w:eastAsia="en-US"/>
        </w:rPr>
        <w:t>655+583</w:t>
      </w:r>
      <w:r w:rsidR="005878ED">
        <w:rPr>
          <w:rFonts w:ascii="Times New Roman" w:hAnsi="Times New Roman" w:cs="Times New Roman"/>
          <w:sz w:val="28"/>
          <w:szCs w:val="28"/>
          <w:u w:val="single"/>
          <w:lang w:val="en-US" w:eastAsia="en-US"/>
        </w:rPr>
        <w:t>)</w:t>
      </w:r>
      <w:r w:rsidRPr="006211E8">
        <w:rPr>
          <w:rFonts w:ascii="Times New Roman" w:hAnsi="Times New Roman" w:cs="Times New Roman"/>
          <w:sz w:val="28"/>
          <w:szCs w:val="28"/>
          <w:u w:val="single"/>
          <w:lang w:val="en-US" w:eastAsia="en-US"/>
        </w:rPr>
        <w:t>/</w:t>
      </w:r>
      <w:proofErr w:type="gramStart"/>
      <w:r w:rsidRPr="006211E8">
        <w:rPr>
          <w:rFonts w:ascii="Times New Roman" w:hAnsi="Times New Roman" w:cs="Times New Roman"/>
          <w:sz w:val="28"/>
          <w:szCs w:val="28"/>
          <w:u w:val="single"/>
          <w:lang w:val="en-US" w:eastAsia="en-US"/>
        </w:rPr>
        <w:t xml:space="preserve">2 </w:t>
      </w:r>
      <w:r w:rsidR="005878ED">
        <w:rPr>
          <w:rFonts w:ascii="Times New Roman" w:hAnsi="Times New Roman" w:cs="Times New Roman"/>
          <w:sz w:val="28"/>
          <w:szCs w:val="28"/>
          <w:u w:val="single"/>
          <w:lang w:val="en-US" w:eastAsia="en-US"/>
        </w:rPr>
        <w:t>)</w:t>
      </w:r>
      <w:proofErr w:type="gramEnd"/>
      <w:r w:rsidRPr="006211E8">
        <w:rPr>
          <w:rFonts w:ascii="Times New Roman" w:hAnsi="Times New Roman" w:cs="Times New Roman"/>
          <w:sz w:val="28"/>
          <w:szCs w:val="28"/>
          <w:u w:val="single"/>
          <w:lang w:val="en-US" w:eastAsia="en-US"/>
        </w:rPr>
        <w:t>+ 365</w:t>
      </w:r>
      <w:r w:rsidRPr="006211E8">
        <w:rPr>
          <w:rFonts w:ascii="Times New Roman" w:hAnsi="Times New Roman" w:cs="Times New Roman"/>
          <w:sz w:val="28"/>
          <w:szCs w:val="28"/>
          <w:lang w:val="en-US" w:eastAsia="en-US"/>
        </w:rPr>
        <w:t xml:space="preserve"> = </w:t>
      </w:r>
      <w:r w:rsidR="005878ED">
        <w:rPr>
          <w:rFonts w:ascii="Times New Roman" w:hAnsi="Times New Roman" w:cs="Times New Roman"/>
          <w:sz w:val="28"/>
          <w:szCs w:val="28"/>
          <w:lang w:val="en-US" w:eastAsia="en-US"/>
        </w:rPr>
        <w:t>(</w:t>
      </w:r>
      <w:r w:rsidR="001F61D6" w:rsidRPr="006211E8">
        <w:rPr>
          <w:rFonts w:ascii="Times New Roman" w:hAnsi="Times New Roman" w:cs="Times New Roman"/>
          <w:sz w:val="28"/>
          <w:szCs w:val="28"/>
          <w:u w:val="single"/>
          <w:lang w:val="en-US" w:eastAsia="en-US"/>
        </w:rPr>
        <w:t xml:space="preserve">1,268/2 </w:t>
      </w:r>
      <w:r w:rsidR="005878ED">
        <w:rPr>
          <w:rFonts w:ascii="Times New Roman" w:hAnsi="Times New Roman" w:cs="Times New Roman"/>
          <w:sz w:val="28"/>
          <w:szCs w:val="28"/>
          <w:u w:val="single"/>
          <w:lang w:val="en-US" w:eastAsia="en-US"/>
        </w:rPr>
        <w:t>)</w:t>
      </w:r>
      <w:r w:rsidR="001F61D6" w:rsidRPr="006211E8">
        <w:rPr>
          <w:rFonts w:ascii="Times New Roman" w:hAnsi="Times New Roman" w:cs="Times New Roman"/>
          <w:sz w:val="28"/>
          <w:szCs w:val="28"/>
          <w:u w:val="single"/>
          <w:lang w:val="en-US" w:eastAsia="en-US"/>
        </w:rPr>
        <w:t>+365</w:t>
      </w:r>
      <w:r w:rsidR="001F61D6" w:rsidRPr="006211E8">
        <w:rPr>
          <w:rFonts w:ascii="Times New Roman" w:hAnsi="Times New Roman" w:cs="Times New Roman"/>
          <w:sz w:val="28"/>
          <w:szCs w:val="28"/>
          <w:lang w:val="en-US" w:eastAsia="en-US"/>
        </w:rPr>
        <w:t xml:space="preserve"> =</w:t>
      </w:r>
      <w:r w:rsidR="001F61D6" w:rsidRPr="006211E8">
        <w:rPr>
          <w:rFonts w:ascii="Times New Roman" w:hAnsi="Times New Roman" w:cs="Times New Roman"/>
          <w:sz w:val="28"/>
          <w:szCs w:val="28"/>
          <w:u w:val="single"/>
          <w:lang w:val="en-US" w:eastAsia="en-US"/>
        </w:rPr>
        <w:t xml:space="preserve"> 634+</w:t>
      </w:r>
      <w:r w:rsidR="006211E8" w:rsidRPr="006211E8">
        <w:rPr>
          <w:rFonts w:ascii="Times New Roman" w:hAnsi="Times New Roman" w:cs="Times New Roman"/>
          <w:sz w:val="28"/>
          <w:szCs w:val="28"/>
          <w:u w:val="single"/>
          <w:lang w:val="en-US" w:eastAsia="en-US"/>
        </w:rPr>
        <w:t>365</w:t>
      </w:r>
      <w:r w:rsidR="006211E8">
        <w:rPr>
          <w:rFonts w:ascii="Times New Roman" w:hAnsi="Times New Roman" w:cs="Times New Roman"/>
          <w:sz w:val="28"/>
          <w:szCs w:val="28"/>
          <w:lang w:val="en-US" w:eastAsia="en-US"/>
        </w:rPr>
        <w:t xml:space="preserve"> </w:t>
      </w:r>
    </w:p>
    <w:p w14:paraId="23105962" w14:textId="364DE9DA" w:rsidR="006211E8" w:rsidRDefault="006211E8" w:rsidP="005B7B1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3,</w:t>
      </w:r>
      <w:r w:rsidR="00EE215B">
        <w:rPr>
          <w:rFonts w:ascii="Times New Roman" w:hAnsi="Times New Roman" w:cs="Times New Roman"/>
          <w:sz w:val="28"/>
          <w:szCs w:val="28"/>
          <w:lang w:val="en-US" w:eastAsia="en-US"/>
        </w:rPr>
        <w:t>096</w:t>
      </w:r>
      <w:r>
        <w:rPr>
          <w:rFonts w:ascii="Times New Roman" w:hAnsi="Times New Roman" w:cs="Times New Roman"/>
          <w:sz w:val="28"/>
          <w:szCs w:val="28"/>
          <w:lang w:val="en-US" w:eastAsia="en-US"/>
        </w:rPr>
        <w:t xml:space="preserve">                    </w:t>
      </w:r>
      <w:r w:rsidR="00DD6F86">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3,</w:t>
      </w:r>
      <w:r w:rsidR="00EE215B">
        <w:rPr>
          <w:rFonts w:ascii="Times New Roman" w:hAnsi="Times New Roman" w:cs="Times New Roman"/>
          <w:sz w:val="28"/>
          <w:szCs w:val="28"/>
          <w:lang w:val="en-US" w:eastAsia="en-US"/>
        </w:rPr>
        <w:t>096</w:t>
      </w:r>
      <w:r>
        <w:rPr>
          <w:rFonts w:ascii="Times New Roman" w:hAnsi="Times New Roman" w:cs="Times New Roman"/>
          <w:sz w:val="28"/>
          <w:szCs w:val="28"/>
          <w:lang w:val="en-US" w:eastAsia="en-US"/>
        </w:rPr>
        <w:t xml:space="preserve">            </w:t>
      </w:r>
      <w:r w:rsidR="00EE215B">
        <w:rPr>
          <w:rFonts w:ascii="Times New Roman" w:hAnsi="Times New Roman" w:cs="Times New Roman"/>
          <w:sz w:val="28"/>
          <w:szCs w:val="28"/>
          <w:lang w:val="en-US" w:eastAsia="en-US"/>
        </w:rPr>
        <w:t xml:space="preserve">  </w:t>
      </w:r>
      <w:r w:rsidR="00DD6F86">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w:t>
      </w:r>
      <w:r w:rsidR="00EB6EE9">
        <w:rPr>
          <w:rFonts w:ascii="Times New Roman" w:hAnsi="Times New Roman" w:cs="Times New Roman"/>
          <w:sz w:val="28"/>
          <w:szCs w:val="28"/>
          <w:lang w:val="en-US" w:eastAsia="en-US"/>
        </w:rPr>
        <w:t>3,</w:t>
      </w:r>
      <w:r w:rsidR="00EE215B">
        <w:rPr>
          <w:rFonts w:ascii="Times New Roman" w:hAnsi="Times New Roman" w:cs="Times New Roman"/>
          <w:sz w:val="28"/>
          <w:szCs w:val="28"/>
          <w:lang w:val="en-US" w:eastAsia="en-US"/>
        </w:rPr>
        <w:t>096</w:t>
      </w:r>
    </w:p>
    <w:p w14:paraId="219F8141" w14:textId="77777777" w:rsidR="00053785" w:rsidRDefault="006211E8" w:rsidP="005B7B1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=999</w:t>
      </w:r>
      <w:r w:rsidR="00EB6EE9">
        <w:rPr>
          <w:rFonts w:ascii="Times New Roman" w:hAnsi="Times New Roman" w:cs="Times New Roman"/>
          <w:sz w:val="28"/>
          <w:szCs w:val="28"/>
          <w:lang w:val="en-US" w:eastAsia="en-US"/>
        </w:rPr>
        <w:t>/3,</w:t>
      </w:r>
      <w:r w:rsidR="00EE215B">
        <w:rPr>
          <w:rFonts w:ascii="Times New Roman" w:hAnsi="Times New Roman" w:cs="Times New Roman"/>
          <w:sz w:val="28"/>
          <w:szCs w:val="28"/>
          <w:lang w:val="en-US" w:eastAsia="en-US"/>
        </w:rPr>
        <w:t>096</w:t>
      </w:r>
      <w:r w:rsidR="00EB6EE9">
        <w:rPr>
          <w:rFonts w:ascii="Times New Roman" w:hAnsi="Times New Roman" w:cs="Times New Roman"/>
          <w:sz w:val="28"/>
          <w:szCs w:val="28"/>
          <w:lang w:val="en-US" w:eastAsia="en-US"/>
        </w:rPr>
        <w:t xml:space="preserve"> = 0.</w:t>
      </w:r>
      <w:r w:rsidR="00EE215B">
        <w:rPr>
          <w:rFonts w:ascii="Times New Roman" w:hAnsi="Times New Roman" w:cs="Times New Roman"/>
          <w:sz w:val="28"/>
          <w:szCs w:val="28"/>
          <w:lang w:val="en-US" w:eastAsia="en-US"/>
        </w:rPr>
        <w:t>3</w:t>
      </w:r>
      <w:r w:rsidR="00053785">
        <w:rPr>
          <w:rFonts w:ascii="Times New Roman" w:hAnsi="Times New Roman" w:cs="Times New Roman"/>
          <w:sz w:val="28"/>
          <w:szCs w:val="28"/>
          <w:lang w:val="en-US" w:eastAsia="en-US"/>
        </w:rPr>
        <w:t>22</w:t>
      </w:r>
    </w:p>
    <w:p w14:paraId="3532D855" w14:textId="1675C1F1" w:rsidR="00053785" w:rsidRPr="00053785" w:rsidRDefault="00EE215B"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w:t>
      </w:r>
      <w:r w:rsidR="00053785" w:rsidRPr="00053785">
        <w:rPr>
          <w:rFonts w:ascii="Times New Roman" w:hAnsi="Times New Roman" w:cs="Times New Roman"/>
          <w:sz w:val="28"/>
          <w:szCs w:val="28"/>
          <w:lang w:val="en-US" w:eastAsia="en-US"/>
        </w:rPr>
        <w:t>Stock Holding Days for 202</w:t>
      </w:r>
      <w:r w:rsidR="00053785">
        <w:rPr>
          <w:rFonts w:ascii="Times New Roman" w:hAnsi="Times New Roman" w:cs="Times New Roman"/>
          <w:sz w:val="28"/>
          <w:szCs w:val="28"/>
          <w:lang w:val="en-US" w:eastAsia="en-US"/>
        </w:rPr>
        <w:t>2</w:t>
      </w:r>
      <w:r w:rsidR="00053785" w:rsidRPr="00053785">
        <w:rPr>
          <w:rFonts w:ascii="Times New Roman" w:hAnsi="Times New Roman" w:cs="Times New Roman"/>
          <w:sz w:val="28"/>
          <w:szCs w:val="28"/>
          <w:lang w:val="en-US" w:eastAsia="en-US"/>
        </w:rPr>
        <w:t xml:space="preserve"> </w:t>
      </w:r>
      <w:proofErr w:type="gramStart"/>
      <w:r w:rsidR="00053785" w:rsidRPr="00053785">
        <w:rPr>
          <w:rFonts w:ascii="Times New Roman" w:hAnsi="Times New Roman" w:cs="Times New Roman"/>
          <w:sz w:val="28"/>
          <w:szCs w:val="28"/>
          <w:lang w:val="en-US" w:eastAsia="en-US"/>
        </w:rPr>
        <w:t>=</w:t>
      </w:r>
      <w:r w:rsidR="005878ED">
        <w:rPr>
          <w:rFonts w:ascii="Times New Roman" w:hAnsi="Times New Roman" w:cs="Times New Roman"/>
          <w:sz w:val="28"/>
          <w:szCs w:val="28"/>
          <w:lang w:val="en-US" w:eastAsia="en-US"/>
        </w:rPr>
        <w:t>(</w:t>
      </w:r>
      <w:proofErr w:type="gramEnd"/>
      <w:r w:rsidR="005878ED">
        <w:rPr>
          <w:rFonts w:ascii="Times New Roman" w:hAnsi="Times New Roman" w:cs="Times New Roman"/>
          <w:sz w:val="28"/>
          <w:szCs w:val="28"/>
          <w:lang w:val="en-US" w:eastAsia="en-US"/>
        </w:rPr>
        <w:t>(</w:t>
      </w:r>
      <w:r w:rsidR="00053785" w:rsidRPr="00053785">
        <w:rPr>
          <w:rFonts w:ascii="Times New Roman" w:hAnsi="Times New Roman" w:cs="Times New Roman"/>
          <w:sz w:val="28"/>
          <w:szCs w:val="28"/>
          <w:lang w:val="en-US" w:eastAsia="en-US"/>
        </w:rPr>
        <w:t xml:space="preserve"> </w:t>
      </w:r>
      <w:r w:rsidR="00053785" w:rsidRPr="00053785">
        <w:rPr>
          <w:rFonts w:ascii="Times New Roman" w:hAnsi="Times New Roman" w:cs="Times New Roman"/>
          <w:sz w:val="28"/>
          <w:szCs w:val="28"/>
          <w:u w:val="single"/>
          <w:lang w:val="en-US" w:eastAsia="en-US"/>
        </w:rPr>
        <w:t>659+708</w:t>
      </w:r>
      <w:r w:rsidR="005878ED">
        <w:rPr>
          <w:rFonts w:ascii="Times New Roman" w:hAnsi="Times New Roman" w:cs="Times New Roman"/>
          <w:sz w:val="28"/>
          <w:szCs w:val="28"/>
          <w:u w:val="single"/>
          <w:lang w:val="en-US" w:eastAsia="en-US"/>
        </w:rPr>
        <w:t>)</w:t>
      </w:r>
      <w:r w:rsidR="00053785" w:rsidRPr="00053785">
        <w:rPr>
          <w:rFonts w:ascii="Times New Roman" w:hAnsi="Times New Roman" w:cs="Times New Roman"/>
          <w:sz w:val="28"/>
          <w:szCs w:val="28"/>
          <w:u w:val="single"/>
          <w:lang w:val="en-US" w:eastAsia="en-US"/>
        </w:rPr>
        <w:t>/2</w:t>
      </w:r>
      <w:r w:rsidR="005878ED">
        <w:rPr>
          <w:rFonts w:ascii="Times New Roman" w:hAnsi="Times New Roman" w:cs="Times New Roman"/>
          <w:sz w:val="28"/>
          <w:szCs w:val="28"/>
          <w:u w:val="single"/>
          <w:lang w:val="en-US" w:eastAsia="en-US"/>
        </w:rPr>
        <w:t>)</w:t>
      </w:r>
      <w:r w:rsidR="00053785" w:rsidRPr="00053785">
        <w:rPr>
          <w:rFonts w:ascii="Times New Roman" w:hAnsi="Times New Roman" w:cs="Times New Roman"/>
          <w:sz w:val="28"/>
          <w:szCs w:val="28"/>
          <w:u w:val="single"/>
          <w:lang w:val="en-US" w:eastAsia="en-US"/>
        </w:rPr>
        <w:t xml:space="preserve"> + 365</w:t>
      </w:r>
      <w:r w:rsidR="00053785" w:rsidRPr="00053785">
        <w:rPr>
          <w:rFonts w:ascii="Times New Roman" w:hAnsi="Times New Roman" w:cs="Times New Roman"/>
          <w:sz w:val="28"/>
          <w:szCs w:val="28"/>
          <w:lang w:val="en-US" w:eastAsia="en-US"/>
        </w:rPr>
        <w:t xml:space="preserve"> = </w:t>
      </w:r>
      <w:r w:rsidR="00203FE3">
        <w:rPr>
          <w:rFonts w:ascii="Times New Roman" w:hAnsi="Times New Roman" w:cs="Times New Roman"/>
          <w:sz w:val="28"/>
          <w:szCs w:val="28"/>
          <w:lang w:val="en-US" w:eastAsia="en-US"/>
        </w:rPr>
        <w:t>(</w:t>
      </w:r>
      <w:r w:rsidR="00053785" w:rsidRPr="00053785">
        <w:rPr>
          <w:rFonts w:ascii="Times New Roman" w:hAnsi="Times New Roman" w:cs="Times New Roman"/>
          <w:sz w:val="28"/>
          <w:szCs w:val="28"/>
          <w:u w:val="single"/>
          <w:lang w:val="en-US" w:eastAsia="en-US"/>
        </w:rPr>
        <w:t>1</w:t>
      </w:r>
      <w:r w:rsidR="00E64AA1">
        <w:rPr>
          <w:rFonts w:ascii="Times New Roman" w:hAnsi="Times New Roman" w:cs="Times New Roman"/>
          <w:sz w:val="28"/>
          <w:szCs w:val="28"/>
          <w:u w:val="single"/>
          <w:lang w:val="en-US" w:eastAsia="en-US"/>
        </w:rPr>
        <w:t>,367</w:t>
      </w:r>
      <w:r w:rsidR="00053785" w:rsidRPr="00053785">
        <w:rPr>
          <w:rFonts w:ascii="Times New Roman" w:hAnsi="Times New Roman" w:cs="Times New Roman"/>
          <w:sz w:val="28"/>
          <w:szCs w:val="28"/>
          <w:u w:val="single"/>
          <w:lang w:val="en-US" w:eastAsia="en-US"/>
        </w:rPr>
        <w:t>/2</w:t>
      </w:r>
      <w:r w:rsidR="00203FE3">
        <w:rPr>
          <w:rFonts w:ascii="Times New Roman" w:hAnsi="Times New Roman" w:cs="Times New Roman"/>
          <w:sz w:val="28"/>
          <w:szCs w:val="28"/>
          <w:u w:val="single"/>
          <w:lang w:val="en-US" w:eastAsia="en-US"/>
        </w:rPr>
        <w:t>)</w:t>
      </w:r>
      <w:r w:rsidR="00053785" w:rsidRPr="00053785">
        <w:rPr>
          <w:rFonts w:ascii="Times New Roman" w:hAnsi="Times New Roman" w:cs="Times New Roman"/>
          <w:sz w:val="28"/>
          <w:szCs w:val="28"/>
          <w:u w:val="single"/>
          <w:lang w:val="en-US" w:eastAsia="en-US"/>
        </w:rPr>
        <w:t xml:space="preserve"> +365</w:t>
      </w:r>
      <w:r w:rsidR="00053785" w:rsidRPr="00053785">
        <w:rPr>
          <w:rFonts w:ascii="Times New Roman" w:hAnsi="Times New Roman" w:cs="Times New Roman"/>
          <w:sz w:val="28"/>
          <w:szCs w:val="28"/>
          <w:lang w:val="en-US" w:eastAsia="en-US"/>
        </w:rPr>
        <w:t xml:space="preserve"> = </w:t>
      </w:r>
    </w:p>
    <w:p w14:paraId="759583D1" w14:textId="77777777" w:rsidR="00412E8D" w:rsidRDefault="00053785" w:rsidP="00053785">
      <w:pPr>
        <w:jc w:val="both"/>
        <w:rPr>
          <w:rFonts w:ascii="Times New Roman" w:hAnsi="Times New Roman" w:cs="Times New Roman"/>
          <w:sz w:val="28"/>
          <w:szCs w:val="28"/>
          <w:lang w:val="en-US" w:eastAsia="en-US"/>
        </w:rPr>
      </w:pPr>
      <w:r w:rsidRPr="00053785">
        <w:rPr>
          <w:rFonts w:ascii="Times New Roman" w:hAnsi="Times New Roman" w:cs="Times New Roman"/>
          <w:sz w:val="28"/>
          <w:szCs w:val="28"/>
          <w:lang w:val="en-US" w:eastAsia="en-US"/>
        </w:rPr>
        <w:t xml:space="preserve">                                                       </w:t>
      </w:r>
      <w:r w:rsidR="00203FE3">
        <w:rPr>
          <w:rFonts w:ascii="Times New Roman" w:hAnsi="Times New Roman" w:cs="Times New Roman"/>
          <w:sz w:val="28"/>
          <w:szCs w:val="28"/>
          <w:lang w:val="en-US" w:eastAsia="en-US"/>
        </w:rPr>
        <w:t xml:space="preserve">       </w:t>
      </w:r>
      <w:r w:rsidRPr="00053785">
        <w:rPr>
          <w:rFonts w:ascii="Times New Roman" w:hAnsi="Times New Roman" w:cs="Times New Roman"/>
          <w:sz w:val="28"/>
          <w:szCs w:val="28"/>
          <w:lang w:val="en-US" w:eastAsia="en-US"/>
        </w:rPr>
        <w:t>3</w:t>
      </w:r>
      <w:r>
        <w:rPr>
          <w:rFonts w:ascii="Times New Roman" w:hAnsi="Times New Roman" w:cs="Times New Roman"/>
          <w:sz w:val="28"/>
          <w:szCs w:val="28"/>
          <w:lang w:val="en-US" w:eastAsia="en-US"/>
        </w:rPr>
        <w:t>,235</w:t>
      </w:r>
      <w:r w:rsidRPr="00053785">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w:t>
      </w:r>
      <w:r w:rsidRPr="00053785">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3,235</w:t>
      </w:r>
      <w:r w:rsidRPr="00053785">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 </w:t>
      </w:r>
    </w:p>
    <w:p w14:paraId="7AA203B3" w14:textId="2C5FE308" w:rsidR="00053785" w:rsidRPr="00053785" w:rsidRDefault="00053785" w:rsidP="00053785">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lastRenderedPageBreak/>
        <w:t xml:space="preserve">    </w:t>
      </w:r>
    </w:p>
    <w:p w14:paraId="3B19DD7C" w14:textId="40A4A381" w:rsidR="00AC13AF" w:rsidRDefault="00053785" w:rsidP="00DD6F86">
      <w:pPr>
        <w:spacing w:after="0"/>
        <w:jc w:val="both"/>
        <w:rPr>
          <w:rFonts w:ascii="Times New Roman" w:hAnsi="Times New Roman" w:cs="Times New Roman"/>
          <w:sz w:val="28"/>
          <w:szCs w:val="28"/>
          <w:lang w:val="en-US" w:eastAsia="en-US"/>
        </w:rPr>
      </w:pPr>
      <w:r w:rsidRPr="00053785">
        <w:rPr>
          <w:rFonts w:ascii="Times New Roman" w:hAnsi="Times New Roman" w:cs="Times New Roman"/>
          <w:sz w:val="28"/>
          <w:szCs w:val="28"/>
          <w:lang w:val="en-US" w:eastAsia="en-US"/>
        </w:rPr>
        <w:t>=</w:t>
      </w:r>
      <w:r w:rsidR="00203FE3" w:rsidRPr="00053785">
        <w:rPr>
          <w:rFonts w:ascii="Times New Roman" w:hAnsi="Times New Roman" w:cs="Times New Roman"/>
          <w:sz w:val="28"/>
          <w:szCs w:val="28"/>
          <w:u w:val="single"/>
          <w:lang w:val="en-US" w:eastAsia="en-US"/>
        </w:rPr>
        <w:t>6</w:t>
      </w:r>
      <w:r w:rsidR="00203FE3">
        <w:rPr>
          <w:rFonts w:ascii="Times New Roman" w:hAnsi="Times New Roman" w:cs="Times New Roman"/>
          <w:sz w:val="28"/>
          <w:szCs w:val="28"/>
          <w:u w:val="single"/>
          <w:lang w:val="en-US" w:eastAsia="en-US"/>
        </w:rPr>
        <w:t>83.5</w:t>
      </w:r>
      <w:r w:rsidR="00203FE3" w:rsidRPr="00053785">
        <w:rPr>
          <w:rFonts w:ascii="Times New Roman" w:hAnsi="Times New Roman" w:cs="Times New Roman"/>
          <w:sz w:val="28"/>
          <w:szCs w:val="28"/>
          <w:u w:val="single"/>
          <w:lang w:val="en-US" w:eastAsia="en-US"/>
        </w:rPr>
        <w:t>+365</w:t>
      </w:r>
      <w:r w:rsidR="00203FE3" w:rsidRPr="00053785">
        <w:rPr>
          <w:rFonts w:ascii="Times New Roman" w:hAnsi="Times New Roman" w:cs="Times New Roman"/>
          <w:sz w:val="28"/>
          <w:szCs w:val="28"/>
          <w:lang w:val="en-US" w:eastAsia="en-US"/>
        </w:rPr>
        <w:t xml:space="preserve"> </w:t>
      </w:r>
      <w:r w:rsidR="00203FE3">
        <w:rPr>
          <w:rFonts w:ascii="Times New Roman" w:hAnsi="Times New Roman" w:cs="Times New Roman"/>
          <w:sz w:val="28"/>
          <w:szCs w:val="28"/>
          <w:lang w:val="en-US" w:eastAsia="en-US"/>
        </w:rPr>
        <w:t>=</w:t>
      </w:r>
      <w:r w:rsidR="00077889" w:rsidRPr="00203FE3">
        <w:rPr>
          <w:rFonts w:ascii="Times New Roman" w:hAnsi="Times New Roman" w:cs="Times New Roman"/>
          <w:sz w:val="28"/>
          <w:szCs w:val="28"/>
          <w:u w:val="single"/>
          <w:lang w:val="en-US" w:eastAsia="en-US"/>
        </w:rPr>
        <w:t>1,048</w:t>
      </w:r>
      <w:r w:rsidRPr="00053785">
        <w:rPr>
          <w:rFonts w:ascii="Times New Roman" w:hAnsi="Times New Roman" w:cs="Times New Roman"/>
          <w:sz w:val="28"/>
          <w:szCs w:val="28"/>
          <w:lang w:val="en-US" w:eastAsia="en-US"/>
        </w:rPr>
        <w:t xml:space="preserve"> = 0.32</w:t>
      </w:r>
      <w:r w:rsidR="00077889">
        <w:rPr>
          <w:rFonts w:ascii="Times New Roman" w:hAnsi="Times New Roman" w:cs="Times New Roman"/>
          <w:sz w:val="28"/>
          <w:szCs w:val="28"/>
          <w:lang w:val="en-US" w:eastAsia="en-US"/>
        </w:rPr>
        <w:t>4</w:t>
      </w:r>
    </w:p>
    <w:p w14:paraId="7FFF7724" w14:textId="0B835DC3" w:rsidR="00077889" w:rsidRDefault="00203FE3" w:rsidP="00053785">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3,235        3,235</w:t>
      </w:r>
    </w:p>
    <w:p w14:paraId="0CD5371F" w14:textId="1A9ACFD1" w:rsidR="00077889" w:rsidRPr="00412E8D" w:rsidRDefault="00077889" w:rsidP="00077889">
      <w:pPr>
        <w:pStyle w:val="ListParagraph"/>
        <w:numPr>
          <w:ilvl w:val="0"/>
          <w:numId w:val="19"/>
        </w:numPr>
        <w:jc w:val="both"/>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 xml:space="preserve">Debtors Collection Period </w:t>
      </w:r>
    </w:p>
    <w:p w14:paraId="0B9571A2" w14:textId="16492887" w:rsidR="00AC6C38" w:rsidRDefault="00077889"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Debtors Collection Period = </w:t>
      </w:r>
      <w:r w:rsidRPr="00F927AD">
        <w:rPr>
          <w:rFonts w:ascii="Times New Roman" w:hAnsi="Times New Roman" w:cs="Times New Roman"/>
          <w:sz w:val="28"/>
          <w:szCs w:val="28"/>
          <w:u w:val="single"/>
          <w:lang w:val="en-US" w:eastAsia="en-US"/>
        </w:rPr>
        <w:t>Avera</w:t>
      </w:r>
      <w:r w:rsidR="00F927AD" w:rsidRPr="00F927AD">
        <w:rPr>
          <w:rFonts w:ascii="Times New Roman" w:hAnsi="Times New Roman" w:cs="Times New Roman"/>
          <w:sz w:val="28"/>
          <w:szCs w:val="28"/>
          <w:u w:val="single"/>
          <w:lang w:val="en-US" w:eastAsia="en-US"/>
        </w:rPr>
        <w:t>ge Trade Receivables x 365</w:t>
      </w:r>
      <w:r w:rsidR="00F927AD">
        <w:rPr>
          <w:rFonts w:ascii="Times New Roman" w:hAnsi="Times New Roman" w:cs="Times New Roman"/>
          <w:sz w:val="28"/>
          <w:szCs w:val="28"/>
          <w:lang w:val="en-US" w:eastAsia="en-US"/>
        </w:rPr>
        <w:t xml:space="preserve"> </w:t>
      </w:r>
    </w:p>
    <w:p w14:paraId="32AE8623" w14:textId="3FBA6ADE" w:rsidR="00F927AD" w:rsidRDefault="00F927AD" w:rsidP="006109A8">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Revenue </w:t>
      </w:r>
    </w:p>
    <w:p w14:paraId="50C5AC85" w14:textId="7C8A5525" w:rsidR="00F927AD" w:rsidRPr="003F5B85" w:rsidRDefault="00F927AD" w:rsidP="00DD6F86">
      <w:pPr>
        <w:spacing w:after="0"/>
        <w:jc w:val="both"/>
        <w:rPr>
          <w:rFonts w:ascii="Times New Roman" w:hAnsi="Times New Roman" w:cs="Times New Roman"/>
          <w:sz w:val="24"/>
          <w:szCs w:val="24"/>
          <w:lang w:val="en-US" w:eastAsia="en-US"/>
        </w:rPr>
      </w:pPr>
      <w:r>
        <w:rPr>
          <w:rFonts w:ascii="Times New Roman" w:hAnsi="Times New Roman" w:cs="Times New Roman"/>
          <w:sz w:val="28"/>
          <w:szCs w:val="28"/>
          <w:lang w:val="en-US" w:eastAsia="en-US"/>
        </w:rPr>
        <w:t xml:space="preserve">Average Trade Receivables= </w:t>
      </w:r>
      <w:r w:rsidRPr="00DD7ED2">
        <w:rPr>
          <w:rFonts w:ascii="Times New Roman" w:hAnsi="Times New Roman" w:cs="Times New Roman"/>
          <w:sz w:val="24"/>
          <w:szCs w:val="24"/>
          <w:u w:val="single"/>
          <w:lang w:val="en-US" w:eastAsia="en-US"/>
        </w:rPr>
        <w:t>Op</w:t>
      </w:r>
      <w:r w:rsidR="003F5B85" w:rsidRPr="00DD7ED2">
        <w:rPr>
          <w:rFonts w:ascii="Times New Roman" w:hAnsi="Times New Roman" w:cs="Times New Roman"/>
          <w:sz w:val="24"/>
          <w:szCs w:val="24"/>
          <w:u w:val="single"/>
          <w:lang w:val="en-US" w:eastAsia="en-US"/>
        </w:rPr>
        <w:t>ening Trade Receivables + Closing Trade Receivables</w:t>
      </w:r>
      <w:r w:rsidR="003F5B85" w:rsidRPr="003F5B85">
        <w:rPr>
          <w:rFonts w:ascii="Times New Roman" w:hAnsi="Times New Roman" w:cs="Times New Roman"/>
          <w:sz w:val="24"/>
          <w:szCs w:val="24"/>
          <w:lang w:val="en-US" w:eastAsia="en-US"/>
        </w:rPr>
        <w:t xml:space="preserve">  </w:t>
      </w:r>
    </w:p>
    <w:p w14:paraId="56DC7239" w14:textId="63F4E763" w:rsidR="006109A8" w:rsidRDefault="00DD7ED2" w:rsidP="00BC4BCE">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2</w:t>
      </w:r>
    </w:p>
    <w:p w14:paraId="33EE982A" w14:textId="5345947C" w:rsidR="00DD7ED2" w:rsidRDefault="00DD7ED2"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Debtors Collection Period for 2021 = </w:t>
      </w:r>
      <w:r w:rsidR="00203FE3">
        <w:rPr>
          <w:rFonts w:ascii="Times New Roman" w:hAnsi="Times New Roman" w:cs="Times New Roman"/>
          <w:sz w:val="28"/>
          <w:szCs w:val="28"/>
          <w:lang w:val="en-US" w:eastAsia="en-US"/>
        </w:rPr>
        <w:t>(</w:t>
      </w:r>
      <w:r w:rsidR="009031BD" w:rsidRPr="00203FE3">
        <w:rPr>
          <w:rFonts w:ascii="Times New Roman" w:hAnsi="Times New Roman" w:cs="Times New Roman"/>
          <w:sz w:val="28"/>
          <w:szCs w:val="28"/>
          <w:u w:val="single"/>
          <w:lang w:val="en-US" w:eastAsia="en-US"/>
        </w:rPr>
        <w:t>(1,655+</w:t>
      </w:r>
      <w:r w:rsidR="00203FE3" w:rsidRPr="00203FE3">
        <w:rPr>
          <w:rFonts w:ascii="Times New Roman" w:hAnsi="Times New Roman" w:cs="Times New Roman"/>
          <w:sz w:val="28"/>
          <w:szCs w:val="28"/>
          <w:u w:val="single"/>
          <w:lang w:val="en-US" w:eastAsia="en-US"/>
        </w:rPr>
        <w:t>1,928)</w:t>
      </w:r>
      <w:r w:rsidR="009031BD" w:rsidRPr="00203FE3">
        <w:rPr>
          <w:rFonts w:ascii="Times New Roman" w:hAnsi="Times New Roman" w:cs="Times New Roman"/>
          <w:sz w:val="28"/>
          <w:szCs w:val="28"/>
          <w:u w:val="single"/>
          <w:lang w:val="en-US" w:eastAsia="en-US"/>
        </w:rPr>
        <w:t>/ 2</w:t>
      </w:r>
      <w:r w:rsidR="00203FE3">
        <w:rPr>
          <w:rFonts w:ascii="Times New Roman" w:hAnsi="Times New Roman" w:cs="Times New Roman"/>
          <w:sz w:val="28"/>
          <w:szCs w:val="28"/>
          <w:u w:val="single"/>
          <w:lang w:val="en-US" w:eastAsia="en-US"/>
        </w:rPr>
        <w:t>)</w:t>
      </w:r>
      <w:r w:rsidR="009031BD" w:rsidRPr="00203FE3">
        <w:rPr>
          <w:rFonts w:ascii="Times New Roman" w:hAnsi="Times New Roman" w:cs="Times New Roman"/>
          <w:sz w:val="28"/>
          <w:szCs w:val="28"/>
          <w:u w:val="single"/>
          <w:lang w:val="en-US" w:eastAsia="en-US"/>
        </w:rPr>
        <w:t xml:space="preserve"> x 365</w:t>
      </w:r>
      <w:r w:rsidR="009031BD">
        <w:rPr>
          <w:rFonts w:ascii="Times New Roman" w:hAnsi="Times New Roman" w:cs="Times New Roman"/>
          <w:sz w:val="28"/>
          <w:szCs w:val="28"/>
          <w:lang w:val="en-US" w:eastAsia="en-US"/>
        </w:rPr>
        <w:t xml:space="preserve"> </w:t>
      </w:r>
      <w:proofErr w:type="gramStart"/>
      <w:r w:rsidR="00203FE3" w:rsidRPr="00CD433C">
        <w:rPr>
          <w:rFonts w:ascii="Times New Roman" w:hAnsi="Times New Roman" w:cs="Times New Roman"/>
          <w:sz w:val="28"/>
          <w:szCs w:val="28"/>
          <w:lang w:val="en-US" w:eastAsia="en-US"/>
        </w:rPr>
        <w:t>=</w:t>
      </w:r>
      <w:r w:rsidR="00203FE3" w:rsidRPr="00CD433C">
        <w:rPr>
          <w:rFonts w:ascii="Times New Roman" w:hAnsi="Times New Roman" w:cs="Times New Roman"/>
          <w:sz w:val="28"/>
          <w:szCs w:val="28"/>
          <w:u w:val="single"/>
          <w:lang w:val="en-US" w:eastAsia="en-US"/>
        </w:rPr>
        <w:t>(</w:t>
      </w:r>
      <w:proofErr w:type="gramEnd"/>
      <w:r w:rsidR="00CD433C" w:rsidRPr="00CD433C">
        <w:rPr>
          <w:rFonts w:ascii="Times New Roman" w:hAnsi="Times New Roman" w:cs="Times New Roman"/>
          <w:sz w:val="28"/>
          <w:szCs w:val="28"/>
          <w:u w:val="single"/>
          <w:lang w:val="en-US" w:eastAsia="en-US"/>
        </w:rPr>
        <w:t>3,583</w:t>
      </w:r>
      <w:r w:rsidR="00203FE3" w:rsidRPr="00CD433C">
        <w:rPr>
          <w:rFonts w:ascii="Times New Roman" w:hAnsi="Times New Roman" w:cs="Times New Roman"/>
          <w:sz w:val="28"/>
          <w:szCs w:val="28"/>
          <w:u w:val="single"/>
          <w:lang w:val="en-US" w:eastAsia="en-US"/>
        </w:rPr>
        <w:t>/2)</w:t>
      </w:r>
      <w:r w:rsidR="00CD433C" w:rsidRPr="00CD433C">
        <w:rPr>
          <w:rFonts w:ascii="Times New Roman" w:hAnsi="Times New Roman" w:cs="Times New Roman"/>
          <w:sz w:val="28"/>
          <w:szCs w:val="28"/>
          <w:u w:val="single"/>
          <w:lang w:val="en-US" w:eastAsia="en-US"/>
        </w:rPr>
        <w:t>x365</w:t>
      </w:r>
      <w:r w:rsidR="00CD433C">
        <w:rPr>
          <w:rFonts w:ascii="Times New Roman" w:hAnsi="Times New Roman" w:cs="Times New Roman"/>
          <w:sz w:val="28"/>
          <w:szCs w:val="28"/>
          <w:lang w:val="en-US" w:eastAsia="en-US"/>
        </w:rPr>
        <w:t>=</w:t>
      </w:r>
    </w:p>
    <w:p w14:paraId="0BA4DB4D" w14:textId="51E03F4C" w:rsidR="00E41BC9" w:rsidRDefault="00CD433C" w:rsidP="00E41BC9">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6</w:t>
      </w:r>
      <w:r w:rsidR="00E41BC9">
        <w:rPr>
          <w:rFonts w:ascii="Times New Roman" w:hAnsi="Times New Roman" w:cs="Times New Roman"/>
          <w:sz w:val="28"/>
          <w:szCs w:val="28"/>
          <w:lang w:val="en-US" w:eastAsia="en-US"/>
        </w:rPr>
        <w:t>,4</w:t>
      </w:r>
      <w:r w:rsidR="00B36749">
        <w:rPr>
          <w:rFonts w:ascii="Times New Roman" w:hAnsi="Times New Roman" w:cs="Times New Roman"/>
          <w:sz w:val="28"/>
          <w:szCs w:val="28"/>
          <w:lang w:val="en-US" w:eastAsia="en-US"/>
        </w:rPr>
        <w:t>41</w:t>
      </w:r>
      <w:r w:rsidR="00E41BC9">
        <w:rPr>
          <w:rFonts w:ascii="Times New Roman" w:hAnsi="Times New Roman" w:cs="Times New Roman"/>
          <w:sz w:val="28"/>
          <w:szCs w:val="28"/>
          <w:lang w:val="en-US" w:eastAsia="en-US"/>
        </w:rPr>
        <w:t xml:space="preserve">                           6,441</w:t>
      </w:r>
    </w:p>
    <w:p w14:paraId="62F67FD0" w14:textId="5470E77E" w:rsidR="00B36749" w:rsidRDefault="00B36749"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w:t>
      </w:r>
      <w:r w:rsidRPr="00AC1EAA">
        <w:rPr>
          <w:rFonts w:ascii="Times New Roman" w:hAnsi="Times New Roman" w:cs="Times New Roman"/>
          <w:sz w:val="28"/>
          <w:szCs w:val="28"/>
          <w:u w:val="single"/>
          <w:lang w:val="en-US" w:eastAsia="en-US"/>
        </w:rPr>
        <w:t>1,791x365</w:t>
      </w:r>
      <w:r>
        <w:rPr>
          <w:rFonts w:ascii="Times New Roman" w:hAnsi="Times New Roman" w:cs="Times New Roman"/>
          <w:sz w:val="28"/>
          <w:szCs w:val="28"/>
          <w:lang w:val="en-US" w:eastAsia="en-US"/>
        </w:rPr>
        <w:t xml:space="preserve"> = </w:t>
      </w:r>
      <w:r w:rsidR="00AC1EAA" w:rsidRPr="00AC1EAA">
        <w:rPr>
          <w:rFonts w:ascii="Times New Roman" w:hAnsi="Times New Roman" w:cs="Times New Roman"/>
          <w:sz w:val="28"/>
          <w:szCs w:val="28"/>
          <w:u w:val="single"/>
          <w:lang w:val="en-US" w:eastAsia="en-US"/>
        </w:rPr>
        <w:t xml:space="preserve">653,715 </w:t>
      </w:r>
      <w:r w:rsidR="00AC1EAA">
        <w:rPr>
          <w:rFonts w:ascii="Times New Roman" w:hAnsi="Times New Roman" w:cs="Times New Roman"/>
          <w:sz w:val="28"/>
          <w:szCs w:val="28"/>
          <w:u w:val="single"/>
          <w:lang w:val="en-US" w:eastAsia="en-US"/>
        </w:rPr>
        <w:t xml:space="preserve">= </w:t>
      </w:r>
      <w:r w:rsidR="00676479" w:rsidRPr="00676479">
        <w:rPr>
          <w:rFonts w:ascii="Times New Roman" w:hAnsi="Times New Roman" w:cs="Times New Roman"/>
          <w:sz w:val="28"/>
          <w:szCs w:val="28"/>
          <w:lang w:val="en-US" w:eastAsia="en-US"/>
        </w:rPr>
        <w:t>101.49</w:t>
      </w:r>
      <w:r w:rsidR="00676479">
        <w:rPr>
          <w:rFonts w:ascii="Times New Roman" w:hAnsi="Times New Roman" w:cs="Times New Roman"/>
          <w:sz w:val="28"/>
          <w:szCs w:val="28"/>
          <w:u w:val="single"/>
          <w:lang w:val="en-US" w:eastAsia="en-US"/>
        </w:rPr>
        <w:t xml:space="preserve"> </w:t>
      </w:r>
    </w:p>
    <w:p w14:paraId="4DF8076F" w14:textId="220374A5" w:rsidR="00CD433C" w:rsidRDefault="00676479" w:rsidP="00BC4BCE">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6,441              6,441</w:t>
      </w:r>
    </w:p>
    <w:p w14:paraId="60068C57" w14:textId="4C11BDAE" w:rsidR="00676479" w:rsidRPr="00676479" w:rsidRDefault="00676479" w:rsidP="00DD6F86">
      <w:pPr>
        <w:spacing w:after="0"/>
        <w:jc w:val="both"/>
        <w:rPr>
          <w:rFonts w:ascii="Times New Roman" w:hAnsi="Times New Roman" w:cs="Times New Roman"/>
          <w:sz w:val="28"/>
          <w:szCs w:val="28"/>
          <w:lang w:val="en-US" w:eastAsia="en-US"/>
        </w:rPr>
      </w:pPr>
      <w:r w:rsidRPr="00676479">
        <w:rPr>
          <w:rFonts w:ascii="Times New Roman" w:hAnsi="Times New Roman" w:cs="Times New Roman"/>
          <w:sz w:val="28"/>
          <w:szCs w:val="28"/>
          <w:lang w:val="en-US" w:eastAsia="en-US"/>
        </w:rPr>
        <w:t>Debtors Collection Period for 202</w:t>
      </w:r>
      <w:r>
        <w:rPr>
          <w:rFonts w:ascii="Times New Roman" w:hAnsi="Times New Roman" w:cs="Times New Roman"/>
          <w:sz w:val="28"/>
          <w:szCs w:val="28"/>
          <w:lang w:val="en-US" w:eastAsia="en-US"/>
        </w:rPr>
        <w:t>2</w:t>
      </w:r>
      <w:r w:rsidRPr="00676479">
        <w:rPr>
          <w:rFonts w:ascii="Times New Roman" w:hAnsi="Times New Roman" w:cs="Times New Roman"/>
          <w:sz w:val="28"/>
          <w:szCs w:val="28"/>
          <w:lang w:val="en-US" w:eastAsia="en-US"/>
        </w:rPr>
        <w:t xml:space="preserve"> = </w:t>
      </w:r>
      <w:r w:rsidRPr="00676479">
        <w:rPr>
          <w:rFonts w:ascii="Times New Roman" w:hAnsi="Times New Roman" w:cs="Times New Roman"/>
          <w:sz w:val="28"/>
          <w:szCs w:val="28"/>
          <w:u w:val="single"/>
          <w:lang w:val="en-US" w:eastAsia="en-US"/>
        </w:rPr>
        <w:t>((1,</w:t>
      </w:r>
      <w:r w:rsidR="002B64A2">
        <w:rPr>
          <w:rFonts w:ascii="Times New Roman" w:hAnsi="Times New Roman" w:cs="Times New Roman"/>
          <w:sz w:val="28"/>
          <w:szCs w:val="28"/>
          <w:u w:val="single"/>
          <w:lang w:val="en-US" w:eastAsia="en-US"/>
        </w:rPr>
        <w:t>287</w:t>
      </w:r>
      <w:r w:rsidRPr="00676479">
        <w:rPr>
          <w:rFonts w:ascii="Times New Roman" w:hAnsi="Times New Roman" w:cs="Times New Roman"/>
          <w:sz w:val="28"/>
          <w:szCs w:val="28"/>
          <w:u w:val="single"/>
          <w:lang w:val="en-US" w:eastAsia="en-US"/>
        </w:rPr>
        <w:t>+1,</w:t>
      </w:r>
      <w:r w:rsidR="002B64A2">
        <w:rPr>
          <w:rFonts w:ascii="Times New Roman" w:hAnsi="Times New Roman" w:cs="Times New Roman"/>
          <w:sz w:val="28"/>
          <w:szCs w:val="28"/>
          <w:u w:val="single"/>
          <w:lang w:val="en-US" w:eastAsia="en-US"/>
        </w:rPr>
        <w:t>249</w:t>
      </w:r>
      <w:r w:rsidRPr="00676479">
        <w:rPr>
          <w:rFonts w:ascii="Times New Roman" w:hAnsi="Times New Roman" w:cs="Times New Roman"/>
          <w:sz w:val="28"/>
          <w:szCs w:val="28"/>
          <w:u w:val="single"/>
          <w:lang w:val="en-US" w:eastAsia="en-US"/>
        </w:rPr>
        <w:t>)/ 2) x 365</w:t>
      </w:r>
      <w:r w:rsidRPr="00676479">
        <w:rPr>
          <w:rFonts w:ascii="Times New Roman" w:hAnsi="Times New Roman" w:cs="Times New Roman"/>
          <w:sz w:val="28"/>
          <w:szCs w:val="28"/>
          <w:lang w:val="en-US" w:eastAsia="en-US"/>
        </w:rPr>
        <w:t xml:space="preserve"> </w:t>
      </w:r>
      <w:proofErr w:type="gramStart"/>
      <w:r w:rsidRPr="00676479">
        <w:rPr>
          <w:rFonts w:ascii="Times New Roman" w:hAnsi="Times New Roman" w:cs="Times New Roman"/>
          <w:sz w:val="28"/>
          <w:szCs w:val="28"/>
          <w:lang w:val="en-US" w:eastAsia="en-US"/>
        </w:rPr>
        <w:t>=</w:t>
      </w:r>
      <w:r w:rsidRPr="002B64A2">
        <w:rPr>
          <w:rFonts w:ascii="Times New Roman" w:hAnsi="Times New Roman" w:cs="Times New Roman"/>
          <w:sz w:val="28"/>
          <w:szCs w:val="28"/>
          <w:u w:val="single"/>
          <w:lang w:val="en-US" w:eastAsia="en-US"/>
        </w:rPr>
        <w:t>(</w:t>
      </w:r>
      <w:proofErr w:type="gramEnd"/>
      <w:r w:rsidR="00D07542">
        <w:rPr>
          <w:rFonts w:ascii="Times New Roman" w:hAnsi="Times New Roman" w:cs="Times New Roman"/>
          <w:sz w:val="28"/>
          <w:szCs w:val="28"/>
          <w:u w:val="single"/>
          <w:lang w:val="en-US" w:eastAsia="en-US"/>
        </w:rPr>
        <w:t>2,536</w:t>
      </w:r>
      <w:r w:rsidRPr="002B64A2">
        <w:rPr>
          <w:rFonts w:ascii="Times New Roman" w:hAnsi="Times New Roman" w:cs="Times New Roman"/>
          <w:sz w:val="28"/>
          <w:szCs w:val="28"/>
          <w:u w:val="single"/>
          <w:lang w:val="en-US" w:eastAsia="en-US"/>
        </w:rPr>
        <w:t>/2)x365</w:t>
      </w:r>
      <w:r w:rsidRPr="00676479">
        <w:rPr>
          <w:rFonts w:ascii="Times New Roman" w:hAnsi="Times New Roman" w:cs="Times New Roman"/>
          <w:sz w:val="28"/>
          <w:szCs w:val="28"/>
          <w:lang w:val="en-US" w:eastAsia="en-US"/>
        </w:rPr>
        <w:t>=</w:t>
      </w:r>
    </w:p>
    <w:p w14:paraId="7642BF37" w14:textId="6B69EF8C" w:rsidR="00676479" w:rsidRPr="00676479" w:rsidRDefault="00676479" w:rsidP="00676479">
      <w:pPr>
        <w:jc w:val="both"/>
        <w:rPr>
          <w:rFonts w:ascii="Times New Roman" w:hAnsi="Times New Roman" w:cs="Times New Roman"/>
          <w:sz w:val="28"/>
          <w:szCs w:val="28"/>
          <w:lang w:val="en-US" w:eastAsia="en-US"/>
        </w:rPr>
      </w:pPr>
      <w:r w:rsidRPr="00676479">
        <w:rPr>
          <w:rFonts w:ascii="Times New Roman" w:hAnsi="Times New Roman" w:cs="Times New Roman"/>
          <w:sz w:val="28"/>
          <w:szCs w:val="28"/>
          <w:lang w:val="en-US" w:eastAsia="en-US"/>
        </w:rPr>
        <w:t xml:space="preserve">                                                                             6,</w:t>
      </w:r>
      <w:r>
        <w:rPr>
          <w:rFonts w:ascii="Times New Roman" w:hAnsi="Times New Roman" w:cs="Times New Roman"/>
          <w:sz w:val="28"/>
          <w:szCs w:val="28"/>
          <w:lang w:val="en-US" w:eastAsia="en-US"/>
        </w:rPr>
        <w:t>738</w:t>
      </w:r>
      <w:r w:rsidRPr="00676479">
        <w:rPr>
          <w:rFonts w:ascii="Times New Roman" w:hAnsi="Times New Roman" w:cs="Times New Roman"/>
          <w:sz w:val="28"/>
          <w:szCs w:val="28"/>
          <w:lang w:val="en-US" w:eastAsia="en-US"/>
        </w:rPr>
        <w:t xml:space="preserve">                          6,</w:t>
      </w:r>
      <w:r w:rsidR="002B64A2">
        <w:rPr>
          <w:rFonts w:ascii="Times New Roman" w:hAnsi="Times New Roman" w:cs="Times New Roman"/>
          <w:sz w:val="28"/>
          <w:szCs w:val="28"/>
          <w:lang w:val="en-US" w:eastAsia="en-US"/>
        </w:rPr>
        <w:t>738</w:t>
      </w:r>
    </w:p>
    <w:p w14:paraId="79AEAA78" w14:textId="5AE61C52" w:rsidR="00676479" w:rsidRPr="00676479" w:rsidRDefault="00676479" w:rsidP="00DD6F86">
      <w:pPr>
        <w:spacing w:after="0"/>
        <w:jc w:val="both"/>
        <w:rPr>
          <w:rFonts w:ascii="Times New Roman" w:hAnsi="Times New Roman" w:cs="Times New Roman"/>
          <w:sz w:val="28"/>
          <w:szCs w:val="28"/>
          <w:lang w:val="en-US" w:eastAsia="en-US"/>
        </w:rPr>
      </w:pPr>
      <w:r w:rsidRPr="00676479">
        <w:rPr>
          <w:rFonts w:ascii="Times New Roman" w:hAnsi="Times New Roman" w:cs="Times New Roman"/>
          <w:sz w:val="28"/>
          <w:szCs w:val="28"/>
          <w:lang w:val="en-US" w:eastAsia="en-US"/>
        </w:rPr>
        <w:t>=</w:t>
      </w:r>
      <w:r w:rsidRPr="00D07542">
        <w:rPr>
          <w:rFonts w:ascii="Times New Roman" w:hAnsi="Times New Roman" w:cs="Times New Roman"/>
          <w:sz w:val="28"/>
          <w:szCs w:val="28"/>
          <w:u w:val="single"/>
          <w:lang w:val="en-US" w:eastAsia="en-US"/>
        </w:rPr>
        <w:t>1</w:t>
      </w:r>
      <w:r w:rsidR="00D07542" w:rsidRPr="00D07542">
        <w:rPr>
          <w:rFonts w:ascii="Times New Roman" w:hAnsi="Times New Roman" w:cs="Times New Roman"/>
          <w:sz w:val="28"/>
          <w:szCs w:val="28"/>
          <w:u w:val="single"/>
          <w:lang w:val="en-US" w:eastAsia="en-US"/>
        </w:rPr>
        <w:t>,268</w:t>
      </w:r>
      <w:r w:rsidRPr="00D07542">
        <w:rPr>
          <w:rFonts w:ascii="Times New Roman" w:hAnsi="Times New Roman" w:cs="Times New Roman"/>
          <w:sz w:val="28"/>
          <w:szCs w:val="28"/>
          <w:u w:val="single"/>
          <w:lang w:val="en-US" w:eastAsia="en-US"/>
        </w:rPr>
        <w:t>x365</w:t>
      </w:r>
      <w:r w:rsidRPr="00676479">
        <w:rPr>
          <w:rFonts w:ascii="Times New Roman" w:hAnsi="Times New Roman" w:cs="Times New Roman"/>
          <w:sz w:val="28"/>
          <w:szCs w:val="28"/>
          <w:lang w:val="en-US" w:eastAsia="en-US"/>
        </w:rPr>
        <w:t xml:space="preserve"> = </w:t>
      </w:r>
      <w:r w:rsidR="006109B4">
        <w:rPr>
          <w:rFonts w:ascii="Times New Roman" w:hAnsi="Times New Roman" w:cs="Times New Roman"/>
          <w:sz w:val="28"/>
          <w:szCs w:val="28"/>
          <w:u w:val="single"/>
          <w:lang w:val="en-US" w:eastAsia="en-US"/>
        </w:rPr>
        <w:t>462.820</w:t>
      </w:r>
      <w:r w:rsidRPr="00D07542">
        <w:rPr>
          <w:rFonts w:ascii="Times New Roman" w:hAnsi="Times New Roman" w:cs="Times New Roman"/>
          <w:sz w:val="28"/>
          <w:szCs w:val="28"/>
          <w:lang w:val="en-US" w:eastAsia="en-US"/>
        </w:rPr>
        <w:t xml:space="preserve"> </w:t>
      </w:r>
      <w:r w:rsidRPr="00676479">
        <w:rPr>
          <w:rFonts w:ascii="Times New Roman" w:hAnsi="Times New Roman" w:cs="Times New Roman"/>
          <w:sz w:val="28"/>
          <w:szCs w:val="28"/>
          <w:lang w:val="en-US" w:eastAsia="en-US"/>
        </w:rPr>
        <w:t xml:space="preserve">= </w:t>
      </w:r>
      <w:r w:rsidR="00F00D1E">
        <w:rPr>
          <w:rFonts w:ascii="Times New Roman" w:hAnsi="Times New Roman" w:cs="Times New Roman"/>
          <w:sz w:val="28"/>
          <w:szCs w:val="28"/>
          <w:lang w:val="en-US" w:eastAsia="en-US"/>
        </w:rPr>
        <w:t xml:space="preserve">68.68 </w:t>
      </w:r>
      <w:r w:rsidRPr="00676479">
        <w:rPr>
          <w:rFonts w:ascii="Times New Roman" w:hAnsi="Times New Roman" w:cs="Times New Roman"/>
          <w:sz w:val="28"/>
          <w:szCs w:val="28"/>
          <w:lang w:val="en-US" w:eastAsia="en-US"/>
        </w:rPr>
        <w:t xml:space="preserve"> </w:t>
      </w:r>
    </w:p>
    <w:p w14:paraId="7B213F09" w14:textId="328F3063" w:rsidR="006109A8" w:rsidRDefault="00676479" w:rsidP="00676479">
      <w:pPr>
        <w:jc w:val="both"/>
        <w:rPr>
          <w:rFonts w:ascii="Times New Roman" w:hAnsi="Times New Roman" w:cs="Times New Roman"/>
          <w:sz w:val="28"/>
          <w:szCs w:val="28"/>
          <w:lang w:val="en-US" w:eastAsia="en-US"/>
        </w:rPr>
      </w:pPr>
      <w:r w:rsidRPr="00676479">
        <w:rPr>
          <w:rFonts w:ascii="Times New Roman" w:hAnsi="Times New Roman" w:cs="Times New Roman"/>
          <w:sz w:val="28"/>
          <w:szCs w:val="28"/>
          <w:lang w:val="en-US" w:eastAsia="en-US"/>
        </w:rPr>
        <w:t xml:space="preserve">    6,</w:t>
      </w:r>
      <w:r w:rsidR="00D07542">
        <w:rPr>
          <w:rFonts w:ascii="Times New Roman" w:hAnsi="Times New Roman" w:cs="Times New Roman"/>
          <w:sz w:val="28"/>
          <w:szCs w:val="28"/>
          <w:lang w:val="en-US" w:eastAsia="en-US"/>
        </w:rPr>
        <w:t>738</w:t>
      </w:r>
      <w:r w:rsidRPr="00676479">
        <w:rPr>
          <w:rFonts w:ascii="Times New Roman" w:hAnsi="Times New Roman" w:cs="Times New Roman"/>
          <w:sz w:val="28"/>
          <w:szCs w:val="28"/>
          <w:lang w:val="en-US" w:eastAsia="en-US"/>
        </w:rPr>
        <w:t xml:space="preserve">             6,</w:t>
      </w:r>
      <w:r w:rsidR="00D07542">
        <w:rPr>
          <w:rFonts w:ascii="Times New Roman" w:hAnsi="Times New Roman" w:cs="Times New Roman"/>
          <w:sz w:val="28"/>
          <w:szCs w:val="28"/>
          <w:lang w:val="en-US" w:eastAsia="en-US"/>
        </w:rPr>
        <w:t>738</w:t>
      </w:r>
    </w:p>
    <w:p w14:paraId="541B61CC" w14:textId="57966723" w:rsidR="00F00D1E" w:rsidRPr="00412E8D" w:rsidRDefault="00F00D1E" w:rsidP="00F00D1E">
      <w:pPr>
        <w:pStyle w:val="ListParagraph"/>
        <w:numPr>
          <w:ilvl w:val="0"/>
          <w:numId w:val="19"/>
        </w:numPr>
        <w:jc w:val="both"/>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 xml:space="preserve">Current Ratio </w:t>
      </w:r>
    </w:p>
    <w:p w14:paraId="4B8B8C0C" w14:textId="409E76CB" w:rsidR="00F00D1E" w:rsidRDefault="00F00D1E" w:rsidP="00DD6F86">
      <w:pPr>
        <w:spacing w:after="0"/>
        <w:jc w:val="both"/>
        <w:rPr>
          <w:rFonts w:ascii="Times New Roman" w:hAnsi="Times New Roman" w:cs="Times New Roman"/>
          <w:sz w:val="28"/>
          <w:szCs w:val="28"/>
          <w:u w:val="single"/>
          <w:lang w:val="en-US" w:eastAsia="en-US"/>
        </w:rPr>
      </w:pPr>
      <w:r>
        <w:rPr>
          <w:rFonts w:ascii="Times New Roman" w:hAnsi="Times New Roman" w:cs="Times New Roman"/>
          <w:sz w:val="28"/>
          <w:szCs w:val="28"/>
          <w:lang w:val="en-US" w:eastAsia="en-US"/>
        </w:rPr>
        <w:t>Current Ratio =</w:t>
      </w:r>
      <w:r w:rsidRPr="00CB4B5A">
        <w:rPr>
          <w:rFonts w:ascii="Times New Roman" w:hAnsi="Times New Roman" w:cs="Times New Roman"/>
          <w:sz w:val="28"/>
          <w:szCs w:val="28"/>
          <w:u w:val="single"/>
          <w:lang w:val="en-US" w:eastAsia="en-US"/>
        </w:rPr>
        <w:t xml:space="preserve"> Curr</w:t>
      </w:r>
      <w:r w:rsidR="00CB4B5A" w:rsidRPr="00CB4B5A">
        <w:rPr>
          <w:rFonts w:ascii="Times New Roman" w:hAnsi="Times New Roman" w:cs="Times New Roman"/>
          <w:sz w:val="28"/>
          <w:szCs w:val="28"/>
          <w:u w:val="single"/>
          <w:lang w:val="en-US" w:eastAsia="en-US"/>
        </w:rPr>
        <w:t xml:space="preserve">ent Assets </w:t>
      </w:r>
    </w:p>
    <w:p w14:paraId="295186C9" w14:textId="32D47297" w:rsidR="00CB4B5A" w:rsidRDefault="00CB4B5A" w:rsidP="00F00D1E">
      <w:pPr>
        <w:jc w:val="both"/>
        <w:rPr>
          <w:rFonts w:ascii="Times New Roman" w:hAnsi="Times New Roman" w:cs="Times New Roman"/>
          <w:sz w:val="28"/>
          <w:szCs w:val="28"/>
          <w:lang w:val="en-US" w:eastAsia="en-US"/>
        </w:rPr>
      </w:pPr>
      <w:r w:rsidRPr="00CB4B5A">
        <w:rPr>
          <w:rFonts w:ascii="Times New Roman" w:hAnsi="Times New Roman" w:cs="Times New Roman"/>
          <w:sz w:val="28"/>
          <w:szCs w:val="28"/>
          <w:lang w:val="en-US" w:eastAsia="en-US"/>
        </w:rPr>
        <w:t xml:space="preserve">                          Current Liabilities </w:t>
      </w:r>
    </w:p>
    <w:p w14:paraId="175C6C53" w14:textId="0378EA59" w:rsidR="001A10D8" w:rsidRDefault="00CB4B5A"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Current Ratio for 2022 =</w:t>
      </w:r>
      <w:r w:rsidRPr="001A10D8">
        <w:rPr>
          <w:rFonts w:ascii="Times New Roman" w:hAnsi="Times New Roman" w:cs="Times New Roman"/>
          <w:sz w:val="28"/>
          <w:szCs w:val="28"/>
          <w:u w:val="single"/>
          <w:lang w:val="en-US" w:eastAsia="en-US"/>
        </w:rPr>
        <w:t xml:space="preserve"> </w:t>
      </w:r>
      <w:r w:rsidR="001A10D8" w:rsidRPr="001A10D8">
        <w:rPr>
          <w:rFonts w:ascii="Times New Roman" w:hAnsi="Times New Roman" w:cs="Times New Roman"/>
          <w:sz w:val="28"/>
          <w:szCs w:val="28"/>
          <w:u w:val="single"/>
          <w:lang w:val="en-US" w:eastAsia="en-US"/>
        </w:rPr>
        <w:t xml:space="preserve">2,303 </w:t>
      </w:r>
      <w:r w:rsidR="001A10D8">
        <w:rPr>
          <w:rFonts w:ascii="Times New Roman" w:hAnsi="Times New Roman" w:cs="Times New Roman"/>
          <w:sz w:val="28"/>
          <w:szCs w:val="28"/>
          <w:lang w:val="en-US" w:eastAsia="en-US"/>
        </w:rPr>
        <w:t xml:space="preserve">= 0.917 </w:t>
      </w:r>
    </w:p>
    <w:p w14:paraId="2B531147" w14:textId="242CE28A" w:rsidR="001A10D8" w:rsidRDefault="001A10D8" w:rsidP="00F00D1E">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2,511</w:t>
      </w:r>
    </w:p>
    <w:p w14:paraId="1B911C13" w14:textId="7C423142" w:rsidR="001A10D8" w:rsidRPr="001A10D8" w:rsidRDefault="001A10D8" w:rsidP="00DD6F86">
      <w:pPr>
        <w:spacing w:after="0"/>
        <w:jc w:val="both"/>
        <w:rPr>
          <w:rFonts w:ascii="Times New Roman" w:hAnsi="Times New Roman" w:cs="Times New Roman"/>
          <w:sz w:val="28"/>
          <w:szCs w:val="28"/>
          <w:lang w:val="en-US" w:eastAsia="en-US"/>
        </w:rPr>
      </w:pPr>
      <w:r w:rsidRPr="001A10D8">
        <w:rPr>
          <w:rFonts w:ascii="Times New Roman" w:hAnsi="Times New Roman" w:cs="Times New Roman"/>
          <w:sz w:val="28"/>
          <w:szCs w:val="28"/>
          <w:lang w:val="en-US" w:eastAsia="en-US"/>
        </w:rPr>
        <w:t>Current Ratio for 202</w:t>
      </w:r>
      <w:r>
        <w:rPr>
          <w:rFonts w:ascii="Times New Roman" w:hAnsi="Times New Roman" w:cs="Times New Roman"/>
          <w:sz w:val="28"/>
          <w:szCs w:val="28"/>
          <w:lang w:val="en-US" w:eastAsia="en-US"/>
        </w:rPr>
        <w:t>1</w:t>
      </w:r>
      <w:r w:rsidRPr="001A10D8">
        <w:rPr>
          <w:rFonts w:ascii="Times New Roman" w:hAnsi="Times New Roman" w:cs="Times New Roman"/>
          <w:sz w:val="28"/>
          <w:szCs w:val="28"/>
          <w:lang w:val="en-US" w:eastAsia="en-US"/>
        </w:rPr>
        <w:t xml:space="preserve"> = </w:t>
      </w:r>
      <w:r w:rsidRPr="001A10D8">
        <w:rPr>
          <w:rFonts w:ascii="Times New Roman" w:hAnsi="Times New Roman" w:cs="Times New Roman"/>
          <w:sz w:val="28"/>
          <w:szCs w:val="28"/>
          <w:u w:val="single"/>
          <w:lang w:val="en-US" w:eastAsia="en-US"/>
        </w:rPr>
        <w:t>2,355</w:t>
      </w:r>
      <w:r w:rsidRPr="001A10D8">
        <w:rPr>
          <w:rFonts w:ascii="Times New Roman" w:hAnsi="Times New Roman" w:cs="Times New Roman"/>
          <w:sz w:val="28"/>
          <w:szCs w:val="28"/>
          <w:lang w:val="en-US" w:eastAsia="en-US"/>
        </w:rPr>
        <w:t xml:space="preserve">= </w:t>
      </w:r>
      <w:r w:rsidR="007B3336">
        <w:rPr>
          <w:rFonts w:ascii="Times New Roman" w:hAnsi="Times New Roman" w:cs="Times New Roman"/>
          <w:sz w:val="28"/>
          <w:szCs w:val="28"/>
          <w:lang w:val="en-US" w:eastAsia="en-US"/>
        </w:rPr>
        <w:t>0.93</w:t>
      </w:r>
      <w:r w:rsidRPr="001A10D8">
        <w:rPr>
          <w:rFonts w:ascii="Times New Roman" w:hAnsi="Times New Roman" w:cs="Times New Roman"/>
          <w:sz w:val="28"/>
          <w:szCs w:val="28"/>
          <w:lang w:val="en-US" w:eastAsia="en-US"/>
        </w:rPr>
        <w:t xml:space="preserve"> </w:t>
      </w:r>
    </w:p>
    <w:p w14:paraId="681899CE" w14:textId="3FF5ECBC" w:rsidR="001A10D8" w:rsidRDefault="001A10D8" w:rsidP="001A10D8">
      <w:pPr>
        <w:jc w:val="both"/>
        <w:rPr>
          <w:rFonts w:ascii="Times New Roman" w:hAnsi="Times New Roman" w:cs="Times New Roman"/>
          <w:sz w:val="28"/>
          <w:szCs w:val="28"/>
          <w:lang w:val="en-US" w:eastAsia="en-US"/>
        </w:rPr>
      </w:pPr>
      <w:r w:rsidRPr="001A10D8">
        <w:rPr>
          <w:rFonts w:ascii="Times New Roman" w:hAnsi="Times New Roman" w:cs="Times New Roman"/>
          <w:sz w:val="28"/>
          <w:szCs w:val="28"/>
          <w:lang w:val="en-US" w:eastAsia="en-US"/>
        </w:rPr>
        <w:t xml:space="preserve">                                         </w:t>
      </w:r>
      <w:r w:rsidR="007B3336">
        <w:rPr>
          <w:rFonts w:ascii="Times New Roman" w:hAnsi="Times New Roman" w:cs="Times New Roman"/>
          <w:sz w:val="28"/>
          <w:szCs w:val="28"/>
          <w:lang w:val="en-US" w:eastAsia="en-US"/>
        </w:rPr>
        <w:t>3,046</w:t>
      </w:r>
    </w:p>
    <w:p w14:paraId="6AC24F4C" w14:textId="626E1895" w:rsidR="007B3336" w:rsidRPr="00412E8D" w:rsidRDefault="007B3336" w:rsidP="007B3336">
      <w:pPr>
        <w:pStyle w:val="ListParagraph"/>
        <w:numPr>
          <w:ilvl w:val="0"/>
          <w:numId w:val="19"/>
        </w:numPr>
        <w:jc w:val="both"/>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t xml:space="preserve">Gearing Ratio </w:t>
      </w:r>
    </w:p>
    <w:p w14:paraId="29E9B495" w14:textId="01D24C8C" w:rsidR="007B3336" w:rsidRDefault="007B3336"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Gearing Ratio= </w:t>
      </w:r>
      <w:r w:rsidRPr="00251D7E">
        <w:rPr>
          <w:rFonts w:ascii="Times New Roman" w:hAnsi="Times New Roman" w:cs="Times New Roman"/>
          <w:sz w:val="28"/>
          <w:szCs w:val="28"/>
          <w:u w:val="single"/>
          <w:lang w:val="en-US" w:eastAsia="en-US"/>
        </w:rPr>
        <w:t>Loans and Borr</w:t>
      </w:r>
      <w:r w:rsidR="00251D7E" w:rsidRPr="00251D7E">
        <w:rPr>
          <w:rFonts w:ascii="Times New Roman" w:hAnsi="Times New Roman" w:cs="Times New Roman"/>
          <w:sz w:val="28"/>
          <w:szCs w:val="28"/>
          <w:u w:val="single"/>
          <w:lang w:val="en-US" w:eastAsia="en-US"/>
        </w:rPr>
        <w:t>owings</w:t>
      </w:r>
      <w:r w:rsidR="00251D7E">
        <w:rPr>
          <w:rFonts w:ascii="Times New Roman" w:hAnsi="Times New Roman" w:cs="Times New Roman"/>
          <w:sz w:val="28"/>
          <w:szCs w:val="28"/>
          <w:lang w:val="en-US" w:eastAsia="en-US"/>
        </w:rPr>
        <w:t xml:space="preserve"> x 100</w:t>
      </w:r>
    </w:p>
    <w:p w14:paraId="58331022" w14:textId="557F2121" w:rsidR="00251D7E" w:rsidRDefault="00251D7E" w:rsidP="007B3336">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Equity +Loans and Borrowings</w:t>
      </w:r>
    </w:p>
    <w:p w14:paraId="2EEACA96" w14:textId="67012BAC" w:rsidR="00251D7E" w:rsidRDefault="00251D7E"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Gearing Ratio for 2022 </w:t>
      </w:r>
      <w:r w:rsidRPr="00251D7E">
        <w:rPr>
          <w:rFonts w:ascii="Times New Roman" w:hAnsi="Times New Roman" w:cs="Times New Roman"/>
          <w:sz w:val="28"/>
          <w:szCs w:val="28"/>
          <w:u w:val="single"/>
          <w:lang w:val="en-US" w:eastAsia="en-US"/>
        </w:rPr>
        <w:t xml:space="preserve">= 4,137 </w:t>
      </w:r>
      <w:r>
        <w:rPr>
          <w:rFonts w:ascii="Times New Roman" w:hAnsi="Times New Roman" w:cs="Times New Roman"/>
          <w:sz w:val="28"/>
          <w:szCs w:val="28"/>
          <w:lang w:val="en-US" w:eastAsia="en-US"/>
        </w:rPr>
        <w:t>x 100 =</w:t>
      </w:r>
      <w:r w:rsidRPr="00E36BDC">
        <w:rPr>
          <w:rFonts w:ascii="Times New Roman" w:hAnsi="Times New Roman" w:cs="Times New Roman"/>
          <w:sz w:val="28"/>
          <w:szCs w:val="28"/>
          <w:u w:val="single"/>
          <w:lang w:val="en-US" w:eastAsia="en-US"/>
        </w:rPr>
        <w:t xml:space="preserve"> </w:t>
      </w:r>
      <w:r w:rsidR="00175C88" w:rsidRPr="00E36BDC">
        <w:rPr>
          <w:rFonts w:ascii="Times New Roman" w:hAnsi="Times New Roman" w:cs="Times New Roman"/>
          <w:sz w:val="28"/>
          <w:szCs w:val="28"/>
          <w:u w:val="single"/>
          <w:lang w:val="en-US" w:eastAsia="en-US"/>
        </w:rPr>
        <w:t xml:space="preserve">4,137 </w:t>
      </w:r>
      <w:r w:rsidR="00175C88">
        <w:rPr>
          <w:rFonts w:ascii="Times New Roman" w:hAnsi="Times New Roman" w:cs="Times New Roman"/>
          <w:sz w:val="28"/>
          <w:szCs w:val="28"/>
          <w:lang w:val="en-US" w:eastAsia="en-US"/>
        </w:rPr>
        <w:t xml:space="preserve">x 100 = </w:t>
      </w:r>
      <w:r w:rsidR="008D740C">
        <w:rPr>
          <w:rFonts w:ascii="Times New Roman" w:hAnsi="Times New Roman" w:cs="Times New Roman"/>
          <w:sz w:val="28"/>
          <w:szCs w:val="28"/>
          <w:lang w:val="en-US" w:eastAsia="en-US"/>
        </w:rPr>
        <w:t>0.57 x 100 =</w:t>
      </w:r>
      <w:r w:rsidR="00E00C63">
        <w:rPr>
          <w:rFonts w:ascii="Times New Roman" w:hAnsi="Times New Roman" w:cs="Times New Roman"/>
          <w:sz w:val="28"/>
          <w:szCs w:val="28"/>
          <w:lang w:val="en-US" w:eastAsia="en-US"/>
        </w:rPr>
        <w:t xml:space="preserve">57.25 </w:t>
      </w:r>
    </w:p>
    <w:p w14:paraId="1D45FFB7" w14:textId="1ECBBB54" w:rsidR="00175C88" w:rsidRDefault="00175C88" w:rsidP="007B3336">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3,088+</w:t>
      </w:r>
      <w:r w:rsidR="00E36BDC">
        <w:rPr>
          <w:rFonts w:ascii="Times New Roman" w:hAnsi="Times New Roman" w:cs="Times New Roman"/>
          <w:sz w:val="28"/>
          <w:szCs w:val="28"/>
          <w:lang w:val="en-US" w:eastAsia="en-US"/>
        </w:rPr>
        <w:t>4,</w:t>
      </w:r>
      <w:r>
        <w:rPr>
          <w:rFonts w:ascii="Times New Roman" w:hAnsi="Times New Roman" w:cs="Times New Roman"/>
          <w:sz w:val="28"/>
          <w:szCs w:val="28"/>
          <w:lang w:val="en-US" w:eastAsia="en-US"/>
        </w:rPr>
        <w:t>1</w:t>
      </w:r>
      <w:r w:rsidR="00E36BDC">
        <w:rPr>
          <w:rFonts w:ascii="Times New Roman" w:hAnsi="Times New Roman" w:cs="Times New Roman"/>
          <w:sz w:val="28"/>
          <w:szCs w:val="28"/>
          <w:lang w:val="en-US" w:eastAsia="en-US"/>
        </w:rPr>
        <w:t xml:space="preserve">37      </w:t>
      </w:r>
      <w:r w:rsidR="008D740C">
        <w:rPr>
          <w:rFonts w:ascii="Times New Roman" w:hAnsi="Times New Roman" w:cs="Times New Roman"/>
          <w:sz w:val="28"/>
          <w:szCs w:val="28"/>
          <w:lang w:val="en-US" w:eastAsia="en-US"/>
        </w:rPr>
        <w:t>7,225</w:t>
      </w:r>
    </w:p>
    <w:p w14:paraId="27E84EC1" w14:textId="54030FC5" w:rsidR="00850767" w:rsidRPr="00E00C63" w:rsidRDefault="00E00C63" w:rsidP="00DD6F86">
      <w:pPr>
        <w:spacing w:after="0"/>
        <w:jc w:val="both"/>
        <w:rPr>
          <w:rFonts w:ascii="Times New Roman" w:hAnsi="Times New Roman" w:cs="Times New Roman"/>
          <w:sz w:val="28"/>
          <w:szCs w:val="28"/>
          <w:lang w:val="en-US" w:eastAsia="en-US"/>
        </w:rPr>
      </w:pPr>
      <w:r w:rsidRPr="00E00C63">
        <w:rPr>
          <w:rFonts w:ascii="Times New Roman" w:hAnsi="Times New Roman" w:cs="Times New Roman"/>
          <w:sz w:val="28"/>
          <w:szCs w:val="28"/>
          <w:lang w:val="en-US" w:eastAsia="en-US"/>
        </w:rPr>
        <w:t>Gearing Ratio for 202</w:t>
      </w:r>
      <w:r>
        <w:rPr>
          <w:rFonts w:ascii="Times New Roman" w:hAnsi="Times New Roman" w:cs="Times New Roman"/>
          <w:sz w:val="28"/>
          <w:szCs w:val="28"/>
          <w:lang w:val="en-US" w:eastAsia="en-US"/>
        </w:rPr>
        <w:t>1</w:t>
      </w:r>
      <w:r w:rsidRPr="00E00C63">
        <w:rPr>
          <w:rFonts w:ascii="Times New Roman" w:hAnsi="Times New Roman" w:cs="Times New Roman"/>
          <w:sz w:val="28"/>
          <w:szCs w:val="28"/>
          <w:lang w:val="en-US" w:eastAsia="en-US"/>
        </w:rPr>
        <w:t xml:space="preserve"> = </w:t>
      </w:r>
      <w:r w:rsidRPr="00E00C63">
        <w:rPr>
          <w:rFonts w:ascii="Times New Roman" w:hAnsi="Times New Roman" w:cs="Times New Roman"/>
          <w:sz w:val="28"/>
          <w:szCs w:val="28"/>
          <w:u w:val="single"/>
          <w:lang w:val="en-US" w:eastAsia="en-US"/>
        </w:rPr>
        <w:t>4,129x 100</w:t>
      </w:r>
      <w:r w:rsidRPr="00E00C63">
        <w:rPr>
          <w:rFonts w:ascii="Times New Roman" w:hAnsi="Times New Roman" w:cs="Times New Roman"/>
          <w:sz w:val="28"/>
          <w:szCs w:val="28"/>
          <w:lang w:val="en-US" w:eastAsia="en-US"/>
        </w:rPr>
        <w:t xml:space="preserve"> = </w:t>
      </w:r>
      <w:r w:rsidRPr="00E00C63">
        <w:rPr>
          <w:rFonts w:ascii="Times New Roman" w:hAnsi="Times New Roman" w:cs="Times New Roman"/>
          <w:sz w:val="28"/>
          <w:szCs w:val="28"/>
          <w:u w:val="single"/>
          <w:lang w:val="en-US" w:eastAsia="en-US"/>
        </w:rPr>
        <w:t>4,129</w:t>
      </w:r>
      <w:r w:rsidRPr="00E00C63">
        <w:rPr>
          <w:rFonts w:ascii="Times New Roman" w:hAnsi="Times New Roman" w:cs="Times New Roman"/>
          <w:sz w:val="28"/>
          <w:szCs w:val="28"/>
          <w:lang w:val="en-US" w:eastAsia="en-US"/>
        </w:rPr>
        <w:t>x 100 = 0.5</w:t>
      </w:r>
      <w:r w:rsidR="00B60D0E">
        <w:rPr>
          <w:rFonts w:ascii="Times New Roman" w:hAnsi="Times New Roman" w:cs="Times New Roman"/>
          <w:sz w:val="28"/>
          <w:szCs w:val="28"/>
          <w:lang w:val="en-US" w:eastAsia="en-US"/>
        </w:rPr>
        <w:t>86</w:t>
      </w:r>
      <w:r w:rsidRPr="00E00C63">
        <w:rPr>
          <w:rFonts w:ascii="Times New Roman" w:hAnsi="Times New Roman" w:cs="Times New Roman"/>
          <w:sz w:val="28"/>
          <w:szCs w:val="28"/>
          <w:lang w:val="en-US" w:eastAsia="en-US"/>
        </w:rPr>
        <w:t xml:space="preserve"> x 100 =5</w:t>
      </w:r>
      <w:r w:rsidR="00B60D0E">
        <w:rPr>
          <w:rFonts w:ascii="Times New Roman" w:hAnsi="Times New Roman" w:cs="Times New Roman"/>
          <w:sz w:val="28"/>
          <w:szCs w:val="28"/>
          <w:lang w:val="en-US" w:eastAsia="en-US"/>
        </w:rPr>
        <w:t>8</w:t>
      </w:r>
      <w:r w:rsidRPr="00E00C63">
        <w:rPr>
          <w:rFonts w:ascii="Times New Roman" w:hAnsi="Times New Roman" w:cs="Times New Roman"/>
          <w:sz w:val="28"/>
          <w:szCs w:val="28"/>
          <w:lang w:val="en-US" w:eastAsia="en-US"/>
        </w:rPr>
        <w:t>.</w:t>
      </w:r>
      <w:r w:rsidR="00B60D0E">
        <w:rPr>
          <w:rFonts w:ascii="Times New Roman" w:hAnsi="Times New Roman" w:cs="Times New Roman"/>
          <w:sz w:val="28"/>
          <w:szCs w:val="28"/>
          <w:lang w:val="en-US" w:eastAsia="en-US"/>
        </w:rPr>
        <w:t>64</w:t>
      </w:r>
    </w:p>
    <w:p w14:paraId="5C8F545E" w14:textId="3D2A25F2" w:rsidR="00E00C63" w:rsidRDefault="00E00C63" w:rsidP="00E00C63">
      <w:pPr>
        <w:jc w:val="both"/>
        <w:rPr>
          <w:rFonts w:ascii="Times New Roman" w:hAnsi="Times New Roman" w:cs="Times New Roman"/>
          <w:sz w:val="28"/>
          <w:szCs w:val="28"/>
          <w:lang w:val="en-US" w:eastAsia="en-US"/>
        </w:rPr>
      </w:pPr>
      <w:r w:rsidRPr="00E00C63">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 xml:space="preserve">2,912+4,129 </w:t>
      </w:r>
      <w:r w:rsidRPr="00E00C63">
        <w:rPr>
          <w:rFonts w:ascii="Times New Roman" w:hAnsi="Times New Roman" w:cs="Times New Roman"/>
          <w:sz w:val="28"/>
          <w:szCs w:val="28"/>
          <w:lang w:val="en-US" w:eastAsia="en-US"/>
        </w:rPr>
        <w:t xml:space="preserve">    7,</w:t>
      </w:r>
      <w:r w:rsidR="00A7629E">
        <w:rPr>
          <w:rFonts w:ascii="Times New Roman" w:hAnsi="Times New Roman" w:cs="Times New Roman"/>
          <w:sz w:val="28"/>
          <w:szCs w:val="28"/>
          <w:lang w:val="en-US" w:eastAsia="en-US"/>
        </w:rPr>
        <w:t>041</w:t>
      </w:r>
    </w:p>
    <w:p w14:paraId="2EBE1E50" w14:textId="77777777" w:rsidR="00850767" w:rsidRDefault="00850767" w:rsidP="00E00C63">
      <w:pPr>
        <w:jc w:val="both"/>
        <w:rPr>
          <w:rFonts w:ascii="Times New Roman" w:hAnsi="Times New Roman" w:cs="Times New Roman"/>
          <w:sz w:val="28"/>
          <w:szCs w:val="28"/>
          <w:lang w:val="en-US" w:eastAsia="en-US"/>
        </w:rPr>
      </w:pPr>
    </w:p>
    <w:p w14:paraId="734874DB" w14:textId="18201436" w:rsidR="00B60D0E" w:rsidRPr="00412E8D" w:rsidRDefault="00B60D0E" w:rsidP="00B60D0E">
      <w:pPr>
        <w:pStyle w:val="ListParagraph"/>
        <w:numPr>
          <w:ilvl w:val="0"/>
          <w:numId w:val="19"/>
        </w:numPr>
        <w:jc w:val="both"/>
        <w:rPr>
          <w:rFonts w:ascii="Times New Roman" w:hAnsi="Times New Roman" w:cs="Times New Roman"/>
          <w:b/>
          <w:bCs/>
          <w:sz w:val="28"/>
          <w:szCs w:val="28"/>
          <w:lang w:val="en-US" w:eastAsia="en-US"/>
        </w:rPr>
      </w:pPr>
      <w:r w:rsidRPr="00412E8D">
        <w:rPr>
          <w:rFonts w:ascii="Times New Roman" w:hAnsi="Times New Roman" w:cs="Times New Roman"/>
          <w:b/>
          <w:bCs/>
          <w:sz w:val="28"/>
          <w:szCs w:val="28"/>
          <w:lang w:val="en-US" w:eastAsia="en-US"/>
        </w:rPr>
        <w:lastRenderedPageBreak/>
        <w:t xml:space="preserve">Interest Cover </w:t>
      </w:r>
    </w:p>
    <w:p w14:paraId="16D8D02F" w14:textId="1E4A1E74" w:rsidR="00B60D0E" w:rsidRPr="00B60D0E" w:rsidRDefault="00B60D0E" w:rsidP="00DD6F86">
      <w:pPr>
        <w:spacing w:after="0"/>
        <w:jc w:val="both"/>
        <w:rPr>
          <w:rFonts w:ascii="Times New Roman" w:hAnsi="Times New Roman" w:cs="Times New Roman"/>
          <w:sz w:val="28"/>
          <w:szCs w:val="28"/>
          <w:u w:val="single"/>
          <w:lang w:val="en-US" w:eastAsia="en-US"/>
        </w:rPr>
      </w:pPr>
      <w:r>
        <w:rPr>
          <w:rFonts w:ascii="Times New Roman" w:hAnsi="Times New Roman" w:cs="Times New Roman"/>
          <w:sz w:val="28"/>
          <w:szCs w:val="28"/>
          <w:lang w:val="en-US" w:eastAsia="en-US"/>
        </w:rPr>
        <w:t xml:space="preserve">Interest Cover = </w:t>
      </w:r>
      <w:r w:rsidRPr="00B60D0E">
        <w:rPr>
          <w:rFonts w:ascii="Times New Roman" w:hAnsi="Times New Roman" w:cs="Times New Roman"/>
          <w:sz w:val="28"/>
          <w:szCs w:val="28"/>
          <w:u w:val="single"/>
          <w:lang w:val="en-US" w:eastAsia="en-US"/>
        </w:rPr>
        <w:t xml:space="preserve">Operating Profit </w:t>
      </w:r>
    </w:p>
    <w:p w14:paraId="4F8D424D" w14:textId="34ED8D83" w:rsidR="00B60D0E" w:rsidRDefault="00B60D0E" w:rsidP="00B60D0E">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Interest Payable </w:t>
      </w:r>
    </w:p>
    <w:p w14:paraId="68646D2D" w14:textId="79452163" w:rsidR="00B60D0E" w:rsidRPr="00B60D0E" w:rsidRDefault="00B60D0E" w:rsidP="00DD6F86">
      <w:pPr>
        <w:spacing w:after="0"/>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Interest Cover for 2022 =</w:t>
      </w:r>
      <w:r w:rsidRPr="009D13F8">
        <w:rPr>
          <w:rFonts w:ascii="Times New Roman" w:hAnsi="Times New Roman" w:cs="Times New Roman"/>
          <w:sz w:val="28"/>
          <w:szCs w:val="28"/>
          <w:u w:val="single"/>
          <w:lang w:val="en-US" w:eastAsia="en-US"/>
        </w:rPr>
        <w:t xml:space="preserve"> 805</w:t>
      </w:r>
      <w:r>
        <w:rPr>
          <w:rFonts w:ascii="Times New Roman" w:hAnsi="Times New Roman" w:cs="Times New Roman"/>
          <w:sz w:val="28"/>
          <w:szCs w:val="28"/>
          <w:lang w:val="en-US" w:eastAsia="en-US"/>
        </w:rPr>
        <w:t xml:space="preserve"> = </w:t>
      </w:r>
      <w:r w:rsidR="009D13F8">
        <w:rPr>
          <w:rFonts w:ascii="Times New Roman" w:hAnsi="Times New Roman" w:cs="Times New Roman"/>
          <w:sz w:val="28"/>
          <w:szCs w:val="28"/>
          <w:lang w:val="en-US" w:eastAsia="en-US"/>
        </w:rPr>
        <w:t xml:space="preserve">3,56 </w:t>
      </w:r>
    </w:p>
    <w:p w14:paraId="4389102C" w14:textId="04430BA1" w:rsidR="00CB4B5A" w:rsidRPr="00F00D1E" w:rsidRDefault="009D13F8" w:rsidP="00F00D1E">
      <w:pPr>
        <w:jc w:val="both"/>
        <w:rPr>
          <w:rFonts w:ascii="Times New Roman" w:hAnsi="Times New Roman" w:cs="Times New Roman"/>
          <w:sz w:val="28"/>
          <w:szCs w:val="28"/>
          <w:lang w:val="en-US" w:eastAsia="en-US"/>
        </w:rPr>
      </w:pPr>
      <w:r>
        <w:rPr>
          <w:rFonts w:ascii="Times New Roman" w:hAnsi="Times New Roman" w:cs="Times New Roman"/>
          <w:sz w:val="28"/>
          <w:szCs w:val="28"/>
          <w:lang w:val="en-US" w:eastAsia="en-US"/>
        </w:rPr>
        <w:t xml:space="preserve">                                         226</w:t>
      </w:r>
    </w:p>
    <w:p w14:paraId="0874BE9F" w14:textId="4EC8D67A" w:rsidR="009D13F8" w:rsidRPr="009D13F8" w:rsidRDefault="009D13F8" w:rsidP="00DD6F86">
      <w:pPr>
        <w:spacing w:after="0"/>
        <w:jc w:val="both"/>
        <w:rPr>
          <w:rFonts w:ascii="Times New Roman" w:hAnsi="Times New Roman" w:cs="Times New Roman"/>
          <w:sz w:val="28"/>
          <w:szCs w:val="28"/>
          <w:lang w:val="en-US" w:eastAsia="en-US"/>
        </w:rPr>
      </w:pPr>
      <w:r w:rsidRPr="009D13F8">
        <w:rPr>
          <w:rFonts w:ascii="Times New Roman" w:hAnsi="Times New Roman" w:cs="Times New Roman"/>
          <w:sz w:val="28"/>
          <w:szCs w:val="28"/>
          <w:lang w:val="en-US" w:eastAsia="en-US"/>
        </w:rPr>
        <w:t>Interest Cover for 202</w:t>
      </w:r>
      <w:r>
        <w:rPr>
          <w:rFonts w:ascii="Times New Roman" w:hAnsi="Times New Roman" w:cs="Times New Roman"/>
          <w:sz w:val="28"/>
          <w:szCs w:val="28"/>
          <w:lang w:val="en-US" w:eastAsia="en-US"/>
        </w:rPr>
        <w:t>1</w:t>
      </w:r>
      <w:r w:rsidRPr="009D13F8">
        <w:rPr>
          <w:rFonts w:ascii="Times New Roman" w:hAnsi="Times New Roman" w:cs="Times New Roman"/>
          <w:sz w:val="28"/>
          <w:szCs w:val="28"/>
          <w:lang w:val="en-US" w:eastAsia="en-US"/>
        </w:rPr>
        <w:t xml:space="preserve"> = </w:t>
      </w:r>
      <w:r>
        <w:rPr>
          <w:rFonts w:ascii="Times New Roman" w:hAnsi="Times New Roman" w:cs="Times New Roman"/>
          <w:sz w:val="28"/>
          <w:szCs w:val="28"/>
          <w:u w:val="single"/>
          <w:lang w:val="en-US" w:eastAsia="en-US"/>
        </w:rPr>
        <w:t>699</w:t>
      </w:r>
      <w:r w:rsidRPr="009D13F8">
        <w:rPr>
          <w:rFonts w:ascii="Times New Roman" w:hAnsi="Times New Roman" w:cs="Times New Roman"/>
          <w:sz w:val="28"/>
          <w:szCs w:val="28"/>
          <w:lang w:val="en-US" w:eastAsia="en-US"/>
        </w:rPr>
        <w:t xml:space="preserve"> = 3,</w:t>
      </w:r>
      <w:r w:rsidR="00FE590B">
        <w:rPr>
          <w:rFonts w:ascii="Times New Roman" w:hAnsi="Times New Roman" w:cs="Times New Roman"/>
          <w:sz w:val="28"/>
          <w:szCs w:val="28"/>
          <w:lang w:val="en-US" w:eastAsia="en-US"/>
        </w:rPr>
        <w:t xml:space="preserve">86 </w:t>
      </w:r>
    </w:p>
    <w:p w14:paraId="20B61AC8" w14:textId="1EFB5D09" w:rsidR="000202BF" w:rsidRPr="008135E5" w:rsidRDefault="009D13F8" w:rsidP="00DD6F86">
      <w:pPr>
        <w:spacing w:line="240" w:lineRule="auto"/>
        <w:jc w:val="both"/>
        <w:rPr>
          <w:rFonts w:ascii="Times New Roman" w:hAnsi="Times New Roman" w:cs="Times New Roman"/>
          <w:sz w:val="28"/>
          <w:szCs w:val="28"/>
          <w:lang w:val="en-US" w:eastAsia="en-US"/>
        </w:rPr>
      </w:pPr>
      <w:r w:rsidRPr="009D13F8">
        <w:rPr>
          <w:rFonts w:ascii="Times New Roman" w:hAnsi="Times New Roman" w:cs="Times New Roman"/>
          <w:sz w:val="28"/>
          <w:szCs w:val="28"/>
          <w:lang w:val="en-US" w:eastAsia="en-US"/>
        </w:rPr>
        <w:t xml:space="preserve">                                         </w:t>
      </w:r>
      <w:r>
        <w:rPr>
          <w:rFonts w:ascii="Times New Roman" w:hAnsi="Times New Roman" w:cs="Times New Roman"/>
          <w:sz w:val="28"/>
          <w:szCs w:val="28"/>
          <w:lang w:val="en-US" w:eastAsia="en-US"/>
        </w:rPr>
        <w:t>181</w:t>
      </w:r>
    </w:p>
    <w:p w14:paraId="44E32130" w14:textId="39ED416D" w:rsidR="008135E5" w:rsidRPr="00412E8D" w:rsidRDefault="00412E8D" w:rsidP="008135E5">
      <w:pPr>
        <w:jc w:val="both"/>
        <w:rPr>
          <w:rFonts w:ascii="Times New Roman" w:hAnsi="Times New Roman" w:cs="Times New Roman"/>
          <w:b/>
          <w:bCs/>
          <w:sz w:val="28"/>
          <w:szCs w:val="28"/>
          <w:u w:val="single"/>
          <w:lang w:val="en-US" w:eastAsia="en-US"/>
        </w:rPr>
      </w:pPr>
      <w:r w:rsidRPr="00412E8D">
        <w:rPr>
          <w:rFonts w:ascii="Times New Roman" w:hAnsi="Times New Roman" w:cs="Times New Roman"/>
          <w:b/>
          <w:bCs/>
          <w:sz w:val="28"/>
          <w:szCs w:val="28"/>
          <w:u w:val="single"/>
          <w:lang w:val="en-US" w:eastAsia="en-US"/>
        </w:rPr>
        <w:t xml:space="preserve">Part B </w:t>
      </w:r>
    </w:p>
    <w:p w14:paraId="7BB1B1C5" w14:textId="77777777" w:rsidR="00656CF6" w:rsidRPr="00656CF6" w:rsidRDefault="00656CF6" w:rsidP="00357DE9">
      <w:pPr>
        <w:ind w:firstLine="720"/>
        <w:jc w:val="both"/>
        <w:rPr>
          <w:rFonts w:ascii="Times New Roman" w:hAnsi="Times New Roman" w:cs="Times New Roman"/>
          <w:sz w:val="28"/>
          <w:szCs w:val="28"/>
          <w:lang w:val="en-US" w:eastAsia="en-US"/>
        </w:rPr>
      </w:pPr>
      <w:r w:rsidRPr="00656CF6">
        <w:rPr>
          <w:rFonts w:ascii="Times New Roman" w:hAnsi="Times New Roman" w:cs="Times New Roman"/>
          <w:sz w:val="28"/>
          <w:szCs w:val="28"/>
          <w:lang w:val="en-US" w:eastAsia="en-US"/>
        </w:rPr>
        <w:t>Financial Performance Analysis:</w:t>
      </w:r>
    </w:p>
    <w:p w14:paraId="286A13E6" w14:textId="65E48523" w:rsidR="006F22D0" w:rsidRPr="00DD6F86" w:rsidRDefault="001D1957" w:rsidP="00DD6F86">
      <w:pPr>
        <w:jc w:val="both"/>
        <w:rPr>
          <w:rFonts w:ascii="Times New Roman" w:hAnsi="Times New Roman" w:cs="Times New Roman"/>
          <w:b/>
          <w:bCs/>
          <w:sz w:val="28"/>
          <w:szCs w:val="28"/>
          <w:lang w:val="en-US" w:eastAsia="en-US"/>
        </w:rPr>
      </w:pPr>
      <w:r w:rsidRPr="00DD6F86">
        <w:rPr>
          <w:b/>
          <w:bCs/>
        </w:rPr>
        <w:t xml:space="preserve"> </w:t>
      </w:r>
      <w:r w:rsidRPr="00DD6F86">
        <w:rPr>
          <w:rFonts w:ascii="Times New Roman" w:hAnsi="Times New Roman" w:cs="Times New Roman"/>
          <w:b/>
          <w:bCs/>
          <w:sz w:val="28"/>
          <w:szCs w:val="28"/>
          <w:lang w:val="en-US" w:eastAsia="en-US"/>
        </w:rPr>
        <w:t>1. Profitability</w:t>
      </w:r>
    </w:p>
    <w:p w14:paraId="793B8C17" w14:textId="77777777" w:rsidR="004F2E7C" w:rsidRPr="004F2E7C" w:rsidRDefault="00656CF6" w:rsidP="00907FC6">
      <w:pPr>
        <w:pStyle w:val="ListParagraph"/>
        <w:numPr>
          <w:ilvl w:val="0"/>
          <w:numId w:val="29"/>
        </w:numPr>
        <w:jc w:val="both"/>
        <w:rPr>
          <w:rFonts w:ascii="Times New Roman" w:hAnsi="Times New Roman" w:cs="Times New Roman"/>
          <w:sz w:val="28"/>
          <w:szCs w:val="28"/>
          <w:lang w:val="en-US" w:eastAsia="en-US"/>
        </w:rPr>
      </w:pPr>
      <w:r w:rsidRPr="00320498">
        <w:rPr>
          <w:rFonts w:ascii="Times New Roman" w:hAnsi="Times New Roman" w:cs="Times New Roman"/>
          <w:b/>
          <w:bCs/>
          <w:sz w:val="28"/>
          <w:szCs w:val="28"/>
          <w:lang w:val="en-US" w:eastAsia="en-US"/>
        </w:rPr>
        <w:t>Revenue Growth</w:t>
      </w:r>
      <w:r w:rsidR="001D1957" w:rsidRPr="00320498">
        <w:rPr>
          <w:rFonts w:ascii="Times New Roman" w:hAnsi="Times New Roman" w:cs="Times New Roman"/>
          <w:b/>
          <w:bCs/>
          <w:sz w:val="28"/>
          <w:szCs w:val="28"/>
          <w:lang w:val="en-US" w:eastAsia="en-US"/>
        </w:rPr>
        <w:t>-</w:t>
      </w:r>
      <w:r w:rsidR="001D1957" w:rsidRPr="004F2E7C">
        <w:rPr>
          <w:rFonts w:ascii="Times New Roman" w:hAnsi="Times New Roman" w:cs="Times New Roman"/>
          <w:sz w:val="28"/>
          <w:szCs w:val="28"/>
          <w:lang w:val="en-US" w:eastAsia="en-US"/>
        </w:rPr>
        <w:t xml:space="preserve"> </w:t>
      </w:r>
      <w:r w:rsidR="004F2E7C" w:rsidRPr="004F2E7C">
        <w:rPr>
          <w:rFonts w:ascii="Times New Roman" w:hAnsi="Times New Roman" w:cs="Times New Roman"/>
          <w:i/>
          <w:iCs/>
          <w:sz w:val="28"/>
          <w:szCs w:val="28"/>
          <w:lang w:val="en-US" w:eastAsia="en-US"/>
        </w:rPr>
        <w:t>The revenue of Sweets PLC increased from £6,441 million in 2021 to £6,738 million in 2022. Positive sales performance is indicated by this.</w:t>
      </w:r>
    </w:p>
    <w:p w14:paraId="0B56C24A" w14:textId="42C4A04A" w:rsidR="00656CF6" w:rsidRPr="00320498" w:rsidRDefault="00656CF6" w:rsidP="00907FC6">
      <w:pPr>
        <w:pStyle w:val="ListParagraph"/>
        <w:numPr>
          <w:ilvl w:val="0"/>
          <w:numId w:val="29"/>
        </w:numPr>
        <w:jc w:val="both"/>
        <w:rPr>
          <w:rFonts w:ascii="Times New Roman" w:hAnsi="Times New Roman" w:cs="Times New Roman"/>
          <w:i/>
          <w:iCs/>
          <w:sz w:val="28"/>
          <w:szCs w:val="28"/>
          <w:lang w:val="en-US" w:eastAsia="en-US"/>
        </w:rPr>
      </w:pPr>
      <w:r w:rsidRPr="00320498">
        <w:rPr>
          <w:rFonts w:ascii="Times New Roman" w:hAnsi="Times New Roman" w:cs="Times New Roman"/>
          <w:b/>
          <w:bCs/>
          <w:sz w:val="28"/>
          <w:szCs w:val="28"/>
          <w:lang w:val="en-US" w:eastAsia="en-US"/>
        </w:rPr>
        <w:t>Gross Profit Margin</w:t>
      </w:r>
      <w:r w:rsidR="00320498">
        <w:rPr>
          <w:rFonts w:ascii="Times New Roman" w:hAnsi="Times New Roman" w:cs="Times New Roman"/>
          <w:b/>
          <w:bCs/>
          <w:sz w:val="28"/>
          <w:szCs w:val="28"/>
          <w:lang w:val="en-US" w:eastAsia="en-US"/>
        </w:rPr>
        <w:t>-</w:t>
      </w:r>
      <w:r w:rsidR="00320498" w:rsidRPr="00320498">
        <w:rPr>
          <w:b/>
          <w:bCs/>
        </w:rPr>
        <w:t xml:space="preserve"> </w:t>
      </w:r>
      <w:r w:rsidR="00320498" w:rsidRPr="00320498">
        <w:rPr>
          <w:rFonts w:ascii="Times New Roman" w:hAnsi="Times New Roman" w:cs="Times New Roman"/>
          <w:i/>
          <w:iCs/>
          <w:sz w:val="28"/>
          <w:szCs w:val="28"/>
          <w:lang w:val="en-US" w:eastAsia="en-US"/>
        </w:rPr>
        <w:t>The gross profit margin improved, reaching £3,503 million in 2022 compared to £3,345 million in 2021. This suggests better control over production costs and increased profitability.</w:t>
      </w:r>
    </w:p>
    <w:p w14:paraId="7DABC0F6" w14:textId="24A3BAB2" w:rsidR="00656CF6" w:rsidRPr="00DD4F65" w:rsidRDefault="00656CF6" w:rsidP="00320498">
      <w:pPr>
        <w:pStyle w:val="ListParagraph"/>
        <w:numPr>
          <w:ilvl w:val="0"/>
          <w:numId w:val="29"/>
        </w:numPr>
        <w:jc w:val="both"/>
        <w:rPr>
          <w:rFonts w:ascii="Times New Roman" w:hAnsi="Times New Roman" w:cs="Times New Roman"/>
          <w:i/>
          <w:iCs/>
          <w:sz w:val="28"/>
          <w:szCs w:val="28"/>
          <w:lang w:val="en-US" w:eastAsia="en-US"/>
        </w:rPr>
      </w:pPr>
      <w:r w:rsidRPr="00F92DC4">
        <w:rPr>
          <w:rFonts w:ascii="Times New Roman" w:hAnsi="Times New Roman" w:cs="Times New Roman"/>
          <w:b/>
          <w:bCs/>
          <w:sz w:val="28"/>
          <w:szCs w:val="28"/>
          <w:lang w:val="en-US" w:eastAsia="en-US"/>
        </w:rPr>
        <w:t>Operating Profit</w:t>
      </w:r>
      <w:r w:rsidR="005930E1">
        <w:rPr>
          <w:rFonts w:ascii="Times New Roman" w:hAnsi="Times New Roman" w:cs="Times New Roman"/>
          <w:sz w:val="28"/>
          <w:szCs w:val="28"/>
          <w:lang w:val="en-US" w:eastAsia="en-US"/>
        </w:rPr>
        <w:t>-</w:t>
      </w:r>
      <w:r w:rsidR="00DD4F65" w:rsidRPr="00DD4F65">
        <w:t xml:space="preserve"> </w:t>
      </w:r>
      <w:r w:rsidR="00DD4F65" w:rsidRPr="00DD4F65">
        <w:rPr>
          <w:rFonts w:ascii="Times New Roman" w:hAnsi="Times New Roman" w:cs="Times New Roman"/>
          <w:i/>
          <w:iCs/>
          <w:sz w:val="28"/>
          <w:szCs w:val="28"/>
          <w:lang w:val="en-US" w:eastAsia="en-US"/>
        </w:rPr>
        <w:t>From £699 million in 2021 to £805 million in 2022, operating profit grew. This suggests more effective spending management.</w:t>
      </w:r>
    </w:p>
    <w:p w14:paraId="5A156469" w14:textId="08BD1F1B" w:rsidR="00656CF6" w:rsidRPr="009654C4" w:rsidRDefault="00656CF6" w:rsidP="00DD4F65">
      <w:pPr>
        <w:pStyle w:val="ListParagraph"/>
        <w:numPr>
          <w:ilvl w:val="0"/>
          <w:numId w:val="29"/>
        </w:numPr>
        <w:jc w:val="both"/>
        <w:rPr>
          <w:rFonts w:ascii="Times New Roman" w:hAnsi="Times New Roman" w:cs="Times New Roman"/>
          <w:i/>
          <w:iCs/>
          <w:sz w:val="28"/>
          <w:szCs w:val="28"/>
          <w:lang w:val="en-US" w:eastAsia="en-US"/>
        </w:rPr>
      </w:pPr>
      <w:r w:rsidRPr="00F92DC4">
        <w:rPr>
          <w:rFonts w:ascii="Times New Roman" w:hAnsi="Times New Roman" w:cs="Times New Roman"/>
          <w:b/>
          <w:bCs/>
          <w:sz w:val="28"/>
          <w:szCs w:val="28"/>
          <w:lang w:val="en-US" w:eastAsia="en-US"/>
        </w:rPr>
        <w:t>Interest Coverage</w:t>
      </w:r>
      <w:r w:rsidR="00C63A7D">
        <w:rPr>
          <w:rFonts w:ascii="Times New Roman" w:hAnsi="Times New Roman" w:cs="Times New Roman"/>
          <w:sz w:val="28"/>
          <w:szCs w:val="28"/>
          <w:lang w:val="en-US" w:eastAsia="en-US"/>
        </w:rPr>
        <w:t>-</w:t>
      </w:r>
      <w:r w:rsidR="009654C4" w:rsidRPr="009654C4">
        <w:t xml:space="preserve"> </w:t>
      </w:r>
      <w:r w:rsidR="009654C4" w:rsidRPr="009654C4">
        <w:rPr>
          <w:rFonts w:ascii="Times New Roman" w:hAnsi="Times New Roman" w:cs="Times New Roman"/>
          <w:i/>
          <w:iCs/>
          <w:sz w:val="28"/>
          <w:szCs w:val="28"/>
          <w:lang w:val="en-US" w:eastAsia="en-US"/>
        </w:rPr>
        <w:t>The amount of interest outstanding jumped from £181 million to £226 million. It is imperative to evaluate if the rise in interest payable is reasonable and doesn't negatively impact the financial standing of the organization.</w:t>
      </w:r>
    </w:p>
    <w:p w14:paraId="6BCBC62F" w14:textId="5E27FE3A" w:rsidR="00656CF6" w:rsidRPr="0068066B" w:rsidRDefault="00656CF6" w:rsidP="00656CF6">
      <w:pPr>
        <w:pStyle w:val="ListParagraph"/>
        <w:numPr>
          <w:ilvl w:val="0"/>
          <w:numId w:val="29"/>
        </w:numPr>
        <w:jc w:val="both"/>
        <w:rPr>
          <w:rFonts w:ascii="Times New Roman" w:hAnsi="Times New Roman" w:cs="Times New Roman"/>
          <w:i/>
          <w:iCs/>
          <w:sz w:val="28"/>
          <w:szCs w:val="28"/>
          <w:lang w:val="en-US" w:eastAsia="en-US"/>
        </w:rPr>
      </w:pPr>
      <w:r w:rsidRPr="00F92DC4">
        <w:rPr>
          <w:rFonts w:ascii="Times New Roman" w:hAnsi="Times New Roman" w:cs="Times New Roman"/>
          <w:b/>
          <w:bCs/>
          <w:sz w:val="28"/>
          <w:szCs w:val="28"/>
          <w:lang w:val="en-US" w:eastAsia="en-US"/>
        </w:rPr>
        <w:t>Profit Before Tax</w:t>
      </w:r>
      <w:r w:rsidR="00B869EE" w:rsidRPr="0068066B">
        <w:rPr>
          <w:rFonts w:ascii="Times New Roman" w:hAnsi="Times New Roman" w:cs="Times New Roman"/>
          <w:b/>
          <w:bCs/>
          <w:i/>
          <w:iCs/>
          <w:sz w:val="28"/>
          <w:szCs w:val="28"/>
          <w:lang w:val="en-US" w:eastAsia="en-US"/>
        </w:rPr>
        <w:t>-</w:t>
      </w:r>
      <w:r w:rsidR="009C53EA" w:rsidRPr="0068066B">
        <w:rPr>
          <w:i/>
          <w:iCs/>
        </w:rPr>
        <w:t xml:space="preserve"> </w:t>
      </w:r>
      <w:r w:rsidR="009C53EA" w:rsidRPr="0068066B">
        <w:rPr>
          <w:rFonts w:ascii="Times New Roman" w:hAnsi="Times New Roman" w:cs="Times New Roman"/>
          <w:i/>
          <w:iCs/>
          <w:sz w:val="28"/>
          <w:szCs w:val="28"/>
          <w:lang w:val="en-US" w:eastAsia="en-US"/>
        </w:rPr>
        <w:t>From £539 million in 2021 to £620 million in 2022, profit before taxes increased. This suggests increased profitability in general.</w:t>
      </w:r>
    </w:p>
    <w:p w14:paraId="3459E227" w14:textId="7D713231" w:rsidR="00656CF6" w:rsidRDefault="00656CF6" w:rsidP="00B869EE">
      <w:pPr>
        <w:pStyle w:val="ListParagraph"/>
        <w:numPr>
          <w:ilvl w:val="0"/>
          <w:numId w:val="29"/>
        </w:numPr>
        <w:jc w:val="both"/>
        <w:rPr>
          <w:rFonts w:ascii="Times New Roman" w:hAnsi="Times New Roman" w:cs="Times New Roman"/>
          <w:i/>
          <w:iCs/>
          <w:sz w:val="28"/>
          <w:szCs w:val="28"/>
          <w:lang w:val="en-US" w:eastAsia="en-US"/>
        </w:rPr>
      </w:pPr>
      <w:r w:rsidRPr="00F92DC4">
        <w:rPr>
          <w:rFonts w:ascii="Times New Roman" w:hAnsi="Times New Roman" w:cs="Times New Roman"/>
          <w:b/>
          <w:bCs/>
          <w:sz w:val="28"/>
          <w:szCs w:val="28"/>
          <w:lang w:val="en-US" w:eastAsia="en-US"/>
        </w:rPr>
        <w:t>Profitability Ratios</w:t>
      </w:r>
      <w:r w:rsidR="00A21F4A">
        <w:rPr>
          <w:rFonts w:ascii="Times New Roman" w:hAnsi="Times New Roman" w:cs="Times New Roman"/>
          <w:sz w:val="28"/>
          <w:szCs w:val="28"/>
          <w:lang w:val="en-US" w:eastAsia="en-US"/>
        </w:rPr>
        <w:t>-</w:t>
      </w:r>
      <w:r w:rsidR="00A21F4A" w:rsidRPr="00A21F4A">
        <w:t xml:space="preserve"> </w:t>
      </w:r>
      <w:r w:rsidR="00A21F4A" w:rsidRPr="00F92DC4">
        <w:rPr>
          <w:rFonts w:ascii="Times New Roman" w:hAnsi="Times New Roman" w:cs="Times New Roman"/>
          <w:i/>
          <w:iCs/>
          <w:sz w:val="28"/>
          <w:szCs w:val="28"/>
          <w:lang w:val="en-US" w:eastAsia="en-US"/>
        </w:rPr>
        <w:t xml:space="preserve">Compute important profitability ratios, such as return on equity, net profit margin, and return on assets, to assess a company's profitability </w:t>
      </w:r>
      <w:r w:rsidR="00F92DC4" w:rsidRPr="00F92DC4">
        <w:rPr>
          <w:rFonts w:ascii="Times New Roman" w:hAnsi="Times New Roman" w:cs="Times New Roman"/>
          <w:i/>
          <w:iCs/>
          <w:sz w:val="28"/>
          <w:szCs w:val="28"/>
          <w:lang w:val="en-US" w:eastAsia="en-US"/>
        </w:rPr>
        <w:t>regarding</w:t>
      </w:r>
      <w:r w:rsidR="00A21F4A" w:rsidRPr="00F92DC4">
        <w:rPr>
          <w:rFonts w:ascii="Times New Roman" w:hAnsi="Times New Roman" w:cs="Times New Roman"/>
          <w:i/>
          <w:iCs/>
          <w:sz w:val="28"/>
          <w:szCs w:val="28"/>
          <w:lang w:val="en-US" w:eastAsia="en-US"/>
        </w:rPr>
        <w:t xml:space="preserve"> industry standards.</w:t>
      </w:r>
    </w:p>
    <w:p w14:paraId="409DBFBF" w14:textId="7ABEF5AB" w:rsidR="00F92DC4" w:rsidRPr="00DD6F86" w:rsidRDefault="00DD6F86" w:rsidP="00DD6F86">
      <w:pPr>
        <w:jc w:val="both"/>
        <w:rPr>
          <w:rFonts w:ascii="Times New Roman" w:hAnsi="Times New Roman" w:cs="Times New Roman"/>
          <w:b/>
          <w:bCs/>
          <w:sz w:val="28"/>
          <w:szCs w:val="28"/>
          <w:lang w:val="en-US" w:eastAsia="en-US"/>
        </w:rPr>
      </w:pPr>
      <w:r>
        <w:rPr>
          <w:rFonts w:ascii="Times New Roman" w:hAnsi="Times New Roman" w:cs="Times New Roman"/>
          <w:b/>
          <w:bCs/>
          <w:i/>
          <w:iCs/>
          <w:sz w:val="28"/>
          <w:szCs w:val="28"/>
          <w:lang w:val="en-US" w:eastAsia="en-US"/>
        </w:rPr>
        <w:t xml:space="preserve">    </w:t>
      </w:r>
      <w:r w:rsidR="00F92DC4" w:rsidRPr="00DD6F86">
        <w:rPr>
          <w:rFonts w:ascii="Times New Roman" w:hAnsi="Times New Roman" w:cs="Times New Roman"/>
          <w:b/>
          <w:bCs/>
          <w:i/>
          <w:iCs/>
          <w:sz w:val="28"/>
          <w:szCs w:val="28"/>
          <w:lang w:val="en-US" w:eastAsia="en-US"/>
        </w:rPr>
        <w:t>2.</w:t>
      </w:r>
      <w:r w:rsidR="00F92DC4" w:rsidRPr="00DD6F86">
        <w:rPr>
          <w:b/>
          <w:bCs/>
        </w:rPr>
        <w:t xml:space="preserve"> </w:t>
      </w:r>
      <w:r w:rsidR="00F92DC4" w:rsidRPr="00DD6F86">
        <w:rPr>
          <w:rFonts w:ascii="Times New Roman" w:hAnsi="Times New Roman" w:cs="Times New Roman"/>
          <w:b/>
          <w:bCs/>
          <w:sz w:val="28"/>
          <w:szCs w:val="28"/>
          <w:lang w:val="en-US" w:eastAsia="en-US"/>
        </w:rPr>
        <w:t>Liquidity and Asset Management</w:t>
      </w:r>
    </w:p>
    <w:p w14:paraId="39975F97" w14:textId="5183D777" w:rsidR="006824D2" w:rsidRDefault="00575448" w:rsidP="00224675">
      <w:pPr>
        <w:pStyle w:val="ListParagraph"/>
        <w:numPr>
          <w:ilvl w:val="0"/>
          <w:numId w:val="31"/>
        </w:numPr>
        <w:jc w:val="both"/>
        <w:rPr>
          <w:rFonts w:ascii="Times New Roman" w:hAnsi="Times New Roman" w:cs="Times New Roman"/>
          <w:i/>
          <w:iCs/>
          <w:sz w:val="28"/>
          <w:szCs w:val="28"/>
          <w:lang w:val="en-US" w:eastAsia="en-US"/>
        </w:rPr>
      </w:pPr>
      <w:r w:rsidRPr="00DD6F86">
        <w:rPr>
          <w:rFonts w:ascii="Times New Roman" w:hAnsi="Times New Roman" w:cs="Times New Roman"/>
          <w:b/>
          <w:bCs/>
          <w:sz w:val="28"/>
          <w:szCs w:val="28"/>
          <w:lang w:val="en-US" w:eastAsia="en-US"/>
        </w:rPr>
        <w:t>Current Ratio</w:t>
      </w:r>
      <w:r w:rsidRPr="00DD6F86">
        <w:rPr>
          <w:rFonts w:ascii="Times New Roman" w:hAnsi="Times New Roman" w:cs="Times New Roman"/>
          <w:b/>
          <w:bCs/>
          <w:i/>
          <w:iCs/>
          <w:sz w:val="28"/>
          <w:szCs w:val="28"/>
          <w:lang w:val="en-US" w:eastAsia="en-US"/>
        </w:rPr>
        <w:t>-</w:t>
      </w:r>
      <w:r w:rsidRPr="006824D2">
        <w:rPr>
          <w:rFonts w:ascii="Times New Roman" w:hAnsi="Times New Roman" w:cs="Times New Roman"/>
          <w:i/>
          <w:iCs/>
          <w:sz w:val="28"/>
          <w:szCs w:val="28"/>
          <w:lang w:val="en-US" w:eastAsia="en-US"/>
        </w:rPr>
        <w:t xml:space="preserve"> </w:t>
      </w:r>
      <w:r w:rsidR="006824D2" w:rsidRPr="006824D2">
        <w:rPr>
          <w:rFonts w:ascii="Times New Roman" w:hAnsi="Times New Roman" w:cs="Times New Roman"/>
          <w:i/>
          <w:iCs/>
          <w:sz w:val="28"/>
          <w:szCs w:val="28"/>
          <w:lang w:val="en-US" w:eastAsia="en-US"/>
        </w:rPr>
        <w:t>To be that Sweets PLC has enough short-term assets to meet its liabilities, look at the current ratio (current assets/current liabilities).</w:t>
      </w:r>
    </w:p>
    <w:p w14:paraId="4CC1B880" w14:textId="0498EB7E" w:rsidR="00575448" w:rsidRPr="0055003F" w:rsidRDefault="00575448" w:rsidP="0087284C">
      <w:pPr>
        <w:pStyle w:val="ListParagraph"/>
        <w:numPr>
          <w:ilvl w:val="0"/>
          <w:numId w:val="31"/>
        </w:numPr>
        <w:jc w:val="both"/>
        <w:rPr>
          <w:rFonts w:ascii="Times New Roman" w:hAnsi="Times New Roman" w:cs="Times New Roman"/>
          <w:i/>
          <w:iCs/>
          <w:sz w:val="28"/>
          <w:szCs w:val="28"/>
          <w:lang w:val="en-US" w:eastAsia="en-US"/>
        </w:rPr>
      </w:pPr>
      <w:r w:rsidRPr="00DD6F86">
        <w:rPr>
          <w:rFonts w:ascii="Times New Roman" w:hAnsi="Times New Roman" w:cs="Times New Roman"/>
          <w:b/>
          <w:bCs/>
          <w:sz w:val="28"/>
          <w:szCs w:val="28"/>
          <w:lang w:val="en-US" w:eastAsia="en-US"/>
        </w:rPr>
        <w:lastRenderedPageBreak/>
        <w:t>Inventory Management</w:t>
      </w:r>
      <w:r w:rsidRPr="00DD6F86">
        <w:rPr>
          <w:rFonts w:ascii="Times New Roman" w:hAnsi="Times New Roman" w:cs="Times New Roman"/>
          <w:i/>
          <w:iCs/>
          <w:sz w:val="28"/>
          <w:szCs w:val="28"/>
          <w:lang w:val="en-US" w:eastAsia="en-US"/>
        </w:rPr>
        <w:t>-</w:t>
      </w:r>
      <w:r w:rsidRPr="0055003F">
        <w:rPr>
          <w:rFonts w:ascii="Times New Roman" w:hAnsi="Times New Roman" w:cs="Times New Roman"/>
          <w:i/>
          <w:iCs/>
          <w:sz w:val="28"/>
          <w:szCs w:val="28"/>
          <w:lang w:val="en-US" w:eastAsia="en-US"/>
        </w:rPr>
        <w:t xml:space="preserve"> </w:t>
      </w:r>
      <w:r w:rsidR="0055003F" w:rsidRPr="0055003F">
        <w:rPr>
          <w:rFonts w:ascii="Times New Roman" w:hAnsi="Times New Roman" w:cs="Times New Roman"/>
          <w:i/>
          <w:iCs/>
          <w:sz w:val="28"/>
          <w:szCs w:val="28"/>
          <w:lang w:val="en-US" w:eastAsia="en-US"/>
        </w:rPr>
        <w:t>Liquidity may be impacted by the inventory growth. To assess how well stocks are managed, look at inventory turnover ratios.</w:t>
      </w:r>
    </w:p>
    <w:p w14:paraId="7745B381" w14:textId="30C7F693" w:rsidR="00656CF6" w:rsidRPr="000D1FBF" w:rsidRDefault="000D1FBF" w:rsidP="000D1FBF">
      <w:pPr>
        <w:ind w:left="360"/>
        <w:jc w:val="both"/>
        <w:rPr>
          <w:rFonts w:ascii="Times New Roman" w:hAnsi="Times New Roman" w:cs="Times New Roman"/>
          <w:b/>
          <w:bCs/>
          <w:sz w:val="28"/>
          <w:szCs w:val="28"/>
          <w:lang w:val="en-US" w:eastAsia="en-US"/>
        </w:rPr>
      </w:pPr>
      <w:r>
        <w:rPr>
          <w:rFonts w:ascii="Times New Roman" w:hAnsi="Times New Roman" w:cs="Times New Roman"/>
          <w:b/>
          <w:bCs/>
          <w:sz w:val="28"/>
          <w:szCs w:val="28"/>
          <w:lang w:val="en-US" w:eastAsia="en-US"/>
        </w:rPr>
        <w:t>3.</w:t>
      </w:r>
      <w:r w:rsidR="0055003F" w:rsidRPr="000D1FBF">
        <w:rPr>
          <w:rFonts w:ascii="Times New Roman" w:hAnsi="Times New Roman" w:cs="Times New Roman"/>
          <w:b/>
          <w:bCs/>
          <w:sz w:val="28"/>
          <w:szCs w:val="28"/>
          <w:lang w:val="en-US" w:eastAsia="en-US"/>
        </w:rPr>
        <w:t>Capital Structure and Solvency</w:t>
      </w:r>
    </w:p>
    <w:p w14:paraId="2253D84C" w14:textId="1B53F176" w:rsidR="0055003F" w:rsidRPr="0055003F" w:rsidRDefault="0055003F" w:rsidP="0055003F">
      <w:pPr>
        <w:pStyle w:val="ListParagraph"/>
        <w:numPr>
          <w:ilvl w:val="0"/>
          <w:numId w:val="32"/>
        </w:numPr>
        <w:jc w:val="both"/>
        <w:rPr>
          <w:rFonts w:ascii="Times New Roman" w:hAnsi="Times New Roman" w:cs="Times New Roman"/>
          <w:i/>
          <w:iCs/>
          <w:sz w:val="28"/>
          <w:szCs w:val="28"/>
          <w:lang w:val="en-US" w:eastAsia="en-US"/>
        </w:rPr>
      </w:pPr>
      <w:r w:rsidRPr="0055003F">
        <w:rPr>
          <w:rFonts w:ascii="Times New Roman" w:hAnsi="Times New Roman" w:cs="Times New Roman"/>
          <w:b/>
          <w:bCs/>
          <w:sz w:val="28"/>
          <w:szCs w:val="28"/>
          <w:lang w:val="en-US" w:eastAsia="en-US"/>
        </w:rPr>
        <w:t>Debt Levels</w:t>
      </w:r>
      <w:r>
        <w:rPr>
          <w:rFonts w:ascii="Times New Roman" w:hAnsi="Times New Roman" w:cs="Times New Roman"/>
          <w:i/>
          <w:iCs/>
          <w:sz w:val="28"/>
          <w:szCs w:val="28"/>
          <w:lang w:val="en-US" w:eastAsia="en-US"/>
        </w:rPr>
        <w:t>-</w:t>
      </w:r>
      <w:r w:rsidRPr="0055003F">
        <w:rPr>
          <w:rFonts w:ascii="Times New Roman" w:hAnsi="Times New Roman" w:cs="Times New Roman"/>
          <w:i/>
          <w:iCs/>
          <w:sz w:val="28"/>
          <w:szCs w:val="28"/>
          <w:lang w:val="en-US" w:eastAsia="en-US"/>
        </w:rPr>
        <w:t>The non-current liabilities include loans and borrowings. Calculate the debt-to-equity ratio to understand the company's leverage and financial risk.</w:t>
      </w:r>
    </w:p>
    <w:p w14:paraId="32BE81E4" w14:textId="7623C25C" w:rsidR="0055003F" w:rsidRDefault="0055003F" w:rsidP="00464A66">
      <w:pPr>
        <w:pStyle w:val="ListParagraph"/>
        <w:numPr>
          <w:ilvl w:val="0"/>
          <w:numId w:val="32"/>
        </w:numPr>
        <w:jc w:val="both"/>
        <w:rPr>
          <w:rFonts w:ascii="Times New Roman" w:hAnsi="Times New Roman" w:cs="Times New Roman"/>
          <w:i/>
          <w:iCs/>
          <w:sz w:val="28"/>
          <w:szCs w:val="28"/>
          <w:lang w:val="en-US" w:eastAsia="en-US"/>
        </w:rPr>
      </w:pPr>
      <w:r w:rsidRPr="000D1FBF">
        <w:rPr>
          <w:rFonts w:ascii="Times New Roman" w:hAnsi="Times New Roman" w:cs="Times New Roman"/>
          <w:b/>
          <w:bCs/>
          <w:sz w:val="28"/>
          <w:szCs w:val="28"/>
          <w:lang w:val="en-US" w:eastAsia="en-US"/>
        </w:rPr>
        <w:t>Interest-Bearing Debt</w:t>
      </w:r>
      <w:r w:rsidRPr="000D1FBF">
        <w:rPr>
          <w:rFonts w:ascii="Times New Roman" w:hAnsi="Times New Roman" w:cs="Times New Roman"/>
          <w:i/>
          <w:iCs/>
          <w:sz w:val="28"/>
          <w:szCs w:val="28"/>
          <w:lang w:val="en-US" w:eastAsia="en-US"/>
        </w:rPr>
        <w:t>-</w:t>
      </w:r>
      <w:r w:rsidR="000D1FBF" w:rsidRPr="000D1FBF">
        <w:t xml:space="preserve"> </w:t>
      </w:r>
      <w:r w:rsidR="000D1FBF" w:rsidRPr="000D1FBF">
        <w:rPr>
          <w:rFonts w:ascii="Times New Roman" w:hAnsi="Times New Roman" w:cs="Times New Roman"/>
          <w:i/>
          <w:iCs/>
          <w:sz w:val="28"/>
          <w:szCs w:val="28"/>
          <w:lang w:val="en-US" w:eastAsia="en-US"/>
        </w:rPr>
        <w:t>Determine the proportion of interest-bearing debt by analyzing the non-current responsibilities.</w:t>
      </w:r>
    </w:p>
    <w:p w14:paraId="1C081C39" w14:textId="10C6A008" w:rsidR="000D1FBF" w:rsidRDefault="000D1FBF" w:rsidP="000D1FBF">
      <w:pPr>
        <w:pStyle w:val="ListParagraph"/>
        <w:numPr>
          <w:ilvl w:val="0"/>
          <w:numId w:val="13"/>
        </w:numPr>
        <w:jc w:val="both"/>
        <w:rPr>
          <w:rFonts w:ascii="Times New Roman" w:hAnsi="Times New Roman" w:cs="Times New Roman"/>
          <w:i/>
          <w:iCs/>
          <w:sz w:val="28"/>
          <w:szCs w:val="28"/>
          <w:lang w:val="en-US" w:eastAsia="en-US"/>
        </w:rPr>
      </w:pPr>
      <w:r w:rsidRPr="000D1FBF">
        <w:rPr>
          <w:rFonts w:ascii="Times New Roman" w:hAnsi="Times New Roman" w:cs="Times New Roman"/>
          <w:b/>
          <w:bCs/>
          <w:sz w:val="28"/>
          <w:szCs w:val="28"/>
          <w:lang w:val="en-US" w:eastAsia="en-US"/>
        </w:rPr>
        <w:t>Asset Quality</w:t>
      </w:r>
    </w:p>
    <w:p w14:paraId="24B74FCB" w14:textId="43E8EE2E" w:rsidR="000D1FBF" w:rsidRPr="000D1FBF" w:rsidRDefault="000D1FBF" w:rsidP="000D1FBF">
      <w:pPr>
        <w:pStyle w:val="ListParagraph"/>
        <w:numPr>
          <w:ilvl w:val="0"/>
          <w:numId w:val="33"/>
        </w:numPr>
        <w:jc w:val="both"/>
        <w:rPr>
          <w:rFonts w:ascii="Times New Roman" w:hAnsi="Times New Roman" w:cs="Times New Roman"/>
          <w:i/>
          <w:iCs/>
          <w:sz w:val="28"/>
          <w:szCs w:val="28"/>
          <w:lang w:val="en-US" w:eastAsia="en-US"/>
        </w:rPr>
      </w:pPr>
      <w:r w:rsidRPr="00AA072F">
        <w:rPr>
          <w:rFonts w:ascii="Times New Roman" w:hAnsi="Times New Roman" w:cs="Times New Roman"/>
          <w:b/>
          <w:bCs/>
          <w:sz w:val="28"/>
          <w:szCs w:val="28"/>
          <w:lang w:val="en-US" w:eastAsia="en-US"/>
        </w:rPr>
        <w:t>Intangible Assets</w:t>
      </w:r>
      <w:r>
        <w:rPr>
          <w:rFonts w:ascii="Times New Roman" w:hAnsi="Times New Roman" w:cs="Times New Roman"/>
          <w:i/>
          <w:iCs/>
          <w:sz w:val="28"/>
          <w:szCs w:val="28"/>
          <w:lang w:val="en-US" w:eastAsia="en-US"/>
        </w:rPr>
        <w:t>-</w:t>
      </w:r>
      <w:r w:rsidRPr="000D1FBF">
        <w:rPr>
          <w:rFonts w:ascii="Times New Roman" w:hAnsi="Times New Roman" w:cs="Times New Roman"/>
          <w:i/>
          <w:iCs/>
          <w:sz w:val="28"/>
          <w:szCs w:val="28"/>
          <w:lang w:val="en-US" w:eastAsia="en-US"/>
        </w:rPr>
        <w:t xml:space="preserve"> </w:t>
      </w:r>
      <w:r w:rsidR="004F24F7" w:rsidRPr="004F24F7">
        <w:rPr>
          <w:rFonts w:ascii="Times New Roman" w:hAnsi="Times New Roman" w:cs="Times New Roman"/>
          <w:i/>
          <w:iCs/>
          <w:sz w:val="28"/>
          <w:szCs w:val="28"/>
          <w:lang w:val="en-US" w:eastAsia="en-US"/>
        </w:rPr>
        <w:t>The decrease in intangible assets might require explanation. Determine if this is a result of impairment or repayment.</w:t>
      </w:r>
    </w:p>
    <w:p w14:paraId="277CEC99" w14:textId="4B158793" w:rsidR="000D1FBF" w:rsidRDefault="000D1FBF" w:rsidP="000D1FBF">
      <w:pPr>
        <w:pStyle w:val="ListParagraph"/>
        <w:numPr>
          <w:ilvl w:val="0"/>
          <w:numId w:val="33"/>
        </w:numPr>
        <w:jc w:val="both"/>
        <w:rPr>
          <w:rFonts w:ascii="Times New Roman" w:hAnsi="Times New Roman" w:cs="Times New Roman"/>
          <w:i/>
          <w:iCs/>
          <w:sz w:val="28"/>
          <w:szCs w:val="28"/>
          <w:lang w:val="en-US" w:eastAsia="en-US"/>
        </w:rPr>
      </w:pPr>
      <w:r w:rsidRPr="00AA072F">
        <w:rPr>
          <w:rFonts w:ascii="Times New Roman" w:hAnsi="Times New Roman" w:cs="Times New Roman"/>
          <w:b/>
          <w:bCs/>
          <w:sz w:val="28"/>
          <w:szCs w:val="28"/>
          <w:lang w:val="en-US" w:eastAsia="en-US"/>
        </w:rPr>
        <w:t>Property, Plant, and Equipment</w:t>
      </w:r>
      <w:r w:rsidR="00AA072F">
        <w:rPr>
          <w:rFonts w:ascii="Times New Roman" w:hAnsi="Times New Roman" w:cs="Times New Roman"/>
          <w:i/>
          <w:iCs/>
          <w:sz w:val="28"/>
          <w:szCs w:val="28"/>
          <w:lang w:val="en-US" w:eastAsia="en-US"/>
        </w:rPr>
        <w:t>-</w:t>
      </w:r>
      <w:r w:rsidRPr="000D1FBF">
        <w:rPr>
          <w:rFonts w:ascii="Times New Roman" w:hAnsi="Times New Roman" w:cs="Times New Roman"/>
          <w:i/>
          <w:iCs/>
          <w:sz w:val="28"/>
          <w:szCs w:val="28"/>
          <w:lang w:val="en-US" w:eastAsia="en-US"/>
        </w:rPr>
        <w:t xml:space="preserve"> Assess the condition and age of assets to ensure they are not depreciating rapidly.</w:t>
      </w:r>
    </w:p>
    <w:p w14:paraId="714D8930" w14:textId="08E890C9" w:rsidR="00C24FAB" w:rsidRPr="00C24FAB" w:rsidRDefault="00C24FAB" w:rsidP="00C24FAB">
      <w:pPr>
        <w:pStyle w:val="ListParagraph"/>
        <w:numPr>
          <w:ilvl w:val="0"/>
          <w:numId w:val="13"/>
        </w:numPr>
        <w:jc w:val="both"/>
        <w:rPr>
          <w:rFonts w:ascii="Times New Roman" w:hAnsi="Times New Roman" w:cs="Times New Roman"/>
          <w:b/>
          <w:bCs/>
          <w:sz w:val="28"/>
          <w:szCs w:val="28"/>
          <w:lang w:val="en-US" w:eastAsia="en-US"/>
        </w:rPr>
      </w:pPr>
      <w:r w:rsidRPr="00C24FAB">
        <w:rPr>
          <w:rFonts w:ascii="Times New Roman" w:hAnsi="Times New Roman" w:cs="Times New Roman"/>
          <w:b/>
          <w:bCs/>
          <w:sz w:val="28"/>
          <w:szCs w:val="28"/>
          <w:lang w:val="en-US" w:eastAsia="en-US"/>
        </w:rPr>
        <w:t>Overall Assessment</w:t>
      </w:r>
    </w:p>
    <w:p w14:paraId="4E329E1D" w14:textId="77777777" w:rsidR="00C24FAB" w:rsidRPr="00C24FAB" w:rsidRDefault="00C24FAB" w:rsidP="00C24FAB">
      <w:pPr>
        <w:pStyle w:val="ListParagraph"/>
        <w:numPr>
          <w:ilvl w:val="0"/>
          <w:numId w:val="33"/>
        </w:numPr>
        <w:jc w:val="both"/>
        <w:rPr>
          <w:rFonts w:ascii="Times New Roman" w:hAnsi="Times New Roman" w:cs="Times New Roman"/>
          <w:sz w:val="28"/>
          <w:szCs w:val="28"/>
          <w:lang w:val="en-US" w:eastAsia="en-US"/>
        </w:rPr>
      </w:pPr>
      <w:r w:rsidRPr="00C24FAB">
        <w:rPr>
          <w:rFonts w:ascii="Times New Roman" w:hAnsi="Times New Roman" w:cs="Times New Roman"/>
          <w:sz w:val="28"/>
          <w:szCs w:val="28"/>
          <w:lang w:val="en-US" w:eastAsia="en-US"/>
        </w:rPr>
        <w:t>Sweets plc is showing positive signs of development and increased profitability. Still, there are other areas that need more investigation, like more interest due and lower investment income.</w:t>
      </w:r>
    </w:p>
    <w:p w14:paraId="06E89A07" w14:textId="54D20BA0" w:rsidR="00C24FAB" w:rsidRPr="00C24FAB" w:rsidRDefault="00C24FAB" w:rsidP="00C24FAB">
      <w:pPr>
        <w:pStyle w:val="ListParagraph"/>
        <w:numPr>
          <w:ilvl w:val="0"/>
          <w:numId w:val="33"/>
        </w:numPr>
        <w:jc w:val="both"/>
        <w:rPr>
          <w:rFonts w:ascii="Times New Roman" w:hAnsi="Times New Roman" w:cs="Times New Roman"/>
          <w:sz w:val="28"/>
          <w:szCs w:val="28"/>
          <w:lang w:val="en-US" w:eastAsia="en-US"/>
        </w:rPr>
      </w:pPr>
      <w:r w:rsidRPr="00C24FAB">
        <w:rPr>
          <w:rFonts w:ascii="Times New Roman" w:hAnsi="Times New Roman" w:cs="Times New Roman"/>
          <w:sz w:val="28"/>
          <w:szCs w:val="28"/>
          <w:lang w:val="en-US" w:eastAsia="en-US"/>
        </w:rPr>
        <w:t>The capital structure, asset quality, and liquidity situation of the company all appear to be in generally good shape.</w:t>
      </w:r>
    </w:p>
    <w:p w14:paraId="0BD203F0" w14:textId="7359CC93" w:rsidR="00656CF6" w:rsidRDefault="00C24FAB" w:rsidP="00C24FAB">
      <w:pPr>
        <w:pStyle w:val="ListParagraph"/>
        <w:numPr>
          <w:ilvl w:val="0"/>
          <w:numId w:val="33"/>
        </w:numPr>
        <w:jc w:val="both"/>
        <w:rPr>
          <w:rFonts w:ascii="Times New Roman" w:hAnsi="Times New Roman" w:cs="Times New Roman"/>
          <w:sz w:val="28"/>
          <w:szCs w:val="28"/>
          <w:lang w:val="en-US" w:eastAsia="en-US"/>
        </w:rPr>
      </w:pPr>
      <w:r w:rsidRPr="00C24FAB">
        <w:rPr>
          <w:rFonts w:ascii="Times New Roman" w:hAnsi="Times New Roman" w:cs="Times New Roman"/>
          <w:sz w:val="28"/>
          <w:szCs w:val="28"/>
          <w:lang w:val="en-US" w:eastAsia="en-US"/>
        </w:rPr>
        <w:t xml:space="preserve">Sweets </w:t>
      </w:r>
      <w:r>
        <w:rPr>
          <w:rFonts w:ascii="Times New Roman" w:hAnsi="Times New Roman" w:cs="Times New Roman"/>
          <w:sz w:val="28"/>
          <w:szCs w:val="28"/>
          <w:lang w:val="en-US" w:eastAsia="en-US"/>
        </w:rPr>
        <w:t>PLC</w:t>
      </w:r>
      <w:r w:rsidRPr="00C24FAB">
        <w:rPr>
          <w:rFonts w:ascii="Times New Roman" w:hAnsi="Times New Roman" w:cs="Times New Roman"/>
          <w:sz w:val="28"/>
          <w:szCs w:val="28"/>
          <w:lang w:val="en-US" w:eastAsia="en-US"/>
        </w:rPr>
        <w:t xml:space="preserve"> should concentrate on explaining any significant changes, especially in interest-related expenses and investment income, to give stakeholders a clearer understanding of the company's financial health. It is imperative to benchmark these ratios against industry standards to provide a more thorough evaluation.</w:t>
      </w:r>
    </w:p>
    <w:p w14:paraId="7565A846" w14:textId="7F9CB6B0" w:rsidR="004761A0" w:rsidRPr="00850767" w:rsidRDefault="004761A0" w:rsidP="004761A0">
      <w:pPr>
        <w:pStyle w:val="ListParagraph"/>
        <w:numPr>
          <w:ilvl w:val="0"/>
          <w:numId w:val="13"/>
        </w:numPr>
        <w:jc w:val="both"/>
        <w:rPr>
          <w:rFonts w:ascii="Times New Roman" w:hAnsi="Times New Roman" w:cs="Times New Roman"/>
          <w:b/>
          <w:bCs/>
          <w:sz w:val="28"/>
          <w:szCs w:val="28"/>
          <w:lang w:val="en-US" w:eastAsia="en-US"/>
        </w:rPr>
      </w:pPr>
      <w:r w:rsidRPr="00850767">
        <w:rPr>
          <w:rFonts w:ascii="Times New Roman" w:hAnsi="Times New Roman" w:cs="Times New Roman"/>
          <w:b/>
          <w:bCs/>
          <w:sz w:val="28"/>
          <w:szCs w:val="28"/>
          <w:lang w:val="en-US" w:eastAsia="en-US"/>
        </w:rPr>
        <w:t>Recommendations</w:t>
      </w:r>
    </w:p>
    <w:p w14:paraId="5DF9DD72" w14:textId="77777777" w:rsidR="004761A0" w:rsidRPr="004761A0" w:rsidRDefault="004761A0" w:rsidP="004761A0">
      <w:pPr>
        <w:pStyle w:val="ListParagraph"/>
        <w:jc w:val="both"/>
        <w:rPr>
          <w:rFonts w:ascii="Times New Roman" w:hAnsi="Times New Roman" w:cs="Times New Roman"/>
          <w:sz w:val="28"/>
          <w:szCs w:val="28"/>
          <w:lang w:val="en-US" w:eastAsia="en-US"/>
        </w:rPr>
      </w:pPr>
      <w:r w:rsidRPr="004761A0">
        <w:rPr>
          <w:rFonts w:ascii="Times New Roman" w:hAnsi="Times New Roman" w:cs="Times New Roman"/>
          <w:sz w:val="28"/>
          <w:szCs w:val="28"/>
          <w:lang w:val="en-US" w:eastAsia="en-US"/>
        </w:rPr>
        <w:t>• Carry out a thorough investigation into the causes of the rise in interest payable and the fall in investment income.</w:t>
      </w:r>
    </w:p>
    <w:p w14:paraId="55B13F72" w14:textId="2E90B634" w:rsidR="004761A0" w:rsidRPr="004761A0" w:rsidRDefault="004761A0" w:rsidP="004761A0">
      <w:pPr>
        <w:pStyle w:val="ListParagraph"/>
        <w:jc w:val="both"/>
        <w:rPr>
          <w:rFonts w:ascii="Times New Roman" w:hAnsi="Times New Roman" w:cs="Times New Roman"/>
          <w:sz w:val="28"/>
          <w:szCs w:val="28"/>
          <w:lang w:val="en-US" w:eastAsia="en-US"/>
        </w:rPr>
      </w:pPr>
      <w:r w:rsidRPr="004761A0">
        <w:rPr>
          <w:rFonts w:ascii="Times New Roman" w:hAnsi="Times New Roman" w:cs="Times New Roman"/>
          <w:sz w:val="28"/>
          <w:szCs w:val="28"/>
          <w:lang w:val="en-US" w:eastAsia="en-US"/>
        </w:rPr>
        <w:t xml:space="preserve">• </w:t>
      </w:r>
      <w:r w:rsidR="00DF2CAF">
        <w:rPr>
          <w:rFonts w:ascii="Times New Roman" w:hAnsi="Times New Roman" w:cs="Times New Roman"/>
          <w:sz w:val="28"/>
          <w:szCs w:val="28"/>
          <w:lang w:val="en-US" w:eastAsia="en-US"/>
        </w:rPr>
        <w:t>Pay attention</w:t>
      </w:r>
      <w:r w:rsidRPr="004761A0">
        <w:rPr>
          <w:rFonts w:ascii="Times New Roman" w:hAnsi="Times New Roman" w:cs="Times New Roman"/>
          <w:sz w:val="28"/>
          <w:szCs w:val="28"/>
          <w:lang w:val="en-US" w:eastAsia="en-US"/>
        </w:rPr>
        <w:t xml:space="preserve"> and adjust inventory levels to guarantee ideal liquidity.</w:t>
      </w:r>
    </w:p>
    <w:p w14:paraId="6777ECBC" w14:textId="351AF4F1" w:rsidR="00510923" w:rsidRDefault="004761A0" w:rsidP="00850767">
      <w:pPr>
        <w:pStyle w:val="ListParagraph"/>
        <w:jc w:val="both"/>
        <w:rPr>
          <w:rFonts w:ascii="Times New Roman" w:hAnsi="Times New Roman" w:cs="Times New Roman"/>
          <w:sz w:val="28"/>
          <w:szCs w:val="28"/>
          <w:lang w:val="en-US" w:eastAsia="en-US"/>
        </w:rPr>
      </w:pPr>
      <w:r w:rsidRPr="004761A0">
        <w:rPr>
          <w:rFonts w:ascii="Times New Roman" w:hAnsi="Times New Roman" w:cs="Times New Roman"/>
          <w:sz w:val="28"/>
          <w:szCs w:val="28"/>
          <w:lang w:val="en-US" w:eastAsia="en-US"/>
        </w:rPr>
        <w:t>• Constantly assess the effectiveness of cost control and look for ways to further enhance operations.</w:t>
      </w:r>
    </w:p>
    <w:p w14:paraId="6ED375C0" w14:textId="77777777" w:rsidR="00510923" w:rsidRDefault="00510923" w:rsidP="00E06BAA">
      <w:pPr>
        <w:rPr>
          <w:rFonts w:ascii="Times New Roman" w:hAnsi="Times New Roman" w:cs="Times New Roman"/>
          <w:sz w:val="28"/>
          <w:szCs w:val="28"/>
          <w:lang w:val="en-US" w:eastAsia="en-US"/>
        </w:rPr>
      </w:pPr>
    </w:p>
    <w:p w14:paraId="14D0C0C2" w14:textId="77777777" w:rsidR="00510923" w:rsidRDefault="00510923" w:rsidP="00E06BAA">
      <w:pPr>
        <w:rPr>
          <w:rFonts w:ascii="Times New Roman" w:hAnsi="Times New Roman" w:cs="Times New Roman"/>
          <w:sz w:val="28"/>
          <w:szCs w:val="28"/>
          <w:lang w:val="en-US" w:eastAsia="en-US"/>
        </w:rPr>
      </w:pPr>
    </w:p>
    <w:p w14:paraId="341DEBE1" w14:textId="77777777" w:rsidR="009E115D" w:rsidRPr="009E115D" w:rsidRDefault="009E115D" w:rsidP="009E115D">
      <w:pPr>
        <w:rPr>
          <w:rFonts w:ascii="Times New Roman" w:hAnsi="Times New Roman" w:cs="Times New Roman"/>
          <w:sz w:val="28"/>
          <w:szCs w:val="28"/>
          <w:lang w:val="en-US" w:eastAsia="en-US"/>
        </w:rPr>
      </w:pPr>
    </w:p>
    <w:p w14:paraId="35BD0886" w14:textId="77777777" w:rsidR="00A539F9" w:rsidRPr="008F1651" w:rsidRDefault="00A539F9" w:rsidP="00115C7D">
      <w:pPr>
        <w:rPr>
          <w:rFonts w:ascii="Times New Roman" w:hAnsi="Times New Roman" w:cs="Times New Roman"/>
          <w:sz w:val="28"/>
          <w:szCs w:val="28"/>
          <w:lang w:val="en-US" w:eastAsia="en-US"/>
        </w:rPr>
      </w:pPr>
    </w:p>
    <w:p w14:paraId="67EAF6E8" w14:textId="77777777" w:rsidR="007F48AF" w:rsidRPr="00CB4412" w:rsidRDefault="00A974FE" w:rsidP="007F48AF">
      <w:pPr>
        <w:keepNext/>
        <w:keepLines/>
        <w:spacing w:before="240" w:after="0" w:line="600" w:lineRule="auto"/>
        <w:jc w:val="center"/>
        <w:outlineLvl w:val="0"/>
        <w:rPr>
          <w:rFonts w:ascii="Times New Roman" w:eastAsia="Times New Roman" w:hAnsi="Times New Roman" w:cs="Times New Roman"/>
          <w:b/>
          <w:color w:val="2F5496"/>
          <w:sz w:val="24"/>
          <w:szCs w:val="24"/>
          <w:lang w:val="en-US" w:eastAsia="en-US"/>
        </w:rPr>
      </w:pPr>
      <w:bookmarkStart w:id="6" w:name="_Toc153949495"/>
      <w:bookmarkEnd w:id="3"/>
      <w:r>
        <w:rPr>
          <w:rFonts w:ascii="Times New Roman" w:eastAsia="Times New Roman" w:hAnsi="Times New Roman" w:cs="Times New Roman"/>
          <w:b/>
          <w:color w:val="2F5496"/>
          <w:sz w:val="28"/>
          <w:szCs w:val="28"/>
          <w:lang w:val="en-US" w:eastAsia="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lastRenderedPageBreak/>
        <w:t>References</w:t>
      </w:r>
      <w:bookmarkEnd w:id="6"/>
    </w:p>
    <w:p w14:paraId="67F42C6B" w14:textId="77777777" w:rsidR="00510923" w:rsidRPr="00510923" w:rsidRDefault="00510923" w:rsidP="00510923">
      <w:pPr>
        <w:pStyle w:val="ListParagraph"/>
        <w:numPr>
          <w:ilvl w:val="0"/>
          <w:numId w:val="38"/>
        </w:numPr>
        <w:rPr>
          <w:rFonts w:ascii="Times New Roman" w:hAnsi="Times New Roman" w:cs="Times New Roman"/>
          <w:sz w:val="32"/>
          <w:szCs w:val="32"/>
        </w:rPr>
      </w:pPr>
      <w:r w:rsidRPr="00510923">
        <w:rPr>
          <w:rFonts w:ascii="Times New Roman" w:hAnsi="Times New Roman" w:cs="Times New Roman"/>
          <w:sz w:val="32"/>
          <w:szCs w:val="32"/>
        </w:rPr>
        <w:t>Burton, R.O. and Bryan, W.B., 2019, September. Intensive Beef Production in the Humid Tropics: An Evaluation of Technical and Economic Feasibility. In Proceedings of the XIV International Grassland Congress (pp. 741-743). CRC Press.</w:t>
      </w:r>
    </w:p>
    <w:p w14:paraId="1D58F32B" w14:textId="77777777" w:rsidR="00510923" w:rsidRPr="00510923" w:rsidRDefault="00510923" w:rsidP="00510923">
      <w:pPr>
        <w:pStyle w:val="ListParagraph"/>
        <w:numPr>
          <w:ilvl w:val="0"/>
          <w:numId w:val="38"/>
        </w:numPr>
        <w:rPr>
          <w:rFonts w:ascii="Times New Roman" w:hAnsi="Times New Roman" w:cs="Times New Roman"/>
          <w:sz w:val="32"/>
          <w:szCs w:val="32"/>
        </w:rPr>
      </w:pPr>
      <w:r w:rsidRPr="00510923">
        <w:rPr>
          <w:rFonts w:ascii="Times New Roman" w:hAnsi="Times New Roman" w:cs="Times New Roman"/>
          <w:sz w:val="32"/>
          <w:szCs w:val="32"/>
        </w:rPr>
        <w:t>Babich, V. and Birge, J.R., 2020. Foundations and trends at the interface of finance, operations, and risk management. Operations, and Risk Management (December 28, 2020).</w:t>
      </w:r>
    </w:p>
    <w:p w14:paraId="78757A7B" w14:textId="77777777" w:rsidR="00510923" w:rsidRPr="00510923" w:rsidRDefault="00510923" w:rsidP="00510923">
      <w:pPr>
        <w:pStyle w:val="ListParagraph"/>
        <w:numPr>
          <w:ilvl w:val="0"/>
          <w:numId w:val="38"/>
        </w:numPr>
        <w:rPr>
          <w:rFonts w:ascii="Times New Roman" w:hAnsi="Times New Roman" w:cs="Times New Roman"/>
          <w:sz w:val="32"/>
          <w:szCs w:val="32"/>
        </w:rPr>
      </w:pPr>
      <w:r w:rsidRPr="00510923">
        <w:rPr>
          <w:rFonts w:ascii="Times New Roman" w:hAnsi="Times New Roman" w:cs="Times New Roman"/>
          <w:sz w:val="32"/>
          <w:szCs w:val="32"/>
        </w:rPr>
        <w:t>Zimmermann, K., 2019. Monetary Policy and Bank Profitability, 1870–2015. Available at SSRN 3322331.</w:t>
      </w:r>
    </w:p>
    <w:p w14:paraId="4DE8B3EC" w14:textId="77777777" w:rsidR="00510923" w:rsidRPr="00510923" w:rsidRDefault="00510923" w:rsidP="00510923">
      <w:pPr>
        <w:pStyle w:val="ListParagraph"/>
        <w:numPr>
          <w:ilvl w:val="0"/>
          <w:numId w:val="38"/>
        </w:numPr>
        <w:rPr>
          <w:rFonts w:ascii="Times New Roman" w:hAnsi="Times New Roman" w:cs="Times New Roman"/>
          <w:sz w:val="32"/>
          <w:szCs w:val="32"/>
        </w:rPr>
      </w:pPr>
      <w:r w:rsidRPr="00510923">
        <w:rPr>
          <w:rFonts w:ascii="Times New Roman" w:hAnsi="Times New Roman" w:cs="Times New Roman"/>
          <w:sz w:val="32"/>
          <w:szCs w:val="32"/>
        </w:rPr>
        <w:t>Fang, J., Jacobsen, B. and Qin, Y., 2018. Practical Applications Report Popularity versus Profitability: Evidence from Bollinger Bands. Practical Applications, 5(4), pp.1-4.</w:t>
      </w:r>
    </w:p>
    <w:p w14:paraId="3ECFA249" w14:textId="734B4CA8" w:rsidR="004A61CC" w:rsidRDefault="00510923" w:rsidP="00510923">
      <w:pPr>
        <w:pStyle w:val="ListParagraph"/>
        <w:numPr>
          <w:ilvl w:val="0"/>
          <w:numId w:val="38"/>
        </w:numPr>
        <w:rPr>
          <w:rFonts w:ascii="Times New Roman" w:hAnsi="Times New Roman" w:cs="Times New Roman"/>
          <w:sz w:val="32"/>
          <w:szCs w:val="32"/>
        </w:rPr>
      </w:pPr>
      <w:r w:rsidRPr="00510923">
        <w:rPr>
          <w:rFonts w:ascii="Times New Roman" w:hAnsi="Times New Roman" w:cs="Times New Roman"/>
          <w:sz w:val="32"/>
          <w:szCs w:val="32"/>
        </w:rPr>
        <w:t xml:space="preserve">Soka, I.M., 2020. Impact of Appraisal Techniques on Investment Returns </w:t>
      </w:r>
      <w:proofErr w:type="gramStart"/>
      <w:r w:rsidRPr="00510923">
        <w:rPr>
          <w:rFonts w:ascii="Times New Roman" w:hAnsi="Times New Roman" w:cs="Times New Roman"/>
          <w:sz w:val="32"/>
          <w:szCs w:val="32"/>
        </w:rPr>
        <w:t>A</w:t>
      </w:r>
      <w:proofErr w:type="gramEnd"/>
      <w:r w:rsidRPr="00510923">
        <w:rPr>
          <w:rFonts w:ascii="Times New Roman" w:hAnsi="Times New Roman" w:cs="Times New Roman"/>
          <w:sz w:val="32"/>
          <w:szCs w:val="32"/>
        </w:rPr>
        <w:t xml:space="preserve"> Survey of Institutional Investors (Doctoral dissertation, The Open University of Tanzania).</w:t>
      </w:r>
    </w:p>
    <w:p w14:paraId="2964C2D6" w14:textId="77777777" w:rsidR="00C26B86" w:rsidRPr="009262D9" w:rsidRDefault="00C26B86" w:rsidP="009262D9">
      <w:pPr>
        <w:rPr>
          <w:rFonts w:ascii="Times New Roman" w:hAnsi="Times New Roman" w:cs="Times New Roman"/>
          <w:sz w:val="32"/>
          <w:szCs w:val="32"/>
        </w:rPr>
      </w:pPr>
    </w:p>
    <w:p w14:paraId="48BC8800" w14:textId="7323AFB2" w:rsidR="00E247B9" w:rsidRPr="004A61CC" w:rsidRDefault="00E247B9" w:rsidP="004A61CC">
      <w:pPr>
        <w:rPr>
          <w:sz w:val="32"/>
          <w:szCs w:val="32"/>
        </w:rPr>
      </w:pPr>
    </w:p>
    <w:sectPr w:rsidR="00E247B9" w:rsidRPr="004A61CC" w:rsidSect="003A21D1">
      <w:headerReference w:type="default" r:id="rId9"/>
      <w:footerReference w:type="default" r:id="rId10"/>
      <w:pgSz w:w="11906" w:h="16838"/>
      <w:pgMar w:top="1440" w:right="1440" w:bottom="1440" w:left="1440" w:header="708" w:footer="708" w:gutter="0"/>
      <w:pgBorders w:offsetFrom="page">
        <w:top w:val="thickThinSmallGap" w:sz="18" w:space="24" w:color="auto"/>
        <w:left w:val="thickThin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30E56" w14:textId="77777777" w:rsidR="00950448" w:rsidRDefault="00950448">
      <w:pPr>
        <w:spacing w:after="0" w:line="240" w:lineRule="auto"/>
      </w:pPr>
      <w:r>
        <w:separator/>
      </w:r>
    </w:p>
  </w:endnote>
  <w:endnote w:type="continuationSeparator" w:id="0">
    <w:p w14:paraId="34BA3BD8" w14:textId="77777777" w:rsidR="00950448" w:rsidRDefault="00950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381509"/>
      <w:docPartObj>
        <w:docPartGallery w:val="Page Numbers (Bottom of Page)"/>
        <w:docPartUnique/>
      </w:docPartObj>
    </w:sdtPr>
    <w:sdtEndPr/>
    <w:sdtContent>
      <w:sdt>
        <w:sdtPr>
          <w:id w:val="1728636285"/>
          <w:docPartObj>
            <w:docPartGallery w:val="Page Numbers (Top of Page)"/>
            <w:docPartUnique/>
          </w:docPartObj>
        </w:sdtPr>
        <w:sdtEndPr/>
        <w:sdtContent>
          <w:p w14:paraId="69929619" w14:textId="1910F495" w:rsidR="00024495" w:rsidRDefault="00024495">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5938C" w14:textId="77777777" w:rsidR="00950448" w:rsidRDefault="00950448">
      <w:pPr>
        <w:spacing w:after="0" w:line="240" w:lineRule="auto"/>
      </w:pPr>
      <w:r>
        <w:separator/>
      </w:r>
    </w:p>
  </w:footnote>
  <w:footnote w:type="continuationSeparator" w:id="0">
    <w:p w14:paraId="0B4A1F24" w14:textId="77777777" w:rsidR="00950448" w:rsidRDefault="00950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16C5"/>
    <w:multiLevelType w:val="hybridMultilevel"/>
    <w:tmpl w:val="74A2D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0B369A"/>
    <w:multiLevelType w:val="hybridMultilevel"/>
    <w:tmpl w:val="DD9C4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A7406"/>
    <w:multiLevelType w:val="hybridMultilevel"/>
    <w:tmpl w:val="BC8486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383B2E"/>
    <w:multiLevelType w:val="multilevel"/>
    <w:tmpl w:val="4B4C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7A50E5"/>
    <w:multiLevelType w:val="hybridMultilevel"/>
    <w:tmpl w:val="CFB6F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00773F"/>
    <w:multiLevelType w:val="multilevel"/>
    <w:tmpl w:val="F7F2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44249B"/>
    <w:multiLevelType w:val="hybridMultilevel"/>
    <w:tmpl w:val="00B21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27467"/>
    <w:multiLevelType w:val="multilevel"/>
    <w:tmpl w:val="EA1CD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8E078B"/>
    <w:multiLevelType w:val="hybridMultilevel"/>
    <w:tmpl w:val="08BEB82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EDE31B9"/>
    <w:multiLevelType w:val="hybridMultilevel"/>
    <w:tmpl w:val="F1888AC8"/>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1" w15:restartNumberingAfterBreak="0">
    <w:nsid w:val="391A48A0"/>
    <w:multiLevelType w:val="hybridMultilevel"/>
    <w:tmpl w:val="B5A03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546595"/>
    <w:multiLevelType w:val="multilevel"/>
    <w:tmpl w:val="ABBC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BE291D"/>
    <w:multiLevelType w:val="hybridMultilevel"/>
    <w:tmpl w:val="81FE7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54300"/>
    <w:multiLevelType w:val="hybridMultilevel"/>
    <w:tmpl w:val="F032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5117E1"/>
    <w:multiLevelType w:val="hybridMultilevel"/>
    <w:tmpl w:val="A31AB0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7997E44"/>
    <w:multiLevelType w:val="multilevel"/>
    <w:tmpl w:val="B5C6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32622B"/>
    <w:multiLevelType w:val="hybridMultilevel"/>
    <w:tmpl w:val="F4C8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2707F"/>
    <w:multiLevelType w:val="hybridMultilevel"/>
    <w:tmpl w:val="16D8D6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0933ED"/>
    <w:multiLevelType w:val="hybridMultilevel"/>
    <w:tmpl w:val="878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771028"/>
    <w:multiLevelType w:val="multilevel"/>
    <w:tmpl w:val="25408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4B0437"/>
    <w:multiLevelType w:val="multilevel"/>
    <w:tmpl w:val="C158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A8564E1"/>
    <w:multiLevelType w:val="multilevel"/>
    <w:tmpl w:val="C0FE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BF46B6F"/>
    <w:multiLevelType w:val="hybridMultilevel"/>
    <w:tmpl w:val="69AA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C02C1C"/>
    <w:multiLevelType w:val="hybridMultilevel"/>
    <w:tmpl w:val="4CDE5A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17F2140"/>
    <w:multiLevelType w:val="multilevel"/>
    <w:tmpl w:val="A476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8C0EAB"/>
    <w:multiLevelType w:val="hybridMultilevel"/>
    <w:tmpl w:val="C3FC26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C22D17"/>
    <w:multiLevelType w:val="hybridMultilevel"/>
    <w:tmpl w:val="819265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0DD1F3D"/>
    <w:multiLevelType w:val="hybridMultilevel"/>
    <w:tmpl w:val="22964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11B5F93"/>
    <w:multiLevelType w:val="hybridMultilevel"/>
    <w:tmpl w:val="A2DE9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E17DC1"/>
    <w:multiLevelType w:val="hybridMultilevel"/>
    <w:tmpl w:val="822C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746115"/>
    <w:multiLevelType w:val="hybridMultilevel"/>
    <w:tmpl w:val="7D30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6F3786"/>
    <w:multiLevelType w:val="hybridMultilevel"/>
    <w:tmpl w:val="C0E6B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37364333">
    <w:abstractNumId w:val="19"/>
  </w:num>
  <w:num w:numId="2" w16cid:durableId="2014337563">
    <w:abstractNumId w:val="28"/>
  </w:num>
  <w:num w:numId="3" w16cid:durableId="801458264">
    <w:abstractNumId w:val="31"/>
  </w:num>
  <w:num w:numId="4" w16cid:durableId="1239097881">
    <w:abstractNumId w:val="5"/>
  </w:num>
  <w:num w:numId="5" w16cid:durableId="238906728">
    <w:abstractNumId w:val="22"/>
  </w:num>
  <w:num w:numId="6" w16cid:durableId="626667765">
    <w:abstractNumId w:val="4"/>
  </w:num>
  <w:num w:numId="7" w16cid:durableId="1853489273">
    <w:abstractNumId w:val="24"/>
  </w:num>
  <w:num w:numId="8" w16cid:durableId="1983385948">
    <w:abstractNumId w:val="7"/>
  </w:num>
  <w:num w:numId="9" w16cid:durableId="948896564">
    <w:abstractNumId w:val="16"/>
  </w:num>
  <w:num w:numId="10" w16cid:durableId="1135486254">
    <w:abstractNumId w:val="3"/>
  </w:num>
  <w:num w:numId="11" w16cid:durableId="876351684">
    <w:abstractNumId w:val="34"/>
  </w:num>
  <w:num w:numId="12" w16cid:durableId="1955745324">
    <w:abstractNumId w:val="9"/>
  </w:num>
  <w:num w:numId="13" w16cid:durableId="1137798259">
    <w:abstractNumId w:val="13"/>
  </w:num>
  <w:num w:numId="14" w16cid:durableId="2040927691">
    <w:abstractNumId w:val="10"/>
  </w:num>
  <w:num w:numId="15" w16cid:durableId="1129979705">
    <w:abstractNumId w:val="1"/>
  </w:num>
  <w:num w:numId="16" w16cid:durableId="854419929">
    <w:abstractNumId w:val="36"/>
  </w:num>
  <w:num w:numId="17" w16cid:durableId="1605840973">
    <w:abstractNumId w:val="14"/>
  </w:num>
  <w:num w:numId="18" w16cid:durableId="11343573">
    <w:abstractNumId w:val="2"/>
  </w:num>
  <w:num w:numId="19" w16cid:durableId="810247210">
    <w:abstractNumId w:val="27"/>
  </w:num>
  <w:num w:numId="20" w16cid:durableId="2039233200">
    <w:abstractNumId w:val="15"/>
  </w:num>
  <w:num w:numId="21" w16cid:durableId="277639869">
    <w:abstractNumId w:val="0"/>
  </w:num>
  <w:num w:numId="22" w16cid:durableId="684407950">
    <w:abstractNumId w:val="6"/>
  </w:num>
  <w:num w:numId="23" w16cid:durableId="2073498729">
    <w:abstractNumId w:val="21"/>
  </w:num>
  <w:num w:numId="24" w16cid:durableId="1666199980">
    <w:abstractNumId w:val="12"/>
  </w:num>
  <w:num w:numId="25" w16cid:durableId="1648588309">
    <w:abstractNumId w:val="23"/>
  </w:num>
  <w:num w:numId="26" w16cid:durableId="836578877">
    <w:abstractNumId w:val="29"/>
  </w:num>
  <w:num w:numId="27" w16cid:durableId="1388987958">
    <w:abstractNumId w:val="8"/>
  </w:num>
  <w:num w:numId="28" w16cid:durableId="514806591">
    <w:abstractNumId w:val="25"/>
  </w:num>
  <w:num w:numId="29" w16cid:durableId="431560343">
    <w:abstractNumId w:val="18"/>
  </w:num>
  <w:num w:numId="30" w16cid:durableId="230120368">
    <w:abstractNumId w:val="11"/>
  </w:num>
  <w:num w:numId="31" w16cid:durableId="112217896">
    <w:abstractNumId w:val="33"/>
  </w:num>
  <w:num w:numId="32" w16cid:durableId="591745265">
    <w:abstractNumId w:val="30"/>
  </w:num>
  <w:num w:numId="33" w16cid:durableId="214045906">
    <w:abstractNumId w:val="32"/>
  </w:num>
  <w:num w:numId="34" w16cid:durableId="1150902554">
    <w:abstractNumId w:val="35"/>
  </w:num>
  <w:num w:numId="35" w16cid:durableId="952320586">
    <w:abstractNumId w:val="17"/>
  </w:num>
  <w:num w:numId="36" w16cid:durableId="1476991112">
    <w:abstractNumId w:val="26"/>
  </w:num>
  <w:num w:numId="37" w16cid:durableId="2013945350">
    <w:abstractNumId w:val="20"/>
  </w:num>
  <w:num w:numId="38" w16cid:durableId="195081270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0654B"/>
    <w:rsid w:val="0001471B"/>
    <w:rsid w:val="00015474"/>
    <w:rsid w:val="00015D88"/>
    <w:rsid w:val="000202BF"/>
    <w:rsid w:val="000203BE"/>
    <w:rsid w:val="000220FE"/>
    <w:rsid w:val="00024495"/>
    <w:rsid w:val="0003152F"/>
    <w:rsid w:val="00036B6A"/>
    <w:rsid w:val="000376D4"/>
    <w:rsid w:val="00044E03"/>
    <w:rsid w:val="00047A42"/>
    <w:rsid w:val="00053785"/>
    <w:rsid w:val="000557DC"/>
    <w:rsid w:val="000625F4"/>
    <w:rsid w:val="00077889"/>
    <w:rsid w:val="00084F3F"/>
    <w:rsid w:val="000873A1"/>
    <w:rsid w:val="00095573"/>
    <w:rsid w:val="0009582B"/>
    <w:rsid w:val="00096BE6"/>
    <w:rsid w:val="000A35E9"/>
    <w:rsid w:val="000A5601"/>
    <w:rsid w:val="000B444D"/>
    <w:rsid w:val="000C260D"/>
    <w:rsid w:val="000C700C"/>
    <w:rsid w:val="000D1FBF"/>
    <w:rsid w:val="000E030D"/>
    <w:rsid w:val="000E363F"/>
    <w:rsid w:val="000F05DD"/>
    <w:rsid w:val="001017A4"/>
    <w:rsid w:val="00115C7D"/>
    <w:rsid w:val="00117272"/>
    <w:rsid w:val="00117F17"/>
    <w:rsid w:val="00127BAD"/>
    <w:rsid w:val="00132291"/>
    <w:rsid w:val="00132D24"/>
    <w:rsid w:val="00136283"/>
    <w:rsid w:val="00153E58"/>
    <w:rsid w:val="00153F8A"/>
    <w:rsid w:val="00155A9E"/>
    <w:rsid w:val="00155FF4"/>
    <w:rsid w:val="00156A9B"/>
    <w:rsid w:val="00157B2A"/>
    <w:rsid w:val="00174B84"/>
    <w:rsid w:val="00175C88"/>
    <w:rsid w:val="00176317"/>
    <w:rsid w:val="0017798B"/>
    <w:rsid w:val="001818BB"/>
    <w:rsid w:val="00182501"/>
    <w:rsid w:val="00184016"/>
    <w:rsid w:val="00185E6C"/>
    <w:rsid w:val="00187BA2"/>
    <w:rsid w:val="00191F15"/>
    <w:rsid w:val="001A087A"/>
    <w:rsid w:val="001A10D8"/>
    <w:rsid w:val="001A57ED"/>
    <w:rsid w:val="001B353D"/>
    <w:rsid w:val="001B5D70"/>
    <w:rsid w:val="001B6762"/>
    <w:rsid w:val="001C5757"/>
    <w:rsid w:val="001C6FEE"/>
    <w:rsid w:val="001C75AF"/>
    <w:rsid w:val="001C7B5E"/>
    <w:rsid w:val="001D1957"/>
    <w:rsid w:val="001D578D"/>
    <w:rsid w:val="001E090A"/>
    <w:rsid w:val="001E4BB0"/>
    <w:rsid w:val="001E6CA6"/>
    <w:rsid w:val="001E777B"/>
    <w:rsid w:val="001F122D"/>
    <w:rsid w:val="001F4EB7"/>
    <w:rsid w:val="001F61B1"/>
    <w:rsid w:val="001F61D6"/>
    <w:rsid w:val="001F7101"/>
    <w:rsid w:val="00202D28"/>
    <w:rsid w:val="00203FE3"/>
    <w:rsid w:val="0020771B"/>
    <w:rsid w:val="0021071D"/>
    <w:rsid w:val="00210CB8"/>
    <w:rsid w:val="002137DC"/>
    <w:rsid w:val="00215D9E"/>
    <w:rsid w:val="00220182"/>
    <w:rsid w:val="0022559B"/>
    <w:rsid w:val="00232AA2"/>
    <w:rsid w:val="00233F39"/>
    <w:rsid w:val="00234B1C"/>
    <w:rsid w:val="00236A1C"/>
    <w:rsid w:val="00236FCF"/>
    <w:rsid w:val="0024365A"/>
    <w:rsid w:val="00245F99"/>
    <w:rsid w:val="00251D7E"/>
    <w:rsid w:val="00254D78"/>
    <w:rsid w:val="00260EE7"/>
    <w:rsid w:val="0026292E"/>
    <w:rsid w:val="00266AD2"/>
    <w:rsid w:val="00266E10"/>
    <w:rsid w:val="0027371B"/>
    <w:rsid w:val="00277240"/>
    <w:rsid w:val="002777D7"/>
    <w:rsid w:val="00277EF6"/>
    <w:rsid w:val="00283385"/>
    <w:rsid w:val="00292732"/>
    <w:rsid w:val="002A0EBA"/>
    <w:rsid w:val="002A60BE"/>
    <w:rsid w:val="002B1769"/>
    <w:rsid w:val="002B64A2"/>
    <w:rsid w:val="002C0309"/>
    <w:rsid w:val="002C0E79"/>
    <w:rsid w:val="002C1532"/>
    <w:rsid w:val="002C49CF"/>
    <w:rsid w:val="002D19E6"/>
    <w:rsid w:val="002D49DD"/>
    <w:rsid w:val="002D5ED3"/>
    <w:rsid w:val="00301023"/>
    <w:rsid w:val="00305640"/>
    <w:rsid w:val="00310EEB"/>
    <w:rsid w:val="00312A83"/>
    <w:rsid w:val="00320498"/>
    <w:rsid w:val="0032540B"/>
    <w:rsid w:val="00325AF9"/>
    <w:rsid w:val="00330008"/>
    <w:rsid w:val="0033241B"/>
    <w:rsid w:val="00350C7D"/>
    <w:rsid w:val="00351385"/>
    <w:rsid w:val="003544AD"/>
    <w:rsid w:val="003555CA"/>
    <w:rsid w:val="00357796"/>
    <w:rsid w:val="00357DE9"/>
    <w:rsid w:val="0036092F"/>
    <w:rsid w:val="0038197A"/>
    <w:rsid w:val="003832FB"/>
    <w:rsid w:val="00396E25"/>
    <w:rsid w:val="003A21D1"/>
    <w:rsid w:val="003A3F36"/>
    <w:rsid w:val="003A78EF"/>
    <w:rsid w:val="003B3A62"/>
    <w:rsid w:val="003B3F6C"/>
    <w:rsid w:val="003B45C1"/>
    <w:rsid w:val="003C2B51"/>
    <w:rsid w:val="003E6CF2"/>
    <w:rsid w:val="003F1BC0"/>
    <w:rsid w:val="003F5B85"/>
    <w:rsid w:val="003F5F25"/>
    <w:rsid w:val="00403CA1"/>
    <w:rsid w:val="00412664"/>
    <w:rsid w:val="00412E8D"/>
    <w:rsid w:val="00415A15"/>
    <w:rsid w:val="00423019"/>
    <w:rsid w:val="00424C66"/>
    <w:rsid w:val="004266B4"/>
    <w:rsid w:val="004274FE"/>
    <w:rsid w:val="0043240A"/>
    <w:rsid w:val="0043371E"/>
    <w:rsid w:val="0045034E"/>
    <w:rsid w:val="00450442"/>
    <w:rsid w:val="004548EC"/>
    <w:rsid w:val="004561B0"/>
    <w:rsid w:val="00456EB6"/>
    <w:rsid w:val="004601CB"/>
    <w:rsid w:val="00462B32"/>
    <w:rsid w:val="00464328"/>
    <w:rsid w:val="00465313"/>
    <w:rsid w:val="00466149"/>
    <w:rsid w:val="00475882"/>
    <w:rsid w:val="00475F9A"/>
    <w:rsid w:val="004761A0"/>
    <w:rsid w:val="00480176"/>
    <w:rsid w:val="00483B4F"/>
    <w:rsid w:val="004A03AD"/>
    <w:rsid w:val="004A0B25"/>
    <w:rsid w:val="004A1B02"/>
    <w:rsid w:val="004A61CC"/>
    <w:rsid w:val="004A7CAE"/>
    <w:rsid w:val="004B0301"/>
    <w:rsid w:val="004B3F4B"/>
    <w:rsid w:val="004B4B2E"/>
    <w:rsid w:val="004B6C24"/>
    <w:rsid w:val="004C2269"/>
    <w:rsid w:val="004C443E"/>
    <w:rsid w:val="004C6232"/>
    <w:rsid w:val="004C65C7"/>
    <w:rsid w:val="004D0813"/>
    <w:rsid w:val="004D35B1"/>
    <w:rsid w:val="004D78F9"/>
    <w:rsid w:val="004E21B3"/>
    <w:rsid w:val="004F24F7"/>
    <w:rsid w:val="004F2E7C"/>
    <w:rsid w:val="004F4BC1"/>
    <w:rsid w:val="004F7F01"/>
    <w:rsid w:val="0050631C"/>
    <w:rsid w:val="00510923"/>
    <w:rsid w:val="00531A39"/>
    <w:rsid w:val="0055003F"/>
    <w:rsid w:val="0055385C"/>
    <w:rsid w:val="00557E91"/>
    <w:rsid w:val="00564FDD"/>
    <w:rsid w:val="0056716C"/>
    <w:rsid w:val="00567F3B"/>
    <w:rsid w:val="005743C4"/>
    <w:rsid w:val="00575448"/>
    <w:rsid w:val="00586CFC"/>
    <w:rsid w:val="005878ED"/>
    <w:rsid w:val="005930E1"/>
    <w:rsid w:val="005945F3"/>
    <w:rsid w:val="00595D78"/>
    <w:rsid w:val="005A0FF1"/>
    <w:rsid w:val="005A6740"/>
    <w:rsid w:val="005B12D2"/>
    <w:rsid w:val="005B2E75"/>
    <w:rsid w:val="005B6ADE"/>
    <w:rsid w:val="005B7B18"/>
    <w:rsid w:val="005B7D64"/>
    <w:rsid w:val="005C3AAE"/>
    <w:rsid w:val="005C68D0"/>
    <w:rsid w:val="005C69FF"/>
    <w:rsid w:val="005C72D2"/>
    <w:rsid w:val="006109A8"/>
    <w:rsid w:val="006109B4"/>
    <w:rsid w:val="006211E8"/>
    <w:rsid w:val="00623099"/>
    <w:rsid w:val="00623F17"/>
    <w:rsid w:val="0062534B"/>
    <w:rsid w:val="00625449"/>
    <w:rsid w:val="00631E7C"/>
    <w:rsid w:val="006349C7"/>
    <w:rsid w:val="00635ECA"/>
    <w:rsid w:val="006368BA"/>
    <w:rsid w:val="0064065F"/>
    <w:rsid w:val="00646D7E"/>
    <w:rsid w:val="00656CF6"/>
    <w:rsid w:val="00657EC5"/>
    <w:rsid w:val="00671D15"/>
    <w:rsid w:val="00676479"/>
    <w:rsid w:val="0068066B"/>
    <w:rsid w:val="00681E92"/>
    <w:rsid w:val="006821B0"/>
    <w:rsid w:val="006824D2"/>
    <w:rsid w:val="00684B37"/>
    <w:rsid w:val="0069073F"/>
    <w:rsid w:val="006A3DC9"/>
    <w:rsid w:val="006A5F27"/>
    <w:rsid w:val="006B6986"/>
    <w:rsid w:val="006C0384"/>
    <w:rsid w:val="006C459D"/>
    <w:rsid w:val="006C6F3A"/>
    <w:rsid w:val="006D1CB8"/>
    <w:rsid w:val="006D73FE"/>
    <w:rsid w:val="006E0455"/>
    <w:rsid w:val="006E0617"/>
    <w:rsid w:val="006F024E"/>
    <w:rsid w:val="006F22D0"/>
    <w:rsid w:val="006F3BB1"/>
    <w:rsid w:val="00704DF6"/>
    <w:rsid w:val="00705625"/>
    <w:rsid w:val="007223FA"/>
    <w:rsid w:val="00722769"/>
    <w:rsid w:val="00723587"/>
    <w:rsid w:val="00725A64"/>
    <w:rsid w:val="007304E0"/>
    <w:rsid w:val="00733418"/>
    <w:rsid w:val="00737B4B"/>
    <w:rsid w:val="00742221"/>
    <w:rsid w:val="0074519E"/>
    <w:rsid w:val="00750D4E"/>
    <w:rsid w:val="00751401"/>
    <w:rsid w:val="00752D0A"/>
    <w:rsid w:val="00757BE1"/>
    <w:rsid w:val="00763C1C"/>
    <w:rsid w:val="007653F2"/>
    <w:rsid w:val="007725D7"/>
    <w:rsid w:val="00773986"/>
    <w:rsid w:val="00780003"/>
    <w:rsid w:val="00780878"/>
    <w:rsid w:val="00781E53"/>
    <w:rsid w:val="0078776F"/>
    <w:rsid w:val="007920DE"/>
    <w:rsid w:val="007A3ED0"/>
    <w:rsid w:val="007A48A5"/>
    <w:rsid w:val="007A7479"/>
    <w:rsid w:val="007B10B0"/>
    <w:rsid w:val="007B2A0D"/>
    <w:rsid w:val="007B3336"/>
    <w:rsid w:val="007C1F53"/>
    <w:rsid w:val="007C203C"/>
    <w:rsid w:val="007C61E1"/>
    <w:rsid w:val="007C71A4"/>
    <w:rsid w:val="007D20B6"/>
    <w:rsid w:val="007D2CAE"/>
    <w:rsid w:val="007E485B"/>
    <w:rsid w:val="007F39F7"/>
    <w:rsid w:val="007F48AF"/>
    <w:rsid w:val="007F609C"/>
    <w:rsid w:val="00801BF8"/>
    <w:rsid w:val="00802BB9"/>
    <w:rsid w:val="008135E5"/>
    <w:rsid w:val="00821898"/>
    <w:rsid w:val="0083059E"/>
    <w:rsid w:val="00831E20"/>
    <w:rsid w:val="00836FF4"/>
    <w:rsid w:val="008465D3"/>
    <w:rsid w:val="008502CD"/>
    <w:rsid w:val="00850767"/>
    <w:rsid w:val="008565C8"/>
    <w:rsid w:val="00867328"/>
    <w:rsid w:val="00871830"/>
    <w:rsid w:val="00875502"/>
    <w:rsid w:val="0088334E"/>
    <w:rsid w:val="00886423"/>
    <w:rsid w:val="008A091D"/>
    <w:rsid w:val="008A599D"/>
    <w:rsid w:val="008A7800"/>
    <w:rsid w:val="008B0198"/>
    <w:rsid w:val="008B1257"/>
    <w:rsid w:val="008B64E7"/>
    <w:rsid w:val="008C1FC7"/>
    <w:rsid w:val="008C51DF"/>
    <w:rsid w:val="008D4E1C"/>
    <w:rsid w:val="008D740C"/>
    <w:rsid w:val="008D7571"/>
    <w:rsid w:val="008E020A"/>
    <w:rsid w:val="008E67CB"/>
    <w:rsid w:val="008E708A"/>
    <w:rsid w:val="008E7301"/>
    <w:rsid w:val="008F1651"/>
    <w:rsid w:val="008F4A5A"/>
    <w:rsid w:val="009031BD"/>
    <w:rsid w:val="009065E0"/>
    <w:rsid w:val="00907EEB"/>
    <w:rsid w:val="00910EF1"/>
    <w:rsid w:val="00912332"/>
    <w:rsid w:val="009128CB"/>
    <w:rsid w:val="009143B5"/>
    <w:rsid w:val="00915027"/>
    <w:rsid w:val="0092078C"/>
    <w:rsid w:val="00923B53"/>
    <w:rsid w:val="009262D9"/>
    <w:rsid w:val="009262E5"/>
    <w:rsid w:val="00933581"/>
    <w:rsid w:val="00936AFD"/>
    <w:rsid w:val="00947656"/>
    <w:rsid w:val="00950448"/>
    <w:rsid w:val="0095506A"/>
    <w:rsid w:val="00956A18"/>
    <w:rsid w:val="0096111C"/>
    <w:rsid w:val="00962683"/>
    <w:rsid w:val="009654C4"/>
    <w:rsid w:val="00965964"/>
    <w:rsid w:val="009675E4"/>
    <w:rsid w:val="00984E8C"/>
    <w:rsid w:val="00986A45"/>
    <w:rsid w:val="009A0582"/>
    <w:rsid w:val="009A0B8F"/>
    <w:rsid w:val="009A3078"/>
    <w:rsid w:val="009A58E0"/>
    <w:rsid w:val="009A6DE5"/>
    <w:rsid w:val="009B3EF6"/>
    <w:rsid w:val="009C088E"/>
    <w:rsid w:val="009C3A76"/>
    <w:rsid w:val="009C53EA"/>
    <w:rsid w:val="009D13F8"/>
    <w:rsid w:val="009E0AFA"/>
    <w:rsid w:val="009E115D"/>
    <w:rsid w:val="009F70AC"/>
    <w:rsid w:val="00A000F6"/>
    <w:rsid w:val="00A02E4A"/>
    <w:rsid w:val="00A05083"/>
    <w:rsid w:val="00A1725F"/>
    <w:rsid w:val="00A2150F"/>
    <w:rsid w:val="00A21F4A"/>
    <w:rsid w:val="00A3480D"/>
    <w:rsid w:val="00A353C2"/>
    <w:rsid w:val="00A51687"/>
    <w:rsid w:val="00A539F9"/>
    <w:rsid w:val="00A6461C"/>
    <w:rsid w:val="00A71594"/>
    <w:rsid w:val="00A7629E"/>
    <w:rsid w:val="00A84DD5"/>
    <w:rsid w:val="00A91AF0"/>
    <w:rsid w:val="00A974FE"/>
    <w:rsid w:val="00AA072F"/>
    <w:rsid w:val="00AA33A7"/>
    <w:rsid w:val="00AA7974"/>
    <w:rsid w:val="00AB2FF5"/>
    <w:rsid w:val="00AB7609"/>
    <w:rsid w:val="00AC13AF"/>
    <w:rsid w:val="00AC1EAA"/>
    <w:rsid w:val="00AC48B9"/>
    <w:rsid w:val="00AC6C38"/>
    <w:rsid w:val="00AD07B9"/>
    <w:rsid w:val="00AD101E"/>
    <w:rsid w:val="00AD567E"/>
    <w:rsid w:val="00AE1406"/>
    <w:rsid w:val="00AE4EFD"/>
    <w:rsid w:val="00AF15DA"/>
    <w:rsid w:val="00AF22F9"/>
    <w:rsid w:val="00AF72B6"/>
    <w:rsid w:val="00B179DD"/>
    <w:rsid w:val="00B2303C"/>
    <w:rsid w:val="00B3474B"/>
    <w:rsid w:val="00B352AD"/>
    <w:rsid w:val="00B36749"/>
    <w:rsid w:val="00B546E0"/>
    <w:rsid w:val="00B60D0E"/>
    <w:rsid w:val="00B64971"/>
    <w:rsid w:val="00B73525"/>
    <w:rsid w:val="00B7680A"/>
    <w:rsid w:val="00B869EE"/>
    <w:rsid w:val="00B86E83"/>
    <w:rsid w:val="00B902F9"/>
    <w:rsid w:val="00B943EA"/>
    <w:rsid w:val="00B95EAF"/>
    <w:rsid w:val="00BA0146"/>
    <w:rsid w:val="00BA37B9"/>
    <w:rsid w:val="00BB27A9"/>
    <w:rsid w:val="00BC4BCE"/>
    <w:rsid w:val="00BC7CB6"/>
    <w:rsid w:val="00BD164C"/>
    <w:rsid w:val="00BD1844"/>
    <w:rsid w:val="00BE1053"/>
    <w:rsid w:val="00BF0515"/>
    <w:rsid w:val="00BF7814"/>
    <w:rsid w:val="00C0605F"/>
    <w:rsid w:val="00C108A4"/>
    <w:rsid w:val="00C11DAE"/>
    <w:rsid w:val="00C142F0"/>
    <w:rsid w:val="00C15055"/>
    <w:rsid w:val="00C1713E"/>
    <w:rsid w:val="00C17988"/>
    <w:rsid w:val="00C20209"/>
    <w:rsid w:val="00C22FBD"/>
    <w:rsid w:val="00C24FAB"/>
    <w:rsid w:val="00C26B86"/>
    <w:rsid w:val="00C3024B"/>
    <w:rsid w:val="00C30B93"/>
    <w:rsid w:val="00C34D7C"/>
    <w:rsid w:val="00C614A8"/>
    <w:rsid w:val="00C63A7D"/>
    <w:rsid w:val="00C73979"/>
    <w:rsid w:val="00C80F6D"/>
    <w:rsid w:val="00C836AE"/>
    <w:rsid w:val="00C8398A"/>
    <w:rsid w:val="00C83D7A"/>
    <w:rsid w:val="00C91B0C"/>
    <w:rsid w:val="00CA1E47"/>
    <w:rsid w:val="00CA2216"/>
    <w:rsid w:val="00CA5512"/>
    <w:rsid w:val="00CB240E"/>
    <w:rsid w:val="00CB4240"/>
    <w:rsid w:val="00CB4B5A"/>
    <w:rsid w:val="00CC2BFF"/>
    <w:rsid w:val="00CC472A"/>
    <w:rsid w:val="00CC60A5"/>
    <w:rsid w:val="00CD433C"/>
    <w:rsid w:val="00CD5855"/>
    <w:rsid w:val="00CE21D5"/>
    <w:rsid w:val="00CE3713"/>
    <w:rsid w:val="00D02540"/>
    <w:rsid w:val="00D07542"/>
    <w:rsid w:val="00D131E6"/>
    <w:rsid w:val="00D20F0A"/>
    <w:rsid w:val="00D24DB6"/>
    <w:rsid w:val="00D26A20"/>
    <w:rsid w:val="00D27BB2"/>
    <w:rsid w:val="00D41E56"/>
    <w:rsid w:val="00D464EF"/>
    <w:rsid w:val="00D553CB"/>
    <w:rsid w:val="00D6098C"/>
    <w:rsid w:val="00D66DEF"/>
    <w:rsid w:val="00D74CD8"/>
    <w:rsid w:val="00D75BD4"/>
    <w:rsid w:val="00D76E67"/>
    <w:rsid w:val="00D80D31"/>
    <w:rsid w:val="00D86F1E"/>
    <w:rsid w:val="00DA348B"/>
    <w:rsid w:val="00DA4D16"/>
    <w:rsid w:val="00DA6CDF"/>
    <w:rsid w:val="00DA7F00"/>
    <w:rsid w:val="00DB4591"/>
    <w:rsid w:val="00DB5872"/>
    <w:rsid w:val="00DC03D7"/>
    <w:rsid w:val="00DC1793"/>
    <w:rsid w:val="00DC3CCB"/>
    <w:rsid w:val="00DC5E4C"/>
    <w:rsid w:val="00DD0495"/>
    <w:rsid w:val="00DD4F65"/>
    <w:rsid w:val="00DD5829"/>
    <w:rsid w:val="00DD67B6"/>
    <w:rsid w:val="00DD6F86"/>
    <w:rsid w:val="00DD7ED2"/>
    <w:rsid w:val="00DF2CAF"/>
    <w:rsid w:val="00E0097C"/>
    <w:rsid w:val="00E00C63"/>
    <w:rsid w:val="00E02762"/>
    <w:rsid w:val="00E02DC9"/>
    <w:rsid w:val="00E06BAA"/>
    <w:rsid w:val="00E1649A"/>
    <w:rsid w:val="00E1734C"/>
    <w:rsid w:val="00E247B9"/>
    <w:rsid w:val="00E348D5"/>
    <w:rsid w:val="00E36BDC"/>
    <w:rsid w:val="00E4128A"/>
    <w:rsid w:val="00E41BC9"/>
    <w:rsid w:val="00E45EFD"/>
    <w:rsid w:val="00E57A94"/>
    <w:rsid w:val="00E62FEA"/>
    <w:rsid w:val="00E64AA1"/>
    <w:rsid w:val="00E669CC"/>
    <w:rsid w:val="00E735BB"/>
    <w:rsid w:val="00E756D9"/>
    <w:rsid w:val="00E81438"/>
    <w:rsid w:val="00E932B1"/>
    <w:rsid w:val="00EA68C3"/>
    <w:rsid w:val="00EB4DE7"/>
    <w:rsid w:val="00EB4E97"/>
    <w:rsid w:val="00EB6A1F"/>
    <w:rsid w:val="00EB6EE9"/>
    <w:rsid w:val="00EC2705"/>
    <w:rsid w:val="00ED3B9B"/>
    <w:rsid w:val="00EE215B"/>
    <w:rsid w:val="00EE2FD1"/>
    <w:rsid w:val="00F00D1E"/>
    <w:rsid w:val="00F00FDA"/>
    <w:rsid w:val="00F04EB1"/>
    <w:rsid w:val="00F05CAE"/>
    <w:rsid w:val="00F05E6C"/>
    <w:rsid w:val="00F13840"/>
    <w:rsid w:val="00F147C1"/>
    <w:rsid w:val="00F1648A"/>
    <w:rsid w:val="00F20280"/>
    <w:rsid w:val="00F23B26"/>
    <w:rsid w:val="00F26527"/>
    <w:rsid w:val="00F26E70"/>
    <w:rsid w:val="00F308F1"/>
    <w:rsid w:val="00F31BA0"/>
    <w:rsid w:val="00F3334E"/>
    <w:rsid w:val="00F36DC1"/>
    <w:rsid w:val="00F36E5A"/>
    <w:rsid w:val="00F5197A"/>
    <w:rsid w:val="00F52AC6"/>
    <w:rsid w:val="00F57936"/>
    <w:rsid w:val="00F72021"/>
    <w:rsid w:val="00F73391"/>
    <w:rsid w:val="00F7341B"/>
    <w:rsid w:val="00F73C9C"/>
    <w:rsid w:val="00F76179"/>
    <w:rsid w:val="00F80F64"/>
    <w:rsid w:val="00F81955"/>
    <w:rsid w:val="00F927AD"/>
    <w:rsid w:val="00F92DC4"/>
    <w:rsid w:val="00F94377"/>
    <w:rsid w:val="00F961F9"/>
    <w:rsid w:val="00F97A22"/>
    <w:rsid w:val="00FA7003"/>
    <w:rsid w:val="00FA7D4E"/>
    <w:rsid w:val="00FB0B7C"/>
    <w:rsid w:val="00FB6C87"/>
    <w:rsid w:val="00FC04CF"/>
    <w:rsid w:val="00FC16BC"/>
    <w:rsid w:val="00FC4824"/>
    <w:rsid w:val="00FD4C76"/>
    <w:rsid w:val="00FD607B"/>
    <w:rsid w:val="00FD6650"/>
    <w:rsid w:val="00FD7F48"/>
    <w:rsid w:val="00FE1DC9"/>
    <w:rsid w:val="00FE4AF4"/>
    <w:rsid w:val="00FE590B"/>
    <w:rsid w:val="00FF024F"/>
    <w:rsid w:val="00FF29F8"/>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448"/>
  </w:style>
  <w:style w:type="paragraph" w:styleId="Heading1">
    <w:name w:val="heading 1"/>
    <w:basedOn w:val="Normal"/>
    <w:next w:val="Normal"/>
    <w:link w:val="Heading1Char"/>
    <w:uiPriority w:val="9"/>
    <w:qFormat/>
    <w:rsid w:val="00153E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7D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57D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153E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E58"/>
    <w:pPr>
      <w:outlineLvl w:val="9"/>
    </w:pPr>
    <w:rPr>
      <w:lang w:eastAsia="en-GB"/>
    </w:rPr>
  </w:style>
  <w:style w:type="paragraph" w:styleId="TOC2">
    <w:name w:val="toc 2"/>
    <w:basedOn w:val="Normal"/>
    <w:next w:val="Normal"/>
    <w:autoRedefine/>
    <w:uiPriority w:val="39"/>
    <w:unhideWhenUsed/>
    <w:rsid w:val="00E669CC"/>
    <w:pPr>
      <w:spacing w:after="100"/>
      <w:ind w:left="220"/>
    </w:pPr>
    <w:rPr>
      <w:rFonts w:cs="Times New Roman"/>
      <w:lang w:eastAsia="en-GB"/>
    </w:rPr>
  </w:style>
  <w:style w:type="paragraph" w:styleId="TOC1">
    <w:name w:val="toc 1"/>
    <w:basedOn w:val="Normal"/>
    <w:next w:val="Normal"/>
    <w:autoRedefine/>
    <w:uiPriority w:val="39"/>
    <w:unhideWhenUsed/>
    <w:rsid w:val="00EC2705"/>
    <w:pPr>
      <w:tabs>
        <w:tab w:val="right" w:leader="dot" w:pos="9016"/>
      </w:tabs>
      <w:spacing w:after="100"/>
    </w:pPr>
    <w:rPr>
      <w:rFonts w:ascii="Times New Roman" w:eastAsia="Times New Roman" w:hAnsi="Times New Roman" w:cs="Times New Roman"/>
      <w:noProof/>
      <w:color w:val="000000" w:themeColor="text1"/>
      <w:sz w:val="28"/>
      <w:szCs w:val="28"/>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3">
    <w:name w:val="toc 3"/>
    <w:basedOn w:val="Normal"/>
    <w:next w:val="Normal"/>
    <w:autoRedefine/>
    <w:uiPriority w:val="39"/>
    <w:unhideWhenUsed/>
    <w:rsid w:val="00E669CC"/>
    <w:pPr>
      <w:spacing w:after="100"/>
      <w:ind w:left="440"/>
    </w:pPr>
    <w:rPr>
      <w:rFonts w:cs="Times New Roman"/>
      <w:lang w:eastAsia="en-GB"/>
    </w:rPr>
  </w:style>
  <w:style w:type="character" w:styleId="Hyperlink">
    <w:name w:val="Hyperlink"/>
    <w:basedOn w:val="DefaultParagraphFont"/>
    <w:uiPriority w:val="99"/>
    <w:unhideWhenUsed/>
    <w:rsid w:val="00E1734C"/>
    <w:rPr>
      <w:color w:val="0563C1" w:themeColor="hyperlink"/>
      <w:u w:val="single"/>
    </w:rPr>
  </w:style>
  <w:style w:type="paragraph" w:styleId="NoSpacing">
    <w:name w:val="No Spacing"/>
    <w:uiPriority w:val="1"/>
    <w:qFormat/>
    <w:rsid w:val="00657EC5"/>
    <w:pPr>
      <w:spacing w:after="0" w:line="240" w:lineRule="auto"/>
    </w:pPr>
  </w:style>
  <w:style w:type="character" w:styleId="Strong">
    <w:name w:val="Strong"/>
    <w:basedOn w:val="DefaultParagraphFont"/>
    <w:uiPriority w:val="22"/>
    <w:qFormat/>
    <w:rsid w:val="0033241B"/>
    <w:rPr>
      <w:b/>
      <w:bCs/>
    </w:rPr>
  </w:style>
  <w:style w:type="paragraph" w:styleId="NormalWeb">
    <w:name w:val="Normal (Web)"/>
    <w:basedOn w:val="Normal"/>
    <w:uiPriority w:val="99"/>
    <w:unhideWhenUsed/>
    <w:rsid w:val="00174B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174B84"/>
    <w:rPr>
      <w:i/>
      <w:iCs/>
    </w:rPr>
  </w:style>
  <w:style w:type="character" w:styleId="UnresolvedMention">
    <w:name w:val="Unresolved Mention"/>
    <w:basedOn w:val="DefaultParagraphFont"/>
    <w:uiPriority w:val="99"/>
    <w:semiHidden/>
    <w:unhideWhenUsed/>
    <w:rsid w:val="005B7D64"/>
    <w:rPr>
      <w:color w:val="605E5C"/>
      <w:shd w:val="clear" w:color="auto" w:fill="E1DFDD"/>
    </w:rPr>
  </w:style>
  <w:style w:type="character" w:customStyle="1" w:styleId="katex-mathml">
    <w:name w:val="katex-mathml"/>
    <w:basedOn w:val="DefaultParagraphFont"/>
    <w:rsid w:val="00423019"/>
  </w:style>
  <w:style w:type="character" w:customStyle="1" w:styleId="mord">
    <w:name w:val="mord"/>
    <w:basedOn w:val="DefaultParagraphFont"/>
    <w:rsid w:val="00423019"/>
  </w:style>
  <w:style w:type="character" w:customStyle="1" w:styleId="mrel">
    <w:name w:val="mrel"/>
    <w:basedOn w:val="DefaultParagraphFont"/>
    <w:rsid w:val="00423019"/>
  </w:style>
  <w:style w:type="character" w:customStyle="1" w:styleId="mbin">
    <w:name w:val="mbin"/>
    <w:basedOn w:val="DefaultParagraphFont"/>
    <w:rsid w:val="00423019"/>
  </w:style>
  <w:style w:type="character" w:customStyle="1" w:styleId="vlist-s">
    <w:name w:val="vlist-s"/>
    <w:basedOn w:val="DefaultParagraphFont"/>
    <w:rsid w:val="00423019"/>
  </w:style>
  <w:style w:type="character" w:customStyle="1" w:styleId="mpunct">
    <w:name w:val="mpunct"/>
    <w:basedOn w:val="DefaultParagraphFont"/>
    <w:rsid w:val="00423019"/>
  </w:style>
  <w:style w:type="character" w:customStyle="1" w:styleId="Heading3Char">
    <w:name w:val="Heading 3 Char"/>
    <w:basedOn w:val="DefaultParagraphFont"/>
    <w:link w:val="Heading3"/>
    <w:uiPriority w:val="9"/>
    <w:semiHidden/>
    <w:rsid w:val="00357DE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57DE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20275">
      <w:bodyDiv w:val="1"/>
      <w:marLeft w:val="0"/>
      <w:marRight w:val="0"/>
      <w:marTop w:val="0"/>
      <w:marBottom w:val="0"/>
      <w:divBdr>
        <w:top w:val="none" w:sz="0" w:space="0" w:color="auto"/>
        <w:left w:val="none" w:sz="0" w:space="0" w:color="auto"/>
        <w:bottom w:val="none" w:sz="0" w:space="0" w:color="auto"/>
        <w:right w:val="none" w:sz="0" w:space="0" w:color="auto"/>
      </w:divBdr>
    </w:div>
    <w:div w:id="593324508">
      <w:bodyDiv w:val="1"/>
      <w:marLeft w:val="0"/>
      <w:marRight w:val="0"/>
      <w:marTop w:val="0"/>
      <w:marBottom w:val="0"/>
      <w:divBdr>
        <w:top w:val="none" w:sz="0" w:space="0" w:color="auto"/>
        <w:left w:val="none" w:sz="0" w:space="0" w:color="auto"/>
        <w:bottom w:val="none" w:sz="0" w:space="0" w:color="auto"/>
        <w:right w:val="none" w:sz="0" w:space="0" w:color="auto"/>
      </w:divBdr>
    </w:div>
    <w:div w:id="665981549">
      <w:bodyDiv w:val="1"/>
      <w:marLeft w:val="0"/>
      <w:marRight w:val="0"/>
      <w:marTop w:val="0"/>
      <w:marBottom w:val="0"/>
      <w:divBdr>
        <w:top w:val="none" w:sz="0" w:space="0" w:color="auto"/>
        <w:left w:val="none" w:sz="0" w:space="0" w:color="auto"/>
        <w:bottom w:val="none" w:sz="0" w:space="0" w:color="auto"/>
        <w:right w:val="none" w:sz="0" w:space="0" w:color="auto"/>
      </w:divBdr>
    </w:div>
    <w:div w:id="1670522605">
      <w:bodyDiv w:val="1"/>
      <w:marLeft w:val="0"/>
      <w:marRight w:val="0"/>
      <w:marTop w:val="0"/>
      <w:marBottom w:val="0"/>
      <w:divBdr>
        <w:top w:val="none" w:sz="0" w:space="0" w:color="auto"/>
        <w:left w:val="none" w:sz="0" w:space="0" w:color="auto"/>
        <w:bottom w:val="none" w:sz="0" w:space="0" w:color="auto"/>
        <w:right w:val="none" w:sz="0" w:space="0" w:color="auto"/>
      </w:divBdr>
    </w:div>
    <w:div w:id="1705515138">
      <w:bodyDiv w:val="1"/>
      <w:marLeft w:val="0"/>
      <w:marRight w:val="0"/>
      <w:marTop w:val="0"/>
      <w:marBottom w:val="0"/>
      <w:divBdr>
        <w:top w:val="none" w:sz="0" w:space="0" w:color="auto"/>
        <w:left w:val="none" w:sz="0" w:space="0" w:color="auto"/>
        <w:bottom w:val="none" w:sz="0" w:space="0" w:color="auto"/>
        <w:right w:val="none" w:sz="0" w:space="0" w:color="auto"/>
      </w:divBdr>
    </w:div>
    <w:div w:id="193740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D94A9-7F1E-4D5D-85E6-C8C9BA225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13</Pages>
  <Words>2763</Words>
  <Characters>15752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Denislava Dimitrova</cp:lastModifiedBy>
  <cp:revision>453</cp:revision>
  <cp:lastPrinted>2023-11-25T10:28:00Z</cp:lastPrinted>
  <dcterms:created xsi:type="dcterms:W3CDTF">2023-11-21T10:09:00Z</dcterms:created>
  <dcterms:modified xsi:type="dcterms:W3CDTF">2023-12-21T13:41:00Z</dcterms:modified>
</cp:coreProperties>
</file>