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2718C" w14:textId="77777777" w:rsidR="008647F9" w:rsidRPr="0014404E" w:rsidRDefault="008647F9">
      <w:pPr>
        <w:rPr>
          <w:rFonts w:ascii="Arial" w:hAnsi="Arial" w:cs="Arial"/>
        </w:rPr>
      </w:pPr>
    </w:p>
    <w:p w14:paraId="5A4ADC9A" w14:textId="77777777" w:rsidR="00A125BE" w:rsidRPr="0014404E" w:rsidRDefault="00D00C52">
      <w:pPr>
        <w:rPr>
          <w:rFonts w:ascii="Arial" w:hAnsi="Arial" w:cs="Arial"/>
          <w:b/>
        </w:rPr>
      </w:pPr>
      <w:r w:rsidRPr="0014404E">
        <w:rPr>
          <w:rFonts w:ascii="Arial" w:hAnsi="Arial" w:cs="Arial"/>
          <w:b/>
        </w:rPr>
        <w:t>Community Profile and Needs Audit</w:t>
      </w:r>
      <w:r w:rsidR="00005C52">
        <w:rPr>
          <w:rFonts w:ascii="Arial" w:hAnsi="Arial" w:cs="Arial"/>
          <w:b/>
        </w:rPr>
        <w:t xml:space="preserve"> </w:t>
      </w:r>
      <w:r w:rsidR="00C9395D">
        <w:rPr>
          <w:rFonts w:ascii="Arial" w:hAnsi="Arial" w:cs="Arial"/>
          <w:b/>
        </w:rPr>
        <w:t>Llandysul</w:t>
      </w:r>
    </w:p>
    <w:p w14:paraId="04FDEA7F" w14:textId="77777777" w:rsidR="00A125BE" w:rsidRPr="0014404E" w:rsidRDefault="001A254D">
      <w:pPr>
        <w:rPr>
          <w:rFonts w:ascii="Arial" w:hAnsi="Arial" w:cs="Arial"/>
          <w:b/>
        </w:rPr>
      </w:pPr>
      <w:r>
        <w:rPr>
          <w:rFonts w:ascii="Arial" w:hAnsi="Arial" w:cs="Arial"/>
          <w:b/>
        </w:rPr>
        <w:t>Introduction</w:t>
      </w:r>
    </w:p>
    <w:p w14:paraId="1C19C8DB" w14:textId="77777777" w:rsidR="002F3853" w:rsidRPr="0014404E" w:rsidRDefault="00C9395D" w:rsidP="008B3895">
      <w:pPr>
        <w:jc w:val="both"/>
        <w:rPr>
          <w:rFonts w:ascii="Arial" w:hAnsi="Arial" w:cs="Arial"/>
        </w:rPr>
      </w:pPr>
      <w:r>
        <w:rPr>
          <w:rFonts w:ascii="Arial" w:hAnsi="Arial" w:cs="Arial"/>
        </w:rPr>
        <w:t xml:space="preserve">This document is a </w:t>
      </w:r>
      <w:r w:rsidR="00A125BE" w:rsidRPr="0014404E">
        <w:rPr>
          <w:rFonts w:ascii="Arial" w:hAnsi="Arial" w:cs="Arial"/>
        </w:rPr>
        <w:t xml:space="preserve">community needs assessment for Llandysul Ceredigion.  It draws upon a number of primary and secondary sources.  It also incorporates information relating to Ceredigion generally.  The reason for this is twofold.  Firstly, to give a picture of the wider county context of the county in which Llandysul is situated, and the issues which are affecting the county.  Secondly, some of the data used in this study is only available at local authority level, and not sufficiently broken down to the level of e.g. electoral wards.   This applies only to certain types of data.  Otherwise data has been successfully sourced which relates to the town itself and the wards which make up the town.   </w:t>
      </w:r>
      <w:r w:rsidR="002F3853" w:rsidRPr="0014404E">
        <w:rPr>
          <w:rFonts w:ascii="Arial" w:hAnsi="Arial" w:cs="Arial"/>
        </w:rPr>
        <w:t xml:space="preserve">In addition, I have liaised with Ceredigion Association of Voluntary Organisations in order to access data from the recent community consultation which took place in Llandysul in the Summer of 2016.  </w:t>
      </w:r>
    </w:p>
    <w:p w14:paraId="243B2E4F" w14:textId="77777777" w:rsidR="002F3853" w:rsidRPr="0014404E" w:rsidRDefault="002F3853" w:rsidP="008B3895">
      <w:pPr>
        <w:jc w:val="both"/>
        <w:rPr>
          <w:rFonts w:ascii="Arial" w:hAnsi="Arial" w:cs="Arial"/>
        </w:rPr>
      </w:pPr>
      <w:r w:rsidRPr="0014404E">
        <w:rPr>
          <w:rFonts w:ascii="Arial" w:hAnsi="Arial" w:cs="Arial"/>
        </w:rPr>
        <w:t>Data has also been gathered from professionals working with young in and around Llandysul, including youth workers, social workers, sports development officers, community leaders, a local primary head teacher, and teachers from the secondary school, as well as senior staff from the local authority.</w:t>
      </w:r>
    </w:p>
    <w:p w14:paraId="0D6C61BF" w14:textId="77777777" w:rsidR="003B7B3E" w:rsidRPr="0014404E" w:rsidRDefault="002F3853" w:rsidP="008B3895">
      <w:pPr>
        <w:jc w:val="both"/>
        <w:rPr>
          <w:rFonts w:ascii="Arial" w:hAnsi="Arial" w:cs="Arial"/>
        </w:rPr>
      </w:pPr>
      <w:r w:rsidRPr="0014404E">
        <w:rPr>
          <w:rFonts w:ascii="Arial" w:hAnsi="Arial" w:cs="Arial"/>
        </w:rPr>
        <w:t>Finally, data comes also from discussions with young people themselves that live in the town.  Many of these discussions took place with young people attending Tysul Youth, a voluntary sector youth provision within the town, and Llandysul Paddlers Canoe Centre, an established outdoor education centre that runs a range of outdoor provision for local young people.</w:t>
      </w:r>
      <w:r w:rsidR="00177D57" w:rsidRPr="0014404E">
        <w:rPr>
          <w:rFonts w:ascii="Arial" w:hAnsi="Arial" w:cs="Arial"/>
        </w:rPr>
        <w:t xml:space="preserve">  </w:t>
      </w:r>
    </w:p>
    <w:p w14:paraId="11EE9616" w14:textId="77777777" w:rsidR="00177D57" w:rsidRPr="0014404E" w:rsidRDefault="00177D57" w:rsidP="008B3895">
      <w:pPr>
        <w:jc w:val="both"/>
        <w:rPr>
          <w:rFonts w:ascii="Arial" w:hAnsi="Arial" w:cs="Arial"/>
        </w:rPr>
      </w:pPr>
      <w:r w:rsidRPr="0014404E">
        <w:rPr>
          <w:rFonts w:ascii="Arial" w:hAnsi="Arial" w:cs="Arial"/>
        </w:rPr>
        <w:t>The approach to this piece of work has been guided by a set of broad aims designed at the outset.  These are as follows:</w:t>
      </w:r>
    </w:p>
    <w:p w14:paraId="0900783A" w14:textId="77777777" w:rsidR="00A125BE" w:rsidRPr="0014404E" w:rsidRDefault="002F3853" w:rsidP="008B3895">
      <w:pPr>
        <w:jc w:val="both"/>
        <w:rPr>
          <w:rFonts w:ascii="Arial" w:hAnsi="Arial" w:cs="Arial"/>
        </w:rPr>
      </w:pPr>
      <w:r w:rsidRPr="0014404E">
        <w:rPr>
          <w:rFonts w:ascii="Arial" w:hAnsi="Arial" w:cs="Arial"/>
        </w:rPr>
        <w:t xml:space="preserve"> </w:t>
      </w:r>
    </w:p>
    <w:p w14:paraId="7210FF51" w14:textId="77777777" w:rsidR="00D00C52" w:rsidRPr="0014404E" w:rsidRDefault="00D00C52" w:rsidP="008B3895">
      <w:pPr>
        <w:jc w:val="both"/>
        <w:rPr>
          <w:rFonts w:ascii="Arial" w:hAnsi="Arial" w:cs="Arial"/>
          <w:b/>
        </w:rPr>
      </w:pPr>
      <w:r w:rsidRPr="0014404E">
        <w:rPr>
          <w:rFonts w:ascii="Arial" w:hAnsi="Arial" w:cs="Arial"/>
          <w:b/>
        </w:rPr>
        <w:t>Aims:</w:t>
      </w:r>
    </w:p>
    <w:p w14:paraId="111FB3C0" w14:textId="77777777" w:rsidR="00D00C52" w:rsidRPr="0014404E" w:rsidRDefault="00BC2ABA" w:rsidP="008B3895">
      <w:pPr>
        <w:pStyle w:val="ListParagraph"/>
        <w:numPr>
          <w:ilvl w:val="0"/>
          <w:numId w:val="1"/>
        </w:numPr>
        <w:jc w:val="both"/>
        <w:rPr>
          <w:rFonts w:ascii="Arial" w:hAnsi="Arial" w:cs="Arial"/>
        </w:rPr>
      </w:pPr>
      <w:r w:rsidRPr="0014404E">
        <w:rPr>
          <w:rFonts w:ascii="Arial" w:hAnsi="Arial" w:cs="Arial"/>
        </w:rPr>
        <w:t xml:space="preserve">To produce a community needs assessment </w:t>
      </w:r>
      <w:r w:rsidR="00D00C52" w:rsidRPr="0014404E">
        <w:rPr>
          <w:rFonts w:ascii="Arial" w:hAnsi="Arial" w:cs="Arial"/>
        </w:rPr>
        <w:t>of the Llandysul area including</w:t>
      </w:r>
      <w:r w:rsidR="00E36061" w:rsidRPr="0014404E">
        <w:rPr>
          <w:rFonts w:ascii="Arial" w:hAnsi="Arial" w:cs="Arial"/>
        </w:rPr>
        <w:t xml:space="preserve"> </w:t>
      </w:r>
      <w:r w:rsidR="00D00C52" w:rsidRPr="0014404E">
        <w:rPr>
          <w:rFonts w:ascii="Arial" w:hAnsi="Arial" w:cs="Arial"/>
        </w:rPr>
        <w:t>quantitative and qualitative information on the economic, social and demographic character of the area.</w:t>
      </w:r>
    </w:p>
    <w:p w14:paraId="083F80D4" w14:textId="77777777" w:rsidR="00515CEB" w:rsidRPr="0014404E" w:rsidRDefault="00515CEB" w:rsidP="008B3895">
      <w:pPr>
        <w:pStyle w:val="ListParagraph"/>
        <w:numPr>
          <w:ilvl w:val="0"/>
          <w:numId w:val="1"/>
        </w:numPr>
        <w:jc w:val="both"/>
        <w:rPr>
          <w:rFonts w:ascii="Arial" w:hAnsi="Arial" w:cs="Arial"/>
        </w:rPr>
      </w:pPr>
      <w:r w:rsidRPr="0014404E">
        <w:rPr>
          <w:rFonts w:ascii="Arial" w:hAnsi="Arial" w:cs="Arial"/>
        </w:rPr>
        <w:t>Identify the key issues relating to young people</w:t>
      </w:r>
    </w:p>
    <w:p w14:paraId="073E01B6" w14:textId="77777777" w:rsidR="00D00C52" w:rsidRPr="0014404E" w:rsidRDefault="00D00C52" w:rsidP="008B3895">
      <w:pPr>
        <w:pStyle w:val="ListParagraph"/>
        <w:numPr>
          <w:ilvl w:val="0"/>
          <w:numId w:val="1"/>
        </w:numPr>
        <w:jc w:val="both"/>
        <w:rPr>
          <w:rFonts w:ascii="Arial" w:hAnsi="Arial" w:cs="Arial"/>
        </w:rPr>
      </w:pPr>
      <w:r w:rsidRPr="0014404E">
        <w:rPr>
          <w:rFonts w:ascii="Arial" w:hAnsi="Arial" w:cs="Arial"/>
        </w:rPr>
        <w:t>To ascertain the level of facilities in the area</w:t>
      </w:r>
    </w:p>
    <w:p w14:paraId="70D45B89" w14:textId="77777777" w:rsidR="00D00C52" w:rsidRPr="0014404E" w:rsidRDefault="00BC2ABA" w:rsidP="008B3895">
      <w:pPr>
        <w:pStyle w:val="ListParagraph"/>
        <w:numPr>
          <w:ilvl w:val="0"/>
          <w:numId w:val="1"/>
        </w:numPr>
        <w:jc w:val="both"/>
        <w:rPr>
          <w:rFonts w:ascii="Arial" w:hAnsi="Arial" w:cs="Arial"/>
        </w:rPr>
      </w:pPr>
      <w:r w:rsidRPr="0014404E">
        <w:rPr>
          <w:rFonts w:ascii="Arial" w:hAnsi="Arial" w:cs="Arial"/>
        </w:rPr>
        <w:t>To source key ward level and other data relating to the town and surrounding area.</w:t>
      </w:r>
    </w:p>
    <w:p w14:paraId="1DC88E5C" w14:textId="77777777" w:rsidR="00AB0DE4" w:rsidRPr="0014404E" w:rsidRDefault="00D00C52" w:rsidP="008B3895">
      <w:pPr>
        <w:pStyle w:val="ListParagraph"/>
        <w:numPr>
          <w:ilvl w:val="0"/>
          <w:numId w:val="1"/>
        </w:numPr>
        <w:jc w:val="both"/>
        <w:rPr>
          <w:rFonts w:ascii="Arial" w:hAnsi="Arial" w:cs="Arial"/>
        </w:rPr>
      </w:pPr>
      <w:r w:rsidRPr="0014404E">
        <w:rPr>
          <w:rFonts w:ascii="Arial" w:hAnsi="Arial" w:cs="Arial"/>
        </w:rPr>
        <w:t xml:space="preserve">To identify any gaps </w:t>
      </w:r>
      <w:r w:rsidR="00AB0DE4" w:rsidRPr="0014404E">
        <w:rPr>
          <w:rFonts w:ascii="Arial" w:hAnsi="Arial" w:cs="Arial"/>
        </w:rPr>
        <w:t>in t</w:t>
      </w:r>
      <w:r w:rsidRPr="0014404E">
        <w:rPr>
          <w:rFonts w:ascii="Arial" w:hAnsi="Arial" w:cs="Arial"/>
        </w:rPr>
        <w:t>h</w:t>
      </w:r>
      <w:r w:rsidR="00AB0DE4" w:rsidRPr="0014404E">
        <w:rPr>
          <w:rFonts w:ascii="Arial" w:hAnsi="Arial" w:cs="Arial"/>
        </w:rPr>
        <w:t>e</w:t>
      </w:r>
      <w:r w:rsidRPr="0014404E">
        <w:rPr>
          <w:rFonts w:ascii="Arial" w:hAnsi="Arial" w:cs="Arial"/>
        </w:rPr>
        <w:t xml:space="preserve"> provision of servi</w:t>
      </w:r>
      <w:r w:rsidR="00AB0DE4" w:rsidRPr="0014404E">
        <w:rPr>
          <w:rFonts w:ascii="Arial" w:hAnsi="Arial" w:cs="Arial"/>
        </w:rPr>
        <w:t>ces to residents of the area.</w:t>
      </w:r>
    </w:p>
    <w:p w14:paraId="320A0F01" w14:textId="77777777" w:rsidR="00AB0DE4" w:rsidRPr="0014404E" w:rsidRDefault="00AB0DE4" w:rsidP="008B3895">
      <w:pPr>
        <w:pStyle w:val="ListParagraph"/>
        <w:numPr>
          <w:ilvl w:val="0"/>
          <w:numId w:val="1"/>
        </w:numPr>
        <w:jc w:val="both"/>
        <w:rPr>
          <w:rFonts w:ascii="Arial" w:hAnsi="Arial" w:cs="Arial"/>
        </w:rPr>
      </w:pPr>
      <w:r w:rsidRPr="0014404E">
        <w:rPr>
          <w:rFonts w:ascii="Arial" w:hAnsi="Arial" w:cs="Arial"/>
        </w:rPr>
        <w:t>Identify barriers to engagement with services, to social and learning opportunities and to employment.</w:t>
      </w:r>
    </w:p>
    <w:p w14:paraId="46EE59F4" w14:textId="77777777" w:rsidR="00AB0DE4" w:rsidRPr="0014404E" w:rsidRDefault="00AB0DE4" w:rsidP="008B3895">
      <w:pPr>
        <w:pStyle w:val="ListParagraph"/>
        <w:numPr>
          <w:ilvl w:val="0"/>
          <w:numId w:val="1"/>
        </w:numPr>
        <w:jc w:val="both"/>
        <w:rPr>
          <w:rFonts w:ascii="Arial" w:hAnsi="Arial" w:cs="Arial"/>
        </w:rPr>
      </w:pPr>
      <w:r w:rsidRPr="0014404E">
        <w:rPr>
          <w:rFonts w:ascii="Arial" w:hAnsi="Arial" w:cs="Arial"/>
        </w:rPr>
        <w:t>Identify the kind of provision that residents would like to see developed.</w:t>
      </w:r>
    </w:p>
    <w:p w14:paraId="40FDAF25" w14:textId="77777777" w:rsidR="00090406" w:rsidRPr="0014404E" w:rsidRDefault="00AB0DE4" w:rsidP="008B3895">
      <w:pPr>
        <w:pStyle w:val="ListParagraph"/>
        <w:numPr>
          <w:ilvl w:val="0"/>
          <w:numId w:val="1"/>
        </w:numPr>
        <w:jc w:val="both"/>
        <w:rPr>
          <w:rFonts w:ascii="Arial" w:hAnsi="Arial" w:cs="Arial"/>
        </w:rPr>
      </w:pPr>
      <w:r w:rsidRPr="0014404E">
        <w:rPr>
          <w:rFonts w:ascii="Arial" w:hAnsi="Arial" w:cs="Arial"/>
        </w:rPr>
        <w:t>Formulate proposals to assist the organisation in responding to the identified needs and gaps in provision.</w:t>
      </w:r>
      <w:r w:rsidR="00D00C52" w:rsidRPr="0014404E">
        <w:rPr>
          <w:rFonts w:ascii="Arial" w:hAnsi="Arial" w:cs="Arial"/>
        </w:rPr>
        <w:t xml:space="preserve"> </w:t>
      </w:r>
    </w:p>
    <w:p w14:paraId="5F34FF8C" w14:textId="77777777" w:rsidR="0051726F" w:rsidRPr="0014404E" w:rsidRDefault="00826A0C" w:rsidP="008B3895">
      <w:pPr>
        <w:jc w:val="both"/>
        <w:rPr>
          <w:rFonts w:ascii="Arial" w:hAnsi="Arial" w:cs="Arial"/>
        </w:rPr>
      </w:pPr>
      <w:r w:rsidRPr="0014404E">
        <w:rPr>
          <w:rFonts w:ascii="Arial" w:hAnsi="Arial" w:cs="Arial"/>
        </w:rPr>
        <w:t xml:space="preserve">This </w:t>
      </w:r>
      <w:r w:rsidR="0051726F" w:rsidRPr="0014404E">
        <w:rPr>
          <w:rFonts w:ascii="Arial" w:hAnsi="Arial" w:cs="Arial"/>
        </w:rPr>
        <w:t>community needs assessment has sought to access a range of local and nation</w:t>
      </w:r>
      <w:r w:rsidR="006D1A08">
        <w:rPr>
          <w:rFonts w:ascii="Arial" w:hAnsi="Arial" w:cs="Arial"/>
        </w:rPr>
        <w:t xml:space="preserve">al data sources in producing a </w:t>
      </w:r>
      <w:r w:rsidR="0051726F" w:rsidRPr="0014404E">
        <w:rPr>
          <w:rFonts w:ascii="Arial" w:hAnsi="Arial" w:cs="Arial"/>
        </w:rPr>
        <w:t xml:space="preserve">thorough and rounded and detailed picture of the community of Llandysul.  These data sources include recent research commissioned by the Ceredigion </w:t>
      </w:r>
      <w:r w:rsidR="0051726F" w:rsidRPr="0014404E">
        <w:rPr>
          <w:rFonts w:ascii="Arial" w:hAnsi="Arial" w:cs="Arial"/>
        </w:rPr>
        <w:lastRenderedPageBreak/>
        <w:t>Council, academic research relevant to rural areas in Wales and the UK, and Welsh Government statistical data.  It is also informed by those working and living in the community, through semi structured interviews with local residents, and professionals.  As the study pertains mainly to children and young living within the community, a key source of data has been through discussions both individually and in groups regarding their community and th</w:t>
      </w:r>
      <w:r w:rsidR="00A65D12" w:rsidRPr="0014404E">
        <w:rPr>
          <w:rFonts w:ascii="Arial" w:hAnsi="Arial" w:cs="Arial"/>
        </w:rPr>
        <w:t>eir experiences of living there.</w:t>
      </w:r>
    </w:p>
    <w:p w14:paraId="0F3C8749" w14:textId="77777777" w:rsidR="00090406" w:rsidRPr="0014404E" w:rsidRDefault="00A65D12" w:rsidP="008B3895">
      <w:pPr>
        <w:jc w:val="both"/>
        <w:rPr>
          <w:rFonts w:ascii="Arial" w:hAnsi="Arial" w:cs="Arial"/>
        </w:rPr>
      </w:pPr>
      <w:r w:rsidRPr="0014404E">
        <w:rPr>
          <w:rFonts w:ascii="Arial" w:hAnsi="Arial" w:cs="Arial"/>
        </w:rPr>
        <w:t>This study will there is divided into two main sections.  The first relates to general themes and issues affecting Wales and the county of Ceredigion.  The second focuses more specifically on the community of Llandysul, general issues and the main issues relating to children and young people.</w:t>
      </w:r>
    </w:p>
    <w:p w14:paraId="201EC4CD" w14:textId="77777777" w:rsidR="006D1A08" w:rsidRDefault="006D1A08" w:rsidP="008B3895">
      <w:pPr>
        <w:pStyle w:val="Default"/>
        <w:jc w:val="both"/>
        <w:rPr>
          <w:rFonts w:ascii="Arial" w:hAnsi="Arial" w:cs="Arial"/>
          <w:b/>
          <w:bCs/>
          <w:color w:val="auto"/>
          <w:sz w:val="22"/>
          <w:szCs w:val="22"/>
        </w:rPr>
      </w:pPr>
    </w:p>
    <w:p w14:paraId="5770B8AC" w14:textId="77777777" w:rsidR="00826A0C" w:rsidRPr="0014404E" w:rsidRDefault="00826A0C" w:rsidP="008B3895">
      <w:pPr>
        <w:pStyle w:val="Default"/>
        <w:jc w:val="both"/>
        <w:rPr>
          <w:rFonts w:ascii="Arial" w:hAnsi="Arial" w:cs="Arial"/>
          <w:color w:val="auto"/>
          <w:sz w:val="22"/>
          <w:szCs w:val="22"/>
        </w:rPr>
      </w:pPr>
      <w:r w:rsidRPr="0014404E">
        <w:rPr>
          <w:rFonts w:ascii="Arial" w:hAnsi="Arial" w:cs="Arial"/>
          <w:b/>
          <w:bCs/>
          <w:color w:val="auto"/>
          <w:sz w:val="22"/>
          <w:szCs w:val="22"/>
        </w:rPr>
        <w:t xml:space="preserve">Changes in the Public Sector </w:t>
      </w:r>
    </w:p>
    <w:p w14:paraId="1A699446" w14:textId="77777777" w:rsidR="00826A0C" w:rsidRPr="0014404E" w:rsidRDefault="00826A0C" w:rsidP="008B3895">
      <w:pPr>
        <w:pStyle w:val="Default"/>
        <w:jc w:val="both"/>
        <w:rPr>
          <w:rFonts w:ascii="Arial" w:hAnsi="Arial" w:cs="Arial"/>
          <w:color w:val="auto"/>
          <w:sz w:val="22"/>
          <w:szCs w:val="22"/>
        </w:rPr>
      </w:pPr>
    </w:p>
    <w:p w14:paraId="5F6A0996" w14:textId="77777777" w:rsidR="00826A0C" w:rsidRPr="0014404E" w:rsidRDefault="00A305D9" w:rsidP="008B3895">
      <w:pPr>
        <w:pStyle w:val="Default"/>
        <w:jc w:val="both"/>
        <w:rPr>
          <w:rFonts w:ascii="Arial" w:hAnsi="Arial" w:cs="Arial"/>
          <w:color w:val="auto"/>
          <w:sz w:val="22"/>
          <w:szCs w:val="22"/>
        </w:rPr>
      </w:pPr>
      <w:r>
        <w:rPr>
          <w:rFonts w:ascii="Arial" w:hAnsi="Arial" w:cs="Arial"/>
          <w:color w:val="auto"/>
          <w:sz w:val="22"/>
          <w:szCs w:val="22"/>
        </w:rPr>
        <w:t>Although most of the public</w:t>
      </w:r>
      <w:r w:rsidR="001B7E38">
        <w:rPr>
          <w:rFonts w:ascii="Arial" w:hAnsi="Arial" w:cs="Arial"/>
          <w:color w:val="auto"/>
          <w:sz w:val="22"/>
          <w:szCs w:val="22"/>
        </w:rPr>
        <w:t xml:space="preserve"> </w:t>
      </w:r>
      <w:r w:rsidR="00826A0C" w:rsidRPr="0014404E">
        <w:rPr>
          <w:rFonts w:ascii="Arial" w:hAnsi="Arial" w:cs="Arial"/>
          <w:color w:val="auto"/>
          <w:sz w:val="22"/>
          <w:szCs w:val="22"/>
        </w:rPr>
        <w:t>sector institutions in Ceredigion (Welsh Government offices and agencies, local government, health and universities) are largely funded directly from devolved functions at the discretion of Welsh Government, the UK budget objectives will set the overall parameters of the Welsh public sector</w:t>
      </w:r>
      <w:r w:rsidR="006D1A08">
        <w:rPr>
          <w:rFonts w:ascii="Arial" w:hAnsi="Arial" w:cs="Arial"/>
          <w:color w:val="auto"/>
          <w:sz w:val="22"/>
          <w:szCs w:val="22"/>
        </w:rPr>
        <w:t xml:space="preserve"> through the Barnett Formula arrangements</w:t>
      </w:r>
      <w:r w:rsidR="00826A0C" w:rsidRPr="0014404E">
        <w:rPr>
          <w:rFonts w:ascii="Arial" w:hAnsi="Arial" w:cs="Arial"/>
          <w:color w:val="auto"/>
          <w:sz w:val="22"/>
          <w:szCs w:val="22"/>
        </w:rPr>
        <w:t xml:space="preserve">.   Continued pressure on local government spending has had a direct effect </w:t>
      </w:r>
      <w:r w:rsidR="00CC63AC">
        <w:rPr>
          <w:rFonts w:ascii="Arial" w:hAnsi="Arial" w:cs="Arial"/>
          <w:color w:val="auto"/>
          <w:sz w:val="22"/>
          <w:szCs w:val="22"/>
        </w:rPr>
        <w:t xml:space="preserve">on </w:t>
      </w:r>
      <w:r w:rsidR="00826A0C" w:rsidRPr="0014404E">
        <w:rPr>
          <w:rFonts w:ascii="Arial" w:hAnsi="Arial" w:cs="Arial"/>
          <w:color w:val="auto"/>
          <w:sz w:val="22"/>
          <w:szCs w:val="22"/>
        </w:rPr>
        <w:t xml:space="preserve">some services in Llandysul.  These include the swimming pool and leisure centre and the local library.  These under threat services have become a rallying point for local people, desperate to keep them open to serve the community.  Within Ceredigion, it is the voluntary sector rather than the private sector which is having to fill the gap and work to keep services open.  A recent report by the Wales Audit Office, Local Authority Funding of Third Sector Services, 2017, highlights the advantages of this approach, </w:t>
      </w:r>
    </w:p>
    <w:p w14:paraId="01FE9643" w14:textId="77777777" w:rsidR="00826A0C" w:rsidRPr="0014404E" w:rsidRDefault="00826A0C" w:rsidP="008B3895">
      <w:pPr>
        <w:pStyle w:val="Default"/>
        <w:jc w:val="both"/>
        <w:rPr>
          <w:rFonts w:ascii="Arial" w:hAnsi="Arial" w:cs="Arial"/>
          <w:color w:val="auto"/>
          <w:sz w:val="22"/>
          <w:szCs w:val="22"/>
        </w:rPr>
      </w:pPr>
    </w:p>
    <w:p w14:paraId="1ED748DB" w14:textId="77777777" w:rsidR="00826A0C" w:rsidRPr="0014404E" w:rsidRDefault="00826A0C" w:rsidP="008B3895">
      <w:pPr>
        <w:autoSpaceDE w:val="0"/>
        <w:autoSpaceDN w:val="0"/>
        <w:adjustRightInd w:val="0"/>
        <w:spacing w:after="0" w:line="240" w:lineRule="auto"/>
        <w:jc w:val="both"/>
        <w:rPr>
          <w:rFonts w:ascii="Arial" w:hAnsi="Arial" w:cs="Arial"/>
        </w:rPr>
      </w:pPr>
      <w:r w:rsidRPr="0014404E">
        <w:rPr>
          <w:rFonts w:ascii="Arial" w:hAnsi="Arial" w:cs="Arial"/>
        </w:rPr>
        <w:t>‘</w:t>
      </w:r>
      <w:r w:rsidRPr="001B7E38">
        <w:rPr>
          <w:rFonts w:ascii="Arial" w:hAnsi="Arial" w:cs="Arial"/>
        </w:rPr>
        <w:t xml:space="preserve">The case for increasing the involvement of third sector organisations is based on distinct advantages. Third sector organisations can be sensitive to local circumstances and able to respond flexibly to the diverse needs of communities. Third sector bodies can often be financially competitive, as their base costs are comparatively low and as charities, they reinvest surpluses made back into the services provided. </w:t>
      </w:r>
      <w:r w:rsidRPr="00CC63AC">
        <w:rPr>
          <w:rFonts w:ascii="Arial" w:hAnsi="Arial" w:cs="Arial"/>
          <w:highlight w:val="yellow"/>
        </w:rPr>
        <w:t>‘</w:t>
      </w:r>
      <w:r w:rsidR="00E43283">
        <w:rPr>
          <w:rFonts w:ascii="Arial" w:hAnsi="Arial" w:cs="Arial"/>
        </w:rPr>
        <w:t xml:space="preserve"> (1)</w:t>
      </w:r>
    </w:p>
    <w:p w14:paraId="4412BC19" w14:textId="77777777" w:rsidR="00826A0C" w:rsidRPr="0014404E" w:rsidRDefault="00826A0C" w:rsidP="008B3895">
      <w:pPr>
        <w:pStyle w:val="Default"/>
        <w:jc w:val="both"/>
        <w:rPr>
          <w:rFonts w:ascii="Arial" w:hAnsi="Arial" w:cs="Arial"/>
          <w:color w:val="auto"/>
          <w:sz w:val="22"/>
          <w:szCs w:val="22"/>
        </w:rPr>
      </w:pPr>
    </w:p>
    <w:p w14:paraId="1DC6E0F4" w14:textId="77777777" w:rsidR="00826A0C" w:rsidRDefault="00826A0C" w:rsidP="008B3895">
      <w:pPr>
        <w:pStyle w:val="Default"/>
        <w:jc w:val="both"/>
        <w:rPr>
          <w:rFonts w:ascii="Arial" w:hAnsi="Arial" w:cs="Arial"/>
          <w:color w:val="auto"/>
          <w:sz w:val="22"/>
          <w:szCs w:val="22"/>
        </w:rPr>
      </w:pPr>
      <w:r w:rsidRPr="0014404E">
        <w:rPr>
          <w:rFonts w:ascii="Arial" w:hAnsi="Arial" w:cs="Arial"/>
          <w:color w:val="auto"/>
          <w:sz w:val="22"/>
          <w:szCs w:val="22"/>
        </w:rPr>
        <w:t>However the report also indicated that weak performance management arrangements inhibit the potential to realise such advantages.</w:t>
      </w:r>
    </w:p>
    <w:p w14:paraId="71B0AA42" w14:textId="77777777" w:rsidR="00A305D9" w:rsidRDefault="00A305D9" w:rsidP="008B3895">
      <w:pPr>
        <w:pStyle w:val="Default"/>
        <w:jc w:val="both"/>
        <w:rPr>
          <w:rFonts w:ascii="Arial" w:hAnsi="Arial" w:cs="Arial"/>
          <w:color w:val="auto"/>
          <w:sz w:val="22"/>
          <w:szCs w:val="22"/>
        </w:rPr>
      </w:pPr>
    </w:p>
    <w:p w14:paraId="218099F8" w14:textId="77777777" w:rsidR="00D510DF" w:rsidRPr="00715474" w:rsidRDefault="00D510DF" w:rsidP="00D510DF">
      <w:pPr>
        <w:rPr>
          <w:rFonts w:ascii="Arial" w:hAnsi="Arial" w:cs="Arial"/>
        </w:rPr>
      </w:pPr>
      <w:r w:rsidRPr="00715474">
        <w:rPr>
          <w:rFonts w:ascii="Arial" w:hAnsi="Arial" w:cs="Arial"/>
        </w:rPr>
        <w:t>A smaller public sector has been seen by recent governments as a major contribution to the UK Government’s objective of deficit reduction.  The result of the E</w:t>
      </w:r>
      <w:r w:rsidR="00715474">
        <w:rPr>
          <w:rFonts w:ascii="Arial" w:hAnsi="Arial" w:cs="Arial"/>
        </w:rPr>
        <w:t>U</w:t>
      </w:r>
      <w:r w:rsidRPr="00715474">
        <w:rPr>
          <w:rFonts w:ascii="Arial" w:hAnsi="Arial" w:cs="Arial"/>
        </w:rPr>
        <w:t xml:space="preserve"> referendum vote and the ensuing Brexit process appears to have created more economic uncertainty, with institutions such as the Office for budget Responsibility, and the International Monetary Fund predicting an outlook of longer term restricted economic growth. </w:t>
      </w:r>
    </w:p>
    <w:p w14:paraId="5D9F7976" w14:textId="77777777" w:rsidR="00027469" w:rsidRDefault="00027469" w:rsidP="008B3895">
      <w:pPr>
        <w:pStyle w:val="Default"/>
        <w:jc w:val="both"/>
        <w:rPr>
          <w:rFonts w:ascii="Arial" w:hAnsi="Arial" w:cs="Arial"/>
          <w:b/>
          <w:bCs/>
          <w:color w:val="auto"/>
          <w:sz w:val="22"/>
          <w:szCs w:val="22"/>
        </w:rPr>
      </w:pPr>
    </w:p>
    <w:p w14:paraId="4A0390D0" w14:textId="77777777" w:rsidR="00D510DF" w:rsidRDefault="001C16CD" w:rsidP="008B3895">
      <w:pPr>
        <w:pStyle w:val="Default"/>
        <w:jc w:val="both"/>
        <w:rPr>
          <w:rFonts w:ascii="Arial" w:hAnsi="Arial" w:cs="Arial"/>
          <w:b/>
          <w:bCs/>
          <w:color w:val="auto"/>
          <w:sz w:val="22"/>
          <w:szCs w:val="22"/>
        </w:rPr>
      </w:pPr>
      <w:r>
        <w:rPr>
          <w:rFonts w:ascii="Arial" w:hAnsi="Arial" w:cs="Arial"/>
          <w:b/>
          <w:bCs/>
          <w:color w:val="auto"/>
          <w:sz w:val="22"/>
          <w:szCs w:val="22"/>
        </w:rPr>
        <w:t xml:space="preserve">Section 1: </w:t>
      </w:r>
      <w:r w:rsidR="00715474">
        <w:rPr>
          <w:rFonts w:ascii="Arial" w:hAnsi="Arial" w:cs="Arial"/>
          <w:b/>
          <w:bCs/>
          <w:color w:val="auto"/>
          <w:sz w:val="22"/>
          <w:szCs w:val="22"/>
        </w:rPr>
        <w:t>Young People</w:t>
      </w:r>
      <w:r w:rsidR="00027469">
        <w:rPr>
          <w:rFonts w:ascii="Arial" w:hAnsi="Arial" w:cs="Arial"/>
          <w:b/>
          <w:bCs/>
          <w:color w:val="auto"/>
          <w:sz w:val="22"/>
          <w:szCs w:val="22"/>
        </w:rPr>
        <w:t xml:space="preserve"> in Ceredigion</w:t>
      </w:r>
      <w:r w:rsidR="00715474">
        <w:rPr>
          <w:rFonts w:ascii="Arial" w:hAnsi="Arial" w:cs="Arial"/>
          <w:b/>
          <w:bCs/>
          <w:color w:val="auto"/>
          <w:sz w:val="22"/>
          <w:szCs w:val="22"/>
        </w:rPr>
        <w:t xml:space="preserve"> </w:t>
      </w:r>
    </w:p>
    <w:p w14:paraId="05D75974" w14:textId="77777777" w:rsidR="00027469" w:rsidRPr="0014404E" w:rsidRDefault="00027469" w:rsidP="008B3895">
      <w:pPr>
        <w:pStyle w:val="Default"/>
        <w:jc w:val="both"/>
        <w:rPr>
          <w:rFonts w:ascii="Arial" w:hAnsi="Arial" w:cs="Arial"/>
          <w:color w:val="auto"/>
          <w:sz w:val="22"/>
          <w:szCs w:val="22"/>
        </w:rPr>
      </w:pPr>
    </w:p>
    <w:p w14:paraId="318F5B1B" w14:textId="77777777" w:rsidR="009F0D96" w:rsidRPr="001B7E38" w:rsidRDefault="009F0D96" w:rsidP="008B3895">
      <w:pPr>
        <w:pStyle w:val="Default"/>
        <w:jc w:val="both"/>
        <w:rPr>
          <w:rFonts w:ascii="Arial" w:hAnsi="Arial" w:cs="Arial"/>
          <w:color w:val="auto"/>
          <w:sz w:val="22"/>
          <w:szCs w:val="22"/>
        </w:rPr>
      </w:pPr>
      <w:r w:rsidRPr="001B7E38">
        <w:rPr>
          <w:rFonts w:ascii="Arial" w:hAnsi="Arial" w:cs="Arial"/>
          <w:color w:val="auto"/>
          <w:sz w:val="22"/>
          <w:szCs w:val="22"/>
        </w:rPr>
        <w:t xml:space="preserve">   The main features of </w:t>
      </w:r>
      <w:r w:rsidR="00715474" w:rsidRPr="001B7E38">
        <w:rPr>
          <w:rFonts w:ascii="Arial" w:hAnsi="Arial" w:cs="Arial"/>
          <w:color w:val="auto"/>
          <w:sz w:val="22"/>
          <w:szCs w:val="22"/>
        </w:rPr>
        <w:t xml:space="preserve">recent </w:t>
      </w:r>
      <w:r w:rsidR="00027469" w:rsidRPr="001B7E38">
        <w:rPr>
          <w:rFonts w:ascii="Arial" w:hAnsi="Arial" w:cs="Arial"/>
          <w:color w:val="auto"/>
          <w:sz w:val="22"/>
          <w:szCs w:val="22"/>
        </w:rPr>
        <w:t xml:space="preserve">changes </w:t>
      </w:r>
      <w:r w:rsidR="00715474" w:rsidRPr="001B7E38">
        <w:rPr>
          <w:rFonts w:ascii="Arial" w:hAnsi="Arial" w:cs="Arial"/>
          <w:color w:val="auto"/>
          <w:sz w:val="22"/>
          <w:szCs w:val="22"/>
        </w:rPr>
        <w:t>in the nature of rural Ceredigion include:</w:t>
      </w:r>
      <w:r w:rsidRPr="001B7E38">
        <w:rPr>
          <w:rFonts w:ascii="Arial" w:hAnsi="Arial" w:cs="Arial"/>
          <w:color w:val="auto"/>
          <w:sz w:val="22"/>
          <w:szCs w:val="22"/>
        </w:rPr>
        <w:t xml:space="preserve"> </w:t>
      </w:r>
    </w:p>
    <w:p w14:paraId="63A6FBD7" w14:textId="77777777" w:rsidR="009F0D96" w:rsidRPr="001B7E38" w:rsidRDefault="009F0D96" w:rsidP="008B3895">
      <w:pPr>
        <w:pStyle w:val="Default"/>
        <w:numPr>
          <w:ilvl w:val="0"/>
          <w:numId w:val="14"/>
        </w:numPr>
        <w:spacing w:after="150"/>
        <w:jc w:val="both"/>
        <w:rPr>
          <w:rFonts w:ascii="Arial" w:hAnsi="Arial" w:cs="Arial"/>
          <w:color w:val="auto"/>
          <w:sz w:val="22"/>
          <w:szCs w:val="22"/>
        </w:rPr>
      </w:pPr>
      <w:r w:rsidRPr="001B7E38">
        <w:rPr>
          <w:rFonts w:ascii="Arial" w:hAnsi="Arial" w:cs="Arial"/>
          <w:color w:val="auto"/>
          <w:sz w:val="22"/>
          <w:szCs w:val="22"/>
        </w:rPr>
        <w:t xml:space="preserve">A sustained period of in-migration from outside rural Wales to the traditionally ‘deep rural’ areas </w:t>
      </w:r>
      <w:r w:rsidR="00715474" w:rsidRPr="001B7E38">
        <w:rPr>
          <w:rFonts w:ascii="Arial" w:hAnsi="Arial" w:cs="Arial"/>
          <w:color w:val="auto"/>
          <w:sz w:val="22"/>
          <w:szCs w:val="22"/>
        </w:rPr>
        <w:t>(2)</w:t>
      </w:r>
    </w:p>
    <w:p w14:paraId="18184990" w14:textId="77777777" w:rsidR="009F0D96" w:rsidRPr="001B7E38" w:rsidRDefault="009F0D96" w:rsidP="008B3895">
      <w:pPr>
        <w:pStyle w:val="Default"/>
        <w:numPr>
          <w:ilvl w:val="0"/>
          <w:numId w:val="14"/>
        </w:numPr>
        <w:spacing w:after="150"/>
        <w:jc w:val="both"/>
        <w:rPr>
          <w:rFonts w:ascii="Arial" w:hAnsi="Arial" w:cs="Arial"/>
          <w:color w:val="auto"/>
          <w:sz w:val="22"/>
          <w:szCs w:val="22"/>
        </w:rPr>
      </w:pPr>
      <w:r w:rsidRPr="001B7E38">
        <w:rPr>
          <w:rFonts w:ascii="Arial" w:hAnsi="Arial" w:cs="Arial"/>
          <w:color w:val="auto"/>
          <w:sz w:val="22"/>
          <w:szCs w:val="22"/>
        </w:rPr>
        <w:t xml:space="preserve">Sustained increase in dependence upon urban centres for employment with concentric development of commuter areas moving further out from commuter villages around towns into the deeper rural area. </w:t>
      </w:r>
    </w:p>
    <w:p w14:paraId="76CAE6B6" w14:textId="77777777" w:rsidR="00577BB9" w:rsidRPr="001B7E38" w:rsidRDefault="009F0D96" w:rsidP="008B3895">
      <w:pPr>
        <w:pStyle w:val="Default"/>
        <w:numPr>
          <w:ilvl w:val="0"/>
          <w:numId w:val="14"/>
        </w:numPr>
        <w:spacing w:after="150"/>
        <w:jc w:val="both"/>
        <w:rPr>
          <w:rFonts w:ascii="Arial" w:hAnsi="Arial" w:cs="Arial"/>
          <w:color w:val="auto"/>
          <w:sz w:val="22"/>
          <w:szCs w:val="22"/>
        </w:rPr>
      </w:pPr>
      <w:r w:rsidRPr="001B7E38">
        <w:rPr>
          <w:rFonts w:ascii="Arial" w:hAnsi="Arial" w:cs="Arial"/>
          <w:color w:val="auto"/>
          <w:sz w:val="22"/>
          <w:szCs w:val="22"/>
        </w:rPr>
        <w:lastRenderedPageBreak/>
        <w:t xml:space="preserve">Linked with commuter patterns, an increased use of main towns for a range of everyday services including food retail with economies from multi-purpose trips linked to commuting. This coincides with a contraction of services in rural areas. </w:t>
      </w:r>
    </w:p>
    <w:p w14:paraId="6101C64E" w14:textId="77777777" w:rsidR="009F0D96" w:rsidRPr="0014404E" w:rsidRDefault="00715474" w:rsidP="00715474">
      <w:pPr>
        <w:pStyle w:val="Default"/>
        <w:numPr>
          <w:ilvl w:val="0"/>
          <w:numId w:val="14"/>
        </w:numPr>
        <w:jc w:val="both"/>
        <w:rPr>
          <w:rFonts w:ascii="Arial" w:hAnsi="Arial" w:cs="Arial"/>
          <w:color w:val="auto"/>
          <w:sz w:val="22"/>
          <w:szCs w:val="22"/>
        </w:rPr>
      </w:pPr>
      <w:r>
        <w:rPr>
          <w:rFonts w:ascii="Arial" w:hAnsi="Arial" w:cs="Arial"/>
          <w:color w:val="auto"/>
          <w:sz w:val="22"/>
          <w:szCs w:val="22"/>
        </w:rPr>
        <w:t>T</w:t>
      </w:r>
      <w:r w:rsidR="009F0D96" w:rsidRPr="0014404E">
        <w:rPr>
          <w:rFonts w:ascii="Arial" w:hAnsi="Arial" w:cs="Arial"/>
          <w:color w:val="auto"/>
          <w:sz w:val="22"/>
          <w:szCs w:val="22"/>
        </w:rPr>
        <w:t>he decline of service provision in rural areas has been one of the major concerns of policy makers and rural communities</w:t>
      </w:r>
      <w:r w:rsidR="000F675E" w:rsidRPr="0014404E">
        <w:rPr>
          <w:rFonts w:ascii="Arial" w:hAnsi="Arial" w:cs="Arial"/>
          <w:color w:val="auto"/>
          <w:sz w:val="22"/>
          <w:szCs w:val="22"/>
        </w:rPr>
        <w:t>.</w:t>
      </w:r>
      <w:r w:rsidR="000F675E" w:rsidRPr="0014404E">
        <w:rPr>
          <w:rFonts w:ascii="Arial" w:hAnsi="Arial" w:cs="Arial"/>
          <w:b/>
          <w:bCs/>
          <w:color w:val="auto"/>
          <w:sz w:val="22"/>
          <w:szCs w:val="22"/>
        </w:rPr>
        <w:t xml:space="preserve"> </w:t>
      </w:r>
      <w:r w:rsidR="000F675E" w:rsidRPr="0014404E">
        <w:rPr>
          <w:rFonts w:ascii="Arial" w:hAnsi="Arial" w:cs="Arial"/>
          <w:color w:val="auto"/>
          <w:sz w:val="22"/>
          <w:szCs w:val="22"/>
        </w:rPr>
        <w:t>T</w:t>
      </w:r>
      <w:r w:rsidR="009F0D96" w:rsidRPr="0014404E">
        <w:rPr>
          <w:rFonts w:ascii="Arial" w:hAnsi="Arial" w:cs="Arial"/>
          <w:color w:val="auto"/>
          <w:sz w:val="22"/>
          <w:szCs w:val="22"/>
        </w:rPr>
        <w:t>he issue of poor local</w:t>
      </w:r>
      <w:r w:rsidR="00A40146" w:rsidRPr="0014404E">
        <w:rPr>
          <w:rFonts w:ascii="Arial" w:hAnsi="Arial" w:cs="Arial"/>
          <w:color w:val="auto"/>
          <w:sz w:val="22"/>
          <w:szCs w:val="22"/>
        </w:rPr>
        <w:t xml:space="preserve"> provision of services creates the</w:t>
      </w:r>
      <w:r w:rsidR="009F0D96" w:rsidRPr="0014404E">
        <w:rPr>
          <w:rFonts w:ascii="Arial" w:hAnsi="Arial" w:cs="Arial"/>
          <w:color w:val="auto"/>
          <w:sz w:val="22"/>
          <w:szCs w:val="22"/>
        </w:rPr>
        <w:t xml:space="preserve"> potential for an increased sense of rural isolation, particularly for those sections of the community, such as households in poverty or elderly households, with failing mobility and a lack of independent travel. The twin issues of poor acces</w:t>
      </w:r>
      <w:r w:rsidR="00CC63AC">
        <w:rPr>
          <w:rFonts w:ascii="Arial" w:hAnsi="Arial" w:cs="Arial"/>
          <w:color w:val="auto"/>
          <w:sz w:val="22"/>
          <w:szCs w:val="22"/>
        </w:rPr>
        <w:t>s to services and isolation may</w:t>
      </w:r>
      <w:r w:rsidR="009F0D96" w:rsidRPr="0014404E">
        <w:rPr>
          <w:rFonts w:ascii="Arial" w:hAnsi="Arial" w:cs="Arial"/>
          <w:color w:val="auto"/>
          <w:sz w:val="22"/>
          <w:szCs w:val="22"/>
        </w:rPr>
        <w:t xml:space="preserve"> have an impact on social and economic well-being in rural areas and may lead to inc</w:t>
      </w:r>
      <w:r w:rsidR="00CC63AC">
        <w:rPr>
          <w:rFonts w:ascii="Arial" w:hAnsi="Arial" w:cs="Arial"/>
          <w:color w:val="auto"/>
          <w:sz w:val="22"/>
          <w:szCs w:val="22"/>
        </w:rPr>
        <w:t>reased need or demand for</w:t>
      </w:r>
      <w:r w:rsidR="009F0D96" w:rsidRPr="0014404E">
        <w:rPr>
          <w:rFonts w:ascii="Arial" w:hAnsi="Arial" w:cs="Arial"/>
          <w:color w:val="auto"/>
          <w:sz w:val="22"/>
          <w:szCs w:val="22"/>
        </w:rPr>
        <w:t xml:space="preserve"> support from local agencies. These factors will also have an impact on the delivery of services in rural areas affecting the supply of support staff and the cost of bringing services to people in need.</w:t>
      </w:r>
    </w:p>
    <w:p w14:paraId="1C2197A6" w14:textId="77777777" w:rsidR="008A28F3" w:rsidRPr="0014404E" w:rsidRDefault="008A28F3" w:rsidP="008B3895">
      <w:pPr>
        <w:pStyle w:val="Default"/>
        <w:jc w:val="both"/>
        <w:rPr>
          <w:rFonts w:ascii="Arial" w:hAnsi="Arial" w:cs="Arial"/>
          <w:color w:val="auto"/>
          <w:sz w:val="22"/>
          <w:szCs w:val="22"/>
        </w:rPr>
      </w:pPr>
    </w:p>
    <w:p w14:paraId="4FC371B4" w14:textId="77777777" w:rsidR="007417AC" w:rsidRPr="0014404E" w:rsidRDefault="008A28F3" w:rsidP="008B3895">
      <w:pPr>
        <w:jc w:val="both"/>
        <w:rPr>
          <w:rFonts w:ascii="Arial" w:hAnsi="Arial" w:cs="Arial"/>
        </w:rPr>
      </w:pPr>
      <w:r w:rsidRPr="001B7E38">
        <w:rPr>
          <w:rFonts w:ascii="Arial" w:hAnsi="Arial" w:cs="Arial"/>
        </w:rPr>
        <w:t>The NFER study Young People’s aspirations in rural areas  (Spielhofer, Golden and Evans, 2011</w:t>
      </w:r>
      <w:r w:rsidRPr="0014404E">
        <w:rPr>
          <w:rFonts w:ascii="Arial" w:hAnsi="Arial" w:cs="Arial"/>
        </w:rPr>
        <w:t xml:space="preserve">) </w:t>
      </w:r>
      <w:r w:rsidR="00A634A4">
        <w:rPr>
          <w:rFonts w:ascii="Arial" w:hAnsi="Arial" w:cs="Arial"/>
        </w:rPr>
        <w:t>(3)</w:t>
      </w:r>
      <w:r w:rsidR="00A4668E">
        <w:rPr>
          <w:rFonts w:ascii="Arial" w:hAnsi="Arial" w:cs="Arial"/>
        </w:rPr>
        <w:t xml:space="preserve"> </w:t>
      </w:r>
      <w:r w:rsidRPr="0014404E">
        <w:rPr>
          <w:rFonts w:ascii="Arial" w:hAnsi="Arial" w:cs="Arial"/>
        </w:rPr>
        <w:t xml:space="preserve">  found that generally young people in rural areas were ambitious, and that only a minority had aspirations lower than expected given their predicated attainment at GCSE.  In these instances, and in the views of professionals, parents and employers, it is associated with a lack of awareness of opportunities, low expectations from school and difficulties associated with transport.  The issue of public transport resonates with the community of Llandysul.  Links for young people t</w:t>
      </w:r>
      <w:r w:rsidR="00A40146" w:rsidRPr="0014404E">
        <w:rPr>
          <w:rFonts w:ascii="Arial" w:hAnsi="Arial" w:cs="Arial"/>
        </w:rPr>
        <w:t>o attend further education colle</w:t>
      </w:r>
      <w:r w:rsidRPr="0014404E">
        <w:rPr>
          <w:rFonts w:ascii="Arial" w:hAnsi="Arial" w:cs="Arial"/>
        </w:rPr>
        <w:t>ges in Carmarthenshire and Ceredigion are well established, however for those young people wanting to access to job opportunities in Carmarthen</w:t>
      </w:r>
      <w:r w:rsidR="00A40146" w:rsidRPr="0014404E">
        <w:rPr>
          <w:rFonts w:ascii="Arial" w:hAnsi="Arial" w:cs="Arial"/>
        </w:rPr>
        <w:t>,</w:t>
      </w:r>
      <w:r w:rsidRPr="0014404E">
        <w:rPr>
          <w:rFonts w:ascii="Arial" w:hAnsi="Arial" w:cs="Arial"/>
        </w:rPr>
        <w:t xml:space="preserve"> Aberystwyth or Swansea, public transport remains an almost insurmountable barrier.  </w:t>
      </w:r>
      <w:r w:rsidR="00B31374" w:rsidRPr="0014404E">
        <w:rPr>
          <w:rFonts w:ascii="Arial" w:hAnsi="Arial" w:cs="Arial"/>
        </w:rPr>
        <w:t>The recent completion of the new 3-19 secondary school Bro Teifi on a new site just outside the town has highlighted the issue of rural transport once again.  The old Dyffryn Teifi school site was within walking distant for most parents living in Llandysul.  Now, many of these parents are faced with a two mile uphill walk.</w:t>
      </w:r>
    </w:p>
    <w:p w14:paraId="17EDDB4A" w14:textId="77777777" w:rsidR="007863EA" w:rsidRPr="001C16CD" w:rsidRDefault="007863EA" w:rsidP="001C16CD">
      <w:pPr>
        <w:pStyle w:val="ListParagraph"/>
        <w:numPr>
          <w:ilvl w:val="0"/>
          <w:numId w:val="17"/>
        </w:numPr>
        <w:jc w:val="both"/>
        <w:rPr>
          <w:rFonts w:ascii="Arial" w:hAnsi="Arial" w:cs="Arial"/>
          <w:b/>
        </w:rPr>
      </w:pPr>
      <w:r w:rsidRPr="001C16CD">
        <w:rPr>
          <w:rFonts w:ascii="Arial" w:hAnsi="Arial" w:cs="Arial"/>
          <w:b/>
        </w:rPr>
        <w:t>Young people and social capital</w:t>
      </w:r>
    </w:p>
    <w:p w14:paraId="1B0251A5" w14:textId="77777777" w:rsidR="007863EA" w:rsidRPr="0014404E" w:rsidRDefault="007863EA" w:rsidP="008B3895">
      <w:pPr>
        <w:jc w:val="both"/>
        <w:rPr>
          <w:rFonts w:ascii="Arial" w:hAnsi="Arial" w:cs="Arial"/>
        </w:rPr>
      </w:pPr>
      <w:r w:rsidRPr="0014404E">
        <w:rPr>
          <w:rFonts w:ascii="Arial" w:hAnsi="Arial" w:cs="Arial"/>
        </w:rPr>
        <w:t>Issues of isolation and reduced access to services can combine to restrict social capital for young people in rural areas.</w:t>
      </w:r>
    </w:p>
    <w:p w14:paraId="4302DD6A" w14:textId="77777777" w:rsidR="007863EA" w:rsidRPr="0014404E" w:rsidRDefault="007863EA" w:rsidP="008B3895">
      <w:pPr>
        <w:jc w:val="both"/>
        <w:rPr>
          <w:rFonts w:ascii="Arial" w:hAnsi="Arial" w:cs="Arial"/>
        </w:rPr>
      </w:pPr>
      <w:r w:rsidRPr="0014404E">
        <w:rPr>
          <w:rFonts w:ascii="Arial" w:hAnsi="Arial" w:cs="Arial"/>
        </w:rPr>
        <w:t xml:space="preserve"> ‘Social Capital can be defined as the bulk of social interactions, networks and network opportunities that either people or communities have within a specific environment.  This environment is characterised by a commonality of mutual trust and reciprocity and informed by specific norms and values.’ </w:t>
      </w:r>
      <w:r w:rsidR="00E43283">
        <w:rPr>
          <w:rFonts w:ascii="Arial" w:hAnsi="Arial" w:cs="Arial"/>
        </w:rPr>
        <w:t>(</w:t>
      </w:r>
      <w:r w:rsidR="007F24F3">
        <w:rPr>
          <w:rFonts w:ascii="Arial" w:hAnsi="Arial" w:cs="Arial"/>
        </w:rPr>
        <w:t>4</w:t>
      </w:r>
      <w:r w:rsidR="00E43283">
        <w:rPr>
          <w:rFonts w:ascii="Arial" w:hAnsi="Arial" w:cs="Arial"/>
        </w:rPr>
        <w:t xml:space="preserve">) </w:t>
      </w:r>
      <w:r w:rsidRPr="001B7E38">
        <w:rPr>
          <w:rFonts w:ascii="Arial" w:hAnsi="Arial" w:cs="Arial"/>
        </w:rPr>
        <w:t>(Yo</w:t>
      </w:r>
      <w:r w:rsidR="006D1A08" w:rsidRPr="001B7E38">
        <w:rPr>
          <w:rFonts w:ascii="Arial" w:hAnsi="Arial" w:cs="Arial"/>
        </w:rPr>
        <w:t>ung People and Social Capital (</w:t>
      </w:r>
      <w:r w:rsidRPr="001B7E38">
        <w:rPr>
          <w:rFonts w:ascii="Arial" w:hAnsi="Arial" w:cs="Arial"/>
        </w:rPr>
        <w:t>Boeck, Fleming and Kemshall),  DeMontfort University,)</w:t>
      </w:r>
      <w:r w:rsidRPr="0014404E">
        <w:rPr>
          <w:rFonts w:ascii="Arial" w:hAnsi="Arial" w:cs="Arial"/>
        </w:rPr>
        <w:t xml:space="preserve">  </w:t>
      </w:r>
    </w:p>
    <w:p w14:paraId="5FF5075E" w14:textId="77777777" w:rsidR="007863EA" w:rsidRPr="0014404E" w:rsidRDefault="007863EA" w:rsidP="008B3895">
      <w:pPr>
        <w:jc w:val="both"/>
        <w:rPr>
          <w:rFonts w:ascii="Arial" w:hAnsi="Arial" w:cs="Arial"/>
        </w:rPr>
      </w:pPr>
      <w:r w:rsidRPr="0014404E">
        <w:rPr>
          <w:rFonts w:ascii="Arial" w:hAnsi="Arial" w:cs="Arial"/>
        </w:rPr>
        <w:t>According to Boeck, Fleming and Kemshall, different forms of social capital:</w:t>
      </w:r>
    </w:p>
    <w:p w14:paraId="56289583" w14:textId="77777777" w:rsidR="007863EA" w:rsidRPr="0014404E" w:rsidRDefault="007863EA" w:rsidP="008B3895">
      <w:pPr>
        <w:pStyle w:val="ListParagraph"/>
        <w:numPr>
          <w:ilvl w:val="0"/>
          <w:numId w:val="16"/>
        </w:numPr>
        <w:jc w:val="both"/>
        <w:rPr>
          <w:rFonts w:ascii="Arial" w:hAnsi="Arial" w:cs="Arial"/>
        </w:rPr>
      </w:pPr>
      <w:r w:rsidRPr="0014404E">
        <w:rPr>
          <w:rFonts w:ascii="Arial" w:hAnsi="Arial" w:cs="Arial"/>
        </w:rPr>
        <w:t>The types of networks</w:t>
      </w:r>
    </w:p>
    <w:p w14:paraId="6DFC9FCC" w14:textId="77777777" w:rsidR="007863EA" w:rsidRPr="0014404E" w:rsidRDefault="007863EA" w:rsidP="008B3895">
      <w:pPr>
        <w:pStyle w:val="ListParagraph"/>
        <w:numPr>
          <w:ilvl w:val="0"/>
          <w:numId w:val="16"/>
        </w:numPr>
        <w:jc w:val="both"/>
        <w:rPr>
          <w:rFonts w:ascii="Arial" w:hAnsi="Arial" w:cs="Arial"/>
        </w:rPr>
      </w:pPr>
      <w:r w:rsidRPr="0014404E">
        <w:rPr>
          <w:rFonts w:ascii="Arial" w:hAnsi="Arial" w:cs="Arial"/>
        </w:rPr>
        <w:t>Specific and shared norms and values</w:t>
      </w:r>
    </w:p>
    <w:p w14:paraId="0F8B53D1" w14:textId="77777777" w:rsidR="007863EA" w:rsidRPr="0014404E" w:rsidRDefault="007863EA" w:rsidP="008B3895">
      <w:pPr>
        <w:pStyle w:val="ListParagraph"/>
        <w:numPr>
          <w:ilvl w:val="0"/>
          <w:numId w:val="16"/>
        </w:numPr>
        <w:jc w:val="both"/>
        <w:rPr>
          <w:rFonts w:ascii="Arial" w:hAnsi="Arial" w:cs="Arial"/>
        </w:rPr>
      </w:pPr>
      <w:r w:rsidRPr="0014404E">
        <w:rPr>
          <w:rFonts w:ascii="Arial" w:hAnsi="Arial" w:cs="Arial"/>
        </w:rPr>
        <w:t>The type of community (location, interest, identity, faith etc)</w:t>
      </w:r>
    </w:p>
    <w:p w14:paraId="6F1B3265" w14:textId="77777777" w:rsidR="007863EA" w:rsidRPr="0014404E" w:rsidRDefault="007863EA" w:rsidP="008B3895">
      <w:pPr>
        <w:pStyle w:val="ListParagraph"/>
        <w:numPr>
          <w:ilvl w:val="0"/>
          <w:numId w:val="16"/>
        </w:numPr>
        <w:jc w:val="both"/>
        <w:rPr>
          <w:rFonts w:ascii="Arial" w:hAnsi="Arial" w:cs="Arial"/>
        </w:rPr>
      </w:pPr>
      <w:r w:rsidRPr="0014404E">
        <w:rPr>
          <w:rFonts w:ascii="Arial" w:hAnsi="Arial" w:cs="Arial"/>
        </w:rPr>
        <w:t xml:space="preserve">Power and economic resources </w:t>
      </w:r>
    </w:p>
    <w:p w14:paraId="016932BF" w14:textId="77777777" w:rsidR="007863EA" w:rsidRPr="0014404E" w:rsidRDefault="007863EA" w:rsidP="008B3895">
      <w:pPr>
        <w:jc w:val="both"/>
        <w:rPr>
          <w:rFonts w:ascii="Arial" w:hAnsi="Arial" w:cs="Arial"/>
        </w:rPr>
      </w:pPr>
      <w:r w:rsidRPr="0014404E">
        <w:rPr>
          <w:rFonts w:ascii="Arial" w:hAnsi="Arial" w:cs="Arial"/>
        </w:rPr>
        <w:t>For them, the ‘Harbour’ can be a safe place but also a place where young people feel trapped.  The social capital is more static and</w:t>
      </w:r>
      <w:r w:rsidR="00C9395D">
        <w:rPr>
          <w:rFonts w:ascii="Arial" w:hAnsi="Arial" w:cs="Arial"/>
        </w:rPr>
        <w:t xml:space="preserve"> young people tend to interact </w:t>
      </w:r>
      <w:r w:rsidRPr="0014404E">
        <w:rPr>
          <w:rFonts w:ascii="Arial" w:hAnsi="Arial" w:cs="Arial"/>
        </w:rPr>
        <w:t xml:space="preserve">with other similar young people.  Networks based upon their immediate locale of the street, local park or home.  Networks are often small, static in nature and engage in a narrow range of activities. Outlook in life tends to be more restrictive with feelings that own action has little impact on own life </w:t>
      </w:r>
      <w:r w:rsidRPr="0014404E">
        <w:rPr>
          <w:rFonts w:ascii="Arial" w:hAnsi="Arial" w:cs="Arial"/>
        </w:rPr>
        <w:lastRenderedPageBreak/>
        <w:t>course.  Future aspirations tended to be unrelated to present skills and competences. This description would appear</w:t>
      </w:r>
      <w:r w:rsidR="00C9395D">
        <w:rPr>
          <w:rFonts w:ascii="Arial" w:hAnsi="Arial" w:cs="Arial"/>
        </w:rPr>
        <w:t xml:space="preserve"> to illustrate some of the feed</w:t>
      </w:r>
      <w:r w:rsidRPr="0014404E">
        <w:rPr>
          <w:rFonts w:ascii="Arial" w:hAnsi="Arial" w:cs="Arial"/>
        </w:rPr>
        <w:t xml:space="preserve">back from young people in Llandysul regarding their experiences, as well as reflect other studies such as the </w:t>
      </w:r>
      <w:r w:rsidR="00B81B04">
        <w:rPr>
          <w:rFonts w:ascii="Arial" w:hAnsi="Arial" w:cs="Arial"/>
        </w:rPr>
        <w:t xml:space="preserve">2013 </w:t>
      </w:r>
      <w:r w:rsidRPr="001B7E38">
        <w:rPr>
          <w:rFonts w:ascii="Arial" w:hAnsi="Arial" w:cs="Arial"/>
        </w:rPr>
        <w:t>Wales Rural Observatory study of young people in deep rural communities</w:t>
      </w:r>
      <w:r w:rsidR="00B81B04">
        <w:rPr>
          <w:rFonts w:ascii="Arial" w:hAnsi="Arial" w:cs="Arial"/>
        </w:rPr>
        <w:t xml:space="preserve"> (5).</w:t>
      </w:r>
      <w:r w:rsidR="00A02C5B" w:rsidRPr="0014404E">
        <w:rPr>
          <w:rFonts w:ascii="Arial" w:hAnsi="Arial" w:cs="Arial"/>
        </w:rPr>
        <w:t xml:space="preserve"> Social media may, in some ways, help compensate for the restrictive nature of personal networks in rural areas, however limited public transport and lack of recreational opportunities can still act as powerful inhibitors of social capital for young people.   </w:t>
      </w:r>
    </w:p>
    <w:p w14:paraId="3BCC8C26" w14:textId="77777777" w:rsidR="000F675E" w:rsidRPr="0014404E" w:rsidRDefault="000F675E" w:rsidP="008B3895">
      <w:pPr>
        <w:pStyle w:val="Default"/>
        <w:jc w:val="both"/>
        <w:rPr>
          <w:rFonts w:ascii="Arial" w:hAnsi="Arial" w:cs="Arial"/>
          <w:b/>
          <w:bCs/>
          <w:color w:val="auto"/>
          <w:sz w:val="22"/>
          <w:szCs w:val="22"/>
        </w:rPr>
      </w:pPr>
    </w:p>
    <w:p w14:paraId="31296194" w14:textId="77777777" w:rsidR="00830989" w:rsidRDefault="00830989" w:rsidP="001C16CD">
      <w:pPr>
        <w:pStyle w:val="Default"/>
        <w:numPr>
          <w:ilvl w:val="0"/>
          <w:numId w:val="17"/>
        </w:numPr>
        <w:jc w:val="both"/>
        <w:rPr>
          <w:rFonts w:ascii="Arial" w:hAnsi="Arial" w:cs="Arial"/>
          <w:color w:val="auto"/>
          <w:sz w:val="22"/>
          <w:szCs w:val="22"/>
        </w:rPr>
      </w:pPr>
      <w:r>
        <w:rPr>
          <w:rFonts w:ascii="Arial" w:hAnsi="Arial" w:cs="Arial"/>
          <w:b/>
          <w:color w:val="auto"/>
          <w:sz w:val="22"/>
          <w:szCs w:val="22"/>
        </w:rPr>
        <w:t>C</w:t>
      </w:r>
      <w:r w:rsidR="006D1A08">
        <w:rPr>
          <w:rFonts w:ascii="Arial" w:hAnsi="Arial" w:cs="Arial"/>
          <w:b/>
          <w:color w:val="auto"/>
          <w:sz w:val="22"/>
          <w:szCs w:val="22"/>
        </w:rPr>
        <w:t>hild poverty</w:t>
      </w:r>
      <w:r w:rsidR="001C16CD">
        <w:rPr>
          <w:rFonts w:ascii="Arial" w:hAnsi="Arial" w:cs="Arial"/>
          <w:b/>
          <w:color w:val="auto"/>
          <w:sz w:val="22"/>
          <w:szCs w:val="22"/>
        </w:rPr>
        <w:t xml:space="preserve"> and social exclusion</w:t>
      </w:r>
      <w:r w:rsidR="006D1A08">
        <w:rPr>
          <w:rFonts w:ascii="Arial" w:hAnsi="Arial" w:cs="Arial"/>
          <w:b/>
          <w:color w:val="auto"/>
          <w:sz w:val="22"/>
          <w:szCs w:val="22"/>
        </w:rPr>
        <w:t xml:space="preserve"> in Ceredigion</w:t>
      </w:r>
    </w:p>
    <w:p w14:paraId="1B912C8E" w14:textId="77777777" w:rsidR="009F0D96" w:rsidRPr="0014404E" w:rsidRDefault="009F0D96" w:rsidP="008B3895">
      <w:pPr>
        <w:pStyle w:val="Default"/>
        <w:jc w:val="both"/>
        <w:rPr>
          <w:rFonts w:ascii="Arial" w:hAnsi="Arial" w:cs="Arial"/>
          <w:color w:val="auto"/>
          <w:sz w:val="22"/>
          <w:szCs w:val="22"/>
        </w:rPr>
      </w:pPr>
      <w:r w:rsidRPr="0014404E">
        <w:rPr>
          <w:rFonts w:ascii="Arial" w:hAnsi="Arial" w:cs="Arial"/>
          <w:color w:val="auto"/>
          <w:sz w:val="22"/>
          <w:szCs w:val="22"/>
        </w:rPr>
        <w:t xml:space="preserve">Overall the evidence is that Ceredigion has a relatively low rate of child poverty compared with national or other local area data. </w:t>
      </w:r>
      <w:r w:rsidR="00830989">
        <w:rPr>
          <w:rFonts w:ascii="Arial" w:hAnsi="Arial" w:cs="Arial"/>
          <w:color w:val="auto"/>
          <w:sz w:val="22"/>
          <w:szCs w:val="22"/>
        </w:rPr>
        <w:t xml:space="preserve"> </w:t>
      </w:r>
      <w:r w:rsidR="00A40146" w:rsidRPr="0014404E">
        <w:rPr>
          <w:rFonts w:ascii="Arial" w:hAnsi="Arial" w:cs="Arial"/>
          <w:color w:val="auto"/>
          <w:sz w:val="22"/>
          <w:szCs w:val="22"/>
        </w:rPr>
        <w:t>H</w:t>
      </w:r>
      <w:r w:rsidR="00830989">
        <w:rPr>
          <w:rFonts w:ascii="Arial" w:hAnsi="Arial" w:cs="Arial"/>
          <w:color w:val="auto"/>
          <w:sz w:val="22"/>
          <w:szCs w:val="22"/>
        </w:rPr>
        <w:t xml:space="preserve">er </w:t>
      </w:r>
      <w:r w:rsidR="00A40146" w:rsidRPr="0014404E">
        <w:rPr>
          <w:rFonts w:ascii="Arial" w:hAnsi="Arial" w:cs="Arial"/>
          <w:color w:val="auto"/>
          <w:sz w:val="22"/>
          <w:szCs w:val="22"/>
        </w:rPr>
        <w:t>M</w:t>
      </w:r>
      <w:r w:rsidR="00830989">
        <w:rPr>
          <w:rFonts w:ascii="Arial" w:hAnsi="Arial" w:cs="Arial"/>
          <w:color w:val="auto"/>
          <w:sz w:val="22"/>
          <w:szCs w:val="22"/>
        </w:rPr>
        <w:t xml:space="preserve">ajesty’s </w:t>
      </w:r>
      <w:r w:rsidR="00A40146" w:rsidRPr="0014404E">
        <w:rPr>
          <w:rFonts w:ascii="Arial" w:hAnsi="Arial" w:cs="Arial"/>
          <w:color w:val="auto"/>
          <w:sz w:val="22"/>
          <w:szCs w:val="22"/>
        </w:rPr>
        <w:t>R</w:t>
      </w:r>
      <w:r w:rsidR="00830989">
        <w:rPr>
          <w:rFonts w:ascii="Arial" w:hAnsi="Arial" w:cs="Arial"/>
          <w:color w:val="auto"/>
          <w:sz w:val="22"/>
          <w:szCs w:val="22"/>
        </w:rPr>
        <w:t xml:space="preserve">evenue and </w:t>
      </w:r>
      <w:r w:rsidR="00A40146" w:rsidRPr="0014404E">
        <w:rPr>
          <w:rFonts w:ascii="Arial" w:hAnsi="Arial" w:cs="Arial"/>
          <w:color w:val="auto"/>
          <w:sz w:val="22"/>
          <w:szCs w:val="22"/>
        </w:rPr>
        <w:t>C</w:t>
      </w:r>
      <w:r w:rsidR="00830989">
        <w:rPr>
          <w:rFonts w:ascii="Arial" w:hAnsi="Arial" w:cs="Arial"/>
          <w:color w:val="auto"/>
          <w:sz w:val="22"/>
          <w:szCs w:val="22"/>
        </w:rPr>
        <w:t>ustoms (HMRC)</w:t>
      </w:r>
      <w:r w:rsidR="00A40146" w:rsidRPr="0014404E">
        <w:rPr>
          <w:rFonts w:ascii="Arial" w:hAnsi="Arial" w:cs="Arial"/>
          <w:color w:val="auto"/>
          <w:sz w:val="22"/>
          <w:szCs w:val="22"/>
        </w:rPr>
        <w:t xml:space="preserve"> data in 2014</w:t>
      </w:r>
      <w:r w:rsidRPr="0014404E">
        <w:rPr>
          <w:rFonts w:ascii="Arial" w:hAnsi="Arial" w:cs="Arial"/>
          <w:color w:val="auto"/>
          <w:sz w:val="22"/>
          <w:szCs w:val="22"/>
        </w:rPr>
        <w:t xml:space="preserve"> showed that an estimated 2,245 or 17.5% of children in Ceredigion were in poverty. This was the fourth lowest proportion in Wales (Wales average = 22.7%; lowest Monmouth 13.2%; highest Blaenau Gwent 30.2%). </w:t>
      </w:r>
    </w:p>
    <w:p w14:paraId="2B67097F" w14:textId="77777777" w:rsidR="006E03C5" w:rsidRPr="0014404E" w:rsidRDefault="006E03C5" w:rsidP="008B3895">
      <w:pPr>
        <w:pStyle w:val="Default"/>
        <w:jc w:val="both"/>
        <w:rPr>
          <w:rFonts w:ascii="Arial" w:hAnsi="Arial" w:cs="Arial"/>
          <w:color w:val="auto"/>
          <w:sz w:val="22"/>
          <w:szCs w:val="22"/>
        </w:rPr>
      </w:pPr>
    </w:p>
    <w:p w14:paraId="2AE412AC" w14:textId="77777777" w:rsidR="009F0D96" w:rsidRPr="0014404E" w:rsidRDefault="009F0D96" w:rsidP="008B3895">
      <w:pPr>
        <w:pStyle w:val="Default"/>
        <w:jc w:val="both"/>
        <w:rPr>
          <w:rFonts w:ascii="Arial" w:hAnsi="Arial" w:cs="Arial"/>
          <w:color w:val="auto"/>
          <w:sz w:val="22"/>
          <w:szCs w:val="22"/>
        </w:rPr>
      </w:pPr>
      <w:r w:rsidRPr="0014404E">
        <w:rPr>
          <w:rFonts w:ascii="Arial" w:hAnsi="Arial" w:cs="Arial"/>
          <w:color w:val="auto"/>
          <w:sz w:val="22"/>
          <w:szCs w:val="22"/>
        </w:rPr>
        <w:t>At local level there was a wide range from 2.1% (Aberystwyth Bronglais) to 42.6% (Cardigan Teifi)</w:t>
      </w:r>
      <w:r w:rsidR="00A40146" w:rsidRPr="0014404E">
        <w:rPr>
          <w:rFonts w:ascii="Arial" w:hAnsi="Arial" w:cs="Arial"/>
          <w:color w:val="auto"/>
          <w:sz w:val="22"/>
          <w:szCs w:val="22"/>
        </w:rPr>
        <w:t xml:space="preserve"> with a median value at 15.5%.</w:t>
      </w:r>
    </w:p>
    <w:p w14:paraId="0AAD198B" w14:textId="77777777" w:rsidR="00A40146" w:rsidRPr="0014404E" w:rsidRDefault="00A40146" w:rsidP="008B3895">
      <w:pPr>
        <w:pStyle w:val="Default"/>
        <w:jc w:val="both"/>
        <w:rPr>
          <w:rFonts w:ascii="Arial" w:hAnsi="Arial" w:cs="Arial"/>
          <w:color w:val="auto"/>
          <w:sz w:val="22"/>
          <w:szCs w:val="22"/>
        </w:rPr>
      </w:pPr>
    </w:p>
    <w:p w14:paraId="2DB9A0CB" w14:textId="77777777" w:rsidR="009F0D96" w:rsidRPr="0014404E" w:rsidRDefault="00A40146" w:rsidP="008B3895">
      <w:pPr>
        <w:pStyle w:val="Default"/>
        <w:jc w:val="both"/>
        <w:rPr>
          <w:rFonts w:ascii="Arial" w:hAnsi="Arial" w:cs="Arial"/>
          <w:color w:val="auto"/>
          <w:sz w:val="22"/>
          <w:szCs w:val="22"/>
        </w:rPr>
      </w:pPr>
      <w:r w:rsidRPr="0014404E">
        <w:rPr>
          <w:rFonts w:ascii="Arial" w:hAnsi="Arial" w:cs="Arial"/>
          <w:color w:val="auto"/>
          <w:sz w:val="22"/>
          <w:szCs w:val="22"/>
        </w:rPr>
        <w:t>According to HMRC data for 2013/14</w:t>
      </w:r>
      <w:r w:rsidR="009F0D96" w:rsidRPr="0014404E">
        <w:rPr>
          <w:rFonts w:ascii="Arial" w:hAnsi="Arial" w:cs="Arial"/>
          <w:color w:val="auto"/>
          <w:sz w:val="22"/>
          <w:szCs w:val="22"/>
        </w:rPr>
        <w:t xml:space="preserve"> of the total of 6,100 families claiming tax credit in Ceredigion, around 4,600 had dependent children with 2,300 families claiming W</w:t>
      </w:r>
      <w:r w:rsidR="00830989">
        <w:rPr>
          <w:rFonts w:ascii="Arial" w:hAnsi="Arial" w:cs="Arial"/>
          <w:color w:val="auto"/>
          <w:sz w:val="22"/>
          <w:szCs w:val="22"/>
        </w:rPr>
        <w:t xml:space="preserve">orking </w:t>
      </w:r>
      <w:r w:rsidR="009F0D96" w:rsidRPr="0014404E">
        <w:rPr>
          <w:rFonts w:ascii="Arial" w:hAnsi="Arial" w:cs="Arial"/>
          <w:color w:val="auto"/>
          <w:sz w:val="22"/>
          <w:szCs w:val="22"/>
        </w:rPr>
        <w:t>T</w:t>
      </w:r>
      <w:r w:rsidR="00830989">
        <w:rPr>
          <w:rFonts w:ascii="Arial" w:hAnsi="Arial" w:cs="Arial"/>
          <w:color w:val="auto"/>
          <w:sz w:val="22"/>
          <w:szCs w:val="22"/>
        </w:rPr>
        <w:t xml:space="preserve">ax </w:t>
      </w:r>
      <w:r w:rsidR="009F0D96" w:rsidRPr="0014404E">
        <w:rPr>
          <w:rFonts w:ascii="Arial" w:hAnsi="Arial" w:cs="Arial"/>
          <w:color w:val="auto"/>
          <w:sz w:val="22"/>
          <w:szCs w:val="22"/>
        </w:rPr>
        <w:t>C</w:t>
      </w:r>
      <w:r w:rsidR="00830989">
        <w:rPr>
          <w:rFonts w:ascii="Arial" w:hAnsi="Arial" w:cs="Arial"/>
          <w:color w:val="auto"/>
          <w:sz w:val="22"/>
          <w:szCs w:val="22"/>
        </w:rPr>
        <w:t>redit(WTC)</w:t>
      </w:r>
      <w:r w:rsidR="009F0D96" w:rsidRPr="0014404E">
        <w:rPr>
          <w:rFonts w:ascii="Arial" w:hAnsi="Arial" w:cs="Arial"/>
          <w:color w:val="auto"/>
          <w:sz w:val="22"/>
          <w:szCs w:val="22"/>
        </w:rPr>
        <w:t xml:space="preserve"> and C</w:t>
      </w:r>
      <w:r w:rsidR="00830989">
        <w:rPr>
          <w:rFonts w:ascii="Arial" w:hAnsi="Arial" w:cs="Arial"/>
          <w:color w:val="auto"/>
          <w:sz w:val="22"/>
          <w:szCs w:val="22"/>
        </w:rPr>
        <w:t xml:space="preserve">hild </w:t>
      </w:r>
      <w:r w:rsidR="009F0D96" w:rsidRPr="0014404E">
        <w:rPr>
          <w:rFonts w:ascii="Arial" w:hAnsi="Arial" w:cs="Arial"/>
          <w:color w:val="auto"/>
          <w:sz w:val="22"/>
          <w:szCs w:val="22"/>
        </w:rPr>
        <w:t>T</w:t>
      </w:r>
      <w:r w:rsidR="00830989">
        <w:rPr>
          <w:rFonts w:ascii="Arial" w:hAnsi="Arial" w:cs="Arial"/>
          <w:color w:val="auto"/>
          <w:sz w:val="22"/>
          <w:szCs w:val="22"/>
        </w:rPr>
        <w:t xml:space="preserve">ax </w:t>
      </w:r>
      <w:r w:rsidR="009F0D96" w:rsidRPr="0014404E">
        <w:rPr>
          <w:rFonts w:ascii="Arial" w:hAnsi="Arial" w:cs="Arial"/>
          <w:color w:val="auto"/>
          <w:sz w:val="22"/>
          <w:szCs w:val="22"/>
        </w:rPr>
        <w:t>C</w:t>
      </w:r>
      <w:r w:rsidR="00830989">
        <w:rPr>
          <w:rFonts w:ascii="Arial" w:hAnsi="Arial" w:cs="Arial"/>
          <w:color w:val="auto"/>
          <w:sz w:val="22"/>
          <w:szCs w:val="22"/>
        </w:rPr>
        <w:t>redit (CTC)</w:t>
      </w:r>
      <w:r w:rsidR="009F0D96" w:rsidRPr="0014404E">
        <w:rPr>
          <w:rFonts w:ascii="Arial" w:hAnsi="Arial" w:cs="Arial"/>
          <w:color w:val="auto"/>
          <w:sz w:val="22"/>
          <w:szCs w:val="22"/>
        </w:rPr>
        <w:t xml:space="preserve">, and 2,300 claiming CTC only. </w:t>
      </w:r>
    </w:p>
    <w:p w14:paraId="455A6789" w14:textId="77777777" w:rsidR="000F3E48" w:rsidRPr="0014404E" w:rsidRDefault="000F3E48" w:rsidP="008B3895">
      <w:pPr>
        <w:pStyle w:val="Default"/>
        <w:jc w:val="both"/>
        <w:rPr>
          <w:rFonts w:ascii="Arial" w:hAnsi="Arial" w:cs="Arial"/>
          <w:color w:val="auto"/>
          <w:sz w:val="22"/>
          <w:szCs w:val="22"/>
        </w:rPr>
      </w:pPr>
    </w:p>
    <w:p w14:paraId="3842B9CD" w14:textId="77777777" w:rsidR="004D6FBC" w:rsidRPr="0014404E" w:rsidRDefault="009F0D96" w:rsidP="008B3895">
      <w:pPr>
        <w:pStyle w:val="Default"/>
        <w:jc w:val="both"/>
        <w:rPr>
          <w:rFonts w:ascii="Arial" w:hAnsi="Arial" w:cs="Arial"/>
          <w:color w:val="auto"/>
          <w:sz w:val="22"/>
          <w:szCs w:val="22"/>
        </w:rPr>
      </w:pPr>
      <w:r w:rsidRPr="0014404E">
        <w:rPr>
          <w:rFonts w:ascii="Arial" w:hAnsi="Arial" w:cs="Arial"/>
          <w:color w:val="auto"/>
          <w:sz w:val="22"/>
          <w:szCs w:val="22"/>
        </w:rPr>
        <w:t>HMRC data for 2</w:t>
      </w:r>
      <w:r w:rsidR="00A40146" w:rsidRPr="0014404E">
        <w:rPr>
          <w:rFonts w:ascii="Arial" w:hAnsi="Arial" w:cs="Arial"/>
          <w:color w:val="auto"/>
          <w:sz w:val="22"/>
          <w:szCs w:val="22"/>
        </w:rPr>
        <w:t>013</w:t>
      </w:r>
      <w:r w:rsidRPr="0014404E">
        <w:rPr>
          <w:rFonts w:ascii="Arial" w:hAnsi="Arial" w:cs="Arial"/>
          <w:color w:val="auto"/>
          <w:sz w:val="22"/>
          <w:szCs w:val="22"/>
        </w:rPr>
        <w:t>/1</w:t>
      </w:r>
      <w:r w:rsidR="00A40146" w:rsidRPr="0014404E">
        <w:rPr>
          <w:rFonts w:ascii="Arial" w:hAnsi="Arial" w:cs="Arial"/>
          <w:color w:val="auto"/>
          <w:sz w:val="22"/>
          <w:szCs w:val="22"/>
        </w:rPr>
        <w:t>4 also indicates</w:t>
      </w:r>
      <w:r w:rsidRPr="0014404E">
        <w:rPr>
          <w:rFonts w:ascii="Arial" w:hAnsi="Arial" w:cs="Arial"/>
          <w:color w:val="auto"/>
          <w:sz w:val="22"/>
          <w:szCs w:val="22"/>
        </w:rPr>
        <w:t xml:space="preserve"> that 1,000 of the 4,600 families with children claiming Tax Credit were lone parent families. There are no Ceredigion areas in the most </w:t>
      </w:r>
      <w:r w:rsidR="004D6FBC" w:rsidRPr="0014404E">
        <w:rPr>
          <w:rFonts w:ascii="Arial" w:hAnsi="Arial" w:cs="Arial"/>
          <w:color w:val="auto"/>
          <w:sz w:val="22"/>
          <w:szCs w:val="22"/>
        </w:rPr>
        <w:t>deprived 10% of Welsh L</w:t>
      </w:r>
      <w:r w:rsidR="00830989">
        <w:rPr>
          <w:rFonts w:ascii="Arial" w:hAnsi="Arial" w:cs="Arial"/>
          <w:color w:val="auto"/>
          <w:sz w:val="22"/>
          <w:szCs w:val="22"/>
        </w:rPr>
        <w:t xml:space="preserve">ower </w:t>
      </w:r>
      <w:r w:rsidR="004D6FBC" w:rsidRPr="0014404E">
        <w:rPr>
          <w:rFonts w:ascii="Arial" w:hAnsi="Arial" w:cs="Arial"/>
          <w:color w:val="auto"/>
          <w:sz w:val="22"/>
          <w:szCs w:val="22"/>
        </w:rPr>
        <w:t>S</w:t>
      </w:r>
      <w:r w:rsidR="00830989">
        <w:rPr>
          <w:rFonts w:ascii="Arial" w:hAnsi="Arial" w:cs="Arial"/>
          <w:color w:val="auto"/>
          <w:sz w:val="22"/>
          <w:szCs w:val="22"/>
        </w:rPr>
        <w:t xml:space="preserve">uper </w:t>
      </w:r>
      <w:r w:rsidR="004D6FBC" w:rsidRPr="0014404E">
        <w:rPr>
          <w:rFonts w:ascii="Arial" w:hAnsi="Arial" w:cs="Arial"/>
          <w:color w:val="auto"/>
          <w:sz w:val="22"/>
          <w:szCs w:val="22"/>
        </w:rPr>
        <w:t>O</w:t>
      </w:r>
      <w:r w:rsidR="00830989">
        <w:rPr>
          <w:rFonts w:ascii="Arial" w:hAnsi="Arial" w:cs="Arial"/>
          <w:color w:val="auto"/>
          <w:sz w:val="22"/>
          <w:szCs w:val="22"/>
        </w:rPr>
        <w:t xml:space="preserve">utput </w:t>
      </w:r>
      <w:r w:rsidR="004D6FBC" w:rsidRPr="0014404E">
        <w:rPr>
          <w:rFonts w:ascii="Arial" w:hAnsi="Arial" w:cs="Arial"/>
          <w:color w:val="auto"/>
          <w:sz w:val="22"/>
          <w:szCs w:val="22"/>
        </w:rPr>
        <w:t>A</w:t>
      </w:r>
      <w:r w:rsidR="00830989">
        <w:rPr>
          <w:rFonts w:ascii="Arial" w:hAnsi="Arial" w:cs="Arial"/>
          <w:color w:val="auto"/>
          <w:sz w:val="22"/>
          <w:szCs w:val="22"/>
        </w:rPr>
        <w:t>rea</w:t>
      </w:r>
      <w:r w:rsidR="004D6FBC" w:rsidRPr="0014404E">
        <w:rPr>
          <w:rFonts w:ascii="Arial" w:hAnsi="Arial" w:cs="Arial"/>
          <w:color w:val="auto"/>
          <w:sz w:val="22"/>
          <w:szCs w:val="22"/>
        </w:rPr>
        <w:t>s</w:t>
      </w:r>
      <w:r w:rsidR="00830989">
        <w:rPr>
          <w:rFonts w:ascii="Arial" w:hAnsi="Arial" w:cs="Arial"/>
          <w:color w:val="auto"/>
          <w:sz w:val="22"/>
          <w:szCs w:val="22"/>
        </w:rPr>
        <w:t xml:space="preserve"> (LSOA)</w:t>
      </w:r>
      <w:r w:rsidR="004D6FBC" w:rsidRPr="0014404E">
        <w:rPr>
          <w:rFonts w:ascii="Arial" w:hAnsi="Arial" w:cs="Arial"/>
          <w:color w:val="auto"/>
          <w:sz w:val="22"/>
          <w:szCs w:val="22"/>
        </w:rPr>
        <w:t xml:space="preserve"> on the W</w:t>
      </w:r>
      <w:r w:rsidR="00830989">
        <w:rPr>
          <w:rFonts w:ascii="Arial" w:hAnsi="Arial" w:cs="Arial"/>
          <w:color w:val="auto"/>
          <w:sz w:val="22"/>
          <w:szCs w:val="22"/>
        </w:rPr>
        <w:t xml:space="preserve">elsh </w:t>
      </w:r>
      <w:r w:rsidR="004D6FBC" w:rsidRPr="0014404E">
        <w:rPr>
          <w:rFonts w:ascii="Arial" w:hAnsi="Arial" w:cs="Arial"/>
          <w:color w:val="auto"/>
          <w:sz w:val="22"/>
          <w:szCs w:val="22"/>
        </w:rPr>
        <w:t>I</w:t>
      </w:r>
      <w:r w:rsidR="00830989">
        <w:rPr>
          <w:rFonts w:ascii="Arial" w:hAnsi="Arial" w:cs="Arial"/>
          <w:color w:val="auto"/>
          <w:sz w:val="22"/>
          <w:szCs w:val="22"/>
        </w:rPr>
        <w:t xml:space="preserve">ndex of </w:t>
      </w:r>
      <w:r w:rsidR="004D6FBC" w:rsidRPr="0014404E">
        <w:rPr>
          <w:rFonts w:ascii="Arial" w:hAnsi="Arial" w:cs="Arial"/>
          <w:color w:val="auto"/>
          <w:sz w:val="22"/>
          <w:szCs w:val="22"/>
        </w:rPr>
        <w:t>M</w:t>
      </w:r>
      <w:r w:rsidR="00830989">
        <w:rPr>
          <w:rFonts w:ascii="Arial" w:hAnsi="Arial" w:cs="Arial"/>
          <w:color w:val="auto"/>
          <w:sz w:val="22"/>
          <w:szCs w:val="22"/>
        </w:rPr>
        <w:t xml:space="preserve">ultiple </w:t>
      </w:r>
      <w:r w:rsidR="004D6FBC" w:rsidRPr="0014404E">
        <w:rPr>
          <w:rFonts w:ascii="Arial" w:hAnsi="Arial" w:cs="Arial"/>
          <w:color w:val="auto"/>
          <w:sz w:val="22"/>
          <w:szCs w:val="22"/>
        </w:rPr>
        <w:t>D</w:t>
      </w:r>
      <w:r w:rsidR="00830989">
        <w:rPr>
          <w:rFonts w:ascii="Arial" w:hAnsi="Arial" w:cs="Arial"/>
          <w:color w:val="auto"/>
          <w:sz w:val="22"/>
          <w:szCs w:val="22"/>
        </w:rPr>
        <w:t>eprivation (WIMD)</w:t>
      </w:r>
      <w:r w:rsidR="004D6FBC" w:rsidRPr="0014404E">
        <w:rPr>
          <w:rFonts w:ascii="Arial" w:hAnsi="Arial" w:cs="Arial"/>
          <w:color w:val="auto"/>
          <w:sz w:val="22"/>
          <w:szCs w:val="22"/>
        </w:rPr>
        <w:t xml:space="preserve"> Child Index, and only 1, Cardigan Teifi, in the most deprived 20%. According to </w:t>
      </w:r>
      <w:r w:rsidR="007417AC" w:rsidRPr="0014404E">
        <w:rPr>
          <w:rFonts w:ascii="Arial" w:hAnsi="Arial" w:cs="Arial"/>
          <w:color w:val="auto"/>
          <w:sz w:val="22"/>
          <w:szCs w:val="22"/>
        </w:rPr>
        <w:t xml:space="preserve">the </w:t>
      </w:r>
      <w:r w:rsidR="004D6FBC" w:rsidRPr="0014404E">
        <w:rPr>
          <w:rFonts w:ascii="Arial" w:hAnsi="Arial" w:cs="Arial"/>
          <w:color w:val="auto"/>
          <w:sz w:val="22"/>
          <w:szCs w:val="22"/>
        </w:rPr>
        <w:t>W</w:t>
      </w:r>
      <w:r w:rsidR="007417AC" w:rsidRPr="0014404E">
        <w:rPr>
          <w:rFonts w:ascii="Arial" w:hAnsi="Arial" w:cs="Arial"/>
          <w:color w:val="auto"/>
          <w:sz w:val="22"/>
          <w:szCs w:val="22"/>
        </w:rPr>
        <w:t xml:space="preserve">elsh </w:t>
      </w:r>
      <w:r w:rsidR="004D6FBC" w:rsidRPr="0014404E">
        <w:rPr>
          <w:rFonts w:ascii="Arial" w:hAnsi="Arial" w:cs="Arial"/>
          <w:color w:val="auto"/>
          <w:sz w:val="22"/>
          <w:szCs w:val="22"/>
        </w:rPr>
        <w:t>G</w:t>
      </w:r>
      <w:r w:rsidR="007417AC" w:rsidRPr="0014404E">
        <w:rPr>
          <w:rFonts w:ascii="Arial" w:hAnsi="Arial" w:cs="Arial"/>
          <w:color w:val="auto"/>
          <w:sz w:val="22"/>
          <w:szCs w:val="22"/>
        </w:rPr>
        <w:t>overnment</w:t>
      </w:r>
      <w:r w:rsidR="00055A58">
        <w:rPr>
          <w:rFonts w:ascii="Arial" w:hAnsi="Arial" w:cs="Arial"/>
          <w:color w:val="auto"/>
          <w:sz w:val="22"/>
          <w:szCs w:val="22"/>
        </w:rPr>
        <w:t xml:space="preserve"> 2014</w:t>
      </w:r>
      <w:r w:rsidR="004D6FBC" w:rsidRPr="0014404E">
        <w:rPr>
          <w:rFonts w:ascii="Arial" w:hAnsi="Arial" w:cs="Arial"/>
          <w:color w:val="auto"/>
          <w:sz w:val="22"/>
          <w:szCs w:val="22"/>
        </w:rPr>
        <w:t xml:space="preserve"> Local Area Summary Statistics</w:t>
      </w:r>
      <w:r w:rsidR="007417AC" w:rsidRPr="0014404E">
        <w:rPr>
          <w:rFonts w:ascii="Arial" w:hAnsi="Arial" w:cs="Arial"/>
          <w:color w:val="auto"/>
          <w:sz w:val="22"/>
          <w:szCs w:val="22"/>
        </w:rPr>
        <w:t xml:space="preserve">, </w:t>
      </w:r>
      <w:r w:rsidR="004D6FBC" w:rsidRPr="0014404E">
        <w:rPr>
          <w:rFonts w:ascii="Arial" w:hAnsi="Arial" w:cs="Arial"/>
          <w:color w:val="auto"/>
          <w:sz w:val="22"/>
          <w:szCs w:val="22"/>
        </w:rPr>
        <w:t xml:space="preserve">in 2010 Ceredigion had the third lowest rate of children living in workless households (10%) amongst the Welsh local authorities. </w:t>
      </w:r>
    </w:p>
    <w:p w14:paraId="72DECECD" w14:textId="77777777" w:rsidR="00A40146" w:rsidRDefault="00A40146" w:rsidP="008B3895">
      <w:pPr>
        <w:pStyle w:val="Default"/>
        <w:jc w:val="both"/>
        <w:rPr>
          <w:rFonts w:ascii="Arial" w:hAnsi="Arial" w:cs="Arial"/>
          <w:color w:val="auto"/>
          <w:sz w:val="22"/>
          <w:szCs w:val="22"/>
        </w:rPr>
      </w:pPr>
    </w:p>
    <w:p w14:paraId="68B08CCD" w14:textId="77777777" w:rsidR="00055A58" w:rsidRPr="008F7FF3" w:rsidRDefault="00073FCE" w:rsidP="008B3895">
      <w:pPr>
        <w:pStyle w:val="Default"/>
        <w:jc w:val="both"/>
        <w:rPr>
          <w:rFonts w:ascii="Arial" w:hAnsi="Arial" w:cs="Arial"/>
          <w:b/>
          <w:color w:val="auto"/>
          <w:sz w:val="22"/>
          <w:szCs w:val="22"/>
        </w:rPr>
      </w:pPr>
      <w:r>
        <w:rPr>
          <w:rFonts w:ascii="Arial" w:hAnsi="Arial" w:cs="Arial"/>
          <w:b/>
          <w:color w:val="auto"/>
          <w:sz w:val="22"/>
          <w:szCs w:val="22"/>
        </w:rPr>
        <w:t xml:space="preserve">Fig.1 </w:t>
      </w:r>
      <w:r w:rsidR="00055A58" w:rsidRPr="008F7FF3">
        <w:rPr>
          <w:rFonts w:ascii="Arial" w:hAnsi="Arial" w:cs="Arial"/>
          <w:b/>
          <w:color w:val="auto"/>
          <w:sz w:val="22"/>
          <w:szCs w:val="22"/>
        </w:rPr>
        <w:t>Children living in Workless household rates 2004-2013</w:t>
      </w:r>
    </w:p>
    <w:p w14:paraId="581677E7" w14:textId="77777777" w:rsidR="00A40146" w:rsidRPr="0014404E" w:rsidRDefault="00055A58" w:rsidP="008B3895">
      <w:pPr>
        <w:pStyle w:val="Default"/>
        <w:jc w:val="both"/>
        <w:rPr>
          <w:rFonts w:ascii="Arial" w:hAnsi="Arial" w:cs="Arial"/>
          <w:color w:val="auto"/>
          <w:sz w:val="22"/>
          <w:szCs w:val="22"/>
        </w:rPr>
      </w:pPr>
      <w:r w:rsidRPr="00055A58">
        <w:rPr>
          <w:rFonts w:ascii="Arial" w:hAnsi="Arial" w:cs="Arial"/>
          <w:noProof/>
          <w:color w:val="auto"/>
          <w:sz w:val="22"/>
          <w:szCs w:val="22"/>
        </w:rPr>
        <w:drawing>
          <wp:inline distT="0" distB="0" distL="0" distR="0" wp14:anchorId="09A608BD" wp14:editId="41A9E12C">
            <wp:extent cx="5731510" cy="265885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58857"/>
                    </a:xfrm>
                    <a:prstGeom prst="rect">
                      <a:avLst/>
                    </a:prstGeom>
                    <a:noFill/>
                    <a:ln>
                      <a:noFill/>
                    </a:ln>
                  </pic:spPr>
                </pic:pic>
              </a:graphicData>
            </a:graphic>
          </wp:inline>
        </w:drawing>
      </w:r>
    </w:p>
    <w:p w14:paraId="7102B42E" w14:textId="77777777" w:rsidR="007E77E0" w:rsidRDefault="007E77E0" w:rsidP="008B3895">
      <w:pPr>
        <w:pStyle w:val="Default"/>
        <w:jc w:val="both"/>
        <w:rPr>
          <w:rFonts w:ascii="Arial" w:hAnsi="Arial" w:cs="Arial"/>
          <w:color w:val="auto"/>
          <w:sz w:val="22"/>
          <w:szCs w:val="22"/>
        </w:rPr>
      </w:pPr>
      <w:r>
        <w:rPr>
          <w:rFonts w:ascii="Arial" w:hAnsi="Arial" w:cs="Arial"/>
          <w:color w:val="auto"/>
          <w:sz w:val="22"/>
          <w:szCs w:val="22"/>
        </w:rPr>
        <w:t>Source: Local Area Summary Ceredigion. Statistics for Wales. Welsh Government</w:t>
      </w:r>
      <w:r w:rsidR="007F01A4">
        <w:rPr>
          <w:rFonts w:ascii="Arial" w:hAnsi="Arial" w:cs="Arial"/>
          <w:color w:val="auto"/>
          <w:sz w:val="22"/>
          <w:szCs w:val="22"/>
        </w:rPr>
        <w:t>. 16/12/14</w:t>
      </w:r>
    </w:p>
    <w:p w14:paraId="0FC72BB2" w14:textId="77777777" w:rsidR="007F01A4" w:rsidRDefault="007F01A4" w:rsidP="008B3895">
      <w:pPr>
        <w:pStyle w:val="Default"/>
        <w:jc w:val="both"/>
        <w:rPr>
          <w:rFonts w:ascii="Arial" w:hAnsi="Arial" w:cs="Arial"/>
          <w:color w:val="auto"/>
          <w:sz w:val="22"/>
          <w:szCs w:val="22"/>
        </w:rPr>
      </w:pPr>
    </w:p>
    <w:p w14:paraId="66E3FD31" w14:textId="77777777" w:rsidR="008F7FF3" w:rsidRPr="008F7FF3" w:rsidRDefault="008F7FF3" w:rsidP="008B3895">
      <w:pPr>
        <w:pStyle w:val="Default"/>
        <w:jc w:val="both"/>
        <w:rPr>
          <w:rFonts w:ascii="Arial" w:hAnsi="Arial" w:cs="Arial"/>
          <w:color w:val="auto"/>
          <w:sz w:val="22"/>
          <w:szCs w:val="22"/>
        </w:rPr>
      </w:pPr>
      <w:r>
        <w:rPr>
          <w:rFonts w:ascii="Arial" w:hAnsi="Arial" w:cs="Arial"/>
          <w:color w:val="auto"/>
          <w:sz w:val="22"/>
          <w:szCs w:val="22"/>
        </w:rPr>
        <w:t>This rate has consistently remained below the Welsh average, with the gap gradually widening from 2011 onwards.</w:t>
      </w:r>
    </w:p>
    <w:p w14:paraId="53751D1D" w14:textId="77777777" w:rsidR="008F7FF3" w:rsidRDefault="008F7FF3" w:rsidP="008B3895">
      <w:pPr>
        <w:pStyle w:val="Default"/>
        <w:jc w:val="both"/>
        <w:rPr>
          <w:rFonts w:ascii="Arial" w:hAnsi="Arial" w:cs="Arial"/>
          <w:b/>
          <w:color w:val="auto"/>
          <w:sz w:val="22"/>
          <w:szCs w:val="22"/>
        </w:rPr>
      </w:pPr>
    </w:p>
    <w:p w14:paraId="4EEAB2FB" w14:textId="77777777" w:rsidR="001C16CD" w:rsidRDefault="001C16CD" w:rsidP="008B3895">
      <w:pPr>
        <w:jc w:val="both"/>
        <w:rPr>
          <w:rFonts w:ascii="Arial" w:hAnsi="Arial" w:cs="Arial"/>
          <w:b/>
        </w:rPr>
      </w:pPr>
    </w:p>
    <w:p w14:paraId="1CE13209" w14:textId="77777777" w:rsidR="008F7FF3" w:rsidRPr="0014404E" w:rsidRDefault="00073FCE" w:rsidP="008B3895">
      <w:pPr>
        <w:jc w:val="both"/>
        <w:rPr>
          <w:rFonts w:ascii="Arial" w:hAnsi="Arial" w:cs="Arial"/>
          <w:b/>
        </w:rPr>
      </w:pPr>
      <w:r>
        <w:rPr>
          <w:rFonts w:ascii="Arial" w:hAnsi="Arial" w:cs="Arial"/>
          <w:b/>
        </w:rPr>
        <w:t xml:space="preserve">Fig.2 </w:t>
      </w:r>
      <w:r w:rsidR="008F7FF3">
        <w:rPr>
          <w:rFonts w:ascii="Arial" w:hAnsi="Arial" w:cs="Arial"/>
          <w:b/>
        </w:rPr>
        <w:t xml:space="preserve">The under 18 conception rate 2005-2012. </w:t>
      </w:r>
    </w:p>
    <w:p w14:paraId="06493780" w14:textId="77777777" w:rsidR="007F01A4" w:rsidRDefault="007E77E0" w:rsidP="008B3895">
      <w:pPr>
        <w:jc w:val="both"/>
        <w:rPr>
          <w:rFonts w:ascii="Arial" w:hAnsi="Arial" w:cs="Arial"/>
          <w:sz w:val="24"/>
          <w:szCs w:val="24"/>
        </w:rPr>
      </w:pPr>
      <w:r>
        <w:rPr>
          <w:rFonts w:ascii="Arial" w:hAnsi="Arial" w:cs="Arial"/>
          <w:sz w:val="24"/>
          <w:szCs w:val="24"/>
        </w:rPr>
        <w:t>at</w:t>
      </w:r>
      <w:r w:rsidR="008F7FF3" w:rsidRPr="008F7FF3">
        <w:rPr>
          <w:rFonts w:ascii="Arial" w:hAnsi="Arial" w:cs="Arial"/>
          <w:b/>
          <w:noProof/>
          <w:sz w:val="24"/>
          <w:szCs w:val="24"/>
        </w:rPr>
        <w:drawing>
          <wp:inline distT="0" distB="0" distL="0" distR="0" wp14:anchorId="2D303CC3" wp14:editId="2E97CE45">
            <wp:extent cx="5731510" cy="265885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658857"/>
                    </a:xfrm>
                    <a:prstGeom prst="rect">
                      <a:avLst/>
                    </a:prstGeom>
                    <a:noFill/>
                    <a:ln>
                      <a:noFill/>
                    </a:ln>
                  </pic:spPr>
                </pic:pic>
              </a:graphicData>
            </a:graphic>
          </wp:inline>
        </w:drawing>
      </w:r>
    </w:p>
    <w:p w14:paraId="41E2CDC4" w14:textId="77777777" w:rsidR="007F01A4" w:rsidRDefault="007F01A4" w:rsidP="007F01A4">
      <w:pPr>
        <w:pStyle w:val="Default"/>
        <w:jc w:val="both"/>
        <w:rPr>
          <w:rFonts w:ascii="Arial" w:hAnsi="Arial" w:cs="Arial"/>
          <w:color w:val="auto"/>
          <w:sz w:val="22"/>
          <w:szCs w:val="22"/>
        </w:rPr>
      </w:pPr>
      <w:r>
        <w:rPr>
          <w:rFonts w:ascii="Arial" w:hAnsi="Arial" w:cs="Arial"/>
          <w:color w:val="auto"/>
          <w:sz w:val="22"/>
          <w:szCs w:val="22"/>
        </w:rPr>
        <w:t>Source: Local Area Summary Ceredigion. Statistics for Wales. Welsh Government. 16/12/14</w:t>
      </w:r>
    </w:p>
    <w:p w14:paraId="34FCAEBF" w14:textId="77777777" w:rsidR="007F01A4" w:rsidRDefault="007F01A4" w:rsidP="008B3895">
      <w:pPr>
        <w:jc w:val="both"/>
        <w:rPr>
          <w:rFonts w:ascii="Arial" w:hAnsi="Arial" w:cs="Arial"/>
          <w:sz w:val="24"/>
          <w:szCs w:val="24"/>
        </w:rPr>
      </w:pPr>
    </w:p>
    <w:p w14:paraId="5CC8A75B" w14:textId="77777777" w:rsidR="008F7FF3" w:rsidRPr="00820DD8" w:rsidRDefault="008F7FF3" w:rsidP="008B3895">
      <w:pPr>
        <w:jc w:val="both"/>
        <w:rPr>
          <w:rFonts w:ascii="Arial" w:hAnsi="Arial" w:cs="Arial"/>
          <w:b/>
          <w:sz w:val="24"/>
          <w:szCs w:val="24"/>
        </w:rPr>
      </w:pPr>
      <w:r>
        <w:rPr>
          <w:rFonts w:ascii="Arial" w:hAnsi="Arial" w:cs="Arial"/>
          <w:sz w:val="24"/>
          <w:szCs w:val="24"/>
        </w:rPr>
        <w:t>Although for the majority of the time over this period the rate remains below the Welsh average, there are some fluctuations, most notably in 2006 and 2011.  In the case of the latter, the rate matched the Welsh average for the only time of this period, before then dropping to the lowest rate the following year.</w:t>
      </w:r>
    </w:p>
    <w:p w14:paraId="18C94353" w14:textId="77777777" w:rsidR="008F7FF3" w:rsidRDefault="00073FCE" w:rsidP="008B3895">
      <w:pPr>
        <w:jc w:val="both"/>
        <w:rPr>
          <w:rFonts w:ascii="Arial" w:hAnsi="Arial" w:cs="Arial"/>
          <w:b/>
          <w:sz w:val="24"/>
          <w:szCs w:val="24"/>
        </w:rPr>
      </w:pPr>
      <w:r>
        <w:rPr>
          <w:rFonts w:ascii="Arial" w:hAnsi="Arial" w:cs="Arial"/>
          <w:b/>
          <w:sz w:val="24"/>
          <w:szCs w:val="24"/>
        </w:rPr>
        <w:t xml:space="preserve">Fig.3 </w:t>
      </w:r>
      <w:r w:rsidR="003F5047">
        <w:rPr>
          <w:rFonts w:ascii="Arial" w:hAnsi="Arial" w:cs="Arial"/>
          <w:b/>
          <w:sz w:val="24"/>
          <w:szCs w:val="24"/>
        </w:rPr>
        <w:t>Looked after children with three or more placements per year 2005-6</w:t>
      </w:r>
      <w:r w:rsidR="00820DD8">
        <w:rPr>
          <w:rFonts w:ascii="Arial" w:hAnsi="Arial" w:cs="Arial"/>
          <w:b/>
          <w:sz w:val="24"/>
          <w:szCs w:val="24"/>
        </w:rPr>
        <w:t xml:space="preserve"> -</w:t>
      </w:r>
      <w:r w:rsidR="002812E9">
        <w:rPr>
          <w:rFonts w:ascii="Arial" w:hAnsi="Arial" w:cs="Arial"/>
          <w:b/>
          <w:sz w:val="24"/>
          <w:szCs w:val="24"/>
        </w:rPr>
        <w:t xml:space="preserve"> 2013-14.</w:t>
      </w:r>
    </w:p>
    <w:p w14:paraId="7C2884E4" w14:textId="77777777" w:rsidR="007F01A4" w:rsidRDefault="003F5047" w:rsidP="008B3895">
      <w:pPr>
        <w:jc w:val="both"/>
        <w:rPr>
          <w:rFonts w:ascii="Arial" w:hAnsi="Arial" w:cs="Arial"/>
          <w:sz w:val="24"/>
          <w:szCs w:val="24"/>
        </w:rPr>
      </w:pPr>
      <w:r w:rsidRPr="003F5047">
        <w:rPr>
          <w:rFonts w:ascii="Arial" w:hAnsi="Arial" w:cs="Arial"/>
          <w:b/>
          <w:noProof/>
          <w:sz w:val="24"/>
          <w:szCs w:val="24"/>
        </w:rPr>
        <w:drawing>
          <wp:inline distT="0" distB="0" distL="0" distR="0" wp14:anchorId="10D10735" wp14:editId="3E0E4370">
            <wp:extent cx="5731510" cy="265885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658857"/>
                    </a:xfrm>
                    <a:prstGeom prst="rect">
                      <a:avLst/>
                    </a:prstGeom>
                    <a:noFill/>
                    <a:ln>
                      <a:noFill/>
                    </a:ln>
                  </pic:spPr>
                </pic:pic>
              </a:graphicData>
            </a:graphic>
          </wp:inline>
        </w:drawing>
      </w:r>
    </w:p>
    <w:p w14:paraId="397F1271" w14:textId="77777777" w:rsidR="007F01A4" w:rsidRDefault="007F01A4" w:rsidP="007F01A4">
      <w:pPr>
        <w:pStyle w:val="Default"/>
        <w:jc w:val="both"/>
        <w:rPr>
          <w:rFonts w:ascii="Arial" w:hAnsi="Arial" w:cs="Arial"/>
          <w:color w:val="auto"/>
          <w:sz w:val="22"/>
          <w:szCs w:val="22"/>
        </w:rPr>
      </w:pPr>
      <w:r>
        <w:rPr>
          <w:rFonts w:ascii="Arial" w:hAnsi="Arial" w:cs="Arial"/>
          <w:color w:val="auto"/>
          <w:sz w:val="22"/>
          <w:szCs w:val="22"/>
        </w:rPr>
        <w:t>Source: Local Area Summary Ceredigion. Statistics for Wales. Welsh Government. 16/12/14</w:t>
      </w:r>
    </w:p>
    <w:p w14:paraId="5AF35D61" w14:textId="77777777" w:rsidR="002812E9" w:rsidRPr="00A00082" w:rsidRDefault="002812E9" w:rsidP="008B3895">
      <w:pPr>
        <w:jc w:val="both"/>
        <w:rPr>
          <w:rFonts w:ascii="Arial" w:hAnsi="Arial" w:cs="Arial"/>
          <w:b/>
          <w:sz w:val="24"/>
          <w:szCs w:val="24"/>
        </w:rPr>
      </w:pPr>
      <w:r w:rsidRPr="00DE2492">
        <w:rPr>
          <w:rFonts w:ascii="Arial" w:hAnsi="Arial" w:cs="Arial"/>
          <w:sz w:val="24"/>
          <w:szCs w:val="24"/>
        </w:rPr>
        <w:lastRenderedPageBreak/>
        <w:t xml:space="preserve">A measure designed </w:t>
      </w:r>
      <w:r w:rsidR="00DE2492">
        <w:rPr>
          <w:rFonts w:ascii="Arial" w:hAnsi="Arial" w:cs="Arial"/>
          <w:sz w:val="24"/>
          <w:szCs w:val="24"/>
        </w:rPr>
        <w:t xml:space="preserve">to </w:t>
      </w:r>
      <w:r w:rsidR="000247AC">
        <w:rPr>
          <w:rFonts w:ascii="Arial" w:hAnsi="Arial" w:cs="Arial"/>
          <w:sz w:val="24"/>
          <w:szCs w:val="24"/>
        </w:rPr>
        <w:t>lead to a reduction in the harmful breakdown of foster placements, and place a priority on stability of circumstances for this very vulnerable cohort of children and young people, the performance of Ceredigion against this measure is surprising.  The chart below highlights Ceredigion’s performance in relation to the other Welsh local authorities.  The interesting point here is that the number of looked after children in Ceredigion is routi</w:t>
      </w:r>
      <w:r w:rsidR="00434E50">
        <w:rPr>
          <w:rFonts w:ascii="Arial" w:hAnsi="Arial" w:cs="Arial"/>
          <w:sz w:val="24"/>
          <w:szCs w:val="24"/>
        </w:rPr>
        <w:t xml:space="preserve">nely </w:t>
      </w:r>
      <w:r w:rsidR="000247AC">
        <w:rPr>
          <w:rFonts w:ascii="Arial" w:hAnsi="Arial" w:cs="Arial"/>
          <w:sz w:val="24"/>
          <w:szCs w:val="24"/>
        </w:rPr>
        <w:t xml:space="preserve">the lowest </w:t>
      </w:r>
      <w:r w:rsidR="00434E50">
        <w:rPr>
          <w:rFonts w:ascii="Arial" w:hAnsi="Arial" w:cs="Arial"/>
          <w:sz w:val="24"/>
          <w:szCs w:val="24"/>
        </w:rPr>
        <w:t xml:space="preserve">in the Wales, often by a significant margin.  The numbers for the best performing local authorities, those at the bottom of the chart below, have generally at least double the amount of looked after children and young people, which raises questions regarding the seriousness with which corporate parenting responsibility is taken. </w:t>
      </w:r>
    </w:p>
    <w:p w14:paraId="45523465" w14:textId="77777777" w:rsidR="002812E9" w:rsidRDefault="00073FCE" w:rsidP="008B3895">
      <w:pPr>
        <w:jc w:val="both"/>
        <w:rPr>
          <w:rFonts w:ascii="Arial" w:hAnsi="Arial" w:cs="Arial"/>
          <w:b/>
          <w:sz w:val="24"/>
          <w:szCs w:val="24"/>
        </w:rPr>
      </w:pPr>
      <w:r>
        <w:rPr>
          <w:rFonts w:ascii="Arial" w:hAnsi="Arial" w:cs="Arial"/>
          <w:b/>
          <w:sz w:val="24"/>
          <w:szCs w:val="24"/>
        </w:rPr>
        <w:t xml:space="preserve">Fig.4 </w:t>
      </w:r>
      <w:r w:rsidR="000247AC">
        <w:rPr>
          <w:rFonts w:ascii="Arial" w:hAnsi="Arial" w:cs="Arial"/>
          <w:b/>
          <w:sz w:val="24"/>
          <w:szCs w:val="24"/>
        </w:rPr>
        <w:t>Looked after children 3 of more placements in a year</w:t>
      </w:r>
    </w:p>
    <w:p w14:paraId="7DB0DE94" w14:textId="77777777" w:rsidR="000247AC" w:rsidRDefault="000247AC" w:rsidP="008B3895">
      <w:pPr>
        <w:jc w:val="both"/>
        <w:rPr>
          <w:rFonts w:ascii="Arial" w:hAnsi="Arial" w:cs="Arial"/>
          <w:b/>
          <w:sz w:val="24"/>
          <w:szCs w:val="24"/>
        </w:rPr>
      </w:pPr>
      <w:r w:rsidRPr="000247AC">
        <w:rPr>
          <w:rFonts w:ascii="Arial" w:hAnsi="Arial" w:cs="Arial"/>
          <w:b/>
          <w:noProof/>
          <w:sz w:val="24"/>
          <w:szCs w:val="24"/>
        </w:rPr>
        <w:drawing>
          <wp:inline distT="0" distB="0" distL="0" distR="0" wp14:anchorId="443DE898" wp14:editId="1610DEF2">
            <wp:extent cx="5731510" cy="33103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10365"/>
                    </a:xfrm>
                    <a:prstGeom prst="rect">
                      <a:avLst/>
                    </a:prstGeom>
                    <a:noFill/>
                    <a:ln>
                      <a:noFill/>
                    </a:ln>
                  </pic:spPr>
                </pic:pic>
              </a:graphicData>
            </a:graphic>
          </wp:inline>
        </w:drawing>
      </w:r>
    </w:p>
    <w:p w14:paraId="0557D672" w14:textId="77777777" w:rsidR="007F01A4" w:rsidRDefault="007F01A4" w:rsidP="007F01A4">
      <w:pPr>
        <w:pStyle w:val="Default"/>
        <w:jc w:val="both"/>
        <w:rPr>
          <w:rFonts w:ascii="Arial" w:hAnsi="Arial" w:cs="Arial"/>
          <w:color w:val="auto"/>
          <w:sz w:val="22"/>
          <w:szCs w:val="22"/>
        </w:rPr>
      </w:pPr>
      <w:r>
        <w:rPr>
          <w:rFonts w:ascii="Arial" w:hAnsi="Arial" w:cs="Arial"/>
          <w:color w:val="auto"/>
          <w:sz w:val="22"/>
          <w:szCs w:val="22"/>
        </w:rPr>
        <w:t>Source: Local Area Summary Ceredigion. Statistics for Wales. Welsh Government. 16/12/14</w:t>
      </w:r>
    </w:p>
    <w:p w14:paraId="15CA7E80" w14:textId="77777777" w:rsidR="001C16CD" w:rsidRDefault="001C16CD" w:rsidP="00C86984">
      <w:pPr>
        <w:rPr>
          <w:rFonts w:ascii="Arial" w:hAnsi="Arial" w:cs="Arial"/>
          <w:b/>
          <w:sz w:val="24"/>
          <w:szCs w:val="24"/>
        </w:rPr>
      </w:pPr>
    </w:p>
    <w:p w14:paraId="1463B8FD" w14:textId="77777777" w:rsidR="001C16CD" w:rsidRDefault="001C16CD" w:rsidP="001C16CD">
      <w:pPr>
        <w:pStyle w:val="Default"/>
        <w:numPr>
          <w:ilvl w:val="0"/>
          <w:numId w:val="17"/>
        </w:numPr>
        <w:jc w:val="both"/>
        <w:rPr>
          <w:rFonts w:ascii="Arial" w:hAnsi="Arial" w:cs="Arial"/>
          <w:b/>
          <w:color w:val="auto"/>
          <w:sz w:val="22"/>
          <w:szCs w:val="22"/>
        </w:rPr>
      </w:pPr>
      <w:r w:rsidRPr="0014404E">
        <w:rPr>
          <w:rFonts w:ascii="Arial" w:hAnsi="Arial" w:cs="Arial"/>
          <w:b/>
          <w:color w:val="auto"/>
          <w:sz w:val="22"/>
          <w:szCs w:val="22"/>
        </w:rPr>
        <w:t>Educational achievement in Ceredigion</w:t>
      </w:r>
    </w:p>
    <w:p w14:paraId="50BC7622" w14:textId="77777777" w:rsidR="001C16CD" w:rsidRDefault="001C16CD" w:rsidP="001C16CD">
      <w:pPr>
        <w:pStyle w:val="Default"/>
        <w:ind w:left="720"/>
        <w:jc w:val="both"/>
        <w:rPr>
          <w:rFonts w:ascii="Arial" w:hAnsi="Arial" w:cs="Arial"/>
          <w:b/>
          <w:color w:val="auto"/>
          <w:sz w:val="22"/>
          <w:szCs w:val="22"/>
        </w:rPr>
      </w:pPr>
    </w:p>
    <w:p w14:paraId="690CE757" w14:textId="77777777" w:rsidR="001C16CD" w:rsidRPr="0014404E" w:rsidRDefault="001C16CD" w:rsidP="001C16CD">
      <w:pPr>
        <w:pStyle w:val="Default"/>
        <w:jc w:val="both"/>
        <w:rPr>
          <w:rFonts w:ascii="Arial" w:hAnsi="Arial" w:cs="Arial"/>
          <w:color w:val="auto"/>
          <w:sz w:val="22"/>
          <w:szCs w:val="22"/>
        </w:rPr>
      </w:pPr>
      <w:r>
        <w:rPr>
          <w:rFonts w:ascii="Arial" w:hAnsi="Arial" w:cs="Arial"/>
          <w:color w:val="auto"/>
          <w:sz w:val="22"/>
          <w:szCs w:val="22"/>
        </w:rPr>
        <w:t>Of</w:t>
      </w:r>
      <w:r w:rsidRPr="0014404E">
        <w:rPr>
          <w:rFonts w:ascii="Arial" w:hAnsi="Arial" w:cs="Arial"/>
          <w:color w:val="auto"/>
          <w:sz w:val="22"/>
          <w:szCs w:val="22"/>
        </w:rPr>
        <w:t xml:space="preserve">f the 32,899 children and young people aged 3-24 in Ceredigion, 18,603 children and young people were born in Wales and 14,296 elsewhere.  Clearly, these figures are greatly affected by the student populations of Aberystwyth and Lampeter.  For instance, of the 22139 children and young people aged 3-24 in Aberystwyth Six Towns Area, 11130 were not born in Wales (50%).  Lampeter has 2412 children and young people aged 3-24 of whom 951 were not born in Wales (39%). Of the non-university Six Towns areas, Aberaeron has the greatest proportion of this age group not born in Wales (43%), followed by Tregaron (30%), then Cardigan (22%) and then Llandysul (22%).  </w:t>
      </w:r>
    </w:p>
    <w:p w14:paraId="2F13F183" w14:textId="77777777" w:rsidR="001C16CD" w:rsidRDefault="001C16CD" w:rsidP="001C16CD">
      <w:pPr>
        <w:pStyle w:val="Default"/>
        <w:jc w:val="both"/>
        <w:rPr>
          <w:rFonts w:ascii="Arial" w:hAnsi="Arial" w:cs="Arial"/>
          <w:b/>
          <w:color w:val="auto"/>
          <w:sz w:val="22"/>
          <w:szCs w:val="22"/>
        </w:rPr>
      </w:pPr>
    </w:p>
    <w:p w14:paraId="2B250090" w14:textId="77777777" w:rsidR="001C16CD" w:rsidRDefault="001C16CD" w:rsidP="001C16CD">
      <w:pPr>
        <w:pStyle w:val="Default"/>
        <w:jc w:val="both"/>
        <w:rPr>
          <w:rFonts w:ascii="Arial" w:hAnsi="Arial" w:cs="Arial"/>
          <w:b/>
          <w:color w:val="auto"/>
          <w:sz w:val="22"/>
          <w:szCs w:val="22"/>
        </w:rPr>
      </w:pPr>
      <w:r>
        <w:rPr>
          <w:rFonts w:ascii="Arial" w:hAnsi="Arial" w:cs="Arial"/>
          <w:b/>
          <w:color w:val="auto"/>
          <w:sz w:val="22"/>
          <w:szCs w:val="22"/>
        </w:rPr>
        <w:t>Y</w:t>
      </w:r>
      <w:r w:rsidRPr="0014404E">
        <w:rPr>
          <w:rFonts w:ascii="Arial" w:hAnsi="Arial" w:cs="Arial"/>
          <w:b/>
          <w:color w:val="auto"/>
          <w:sz w:val="22"/>
          <w:szCs w:val="22"/>
        </w:rPr>
        <w:t xml:space="preserve">oung </w:t>
      </w:r>
      <w:r>
        <w:rPr>
          <w:rFonts w:ascii="Arial" w:hAnsi="Arial" w:cs="Arial"/>
          <w:b/>
          <w:color w:val="auto"/>
          <w:sz w:val="22"/>
          <w:szCs w:val="22"/>
        </w:rPr>
        <w:t>People not in Education, Employment or Training</w:t>
      </w:r>
      <w:r w:rsidRPr="0014404E">
        <w:rPr>
          <w:rFonts w:ascii="Arial" w:hAnsi="Arial" w:cs="Arial"/>
          <w:b/>
          <w:color w:val="auto"/>
          <w:sz w:val="22"/>
          <w:szCs w:val="22"/>
        </w:rPr>
        <w:t xml:space="preserve"> (NEETS)</w:t>
      </w:r>
    </w:p>
    <w:p w14:paraId="45936336" w14:textId="77777777" w:rsidR="001C16CD" w:rsidRPr="0014404E" w:rsidRDefault="001C16CD" w:rsidP="001C16CD">
      <w:pPr>
        <w:pStyle w:val="Default"/>
        <w:jc w:val="both"/>
        <w:rPr>
          <w:rFonts w:ascii="Arial" w:hAnsi="Arial" w:cs="Arial"/>
          <w:color w:val="auto"/>
          <w:sz w:val="22"/>
          <w:szCs w:val="22"/>
        </w:rPr>
      </w:pPr>
      <w:r w:rsidRPr="0014404E">
        <w:rPr>
          <w:rFonts w:ascii="Arial" w:hAnsi="Arial" w:cs="Arial"/>
          <w:color w:val="auto"/>
          <w:sz w:val="22"/>
          <w:szCs w:val="22"/>
        </w:rPr>
        <w:t>The latest Welsh Government bulletin estimates 9% NEETS rate for the Mid-Wales sub-region (Powys and Ceredigion) lower than the other Wales sub-regions although the Mid-Wales data is flagged as being of poor quality</w:t>
      </w:r>
      <w:r w:rsidR="000611BC">
        <w:rPr>
          <w:rFonts w:ascii="Arial" w:hAnsi="Arial" w:cs="Arial"/>
          <w:color w:val="auto"/>
          <w:sz w:val="22"/>
          <w:szCs w:val="22"/>
        </w:rPr>
        <w:t xml:space="preserve">. </w:t>
      </w:r>
      <w:r w:rsidRPr="0014404E">
        <w:rPr>
          <w:rFonts w:ascii="Arial" w:hAnsi="Arial" w:cs="Arial"/>
          <w:color w:val="auto"/>
          <w:sz w:val="22"/>
          <w:szCs w:val="22"/>
        </w:rPr>
        <w:t xml:space="preserve">At local authority level the school leaver survey-based </w:t>
      </w:r>
      <w:r w:rsidRPr="0014404E">
        <w:rPr>
          <w:rFonts w:ascii="Arial" w:hAnsi="Arial" w:cs="Arial"/>
          <w:color w:val="auto"/>
          <w:sz w:val="22"/>
          <w:szCs w:val="22"/>
        </w:rPr>
        <w:lastRenderedPageBreak/>
        <w:t xml:space="preserve">estimates indicate that 26 persons, 3.3% of the 688 Ceredigion yr. 11 (16 year olds), were NEET in 2011. This is the 6th lowest proportion in Wales. On the other hand at age 18 (Year 13 leavers) the proportion has risen to 7.6% (6th highest in Wales UAs). </w:t>
      </w:r>
    </w:p>
    <w:p w14:paraId="4251F2B9" w14:textId="77777777" w:rsidR="001C16CD" w:rsidRDefault="001C16CD" w:rsidP="00C86984">
      <w:pPr>
        <w:rPr>
          <w:rFonts w:ascii="Arial" w:hAnsi="Arial" w:cs="Arial"/>
          <w:b/>
          <w:sz w:val="24"/>
          <w:szCs w:val="24"/>
        </w:rPr>
      </w:pPr>
    </w:p>
    <w:p w14:paraId="5CD97075" w14:textId="77777777" w:rsidR="00C86984" w:rsidRDefault="00073FCE" w:rsidP="00C86984">
      <w:pPr>
        <w:rPr>
          <w:rFonts w:ascii="Arial" w:hAnsi="Arial" w:cs="Arial"/>
          <w:b/>
          <w:sz w:val="24"/>
          <w:szCs w:val="24"/>
        </w:rPr>
      </w:pPr>
      <w:r>
        <w:rPr>
          <w:rFonts w:ascii="Arial" w:hAnsi="Arial" w:cs="Arial"/>
          <w:b/>
          <w:sz w:val="24"/>
          <w:szCs w:val="24"/>
        </w:rPr>
        <w:t xml:space="preserve">Fig.5 </w:t>
      </w:r>
      <w:r w:rsidR="00C86984">
        <w:rPr>
          <w:rFonts w:ascii="Arial" w:hAnsi="Arial" w:cs="Arial"/>
          <w:b/>
          <w:sz w:val="24"/>
          <w:szCs w:val="24"/>
        </w:rPr>
        <w:t>Secondary School attendance rate</w:t>
      </w:r>
      <w:r w:rsidR="00C86984" w:rsidRPr="00C86984">
        <w:rPr>
          <w:rFonts w:ascii="Arial" w:hAnsi="Arial" w:cs="Arial"/>
          <w:b/>
          <w:noProof/>
          <w:sz w:val="24"/>
          <w:szCs w:val="24"/>
        </w:rPr>
        <w:drawing>
          <wp:inline distT="0" distB="0" distL="0" distR="0" wp14:anchorId="2045A795" wp14:editId="2B3AC56A">
            <wp:extent cx="5731510" cy="265885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658857"/>
                    </a:xfrm>
                    <a:prstGeom prst="rect">
                      <a:avLst/>
                    </a:prstGeom>
                    <a:noFill/>
                    <a:ln>
                      <a:noFill/>
                    </a:ln>
                  </pic:spPr>
                </pic:pic>
              </a:graphicData>
            </a:graphic>
          </wp:inline>
        </w:drawing>
      </w:r>
    </w:p>
    <w:p w14:paraId="1CBC1CC3" w14:textId="77777777" w:rsidR="007F01A4" w:rsidRDefault="007F01A4" w:rsidP="007F01A4">
      <w:pPr>
        <w:pStyle w:val="Default"/>
        <w:jc w:val="both"/>
        <w:rPr>
          <w:rFonts w:ascii="Arial" w:hAnsi="Arial" w:cs="Arial"/>
          <w:color w:val="auto"/>
          <w:sz w:val="22"/>
          <w:szCs w:val="22"/>
        </w:rPr>
      </w:pPr>
      <w:r>
        <w:rPr>
          <w:rFonts w:ascii="Arial" w:hAnsi="Arial" w:cs="Arial"/>
          <w:color w:val="auto"/>
          <w:sz w:val="22"/>
          <w:szCs w:val="22"/>
        </w:rPr>
        <w:t>Source: Local Area Summary Ceredigion. Statistics for Wales. Welsh Government. 16/12/14</w:t>
      </w:r>
    </w:p>
    <w:p w14:paraId="77A819A9" w14:textId="77777777" w:rsidR="007F01A4" w:rsidRDefault="007F01A4" w:rsidP="008B3895">
      <w:pPr>
        <w:jc w:val="both"/>
        <w:rPr>
          <w:rFonts w:ascii="Arial" w:hAnsi="Arial" w:cs="Arial"/>
          <w:sz w:val="24"/>
          <w:szCs w:val="24"/>
        </w:rPr>
      </w:pPr>
    </w:p>
    <w:p w14:paraId="06ED6AC6" w14:textId="77777777" w:rsidR="007F01A4" w:rsidRPr="007F01A4" w:rsidRDefault="008D079C" w:rsidP="008B3895">
      <w:pPr>
        <w:jc w:val="both"/>
        <w:rPr>
          <w:rFonts w:ascii="Arial" w:hAnsi="Arial" w:cs="Arial"/>
          <w:sz w:val="24"/>
          <w:szCs w:val="24"/>
        </w:rPr>
      </w:pPr>
      <w:r>
        <w:rPr>
          <w:rFonts w:ascii="Arial" w:hAnsi="Arial" w:cs="Arial"/>
          <w:sz w:val="24"/>
          <w:szCs w:val="24"/>
        </w:rPr>
        <w:t xml:space="preserve">Ceredigion has in general had comparatively high levels of school attendance, only once dipping below the Welsh average since 1999.  Recent years have seen the Welsh average steadily climb, and in turn the Ceredigion figure continued to exceed this with improving performance year upon year since 2010. </w:t>
      </w:r>
      <w:r w:rsidR="007F01A4">
        <w:rPr>
          <w:rFonts w:ascii="Arial" w:hAnsi="Arial" w:cs="Arial"/>
          <w:sz w:val="24"/>
          <w:szCs w:val="24"/>
        </w:rPr>
        <w:t xml:space="preserve">                               </w:t>
      </w:r>
      <w:r w:rsidR="007F01A4">
        <w:rPr>
          <w:rFonts w:ascii="Arial" w:hAnsi="Arial" w:cs="Arial"/>
          <w:b/>
          <w:sz w:val="24"/>
          <w:szCs w:val="24"/>
        </w:rPr>
        <w:t>Fig.6 Average wider points score for 15 year olds</w:t>
      </w:r>
    </w:p>
    <w:p w14:paraId="5D25E381" w14:textId="77777777" w:rsidR="007F01A4" w:rsidRDefault="00AD5F84" w:rsidP="007F01A4">
      <w:pPr>
        <w:jc w:val="both"/>
        <w:rPr>
          <w:rFonts w:ascii="Arial" w:hAnsi="Arial" w:cs="Arial"/>
        </w:rPr>
      </w:pPr>
      <w:r w:rsidRPr="00AD5F84">
        <w:rPr>
          <w:rFonts w:ascii="Arial" w:hAnsi="Arial" w:cs="Arial"/>
          <w:b/>
          <w:noProof/>
          <w:sz w:val="24"/>
          <w:szCs w:val="24"/>
        </w:rPr>
        <w:drawing>
          <wp:inline distT="0" distB="0" distL="0" distR="0" wp14:anchorId="08B43586" wp14:editId="04760A22">
            <wp:extent cx="5695040" cy="3095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98490" cy="3097500"/>
                    </a:xfrm>
                    <a:prstGeom prst="rect">
                      <a:avLst/>
                    </a:prstGeom>
                    <a:noFill/>
                    <a:ln>
                      <a:noFill/>
                    </a:ln>
                  </pic:spPr>
                </pic:pic>
              </a:graphicData>
            </a:graphic>
          </wp:inline>
        </w:drawing>
      </w:r>
      <w:r w:rsidR="007F01A4">
        <w:rPr>
          <w:rFonts w:ascii="Arial" w:hAnsi="Arial" w:cs="Arial"/>
        </w:rPr>
        <w:t>Source: Local Area Summary Ceredigion. Statistics for Wales. Welsh Government. 16/12/14</w:t>
      </w:r>
    </w:p>
    <w:p w14:paraId="1195A0D6" w14:textId="77777777" w:rsidR="007F01A4" w:rsidRDefault="007F01A4" w:rsidP="00820DD8">
      <w:pPr>
        <w:jc w:val="both"/>
        <w:rPr>
          <w:rFonts w:ascii="Arial" w:hAnsi="Arial" w:cs="Arial"/>
        </w:rPr>
      </w:pPr>
    </w:p>
    <w:p w14:paraId="3447E478" w14:textId="77777777" w:rsidR="00A00082" w:rsidRPr="00820DD8" w:rsidRDefault="00A00082" w:rsidP="00820DD8">
      <w:pPr>
        <w:jc w:val="both"/>
        <w:rPr>
          <w:rFonts w:ascii="Arial" w:hAnsi="Arial" w:cs="Arial"/>
          <w:b/>
          <w:sz w:val="24"/>
          <w:szCs w:val="24"/>
        </w:rPr>
      </w:pPr>
      <w:r w:rsidRPr="00A00082">
        <w:rPr>
          <w:rFonts w:ascii="Arial" w:hAnsi="Arial" w:cs="Arial"/>
        </w:rPr>
        <w:t xml:space="preserve">For secondary school </w:t>
      </w:r>
      <w:r>
        <w:rPr>
          <w:rFonts w:ascii="Arial" w:hAnsi="Arial" w:cs="Arial"/>
        </w:rPr>
        <w:t>performance current results show Ceredigion edging beyond the Welsh average, but well behind local authorities such as Anglesey and Gwynedd, that have arguably the most similar socio-economic characteristics and demographic make-up. The table below details performance since 2004 against the Welsh average.   Ceredigion’s is a fluctuating performance, which is currently just about keeping pace with a rising Welsh average.  It must be borne in mind that t</w:t>
      </w:r>
      <w:r w:rsidRPr="00A00082">
        <w:rPr>
          <w:rFonts w:ascii="Arial" w:hAnsi="Arial" w:cs="Arial"/>
        </w:rPr>
        <w:t>he</w:t>
      </w:r>
      <w:r>
        <w:rPr>
          <w:rFonts w:ascii="Book Antiqua" w:hAnsi="Book Antiqua" w:cs="Book Antiqua"/>
        </w:rPr>
        <w:t xml:space="preserve"> </w:t>
      </w:r>
      <w:r w:rsidRPr="00A00082">
        <w:rPr>
          <w:rFonts w:ascii="Arial" w:hAnsi="Arial" w:cs="Arial"/>
        </w:rPr>
        <w:t>Welsh average includes pupils in independent schools and pupils from a non-English or Welsh-based education system. These pupils are excluded from local authority figures.</w:t>
      </w:r>
      <w:r w:rsidRPr="00A00082">
        <w:rPr>
          <w:rFonts w:ascii="Book Antiqua" w:hAnsi="Book Antiqua" w:cs="Book Antiqua"/>
        </w:rPr>
        <w:t xml:space="preserve"> </w:t>
      </w:r>
    </w:p>
    <w:p w14:paraId="4514A84F" w14:textId="77777777" w:rsidR="00AD5F84" w:rsidRDefault="00073FCE" w:rsidP="008B3895">
      <w:pPr>
        <w:jc w:val="both"/>
        <w:rPr>
          <w:rFonts w:ascii="Arial" w:hAnsi="Arial" w:cs="Arial"/>
          <w:b/>
          <w:sz w:val="24"/>
          <w:szCs w:val="24"/>
        </w:rPr>
      </w:pPr>
      <w:r>
        <w:rPr>
          <w:rFonts w:ascii="Arial" w:hAnsi="Arial" w:cs="Arial"/>
          <w:b/>
          <w:sz w:val="24"/>
          <w:szCs w:val="24"/>
        </w:rPr>
        <w:t xml:space="preserve">Fig.7 </w:t>
      </w:r>
      <w:r w:rsidR="00AD5F84">
        <w:rPr>
          <w:rFonts w:ascii="Arial" w:hAnsi="Arial" w:cs="Arial"/>
          <w:b/>
          <w:sz w:val="24"/>
          <w:szCs w:val="24"/>
        </w:rPr>
        <w:t>Average wider points score for 15</w:t>
      </w:r>
      <w:r w:rsidR="00E43283">
        <w:rPr>
          <w:rFonts w:ascii="Arial" w:hAnsi="Arial" w:cs="Arial"/>
          <w:b/>
          <w:sz w:val="24"/>
          <w:szCs w:val="24"/>
        </w:rPr>
        <w:t xml:space="preserve"> </w:t>
      </w:r>
      <w:r w:rsidR="00AD5F84">
        <w:rPr>
          <w:rFonts w:ascii="Arial" w:hAnsi="Arial" w:cs="Arial"/>
          <w:b/>
          <w:sz w:val="24"/>
          <w:szCs w:val="24"/>
        </w:rPr>
        <w:t>year olds 2004-2013</w:t>
      </w:r>
    </w:p>
    <w:p w14:paraId="4489BAF0" w14:textId="77777777" w:rsidR="00A00082" w:rsidRDefault="00AD5F84" w:rsidP="008B3895">
      <w:pPr>
        <w:jc w:val="both"/>
        <w:rPr>
          <w:rFonts w:ascii="Arial" w:hAnsi="Arial" w:cs="Arial"/>
          <w:b/>
          <w:sz w:val="24"/>
          <w:szCs w:val="24"/>
        </w:rPr>
      </w:pPr>
      <w:r w:rsidRPr="00AD5F84">
        <w:rPr>
          <w:rFonts w:ascii="Arial" w:hAnsi="Arial" w:cs="Arial"/>
          <w:b/>
          <w:noProof/>
          <w:sz w:val="24"/>
          <w:szCs w:val="24"/>
        </w:rPr>
        <w:drawing>
          <wp:inline distT="0" distB="0" distL="0" distR="0" wp14:anchorId="3F6F7386" wp14:editId="31AFA5DC">
            <wp:extent cx="5731510" cy="265885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658857"/>
                    </a:xfrm>
                    <a:prstGeom prst="rect">
                      <a:avLst/>
                    </a:prstGeom>
                    <a:noFill/>
                    <a:ln>
                      <a:noFill/>
                    </a:ln>
                  </pic:spPr>
                </pic:pic>
              </a:graphicData>
            </a:graphic>
          </wp:inline>
        </w:drawing>
      </w:r>
    </w:p>
    <w:p w14:paraId="72D553AA" w14:textId="77777777" w:rsidR="007F01A4" w:rsidRDefault="007F01A4" w:rsidP="007F01A4">
      <w:pPr>
        <w:pStyle w:val="Default"/>
        <w:jc w:val="both"/>
        <w:rPr>
          <w:rFonts w:ascii="Arial" w:hAnsi="Arial" w:cs="Arial"/>
          <w:color w:val="auto"/>
          <w:sz w:val="22"/>
          <w:szCs w:val="22"/>
        </w:rPr>
      </w:pPr>
      <w:r>
        <w:rPr>
          <w:rFonts w:ascii="Arial" w:hAnsi="Arial" w:cs="Arial"/>
          <w:color w:val="auto"/>
          <w:sz w:val="22"/>
          <w:szCs w:val="22"/>
        </w:rPr>
        <w:t>Source: Local Area Summary Ceredigion. Statistics for Wales. Welsh Government. 16/12/14</w:t>
      </w:r>
    </w:p>
    <w:p w14:paraId="7CF78FB9" w14:textId="77777777" w:rsidR="007F01A4" w:rsidRPr="007F01A4" w:rsidRDefault="007F01A4" w:rsidP="007F01A4">
      <w:pPr>
        <w:ind w:left="284"/>
        <w:rPr>
          <w:rFonts w:ascii="Arial" w:hAnsi="Arial" w:cs="Arial"/>
          <w:b/>
          <w:sz w:val="24"/>
          <w:szCs w:val="24"/>
        </w:rPr>
      </w:pPr>
    </w:p>
    <w:p w14:paraId="4051ACDC" w14:textId="77777777" w:rsidR="00245176" w:rsidRPr="001C16CD" w:rsidRDefault="00245176" w:rsidP="001C16CD">
      <w:pPr>
        <w:pStyle w:val="ListParagraph"/>
        <w:numPr>
          <w:ilvl w:val="0"/>
          <w:numId w:val="17"/>
        </w:numPr>
        <w:rPr>
          <w:rFonts w:ascii="Arial" w:hAnsi="Arial" w:cs="Arial"/>
          <w:b/>
          <w:sz w:val="24"/>
          <w:szCs w:val="24"/>
        </w:rPr>
      </w:pPr>
      <w:r w:rsidRPr="001C16CD">
        <w:rPr>
          <w:rFonts w:ascii="Arial" w:hAnsi="Arial" w:cs="Arial"/>
          <w:b/>
          <w:sz w:val="24"/>
          <w:szCs w:val="24"/>
        </w:rPr>
        <w:t>Ceredigion Youth Service</w:t>
      </w:r>
    </w:p>
    <w:p w14:paraId="1861491E" w14:textId="77777777" w:rsidR="0017647D" w:rsidRDefault="00245176">
      <w:pPr>
        <w:rPr>
          <w:rFonts w:ascii="Arial" w:hAnsi="Arial" w:cs="Arial"/>
          <w:sz w:val="24"/>
          <w:szCs w:val="24"/>
        </w:rPr>
      </w:pPr>
      <w:r>
        <w:rPr>
          <w:rFonts w:ascii="Arial" w:hAnsi="Arial" w:cs="Arial"/>
          <w:sz w:val="24"/>
          <w:szCs w:val="24"/>
        </w:rPr>
        <w:t>In recent years the Welsh Government has begun to collate some basic data regarding statutory youth services across Wales</w:t>
      </w:r>
      <w:r w:rsidR="008253BF">
        <w:rPr>
          <w:rFonts w:ascii="Arial" w:hAnsi="Arial" w:cs="Arial"/>
          <w:sz w:val="24"/>
          <w:szCs w:val="24"/>
        </w:rPr>
        <w:t xml:space="preserve"> (6)</w:t>
      </w:r>
      <w:r>
        <w:rPr>
          <w:rFonts w:ascii="Arial" w:hAnsi="Arial" w:cs="Arial"/>
          <w:sz w:val="24"/>
          <w:szCs w:val="24"/>
        </w:rPr>
        <w:t xml:space="preserve"> One of the areas of focus of Welsh Government in this exercise</w:t>
      </w:r>
      <w:r w:rsidR="0066034B">
        <w:rPr>
          <w:rFonts w:ascii="Arial" w:hAnsi="Arial" w:cs="Arial"/>
          <w:sz w:val="24"/>
          <w:szCs w:val="24"/>
        </w:rPr>
        <w:t xml:space="preserve"> is financial, monitoring and benchmarking local authority performance in terms both core funding and any additional expenditure of the youth service.  This data shows Ceredigion County Council is consistently the lowest in terms of both the core and the total financial contribution to the youth service.  This includes also measurements of expenditure per head of population aged 11-25</w:t>
      </w:r>
      <w:r w:rsidR="0017647D">
        <w:rPr>
          <w:rFonts w:ascii="Arial" w:hAnsi="Arial" w:cs="Arial"/>
          <w:sz w:val="24"/>
          <w:szCs w:val="24"/>
        </w:rPr>
        <w:t xml:space="preserve">, and per head of population aged 11-19 years. Ironically, these low figures stand in contrast to the numbers of young people attending youth service provision.  In 2015/16 for example, 66% of young people aged 11-19 years old were members of the youth service.  The second highest local authority performance in this category was Wrexham with 53%, followed by Powys on 47%. </w:t>
      </w:r>
    </w:p>
    <w:p w14:paraId="673ECB87" w14:textId="77777777" w:rsidR="00274F8F" w:rsidRDefault="0017647D">
      <w:pPr>
        <w:rPr>
          <w:rFonts w:ascii="Arial" w:hAnsi="Arial" w:cs="Arial"/>
          <w:sz w:val="24"/>
          <w:szCs w:val="24"/>
        </w:rPr>
      </w:pPr>
      <w:r>
        <w:rPr>
          <w:rFonts w:ascii="Arial" w:hAnsi="Arial" w:cs="Arial"/>
          <w:sz w:val="24"/>
          <w:szCs w:val="24"/>
        </w:rPr>
        <w:lastRenderedPageBreak/>
        <w:t>Ceredigion scores the third highest in wales according to provision delivered through the medium of Welsh.  Statistics also demonstrated that all youth service employees are either JNC qualified to level 2, or in training to be so.</w:t>
      </w:r>
    </w:p>
    <w:p w14:paraId="6F12ECC1" w14:textId="77777777" w:rsidR="00274F8F" w:rsidRDefault="00274F8F">
      <w:pPr>
        <w:rPr>
          <w:rFonts w:ascii="Arial" w:hAnsi="Arial" w:cs="Arial"/>
          <w:sz w:val="24"/>
          <w:szCs w:val="24"/>
        </w:rPr>
      </w:pPr>
      <w:r>
        <w:rPr>
          <w:rFonts w:ascii="Arial" w:hAnsi="Arial" w:cs="Arial"/>
          <w:sz w:val="24"/>
          <w:szCs w:val="24"/>
        </w:rPr>
        <w:t>The service relies heavily on partnerships with the voluntary sector and the Young Farmers.  Although there is statutory youth service provision in Ceredigion, and clubs and projects in a number of towns, generally the spread of the service is thin.</w:t>
      </w:r>
    </w:p>
    <w:p w14:paraId="4411ABD6" w14:textId="77777777" w:rsidR="00245176" w:rsidRDefault="0066034B">
      <w:pPr>
        <w:rPr>
          <w:rFonts w:ascii="Arial" w:hAnsi="Arial" w:cs="Arial"/>
          <w:b/>
          <w:sz w:val="24"/>
          <w:szCs w:val="24"/>
        </w:rPr>
      </w:pPr>
      <w:r>
        <w:rPr>
          <w:rFonts w:ascii="Arial" w:hAnsi="Arial" w:cs="Arial"/>
          <w:sz w:val="24"/>
          <w:szCs w:val="24"/>
        </w:rPr>
        <w:t xml:space="preserve">  </w:t>
      </w:r>
      <w:r w:rsidR="00245176">
        <w:rPr>
          <w:rFonts w:ascii="Arial" w:hAnsi="Arial" w:cs="Arial"/>
          <w:b/>
          <w:sz w:val="24"/>
          <w:szCs w:val="24"/>
        </w:rPr>
        <w:br w:type="page"/>
      </w:r>
    </w:p>
    <w:p w14:paraId="74FA172B" w14:textId="77777777" w:rsidR="00715CD0" w:rsidRPr="00C9395D" w:rsidRDefault="001C16CD" w:rsidP="008B3895">
      <w:pPr>
        <w:jc w:val="both"/>
        <w:rPr>
          <w:rFonts w:ascii="Arial" w:hAnsi="Arial" w:cs="Arial"/>
          <w:b/>
          <w:sz w:val="24"/>
          <w:szCs w:val="24"/>
        </w:rPr>
      </w:pPr>
      <w:r>
        <w:rPr>
          <w:rFonts w:ascii="Arial" w:hAnsi="Arial" w:cs="Arial"/>
          <w:b/>
          <w:sz w:val="24"/>
          <w:szCs w:val="24"/>
        </w:rPr>
        <w:lastRenderedPageBreak/>
        <w:t xml:space="preserve">Section 2: </w:t>
      </w:r>
      <w:r w:rsidR="00182ABC" w:rsidRPr="0014404E">
        <w:rPr>
          <w:rFonts w:ascii="Arial" w:hAnsi="Arial" w:cs="Arial"/>
          <w:b/>
          <w:sz w:val="24"/>
          <w:szCs w:val="24"/>
        </w:rPr>
        <w:t>Llandysul</w:t>
      </w:r>
      <w:r w:rsidR="00090406" w:rsidRPr="0014404E">
        <w:rPr>
          <w:rFonts w:ascii="Arial" w:hAnsi="Arial" w:cs="Arial"/>
          <w:b/>
          <w:sz w:val="24"/>
          <w:szCs w:val="24"/>
        </w:rPr>
        <w:t>: community</w:t>
      </w:r>
      <w:r w:rsidR="00027469">
        <w:rPr>
          <w:rFonts w:ascii="Arial" w:hAnsi="Arial" w:cs="Arial"/>
          <w:b/>
          <w:sz w:val="24"/>
          <w:szCs w:val="24"/>
        </w:rPr>
        <w:t xml:space="preserve"> profile</w:t>
      </w:r>
      <w:r w:rsidR="00090406" w:rsidRPr="0014404E">
        <w:rPr>
          <w:rFonts w:ascii="Arial" w:hAnsi="Arial" w:cs="Arial"/>
          <w:b/>
          <w:sz w:val="24"/>
          <w:szCs w:val="24"/>
        </w:rPr>
        <w:t xml:space="preserve"> and </w:t>
      </w:r>
      <w:r w:rsidR="00027469">
        <w:rPr>
          <w:rFonts w:ascii="Arial" w:hAnsi="Arial" w:cs="Arial"/>
          <w:b/>
          <w:sz w:val="24"/>
          <w:szCs w:val="24"/>
        </w:rPr>
        <w:t>needs assessment</w:t>
      </w:r>
    </w:p>
    <w:p w14:paraId="3957B213" w14:textId="77777777" w:rsidR="00182ABC" w:rsidRDefault="00182ABC" w:rsidP="00027469">
      <w:pPr>
        <w:jc w:val="both"/>
        <w:rPr>
          <w:rFonts w:ascii="Arial" w:hAnsi="Arial" w:cs="Arial"/>
        </w:rPr>
      </w:pPr>
      <w:r w:rsidRPr="0014404E">
        <w:rPr>
          <w:rFonts w:ascii="Arial" w:hAnsi="Arial" w:cs="Arial"/>
          <w:bCs/>
        </w:rPr>
        <w:t>Llandysul</w:t>
      </w:r>
      <w:r w:rsidRPr="0014404E">
        <w:rPr>
          <w:rFonts w:ascii="Arial" w:hAnsi="Arial" w:cs="Arial"/>
        </w:rPr>
        <w:t xml:space="preserve"> is a small town and community in the county of Ceredigion. As a communi</w:t>
      </w:r>
      <w:r w:rsidR="00C9395D">
        <w:rPr>
          <w:rFonts w:ascii="Arial" w:hAnsi="Arial" w:cs="Arial"/>
        </w:rPr>
        <w:t xml:space="preserve">ty it consists of the wards of </w:t>
      </w:r>
      <w:r w:rsidRPr="0014404E">
        <w:rPr>
          <w:rFonts w:ascii="Arial" w:hAnsi="Arial" w:cs="Arial"/>
        </w:rPr>
        <w:t>Troedyraur, Llandyfriog, and Llandysul itself, also incorporating the community of Pontsian in the latter. According to the 2001 census the community had a population of 1484, reducing to 1,439 at the 2011 Census. Llandysul lies in the valley of the River Teifi and is visited for its fishing and canoeing.  It serves a largely rural area, proving a hub to a number of smaller villages</w:t>
      </w:r>
      <w:r w:rsidR="00027469">
        <w:rPr>
          <w:rFonts w:ascii="Arial" w:hAnsi="Arial" w:cs="Arial"/>
        </w:rPr>
        <w:t xml:space="preserve">. </w:t>
      </w:r>
      <w:r w:rsidRPr="0014404E">
        <w:rPr>
          <w:rFonts w:ascii="Arial" w:hAnsi="Arial" w:cs="Arial"/>
        </w:rPr>
        <w:t>The Teifi Valley around Llandysul was the home of the Welsh woollen industry. Many sheep were reared locally and there were plenty of fast-flowing streams to power machinery so many woollen mills were established in the area in the 19th century. There was also a flannel shirt factory in the town at that time. The mills had nearly all been closed by the end of the 20th century as cheaper textiles became available from the Far East</w:t>
      </w:r>
      <w:r w:rsidR="00027469">
        <w:rPr>
          <w:rFonts w:ascii="Arial" w:hAnsi="Arial" w:cs="Arial"/>
        </w:rPr>
        <w:t xml:space="preserve">. </w:t>
      </w:r>
      <w:r w:rsidRPr="0014404E">
        <w:rPr>
          <w:rFonts w:ascii="Arial" w:hAnsi="Arial" w:cs="Arial"/>
        </w:rPr>
        <w:t>The Gomerian Press, Gwasg Gomer in Welsh, was founded by John David Lewis (1859–1914). He started by selling books from a corner of his father's grocery store before establishing the press in 1892. It is now a thriving printing company and the largest publishing house in Wales and moved to new premises just outside the town in 2004. It publishes titles for both adults and children, in English and in Welsh. The present managing director, Jonathan Lewis, is the great grandson of the founder</w:t>
      </w:r>
      <w:r w:rsidR="00027469">
        <w:rPr>
          <w:rFonts w:ascii="Arial" w:hAnsi="Arial" w:cs="Arial"/>
        </w:rPr>
        <w:t xml:space="preserve">. </w:t>
      </w:r>
      <w:r w:rsidRPr="0014404E">
        <w:rPr>
          <w:rFonts w:ascii="Arial" w:hAnsi="Arial" w:cs="Arial"/>
        </w:rPr>
        <w:t xml:space="preserve">In more recent time, the town has gained a national reputation for canoeing.  Llandysul Paddlers Canoe Centre is now a centre of excellence focusing on competition slalom canoeing and hosting a large number of events each year.From an economic perspective, agriculture and tourism predominate. There is little industry in Llandysul today. The woollen mills are closed and used for other purposes. One houses a confectionery distribution business. There used to be a fortnightly livestock market but it closed in 2008 when the site became part of the new Llandysul bypass. </w:t>
      </w:r>
    </w:p>
    <w:p w14:paraId="74575AA4" w14:textId="77777777" w:rsidR="001C16CD" w:rsidRPr="0014404E" w:rsidRDefault="001C16CD" w:rsidP="001C16CD">
      <w:pPr>
        <w:pStyle w:val="Default"/>
        <w:rPr>
          <w:rFonts w:ascii="Arial" w:hAnsi="Arial" w:cs="Arial"/>
          <w:b/>
          <w:color w:val="auto"/>
          <w:sz w:val="22"/>
          <w:szCs w:val="22"/>
        </w:rPr>
      </w:pPr>
      <w:r w:rsidRPr="0014404E">
        <w:rPr>
          <w:rFonts w:ascii="Arial" w:hAnsi="Arial" w:cs="Arial"/>
          <w:b/>
          <w:color w:val="auto"/>
          <w:sz w:val="22"/>
          <w:szCs w:val="22"/>
        </w:rPr>
        <w:t>Fig</w:t>
      </w:r>
      <w:r>
        <w:rPr>
          <w:rFonts w:ascii="Arial" w:hAnsi="Arial" w:cs="Arial"/>
          <w:b/>
          <w:color w:val="auto"/>
          <w:sz w:val="22"/>
          <w:szCs w:val="22"/>
        </w:rPr>
        <w:t>.</w:t>
      </w:r>
      <w:r w:rsidR="00073FCE">
        <w:rPr>
          <w:rFonts w:ascii="Arial" w:hAnsi="Arial" w:cs="Arial"/>
          <w:b/>
          <w:color w:val="auto"/>
          <w:sz w:val="22"/>
          <w:szCs w:val="22"/>
        </w:rPr>
        <w:t xml:space="preserve">8 </w:t>
      </w:r>
      <w:r w:rsidRPr="0014404E">
        <w:rPr>
          <w:rFonts w:ascii="Arial" w:hAnsi="Arial" w:cs="Arial"/>
          <w:b/>
          <w:color w:val="auto"/>
          <w:sz w:val="22"/>
          <w:szCs w:val="22"/>
        </w:rPr>
        <w:t>The community of Llandysul</w:t>
      </w:r>
    </w:p>
    <w:p w14:paraId="563D3A51" w14:textId="77777777" w:rsidR="001C16CD" w:rsidRPr="00027469" w:rsidRDefault="001C16CD" w:rsidP="00027469">
      <w:pPr>
        <w:jc w:val="both"/>
        <w:rPr>
          <w:rFonts w:ascii="Arial" w:hAnsi="Arial" w:cs="Arial"/>
        </w:rPr>
      </w:pPr>
      <w:r w:rsidRPr="0014404E">
        <w:rPr>
          <w:rFonts w:ascii="Arial" w:hAnsi="Arial" w:cs="Arial"/>
          <w:noProof/>
        </w:rPr>
        <w:drawing>
          <wp:inline distT="0" distB="0" distL="0" distR="0" wp14:anchorId="64162665" wp14:editId="40CBDD90">
            <wp:extent cx="4981575" cy="340512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srcRect/>
                    <a:stretch>
                      <a:fillRect/>
                    </a:stretch>
                  </pic:blipFill>
                  <pic:spPr bwMode="auto">
                    <a:xfrm>
                      <a:off x="0" y="0"/>
                      <a:ext cx="4984197" cy="3406919"/>
                    </a:xfrm>
                    <a:prstGeom prst="rect">
                      <a:avLst/>
                    </a:prstGeom>
                    <a:noFill/>
                    <a:ln w="9525">
                      <a:noFill/>
                      <a:miter lim="800000"/>
                      <a:headEnd/>
                      <a:tailEnd/>
                    </a:ln>
                  </pic:spPr>
                </pic:pic>
              </a:graphicData>
            </a:graphic>
          </wp:inline>
        </w:drawing>
      </w:r>
    </w:p>
    <w:p w14:paraId="05F30F45" w14:textId="77777777" w:rsidR="005F0D54" w:rsidRDefault="005F0D54" w:rsidP="001C16CD">
      <w:pPr>
        <w:rPr>
          <w:rFonts w:ascii="Arial" w:hAnsi="Arial" w:cs="Arial"/>
          <w:b/>
        </w:rPr>
      </w:pPr>
    </w:p>
    <w:p w14:paraId="589D7560" w14:textId="77777777" w:rsidR="00182ABC" w:rsidRPr="001C16CD" w:rsidRDefault="008553C4" w:rsidP="001C16CD">
      <w:pPr>
        <w:rPr>
          <w:rFonts w:ascii="Arial" w:eastAsia="Times New Roman" w:hAnsi="Arial" w:cs="Arial"/>
          <w:lang w:eastAsia="en-GB"/>
        </w:rPr>
      </w:pPr>
      <w:r>
        <w:rPr>
          <w:rFonts w:ascii="Arial" w:hAnsi="Arial" w:cs="Arial"/>
          <w:b/>
        </w:rPr>
        <w:t xml:space="preserve">Fig. </w:t>
      </w:r>
      <w:r w:rsidR="00073FCE">
        <w:rPr>
          <w:rFonts w:ascii="Arial" w:hAnsi="Arial" w:cs="Arial"/>
          <w:b/>
        </w:rPr>
        <w:t>9</w:t>
      </w:r>
      <w:r>
        <w:rPr>
          <w:rFonts w:ascii="Arial" w:hAnsi="Arial" w:cs="Arial"/>
          <w:b/>
        </w:rPr>
        <w:t xml:space="preserve"> </w:t>
      </w:r>
      <w:r w:rsidR="00182ABC" w:rsidRPr="0014404E">
        <w:rPr>
          <w:rFonts w:ascii="Arial" w:hAnsi="Arial" w:cs="Arial"/>
          <w:b/>
        </w:rPr>
        <w:t>The Wards of Llandysul: Key statistical data</w:t>
      </w:r>
      <w:r w:rsidR="00E43283">
        <w:rPr>
          <w:rFonts w:ascii="Arial" w:hAnsi="Arial" w:cs="Arial"/>
          <w:b/>
        </w:rPr>
        <w:t xml:space="preserve"> (</w:t>
      </w:r>
      <w:r w:rsidR="00B81B04">
        <w:rPr>
          <w:rFonts w:ascii="Arial" w:hAnsi="Arial" w:cs="Arial"/>
          <w:b/>
        </w:rPr>
        <w:t>6</w:t>
      </w:r>
      <w:r w:rsidR="00E43283">
        <w:rPr>
          <w:rFonts w:ascii="Arial" w:hAnsi="Arial" w:cs="Arial"/>
          <w:b/>
        </w:rPr>
        <w:t>)</w:t>
      </w:r>
    </w:p>
    <w:tbl>
      <w:tblPr>
        <w:tblStyle w:val="TableGrid"/>
        <w:tblW w:w="0" w:type="auto"/>
        <w:tblLayout w:type="fixed"/>
        <w:tblLook w:val="04A0" w:firstRow="1" w:lastRow="0" w:firstColumn="1" w:lastColumn="0" w:noHBand="0" w:noVBand="1"/>
      </w:tblPr>
      <w:tblGrid>
        <w:gridCol w:w="1809"/>
        <w:gridCol w:w="1843"/>
        <w:gridCol w:w="1843"/>
        <w:gridCol w:w="1984"/>
        <w:gridCol w:w="1763"/>
      </w:tblGrid>
      <w:tr w:rsidR="00182ABC" w:rsidRPr="0014404E" w14:paraId="5E9669FC" w14:textId="77777777" w:rsidTr="0014404E">
        <w:tc>
          <w:tcPr>
            <w:tcW w:w="1809" w:type="dxa"/>
            <w:shd w:val="clear" w:color="auto" w:fill="DBE5F1" w:themeFill="accent1" w:themeFillTint="33"/>
          </w:tcPr>
          <w:p w14:paraId="2BACBD44" w14:textId="77777777" w:rsidR="00182ABC" w:rsidRPr="0014404E" w:rsidRDefault="00182ABC" w:rsidP="00580CFB">
            <w:pPr>
              <w:pStyle w:val="NormalWeb"/>
              <w:rPr>
                <w:rFonts w:ascii="Arial" w:hAnsi="Arial" w:cs="Arial"/>
                <w:b/>
                <w:sz w:val="22"/>
                <w:szCs w:val="22"/>
              </w:rPr>
            </w:pPr>
            <w:r w:rsidRPr="0014404E">
              <w:rPr>
                <w:rFonts w:ascii="Arial" w:hAnsi="Arial" w:cs="Arial"/>
                <w:b/>
                <w:sz w:val="22"/>
                <w:szCs w:val="22"/>
              </w:rPr>
              <w:lastRenderedPageBreak/>
              <w:t>Location</w:t>
            </w:r>
          </w:p>
        </w:tc>
        <w:tc>
          <w:tcPr>
            <w:tcW w:w="1843" w:type="dxa"/>
            <w:shd w:val="clear" w:color="auto" w:fill="DBE5F1" w:themeFill="accent1" w:themeFillTint="33"/>
          </w:tcPr>
          <w:p w14:paraId="1CE5A7EE" w14:textId="77777777" w:rsidR="00182ABC" w:rsidRPr="0014404E" w:rsidRDefault="00182ABC" w:rsidP="00580CFB">
            <w:pPr>
              <w:pStyle w:val="NormalWeb"/>
              <w:rPr>
                <w:rFonts w:ascii="Arial" w:hAnsi="Arial" w:cs="Arial"/>
                <w:b/>
                <w:sz w:val="22"/>
                <w:szCs w:val="22"/>
              </w:rPr>
            </w:pPr>
            <w:r w:rsidRPr="0014404E">
              <w:rPr>
                <w:rFonts w:ascii="Arial" w:hAnsi="Arial" w:cs="Arial"/>
                <w:b/>
                <w:sz w:val="22"/>
                <w:szCs w:val="22"/>
              </w:rPr>
              <w:t>Llandysul</w:t>
            </w:r>
          </w:p>
        </w:tc>
        <w:tc>
          <w:tcPr>
            <w:tcW w:w="1843" w:type="dxa"/>
            <w:shd w:val="clear" w:color="auto" w:fill="DBE5F1" w:themeFill="accent1" w:themeFillTint="33"/>
          </w:tcPr>
          <w:p w14:paraId="31682137" w14:textId="77777777" w:rsidR="00182ABC" w:rsidRPr="0014404E" w:rsidRDefault="00182ABC" w:rsidP="00580CFB">
            <w:pPr>
              <w:pStyle w:val="NormalWeb"/>
              <w:rPr>
                <w:rFonts w:ascii="Arial" w:hAnsi="Arial" w:cs="Arial"/>
                <w:b/>
                <w:sz w:val="22"/>
                <w:szCs w:val="22"/>
              </w:rPr>
            </w:pPr>
            <w:r w:rsidRPr="0014404E">
              <w:rPr>
                <w:rFonts w:ascii="Arial" w:hAnsi="Arial" w:cs="Arial"/>
                <w:b/>
                <w:sz w:val="22"/>
                <w:szCs w:val="22"/>
              </w:rPr>
              <w:t>Pontsian</w:t>
            </w:r>
          </w:p>
        </w:tc>
        <w:tc>
          <w:tcPr>
            <w:tcW w:w="1984" w:type="dxa"/>
            <w:shd w:val="clear" w:color="auto" w:fill="DBE5F1" w:themeFill="accent1" w:themeFillTint="33"/>
          </w:tcPr>
          <w:p w14:paraId="02CF06F6" w14:textId="77777777" w:rsidR="00182ABC" w:rsidRPr="0014404E" w:rsidRDefault="00182ABC" w:rsidP="00580CFB">
            <w:pPr>
              <w:pStyle w:val="NormalWeb"/>
              <w:rPr>
                <w:rFonts w:ascii="Arial" w:hAnsi="Arial" w:cs="Arial"/>
                <w:b/>
                <w:sz w:val="22"/>
                <w:szCs w:val="22"/>
              </w:rPr>
            </w:pPr>
            <w:r w:rsidRPr="0014404E">
              <w:rPr>
                <w:rFonts w:ascii="Arial" w:hAnsi="Arial" w:cs="Arial"/>
                <w:b/>
                <w:sz w:val="22"/>
                <w:szCs w:val="22"/>
              </w:rPr>
              <w:t>Troedyraur</w:t>
            </w:r>
          </w:p>
        </w:tc>
        <w:tc>
          <w:tcPr>
            <w:tcW w:w="1763" w:type="dxa"/>
            <w:shd w:val="clear" w:color="auto" w:fill="DBE5F1" w:themeFill="accent1" w:themeFillTint="33"/>
          </w:tcPr>
          <w:p w14:paraId="5B4AC5E3" w14:textId="77777777" w:rsidR="00182ABC" w:rsidRPr="0014404E" w:rsidRDefault="00182ABC" w:rsidP="00580CFB">
            <w:pPr>
              <w:pStyle w:val="NormalWeb"/>
              <w:rPr>
                <w:rFonts w:ascii="Arial" w:hAnsi="Arial" w:cs="Arial"/>
                <w:b/>
                <w:sz w:val="22"/>
                <w:szCs w:val="22"/>
              </w:rPr>
            </w:pPr>
            <w:r w:rsidRPr="0014404E">
              <w:rPr>
                <w:rFonts w:ascii="Arial" w:hAnsi="Arial" w:cs="Arial"/>
                <w:b/>
                <w:sz w:val="22"/>
                <w:szCs w:val="22"/>
              </w:rPr>
              <w:t>Llandyfriog</w:t>
            </w:r>
          </w:p>
        </w:tc>
      </w:tr>
      <w:tr w:rsidR="00182ABC" w:rsidRPr="0014404E" w14:paraId="1C95B350" w14:textId="77777777" w:rsidTr="005F0D54">
        <w:trPr>
          <w:trHeight w:val="1116"/>
        </w:trPr>
        <w:tc>
          <w:tcPr>
            <w:tcW w:w="1809" w:type="dxa"/>
            <w:shd w:val="clear" w:color="auto" w:fill="DBE5F1" w:themeFill="accent1" w:themeFillTint="33"/>
          </w:tcPr>
          <w:p w14:paraId="4B6CD531"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Neighbourhood population </w:t>
            </w:r>
          </w:p>
        </w:tc>
        <w:tc>
          <w:tcPr>
            <w:tcW w:w="1843" w:type="dxa"/>
            <w:shd w:val="clear" w:color="auto" w:fill="DBE5F1" w:themeFill="accent1" w:themeFillTint="33"/>
          </w:tcPr>
          <w:p w14:paraId="293BA12D" w14:textId="77777777" w:rsidR="00182ABC" w:rsidRPr="0014404E" w:rsidRDefault="00182ABC" w:rsidP="00580CFB">
            <w:pPr>
              <w:pStyle w:val="Default"/>
              <w:rPr>
                <w:rFonts w:ascii="Arial" w:hAnsi="Arial" w:cs="Arial"/>
                <w:color w:val="auto"/>
                <w:sz w:val="22"/>
                <w:szCs w:val="22"/>
              </w:rPr>
            </w:pPr>
          </w:p>
          <w:p w14:paraId="6FA31628" w14:textId="77777777" w:rsidR="00182ABC" w:rsidRPr="0014404E" w:rsidRDefault="00182ABC" w:rsidP="00580CFB">
            <w:pPr>
              <w:pStyle w:val="Default"/>
              <w:rPr>
                <w:rFonts w:ascii="Arial" w:hAnsi="Arial" w:cs="Arial"/>
                <w:color w:val="auto"/>
                <w:sz w:val="22"/>
                <w:szCs w:val="22"/>
              </w:rPr>
            </w:pPr>
          </w:p>
          <w:p w14:paraId="5E96026D"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1,439 </w:t>
            </w:r>
          </w:p>
          <w:p w14:paraId="3BE80037" w14:textId="77777777" w:rsidR="00182ABC" w:rsidRPr="0014404E" w:rsidRDefault="00182ABC" w:rsidP="00580CFB">
            <w:pPr>
              <w:pStyle w:val="NormalWeb"/>
              <w:rPr>
                <w:rFonts w:ascii="Arial" w:hAnsi="Arial" w:cs="Arial"/>
                <w:sz w:val="22"/>
                <w:szCs w:val="22"/>
              </w:rPr>
            </w:pPr>
          </w:p>
        </w:tc>
        <w:tc>
          <w:tcPr>
            <w:tcW w:w="1843" w:type="dxa"/>
            <w:shd w:val="clear" w:color="auto" w:fill="DBE5F1" w:themeFill="accent1" w:themeFillTint="33"/>
          </w:tcPr>
          <w:p w14:paraId="4E5D180B"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1293</w:t>
            </w:r>
          </w:p>
        </w:tc>
        <w:tc>
          <w:tcPr>
            <w:tcW w:w="1984" w:type="dxa"/>
            <w:shd w:val="clear" w:color="auto" w:fill="DBE5F1" w:themeFill="accent1" w:themeFillTint="33"/>
          </w:tcPr>
          <w:p w14:paraId="64704492"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1310</w:t>
            </w:r>
          </w:p>
        </w:tc>
        <w:tc>
          <w:tcPr>
            <w:tcW w:w="1763" w:type="dxa"/>
            <w:shd w:val="clear" w:color="auto" w:fill="DBE5F1" w:themeFill="accent1" w:themeFillTint="33"/>
          </w:tcPr>
          <w:p w14:paraId="4203886E"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1835</w:t>
            </w:r>
          </w:p>
        </w:tc>
      </w:tr>
      <w:tr w:rsidR="00182ABC" w:rsidRPr="0014404E" w14:paraId="131CBCCD" w14:textId="77777777" w:rsidTr="0014404E">
        <w:tc>
          <w:tcPr>
            <w:tcW w:w="1809" w:type="dxa"/>
            <w:shd w:val="clear" w:color="auto" w:fill="DBE5F1" w:themeFill="accent1" w:themeFillTint="33"/>
          </w:tcPr>
          <w:p w14:paraId="360CC540"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No of children and young people</w:t>
            </w:r>
          </w:p>
        </w:tc>
        <w:tc>
          <w:tcPr>
            <w:tcW w:w="1843" w:type="dxa"/>
            <w:shd w:val="clear" w:color="auto" w:fill="DBE5F1" w:themeFill="accent1" w:themeFillTint="33"/>
          </w:tcPr>
          <w:p w14:paraId="22F80324"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17.1% (Aged 0 – 15) </w:t>
            </w:r>
          </w:p>
          <w:p w14:paraId="1F9D3C38"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10.5% (Aged 16 – 24) </w:t>
            </w:r>
          </w:p>
        </w:tc>
        <w:tc>
          <w:tcPr>
            <w:tcW w:w="1843" w:type="dxa"/>
            <w:shd w:val="clear" w:color="auto" w:fill="DBE5F1" w:themeFill="accent1" w:themeFillTint="33"/>
          </w:tcPr>
          <w:p w14:paraId="6E1BF666"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13.0% (Aged 0-15) </w:t>
            </w:r>
          </w:p>
          <w:p w14:paraId="41C8A0E3"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10% (Aged 16-24) </w:t>
            </w:r>
          </w:p>
        </w:tc>
        <w:tc>
          <w:tcPr>
            <w:tcW w:w="1984" w:type="dxa"/>
            <w:shd w:val="clear" w:color="auto" w:fill="DBE5F1" w:themeFill="accent1" w:themeFillTint="33"/>
          </w:tcPr>
          <w:p w14:paraId="48D10BCA"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16.2% (Aged 0-15) </w:t>
            </w:r>
          </w:p>
          <w:p w14:paraId="16BE30BB"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8.2% (Aged 16-24) </w:t>
            </w:r>
          </w:p>
        </w:tc>
        <w:tc>
          <w:tcPr>
            <w:tcW w:w="1763" w:type="dxa"/>
            <w:shd w:val="clear" w:color="auto" w:fill="DBE5F1" w:themeFill="accent1" w:themeFillTint="33"/>
          </w:tcPr>
          <w:p w14:paraId="19604270"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15.9% (Aged 0-15) </w:t>
            </w:r>
          </w:p>
          <w:p w14:paraId="1CE187A0"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8.9% (Aged 16-24) </w:t>
            </w:r>
          </w:p>
        </w:tc>
      </w:tr>
      <w:tr w:rsidR="00182ABC" w:rsidRPr="0014404E" w14:paraId="0B42BDC6" w14:textId="77777777" w:rsidTr="0014404E">
        <w:tc>
          <w:tcPr>
            <w:tcW w:w="1809" w:type="dxa"/>
            <w:shd w:val="clear" w:color="auto" w:fill="DBE5F1" w:themeFill="accent1" w:themeFillTint="33"/>
          </w:tcPr>
          <w:p w14:paraId="5083B660"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Welsh language</w:t>
            </w:r>
          </w:p>
        </w:tc>
        <w:tc>
          <w:tcPr>
            <w:tcW w:w="1843" w:type="dxa"/>
            <w:shd w:val="clear" w:color="auto" w:fill="DBE5F1" w:themeFill="accent1" w:themeFillTint="33"/>
          </w:tcPr>
          <w:p w14:paraId="67F859AA"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Can speak Welsh: 63.5% </w:t>
            </w:r>
          </w:p>
          <w:p w14:paraId="3D94B1F7"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Can speak, Read and Write Welsh: 53.4% </w:t>
            </w:r>
          </w:p>
          <w:p w14:paraId="0C7C1717"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Can speak Welsh (Age 3-15): 13.7% </w:t>
            </w:r>
          </w:p>
          <w:p w14:paraId="0F8E9657"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No skills in Welsh: 28% </w:t>
            </w:r>
          </w:p>
        </w:tc>
        <w:tc>
          <w:tcPr>
            <w:tcW w:w="1843" w:type="dxa"/>
            <w:shd w:val="clear" w:color="auto" w:fill="DBE5F1" w:themeFill="accent1" w:themeFillTint="33"/>
          </w:tcPr>
          <w:p w14:paraId="6C2A37EF"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Can speak Welsh: 50.7% </w:t>
            </w:r>
          </w:p>
          <w:p w14:paraId="2AB0ABBC"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Can speak, Read and Write Welsh: 43.3% </w:t>
            </w:r>
          </w:p>
          <w:p w14:paraId="56B911F4"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Can speak Welsh (Age 3-15): 10.2% </w:t>
            </w:r>
          </w:p>
          <w:p w14:paraId="14F2A27F"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No skills in Welsh: 28% </w:t>
            </w:r>
          </w:p>
        </w:tc>
        <w:tc>
          <w:tcPr>
            <w:tcW w:w="1984" w:type="dxa"/>
            <w:shd w:val="clear" w:color="auto" w:fill="DBE5F1" w:themeFill="accent1" w:themeFillTint="33"/>
          </w:tcPr>
          <w:p w14:paraId="3B50A858"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Can speak Welsh: 50.9% </w:t>
            </w:r>
          </w:p>
          <w:p w14:paraId="20571961"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Can speak, Read and Write Welsh: 43.9% </w:t>
            </w:r>
          </w:p>
          <w:p w14:paraId="487556CF"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Can speak Welsh (Age 3-15): 12.0% </w:t>
            </w:r>
          </w:p>
          <w:p w14:paraId="5890225B"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No skills in Welsh: 41.0% </w:t>
            </w:r>
          </w:p>
        </w:tc>
        <w:tc>
          <w:tcPr>
            <w:tcW w:w="1763" w:type="dxa"/>
            <w:shd w:val="clear" w:color="auto" w:fill="DBE5F1" w:themeFill="accent1" w:themeFillTint="33"/>
          </w:tcPr>
          <w:p w14:paraId="2C82F120"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Can speak Welsh: 54.7% </w:t>
            </w:r>
          </w:p>
          <w:p w14:paraId="366919F7"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Can speak, Read and Write Welsh: 44.3% </w:t>
            </w:r>
          </w:p>
          <w:p w14:paraId="7915DB30"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Can speak Welsh (Age 3-15): 11.2% </w:t>
            </w:r>
          </w:p>
          <w:p w14:paraId="5686C50F"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No skills in Welsh: 37.0% </w:t>
            </w:r>
          </w:p>
        </w:tc>
      </w:tr>
      <w:tr w:rsidR="00182ABC" w:rsidRPr="0014404E" w14:paraId="612C25A2" w14:textId="77777777" w:rsidTr="0014404E">
        <w:tc>
          <w:tcPr>
            <w:tcW w:w="1809" w:type="dxa"/>
            <w:shd w:val="clear" w:color="auto" w:fill="DBE5F1" w:themeFill="accent1" w:themeFillTint="33"/>
          </w:tcPr>
          <w:p w14:paraId="1A7708EF"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Ethnicity</w:t>
            </w:r>
          </w:p>
        </w:tc>
        <w:tc>
          <w:tcPr>
            <w:tcW w:w="1843" w:type="dxa"/>
            <w:shd w:val="clear" w:color="auto" w:fill="DBE5F1" w:themeFill="accent1" w:themeFillTint="33"/>
          </w:tcPr>
          <w:p w14:paraId="639E6E8C"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White (British): 98.29% </w:t>
            </w:r>
          </w:p>
          <w:p w14:paraId="5003D3C4"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White (Irish): 0.26% </w:t>
            </w:r>
          </w:p>
          <w:p w14:paraId="3DDFD70D"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White (Other): 0.86% </w:t>
            </w:r>
          </w:p>
          <w:p w14:paraId="4F49E730"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Mixed (White and black Caribbean): 0.20% </w:t>
            </w:r>
          </w:p>
          <w:p w14:paraId="6136F1A1"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Mixed (White and Asian): 0.20% </w:t>
            </w:r>
          </w:p>
          <w:p w14:paraId="13E09B7C"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Asian or Asian British </w:t>
            </w:r>
          </w:p>
        </w:tc>
        <w:tc>
          <w:tcPr>
            <w:tcW w:w="1843" w:type="dxa"/>
            <w:shd w:val="clear" w:color="auto" w:fill="DBE5F1" w:themeFill="accent1" w:themeFillTint="33"/>
          </w:tcPr>
          <w:p w14:paraId="2AB9B067"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White (British): 97.3% </w:t>
            </w:r>
          </w:p>
          <w:p w14:paraId="30B1166B"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White (Irish): 0.3% </w:t>
            </w:r>
          </w:p>
          <w:p w14:paraId="14B5C6CA"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White (Other): 2.0% </w:t>
            </w:r>
          </w:p>
          <w:p w14:paraId="1C97E48A"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Mixed (white and black Caribbean): 0.1% </w:t>
            </w:r>
          </w:p>
          <w:p w14:paraId="0A273B9B"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Mixed (White and Asian): 0.2% </w:t>
            </w:r>
          </w:p>
          <w:p w14:paraId="1E266900"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Mixed (other): 0.1% </w:t>
            </w:r>
          </w:p>
        </w:tc>
        <w:tc>
          <w:tcPr>
            <w:tcW w:w="1984" w:type="dxa"/>
            <w:shd w:val="clear" w:color="auto" w:fill="DBE5F1" w:themeFill="accent1" w:themeFillTint="33"/>
          </w:tcPr>
          <w:p w14:paraId="4296E79D"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White (British): 97.7% </w:t>
            </w:r>
          </w:p>
          <w:p w14:paraId="324037DF"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White (Irish): 0.2% </w:t>
            </w:r>
          </w:p>
          <w:p w14:paraId="64AC2493"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White (Gypsy or Irish Traveller): 0.2% </w:t>
            </w:r>
          </w:p>
          <w:p w14:paraId="3B040EF1"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White (Other): 0.5% </w:t>
            </w:r>
          </w:p>
          <w:p w14:paraId="25BE10D7"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Mixed (White and Black Caribbean): 0.5% </w:t>
            </w:r>
          </w:p>
          <w:p w14:paraId="0798C10E"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Mixed (White and Asian): 0.3% </w:t>
            </w:r>
          </w:p>
          <w:p w14:paraId="0A32EB5D"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Mixed (other): 0.5% </w:t>
            </w:r>
          </w:p>
          <w:p w14:paraId="5E7C07E1"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Asian/Asian British: 0.1% </w:t>
            </w:r>
          </w:p>
          <w:p w14:paraId="57472C50"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Black (other Black): 0.1% </w:t>
            </w:r>
          </w:p>
        </w:tc>
        <w:tc>
          <w:tcPr>
            <w:tcW w:w="1763" w:type="dxa"/>
            <w:shd w:val="clear" w:color="auto" w:fill="DBE5F1" w:themeFill="accent1" w:themeFillTint="33"/>
          </w:tcPr>
          <w:p w14:paraId="607BD047"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White (British): 98.3% </w:t>
            </w:r>
          </w:p>
          <w:p w14:paraId="08F21E1F"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White (Irish): 0.3% </w:t>
            </w:r>
          </w:p>
          <w:p w14:paraId="4B7A3512"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White (Gypsy or Irish Traveller): 0.1% </w:t>
            </w:r>
          </w:p>
          <w:p w14:paraId="2A52DB04"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White (Other): 0.8% </w:t>
            </w:r>
          </w:p>
          <w:p w14:paraId="47A8FC5F"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Mixed (White and Black Caribbean): 0.1% </w:t>
            </w:r>
          </w:p>
          <w:p w14:paraId="38E6B323"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Mixed (White and Asian): 0.2% </w:t>
            </w:r>
          </w:p>
          <w:p w14:paraId="05730B67"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Mixed (other): 0.5% </w:t>
            </w:r>
          </w:p>
          <w:p w14:paraId="29891F0C"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Asian/Asian British (Pakistani): 0.1% </w:t>
            </w:r>
          </w:p>
          <w:p w14:paraId="0C78E4C8"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lastRenderedPageBreak/>
              <w:t xml:space="preserve">Asian/Asian British (Other Asian): 0.1% </w:t>
            </w:r>
          </w:p>
          <w:p w14:paraId="14ED82D5"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Black/African/Caribbean/Black British: Caribbean: 0.1% </w:t>
            </w:r>
          </w:p>
          <w:p w14:paraId="76C0E55D"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Other Ethnic Group: 0.1% </w:t>
            </w:r>
          </w:p>
        </w:tc>
      </w:tr>
      <w:tr w:rsidR="00182ABC" w:rsidRPr="0014404E" w14:paraId="4709F9CB" w14:textId="77777777" w:rsidTr="0014404E">
        <w:tc>
          <w:tcPr>
            <w:tcW w:w="1809" w:type="dxa"/>
            <w:shd w:val="clear" w:color="auto" w:fill="DBE5F1" w:themeFill="accent1" w:themeFillTint="33"/>
          </w:tcPr>
          <w:p w14:paraId="75AC93A3"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lastRenderedPageBreak/>
              <w:t>Religion</w:t>
            </w:r>
          </w:p>
        </w:tc>
        <w:tc>
          <w:tcPr>
            <w:tcW w:w="1843" w:type="dxa"/>
            <w:shd w:val="clear" w:color="auto" w:fill="DBE5F1" w:themeFill="accent1" w:themeFillTint="33"/>
          </w:tcPr>
          <w:p w14:paraId="78A8C19B"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Christian: 64.2% </w:t>
            </w:r>
          </w:p>
          <w:p w14:paraId="7D185F00"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Buddhist: 0.2% </w:t>
            </w:r>
          </w:p>
          <w:p w14:paraId="2B018168"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Jewish: 0.1% </w:t>
            </w:r>
          </w:p>
          <w:p w14:paraId="73CE36BD"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Muslim: 0.1% </w:t>
            </w:r>
          </w:p>
          <w:p w14:paraId="4916E732"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Other religion: 0.6% </w:t>
            </w:r>
          </w:p>
          <w:p w14:paraId="0EB050CB"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No religion: 26.2% Religion not stated: 8.7% </w:t>
            </w:r>
          </w:p>
        </w:tc>
        <w:tc>
          <w:tcPr>
            <w:tcW w:w="1843" w:type="dxa"/>
            <w:shd w:val="clear" w:color="auto" w:fill="DBE5F1" w:themeFill="accent1" w:themeFillTint="33"/>
          </w:tcPr>
          <w:p w14:paraId="1D18373E"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Christian: 58.4% </w:t>
            </w:r>
          </w:p>
          <w:p w14:paraId="450C018B"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Buddhist: 0.4% </w:t>
            </w:r>
          </w:p>
          <w:p w14:paraId="78A3F7ED"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Muslim: 0.2% </w:t>
            </w:r>
          </w:p>
          <w:p w14:paraId="456B3569"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Other religion: 0.8% </w:t>
            </w:r>
          </w:p>
          <w:p w14:paraId="3CECCFCA"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No religion: 29.5% Religion not stated: 10.8% </w:t>
            </w:r>
          </w:p>
        </w:tc>
        <w:tc>
          <w:tcPr>
            <w:tcW w:w="1984" w:type="dxa"/>
            <w:shd w:val="clear" w:color="auto" w:fill="DBE5F1" w:themeFill="accent1" w:themeFillTint="33"/>
          </w:tcPr>
          <w:p w14:paraId="63EC5FA2"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Christian: 59.4% </w:t>
            </w:r>
          </w:p>
          <w:p w14:paraId="7E1DAF3A"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Buddhist: 0.1% </w:t>
            </w:r>
          </w:p>
          <w:p w14:paraId="53D83B0E"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Hindu: 0.2% </w:t>
            </w:r>
          </w:p>
          <w:p w14:paraId="295E7303"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Muslim: 0.1% </w:t>
            </w:r>
          </w:p>
          <w:p w14:paraId="276EF549"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Other religion: 0.8% </w:t>
            </w:r>
          </w:p>
          <w:p w14:paraId="66C4B806"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No religion: 30.9% Religion not stated: 8.5% </w:t>
            </w:r>
          </w:p>
        </w:tc>
        <w:tc>
          <w:tcPr>
            <w:tcW w:w="1763" w:type="dxa"/>
            <w:shd w:val="clear" w:color="auto" w:fill="DBE5F1" w:themeFill="accent1" w:themeFillTint="33"/>
          </w:tcPr>
          <w:p w14:paraId="23D4BB76"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Christian: 60.0% </w:t>
            </w:r>
          </w:p>
          <w:p w14:paraId="33286C51"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Buddhist: 0.7% </w:t>
            </w:r>
          </w:p>
          <w:p w14:paraId="30D04016"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Jewish: 0.1% </w:t>
            </w:r>
          </w:p>
          <w:p w14:paraId="40374B9B"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Muslim: 0.1% </w:t>
            </w:r>
          </w:p>
          <w:p w14:paraId="245C5B51"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Other religion: 1.5% </w:t>
            </w:r>
          </w:p>
          <w:p w14:paraId="0627FC62"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No religion: 28.6% Religion not stated: 9.0% </w:t>
            </w:r>
          </w:p>
        </w:tc>
      </w:tr>
      <w:tr w:rsidR="00182ABC" w:rsidRPr="0014404E" w14:paraId="3FD58C44" w14:textId="77777777" w:rsidTr="0014404E">
        <w:tc>
          <w:tcPr>
            <w:tcW w:w="1809" w:type="dxa"/>
            <w:shd w:val="clear" w:color="auto" w:fill="DBE5F1" w:themeFill="accent1" w:themeFillTint="33"/>
          </w:tcPr>
          <w:p w14:paraId="64C0B171"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Deprivation ranking </w:t>
            </w:r>
          </w:p>
        </w:tc>
        <w:tc>
          <w:tcPr>
            <w:tcW w:w="1843" w:type="dxa"/>
            <w:shd w:val="clear" w:color="auto" w:fill="DBE5F1" w:themeFill="accent1" w:themeFillTint="33"/>
          </w:tcPr>
          <w:p w14:paraId="4F642DF1"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Total number of households: 660 </w:t>
            </w:r>
          </w:p>
          <w:p w14:paraId="514353FC"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Total households not deprived in any dimensions: 238 </w:t>
            </w:r>
          </w:p>
          <w:p w14:paraId="1EF9D7CB"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Total Households deprived of between 1-4 dimensions: 422 </w:t>
            </w:r>
          </w:p>
          <w:p w14:paraId="71D85A23"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3.3% Unemployed </w:t>
            </w:r>
          </w:p>
        </w:tc>
        <w:tc>
          <w:tcPr>
            <w:tcW w:w="1843" w:type="dxa"/>
            <w:shd w:val="clear" w:color="auto" w:fill="DBE5F1" w:themeFill="accent1" w:themeFillTint="33"/>
          </w:tcPr>
          <w:p w14:paraId="1406F74A"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Total number of households: 553 </w:t>
            </w:r>
          </w:p>
          <w:p w14:paraId="6A498E0C"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Total households not deprived in any dimensions: 201 </w:t>
            </w:r>
          </w:p>
          <w:p w14:paraId="22DB5D18"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No of households Deprived of between 1-4 dimensions: 352 </w:t>
            </w:r>
          </w:p>
          <w:p w14:paraId="548F296D"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2.6% Unemployed </w:t>
            </w:r>
          </w:p>
        </w:tc>
        <w:tc>
          <w:tcPr>
            <w:tcW w:w="1984" w:type="dxa"/>
            <w:shd w:val="clear" w:color="auto" w:fill="DBE5F1" w:themeFill="accent1" w:themeFillTint="33"/>
          </w:tcPr>
          <w:p w14:paraId="13350DEC"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Total number of households: 575 </w:t>
            </w:r>
          </w:p>
          <w:p w14:paraId="7563C99C"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Total households not deprived in any dimensions: 206 </w:t>
            </w:r>
          </w:p>
          <w:p w14:paraId="103A4C54"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No of households Deprived of between 1-4 dimensions: 369 </w:t>
            </w:r>
          </w:p>
          <w:p w14:paraId="278EE04C"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2.6% Unemployed </w:t>
            </w:r>
          </w:p>
        </w:tc>
        <w:tc>
          <w:tcPr>
            <w:tcW w:w="1763" w:type="dxa"/>
            <w:shd w:val="clear" w:color="auto" w:fill="DBE5F1" w:themeFill="accent1" w:themeFillTint="33"/>
          </w:tcPr>
          <w:p w14:paraId="2F3F9CC7"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Total number of households: 800 </w:t>
            </w:r>
          </w:p>
          <w:p w14:paraId="366E379D"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Total households not deprived in any dimensions: 301 </w:t>
            </w:r>
          </w:p>
          <w:p w14:paraId="3D585A27"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No of households Deprived of between 1-4 dimensions: 499 </w:t>
            </w:r>
          </w:p>
          <w:p w14:paraId="01875507"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3.5% Unemployed </w:t>
            </w:r>
          </w:p>
        </w:tc>
      </w:tr>
      <w:tr w:rsidR="00182ABC" w:rsidRPr="0014404E" w14:paraId="6446B51B" w14:textId="77777777" w:rsidTr="0014404E">
        <w:tc>
          <w:tcPr>
            <w:tcW w:w="1809" w:type="dxa"/>
            <w:shd w:val="clear" w:color="auto" w:fill="DBE5F1" w:themeFill="accent1" w:themeFillTint="33"/>
          </w:tcPr>
          <w:p w14:paraId="7E72D24F"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FSM eligibility</w:t>
            </w:r>
          </w:p>
        </w:tc>
        <w:tc>
          <w:tcPr>
            <w:tcW w:w="1843" w:type="dxa"/>
            <w:shd w:val="clear" w:color="auto" w:fill="DBE5F1" w:themeFill="accent1" w:themeFillTint="33"/>
          </w:tcPr>
          <w:p w14:paraId="15FB228E"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67 Eligible </w:t>
            </w:r>
          </w:p>
          <w:p w14:paraId="5E694CD1" w14:textId="77777777" w:rsidR="00182ABC" w:rsidRPr="0014404E" w:rsidRDefault="00182ABC" w:rsidP="00580CFB">
            <w:pPr>
              <w:pStyle w:val="NormalWeb"/>
              <w:rPr>
                <w:rFonts w:ascii="Arial" w:hAnsi="Arial" w:cs="Arial"/>
                <w:sz w:val="22"/>
                <w:szCs w:val="22"/>
              </w:rPr>
            </w:pPr>
          </w:p>
        </w:tc>
        <w:tc>
          <w:tcPr>
            <w:tcW w:w="1843" w:type="dxa"/>
            <w:shd w:val="clear" w:color="auto" w:fill="DBE5F1" w:themeFill="accent1" w:themeFillTint="33"/>
          </w:tcPr>
          <w:p w14:paraId="08B4E6B7"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4 Eligible</w:t>
            </w:r>
          </w:p>
          <w:p w14:paraId="1F03A677" w14:textId="77777777" w:rsidR="00182ABC" w:rsidRPr="0014404E" w:rsidRDefault="00182ABC" w:rsidP="00580CFB">
            <w:pPr>
              <w:pStyle w:val="NormalWeb"/>
              <w:rPr>
                <w:rFonts w:ascii="Arial" w:hAnsi="Arial" w:cs="Arial"/>
                <w:sz w:val="22"/>
                <w:szCs w:val="22"/>
              </w:rPr>
            </w:pPr>
          </w:p>
        </w:tc>
        <w:tc>
          <w:tcPr>
            <w:tcW w:w="1984" w:type="dxa"/>
            <w:shd w:val="clear" w:color="auto" w:fill="DBE5F1" w:themeFill="accent1" w:themeFillTint="33"/>
          </w:tcPr>
          <w:p w14:paraId="6A15EE9B"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5 Eligible</w:t>
            </w:r>
          </w:p>
        </w:tc>
        <w:tc>
          <w:tcPr>
            <w:tcW w:w="1763" w:type="dxa"/>
            <w:shd w:val="clear" w:color="auto" w:fill="DBE5F1" w:themeFill="accent1" w:themeFillTint="33"/>
          </w:tcPr>
          <w:p w14:paraId="666FA62B"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1 Eligible</w:t>
            </w:r>
          </w:p>
        </w:tc>
      </w:tr>
      <w:tr w:rsidR="00182ABC" w:rsidRPr="0014404E" w14:paraId="767F3D5D" w14:textId="77777777" w:rsidTr="0014404E">
        <w:tc>
          <w:tcPr>
            <w:tcW w:w="1809" w:type="dxa"/>
            <w:shd w:val="clear" w:color="auto" w:fill="DBE5F1" w:themeFill="accent1" w:themeFillTint="33"/>
          </w:tcPr>
          <w:p w14:paraId="079EC5D2"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Community facilities</w:t>
            </w:r>
          </w:p>
        </w:tc>
        <w:tc>
          <w:tcPr>
            <w:tcW w:w="1843" w:type="dxa"/>
            <w:shd w:val="clear" w:color="auto" w:fill="DBE5F1" w:themeFill="accent1" w:themeFillTint="33"/>
          </w:tcPr>
          <w:p w14:paraId="7117CA2D"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Post Office </w:t>
            </w:r>
          </w:p>
          <w:p w14:paraId="38B405BA"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Community/Town Hall </w:t>
            </w:r>
          </w:p>
          <w:p w14:paraId="6D4C8144"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Library (with internet access) </w:t>
            </w:r>
          </w:p>
          <w:p w14:paraId="2B07FF99"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lastRenderedPageBreak/>
              <w:t xml:space="preserve">Bank / ATM </w:t>
            </w:r>
          </w:p>
          <w:p w14:paraId="6CE547A7"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Doctors / Pharmacy </w:t>
            </w:r>
          </w:p>
          <w:p w14:paraId="32FABEEA"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Chapel/Church/Vestry </w:t>
            </w:r>
          </w:p>
          <w:p w14:paraId="587AEA8D"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Public Houses &amp; Shops </w:t>
            </w:r>
          </w:p>
          <w:p w14:paraId="7E85115D"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Café/restaurant/Hotel/B&amp;B </w:t>
            </w:r>
          </w:p>
          <w:p w14:paraId="51F81D70"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Leisure Centre &amp; Playground </w:t>
            </w:r>
          </w:p>
          <w:p w14:paraId="368E26E2"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Tourism attractions </w:t>
            </w:r>
          </w:p>
          <w:p w14:paraId="067673BD"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No Public Transport </w:t>
            </w:r>
          </w:p>
        </w:tc>
        <w:tc>
          <w:tcPr>
            <w:tcW w:w="1843" w:type="dxa"/>
            <w:shd w:val="clear" w:color="auto" w:fill="DBE5F1" w:themeFill="accent1" w:themeFillTint="33"/>
          </w:tcPr>
          <w:p w14:paraId="0942BFA7"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lastRenderedPageBreak/>
              <w:t xml:space="preserve">Village Hall </w:t>
            </w:r>
          </w:p>
          <w:p w14:paraId="60BF20AA"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Post Office </w:t>
            </w:r>
          </w:p>
          <w:p w14:paraId="1F55000A"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Shop </w:t>
            </w:r>
          </w:p>
          <w:p w14:paraId="1AEF30CA"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ATM </w:t>
            </w:r>
          </w:p>
          <w:p w14:paraId="652F6EDA"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lastRenderedPageBreak/>
              <w:t xml:space="preserve">Chape/Church/Vestry </w:t>
            </w:r>
          </w:p>
          <w:p w14:paraId="67BC873F"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Public House </w:t>
            </w:r>
          </w:p>
          <w:p w14:paraId="469D64DC"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Playgrounds </w:t>
            </w:r>
          </w:p>
          <w:p w14:paraId="1F33381F"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No Public Transport (Bwcabus available) </w:t>
            </w:r>
          </w:p>
        </w:tc>
        <w:tc>
          <w:tcPr>
            <w:tcW w:w="1984" w:type="dxa"/>
            <w:shd w:val="clear" w:color="auto" w:fill="DBE5F1" w:themeFill="accent1" w:themeFillTint="33"/>
          </w:tcPr>
          <w:p w14:paraId="0AFCBBD5"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lastRenderedPageBreak/>
              <w:t xml:space="preserve">Village Hall </w:t>
            </w:r>
          </w:p>
          <w:p w14:paraId="1CBE8132"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No Public Transport (Bwcabus available) </w:t>
            </w:r>
          </w:p>
          <w:p w14:paraId="536F1216"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lastRenderedPageBreak/>
              <w:t xml:space="preserve">Church/Chapel </w:t>
            </w:r>
          </w:p>
          <w:p w14:paraId="6715B54D"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t xml:space="preserve">Playgroup (Cylch Ti a Fi) </w:t>
            </w:r>
          </w:p>
        </w:tc>
        <w:tc>
          <w:tcPr>
            <w:tcW w:w="1763" w:type="dxa"/>
            <w:shd w:val="clear" w:color="auto" w:fill="DBE5F1" w:themeFill="accent1" w:themeFillTint="33"/>
          </w:tcPr>
          <w:p w14:paraId="46D9269C"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lastRenderedPageBreak/>
              <w:t xml:space="preserve">Village Hall </w:t>
            </w:r>
          </w:p>
          <w:p w14:paraId="13AB0E22"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Post Office </w:t>
            </w:r>
          </w:p>
          <w:p w14:paraId="2449F190" w14:textId="77777777" w:rsidR="00182ABC" w:rsidRPr="0014404E" w:rsidRDefault="00182ABC" w:rsidP="00580CFB">
            <w:pPr>
              <w:pStyle w:val="Default"/>
              <w:rPr>
                <w:rFonts w:ascii="Arial" w:hAnsi="Arial" w:cs="Arial"/>
                <w:color w:val="auto"/>
                <w:sz w:val="22"/>
                <w:szCs w:val="22"/>
              </w:rPr>
            </w:pPr>
            <w:r w:rsidRPr="0014404E">
              <w:rPr>
                <w:rFonts w:ascii="Arial" w:hAnsi="Arial" w:cs="Arial"/>
                <w:color w:val="auto"/>
                <w:sz w:val="22"/>
                <w:szCs w:val="22"/>
              </w:rPr>
              <w:t xml:space="preserve">Café/Restaurant/Public House </w:t>
            </w:r>
          </w:p>
          <w:p w14:paraId="43C4F887" w14:textId="77777777" w:rsidR="00182ABC" w:rsidRPr="0014404E" w:rsidRDefault="00182ABC" w:rsidP="00580CFB">
            <w:pPr>
              <w:pStyle w:val="NormalWeb"/>
              <w:rPr>
                <w:rFonts w:ascii="Arial" w:hAnsi="Arial" w:cs="Arial"/>
                <w:sz w:val="22"/>
                <w:szCs w:val="22"/>
              </w:rPr>
            </w:pPr>
            <w:r w:rsidRPr="0014404E">
              <w:rPr>
                <w:rFonts w:ascii="Arial" w:hAnsi="Arial" w:cs="Arial"/>
                <w:sz w:val="22"/>
                <w:szCs w:val="22"/>
              </w:rPr>
              <w:lastRenderedPageBreak/>
              <w:t xml:space="preserve">No Public Transport (Bwcabus available) </w:t>
            </w:r>
            <w:r w:rsidR="0014404E">
              <w:rPr>
                <w:rFonts w:ascii="Arial" w:hAnsi="Arial" w:cs="Arial"/>
                <w:sz w:val="22"/>
                <w:szCs w:val="22"/>
              </w:rPr>
              <w:t xml:space="preserve">a </w:t>
            </w:r>
          </w:p>
        </w:tc>
      </w:tr>
    </w:tbl>
    <w:p w14:paraId="0A620F53" w14:textId="77777777" w:rsidR="00715CD0" w:rsidRPr="0014404E" w:rsidRDefault="003852F7" w:rsidP="00715CD0">
      <w:pPr>
        <w:rPr>
          <w:rFonts w:ascii="Arial" w:hAnsi="Arial" w:cs="Arial"/>
        </w:rPr>
      </w:pPr>
      <w:r w:rsidRPr="000611BC">
        <w:rPr>
          <w:rFonts w:ascii="Arial" w:hAnsi="Arial" w:cs="Arial"/>
        </w:rPr>
        <w:lastRenderedPageBreak/>
        <w:t>Source</w:t>
      </w:r>
      <w:r w:rsidR="000611BC" w:rsidRPr="000611BC">
        <w:rPr>
          <w:rFonts w:ascii="Arial" w:hAnsi="Arial" w:cs="Arial"/>
        </w:rPr>
        <w:t>: Ceredigion County Council 2016</w:t>
      </w:r>
    </w:p>
    <w:p w14:paraId="6EF2A46A" w14:textId="77777777" w:rsidR="00C9395D" w:rsidRPr="0014404E" w:rsidRDefault="0014404E" w:rsidP="008B3895">
      <w:pPr>
        <w:jc w:val="both"/>
        <w:rPr>
          <w:rFonts w:ascii="Arial" w:hAnsi="Arial" w:cs="Arial"/>
        </w:rPr>
      </w:pPr>
      <w:r>
        <w:rPr>
          <w:rFonts w:ascii="Arial" w:hAnsi="Arial" w:cs="Arial"/>
        </w:rPr>
        <w:t xml:space="preserve">The above data shows some consistency across the four wards with children and young people making up approximately a quarter of the population of each ward.  When we down the table top the bottom category which details the facilities in each ward, none show a dedicated provision for young people.  Llandysul Town ward indicates a free school meal eligibility rate of 67%, in stark contrast to the more negligible numbers in the other wards.  Local residents have spoken of arrivals brought in by social services from other parts of the UK, to live in the Llandysul town ward.  These families are arriving apparently with significant support needs into an area with few resources to help meet those needs.  </w:t>
      </w:r>
      <w:r w:rsidR="0050257C">
        <w:rPr>
          <w:rFonts w:ascii="Arial" w:hAnsi="Arial" w:cs="Arial"/>
        </w:rPr>
        <w:t>The youth club is Llkandysul, Tysul Youth appears to have been overlooked in the list of provision.  This is open for an afternoon and an evening a week.  However according to the manager of the provision it is very poorly attended.</w:t>
      </w:r>
    </w:p>
    <w:p w14:paraId="6D9A585D" w14:textId="77777777" w:rsidR="000611BC" w:rsidRPr="0014404E" w:rsidRDefault="00461A16" w:rsidP="008B3895">
      <w:pPr>
        <w:jc w:val="both"/>
        <w:rPr>
          <w:rFonts w:ascii="Arial" w:hAnsi="Arial" w:cs="Arial"/>
        </w:rPr>
      </w:pPr>
      <w:r>
        <w:rPr>
          <w:rFonts w:ascii="Arial" w:hAnsi="Arial" w:cs="Arial"/>
          <w:b/>
        </w:rPr>
        <w:t xml:space="preserve">Fig. </w:t>
      </w:r>
      <w:r w:rsidR="00073FCE">
        <w:rPr>
          <w:rFonts w:ascii="Arial" w:hAnsi="Arial" w:cs="Arial"/>
          <w:b/>
        </w:rPr>
        <w:t>10</w:t>
      </w:r>
      <w:r>
        <w:rPr>
          <w:rFonts w:ascii="Arial" w:hAnsi="Arial" w:cs="Arial"/>
          <w:b/>
        </w:rPr>
        <w:t xml:space="preserve"> </w:t>
      </w:r>
      <w:r w:rsidR="00715CD0" w:rsidRPr="0014404E">
        <w:rPr>
          <w:rFonts w:ascii="Arial" w:hAnsi="Arial" w:cs="Arial"/>
          <w:b/>
        </w:rPr>
        <w:t>Llandysul Area</w:t>
      </w:r>
      <w:r w:rsidR="00577BB9" w:rsidRPr="0014404E">
        <w:rPr>
          <w:rFonts w:ascii="Arial" w:hAnsi="Arial" w:cs="Arial"/>
          <w:b/>
        </w:rPr>
        <w:t xml:space="preserve">: </w:t>
      </w:r>
      <w:r w:rsidR="00577BB9" w:rsidRPr="0014404E">
        <w:rPr>
          <w:rFonts w:ascii="Arial" w:hAnsi="Arial" w:cs="Arial"/>
        </w:rPr>
        <w:t>Capel Dewi, Llandysul, Llandyfriog, Troedyraur wards</w:t>
      </w:r>
      <w:r w:rsidR="00E43283">
        <w:rPr>
          <w:rFonts w:ascii="Arial" w:hAnsi="Arial" w:cs="Arial"/>
        </w:rPr>
        <w:t xml:space="preserve"> (5)</w:t>
      </w:r>
      <w:r w:rsidR="000611BC">
        <w:rPr>
          <w:rFonts w:ascii="Arial" w:hAnsi="Arial" w:cs="Arial"/>
        </w:rPr>
        <w:t xml:space="preserve"> (Ceredigion CC 2016)</w:t>
      </w:r>
    </w:p>
    <w:p w14:paraId="553CCA51" w14:textId="77777777" w:rsidR="00715CD0" w:rsidRPr="0014404E" w:rsidRDefault="00715CD0" w:rsidP="008B3895">
      <w:pPr>
        <w:jc w:val="both"/>
        <w:rPr>
          <w:rFonts w:ascii="Arial" w:hAnsi="Arial" w:cs="Arial"/>
        </w:rPr>
      </w:pPr>
      <w:r w:rsidRPr="0014404E">
        <w:rPr>
          <w:rFonts w:ascii="Arial" w:hAnsi="Arial" w:cs="Arial"/>
        </w:rPr>
        <w:t>Population Structure</w:t>
      </w:r>
      <w:r w:rsidR="00C370C0" w:rsidRPr="0014404E">
        <w:rPr>
          <w:rFonts w:ascii="Arial" w:hAnsi="Arial" w:cs="Arial"/>
        </w:rPr>
        <w:t xml:space="preserve"> </w:t>
      </w:r>
      <w:r w:rsidRPr="0014404E">
        <w:rPr>
          <w:rFonts w:ascii="Arial" w:hAnsi="Arial" w:cs="Arial"/>
        </w:rPr>
        <w:t>Total population 2007 Mid-Year Estimate=6141</w:t>
      </w:r>
    </w:p>
    <w:tbl>
      <w:tblPr>
        <w:tblW w:w="7261" w:type="dxa"/>
        <w:tblInd w:w="209" w:type="dxa"/>
        <w:shd w:val="clear" w:color="auto" w:fill="DBE5F1" w:themeFill="accent1" w:themeFillTint="33"/>
        <w:tblLook w:val="0000" w:firstRow="0" w:lastRow="0" w:firstColumn="0" w:lastColumn="0" w:noHBand="0" w:noVBand="0"/>
      </w:tblPr>
      <w:tblGrid>
        <w:gridCol w:w="1500"/>
        <w:gridCol w:w="968"/>
        <w:gridCol w:w="976"/>
        <w:gridCol w:w="976"/>
        <w:gridCol w:w="976"/>
        <w:gridCol w:w="976"/>
        <w:gridCol w:w="889"/>
      </w:tblGrid>
      <w:tr w:rsidR="00715CD0" w:rsidRPr="0014404E" w14:paraId="3E225786" w14:textId="77777777" w:rsidTr="00F478EF">
        <w:trPr>
          <w:trHeight w:val="300"/>
        </w:trPr>
        <w:tc>
          <w:tcPr>
            <w:tcW w:w="1500" w:type="dxa"/>
            <w:tcBorders>
              <w:top w:val="single" w:sz="8" w:space="0" w:color="auto"/>
              <w:left w:val="single" w:sz="8" w:space="0" w:color="auto"/>
              <w:bottom w:val="single" w:sz="8" w:space="0" w:color="auto"/>
              <w:right w:val="single" w:sz="8" w:space="0" w:color="auto"/>
            </w:tcBorders>
            <w:shd w:val="clear" w:color="auto" w:fill="DBE5F1" w:themeFill="accent1" w:themeFillTint="33"/>
            <w:noWrap/>
            <w:vAlign w:val="bottom"/>
          </w:tcPr>
          <w:p w14:paraId="182A59DF" w14:textId="77777777" w:rsidR="00715CD0" w:rsidRPr="0014404E" w:rsidRDefault="00715CD0" w:rsidP="00FE5A70">
            <w:pPr>
              <w:rPr>
                <w:rFonts w:ascii="Arial" w:hAnsi="Arial" w:cs="Arial"/>
              </w:rPr>
            </w:pPr>
            <w:r w:rsidRPr="0014404E">
              <w:rPr>
                <w:rFonts w:ascii="Arial" w:hAnsi="Arial" w:cs="Arial"/>
              </w:rPr>
              <w:t>LLANDYSUL</w:t>
            </w:r>
          </w:p>
        </w:tc>
        <w:tc>
          <w:tcPr>
            <w:tcW w:w="968" w:type="dxa"/>
            <w:tcBorders>
              <w:top w:val="single" w:sz="8" w:space="0" w:color="auto"/>
              <w:left w:val="nil"/>
              <w:bottom w:val="single" w:sz="4" w:space="0" w:color="auto"/>
              <w:right w:val="nil"/>
            </w:tcBorders>
            <w:shd w:val="clear" w:color="auto" w:fill="DBE5F1" w:themeFill="accent1" w:themeFillTint="33"/>
            <w:noWrap/>
            <w:vAlign w:val="bottom"/>
          </w:tcPr>
          <w:p w14:paraId="2BC68EB0" w14:textId="77777777" w:rsidR="00715CD0" w:rsidRPr="0014404E" w:rsidRDefault="00715CD0" w:rsidP="00FE5A70">
            <w:pPr>
              <w:rPr>
                <w:rFonts w:ascii="Arial" w:hAnsi="Arial" w:cs="Arial"/>
              </w:rPr>
            </w:pPr>
            <w:r w:rsidRPr="0014404E">
              <w:rPr>
                <w:rFonts w:ascii="Arial" w:hAnsi="Arial" w:cs="Arial"/>
              </w:rPr>
              <w:t>0-4</w:t>
            </w:r>
          </w:p>
        </w:tc>
        <w:tc>
          <w:tcPr>
            <w:tcW w:w="976" w:type="dxa"/>
            <w:tcBorders>
              <w:top w:val="single" w:sz="8" w:space="0" w:color="auto"/>
              <w:left w:val="nil"/>
              <w:bottom w:val="single" w:sz="4" w:space="0" w:color="auto"/>
              <w:right w:val="nil"/>
            </w:tcBorders>
            <w:shd w:val="clear" w:color="auto" w:fill="DBE5F1" w:themeFill="accent1" w:themeFillTint="33"/>
            <w:noWrap/>
            <w:vAlign w:val="bottom"/>
          </w:tcPr>
          <w:p w14:paraId="7B5CC522" w14:textId="77777777" w:rsidR="00715CD0" w:rsidRPr="0014404E" w:rsidRDefault="00715CD0" w:rsidP="00FE5A70">
            <w:pPr>
              <w:rPr>
                <w:rFonts w:ascii="Arial" w:hAnsi="Arial" w:cs="Arial"/>
              </w:rPr>
            </w:pPr>
            <w:r w:rsidRPr="0014404E">
              <w:rPr>
                <w:rFonts w:ascii="Arial" w:hAnsi="Arial" w:cs="Arial"/>
              </w:rPr>
              <w:t>5-9</w:t>
            </w:r>
          </w:p>
        </w:tc>
        <w:tc>
          <w:tcPr>
            <w:tcW w:w="976" w:type="dxa"/>
            <w:tcBorders>
              <w:top w:val="single" w:sz="8" w:space="0" w:color="auto"/>
              <w:left w:val="nil"/>
              <w:bottom w:val="single" w:sz="4" w:space="0" w:color="auto"/>
              <w:right w:val="nil"/>
            </w:tcBorders>
            <w:shd w:val="clear" w:color="auto" w:fill="DBE5F1" w:themeFill="accent1" w:themeFillTint="33"/>
            <w:noWrap/>
            <w:vAlign w:val="bottom"/>
          </w:tcPr>
          <w:p w14:paraId="3103A955" w14:textId="77777777" w:rsidR="00715CD0" w:rsidRPr="0014404E" w:rsidRDefault="00715CD0" w:rsidP="00FE5A70">
            <w:pPr>
              <w:rPr>
                <w:rFonts w:ascii="Arial" w:hAnsi="Arial" w:cs="Arial"/>
              </w:rPr>
            </w:pPr>
            <w:r w:rsidRPr="0014404E">
              <w:rPr>
                <w:rFonts w:ascii="Arial" w:hAnsi="Arial" w:cs="Arial"/>
              </w:rPr>
              <w:t>10-14</w:t>
            </w:r>
          </w:p>
        </w:tc>
        <w:tc>
          <w:tcPr>
            <w:tcW w:w="976" w:type="dxa"/>
            <w:tcBorders>
              <w:top w:val="single" w:sz="8" w:space="0" w:color="auto"/>
              <w:left w:val="nil"/>
              <w:bottom w:val="single" w:sz="4" w:space="0" w:color="auto"/>
              <w:right w:val="nil"/>
            </w:tcBorders>
            <w:shd w:val="clear" w:color="auto" w:fill="DBE5F1" w:themeFill="accent1" w:themeFillTint="33"/>
            <w:noWrap/>
            <w:vAlign w:val="bottom"/>
          </w:tcPr>
          <w:p w14:paraId="7483DEA5" w14:textId="77777777" w:rsidR="00715CD0" w:rsidRPr="0014404E" w:rsidRDefault="00715CD0" w:rsidP="00FE5A70">
            <w:pPr>
              <w:rPr>
                <w:rFonts w:ascii="Arial" w:hAnsi="Arial" w:cs="Arial"/>
              </w:rPr>
            </w:pPr>
            <w:r w:rsidRPr="0014404E">
              <w:rPr>
                <w:rFonts w:ascii="Arial" w:hAnsi="Arial" w:cs="Arial"/>
              </w:rPr>
              <w:t>15-19</w:t>
            </w:r>
          </w:p>
        </w:tc>
        <w:tc>
          <w:tcPr>
            <w:tcW w:w="976" w:type="dxa"/>
            <w:tcBorders>
              <w:top w:val="single" w:sz="8" w:space="0" w:color="auto"/>
              <w:left w:val="nil"/>
              <w:bottom w:val="single" w:sz="4" w:space="0" w:color="auto"/>
              <w:right w:val="single" w:sz="4" w:space="0" w:color="auto"/>
            </w:tcBorders>
            <w:shd w:val="clear" w:color="auto" w:fill="DBE5F1" w:themeFill="accent1" w:themeFillTint="33"/>
            <w:noWrap/>
            <w:vAlign w:val="bottom"/>
          </w:tcPr>
          <w:p w14:paraId="020145B3" w14:textId="77777777" w:rsidR="00715CD0" w:rsidRPr="0014404E" w:rsidRDefault="00715CD0" w:rsidP="00FE5A70">
            <w:pPr>
              <w:rPr>
                <w:rFonts w:ascii="Arial" w:hAnsi="Arial" w:cs="Arial"/>
              </w:rPr>
            </w:pPr>
            <w:r w:rsidRPr="0014404E">
              <w:rPr>
                <w:rFonts w:ascii="Arial" w:hAnsi="Arial" w:cs="Arial"/>
              </w:rPr>
              <w:t>20-24</w:t>
            </w:r>
          </w:p>
        </w:tc>
        <w:tc>
          <w:tcPr>
            <w:tcW w:w="889" w:type="dxa"/>
            <w:tcBorders>
              <w:top w:val="single" w:sz="8" w:space="0" w:color="auto"/>
              <w:left w:val="nil"/>
              <w:bottom w:val="single" w:sz="4" w:space="0" w:color="auto"/>
              <w:right w:val="single" w:sz="4" w:space="0" w:color="auto"/>
            </w:tcBorders>
            <w:shd w:val="clear" w:color="auto" w:fill="DBE5F1" w:themeFill="accent1" w:themeFillTint="33"/>
          </w:tcPr>
          <w:p w14:paraId="05DB8AEB" w14:textId="77777777" w:rsidR="00715CD0" w:rsidRPr="0014404E" w:rsidRDefault="00715CD0" w:rsidP="00FE5A70">
            <w:pPr>
              <w:rPr>
                <w:rFonts w:ascii="Arial" w:hAnsi="Arial" w:cs="Arial"/>
              </w:rPr>
            </w:pPr>
            <w:r w:rsidRPr="0014404E">
              <w:rPr>
                <w:rFonts w:ascii="Arial" w:hAnsi="Arial" w:cs="Arial"/>
              </w:rPr>
              <w:t>Total</w:t>
            </w:r>
          </w:p>
          <w:p w14:paraId="526D1743" w14:textId="77777777" w:rsidR="00715CD0" w:rsidRPr="0014404E" w:rsidRDefault="00715CD0" w:rsidP="00FE5A70">
            <w:pPr>
              <w:rPr>
                <w:rFonts w:ascii="Arial" w:hAnsi="Arial" w:cs="Arial"/>
              </w:rPr>
            </w:pPr>
            <w:r w:rsidRPr="0014404E">
              <w:rPr>
                <w:rFonts w:ascii="Arial" w:hAnsi="Arial" w:cs="Arial"/>
              </w:rPr>
              <w:t>0 - 25</w:t>
            </w:r>
          </w:p>
        </w:tc>
      </w:tr>
      <w:tr w:rsidR="00715CD0" w:rsidRPr="0014404E" w14:paraId="4E9F8F14" w14:textId="77777777" w:rsidTr="00F478EF">
        <w:trPr>
          <w:trHeight w:val="255"/>
        </w:trPr>
        <w:tc>
          <w:tcPr>
            <w:tcW w:w="1500" w:type="dxa"/>
            <w:tcBorders>
              <w:top w:val="nil"/>
              <w:left w:val="single" w:sz="8" w:space="0" w:color="auto"/>
              <w:bottom w:val="nil"/>
              <w:right w:val="single" w:sz="4" w:space="0" w:color="auto"/>
            </w:tcBorders>
            <w:shd w:val="clear" w:color="auto" w:fill="DBE5F1" w:themeFill="accent1" w:themeFillTint="33"/>
            <w:noWrap/>
            <w:vAlign w:val="bottom"/>
          </w:tcPr>
          <w:p w14:paraId="46847357" w14:textId="77777777" w:rsidR="00715CD0" w:rsidRPr="0014404E" w:rsidRDefault="00715CD0" w:rsidP="00FE5A70">
            <w:pPr>
              <w:rPr>
                <w:rFonts w:ascii="Arial" w:hAnsi="Arial" w:cs="Arial"/>
              </w:rPr>
            </w:pPr>
            <w:r w:rsidRPr="0014404E">
              <w:rPr>
                <w:rFonts w:ascii="Arial" w:hAnsi="Arial" w:cs="Arial"/>
              </w:rPr>
              <w:t>Females</w:t>
            </w:r>
          </w:p>
        </w:tc>
        <w:tc>
          <w:tcPr>
            <w:tcW w:w="968" w:type="dxa"/>
            <w:tcBorders>
              <w:top w:val="single" w:sz="4" w:space="0" w:color="auto"/>
              <w:left w:val="single" w:sz="4" w:space="0" w:color="auto"/>
              <w:bottom w:val="nil"/>
              <w:right w:val="nil"/>
            </w:tcBorders>
            <w:shd w:val="clear" w:color="auto" w:fill="DBE5F1" w:themeFill="accent1" w:themeFillTint="33"/>
            <w:noWrap/>
            <w:vAlign w:val="bottom"/>
          </w:tcPr>
          <w:p w14:paraId="6249AB44" w14:textId="77777777" w:rsidR="00715CD0" w:rsidRPr="0014404E" w:rsidRDefault="00715CD0" w:rsidP="00FE5A70">
            <w:pPr>
              <w:rPr>
                <w:rFonts w:ascii="Arial" w:hAnsi="Arial" w:cs="Arial"/>
              </w:rPr>
            </w:pPr>
            <w:r w:rsidRPr="0014404E">
              <w:rPr>
                <w:rFonts w:ascii="Arial" w:hAnsi="Arial" w:cs="Arial"/>
              </w:rPr>
              <w:t>135</w:t>
            </w:r>
          </w:p>
        </w:tc>
        <w:tc>
          <w:tcPr>
            <w:tcW w:w="976" w:type="dxa"/>
            <w:tcBorders>
              <w:top w:val="single" w:sz="4" w:space="0" w:color="auto"/>
              <w:left w:val="nil"/>
              <w:bottom w:val="nil"/>
              <w:right w:val="nil"/>
            </w:tcBorders>
            <w:shd w:val="clear" w:color="auto" w:fill="DBE5F1" w:themeFill="accent1" w:themeFillTint="33"/>
            <w:noWrap/>
            <w:vAlign w:val="bottom"/>
          </w:tcPr>
          <w:p w14:paraId="3F3C47AA" w14:textId="77777777" w:rsidR="00715CD0" w:rsidRPr="0014404E" w:rsidRDefault="00715CD0" w:rsidP="00FE5A70">
            <w:pPr>
              <w:rPr>
                <w:rFonts w:ascii="Arial" w:hAnsi="Arial" w:cs="Arial"/>
              </w:rPr>
            </w:pPr>
            <w:r w:rsidRPr="0014404E">
              <w:rPr>
                <w:rFonts w:ascii="Arial" w:hAnsi="Arial" w:cs="Arial"/>
              </w:rPr>
              <w:t>139</w:t>
            </w:r>
          </w:p>
        </w:tc>
        <w:tc>
          <w:tcPr>
            <w:tcW w:w="976" w:type="dxa"/>
            <w:tcBorders>
              <w:top w:val="single" w:sz="4" w:space="0" w:color="auto"/>
              <w:left w:val="nil"/>
              <w:bottom w:val="nil"/>
              <w:right w:val="nil"/>
            </w:tcBorders>
            <w:shd w:val="clear" w:color="auto" w:fill="DBE5F1" w:themeFill="accent1" w:themeFillTint="33"/>
            <w:noWrap/>
            <w:vAlign w:val="bottom"/>
          </w:tcPr>
          <w:p w14:paraId="0696172F" w14:textId="77777777" w:rsidR="00715CD0" w:rsidRPr="0014404E" w:rsidRDefault="00715CD0" w:rsidP="00FE5A70">
            <w:pPr>
              <w:rPr>
                <w:rFonts w:ascii="Arial" w:hAnsi="Arial" w:cs="Arial"/>
              </w:rPr>
            </w:pPr>
            <w:r w:rsidRPr="0014404E">
              <w:rPr>
                <w:rFonts w:ascii="Arial" w:hAnsi="Arial" w:cs="Arial"/>
              </w:rPr>
              <w:t>204</w:t>
            </w:r>
          </w:p>
        </w:tc>
        <w:tc>
          <w:tcPr>
            <w:tcW w:w="976" w:type="dxa"/>
            <w:tcBorders>
              <w:top w:val="single" w:sz="4" w:space="0" w:color="auto"/>
              <w:left w:val="nil"/>
              <w:bottom w:val="nil"/>
              <w:right w:val="nil"/>
            </w:tcBorders>
            <w:shd w:val="clear" w:color="auto" w:fill="DBE5F1" w:themeFill="accent1" w:themeFillTint="33"/>
            <w:noWrap/>
            <w:vAlign w:val="bottom"/>
          </w:tcPr>
          <w:p w14:paraId="4704120F" w14:textId="77777777" w:rsidR="00715CD0" w:rsidRPr="0014404E" w:rsidRDefault="00715CD0" w:rsidP="00FE5A70">
            <w:pPr>
              <w:rPr>
                <w:rFonts w:ascii="Arial" w:hAnsi="Arial" w:cs="Arial"/>
              </w:rPr>
            </w:pPr>
            <w:r w:rsidRPr="0014404E">
              <w:rPr>
                <w:rFonts w:ascii="Arial" w:hAnsi="Arial" w:cs="Arial"/>
              </w:rPr>
              <w:t>174</w:t>
            </w:r>
          </w:p>
        </w:tc>
        <w:tc>
          <w:tcPr>
            <w:tcW w:w="976" w:type="dxa"/>
            <w:tcBorders>
              <w:top w:val="single" w:sz="4" w:space="0" w:color="auto"/>
              <w:left w:val="nil"/>
              <w:bottom w:val="nil"/>
              <w:right w:val="single" w:sz="4" w:space="0" w:color="auto"/>
            </w:tcBorders>
            <w:shd w:val="clear" w:color="auto" w:fill="DBE5F1" w:themeFill="accent1" w:themeFillTint="33"/>
            <w:noWrap/>
            <w:vAlign w:val="bottom"/>
          </w:tcPr>
          <w:p w14:paraId="023594D5" w14:textId="77777777" w:rsidR="00715CD0" w:rsidRPr="0014404E" w:rsidRDefault="00715CD0" w:rsidP="00FE5A70">
            <w:pPr>
              <w:rPr>
                <w:rFonts w:ascii="Arial" w:hAnsi="Arial" w:cs="Arial"/>
              </w:rPr>
            </w:pPr>
            <w:r w:rsidRPr="0014404E">
              <w:rPr>
                <w:rFonts w:ascii="Arial" w:hAnsi="Arial" w:cs="Arial"/>
              </w:rPr>
              <w:t>115</w:t>
            </w:r>
          </w:p>
        </w:tc>
        <w:tc>
          <w:tcPr>
            <w:tcW w:w="889" w:type="dxa"/>
            <w:tcBorders>
              <w:top w:val="single" w:sz="4" w:space="0" w:color="auto"/>
              <w:left w:val="nil"/>
              <w:bottom w:val="nil"/>
              <w:right w:val="single" w:sz="4" w:space="0" w:color="auto"/>
            </w:tcBorders>
            <w:shd w:val="clear" w:color="auto" w:fill="DBE5F1" w:themeFill="accent1" w:themeFillTint="33"/>
          </w:tcPr>
          <w:p w14:paraId="5C9B5883" w14:textId="77777777" w:rsidR="00715CD0" w:rsidRPr="0014404E" w:rsidRDefault="00715CD0" w:rsidP="00FE5A70">
            <w:pPr>
              <w:rPr>
                <w:rFonts w:ascii="Arial" w:hAnsi="Arial" w:cs="Arial"/>
              </w:rPr>
            </w:pPr>
            <w:r w:rsidRPr="0014404E">
              <w:rPr>
                <w:rFonts w:ascii="Arial" w:hAnsi="Arial" w:cs="Arial"/>
              </w:rPr>
              <w:t>767</w:t>
            </w:r>
          </w:p>
        </w:tc>
      </w:tr>
      <w:tr w:rsidR="00715CD0" w:rsidRPr="0014404E" w14:paraId="5B387B0C" w14:textId="77777777" w:rsidTr="00F478EF">
        <w:trPr>
          <w:trHeight w:val="255"/>
        </w:trPr>
        <w:tc>
          <w:tcPr>
            <w:tcW w:w="1500" w:type="dxa"/>
            <w:tcBorders>
              <w:top w:val="nil"/>
              <w:left w:val="single" w:sz="8" w:space="0" w:color="auto"/>
              <w:bottom w:val="nil"/>
              <w:right w:val="single" w:sz="4" w:space="0" w:color="auto"/>
            </w:tcBorders>
            <w:shd w:val="clear" w:color="auto" w:fill="DBE5F1" w:themeFill="accent1" w:themeFillTint="33"/>
            <w:noWrap/>
            <w:vAlign w:val="bottom"/>
          </w:tcPr>
          <w:p w14:paraId="5A40DBEA" w14:textId="77777777" w:rsidR="00715CD0" w:rsidRPr="0014404E" w:rsidRDefault="00715CD0" w:rsidP="00FE5A70">
            <w:pPr>
              <w:rPr>
                <w:rFonts w:ascii="Arial" w:hAnsi="Arial" w:cs="Arial"/>
              </w:rPr>
            </w:pPr>
            <w:r w:rsidRPr="0014404E">
              <w:rPr>
                <w:rFonts w:ascii="Arial" w:hAnsi="Arial" w:cs="Arial"/>
              </w:rPr>
              <w:t>Males</w:t>
            </w:r>
          </w:p>
        </w:tc>
        <w:tc>
          <w:tcPr>
            <w:tcW w:w="968" w:type="dxa"/>
            <w:tcBorders>
              <w:top w:val="nil"/>
              <w:left w:val="single" w:sz="4" w:space="0" w:color="auto"/>
              <w:bottom w:val="nil"/>
              <w:right w:val="nil"/>
            </w:tcBorders>
            <w:shd w:val="clear" w:color="auto" w:fill="DBE5F1" w:themeFill="accent1" w:themeFillTint="33"/>
            <w:noWrap/>
            <w:vAlign w:val="bottom"/>
          </w:tcPr>
          <w:p w14:paraId="05417E32" w14:textId="77777777" w:rsidR="00715CD0" w:rsidRPr="0014404E" w:rsidRDefault="00715CD0" w:rsidP="00FE5A70">
            <w:pPr>
              <w:rPr>
                <w:rFonts w:ascii="Arial" w:hAnsi="Arial" w:cs="Arial"/>
              </w:rPr>
            </w:pPr>
            <w:r w:rsidRPr="0014404E">
              <w:rPr>
                <w:rFonts w:ascii="Arial" w:hAnsi="Arial" w:cs="Arial"/>
              </w:rPr>
              <w:t>121</w:t>
            </w:r>
          </w:p>
        </w:tc>
        <w:tc>
          <w:tcPr>
            <w:tcW w:w="976" w:type="dxa"/>
            <w:tcBorders>
              <w:top w:val="nil"/>
              <w:left w:val="nil"/>
              <w:bottom w:val="nil"/>
              <w:right w:val="nil"/>
            </w:tcBorders>
            <w:shd w:val="clear" w:color="auto" w:fill="DBE5F1" w:themeFill="accent1" w:themeFillTint="33"/>
            <w:noWrap/>
            <w:vAlign w:val="bottom"/>
          </w:tcPr>
          <w:p w14:paraId="3C930401" w14:textId="77777777" w:rsidR="00715CD0" w:rsidRPr="0014404E" w:rsidRDefault="00715CD0" w:rsidP="00FE5A70">
            <w:pPr>
              <w:rPr>
                <w:rFonts w:ascii="Arial" w:hAnsi="Arial" w:cs="Arial"/>
              </w:rPr>
            </w:pPr>
            <w:r w:rsidRPr="0014404E">
              <w:rPr>
                <w:rFonts w:ascii="Arial" w:hAnsi="Arial" w:cs="Arial"/>
              </w:rPr>
              <w:t>174</w:t>
            </w:r>
          </w:p>
        </w:tc>
        <w:tc>
          <w:tcPr>
            <w:tcW w:w="976" w:type="dxa"/>
            <w:tcBorders>
              <w:top w:val="nil"/>
              <w:left w:val="nil"/>
              <w:bottom w:val="nil"/>
              <w:right w:val="nil"/>
            </w:tcBorders>
            <w:shd w:val="clear" w:color="auto" w:fill="DBE5F1" w:themeFill="accent1" w:themeFillTint="33"/>
            <w:noWrap/>
            <w:vAlign w:val="bottom"/>
          </w:tcPr>
          <w:p w14:paraId="6F0D6AE9" w14:textId="77777777" w:rsidR="00715CD0" w:rsidRPr="0014404E" w:rsidRDefault="00715CD0" w:rsidP="00FE5A70">
            <w:pPr>
              <w:rPr>
                <w:rFonts w:ascii="Arial" w:hAnsi="Arial" w:cs="Arial"/>
              </w:rPr>
            </w:pPr>
            <w:r w:rsidRPr="0014404E">
              <w:rPr>
                <w:rFonts w:ascii="Arial" w:hAnsi="Arial" w:cs="Arial"/>
              </w:rPr>
              <w:t>203</w:t>
            </w:r>
          </w:p>
        </w:tc>
        <w:tc>
          <w:tcPr>
            <w:tcW w:w="976" w:type="dxa"/>
            <w:tcBorders>
              <w:top w:val="nil"/>
              <w:left w:val="nil"/>
              <w:bottom w:val="nil"/>
              <w:right w:val="nil"/>
            </w:tcBorders>
            <w:shd w:val="clear" w:color="auto" w:fill="DBE5F1" w:themeFill="accent1" w:themeFillTint="33"/>
            <w:noWrap/>
            <w:vAlign w:val="bottom"/>
          </w:tcPr>
          <w:p w14:paraId="70CB5099" w14:textId="77777777" w:rsidR="00715CD0" w:rsidRPr="0014404E" w:rsidRDefault="00715CD0" w:rsidP="00FE5A70">
            <w:pPr>
              <w:rPr>
                <w:rFonts w:ascii="Arial" w:hAnsi="Arial" w:cs="Arial"/>
              </w:rPr>
            </w:pPr>
            <w:r w:rsidRPr="0014404E">
              <w:rPr>
                <w:rFonts w:ascii="Arial" w:hAnsi="Arial" w:cs="Arial"/>
              </w:rPr>
              <w:t>192</w:t>
            </w:r>
          </w:p>
        </w:tc>
        <w:tc>
          <w:tcPr>
            <w:tcW w:w="976" w:type="dxa"/>
            <w:tcBorders>
              <w:top w:val="nil"/>
              <w:left w:val="nil"/>
              <w:bottom w:val="nil"/>
              <w:right w:val="single" w:sz="4" w:space="0" w:color="auto"/>
            </w:tcBorders>
            <w:shd w:val="clear" w:color="auto" w:fill="DBE5F1" w:themeFill="accent1" w:themeFillTint="33"/>
            <w:noWrap/>
            <w:vAlign w:val="bottom"/>
          </w:tcPr>
          <w:p w14:paraId="42DFE369" w14:textId="77777777" w:rsidR="00715CD0" w:rsidRPr="0014404E" w:rsidRDefault="00715CD0" w:rsidP="00FE5A70">
            <w:pPr>
              <w:rPr>
                <w:rFonts w:ascii="Arial" w:hAnsi="Arial" w:cs="Arial"/>
              </w:rPr>
            </w:pPr>
            <w:r w:rsidRPr="0014404E">
              <w:rPr>
                <w:rFonts w:ascii="Arial" w:hAnsi="Arial" w:cs="Arial"/>
              </w:rPr>
              <w:t>148</w:t>
            </w:r>
          </w:p>
        </w:tc>
        <w:tc>
          <w:tcPr>
            <w:tcW w:w="889" w:type="dxa"/>
            <w:tcBorders>
              <w:top w:val="nil"/>
              <w:left w:val="nil"/>
              <w:bottom w:val="nil"/>
              <w:right w:val="single" w:sz="4" w:space="0" w:color="auto"/>
            </w:tcBorders>
            <w:shd w:val="clear" w:color="auto" w:fill="DBE5F1" w:themeFill="accent1" w:themeFillTint="33"/>
          </w:tcPr>
          <w:p w14:paraId="2224074B" w14:textId="77777777" w:rsidR="00715CD0" w:rsidRPr="0014404E" w:rsidRDefault="00715CD0" w:rsidP="00FE5A70">
            <w:pPr>
              <w:rPr>
                <w:rFonts w:ascii="Arial" w:hAnsi="Arial" w:cs="Arial"/>
              </w:rPr>
            </w:pPr>
            <w:r w:rsidRPr="0014404E">
              <w:rPr>
                <w:rFonts w:ascii="Arial" w:hAnsi="Arial" w:cs="Arial"/>
              </w:rPr>
              <w:t>838</w:t>
            </w:r>
          </w:p>
        </w:tc>
      </w:tr>
      <w:tr w:rsidR="00715CD0" w:rsidRPr="0014404E" w14:paraId="04019798" w14:textId="77777777" w:rsidTr="00F478EF">
        <w:trPr>
          <w:trHeight w:val="285"/>
        </w:trPr>
        <w:tc>
          <w:tcPr>
            <w:tcW w:w="1500" w:type="dxa"/>
            <w:tcBorders>
              <w:top w:val="nil"/>
              <w:left w:val="single" w:sz="8" w:space="0" w:color="auto"/>
              <w:bottom w:val="single" w:sz="8" w:space="0" w:color="auto"/>
              <w:right w:val="single" w:sz="4" w:space="0" w:color="auto"/>
            </w:tcBorders>
            <w:shd w:val="clear" w:color="auto" w:fill="DBE5F1" w:themeFill="accent1" w:themeFillTint="33"/>
            <w:noWrap/>
            <w:vAlign w:val="bottom"/>
          </w:tcPr>
          <w:p w14:paraId="20D55B0C" w14:textId="77777777" w:rsidR="00715CD0" w:rsidRPr="0014404E" w:rsidRDefault="00715CD0" w:rsidP="00FE5A70">
            <w:pPr>
              <w:rPr>
                <w:rFonts w:ascii="Arial" w:hAnsi="Arial" w:cs="Arial"/>
              </w:rPr>
            </w:pPr>
            <w:r w:rsidRPr="0014404E">
              <w:rPr>
                <w:rFonts w:ascii="Arial" w:hAnsi="Arial" w:cs="Arial"/>
              </w:rPr>
              <w:t>Total</w:t>
            </w:r>
          </w:p>
        </w:tc>
        <w:tc>
          <w:tcPr>
            <w:tcW w:w="968" w:type="dxa"/>
            <w:tcBorders>
              <w:top w:val="nil"/>
              <w:left w:val="single" w:sz="4" w:space="0" w:color="auto"/>
              <w:bottom w:val="single" w:sz="4" w:space="0" w:color="auto"/>
              <w:right w:val="nil"/>
            </w:tcBorders>
            <w:shd w:val="clear" w:color="auto" w:fill="DBE5F1" w:themeFill="accent1" w:themeFillTint="33"/>
            <w:noWrap/>
            <w:vAlign w:val="bottom"/>
          </w:tcPr>
          <w:p w14:paraId="34128D1D" w14:textId="77777777" w:rsidR="00715CD0" w:rsidRPr="0014404E" w:rsidRDefault="00715CD0" w:rsidP="00FE5A70">
            <w:pPr>
              <w:rPr>
                <w:rFonts w:ascii="Arial" w:hAnsi="Arial" w:cs="Arial"/>
              </w:rPr>
            </w:pPr>
            <w:r w:rsidRPr="0014404E">
              <w:rPr>
                <w:rFonts w:ascii="Arial" w:hAnsi="Arial" w:cs="Arial"/>
              </w:rPr>
              <w:t>256</w:t>
            </w:r>
          </w:p>
        </w:tc>
        <w:tc>
          <w:tcPr>
            <w:tcW w:w="976" w:type="dxa"/>
            <w:tcBorders>
              <w:top w:val="nil"/>
              <w:left w:val="nil"/>
              <w:bottom w:val="single" w:sz="4" w:space="0" w:color="auto"/>
              <w:right w:val="nil"/>
            </w:tcBorders>
            <w:shd w:val="clear" w:color="auto" w:fill="DBE5F1" w:themeFill="accent1" w:themeFillTint="33"/>
            <w:noWrap/>
            <w:vAlign w:val="bottom"/>
          </w:tcPr>
          <w:p w14:paraId="46BC5C63" w14:textId="77777777" w:rsidR="00715CD0" w:rsidRPr="0014404E" w:rsidRDefault="00715CD0" w:rsidP="00FE5A70">
            <w:pPr>
              <w:rPr>
                <w:rFonts w:ascii="Arial" w:hAnsi="Arial" w:cs="Arial"/>
              </w:rPr>
            </w:pPr>
            <w:r w:rsidRPr="0014404E">
              <w:rPr>
                <w:rFonts w:ascii="Arial" w:hAnsi="Arial" w:cs="Arial"/>
              </w:rPr>
              <w:t>313</w:t>
            </w:r>
          </w:p>
        </w:tc>
        <w:tc>
          <w:tcPr>
            <w:tcW w:w="976" w:type="dxa"/>
            <w:tcBorders>
              <w:top w:val="nil"/>
              <w:left w:val="nil"/>
              <w:bottom w:val="single" w:sz="4" w:space="0" w:color="auto"/>
              <w:right w:val="nil"/>
            </w:tcBorders>
            <w:shd w:val="clear" w:color="auto" w:fill="DBE5F1" w:themeFill="accent1" w:themeFillTint="33"/>
            <w:noWrap/>
            <w:vAlign w:val="bottom"/>
          </w:tcPr>
          <w:p w14:paraId="43312D6A" w14:textId="77777777" w:rsidR="00715CD0" w:rsidRPr="0014404E" w:rsidRDefault="00715CD0" w:rsidP="00FE5A70">
            <w:pPr>
              <w:rPr>
                <w:rFonts w:ascii="Arial" w:hAnsi="Arial" w:cs="Arial"/>
              </w:rPr>
            </w:pPr>
            <w:r w:rsidRPr="0014404E">
              <w:rPr>
                <w:rFonts w:ascii="Arial" w:hAnsi="Arial" w:cs="Arial"/>
              </w:rPr>
              <w:t>407</w:t>
            </w:r>
          </w:p>
        </w:tc>
        <w:tc>
          <w:tcPr>
            <w:tcW w:w="976" w:type="dxa"/>
            <w:tcBorders>
              <w:top w:val="nil"/>
              <w:left w:val="nil"/>
              <w:bottom w:val="single" w:sz="4" w:space="0" w:color="auto"/>
              <w:right w:val="nil"/>
            </w:tcBorders>
            <w:shd w:val="clear" w:color="auto" w:fill="DBE5F1" w:themeFill="accent1" w:themeFillTint="33"/>
            <w:noWrap/>
            <w:vAlign w:val="bottom"/>
          </w:tcPr>
          <w:p w14:paraId="50A8011E" w14:textId="77777777" w:rsidR="00715CD0" w:rsidRPr="0014404E" w:rsidRDefault="00715CD0" w:rsidP="00FE5A70">
            <w:pPr>
              <w:rPr>
                <w:rFonts w:ascii="Arial" w:hAnsi="Arial" w:cs="Arial"/>
              </w:rPr>
            </w:pPr>
            <w:r w:rsidRPr="0014404E">
              <w:rPr>
                <w:rFonts w:ascii="Arial" w:hAnsi="Arial" w:cs="Arial"/>
              </w:rPr>
              <w:t>366</w:t>
            </w:r>
          </w:p>
        </w:tc>
        <w:tc>
          <w:tcPr>
            <w:tcW w:w="976" w:type="dxa"/>
            <w:tcBorders>
              <w:top w:val="nil"/>
              <w:left w:val="nil"/>
              <w:bottom w:val="single" w:sz="4" w:space="0" w:color="auto"/>
              <w:right w:val="single" w:sz="4" w:space="0" w:color="auto"/>
            </w:tcBorders>
            <w:shd w:val="clear" w:color="auto" w:fill="DBE5F1" w:themeFill="accent1" w:themeFillTint="33"/>
            <w:noWrap/>
            <w:vAlign w:val="bottom"/>
          </w:tcPr>
          <w:p w14:paraId="583FABEC" w14:textId="77777777" w:rsidR="00715CD0" w:rsidRPr="0014404E" w:rsidRDefault="00715CD0" w:rsidP="00FE5A70">
            <w:pPr>
              <w:rPr>
                <w:rFonts w:ascii="Arial" w:hAnsi="Arial" w:cs="Arial"/>
              </w:rPr>
            </w:pPr>
            <w:r w:rsidRPr="0014404E">
              <w:rPr>
                <w:rFonts w:ascii="Arial" w:hAnsi="Arial" w:cs="Arial"/>
              </w:rPr>
              <w:t>263</w:t>
            </w:r>
          </w:p>
        </w:tc>
        <w:tc>
          <w:tcPr>
            <w:tcW w:w="889" w:type="dxa"/>
            <w:tcBorders>
              <w:top w:val="nil"/>
              <w:left w:val="nil"/>
              <w:bottom w:val="single" w:sz="4" w:space="0" w:color="auto"/>
              <w:right w:val="single" w:sz="4" w:space="0" w:color="auto"/>
            </w:tcBorders>
            <w:shd w:val="clear" w:color="auto" w:fill="DBE5F1" w:themeFill="accent1" w:themeFillTint="33"/>
          </w:tcPr>
          <w:p w14:paraId="1DB35647" w14:textId="77777777" w:rsidR="00715CD0" w:rsidRPr="0014404E" w:rsidRDefault="00715CD0" w:rsidP="00FE5A70">
            <w:pPr>
              <w:rPr>
                <w:rFonts w:ascii="Arial" w:hAnsi="Arial" w:cs="Arial"/>
              </w:rPr>
            </w:pPr>
            <w:r w:rsidRPr="0014404E">
              <w:rPr>
                <w:rFonts w:ascii="Arial" w:hAnsi="Arial" w:cs="Arial"/>
              </w:rPr>
              <w:t>1605</w:t>
            </w:r>
          </w:p>
        </w:tc>
      </w:tr>
    </w:tbl>
    <w:p w14:paraId="4C2165BB" w14:textId="77777777" w:rsidR="00715CD0" w:rsidRPr="0014404E" w:rsidRDefault="00191DC8" w:rsidP="00F478EF">
      <w:pPr>
        <w:jc w:val="both"/>
        <w:rPr>
          <w:rFonts w:ascii="Arial" w:hAnsi="Arial" w:cs="Arial"/>
        </w:rPr>
      </w:pPr>
      <w:r>
        <w:rPr>
          <w:rFonts w:ascii="Arial" w:hAnsi="Arial" w:cs="Arial"/>
        </w:rPr>
        <w:t>The above table gives us a more detailed picture of children and young people in the wards which make up Llandysul.</w:t>
      </w:r>
      <w:r w:rsidR="008553C4">
        <w:rPr>
          <w:rFonts w:ascii="Arial" w:hAnsi="Arial" w:cs="Arial"/>
        </w:rPr>
        <w:t xml:space="preserve">  The number is significant, in particular when viewed in the context of available provision detailed in figure 2 above.  There appears to be comparatively little in terms of out of school hours provision, and a dearth of support services within the town.  There are some universal services such as the pool, and leisure centre and library, which are there to support the whole community.  At the time of writing however, there remains some doubt </w:t>
      </w:r>
      <w:r w:rsidR="008553C4">
        <w:rPr>
          <w:rFonts w:ascii="Arial" w:hAnsi="Arial" w:cs="Arial"/>
        </w:rPr>
        <w:lastRenderedPageBreak/>
        <w:t>over the sustainability of these services, with efforts being made by the third sector to try to secure their future.</w:t>
      </w:r>
    </w:p>
    <w:p w14:paraId="384883A9" w14:textId="77777777" w:rsidR="00715CD0" w:rsidRPr="00417E4D" w:rsidRDefault="00417E4D" w:rsidP="00417E4D">
      <w:pPr>
        <w:outlineLvl w:val="0"/>
        <w:rPr>
          <w:rFonts w:ascii="Arial" w:hAnsi="Arial" w:cs="Arial"/>
          <w:b/>
        </w:rPr>
      </w:pPr>
      <w:r w:rsidRPr="00417E4D">
        <w:rPr>
          <w:rFonts w:ascii="Arial" w:hAnsi="Arial" w:cs="Arial"/>
        </w:rPr>
        <w:t xml:space="preserve">According </w:t>
      </w:r>
      <w:r w:rsidR="00715CD0" w:rsidRPr="00417E4D">
        <w:rPr>
          <w:rFonts w:ascii="Arial" w:hAnsi="Arial" w:cs="Arial"/>
        </w:rPr>
        <w:t>Welsh Index of Multiple Derivat</w:t>
      </w:r>
      <w:r w:rsidR="000873CE" w:rsidRPr="00417E4D">
        <w:rPr>
          <w:rFonts w:ascii="Arial" w:hAnsi="Arial" w:cs="Arial"/>
        </w:rPr>
        <w:t>ion 2014</w:t>
      </w:r>
      <w:r>
        <w:rPr>
          <w:rFonts w:ascii="Arial" w:hAnsi="Arial" w:cs="Arial"/>
        </w:rPr>
        <w:t>, t</w:t>
      </w:r>
      <w:r w:rsidR="00715CD0" w:rsidRPr="00417E4D">
        <w:rPr>
          <w:rFonts w:ascii="Arial" w:hAnsi="Arial" w:cs="Arial"/>
        </w:rPr>
        <w:t xml:space="preserve">here are </w:t>
      </w:r>
      <w:r w:rsidRPr="00417E4D">
        <w:rPr>
          <w:rFonts w:ascii="Arial" w:hAnsi="Arial" w:cs="Arial"/>
        </w:rPr>
        <w:t>four</w:t>
      </w:r>
      <w:r>
        <w:rPr>
          <w:rFonts w:ascii="Arial" w:hAnsi="Arial" w:cs="Arial"/>
        </w:rPr>
        <w:t xml:space="preserve"> </w:t>
      </w:r>
      <w:r w:rsidR="00715CD0" w:rsidRPr="00417E4D">
        <w:rPr>
          <w:rFonts w:ascii="Arial" w:hAnsi="Arial" w:cs="Arial"/>
        </w:rPr>
        <w:t>LSOAs in the</w:t>
      </w:r>
      <w:r w:rsidR="00715CD0" w:rsidRPr="0014404E">
        <w:rPr>
          <w:rFonts w:ascii="Arial" w:hAnsi="Arial" w:cs="Arial"/>
        </w:rPr>
        <w:t xml:space="preserve"> Llandysul  </w:t>
      </w:r>
      <w:r>
        <w:rPr>
          <w:rFonts w:ascii="Arial" w:hAnsi="Arial" w:cs="Arial"/>
        </w:rPr>
        <w:t>a</w:t>
      </w:r>
      <w:r w:rsidR="00715CD0" w:rsidRPr="0014404E">
        <w:rPr>
          <w:rFonts w:ascii="Arial" w:hAnsi="Arial" w:cs="Arial"/>
        </w:rPr>
        <w:t>rea</w:t>
      </w:r>
      <w:r>
        <w:rPr>
          <w:rFonts w:ascii="Arial" w:hAnsi="Arial" w:cs="Arial"/>
        </w:rPr>
        <w:t>. However n</w:t>
      </w:r>
      <w:r w:rsidR="00715CD0" w:rsidRPr="0014404E">
        <w:rPr>
          <w:rFonts w:ascii="Arial" w:hAnsi="Arial" w:cs="Arial"/>
        </w:rPr>
        <w:t>one of the LSOAs a</w:t>
      </w:r>
      <w:r>
        <w:rPr>
          <w:rFonts w:ascii="Arial" w:hAnsi="Arial" w:cs="Arial"/>
        </w:rPr>
        <w:t>re</w:t>
      </w:r>
      <w:r w:rsidR="00715CD0" w:rsidRPr="0014404E">
        <w:rPr>
          <w:rFonts w:ascii="Arial" w:hAnsi="Arial" w:cs="Arial"/>
        </w:rPr>
        <w:t xml:space="preserve"> in the bottom 30% for </w:t>
      </w:r>
      <w:r w:rsidR="00715CD0" w:rsidRPr="00417E4D">
        <w:rPr>
          <w:rFonts w:ascii="Arial" w:hAnsi="Arial" w:cs="Arial"/>
        </w:rPr>
        <w:t>Overall Deprivation.</w:t>
      </w:r>
      <w:r>
        <w:rPr>
          <w:rFonts w:ascii="Arial" w:hAnsi="Arial" w:cs="Arial"/>
        </w:rPr>
        <w:t xml:space="preserve"> </w:t>
      </w:r>
      <w:r w:rsidR="00715CD0" w:rsidRPr="0014404E">
        <w:rPr>
          <w:rFonts w:ascii="Arial" w:hAnsi="Arial" w:cs="Arial"/>
        </w:rPr>
        <w:t xml:space="preserve"> Llandysul Town LSOA is in the bottom 30%, Llandyfriog in the bottom 20% and Capel Dewi and Troedyraur are in the bottom 10% for </w:t>
      </w:r>
      <w:r w:rsidR="00715CD0" w:rsidRPr="00417E4D">
        <w:rPr>
          <w:rFonts w:ascii="Arial" w:hAnsi="Arial" w:cs="Arial"/>
        </w:rPr>
        <w:t>Access to Services</w:t>
      </w:r>
      <w:r w:rsidR="00715CD0" w:rsidRPr="0014404E">
        <w:rPr>
          <w:rFonts w:ascii="Arial" w:hAnsi="Arial" w:cs="Arial"/>
        </w:rPr>
        <w:t>.</w:t>
      </w:r>
      <w:r>
        <w:rPr>
          <w:rFonts w:ascii="Arial" w:hAnsi="Arial" w:cs="Arial"/>
          <w:b/>
        </w:rPr>
        <w:t xml:space="preserve"> </w:t>
      </w:r>
      <w:r w:rsidR="00715CD0" w:rsidRPr="0014404E">
        <w:rPr>
          <w:rFonts w:ascii="Arial" w:hAnsi="Arial" w:cs="Arial"/>
        </w:rPr>
        <w:t xml:space="preserve">Llandyfriog LSOA is in the bottom 30% for </w:t>
      </w:r>
      <w:r w:rsidR="00715CD0" w:rsidRPr="00417E4D">
        <w:rPr>
          <w:rFonts w:ascii="Arial" w:hAnsi="Arial" w:cs="Arial"/>
        </w:rPr>
        <w:t>Housing.</w:t>
      </w:r>
      <w:r>
        <w:rPr>
          <w:rFonts w:ascii="Arial" w:hAnsi="Arial" w:cs="Arial"/>
          <w:b/>
        </w:rPr>
        <w:t xml:space="preserve"> </w:t>
      </w:r>
      <w:r w:rsidR="00715CD0" w:rsidRPr="0014404E">
        <w:rPr>
          <w:rFonts w:ascii="Arial" w:hAnsi="Arial" w:cs="Arial"/>
        </w:rPr>
        <w:t xml:space="preserve">Llandysul Town LSOA is in the bottom 30% for </w:t>
      </w:r>
      <w:r w:rsidR="00715CD0" w:rsidRPr="00417E4D">
        <w:rPr>
          <w:rFonts w:ascii="Arial" w:hAnsi="Arial" w:cs="Arial"/>
        </w:rPr>
        <w:t>Physical Environment</w:t>
      </w:r>
      <w:r w:rsidR="00715CD0" w:rsidRPr="0014404E">
        <w:rPr>
          <w:rFonts w:ascii="Arial" w:hAnsi="Arial" w:cs="Arial"/>
        </w:rPr>
        <w:t>.</w:t>
      </w:r>
    </w:p>
    <w:p w14:paraId="50EFC43C" w14:textId="77777777" w:rsidR="00425A6B" w:rsidRDefault="00715CD0" w:rsidP="009571C0">
      <w:pPr>
        <w:autoSpaceDE w:val="0"/>
        <w:autoSpaceDN w:val="0"/>
        <w:adjustRightInd w:val="0"/>
        <w:jc w:val="both"/>
        <w:rPr>
          <w:rFonts w:ascii="Arial" w:hAnsi="Arial" w:cs="Arial"/>
        </w:rPr>
      </w:pPr>
      <w:r w:rsidRPr="0014404E">
        <w:rPr>
          <w:rFonts w:ascii="Arial" w:hAnsi="Arial" w:cs="Arial"/>
          <w:lang w:eastAsia="en-GB"/>
        </w:rPr>
        <w:t>Troedyraur (22.7%) and Llandysul Town (22.4%) have a higher proportion of dependent children in lone parent families than the county average (19.6%); but no wards</w:t>
      </w:r>
      <w:r w:rsidR="00417E4D">
        <w:rPr>
          <w:rFonts w:ascii="Arial" w:hAnsi="Arial" w:cs="Arial"/>
          <w:lang w:eastAsia="en-GB"/>
        </w:rPr>
        <w:t xml:space="preserve"> are</w:t>
      </w:r>
      <w:r w:rsidRPr="0014404E">
        <w:rPr>
          <w:rFonts w:ascii="Arial" w:hAnsi="Arial" w:cs="Arial"/>
          <w:lang w:eastAsia="en-GB"/>
        </w:rPr>
        <w:t xml:space="preserve"> in the highest quintile in the county on this measure</w:t>
      </w:r>
      <w:r w:rsidR="005F0D54">
        <w:rPr>
          <w:rFonts w:ascii="Arial" w:hAnsi="Arial" w:cs="Arial"/>
          <w:b/>
          <w:bCs/>
          <w:lang w:eastAsia="en-GB"/>
        </w:rPr>
        <w:t xml:space="preserve">. </w:t>
      </w:r>
      <w:r w:rsidRPr="0014404E">
        <w:rPr>
          <w:rFonts w:ascii="Arial" w:hAnsi="Arial" w:cs="Arial"/>
          <w:lang w:eastAsia="en-GB"/>
        </w:rPr>
        <w:t>Troedyraur (20.7%), Llandysul Town (19.1%) and Llandyfriog (19.0) wards have a higher proportion of 0 to 15 year old children in households in receipt of Income Support benefit than the county average (14.4%)</w:t>
      </w:r>
      <w:r w:rsidR="005F0D54">
        <w:rPr>
          <w:rFonts w:ascii="Arial" w:hAnsi="Arial" w:cs="Arial"/>
          <w:b/>
          <w:bCs/>
          <w:lang w:eastAsia="en-GB"/>
        </w:rPr>
        <w:t xml:space="preserve">. </w:t>
      </w:r>
      <w:r w:rsidRPr="0014404E">
        <w:rPr>
          <w:rFonts w:ascii="Arial" w:hAnsi="Arial" w:cs="Arial"/>
        </w:rPr>
        <w:t>Troedyraur (22.7%) and Llandysul Town (22.4%) have a higher proportion of dependent children in lone parent families than the county average (19.6%); but no wards in the highest quintile in the county on this measure.</w:t>
      </w:r>
    </w:p>
    <w:p w14:paraId="19480379" w14:textId="77777777" w:rsidR="005F0D54" w:rsidRDefault="00417E4D" w:rsidP="005F0D54">
      <w:pPr>
        <w:pStyle w:val="NormalWeb"/>
        <w:jc w:val="both"/>
        <w:rPr>
          <w:rFonts w:ascii="Arial" w:hAnsi="Arial" w:cs="Arial"/>
          <w:sz w:val="22"/>
          <w:szCs w:val="22"/>
          <w:highlight w:val="yellow"/>
          <w:lang w:val="en-US"/>
        </w:rPr>
      </w:pPr>
      <w:r w:rsidRPr="00417E4D">
        <w:rPr>
          <w:rFonts w:ascii="Arial" w:eastAsiaTheme="minorHAnsi" w:hAnsi="Arial" w:cs="Arial"/>
          <w:bCs/>
          <w:sz w:val="22"/>
          <w:szCs w:val="22"/>
        </w:rPr>
        <w:t xml:space="preserve">A major development to affect the community in the last 10 years has been the opening of the </w:t>
      </w:r>
      <w:r w:rsidR="00182ABC" w:rsidRPr="000611BC">
        <w:rPr>
          <w:rFonts w:ascii="Arial" w:hAnsi="Arial" w:cs="Arial"/>
          <w:sz w:val="22"/>
          <w:szCs w:val="22"/>
        </w:rPr>
        <w:t>Llandysul Bypass</w:t>
      </w:r>
      <w:r w:rsidRPr="000611BC">
        <w:rPr>
          <w:rFonts w:ascii="Arial" w:hAnsi="Arial" w:cs="Arial"/>
          <w:sz w:val="22"/>
          <w:szCs w:val="22"/>
        </w:rPr>
        <w:t>.  Councillor</w:t>
      </w:r>
      <w:r w:rsidR="00182ABC" w:rsidRPr="000611BC">
        <w:rPr>
          <w:rFonts w:ascii="Arial" w:hAnsi="Arial" w:cs="Arial"/>
          <w:sz w:val="22"/>
          <w:szCs w:val="22"/>
        </w:rPr>
        <w:t xml:space="preserve"> Alun Williams</w:t>
      </w:r>
      <w:r w:rsidRPr="000611BC">
        <w:rPr>
          <w:rFonts w:ascii="Arial" w:hAnsi="Arial" w:cs="Arial"/>
          <w:sz w:val="22"/>
          <w:szCs w:val="22"/>
        </w:rPr>
        <w:t>,</w:t>
      </w:r>
      <w:r w:rsidR="00182ABC" w:rsidRPr="000611BC">
        <w:rPr>
          <w:rFonts w:ascii="Arial" w:hAnsi="Arial" w:cs="Arial"/>
          <w:sz w:val="22"/>
          <w:szCs w:val="22"/>
        </w:rPr>
        <w:t xml:space="preserve"> writing for the Institute for Welsh Affairs in 2012 </w:t>
      </w:r>
      <w:r w:rsidR="00E43283" w:rsidRPr="000611BC">
        <w:rPr>
          <w:rFonts w:ascii="Arial" w:hAnsi="Arial" w:cs="Arial"/>
          <w:sz w:val="22"/>
          <w:szCs w:val="22"/>
        </w:rPr>
        <w:t xml:space="preserve">(6) </w:t>
      </w:r>
      <w:r w:rsidR="00182ABC" w:rsidRPr="000611BC">
        <w:rPr>
          <w:rFonts w:ascii="Arial" w:hAnsi="Arial" w:cs="Arial"/>
          <w:sz w:val="22"/>
          <w:szCs w:val="22"/>
        </w:rPr>
        <w:t xml:space="preserve">highlighted the </w:t>
      </w:r>
      <w:r w:rsidR="00182ABC" w:rsidRPr="000611BC">
        <w:rPr>
          <w:rFonts w:ascii="Arial" w:hAnsi="Arial" w:cs="Arial"/>
          <w:sz w:val="22"/>
          <w:szCs w:val="22"/>
          <w:lang w:val="en-US"/>
        </w:rPr>
        <w:t>cause and scale of the problem for shopkeepers is illustrated by the latest traffic figures for Llandysul. The figures, taken from a counter on one of the town’s approach roads, give a five-day average for August each year:</w:t>
      </w:r>
    </w:p>
    <w:p w14:paraId="7AB9EBFB" w14:textId="77777777" w:rsidR="005F0D54" w:rsidRPr="0014404E" w:rsidRDefault="005F0D54" w:rsidP="005F0D54">
      <w:pPr>
        <w:spacing w:after="150" w:line="240" w:lineRule="auto"/>
        <w:jc w:val="both"/>
        <w:rPr>
          <w:rFonts w:ascii="Arial" w:eastAsia="Times New Roman" w:hAnsi="Arial" w:cs="Arial"/>
          <w:lang w:val="en-US" w:eastAsia="en-GB"/>
        </w:rPr>
      </w:pPr>
      <w:r w:rsidRPr="0014404E">
        <w:rPr>
          <w:rFonts w:ascii="Arial" w:eastAsia="Times New Roman" w:hAnsi="Arial" w:cs="Arial"/>
          <w:lang w:val="en-US" w:eastAsia="en-GB"/>
        </w:rPr>
        <w:t xml:space="preserve">As </w:t>
      </w:r>
      <w:r>
        <w:rPr>
          <w:rFonts w:ascii="Arial" w:eastAsia="Times New Roman" w:hAnsi="Arial" w:cs="Arial"/>
          <w:lang w:val="en-US" w:eastAsia="en-GB"/>
        </w:rPr>
        <w:t>the table below shows</w:t>
      </w:r>
      <w:r w:rsidRPr="0014404E">
        <w:rPr>
          <w:rFonts w:ascii="Arial" w:eastAsia="Times New Roman" w:hAnsi="Arial" w:cs="Arial"/>
          <w:lang w:val="en-US" w:eastAsia="en-GB"/>
        </w:rPr>
        <w:t xml:space="preserve">, as soon as the bypass opened, traffic through the town dropped by almost 60 per cent and has dropped further since. That was, of course, part of the idea and has been welcomed by those wanting a quieter town and drivers wanting to get as speedily as possible from Carmarthen to Aberaeron. Nobody misses the lorries trundling through, but it sounds as if it might have been at the expense of much of the economic viability of the </w:t>
      </w:r>
      <w:r w:rsidR="00417E4D">
        <w:rPr>
          <w:rFonts w:ascii="Arial" w:eastAsia="Times New Roman" w:hAnsi="Arial" w:cs="Arial"/>
          <w:lang w:val="en-US" w:eastAsia="en-GB"/>
        </w:rPr>
        <w:t>town</w:t>
      </w:r>
      <w:r w:rsidRPr="0014404E">
        <w:rPr>
          <w:rFonts w:ascii="Arial" w:eastAsia="Times New Roman" w:hAnsi="Arial" w:cs="Arial"/>
          <w:lang w:val="en-US" w:eastAsia="en-GB"/>
        </w:rPr>
        <w:t>.</w:t>
      </w:r>
    </w:p>
    <w:p w14:paraId="499EF0C6" w14:textId="77777777" w:rsidR="005F0D54" w:rsidRDefault="005F0D54" w:rsidP="005F0D54">
      <w:pPr>
        <w:spacing w:after="150" w:line="240" w:lineRule="auto"/>
        <w:jc w:val="both"/>
        <w:rPr>
          <w:rFonts w:ascii="Arial" w:eastAsia="Times New Roman" w:hAnsi="Arial" w:cs="Arial"/>
          <w:lang w:val="en-US" w:eastAsia="en-GB"/>
        </w:rPr>
      </w:pPr>
      <w:r w:rsidRPr="0014404E">
        <w:rPr>
          <w:rFonts w:ascii="Arial" w:eastAsia="Times New Roman" w:hAnsi="Arial" w:cs="Arial"/>
          <w:lang w:val="en-US" w:eastAsia="en-GB"/>
        </w:rPr>
        <w:t>One of the roles of small towns is to act as service stations to travelers. A quick stop to buy a sandwich and stretch legs can lead to further impulse buying and the building of a relationship with local shops. I wonder if that role was considered or fully understood when the bypass was decided upon during better economic times. (Alun Williams, Institute of Welsh Affairs. 23/10/12.)</w:t>
      </w:r>
      <w:r w:rsidR="00417E4D">
        <w:rPr>
          <w:rFonts w:ascii="Arial" w:eastAsia="Times New Roman" w:hAnsi="Arial" w:cs="Arial"/>
          <w:lang w:val="en-US" w:eastAsia="en-GB"/>
        </w:rPr>
        <w:t xml:space="preserve"> </w:t>
      </w:r>
    </w:p>
    <w:p w14:paraId="7187A7AE" w14:textId="77777777" w:rsidR="00417E4D" w:rsidRPr="0014404E" w:rsidRDefault="00417E4D" w:rsidP="005F0D54">
      <w:pPr>
        <w:spacing w:after="150" w:line="240" w:lineRule="auto"/>
        <w:jc w:val="both"/>
        <w:rPr>
          <w:rFonts w:ascii="Arial" w:eastAsia="Times New Roman" w:hAnsi="Arial" w:cs="Arial"/>
          <w:lang w:val="en-US" w:eastAsia="en-GB"/>
        </w:rPr>
      </w:pPr>
      <w:r>
        <w:rPr>
          <w:rFonts w:ascii="Arial" w:eastAsia="Times New Roman" w:hAnsi="Arial" w:cs="Arial"/>
          <w:lang w:val="en-US" w:eastAsia="en-GB"/>
        </w:rPr>
        <w:t xml:space="preserve">The </w:t>
      </w:r>
      <w:r w:rsidR="00A57E37">
        <w:rPr>
          <w:rFonts w:ascii="Arial" w:eastAsia="Times New Roman" w:hAnsi="Arial" w:cs="Arial"/>
          <w:lang w:val="en-US" w:eastAsia="en-GB"/>
        </w:rPr>
        <w:t>e</w:t>
      </w:r>
      <w:r>
        <w:rPr>
          <w:rFonts w:ascii="Arial" w:eastAsia="Times New Roman" w:hAnsi="Arial" w:cs="Arial"/>
          <w:lang w:val="en-US" w:eastAsia="en-GB"/>
        </w:rPr>
        <w:t>c</w:t>
      </w:r>
      <w:r w:rsidR="00A57E37">
        <w:rPr>
          <w:rFonts w:ascii="Arial" w:eastAsia="Times New Roman" w:hAnsi="Arial" w:cs="Arial"/>
          <w:lang w:val="en-US" w:eastAsia="en-GB"/>
        </w:rPr>
        <w:t>o</w:t>
      </w:r>
      <w:r>
        <w:rPr>
          <w:rFonts w:ascii="Arial" w:eastAsia="Times New Roman" w:hAnsi="Arial" w:cs="Arial"/>
          <w:lang w:val="en-US" w:eastAsia="en-GB"/>
        </w:rPr>
        <w:t>nomic impact, combined with the damaging effect of cuts in public expenditure</w:t>
      </w:r>
      <w:r w:rsidR="00A57E37">
        <w:rPr>
          <w:rFonts w:ascii="Arial" w:eastAsia="Times New Roman" w:hAnsi="Arial" w:cs="Arial"/>
          <w:lang w:val="en-US" w:eastAsia="en-GB"/>
        </w:rPr>
        <w:t>, has seen all four high street banks close their Llandysul branches.  Other seemingly well established businesses have been disappearing from the High street regularly.  These include the florist, cafes, shoe shop, hardware shop and a newsagent.   For many, the opening off the new 3-19 school outside of the town has also had a negative effect on the high street.  The old school site was within easy access of the high street, and school children would walk through the town at the beginning and end of the day, calling in shops as they went.  Sixth formers would pop down to the town to have their lunch.  Although there will be undoubted benefits to the new school, some are frustrated by the lack of thought into the conse</w:t>
      </w:r>
      <w:r w:rsidR="000D2CFF">
        <w:rPr>
          <w:rFonts w:ascii="Arial" w:eastAsia="Times New Roman" w:hAnsi="Arial" w:cs="Arial"/>
          <w:lang w:val="en-US" w:eastAsia="en-GB"/>
        </w:rPr>
        <w:t>q</w:t>
      </w:r>
      <w:r w:rsidR="00A57E37">
        <w:rPr>
          <w:rFonts w:ascii="Arial" w:eastAsia="Times New Roman" w:hAnsi="Arial" w:cs="Arial"/>
          <w:lang w:val="en-US" w:eastAsia="en-GB"/>
        </w:rPr>
        <w:t>uences for the whole community.</w:t>
      </w:r>
    </w:p>
    <w:p w14:paraId="7C38B08C" w14:textId="77777777" w:rsidR="005F0D54" w:rsidRDefault="005F0D54" w:rsidP="005F0D54">
      <w:pPr>
        <w:pStyle w:val="NormalWeb"/>
        <w:jc w:val="both"/>
        <w:rPr>
          <w:rFonts w:ascii="Arial" w:hAnsi="Arial" w:cs="Arial"/>
          <w:sz w:val="22"/>
          <w:szCs w:val="22"/>
          <w:lang w:val="en-US"/>
        </w:rPr>
      </w:pPr>
    </w:p>
    <w:p w14:paraId="25D9F242" w14:textId="77777777" w:rsidR="00417E4D" w:rsidRDefault="00417E4D" w:rsidP="005F0D54">
      <w:pPr>
        <w:pStyle w:val="NormalWeb"/>
        <w:jc w:val="both"/>
        <w:rPr>
          <w:rFonts w:ascii="Arial" w:hAnsi="Arial" w:cs="Arial"/>
          <w:b/>
          <w:sz w:val="22"/>
          <w:szCs w:val="22"/>
          <w:lang w:val="en-US"/>
        </w:rPr>
      </w:pPr>
    </w:p>
    <w:p w14:paraId="352F8A25" w14:textId="77777777" w:rsidR="00425A6B" w:rsidRPr="005F0D54" w:rsidRDefault="00425A6B" w:rsidP="005F0D54">
      <w:pPr>
        <w:pStyle w:val="NormalWeb"/>
        <w:jc w:val="both"/>
        <w:rPr>
          <w:rFonts w:ascii="Arial" w:hAnsi="Arial" w:cs="Arial"/>
          <w:sz w:val="22"/>
          <w:szCs w:val="22"/>
          <w:lang w:val="en-US"/>
        </w:rPr>
      </w:pPr>
      <w:r w:rsidRPr="00461A16">
        <w:rPr>
          <w:rFonts w:ascii="Arial" w:hAnsi="Arial" w:cs="Arial"/>
          <w:b/>
          <w:sz w:val="22"/>
          <w:szCs w:val="22"/>
          <w:lang w:val="en-US"/>
        </w:rPr>
        <w:t>Fig.</w:t>
      </w:r>
      <w:r w:rsidR="00073FCE">
        <w:rPr>
          <w:rFonts w:ascii="Arial" w:hAnsi="Arial" w:cs="Arial"/>
          <w:b/>
          <w:sz w:val="22"/>
          <w:szCs w:val="22"/>
          <w:lang w:val="en-US"/>
        </w:rPr>
        <w:t>11</w:t>
      </w:r>
      <w:r w:rsidR="00461A16">
        <w:rPr>
          <w:rFonts w:ascii="Arial" w:hAnsi="Arial" w:cs="Arial"/>
          <w:b/>
          <w:sz w:val="22"/>
          <w:szCs w:val="22"/>
          <w:lang w:val="en-US"/>
        </w:rPr>
        <w:t xml:space="preserve"> </w:t>
      </w:r>
      <w:r w:rsidR="008E48B9">
        <w:rPr>
          <w:rFonts w:ascii="Arial" w:hAnsi="Arial" w:cs="Arial"/>
          <w:b/>
          <w:sz w:val="22"/>
          <w:szCs w:val="22"/>
          <w:lang w:val="en-US"/>
        </w:rPr>
        <w:t>Annual vehicular survey Llandysul</w:t>
      </w:r>
    </w:p>
    <w:tbl>
      <w:tblPr>
        <w:tblStyle w:val="TableGrid"/>
        <w:tblW w:w="0" w:type="auto"/>
        <w:shd w:val="clear" w:color="auto" w:fill="DBE5F1" w:themeFill="accent1" w:themeFillTint="33"/>
        <w:tblLook w:val="04A0" w:firstRow="1" w:lastRow="0" w:firstColumn="1" w:lastColumn="0" w:noHBand="0" w:noVBand="1"/>
      </w:tblPr>
      <w:tblGrid>
        <w:gridCol w:w="1933"/>
        <w:gridCol w:w="3114"/>
      </w:tblGrid>
      <w:tr w:rsidR="00C9395D" w:rsidRPr="00C9395D" w14:paraId="1E6DBA77" w14:textId="77777777" w:rsidTr="005F0D54">
        <w:trPr>
          <w:trHeight w:val="486"/>
        </w:trPr>
        <w:tc>
          <w:tcPr>
            <w:tcW w:w="1933" w:type="dxa"/>
            <w:shd w:val="clear" w:color="auto" w:fill="DBE5F1" w:themeFill="accent1" w:themeFillTint="33"/>
          </w:tcPr>
          <w:p w14:paraId="7BD381CF" w14:textId="77777777" w:rsidR="00C9395D" w:rsidRPr="00C9395D" w:rsidRDefault="00C9395D" w:rsidP="00D936A9">
            <w:pPr>
              <w:pStyle w:val="NormalWeb"/>
              <w:spacing w:before="240" w:after="0"/>
              <w:rPr>
                <w:rFonts w:ascii="Arial" w:hAnsi="Arial" w:cs="Arial"/>
                <w:b/>
                <w:sz w:val="22"/>
                <w:szCs w:val="22"/>
                <w:lang w:val="en-US"/>
              </w:rPr>
            </w:pPr>
            <w:r w:rsidRPr="00C9395D">
              <w:rPr>
                <w:rFonts w:ascii="Arial" w:hAnsi="Arial" w:cs="Arial"/>
                <w:b/>
                <w:sz w:val="22"/>
                <w:szCs w:val="22"/>
                <w:lang w:val="en-US"/>
              </w:rPr>
              <w:lastRenderedPageBreak/>
              <w:t>Year</w:t>
            </w:r>
            <w:r>
              <w:rPr>
                <w:rFonts w:ascii="Arial" w:hAnsi="Arial" w:cs="Arial"/>
                <w:b/>
                <w:sz w:val="22"/>
                <w:szCs w:val="22"/>
                <w:lang w:val="en-US"/>
              </w:rPr>
              <w:t xml:space="preserve"> </w:t>
            </w:r>
          </w:p>
        </w:tc>
        <w:tc>
          <w:tcPr>
            <w:tcW w:w="3114" w:type="dxa"/>
            <w:shd w:val="clear" w:color="auto" w:fill="DBE5F1" w:themeFill="accent1" w:themeFillTint="33"/>
          </w:tcPr>
          <w:p w14:paraId="7C27D044" w14:textId="77777777" w:rsidR="00C9395D" w:rsidRPr="00C9395D" w:rsidRDefault="00C9395D" w:rsidP="00182ABC">
            <w:pPr>
              <w:pStyle w:val="NormalWeb"/>
              <w:rPr>
                <w:rFonts w:ascii="Arial" w:hAnsi="Arial" w:cs="Arial"/>
                <w:b/>
                <w:sz w:val="22"/>
                <w:szCs w:val="22"/>
                <w:lang w:val="en-US"/>
              </w:rPr>
            </w:pPr>
            <w:r w:rsidRPr="00C9395D">
              <w:rPr>
                <w:rFonts w:ascii="Arial" w:hAnsi="Arial" w:cs="Arial"/>
                <w:b/>
                <w:sz w:val="22"/>
                <w:szCs w:val="22"/>
                <w:lang w:val="en-US"/>
              </w:rPr>
              <w:t xml:space="preserve">Number of vehicles </w:t>
            </w:r>
          </w:p>
        </w:tc>
      </w:tr>
      <w:tr w:rsidR="00C9395D" w14:paraId="3AD01A93" w14:textId="77777777" w:rsidTr="005F0D54">
        <w:trPr>
          <w:trHeight w:val="718"/>
        </w:trPr>
        <w:tc>
          <w:tcPr>
            <w:tcW w:w="1933" w:type="dxa"/>
            <w:shd w:val="clear" w:color="auto" w:fill="DBE5F1" w:themeFill="accent1" w:themeFillTint="33"/>
          </w:tcPr>
          <w:p w14:paraId="72972126" w14:textId="77777777" w:rsidR="00C9395D" w:rsidRDefault="00C9395D" w:rsidP="00182ABC">
            <w:pPr>
              <w:pStyle w:val="NormalWeb"/>
              <w:rPr>
                <w:rFonts w:ascii="Arial" w:hAnsi="Arial" w:cs="Arial"/>
                <w:sz w:val="22"/>
                <w:szCs w:val="22"/>
                <w:lang w:val="en-US"/>
              </w:rPr>
            </w:pPr>
            <w:r w:rsidRPr="0014404E">
              <w:rPr>
                <w:rFonts w:ascii="Arial" w:hAnsi="Arial" w:cs="Arial"/>
                <w:lang w:val="en-US"/>
              </w:rPr>
              <w:t>Aug 2005</w:t>
            </w:r>
          </w:p>
        </w:tc>
        <w:tc>
          <w:tcPr>
            <w:tcW w:w="3114" w:type="dxa"/>
            <w:shd w:val="clear" w:color="auto" w:fill="DBE5F1" w:themeFill="accent1" w:themeFillTint="33"/>
          </w:tcPr>
          <w:p w14:paraId="2ADF984E" w14:textId="77777777" w:rsidR="00425A6B" w:rsidRDefault="00425A6B" w:rsidP="00425A6B">
            <w:pPr>
              <w:spacing w:after="150"/>
              <w:rPr>
                <w:rFonts w:ascii="Arial" w:eastAsia="Times New Roman" w:hAnsi="Arial" w:cs="Arial"/>
                <w:lang w:val="en-US" w:eastAsia="en-GB"/>
              </w:rPr>
            </w:pPr>
          </w:p>
          <w:p w14:paraId="5EE2B895" w14:textId="77777777" w:rsidR="00C9395D" w:rsidRPr="00425A6B" w:rsidRDefault="00425A6B" w:rsidP="00425A6B">
            <w:pPr>
              <w:spacing w:after="150"/>
              <w:rPr>
                <w:rFonts w:ascii="Arial" w:eastAsia="Times New Roman" w:hAnsi="Arial" w:cs="Arial"/>
                <w:lang w:val="en-US" w:eastAsia="en-GB"/>
              </w:rPr>
            </w:pPr>
            <w:r>
              <w:rPr>
                <w:rFonts w:ascii="Arial" w:eastAsia="Times New Roman" w:hAnsi="Arial" w:cs="Arial"/>
                <w:lang w:val="en-US" w:eastAsia="en-GB"/>
              </w:rPr>
              <w:t>4485 vehicles</w:t>
            </w:r>
          </w:p>
        </w:tc>
      </w:tr>
      <w:tr w:rsidR="00C9395D" w14:paraId="17494135" w14:textId="77777777" w:rsidTr="005F0D54">
        <w:trPr>
          <w:trHeight w:val="706"/>
        </w:trPr>
        <w:tc>
          <w:tcPr>
            <w:tcW w:w="1933" w:type="dxa"/>
            <w:shd w:val="clear" w:color="auto" w:fill="DBE5F1" w:themeFill="accent1" w:themeFillTint="33"/>
          </w:tcPr>
          <w:p w14:paraId="5C984933" w14:textId="77777777" w:rsidR="00C9395D" w:rsidRDefault="00C9395D" w:rsidP="00182ABC">
            <w:pPr>
              <w:pStyle w:val="NormalWeb"/>
              <w:rPr>
                <w:rFonts w:ascii="Arial" w:hAnsi="Arial" w:cs="Arial"/>
                <w:sz w:val="22"/>
                <w:szCs w:val="22"/>
                <w:lang w:val="en-US"/>
              </w:rPr>
            </w:pPr>
            <w:r>
              <w:rPr>
                <w:rFonts w:ascii="Arial" w:hAnsi="Arial" w:cs="Arial"/>
                <w:sz w:val="22"/>
                <w:szCs w:val="22"/>
                <w:lang w:val="en-US"/>
              </w:rPr>
              <w:t>Aug 2006</w:t>
            </w:r>
          </w:p>
        </w:tc>
        <w:tc>
          <w:tcPr>
            <w:tcW w:w="3114" w:type="dxa"/>
            <w:shd w:val="clear" w:color="auto" w:fill="DBE5F1" w:themeFill="accent1" w:themeFillTint="33"/>
          </w:tcPr>
          <w:p w14:paraId="593D1486" w14:textId="77777777" w:rsidR="00C9395D" w:rsidRDefault="00C9395D" w:rsidP="00182ABC">
            <w:pPr>
              <w:pStyle w:val="NormalWeb"/>
              <w:rPr>
                <w:rFonts w:ascii="Arial" w:hAnsi="Arial" w:cs="Arial"/>
                <w:sz w:val="22"/>
                <w:szCs w:val="22"/>
                <w:lang w:val="en-US"/>
              </w:rPr>
            </w:pPr>
            <w:r>
              <w:rPr>
                <w:rFonts w:ascii="Arial" w:hAnsi="Arial" w:cs="Arial"/>
                <w:sz w:val="22"/>
                <w:szCs w:val="22"/>
                <w:lang w:val="en-US"/>
              </w:rPr>
              <w:t>4537 Vehicles</w:t>
            </w:r>
          </w:p>
        </w:tc>
      </w:tr>
      <w:tr w:rsidR="00C9395D" w14:paraId="601F8803" w14:textId="77777777" w:rsidTr="005F0D54">
        <w:trPr>
          <w:trHeight w:val="695"/>
        </w:trPr>
        <w:tc>
          <w:tcPr>
            <w:tcW w:w="1933" w:type="dxa"/>
            <w:shd w:val="clear" w:color="auto" w:fill="DBE5F1" w:themeFill="accent1" w:themeFillTint="33"/>
          </w:tcPr>
          <w:p w14:paraId="705750A3" w14:textId="77777777" w:rsidR="00C9395D" w:rsidRDefault="00C9395D" w:rsidP="00182ABC">
            <w:pPr>
              <w:pStyle w:val="NormalWeb"/>
              <w:rPr>
                <w:rFonts w:ascii="Arial" w:hAnsi="Arial" w:cs="Arial"/>
                <w:sz w:val="22"/>
                <w:szCs w:val="22"/>
                <w:lang w:val="en-US"/>
              </w:rPr>
            </w:pPr>
            <w:r>
              <w:rPr>
                <w:rFonts w:ascii="Arial" w:hAnsi="Arial" w:cs="Arial"/>
                <w:sz w:val="22"/>
                <w:szCs w:val="22"/>
                <w:lang w:val="en-US"/>
              </w:rPr>
              <w:t>Aug 2007</w:t>
            </w:r>
          </w:p>
        </w:tc>
        <w:tc>
          <w:tcPr>
            <w:tcW w:w="3114" w:type="dxa"/>
            <w:shd w:val="clear" w:color="auto" w:fill="DBE5F1" w:themeFill="accent1" w:themeFillTint="33"/>
          </w:tcPr>
          <w:p w14:paraId="60BD7ADE" w14:textId="77777777" w:rsidR="00C9395D" w:rsidRDefault="00C9395D" w:rsidP="00182ABC">
            <w:pPr>
              <w:pStyle w:val="NormalWeb"/>
              <w:rPr>
                <w:rFonts w:ascii="Arial" w:hAnsi="Arial" w:cs="Arial"/>
                <w:sz w:val="22"/>
                <w:szCs w:val="22"/>
                <w:lang w:val="en-US"/>
              </w:rPr>
            </w:pPr>
            <w:r>
              <w:rPr>
                <w:rFonts w:ascii="Arial" w:hAnsi="Arial" w:cs="Arial"/>
                <w:sz w:val="22"/>
                <w:szCs w:val="22"/>
                <w:lang w:val="en-US"/>
              </w:rPr>
              <w:t>3948 Vehicles</w:t>
            </w:r>
          </w:p>
        </w:tc>
      </w:tr>
      <w:tr w:rsidR="00C9395D" w14:paraId="654D75B5" w14:textId="77777777" w:rsidTr="005F0D54">
        <w:trPr>
          <w:trHeight w:val="695"/>
        </w:trPr>
        <w:tc>
          <w:tcPr>
            <w:tcW w:w="1933" w:type="dxa"/>
            <w:shd w:val="clear" w:color="auto" w:fill="DBE5F1" w:themeFill="accent1" w:themeFillTint="33"/>
          </w:tcPr>
          <w:p w14:paraId="34B1D47A" w14:textId="77777777" w:rsidR="00C9395D" w:rsidRDefault="00C9395D" w:rsidP="00182ABC">
            <w:pPr>
              <w:pStyle w:val="NormalWeb"/>
              <w:rPr>
                <w:rFonts w:ascii="Arial" w:hAnsi="Arial" w:cs="Arial"/>
                <w:sz w:val="22"/>
                <w:szCs w:val="22"/>
                <w:lang w:val="en-US"/>
              </w:rPr>
            </w:pPr>
            <w:r>
              <w:rPr>
                <w:rFonts w:ascii="Arial" w:hAnsi="Arial" w:cs="Arial"/>
                <w:sz w:val="22"/>
                <w:szCs w:val="22"/>
                <w:lang w:val="en-US"/>
              </w:rPr>
              <w:t>Aug 2008</w:t>
            </w:r>
          </w:p>
        </w:tc>
        <w:tc>
          <w:tcPr>
            <w:tcW w:w="3114" w:type="dxa"/>
            <w:shd w:val="clear" w:color="auto" w:fill="DBE5F1" w:themeFill="accent1" w:themeFillTint="33"/>
          </w:tcPr>
          <w:p w14:paraId="253109B0" w14:textId="77777777" w:rsidR="00C9395D" w:rsidRDefault="00C9395D" w:rsidP="00182ABC">
            <w:pPr>
              <w:pStyle w:val="NormalWeb"/>
              <w:rPr>
                <w:rFonts w:ascii="Arial" w:hAnsi="Arial" w:cs="Arial"/>
                <w:sz w:val="22"/>
                <w:szCs w:val="22"/>
                <w:lang w:val="en-US"/>
              </w:rPr>
            </w:pPr>
            <w:r>
              <w:rPr>
                <w:rFonts w:ascii="Arial" w:hAnsi="Arial" w:cs="Arial"/>
                <w:sz w:val="22"/>
                <w:szCs w:val="22"/>
                <w:lang w:val="en-US"/>
              </w:rPr>
              <w:t>4421 Vehicles</w:t>
            </w:r>
          </w:p>
        </w:tc>
      </w:tr>
      <w:tr w:rsidR="00C9395D" w14:paraId="1EAF44F4" w14:textId="77777777" w:rsidTr="005F0D54">
        <w:trPr>
          <w:trHeight w:val="706"/>
        </w:trPr>
        <w:tc>
          <w:tcPr>
            <w:tcW w:w="1933" w:type="dxa"/>
            <w:shd w:val="clear" w:color="auto" w:fill="DBE5F1" w:themeFill="accent1" w:themeFillTint="33"/>
          </w:tcPr>
          <w:p w14:paraId="67A9999C" w14:textId="77777777" w:rsidR="00C9395D" w:rsidRDefault="00C9395D" w:rsidP="00182ABC">
            <w:pPr>
              <w:pStyle w:val="NormalWeb"/>
              <w:rPr>
                <w:rFonts w:ascii="Arial" w:hAnsi="Arial" w:cs="Arial"/>
                <w:sz w:val="22"/>
                <w:szCs w:val="22"/>
                <w:lang w:val="en-US"/>
              </w:rPr>
            </w:pPr>
            <w:r>
              <w:rPr>
                <w:rFonts w:ascii="Arial" w:hAnsi="Arial" w:cs="Arial"/>
                <w:sz w:val="22"/>
                <w:szCs w:val="22"/>
                <w:lang w:val="en-US"/>
              </w:rPr>
              <w:t>Aug 2009</w:t>
            </w:r>
          </w:p>
        </w:tc>
        <w:tc>
          <w:tcPr>
            <w:tcW w:w="3114" w:type="dxa"/>
            <w:shd w:val="clear" w:color="auto" w:fill="DBE5F1" w:themeFill="accent1" w:themeFillTint="33"/>
          </w:tcPr>
          <w:p w14:paraId="7076F559" w14:textId="77777777" w:rsidR="00C9395D" w:rsidRDefault="00C9395D" w:rsidP="00182ABC">
            <w:pPr>
              <w:pStyle w:val="NormalWeb"/>
              <w:rPr>
                <w:rFonts w:ascii="Arial" w:hAnsi="Arial" w:cs="Arial"/>
                <w:sz w:val="22"/>
                <w:szCs w:val="22"/>
                <w:lang w:val="en-US"/>
              </w:rPr>
            </w:pPr>
            <w:r>
              <w:rPr>
                <w:rFonts w:ascii="Arial" w:hAnsi="Arial" w:cs="Arial"/>
                <w:sz w:val="22"/>
                <w:szCs w:val="22"/>
                <w:lang w:val="en-US"/>
              </w:rPr>
              <w:t>4440 Vehicles</w:t>
            </w:r>
          </w:p>
        </w:tc>
      </w:tr>
      <w:tr w:rsidR="00C9395D" w:rsidRPr="00C9395D" w14:paraId="0923B76E" w14:textId="77777777" w:rsidTr="005F0D54">
        <w:trPr>
          <w:trHeight w:val="695"/>
        </w:trPr>
        <w:tc>
          <w:tcPr>
            <w:tcW w:w="5047" w:type="dxa"/>
            <w:gridSpan w:val="2"/>
            <w:shd w:val="clear" w:color="auto" w:fill="DBE5F1" w:themeFill="accent1" w:themeFillTint="33"/>
          </w:tcPr>
          <w:p w14:paraId="44F51497" w14:textId="77777777" w:rsidR="00C9395D" w:rsidRPr="00C9395D" w:rsidRDefault="00425A6B" w:rsidP="00182ABC">
            <w:pPr>
              <w:pStyle w:val="NormalWeb"/>
              <w:rPr>
                <w:rFonts w:ascii="Arial" w:hAnsi="Arial" w:cs="Arial"/>
                <w:b/>
                <w:sz w:val="22"/>
                <w:szCs w:val="22"/>
                <w:lang w:val="en-US"/>
              </w:rPr>
            </w:pPr>
            <w:r>
              <w:rPr>
                <w:rFonts w:ascii="Arial" w:hAnsi="Arial" w:cs="Arial"/>
                <w:b/>
                <w:sz w:val="22"/>
                <w:szCs w:val="22"/>
                <w:lang w:val="en-US"/>
              </w:rPr>
              <w:t>Oct 2009 By</w:t>
            </w:r>
            <w:r w:rsidR="00C9395D" w:rsidRPr="00C9395D">
              <w:rPr>
                <w:rFonts w:ascii="Arial" w:hAnsi="Arial" w:cs="Arial"/>
                <w:b/>
                <w:sz w:val="22"/>
                <w:szCs w:val="22"/>
                <w:lang w:val="en-US"/>
              </w:rPr>
              <w:t>pass Opens</w:t>
            </w:r>
          </w:p>
        </w:tc>
      </w:tr>
      <w:tr w:rsidR="00C9395D" w14:paraId="35A6A169" w14:textId="77777777" w:rsidTr="005F0D54">
        <w:trPr>
          <w:trHeight w:val="695"/>
        </w:trPr>
        <w:tc>
          <w:tcPr>
            <w:tcW w:w="1933" w:type="dxa"/>
            <w:shd w:val="clear" w:color="auto" w:fill="DBE5F1" w:themeFill="accent1" w:themeFillTint="33"/>
          </w:tcPr>
          <w:p w14:paraId="3A40B0E2" w14:textId="77777777" w:rsidR="00C9395D" w:rsidRDefault="00C9395D" w:rsidP="00182ABC">
            <w:pPr>
              <w:pStyle w:val="NormalWeb"/>
              <w:rPr>
                <w:rFonts w:ascii="Arial" w:hAnsi="Arial" w:cs="Arial"/>
                <w:sz w:val="22"/>
                <w:szCs w:val="22"/>
                <w:lang w:val="en-US"/>
              </w:rPr>
            </w:pPr>
            <w:r>
              <w:rPr>
                <w:rFonts w:ascii="Arial" w:hAnsi="Arial" w:cs="Arial"/>
                <w:sz w:val="22"/>
                <w:szCs w:val="22"/>
                <w:lang w:val="en-US"/>
              </w:rPr>
              <w:t>Aug 2010</w:t>
            </w:r>
          </w:p>
        </w:tc>
        <w:tc>
          <w:tcPr>
            <w:tcW w:w="3114" w:type="dxa"/>
            <w:shd w:val="clear" w:color="auto" w:fill="DBE5F1" w:themeFill="accent1" w:themeFillTint="33"/>
          </w:tcPr>
          <w:p w14:paraId="5ECE913C" w14:textId="77777777" w:rsidR="00C9395D" w:rsidRDefault="00425A6B" w:rsidP="00182ABC">
            <w:pPr>
              <w:pStyle w:val="NormalWeb"/>
              <w:rPr>
                <w:rFonts w:ascii="Arial" w:hAnsi="Arial" w:cs="Arial"/>
                <w:sz w:val="22"/>
                <w:szCs w:val="22"/>
                <w:lang w:val="en-US"/>
              </w:rPr>
            </w:pPr>
            <w:r>
              <w:rPr>
                <w:rFonts w:ascii="Arial" w:hAnsi="Arial" w:cs="Arial"/>
                <w:sz w:val="22"/>
                <w:szCs w:val="22"/>
                <w:lang w:val="en-US"/>
              </w:rPr>
              <w:t>1814 Vehicles</w:t>
            </w:r>
          </w:p>
        </w:tc>
      </w:tr>
      <w:tr w:rsidR="00C9395D" w14:paraId="62DE78A5" w14:textId="77777777" w:rsidTr="005F0D54">
        <w:trPr>
          <w:trHeight w:val="706"/>
        </w:trPr>
        <w:tc>
          <w:tcPr>
            <w:tcW w:w="1933" w:type="dxa"/>
            <w:shd w:val="clear" w:color="auto" w:fill="DBE5F1" w:themeFill="accent1" w:themeFillTint="33"/>
          </w:tcPr>
          <w:p w14:paraId="548B013A" w14:textId="77777777" w:rsidR="00C9395D" w:rsidRDefault="00C9395D" w:rsidP="00182ABC">
            <w:pPr>
              <w:pStyle w:val="NormalWeb"/>
              <w:rPr>
                <w:rFonts w:ascii="Arial" w:hAnsi="Arial" w:cs="Arial"/>
                <w:sz w:val="22"/>
                <w:szCs w:val="22"/>
                <w:lang w:val="en-US"/>
              </w:rPr>
            </w:pPr>
            <w:r>
              <w:rPr>
                <w:rFonts w:ascii="Arial" w:hAnsi="Arial" w:cs="Arial"/>
                <w:sz w:val="22"/>
                <w:szCs w:val="22"/>
                <w:lang w:val="en-US"/>
              </w:rPr>
              <w:t>Aug 2011</w:t>
            </w:r>
          </w:p>
        </w:tc>
        <w:tc>
          <w:tcPr>
            <w:tcW w:w="3114" w:type="dxa"/>
            <w:shd w:val="clear" w:color="auto" w:fill="DBE5F1" w:themeFill="accent1" w:themeFillTint="33"/>
          </w:tcPr>
          <w:p w14:paraId="73BADDDE" w14:textId="77777777" w:rsidR="00C9395D" w:rsidRDefault="00425A6B" w:rsidP="00182ABC">
            <w:pPr>
              <w:pStyle w:val="NormalWeb"/>
              <w:rPr>
                <w:rFonts w:ascii="Arial" w:hAnsi="Arial" w:cs="Arial"/>
                <w:sz w:val="22"/>
                <w:szCs w:val="22"/>
                <w:lang w:val="en-US"/>
              </w:rPr>
            </w:pPr>
            <w:r>
              <w:rPr>
                <w:rFonts w:ascii="Arial" w:hAnsi="Arial" w:cs="Arial"/>
                <w:sz w:val="22"/>
                <w:szCs w:val="22"/>
                <w:lang w:val="en-US"/>
              </w:rPr>
              <w:t>1798 Vehicles</w:t>
            </w:r>
          </w:p>
        </w:tc>
      </w:tr>
      <w:tr w:rsidR="00C9395D" w14:paraId="20A9A77A" w14:textId="77777777" w:rsidTr="005F0D54">
        <w:trPr>
          <w:trHeight w:val="695"/>
        </w:trPr>
        <w:tc>
          <w:tcPr>
            <w:tcW w:w="1933" w:type="dxa"/>
            <w:shd w:val="clear" w:color="auto" w:fill="DBE5F1" w:themeFill="accent1" w:themeFillTint="33"/>
          </w:tcPr>
          <w:p w14:paraId="0BC73A78" w14:textId="77777777" w:rsidR="00C9395D" w:rsidRDefault="00C9395D" w:rsidP="00182ABC">
            <w:pPr>
              <w:pStyle w:val="NormalWeb"/>
              <w:rPr>
                <w:rFonts w:ascii="Arial" w:hAnsi="Arial" w:cs="Arial"/>
                <w:sz w:val="22"/>
                <w:szCs w:val="22"/>
                <w:lang w:val="en-US"/>
              </w:rPr>
            </w:pPr>
            <w:r>
              <w:rPr>
                <w:rFonts w:ascii="Arial" w:hAnsi="Arial" w:cs="Arial"/>
                <w:sz w:val="22"/>
                <w:szCs w:val="22"/>
                <w:lang w:val="en-US"/>
              </w:rPr>
              <w:t>Aug 2012</w:t>
            </w:r>
          </w:p>
        </w:tc>
        <w:tc>
          <w:tcPr>
            <w:tcW w:w="3114" w:type="dxa"/>
            <w:shd w:val="clear" w:color="auto" w:fill="DBE5F1" w:themeFill="accent1" w:themeFillTint="33"/>
          </w:tcPr>
          <w:p w14:paraId="751ACFFA" w14:textId="77777777" w:rsidR="00C9395D" w:rsidRDefault="00425A6B" w:rsidP="00182ABC">
            <w:pPr>
              <w:pStyle w:val="NormalWeb"/>
              <w:rPr>
                <w:rFonts w:ascii="Arial" w:hAnsi="Arial" w:cs="Arial"/>
                <w:sz w:val="22"/>
                <w:szCs w:val="22"/>
                <w:lang w:val="en-US"/>
              </w:rPr>
            </w:pPr>
            <w:r>
              <w:rPr>
                <w:rFonts w:ascii="Arial" w:hAnsi="Arial" w:cs="Arial"/>
                <w:sz w:val="22"/>
                <w:szCs w:val="22"/>
                <w:lang w:val="en-US"/>
              </w:rPr>
              <w:t>1691 Vehicles</w:t>
            </w:r>
          </w:p>
        </w:tc>
      </w:tr>
    </w:tbl>
    <w:p w14:paraId="278ABE53" w14:textId="77777777" w:rsidR="005F0D54" w:rsidRDefault="005F0D54" w:rsidP="008B3895">
      <w:pPr>
        <w:autoSpaceDE w:val="0"/>
        <w:autoSpaceDN w:val="0"/>
        <w:adjustRightInd w:val="0"/>
        <w:jc w:val="both"/>
        <w:rPr>
          <w:rFonts w:ascii="Arial" w:hAnsi="Arial" w:cs="Arial"/>
        </w:rPr>
      </w:pPr>
    </w:p>
    <w:p w14:paraId="10B4492D" w14:textId="77777777" w:rsidR="00D936A9" w:rsidRDefault="00D936A9" w:rsidP="008B3895">
      <w:pPr>
        <w:autoSpaceDE w:val="0"/>
        <w:autoSpaceDN w:val="0"/>
        <w:adjustRightInd w:val="0"/>
        <w:jc w:val="both"/>
        <w:rPr>
          <w:rFonts w:ascii="Arial" w:hAnsi="Arial" w:cs="Arial"/>
          <w:b/>
        </w:rPr>
      </w:pPr>
    </w:p>
    <w:p w14:paraId="6F6800B6" w14:textId="77777777" w:rsidR="0025032F" w:rsidRPr="0014404E" w:rsidRDefault="008B5959" w:rsidP="008B3895">
      <w:pPr>
        <w:autoSpaceDE w:val="0"/>
        <w:autoSpaceDN w:val="0"/>
        <w:adjustRightInd w:val="0"/>
        <w:jc w:val="both"/>
        <w:rPr>
          <w:rFonts w:ascii="Arial" w:hAnsi="Arial" w:cs="Arial"/>
          <w:b/>
        </w:rPr>
      </w:pPr>
      <w:r w:rsidRPr="0014404E">
        <w:rPr>
          <w:rFonts w:ascii="Arial" w:hAnsi="Arial" w:cs="Arial"/>
          <w:b/>
        </w:rPr>
        <w:t>Ceredigion Association of Voluntary Services</w:t>
      </w:r>
      <w:r w:rsidR="0025032F" w:rsidRPr="0014404E">
        <w:rPr>
          <w:rFonts w:ascii="Arial" w:hAnsi="Arial" w:cs="Arial"/>
          <w:b/>
        </w:rPr>
        <w:t xml:space="preserve"> Community Survey, Summer 2016.</w:t>
      </w:r>
      <w:r w:rsidR="00E43283">
        <w:rPr>
          <w:rFonts w:ascii="Arial" w:hAnsi="Arial" w:cs="Arial"/>
          <w:b/>
        </w:rPr>
        <w:t xml:space="preserve"> (7)</w:t>
      </w:r>
    </w:p>
    <w:p w14:paraId="03F03D42" w14:textId="77777777" w:rsidR="0025032F" w:rsidRPr="0014404E" w:rsidRDefault="0025032F" w:rsidP="008B3895">
      <w:pPr>
        <w:autoSpaceDE w:val="0"/>
        <w:autoSpaceDN w:val="0"/>
        <w:adjustRightInd w:val="0"/>
        <w:jc w:val="both"/>
        <w:rPr>
          <w:rFonts w:ascii="Arial" w:hAnsi="Arial" w:cs="Arial"/>
        </w:rPr>
      </w:pPr>
      <w:r w:rsidRPr="0014404E">
        <w:rPr>
          <w:rFonts w:ascii="Arial" w:hAnsi="Arial" w:cs="Arial"/>
        </w:rPr>
        <w:t xml:space="preserve">Ceredigion Association of Voluntary Services </w:t>
      </w:r>
      <w:r w:rsidR="008B5959" w:rsidRPr="0014404E">
        <w:rPr>
          <w:rFonts w:ascii="Arial" w:hAnsi="Arial" w:cs="Arial"/>
        </w:rPr>
        <w:t xml:space="preserve">(CAVO) </w:t>
      </w:r>
      <w:r w:rsidRPr="0014404E">
        <w:rPr>
          <w:rFonts w:ascii="Arial" w:hAnsi="Arial" w:cs="Arial"/>
        </w:rPr>
        <w:t>carried out a community consultation during the Summer of 2016</w:t>
      </w:r>
      <w:r w:rsidR="00262A21">
        <w:rPr>
          <w:rFonts w:ascii="Arial" w:hAnsi="Arial" w:cs="Arial"/>
        </w:rPr>
        <w:t xml:space="preserve"> (</w:t>
      </w:r>
      <w:r w:rsidRPr="0014404E">
        <w:rPr>
          <w:rFonts w:ascii="Arial" w:hAnsi="Arial" w:cs="Arial"/>
        </w:rPr>
        <w:t xml:space="preserve">The survey was open to all residents and professionals living and/or working within the area.  Although the survey is not specifically in relation to the needs of young people, and is more general, it does encompass </w:t>
      </w:r>
      <w:r w:rsidR="005E05F5" w:rsidRPr="0014404E">
        <w:rPr>
          <w:rFonts w:ascii="Arial" w:hAnsi="Arial" w:cs="Arial"/>
        </w:rPr>
        <w:t>services to young people, and is therefore of relevance.</w:t>
      </w:r>
      <w:r w:rsidR="009E33A4" w:rsidRPr="0014404E">
        <w:rPr>
          <w:rFonts w:ascii="Arial" w:hAnsi="Arial" w:cs="Arial"/>
        </w:rPr>
        <w:t xml:space="preserve">  The survey is focused on the health and wellbeing of the community, and spans the full age range.</w:t>
      </w:r>
    </w:p>
    <w:p w14:paraId="326AB943" w14:textId="77777777" w:rsidR="005F0D54" w:rsidRDefault="005F0D54" w:rsidP="00ED4B2E">
      <w:pPr>
        <w:pStyle w:val="Default"/>
        <w:rPr>
          <w:rFonts w:ascii="Arial" w:hAnsi="Arial" w:cs="Arial"/>
          <w:b/>
          <w:color w:val="auto"/>
          <w:sz w:val="22"/>
          <w:szCs w:val="22"/>
        </w:rPr>
      </w:pPr>
    </w:p>
    <w:p w14:paraId="4352003A" w14:textId="77777777" w:rsidR="00D936A9" w:rsidRDefault="00D936A9" w:rsidP="00ED4B2E">
      <w:pPr>
        <w:pStyle w:val="Default"/>
        <w:rPr>
          <w:rFonts w:ascii="Arial" w:hAnsi="Arial" w:cs="Arial"/>
          <w:b/>
          <w:color w:val="auto"/>
          <w:sz w:val="22"/>
          <w:szCs w:val="22"/>
        </w:rPr>
      </w:pPr>
    </w:p>
    <w:p w14:paraId="3BDF9673" w14:textId="77777777" w:rsidR="00715CD0" w:rsidRPr="00BB3DE5" w:rsidRDefault="00BB3DE5" w:rsidP="00ED4B2E">
      <w:pPr>
        <w:pStyle w:val="Default"/>
        <w:rPr>
          <w:rFonts w:ascii="Arial" w:hAnsi="Arial" w:cs="Arial"/>
          <w:b/>
          <w:color w:val="auto"/>
          <w:sz w:val="22"/>
          <w:szCs w:val="22"/>
        </w:rPr>
      </w:pPr>
      <w:r w:rsidRPr="00BB3DE5">
        <w:rPr>
          <w:rFonts w:ascii="Arial" w:hAnsi="Arial" w:cs="Arial"/>
          <w:b/>
          <w:color w:val="auto"/>
          <w:sz w:val="22"/>
          <w:szCs w:val="22"/>
        </w:rPr>
        <w:t xml:space="preserve">Fig. </w:t>
      </w:r>
      <w:r w:rsidR="00073FCE">
        <w:rPr>
          <w:rFonts w:ascii="Arial" w:hAnsi="Arial" w:cs="Arial"/>
          <w:b/>
          <w:color w:val="auto"/>
          <w:sz w:val="22"/>
          <w:szCs w:val="22"/>
        </w:rPr>
        <w:t>12</w:t>
      </w:r>
      <w:r w:rsidR="00262A21">
        <w:rPr>
          <w:rFonts w:ascii="Arial" w:hAnsi="Arial" w:cs="Arial"/>
          <w:b/>
          <w:color w:val="auto"/>
          <w:sz w:val="22"/>
          <w:szCs w:val="22"/>
        </w:rPr>
        <w:t xml:space="preserve"> What in your community helps you to be well?</w:t>
      </w:r>
    </w:p>
    <w:p w14:paraId="0B9B8A67" w14:textId="77777777" w:rsidR="00ED4B2E" w:rsidRPr="0014404E" w:rsidRDefault="000D0638" w:rsidP="00ED4B2E">
      <w:pPr>
        <w:rPr>
          <w:rFonts w:ascii="Arial" w:hAnsi="Arial" w:cs="Arial"/>
        </w:rPr>
      </w:pPr>
      <w:r w:rsidRPr="0014404E">
        <w:rPr>
          <w:rFonts w:ascii="Arial" w:hAnsi="Arial" w:cs="Arial"/>
          <w:noProof/>
          <w:lang w:eastAsia="en-GB"/>
        </w:rPr>
        <w:lastRenderedPageBreak/>
        <w:drawing>
          <wp:inline distT="0" distB="0" distL="0" distR="0" wp14:anchorId="3A7ABC05" wp14:editId="118BD027">
            <wp:extent cx="5731510" cy="4028590"/>
            <wp:effectExtent l="19050" t="0" r="2159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91955FA" w14:textId="77777777" w:rsidR="006F3994" w:rsidRDefault="006F3994" w:rsidP="006F3994">
      <w:pPr>
        <w:rPr>
          <w:rFonts w:ascii="Arial" w:hAnsi="Arial" w:cs="Arial"/>
        </w:rPr>
      </w:pPr>
      <w:r w:rsidRPr="0014404E">
        <w:rPr>
          <w:rFonts w:ascii="Arial" w:hAnsi="Arial" w:cs="Arial"/>
        </w:rPr>
        <w:t>The majority of categories are relevant to young people, and young people were involved in the survey.  In particular, the most popular categories of access to the leisure centre and the swimming pool are services which can benefit all age groups including young people.  The responses indicate the concerns of participants for local leisure facilities, which are currently at risk and the focus of sustained community action to keep them open. This is clearly uppermost in the minds of many of those who contributed to the survey.   There is a specific emphasis here on activities for young people.  Currently the existing voluntary sector youth centre is open for only two evenings per week, and is predominantly English medium.  Reductions to local authority funding for this provision is a contributory factor here, as is the tightening of opportunities to access external grant funding.  Access is also a theme which comes through in relation to sporting and leisure opportunities, with participants feeling that opening hours are currently limited, and again indicate financial constraint limiting access to front line services</w:t>
      </w:r>
    </w:p>
    <w:p w14:paraId="0C043961" w14:textId="77777777" w:rsidR="00D936A9" w:rsidRDefault="00D936A9" w:rsidP="00ED4B2E">
      <w:pPr>
        <w:rPr>
          <w:rFonts w:ascii="Arial" w:hAnsi="Arial" w:cs="Arial"/>
          <w:b/>
        </w:rPr>
      </w:pPr>
    </w:p>
    <w:p w14:paraId="191A04C0" w14:textId="77777777" w:rsidR="00D936A9" w:rsidRDefault="00D936A9" w:rsidP="00ED4B2E">
      <w:pPr>
        <w:rPr>
          <w:rFonts w:ascii="Arial" w:hAnsi="Arial" w:cs="Arial"/>
          <w:b/>
        </w:rPr>
      </w:pPr>
    </w:p>
    <w:p w14:paraId="1634EA4E" w14:textId="77777777" w:rsidR="00D936A9" w:rsidRDefault="00D936A9" w:rsidP="00ED4B2E">
      <w:pPr>
        <w:rPr>
          <w:rFonts w:ascii="Arial" w:hAnsi="Arial" w:cs="Arial"/>
          <w:b/>
        </w:rPr>
      </w:pPr>
    </w:p>
    <w:p w14:paraId="070D80CA" w14:textId="77777777" w:rsidR="00D936A9" w:rsidRDefault="00D936A9" w:rsidP="00ED4B2E">
      <w:pPr>
        <w:rPr>
          <w:rFonts w:ascii="Arial" w:hAnsi="Arial" w:cs="Arial"/>
          <w:b/>
        </w:rPr>
      </w:pPr>
    </w:p>
    <w:p w14:paraId="2C127FAE" w14:textId="77777777" w:rsidR="00D936A9" w:rsidRDefault="00D936A9" w:rsidP="00ED4B2E">
      <w:pPr>
        <w:rPr>
          <w:rFonts w:ascii="Arial" w:hAnsi="Arial" w:cs="Arial"/>
          <w:b/>
        </w:rPr>
      </w:pPr>
    </w:p>
    <w:p w14:paraId="5CB8F5D3" w14:textId="77777777" w:rsidR="00D936A9" w:rsidRDefault="00D936A9" w:rsidP="00ED4B2E">
      <w:pPr>
        <w:rPr>
          <w:rFonts w:ascii="Arial" w:hAnsi="Arial" w:cs="Arial"/>
          <w:b/>
        </w:rPr>
      </w:pPr>
    </w:p>
    <w:p w14:paraId="3EBB81A9" w14:textId="77777777" w:rsidR="00BB3DE5" w:rsidRDefault="00BB3DE5" w:rsidP="00ED4B2E">
      <w:pPr>
        <w:rPr>
          <w:rFonts w:ascii="Arial" w:hAnsi="Arial" w:cs="Arial"/>
          <w:b/>
        </w:rPr>
      </w:pPr>
      <w:r w:rsidRPr="00BB3DE5">
        <w:rPr>
          <w:rFonts w:ascii="Arial" w:hAnsi="Arial" w:cs="Arial"/>
          <w:b/>
        </w:rPr>
        <w:t>Fig.</w:t>
      </w:r>
      <w:r w:rsidR="00073FCE">
        <w:rPr>
          <w:rFonts w:ascii="Arial" w:hAnsi="Arial" w:cs="Arial"/>
          <w:b/>
        </w:rPr>
        <w:t>13</w:t>
      </w:r>
      <w:r w:rsidR="00262A21">
        <w:rPr>
          <w:rFonts w:ascii="Arial" w:hAnsi="Arial" w:cs="Arial"/>
          <w:b/>
        </w:rPr>
        <w:t>Things you would change in your community to help you keep well?</w:t>
      </w:r>
    </w:p>
    <w:p w14:paraId="3A69FA59" w14:textId="77777777" w:rsidR="005F0D54" w:rsidRPr="00BB3DE5" w:rsidRDefault="005F0D54" w:rsidP="00ED4B2E">
      <w:pPr>
        <w:rPr>
          <w:rFonts w:ascii="Arial" w:hAnsi="Arial" w:cs="Arial"/>
          <w:b/>
        </w:rPr>
      </w:pPr>
      <w:r w:rsidRPr="0014404E">
        <w:rPr>
          <w:rFonts w:ascii="Arial" w:hAnsi="Arial" w:cs="Arial"/>
          <w:noProof/>
          <w:lang w:eastAsia="en-GB"/>
        </w:rPr>
        <w:lastRenderedPageBreak/>
        <w:drawing>
          <wp:inline distT="0" distB="0" distL="0" distR="0" wp14:anchorId="795FDAF0" wp14:editId="6D5F2F3C">
            <wp:extent cx="5686425" cy="6257925"/>
            <wp:effectExtent l="0" t="0" r="0" b="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EB60CE4" w14:textId="77777777" w:rsidR="00BB3DE5" w:rsidRDefault="006F3994" w:rsidP="006F3994">
      <w:pPr>
        <w:rPr>
          <w:rFonts w:ascii="Arial" w:hAnsi="Arial" w:cs="Arial"/>
        </w:rPr>
      </w:pPr>
      <w:r w:rsidRPr="0014404E">
        <w:rPr>
          <w:rFonts w:ascii="Arial" w:hAnsi="Arial" w:cs="Arial"/>
        </w:rPr>
        <w:t>Local community services such as the swimming pool and the library predominate here.  The library is seen as being under threat of closure and attempts are being made to find ways to sustain it, along with the swimming pool. Some of the examples above are within the private sector such as the shops and the garage, with the overall majority being either public or third sector. These include local clubs as well as youth provision, outdoor education and the Powerhouse community arts project.  The trend therefore already shows a heavy reliance on the third sector for community provision.  This can be seen as testament to a strong tradition of community participation, as well as an indicator of the extent of the crisis threatening frontline public services within Wales.  The data does suggest a physically active community with a range of sporting provision for all ages</w:t>
      </w:r>
    </w:p>
    <w:p w14:paraId="79193129" w14:textId="77777777" w:rsidR="006F3994" w:rsidRDefault="006F3994" w:rsidP="00ED4B2E">
      <w:pPr>
        <w:rPr>
          <w:rFonts w:ascii="Arial" w:hAnsi="Arial" w:cs="Arial"/>
          <w:b/>
        </w:rPr>
      </w:pPr>
    </w:p>
    <w:p w14:paraId="567FE3C9" w14:textId="77777777" w:rsidR="00BB3DE5" w:rsidRPr="00BB3DE5" w:rsidRDefault="00BB3DE5" w:rsidP="00ED4B2E">
      <w:pPr>
        <w:rPr>
          <w:rFonts w:ascii="Arial" w:hAnsi="Arial" w:cs="Arial"/>
          <w:b/>
        </w:rPr>
      </w:pPr>
      <w:r w:rsidRPr="00BB3DE5">
        <w:rPr>
          <w:rFonts w:ascii="Arial" w:hAnsi="Arial" w:cs="Arial"/>
          <w:b/>
        </w:rPr>
        <w:t>Fig.</w:t>
      </w:r>
      <w:r w:rsidR="00073FCE">
        <w:rPr>
          <w:rFonts w:ascii="Arial" w:hAnsi="Arial" w:cs="Arial"/>
          <w:b/>
        </w:rPr>
        <w:t>14</w:t>
      </w:r>
      <w:r w:rsidR="00262A21">
        <w:rPr>
          <w:rFonts w:ascii="Arial" w:hAnsi="Arial" w:cs="Arial"/>
          <w:b/>
        </w:rPr>
        <w:t xml:space="preserve"> What 3 things do you use/attend in your community?</w:t>
      </w:r>
    </w:p>
    <w:p w14:paraId="03527376" w14:textId="77777777" w:rsidR="000D0638" w:rsidRPr="0014404E" w:rsidRDefault="000D0638" w:rsidP="00ED4B2E">
      <w:pPr>
        <w:rPr>
          <w:rFonts w:ascii="Arial" w:hAnsi="Arial" w:cs="Arial"/>
        </w:rPr>
      </w:pPr>
      <w:r w:rsidRPr="0014404E">
        <w:rPr>
          <w:rFonts w:ascii="Arial" w:hAnsi="Arial" w:cs="Arial"/>
          <w:noProof/>
          <w:lang w:eastAsia="en-GB"/>
        </w:rPr>
        <w:lastRenderedPageBreak/>
        <w:drawing>
          <wp:inline distT="0" distB="0" distL="0" distR="0" wp14:anchorId="3BBD34D2" wp14:editId="64A02F28">
            <wp:extent cx="5731510" cy="3636692"/>
            <wp:effectExtent l="19050" t="0" r="21590" b="1858"/>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D241664" w14:textId="77777777" w:rsidR="00D131A2" w:rsidRDefault="005F041F">
      <w:pPr>
        <w:rPr>
          <w:rFonts w:ascii="Arial" w:hAnsi="Arial" w:cs="Arial"/>
        </w:rPr>
      </w:pPr>
      <w:r w:rsidRPr="0014404E">
        <w:rPr>
          <w:rFonts w:ascii="Arial" w:hAnsi="Arial" w:cs="Arial"/>
        </w:rPr>
        <w:t xml:space="preserve">. </w:t>
      </w:r>
    </w:p>
    <w:p w14:paraId="3C7BA75D" w14:textId="77777777" w:rsidR="00D936A9" w:rsidRDefault="00D936A9">
      <w:pPr>
        <w:rPr>
          <w:rFonts w:ascii="Arial" w:hAnsi="Arial" w:cs="Arial"/>
        </w:rPr>
      </w:pPr>
    </w:p>
    <w:p w14:paraId="6ED06B9F" w14:textId="77777777" w:rsidR="00D936A9" w:rsidRDefault="00D936A9">
      <w:pPr>
        <w:rPr>
          <w:rFonts w:ascii="Arial" w:hAnsi="Arial" w:cs="Arial"/>
        </w:rPr>
      </w:pPr>
    </w:p>
    <w:p w14:paraId="4CBDA34E" w14:textId="77777777" w:rsidR="00D936A9" w:rsidRPr="00EE2F9A" w:rsidRDefault="00EE2F9A">
      <w:pPr>
        <w:rPr>
          <w:rFonts w:ascii="Arial" w:hAnsi="Arial" w:cs="Arial"/>
          <w:b/>
        </w:rPr>
      </w:pPr>
      <w:r w:rsidRPr="00EE2F9A">
        <w:rPr>
          <w:rFonts w:ascii="Arial" w:hAnsi="Arial" w:cs="Arial"/>
          <w:b/>
        </w:rPr>
        <w:t>Llandysul: Key Data regarding the Community</w:t>
      </w:r>
    </w:p>
    <w:p w14:paraId="222EBA95" w14:textId="77777777" w:rsidR="00D936A9" w:rsidRDefault="00EE2F9A">
      <w:pPr>
        <w:rPr>
          <w:rFonts w:ascii="Arial" w:hAnsi="Arial" w:cs="Arial"/>
        </w:rPr>
      </w:pPr>
      <w:r>
        <w:rPr>
          <w:rFonts w:ascii="Arial" w:hAnsi="Arial" w:cs="Arial"/>
        </w:rPr>
        <w:t>The following section gives some key headline data for Llandysul regarding families, qualifications, the Welsh language and economic activity.  The aim here to build a picture of the context within which young people live, the key characteristics of the community</w:t>
      </w:r>
      <w:r w:rsidR="00831414">
        <w:rPr>
          <w:rFonts w:ascii="Arial" w:hAnsi="Arial" w:cs="Arial"/>
        </w:rPr>
        <w:t xml:space="preserve"> </w:t>
      </w:r>
      <w:r w:rsidR="00380E78">
        <w:rPr>
          <w:rFonts w:ascii="Arial" w:hAnsi="Arial" w:cs="Arial"/>
        </w:rPr>
        <w:t xml:space="preserve">that may shape the </w:t>
      </w:r>
      <w:r w:rsidR="00073FCE">
        <w:rPr>
          <w:rFonts w:ascii="Arial" w:hAnsi="Arial" w:cs="Arial"/>
        </w:rPr>
        <w:t>that context.  The data below is largely taken from the 2011 Census.  Also included are statistics from Ceredigion County Council, and Dyfed-Powys Police.</w:t>
      </w:r>
    </w:p>
    <w:p w14:paraId="75B8B866" w14:textId="77777777" w:rsidR="00177D57" w:rsidRPr="00BB3DE5" w:rsidRDefault="00BB3DE5">
      <w:pPr>
        <w:rPr>
          <w:rFonts w:ascii="Arial" w:hAnsi="Arial" w:cs="Arial"/>
          <w:b/>
        </w:rPr>
      </w:pPr>
      <w:r>
        <w:rPr>
          <w:rFonts w:ascii="Arial" w:hAnsi="Arial" w:cs="Arial"/>
          <w:b/>
        </w:rPr>
        <w:t xml:space="preserve">Fig. </w:t>
      </w:r>
      <w:r w:rsidR="00073FCE">
        <w:rPr>
          <w:rFonts w:ascii="Arial" w:hAnsi="Arial" w:cs="Arial"/>
          <w:b/>
        </w:rPr>
        <w:t>15</w:t>
      </w:r>
      <w:r>
        <w:rPr>
          <w:rFonts w:ascii="Arial" w:hAnsi="Arial" w:cs="Arial"/>
          <w:b/>
        </w:rPr>
        <w:t xml:space="preserve"> </w:t>
      </w:r>
      <w:r w:rsidR="008E48B9" w:rsidRPr="00BB3DE5">
        <w:rPr>
          <w:rFonts w:ascii="Arial" w:hAnsi="Arial" w:cs="Arial"/>
          <w:b/>
        </w:rPr>
        <w:t xml:space="preserve">Llandysul </w:t>
      </w:r>
      <w:r w:rsidR="00CD1C4F" w:rsidRPr="00BB3DE5">
        <w:rPr>
          <w:rFonts w:ascii="Arial" w:hAnsi="Arial" w:cs="Arial"/>
          <w:b/>
        </w:rPr>
        <w:t>Census Data 2011</w:t>
      </w:r>
      <w:r w:rsidR="00B7781E">
        <w:rPr>
          <w:rFonts w:ascii="Arial" w:hAnsi="Arial" w:cs="Arial"/>
          <w:b/>
        </w:rPr>
        <w:t xml:space="preserve"> Households</w:t>
      </w:r>
    </w:p>
    <w:tbl>
      <w:tblPr>
        <w:tblStyle w:val="TableGrid"/>
        <w:tblW w:w="0" w:type="auto"/>
        <w:shd w:val="clear" w:color="auto" w:fill="DBE5F1" w:themeFill="accent1" w:themeFillTint="33"/>
        <w:tblLook w:val="04A0" w:firstRow="1" w:lastRow="0" w:firstColumn="1" w:lastColumn="0" w:noHBand="0" w:noVBand="1"/>
      </w:tblPr>
      <w:tblGrid>
        <w:gridCol w:w="7422"/>
        <w:gridCol w:w="1594"/>
      </w:tblGrid>
      <w:tr w:rsidR="00177D57" w:rsidRPr="0014404E" w14:paraId="1D3741CB" w14:textId="77777777" w:rsidTr="00B07DD9">
        <w:tc>
          <w:tcPr>
            <w:tcW w:w="7621" w:type="dxa"/>
            <w:shd w:val="clear" w:color="auto" w:fill="DBE5F1" w:themeFill="accent1" w:themeFillTint="33"/>
          </w:tcPr>
          <w:p w14:paraId="4A870BD4" w14:textId="77777777" w:rsidR="00177D57" w:rsidRPr="0014404E" w:rsidRDefault="00177D57" w:rsidP="0013490F">
            <w:pPr>
              <w:rPr>
                <w:rFonts w:ascii="Arial" w:hAnsi="Arial" w:cs="Arial"/>
              </w:rPr>
            </w:pPr>
            <w:r w:rsidRPr="0014404E">
              <w:rPr>
                <w:rFonts w:ascii="Arial" w:hAnsi="Arial" w:cs="Arial"/>
              </w:rPr>
              <w:t xml:space="preserve">All Residents: </w:t>
            </w:r>
          </w:p>
          <w:p w14:paraId="39DD97B6" w14:textId="77777777" w:rsidR="00177D57" w:rsidRPr="0014404E" w:rsidRDefault="00177D57" w:rsidP="0013490F">
            <w:pPr>
              <w:rPr>
                <w:rFonts w:ascii="Arial" w:hAnsi="Arial" w:cs="Arial"/>
              </w:rPr>
            </w:pPr>
          </w:p>
        </w:tc>
        <w:tc>
          <w:tcPr>
            <w:tcW w:w="1621" w:type="dxa"/>
            <w:shd w:val="clear" w:color="auto" w:fill="DBE5F1" w:themeFill="accent1" w:themeFillTint="33"/>
          </w:tcPr>
          <w:p w14:paraId="0511F6D7" w14:textId="77777777" w:rsidR="00177D57" w:rsidRPr="0014404E" w:rsidRDefault="00177D57" w:rsidP="0013490F">
            <w:pPr>
              <w:rPr>
                <w:rFonts w:ascii="Arial" w:hAnsi="Arial" w:cs="Arial"/>
              </w:rPr>
            </w:pPr>
            <w:r w:rsidRPr="0014404E">
              <w:rPr>
                <w:rFonts w:ascii="Arial" w:hAnsi="Arial" w:cs="Arial"/>
              </w:rPr>
              <w:t>1,439</w:t>
            </w:r>
          </w:p>
        </w:tc>
      </w:tr>
      <w:tr w:rsidR="00177D57" w:rsidRPr="0014404E" w14:paraId="7CDDB5D6" w14:textId="77777777" w:rsidTr="00B07DD9">
        <w:tc>
          <w:tcPr>
            <w:tcW w:w="7621" w:type="dxa"/>
            <w:shd w:val="clear" w:color="auto" w:fill="DBE5F1" w:themeFill="accent1" w:themeFillTint="33"/>
          </w:tcPr>
          <w:p w14:paraId="6BE3B840" w14:textId="77777777" w:rsidR="00177D57" w:rsidRPr="0014404E" w:rsidRDefault="00177D57" w:rsidP="0013490F">
            <w:pPr>
              <w:rPr>
                <w:rFonts w:ascii="Arial" w:hAnsi="Arial" w:cs="Arial"/>
              </w:rPr>
            </w:pPr>
            <w:r w:rsidRPr="0014404E">
              <w:rPr>
                <w:rFonts w:ascii="Arial" w:hAnsi="Arial" w:cs="Arial"/>
              </w:rPr>
              <w:t xml:space="preserve">Number of households: </w:t>
            </w:r>
          </w:p>
          <w:p w14:paraId="1A204F3C" w14:textId="77777777" w:rsidR="00177D57" w:rsidRPr="0014404E" w:rsidRDefault="00177D57" w:rsidP="0013490F">
            <w:pPr>
              <w:rPr>
                <w:rFonts w:ascii="Arial" w:hAnsi="Arial" w:cs="Arial"/>
              </w:rPr>
            </w:pPr>
          </w:p>
        </w:tc>
        <w:tc>
          <w:tcPr>
            <w:tcW w:w="1621" w:type="dxa"/>
            <w:shd w:val="clear" w:color="auto" w:fill="DBE5F1" w:themeFill="accent1" w:themeFillTint="33"/>
          </w:tcPr>
          <w:p w14:paraId="648C7E7F" w14:textId="77777777" w:rsidR="00177D57" w:rsidRPr="0014404E" w:rsidRDefault="00177D57" w:rsidP="0013490F">
            <w:pPr>
              <w:rPr>
                <w:rFonts w:ascii="Arial" w:hAnsi="Arial" w:cs="Arial"/>
              </w:rPr>
            </w:pPr>
            <w:r w:rsidRPr="0014404E">
              <w:rPr>
                <w:rFonts w:ascii="Arial" w:hAnsi="Arial" w:cs="Arial"/>
              </w:rPr>
              <w:t>660</w:t>
            </w:r>
          </w:p>
        </w:tc>
      </w:tr>
      <w:tr w:rsidR="00177D57" w:rsidRPr="0014404E" w14:paraId="64A2151A" w14:textId="77777777" w:rsidTr="00B07DD9">
        <w:tc>
          <w:tcPr>
            <w:tcW w:w="7621" w:type="dxa"/>
            <w:shd w:val="clear" w:color="auto" w:fill="DBE5F1" w:themeFill="accent1" w:themeFillTint="33"/>
          </w:tcPr>
          <w:p w14:paraId="6095BB91" w14:textId="77777777" w:rsidR="00177D57" w:rsidRPr="0014404E" w:rsidRDefault="00177D57" w:rsidP="0013490F">
            <w:pPr>
              <w:rPr>
                <w:rFonts w:ascii="Arial" w:hAnsi="Arial" w:cs="Arial"/>
              </w:rPr>
            </w:pPr>
            <w:r w:rsidRPr="0014404E">
              <w:rPr>
                <w:rFonts w:ascii="Arial" w:hAnsi="Arial" w:cs="Arial"/>
              </w:rPr>
              <w:t xml:space="preserve">Average household size: </w:t>
            </w:r>
          </w:p>
          <w:p w14:paraId="6B498802" w14:textId="77777777" w:rsidR="00177D57" w:rsidRPr="0014404E" w:rsidRDefault="00177D57" w:rsidP="0013490F">
            <w:pPr>
              <w:rPr>
                <w:rFonts w:ascii="Arial" w:hAnsi="Arial" w:cs="Arial"/>
              </w:rPr>
            </w:pPr>
          </w:p>
        </w:tc>
        <w:tc>
          <w:tcPr>
            <w:tcW w:w="1621" w:type="dxa"/>
            <w:shd w:val="clear" w:color="auto" w:fill="DBE5F1" w:themeFill="accent1" w:themeFillTint="33"/>
          </w:tcPr>
          <w:p w14:paraId="7EF3A8DD" w14:textId="77777777" w:rsidR="00177D57" w:rsidRPr="0014404E" w:rsidRDefault="00177D57" w:rsidP="0013490F">
            <w:pPr>
              <w:rPr>
                <w:rFonts w:ascii="Arial" w:hAnsi="Arial" w:cs="Arial"/>
              </w:rPr>
            </w:pPr>
            <w:r w:rsidRPr="0014404E">
              <w:rPr>
                <w:rFonts w:ascii="Arial" w:hAnsi="Arial" w:cs="Arial"/>
              </w:rPr>
              <w:t>2.10</w:t>
            </w:r>
          </w:p>
        </w:tc>
      </w:tr>
      <w:tr w:rsidR="00177D57" w:rsidRPr="0014404E" w14:paraId="4DDB2858" w14:textId="77777777" w:rsidTr="00B07DD9">
        <w:tc>
          <w:tcPr>
            <w:tcW w:w="7621" w:type="dxa"/>
            <w:shd w:val="clear" w:color="auto" w:fill="DBE5F1" w:themeFill="accent1" w:themeFillTint="33"/>
          </w:tcPr>
          <w:p w14:paraId="39107929" w14:textId="77777777" w:rsidR="00177D57" w:rsidRPr="0014404E" w:rsidRDefault="00177D57" w:rsidP="0013490F">
            <w:pPr>
              <w:rPr>
                <w:rFonts w:ascii="Arial" w:hAnsi="Arial" w:cs="Arial"/>
              </w:rPr>
            </w:pPr>
            <w:r w:rsidRPr="0014404E">
              <w:rPr>
                <w:rFonts w:ascii="Arial" w:hAnsi="Arial" w:cs="Arial"/>
              </w:rPr>
              <w:t xml:space="preserve">Residents in households: </w:t>
            </w:r>
          </w:p>
          <w:p w14:paraId="4804F741" w14:textId="77777777" w:rsidR="00177D57" w:rsidRPr="0014404E" w:rsidRDefault="00177D57" w:rsidP="0013490F">
            <w:pPr>
              <w:rPr>
                <w:rFonts w:ascii="Arial" w:hAnsi="Arial" w:cs="Arial"/>
              </w:rPr>
            </w:pPr>
          </w:p>
        </w:tc>
        <w:tc>
          <w:tcPr>
            <w:tcW w:w="1621" w:type="dxa"/>
            <w:shd w:val="clear" w:color="auto" w:fill="DBE5F1" w:themeFill="accent1" w:themeFillTint="33"/>
          </w:tcPr>
          <w:p w14:paraId="018E5EE5" w14:textId="77777777" w:rsidR="00177D57" w:rsidRPr="0014404E" w:rsidRDefault="00177D57" w:rsidP="0013490F">
            <w:pPr>
              <w:rPr>
                <w:rFonts w:ascii="Arial" w:hAnsi="Arial" w:cs="Arial"/>
              </w:rPr>
            </w:pPr>
            <w:r w:rsidRPr="0014404E">
              <w:rPr>
                <w:rFonts w:ascii="Arial" w:hAnsi="Arial" w:cs="Arial"/>
              </w:rPr>
              <w:t>1,411</w:t>
            </w:r>
          </w:p>
        </w:tc>
      </w:tr>
      <w:tr w:rsidR="00177D57" w:rsidRPr="0014404E" w14:paraId="2BEB0602" w14:textId="77777777" w:rsidTr="00B07DD9">
        <w:tc>
          <w:tcPr>
            <w:tcW w:w="7621" w:type="dxa"/>
            <w:shd w:val="clear" w:color="auto" w:fill="DBE5F1" w:themeFill="accent1" w:themeFillTint="33"/>
          </w:tcPr>
          <w:p w14:paraId="6BA797CD" w14:textId="77777777" w:rsidR="00177D57" w:rsidRPr="0014404E" w:rsidRDefault="00177D57" w:rsidP="0013490F">
            <w:pPr>
              <w:rPr>
                <w:rFonts w:ascii="Arial" w:hAnsi="Arial" w:cs="Arial"/>
              </w:rPr>
            </w:pPr>
            <w:r w:rsidRPr="0014404E">
              <w:rPr>
                <w:rFonts w:ascii="Arial" w:hAnsi="Arial" w:cs="Arial"/>
              </w:rPr>
              <w:t xml:space="preserve">Residents in communal living: </w:t>
            </w:r>
          </w:p>
          <w:p w14:paraId="177784FE" w14:textId="77777777" w:rsidR="00177D57" w:rsidRPr="0014404E" w:rsidRDefault="00177D57" w:rsidP="0013490F">
            <w:pPr>
              <w:rPr>
                <w:rFonts w:ascii="Arial" w:hAnsi="Arial" w:cs="Arial"/>
              </w:rPr>
            </w:pPr>
          </w:p>
        </w:tc>
        <w:tc>
          <w:tcPr>
            <w:tcW w:w="1621" w:type="dxa"/>
            <w:shd w:val="clear" w:color="auto" w:fill="DBE5F1" w:themeFill="accent1" w:themeFillTint="33"/>
          </w:tcPr>
          <w:p w14:paraId="5F35BEF1" w14:textId="77777777" w:rsidR="00177D57" w:rsidRPr="0014404E" w:rsidRDefault="00177D57" w:rsidP="0013490F">
            <w:pPr>
              <w:rPr>
                <w:rFonts w:ascii="Arial" w:hAnsi="Arial" w:cs="Arial"/>
              </w:rPr>
            </w:pPr>
            <w:r w:rsidRPr="0014404E">
              <w:rPr>
                <w:rFonts w:ascii="Arial" w:hAnsi="Arial" w:cs="Arial"/>
              </w:rPr>
              <w:t>28</w:t>
            </w:r>
          </w:p>
        </w:tc>
      </w:tr>
      <w:tr w:rsidR="00177D57" w:rsidRPr="0014404E" w14:paraId="3FE128C6" w14:textId="77777777" w:rsidTr="00B07DD9">
        <w:tc>
          <w:tcPr>
            <w:tcW w:w="7621" w:type="dxa"/>
            <w:shd w:val="clear" w:color="auto" w:fill="DBE5F1" w:themeFill="accent1" w:themeFillTint="33"/>
          </w:tcPr>
          <w:p w14:paraId="72524820" w14:textId="77777777" w:rsidR="00177D57" w:rsidRPr="0014404E" w:rsidRDefault="00177D57" w:rsidP="0013490F">
            <w:pPr>
              <w:rPr>
                <w:rFonts w:ascii="Arial" w:hAnsi="Arial" w:cs="Arial"/>
              </w:rPr>
            </w:pPr>
            <w:r w:rsidRPr="0014404E">
              <w:rPr>
                <w:rFonts w:ascii="Arial" w:hAnsi="Arial" w:cs="Arial"/>
              </w:rPr>
              <w:t xml:space="preserve">Population density (people per hectare): </w:t>
            </w:r>
          </w:p>
          <w:p w14:paraId="59A5E5D1" w14:textId="77777777" w:rsidR="00177D57" w:rsidRPr="0014404E" w:rsidRDefault="00177D57" w:rsidP="0013490F">
            <w:pPr>
              <w:rPr>
                <w:rFonts w:ascii="Arial" w:hAnsi="Arial" w:cs="Arial"/>
              </w:rPr>
            </w:pPr>
          </w:p>
        </w:tc>
        <w:tc>
          <w:tcPr>
            <w:tcW w:w="1621" w:type="dxa"/>
            <w:shd w:val="clear" w:color="auto" w:fill="DBE5F1" w:themeFill="accent1" w:themeFillTint="33"/>
          </w:tcPr>
          <w:p w14:paraId="4C6E55DF" w14:textId="77777777" w:rsidR="00177D57" w:rsidRPr="0014404E" w:rsidRDefault="00177D57" w:rsidP="0013490F">
            <w:pPr>
              <w:rPr>
                <w:rFonts w:ascii="Arial" w:hAnsi="Arial" w:cs="Arial"/>
              </w:rPr>
            </w:pPr>
            <w:r w:rsidRPr="0014404E">
              <w:rPr>
                <w:rFonts w:ascii="Arial" w:hAnsi="Arial" w:cs="Arial"/>
              </w:rPr>
              <w:t>2.40</w:t>
            </w:r>
          </w:p>
        </w:tc>
      </w:tr>
    </w:tbl>
    <w:p w14:paraId="3BE608D3" w14:textId="77777777" w:rsidR="00667597" w:rsidRDefault="007E77E0" w:rsidP="00ED4B2E">
      <w:pPr>
        <w:rPr>
          <w:rFonts w:ascii="Arial" w:hAnsi="Arial" w:cs="Arial"/>
        </w:rPr>
      </w:pPr>
      <w:r>
        <w:rPr>
          <w:rFonts w:ascii="Arial" w:hAnsi="Arial" w:cs="Arial"/>
        </w:rPr>
        <w:t>Source:ukcensusdata.com</w:t>
      </w:r>
    </w:p>
    <w:p w14:paraId="02ED58C7" w14:textId="77777777" w:rsidR="00977D8B" w:rsidRPr="00667597" w:rsidRDefault="00BB3DE5" w:rsidP="00ED4B2E">
      <w:pPr>
        <w:rPr>
          <w:rFonts w:ascii="Arial" w:hAnsi="Arial" w:cs="Arial"/>
        </w:rPr>
      </w:pPr>
      <w:r w:rsidRPr="00BB3DE5">
        <w:rPr>
          <w:rFonts w:ascii="Arial" w:hAnsi="Arial" w:cs="Arial"/>
          <w:b/>
        </w:rPr>
        <w:t xml:space="preserve">Fig. </w:t>
      </w:r>
      <w:r w:rsidR="00F04DAD">
        <w:rPr>
          <w:rFonts w:ascii="Arial" w:hAnsi="Arial" w:cs="Arial"/>
          <w:b/>
        </w:rPr>
        <w:t>16</w:t>
      </w:r>
      <w:r w:rsidR="00B7781E">
        <w:rPr>
          <w:rFonts w:ascii="Arial" w:hAnsi="Arial" w:cs="Arial"/>
          <w:b/>
        </w:rPr>
        <w:t xml:space="preserve"> </w:t>
      </w:r>
      <w:r w:rsidR="00B7781E" w:rsidRPr="0014404E">
        <w:rPr>
          <w:rFonts w:ascii="Arial" w:hAnsi="Arial" w:cs="Arial"/>
          <w:b/>
        </w:rPr>
        <w:t>Family status (lone parent) by sex and economic activity</w:t>
      </w:r>
    </w:p>
    <w:tbl>
      <w:tblPr>
        <w:tblStyle w:val="TableGrid"/>
        <w:tblW w:w="0" w:type="auto"/>
        <w:tblLook w:val="04A0" w:firstRow="1" w:lastRow="0" w:firstColumn="1" w:lastColumn="0" w:noHBand="0" w:noVBand="1"/>
      </w:tblPr>
      <w:tblGrid>
        <w:gridCol w:w="7431"/>
        <w:gridCol w:w="1585"/>
      </w:tblGrid>
      <w:tr w:rsidR="00CD1C4F" w:rsidRPr="0014404E" w14:paraId="7D6E98DA" w14:textId="77777777" w:rsidTr="00B07DD9">
        <w:tc>
          <w:tcPr>
            <w:tcW w:w="7621" w:type="dxa"/>
            <w:shd w:val="clear" w:color="auto" w:fill="DBE5F1" w:themeFill="accent1" w:themeFillTint="33"/>
          </w:tcPr>
          <w:p w14:paraId="667380C4" w14:textId="77777777" w:rsidR="00CD1C4F" w:rsidRPr="0014404E" w:rsidRDefault="00CD1C4F" w:rsidP="00CD1C4F">
            <w:pPr>
              <w:rPr>
                <w:rFonts w:ascii="Arial" w:hAnsi="Arial" w:cs="Arial"/>
                <w:b/>
              </w:rPr>
            </w:pPr>
            <w:r w:rsidRPr="0014404E">
              <w:rPr>
                <w:rFonts w:ascii="Arial" w:hAnsi="Arial" w:cs="Arial"/>
                <w:b/>
              </w:rPr>
              <w:lastRenderedPageBreak/>
              <w:t xml:space="preserve">All categories: </w:t>
            </w:r>
          </w:p>
          <w:p w14:paraId="781FBB11" w14:textId="77777777" w:rsidR="00CD1C4F" w:rsidRPr="0014404E" w:rsidRDefault="00CD1C4F" w:rsidP="00ED4B2E">
            <w:pPr>
              <w:rPr>
                <w:rFonts w:ascii="Arial" w:hAnsi="Arial" w:cs="Arial"/>
                <w:b/>
              </w:rPr>
            </w:pPr>
          </w:p>
        </w:tc>
        <w:tc>
          <w:tcPr>
            <w:tcW w:w="1621" w:type="dxa"/>
            <w:shd w:val="clear" w:color="auto" w:fill="DBE5F1" w:themeFill="accent1" w:themeFillTint="33"/>
          </w:tcPr>
          <w:p w14:paraId="7458602D" w14:textId="77777777" w:rsidR="00CD1C4F" w:rsidRPr="0014404E" w:rsidRDefault="00CD1C4F" w:rsidP="00ED4B2E">
            <w:pPr>
              <w:rPr>
                <w:rFonts w:ascii="Arial" w:hAnsi="Arial" w:cs="Arial"/>
                <w:b/>
              </w:rPr>
            </w:pPr>
            <w:r w:rsidRPr="0014404E">
              <w:rPr>
                <w:rFonts w:ascii="Arial" w:hAnsi="Arial" w:cs="Arial"/>
                <w:b/>
              </w:rPr>
              <w:t>52</w:t>
            </w:r>
          </w:p>
        </w:tc>
      </w:tr>
      <w:tr w:rsidR="00CD1C4F" w:rsidRPr="0014404E" w14:paraId="730CF6B4" w14:textId="77777777" w:rsidTr="00B07DD9">
        <w:tc>
          <w:tcPr>
            <w:tcW w:w="7621" w:type="dxa"/>
            <w:shd w:val="clear" w:color="auto" w:fill="DBE5F1" w:themeFill="accent1" w:themeFillTint="33"/>
          </w:tcPr>
          <w:p w14:paraId="16EAE2CD" w14:textId="77777777" w:rsidR="00CD1C4F" w:rsidRPr="0014404E" w:rsidRDefault="00CD1C4F" w:rsidP="00ED4B2E">
            <w:pPr>
              <w:rPr>
                <w:rFonts w:ascii="Arial" w:hAnsi="Arial" w:cs="Arial"/>
              </w:rPr>
            </w:pPr>
            <w:r w:rsidRPr="0014404E">
              <w:rPr>
                <w:rFonts w:ascii="Arial" w:hAnsi="Arial" w:cs="Arial"/>
              </w:rPr>
              <w:t xml:space="preserve">Lone parent in part-time employment: Total </w:t>
            </w:r>
          </w:p>
        </w:tc>
        <w:tc>
          <w:tcPr>
            <w:tcW w:w="1621" w:type="dxa"/>
            <w:shd w:val="clear" w:color="auto" w:fill="DBE5F1" w:themeFill="accent1" w:themeFillTint="33"/>
          </w:tcPr>
          <w:p w14:paraId="4C0B92D6" w14:textId="77777777" w:rsidR="00CD1C4F" w:rsidRPr="0014404E" w:rsidRDefault="00CD1C4F" w:rsidP="00ED4B2E">
            <w:pPr>
              <w:rPr>
                <w:rFonts w:ascii="Arial" w:hAnsi="Arial" w:cs="Arial"/>
              </w:rPr>
            </w:pPr>
            <w:r w:rsidRPr="0014404E">
              <w:rPr>
                <w:rFonts w:ascii="Arial" w:hAnsi="Arial" w:cs="Arial"/>
              </w:rPr>
              <w:t>18</w:t>
            </w:r>
          </w:p>
        </w:tc>
      </w:tr>
      <w:tr w:rsidR="00CD1C4F" w:rsidRPr="0014404E" w14:paraId="4C95026C" w14:textId="77777777" w:rsidTr="00B07DD9">
        <w:tc>
          <w:tcPr>
            <w:tcW w:w="7621" w:type="dxa"/>
            <w:shd w:val="clear" w:color="auto" w:fill="DBE5F1" w:themeFill="accent1" w:themeFillTint="33"/>
          </w:tcPr>
          <w:p w14:paraId="536144DC" w14:textId="77777777" w:rsidR="00CD1C4F" w:rsidRPr="0014404E" w:rsidRDefault="00CD1C4F" w:rsidP="00ED4B2E">
            <w:pPr>
              <w:rPr>
                <w:rFonts w:ascii="Arial" w:hAnsi="Arial" w:cs="Arial"/>
              </w:rPr>
            </w:pPr>
            <w:r w:rsidRPr="0014404E">
              <w:rPr>
                <w:rFonts w:ascii="Arial" w:hAnsi="Arial" w:cs="Arial"/>
              </w:rPr>
              <w:t xml:space="preserve">Lone parent in full-time employment: Total </w:t>
            </w:r>
          </w:p>
        </w:tc>
        <w:tc>
          <w:tcPr>
            <w:tcW w:w="1621" w:type="dxa"/>
            <w:shd w:val="clear" w:color="auto" w:fill="DBE5F1" w:themeFill="accent1" w:themeFillTint="33"/>
          </w:tcPr>
          <w:p w14:paraId="559B944C" w14:textId="77777777" w:rsidR="00CD1C4F" w:rsidRPr="0014404E" w:rsidRDefault="00CD1C4F" w:rsidP="00ED4B2E">
            <w:pPr>
              <w:rPr>
                <w:rFonts w:ascii="Arial" w:hAnsi="Arial" w:cs="Arial"/>
              </w:rPr>
            </w:pPr>
            <w:r w:rsidRPr="0014404E">
              <w:rPr>
                <w:rFonts w:ascii="Arial" w:hAnsi="Arial" w:cs="Arial"/>
              </w:rPr>
              <w:t>9</w:t>
            </w:r>
          </w:p>
        </w:tc>
      </w:tr>
      <w:tr w:rsidR="00CD1C4F" w:rsidRPr="0014404E" w14:paraId="7EE12D7B" w14:textId="77777777" w:rsidTr="00B07DD9">
        <w:tc>
          <w:tcPr>
            <w:tcW w:w="7621" w:type="dxa"/>
            <w:shd w:val="clear" w:color="auto" w:fill="DBE5F1" w:themeFill="accent1" w:themeFillTint="33"/>
          </w:tcPr>
          <w:p w14:paraId="0B8AC8C5" w14:textId="77777777" w:rsidR="00CD1C4F" w:rsidRPr="0014404E" w:rsidRDefault="00CD1C4F" w:rsidP="00ED4B2E">
            <w:pPr>
              <w:rPr>
                <w:rFonts w:ascii="Arial" w:hAnsi="Arial" w:cs="Arial"/>
              </w:rPr>
            </w:pPr>
            <w:r w:rsidRPr="0014404E">
              <w:rPr>
                <w:rFonts w:ascii="Arial" w:hAnsi="Arial" w:cs="Arial"/>
              </w:rPr>
              <w:t xml:space="preserve">Lone parent not in employment: Total </w:t>
            </w:r>
          </w:p>
        </w:tc>
        <w:tc>
          <w:tcPr>
            <w:tcW w:w="1621" w:type="dxa"/>
            <w:shd w:val="clear" w:color="auto" w:fill="DBE5F1" w:themeFill="accent1" w:themeFillTint="33"/>
          </w:tcPr>
          <w:p w14:paraId="6644F7BE" w14:textId="77777777" w:rsidR="00CD1C4F" w:rsidRPr="0014404E" w:rsidRDefault="00CD1C4F" w:rsidP="00ED4B2E">
            <w:pPr>
              <w:rPr>
                <w:rFonts w:ascii="Arial" w:hAnsi="Arial" w:cs="Arial"/>
              </w:rPr>
            </w:pPr>
            <w:r w:rsidRPr="0014404E">
              <w:rPr>
                <w:rFonts w:ascii="Arial" w:hAnsi="Arial" w:cs="Arial"/>
              </w:rPr>
              <w:t>25</w:t>
            </w:r>
          </w:p>
        </w:tc>
      </w:tr>
      <w:tr w:rsidR="00CD1C4F" w:rsidRPr="0014404E" w14:paraId="5C5A5E7C" w14:textId="77777777" w:rsidTr="00B07DD9">
        <w:tc>
          <w:tcPr>
            <w:tcW w:w="7621" w:type="dxa"/>
            <w:shd w:val="clear" w:color="auto" w:fill="DBE5F1" w:themeFill="accent1" w:themeFillTint="33"/>
          </w:tcPr>
          <w:p w14:paraId="1F9AB262" w14:textId="77777777" w:rsidR="00CD1C4F" w:rsidRPr="0014404E" w:rsidRDefault="00CD1C4F" w:rsidP="00ED4B2E">
            <w:pPr>
              <w:rPr>
                <w:rFonts w:ascii="Arial" w:hAnsi="Arial" w:cs="Arial"/>
              </w:rPr>
            </w:pPr>
            <w:r w:rsidRPr="0014404E">
              <w:rPr>
                <w:rFonts w:ascii="Arial" w:hAnsi="Arial" w:cs="Arial"/>
              </w:rPr>
              <w:t xml:space="preserve">Male lone parent: Total </w:t>
            </w:r>
          </w:p>
        </w:tc>
        <w:tc>
          <w:tcPr>
            <w:tcW w:w="1621" w:type="dxa"/>
            <w:shd w:val="clear" w:color="auto" w:fill="DBE5F1" w:themeFill="accent1" w:themeFillTint="33"/>
          </w:tcPr>
          <w:p w14:paraId="0CBA2642" w14:textId="77777777" w:rsidR="00CD1C4F" w:rsidRPr="0014404E" w:rsidRDefault="00CD1C4F" w:rsidP="00ED4B2E">
            <w:pPr>
              <w:rPr>
                <w:rFonts w:ascii="Arial" w:hAnsi="Arial" w:cs="Arial"/>
              </w:rPr>
            </w:pPr>
            <w:r w:rsidRPr="0014404E">
              <w:rPr>
                <w:rFonts w:ascii="Arial" w:hAnsi="Arial" w:cs="Arial"/>
              </w:rPr>
              <w:t>6</w:t>
            </w:r>
          </w:p>
        </w:tc>
      </w:tr>
      <w:tr w:rsidR="00CD1C4F" w:rsidRPr="0014404E" w14:paraId="1F16B403" w14:textId="77777777" w:rsidTr="00B07DD9">
        <w:tc>
          <w:tcPr>
            <w:tcW w:w="7621" w:type="dxa"/>
            <w:shd w:val="clear" w:color="auto" w:fill="DBE5F1" w:themeFill="accent1" w:themeFillTint="33"/>
          </w:tcPr>
          <w:p w14:paraId="11E790D8" w14:textId="77777777" w:rsidR="00CD1C4F" w:rsidRPr="0014404E" w:rsidRDefault="00CD1C4F" w:rsidP="00ED4B2E">
            <w:pPr>
              <w:rPr>
                <w:rFonts w:ascii="Arial" w:hAnsi="Arial" w:cs="Arial"/>
              </w:rPr>
            </w:pPr>
            <w:r w:rsidRPr="0014404E">
              <w:rPr>
                <w:rFonts w:ascii="Arial" w:hAnsi="Arial" w:cs="Arial"/>
              </w:rPr>
              <w:t xml:space="preserve">Male lone parent: In part-time employment </w:t>
            </w:r>
          </w:p>
        </w:tc>
        <w:tc>
          <w:tcPr>
            <w:tcW w:w="1621" w:type="dxa"/>
            <w:shd w:val="clear" w:color="auto" w:fill="DBE5F1" w:themeFill="accent1" w:themeFillTint="33"/>
          </w:tcPr>
          <w:p w14:paraId="7BAC611E" w14:textId="77777777" w:rsidR="00CD1C4F" w:rsidRPr="0014404E" w:rsidRDefault="00CD1C4F" w:rsidP="00ED4B2E">
            <w:pPr>
              <w:rPr>
                <w:rFonts w:ascii="Arial" w:hAnsi="Arial" w:cs="Arial"/>
              </w:rPr>
            </w:pPr>
            <w:r w:rsidRPr="0014404E">
              <w:rPr>
                <w:rFonts w:ascii="Arial" w:hAnsi="Arial" w:cs="Arial"/>
              </w:rPr>
              <w:t>1</w:t>
            </w:r>
          </w:p>
        </w:tc>
      </w:tr>
      <w:tr w:rsidR="00CD1C4F" w:rsidRPr="0014404E" w14:paraId="0015CC1B" w14:textId="77777777" w:rsidTr="00B07DD9">
        <w:tc>
          <w:tcPr>
            <w:tcW w:w="7621" w:type="dxa"/>
            <w:shd w:val="clear" w:color="auto" w:fill="DBE5F1" w:themeFill="accent1" w:themeFillTint="33"/>
          </w:tcPr>
          <w:p w14:paraId="45049129" w14:textId="77777777" w:rsidR="00CD1C4F" w:rsidRPr="0014404E" w:rsidRDefault="00CD1C4F" w:rsidP="00ED4B2E">
            <w:pPr>
              <w:rPr>
                <w:rFonts w:ascii="Arial" w:hAnsi="Arial" w:cs="Arial"/>
              </w:rPr>
            </w:pPr>
            <w:r w:rsidRPr="0014404E">
              <w:rPr>
                <w:rFonts w:ascii="Arial" w:hAnsi="Arial" w:cs="Arial"/>
              </w:rPr>
              <w:t xml:space="preserve">Male lone parent: In full-time employment </w:t>
            </w:r>
          </w:p>
        </w:tc>
        <w:tc>
          <w:tcPr>
            <w:tcW w:w="1621" w:type="dxa"/>
            <w:shd w:val="clear" w:color="auto" w:fill="DBE5F1" w:themeFill="accent1" w:themeFillTint="33"/>
          </w:tcPr>
          <w:p w14:paraId="5B41A2F7" w14:textId="77777777" w:rsidR="00CD1C4F" w:rsidRPr="0014404E" w:rsidRDefault="00CD1C4F" w:rsidP="00ED4B2E">
            <w:pPr>
              <w:rPr>
                <w:rFonts w:ascii="Arial" w:hAnsi="Arial" w:cs="Arial"/>
              </w:rPr>
            </w:pPr>
            <w:r w:rsidRPr="0014404E">
              <w:rPr>
                <w:rFonts w:ascii="Arial" w:hAnsi="Arial" w:cs="Arial"/>
              </w:rPr>
              <w:t>1</w:t>
            </w:r>
          </w:p>
        </w:tc>
      </w:tr>
      <w:tr w:rsidR="00CD1C4F" w:rsidRPr="0014404E" w14:paraId="7B07C6A5" w14:textId="77777777" w:rsidTr="00B07DD9">
        <w:tc>
          <w:tcPr>
            <w:tcW w:w="7621" w:type="dxa"/>
            <w:shd w:val="clear" w:color="auto" w:fill="DBE5F1" w:themeFill="accent1" w:themeFillTint="33"/>
          </w:tcPr>
          <w:p w14:paraId="5F43CA46" w14:textId="77777777" w:rsidR="00CD1C4F" w:rsidRPr="0014404E" w:rsidRDefault="00CD1C4F" w:rsidP="00ED4B2E">
            <w:pPr>
              <w:rPr>
                <w:rFonts w:ascii="Arial" w:hAnsi="Arial" w:cs="Arial"/>
              </w:rPr>
            </w:pPr>
            <w:r w:rsidRPr="0014404E">
              <w:rPr>
                <w:rFonts w:ascii="Arial" w:hAnsi="Arial" w:cs="Arial"/>
              </w:rPr>
              <w:t xml:space="preserve">Male lone parent: Not in employment </w:t>
            </w:r>
          </w:p>
        </w:tc>
        <w:tc>
          <w:tcPr>
            <w:tcW w:w="1621" w:type="dxa"/>
            <w:shd w:val="clear" w:color="auto" w:fill="DBE5F1" w:themeFill="accent1" w:themeFillTint="33"/>
          </w:tcPr>
          <w:p w14:paraId="46B3CE8D" w14:textId="77777777" w:rsidR="00CD1C4F" w:rsidRPr="0014404E" w:rsidRDefault="00CD1C4F" w:rsidP="00ED4B2E">
            <w:pPr>
              <w:rPr>
                <w:rFonts w:ascii="Arial" w:hAnsi="Arial" w:cs="Arial"/>
              </w:rPr>
            </w:pPr>
            <w:r w:rsidRPr="0014404E">
              <w:rPr>
                <w:rFonts w:ascii="Arial" w:hAnsi="Arial" w:cs="Arial"/>
              </w:rPr>
              <w:t>4</w:t>
            </w:r>
          </w:p>
        </w:tc>
      </w:tr>
      <w:tr w:rsidR="00CD1C4F" w:rsidRPr="0014404E" w14:paraId="1E6C24AD" w14:textId="77777777" w:rsidTr="00B07DD9">
        <w:tc>
          <w:tcPr>
            <w:tcW w:w="7621" w:type="dxa"/>
            <w:shd w:val="clear" w:color="auto" w:fill="DBE5F1" w:themeFill="accent1" w:themeFillTint="33"/>
          </w:tcPr>
          <w:p w14:paraId="745C9675" w14:textId="77777777" w:rsidR="00CD1C4F" w:rsidRPr="0014404E" w:rsidRDefault="00CD1C4F" w:rsidP="00CD1C4F">
            <w:pPr>
              <w:rPr>
                <w:rFonts w:ascii="Arial" w:hAnsi="Arial" w:cs="Arial"/>
              </w:rPr>
            </w:pPr>
            <w:r w:rsidRPr="0014404E">
              <w:rPr>
                <w:rFonts w:ascii="Arial" w:hAnsi="Arial" w:cs="Arial"/>
              </w:rPr>
              <w:t xml:space="preserve">Female lone parent: Total </w:t>
            </w:r>
          </w:p>
        </w:tc>
        <w:tc>
          <w:tcPr>
            <w:tcW w:w="1621" w:type="dxa"/>
            <w:shd w:val="clear" w:color="auto" w:fill="DBE5F1" w:themeFill="accent1" w:themeFillTint="33"/>
          </w:tcPr>
          <w:p w14:paraId="1F0503B6" w14:textId="77777777" w:rsidR="00CD1C4F" w:rsidRPr="0014404E" w:rsidRDefault="00CD1C4F" w:rsidP="00ED4B2E">
            <w:pPr>
              <w:rPr>
                <w:rFonts w:ascii="Arial" w:hAnsi="Arial" w:cs="Arial"/>
              </w:rPr>
            </w:pPr>
            <w:r w:rsidRPr="0014404E">
              <w:rPr>
                <w:rFonts w:ascii="Arial" w:hAnsi="Arial" w:cs="Arial"/>
              </w:rPr>
              <w:t>46</w:t>
            </w:r>
          </w:p>
        </w:tc>
      </w:tr>
      <w:tr w:rsidR="00CD1C4F" w:rsidRPr="0014404E" w14:paraId="1C6C44EA" w14:textId="77777777" w:rsidTr="00B07DD9">
        <w:tc>
          <w:tcPr>
            <w:tcW w:w="7621" w:type="dxa"/>
            <w:shd w:val="clear" w:color="auto" w:fill="DBE5F1" w:themeFill="accent1" w:themeFillTint="33"/>
          </w:tcPr>
          <w:p w14:paraId="35C7C63B" w14:textId="77777777" w:rsidR="00CD1C4F" w:rsidRPr="0014404E" w:rsidRDefault="00CD1C4F" w:rsidP="00CD1C4F">
            <w:pPr>
              <w:rPr>
                <w:rFonts w:ascii="Arial" w:hAnsi="Arial" w:cs="Arial"/>
              </w:rPr>
            </w:pPr>
            <w:r w:rsidRPr="0014404E">
              <w:rPr>
                <w:rFonts w:ascii="Arial" w:hAnsi="Arial" w:cs="Arial"/>
              </w:rPr>
              <w:t xml:space="preserve">Female lone parent: In part-time employment </w:t>
            </w:r>
          </w:p>
        </w:tc>
        <w:tc>
          <w:tcPr>
            <w:tcW w:w="1621" w:type="dxa"/>
            <w:shd w:val="clear" w:color="auto" w:fill="DBE5F1" w:themeFill="accent1" w:themeFillTint="33"/>
          </w:tcPr>
          <w:p w14:paraId="4C0CA6EA" w14:textId="77777777" w:rsidR="00CD1C4F" w:rsidRPr="0014404E" w:rsidRDefault="00CD1C4F" w:rsidP="00ED4B2E">
            <w:pPr>
              <w:rPr>
                <w:rFonts w:ascii="Arial" w:hAnsi="Arial" w:cs="Arial"/>
              </w:rPr>
            </w:pPr>
            <w:r w:rsidRPr="0014404E">
              <w:rPr>
                <w:rFonts w:ascii="Arial" w:hAnsi="Arial" w:cs="Arial"/>
              </w:rPr>
              <w:t>17</w:t>
            </w:r>
          </w:p>
        </w:tc>
      </w:tr>
      <w:tr w:rsidR="00CD1C4F" w:rsidRPr="0014404E" w14:paraId="0A8D507D" w14:textId="77777777" w:rsidTr="00B07DD9">
        <w:tc>
          <w:tcPr>
            <w:tcW w:w="7621" w:type="dxa"/>
            <w:shd w:val="clear" w:color="auto" w:fill="DBE5F1" w:themeFill="accent1" w:themeFillTint="33"/>
          </w:tcPr>
          <w:p w14:paraId="009C79B0" w14:textId="77777777" w:rsidR="00CD1C4F" w:rsidRPr="0014404E" w:rsidRDefault="00CD1C4F" w:rsidP="00CD1C4F">
            <w:pPr>
              <w:rPr>
                <w:rFonts w:ascii="Arial" w:hAnsi="Arial" w:cs="Arial"/>
              </w:rPr>
            </w:pPr>
            <w:r w:rsidRPr="0014404E">
              <w:rPr>
                <w:rFonts w:ascii="Arial" w:hAnsi="Arial" w:cs="Arial"/>
              </w:rPr>
              <w:t xml:space="preserve">Female lone parent: In full-time employment </w:t>
            </w:r>
          </w:p>
        </w:tc>
        <w:tc>
          <w:tcPr>
            <w:tcW w:w="1621" w:type="dxa"/>
            <w:shd w:val="clear" w:color="auto" w:fill="DBE5F1" w:themeFill="accent1" w:themeFillTint="33"/>
          </w:tcPr>
          <w:p w14:paraId="0DF4FCA7" w14:textId="77777777" w:rsidR="00CD1C4F" w:rsidRPr="0014404E" w:rsidRDefault="00CD1C4F" w:rsidP="00ED4B2E">
            <w:pPr>
              <w:rPr>
                <w:rFonts w:ascii="Arial" w:hAnsi="Arial" w:cs="Arial"/>
              </w:rPr>
            </w:pPr>
            <w:r w:rsidRPr="0014404E">
              <w:rPr>
                <w:rFonts w:ascii="Arial" w:hAnsi="Arial" w:cs="Arial"/>
              </w:rPr>
              <w:t>8</w:t>
            </w:r>
          </w:p>
        </w:tc>
      </w:tr>
      <w:tr w:rsidR="00CD1C4F" w:rsidRPr="0014404E" w14:paraId="5C973C8F" w14:textId="77777777" w:rsidTr="00B07DD9">
        <w:tc>
          <w:tcPr>
            <w:tcW w:w="7621" w:type="dxa"/>
            <w:shd w:val="clear" w:color="auto" w:fill="DBE5F1" w:themeFill="accent1" w:themeFillTint="33"/>
          </w:tcPr>
          <w:p w14:paraId="6A5584C4" w14:textId="77777777" w:rsidR="00CD1C4F" w:rsidRPr="0014404E" w:rsidRDefault="00CD1C4F" w:rsidP="00CD1C4F">
            <w:pPr>
              <w:rPr>
                <w:rFonts w:ascii="Arial" w:hAnsi="Arial" w:cs="Arial"/>
              </w:rPr>
            </w:pPr>
            <w:r w:rsidRPr="0014404E">
              <w:rPr>
                <w:rFonts w:ascii="Arial" w:hAnsi="Arial" w:cs="Arial"/>
              </w:rPr>
              <w:t xml:space="preserve">Female lone parent: Not in employment </w:t>
            </w:r>
          </w:p>
        </w:tc>
        <w:tc>
          <w:tcPr>
            <w:tcW w:w="1621" w:type="dxa"/>
            <w:shd w:val="clear" w:color="auto" w:fill="DBE5F1" w:themeFill="accent1" w:themeFillTint="33"/>
          </w:tcPr>
          <w:p w14:paraId="6DD341FB" w14:textId="77777777" w:rsidR="00CD1C4F" w:rsidRPr="0014404E" w:rsidRDefault="00CD1C4F" w:rsidP="00ED4B2E">
            <w:pPr>
              <w:rPr>
                <w:rFonts w:ascii="Arial" w:hAnsi="Arial" w:cs="Arial"/>
              </w:rPr>
            </w:pPr>
            <w:r w:rsidRPr="0014404E">
              <w:rPr>
                <w:rFonts w:ascii="Arial" w:hAnsi="Arial" w:cs="Arial"/>
              </w:rPr>
              <w:t>21</w:t>
            </w:r>
          </w:p>
        </w:tc>
      </w:tr>
    </w:tbl>
    <w:p w14:paraId="30FB15E3" w14:textId="77777777" w:rsidR="007E77E0" w:rsidRPr="0014404E" w:rsidRDefault="007E77E0" w:rsidP="007E77E0">
      <w:pPr>
        <w:rPr>
          <w:rFonts w:ascii="Arial" w:hAnsi="Arial" w:cs="Arial"/>
        </w:rPr>
      </w:pPr>
      <w:r>
        <w:rPr>
          <w:rFonts w:ascii="Arial" w:hAnsi="Arial" w:cs="Arial"/>
        </w:rPr>
        <w:t>Source:ukcensusdata.com</w:t>
      </w:r>
    </w:p>
    <w:p w14:paraId="2B837A6F" w14:textId="77777777" w:rsidR="0019707D" w:rsidRPr="0014404E" w:rsidRDefault="0019707D" w:rsidP="008B3895">
      <w:pPr>
        <w:jc w:val="both"/>
        <w:rPr>
          <w:rFonts w:ascii="Arial" w:hAnsi="Arial" w:cs="Arial"/>
        </w:rPr>
      </w:pPr>
    </w:p>
    <w:p w14:paraId="6DFCCD69" w14:textId="77777777" w:rsidR="007229A4" w:rsidRPr="0014404E" w:rsidRDefault="007229A4" w:rsidP="008B3895">
      <w:pPr>
        <w:jc w:val="both"/>
        <w:rPr>
          <w:rFonts w:ascii="Arial" w:hAnsi="Arial" w:cs="Arial"/>
        </w:rPr>
      </w:pPr>
      <w:r w:rsidRPr="0014404E">
        <w:rPr>
          <w:rFonts w:ascii="Arial" w:hAnsi="Arial" w:cs="Arial"/>
        </w:rPr>
        <w:t>Of the lone parent families in the Llandysul area, the vast majority (88.4615%) are female lone parents.  Almost half of these are unemployed, with only a very small proportion (15.3846%)</w:t>
      </w:r>
      <w:r w:rsidR="00BB3DE5">
        <w:rPr>
          <w:rFonts w:ascii="Arial" w:hAnsi="Arial" w:cs="Arial"/>
        </w:rPr>
        <w:t xml:space="preserve"> </w:t>
      </w:r>
      <w:r w:rsidRPr="0014404E">
        <w:rPr>
          <w:rFonts w:ascii="Arial" w:hAnsi="Arial" w:cs="Arial"/>
        </w:rPr>
        <w:t>in full time employment.  Access to services and to support with childca</w:t>
      </w:r>
      <w:r w:rsidR="00BB3DE5">
        <w:rPr>
          <w:rFonts w:ascii="Arial" w:hAnsi="Arial" w:cs="Arial"/>
        </w:rPr>
        <w:t>re continue to be areas of prio</w:t>
      </w:r>
      <w:r w:rsidRPr="0014404E">
        <w:rPr>
          <w:rFonts w:ascii="Arial" w:hAnsi="Arial" w:cs="Arial"/>
        </w:rPr>
        <w:t>rity for rural Ceredigion communities like Llandysul in order to enable the tackling of barriers to seeking out employment opportunities and to accessing those employment opportunities.  The femal</w:t>
      </w:r>
      <w:r w:rsidR="00BB3DE5">
        <w:rPr>
          <w:rFonts w:ascii="Arial" w:hAnsi="Arial" w:cs="Arial"/>
        </w:rPr>
        <w:t>e lone parent rate stands at 40%.</w:t>
      </w:r>
    </w:p>
    <w:p w14:paraId="1661343A" w14:textId="77777777" w:rsidR="006E424E" w:rsidRPr="00BB3DE5" w:rsidRDefault="00BB3DE5" w:rsidP="00ED4B2E">
      <w:pPr>
        <w:rPr>
          <w:rFonts w:ascii="Arial" w:hAnsi="Arial" w:cs="Arial"/>
          <w:b/>
        </w:rPr>
      </w:pPr>
      <w:r w:rsidRPr="00BB3DE5">
        <w:rPr>
          <w:rFonts w:ascii="Arial" w:hAnsi="Arial" w:cs="Arial"/>
          <w:b/>
        </w:rPr>
        <w:t>Fig.1</w:t>
      </w:r>
      <w:r w:rsidR="00F04DAD">
        <w:rPr>
          <w:rFonts w:ascii="Arial" w:hAnsi="Arial" w:cs="Arial"/>
          <w:b/>
        </w:rPr>
        <w:t>7</w:t>
      </w:r>
      <w:r w:rsidR="00B7781E">
        <w:rPr>
          <w:rFonts w:ascii="Arial" w:hAnsi="Arial" w:cs="Arial"/>
          <w:b/>
        </w:rPr>
        <w:t xml:space="preserve"> Qualifications</w:t>
      </w:r>
    </w:p>
    <w:tbl>
      <w:tblPr>
        <w:tblStyle w:val="TableGrid"/>
        <w:tblW w:w="0" w:type="auto"/>
        <w:shd w:val="clear" w:color="auto" w:fill="DBE5F1" w:themeFill="accent1" w:themeFillTint="33"/>
        <w:tblLook w:val="04A0" w:firstRow="1" w:lastRow="0" w:firstColumn="1" w:lastColumn="0" w:noHBand="0" w:noVBand="1"/>
      </w:tblPr>
      <w:tblGrid>
        <w:gridCol w:w="7566"/>
        <w:gridCol w:w="1450"/>
      </w:tblGrid>
      <w:tr w:rsidR="006E424E" w:rsidRPr="0014404E" w14:paraId="2AA31B4C" w14:textId="77777777" w:rsidTr="00B07DD9">
        <w:tc>
          <w:tcPr>
            <w:tcW w:w="7763" w:type="dxa"/>
            <w:shd w:val="clear" w:color="auto" w:fill="DBE5F1" w:themeFill="accent1" w:themeFillTint="33"/>
          </w:tcPr>
          <w:p w14:paraId="2A1D4AF2" w14:textId="77777777" w:rsidR="006E424E" w:rsidRPr="0014404E" w:rsidRDefault="006E424E" w:rsidP="00ED4B2E">
            <w:pPr>
              <w:rPr>
                <w:rFonts w:ascii="Arial" w:hAnsi="Arial" w:cs="Arial"/>
              </w:rPr>
            </w:pPr>
            <w:r w:rsidRPr="0014404E">
              <w:rPr>
                <w:rFonts w:ascii="Arial" w:hAnsi="Arial" w:cs="Arial"/>
              </w:rPr>
              <w:t xml:space="preserve">All usual residents aged 16 and over </w:t>
            </w:r>
          </w:p>
        </w:tc>
        <w:tc>
          <w:tcPr>
            <w:tcW w:w="1479" w:type="dxa"/>
            <w:shd w:val="clear" w:color="auto" w:fill="DBE5F1" w:themeFill="accent1" w:themeFillTint="33"/>
          </w:tcPr>
          <w:p w14:paraId="40D0F065" w14:textId="77777777" w:rsidR="006E424E" w:rsidRPr="0014404E" w:rsidRDefault="006E424E" w:rsidP="00ED4B2E">
            <w:pPr>
              <w:rPr>
                <w:rFonts w:ascii="Arial" w:hAnsi="Arial" w:cs="Arial"/>
              </w:rPr>
            </w:pPr>
            <w:r w:rsidRPr="0014404E">
              <w:rPr>
                <w:rFonts w:ascii="Arial" w:hAnsi="Arial" w:cs="Arial"/>
              </w:rPr>
              <w:t>1186</w:t>
            </w:r>
          </w:p>
        </w:tc>
      </w:tr>
      <w:tr w:rsidR="006E424E" w:rsidRPr="0014404E" w14:paraId="43AF4B9F" w14:textId="77777777" w:rsidTr="00B07DD9">
        <w:tc>
          <w:tcPr>
            <w:tcW w:w="7763" w:type="dxa"/>
            <w:shd w:val="clear" w:color="auto" w:fill="DBE5F1" w:themeFill="accent1" w:themeFillTint="33"/>
          </w:tcPr>
          <w:p w14:paraId="4E5B0CD3" w14:textId="77777777" w:rsidR="006E424E" w:rsidRPr="0014404E" w:rsidRDefault="006E424E" w:rsidP="00ED4B2E">
            <w:pPr>
              <w:rPr>
                <w:rFonts w:ascii="Arial" w:hAnsi="Arial" w:cs="Arial"/>
              </w:rPr>
            </w:pPr>
            <w:r w:rsidRPr="0014404E">
              <w:rPr>
                <w:rFonts w:ascii="Arial" w:hAnsi="Arial" w:cs="Arial"/>
              </w:rPr>
              <w:t xml:space="preserve">No qualifications </w:t>
            </w:r>
          </w:p>
        </w:tc>
        <w:tc>
          <w:tcPr>
            <w:tcW w:w="1479" w:type="dxa"/>
            <w:shd w:val="clear" w:color="auto" w:fill="DBE5F1" w:themeFill="accent1" w:themeFillTint="33"/>
          </w:tcPr>
          <w:p w14:paraId="1607C8CE" w14:textId="77777777" w:rsidR="006E424E" w:rsidRPr="0014404E" w:rsidRDefault="006E424E" w:rsidP="00ED4B2E">
            <w:pPr>
              <w:rPr>
                <w:rFonts w:ascii="Arial" w:hAnsi="Arial" w:cs="Arial"/>
              </w:rPr>
            </w:pPr>
            <w:r w:rsidRPr="0014404E">
              <w:rPr>
                <w:rFonts w:ascii="Arial" w:hAnsi="Arial" w:cs="Arial"/>
              </w:rPr>
              <w:t>348</w:t>
            </w:r>
          </w:p>
        </w:tc>
      </w:tr>
      <w:tr w:rsidR="006E424E" w:rsidRPr="0014404E" w14:paraId="57F43E00" w14:textId="77777777" w:rsidTr="00B07DD9">
        <w:tc>
          <w:tcPr>
            <w:tcW w:w="7763" w:type="dxa"/>
            <w:shd w:val="clear" w:color="auto" w:fill="DBE5F1" w:themeFill="accent1" w:themeFillTint="33"/>
          </w:tcPr>
          <w:p w14:paraId="36F4E2DC" w14:textId="77777777" w:rsidR="006E424E" w:rsidRPr="0014404E" w:rsidRDefault="006E424E" w:rsidP="00ED4B2E">
            <w:pPr>
              <w:rPr>
                <w:rFonts w:ascii="Arial" w:hAnsi="Arial" w:cs="Arial"/>
              </w:rPr>
            </w:pPr>
            <w:r w:rsidRPr="0014404E">
              <w:rPr>
                <w:rFonts w:ascii="Arial" w:hAnsi="Arial" w:cs="Arial"/>
              </w:rPr>
              <w:t xml:space="preserve">1-4 O levels/CSE/GCSEs (any grades), Entry Level, Foundation Diploma </w:t>
            </w:r>
          </w:p>
        </w:tc>
        <w:tc>
          <w:tcPr>
            <w:tcW w:w="1479" w:type="dxa"/>
            <w:shd w:val="clear" w:color="auto" w:fill="DBE5F1" w:themeFill="accent1" w:themeFillTint="33"/>
          </w:tcPr>
          <w:p w14:paraId="6BAFF26D" w14:textId="77777777" w:rsidR="006E424E" w:rsidRPr="0014404E" w:rsidRDefault="006E424E" w:rsidP="00ED4B2E">
            <w:pPr>
              <w:rPr>
                <w:rFonts w:ascii="Arial" w:hAnsi="Arial" w:cs="Arial"/>
              </w:rPr>
            </w:pPr>
            <w:r w:rsidRPr="0014404E">
              <w:rPr>
                <w:rFonts w:ascii="Arial" w:hAnsi="Arial" w:cs="Arial"/>
              </w:rPr>
              <w:t>382</w:t>
            </w:r>
          </w:p>
        </w:tc>
      </w:tr>
      <w:tr w:rsidR="006E424E" w:rsidRPr="0014404E" w14:paraId="30E087A1" w14:textId="77777777" w:rsidTr="00B07DD9">
        <w:tc>
          <w:tcPr>
            <w:tcW w:w="7763" w:type="dxa"/>
            <w:shd w:val="clear" w:color="auto" w:fill="DBE5F1" w:themeFill="accent1" w:themeFillTint="33"/>
          </w:tcPr>
          <w:p w14:paraId="4FFB7053" w14:textId="77777777" w:rsidR="006E424E" w:rsidRPr="0014404E" w:rsidRDefault="006E424E" w:rsidP="00ED4B2E">
            <w:pPr>
              <w:rPr>
                <w:rFonts w:ascii="Arial" w:hAnsi="Arial" w:cs="Arial"/>
              </w:rPr>
            </w:pPr>
            <w:r w:rsidRPr="0014404E">
              <w:rPr>
                <w:rFonts w:ascii="Arial" w:hAnsi="Arial" w:cs="Arial"/>
              </w:rPr>
              <w:t xml:space="preserve">NVQ Level 1, Foundation GNVQ, Basic Skills </w:t>
            </w:r>
          </w:p>
        </w:tc>
        <w:tc>
          <w:tcPr>
            <w:tcW w:w="1479" w:type="dxa"/>
            <w:shd w:val="clear" w:color="auto" w:fill="DBE5F1" w:themeFill="accent1" w:themeFillTint="33"/>
          </w:tcPr>
          <w:p w14:paraId="7C10F053" w14:textId="77777777" w:rsidR="006E424E" w:rsidRPr="0014404E" w:rsidRDefault="006E424E" w:rsidP="00ED4B2E">
            <w:pPr>
              <w:rPr>
                <w:rFonts w:ascii="Arial" w:hAnsi="Arial" w:cs="Arial"/>
              </w:rPr>
            </w:pPr>
            <w:r w:rsidRPr="0014404E">
              <w:rPr>
                <w:rFonts w:ascii="Arial" w:hAnsi="Arial" w:cs="Arial"/>
              </w:rPr>
              <w:t>102</w:t>
            </w:r>
          </w:p>
        </w:tc>
      </w:tr>
      <w:tr w:rsidR="006E424E" w:rsidRPr="0014404E" w14:paraId="64BF7C5A" w14:textId="77777777" w:rsidTr="00B07DD9">
        <w:tc>
          <w:tcPr>
            <w:tcW w:w="7763" w:type="dxa"/>
            <w:shd w:val="clear" w:color="auto" w:fill="DBE5F1" w:themeFill="accent1" w:themeFillTint="33"/>
          </w:tcPr>
          <w:p w14:paraId="30BFFF7C" w14:textId="77777777" w:rsidR="006E424E" w:rsidRPr="0014404E" w:rsidRDefault="006E424E" w:rsidP="00ED4B2E">
            <w:pPr>
              <w:rPr>
                <w:rFonts w:ascii="Arial" w:hAnsi="Arial" w:cs="Arial"/>
              </w:rPr>
            </w:pPr>
            <w:r w:rsidRPr="0014404E">
              <w:rPr>
                <w:rFonts w:ascii="Arial" w:hAnsi="Arial" w:cs="Arial"/>
              </w:rPr>
              <w:t xml:space="preserve">5+ O level (Passes)/CSEs (Grade 1)/GCSEs (Grades A*-C), School Certificate, 1 A level/2-3 AS levels/VCEs, Higher Diploma, Welsh Baccalaureate Intermediate Diploma </w:t>
            </w:r>
          </w:p>
        </w:tc>
        <w:tc>
          <w:tcPr>
            <w:tcW w:w="1479" w:type="dxa"/>
            <w:shd w:val="clear" w:color="auto" w:fill="DBE5F1" w:themeFill="accent1" w:themeFillTint="33"/>
          </w:tcPr>
          <w:p w14:paraId="50B90346" w14:textId="77777777" w:rsidR="006E424E" w:rsidRPr="0014404E" w:rsidRDefault="006E424E" w:rsidP="00ED4B2E">
            <w:pPr>
              <w:rPr>
                <w:rFonts w:ascii="Arial" w:hAnsi="Arial" w:cs="Arial"/>
              </w:rPr>
            </w:pPr>
            <w:r w:rsidRPr="0014404E">
              <w:rPr>
                <w:rFonts w:ascii="Arial" w:hAnsi="Arial" w:cs="Arial"/>
              </w:rPr>
              <w:t>373</w:t>
            </w:r>
          </w:p>
        </w:tc>
      </w:tr>
      <w:tr w:rsidR="006E424E" w:rsidRPr="0014404E" w14:paraId="66FA3111" w14:textId="77777777" w:rsidTr="00B07DD9">
        <w:tc>
          <w:tcPr>
            <w:tcW w:w="7763" w:type="dxa"/>
            <w:shd w:val="clear" w:color="auto" w:fill="DBE5F1" w:themeFill="accent1" w:themeFillTint="33"/>
          </w:tcPr>
          <w:p w14:paraId="2112866D" w14:textId="77777777" w:rsidR="006E424E" w:rsidRPr="0014404E" w:rsidRDefault="006E424E" w:rsidP="00ED4B2E">
            <w:pPr>
              <w:rPr>
                <w:rFonts w:ascii="Arial" w:hAnsi="Arial" w:cs="Arial"/>
              </w:rPr>
            </w:pPr>
            <w:r w:rsidRPr="0014404E">
              <w:rPr>
                <w:rFonts w:ascii="Arial" w:hAnsi="Arial" w:cs="Arial"/>
              </w:rPr>
              <w:t xml:space="preserve">NVQ Level 2, Intermediate GNVQ, City and Guilds Craft, BTEC First/General Diploma, RSA Diploma </w:t>
            </w:r>
          </w:p>
        </w:tc>
        <w:tc>
          <w:tcPr>
            <w:tcW w:w="1479" w:type="dxa"/>
            <w:shd w:val="clear" w:color="auto" w:fill="DBE5F1" w:themeFill="accent1" w:themeFillTint="33"/>
          </w:tcPr>
          <w:p w14:paraId="5EBBD57E" w14:textId="77777777" w:rsidR="006E424E" w:rsidRPr="0014404E" w:rsidRDefault="006E424E" w:rsidP="00ED4B2E">
            <w:pPr>
              <w:rPr>
                <w:rFonts w:ascii="Arial" w:hAnsi="Arial" w:cs="Arial"/>
              </w:rPr>
            </w:pPr>
            <w:r w:rsidRPr="0014404E">
              <w:rPr>
                <w:rFonts w:ascii="Arial" w:hAnsi="Arial" w:cs="Arial"/>
              </w:rPr>
              <w:t>205</w:t>
            </w:r>
          </w:p>
        </w:tc>
      </w:tr>
      <w:tr w:rsidR="006E424E" w:rsidRPr="0014404E" w14:paraId="3532FA06" w14:textId="77777777" w:rsidTr="00B07DD9">
        <w:tc>
          <w:tcPr>
            <w:tcW w:w="7763" w:type="dxa"/>
            <w:shd w:val="clear" w:color="auto" w:fill="DBE5F1" w:themeFill="accent1" w:themeFillTint="33"/>
          </w:tcPr>
          <w:p w14:paraId="27394167" w14:textId="77777777" w:rsidR="006E424E" w:rsidRPr="0014404E" w:rsidRDefault="006E424E" w:rsidP="00ED4B2E">
            <w:pPr>
              <w:rPr>
                <w:rFonts w:ascii="Arial" w:hAnsi="Arial" w:cs="Arial"/>
              </w:rPr>
            </w:pPr>
            <w:r w:rsidRPr="0014404E">
              <w:rPr>
                <w:rFonts w:ascii="Arial" w:hAnsi="Arial" w:cs="Arial"/>
              </w:rPr>
              <w:t xml:space="preserve">Apprenticeship </w:t>
            </w:r>
          </w:p>
        </w:tc>
        <w:tc>
          <w:tcPr>
            <w:tcW w:w="1479" w:type="dxa"/>
            <w:shd w:val="clear" w:color="auto" w:fill="DBE5F1" w:themeFill="accent1" w:themeFillTint="33"/>
          </w:tcPr>
          <w:p w14:paraId="5A8ED94B" w14:textId="77777777" w:rsidR="006E424E" w:rsidRPr="0014404E" w:rsidRDefault="006E424E" w:rsidP="00ED4B2E">
            <w:pPr>
              <w:rPr>
                <w:rFonts w:ascii="Arial" w:hAnsi="Arial" w:cs="Arial"/>
              </w:rPr>
            </w:pPr>
            <w:r w:rsidRPr="0014404E">
              <w:rPr>
                <w:rFonts w:ascii="Arial" w:hAnsi="Arial" w:cs="Arial"/>
              </w:rPr>
              <w:t>60</w:t>
            </w:r>
          </w:p>
        </w:tc>
      </w:tr>
      <w:tr w:rsidR="006E424E" w:rsidRPr="0014404E" w14:paraId="2C314DD2" w14:textId="77777777" w:rsidTr="00B07DD9">
        <w:tc>
          <w:tcPr>
            <w:tcW w:w="7763" w:type="dxa"/>
            <w:shd w:val="clear" w:color="auto" w:fill="DBE5F1" w:themeFill="accent1" w:themeFillTint="33"/>
          </w:tcPr>
          <w:p w14:paraId="7FAE819B" w14:textId="77777777" w:rsidR="006E424E" w:rsidRPr="0014404E" w:rsidRDefault="006E424E" w:rsidP="00ED4B2E">
            <w:pPr>
              <w:rPr>
                <w:rFonts w:ascii="Arial" w:hAnsi="Arial" w:cs="Arial"/>
              </w:rPr>
            </w:pPr>
            <w:r w:rsidRPr="0014404E">
              <w:rPr>
                <w:rFonts w:ascii="Arial" w:hAnsi="Arial" w:cs="Arial"/>
              </w:rPr>
              <w:t xml:space="preserve">2+ A levels/VCEs, 4+ AS levels, Higher School Certificate, Progression/Advanced Diploma, Welsh Baccalaureate Advanced Diploma </w:t>
            </w:r>
          </w:p>
        </w:tc>
        <w:tc>
          <w:tcPr>
            <w:tcW w:w="1479" w:type="dxa"/>
            <w:shd w:val="clear" w:color="auto" w:fill="DBE5F1" w:themeFill="accent1" w:themeFillTint="33"/>
          </w:tcPr>
          <w:p w14:paraId="64AF17CF" w14:textId="77777777" w:rsidR="006E424E" w:rsidRPr="0014404E" w:rsidRDefault="006E424E" w:rsidP="00ED4B2E">
            <w:pPr>
              <w:rPr>
                <w:rFonts w:ascii="Arial" w:hAnsi="Arial" w:cs="Arial"/>
              </w:rPr>
            </w:pPr>
            <w:r w:rsidRPr="0014404E">
              <w:rPr>
                <w:rFonts w:ascii="Arial" w:hAnsi="Arial" w:cs="Arial"/>
              </w:rPr>
              <w:t>149</w:t>
            </w:r>
          </w:p>
        </w:tc>
      </w:tr>
      <w:tr w:rsidR="006E424E" w:rsidRPr="0014404E" w14:paraId="5D6BE366" w14:textId="77777777" w:rsidTr="00B07DD9">
        <w:tc>
          <w:tcPr>
            <w:tcW w:w="7763" w:type="dxa"/>
            <w:shd w:val="clear" w:color="auto" w:fill="DBE5F1" w:themeFill="accent1" w:themeFillTint="33"/>
          </w:tcPr>
          <w:p w14:paraId="7A834129" w14:textId="77777777" w:rsidR="006E424E" w:rsidRPr="0014404E" w:rsidRDefault="006E424E" w:rsidP="006E424E">
            <w:pPr>
              <w:rPr>
                <w:rFonts w:ascii="Arial" w:hAnsi="Arial" w:cs="Arial"/>
              </w:rPr>
            </w:pPr>
            <w:r w:rsidRPr="0014404E">
              <w:rPr>
                <w:rFonts w:ascii="Arial" w:hAnsi="Arial" w:cs="Arial"/>
              </w:rPr>
              <w:t xml:space="preserve">NVQ Level 3, Advanced GNVQ, City and Guilds Advanced Craft, ONC, OND, BTEC National, RSA Advanced Diploma </w:t>
            </w:r>
          </w:p>
        </w:tc>
        <w:tc>
          <w:tcPr>
            <w:tcW w:w="1479" w:type="dxa"/>
            <w:shd w:val="clear" w:color="auto" w:fill="DBE5F1" w:themeFill="accent1" w:themeFillTint="33"/>
          </w:tcPr>
          <w:p w14:paraId="1867B3DD" w14:textId="77777777" w:rsidR="006E424E" w:rsidRPr="0014404E" w:rsidRDefault="006E424E" w:rsidP="00ED4B2E">
            <w:pPr>
              <w:rPr>
                <w:rFonts w:ascii="Arial" w:hAnsi="Arial" w:cs="Arial"/>
              </w:rPr>
            </w:pPr>
            <w:r w:rsidRPr="0014404E">
              <w:rPr>
                <w:rFonts w:ascii="Arial" w:hAnsi="Arial" w:cs="Arial"/>
              </w:rPr>
              <w:t>125</w:t>
            </w:r>
          </w:p>
        </w:tc>
      </w:tr>
      <w:tr w:rsidR="006E424E" w:rsidRPr="0014404E" w14:paraId="0BAE4C35" w14:textId="77777777" w:rsidTr="00B07DD9">
        <w:tc>
          <w:tcPr>
            <w:tcW w:w="7763" w:type="dxa"/>
            <w:shd w:val="clear" w:color="auto" w:fill="DBE5F1" w:themeFill="accent1" w:themeFillTint="33"/>
          </w:tcPr>
          <w:p w14:paraId="0EFFB027" w14:textId="77777777" w:rsidR="006E424E" w:rsidRPr="0014404E" w:rsidRDefault="006E424E" w:rsidP="006E424E">
            <w:pPr>
              <w:rPr>
                <w:rFonts w:ascii="Arial" w:hAnsi="Arial" w:cs="Arial"/>
              </w:rPr>
            </w:pPr>
            <w:r w:rsidRPr="0014404E">
              <w:rPr>
                <w:rFonts w:ascii="Arial" w:hAnsi="Arial" w:cs="Arial"/>
              </w:rPr>
              <w:t xml:space="preserve">Degree (for example BA, BSc), Higher degree (for example MA, PhD, PGCE) </w:t>
            </w:r>
          </w:p>
        </w:tc>
        <w:tc>
          <w:tcPr>
            <w:tcW w:w="1479" w:type="dxa"/>
            <w:shd w:val="clear" w:color="auto" w:fill="DBE5F1" w:themeFill="accent1" w:themeFillTint="33"/>
          </w:tcPr>
          <w:p w14:paraId="02157175" w14:textId="77777777" w:rsidR="006E424E" w:rsidRPr="0014404E" w:rsidRDefault="006E424E" w:rsidP="00ED4B2E">
            <w:pPr>
              <w:rPr>
                <w:rFonts w:ascii="Arial" w:hAnsi="Arial" w:cs="Arial"/>
              </w:rPr>
            </w:pPr>
            <w:r w:rsidRPr="0014404E">
              <w:rPr>
                <w:rFonts w:ascii="Arial" w:hAnsi="Arial" w:cs="Arial"/>
              </w:rPr>
              <w:t>138</w:t>
            </w:r>
          </w:p>
        </w:tc>
      </w:tr>
      <w:tr w:rsidR="006E424E" w:rsidRPr="0014404E" w14:paraId="35BD5582" w14:textId="77777777" w:rsidTr="00B07DD9">
        <w:tc>
          <w:tcPr>
            <w:tcW w:w="7763" w:type="dxa"/>
            <w:shd w:val="clear" w:color="auto" w:fill="DBE5F1" w:themeFill="accent1" w:themeFillTint="33"/>
          </w:tcPr>
          <w:p w14:paraId="38AE314C" w14:textId="77777777" w:rsidR="006E424E" w:rsidRPr="0014404E" w:rsidRDefault="006E424E" w:rsidP="006E424E">
            <w:pPr>
              <w:rPr>
                <w:rFonts w:ascii="Arial" w:hAnsi="Arial" w:cs="Arial"/>
              </w:rPr>
            </w:pPr>
            <w:r w:rsidRPr="0014404E">
              <w:rPr>
                <w:rFonts w:ascii="Arial" w:hAnsi="Arial" w:cs="Arial"/>
              </w:rPr>
              <w:t xml:space="preserve">NVQ Level 4-5, HNC, HND, RSA Higher Diploma, BTEC Higher Level </w:t>
            </w:r>
          </w:p>
        </w:tc>
        <w:tc>
          <w:tcPr>
            <w:tcW w:w="1479" w:type="dxa"/>
            <w:shd w:val="clear" w:color="auto" w:fill="DBE5F1" w:themeFill="accent1" w:themeFillTint="33"/>
          </w:tcPr>
          <w:p w14:paraId="0DA6093E" w14:textId="77777777" w:rsidR="006E424E" w:rsidRPr="0014404E" w:rsidRDefault="006E424E" w:rsidP="00ED4B2E">
            <w:pPr>
              <w:rPr>
                <w:rFonts w:ascii="Arial" w:hAnsi="Arial" w:cs="Arial"/>
              </w:rPr>
            </w:pPr>
            <w:r w:rsidRPr="0014404E">
              <w:rPr>
                <w:rFonts w:ascii="Arial" w:hAnsi="Arial" w:cs="Arial"/>
              </w:rPr>
              <w:t>48</w:t>
            </w:r>
          </w:p>
        </w:tc>
      </w:tr>
      <w:tr w:rsidR="006E424E" w:rsidRPr="0014404E" w14:paraId="26D8ECAF" w14:textId="77777777" w:rsidTr="00B07DD9">
        <w:tc>
          <w:tcPr>
            <w:tcW w:w="7763" w:type="dxa"/>
            <w:shd w:val="clear" w:color="auto" w:fill="DBE5F1" w:themeFill="accent1" w:themeFillTint="33"/>
          </w:tcPr>
          <w:p w14:paraId="3B8628BB" w14:textId="77777777" w:rsidR="006E424E" w:rsidRPr="0014404E" w:rsidRDefault="006E424E" w:rsidP="006E424E">
            <w:pPr>
              <w:rPr>
                <w:rFonts w:ascii="Arial" w:hAnsi="Arial" w:cs="Arial"/>
              </w:rPr>
            </w:pPr>
            <w:r w:rsidRPr="0014404E">
              <w:rPr>
                <w:rFonts w:ascii="Arial" w:hAnsi="Arial" w:cs="Arial"/>
              </w:rPr>
              <w:t xml:space="preserve">Other vocational/work-related qualifications </w:t>
            </w:r>
          </w:p>
        </w:tc>
        <w:tc>
          <w:tcPr>
            <w:tcW w:w="1479" w:type="dxa"/>
            <w:shd w:val="clear" w:color="auto" w:fill="DBE5F1" w:themeFill="accent1" w:themeFillTint="33"/>
          </w:tcPr>
          <w:p w14:paraId="24D552DF" w14:textId="77777777" w:rsidR="006E424E" w:rsidRPr="0014404E" w:rsidRDefault="006E424E" w:rsidP="00ED4B2E">
            <w:pPr>
              <w:rPr>
                <w:rFonts w:ascii="Arial" w:hAnsi="Arial" w:cs="Arial"/>
              </w:rPr>
            </w:pPr>
            <w:r w:rsidRPr="0014404E">
              <w:rPr>
                <w:rFonts w:ascii="Arial" w:hAnsi="Arial" w:cs="Arial"/>
              </w:rPr>
              <w:t>181</w:t>
            </w:r>
          </w:p>
        </w:tc>
      </w:tr>
    </w:tbl>
    <w:p w14:paraId="6AFCCDD6" w14:textId="77777777" w:rsidR="007E77E0" w:rsidRPr="0014404E" w:rsidRDefault="007E77E0" w:rsidP="007E77E0">
      <w:pPr>
        <w:rPr>
          <w:rFonts w:ascii="Arial" w:hAnsi="Arial" w:cs="Arial"/>
        </w:rPr>
      </w:pPr>
      <w:r>
        <w:rPr>
          <w:rFonts w:ascii="Arial" w:hAnsi="Arial" w:cs="Arial"/>
        </w:rPr>
        <w:t>Source:ukcensusdata.com</w:t>
      </w:r>
    </w:p>
    <w:p w14:paraId="7F7189E4" w14:textId="77777777" w:rsidR="00F50DC5" w:rsidRPr="0014404E" w:rsidRDefault="00F50DC5" w:rsidP="008B3895">
      <w:pPr>
        <w:jc w:val="both"/>
        <w:rPr>
          <w:rFonts w:ascii="Arial" w:hAnsi="Arial" w:cs="Arial"/>
        </w:rPr>
      </w:pPr>
    </w:p>
    <w:p w14:paraId="41C3F979" w14:textId="77777777" w:rsidR="00154FA4" w:rsidRDefault="00506FE1" w:rsidP="008B3895">
      <w:pPr>
        <w:jc w:val="both"/>
        <w:rPr>
          <w:rFonts w:ascii="Arial" w:hAnsi="Arial" w:cs="Arial"/>
        </w:rPr>
      </w:pPr>
      <w:r w:rsidRPr="0014404E">
        <w:rPr>
          <w:rFonts w:ascii="Arial" w:hAnsi="Arial" w:cs="Arial"/>
        </w:rPr>
        <w:t xml:space="preserve">One third of the population have no qualifications of any kind, with only a third possessing 5 or above GCSE passes.  This indicates a skills gap which compounds the already precarious situation of rural populations touched upon earlier.  Inadequate public transport also means that access to the means of addressing skills deficits on an individual basis via access to education and training are severely hindered This potentially creates a vicious circle, resulting </w:t>
      </w:r>
      <w:r w:rsidRPr="0014404E">
        <w:rPr>
          <w:rFonts w:ascii="Arial" w:hAnsi="Arial" w:cs="Arial"/>
        </w:rPr>
        <w:lastRenderedPageBreak/>
        <w:t>in entrenched rural poverty, and a cohort of long term unemployed</w:t>
      </w:r>
      <w:r w:rsidR="00154FA4" w:rsidRPr="0014404E">
        <w:rPr>
          <w:rFonts w:ascii="Arial" w:hAnsi="Arial" w:cs="Arial"/>
        </w:rPr>
        <w:t xml:space="preserve"> who feels disempowered and do not possess the means to improve their situation.</w:t>
      </w:r>
    </w:p>
    <w:p w14:paraId="1646645C" w14:textId="77777777" w:rsidR="00BB3DE5" w:rsidRPr="00BB3DE5" w:rsidRDefault="00BB3DE5" w:rsidP="00ED4B2E">
      <w:pPr>
        <w:rPr>
          <w:rFonts w:ascii="Arial" w:hAnsi="Arial" w:cs="Arial"/>
          <w:b/>
        </w:rPr>
      </w:pPr>
      <w:r w:rsidRPr="00BB3DE5">
        <w:rPr>
          <w:rFonts w:ascii="Arial" w:hAnsi="Arial" w:cs="Arial"/>
          <w:b/>
        </w:rPr>
        <w:t>Fig.1</w:t>
      </w:r>
      <w:r w:rsidR="00F04DAD">
        <w:rPr>
          <w:rFonts w:ascii="Arial" w:hAnsi="Arial" w:cs="Arial"/>
          <w:b/>
        </w:rPr>
        <w:t>8</w:t>
      </w:r>
      <w:r w:rsidR="00B7781E">
        <w:rPr>
          <w:rFonts w:ascii="Arial" w:hAnsi="Arial" w:cs="Arial"/>
          <w:b/>
        </w:rPr>
        <w:t xml:space="preserve"> Welsh language skills</w:t>
      </w:r>
    </w:p>
    <w:tbl>
      <w:tblPr>
        <w:tblStyle w:val="TableGrid"/>
        <w:tblW w:w="0" w:type="auto"/>
        <w:shd w:val="clear" w:color="auto" w:fill="DBE5F1" w:themeFill="accent1" w:themeFillTint="33"/>
        <w:tblLook w:val="04A0" w:firstRow="1" w:lastRow="0" w:firstColumn="1" w:lastColumn="0" w:noHBand="0" w:noVBand="1"/>
      </w:tblPr>
      <w:tblGrid>
        <w:gridCol w:w="7699"/>
        <w:gridCol w:w="1317"/>
      </w:tblGrid>
      <w:tr w:rsidR="003C2CF0" w:rsidRPr="0014404E" w14:paraId="7A6CD223" w14:textId="77777777" w:rsidTr="00B07DD9">
        <w:tc>
          <w:tcPr>
            <w:tcW w:w="7905" w:type="dxa"/>
            <w:shd w:val="clear" w:color="auto" w:fill="DBE5F1" w:themeFill="accent1" w:themeFillTint="33"/>
          </w:tcPr>
          <w:p w14:paraId="2584E940" w14:textId="77777777" w:rsidR="003C2CF0" w:rsidRPr="0014404E" w:rsidRDefault="003C2CF0" w:rsidP="003C2CF0">
            <w:pPr>
              <w:rPr>
                <w:rFonts w:ascii="Arial" w:hAnsi="Arial" w:cs="Arial"/>
                <w:b/>
              </w:rPr>
            </w:pPr>
            <w:r w:rsidRPr="0014404E">
              <w:rPr>
                <w:rFonts w:ascii="Arial" w:hAnsi="Arial" w:cs="Arial"/>
                <w:b/>
              </w:rPr>
              <w:t xml:space="preserve">All usual residents aged 3 and over </w:t>
            </w:r>
          </w:p>
          <w:p w14:paraId="76F50F31" w14:textId="77777777" w:rsidR="003C2CF0" w:rsidRPr="0014404E" w:rsidRDefault="003C2CF0" w:rsidP="00ED4B2E">
            <w:pPr>
              <w:rPr>
                <w:rFonts w:ascii="Arial" w:hAnsi="Arial" w:cs="Arial"/>
                <w:b/>
              </w:rPr>
            </w:pPr>
          </w:p>
        </w:tc>
        <w:tc>
          <w:tcPr>
            <w:tcW w:w="1337" w:type="dxa"/>
            <w:shd w:val="clear" w:color="auto" w:fill="DBE5F1" w:themeFill="accent1" w:themeFillTint="33"/>
          </w:tcPr>
          <w:p w14:paraId="3254CDED" w14:textId="77777777" w:rsidR="003C2CF0" w:rsidRPr="0014404E" w:rsidRDefault="003C2CF0" w:rsidP="00ED4B2E">
            <w:pPr>
              <w:rPr>
                <w:rFonts w:ascii="Arial" w:hAnsi="Arial" w:cs="Arial"/>
                <w:b/>
              </w:rPr>
            </w:pPr>
            <w:r w:rsidRPr="0014404E">
              <w:rPr>
                <w:rFonts w:ascii="Arial" w:hAnsi="Arial" w:cs="Arial"/>
                <w:b/>
              </w:rPr>
              <w:t>1398</w:t>
            </w:r>
          </w:p>
        </w:tc>
      </w:tr>
      <w:tr w:rsidR="003C2CF0" w:rsidRPr="0014404E" w14:paraId="56FAA10D" w14:textId="77777777" w:rsidTr="00B07DD9">
        <w:tc>
          <w:tcPr>
            <w:tcW w:w="7905" w:type="dxa"/>
            <w:shd w:val="clear" w:color="auto" w:fill="DBE5F1" w:themeFill="accent1" w:themeFillTint="33"/>
          </w:tcPr>
          <w:p w14:paraId="3BC68F23" w14:textId="77777777" w:rsidR="003C2CF0" w:rsidRPr="0014404E" w:rsidRDefault="003C2CF0" w:rsidP="00ED4B2E">
            <w:pPr>
              <w:rPr>
                <w:rFonts w:ascii="Arial" w:hAnsi="Arial" w:cs="Arial"/>
              </w:rPr>
            </w:pPr>
            <w:r w:rsidRPr="0014404E">
              <w:rPr>
                <w:rFonts w:ascii="Arial" w:hAnsi="Arial" w:cs="Arial"/>
              </w:rPr>
              <w:t>Can understand spoken Welsh</w:t>
            </w:r>
          </w:p>
        </w:tc>
        <w:tc>
          <w:tcPr>
            <w:tcW w:w="1337" w:type="dxa"/>
            <w:shd w:val="clear" w:color="auto" w:fill="DBE5F1" w:themeFill="accent1" w:themeFillTint="33"/>
          </w:tcPr>
          <w:p w14:paraId="4B6E0675" w14:textId="77777777" w:rsidR="003C2CF0" w:rsidRPr="0014404E" w:rsidRDefault="003C2CF0" w:rsidP="00ED4B2E">
            <w:pPr>
              <w:rPr>
                <w:rFonts w:ascii="Arial" w:hAnsi="Arial" w:cs="Arial"/>
              </w:rPr>
            </w:pPr>
            <w:r w:rsidRPr="0014404E">
              <w:rPr>
                <w:rFonts w:ascii="Arial" w:hAnsi="Arial" w:cs="Arial"/>
              </w:rPr>
              <w:t>917</w:t>
            </w:r>
          </w:p>
        </w:tc>
      </w:tr>
      <w:tr w:rsidR="003C2CF0" w:rsidRPr="0014404E" w14:paraId="41D8AA89" w14:textId="77777777" w:rsidTr="00B07DD9">
        <w:tc>
          <w:tcPr>
            <w:tcW w:w="7905" w:type="dxa"/>
            <w:shd w:val="clear" w:color="auto" w:fill="DBE5F1" w:themeFill="accent1" w:themeFillTint="33"/>
          </w:tcPr>
          <w:p w14:paraId="680154CC" w14:textId="77777777" w:rsidR="003C2CF0" w:rsidRPr="0014404E" w:rsidRDefault="003C2CF0" w:rsidP="003C2CF0">
            <w:pPr>
              <w:rPr>
                <w:rFonts w:ascii="Arial" w:hAnsi="Arial" w:cs="Arial"/>
              </w:rPr>
            </w:pPr>
            <w:r w:rsidRPr="0014404E">
              <w:rPr>
                <w:rFonts w:ascii="Arial" w:hAnsi="Arial" w:cs="Arial"/>
              </w:rPr>
              <w:t>Can speak Welsh</w:t>
            </w:r>
          </w:p>
        </w:tc>
        <w:tc>
          <w:tcPr>
            <w:tcW w:w="1337" w:type="dxa"/>
            <w:shd w:val="clear" w:color="auto" w:fill="DBE5F1" w:themeFill="accent1" w:themeFillTint="33"/>
          </w:tcPr>
          <w:p w14:paraId="161F1797" w14:textId="77777777" w:rsidR="003C2CF0" w:rsidRPr="0014404E" w:rsidRDefault="003C2CF0" w:rsidP="00ED4B2E">
            <w:pPr>
              <w:rPr>
                <w:rFonts w:ascii="Arial" w:hAnsi="Arial" w:cs="Arial"/>
              </w:rPr>
            </w:pPr>
            <w:r w:rsidRPr="0014404E">
              <w:rPr>
                <w:rFonts w:ascii="Arial" w:hAnsi="Arial" w:cs="Arial"/>
              </w:rPr>
              <w:t>888</w:t>
            </w:r>
          </w:p>
        </w:tc>
      </w:tr>
      <w:tr w:rsidR="003C2CF0" w:rsidRPr="0014404E" w14:paraId="145E0349" w14:textId="77777777" w:rsidTr="00B07DD9">
        <w:tc>
          <w:tcPr>
            <w:tcW w:w="7905" w:type="dxa"/>
            <w:shd w:val="clear" w:color="auto" w:fill="DBE5F1" w:themeFill="accent1" w:themeFillTint="33"/>
          </w:tcPr>
          <w:p w14:paraId="301329D4" w14:textId="77777777" w:rsidR="003C2CF0" w:rsidRPr="0014404E" w:rsidRDefault="003C2CF0" w:rsidP="00ED4B2E">
            <w:pPr>
              <w:rPr>
                <w:rFonts w:ascii="Arial" w:hAnsi="Arial" w:cs="Arial"/>
              </w:rPr>
            </w:pPr>
            <w:r w:rsidRPr="0014404E">
              <w:rPr>
                <w:rFonts w:ascii="Arial" w:hAnsi="Arial" w:cs="Arial"/>
              </w:rPr>
              <w:t>Can read Welsh</w:t>
            </w:r>
          </w:p>
        </w:tc>
        <w:tc>
          <w:tcPr>
            <w:tcW w:w="1337" w:type="dxa"/>
            <w:shd w:val="clear" w:color="auto" w:fill="DBE5F1" w:themeFill="accent1" w:themeFillTint="33"/>
          </w:tcPr>
          <w:p w14:paraId="6A387E9B" w14:textId="77777777" w:rsidR="003C2CF0" w:rsidRPr="0014404E" w:rsidRDefault="003C2CF0" w:rsidP="00ED4B2E">
            <w:pPr>
              <w:rPr>
                <w:rFonts w:ascii="Arial" w:hAnsi="Arial" w:cs="Arial"/>
              </w:rPr>
            </w:pPr>
            <w:r w:rsidRPr="0014404E">
              <w:rPr>
                <w:rFonts w:ascii="Arial" w:hAnsi="Arial" w:cs="Arial"/>
              </w:rPr>
              <w:t>805</w:t>
            </w:r>
          </w:p>
        </w:tc>
      </w:tr>
      <w:tr w:rsidR="003C2CF0" w:rsidRPr="0014404E" w14:paraId="366A2DD0" w14:textId="77777777" w:rsidTr="00B07DD9">
        <w:tc>
          <w:tcPr>
            <w:tcW w:w="7905" w:type="dxa"/>
            <w:shd w:val="clear" w:color="auto" w:fill="DBE5F1" w:themeFill="accent1" w:themeFillTint="33"/>
          </w:tcPr>
          <w:p w14:paraId="75B0CE79" w14:textId="77777777" w:rsidR="003C2CF0" w:rsidRPr="0014404E" w:rsidRDefault="003C2CF0" w:rsidP="00ED4B2E">
            <w:pPr>
              <w:rPr>
                <w:rFonts w:ascii="Arial" w:hAnsi="Arial" w:cs="Arial"/>
              </w:rPr>
            </w:pPr>
            <w:r w:rsidRPr="0014404E">
              <w:rPr>
                <w:rFonts w:ascii="Arial" w:hAnsi="Arial" w:cs="Arial"/>
              </w:rPr>
              <w:t>Can write Welsh</w:t>
            </w:r>
          </w:p>
        </w:tc>
        <w:tc>
          <w:tcPr>
            <w:tcW w:w="1337" w:type="dxa"/>
            <w:shd w:val="clear" w:color="auto" w:fill="DBE5F1" w:themeFill="accent1" w:themeFillTint="33"/>
          </w:tcPr>
          <w:p w14:paraId="1AEDF8B0" w14:textId="77777777" w:rsidR="003C2CF0" w:rsidRPr="0014404E" w:rsidRDefault="003C2CF0" w:rsidP="00ED4B2E">
            <w:pPr>
              <w:rPr>
                <w:rFonts w:ascii="Arial" w:hAnsi="Arial" w:cs="Arial"/>
              </w:rPr>
            </w:pPr>
            <w:r w:rsidRPr="0014404E">
              <w:rPr>
                <w:rFonts w:ascii="Arial" w:hAnsi="Arial" w:cs="Arial"/>
              </w:rPr>
              <w:t>752</w:t>
            </w:r>
          </w:p>
        </w:tc>
      </w:tr>
      <w:tr w:rsidR="003C2CF0" w:rsidRPr="0014404E" w14:paraId="0212EB2A" w14:textId="77777777" w:rsidTr="00B07DD9">
        <w:tc>
          <w:tcPr>
            <w:tcW w:w="7905" w:type="dxa"/>
            <w:shd w:val="clear" w:color="auto" w:fill="DBE5F1" w:themeFill="accent1" w:themeFillTint="33"/>
          </w:tcPr>
          <w:p w14:paraId="226C4F0B" w14:textId="77777777" w:rsidR="003C2CF0" w:rsidRPr="0014404E" w:rsidRDefault="003C2CF0" w:rsidP="00ED4B2E">
            <w:pPr>
              <w:rPr>
                <w:rFonts w:ascii="Arial" w:hAnsi="Arial" w:cs="Arial"/>
              </w:rPr>
            </w:pPr>
            <w:r w:rsidRPr="0014404E">
              <w:rPr>
                <w:rFonts w:ascii="Arial" w:hAnsi="Arial" w:cs="Arial"/>
              </w:rPr>
              <w:t>Can speak, read or write Welsh</w:t>
            </w:r>
          </w:p>
        </w:tc>
        <w:tc>
          <w:tcPr>
            <w:tcW w:w="1337" w:type="dxa"/>
            <w:shd w:val="clear" w:color="auto" w:fill="DBE5F1" w:themeFill="accent1" w:themeFillTint="33"/>
          </w:tcPr>
          <w:p w14:paraId="3021219A" w14:textId="77777777" w:rsidR="003C2CF0" w:rsidRPr="0014404E" w:rsidRDefault="003C2CF0" w:rsidP="00ED4B2E">
            <w:pPr>
              <w:rPr>
                <w:rFonts w:ascii="Arial" w:hAnsi="Arial" w:cs="Arial"/>
              </w:rPr>
            </w:pPr>
            <w:r w:rsidRPr="0014404E">
              <w:rPr>
                <w:rFonts w:ascii="Arial" w:hAnsi="Arial" w:cs="Arial"/>
              </w:rPr>
              <w:t>907</w:t>
            </w:r>
          </w:p>
        </w:tc>
      </w:tr>
    </w:tbl>
    <w:p w14:paraId="2AD4520C" w14:textId="77777777" w:rsidR="007E77E0" w:rsidRPr="0014404E" w:rsidRDefault="007E77E0" w:rsidP="007E77E0">
      <w:pPr>
        <w:rPr>
          <w:rFonts w:ascii="Arial" w:hAnsi="Arial" w:cs="Arial"/>
        </w:rPr>
      </w:pPr>
      <w:r>
        <w:rPr>
          <w:rFonts w:ascii="Arial" w:hAnsi="Arial" w:cs="Arial"/>
        </w:rPr>
        <w:t>Source:ukcensusdata.com</w:t>
      </w:r>
    </w:p>
    <w:p w14:paraId="2E5C5B26" w14:textId="77777777" w:rsidR="004644BB" w:rsidRPr="0014404E" w:rsidRDefault="004644BB" w:rsidP="00ED4B2E">
      <w:pPr>
        <w:rPr>
          <w:rFonts w:ascii="Arial" w:hAnsi="Arial" w:cs="Arial"/>
        </w:rPr>
      </w:pPr>
    </w:p>
    <w:p w14:paraId="2821818B" w14:textId="77777777" w:rsidR="00FC3D16" w:rsidRDefault="00154FA4" w:rsidP="008B3895">
      <w:pPr>
        <w:jc w:val="both"/>
        <w:rPr>
          <w:rFonts w:ascii="Arial" w:hAnsi="Arial" w:cs="Arial"/>
        </w:rPr>
      </w:pPr>
      <w:r w:rsidRPr="0014404E">
        <w:rPr>
          <w:rFonts w:ascii="Arial" w:hAnsi="Arial" w:cs="Arial"/>
        </w:rPr>
        <w:t>This underlines the importance of ensuring that what services do exist within the community are available through the medium of Welsh or bilingually.  This is not currently the case for existing youth provision, other than through the school and leisure services.  The local youth project, which has experienced a decline in numbers in recent years and is facing a daily challenge to stay open, is generally English medium only.  This may explain the dwindling numbers, and the general lack of momentum which is created by a well attended and valued provision.</w:t>
      </w:r>
    </w:p>
    <w:p w14:paraId="287388F0" w14:textId="77777777" w:rsidR="00BB3DE5" w:rsidRPr="00BB3DE5" w:rsidRDefault="00BB3DE5" w:rsidP="00ED4B2E">
      <w:pPr>
        <w:rPr>
          <w:rFonts w:ascii="Arial" w:hAnsi="Arial" w:cs="Arial"/>
          <w:b/>
        </w:rPr>
      </w:pPr>
      <w:r w:rsidRPr="00BB3DE5">
        <w:rPr>
          <w:rFonts w:ascii="Arial" w:hAnsi="Arial" w:cs="Arial"/>
          <w:b/>
        </w:rPr>
        <w:t>Fig.1</w:t>
      </w:r>
      <w:r w:rsidR="00F04DAD">
        <w:rPr>
          <w:rFonts w:ascii="Arial" w:hAnsi="Arial" w:cs="Arial"/>
          <w:b/>
        </w:rPr>
        <w:t>9</w:t>
      </w:r>
      <w:r>
        <w:rPr>
          <w:rFonts w:ascii="Arial" w:hAnsi="Arial" w:cs="Arial"/>
          <w:b/>
        </w:rPr>
        <w:t xml:space="preserve"> Welsh language Profile</w:t>
      </w:r>
    </w:p>
    <w:tbl>
      <w:tblPr>
        <w:tblStyle w:val="TableGrid"/>
        <w:tblW w:w="0" w:type="auto"/>
        <w:tblLook w:val="04A0" w:firstRow="1" w:lastRow="0" w:firstColumn="1" w:lastColumn="0" w:noHBand="0" w:noVBand="1"/>
      </w:tblPr>
      <w:tblGrid>
        <w:gridCol w:w="7973"/>
        <w:gridCol w:w="1043"/>
      </w:tblGrid>
      <w:tr w:rsidR="00606614" w:rsidRPr="0014404E" w14:paraId="75609DF8" w14:textId="77777777" w:rsidTr="00606614">
        <w:tc>
          <w:tcPr>
            <w:tcW w:w="8188" w:type="dxa"/>
          </w:tcPr>
          <w:p w14:paraId="7359380D" w14:textId="77777777" w:rsidR="00606614" w:rsidRPr="0014404E" w:rsidRDefault="00606614" w:rsidP="00B07DD9">
            <w:pPr>
              <w:shd w:val="clear" w:color="auto" w:fill="DBE5F1" w:themeFill="accent1" w:themeFillTint="33"/>
              <w:rPr>
                <w:rFonts w:ascii="Arial" w:hAnsi="Arial" w:cs="Arial"/>
                <w:b/>
              </w:rPr>
            </w:pPr>
            <w:r w:rsidRPr="0014404E">
              <w:rPr>
                <w:rFonts w:ascii="Arial" w:hAnsi="Arial" w:cs="Arial"/>
                <w:b/>
              </w:rPr>
              <w:t xml:space="preserve">All categories: Age 3 and over 1398 </w:t>
            </w:r>
          </w:p>
          <w:p w14:paraId="40C834E5" w14:textId="77777777" w:rsidR="00606614" w:rsidRPr="0014404E" w:rsidRDefault="00606614" w:rsidP="00B07DD9">
            <w:pPr>
              <w:shd w:val="clear" w:color="auto" w:fill="DBE5F1" w:themeFill="accent1" w:themeFillTint="33"/>
              <w:rPr>
                <w:rFonts w:ascii="Arial" w:hAnsi="Arial" w:cs="Arial"/>
                <w:b/>
              </w:rPr>
            </w:pPr>
          </w:p>
        </w:tc>
        <w:tc>
          <w:tcPr>
            <w:tcW w:w="1054" w:type="dxa"/>
          </w:tcPr>
          <w:p w14:paraId="5BA21DDD" w14:textId="77777777" w:rsidR="00606614" w:rsidRPr="0014404E" w:rsidRDefault="00606614" w:rsidP="00B07DD9">
            <w:pPr>
              <w:shd w:val="clear" w:color="auto" w:fill="DBE5F1" w:themeFill="accent1" w:themeFillTint="33"/>
              <w:rPr>
                <w:rFonts w:ascii="Arial" w:hAnsi="Arial" w:cs="Arial"/>
                <w:b/>
              </w:rPr>
            </w:pPr>
            <w:r w:rsidRPr="0014404E">
              <w:rPr>
                <w:rFonts w:ascii="Arial" w:hAnsi="Arial" w:cs="Arial"/>
                <w:b/>
              </w:rPr>
              <w:t>1398</w:t>
            </w:r>
          </w:p>
        </w:tc>
      </w:tr>
      <w:tr w:rsidR="00606614" w:rsidRPr="0014404E" w14:paraId="69183F29" w14:textId="77777777" w:rsidTr="00606614">
        <w:tc>
          <w:tcPr>
            <w:tcW w:w="8188" w:type="dxa"/>
          </w:tcPr>
          <w:p w14:paraId="16992882" w14:textId="77777777" w:rsidR="00606614" w:rsidRPr="0014404E" w:rsidRDefault="00606614" w:rsidP="00B07DD9">
            <w:pPr>
              <w:shd w:val="clear" w:color="auto" w:fill="DBE5F1" w:themeFill="accent1" w:themeFillTint="33"/>
              <w:rPr>
                <w:rFonts w:ascii="Arial" w:hAnsi="Arial" w:cs="Arial"/>
              </w:rPr>
            </w:pPr>
            <w:r w:rsidRPr="0014404E">
              <w:rPr>
                <w:rFonts w:ascii="Arial" w:hAnsi="Arial" w:cs="Arial"/>
              </w:rPr>
              <w:t xml:space="preserve">Age 3 to 15 </w:t>
            </w:r>
          </w:p>
        </w:tc>
        <w:tc>
          <w:tcPr>
            <w:tcW w:w="1054" w:type="dxa"/>
          </w:tcPr>
          <w:p w14:paraId="0CB3CEFC" w14:textId="77777777" w:rsidR="00606614" w:rsidRPr="0014404E" w:rsidRDefault="00606614" w:rsidP="00B07DD9">
            <w:pPr>
              <w:shd w:val="clear" w:color="auto" w:fill="DBE5F1" w:themeFill="accent1" w:themeFillTint="33"/>
              <w:rPr>
                <w:rFonts w:ascii="Arial" w:hAnsi="Arial" w:cs="Arial"/>
              </w:rPr>
            </w:pPr>
            <w:r w:rsidRPr="0014404E">
              <w:rPr>
                <w:rFonts w:ascii="Arial" w:hAnsi="Arial" w:cs="Arial"/>
              </w:rPr>
              <w:t>212</w:t>
            </w:r>
          </w:p>
        </w:tc>
      </w:tr>
      <w:tr w:rsidR="00606614" w:rsidRPr="0014404E" w14:paraId="419F7735" w14:textId="77777777" w:rsidTr="00606614">
        <w:tc>
          <w:tcPr>
            <w:tcW w:w="8188" w:type="dxa"/>
          </w:tcPr>
          <w:p w14:paraId="623BE8C6" w14:textId="77777777" w:rsidR="00606614" w:rsidRPr="0014404E" w:rsidRDefault="00606614" w:rsidP="00B07DD9">
            <w:pPr>
              <w:shd w:val="clear" w:color="auto" w:fill="DBE5F1" w:themeFill="accent1" w:themeFillTint="33"/>
              <w:rPr>
                <w:rFonts w:ascii="Arial" w:hAnsi="Arial" w:cs="Arial"/>
              </w:rPr>
            </w:pPr>
            <w:r w:rsidRPr="0014404E">
              <w:rPr>
                <w:rFonts w:ascii="Arial" w:hAnsi="Arial" w:cs="Arial"/>
              </w:rPr>
              <w:t>Age 16 to 64</w:t>
            </w:r>
          </w:p>
        </w:tc>
        <w:tc>
          <w:tcPr>
            <w:tcW w:w="1054" w:type="dxa"/>
          </w:tcPr>
          <w:p w14:paraId="2F5DEED0" w14:textId="77777777" w:rsidR="00606614" w:rsidRPr="0014404E" w:rsidRDefault="00606614" w:rsidP="00B07DD9">
            <w:pPr>
              <w:shd w:val="clear" w:color="auto" w:fill="DBE5F1" w:themeFill="accent1" w:themeFillTint="33"/>
              <w:rPr>
                <w:rFonts w:ascii="Arial" w:hAnsi="Arial" w:cs="Arial"/>
              </w:rPr>
            </w:pPr>
            <w:r w:rsidRPr="0014404E">
              <w:rPr>
                <w:rFonts w:ascii="Arial" w:hAnsi="Arial" w:cs="Arial"/>
              </w:rPr>
              <w:t>841</w:t>
            </w:r>
          </w:p>
        </w:tc>
      </w:tr>
      <w:tr w:rsidR="00606614" w:rsidRPr="0014404E" w14:paraId="07E69143" w14:textId="77777777" w:rsidTr="00606614">
        <w:tc>
          <w:tcPr>
            <w:tcW w:w="8188" w:type="dxa"/>
          </w:tcPr>
          <w:p w14:paraId="1DACF756" w14:textId="77777777" w:rsidR="00606614" w:rsidRPr="0014404E" w:rsidRDefault="00606614" w:rsidP="00B07DD9">
            <w:pPr>
              <w:shd w:val="clear" w:color="auto" w:fill="DBE5F1" w:themeFill="accent1" w:themeFillTint="33"/>
              <w:rPr>
                <w:rFonts w:ascii="Arial" w:hAnsi="Arial" w:cs="Arial"/>
              </w:rPr>
            </w:pPr>
            <w:r w:rsidRPr="0014404E">
              <w:rPr>
                <w:rFonts w:ascii="Arial" w:hAnsi="Arial" w:cs="Arial"/>
              </w:rPr>
              <w:t xml:space="preserve">Age 65 and over </w:t>
            </w:r>
          </w:p>
        </w:tc>
        <w:tc>
          <w:tcPr>
            <w:tcW w:w="1054" w:type="dxa"/>
          </w:tcPr>
          <w:p w14:paraId="0F9951DF" w14:textId="77777777" w:rsidR="00606614" w:rsidRPr="0014404E" w:rsidRDefault="00606614" w:rsidP="00B07DD9">
            <w:pPr>
              <w:shd w:val="clear" w:color="auto" w:fill="DBE5F1" w:themeFill="accent1" w:themeFillTint="33"/>
              <w:rPr>
                <w:rFonts w:ascii="Arial" w:hAnsi="Arial" w:cs="Arial"/>
              </w:rPr>
            </w:pPr>
            <w:r w:rsidRPr="0014404E">
              <w:rPr>
                <w:rFonts w:ascii="Arial" w:hAnsi="Arial" w:cs="Arial"/>
              </w:rPr>
              <w:t>345</w:t>
            </w:r>
          </w:p>
        </w:tc>
      </w:tr>
      <w:tr w:rsidR="00606614" w:rsidRPr="0014404E" w14:paraId="6CA2BCA7" w14:textId="77777777" w:rsidTr="00606614">
        <w:tc>
          <w:tcPr>
            <w:tcW w:w="8188" w:type="dxa"/>
          </w:tcPr>
          <w:p w14:paraId="335F6220" w14:textId="77777777" w:rsidR="00606614" w:rsidRPr="0014404E" w:rsidRDefault="00606614" w:rsidP="00B07DD9">
            <w:pPr>
              <w:shd w:val="clear" w:color="auto" w:fill="DBE5F1" w:themeFill="accent1" w:themeFillTint="33"/>
              <w:rPr>
                <w:rFonts w:ascii="Arial" w:hAnsi="Arial" w:cs="Arial"/>
              </w:rPr>
            </w:pPr>
            <w:r w:rsidRPr="0014404E">
              <w:rPr>
                <w:rFonts w:ascii="Arial" w:hAnsi="Arial" w:cs="Arial"/>
              </w:rPr>
              <w:t xml:space="preserve">Can understand spoken Welsh only </w:t>
            </w:r>
          </w:p>
        </w:tc>
        <w:tc>
          <w:tcPr>
            <w:tcW w:w="1054" w:type="dxa"/>
          </w:tcPr>
          <w:p w14:paraId="6D443499" w14:textId="77777777" w:rsidR="00606614" w:rsidRPr="0014404E" w:rsidRDefault="00606614" w:rsidP="00B07DD9">
            <w:pPr>
              <w:shd w:val="clear" w:color="auto" w:fill="DBE5F1" w:themeFill="accent1" w:themeFillTint="33"/>
              <w:rPr>
                <w:rFonts w:ascii="Arial" w:hAnsi="Arial" w:cs="Arial"/>
              </w:rPr>
            </w:pPr>
            <w:r w:rsidRPr="0014404E">
              <w:rPr>
                <w:rFonts w:ascii="Arial" w:hAnsi="Arial" w:cs="Arial"/>
              </w:rPr>
              <w:t>100</w:t>
            </w:r>
          </w:p>
        </w:tc>
      </w:tr>
      <w:tr w:rsidR="00606614" w:rsidRPr="0014404E" w14:paraId="4A244D1B" w14:textId="77777777" w:rsidTr="00606614">
        <w:tc>
          <w:tcPr>
            <w:tcW w:w="8188" w:type="dxa"/>
          </w:tcPr>
          <w:p w14:paraId="3A2C423D" w14:textId="77777777" w:rsidR="00606614" w:rsidRPr="0014404E" w:rsidRDefault="00606614" w:rsidP="00B07DD9">
            <w:pPr>
              <w:shd w:val="clear" w:color="auto" w:fill="DBE5F1" w:themeFill="accent1" w:themeFillTint="33"/>
              <w:rPr>
                <w:rFonts w:ascii="Arial" w:hAnsi="Arial" w:cs="Arial"/>
              </w:rPr>
            </w:pPr>
            <w:r w:rsidRPr="0014404E">
              <w:rPr>
                <w:rFonts w:ascii="Arial" w:hAnsi="Arial" w:cs="Arial"/>
              </w:rPr>
              <w:t xml:space="preserve">Can speak Welsh </w:t>
            </w:r>
          </w:p>
        </w:tc>
        <w:tc>
          <w:tcPr>
            <w:tcW w:w="1054" w:type="dxa"/>
          </w:tcPr>
          <w:p w14:paraId="4EF5E378" w14:textId="77777777" w:rsidR="00606614" w:rsidRPr="0014404E" w:rsidRDefault="00606614" w:rsidP="00B07DD9">
            <w:pPr>
              <w:shd w:val="clear" w:color="auto" w:fill="DBE5F1" w:themeFill="accent1" w:themeFillTint="33"/>
              <w:rPr>
                <w:rFonts w:ascii="Arial" w:hAnsi="Arial" w:cs="Arial"/>
              </w:rPr>
            </w:pPr>
            <w:r w:rsidRPr="0014404E">
              <w:rPr>
                <w:rFonts w:ascii="Arial" w:hAnsi="Arial" w:cs="Arial"/>
              </w:rPr>
              <w:t>888</w:t>
            </w:r>
          </w:p>
        </w:tc>
      </w:tr>
      <w:tr w:rsidR="00606614" w:rsidRPr="0014404E" w14:paraId="75C543BD" w14:textId="77777777" w:rsidTr="00606614">
        <w:tc>
          <w:tcPr>
            <w:tcW w:w="8188" w:type="dxa"/>
          </w:tcPr>
          <w:p w14:paraId="6DAEEED4" w14:textId="77777777" w:rsidR="00606614" w:rsidRPr="0014404E" w:rsidRDefault="00606614" w:rsidP="00B07DD9">
            <w:pPr>
              <w:shd w:val="clear" w:color="auto" w:fill="DBE5F1" w:themeFill="accent1" w:themeFillTint="33"/>
              <w:rPr>
                <w:rFonts w:ascii="Arial" w:hAnsi="Arial" w:cs="Arial"/>
              </w:rPr>
            </w:pPr>
            <w:r w:rsidRPr="0014404E">
              <w:rPr>
                <w:rFonts w:ascii="Arial" w:hAnsi="Arial" w:cs="Arial"/>
              </w:rPr>
              <w:t xml:space="preserve">Can speak, read and write Welsh </w:t>
            </w:r>
          </w:p>
        </w:tc>
        <w:tc>
          <w:tcPr>
            <w:tcW w:w="1054" w:type="dxa"/>
          </w:tcPr>
          <w:p w14:paraId="6B0D3C0A" w14:textId="77777777" w:rsidR="00606614" w:rsidRPr="0014404E" w:rsidRDefault="00606614" w:rsidP="00B07DD9">
            <w:pPr>
              <w:shd w:val="clear" w:color="auto" w:fill="DBE5F1" w:themeFill="accent1" w:themeFillTint="33"/>
              <w:rPr>
                <w:rFonts w:ascii="Arial" w:hAnsi="Arial" w:cs="Arial"/>
              </w:rPr>
            </w:pPr>
            <w:r w:rsidRPr="0014404E">
              <w:rPr>
                <w:rFonts w:ascii="Arial" w:hAnsi="Arial" w:cs="Arial"/>
              </w:rPr>
              <w:t>747</w:t>
            </w:r>
          </w:p>
        </w:tc>
      </w:tr>
    </w:tbl>
    <w:p w14:paraId="2BC4B075" w14:textId="77777777" w:rsidR="007E77E0" w:rsidRPr="0014404E" w:rsidRDefault="007E77E0" w:rsidP="007E77E0">
      <w:pPr>
        <w:rPr>
          <w:rFonts w:ascii="Arial" w:hAnsi="Arial" w:cs="Arial"/>
        </w:rPr>
      </w:pPr>
      <w:r>
        <w:rPr>
          <w:rFonts w:ascii="Arial" w:hAnsi="Arial" w:cs="Arial"/>
        </w:rPr>
        <w:t>Source:ukcensusdata.com</w:t>
      </w:r>
    </w:p>
    <w:p w14:paraId="33B249A7" w14:textId="77777777" w:rsidR="00667597" w:rsidRDefault="00667597" w:rsidP="00ED4B2E">
      <w:pPr>
        <w:rPr>
          <w:rFonts w:ascii="Arial" w:hAnsi="Arial" w:cs="Arial"/>
          <w:b/>
        </w:rPr>
      </w:pPr>
    </w:p>
    <w:p w14:paraId="59C05AA4" w14:textId="77777777" w:rsidR="00667597" w:rsidRDefault="00667597" w:rsidP="00ED4B2E">
      <w:pPr>
        <w:rPr>
          <w:rFonts w:ascii="Arial" w:hAnsi="Arial" w:cs="Arial"/>
          <w:b/>
        </w:rPr>
      </w:pPr>
    </w:p>
    <w:p w14:paraId="436230A7" w14:textId="77777777" w:rsidR="00667597" w:rsidRDefault="00667597" w:rsidP="00ED4B2E">
      <w:pPr>
        <w:rPr>
          <w:rFonts w:ascii="Arial" w:hAnsi="Arial" w:cs="Arial"/>
          <w:b/>
        </w:rPr>
      </w:pPr>
    </w:p>
    <w:p w14:paraId="28F13FCD" w14:textId="77777777" w:rsidR="00BB3DE5" w:rsidRPr="00BB3DE5" w:rsidRDefault="007E77E0" w:rsidP="00ED4B2E">
      <w:pPr>
        <w:rPr>
          <w:rFonts w:ascii="Arial" w:hAnsi="Arial" w:cs="Arial"/>
          <w:b/>
        </w:rPr>
      </w:pPr>
      <w:r>
        <w:rPr>
          <w:rFonts w:ascii="Arial" w:hAnsi="Arial" w:cs="Arial"/>
          <w:b/>
        </w:rPr>
        <w:t>F</w:t>
      </w:r>
      <w:r w:rsidR="00BB3DE5" w:rsidRPr="00BB3DE5">
        <w:rPr>
          <w:rFonts w:ascii="Arial" w:hAnsi="Arial" w:cs="Arial"/>
          <w:b/>
        </w:rPr>
        <w:t>ig.</w:t>
      </w:r>
      <w:r w:rsidR="00F04DAD">
        <w:rPr>
          <w:rFonts w:ascii="Arial" w:hAnsi="Arial" w:cs="Arial"/>
          <w:b/>
        </w:rPr>
        <w:t>20</w:t>
      </w:r>
      <w:r w:rsidR="00BB3DE5">
        <w:rPr>
          <w:rFonts w:ascii="Arial" w:hAnsi="Arial" w:cs="Arial"/>
          <w:b/>
        </w:rPr>
        <w:t xml:space="preserve"> Household by deprived dimension</w:t>
      </w:r>
    </w:p>
    <w:tbl>
      <w:tblPr>
        <w:tblStyle w:val="TableGrid"/>
        <w:tblW w:w="0" w:type="auto"/>
        <w:shd w:val="clear" w:color="auto" w:fill="DBE5F1" w:themeFill="accent1" w:themeFillTint="33"/>
        <w:tblLook w:val="04A0" w:firstRow="1" w:lastRow="0" w:firstColumn="1" w:lastColumn="0" w:noHBand="0" w:noVBand="1"/>
      </w:tblPr>
      <w:tblGrid>
        <w:gridCol w:w="7840"/>
        <w:gridCol w:w="1176"/>
      </w:tblGrid>
      <w:tr w:rsidR="00D868BE" w:rsidRPr="0014404E" w14:paraId="5FDFBB8B" w14:textId="77777777" w:rsidTr="00B07DD9">
        <w:tc>
          <w:tcPr>
            <w:tcW w:w="8046" w:type="dxa"/>
            <w:shd w:val="clear" w:color="auto" w:fill="DBE5F1" w:themeFill="accent1" w:themeFillTint="33"/>
          </w:tcPr>
          <w:p w14:paraId="4A2959BD" w14:textId="77777777" w:rsidR="00D868BE" w:rsidRPr="0014404E" w:rsidRDefault="00D868BE" w:rsidP="00D868BE">
            <w:pPr>
              <w:rPr>
                <w:rFonts w:ascii="Arial" w:hAnsi="Arial" w:cs="Arial"/>
                <w:b/>
              </w:rPr>
            </w:pPr>
            <w:r w:rsidRPr="0014404E">
              <w:rPr>
                <w:rFonts w:ascii="Arial" w:hAnsi="Arial" w:cs="Arial"/>
                <w:b/>
              </w:rPr>
              <w:t xml:space="preserve">All categories: Classification of household deprivation </w:t>
            </w:r>
          </w:p>
          <w:p w14:paraId="2F647F54" w14:textId="77777777" w:rsidR="00D868BE" w:rsidRPr="0014404E" w:rsidRDefault="00D868BE" w:rsidP="00ED4B2E">
            <w:pPr>
              <w:rPr>
                <w:rFonts w:ascii="Arial" w:hAnsi="Arial" w:cs="Arial"/>
                <w:b/>
              </w:rPr>
            </w:pPr>
          </w:p>
        </w:tc>
        <w:tc>
          <w:tcPr>
            <w:tcW w:w="1196" w:type="dxa"/>
            <w:shd w:val="clear" w:color="auto" w:fill="DBE5F1" w:themeFill="accent1" w:themeFillTint="33"/>
          </w:tcPr>
          <w:p w14:paraId="3D7580EC" w14:textId="77777777" w:rsidR="00D868BE" w:rsidRPr="0014404E" w:rsidRDefault="00D868BE" w:rsidP="00ED4B2E">
            <w:pPr>
              <w:rPr>
                <w:rFonts w:ascii="Arial" w:hAnsi="Arial" w:cs="Arial"/>
                <w:b/>
              </w:rPr>
            </w:pPr>
            <w:r w:rsidRPr="0014404E">
              <w:rPr>
                <w:rFonts w:ascii="Arial" w:hAnsi="Arial" w:cs="Arial"/>
                <w:b/>
              </w:rPr>
              <w:t>660</w:t>
            </w:r>
          </w:p>
        </w:tc>
      </w:tr>
      <w:tr w:rsidR="00D868BE" w:rsidRPr="0014404E" w14:paraId="5DEC4437" w14:textId="77777777" w:rsidTr="00B07DD9">
        <w:tc>
          <w:tcPr>
            <w:tcW w:w="8046" w:type="dxa"/>
            <w:shd w:val="clear" w:color="auto" w:fill="DBE5F1" w:themeFill="accent1" w:themeFillTint="33"/>
          </w:tcPr>
          <w:p w14:paraId="252AAD39" w14:textId="77777777" w:rsidR="00D868BE" w:rsidRPr="0014404E" w:rsidRDefault="00D868BE" w:rsidP="00D868BE">
            <w:pPr>
              <w:rPr>
                <w:rFonts w:ascii="Arial" w:hAnsi="Arial" w:cs="Arial"/>
              </w:rPr>
            </w:pPr>
            <w:r w:rsidRPr="0014404E">
              <w:rPr>
                <w:rFonts w:ascii="Arial" w:hAnsi="Arial" w:cs="Arial"/>
              </w:rPr>
              <w:t>Household is not deprived in any dimension</w:t>
            </w:r>
          </w:p>
        </w:tc>
        <w:tc>
          <w:tcPr>
            <w:tcW w:w="1196" w:type="dxa"/>
            <w:shd w:val="clear" w:color="auto" w:fill="DBE5F1" w:themeFill="accent1" w:themeFillTint="33"/>
          </w:tcPr>
          <w:p w14:paraId="7144227F" w14:textId="77777777" w:rsidR="00D868BE" w:rsidRPr="0014404E" w:rsidRDefault="00D868BE" w:rsidP="00ED4B2E">
            <w:pPr>
              <w:rPr>
                <w:rFonts w:ascii="Arial" w:hAnsi="Arial" w:cs="Arial"/>
              </w:rPr>
            </w:pPr>
            <w:r w:rsidRPr="0014404E">
              <w:rPr>
                <w:rFonts w:ascii="Arial" w:hAnsi="Arial" w:cs="Arial"/>
              </w:rPr>
              <w:t>238</w:t>
            </w:r>
          </w:p>
        </w:tc>
      </w:tr>
      <w:tr w:rsidR="00D868BE" w:rsidRPr="0014404E" w14:paraId="3AC497AE" w14:textId="77777777" w:rsidTr="00B07DD9">
        <w:tc>
          <w:tcPr>
            <w:tcW w:w="8046" w:type="dxa"/>
            <w:shd w:val="clear" w:color="auto" w:fill="DBE5F1" w:themeFill="accent1" w:themeFillTint="33"/>
          </w:tcPr>
          <w:p w14:paraId="4C01E957" w14:textId="77777777" w:rsidR="00D868BE" w:rsidRPr="0014404E" w:rsidRDefault="00D868BE" w:rsidP="00ED4B2E">
            <w:pPr>
              <w:rPr>
                <w:rFonts w:ascii="Arial" w:hAnsi="Arial" w:cs="Arial"/>
              </w:rPr>
            </w:pPr>
            <w:r w:rsidRPr="0014404E">
              <w:rPr>
                <w:rFonts w:ascii="Arial" w:hAnsi="Arial" w:cs="Arial"/>
              </w:rPr>
              <w:t>Household is deprived in 1 dimension</w:t>
            </w:r>
          </w:p>
        </w:tc>
        <w:tc>
          <w:tcPr>
            <w:tcW w:w="1196" w:type="dxa"/>
            <w:shd w:val="clear" w:color="auto" w:fill="DBE5F1" w:themeFill="accent1" w:themeFillTint="33"/>
          </w:tcPr>
          <w:p w14:paraId="00619603" w14:textId="77777777" w:rsidR="00D868BE" w:rsidRPr="0014404E" w:rsidRDefault="00D868BE" w:rsidP="00ED4B2E">
            <w:pPr>
              <w:rPr>
                <w:rFonts w:ascii="Arial" w:hAnsi="Arial" w:cs="Arial"/>
              </w:rPr>
            </w:pPr>
            <w:r w:rsidRPr="0014404E">
              <w:rPr>
                <w:rFonts w:ascii="Arial" w:hAnsi="Arial" w:cs="Arial"/>
              </w:rPr>
              <w:t>223</w:t>
            </w:r>
          </w:p>
        </w:tc>
      </w:tr>
      <w:tr w:rsidR="00D868BE" w:rsidRPr="0014404E" w14:paraId="56FABEBA" w14:textId="77777777" w:rsidTr="00B07DD9">
        <w:tc>
          <w:tcPr>
            <w:tcW w:w="8046" w:type="dxa"/>
            <w:shd w:val="clear" w:color="auto" w:fill="DBE5F1" w:themeFill="accent1" w:themeFillTint="33"/>
          </w:tcPr>
          <w:p w14:paraId="22FBB698" w14:textId="77777777" w:rsidR="00D868BE" w:rsidRPr="0014404E" w:rsidRDefault="00D868BE" w:rsidP="00D868BE">
            <w:pPr>
              <w:rPr>
                <w:rFonts w:ascii="Arial" w:hAnsi="Arial" w:cs="Arial"/>
              </w:rPr>
            </w:pPr>
            <w:r w:rsidRPr="0014404E">
              <w:rPr>
                <w:rFonts w:ascii="Arial" w:hAnsi="Arial" w:cs="Arial"/>
              </w:rPr>
              <w:t>Household is deprived in 2 dimensions</w:t>
            </w:r>
          </w:p>
        </w:tc>
        <w:tc>
          <w:tcPr>
            <w:tcW w:w="1196" w:type="dxa"/>
            <w:shd w:val="clear" w:color="auto" w:fill="DBE5F1" w:themeFill="accent1" w:themeFillTint="33"/>
          </w:tcPr>
          <w:p w14:paraId="2D98B8EA" w14:textId="77777777" w:rsidR="00D868BE" w:rsidRPr="0014404E" w:rsidRDefault="00D868BE" w:rsidP="00ED4B2E">
            <w:pPr>
              <w:rPr>
                <w:rFonts w:ascii="Arial" w:hAnsi="Arial" w:cs="Arial"/>
              </w:rPr>
            </w:pPr>
            <w:r w:rsidRPr="0014404E">
              <w:rPr>
                <w:rFonts w:ascii="Arial" w:hAnsi="Arial" w:cs="Arial"/>
              </w:rPr>
              <w:t>153</w:t>
            </w:r>
          </w:p>
        </w:tc>
      </w:tr>
      <w:tr w:rsidR="00D868BE" w:rsidRPr="0014404E" w14:paraId="00C256D7" w14:textId="77777777" w:rsidTr="00B07DD9">
        <w:tc>
          <w:tcPr>
            <w:tcW w:w="8046" w:type="dxa"/>
            <w:shd w:val="clear" w:color="auto" w:fill="DBE5F1" w:themeFill="accent1" w:themeFillTint="33"/>
          </w:tcPr>
          <w:p w14:paraId="6C73B79D" w14:textId="77777777" w:rsidR="00D868BE" w:rsidRPr="0014404E" w:rsidRDefault="00D868BE" w:rsidP="00ED4B2E">
            <w:pPr>
              <w:rPr>
                <w:rFonts w:ascii="Arial" w:hAnsi="Arial" w:cs="Arial"/>
              </w:rPr>
            </w:pPr>
            <w:r w:rsidRPr="0014404E">
              <w:rPr>
                <w:rFonts w:ascii="Arial" w:hAnsi="Arial" w:cs="Arial"/>
              </w:rPr>
              <w:t>Household is deprived in 3 dimensions</w:t>
            </w:r>
          </w:p>
        </w:tc>
        <w:tc>
          <w:tcPr>
            <w:tcW w:w="1196" w:type="dxa"/>
            <w:shd w:val="clear" w:color="auto" w:fill="DBE5F1" w:themeFill="accent1" w:themeFillTint="33"/>
          </w:tcPr>
          <w:p w14:paraId="2E57FE45" w14:textId="77777777" w:rsidR="00D868BE" w:rsidRPr="0014404E" w:rsidRDefault="00D868BE" w:rsidP="00ED4B2E">
            <w:pPr>
              <w:rPr>
                <w:rFonts w:ascii="Arial" w:hAnsi="Arial" w:cs="Arial"/>
              </w:rPr>
            </w:pPr>
            <w:r w:rsidRPr="0014404E">
              <w:rPr>
                <w:rFonts w:ascii="Arial" w:hAnsi="Arial" w:cs="Arial"/>
              </w:rPr>
              <w:t>42</w:t>
            </w:r>
          </w:p>
        </w:tc>
      </w:tr>
    </w:tbl>
    <w:p w14:paraId="3A8A2B4E" w14:textId="77777777" w:rsidR="007E77E0" w:rsidRPr="0014404E" w:rsidRDefault="007E77E0" w:rsidP="007E77E0">
      <w:pPr>
        <w:rPr>
          <w:rFonts w:ascii="Arial" w:hAnsi="Arial" w:cs="Arial"/>
        </w:rPr>
      </w:pPr>
      <w:r>
        <w:rPr>
          <w:rFonts w:ascii="Arial" w:hAnsi="Arial" w:cs="Arial"/>
        </w:rPr>
        <w:t>Source:ukcensusdata.com</w:t>
      </w:r>
    </w:p>
    <w:p w14:paraId="61AC27D3" w14:textId="77777777" w:rsidR="005452C2" w:rsidRPr="0014404E" w:rsidRDefault="006E596B" w:rsidP="008B3895">
      <w:pPr>
        <w:jc w:val="both"/>
        <w:rPr>
          <w:rFonts w:ascii="Arial" w:hAnsi="Arial" w:cs="Arial"/>
        </w:rPr>
      </w:pPr>
      <w:r w:rsidRPr="0014404E">
        <w:rPr>
          <w:rFonts w:ascii="Arial" w:hAnsi="Arial" w:cs="Arial"/>
        </w:rPr>
        <w:lastRenderedPageBreak/>
        <w:t xml:space="preserve">Young people growing up in Llandysul have a one in three chance of being in a household that experiences no deprivation.  The means to try to counter </w:t>
      </w:r>
      <w:r w:rsidR="00AF04B3" w:rsidRPr="0014404E">
        <w:rPr>
          <w:rFonts w:ascii="Arial" w:hAnsi="Arial" w:cs="Arial"/>
        </w:rPr>
        <w:t>rural deprivation through access to support through public service provision has all but vanished.  As services such as swimming pools, libraries and youth support services are reduced, then the so theoretically are the opportunities to build social capital.  Llandysul’s standing as a hub town for surrounding rural villages where people can access goods and services is placed in jeopardy. Those rural inhabitants and the inhabitants of the town find themselves increasingly looking towards Carmarthen for those goods and services</w:t>
      </w:r>
      <w:r w:rsidR="00A305D9">
        <w:rPr>
          <w:rFonts w:ascii="Arial" w:hAnsi="Arial" w:cs="Arial"/>
        </w:rPr>
        <w:t xml:space="preserve">.  </w:t>
      </w:r>
      <w:r w:rsidR="005409AE" w:rsidRPr="0014404E">
        <w:rPr>
          <w:rFonts w:ascii="Arial" w:hAnsi="Arial" w:cs="Arial"/>
        </w:rPr>
        <w:t>This has potentially serious consequences for the 403 families with dependent children</w:t>
      </w:r>
      <w:r w:rsidR="00F86D18" w:rsidRPr="0014404E">
        <w:rPr>
          <w:rFonts w:ascii="Arial" w:hAnsi="Arial" w:cs="Arial"/>
        </w:rPr>
        <w:t xml:space="preserve"> in the table below</w:t>
      </w:r>
      <w:r w:rsidR="005409AE" w:rsidRPr="0014404E">
        <w:rPr>
          <w:rFonts w:ascii="Arial" w:hAnsi="Arial" w:cs="Arial"/>
        </w:rPr>
        <w:t>.  Although the survey undertaken by CAVO indicates strong sense of com</w:t>
      </w:r>
      <w:r w:rsidR="006D1A08">
        <w:rPr>
          <w:rFonts w:ascii="Arial" w:hAnsi="Arial" w:cs="Arial"/>
        </w:rPr>
        <w:t xml:space="preserve">munity, with a number of clubs </w:t>
      </w:r>
      <w:r w:rsidR="005409AE" w:rsidRPr="0014404E">
        <w:rPr>
          <w:rFonts w:ascii="Arial" w:hAnsi="Arial" w:cs="Arial"/>
        </w:rPr>
        <w:t>and associations, the question marks over library services, sports facilities, childcare, and youth support services can inhibit the life chances children and young people growing up in Llandysul.</w:t>
      </w:r>
    </w:p>
    <w:p w14:paraId="2480C2D0" w14:textId="77777777" w:rsidR="00D868BE" w:rsidRPr="00BB3DE5" w:rsidRDefault="00BB3DE5" w:rsidP="00ED4B2E">
      <w:pPr>
        <w:rPr>
          <w:rFonts w:ascii="Arial" w:hAnsi="Arial" w:cs="Arial"/>
          <w:b/>
        </w:rPr>
      </w:pPr>
      <w:r w:rsidRPr="00BB3DE5">
        <w:rPr>
          <w:rFonts w:ascii="Arial" w:hAnsi="Arial" w:cs="Arial"/>
          <w:b/>
        </w:rPr>
        <w:t>Fig.</w:t>
      </w:r>
      <w:r w:rsidR="00F04DAD">
        <w:rPr>
          <w:rFonts w:ascii="Arial" w:hAnsi="Arial" w:cs="Arial"/>
          <w:b/>
        </w:rPr>
        <w:t xml:space="preserve">21 </w:t>
      </w:r>
      <w:r>
        <w:rPr>
          <w:rFonts w:ascii="Arial" w:hAnsi="Arial" w:cs="Arial"/>
          <w:b/>
        </w:rPr>
        <w:t>Economic activity Males</w:t>
      </w:r>
    </w:p>
    <w:tbl>
      <w:tblPr>
        <w:tblStyle w:val="TableGrid"/>
        <w:tblW w:w="0" w:type="auto"/>
        <w:shd w:val="clear" w:color="auto" w:fill="DBE5F1" w:themeFill="accent1" w:themeFillTint="33"/>
        <w:tblLook w:val="04A0" w:firstRow="1" w:lastRow="0" w:firstColumn="1" w:lastColumn="0" w:noHBand="0" w:noVBand="1"/>
      </w:tblPr>
      <w:tblGrid>
        <w:gridCol w:w="7839"/>
        <w:gridCol w:w="1177"/>
      </w:tblGrid>
      <w:tr w:rsidR="005A50D5" w:rsidRPr="0014404E" w14:paraId="17DFD1E5" w14:textId="77777777" w:rsidTr="00B07DD9">
        <w:tc>
          <w:tcPr>
            <w:tcW w:w="8046" w:type="dxa"/>
            <w:shd w:val="clear" w:color="auto" w:fill="DBE5F1" w:themeFill="accent1" w:themeFillTint="33"/>
          </w:tcPr>
          <w:p w14:paraId="7ABE7462" w14:textId="77777777" w:rsidR="005A50D5" w:rsidRPr="0014404E" w:rsidRDefault="005A50D5" w:rsidP="00ED4B2E">
            <w:pPr>
              <w:rPr>
                <w:rFonts w:ascii="Arial" w:hAnsi="Arial" w:cs="Arial"/>
                <w:b/>
              </w:rPr>
            </w:pPr>
            <w:r w:rsidRPr="0014404E">
              <w:rPr>
                <w:rFonts w:ascii="Arial" w:hAnsi="Arial" w:cs="Arial"/>
                <w:b/>
              </w:rPr>
              <w:t xml:space="preserve">All categories: Economic activity                                                </w:t>
            </w:r>
          </w:p>
        </w:tc>
        <w:tc>
          <w:tcPr>
            <w:tcW w:w="1196" w:type="dxa"/>
            <w:shd w:val="clear" w:color="auto" w:fill="DBE5F1" w:themeFill="accent1" w:themeFillTint="33"/>
          </w:tcPr>
          <w:p w14:paraId="7783D719" w14:textId="77777777" w:rsidR="005A50D5" w:rsidRPr="0014404E" w:rsidRDefault="005A50D5" w:rsidP="00ED4B2E">
            <w:pPr>
              <w:rPr>
                <w:rFonts w:ascii="Arial" w:hAnsi="Arial" w:cs="Arial"/>
                <w:b/>
              </w:rPr>
            </w:pPr>
            <w:r w:rsidRPr="0014404E">
              <w:rPr>
                <w:rFonts w:ascii="Arial" w:hAnsi="Arial" w:cs="Arial"/>
                <w:b/>
              </w:rPr>
              <w:t>498</w:t>
            </w:r>
          </w:p>
        </w:tc>
      </w:tr>
      <w:tr w:rsidR="005A50D5" w:rsidRPr="0014404E" w14:paraId="0323DA36" w14:textId="77777777" w:rsidTr="00B07DD9">
        <w:tc>
          <w:tcPr>
            <w:tcW w:w="8046" w:type="dxa"/>
            <w:shd w:val="clear" w:color="auto" w:fill="DBE5F1" w:themeFill="accent1" w:themeFillTint="33"/>
          </w:tcPr>
          <w:p w14:paraId="008402C1" w14:textId="77777777" w:rsidR="005A50D5" w:rsidRPr="0014404E" w:rsidRDefault="005A50D5" w:rsidP="005A50D5">
            <w:pPr>
              <w:rPr>
                <w:rFonts w:ascii="Arial" w:hAnsi="Arial" w:cs="Arial"/>
              </w:rPr>
            </w:pPr>
            <w:r w:rsidRPr="0014404E">
              <w:rPr>
                <w:rFonts w:ascii="Arial" w:hAnsi="Arial" w:cs="Arial"/>
              </w:rPr>
              <w:t xml:space="preserve">Economically active: Employee: Part-time                                 </w:t>
            </w:r>
          </w:p>
        </w:tc>
        <w:tc>
          <w:tcPr>
            <w:tcW w:w="1196" w:type="dxa"/>
            <w:shd w:val="clear" w:color="auto" w:fill="DBE5F1" w:themeFill="accent1" w:themeFillTint="33"/>
          </w:tcPr>
          <w:p w14:paraId="636A614E" w14:textId="77777777" w:rsidR="005A50D5" w:rsidRPr="0014404E" w:rsidRDefault="005A50D5" w:rsidP="00ED4B2E">
            <w:pPr>
              <w:rPr>
                <w:rFonts w:ascii="Arial" w:hAnsi="Arial" w:cs="Arial"/>
              </w:rPr>
            </w:pPr>
            <w:r w:rsidRPr="0014404E">
              <w:rPr>
                <w:rFonts w:ascii="Arial" w:hAnsi="Arial" w:cs="Arial"/>
              </w:rPr>
              <w:t>23</w:t>
            </w:r>
          </w:p>
        </w:tc>
      </w:tr>
      <w:tr w:rsidR="005A50D5" w:rsidRPr="0014404E" w14:paraId="4D5F3B41" w14:textId="77777777" w:rsidTr="00B07DD9">
        <w:tc>
          <w:tcPr>
            <w:tcW w:w="8046" w:type="dxa"/>
            <w:shd w:val="clear" w:color="auto" w:fill="DBE5F1" w:themeFill="accent1" w:themeFillTint="33"/>
          </w:tcPr>
          <w:p w14:paraId="117705A3" w14:textId="77777777" w:rsidR="005A50D5" w:rsidRPr="0014404E" w:rsidRDefault="005A50D5" w:rsidP="005A50D5">
            <w:pPr>
              <w:rPr>
                <w:rFonts w:ascii="Arial" w:hAnsi="Arial" w:cs="Arial"/>
              </w:rPr>
            </w:pPr>
            <w:r w:rsidRPr="0014404E">
              <w:rPr>
                <w:rFonts w:ascii="Arial" w:hAnsi="Arial" w:cs="Arial"/>
              </w:rPr>
              <w:t xml:space="preserve">Economically active: Employee: Full-time                                  </w:t>
            </w:r>
          </w:p>
        </w:tc>
        <w:tc>
          <w:tcPr>
            <w:tcW w:w="1196" w:type="dxa"/>
            <w:shd w:val="clear" w:color="auto" w:fill="DBE5F1" w:themeFill="accent1" w:themeFillTint="33"/>
          </w:tcPr>
          <w:p w14:paraId="1E2004A7" w14:textId="77777777" w:rsidR="005A50D5" w:rsidRPr="0014404E" w:rsidRDefault="005A50D5" w:rsidP="00ED4B2E">
            <w:pPr>
              <w:rPr>
                <w:rFonts w:ascii="Arial" w:hAnsi="Arial" w:cs="Arial"/>
              </w:rPr>
            </w:pPr>
            <w:r w:rsidRPr="0014404E">
              <w:rPr>
                <w:rFonts w:ascii="Arial" w:hAnsi="Arial" w:cs="Arial"/>
              </w:rPr>
              <w:t>189</w:t>
            </w:r>
          </w:p>
        </w:tc>
      </w:tr>
      <w:tr w:rsidR="005A50D5" w:rsidRPr="0014404E" w14:paraId="3ABFDDCF" w14:textId="77777777" w:rsidTr="00B07DD9">
        <w:tc>
          <w:tcPr>
            <w:tcW w:w="8046" w:type="dxa"/>
            <w:shd w:val="clear" w:color="auto" w:fill="DBE5F1" w:themeFill="accent1" w:themeFillTint="33"/>
          </w:tcPr>
          <w:p w14:paraId="59711C7B" w14:textId="77777777" w:rsidR="005A50D5" w:rsidRPr="0014404E" w:rsidRDefault="005A50D5" w:rsidP="005A50D5">
            <w:pPr>
              <w:rPr>
                <w:rFonts w:ascii="Arial" w:hAnsi="Arial" w:cs="Arial"/>
              </w:rPr>
            </w:pPr>
            <w:r w:rsidRPr="0014404E">
              <w:rPr>
                <w:rFonts w:ascii="Arial" w:hAnsi="Arial" w:cs="Arial"/>
              </w:rPr>
              <w:t xml:space="preserve">Economically active: Self-employed                                           </w:t>
            </w:r>
          </w:p>
        </w:tc>
        <w:tc>
          <w:tcPr>
            <w:tcW w:w="1196" w:type="dxa"/>
            <w:shd w:val="clear" w:color="auto" w:fill="DBE5F1" w:themeFill="accent1" w:themeFillTint="33"/>
          </w:tcPr>
          <w:p w14:paraId="635E7BCA" w14:textId="77777777" w:rsidR="005A50D5" w:rsidRPr="0014404E" w:rsidRDefault="005A50D5" w:rsidP="00ED4B2E">
            <w:pPr>
              <w:rPr>
                <w:rFonts w:ascii="Arial" w:hAnsi="Arial" w:cs="Arial"/>
              </w:rPr>
            </w:pPr>
            <w:r w:rsidRPr="0014404E">
              <w:rPr>
                <w:rFonts w:ascii="Arial" w:hAnsi="Arial" w:cs="Arial"/>
              </w:rPr>
              <w:t>89</w:t>
            </w:r>
          </w:p>
        </w:tc>
      </w:tr>
      <w:tr w:rsidR="005A50D5" w:rsidRPr="0014404E" w14:paraId="2804F4F7" w14:textId="77777777" w:rsidTr="00B07DD9">
        <w:tc>
          <w:tcPr>
            <w:tcW w:w="8046" w:type="dxa"/>
            <w:shd w:val="clear" w:color="auto" w:fill="DBE5F1" w:themeFill="accent1" w:themeFillTint="33"/>
          </w:tcPr>
          <w:p w14:paraId="6DAD177A" w14:textId="77777777" w:rsidR="005A50D5" w:rsidRPr="0014404E" w:rsidRDefault="005A50D5" w:rsidP="005A50D5">
            <w:pPr>
              <w:rPr>
                <w:rFonts w:ascii="Arial" w:hAnsi="Arial" w:cs="Arial"/>
              </w:rPr>
            </w:pPr>
            <w:r w:rsidRPr="0014404E">
              <w:rPr>
                <w:rFonts w:ascii="Arial" w:hAnsi="Arial" w:cs="Arial"/>
              </w:rPr>
              <w:t xml:space="preserve">Economically active: Unemployed                                               </w:t>
            </w:r>
          </w:p>
        </w:tc>
        <w:tc>
          <w:tcPr>
            <w:tcW w:w="1196" w:type="dxa"/>
            <w:shd w:val="clear" w:color="auto" w:fill="DBE5F1" w:themeFill="accent1" w:themeFillTint="33"/>
          </w:tcPr>
          <w:p w14:paraId="246A95E3" w14:textId="77777777" w:rsidR="005A50D5" w:rsidRPr="0014404E" w:rsidRDefault="005A50D5" w:rsidP="00ED4B2E">
            <w:pPr>
              <w:rPr>
                <w:rFonts w:ascii="Arial" w:hAnsi="Arial" w:cs="Arial"/>
              </w:rPr>
            </w:pPr>
            <w:r w:rsidRPr="0014404E">
              <w:rPr>
                <w:rFonts w:ascii="Arial" w:hAnsi="Arial" w:cs="Arial"/>
              </w:rPr>
              <w:t>19</w:t>
            </w:r>
          </w:p>
        </w:tc>
      </w:tr>
      <w:tr w:rsidR="005A50D5" w:rsidRPr="0014404E" w14:paraId="53E1EC24" w14:textId="77777777" w:rsidTr="00B07DD9">
        <w:tc>
          <w:tcPr>
            <w:tcW w:w="8046" w:type="dxa"/>
            <w:shd w:val="clear" w:color="auto" w:fill="DBE5F1" w:themeFill="accent1" w:themeFillTint="33"/>
          </w:tcPr>
          <w:p w14:paraId="613676DA" w14:textId="77777777" w:rsidR="005A50D5" w:rsidRPr="0014404E" w:rsidRDefault="005A50D5" w:rsidP="005A50D5">
            <w:pPr>
              <w:rPr>
                <w:rFonts w:ascii="Arial" w:hAnsi="Arial" w:cs="Arial"/>
              </w:rPr>
            </w:pPr>
            <w:r w:rsidRPr="0014404E">
              <w:rPr>
                <w:rFonts w:ascii="Arial" w:hAnsi="Arial" w:cs="Arial"/>
              </w:rPr>
              <w:t xml:space="preserve">Economically active: Full-time student                                         </w:t>
            </w:r>
          </w:p>
        </w:tc>
        <w:tc>
          <w:tcPr>
            <w:tcW w:w="1196" w:type="dxa"/>
            <w:shd w:val="clear" w:color="auto" w:fill="DBE5F1" w:themeFill="accent1" w:themeFillTint="33"/>
          </w:tcPr>
          <w:p w14:paraId="017A8235" w14:textId="77777777" w:rsidR="005A50D5" w:rsidRPr="0014404E" w:rsidRDefault="005A50D5" w:rsidP="00ED4B2E">
            <w:pPr>
              <w:rPr>
                <w:rFonts w:ascii="Arial" w:hAnsi="Arial" w:cs="Arial"/>
              </w:rPr>
            </w:pPr>
            <w:r w:rsidRPr="0014404E">
              <w:rPr>
                <w:rFonts w:ascii="Arial" w:hAnsi="Arial" w:cs="Arial"/>
              </w:rPr>
              <w:t>10</w:t>
            </w:r>
          </w:p>
        </w:tc>
      </w:tr>
      <w:tr w:rsidR="005A50D5" w:rsidRPr="0014404E" w14:paraId="17CD8DC3" w14:textId="77777777" w:rsidTr="00B07DD9">
        <w:tc>
          <w:tcPr>
            <w:tcW w:w="8046" w:type="dxa"/>
            <w:shd w:val="clear" w:color="auto" w:fill="DBE5F1" w:themeFill="accent1" w:themeFillTint="33"/>
          </w:tcPr>
          <w:p w14:paraId="1D2D0676" w14:textId="77777777" w:rsidR="005A50D5" w:rsidRPr="0014404E" w:rsidRDefault="005A50D5" w:rsidP="005A50D5">
            <w:pPr>
              <w:rPr>
                <w:rFonts w:ascii="Arial" w:hAnsi="Arial" w:cs="Arial"/>
              </w:rPr>
            </w:pPr>
            <w:r w:rsidRPr="0014404E">
              <w:rPr>
                <w:rFonts w:ascii="Arial" w:hAnsi="Arial" w:cs="Arial"/>
              </w:rPr>
              <w:t xml:space="preserve">Economically inactive: Retired                                                    </w:t>
            </w:r>
          </w:p>
        </w:tc>
        <w:tc>
          <w:tcPr>
            <w:tcW w:w="1196" w:type="dxa"/>
            <w:shd w:val="clear" w:color="auto" w:fill="DBE5F1" w:themeFill="accent1" w:themeFillTint="33"/>
          </w:tcPr>
          <w:p w14:paraId="635D9297" w14:textId="77777777" w:rsidR="005A50D5" w:rsidRPr="0014404E" w:rsidRDefault="005A50D5" w:rsidP="00ED4B2E">
            <w:pPr>
              <w:rPr>
                <w:rFonts w:ascii="Arial" w:hAnsi="Arial" w:cs="Arial"/>
              </w:rPr>
            </w:pPr>
            <w:r w:rsidRPr="0014404E">
              <w:rPr>
                <w:rFonts w:ascii="Arial" w:hAnsi="Arial" w:cs="Arial"/>
              </w:rPr>
              <w:t>91</w:t>
            </w:r>
          </w:p>
        </w:tc>
      </w:tr>
      <w:tr w:rsidR="005A50D5" w:rsidRPr="0014404E" w14:paraId="22A3CB9D" w14:textId="77777777" w:rsidTr="00B07DD9">
        <w:tc>
          <w:tcPr>
            <w:tcW w:w="8046" w:type="dxa"/>
            <w:shd w:val="clear" w:color="auto" w:fill="DBE5F1" w:themeFill="accent1" w:themeFillTint="33"/>
          </w:tcPr>
          <w:p w14:paraId="43C442B0" w14:textId="77777777" w:rsidR="005A50D5" w:rsidRPr="0014404E" w:rsidRDefault="005A50D5" w:rsidP="005A50D5">
            <w:pPr>
              <w:rPr>
                <w:rFonts w:ascii="Arial" w:hAnsi="Arial" w:cs="Arial"/>
              </w:rPr>
            </w:pPr>
            <w:r w:rsidRPr="0014404E">
              <w:rPr>
                <w:rFonts w:ascii="Arial" w:hAnsi="Arial" w:cs="Arial"/>
              </w:rPr>
              <w:t xml:space="preserve">Economically inactive: Student (including full-time students)      </w:t>
            </w:r>
          </w:p>
        </w:tc>
        <w:tc>
          <w:tcPr>
            <w:tcW w:w="1196" w:type="dxa"/>
            <w:shd w:val="clear" w:color="auto" w:fill="DBE5F1" w:themeFill="accent1" w:themeFillTint="33"/>
          </w:tcPr>
          <w:p w14:paraId="5B3F3367" w14:textId="77777777" w:rsidR="005A50D5" w:rsidRPr="0014404E" w:rsidRDefault="005A50D5" w:rsidP="00ED4B2E">
            <w:pPr>
              <w:rPr>
                <w:rFonts w:ascii="Arial" w:hAnsi="Arial" w:cs="Arial"/>
              </w:rPr>
            </w:pPr>
            <w:r w:rsidRPr="0014404E">
              <w:rPr>
                <w:rFonts w:ascii="Arial" w:hAnsi="Arial" w:cs="Arial"/>
              </w:rPr>
              <w:t>29</w:t>
            </w:r>
          </w:p>
        </w:tc>
      </w:tr>
      <w:tr w:rsidR="005A50D5" w:rsidRPr="0014404E" w14:paraId="6FFE7051" w14:textId="77777777" w:rsidTr="00B07DD9">
        <w:tc>
          <w:tcPr>
            <w:tcW w:w="8046" w:type="dxa"/>
            <w:shd w:val="clear" w:color="auto" w:fill="DBE5F1" w:themeFill="accent1" w:themeFillTint="33"/>
          </w:tcPr>
          <w:p w14:paraId="00C70DAC" w14:textId="77777777" w:rsidR="005A50D5" w:rsidRPr="0014404E" w:rsidRDefault="005A50D5" w:rsidP="005A50D5">
            <w:pPr>
              <w:rPr>
                <w:rFonts w:ascii="Arial" w:hAnsi="Arial" w:cs="Arial"/>
              </w:rPr>
            </w:pPr>
            <w:r w:rsidRPr="0014404E">
              <w:rPr>
                <w:rFonts w:ascii="Arial" w:hAnsi="Arial" w:cs="Arial"/>
              </w:rPr>
              <w:t xml:space="preserve">Economically inactive: Looking after home or family                   </w:t>
            </w:r>
          </w:p>
        </w:tc>
        <w:tc>
          <w:tcPr>
            <w:tcW w:w="1196" w:type="dxa"/>
            <w:shd w:val="clear" w:color="auto" w:fill="DBE5F1" w:themeFill="accent1" w:themeFillTint="33"/>
          </w:tcPr>
          <w:p w14:paraId="6F642578" w14:textId="77777777" w:rsidR="005A50D5" w:rsidRPr="0014404E" w:rsidRDefault="005A50D5" w:rsidP="00ED4B2E">
            <w:pPr>
              <w:rPr>
                <w:rFonts w:ascii="Arial" w:hAnsi="Arial" w:cs="Arial"/>
              </w:rPr>
            </w:pPr>
            <w:r w:rsidRPr="0014404E">
              <w:rPr>
                <w:rFonts w:ascii="Arial" w:hAnsi="Arial" w:cs="Arial"/>
              </w:rPr>
              <w:t>7</w:t>
            </w:r>
          </w:p>
        </w:tc>
      </w:tr>
      <w:tr w:rsidR="005A50D5" w:rsidRPr="0014404E" w14:paraId="78AA0825" w14:textId="77777777" w:rsidTr="00B07DD9">
        <w:tc>
          <w:tcPr>
            <w:tcW w:w="8046" w:type="dxa"/>
            <w:shd w:val="clear" w:color="auto" w:fill="DBE5F1" w:themeFill="accent1" w:themeFillTint="33"/>
          </w:tcPr>
          <w:p w14:paraId="0F27C53F" w14:textId="77777777" w:rsidR="005A50D5" w:rsidRPr="0014404E" w:rsidRDefault="005A50D5" w:rsidP="005A50D5">
            <w:pPr>
              <w:rPr>
                <w:rFonts w:ascii="Arial" w:hAnsi="Arial" w:cs="Arial"/>
              </w:rPr>
            </w:pPr>
            <w:r w:rsidRPr="0014404E">
              <w:rPr>
                <w:rFonts w:ascii="Arial" w:hAnsi="Arial" w:cs="Arial"/>
              </w:rPr>
              <w:t xml:space="preserve">Economically inactive: Long-term sick or disabled                       </w:t>
            </w:r>
          </w:p>
        </w:tc>
        <w:tc>
          <w:tcPr>
            <w:tcW w:w="1196" w:type="dxa"/>
            <w:shd w:val="clear" w:color="auto" w:fill="DBE5F1" w:themeFill="accent1" w:themeFillTint="33"/>
          </w:tcPr>
          <w:p w14:paraId="03C6B212" w14:textId="77777777" w:rsidR="005A50D5" w:rsidRPr="0014404E" w:rsidRDefault="005A50D5" w:rsidP="00ED4B2E">
            <w:pPr>
              <w:rPr>
                <w:rFonts w:ascii="Arial" w:hAnsi="Arial" w:cs="Arial"/>
              </w:rPr>
            </w:pPr>
            <w:r w:rsidRPr="0014404E">
              <w:rPr>
                <w:rFonts w:ascii="Arial" w:hAnsi="Arial" w:cs="Arial"/>
              </w:rPr>
              <w:t>35</w:t>
            </w:r>
          </w:p>
        </w:tc>
      </w:tr>
      <w:tr w:rsidR="005A50D5" w:rsidRPr="0014404E" w14:paraId="1704A643" w14:textId="77777777" w:rsidTr="00B07DD9">
        <w:tc>
          <w:tcPr>
            <w:tcW w:w="8046" w:type="dxa"/>
            <w:shd w:val="clear" w:color="auto" w:fill="DBE5F1" w:themeFill="accent1" w:themeFillTint="33"/>
          </w:tcPr>
          <w:p w14:paraId="2E0768B5" w14:textId="77777777" w:rsidR="005A50D5" w:rsidRPr="0014404E" w:rsidRDefault="005A50D5" w:rsidP="005A50D5">
            <w:pPr>
              <w:rPr>
                <w:rFonts w:ascii="Arial" w:hAnsi="Arial" w:cs="Arial"/>
              </w:rPr>
            </w:pPr>
            <w:r w:rsidRPr="0014404E">
              <w:rPr>
                <w:rFonts w:ascii="Arial" w:hAnsi="Arial" w:cs="Arial"/>
              </w:rPr>
              <w:t xml:space="preserve">Economically inactive: Other                                                       </w:t>
            </w:r>
          </w:p>
        </w:tc>
        <w:tc>
          <w:tcPr>
            <w:tcW w:w="1196" w:type="dxa"/>
            <w:shd w:val="clear" w:color="auto" w:fill="DBE5F1" w:themeFill="accent1" w:themeFillTint="33"/>
          </w:tcPr>
          <w:p w14:paraId="6D48A591" w14:textId="77777777" w:rsidR="005A50D5" w:rsidRPr="0014404E" w:rsidRDefault="005A50D5" w:rsidP="00ED4B2E">
            <w:pPr>
              <w:rPr>
                <w:rFonts w:ascii="Arial" w:hAnsi="Arial" w:cs="Arial"/>
              </w:rPr>
            </w:pPr>
            <w:r w:rsidRPr="0014404E">
              <w:rPr>
                <w:rFonts w:ascii="Arial" w:hAnsi="Arial" w:cs="Arial"/>
              </w:rPr>
              <w:t>6</w:t>
            </w:r>
          </w:p>
        </w:tc>
      </w:tr>
      <w:tr w:rsidR="005A50D5" w:rsidRPr="0014404E" w14:paraId="2EA3DFCA" w14:textId="77777777" w:rsidTr="00B07DD9">
        <w:tc>
          <w:tcPr>
            <w:tcW w:w="8046" w:type="dxa"/>
            <w:shd w:val="clear" w:color="auto" w:fill="DBE5F1" w:themeFill="accent1" w:themeFillTint="33"/>
          </w:tcPr>
          <w:p w14:paraId="286B121C" w14:textId="77777777" w:rsidR="005A50D5" w:rsidRPr="0014404E" w:rsidRDefault="005A50D5" w:rsidP="005A50D5">
            <w:pPr>
              <w:rPr>
                <w:rFonts w:ascii="Arial" w:hAnsi="Arial" w:cs="Arial"/>
              </w:rPr>
            </w:pPr>
            <w:r w:rsidRPr="0014404E">
              <w:rPr>
                <w:rFonts w:ascii="Arial" w:hAnsi="Arial" w:cs="Arial"/>
              </w:rPr>
              <w:t xml:space="preserve">Unemployed: Age 16 to 24                                                             </w:t>
            </w:r>
          </w:p>
        </w:tc>
        <w:tc>
          <w:tcPr>
            <w:tcW w:w="1196" w:type="dxa"/>
            <w:shd w:val="clear" w:color="auto" w:fill="DBE5F1" w:themeFill="accent1" w:themeFillTint="33"/>
          </w:tcPr>
          <w:p w14:paraId="2EA297BC" w14:textId="77777777" w:rsidR="005A50D5" w:rsidRPr="0014404E" w:rsidRDefault="005A50D5" w:rsidP="00ED4B2E">
            <w:pPr>
              <w:rPr>
                <w:rFonts w:ascii="Arial" w:hAnsi="Arial" w:cs="Arial"/>
              </w:rPr>
            </w:pPr>
            <w:r w:rsidRPr="0014404E">
              <w:rPr>
                <w:rFonts w:ascii="Arial" w:hAnsi="Arial" w:cs="Arial"/>
              </w:rPr>
              <w:t>5</w:t>
            </w:r>
          </w:p>
        </w:tc>
      </w:tr>
      <w:tr w:rsidR="005A50D5" w:rsidRPr="0014404E" w14:paraId="3FBF55A2" w14:textId="77777777" w:rsidTr="00B07DD9">
        <w:tc>
          <w:tcPr>
            <w:tcW w:w="8046" w:type="dxa"/>
            <w:shd w:val="clear" w:color="auto" w:fill="DBE5F1" w:themeFill="accent1" w:themeFillTint="33"/>
          </w:tcPr>
          <w:p w14:paraId="5FCD0FB7" w14:textId="77777777" w:rsidR="005A50D5" w:rsidRPr="0014404E" w:rsidRDefault="005A50D5" w:rsidP="005A50D5">
            <w:pPr>
              <w:rPr>
                <w:rFonts w:ascii="Arial" w:hAnsi="Arial" w:cs="Arial"/>
              </w:rPr>
            </w:pPr>
            <w:r w:rsidRPr="0014404E">
              <w:rPr>
                <w:rFonts w:ascii="Arial" w:hAnsi="Arial" w:cs="Arial"/>
              </w:rPr>
              <w:t xml:space="preserve">Unemployed: Age 50 to 74                                                              </w:t>
            </w:r>
          </w:p>
        </w:tc>
        <w:tc>
          <w:tcPr>
            <w:tcW w:w="1196" w:type="dxa"/>
            <w:shd w:val="clear" w:color="auto" w:fill="DBE5F1" w:themeFill="accent1" w:themeFillTint="33"/>
          </w:tcPr>
          <w:p w14:paraId="58E0B652" w14:textId="77777777" w:rsidR="005A50D5" w:rsidRPr="0014404E" w:rsidRDefault="005A50D5" w:rsidP="00ED4B2E">
            <w:pPr>
              <w:rPr>
                <w:rFonts w:ascii="Arial" w:hAnsi="Arial" w:cs="Arial"/>
              </w:rPr>
            </w:pPr>
            <w:r w:rsidRPr="0014404E">
              <w:rPr>
                <w:rFonts w:ascii="Arial" w:hAnsi="Arial" w:cs="Arial"/>
              </w:rPr>
              <w:t>6</w:t>
            </w:r>
          </w:p>
        </w:tc>
      </w:tr>
      <w:tr w:rsidR="005A50D5" w:rsidRPr="0014404E" w14:paraId="1479F1E3" w14:textId="77777777" w:rsidTr="00B07DD9">
        <w:tc>
          <w:tcPr>
            <w:tcW w:w="8046" w:type="dxa"/>
            <w:shd w:val="clear" w:color="auto" w:fill="DBE5F1" w:themeFill="accent1" w:themeFillTint="33"/>
          </w:tcPr>
          <w:p w14:paraId="2A450CA2" w14:textId="77777777" w:rsidR="005A50D5" w:rsidRPr="0014404E" w:rsidRDefault="005A50D5" w:rsidP="005A50D5">
            <w:pPr>
              <w:rPr>
                <w:rFonts w:ascii="Arial" w:hAnsi="Arial" w:cs="Arial"/>
              </w:rPr>
            </w:pPr>
            <w:r w:rsidRPr="0014404E">
              <w:rPr>
                <w:rFonts w:ascii="Arial" w:hAnsi="Arial" w:cs="Arial"/>
              </w:rPr>
              <w:t xml:space="preserve">Unemployed: Never worked                                                            </w:t>
            </w:r>
          </w:p>
        </w:tc>
        <w:tc>
          <w:tcPr>
            <w:tcW w:w="1196" w:type="dxa"/>
            <w:shd w:val="clear" w:color="auto" w:fill="DBE5F1" w:themeFill="accent1" w:themeFillTint="33"/>
          </w:tcPr>
          <w:p w14:paraId="36026218" w14:textId="77777777" w:rsidR="005A50D5" w:rsidRPr="0014404E" w:rsidRDefault="005A50D5" w:rsidP="00ED4B2E">
            <w:pPr>
              <w:rPr>
                <w:rFonts w:ascii="Arial" w:hAnsi="Arial" w:cs="Arial"/>
              </w:rPr>
            </w:pPr>
            <w:r w:rsidRPr="0014404E">
              <w:rPr>
                <w:rFonts w:ascii="Arial" w:hAnsi="Arial" w:cs="Arial"/>
              </w:rPr>
              <w:t>1</w:t>
            </w:r>
          </w:p>
        </w:tc>
      </w:tr>
      <w:tr w:rsidR="005A50D5" w:rsidRPr="0014404E" w14:paraId="0E1CAA36" w14:textId="77777777" w:rsidTr="00B07DD9">
        <w:tc>
          <w:tcPr>
            <w:tcW w:w="8046" w:type="dxa"/>
            <w:shd w:val="clear" w:color="auto" w:fill="DBE5F1" w:themeFill="accent1" w:themeFillTint="33"/>
          </w:tcPr>
          <w:p w14:paraId="254149AA" w14:textId="77777777" w:rsidR="005A50D5" w:rsidRPr="0014404E" w:rsidRDefault="005A50D5" w:rsidP="005A50D5">
            <w:pPr>
              <w:rPr>
                <w:rFonts w:ascii="Arial" w:hAnsi="Arial" w:cs="Arial"/>
              </w:rPr>
            </w:pPr>
            <w:r w:rsidRPr="0014404E">
              <w:rPr>
                <w:rFonts w:ascii="Arial" w:hAnsi="Arial" w:cs="Arial"/>
              </w:rPr>
              <w:t xml:space="preserve">Long-term unemployed                                                                   </w:t>
            </w:r>
          </w:p>
        </w:tc>
        <w:tc>
          <w:tcPr>
            <w:tcW w:w="1196" w:type="dxa"/>
            <w:shd w:val="clear" w:color="auto" w:fill="DBE5F1" w:themeFill="accent1" w:themeFillTint="33"/>
          </w:tcPr>
          <w:p w14:paraId="54B3BB13" w14:textId="77777777" w:rsidR="005A50D5" w:rsidRPr="0014404E" w:rsidRDefault="005A50D5" w:rsidP="00ED4B2E">
            <w:pPr>
              <w:rPr>
                <w:rFonts w:ascii="Arial" w:hAnsi="Arial" w:cs="Arial"/>
              </w:rPr>
            </w:pPr>
            <w:r w:rsidRPr="0014404E">
              <w:rPr>
                <w:rFonts w:ascii="Arial" w:hAnsi="Arial" w:cs="Arial"/>
              </w:rPr>
              <w:t>9</w:t>
            </w:r>
          </w:p>
        </w:tc>
      </w:tr>
    </w:tbl>
    <w:p w14:paraId="7CBA9914" w14:textId="77777777" w:rsidR="007E77E0" w:rsidRPr="0014404E" w:rsidRDefault="007E77E0" w:rsidP="007E77E0">
      <w:pPr>
        <w:rPr>
          <w:rFonts w:ascii="Arial" w:hAnsi="Arial" w:cs="Arial"/>
        </w:rPr>
      </w:pPr>
      <w:r>
        <w:rPr>
          <w:rFonts w:ascii="Arial" w:hAnsi="Arial" w:cs="Arial"/>
        </w:rPr>
        <w:t>Source:ukcensusdata.com</w:t>
      </w:r>
    </w:p>
    <w:p w14:paraId="1D8F8EB3" w14:textId="77777777" w:rsidR="00C34AC9" w:rsidRPr="0014404E" w:rsidRDefault="008D6147" w:rsidP="008B3895">
      <w:pPr>
        <w:jc w:val="both"/>
        <w:rPr>
          <w:rFonts w:ascii="Arial" w:hAnsi="Arial" w:cs="Arial"/>
        </w:rPr>
      </w:pPr>
      <w:r w:rsidRPr="0014404E">
        <w:rPr>
          <w:rFonts w:ascii="Arial" w:hAnsi="Arial" w:cs="Arial"/>
        </w:rPr>
        <w:t>Over 60% of males are in employment, with the vast majority being full time employees.  There is heavy reliance on self</w:t>
      </w:r>
      <w:r w:rsidR="00262A21">
        <w:rPr>
          <w:rFonts w:ascii="Arial" w:hAnsi="Arial" w:cs="Arial"/>
        </w:rPr>
        <w:t>-</w:t>
      </w:r>
      <w:r w:rsidRPr="0014404E">
        <w:rPr>
          <w:rFonts w:ascii="Arial" w:hAnsi="Arial" w:cs="Arial"/>
        </w:rPr>
        <w:t>employment, with a third of those in employment in this category.  This may be a reflection of the absence of large employers, of transport barriers to larger population areas to access jobs, the scaling back of the public sector which is a principal source of employment in this rural area, or indeed, a combination of all of these.</w:t>
      </w:r>
    </w:p>
    <w:p w14:paraId="27623B60" w14:textId="77777777" w:rsidR="00667597" w:rsidRDefault="00667597" w:rsidP="00ED4B2E">
      <w:pPr>
        <w:rPr>
          <w:rFonts w:ascii="Arial" w:hAnsi="Arial" w:cs="Arial"/>
          <w:b/>
        </w:rPr>
      </w:pPr>
    </w:p>
    <w:p w14:paraId="7E8C9D40" w14:textId="77777777" w:rsidR="00667597" w:rsidRDefault="00667597" w:rsidP="00ED4B2E">
      <w:pPr>
        <w:rPr>
          <w:rFonts w:ascii="Arial" w:hAnsi="Arial" w:cs="Arial"/>
          <w:b/>
        </w:rPr>
      </w:pPr>
    </w:p>
    <w:p w14:paraId="7379961C" w14:textId="77777777" w:rsidR="00667597" w:rsidRDefault="00667597" w:rsidP="00ED4B2E">
      <w:pPr>
        <w:rPr>
          <w:rFonts w:ascii="Arial" w:hAnsi="Arial" w:cs="Arial"/>
          <w:b/>
        </w:rPr>
      </w:pPr>
    </w:p>
    <w:p w14:paraId="1A80A5BD" w14:textId="77777777" w:rsidR="00667597" w:rsidRDefault="00667597" w:rsidP="00ED4B2E">
      <w:pPr>
        <w:rPr>
          <w:rFonts w:ascii="Arial" w:hAnsi="Arial" w:cs="Arial"/>
          <w:b/>
        </w:rPr>
      </w:pPr>
    </w:p>
    <w:p w14:paraId="5462F6FC" w14:textId="77777777" w:rsidR="008253BF" w:rsidRDefault="008253BF" w:rsidP="00ED4B2E">
      <w:pPr>
        <w:rPr>
          <w:rFonts w:ascii="Arial" w:hAnsi="Arial" w:cs="Arial"/>
          <w:b/>
        </w:rPr>
      </w:pPr>
    </w:p>
    <w:p w14:paraId="73AA0BA4" w14:textId="77777777" w:rsidR="008253BF" w:rsidRDefault="008253BF" w:rsidP="00ED4B2E">
      <w:pPr>
        <w:rPr>
          <w:rFonts w:ascii="Arial" w:hAnsi="Arial" w:cs="Arial"/>
          <w:b/>
        </w:rPr>
      </w:pPr>
    </w:p>
    <w:p w14:paraId="5D8D9A92" w14:textId="77777777" w:rsidR="00667597" w:rsidRDefault="00667597" w:rsidP="00ED4B2E">
      <w:pPr>
        <w:rPr>
          <w:rFonts w:ascii="Arial" w:hAnsi="Arial" w:cs="Arial"/>
          <w:b/>
        </w:rPr>
      </w:pPr>
    </w:p>
    <w:p w14:paraId="1C6FC6F5" w14:textId="77777777" w:rsidR="00C34AC9" w:rsidRPr="0014404E" w:rsidRDefault="00BB3DE5" w:rsidP="00ED4B2E">
      <w:pPr>
        <w:rPr>
          <w:rFonts w:ascii="Arial" w:hAnsi="Arial" w:cs="Arial"/>
          <w:b/>
        </w:rPr>
      </w:pPr>
      <w:r>
        <w:rPr>
          <w:rFonts w:ascii="Arial" w:hAnsi="Arial" w:cs="Arial"/>
          <w:b/>
        </w:rPr>
        <w:lastRenderedPageBreak/>
        <w:t>Fig.</w:t>
      </w:r>
      <w:r w:rsidR="00F04DAD">
        <w:rPr>
          <w:rFonts w:ascii="Arial" w:hAnsi="Arial" w:cs="Arial"/>
          <w:b/>
        </w:rPr>
        <w:t>22</w:t>
      </w:r>
      <w:r>
        <w:rPr>
          <w:rFonts w:ascii="Arial" w:hAnsi="Arial" w:cs="Arial"/>
          <w:b/>
        </w:rPr>
        <w:t xml:space="preserve"> </w:t>
      </w:r>
      <w:r w:rsidR="00100A40" w:rsidRPr="0014404E">
        <w:rPr>
          <w:rFonts w:ascii="Arial" w:hAnsi="Arial" w:cs="Arial"/>
          <w:b/>
        </w:rPr>
        <w:t>Economically active females</w:t>
      </w:r>
    </w:p>
    <w:tbl>
      <w:tblPr>
        <w:tblStyle w:val="TableGrid"/>
        <w:tblW w:w="0" w:type="auto"/>
        <w:shd w:val="clear" w:color="auto" w:fill="DBE5F1" w:themeFill="accent1" w:themeFillTint="33"/>
        <w:tblLook w:val="04A0" w:firstRow="1" w:lastRow="0" w:firstColumn="1" w:lastColumn="0" w:noHBand="0" w:noVBand="1"/>
      </w:tblPr>
      <w:tblGrid>
        <w:gridCol w:w="7703"/>
        <w:gridCol w:w="1313"/>
      </w:tblGrid>
      <w:tr w:rsidR="00FB3AAF" w:rsidRPr="0014404E" w14:paraId="289B6A8F" w14:textId="77777777" w:rsidTr="00B07DD9">
        <w:tc>
          <w:tcPr>
            <w:tcW w:w="7905" w:type="dxa"/>
            <w:shd w:val="clear" w:color="auto" w:fill="DBE5F1" w:themeFill="accent1" w:themeFillTint="33"/>
          </w:tcPr>
          <w:p w14:paraId="07305869" w14:textId="77777777" w:rsidR="00FB3AAF" w:rsidRPr="0014404E" w:rsidRDefault="00FB3AAF" w:rsidP="00ED4B2E">
            <w:pPr>
              <w:rPr>
                <w:rFonts w:ascii="Arial" w:hAnsi="Arial" w:cs="Arial"/>
              </w:rPr>
            </w:pPr>
            <w:r w:rsidRPr="0014404E">
              <w:rPr>
                <w:rFonts w:ascii="Arial" w:hAnsi="Arial" w:cs="Arial"/>
              </w:rPr>
              <w:t xml:space="preserve">All categories: Economic activity </w:t>
            </w:r>
          </w:p>
        </w:tc>
        <w:tc>
          <w:tcPr>
            <w:tcW w:w="1337" w:type="dxa"/>
            <w:shd w:val="clear" w:color="auto" w:fill="DBE5F1" w:themeFill="accent1" w:themeFillTint="33"/>
          </w:tcPr>
          <w:p w14:paraId="64BC587C" w14:textId="77777777" w:rsidR="00FB3AAF" w:rsidRPr="0014404E" w:rsidRDefault="00FB3AAF" w:rsidP="00ED4B2E">
            <w:pPr>
              <w:rPr>
                <w:rFonts w:ascii="Arial" w:hAnsi="Arial" w:cs="Arial"/>
              </w:rPr>
            </w:pPr>
            <w:r w:rsidRPr="0014404E">
              <w:rPr>
                <w:rFonts w:ascii="Arial" w:hAnsi="Arial" w:cs="Arial"/>
              </w:rPr>
              <w:t>524</w:t>
            </w:r>
          </w:p>
        </w:tc>
      </w:tr>
      <w:tr w:rsidR="00FB3AAF" w:rsidRPr="0014404E" w14:paraId="1C4BF01F" w14:textId="77777777" w:rsidTr="00B07DD9">
        <w:tc>
          <w:tcPr>
            <w:tcW w:w="7905" w:type="dxa"/>
            <w:shd w:val="clear" w:color="auto" w:fill="DBE5F1" w:themeFill="accent1" w:themeFillTint="33"/>
          </w:tcPr>
          <w:p w14:paraId="6D53BDCC" w14:textId="77777777" w:rsidR="00FB3AAF" w:rsidRPr="0014404E" w:rsidRDefault="00FB3AAF" w:rsidP="00ED4B2E">
            <w:pPr>
              <w:rPr>
                <w:rFonts w:ascii="Arial" w:hAnsi="Arial" w:cs="Arial"/>
              </w:rPr>
            </w:pPr>
            <w:r w:rsidRPr="0014404E">
              <w:rPr>
                <w:rFonts w:ascii="Arial" w:hAnsi="Arial" w:cs="Arial"/>
              </w:rPr>
              <w:t xml:space="preserve">Economically active: Employee: Part-time  </w:t>
            </w:r>
          </w:p>
        </w:tc>
        <w:tc>
          <w:tcPr>
            <w:tcW w:w="1337" w:type="dxa"/>
            <w:shd w:val="clear" w:color="auto" w:fill="DBE5F1" w:themeFill="accent1" w:themeFillTint="33"/>
          </w:tcPr>
          <w:p w14:paraId="40A530BF" w14:textId="77777777" w:rsidR="00FB3AAF" w:rsidRPr="0014404E" w:rsidRDefault="00FB3AAF" w:rsidP="00ED4B2E">
            <w:pPr>
              <w:rPr>
                <w:rFonts w:ascii="Arial" w:hAnsi="Arial" w:cs="Arial"/>
              </w:rPr>
            </w:pPr>
            <w:r w:rsidRPr="0014404E">
              <w:rPr>
                <w:rFonts w:ascii="Arial" w:hAnsi="Arial" w:cs="Arial"/>
              </w:rPr>
              <w:t>109</w:t>
            </w:r>
          </w:p>
        </w:tc>
      </w:tr>
      <w:tr w:rsidR="00FB3AAF" w:rsidRPr="0014404E" w14:paraId="5418EC63" w14:textId="77777777" w:rsidTr="00B07DD9">
        <w:tc>
          <w:tcPr>
            <w:tcW w:w="7905" w:type="dxa"/>
            <w:shd w:val="clear" w:color="auto" w:fill="DBE5F1" w:themeFill="accent1" w:themeFillTint="33"/>
          </w:tcPr>
          <w:p w14:paraId="28479BD9" w14:textId="77777777" w:rsidR="00FB3AAF" w:rsidRPr="0014404E" w:rsidRDefault="00FB3AAF" w:rsidP="00ED4B2E">
            <w:pPr>
              <w:rPr>
                <w:rFonts w:ascii="Arial" w:hAnsi="Arial" w:cs="Arial"/>
              </w:rPr>
            </w:pPr>
            <w:r w:rsidRPr="0014404E">
              <w:rPr>
                <w:rFonts w:ascii="Arial" w:hAnsi="Arial" w:cs="Arial"/>
              </w:rPr>
              <w:t xml:space="preserve">Economically active: Employee: Full-time </w:t>
            </w:r>
          </w:p>
        </w:tc>
        <w:tc>
          <w:tcPr>
            <w:tcW w:w="1337" w:type="dxa"/>
            <w:shd w:val="clear" w:color="auto" w:fill="DBE5F1" w:themeFill="accent1" w:themeFillTint="33"/>
          </w:tcPr>
          <w:p w14:paraId="5E328B5A" w14:textId="77777777" w:rsidR="00FB3AAF" w:rsidRPr="0014404E" w:rsidRDefault="00FB3AAF" w:rsidP="00ED4B2E">
            <w:pPr>
              <w:rPr>
                <w:rFonts w:ascii="Arial" w:hAnsi="Arial" w:cs="Arial"/>
              </w:rPr>
            </w:pPr>
            <w:r w:rsidRPr="0014404E">
              <w:rPr>
                <w:rFonts w:ascii="Arial" w:hAnsi="Arial" w:cs="Arial"/>
              </w:rPr>
              <w:t>131</w:t>
            </w:r>
          </w:p>
        </w:tc>
      </w:tr>
      <w:tr w:rsidR="00FB3AAF" w:rsidRPr="0014404E" w14:paraId="3B52FD1F" w14:textId="77777777" w:rsidTr="00B07DD9">
        <w:tc>
          <w:tcPr>
            <w:tcW w:w="7905" w:type="dxa"/>
            <w:shd w:val="clear" w:color="auto" w:fill="DBE5F1" w:themeFill="accent1" w:themeFillTint="33"/>
          </w:tcPr>
          <w:p w14:paraId="5B3172FF" w14:textId="77777777" w:rsidR="00FB3AAF" w:rsidRPr="0014404E" w:rsidRDefault="00FB3AAF" w:rsidP="00ED4B2E">
            <w:pPr>
              <w:rPr>
                <w:rFonts w:ascii="Arial" w:hAnsi="Arial" w:cs="Arial"/>
              </w:rPr>
            </w:pPr>
            <w:r w:rsidRPr="0014404E">
              <w:rPr>
                <w:rFonts w:ascii="Arial" w:hAnsi="Arial" w:cs="Arial"/>
              </w:rPr>
              <w:t xml:space="preserve">Economically active: Self-employed </w:t>
            </w:r>
          </w:p>
        </w:tc>
        <w:tc>
          <w:tcPr>
            <w:tcW w:w="1337" w:type="dxa"/>
            <w:shd w:val="clear" w:color="auto" w:fill="DBE5F1" w:themeFill="accent1" w:themeFillTint="33"/>
          </w:tcPr>
          <w:p w14:paraId="13158318" w14:textId="77777777" w:rsidR="00FB3AAF" w:rsidRPr="0014404E" w:rsidRDefault="00FB3AAF" w:rsidP="00ED4B2E">
            <w:pPr>
              <w:rPr>
                <w:rFonts w:ascii="Arial" w:hAnsi="Arial" w:cs="Arial"/>
              </w:rPr>
            </w:pPr>
            <w:r w:rsidRPr="0014404E">
              <w:rPr>
                <w:rFonts w:ascii="Arial" w:hAnsi="Arial" w:cs="Arial"/>
              </w:rPr>
              <w:t>35</w:t>
            </w:r>
          </w:p>
        </w:tc>
      </w:tr>
      <w:tr w:rsidR="00FB3AAF" w:rsidRPr="0014404E" w14:paraId="4FA521CF" w14:textId="77777777" w:rsidTr="00B07DD9">
        <w:tc>
          <w:tcPr>
            <w:tcW w:w="7905" w:type="dxa"/>
            <w:shd w:val="clear" w:color="auto" w:fill="DBE5F1" w:themeFill="accent1" w:themeFillTint="33"/>
          </w:tcPr>
          <w:p w14:paraId="79C55A16" w14:textId="77777777" w:rsidR="00FB3AAF" w:rsidRPr="0014404E" w:rsidRDefault="00FB3AAF" w:rsidP="00ED4B2E">
            <w:pPr>
              <w:rPr>
                <w:rFonts w:ascii="Arial" w:hAnsi="Arial" w:cs="Arial"/>
              </w:rPr>
            </w:pPr>
            <w:r w:rsidRPr="0014404E">
              <w:rPr>
                <w:rFonts w:ascii="Arial" w:hAnsi="Arial" w:cs="Arial"/>
              </w:rPr>
              <w:t xml:space="preserve">Economically active: Unemployed  </w:t>
            </w:r>
          </w:p>
        </w:tc>
        <w:tc>
          <w:tcPr>
            <w:tcW w:w="1337" w:type="dxa"/>
            <w:shd w:val="clear" w:color="auto" w:fill="DBE5F1" w:themeFill="accent1" w:themeFillTint="33"/>
          </w:tcPr>
          <w:p w14:paraId="231DF74E" w14:textId="77777777" w:rsidR="00FB3AAF" w:rsidRPr="0014404E" w:rsidRDefault="00FB3AAF" w:rsidP="00ED4B2E">
            <w:pPr>
              <w:rPr>
                <w:rFonts w:ascii="Arial" w:hAnsi="Arial" w:cs="Arial"/>
              </w:rPr>
            </w:pPr>
            <w:r w:rsidRPr="0014404E">
              <w:rPr>
                <w:rFonts w:ascii="Arial" w:hAnsi="Arial" w:cs="Arial"/>
              </w:rPr>
              <w:t>15</w:t>
            </w:r>
          </w:p>
        </w:tc>
      </w:tr>
      <w:tr w:rsidR="00FB3AAF" w:rsidRPr="0014404E" w14:paraId="0DD5DDC7" w14:textId="77777777" w:rsidTr="00B07DD9">
        <w:tc>
          <w:tcPr>
            <w:tcW w:w="7905" w:type="dxa"/>
            <w:shd w:val="clear" w:color="auto" w:fill="DBE5F1" w:themeFill="accent1" w:themeFillTint="33"/>
          </w:tcPr>
          <w:p w14:paraId="0D0EDE11" w14:textId="77777777" w:rsidR="00FB3AAF" w:rsidRPr="0014404E" w:rsidRDefault="00FB3AAF" w:rsidP="00ED4B2E">
            <w:pPr>
              <w:rPr>
                <w:rFonts w:ascii="Arial" w:hAnsi="Arial" w:cs="Arial"/>
              </w:rPr>
            </w:pPr>
            <w:r w:rsidRPr="0014404E">
              <w:rPr>
                <w:rFonts w:ascii="Arial" w:hAnsi="Arial" w:cs="Arial"/>
              </w:rPr>
              <w:t xml:space="preserve">Economically active: Full-time student  </w:t>
            </w:r>
          </w:p>
        </w:tc>
        <w:tc>
          <w:tcPr>
            <w:tcW w:w="1337" w:type="dxa"/>
            <w:shd w:val="clear" w:color="auto" w:fill="DBE5F1" w:themeFill="accent1" w:themeFillTint="33"/>
          </w:tcPr>
          <w:p w14:paraId="0E69D9D1" w14:textId="77777777" w:rsidR="00FB3AAF" w:rsidRPr="0014404E" w:rsidRDefault="00FB3AAF" w:rsidP="00ED4B2E">
            <w:pPr>
              <w:rPr>
                <w:rFonts w:ascii="Arial" w:hAnsi="Arial" w:cs="Arial"/>
              </w:rPr>
            </w:pPr>
            <w:r w:rsidRPr="0014404E">
              <w:rPr>
                <w:rFonts w:ascii="Arial" w:hAnsi="Arial" w:cs="Arial"/>
              </w:rPr>
              <w:t>16</w:t>
            </w:r>
          </w:p>
        </w:tc>
      </w:tr>
      <w:tr w:rsidR="00FB3AAF" w:rsidRPr="0014404E" w14:paraId="194A10BD" w14:textId="77777777" w:rsidTr="00B07DD9">
        <w:tc>
          <w:tcPr>
            <w:tcW w:w="7905" w:type="dxa"/>
            <w:shd w:val="clear" w:color="auto" w:fill="DBE5F1" w:themeFill="accent1" w:themeFillTint="33"/>
          </w:tcPr>
          <w:p w14:paraId="60A9CD45" w14:textId="77777777" w:rsidR="00FB3AAF" w:rsidRPr="0014404E" w:rsidRDefault="00FB3AAF" w:rsidP="00ED4B2E">
            <w:pPr>
              <w:rPr>
                <w:rFonts w:ascii="Arial" w:hAnsi="Arial" w:cs="Arial"/>
              </w:rPr>
            </w:pPr>
            <w:r w:rsidRPr="0014404E">
              <w:rPr>
                <w:rFonts w:ascii="Arial" w:hAnsi="Arial" w:cs="Arial"/>
              </w:rPr>
              <w:t xml:space="preserve">Economically inactive: Retired </w:t>
            </w:r>
          </w:p>
        </w:tc>
        <w:tc>
          <w:tcPr>
            <w:tcW w:w="1337" w:type="dxa"/>
            <w:shd w:val="clear" w:color="auto" w:fill="DBE5F1" w:themeFill="accent1" w:themeFillTint="33"/>
          </w:tcPr>
          <w:p w14:paraId="6D34AFD3" w14:textId="77777777" w:rsidR="00FB3AAF" w:rsidRPr="0014404E" w:rsidRDefault="00FB3AAF" w:rsidP="00ED4B2E">
            <w:pPr>
              <w:rPr>
                <w:rFonts w:ascii="Arial" w:hAnsi="Arial" w:cs="Arial"/>
              </w:rPr>
            </w:pPr>
            <w:r w:rsidRPr="0014404E">
              <w:rPr>
                <w:rFonts w:ascii="Arial" w:hAnsi="Arial" w:cs="Arial"/>
              </w:rPr>
              <w:t>102</w:t>
            </w:r>
          </w:p>
        </w:tc>
      </w:tr>
      <w:tr w:rsidR="00FB3AAF" w:rsidRPr="0014404E" w14:paraId="63983D25" w14:textId="77777777" w:rsidTr="00B07DD9">
        <w:tc>
          <w:tcPr>
            <w:tcW w:w="7905" w:type="dxa"/>
            <w:shd w:val="clear" w:color="auto" w:fill="DBE5F1" w:themeFill="accent1" w:themeFillTint="33"/>
          </w:tcPr>
          <w:p w14:paraId="4970E978" w14:textId="77777777" w:rsidR="00FB3AAF" w:rsidRPr="0014404E" w:rsidRDefault="00FB3AAF" w:rsidP="00ED4B2E">
            <w:pPr>
              <w:rPr>
                <w:rFonts w:ascii="Arial" w:hAnsi="Arial" w:cs="Arial"/>
              </w:rPr>
            </w:pPr>
            <w:r w:rsidRPr="0014404E">
              <w:rPr>
                <w:rFonts w:ascii="Arial" w:hAnsi="Arial" w:cs="Arial"/>
              </w:rPr>
              <w:t xml:space="preserve">Economically inactive: Student (including full-time students)  </w:t>
            </w:r>
          </w:p>
        </w:tc>
        <w:tc>
          <w:tcPr>
            <w:tcW w:w="1337" w:type="dxa"/>
            <w:shd w:val="clear" w:color="auto" w:fill="DBE5F1" w:themeFill="accent1" w:themeFillTint="33"/>
          </w:tcPr>
          <w:p w14:paraId="0BB96D06" w14:textId="77777777" w:rsidR="00FB3AAF" w:rsidRPr="0014404E" w:rsidRDefault="00FB3AAF" w:rsidP="00ED4B2E">
            <w:pPr>
              <w:rPr>
                <w:rFonts w:ascii="Arial" w:hAnsi="Arial" w:cs="Arial"/>
              </w:rPr>
            </w:pPr>
            <w:r w:rsidRPr="0014404E">
              <w:rPr>
                <w:rFonts w:ascii="Arial" w:hAnsi="Arial" w:cs="Arial"/>
              </w:rPr>
              <w:t>32</w:t>
            </w:r>
          </w:p>
        </w:tc>
      </w:tr>
      <w:tr w:rsidR="00FB3AAF" w:rsidRPr="0014404E" w14:paraId="1DED5545" w14:textId="77777777" w:rsidTr="00B07DD9">
        <w:tc>
          <w:tcPr>
            <w:tcW w:w="7905" w:type="dxa"/>
            <w:shd w:val="clear" w:color="auto" w:fill="DBE5F1" w:themeFill="accent1" w:themeFillTint="33"/>
          </w:tcPr>
          <w:p w14:paraId="626E9698" w14:textId="77777777" w:rsidR="00FB3AAF" w:rsidRPr="0014404E" w:rsidRDefault="00FB3AAF" w:rsidP="00FB3AAF">
            <w:pPr>
              <w:rPr>
                <w:rFonts w:ascii="Arial" w:hAnsi="Arial" w:cs="Arial"/>
              </w:rPr>
            </w:pPr>
            <w:r w:rsidRPr="0014404E">
              <w:rPr>
                <w:rFonts w:ascii="Arial" w:hAnsi="Arial" w:cs="Arial"/>
              </w:rPr>
              <w:t xml:space="preserve">Economically inactive: Looking after home or family </w:t>
            </w:r>
          </w:p>
        </w:tc>
        <w:tc>
          <w:tcPr>
            <w:tcW w:w="1337" w:type="dxa"/>
            <w:shd w:val="clear" w:color="auto" w:fill="DBE5F1" w:themeFill="accent1" w:themeFillTint="33"/>
          </w:tcPr>
          <w:p w14:paraId="47944379" w14:textId="77777777" w:rsidR="00FB3AAF" w:rsidRPr="0014404E" w:rsidRDefault="00FB3AAF" w:rsidP="00ED4B2E">
            <w:pPr>
              <w:rPr>
                <w:rFonts w:ascii="Arial" w:hAnsi="Arial" w:cs="Arial"/>
              </w:rPr>
            </w:pPr>
            <w:r w:rsidRPr="0014404E">
              <w:rPr>
                <w:rFonts w:ascii="Arial" w:hAnsi="Arial" w:cs="Arial"/>
              </w:rPr>
              <w:t>38</w:t>
            </w:r>
          </w:p>
        </w:tc>
      </w:tr>
      <w:tr w:rsidR="00FB3AAF" w:rsidRPr="0014404E" w14:paraId="0F799047" w14:textId="77777777" w:rsidTr="00B07DD9">
        <w:tc>
          <w:tcPr>
            <w:tcW w:w="7905" w:type="dxa"/>
            <w:shd w:val="clear" w:color="auto" w:fill="DBE5F1" w:themeFill="accent1" w:themeFillTint="33"/>
          </w:tcPr>
          <w:p w14:paraId="34ED0984" w14:textId="77777777" w:rsidR="00FB3AAF" w:rsidRPr="0014404E" w:rsidRDefault="00FB3AAF" w:rsidP="00FB3AAF">
            <w:pPr>
              <w:rPr>
                <w:rFonts w:ascii="Arial" w:hAnsi="Arial" w:cs="Arial"/>
              </w:rPr>
            </w:pPr>
            <w:r w:rsidRPr="0014404E">
              <w:rPr>
                <w:rFonts w:ascii="Arial" w:hAnsi="Arial" w:cs="Arial"/>
              </w:rPr>
              <w:t xml:space="preserve">Economically inactive: Long-term sick or disabled  </w:t>
            </w:r>
          </w:p>
        </w:tc>
        <w:tc>
          <w:tcPr>
            <w:tcW w:w="1337" w:type="dxa"/>
            <w:shd w:val="clear" w:color="auto" w:fill="DBE5F1" w:themeFill="accent1" w:themeFillTint="33"/>
          </w:tcPr>
          <w:p w14:paraId="0492D171" w14:textId="77777777" w:rsidR="00FB3AAF" w:rsidRPr="0014404E" w:rsidRDefault="00FB3AAF" w:rsidP="00ED4B2E">
            <w:pPr>
              <w:rPr>
                <w:rFonts w:ascii="Arial" w:hAnsi="Arial" w:cs="Arial"/>
              </w:rPr>
            </w:pPr>
            <w:r w:rsidRPr="0014404E">
              <w:rPr>
                <w:rFonts w:ascii="Arial" w:hAnsi="Arial" w:cs="Arial"/>
              </w:rPr>
              <w:t>32</w:t>
            </w:r>
          </w:p>
        </w:tc>
      </w:tr>
      <w:tr w:rsidR="00FB3AAF" w:rsidRPr="0014404E" w14:paraId="5CEEA343" w14:textId="77777777" w:rsidTr="00B07DD9">
        <w:tc>
          <w:tcPr>
            <w:tcW w:w="7905" w:type="dxa"/>
            <w:shd w:val="clear" w:color="auto" w:fill="DBE5F1" w:themeFill="accent1" w:themeFillTint="33"/>
          </w:tcPr>
          <w:p w14:paraId="45A0BE6C" w14:textId="77777777" w:rsidR="00FB3AAF" w:rsidRPr="0014404E" w:rsidRDefault="00FB3AAF" w:rsidP="00FB3AAF">
            <w:pPr>
              <w:rPr>
                <w:rFonts w:ascii="Arial" w:hAnsi="Arial" w:cs="Arial"/>
              </w:rPr>
            </w:pPr>
            <w:r w:rsidRPr="0014404E">
              <w:rPr>
                <w:rFonts w:ascii="Arial" w:hAnsi="Arial" w:cs="Arial"/>
              </w:rPr>
              <w:t xml:space="preserve">Economically inactive: Other </w:t>
            </w:r>
          </w:p>
        </w:tc>
        <w:tc>
          <w:tcPr>
            <w:tcW w:w="1337" w:type="dxa"/>
            <w:shd w:val="clear" w:color="auto" w:fill="DBE5F1" w:themeFill="accent1" w:themeFillTint="33"/>
          </w:tcPr>
          <w:p w14:paraId="42B60BC7" w14:textId="77777777" w:rsidR="00FB3AAF" w:rsidRPr="0014404E" w:rsidRDefault="00FB3AAF" w:rsidP="00ED4B2E">
            <w:pPr>
              <w:rPr>
                <w:rFonts w:ascii="Arial" w:hAnsi="Arial" w:cs="Arial"/>
              </w:rPr>
            </w:pPr>
            <w:r w:rsidRPr="0014404E">
              <w:rPr>
                <w:rFonts w:ascii="Arial" w:hAnsi="Arial" w:cs="Arial"/>
              </w:rPr>
              <w:t>14</w:t>
            </w:r>
          </w:p>
        </w:tc>
      </w:tr>
      <w:tr w:rsidR="00FB3AAF" w:rsidRPr="0014404E" w14:paraId="67423DF9" w14:textId="77777777" w:rsidTr="00B07DD9">
        <w:tc>
          <w:tcPr>
            <w:tcW w:w="7905" w:type="dxa"/>
            <w:shd w:val="clear" w:color="auto" w:fill="DBE5F1" w:themeFill="accent1" w:themeFillTint="33"/>
          </w:tcPr>
          <w:p w14:paraId="49FA369A" w14:textId="77777777" w:rsidR="00FB3AAF" w:rsidRPr="0014404E" w:rsidRDefault="00FB3AAF" w:rsidP="00FB3AAF">
            <w:pPr>
              <w:rPr>
                <w:rFonts w:ascii="Arial" w:hAnsi="Arial" w:cs="Arial"/>
              </w:rPr>
            </w:pPr>
            <w:r w:rsidRPr="0014404E">
              <w:rPr>
                <w:rFonts w:ascii="Arial" w:hAnsi="Arial" w:cs="Arial"/>
              </w:rPr>
              <w:t xml:space="preserve">Unemployed: Age 16 to 24 </w:t>
            </w:r>
          </w:p>
        </w:tc>
        <w:tc>
          <w:tcPr>
            <w:tcW w:w="1337" w:type="dxa"/>
            <w:shd w:val="clear" w:color="auto" w:fill="DBE5F1" w:themeFill="accent1" w:themeFillTint="33"/>
          </w:tcPr>
          <w:p w14:paraId="1F0D960D" w14:textId="77777777" w:rsidR="00FB3AAF" w:rsidRPr="0014404E" w:rsidRDefault="00FB3AAF" w:rsidP="00ED4B2E">
            <w:pPr>
              <w:rPr>
                <w:rFonts w:ascii="Arial" w:hAnsi="Arial" w:cs="Arial"/>
              </w:rPr>
            </w:pPr>
            <w:r w:rsidRPr="0014404E">
              <w:rPr>
                <w:rFonts w:ascii="Arial" w:hAnsi="Arial" w:cs="Arial"/>
              </w:rPr>
              <w:t>6</w:t>
            </w:r>
          </w:p>
        </w:tc>
      </w:tr>
      <w:tr w:rsidR="00FB3AAF" w:rsidRPr="0014404E" w14:paraId="2F548E6D" w14:textId="77777777" w:rsidTr="00B07DD9">
        <w:tc>
          <w:tcPr>
            <w:tcW w:w="7905" w:type="dxa"/>
            <w:shd w:val="clear" w:color="auto" w:fill="DBE5F1" w:themeFill="accent1" w:themeFillTint="33"/>
          </w:tcPr>
          <w:p w14:paraId="73505DB5" w14:textId="77777777" w:rsidR="00FB3AAF" w:rsidRPr="0014404E" w:rsidRDefault="00FB3AAF" w:rsidP="00FB3AAF">
            <w:pPr>
              <w:rPr>
                <w:rFonts w:ascii="Arial" w:hAnsi="Arial" w:cs="Arial"/>
              </w:rPr>
            </w:pPr>
            <w:r w:rsidRPr="0014404E">
              <w:rPr>
                <w:rFonts w:ascii="Arial" w:hAnsi="Arial" w:cs="Arial"/>
              </w:rPr>
              <w:t xml:space="preserve">Unemployed: Age 50 to 74  </w:t>
            </w:r>
          </w:p>
        </w:tc>
        <w:tc>
          <w:tcPr>
            <w:tcW w:w="1337" w:type="dxa"/>
            <w:shd w:val="clear" w:color="auto" w:fill="DBE5F1" w:themeFill="accent1" w:themeFillTint="33"/>
          </w:tcPr>
          <w:p w14:paraId="6D27EA4D" w14:textId="77777777" w:rsidR="00FB3AAF" w:rsidRPr="0014404E" w:rsidRDefault="00FB3AAF" w:rsidP="00ED4B2E">
            <w:pPr>
              <w:rPr>
                <w:rFonts w:ascii="Arial" w:hAnsi="Arial" w:cs="Arial"/>
              </w:rPr>
            </w:pPr>
            <w:r w:rsidRPr="0014404E">
              <w:rPr>
                <w:rFonts w:ascii="Arial" w:hAnsi="Arial" w:cs="Arial"/>
              </w:rPr>
              <w:t>3</w:t>
            </w:r>
          </w:p>
        </w:tc>
      </w:tr>
      <w:tr w:rsidR="00FB3AAF" w:rsidRPr="0014404E" w14:paraId="46A5F074" w14:textId="77777777" w:rsidTr="00B07DD9">
        <w:tc>
          <w:tcPr>
            <w:tcW w:w="7905" w:type="dxa"/>
            <w:shd w:val="clear" w:color="auto" w:fill="DBE5F1" w:themeFill="accent1" w:themeFillTint="33"/>
          </w:tcPr>
          <w:p w14:paraId="59E8A837" w14:textId="77777777" w:rsidR="00FB3AAF" w:rsidRPr="0014404E" w:rsidRDefault="00FB3AAF" w:rsidP="00FB3AAF">
            <w:pPr>
              <w:rPr>
                <w:rFonts w:ascii="Arial" w:hAnsi="Arial" w:cs="Arial"/>
              </w:rPr>
            </w:pPr>
            <w:r w:rsidRPr="0014404E">
              <w:rPr>
                <w:rFonts w:ascii="Arial" w:hAnsi="Arial" w:cs="Arial"/>
              </w:rPr>
              <w:t xml:space="preserve">Unemployed: Never worked  </w:t>
            </w:r>
          </w:p>
        </w:tc>
        <w:tc>
          <w:tcPr>
            <w:tcW w:w="1337" w:type="dxa"/>
            <w:shd w:val="clear" w:color="auto" w:fill="DBE5F1" w:themeFill="accent1" w:themeFillTint="33"/>
          </w:tcPr>
          <w:p w14:paraId="4D8A1DCC" w14:textId="77777777" w:rsidR="00FB3AAF" w:rsidRPr="0014404E" w:rsidRDefault="00FB3AAF" w:rsidP="00ED4B2E">
            <w:pPr>
              <w:rPr>
                <w:rFonts w:ascii="Arial" w:hAnsi="Arial" w:cs="Arial"/>
              </w:rPr>
            </w:pPr>
            <w:r w:rsidRPr="0014404E">
              <w:rPr>
                <w:rFonts w:ascii="Arial" w:hAnsi="Arial" w:cs="Arial"/>
              </w:rPr>
              <w:t>2</w:t>
            </w:r>
          </w:p>
        </w:tc>
      </w:tr>
      <w:tr w:rsidR="00FB3AAF" w:rsidRPr="0014404E" w14:paraId="612F102E" w14:textId="77777777" w:rsidTr="00B07DD9">
        <w:tc>
          <w:tcPr>
            <w:tcW w:w="7905" w:type="dxa"/>
            <w:shd w:val="clear" w:color="auto" w:fill="DBE5F1" w:themeFill="accent1" w:themeFillTint="33"/>
          </w:tcPr>
          <w:p w14:paraId="670667B5" w14:textId="77777777" w:rsidR="00FB3AAF" w:rsidRPr="0014404E" w:rsidRDefault="00FB3AAF" w:rsidP="00FB3AAF">
            <w:pPr>
              <w:rPr>
                <w:rFonts w:ascii="Arial" w:hAnsi="Arial" w:cs="Arial"/>
              </w:rPr>
            </w:pPr>
            <w:r w:rsidRPr="0014404E">
              <w:rPr>
                <w:rFonts w:ascii="Arial" w:hAnsi="Arial" w:cs="Arial"/>
              </w:rPr>
              <w:t xml:space="preserve">Long-term unemployed </w:t>
            </w:r>
          </w:p>
        </w:tc>
        <w:tc>
          <w:tcPr>
            <w:tcW w:w="1337" w:type="dxa"/>
            <w:shd w:val="clear" w:color="auto" w:fill="DBE5F1" w:themeFill="accent1" w:themeFillTint="33"/>
          </w:tcPr>
          <w:p w14:paraId="7BC57539" w14:textId="77777777" w:rsidR="00FB3AAF" w:rsidRPr="0014404E" w:rsidRDefault="00FB3AAF" w:rsidP="00ED4B2E">
            <w:pPr>
              <w:rPr>
                <w:rFonts w:ascii="Arial" w:hAnsi="Arial" w:cs="Arial"/>
              </w:rPr>
            </w:pPr>
            <w:r w:rsidRPr="0014404E">
              <w:rPr>
                <w:rFonts w:ascii="Arial" w:hAnsi="Arial" w:cs="Arial"/>
              </w:rPr>
              <w:t>5</w:t>
            </w:r>
          </w:p>
        </w:tc>
      </w:tr>
    </w:tbl>
    <w:p w14:paraId="658C93F1" w14:textId="77777777" w:rsidR="007E77E0" w:rsidRPr="0014404E" w:rsidRDefault="007E77E0" w:rsidP="007E77E0">
      <w:pPr>
        <w:rPr>
          <w:rFonts w:ascii="Arial" w:hAnsi="Arial" w:cs="Arial"/>
        </w:rPr>
      </w:pPr>
      <w:r>
        <w:rPr>
          <w:rFonts w:ascii="Arial" w:hAnsi="Arial" w:cs="Arial"/>
        </w:rPr>
        <w:t>Source:ukcensusdata.com</w:t>
      </w:r>
    </w:p>
    <w:p w14:paraId="5D147F95" w14:textId="77777777" w:rsidR="00EF6B8C" w:rsidRPr="0014404E" w:rsidRDefault="00EF6B8C" w:rsidP="00ED4B2E">
      <w:pPr>
        <w:rPr>
          <w:rFonts w:ascii="Arial" w:hAnsi="Arial" w:cs="Arial"/>
        </w:rPr>
      </w:pPr>
    </w:p>
    <w:p w14:paraId="766F5AB5" w14:textId="77777777" w:rsidR="003C35CA" w:rsidRDefault="00EF6B8C" w:rsidP="008B3895">
      <w:pPr>
        <w:jc w:val="both"/>
        <w:rPr>
          <w:rFonts w:ascii="Arial" w:hAnsi="Arial" w:cs="Arial"/>
        </w:rPr>
      </w:pPr>
      <w:r w:rsidRPr="0014404E">
        <w:rPr>
          <w:rFonts w:ascii="Arial" w:hAnsi="Arial" w:cs="Arial"/>
        </w:rPr>
        <w:t>The above statistics relating to women living in the Llandysul wards throws up some interesting points.   Whilst there are only 15 unemployed women according to the statistics, there are 38 women classed as looking after family, but economically inactive.  This ac</w:t>
      </w:r>
      <w:r w:rsidR="00055A58">
        <w:rPr>
          <w:rFonts w:ascii="Arial" w:hAnsi="Arial" w:cs="Arial"/>
        </w:rPr>
        <w:t xml:space="preserve">cords with points made by </w:t>
      </w:r>
      <w:r w:rsidRPr="00A11A11">
        <w:rPr>
          <w:rFonts w:ascii="Arial" w:hAnsi="Arial" w:cs="Arial"/>
        </w:rPr>
        <w:t>Levitas</w:t>
      </w:r>
      <w:r w:rsidR="00055A58" w:rsidRPr="00A11A11">
        <w:rPr>
          <w:rFonts w:ascii="Arial" w:hAnsi="Arial" w:cs="Arial"/>
        </w:rPr>
        <w:t xml:space="preserve"> et al, </w:t>
      </w:r>
      <w:r w:rsidR="00E43283" w:rsidRPr="00A11A11">
        <w:rPr>
          <w:rFonts w:ascii="Arial" w:hAnsi="Arial" w:cs="Arial"/>
        </w:rPr>
        <w:t>(</w:t>
      </w:r>
      <w:r w:rsidR="00055A58" w:rsidRPr="00A11A11">
        <w:rPr>
          <w:rFonts w:ascii="Arial" w:hAnsi="Arial" w:cs="Arial"/>
        </w:rPr>
        <w:t>2007</w:t>
      </w:r>
      <w:r w:rsidR="00E43283" w:rsidRPr="00A11A11">
        <w:rPr>
          <w:rFonts w:ascii="Arial" w:hAnsi="Arial" w:cs="Arial"/>
        </w:rPr>
        <w:t>)</w:t>
      </w:r>
      <w:r w:rsidR="00A11A11" w:rsidRPr="00A11A11">
        <w:rPr>
          <w:rFonts w:ascii="Arial" w:hAnsi="Arial" w:cs="Arial"/>
        </w:rPr>
        <w:t xml:space="preserve"> (7)</w:t>
      </w:r>
      <w:r w:rsidRPr="0014404E">
        <w:rPr>
          <w:rFonts w:ascii="Arial" w:hAnsi="Arial" w:cs="Arial"/>
        </w:rPr>
        <w:t xml:space="preserve"> regarding the status of those that run the household and bring up children, and the lack of recognition for the vital contr</w:t>
      </w:r>
      <w:r w:rsidR="00BB3DE5">
        <w:rPr>
          <w:rFonts w:ascii="Arial" w:hAnsi="Arial" w:cs="Arial"/>
        </w:rPr>
        <w:t xml:space="preserve">ibution that there are making. </w:t>
      </w:r>
    </w:p>
    <w:p w14:paraId="28F7BAF4" w14:textId="77777777" w:rsidR="008A32FD" w:rsidRPr="008A32FD" w:rsidRDefault="008A32FD" w:rsidP="008B3895">
      <w:pPr>
        <w:jc w:val="both"/>
        <w:rPr>
          <w:rFonts w:ascii="Arial" w:hAnsi="Arial" w:cs="Arial"/>
          <w:b/>
        </w:rPr>
      </w:pPr>
      <w:r w:rsidRPr="008A32FD">
        <w:rPr>
          <w:rFonts w:ascii="Arial" w:hAnsi="Arial" w:cs="Arial"/>
          <w:b/>
        </w:rPr>
        <w:t xml:space="preserve">Fig </w:t>
      </w:r>
      <w:r w:rsidR="00F04DAD">
        <w:rPr>
          <w:rFonts w:ascii="Arial" w:hAnsi="Arial" w:cs="Arial"/>
          <w:b/>
        </w:rPr>
        <w:t>23</w:t>
      </w:r>
      <w:r w:rsidRPr="008A32FD">
        <w:rPr>
          <w:rFonts w:ascii="Arial" w:hAnsi="Arial" w:cs="Arial"/>
          <w:b/>
        </w:rPr>
        <w:t xml:space="preserve"> Employment Rate 2001-13 (Local Area Summary Statistics, 2014)</w:t>
      </w:r>
    </w:p>
    <w:p w14:paraId="42CBFD61" w14:textId="77777777" w:rsidR="008A32FD" w:rsidRDefault="008A32FD" w:rsidP="008B3895">
      <w:pPr>
        <w:jc w:val="both"/>
        <w:rPr>
          <w:rFonts w:ascii="Arial" w:hAnsi="Arial" w:cs="Arial"/>
        </w:rPr>
      </w:pPr>
      <w:r w:rsidRPr="008A32FD">
        <w:rPr>
          <w:rFonts w:ascii="Arial" w:hAnsi="Arial" w:cs="Arial"/>
          <w:noProof/>
        </w:rPr>
        <w:drawing>
          <wp:inline distT="0" distB="0" distL="0" distR="0" wp14:anchorId="703E0DAF" wp14:editId="179FF1F5">
            <wp:extent cx="5731510" cy="26588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658857"/>
                    </a:xfrm>
                    <a:prstGeom prst="rect">
                      <a:avLst/>
                    </a:prstGeom>
                    <a:noFill/>
                    <a:ln>
                      <a:noFill/>
                    </a:ln>
                  </pic:spPr>
                </pic:pic>
              </a:graphicData>
            </a:graphic>
          </wp:inline>
        </w:drawing>
      </w:r>
    </w:p>
    <w:p w14:paraId="26C44ACE" w14:textId="77777777" w:rsidR="008A32FD" w:rsidRPr="007738FD" w:rsidRDefault="008A32FD" w:rsidP="008A32FD">
      <w:pPr>
        <w:autoSpaceDE w:val="0"/>
        <w:autoSpaceDN w:val="0"/>
        <w:adjustRightInd w:val="0"/>
        <w:spacing w:after="0" w:line="240" w:lineRule="auto"/>
        <w:rPr>
          <w:rFonts w:ascii="Arial" w:hAnsi="Arial" w:cs="Arial"/>
          <w:color w:val="000000"/>
        </w:rPr>
      </w:pPr>
      <w:r w:rsidRPr="007738FD">
        <w:rPr>
          <w:rFonts w:ascii="Arial" w:hAnsi="Arial" w:cs="Arial"/>
          <w:color w:val="000000"/>
        </w:rPr>
        <w:t xml:space="preserve">According to the Local Area Summary Statistics published by the Welsh Government in 2014, the 2013 employment rate in Ceredigion was 62.8 per cent. This was the second lowest amongst the 22 Welsh local authorities.  The overall rate has fallen since 2001 (down 1.1 percentage points). Between 2001 and 2009 the employment rate was below the Welsh average, it then moved above the average in 2010 and fell back below it in 2011 where it has remained since. </w:t>
      </w:r>
    </w:p>
    <w:p w14:paraId="53768F23" w14:textId="77777777" w:rsidR="008A32FD" w:rsidRDefault="008A32FD" w:rsidP="00ED4B2E">
      <w:pPr>
        <w:rPr>
          <w:rFonts w:ascii="Arial" w:hAnsi="Arial" w:cs="Arial"/>
          <w:b/>
        </w:rPr>
      </w:pPr>
    </w:p>
    <w:p w14:paraId="065E0471" w14:textId="77777777" w:rsidR="00BB3DE5" w:rsidRPr="00BB3DE5" w:rsidRDefault="00BB3DE5" w:rsidP="00ED4B2E">
      <w:pPr>
        <w:rPr>
          <w:rFonts w:ascii="Arial" w:hAnsi="Arial" w:cs="Arial"/>
          <w:b/>
        </w:rPr>
      </w:pPr>
      <w:r w:rsidRPr="00BB3DE5">
        <w:rPr>
          <w:rFonts w:ascii="Arial" w:hAnsi="Arial" w:cs="Arial"/>
          <w:b/>
        </w:rPr>
        <w:lastRenderedPageBreak/>
        <w:t>Fig.</w:t>
      </w:r>
      <w:r w:rsidR="00F04DAD">
        <w:rPr>
          <w:rFonts w:ascii="Arial" w:hAnsi="Arial" w:cs="Arial"/>
          <w:b/>
        </w:rPr>
        <w:t>24</w:t>
      </w:r>
      <w:r>
        <w:rPr>
          <w:rFonts w:ascii="Arial" w:hAnsi="Arial" w:cs="Arial"/>
          <w:b/>
        </w:rPr>
        <w:t xml:space="preserve"> Age Structure</w:t>
      </w:r>
    </w:p>
    <w:tbl>
      <w:tblPr>
        <w:tblStyle w:val="TableGrid"/>
        <w:tblW w:w="0" w:type="auto"/>
        <w:shd w:val="clear" w:color="auto" w:fill="DBE5F1" w:themeFill="accent1" w:themeFillTint="33"/>
        <w:tblLook w:val="04A0" w:firstRow="1" w:lastRow="0" w:firstColumn="1" w:lastColumn="0" w:noHBand="0" w:noVBand="1"/>
      </w:tblPr>
      <w:tblGrid>
        <w:gridCol w:w="7699"/>
        <w:gridCol w:w="1317"/>
      </w:tblGrid>
      <w:tr w:rsidR="001E394D" w:rsidRPr="0014404E" w14:paraId="63C2A21C" w14:textId="77777777" w:rsidTr="00B07DD9">
        <w:tc>
          <w:tcPr>
            <w:tcW w:w="7905" w:type="dxa"/>
            <w:shd w:val="clear" w:color="auto" w:fill="DBE5F1" w:themeFill="accent1" w:themeFillTint="33"/>
          </w:tcPr>
          <w:p w14:paraId="5FDD048B" w14:textId="77777777" w:rsidR="001E394D" w:rsidRPr="0014404E" w:rsidRDefault="001E394D" w:rsidP="00ED4B2E">
            <w:pPr>
              <w:rPr>
                <w:rFonts w:ascii="Arial" w:hAnsi="Arial" w:cs="Arial"/>
                <w:b/>
              </w:rPr>
            </w:pPr>
            <w:r w:rsidRPr="0014404E">
              <w:rPr>
                <w:rFonts w:ascii="Arial" w:hAnsi="Arial" w:cs="Arial"/>
                <w:b/>
              </w:rPr>
              <w:t xml:space="preserve">All categories: Age  </w:t>
            </w:r>
          </w:p>
        </w:tc>
        <w:tc>
          <w:tcPr>
            <w:tcW w:w="1337" w:type="dxa"/>
            <w:shd w:val="clear" w:color="auto" w:fill="DBE5F1" w:themeFill="accent1" w:themeFillTint="33"/>
          </w:tcPr>
          <w:p w14:paraId="3D0429C1" w14:textId="77777777" w:rsidR="001E394D" w:rsidRPr="0014404E" w:rsidRDefault="001E394D" w:rsidP="00ED4B2E">
            <w:pPr>
              <w:rPr>
                <w:rFonts w:ascii="Arial" w:hAnsi="Arial" w:cs="Arial"/>
                <w:b/>
              </w:rPr>
            </w:pPr>
            <w:r w:rsidRPr="0014404E">
              <w:rPr>
                <w:rFonts w:ascii="Arial" w:hAnsi="Arial" w:cs="Arial"/>
                <w:b/>
              </w:rPr>
              <w:t>1439</w:t>
            </w:r>
          </w:p>
        </w:tc>
      </w:tr>
      <w:tr w:rsidR="001E394D" w:rsidRPr="0014404E" w14:paraId="30783A71" w14:textId="77777777" w:rsidTr="00B07DD9">
        <w:tc>
          <w:tcPr>
            <w:tcW w:w="7905" w:type="dxa"/>
            <w:shd w:val="clear" w:color="auto" w:fill="DBE5F1" w:themeFill="accent1" w:themeFillTint="33"/>
          </w:tcPr>
          <w:p w14:paraId="3CD1F393" w14:textId="77777777" w:rsidR="001E394D" w:rsidRPr="0014404E" w:rsidRDefault="0032793A" w:rsidP="00ED4B2E">
            <w:pPr>
              <w:rPr>
                <w:rFonts w:ascii="Arial" w:hAnsi="Arial" w:cs="Arial"/>
              </w:rPr>
            </w:pPr>
            <w:r w:rsidRPr="0014404E">
              <w:rPr>
                <w:rFonts w:ascii="Arial" w:hAnsi="Arial" w:cs="Arial"/>
              </w:rPr>
              <w:t xml:space="preserve">Age 0 to 4 </w:t>
            </w:r>
          </w:p>
        </w:tc>
        <w:tc>
          <w:tcPr>
            <w:tcW w:w="1337" w:type="dxa"/>
            <w:shd w:val="clear" w:color="auto" w:fill="DBE5F1" w:themeFill="accent1" w:themeFillTint="33"/>
          </w:tcPr>
          <w:p w14:paraId="5D7A1B5A" w14:textId="77777777" w:rsidR="001E394D" w:rsidRPr="0014404E" w:rsidRDefault="0032793A" w:rsidP="00ED4B2E">
            <w:pPr>
              <w:rPr>
                <w:rFonts w:ascii="Arial" w:hAnsi="Arial" w:cs="Arial"/>
              </w:rPr>
            </w:pPr>
            <w:r w:rsidRPr="0014404E">
              <w:rPr>
                <w:rFonts w:ascii="Arial" w:hAnsi="Arial" w:cs="Arial"/>
              </w:rPr>
              <w:t>75</w:t>
            </w:r>
          </w:p>
        </w:tc>
      </w:tr>
      <w:tr w:rsidR="001E394D" w:rsidRPr="0014404E" w14:paraId="19EF67DA" w14:textId="77777777" w:rsidTr="00B07DD9">
        <w:tc>
          <w:tcPr>
            <w:tcW w:w="7905" w:type="dxa"/>
            <w:shd w:val="clear" w:color="auto" w:fill="DBE5F1" w:themeFill="accent1" w:themeFillTint="33"/>
          </w:tcPr>
          <w:p w14:paraId="0F66C65D" w14:textId="77777777" w:rsidR="001E394D" w:rsidRPr="0014404E" w:rsidRDefault="0032793A" w:rsidP="00ED4B2E">
            <w:pPr>
              <w:rPr>
                <w:rFonts w:ascii="Arial" w:hAnsi="Arial" w:cs="Arial"/>
              </w:rPr>
            </w:pPr>
            <w:r w:rsidRPr="0014404E">
              <w:rPr>
                <w:rFonts w:ascii="Arial" w:hAnsi="Arial" w:cs="Arial"/>
              </w:rPr>
              <w:t xml:space="preserve">Age 5 to 7 </w:t>
            </w:r>
            <w:r w:rsidR="001E394D" w:rsidRPr="0014404E">
              <w:rPr>
                <w:rFonts w:ascii="Arial" w:hAnsi="Arial" w:cs="Arial"/>
              </w:rPr>
              <w:t xml:space="preserve"> </w:t>
            </w:r>
          </w:p>
        </w:tc>
        <w:tc>
          <w:tcPr>
            <w:tcW w:w="1337" w:type="dxa"/>
            <w:shd w:val="clear" w:color="auto" w:fill="DBE5F1" w:themeFill="accent1" w:themeFillTint="33"/>
          </w:tcPr>
          <w:p w14:paraId="74D491EF" w14:textId="77777777" w:rsidR="001E394D" w:rsidRPr="0014404E" w:rsidRDefault="0032793A" w:rsidP="00ED4B2E">
            <w:pPr>
              <w:rPr>
                <w:rFonts w:ascii="Arial" w:hAnsi="Arial" w:cs="Arial"/>
              </w:rPr>
            </w:pPr>
            <w:r w:rsidRPr="0014404E">
              <w:rPr>
                <w:rFonts w:ascii="Arial" w:hAnsi="Arial" w:cs="Arial"/>
              </w:rPr>
              <w:t>46</w:t>
            </w:r>
          </w:p>
        </w:tc>
      </w:tr>
      <w:tr w:rsidR="001E394D" w:rsidRPr="0014404E" w14:paraId="441ED79C" w14:textId="77777777" w:rsidTr="00B07DD9">
        <w:tc>
          <w:tcPr>
            <w:tcW w:w="7905" w:type="dxa"/>
            <w:shd w:val="clear" w:color="auto" w:fill="DBE5F1" w:themeFill="accent1" w:themeFillTint="33"/>
          </w:tcPr>
          <w:p w14:paraId="106FCA93" w14:textId="77777777" w:rsidR="001E394D" w:rsidRPr="0014404E" w:rsidRDefault="001E394D" w:rsidP="00ED4B2E">
            <w:pPr>
              <w:rPr>
                <w:rFonts w:ascii="Arial" w:hAnsi="Arial" w:cs="Arial"/>
              </w:rPr>
            </w:pPr>
            <w:r w:rsidRPr="0014404E">
              <w:rPr>
                <w:rFonts w:ascii="Arial" w:hAnsi="Arial" w:cs="Arial"/>
              </w:rPr>
              <w:t xml:space="preserve">Age </w:t>
            </w:r>
            <w:r w:rsidR="0032793A" w:rsidRPr="0014404E">
              <w:rPr>
                <w:rFonts w:ascii="Arial" w:hAnsi="Arial" w:cs="Arial"/>
              </w:rPr>
              <w:t xml:space="preserve">8 to 9 </w:t>
            </w:r>
            <w:r w:rsidRPr="0014404E">
              <w:rPr>
                <w:rFonts w:ascii="Arial" w:hAnsi="Arial" w:cs="Arial"/>
              </w:rPr>
              <w:t xml:space="preserve"> </w:t>
            </w:r>
          </w:p>
        </w:tc>
        <w:tc>
          <w:tcPr>
            <w:tcW w:w="1337" w:type="dxa"/>
            <w:shd w:val="clear" w:color="auto" w:fill="DBE5F1" w:themeFill="accent1" w:themeFillTint="33"/>
          </w:tcPr>
          <w:p w14:paraId="2BBB1B9B" w14:textId="77777777" w:rsidR="001E394D" w:rsidRPr="0014404E" w:rsidRDefault="0032793A" w:rsidP="00ED4B2E">
            <w:pPr>
              <w:rPr>
                <w:rFonts w:ascii="Arial" w:hAnsi="Arial" w:cs="Arial"/>
              </w:rPr>
            </w:pPr>
            <w:r w:rsidRPr="0014404E">
              <w:rPr>
                <w:rFonts w:ascii="Arial" w:hAnsi="Arial" w:cs="Arial"/>
              </w:rPr>
              <w:t>26</w:t>
            </w:r>
          </w:p>
        </w:tc>
      </w:tr>
      <w:tr w:rsidR="001E394D" w:rsidRPr="0014404E" w14:paraId="50A71C31" w14:textId="77777777" w:rsidTr="00B07DD9">
        <w:tc>
          <w:tcPr>
            <w:tcW w:w="7905" w:type="dxa"/>
            <w:shd w:val="clear" w:color="auto" w:fill="DBE5F1" w:themeFill="accent1" w:themeFillTint="33"/>
          </w:tcPr>
          <w:p w14:paraId="6E424E64" w14:textId="77777777" w:rsidR="001E394D" w:rsidRPr="0014404E" w:rsidRDefault="0032793A" w:rsidP="00ED4B2E">
            <w:pPr>
              <w:rPr>
                <w:rFonts w:ascii="Arial" w:hAnsi="Arial" w:cs="Arial"/>
              </w:rPr>
            </w:pPr>
            <w:r w:rsidRPr="0014404E">
              <w:rPr>
                <w:rFonts w:ascii="Arial" w:hAnsi="Arial" w:cs="Arial"/>
              </w:rPr>
              <w:t xml:space="preserve">Age 10 to 14 </w:t>
            </w:r>
          </w:p>
        </w:tc>
        <w:tc>
          <w:tcPr>
            <w:tcW w:w="1337" w:type="dxa"/>
            <w:shd w:val="clear" w:color="auto" w:fill="DBE5F1" w:themeFill="accent1" w:themeFillTint="33"/>
          </w:tcPr>
          <w:p w14:paraId="00C6408D" w14:textId="77777777" w:rsidR="001E394D" w:rsidRPr="0014404E" w:rsidRDefault="0032793A" w:rsidP="00ED4B2E">
            <w:pPr>
              <w:rPr>
                <w:rFonts w:ascii="Arial" w:hAnsi="Arial" w:cs="Arial"/>
              </w:rPr>
            </w:pPr>
            <w:r w:rsidRPr="0014404E">
              <w:rPr>
                <w:rFonts w:ascii="Arial" w:hAnsi="Arial" w:cs="Arial"/>
              </w:rPr>
              <w:t>86</w:t>
            </w:r>
          </w:p>
        </w:tc>
      </w:tr>
      <w:tr w:rsidR="001E394D" w:rsidRPr="0014404E" w14:paraId="30AC9B96" w14:textId="77777777" w:rsidTr="00B07DD9">
        <w:tc>
          <w:tcPr>
            <w:tcW w:w="7905" w:type="dxa"/>
            <w:shd w:val="clear" w:color="auto" w:fill="DBE5F1" w:themeFill="accent1" w:themeFillTint="33"/>
          </w:tcPr>
          <w:p w14:paraId="35F15BC5" w14:textId="77777777" w:rsidR="001E394D" w:rsidRPr="0014404E" w:rsidRDefault="0032793A" w:rsidP="00ED4B2E">
            <w:pPr>
              <w:rPr>
                <w:rFonts w:ascii="Arial" w:hAnsi="Arial" w:cs="Arial"/>
              </w:rPr>
            </w:pPr>
            <w:r w:rsidRPr="0014404E">
              <w:rPr>
                <w:rFonts w:ascii="Arial" w:hAnsi="Arial" w:cs="Arial"/>
              </w:rPr>
              <w:t xml:space="preserve">Age 15 </w:t>
            </w:r>
          </w:p>
        </w:tc>
        <w:tc>
          <w:tcPr>
            <w:tcW w:w="1337" w:type="dxa"/>
            <w:shd w:val="clear" w:color="auto" w:fill="DBE5F1" w:themeFill="accent1" w:themeFillTint="33"/>
          </w:tcPr>
          <w:p w14:paraId="075A5CF3" w14:textId="77777777" w:rsidR="001E394D" w:rsidRPr="0014404E" w:rsidRDefault="0032793A" w:rsidP="00ED4B2E">
            <w:pPr>
              <w:rPr>
                <w:rFonts w:ascii="Arial" w:hAnsi="Arial" w:cs="Arial"/>
              </w:rPr>
            </w:pPr>
            <w:r w:rsidRPr="0014404E">
              <w:rPr>
                <w:rFonts w:ascii="Arial" w:hAnsi="Arial" w:cs="Arial"/>
              </w:rPr>
              <w:t>20</w:t>
            </w:r>
          </w:p>
        </w:tc>
      </w:tr>
      <w:tr w:rsidR="001E394D" w:rsidRPr="0014404E" w14:paraId="3C3044A1" w14:textId="77777777" w:rsidTr="00B07DD9">
        <w:tc>
          <w:tcPr>
            <w:tcW w:w="7905" w:type="dxa"/>
            <w:shd w:val="clear" w:color="auto" w:fill="DBE5F1" w:themeFill="accent1" w:themeFillTint="33"/>
          </w:tcPr>
          <w:p w14:paraId="68D9A401" w14:textId="77777777" w:rsidR="001E394D" w:rsidRPr="0014404E" w:rsidRDefault="0032793A" w:rsidP="00ED4B2E">
            <w:pPr>
              <w:rPr>
                <w:rFonts w:ascii="Arial" w:hAnsi="Arial" w:cs="Arial"/>
              </w:rPr>
            </w:pPr>
            <w:r w:rsidRPr="0014404E">
              <w:rPr>
                <w:rFonts w:ascii="Arial" w:hAnsi="Arial" w:cs="Arial"/>
              </w:rPr>
              <w:t xml:space="preserve">Age 16 to 17 </w:t>
            </w:r>
          </w:p>
        </w:tc>
        <w:tc>
          <w:tcPr>
            <w:tcW w:w="1337" w:type="dxa"/>
            <w:shd w:val="clear" w:color="auto" w:fill="DBE5F1" w:themeFill="accent1" w:themeFillTint="33"/>
          </w:tcPr>
          <w:p w14:paraId="0075A464" w14:textId="77777777" w:rsidR="001E394D" w:rsidRPr="0014404E" w:rsidRDefault="0032793A" w:rsidP="00ED4B2E">
            <w:pPr>
              <w:rPr>
                <w:rFonts w:ascii="Arial" w:hAnsi="Arial" w:cs="Arial"/>
              </w:rPr>
            </w:pPr>
            <w:r w:rsidRPr="0014404E">
              <w:rPr>
                <w:rFonts w:ascii="Arial" w:hAnsi="Arial" w:cs="Arial"/>
              </w:rPr>
              <w:t>42</w:t>
            </w:r>
          </w:p>
        </w:tc>
      </w:tr>
      <w:tr w:rsidR="001E394D" w:rsidRPr="0014404E" w14:paraId="68E0BD11" w14:textId="77777777" w:rsidTr="00B07DD9">
        <w:tc>
          <w:tcPr>
            <w:tcW w:w="7905" w:type="dxa"/>
            <w:shd w:val="clear" w:color="auto" w:fill="DBE5F1" w:themeFill="accent1" w:themeFillTint="33"/>
          </w:tcPr>
          <w:p w14:paraId="22C5A617" w14:textId="77777777" w:rsidR="001E394D" w:rsidRPr="0014404E" w:rsidRDefault="0032793A" w:rsidP="00ED4B2E">
            <w:pPr>
              <w:rPr>
                <w:rFonts w:ascii="Arial" w:hAnsi="Arial" w:cs="Arial"/>
              </w:rPr>
            </w:pPr>
            <w:r w:rsidRPr="0014404E">
              <w:rPr>
                <w:rFonts w:ascii="Arial" w:hAnsi="Arial" w:cs="Arial"/>
              </w:rPr>
              <w:t xml:space="preserve">Age 18 to 19  </w:t>
            </w:r>
          </w:p>
        </w:tc>
        <w:tc>
          <w:tcPr>
            <w:tcW w:w="1337" w:type="dxa"/>
            <w:shd w:val="clear" w:color="auto" w:fill="DBE5F1" w:themeFill="accent1" w:themeFillTint="33"/>
          </w:tcPr>
          <w:p w14:paraId="138177E1" w14:textId="77777777" w:rsidR="001E394D" w:rsidRPr="0014404E" w:rsidRDefault="0032793A" w:rsidP="00ED4B2E">
            <w:pPr>
              <w:rPr>
                <w:rFonts w:ascii="Arial" w:hAnsi="Arial" w:cs="Arial"/>
              </w:rPr>
            </w:pPr>
            <w:r w:rsidRPr="0014404E">
              <w:rPr>
                <w:rFonts w:ascii="Arial" w:hAnsi="Arial" w:cs="Arial"/>
              </w:rPr>
              <w:t>32</w:t>
            </w:r>
          </w:p>
        </w:tc>
      </w:tr>
      <w:tr w:rsidR="0032793A" w:rsidRPr="0014404E" w14:paraId="65AC0084" w14:textId="77777777" w:rsidTr="00B07DD9">
        <w:tc>
          <w:tcPr>
            <w:tcW w:w="7905" w:type="dxa"/>
            <w:shd w:val="clear" w:color="auto" w:fill="DBE5F1" w:themeFill="accent1" w:themeFillTint="33"/>
          </w:tcPr>
          <w:p w14:paraId="10C21636" w14:textId="77777777" w:rsidR="0032793A" w:rsidRPr="0014404E" w:rsidRDefault="0032793A" w:rsidP="0032793A">
            <w:pPr>
              <w:rPr>
                <w:rFonts w:ascii="Arial" w:hAnsi="Arial" w:cs="Arial"/>
              </w:rPr>
            </w:pPr>
            <w:r w:rsidRPr="0014404E">
              <w:rPr>
                <w:rFonts w:ascii="Arial" w:hAnsi="Arial" w:cs="Arial"/>
              </w:rPr>
              <w:t xml:space="preserve">Age 20 to 24 </w:t>
            </w:r>
          </w:p>
        </w:tc>
        <w:tc>
          <w:tcPr>
            <w:tcW w:w="1337" w:type="dxa"/>
            <w:shd w:val="clear" w:color="auto" w:fill="DBE5F1" w:themeFill="accent1" w:themeFillTint="33"/>
          </w:tcPr>
          <w:p w14:paraId="00DAD1B7" w14:textId="77777777" w:rsidR="0032793A" w:rsidRPr="0014404E" w:rsidRDefault="0032793A" w:rsidP="00ED4B2E">
            <w:pPr>
              <w:rPr>
                <w:rFonts w:ascii="Arial" w:hAnsi="Arial" w:cs="Arial"/>
              </w:rPr>
            </w:pPr>
            <w:r w:rsidRPr="0014404E">
              <w:rPr>
                <w:rFonts w:ascii="Arial" w:hAnsi="Arial" w:cs="Arial"/>
              </w:rPr>
              <w:t>77</w:t>
            </w:r>
          </w:p>
        </w:tc>
      </w:tr>
      <w:tr w:rsidR="0032793A" w:rsidRPr="0014404E" w14:paraId="44D3AEF0" w14:textId="77777777" w:rsidTr="00B07DD9">
        <w:tc>
          <w:tcPr>
            <w:tcW w:w="7905" w:type="dxa"/>
            <w:shd w:val="clear" w:color="auto" w:fill="DBE5F1" w:themeFill="accent1" w:themeFillTint="33"/>
          </w:tcPr>
          <w:p w14:paraId="129CBA26" w14:textId="77777777" w:rsidR="0032793A" w:rsidRPr="0014404E" w:rsidRDefault="0032793A" w:rsidP="0032793A">
            <w:pPr>
              <w:rPr>
                <w:rFonts w:ascii="Arial" w:hAnsi="Arial" w:cs="Arial"/>
              </w:rPr>
            </w:pPr>
            <w:r w:rsidRPr="0014404E">
              <w:rPr>
                <w:rFonts w:ascii="Arial" w:hAnsi="Arial" w:cs="Arial"/>
              </w:rPr>
              <w:t xml:space="preserve">Age 25 to 29  </w:t>
            </w:r>
          </w:p>
        </w:tc>
        <w:tc>
          <w:tcPr>
            <w:tcW w:w="1337" w:type="dxa"/>
            <w:shd w:val="clear" w:color="auto" w:fill="DBE5F1" w:themeFill="accent1" w:themeFillTint="33"/>
          </w:tcPr>
          <w:p w14:paraId="219DFBDA" w14:textId="77777777" w:rsidR="0032793A" w:rsidRPr="0014404E" w:rsidRDefault="0032793A" w:rsidP="00ED4B2E">
            <w:pPr>
              <w:rPr>
                <w:rFonts w:ascii="Arial" w:hAnsi="Arial" w:cs="Arial"/>
              </w:rPr>
            </w:pPr>
            <w:r w:rsidRPr="0014404E">
              <w:rPr>
                <w:rFonts w:ascii="Arial" w:hAnsi="Arial" w:cs="Arial"/>
              </w:rPr>
              <w:t>65</w:t>
            </w:r>
          </w:p>
        </w:tc>
      </w:tr>
      <w:tr w:rsidR="0032793A" w:rsidRPr="0014404E" w14:paraId="021C79FE" w14:textId="77777777" w:rsidTr="00B07DD9">
        <w:tc>
          <w:tcPr>
            <w:tcW w:w="7905" w:type="dxa"/>
            <w:shd w:val="clear" w:color="auto" w:fill="DBE5F1" w:themeFill="accent1" w:themeFillTint="33"/>
          </w:tcPr>
          <w:p w14:paraId="07EB17BD" w14:textId="77777777" w:rsidR="0032793A" w:rsidRPr="0014404E" w:rsidRDefault="0032793A" w:rsidP="0032793A">
            <w:pPr>
              <w:rPr>
                <w:rFonts w:ascii="Arial" w:hAnsi="Arial" w:cs="Arial"/>
              </w:rPr>
            </w:pPr>
            <w:r w:rsidRPr="0014404E">
              <w:rPr>
                <w:rFonts w:ascii="Arial" w:hAnsi="Arial" w:cs="Arial"/>
              </w:rPr>
              <w:t xml:space="preserve">Age 30 to 44  </w:t>
            </w:r>
          </w:p>
        </w:tc>
        <w:tc>
          <w:tcPr>
            <w:tcW w:w="1337" w:type="dxa"/>
            <w:shd w:val="clear" w:color="auto" w:fill="DBE5F1" w:themeFill="accent1" w:themeFillTint="33"/>
          </w:tcPr>
          <w:p w14:paraId="60FA6C60" w14:textId="77777777" w:rsidR="0032793A" w:rsidRPr="0014404E" w:rsidRDefault="0032793A" w:rsidP="00ED4B2E">
            <w:pPr>
              <w:rPr>
                <w:rFonts w:ascii="Arial" w:hAnsi="Arial" w:cs="Arial"/>
              </w:rPr>
            </w:pPr>
            <w:r w:rsidRPr="0014404E">
              <w:rPr>
                <w:rFonts w:ascii="Arial" w:hAnsi="Arial" w:cs="Arial"/>
              </w:rPr>
              <w:t>234</w:t>
            </w:r>
          </w:p>
        </w:tc>
      </w:tr>
      <w:tr w:rsidR="0032793A" w:rsidRPr="0014404E" w14:paraId="69F0F99F" w14:textId="77777777" w:rsidTr="00B07DD9">
        <w:tc>
          <w:tcPr>
            <w:tcW w:w="7905" w:type="dxa"/>
            <w:shd w:val="clear" w:color="auto" w:fill="DBE5F1" w:themeFill="accent1" w:themeFillTint="33"/>
          </w:tcPr>
          <w:p w14:paraId="1980B3F5" w14:textId="77777777" w:rsidR="0032793A" w:rsidRPr="0014404E" w:rsidRDefault="0032793A" w:rsidP="0032793A">
            <w:pPr>
              <w:rPr>
                <w:rFonts w:ascii="Arial" w:hAnsi="Arial" w:cs="Arial"/>
              </w:rPr>
            </w:pPr>
            <w:r w:rsidRPr="0014404E">
              <w:rPr>
                <w:rFonts w:ascii="Arial" w:hAnsi="Arial" w:cs="Arial"/>
              </w:rPr>
              <w:t xml:space="preserve">Age 45 to 59 </w:t>
            </w:r>
          </w:p>
        </w:tc>
        <w:tc>
          <w:tcPr>
            <w:tcW w:w="1337" w:type="dxa"/>
            <w:shd w:val="clear" w:color="auto" w:fill="DBE5F1" w:themeFill="accent1" w:themeFillTint="33"/>
          </w:tcPr>
          <w:p w14:paraId="798477B3" w14:textId="77777777" w:rsidR="0032793A" w:rsidRPr="0014404E" w:rsidRDefault="0032793A" w:rsidP="00ED4B2E">
            <w:pPr>
              <w:rPr>
                <w:rFonts w:ascii="Arial" w:hAnsi="Arial" w:cs="Arial"/>
              </w:rPr>
            </w:pPr>
            <w:r w:rsidRPr="0014404E">
              <w:rPr>
                <w:rFonts w:ascii="Arial" w:hAnsi="Arial" w:cs="Arial"/>
              </w:rPr>
              <w:t>287</w:t>
            </w:r>
          </w:p>
        </w:tc>
      </w:tr>
      <w:tr w:rsidR="0032793A" w:rsidRPr="0014404E" w14:paraId="2EA772FE" w14:textId="77777777" w:rsidTr="00B07DD9">
        <w:tc>
          <w:tcPr>
            <w:tcW w:w="7905" w:type="dxa"/>
            <w:shd w:val="clear" w:color="auto" w:fill="DBE5F1" w:themeFill="accent1" w:themeFillTint="33"/>
          </w:tcPr>
          <w:p w14:paraId="5CA542AB" w14:textId="77777777" w:rsidR="0032793A" w:rsidRPr="0014404E" w:rsidRDefault="0032793A" w:rsidP="0032793A">
            <w:pPr>
              <w:rPr>
                <w:rFonts w:ascii="Arial" w:hAnsi="Arial" w:cs="Arial"/>
              </w:rPr>
            </w:pPr>
            <w:r w:rsidRPr="0014404E">
              <w:rPr>
                <w:rFonts w:ascii="Arial" w:hAnsi="Arial" w:cs="Arial"/>
              </w:rPr>
              <w:t xml:space="preserve">Age 60 to 64 </w:t>
            </w:r>
          </w:p>
        </w:tc>
        <w:tc>
          <w:tcPr>
            <w:tcW w:w="1337" w:type="dxa"/>
            <w:shd w:val="clear" w:color="auto" w:fill="DBE5F1" w:themeFill="accent1" w:themeFillTint="33"/>
          </w:tcPr>
          <w:p w14:paraId="4AFB8844" w14:textId="77777777" w:rsidR="0032793A" w:rsidRPr="0014404E" w:rsidRDefault="0032793A" w:rsidP="00ED4B2E">
            <w:pPr>
              <w:rPr>
                <w:rFonts w:ascii="Arial" w:hAnsi="Arial" w:cs="Arial"/>
              </w:rPr>
            </w:pPr>
            <w:r w:rsidRPr="0014404E">
              <w:rPr>
                <w:rFonts w:ascii="Arial" w:hAnsi="Arial" w:cs="Arial"/>
              </w:rPr>
              <w:t>104</w:t>
            </w:r>
          </w:p>
        </w:tc>
      </w:tr>
      <w:tr w:rsidR="0032793A" w:rsidRPr="0014404E" w14:paraId="1149F189" w14:textId="77777777" w:rsidTr="00B07DD9">
        <w:tc>
          <w:tcPr>
            <w:tcW w:w="7905" w:type="dxa"/>
            <w:shd w:val="clear" w:color="auto" w:fill="DBE5F1" w:themeFill="accent1" w:themeFillTint="33"/>
          </w:tcPr>
          <w:p w14:paraId="68F34F64" w14:textId="77777777" w:rsidR="0032793A" w:rsidRPr="0014404E" w:rsidRDefault="0032793A" w:rsidP="0032793A">
            <w:pPr>
              <w:rPr>
                <w:rFonts w:ascii="Arial" w:hAnsi="Arial" w:cs="Arial"/>
              </w:rPr>
            </w:pPr>
            <w:r w:rsidRPr="0014404E">
              <w:rPr>
                <w:rFonts w:ascii="Arial" w:hAnsi="Arial" w:cs="Arial"/>
              </w:rPr>
              <w:t xml:space="preserve">Age 65 to 74 </w:t>
            </w:r>
          </w:p>
        </w:tc>
        <w:tc>
          <w:tcPr>
            <w:tcW w:w="1337" w:type="dxa"/>
            <w:shd w:val="clear" w:color="auto" w:fill="DBE5F1" w:themeFill="accent1" w:themeFillTint="33"/>
          </w:tcPr>
          <w:p w14:paraId="5939965A" w14:textId="77777777" w:rsidR="0032793A" w:rsidRPr="0014404E" w:rsidRDefault="0032793A" w:rsidP="00ED4B2E">
            <w:pPr>
              <w:rPr>
                <w:rFonts w:ascii="Arial" w:hAnsi="Arial" w:cs="Arial"/>
              </w:rPr>
            </w:pPr>
            <w:r w:rsidRPr="0014404E">
              <w:rPr>
                <w:rFonts w:ascii="Arial" w:hAnsi="Arial" w:cs="Arial"/>
              </w:rPr>
              <w:t>181</w:t>
            </w:r>
          </w:p>
        </w:tc>
      </w:tr>
      <w:tr w:rsidR="0032793A" w:rsidRPr="0014404E" w14:paraId="6FF1A8BE" w14:textId="77777777" w:rsidTr="00B07DD9">
        <w:tc>
          <w:tcPr>
            <w:tcW w:w="7905" w:type="dxa"/>
            <w:shd w:val="clear" w:color="auto" w:fill="DBE5F1" w:themeFill="accent1" w:themeFillTint="33"/>
          </w:tcPr>
          <w:p w14:paraId="5CC3CB64" w14:textId="77777777" w:rsidR="0032793A" w:rsidRPr="0014404E" w:rsidRDefault="0032793A" w:rsidP="0032793A">
            <w:pPr>
              <w:rPr>
                <w:rFonts w:ascii="Arial" w:hAnsi="Arial" w:cs="Arial"/>
              </w:rPr>
            </w:pPr>
            <w:r w:rsidRPr="0014404E">
              <w:rPr>
                <w:rFonts w:ascii="Arial" w:hAnsi="Arial" w:cs="Arial"/>
              </w:rPr>
              <w:t xml:space="preserve">Age 75 to 84 </w:t>
            </w:r>
          </w:p>
        </w:tc>
        <w:tc>
          <w:tcPr>
            <w:tcW w:w="1337" w:type="dxa"/>
            <w:shd w:val="clear" w:color="auto" w:fill="DBE5F1" w:themeFill="accent1" w:themeFillTint="33"/>
          </w:tcPr>
          <w:p w14:paraId="5E5EA520" w14:textId="77777777" w:rsidR="0032793A" w:rsidRPr="0014404E" w:rsidRDefault="0032793A" w:rsidP="00ED4B2E">
            <w:pPr>
              <w:rPr>
                <w:rFonts w:ascii="Arial" w:hAnsi="Arial" w:cs="Arial"/>
              </w:rPr>
            </w:pPr>
            <w:r w:rsidRPr="0014404E">
              <w:rPr>
                <w:rFonts w:ascii="Arial" w:hAnsi="Arial" w:cs="Arial"/>
              </w:rPr>
              <w:t>120</w:t>
            </w:r>
          </w:p>
        </w:tc>
      </w:tr>
      <w:tr w:rsidR="0032793A" w:rsidRPr="0014404E" w14:paraId="00495525" w14:textId="77777777" w:rsidTr="00B07DD9">
        <w:tc>
          <w:tcPr>
            <w:tcW w:w="7905" w:type="dxa"/>
            <w:shd w:val="clear" w:color="auto" w:fill="DBE5F1" w:themeFill="accent1" w:themeFillTint="33"/>
          </w:tcPr>
          <w:p w14:paraId="24E38559" w14:textId="77777777" w:rsidR="0032793A" w:rsidRPr="0014404E" w:rsidRDefault="0032793A" w:rsidP="0032793A">
            <w:pPr>
              <w:rPr>
                <w:rFonts w:ascii="Arial" w:hAnsi="Arial" w:cs="Arial"/>
              </w:rPr>
            </w:pPr>
            <w:r w:rsidRPr="0014404E">
              <w:rPr>
                <w:rFonts w:ascii="Arial" w:hAnsi="Arial" w:cs="Arial"/>
              </w:rPr>
              <w:t>Age 85 to 89</w:t>
            </w:r>
          </w:p>
        </w:tc>
        <w:tc>
          <w:tcPr>
            <w:tcW w:w="1337" w:type="dxa"/>
            <w:shd w:val="clear" w:color="auto" w:fill="DBE5F1" w:themeFill="accent1" w:themeFillTint="33"/>
          </w:tcPr>
          <w:p w14:paraId="477F78C7" w14:textId="77777777" w:rsidR="0032793A" w:rsidRPr="0014404E" w:rsidRDefault="0032793A" w:rsidP="00ED4B2E">
            <w:pPr>
              <w:rPr>
                <w:rFonts w:ascii="Arial" w:hAnsi="Arial" w:cs="Arial"/>
              </w:rPr>
            </w:pPr>
            <w:r w:rsidRPr="0014404E">
              <w:rPr>
                <w:rFonts w:ascii="Arial" w:hAnsi="Arial" w:cs="Arial"/>
              </w:rPr>
              <w:t>22</w:t>
            </w:r>
          </w:p>
        </w:tc>
      </w:tr>
      <w:tr w:rsidR="0032793A" w:rsidRPr="0014404E" w14:paraId="41874CA9" w14:textId="77777777" w:rsidTr="00B07DD9">
        <w:tc>
          <w:tcPr>
            <w:tcW w:w="7905" w:type="dxa"/>
            <w:shd w:val="clear" w:color="auto" w:fill="DBE5F1" w:themeFill="accent1" w:themeFillTint="33"/>
          </w:tcPr>
          <w:p w14:paraId="185420AB" w14:textId="77777777" w:rsidR="0032793A" w:rsidRPr="0014404E" w:rsidRDefault="0032793A" w:rsidP="0032793A">
            <w:pPr>
              <w:rPr>
                <w:rFonts w:ascii="Arial" w:hAnsi="Arial" w:cs="Arial"/>
              </w:rPr>
            </w:pPr>
            <w:r w:rsidRPr="0014404E">
              <w:rPr>
                <w:rFonts w:ascii="Arial" w:hAnsi="Arial" w:cs="Arial"/>
              </w:rPr>
              <w:t xml:space="preserve">Age 90 and over </w:t>
            </w:r>
          </w:p>
        </w:tc>
        <w:tc>
          <w:tcPr>
            <w:tcW w:w="1337" w:type="dxa"/>
            <w:shd w:val="clear" w:color="auto" w:fill="DBE5F1" w:themeFill="accent1" w:themeFillTint="33"/>
          </w:tcPr>
          <w:p w14:paraId="6E760AC0" w14:textId="77777777" w:rsidR="0032793A" w:rsidRPr="0014404E" w:rsidRDefault="0032793A" w:rsidP="00ED4B2E">
            <w:pPr>
              <w:rPr>
                <w:rFonts w:ascii="Arial" w:hAnsi="Arial" w:cs="Arial"/>
              </w:rPr>
            </w:pPr>
            <w:r w:rsidRPr="0014404E">
              <w:rPr>
                <w:rFonts w:ascii="Arial" w:hAnsi="Arial" w:cs="Arial"/>
              </w:rPr>
              <w:t>22</w:t>
            </w:r>
          </w:p>
        </w:tc>
      </w:tr>
    </w:tbl>
    <w:p w14:paraId="7E94C46F" w14:textId="77777777" w:rsidR="00635C37" w:rsidRPr="0014404E" w:rsidRDefault="007E77E0" w:rsidP="00ED4B2E">
      <w:pPr>
        <w:rPr>
          <w:rFonts w:ascii="Arial" w:hAnsi="Arial" w:cs="Arial"/>
        </w:rPr>
      </w:pPr>
      <w:r>
        <w:rPr>
          <w:rFonts w:ascii="Arial" w:hAnsi="Arial" w:cs="Arial"/>
        </w:rPr>
        <w:t>Source:ukcensusdata.com</w:t>
      </w:r>
    </w:p>
    <w:p w14:paraId="2C40DCBF" w14:textId="77777777" w:rsidR="00BB3DE5" w:rsidRPr="0014404E" w:rsidRDefault="00F86D18" w:rsidP="008B3895">
      <w:pPr>
        <w:jc w:val="both"/>
        <w:rPr>
          <w:rFonts w:ascii="Arial" w:hAnsi="Arial" w:cs="Arial"/>
        </w:rPr>
      </w:pPr>
      <w:r w:rsidRPr="0014404E">
        <w:rPr>
          <w:rFonts w:ascii="Arial" w:hAnsi="Arial" w:cs="Arial"/>
        </w:rPr>
        <w:t>The Mean age for Llandysul is 44.  The low numbers of resi</w:t>
      </w:r>
      <w:r w:rsidR="002B6592" w:rsidRPr="0014404E">
        <w:rPr>
          <w:rFonts w:ascii="Arial" w:hAnsi="Arial" w:cs="Arial"/>
        </w:rPr>
        <w:t>dents in their twenties bear out</w:t>
      </w:r>
      <w:r w:rsidRPr="0014404E">
        <w:rPr>
          <w:rFonts w:ascii="Arial" w:hAnsi="Arial" w:cs="Arial"/>
        </w:rPr>
        <w:t xml:space="preserve"> the earlier point regarding outward migration of young people.  The numbers of those residents aged between 30 and 59 represent over a third of residents, and may also reinforce the earlier point made regarding those returning to the area having worked away in their twenties.</w:t>
      </w:r>
      <w:r w:rsidR="00635C37" w:rsidRPr="0014404E">
        <w:rPr>
          <w:rFonts w:ascii="Arial" w:hAnsi="Arial" w:cs="Arial"/>
        </w:rPr>
        <w:t xml:space="preserve"> </w:t>
      </w:r>
      <w:r w:rsidR="00776DE4" w:rsidRPr="0014404E">
        <w:rPr>
          <w:rFonts w:ascii="Arial" w:hAnsi="Arial" w:cs="Arial"/>
        </w:rPr>
        <w:t xml:space="preserve"> Interestingly, children and young people, aged 0 to 24, represent over a third of the population</w:t>
      </w:r>
      <w:r w:rsidR="002B6592" w:rsidRPr="0014404E">
        <w:rPr>
          <w:rFonts w:ascii="Arial" w:hAnsi="Arial" w:cs="Arial"/>
        </w:rPr>
        <w:t>, which reinforces the calls in the survey for more services to support them.</w:t>
      </w:r>
    </w:p>
    <w:p w14:paraId="4F616021" w14:textId="77777777" w:rsidR="00FE5A70" w:rsidRPr="0014404E" w:rsidRDefault="00FE5A70" w:rsidP="00FE5A70">
      <w:pPr>
        <w:spacing w:line="336" w:lineRule="atLeast"/>
        <w:rPr>
          <w:rFonts w:ascii="Arial" w:hAnsi="Arial" w:cs="Arial"/>
        </w:rPr>
      </w:pPr>
      <w:r w:rsidRPr="0014404E">
        <w:rPr>
          <w:rFonts w:ascii="Arial" w:hAnsi="Arial" w:cs="Arial"/>
        </w:rPr>
        <w:t>Comparison of crime types in this area between October 2015 and September 2016</w:t>
      </w:r>
    </w:p>
    <w:p w14:paraId="65B1BC89" w14:textId="77777777" w:rsidR="00FE5A70" w:rsidRPr="00BB3DE5" w:rsidRDefault="00BB3DE5" w:rsidP="00FE5A70">
      <w:pPr>
        <w:spacing w:line="336" w:lineRule="atLeast"/>
        <w:rPr>
          <w:rFonts w:ascii="Arial" w:hAnsi="Arial" w:cs="Arial"/>
          <w:b/>
        </w:rPr>
      </w:pPr>
      <w:r w:rsidRPr="00BB3DE5">
        <w:rPr>
          <w:rFonts w:ascii="Arial" w:hAnsi="Arial" w:cs="Arial"/>
          <w:b/>
        </w:rPr>
        <w:t>Fig.</w:t>
      </w:r>
      <w:r w:rsidR="00F04DAD">
        <w:rPr>
          <w:rFonts w:ascii="Arial" w:hAnsi="Arial" w:cs="Arial"/>
          <w:b/>
        </w:rPr>
        <w:t>25</w:t>
      </w:r>
      <w:r w:rsidRPr="00BB3DE5">
        <w:rPr>
          <w:rFonts w:ascii="Arial" w:hAnsi="Arial" w:cs="Arial"/>
          <w:b/>
        </w:rPr>
        <w:t xml:space="preserve"> </w:t>
      </w:r>
      <w:r w:rsidR="00FE5A70" w:rsidRPr="00BB3DE5">
        <w:rPr>
          <w:rFonts w:ascii="Arial" w:hAnsi="Arial" w:cs="Arial"/>
          <w:b/>
        </w:rPr>
        <w:t>Number</w:t>
      </w:r>
      <w:r w:rsidRPr="00BB3DE5">
        <w:rPr>
          <w:rFonts w:ascii="Arial" w:hAnsi="Arial" w:cs="Arial"/>
          <w:b/>
        </w:rPr>
        <w:t xml:space="preserve"> and types</w:t>
      </w:r>
      <w:r w:rsidR="00FE5A70" w:rsidRPr="00BB3DE5">
        <w:rPr>
          <w:rFonts w:ascii="Arial" w:hAnsi="Arial" w:cs="Arial"/>
          <w:b/>
        </w:rPr>
        <w:t xml:space="preserve"> of crimes</w:t>
      </w:r>
    </w:p>
    <w:tbl>
      <w:tblPr>
        <w:tblStyle w:val="TableGrid"/>
        <w:tblW w:w="0" w:type="auto"/>
        <w:shd w:val="clear" w:color="auto" w:fill="DBE5F1" w:themeFill="accent1" w:themeFillTint="33"/>
        <w:tblLook w:val="04A0" w:firstRow="1" w:lastRow="0" w:firstColumn="1" w:lastColumn="0" w:noHBand="0" w:noVBand="1"/>
      </w:tblPr>
      <w:tblGrid>
        <w:gridCol w:w="3012"/>
        <w:gridCol w:w="2989"/>
        <w:gridCol w:w="3015"/>
      </w:tblGrid>
      <w:tr w:rsidR="0032793A" w:rsidRPr="0014404E" w14:paraId="2D1F7E10" w14:textId="77777777" w:rsidTr="00B07DD9">
        <w:tc>
          <w:tcPr>
            <w:tcW w:w="3080" w:type="dxa"/>
            <w:shd w:val="clear" w:color="auto" w:fill="DBE5F1" w:themeFill="accent1" w:themeFillTint="33"/>
          </w:tcPr>
          <w:p w14:paraId="6E9AB8D8" w14:textId="77777777" w:rsidR="0032793A" w:rsidRPr="0014404E" w:rsidRDefault="0032793A" w:rsidP="00FE5A70">
            <w:pPr>
              <w:spacing w:line="336" w:lineRule="atLeast"/>
              <w:rPr>
                <w:rFonts w:ascii="Arial" w:hAnsi="Arial" w:cs="Arial"/>
                <w:b/>
              </w:rPr>
            </w:pPr>
            <w:r w:rsidRPr="0014404E">
              <w:rPr>
                <w:rFonts w:ascii="Arial" w:hAnsi="Arial" w:cs="Arial"/>
                <w:b/>
              </w:rPr>
              <w:t>Crime Type</w:t>
            </w:r>
          </w:p>
        </w:tc>
        <w:tc>
          <w:tcPr>
            <w:tcW w:w="3081" w:type="dxa"/>
            <w:shd w:val="clear" w:color="auto" w:fill="DBE5F1" w:themeFill="accent1" w:themeFillTint="33"/>
          </w:tcPr>
          <w:p w14:paraId="40B237F2" w14:textId="77777777" w:rsidR="0032793A" w:rsidRPr="0014404E" w:rsidRDefault="0032793A" w:rsidP="00FE5A70">
            <w:pPr>
              <w:spacing w:line="336" w:lineRule="atLeast"/>
              <w:rPr>
                <w:rFonts w:ascii="Arial" w:hAnsi="Arial" w:cs="Arial"/>
                <w:b/>
              </w:rPr>
            </w:pPr>
            <w:r w:rsidRPr="0014404E">
              <w:rPr>
                <w:rFonts w:ascii="Arial" w:hAnsi="Arial" w:cs="Arial"/>
                <w:b/>
              </w:rPr>
              <w:t>Total</w:t>
            </w:r>
          </w:p>
        </w:tc>
        <w:tc>
          <w:tcPr>
            <w:tcW w:w="3081" w:type="dxa"/>
            <w:shd w:val="clear" w:color="auto" w:fill="DBE5F1" w:themeFill="accent1" w:themeFillTint="33"/>
          </w:tcPr>
          <w:p w14:paraId="101913F6" w14:textId="77777777" w:rsidR="0032793A" w:rsidRPr="0014404E" w:rsidRDefault="0032793A" w:rsidP="00FE5A70">
            <w:pPr>
              <w:spacing w:line="336" w:lineRule="atLeast"/>
              <w:rPr>
                <w:rFonts w:ascii="Arial" w:hAnsi="Arial" w:cs="Arial"/>
                <w:b/>
              </w:rPr>
            </w:pPr>
            <w:r w:rsidRPr="0014404E">
              <w:rPr>
                <w:rFonts w:ascii="Arial" w:hAnsi="Arial" w:cs="Arial"/>
                <w:b/>
              </w:rPr>
              <w:t>Percentage</w:t>
            </w:r>
          </w:p>
        </w:tc>
      </w:tr>
      <w:tr w:rsidR="0032793A" w:rsidRPr="0014404E" w14:paraId="6D62E1AA" w14:textId="77777777" w:rsidTr="00B07DD9">
        <w:tc>
          <w:tcPr>
            <w:tcW w:w="3080" w:type="dxa"/>
            <w:shd w:val="clear" w:color="auto" w:fill="DBE5F1" w:themeFill="accent1" w:themeFillTint="33"/>
          </w:tcPr>
          <w:p w14:paraId="2C340068" w14:textId="77777777" w:rsidR="0032793A" w:rsidRPr="0014404E" w:rsidRDefault="0032793A" w:rsidP="00FE5A70">
            <w:pPr>
              <w:spacing w:line="336" w:lineRule="atLeast"/>
              <w:rPr>
                <w:rFonts w:ascii="Arial" w:hAnsi="Arial" w:cs="Arial"/>
              </w:rPr>
            </w:pPr>
            <w:r w:rsidRPr="0014404E">
              <w:rPr>
                <w:rFonts w:ascii="Arial" w:hAnsi="Arial" w:cs="Arial"/>
                <w:bCs/>
              </w:rPr>
              <w:t>Anti-social behaviour</w:t>
            </w:r>
          </w:p>
        </w:tc>
        <w:tc>
          <w:tcPr>
            <w:tcW w:w="3081" w:type="dxa"/>
            <w:shd w:val="clear" w:color="auto" w:fill="DBE5F1" w:themeFill="accent1" w:themeFillTint="33"/>
          </w:tcPr>
          <w:p w14:paraId="62007264" w14:textId="77777777" w:rsidR="0032793A" w:rsidRPr="0014404E" w:rsidRDefault="0032793A" w:rsidP="00FE5A70">
            <w:pPr>
              <w:spacing w:line="336" w:lineRule="atLeast"/>
              <w:rPr>
                <w:rFonts w:ascii="Arial" w:hAnsi="Arial" w:cs="Arial"/>
              </w:rPr>
            </w:pPr>
            <w:r w:rsidRPr="0014404E">
              <w:rPr>
                <w:rFonts w:ascii="Arial" w:hAnsi="Arial" w:cs="Arial"/>
              </w:rPr>
              <w:t>107</w:t>
            </w:r>
          </w:p>
        </w:tc>
        <w:tc>
          <w:tcPr>
            <w:tcW w:w="3081" w:type="dxa"/>
            <w:shd w:val="clear" w:color="auto" w:fill="DBE5F1" w:themeFill="accent1" w:themeFillTint="33"/>
          </w:tcPr>
          <w:p w14:paraId="463153A6" w14:textId="77777777" w:rsidR="0032793A" w:rsidRPr="0014404E" w:rsidRDefault="0032793A" w:rsidP="00FE5A70">
            <w:pPr>
              <w:spacing w:line="336" w:lineRule="atLeast"/>
              <w:rPr>
                <w:rFonts w:ascii="Arial" w:hAnsi="Arial" w:cs="Arial"/>
              </w:rPr>
            </w:pPr>
            <w:r w:rsidRPr="0014404E">
              <w:rPr>
                <w:rFonts w:ascii="Arial" w:hAnsi="Arial" w:cs="Arial"/>
              </w:rPr>
              <w:t>48.86%</w:t>
            </w:r>
          </w:p>
        </w:tc>
      </w:tr>
      <w:tr w:rsidR="0032793A" w:rsidRPr="0014404E" w14:paraId="02704E62" w14:textId="77777777" w:rsidTr="00B07DD9">
        <w:tc>
          <w:tcPr>
            <w:tcW w:w="3080" w:type="dxa"/>
            <w:shd w:val="clear" w:color="auto" w:fill="DBE5F1" w:themeFill="accent1" w:themeFillTint="33"/>
          </w:tcPr>
          <w:p w14:paraId="05783936" w14:textId="77777777" w:rsidR="0032793A" w:rsidRPr="0014404E" w:rsidRDefault="0032793A" w:rsidP="00FE5A70">
            <w:pPr>
              <w:spacing w:line="336" w:lineRule="atLeast"/>
              <w:rPr>
                <w:rFonts w:ascii="Arial" w:hAnsi="Arial" w:cs="Arial"/>
              </w:rPr>
            </w:pPr>
            <w:r w:rsidRPr="0014404E">
              <w:rPr>
                <w:rFonts w:ascii="Arial" w:hAnsi="Arial" w:cs="Arial"/>
                <w:bCs/>
              </w:rPr>
              <w:t>Bicycle theft</w:t>
            </w:r>
          </w:p>
        </w:tc>
        <w:tc>
          <w:tcPr>
            <w:tcW w:w="3081" w:type="dxa"/>
            <w:shd w:val="clear" w:color="auto" w:fill="DBE5F1" w:themeFill="accent1" w:themeFillTint="33"/>
          </w:tcPr>
          <w:p w14:paraId="7037893B" w14:textId="77777777" w:rsidR="0032793A" w:rsidRPr="0014404E" w:rsidRDefault="0032793A" w:rsidP="00FE5A70">
            <w:pPr>
              <w:spacing w:line="336" w:lineRule="atLeast"/>
              <w:rPr>
                <w:rFonts w:ascii="Arial" w:hAnsi="Arial" w:cs="Arial"/>
              </w:rPr>
            </w:pPr>
            <w:r w:rsidRPr="0014404E">
              <w:rPr>
                <w:rFonts w:ascii="Arial" w:hAnsi="Arial" w:cs="Arial"/>
              </w:rPr>
              <w:t>0</w:t>
            </w:r>
          </w:p>
        </w:tc>
        <w:tc>
          <w:tcPr>
            <w:tcW w:w="3081" w:type="dxa"/>
            <w:shd w:val="clear" w:color="auto" w:fill="DBE5F1" w:themeFill="accent1" w:themeFillTint="33"/>
          </w:tcPr>
          <w:p w14:paraId="1D989A9E" w14:textId="77777777" w:rsidR="0032793A" w:rsidRPr="0014404E" w:rsidRDefault="0032793A" w:rsidP="00FE5A70">
            <w:pPr>
              <w:spacing w:line="336" w:lineRule="atLeast"/>
              <w:rPr>
                <w:rFonts w:ascii="Arial" w:hAnsi="Arial" w:cs="Arial"/>
              </w:rPr>
            </w:pPr>
            <w:r w:rsidRPr="0014404E">
              <w:rPr>
                <w:rFonts w:ascii="Arial" w:hAnsi="Arial" w:cs="Arial"/>
              </w:rPr>
              <w:t>0.00%</w:t>
            </w:r>
          </w:p>
        </w:tc>
      </w:tr>
      <w:tr w:rsidR="0032793A" w:rsidRPr="0014404E" w14:paraId="112015BC" w14:textId="77777777" w:rsidTr="00B07DD9">
        <w:tc>
          <w:tcPr>
            <w:tcW w:w="3080" w:type="dxa"/>
            <w:shd w:val="clear" w:color="auto" w:fill="DBE5F1" w:themeFill="accent1" w:themeFillTint="33"/>
          </w:tcPr>
          <w:p w14:paraId="297BB4CF" w14:textId="77777777" w:rsidR="0032793A" w:rsidRPr="0014404E" w:rsidRDefault="0032793A" w:rsidP="00FE5A70">
            <w:pPr>
              <w:spacing w:line="336" w:lineRule="atLeast"/>
              <w:rPr>
                <w:rFonts w:ascii="Arial" w:hAnsi="Arial" w:cs="Arial"/>
              </w:rPr>
            </w:pPr>
            <w:r w:rsidRPr="0014404E">
              <w:rPr>
                <w:rFonts w:ascii="Arial" w:hAnsi="Arial" w:cs="Arial"/>
                <w:bCs/>
              </w:rPr>
              <w:t>Burglary</w:t>
            </w:r>
          </w:p>
        </w:tc>
        <w:tc>
          <w:tcPr>
            <w:tcW w:w="3081" w:type="dxa"/>
            <w:shd w:val="clear" w:color="auto" w:fill="DBE5F1" w:themeFill="accent1" w:themeFillTint="33"/>
          </w:tcPr>
          <w:p w14:paraId="09D42D51" w14:textId="77777777" w:rsidR="0032793A" w:rsidRPr="0014404E" w:rsidRDefault="0032793A" w:rsidP="00FE5A70">
            <w:pPr>
              <w:spacing w:line="336" w:lineRule="atLeast"/>
              <w:rPr>
                <w:rFonts w:ascii="Arial" w:hAnsi="Arial" w:cs="Arial"/>
              </w:rPr>
            </w:pPr>
            <w:r w:rsidRPr="0014404E">
              <w:rPr>
                <w:rFonts w:ascii="Arial" w:hAnsi="Arial" w:cs="Arial"/>
              </w:rPr>
              <w:t>4</w:t>
            </w:r>
          </w:p>
        </w:tc>
        <w:tc>
          <w:tcPr>
            <w:tcW w:w="3081" w:type="dxa"/>
            <w:shd w:val="clear" w:color="auto" w:fill="DBE5F1" w:themeFill="accent1" w:themeFillTint="33"/>
          </w:tcPr>
          <w:p w14:paraId="2BDB24D0" w14:textId="77777777" w:rsidR="0032793A" w:rsidRPr="0014404E" w:rsidRDefault="0032793A" w:rsidP="00FE5A70">
            <w:pPr>
              <w:spacing w:line="336" w:lineRule="atLeast"/>
              <w:rPr>
                <w:rFonts w:ascii="Arial" w:hAnsi="Arial" w:cs="Arial"/>
              </w:rPr>
            </w:pPr>
            <w:r w:rsidRPr="0014404E">
              <w:rPr>
                <w:rFonts w:ascii="Arial" w:hAnsi="Arial" w:cs="Arial"/>
              </w:rPr>
              <w:t>1.83%</w:t>
            </w:r>
          </w:p>
        </w:tc>
      </w:tr>
      <w:tr w:rsidR="0032793A" w:rsidRPr="0014404E" w14:paraId="495843B5" w14:textId="77777777" w:rsidTr="00B07DD9">
        <w:tc>
          <w:tcPr>
            <w:tcW w:w="3080" w:type="dxa"/>
            <w:shd w:val="clear" w:color="auto" w:fill="DBE5F1" w:themeFill="accent1" w:themeFillTint="33"/>
          </w:tcPr>
          <w:p w14:paraId="16EE7C6E" w14:textId="77777777" w:rsidR="0032793A" w:rsidRPr="0014404E" w:rsidRDefault="0032793A" w:rsidP="00FE5A70">
            <w:pPr>
              <w:spacing w:line="336" w:lineRule="atLeast"/>
              <w:rPr>
                <w:rFonts w:ascii="Arial" w:hAnsi="Arial" w:cs="Arial"/>
              </w:rPr>
            </w:pPr>
            <w:r w:rsidRPr="0014404E">
              <w:rPr>
                <w:rFonts w:ascii="Arial" w:hAnsi="Arial" w:cs="Arial"/>
                <w:bCs/>
              </w:rPr>
              <w:t>Criminal damage and arson</w:t>
            </w:r>
          </w:p>
        </w:tc>
        <w:tc>
          <w:tcPr>
            <w:tcW w:w="3081" w:type="dxa"/>
            <w:shd w:val="clear" w:color="auto" w:fill="DBE5F1" w:themeFill="accent1" w:themeFillTint="33"/>
          </w:tcPr>
          <w:p w14:paraId="5628451A" w14:textId="77777777" w:rsidR="0032793A" w:rsidRPr="0014404E" w:rsidRDefault="0032793A" w:rsidP="00FE5A70">
            <w:pPr>
              <w:spacing w:line="336" w:lineRule="atLeast"/>
              <w:rPr>
                <w:rFonts w:ascii="Arial" w:hAnsi="Arial" w:cs="Arial"/>
              </w:rPr>
            </w:pPr>
            <w:r w:rsidRPr="0014404E">
              <w:rPr>
                <w:rFonts w:ascii="Arial" w:hAnsi="Arial" w:cs="Arial"/>
              </w:rPr>
              <w:t>20</w:t>
            </w:r>
          </w:p>
        </w:tc>
        <w:tc>
          <w:tcPr>
            <w:tcW w:w="3081" w:type="dxa"/>
            <w:shd w:val="clear" w:color="auto" w:fill="DBE5F1" w:themeFill="accent1" w:themeFillTint="33"/>
          </w:tcPr>
          <w:p w14:paraId="61EFD8AD" w14:textId="77777777" w:rsidR="0032793A" w:rsidRPr="0014404E" w:rsidRDefault="0032793A" w:rsidP="00FE5A70">
            <w:pPr>
              <w:spacing w:line="336" w:lineRule="atLeast"/>
              <w:rPr>
                <w:rFonts w:ascii="Arial" w:hAnsi="Arial" w:cs="Arial"/>
              </w:rPr>
            </w:pPr>
            <w:r w:rsidRPr="0014404E">
              <w:rPr>
                <w:rFonts w:ascii="Arial" w:hAnsi="Arial" w:cs="Arial"/>
              </w:rPr>
              <w:t>9.13%</w:t>
            </w:r>
          </w:p>
        </w:tc>
      </w:tr>
      <w:tr w:rsidR="0032793A" w:rsidRPr="0014404E" w14:paraId="6CB0AA1B" w14:textId="77777777" w:rsidTr="00B07DD9">
        <w:tc>
          <w:tcPr>
            <w:tcW w:w="3080" w:type="dxa"/>
            <w:shd w:val="clear" w:color="auto" w:fill="DBE5F1" w:themeFill="accent1" w:themeFillTint="33"/>
          </w:tcPr>
          <w:p w14:paraId="5A2A4EF1" w14:textId="77777777" w:rsidR="0032793A" w:rsidRPr="0014404E" w:rsidRDefault="0032793A" w:rsidP="00FE5A70">
            <w:pPr>
              <w:spacing w:line="336" w:lineRule="atLeast"/>
              <w:rPr>
                <w:rFonts w:ascii="Arial" w:hAnsi="Arial" w:cs="Arial"/>
              </w:rPr>
            </w:pPr>
            <w:r w:rsidRPr="0014404E">
              <w:rPr>
                <w:rFonts w:ascii="Arial" w:hAnsi="Arial" w:cs="Arial"/>
                <w:bCs/>
              </w:rPr>
              <w:t>Drugs</w:t>
            </w:r>
          </w:p>
        </w:tc>
        <w:tc>
          <w:tcPr>
            <w:tcW w:w="3081" w:type="dxa"/>
            <w:shd w:val="clear" w:color="auto" w:fill="DBE5F1" w:themeFill="accent1" w:themeFillTint="33"/>
          </w:tcPr>
          <w:p w14:paraId="24236BBD" w14:textId="77777777" w:rsidR="0032793A" w:rsidRPr="0014404E" w:rsidRDefault="0032793A" w:rsidP="00FE5A70">
            <w:pPr>
              <w:spacing w:line="336" w:lineRule="atLeast"/>
              <w:rPr>
                <w:rFonts w:ascii="Arial" w:hAnsi="Arial" w:cs="Arial"/>
              </w:rPr>
            </w:pPr>
            <w:r w:rsidRPr="0014404E">
              <w:rPr>
                <w:rFonts w:ascii="Arial" w:hAnsi="Arial" w:cs="Arial"/>
              </w:rPr>
              <w:t>10</w:t>
            </w:r>
          </w:p>
        </w:tc>
        <w:tc>
          <w:tcPr>
            <w:tcW w:w="3081" w:type="dxa"/>
            <w:shd w:val="clear" w:color="auto" w:fill="DBE5F1" w:themeFill="accent1" w:themeFillTint="33"/>
          </w:tcPr>
          <w:p w14:paraId="7DE8F29F" w14:textId="77777777" w:rsidR="0032793A" w:rsidRPr="0014404E" w:rsidRDefault="0032793A" w:rsidP="00FE5A70">
            <w:pPr>
              <w:spacing w:line="336" w:lineRule="atLeast"/>
              <w:rPr>
                <w:rFonts w:ascii="Arial" w:hAnsi="Arial" w:cs="Arial"/>
              </w:rPr>
            </w:pPr>
            <w:r w:rsidRPr="0014404E">
              <w:rPr>
                <w:rFonts w:ascii="Arial" w:hAnsi="Arial" w:cs="Arial"/>
              </w:rPr>
              <w:t>4.57%</w:t>
            </w:r>
          </w:p>
        </w:tc>
      </w:tr>
      <w:tr w:rsidR="0032793A" w:rsidRPr="0014404E" w14:paraId="73CDDFDC" w14:textId="77777777" w:rsidTr="00B07DD9">
        <w:tc>
          <w:tcPr>
            <w:tcW w:w="3080" w:type="dxa"/>
            <w:shd w:val="clear" w:color="auto" w:fill="DBE5F1" w:themeFill="accent1" w:themeFillTint="33"/>
          </w:tcPr>
          <w:p w14:paraId="507AC0D3" w14:textId="77777777" w:rsidR="0032793A" w:rsidRPr="0014404E" w:rsidRDefault="0032793A" w:rsidP="00FE5A70">
            <w:pPr>
              <w:spacing w:line="336" w:lineRule="atLeast"/>
              <w:rPr>
                <w:rFonts w:ascii="Arial" w:hAnsi="Arial" w:cs="Arial"/>
              </w:rPr>
            </w:pPr>
            <w:r w:rsidRPr="0014404E">
              <w:rPr>
                <w:rFonts w:ascii="Arial" w:hAnsi="Arial" w:cs="Arial"/>
                <w:bCs/>
              </w:rPr>
              <w:t>Other crime</w:t>
            </w:r>
          </w:p>
        </w:tc>
        <w:tc>
          <w:tcPr>
            <w:tcW w:w="3081" w:type="dxa"/>
            <w:shd w:val="clear" w:color="auto" w:fill="DBE5F1" w:themeFill="accent1" w:themeFillTint="33"/>
          </w:tcPr>
          <w:p w14:paraId="1044319A" w14:textId="77777777" w:rsidR="0032793A" w:rsidRPr="0014404E" w:rsidRDefault="00611C80" w:rsidP="00FE5A70">
            <w:pPr>
              <w:spacing w:line="336" w:lineRule="atLeast"/>
              <w:rPr>
                <w:rFonts w:ascii="Arial" w:hAnsi="Arial" w:cs="Arial"/>
              </w:rPr>
            </w:pPr>
            <w:r w:rsidRPr="0014404E">
              <w:rPr>
                <w:rFonts w:ascii="Arial" w:hAnsi="Arial" w:cs="Arial"/>
              </w:rPr>
              <w:t>4</w:t>
            </w:r>
          </w:p>
        </w:tc>
        <w:tc>
          <w:tcPr>
            <w:tcW w:w="3081" w:type="dxa"/>
            <w:shd w:val="clear" w:color="auto" w:fill="DBE5F1" w:themeFill="accent1" w:themeFillTint="33"/>
          </w:tcPr>
          <w:p w14:paraId="232F9758" w14:textId="77777777" w:rsidR="0032793A" w:rsidRPr="0014404E" w:rsidRDefault="00611C80" w:rsidP="00FE5A70">
            <w:pPr>
              <w:spacing w:line="336" w:lineRule="atLeast"/>
              <w:rPr>
                <w:rFonts w:ascii="Arial" w:hAnsi="Arial" w:cs="Arial"/>
              </w:rPr>
            </w:pPr>
            <w:r w:rsidRPr="0014404E">
              <w:rPr>
                <w:rFonts w:ascii="Arial" w:hAnsi="Arial" w:cs="Arial"/>
              </w:rPr>
              <w:t>1.83</w:t>
            </w:r>
            <w:r w:rsidR="0032793A" w:rsidRPr="0014404E">
              <w:rPr>
                <w:rFonts w:ascii="Arial" w:hAnsi="Arial" w:cs="Arial"/>
              </w:rPr>
              <w:t>%</w:t>
            </w:r>
          </w:p>
        </w:tc>
      </w:tr>
      <w:tr w:rsidR="0032793A" w:rsidRPr="0014404E" w14:paraId="3663DE57" w14:textId="77777777" w:rsidTr="00B07DD9">
        <w:tc>
          <w:tcPr>
            <w:tcW w:w="3080" w:type="dxa"/>
            <w:shd w:val="clear" w:color="auto" w:fill="DBE5F1" w:themeFill="accent1" w:themeFillTint="33"/>
          </w:tcPr>
          <w:p w14:paraId="3C11F368" w14:textId="77777777" w:rsidR="0032793A" w:rsidRPr="0014404E" w:rsidRDefault="0032793A" w:rsidP="00FE5A70">
            <w:pPr>
              <w:spacing w:line="336" w:lineRule="atLeast"/>
              <w:rPr>
                <w:rFonts w:ascii="Arial" w:hAnsi="Arial" w:cs="Arial"/>
              </w:rPr>
            </w:pPr>
            <w:r w:rsidRPr="0014404E">
              <w:rPr>
                <w:rFonts w:ascii="Arial" w:hAnsi="Arial" w:cs="Arial"/>
                <w:bCs/>
              </w:rPr>
              <w:t>Other theft</w:t>
            </w:r>
          </w:p>
        </w:tc>
        <w:tc>
          <w:tcPr>
            <w:tcW w:w="3081" w:type="dxa"/>
            <w:shd w:val="clear" w:color="auto" w:fill="DBE5F1" w:themeFill="accent1" w:themeFillTint="33"/>
          </w:tcPr>
          <w:p w14:paraId="17B3B99F" w14:textId="77777777" w:rsidR="0032793A" w:rsidRPr="0014404E" w:rsidRDefault="00611C80" w:rsidP="00FE5A70">
            <w:pPr>
              <w:spacing w:line="336" w:lineRule="atLeast"/>
              <w:rPr>
                <w:rFonts w:ascii="Arial" w:hAnsi="Arial" w:cs="Arial"/>
              </w:rPr>
            </w:pPr>
            <w:r w:rsidRPr="0014404E">
              <w:rPr>
                <w:rFonts w:ascii="Arial" w:hAnsi="Arial" w:cs="Arial"/>
              </w:rPr>
              <w:t>18</w:t>
            </w:r>
          </w:p>
        </w:tc>
        <w:tc>
          <w:tcPr>
            <w:tcW w:w="3081" w:type="dxa"/>
            <w:shd w:val="clear" w:color="auto" w:fill="DBE5F1" w:themeFill="accent1" w:themeFillTint="33"/>
          </w:tcPr>
          <w:p w14:paraId="64E4BE42" w14:textId="77777777" w:rsidR="0032793A" w:rsidRPr="0014404E" w:rsidRDefault="00611C80" w:rsidP="00FE5A70">
            <w:pPr>
              <w:spacing w:line="336" w:lineRule="atLeast"/>
              <w:rPr>
                <w:rFonts w:ascii="Arial" w:hAnsi="Arial" w:cs="Arial"/>
              </w:rPr>
            </w:pPr>
            <w:r w:rsidRPr="0014404E">
              <w:rPr>
                <w:rFonts w:ascii="Arial" w:hAnsi="Arial" w:cs="Arial"/>
              </w:rPr>
              <w:t>8.22%</w:t>
            </w:r>
          </w:p>
        </w:tc>
      </w:tr>
      <w:tr w:rsidR="00611C80" w:rsidRPr="0014404E" w14:paraId="509A13F3" w14:textId="77777777" w:rsidTr="00B07DD9">
        <w:tc>
          <w:tcPr>
            <w:tcW w:w="3080" w:type="dxa"/>
            <w:shd w:val="clear" w:color="auto" w:fill="DBE5F1" w:themeFill="accent1" w:themeFillTint="33"/>
          </w:tcPr>
          <w:p w14:paraId="30558CD1" w14:textId="77777777" w:rsidR="00611C80" w:rsidRPr="0014404E" w:rsidRDefault="00611C80" w:rsidP="00FE5A70">
            <w:pPr>
              <w:spacing w:line="336" w:lineRule="atLeast"/>
              <w:rPr>
                <w:rFonts w:ascii="Arial" w:hAnsi="Arial" w:cs="Arial"/>
                <w:bCs/>
              </w:rPr>
            </w:pPr>
            <w:r w:rsidRPr="0014404E">
              <w:rPr>
                <w:rFonts w:ascii="Arial" w:hAnsi="Arial" w:cs="Arial"/>
                <w:bCs/>
              </w:rPr>
              <w:t>Possession of weapons</w:t>
            </w:r>
          </w:p>
        </w:tc>
        <w:tc>
          <w:tcPr>
            <w:tcW w:w="3081" w:type="dxa"/>
            <w:shd w:val="clear" w:color="auto" w:fill="DBE5F1" w:themeFill="accent1" w:themeFillTint="33"/>
          </w:tcPr>
          <w:p w14:paraId="5D080644" w14:textId="77777777" w:rsidR="00611C80" w:rsidRPr="0014404E" w:rsidRDefault="00611C80" w:rsidP="00FE5A70">
            <w:pPr>
              <w:spacing w:line="336" w:lineRule="atLeast"/>
              <w:rPr>
                <w:rFonts w:ascii="Arial" w:hAnsi="Arial" w:cs="Arial"/>
              </w:rPr>
            </w:pPr>
            <w:r w:rsidRPr="0014404E">
              <w:rPr>
                <w:rFonts w:ascii="Arial" w:hAnsi="Arial" w:cs="Arial"/>
              </w:rPr>
              <w:t>0</w:t>
            </w:r>
          </w:p>
        </w:tc>
        <w:tc>
          <w:tcPr>
            <w:tcW w:w="3081" w:type="dxa"/>
            <w:shd w:val="clear" w:color="auto" w:fill="DBE5F1" w:themeFill="accent1" w:themeFillTint="33"/>
          </w:tcPr>
          <w:p w14:paraId="17E53E77" w14:textId="77777777" w:rsidR="00611C80" w:rsidRPr="0014404E" w:rsidRDefault="00611C80" w:rsidP="00FE5A70">
            <w:pPr>
              <w:spacing w:line="336" w:lineRule="atLeast"/>
              <w:rPr>
                <w:rFonts w:ascii="Arial" w:hAnsi="Arial" w:cs="Arial"/>
              </w:rPr>
            </w:pPr>
            <w:r w:rsidRPr="0014404E">
              <w:rPr>
                <w:rFonts w:ascii="Arial" w:hAnsi="Arial" w:cs="Arial"/>
              </w:rPr>
              <w:t>0.00%</w:t>
            </w:r>
          </w:p>
        </w:tc>
      </w:tr>
      <w:tr w:rsidR="00611C80" w:rsidRPr="0014404E" w14:paraId="6320074C" w14:textId="77777777" w:rsidTr="00B07DD9">
        <w:tc>
          <w:tcPr>
            <w:tcW w:w="3080" w:type="dxa"/>
            <w:shd w:val="clear" w:color="auto" w:fill="DBE5F1" w:themeFill="accent1" w:themeFillTint="33"/>
          </w:tcPr>
          <w:p w14:paraId="41FC3E60" w14:textId="77777777" w:rsidR="00611C80" w:rsidRPr="0014404E" w:rsidRDefault="00611C80" w:rsidP="00FE5A70">
            <w:pPr>
              <w:spacing w:line="336" w:lineRule="atLeast"/>
              <w:rPr>
                <w:rFonts w:ascii="Arial" w:hAnsi="Arial" w:cs="Arial"/>
                <w:bCs/>
              </w:rPr>
            </w:pPr>
            <w:r w:rsidRPr="0014404E">
              <w:rPr>
                <w:rFonts w:ascii="Arial" w:hAnsi="Arial" w:cs="Arial"/>
                <w:bCs/>
              </w:rPr>
              <w:t>Public order</w:t>
            </w:r>
          </w:p>
        </w:tc>
        <w:tc>
          <w:tcPr>
            <w:tcW w:w="3081" w:type="dxa"/>
            <w:shd w:val="clear" w:color="auto" w:fill="DBE5F1" w:themeFill="accent1" w:themeFillTint="33"/>
          </w:tcPr>
          <w:p w14:paraId="04F1AE56" w14:textId="77777777" w:rsidR="00611C80" w:rsidRPr="0014404E" w:rsidRDefault="00611C80" w:rsidP="00FE5A70">
            <w:pPr>
              <w:spacing w:line="336" w:lineRule="atLeast"/>
              <w:rPr>
                <w:rFonts w:ascii="Arial" w:hAnsi="Arial" w:cs="Arial"/>
              </w:rPr>
            </w:pPr>
            <w:r w:rsidRPr="0014404E">
              <w:rPr>
                <w:rFonts w:ascii="Arial" w:hAnsi="Arial" w:cs="Arial"/>
              </w:rPr>
              <w:t>5</w:t>
            </w:r>
          </w:p>
        </w:tc>
        <w:tc>
          <w:tcPr>
            <w:tcW w:w="3081" w:type="dxa"/>
            <w:shd w:val="clear" w:color="auto" w:fill="DBE5F1" w:themeFill="accent1" w:themeFillTint="33"/>
          </w:tcPr>
          <w:p w14:paraId="46B9DB54" w14:textId="77777777" w:rsidR="00611C80" w:rsidRPr="0014404E" w:rsidRDefault="00611C80" w:rsidP="00FE5A70">
            <w:pPr>
              <w:spacing w:line="336" w:lineRule="atLeast"/>
              <w:rPr>
                <w:rFonts w:ascii="Arial" w:hAnsi="Arial" w:cs="Arial"/>
              </w:rPr>
            </w:pPr>
            <w:r w:rsidRPr="0014404E">
              <w:rPr>
                <w:rFonts w:ascii="Arial" w:hAnsi="Arial" w:cs="Arial"/>
              </w:rPr>
              <w:t>2.28%</w:t>
            </w:r>
          </w:p>
        </w:tc>
      </w:tr>
    </w:tbl>
    <w:p w14:paraId="5EC4CA05" w14:textId="77777777" w:rsidR="0032793A" w:rsidRPr="0014404E" w:rsidRDefault="007E77E0" w:rsidP="00FE5A70">
      <w:pPr>
        <w:spacing w:line="336" w:lineRule="atLeast"/>
        <w:rPr>
          <w:rFonts w:ascii="Arial" w:hAnsi="Arial" w:cs="Arial"/>
        </w:rPr>
      </w:pPr>
      <w:r>
        <w:rPr>
          <w:rFonts w:ascii="Arial" w:hAnsi="Arial" w:cs="Arial"/>
        </w:rPr>
        <w:t>Source:UKcrimestats.com</w:t>
      </w:r>
    </w:p>
    <w:p w14:paraId="3E8712BC" w14:textId="77777777" w:rsidR="003C35CA" w:rsidRPr="0014404E" w:rsidRDefault="003C35CA" w:rsidP="008B3895">
      <w:pPr>
        <w:spacing w:line="336" w:lineRule="atLeast"/>
        <w:jc w:val="both"/>
        <w:rPr>
          <w:rFonts w:ascii="Arial" w:hAnsi="Arial" w:cs="Arial"/>
        </w:rPr>
      </w:pPr>
      <w:r w:rsidRPr="0014404E">
        <w:rPr>
          <w:rFonts w:ascii="Arial" w:hAnsi="Arial" w:cs="Arial"/>
        </w:rPr>
        <w:t>The above crime data reveals a relatively safe rural community</w:t>
      </w:r>
      <w:r w:rsidR="00B67398" w:rsidRPr="0014404E">
        <w:rPr>
          <w:rFonts w:ascii="Arial" w:hAnsi="Arial" w:cs="Arial"/>
        </w:rPr>
        <w:t xml:space="preserve"> which comp</w:t>
      </w:r>
      <w:r w:rsidR="00BB3DE5">
        <w:rPr>
          <w:rFonts w:ascii="Arial" w:hAnsi="Arial" w:cs="Arial"/>
        </w:rPr>
        <w:t>aratively low levels of crime,</w:t>
      </w:r>
      <w:r w:rsidR="00B67398" w:rsidRPr="0014404E">
        <w:rPr>
          <w:rFonts w:ascii="Arial" w:hAnsi="Arial" w:cs="Arial"/>
        </w:rPr>
        <w:t xml:space="preserve"> and</w:t>
      </w:r>
      <w:r w:rsidR="00725090" w:rsidRPr="0014404E">
        <w:rPr>
          <w:rFonts w:ascii="Arial" w:hAnsi="Arial" w:cs="Arial"/>
        </w:rPr>
        <w:t xml:space="preserve"> in which just under half of the crimes committed are for anti-social behaviour.  Details of the age ranges of the offenders are not made available, however one can make a </w:t>
      </w:r>
      <w:r w:rsidR="00725090" w:rsidRPr="0014404E">
        <w:rPr>
          <w:rFonts w:ascii="Arial" w:hAnsi="Arial" w:cs="Arial"/>
        </w:rPr>
        <w:lastRenderedPageBreak/>
        <w:t xml:space="preserve">less than tenuous link between fewer amenities and community based resources for all age groups, and the comparatively high levels of anti-social behaviour. </w:t>
      </w:r>
    </w:p>
    <w:p w14:paraId="5EE685DF" w14:textId="77777777" w:rsidR="00FE5A70" w:rsidRPr="0014404E" w:rsidRDefault="00FE5A70" w:rsidP="008B3895">
      <w:pPr>
        <w:pStyle w:val="z-TopofForm"/>
        <w:jc w:val="both"/>
        <w:rPr>
          <w:sz w:val="22"/>
          <w:szCs w:val="22"/>
        </w:rPr>
      </w:pPr>
      <w:r w:rsidRPr="0014404E">
        <w:rPr>
          <w:sz w:val="22"/>
          <w:szCs w:val="22"/>
        </w:rPr>
        <w:t>Top of Form</w:t>
      </w:r>
    </w:p>
    <w:p w14:paraId="4CAA921B" w14:textId="7D23CF0B" w:rsidR="0035329F" w:rsidRPr="0014404E" w:rsidRDefault="00C464F1" w:rsidP="008B3895">
      <w:pPr>
        <w:spacing w:after="0" w:line="336" w:lineRule="atLeast"/>
        <w:jc w:val="both"/>
        <w:rPr>
          <w:rFonts w:ascii="Arial" w:hAnsi="Arial" w:cs="Arial"/>
        </w:rPr>
      </w:pPr>
      <w:r>
        <w:rPr>
          <w:rFonts w:ascii="Arial" w:hAnsi="Arial" w:cs="Arial"/>
          <w:noProof/>
        </w:rPr>
        <w:drawing>
          <wp:inline distT="0" distB="0" distL="0" distR="0" wp14:anchorId="586DAD1F" wp14:editId="601412D8">
            <wp:extent cx="914400" cy="226695"/>
            <wp:effectExtent l="0" t="0" r="0" b="0"/>
            <wp:docPr id="1374599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14400" cy="226695"/>
                    </a:xfrm>
                    <a:prstGeom prst="rect">
                      <a:avLst/>
                    </a:prstGeom>
                    <a:noFill/>
                    <a:ln>
                      <a:noFill/>
                    </a:ln>
                  </pic:spPr>
                </pic:pic>
              </a:graphicData>
            </a:graphic>
          </wp:inline>
        </w:drawing>
      </w:r>
    </w:p>
    <w:p w14:paraId="060CCD3D" w14:textId="77777777" w:rsidR="0035329F" w:rsidRPr="0014404E" w:rsidRDefault="0035329F" w:rsidP="008B3895">
      <w:pPr>
        <w:jc w:val="both"/>
        <w:rPr>
          <w:rFonts w:ascii="Arial" w:hAnsi="Arial" w:cs="Arial"/>
          <w:b/>
        </w:rPr>
      </w:pPr>
      <w:r w:rsidRPr="0014404E">
        <w:rPr>
          <w:rFonts w:ascii="Arial" w:hAnsi="Arial" w:cs="Arial"/>
          <w:b/>
        </w:rPr>
        <w:t>Conclusions</w:t>
      </w:r>
    </w:p>
    <w:p w14:paraId="342A4AA5" w14:textId="77777777" w:rsidR="0035329F" w:rsidRPr="0014404E" w:rsidRDefault="0035329F" w:rsidP="008B3895">
      <w:pPr>
        <w:jc w:val="both"/>
        <w:rPr>
          <w:rFonts w:ascii="Arial" w:hAnsi="Arial" w:cs="Arial"/>
        </w:rPr>
      </w:pPr>
      <w:r w:rsidRPr="0014404E">
        <w:rPr>
          <w:rFonts w:ascii="Arial" w:hAnsi="Arial" w:cs="Arial"/>
        </w:rPr>
        <w:t>A combination of severe and rapid cuts to public services and the unintended consequences of the bypass are combining to negatively affect the town of Llandysul. In general terms all ages of the population are affected, as services that have been at the heart of the community for decades now require concerted effort on behalf of the public to stay open.  This means that often service such as the swimming pool and leisure centre are only able to open at certain times of the day or the week, and at times which may be convenient for some b</w:t>
      </w:r>
      <w:r w:rsidR="00B67398" w:rsidRPr="0014404E">
        <w:rPr>
          <w:rFonts w:ascii="Arial" w:hAnsi="Arial" w:cs="Arial"/>
        </w:rPr>
        <w:t>ut not for others.  Access is a</w:t>
      </w:r>
      <w:r w:rsidRPr="0014404E">
        <w:rPr>
          <w:rFonts w:ascii="Arial" w:hAnsi="Arial" w:cs="Arial"/>
        </w:rPr>
        <w:t xml:space="preserve"> key issue, even if these services </w:t>
      </w:r>
      <w:r w:rsidR="00505987" w:rsidRPr="0014404E">
        <w:rPr>
          <w:rFonts w:ascii="Arial" w:hAnsi="Arial" w:cs="Arial"/>
        </w:rPr>
        <w:t>are able to stay open and survive.</w:t>
      </w:r>
    </w:p>
    <w:p w14:paraId="557E703A" w14:textId="77777777" w:rsidR="00B67398" w:rsidRPr="0014404E" w:rsidRDefault="00B67398" w:rsidP="008B3895">
      <w:pPr>
        <w:jc w:val="both"/>
        <w:rPr>
          <w:rFonts w:ascii="Arial" w:hAnsi="Arial" w:cs="Arial"/>
        </w:rPr>
      </w:pPr>
      <w:r w:rsidRPr="0014404E">
        <w:rPr>
          <w:rFonts w:ascii="Arial" w:hAnsi="Arial" w:cs="Arial"/>
        </w:rPr>
        <w:t xml:space="preserve">More specialist, designated services to young people are declining as a result primarily of cuts to public services.  Ceredigion youth service however has traditionally been heavily reliant upon the voluntary sector, with investment in the statutory sector from the Revenue Support Grant being somewhat below the Welsh Government allocation. </w:t>
      </w:r>
      <w:r w:rsidR="006C62A9" w:rsidRPr="0014404E">
        <w:rPr>
          <w:rFonts w:ascii="Arial" w:hAnsi="Arial" w:cs="Arial"/>
        </w:rPr>
        <w:t xml:space="preserve">Voluntary youth projects have received some financial support to cover part time staffing, however this assistance is earmarked for discontinuation. </w:t>
      </w:r>
      <w:r w:rsidR="005C26D9" w:rsidRPr="0014404E">
        <w:rPr>
          <w:rFonts w:ascii="Arial" w:hAnsi="Arial" w:cs="Arial"/>
        </w:rPr>
        <w:t>Given the location of the community of Llandysul</w:t>
      </w:r>
      <w:r w:rsidR="001A2538" w:rsidRPr="0014404E">
        <w:rPr>
          <w:rFonts w:ascii="Arial" w:hAnsi="Arial" w:cs="Arial"/>
        </w:rPr>
        <w:t>,</w:t>
      </w:r>
      <w:r w:rsidR="00854B60" w:rsidRPr="0014404E">
        <w:rPr>
          <w:rFonts w:ascii="Arial" w:hAnsi="Arial" w:cs="Arial"/>
        </w:rPr>
        <w:t xml:space="preserve"> </w:t>
      </w:r>
      <w:r w:rsidR="005C26D9" w:rsidRPr="0014404E">
        <w:rPr>
          <w:rFonts w:ascii="Arial" w:hAnsi="Arial" w:cs="Arial"/>
        </w:rPr>
        <w:t>over the river Teifi into Carmarthenshire,</w:t>
      </w:r>
      <w:r w:rsidR="002865EA" w:rsidRPr="0014404E">
        <w:rPr>
          <w:rFonts w:ascii="Arial" w:hAnsi="Arial" w:cs="Arial"/>
        </w:rPr>
        <w:t xml:space="preserve"> </w:t>
      </w:r>
      <w:r w:rsidR="005C26D9" w:rsidRPr="0014404E">
        <w:rPr>
          <w:rFonts w:ascii="Arial" w:hAnsi="Arial" w:cs="Arial"/>
        </w:rPr>
        <w:t xml:space="preserve">it is hard to avoid the feeling that young people are being failed by a lack of strategic collaborative </w:t>
      </w:r>
      <w:r w:rsidR="0055373F" w:rsidRPr="0014404E">
        <w:rPr>
          <w:rFonts w:ascii="Arial" w:hAnsi="Arial" w:cs="Arial"/>
        </w:rPr>
        <w:t>effort</w:t>
      </w:r>
      <w:r w:rsidR="005C26D9" w:rsidRPr="0014404E">
        <w:rPr>
          <w:rFonts w:ascii="Arial" w:hAnsi="Arial" w:cs="Arial"/>
        </w:rPr>
        <w:t xml:space="preserve"> from the two neighbouring local authorities which could examine innovative ways for the community to develop and sustain a hub</w:t>
      </w:r>
      <w:r w:rsidR="0055373F" w:rsidRPr="0014404E">
        <w:rPr>
          <w:rFonts w:ascii="Arial" w:hAnsi="Arial" w:cs="Arial"/>
        </w:rPr>
        <w:t xml:space="preserve"> to serve the town and the surrounding villages.</w:t>
      </w:r>
      <w:r w:rsidRPr="0014404E">
        <w:rPr>
          <w:rFonts w:ascii="Arial" w:hAnsi="Arial" w:cs="Arial"/>
        </w:rPr>
        <w:t xml:space="preserve"> </w:t>
      </w:r>
    </w:p>
    <w:p w14:paraId="6EA438EC" w14:textId="77777777" w:rsidR="00854B60" w:rsidRDefault="00854B60" w:rsidP="008B3895">
      <w:pPr>
        <w:jc w:val="both"/>
        <w:rPr>
          <w:rFonts w:ascii="Arial" w:hAnsi="Arial" w:cs="Arial"/>
        </w:rPr>
      </w:pPr>
      <w:r w:rsidRPr="0014404E">
        <w:rPr>
          <w:rFonts w:ascii="Arial" w:hAnsi="Arial" w:cs="Arial"/>
        </w:rPr>
        <w:t xml:space="preserve">Although there has been investment in a new 3-19 years school, located just outside the town, </w:t>
      </w:r>
      <w:r w:rsidR="003F492B" w:rsidRPr="0014404E">
        <w:rPr>
          <w:rFonts w:ascii="Arial" w:hAnsi="Arial" w:cs="Arial"/>
        </w:rPr>
        <w:t xml:space="preserve">services to young people in the out of school hours periods have received little or now attention.  Prospects of a sea change are slim with continued cuts planned over the coming years.  Increasingly, it is the community itself which is it’s best asset.  Community leaders, coming forward to motivate and mobilise others to engage in voluntary action has always been a strong characteristic of the community.  This has, in the past, been in addition to other public services serving the community.  It appears that this community action is the now the best chance of maintaining those public services, as people face up to the bleak vision of </w:t>
      </w:r>
      <w:r w:rsidR="002865EA" w:rsidRPr="0014404E">
        <w:rPr>
          <w:rFonts w:ascii="Arial" w:hAnsi="Arial" w:cs="Arial"/>
        </w:rPr>
        <w:t>closure and having to travel to access them in another town.  Although the voluntary sector can make space and give structure and support to this action, it is the brutal nature of the choice</w:t>
      </w:r>
      <w:r w:rsidR="00673F1D" w:rsidRPr="0014404E">
        <w:rPr>
          <w:rFonts w:ascii="Arial" w:hAnsi="Arial" w:cs="Arial"/>
        </w:rPr>
        <w:t xml:space="preserve"> </w:t>
      </w:r>
      <w:r w:rsidR="002865EA" w:rsidRPr="0014404E">
        <w:rPr>
          <w:rFonts w:ascii="Arial" w:hAnsi="Arial" w:cs="Arial"/>
        </w:rPr>
        <w:t>facing the town’s inhabitants</w:t>
      </w:r>
      <w:r w:rsidR="00673F1D" w:rsidRPr="0014404E">
        <w:rPr>
          <w:rFonts w:ascii="Arial" w:hAnsi="Arial" w:cs="Arial"/>
        </w:rPr>
        <w:t xml:space="preserve"> which gives pause for thought: </w:t>
      </w:r>
      <w:r w:rsidR="002865EA" w:rsidRPr="0014404E">
        <w:rPr>
          <w:rFonts w:ascii="Arial" w:hAnsi="Arial" w:cs="Arial"/>
        </w:rPr>
        <w:t xml:space="preserve"> that unless they intervene and give their time and money, then some services could be lost to the community for a long time</w:t>
      </w:r>
      <w:r w:rsidR="00673F1D" w:rsidRPr="0014404E">
        <w:rPr>
          <w:rFonts w:ascii="Arial" w:hAnsi="Arial" w:cs="Arial"/>
        </w:rPr>
        <w:t xml:space="preserve"> and possibly forever.  </w:t>
      </w:r>
    </w:p>
    <w:p w14:paraId="2D28A1C8" w14:textId="77777777" w:rsidR="00667597" w:rsidRDefault="00667597" w:rsidP="007738FD">
      <w:pPr>
        <w:rPr>
          <w:rFonts w:ascii="Arial" w:hAnsi="Arial" w:cs="Arial"/>
          <w:b/>
        </w:rPr>
      </w:pPr>
    </w:p>
    <w:p w14:paraId="0AD34CCD" w14:textId="77777777" w:rsidR="00667597" w:rsidRDefault="00667597" w:rsidP="007738FD">
      <w:pPr>
        <w:rPr>
          <w:rFonts w:ascii="Arial" w:hAnsi="Arial" w:cs="Arial"/>
          <w:b/>
        </w:rPr>
      </w:pPr>
    </w:p>
    <w:p w14:paraId="67361176" w14:textId="77777777" w:rsidR="00667597" w:rsidRDefault="00667597" w:rsidP="007738FD">
      <w:pPr>
        <w:rPr>
          <w:rFonts w:ascii="Arial" w:hAnsi="Arial" w:cs="Arial"/>
          <w:b/>
        </w:rPr>
      </w:pPr>
    </w:p>
    <w:p w14:paraId="2048D687" w14:textId="77777777" w:rsidR="00667597" w:rsidRDefault="00667597" w:rsidP="007738FD">
      <w:pPr>
        <w:rPr>
          <w:rFonts w:ascii="Arial" w:hAnsi="Arial" w:cs="Arial"/>
          <w:b/>
        </w:rPr>
      </w:pPr>
    </w:p>
    <w:p w14:paraId="255AB9C8" w14:textId="77777777" w:rsidR="001A3EFC" w:rsidRDefault="001A3EFC" w:rsidP="007738FD">
      <w:pPr>
        <w:rPr>
          <w:rFonts w:ascii="Arial" w:hAnsi="Arial" w:cs="Arial"/>
          <w:b/>
        </w:rPr>
      </w:pPr>
    </w:p>
    <w:p w14:paraId="24960519" w14:textId="77777777" w:rsidR="007738FD" w:rsidRPr="00065A94" w:rsidRDefault="007738FD" w:rsidP="007738FD">
      <w:pPr>
        <w:rPr>
          <w:rFonts w:ascii="Arial" w:hAnsi="Arial" w:cs="Arial"/>
          <w:b/>
        </w:rPr>
      </w:pPr>
      <w:r w:rsidRPr="00065A94">
        <w:rPr>
          <w:rFonts w:ascii="Arial" w:hAnsi="Arial" w:cs="Arial"/>
          <w:b/>
        </w:rPr>
        <w:t>Recommendations:</w:t>
      </w:r>
    </w:p>
    <w:p w14:paraId="2A4E68F3" w14:textId="77777777" w:rsidR="007738FD" w:rsidRDefault="007738FD" w:rsidP="007738FD">
      <w:pPr>
        <w:rPr>
          <w:rFonts w:ascii="Arial" w:hAnsi="Arial" w:cs="Arial"/>
        </w:rPr>
      </w:pPr>
      <w:r>
        <w:rPr>
          <w:rFonts w:ascii="Arial" w:hAnsi="Arial" w:cs="Arial"/>
        </w:rPr>
        <w:lastRenderedPageBreak/>
        <w:t>Produce a stakeholder map to identify key stakeholders from both Ceredigion and Carmarthenshire with regard to services to children and young people.</w:t>
      </w:r>
    </w:p>
    <w:p w14:paraId="1D1CF617" w14:textId="77777777" w:rsidR="007738FD" w:rsidRDefault="007738FD" w:rsidP="007738FD">
      <w:pPr>
        <w:rPr>
          <w:rFonts w:ascii="Arial" w:hAnsi="Arial" w:cs="Arial"/>
        </w:rPr>
      </w:pPr>
      <w:r>
        <w:rPr>
          <w:rFonts w:ascii="Arial" w:hAnsi="Arial" w:cs="Arial"/>
        </w:rPr>
        <w:t>Initiate a process of consultation with children and young people regarding their preferences for out of school hours provision.</w:t>
      </w:r>
    </w:p>
    <w:p w14:paraId="7B199297" w14:textId="77777777" w:rsidR="007738FD" w:rsidRDefault="007738FD" w:rsidP="007738FD">
      <w:pPr>
        <w:rPr>
          <w:rFonts w:ascii="Arial" w:hAnsi="Arial" w:cs="Arial"/>
        </w:rPr>
      </w:pPr>
      <w:r>
        <w:rPr>
          <w:rFonts w:ascii="Arial" w:hAnsi="Arial" w:cs="Arial"/>
        </w:rPr>
        <w:t>Initiate collaborative arrangements aimed at filling the gap in provision for young people in Llandysul and the surrounding communities.</w:t>
      </w:r>
    </w:p>
    <w:p w14:paraId="1F199A93" w14:textId="77777777" w:rsidR="006D1A08" w:rsidRDefault="006D1A08">
      <w:pPr>
        <w:rPr>
          <w:rFonts w:ascii="Arial" w:hAnsi="Arial" w:cs="Arial"/>
        </w:rPr>
      </w:pPr>
      <w:r>
        <w:rPr>
          <w:rFonts w:ascii="Arial" w:hAnsi="Arial" w:cs="Arial"/>
        </w:rPr>
        <w:br w:type="page"/>
      </w:r>
    </w:p>
    <w:p w14:paraId="344BCCA6" w14:textId="77777777" w:rsidR="0014404E" w:rsidRPr="002D0F5A" w:rsidRDefault="006D1A08" w:rsidP="00FE5A70">
      <w:pPr>
        <w:rPr>
          <w:rFonts w:ascii="Arial" w:hAnsi="Arial" w:cs="Arial"/>
          <w:b/>
          <w:u w:val="single"/>
        </w:rPr>
      </w:pPr>
      <w:r w:rsidRPr="002D0F5A">
        <w:rPr>
          <w:rFonts w:ascii="Arial" w:hAnsi="Arial" w:cs="Arial"/>
          <w:b/>
          <w:u w:val="single"/>
        </w:rPr>
        <w:lastRenderedPageBreak/>
        <w:t>References</w:t>
      </w:r>
    </w:p>
    <w:p w14:paraId="5AF6CE93" w14:textId="77777777" w:rsidR="00D67954" w:rsidRDefault="007F24F3" w:rsidP="007F24F3">
      <w:pPr>
        <w:pStyle w:val="ListParagraph"/>
        <w:numPr>
          <w:ilvl w:val="0"/>
          <w:numId w:val="19"/>
        </w:numPr>
        <w:rPr>
          <w:rFonts w:ascii="Arial" w:hAnsi="Arial" w:cs="Arial"/>
        </w:rPr>
      </w:pPr>
      <w:r w:rsidRPr="0014404E">
        <w:rPr>
          <w:rFonts w:ascii="Arial" w:hAnsi="Arial" w:cs="Arial"/>
        </w:rPr>
        <w:t>Wales Audit Office</w:t>
      </w:r>
      <w:r w:rsidR="00430F5B">
        <w:rPr>
          <w:rFonts w:ascii="Arial" w:hAnsi="Arial" w:cs="Arial"/>
        </w:rPr>
        <w:t>. 2017.</w:t>
      </w:r>
      <w:r w:rsidRPr="0014404E">
        <w:rPr>
          <w:rFonts w:ascii="Arial" w:hAnsi="Arial" w:cs="Arial"/>
        </w:rPr>
        <w:t xml:space="preserve"> Local Authority Funding of Third Sector Services</w:t>
      </w:r>
      <w:r w:rsidR="00430F5B">
        <w:rPr>
          <w:rFonts w:ascii="Arial" w:hAnsi="Arial" w:cs="Arial"/>
        </w:rPr>
        <w:t>.</w:t>
      </w:r>
    </w:p>
    <w:p w14:paraId="495FC82D" w14:textId="77777777" w:rsidR="007F24F3" w:rsidRDefault="00430F5B" w:rsidP="007F24F3">
      <w:pPr>
        <w:pStyle w:val="ListParagraph"/>
        <w:numPr>
          <w:ilvl w:val="0"/>
          <w:numId w:val="19"/>
        </w:numPr>
        <w:rPr>
          <w:rFonts w:ascii="Arial" w:hAnsi="Arial" w:cs="Arial"/>
        </w:rPr>
      </w:pPr>
      <w:r w:rsidRPr="007F24F3">
        <w:rPr>
          <w:rFonts w:ascii="Arial" w:hAnsi="Arial" w:cs="Arial"/>
        </w:rPr>
        <w:t>Wales Rural Observatory</w:t>
      </w:r>
      <w:r>
        <w:rPr>
          <w:rFonts w:ascii="Arial" w:hAnsi="Arial" w:cs="Arial"/>
        </w:rPr>
        <w:t xml:space="preserve">.2009. </w:t>
      </w:r>
      <w:r w:rsidR="007F24F3" w:rsidRPr="007F24F3">
        <w:rPr>
          <w:rFonts w:ascii="Arial" w:hAnsi="Arial" w:cs="Arial"/>
        </w:rPr>
        <w:t>Deep Rural Localities. Welsh Government.</w:t>
      </w:r>
    </w:p>
    <w:p w14:paraId="7A8F39F7" w14:textId="77777777" w:rsidR="00A634A4" w:rsidRPr="00A634A4" w:rsidRDefault="00430F5B" w:rsidP="00A634A4">
      <w:pPr>
        <w:pStyle w:val="ListParagraph"/>
        <w:numPr>
          <w:ilvl w:val="0"/>
          <w:numId w:val="19"/>
        </w:numPr>
        <w:rPr>
          <w:rFonts w:ascii="Arial" w:hAnsi="Arial" w:cs="Arial"/>
        </w:rPr>
      </w:pPr>
      <w:r w:rsidRPr="00A634A4">
        <w:rPr>
          <w:rFonts w:ascii="Arial" w:hAnsi="Arial" w:cs="Arial"/>
        </w:rPr>
        <w:t>NFER</w:t>
      </w:r>
      <w:r>
        <w:rPr>
          <w:rFonts w:ascii="Arial" w:hAnsi="Arial" w:cs="Arial"/>
        </w:rPr>
        <w:t xml:space="preserve">. 2011. </w:t>
      </w:r>
      <w:r w:rsidR="00A634A4" w:rsidRPr="00A634A4">
        <w:rPr>
          <w:rFonts w:ascii="Arial" w:hAnsi="Arial" w:cs="Arial"/>
        </w:rPr>
        <w:t xml:space="preserve">Young People’s Aspirations in Rural Areas. Spielhofer, T; Golden, S; Evans, K.  </w:t>
      </w:r>
    </w:p>
    <w:p w14:paraId="63AFADD7" w14:textId="77777777" w:rsidR="007F24F3" w:rsidRPr="00430F5B" w:rsidRDefault="00430F5B" w:rsidP="00430F5B">
      <w:pPr>
        <w:pStyle w:val="ListParagraph"/>
        <w:numPr>
          <w:ilvl w:val="0"/>
          <w:numId w:val="19"/>
        </w:numPr>
        <w:rPr>
          <w:rFonts w:ascii="Arial" w:hAnsi="Arial" w:cs="Arial"/>
        </w:rPr>
      </w:pPr>
      <w:r w:rsidRPr="007F24F3">
        <w:rPr>
          <w:rFonts w:ascii="Arial" w:hAnsi="Arial" w:cs="Arial"/>
        </w:rPr>
        <w:t>Ceredigion Children and Young People’s Partnership</w:t>
      </w:r>
      <w:r>
        <w:rPr>
          <w:rFonts w:ascii="Arial" w:hAnsi="Arial" w:cs="Arial"/>
        </w:rPr>
        <w:t xml:space="preserve">. 2010. </w:t>
      </w:r>
      <w:r w:rsidR="007F24F3" w:rsidRPr="00430F5B">
        <w:rPr>
          <w:rFonts w:ascii="Arial" w:hAnsi="Arial" w:cs="Arial"/>
        </w:rPr>
        <w:t>Children and Young People’s Needs Assessment and Service Profile</w:t>
      </w:r>
      <w:r>
        <w:rPr>
          <w:rFonts w:ascii="Arial" w:hAnsi="Arial" w:cs="Arial"/>
        </w:rPr>
        <w:t>.</w:t>
      </w:r>
      <w:r w:rsidR="007F24F3" w:rsidRPr="00430F5B">
        <w:rPr>
          <w:rFonts w:ascii="Arial" w:hAnsi="Arial" w:cs="Arial"/>
        </w:rPr>
        <w:t xml:space="preserve">  </w:t>
      </w:r>
    </w:p>
    <w:p w14:paraId="65AD0DB6" w14:textId="77777777" w:rsidR="008253BF" w:rsidRPr="008253BF" w:rsidRDefault="007F24F3" w:rsidP="008253BF">
      <w:pPr>
        <w:pStyle w:val="ListParagraph"/>
        <w:numPr>
          <w:ilvl w:val="0"/>
          <w:numId w:val="19"/>
        </w:numPr>
        <w:rPr>
          <w:rFonts w:ascii="Arial" w:hAnsi="Arial" w:cs="Arial"/>
        </w:rPr>
      </w:pPr>
      <w:r w:rsidRPr="00A11A11">
        <w:rPr>
          <w:rFonts w:ascii="Arial" w:hAnsi="Arial" w:cs="Arial"/>
        </w:rPr>
        <w:t>Boeck</w:t>
      </w:r>
      <w:r w:rsidR="00A11A11" w:rsidRPr="00A11A11">
        <w:rPr>
          <w:rFonts w:ascii="Arial" w:hAnsi="Arial" w:cs="Arial"/>
        </w:rPr>
        <w:t>.T</w:t>
      </w:r>
      <w:r w:rsidRPr="00A11A11">
        <w:rPr>
          <w:rFonts w:ascii="Arial" w:hAnsi="Arial" w:cs="Arial"/>
        </w:rPr>
        <w:t>, Fleming</w:t>
      </w:r>
      <w:r w:rsidR="00A11A11" w:rsidRPr="00A11A11">
        <w:rPr>
          <w:rFonts w:ascii="Arial" w:hAnsi="Arial" w:cs="Arial"/>
        </w:rPr>
        <w:t>.J</w:t>
      </w:r>
      <w:r w:rsidRPr="00A11A11">
        <w:rPr>
          <w:rFonts w:ascii="Arial" w:hAnsi="Arial" w:cs="Arial"/>
        </w:rPr>
        <w:t xml:space="preserve"> and Kemshall</w:t>
      </w:r>
      <w:r w:rsidR="00430F5B">
        <w:rPr>
          <w:rFonts w:ascii="Arial" w:hAnsi="Arial" w:cs="Arial"/>
        </w:rPr>
        <w:t>,</w:t>
      </w:r>
      <w:r w:rsidR="00A11A11" w:rsidRPr="00A11A11">
        <w:rPr>
          <w:rFonts w:ascii="Arial" w:hAnsi="Arial" w:cs="Arial"/>
        </w:rPr>
        <w:t>H</w:t>
      </w:r>
      <w:r w:rsidR="00430F5B">
        <w:rPr>
          <w:rFonts w:ascii="Arial" w:hAnsi="Arial" w:cs="Arial"/>
        </w:rPr>
        <w:t>. 2006.</w:t>
      </w:r>
      <w:r w:rsidRPr="00A11A11">
        <w:rPr>
          <w:rFonts w:ascii="Arial" w:hAnsi="Arial" w:cs="Arial"/>
        </w:rPr>
        <w:t xml:space="preserve"> </w:t>
      </w:r>
      <w:r w:rsidR="00430F5B" w:rsidRPr="00A11A11">
        <w:rPr>
          <w:rFonts w:ascii="Arial" w:hAnsi="Arial" w:cs="Arial"/>
        </w:rPr>
        <w:t>Young People and Social Capital</w:t>
      </w:r>
      <w:r w:rsidRPr="00A11A11">
        <w:rPr>
          <w:rFonts w:ascii="Arial" w:hAnsi="Arial" w:cs="Arial"/>
        </w:rPr>
        <w:t xml:space="preserve"> DeMontfort University</w:t>
      </w:r>
      <w:r w:rsidR="00A11A11">
        <w:rPr>
          <w:rFonts w:ascii="Arial" w:hAnsi="Arial" w:cs="Arial"/>
        </w:rPr>
        <w:t>.</w:t>
      </w:r>
      <w:r w:rsidRPr="0014404E">
        <w:rPr>
          <w:rFonts w:ascii="Arial" w:hAnsi="Arial" w:cs="Arial"/>
        </w:rPr>
        <w:t xml:space="preserve"> </w:t>
      </w:r>
    </w:p>
    <w:p w14:paraId="3AF3DB94" w14:textId="77777777" w:rsidR="008253BF" w:rsidRPr="008253BF" w:rsidRDefault="00430F5B" w:rsidP="008253BF">
      <w:pPr>
        <w:pStyle w:val="ListParagraph"/>
        <w:numPr>
          <w:ilvl w:val="0"/>
          <w:numId w:val="19"/>
        </w:numPr>
        <w:rPr>
          <w:rFonts w:ascii="Arial" w:hAnsi="Arial" w:cs="Arial"/>
        </w:rPr>
      </w:pPr>
      <w:r w:rsidRPr="008253BF">
        <w:rPr>
          <w:rFonts w:ascii="Arial" w:hAnsi="Arial" w:cs="Arial"/>
        </w:rPr>
        <w:t>Welsh Government.</w:t>
      </w:r>
      <w:r>
        <w:rPr>
          <w:rFonts w:ascii="Arial" w:hAnsi="Arial" w:cs="Arial"/>
        </w:rPr>
        <w:t xml:space="preserve"> 2016.</w:t>
      </w:r>
      <w:r w:rsidR="008253BF" w:rsidRPr="008253BF">
        <w:rPr>
          <w:rFonts w:ascii="Arial" w:hAnsi="Arial" w:cs="Arial"/>
        </w:rPr>
        <w:t xml:space="preserve">Youth Work in Wales 2015-16 Statistical Release. </w:t>
      </w:r>
    </w:p>
    <w:p w14:paraId="383B9C26" w14:textId="77777777" w:rsidR="00B81B04" w:rsidRDefault="00B81B04" w:rsidP="007F24F3">
      <w:pPr>
        <w:pStyle w:val="ListParagraph"/>
        <w:numPr>
          <w:ilvl w:val="0"/>
          <w:numId w:val="19"/>
        </w:numPr>
        <w:rPr>
          <w:rFonts w:ascii="Arial" w:hAnsi="Arial" w:cs="Arial"/>
        </w:rPr>
      </w:pPr>
      <w:r w:rsidRPr="00B81B04">
        <w:rPr>
          <w:rFonts w:ascii="Arial" w:hAnsi="Arial" w:cs="Arial"/>
        </w:rPr>
        <w:t>The Experiences and Aspirations of Young People in Rural Wales 2013</w:t>
      </w:r>
      <w:r>
        <w:rPr>
          <w:rFonts w:ascii="Arial" w:hAnsi="Arial" w:cs="Arial"/>
        </w:rPr>
        <w:t>.  Wales Rural Observatory.</w:t>
      </w:r>
    </w:p>
    <w:p w14:paraId="61E24069" w14:textId="77777777" w:rsidR="00D67954" w:rsidRDefault="00430F5B" w:rsidP="00FE5A70">
      <w:pPr>
        <w:pStyle w:val="ListParagraph"/>
        <w:numPr>
          <w:ilvl w:val="0"/>
          <w:numId w:val="19"/>
        </w:numPr>
        <w:rPr>
          <w:rFonts w:ascii="Arial" w:hAnsi="Arial" w:cs="Arial"/>
        </w:rPr>
      </w:pPr>
      <w:r w:rsidRPr="000611BC">
        <w:rPr>
          <w:rFonts w:ascii="Arial" w:hAnsi="Arial" w:cs="Arial"/>
        </w:rPr>
        <w:t>Williams</w:t>
      </w:r>
      <w:r>
        <w:rPr>
          <w:rFonts w:ascii="Arial" w:hAnsi="Arial" w:cs="Arial"/>
        </w:rPr>
        <w:t>, A. 2012.</w:t>
      </w:r>
      <w:r w:rsidRPr="000611BC">
        <w:rPr>
          <w:rFonts w:ascii="Arial" w:hAnsi="Arial" w:cs="Arial"/>
        </w:rPr>
        <w:t xml:space="preserve"> </w:t>
      </w:r>
      <w:r w:rsidR="005F0D54" w:rsidRPr="000611BC">
        <w:rPr>
          <w:rFonts w:ascii="Arial" w:hAnsi="Arial" w:cs="Arial"/>
        </w:rPr>
        <w:t>Llandysul</w:t>
      </w:r>
      <w:r w:rsidR="005F0D54" w:rsidRPr="000611BC">
        <w:rPr>
          <w:rFonts w:ascii="Arial" w:hAnsi="Arial" w:cs="Arial"/>
          <w:u w:val="single"/>
        </w:rPr>
        <w:t xml:space="preserve"> </w:t>
      </w:r>
      <w:r w:rsidR="005F0D54" w:rsidRPr="000611BC">
        <w:rPr>
          <w:rFonts w:ascii="Arial" w:hAnsi="Arial" w:cs="Arial"/>
        </w:rPr>
        <w:t>bypass three years on.   Institute of Welsh Affairs</w:t>
      </w:r>
    </w:p>
    <w:p w14:paraId="3FCDD77C" w14:textId="77777777" w:rsidR="00262A21" w:rsidRDefault="00430F5B" w:rsidP="00A11A11">
      <w:pPr>
        <w:pStyle w:val="ListParagraph"/>
        <w:numPr>
          <w:ilvl w:val="0"/>
          <w:numId w:val="19"/>
        </w:numPr>
        <w:rPr>
          <w:rFonts w:ascii="Arial" w:hAnsi="Arial" w:cs="Arial"/>
        </w:rPr>
      </w:pPr>
      <w:r>
        <w:rPr>
          <w:rFonts w:ascii="Arial" w:hAnsi="Arial" w:cs="Arial"/>
        </w:rPr>
        <w:t>Ceredigion Association of Voluntary Organisations. 2016.</w:t>
      </w:r>
      <w:r w:rsidR="00262A21">
        <w:rPr>
          <w:rFonts w:ascii="Arial" w:hAnsi="Arial" w:cs="Arial"/>
        </w:rPr>
        <w:t xml:space="preserve">Llandysul: Realising the Potential. </w:t>
      </w:r>
    </w:p>
    <w:p w14:paraId="56D073A2" w14:textId="77777777" w:rsidR="00A11A11" w:rsidRPr="00430F5B" w:rsidRDefault="00A11A11" w:rsidP="00430F5B">
      <w:pPr>
        <w:pStyle w:val="ListParagraph"/>
        <w:numPr>
          <w:ilvl w:val="0"/>
          <w:numId w:val="19"/>
        </w:numPr>
        <w:rPr>
          <w:rFonts w:ascii="Arial" w:hAnsi="Arial" w:cs="Arial"/>
        </w:rPr>
      </w:pPr>
      <w:r w:rsidRPr="00430F5B">
        <w:rPr>
          <w:rFonts w:ascii="Arial" w:hAnsi="Arial" w:cs="Arial"/>
        </w:rPr>
        <w:t xml:space="preserve">Levitas, R; Pantazis,C; Fahmy,E; Gordon,D; Lloyd, E; Patsios, D.2007. </w:t>
      </w:r>
      <w:r w:rsidR="00430F5B" w:rsidRPr="00430F5B">
        <w:rPr>
          <w:rFonts w:ascii="Arial" w:hAnsi="Arial" w:cs="Arial"/>
        </w:rPr>
        <w:t xml:space="preserve">The multi-dimensional analysis of social exclusion. </w:t>
      </w:r>
      <w:r w:rsidRPr="00430F5B">
        <w:rPr>
          <w:rFonts w:ascii="Arial" w:hAnsi="Arial" w:cs="Arial"/>
        </w:rPr>
        <w:t>Bristol Institute for Public Affairs.  University of Bristol.</w:t>
      </w:r>
    </w:p>
    <w:p w14:paraId="15F0E18D" w14:textId="77777777" w:rsidR="00A11A11" w:rsidRPr="000611BC" w:rsidRDefault="00A11A11" w:rsidP="008253BF">
      <w:pPr>
        <w:pStyle w:val="ListParagraph"/>
        <w:rPr>
          <w:rFonts w:ascii="Arial" w:hAnsi="Arial" w:cs="Arial"/>
        </w:rPr>
      </w:pPr>
    </w:p>
    <w:p w14:paraId="55098D94" w14:textId="77777777" w:rsidR="00D67954" w:rsidRDefault="00D67954">
      <w:pPr>
        <w:rPr>
          <w:rFonts w:ascii="Arial" w:hAnsi="Arial" w:cs="Arial"/>
          <w:u w:val="single"/>
        </w:rPr>
      </w:pPr>
      <w:r>
        <w:rPr>
          <w:rFonts w:ascii="Arial" w:hAnsi="Arial" w:cs="Arial"/>
          <w:u w:val="single"/>
        </w:rPr>
        <w:br w:type="page"/>
      </w:r>
    </w:p>
    <w:p w14:paraId="6A8938CF" w14:textId="77777777" w:rsidR="00D67954" w:rsidRPr="002D0F5A" w:rsidRDefault="00D67954" w:rsidP="00FE5A70">
      <w:pPr>
        <w:rPr>
          <w:rFonts w:ascii="Arial" w:hAnsi="Arial" w:cs="Arial"/>
          <w:b/>
          <w:u w:val="single"/>
        </w:rPr>
      </w:pPr>
      <w:r w:rsidRPr="002D0F5A">
        <w:rPr>
          <w:rFonts w:ascii="Arial" w:hAnsi="Arial" w:cs="Arial"/>
          <w:b/>
          <w:u w:val="single"/>
        </w:rPr>
        <w:lastRenderedPageBreak/>
        <w:t>Bibliography</w:t>
      </w:r>
    </w:p>
    <w:p w14:paraId="2D55596F" w14:textId="77777777" w:rsidR="00D67954" w:rsidRDefault="00D67954" w:rsidP="00FE5A70">
      <w:pPr>
        <w:rPr>
          <w:rFonts w:ascii="Arial" w:hAnsi="Arial" w:cs="Arial"/>
        </w:rPr>
      </w:pPr>
      <w:r>
        <w:rPr>
          <w:rFonts w:ascii="Arial" w:hAnsi="Arial" w:cs="Arial"/>
        </w:rPr>
        <w:t>Children and Young People’s Needs Assessment and Service Profile 2010.  Ceredigion Children and Young People’s Partnership</w:t>
      </w:r>
    </w:p>
    <w:p w14:paraId="3E54B0F2" w14:textId="77777777" w:rsidR="00D67954" w:rsidRDefault="00D67954" w:rsidP="00FE5A70">
      <w:pPr>
        <w:rPr>
          <w:rFonts w:ascii="Arial" w:hAnsi="Arial" w:cs="Arial"/>
        </w:rPr>
      </w:pPr>
      <w:r>
        <w:rPr>
          <w:rFonts w:ascii="Arial" w:hAnsi="Arial" w:cs="Arial"/>
        </w:rPr>
        <w:t>Ceredigion Assessment of Local Wellbeing 2016.  Ceredigion County Council</w:t>
      </w:r>
    </w:p>
    <w:p w14:paraId="5215018A" w14:textId="77777777" w:rsidR="003852F7" w:rsidRDefault="003852F7" w:rsidP="00FE5A70">
      <w:pPr>
        <w:rPr>
          <w:rFonts w:ascii="Arial" w:hAnsi="Arial" w:cs="Arial"/>
        </w:rPr>
      </w:pPr>
      <w:r>
        <w:rPr>
          <w:rFonts w:ascii="Arial" w:hAnsi="Arial" w:cs="Arial"/>
        </w:rPr>
        <w:t>Community Profile Llandysul. 2006.  Rese</w:t>
      </w:r>
      <w:r w:rsidR="00073FCE">
        <w:rPr>
          <w:rFonts w:ascii="Arial" w:hAnsi="Arial" w:cs="Arial"/>
        </w:rPr>
        <w:t>a</w:t>
      </w:r>
      <w:r>
        <w:rPr>
          <w:rFonts w:ascii="Arial" w:hAnsi="Arial" w:cs="Arial"/>
        </w:rPr>
        <w:t xml:space="preserve">rch and Information.  Ceredigion County Council. </w:t>
      </w:r>
    </w:p>
    <w:p w14:paraId="0AE8EBDE" w14:textId="77777777" w:rsidR="002F619D" w:rsidRDefault="002F619D" w:rsidP="00FE5A70">
      <w:pPr>
        <w:rPr>
          <w:rFonts w:ascii="Arial" w:hAnsi="Arial" w:cs="Arial"/>
        </w:rPr>
      </w:pPr>
      <w:r>
        <w:rPr>
          <w:rFonts w:ascii="Arial" w:hAnsi="Arial" w:cs="Arial"/>
        </w:rPr>
        <w:t>Community Profiling, auditing social needs.  Hawtin, M. Hughes, G. Percy-Smith, J. 1998. Open University Press.</w:t>
      </w:r>
    </w:p>
    <w:p w14:paraId="24AD6A3C" w14:textId="77777777" w:rsidR="00FA2718" w:rsidRDefault="00FA2718" w:rsidP="00FE5A70">
      <w:pPr>
        <w:rPr>
          <w:rFonts w:ascii="Arial" w:hAnsi="Arial" w:cs="Arial"/>
        </w:rPr>
      </w:pPr>
      <w:r>
        <w:rPr>
          <w:rFonts w:ascii="Arial" w:hAnsi="Arial" w:cs="Arial"/>
        </w:rPr>
        <w:t xml:space="preserve">Community Wellbeing Consultation: Llandysul.  2016.  Ceredigion </w:t>
      </w:r>
      <w:r w:rsidR="001F24FE">
        <w:rPr>
          <w:rFonts w:ascii="Arial" w:hAnsi="Arial" w:cs="Arial"/>
        </w:rPr>
        <w:t>A</w:t>
      </w:r>
      <w:r>
        <w:rPr>
          <w:rFonts w:ascii="Arial" w:hAnsi="Arial" w:cs="Arial"/>
        </w:rPr>
        <w:t>ssociation of Volun</w:t>
      </w:r>
      <w:r w:rsidR="001F24FE">
        <w:rPr>
          <w:rFonts w:ascii="Arial" w:hAnsi="Arial" w:cs="Arial"/>
        </w:rPr>
        <w:t xml:space="preserve">tary Services. </w:t>
      </w:r>
    </w:p>
    <w:p w14:paraId="2BD13752" w14:textId="77777777" w:rsidR="00D67954" w:rsidRDefault="00D67954" w:rsidP="00FE5A70">
      <w:pPr>
        <w:rPr>
          <w:rFonts w:ascii="Arial" w:hAnsi="Arial" w:cs="Arial"/>
        </w:rPr>
      </w:pPr>
      <w:r>
        <w:rPr>
          <w:rFonts w:ascii="Arial" w:hAnsi="Arial" w:cs="Arial"/>
        </w:rPr>
        <w:t>Welsh Index of Multiple Deprivation 2014: A guide to analysing deprivation in rural areas – revised.  Statistics for Wales.  Welsh Government.</w:t>
      </w:r>
    </w:p>
    <w:p w14:paraId="14440F1F" w14:textId="77777777" w:rsidR="00D67954" w:rsidRDefault="00D67954" w:rsidP="00FE5A70">
      <w:pPr>
        <w:rPr>
          <w:rFonts w:ascii="Arial" w:hAnsi="Arial" w:cs="Arial"/>
        </w:rPr>
      </w:pPr>
      <w:r>
        <w:rPr>
          <w:rFonts w:ascii="Arial" w:hAnsi="Arial" w:cs="Arial"/>
        </w:rPr>
        <w:t xml:space="preserve">2011 Census Data Llandysul. UK Census Data. </w:t>
      </w:r>
      <w:r w:rsidR="00782C6B">
        <w:rPr>
          <w:rFonts w:ascii="Arial" w:hAnsi="Arial" w:cs="Arial"/>
        </w:rPr>
        <w:t>Crown Copyright and database right 2012.</w:t>
      </w:r>
    </w:p>
    <w:p w14:paraId="1204D2EF" w14:textId="77777777" w:rsidR="00D67954" w:rsidRDefault="00782C6B" w:rsidP="00FE5A70">
      <w:pPr>
        <w:rPr>
          <w:rFonts w:ascii="Arial" w:hAnsi="Arial" w:cs="Arial"/>
        </w:rPr>
      </w:pPr>
      <w:r>
        <w:rPr>
          <w:rFonts w:ascii="Arial" w:hAnsi="Arial" w:cs="Arial"/>
        </w:rPr>
        <w:t>The multi-dimensional analysis of social exclusion. Levitas, R; Pantazis,C; Fahmy,E; Gordon,D; Lloyd, E; Patsios, D.2007. Bristol Institute for Public Affairs.  University of Bristol.</w:t>
      </w:r>
    </w:p>
    <w:p w14:paraId="5E1CD6EA" w14:textId="77777777" w:rsidR="00D06928" w:rsidRDefault="00D06928" w:rsidP="00FE5A70">
      <w:pPr>
        <w:rPr>
          <w:rFonts w:ascii="Arial" w:hAnsi="Arial" w:cs="Arial"/>
        </w:rPr>
      </w:pPr>
      <w:r>
        <w:rPr>
          <w:rFonts w:ascii="Arial" w:hAnsi="Arial" w:cs="Arial"/>
        </w:rPr>
        <w:t>Local Area Summary Statistics – Ceredigion. 2014.  Statistics for Wales. Welsh Government.</w:t>
      </w:r>
    </w:p>
    <w:p w14:paraId="136DC2C6" w14:textId="77777777" w:rsidR="0034791F" w:rsidRDefault="00305EAA" w:rsidP="00FE5A70">
      <w:pPr>
        <w:rPr>
          <w:rFonts w:ascii="Arial" w:hAnsi="Arial" w:cs="Arial"/>
        </w:rPr>
      </w:pPr>
      <w:r>
        <w:rPr>
          <w:rFonts w:ascii="Arial" w:hAnsi="Arial" w:cs="Arial"/>
        </w:rPr>
        <w:t>Deep Rural Localities. Wales Rural Observatory. 2009. Welsh Government.</w:t>
      </w:r>
    </w:p>
    <w:p w14:paraId="74D5F1C1" w14:textId="77777777" w:rsidR="00D67954" w:rsidRDefault="00305EAA" w:rsidP="00FE5A70">
      <w:pPr>
        <w:rPr>
          <w:rFonts w:ascii="Arial" w:hAnsi="Arial" w:cs="Arial"/>
        </w:rPr>
      </w:pPr>
      <w:r>
        <w:rPr>
          <w:rFonts w:ascii="Arial" w:hAnsi="Arial" w:cs="Arial"/>
        </w:rPr>
        <w:t>Child Poverty and Social Exclusion in Rural Wales. End Child Poverty Network Cymru. 2009.  Children in Wales.</w:t>
      </w:r>
    </w:p>
    <w:p w14:paraId="4EA8726C" w14:textId="77777777" w:rsidR="00305EAA" w:rsidRDefault="00305EAA" w:rsidP="00FE5A70">
      <w:pPr>
        <w:rPr>
          <w:rFonts w:ascii="Arial" w:hAnsi="Arial" w:cs="Arial"/>
        </w:rPr>
      </w:pPr>
      <w:r>
        <w:rPr>
          <w:rFonts w:ascii="Arial" w:hAnsi="Arial" w:cs="Arial"/>
        </w:rPr>
        <w:t>Young People’s Aspirations in Rural Areas. Spielhofer, T; Golden, S; Evans, K. 2011. NFER</w:t>
      </w:r>
    </w:p>
    <w:p w14:paraId="2F3A7612" w14:textId="77777777" w:rsidR="009A639F" w:rsidRDefault="009A639F" w:rsidP="00FE5A70">
      <w:pPr>
        <w:rPr>
          <w:rFonts w:ascii="Arial" w:hAnsi="Arial" w:cs="Arial"/>
        </w:rPr>
      </w:pPr>
      <w:r>
        <w:rPr>
          <w:rFonts w:ascii="Arial" w:hAnsi="Arial" w:cs="Arial"/>
        </w:rPr>
        <w:t>Measuring Multiple deprivation at the small area level. Noble,</w:t>
      </w:r>
      <w:r w:rsidR="00E46B75">
        <w:rPr>
          <w:rFonts w:ascii="Arial" w:hAnsi="Arial" w:cs="Arial"/>
        </w:rPr>
        <w:t>N; Wright,G; Smith, G; Dibbens, C. 2006.  Department of Social Policy and Social Work, University of Oxford.</w:t>
      </w:r>
    </w:p>
    <w:p w14:paraId="70D06C66" w14:textId="77777777" w:rsidR="00E46B75" w:rsidRDefault="00E46B75" w:rsidP="00FE5A70">
      <w:pPr>
        <w:rPr>
          <w:rFonts w:ascii="Arial" w:hAnsi="Arial" w:cs="Arial"/>
        </w:rPr>
      </w:pPr>
      <w:r>
        <w:rPr>
          <w:rFonts w:ascii="Arial" w:hAnsi="Arial" w:cs="Arial"/>
        </w:rPr>
        <w:t>Health and Social Care and Well-being Assessment 2010.  Ceredigion County Council.</w:t>
      </w:r>
    </w:p>
    <w:p w14:paraId="06DB796C" w14:textId="77777777" w:rsidR="008253BF" w:rsidRDefault="008253BF" w:rsidP="008253BF">
      <w:pPr>
        <w:rPr>
          <w:rFonts w:ascii="Arial" w:hAnsi="Arial" w:cs="Arial"/>
        </w:rPr>
      </w:pPr>
      <w:r w:rsidRPr="008253BF">
        <w:rPr>
          <w:rFonts w:ascii="Arial" w:hAnsi="Arial" w:cs="Arial"/>
        </w:rPr>
        <w:t>The Experiences and Aspirations of Young People in Rural Wales 2013.  Wales Rural Observatory.</w:t>
      </w:r>
    </w:p>
    <w:p w14:paraId="2CCDDB29" w14:textId="77777777" w:rsidR="008253BF" w:rsidRDefault="008253BF" w:rsidP="00FE5A70">
      <w:pPr>
        <w:rPr>
          <w:rFonts w:ascii="Arial" w:hAnsi="Arial" w:cs="Arial"/>
        </w:rPr>
      </w:pPr>
      <w:r>
        <w:rPr>
          <w:rFonts w:ascii="Arial" w:hAnsi="Arial" w:cs="Arial"/>
        </w:rPr>
        <w:t>Welsh Index of Multiple Deprivation 2014: A guide to analysing deprivation in rural areas – revised.  Statistics for Wales.  Welsh Government.</w:t>
      </w:r>
    </w:p>
    <w:p w14:paraId="705D6CD6" w14:textId="77777777" w:rsidR="00A726B8" w:rsidRPr="00D67954" w:rsidRDefault="00A726B8" w:rsidP="00FE5A70">
      <w:pPr>
        <w:rPr>
          <w:rFonts w:ascii="Arial" w:hAnsi="Arial" w:cs="Arial"/>
        </w:rPr>
      </w:pPr>
      <w:r>
        <w:rPr>
          <w:rFonts w:ascii="Arial" w:hAnsi="Arial" w:cs="Arial"/>
        </w:rPr>
        <w:t>Youth Work in Wales 2015-16 Statistical Release. 2016. Welsh Government.</w:t>
      </w:r>
    </w:p>
    <w:sectPr w:rsidR="00A726B8" w:rsidRPr="00D67954" w:rsidSect="008647F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FE295" w14:textId="77777777" w:rsidR="00262A21" w:rsidRDefault="00262A21" w:rsidP="00A125BE">
      <w:pPr>
        <w:spacing w:after="0" w:line="240" w:lineRule="auto"/>
      </w:pPr>
      <w:r>
        <w:separator/>
      </w:r>
    </w:p>
  </w:endnote>
  <w:endnote w:type="continuationSeparator" w:id="0">
    <w:p w14:paraId="362439A8" w14:textId="77777777" w:rsidR="00262A21" w:rsidRDefault="00262A21" w:rsidP="00A12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6784768"/>
      <w:docPartObj>
        <w:docPartGallery w:val="Page Numbers (Bottom of Page)"/>
        <w:docPartUnique/>
      </w:docPartObj>
    </w:sdtPr>
    <w:sdtEndPr/>
    <w:sdtContent>
      <w:p w14:paraId="5BD6A56B" w14:textId="77777777" w:rsidR="00262A21" w:rsidRDefault="00262A21">
        <w:pPr>
          <w:pStyle w:val="Footer"/>
          <w:jc w:val="center"/>
        </w:pPr>
        <w:r>
          <w:fldChar w:fldCharType="begin"/>
        </w:r>
        <w:r>
          <w:instrText xml:space="preserve"> PAGE   \* MERGEFORMAT </w:instrText>
        </w:r>
        <w:r>
          <w:fldChar w:fldCharType="separate"/>
        </w:r>
        <w:r w:rsidR="00430F5B">
          <w:rPr>
            <w:noProof/>
          </w:rPr>
          <w:t>25</w:t>
        </w:r>
        <w:r>
          <w:rPr>
            <w:noProof/>
          </w:rPr>
          <w:fldChar w:fldCharType="end"/>
        </w:r>
      </w:p>
    </w:sdtContent>
  </w:sdt>
  <w:p w14:paraId="5494F2E1" w14:textId="77777777" w:rsidR="00262A21" w:rsidRDefault="00262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688FD" w14:textId="77777777" w:rsidR="00262A21" w:rsidRDefault="00262A21" w:rsidP="00A125BE">
      <w:pPr>
        <w:spacing w:after="0" w:line="240" w:lineRule="auto"/>
      </w:pPr>
      <w:r>
        <w:separator/>
      </w:r>
    </w:p>
  </w:footnote>
  <w:footnote w:type="continuationSeparator" w:id="0">
    <w:p w14:paraId="5432374A" w14:textId="77777777" w:rsidR="00262A21" w:rsidRDefault="00262A21" w:rsidP="00A125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12339"/>
    <w:multiLevelType w:val="hybridMultilevel"/>
    <w:tmpl w:val="8F9A7E5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A84B86"/>
    <w:multiLevelType w:val="hybridMultilevel"/>
    <w:tmpl w:val="E654A3F2"/>
    <w:lvl w:ilvl="0" w:tplc="E4FC5DAA">
      <w:start w:val="1"/>
      <w:numFmt w:val="upperLetter"/>
      <w:lvlText w:val="%1."/>
      <w:lvlJc w:val="left"/>
      <w:pPr>
        <w:ind w:left="644"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CC719A"/>
    <w:multiLevelType w:val="multilevel"/>
    <w:tmpl w:val="D7A8F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E7456"/>
    <w:multiLevelType w:val="hybridMultilevel"/>
    <w:tmpl w:val="A60CB0EA"/>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4" w15:restartNumberingAfterBreak="0">
    <w:nsid w:val="14CB55AC"/>
    <w:multiLevelType w:val="multilevel"/>
    <w:tmpl w:val="DA96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204B3"/>
    <w:multiLevelType w:val="multilevel"/>
    <w:tmpl w:val="EE2CB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B124D3"/>
    <w:multiLevelType w:val="multilevel"/>
    <w:tmpl w:val="D4508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DD3FFE"/>
    <w:multiLevelType w:val="hybridMultilevel"/>
    <w:tmpl w:val="DB667202"/>
    <w:lvl w:ilvl="0" w:tplc="0F4E8C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D5082D"/>
    <w:multiLevelType w:val="hybridMultilevel"/>
    <w:tmpl w:val="30BE3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E75670"/>
    <w:multiLevelType w:val="multilevel"/>
    <w:tmpl w:val="AAAC1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146900"/>
    <w:multiLevelType w:val="hybridMultilevel"/>
    <w:tmpl w:val="4114258A"/>
    <w:lvl w:ilvl="0" w:tplc="04090001">
      <w:start w:val="1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4983E10"/>
    <w:multiLevelType w:val="multilevel"/>
    <w:tmpl w:val="752EC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28090A"/>
    <w:multiLevelType w:val="hybridMultilevel"/>
    <w:tmpl w:val="33BE7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DE0EF8"/>
    <w:multiLevelType w:val="multilevel"/>
    <w:tmpl w:val="F522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1A3941"/>
    <w:multiLevelType w:val="hybridMultilevel"/>
    <w:tmpl w:val="4FCA7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B2180D"/>
    <w:multiLevelType w:val="multilevel"/>
    <w:tmpl w:val="D89A2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94981"/>
    <w:multiLevelType w:val="multilevel"/>
    <w:tmpl w:val="1E36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E91D4B"/>
    <w:multiLevelType w:val="multilevel"/>
    <w:tmpl w:val="D8E2E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A8132E"/>
    <w:multiLevelType w:val="multilevel"/>
    <w:tmpl w:val="DEC00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516D56"/>
    <w:multiLevelType w:val="hybridMultilevel"/>
    <w:tmpl w:val="DB667202"/>
    <w:lvl w:ilvl="0" w:tplc="0F4E8C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4202183">
    <w:abstractNumId w:val="8"/>
  </w:num>
  <w:num w:numId="2" w16cid:durableId="777718368">
    <w:abstractNumId w:val="10"/>
  </w:num>
  <w:num w:numId="3" w16cid:durableId="273829779">
    <w:abstractNumId w:val="15"/>
  </w:num>
  <w:num w:numId="4" w16cid:durableId="1217085946">
    <w:abstractNumId w:val="17"/>
  </w:num>
  <w:num w:numId="5" w16cid:durableId="1256472203">
    <w:abstractNumId w:val="9"/>
  </w:num>
  <w:num w:numId="6" w16cid:durableId="1797066090">
    <w:abstractNumId w:val="11"/>
  </w:num>
  <w:num w:numId="7" w16cid:durableId="770123707">
    <w:abstractNumId w:val="5"/>
  </w:num>
  <w:num w:numId="8" w16cid:durableId="24718580">
    <w:abstractNumId w:val="6"/>
  </w:num>
  <w:num w:numId="9" w16cid:durableId="1519350258">
    <w:abstractNumId w:val="13"/>
  </w:num>
  <w:num w:numId="10" w16cid:durableId="280193388">
    <w:abstractNumId w:val="4"/>
  </w:num>
  <w:num w:numId="11" w16cid:durableId="385641688">
    <w:abstractNumId w:val="16"/>
  </w:num>
  <w:num w:numId="12" w16cid:durableId="1691300628">
    <w:abstractNumId w:val="2"/>
  </w:num>
  <w:num w:numId="13" w16cid:durableId="1590890696">
    <w:abstractNumId w:val="18"/>
  </w:num>
  <w:num w:numId="14" w16cid:durableId="1090009212">
    <w:abstractNumId w:val="12"/>
  </w:num>
  <w:num w:numId="15" w16cid:durableId="1822573127">
    <w:abstractNumId w:val="3"/>
  </w:num>
  <w:num w:numId="16" w16cid:durableId="417673666">
    <w:abstractNumId w:val="14"/>
  </w:num>
  <w:num w:numId="17" w16cid:durableId="1716195539">
    <w:abstractNumId w:val="1"/>
  </w:num>
  <w:num w:numId="18" w16cid:durableId="454060290">
    <w:abstractNumId w:val="0"/>
  </w:num>
  <w:num w:numId="19" w16cid:durableId="2049836900">
    <w:abstractNumId w:val="7"/>
  </w:num>
  <w:num w:numId="20" w16cid:durableId="19067249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C52"/>
    <w:rsid w:val="00005C52"/>
    <w:rsid w:val="000247AC"/>
    <w:rsid w:val="00027469"/>
    <w:rsid w:val="00032A1A"/>
    <w:rsid w:val="00036E0E"/>
    <w:rsid w:val="000508C1"/>
    <w:rsid w:val="00055A58"/>
    <w:rsid w:val="000611BC"/>
    <w:rsid w:val="00073FCE"/>
    <w:rsid w:val="000873CE"/>
    <w:rsid w:val="00090406"/>
    <w:rsid w:val="000C411B"/>
    <w:rsid w:val="000D0638"/>
    <w:rsid w:val="000D2CFF"/>
    <w:rsid w:val="000F3E48"/>
    <w:rsid w:val="000F675E"/>
    <w:rsid w:val="00100A40"/>
    <w:rsid w:val="00103AA5"/>
    <w:rsid w:val="0013490F"/>
    <w:rsid w:val="00142A1B"/>
    <w:rsid w:val="0014404E"/>
    <w:rsid w:val="00144F6E"/>
    <w:rsid w:val="00154FA4"/>
    <w:rsid w:val="0016210B"/>
    <w:rsid w:val="0017647D"/>
    <w:rsid w:val="00177D57"/>
    <w:rsid w:val="00182ABC"/>
    <w:rsid w:val="00183C4B"/>
    <w:rsid w:val="00191DC8"/>
    <w:rsid w:val="0019707D"/>
    <w:rsid w:val="001A2538"/>
    <w:rsid w:val="001A254D"/>
    <w:rsid w:val="001A3EFC"/>
    <w:rsid w:val="001B4451"/>
    <w:rsid w:val="001B7E38"/>
    <w:rsid w:val="001C16CD"/>
    <w:rsid w:val="001D25E5"/>
    <w:rsid w:val="001D4518"/>
    <w:rsid w:val="001E394D"/>
    <w:rsid w:val="001F24FE"/>
    <w:rsid w:val="001F34BC"/>
    <w:rsid w:val="00245176"/>
    <w:rsid w:val="0025032F"/>
    <w:rsid w:val="00256DA2"/>
    <w:rsid w:val="00262A21"/>
    <w:rsid w:val="00274F8F"/>
    <w:rsid w:val="002812E9"/>
    <w:rsid w:val="00281C55"/>
    <w:rsid w:val="002865EA"/>
    <w:rsid w:val="002B6592"/>
    <w:rsid w:val="002C5BED"/>
    <w:rsid w:val="002D0F5A"/>
    <w:rsid w:val="002F3853"/>
    <w:rsid w:val="002F619D"/>
    <w:rsid w:val="00302452"/>
    <w:rsid w:val="00305EAA"/>
    <w:rsid w:val="003212ED"/>
    <w:rsid w:val="00322563"/>
    <w:rsid w:val="0032793A"/>
    <w:rsid w:val="0034791F"/>
    <w:rsid w:val="0035329F"/>
    <w:rsid w:val="00380E78"/>
    <w:rsid w:val="003852F7"/>
    <w:rsid w:val="003858EB"/>
    <w:rsid w:val="003B7B3E"/>
    <w:rsid w:val="003C2CF0"/>
    <w:rsid w:val="003C35CA"/>
    <w:rsid w:val="003C5BA6"/>
    <w:rsid w:val="003E557B"/>
    <w:rsid w:val="003F492B"/>
    <w:rsid w:val="003F5047"/>
    <w:rsid w:val="00417E4D"/>
    <w:rsid w:val="00425A6B"/>
    <w:rsid w:val="00430F5B"/>
    <w:rsid w:val="00434E50"/>
    <w:rsid w:val="0045710C"/>
    <w:rsid w:val="00461A16"/>
    <w:rsid w:val="004644BB"/>
    <w:rsid w:val="00476438"/>
    <w:rsid w:val="00477504"/>
    <w:rsid w:val="0048044D"/>
    <w:rsid w:val="004B41DC"/>
    <w:rsid w:val="004D1A5C"/>
    <w:rsid w:val="004D6FBC"/>
    <w:rsid w:val="004E2270"/>
    <w:rsid w:val="004E51FC"/>
    <w:rsid w:val="0050257C"/>
    <w:rsid w:val="00505987"/>
    <w:rsid w:val="00506FE1"/>
    <w:rsid w:val="00515CEB"/>
    <w:rsid w:val="0051726F"/>
    <w:rsid w:val="005326BB"/>
    <w:rsid w:val="005409AE"/>
    <w:rsid w:val="005452C2"/>
    <w:rsid w:val="0055373F"/>
    <w:rsid w:val="00577BB9"/>
    <w:rsid w:val="00580CFB"/>
    <w:rsid w:val="00595170"/>
    <w:rsid w:val="005A03C3"/>
    <w:rsid w:val="005A50D5"/>
    <w:rsid w:val="005B192A"/>
    <w:rsid w:val="005C25EB"/>
    <w:rsid w:val="005C26D9"/>
    <w:rsid w:val="005E05F5"/>
    <w:rsid w:val="005F041F"/>
    <w:rsid w:val="005F0D54"/>
    <w:rsid w:val="00606614"/>
    <w:rsid w:val="00610A11"/>
    <w:rsid w:val="00611C80"/>
    <w:rsid w:val="00635C37"/>
    <w:rsid w:val="00636F32"/>
    <w:rsid w:val="0066034B"/>
    <w:rsid w:val="00667597"/>
    <w:rsid w:val="00673F1D"/>
    <w:rsid w:val="006B5B23"/>
    <w:rsid w:val="006C62A9"/>
    <w:rsid w:val="006C7DBB"/>
    <w:rsid w:val="006D1A08"/>
    <w:rsid w:val="006E03C5"/>
    <w:rsid w:val="006E424E"/>
    <w:rsid w:val="006E596B"/>
    <w:rsid w:val="006F0FF2"/>
    <w:rsid w:val="006F3994"/>
    <w:rsid w:val="00715474"/>
    <w:rsid w:val="00715CD0"/>
    <w:rsid w:val="007229A4"/>
    <w:rsid w:val="00725090"/>
    <w:rsid w:val="007417AC"/>
    <w:rsid w:val="007738FD"/>
    <w:rsid w:val="00776DE4"/>
    <w:rsid w:val="00782531"/>
    <w:rsid w:val="00782C6B"/>
    <w:rsid w:val="007863EA"/>
    <w:rsid w:val="00796675"/>
    <w:rsid w:val="007E77E0"/>
    <w:rsid w:val="007F01A4"/>
    <w:rsid w:val="007F24F3"/>
    <w:rsid w:val="007F446F"/>
    <w:rsid w:val="00820DD8"/>
    <w:rsid w:val="008253BF"/>
    <w:rsid w:val="00826A0C"/>
    <w:rsid w:val="00830989"/>
    <w:rsid w:val="00831414"/>
    <w:rsid w:val="00854B60"/>
    <w:rsid w:val="008553C4"/>
    <w:rsid w:val="00856DF2"/>
    <w:rsid w:val="00862429"/>
    <w:rsid w:val="008647F9"/>
    <w:rsid w:val="00884F0F"/>
    <w:rsid w:val="008A28F3"/>
    <w:rsid w:val="008A32FD"/>
    <w:rsid w:val="008B3895"/>
    <w:rsid w:val="008B4DE1"/>
    <w:rsid w:val="008B5959"/>
    <w:rsid w:val="008D079C"/>
    <w:rsid w:val="008D6147"/>
    <w:rsid w:val="008E48B9"/>
    <w:rsid w:val="008F7FF3"/>
    <w:rsid w:val="0092065D"/>
    <w:rsid w:val="009571C0"/>
    <w:rsid w:val="00977D8B"/>
    <w:rsid w:val="009931C3"/>
    <w:rsid w:val="009A639F"/>
    <w:rsid w:val="009B1A60"/>
    <w:rsid w:val="009D7D0E"/>
    <w:rsid w:val="009E33A4"/>
    <w:rsid w:val="009F0D96"/>
    <w:rsid w:val="00A00082"/>
    <w:rsid w:val="00A02C5B"/>
    <w:rsid w:val="00A03583"/>
    <w:rsid w:val="00A11A11"/>
    <w:rsid w:val="00A125BE"/>
    <w:rsid w:val="00A305D9"/>
    <w:rsid w:val="00A40146"/>
    <w:rsid w:val="00A4668E"/>
    <w:rsid w:val="00A5757F"/>
    <w:rsid w:val="00A57E37"/>
    <w:rsid w:val="00A62C7D"/>
    <w:rsid w:val="00A634A4"/>
    <w:rsid w:val="00A65D12"/>
    <w:rsid w:val="00A726B8"/>
    <w:rsid w:val="00A879A0"/>
    <w:rsid w:val="00A9251C"/>
    <w:rsid w:val="00A95FDB"/>
    <w:rsid w:val="00AB0DE4"/>
    <w:rsid w:val="00AD05B1"/>
    <w:rsid w:val="00AD5F84"/>
    <w:rsid w:val="00AE0092"/>
    <w:rsid w:val="00AF04B3"/>
    <w:rsid w:val="00AF4538"/>
    <w:rsid w:val="00AF73C7"/>
    <w:rsid w:val="00B07DD9"/>
    <w:rsid w:val="00B31374"/>
    <w:rsid w:val="00B67398"/>
    <w:rsid w:val="00B7781E"/>
    <w:rsid w:val="00B81B04"/>
    <w:rsid w:val="00BB182B"/>
    <w:rsid w:val="00BB3DE5"/>
    <w:rsid w:val="00BB5C96"/>
    <w:rsid w:val="00BC0092"/>
    <w:rsid w:val="00BC2ABA"/>
    <w:rsid w:val="00BC5C39"/>
    <w:rsid w:val="00BE718D"/>
    <w:rsid w:val="00C043A8"/>
    <w:rsid w:val="00C16F2E"/>
    <w:rsid w:val="00C33F06"/>
    <w:rsid w:val="00C34AC9"/>
    <w:rsid w:val="00C370C0"/>
    <w:rsid w:val="00C464F1"/>
    <w:rsid w:val="00C63F64"/>
    <w:rsid w:val="00C86984"/>
    <w:rsid w:val="00C9395D"/>
    <w:rsid w:val="00CA7904"/>
    <w:rsid w:val="00CC2C7C"/>
    <w:rsid w:val="00CC63AC"/>
    <w:rsid w:val="00CC6A2F"/>
    <w:rsid w:val="00CD1C4F"/>
    <w:rsid w:val="00CE37C7"/>
    <w:rsid w:val="00CE6D81"/>
    <w:rsid w:val="00D00C52"/>
    <w:rsid w:val="00D02D7A"/>
    <w:rsid w:val="00D06928"/>
    <w:rsid w:val="00D131A2"/>
    <w:rsid w:val="00D27EC6"/>
    <w:rsid w:val="00D40788"/>
    <w:rsid w:val="00D510DF"/>
    <w:rsid w:val="00D631C7"/>
    <w:rsid w:val="00D67954"/>
    <w:rsid w:val="00D67981"/>
    <w:rsid w:val="00D811B3"/>
    <w:rsid w:val="00D868BE"/>
    <w:rsid w:val="00D936A9"/>
    <w:rsid w:val="00DD3806"/>
    <w:rsid w:val="00DE2492"/>
    <w:rsid w:val="00E310E8"/>
    <w:rsid w:val="00E36061"/>
    <w:rsid w:val="00E43283"/>
    <w:rsid w:val="00E4331B"/>
    <w:rsid w:val="00E43863"/>
    <w:rsid w:val="00E46B75"/>
    <w:rsid w:val="00E50E4C"/>
    <w:rsid w:val="00E718FA"/>
    <w:rsid w:val="00E73FF3"/>
    <w:rsid w:val="00EA4E64"/>
    <w:rsid w:val="00EC7076"/>
    <w:rsid w:val="00ED4B2E"/>
    <w:rsid w:val="00EE2F9A"/>
    <w:rsid w:val="00EF6B8C"/>
    <w:rsid w:val="00EF6FC9"/>
    <w:rsid w:val="00F04DAD"/>
    <w:rsid w:val="00F478EF"/>
    <w:rsid w:val="00F50DC5"/>
    <w:rsid w:val="00F525AC"/>
    <w:rsid w:val="00F5370C"/>
    <w:rsid w:val="00F86D18"/>
    <w:rsid w:val="00F94F32"/>
    <w:rsid w:val="00FA2718"/>
    <w:rsid w:val="00FB3AAF"/>
    <w:rsid w:val="00FC3D16"/>
    <w:rsid w:val="00FD4150"/>
    <w:rsid w:val="00FE5A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CA66D"/>
  <w15:docId w15:val="{3CEF0821-3BA5-413B-83C3-30A435B10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7F9"/>
  </w:style>
  <w:style w:type="paragraph" w:styleId="Heading1">
    <w:name w:val="heading 1"/>
    <w:basedOn w:val="Normal"/>
    <w:link w:val="Heading1Char"/>
    <w:uiPriority w:val="9"/>
    <w:qFormat/>
    <w:rsid w:val="00FE5A70"/>
    <w:pPr>
      <w:spacing w:before="168" w:after="269" w:line="287" w:lineRule="atLeast"/>
      <w:outlineLvl w:val="0"/>
    </w:pPr>
    <w:rPr>
      <w:rFonts w:ascii="Helvetica" w:eastAsia="Times New Roman" w:hAnsi="Helvetica" w:cs="Helvetica"/>
      <w:b/>
      <w:bCs/>
      <w:kern w:val="36"/>
      <w:sz w:val="36"/>
      <w:szCs w:val="36"/>
      <w:lang w:eastAsia="en-GB"/>
    </w:rPr>
  </w:style>
  <w:style w:type="paragraph" w:styleId="Heading2">
    <w:name w:val="heading 2"/>
    <w:basedOn w:val="Normal"/>
    <w:link w:val="Heading2Char"/>
    <w:uiPriority w:val="9"/>
    <w:qFormat/>
    <w:rsid w:val="00FE5A70"/>
    <w:pPr>
      <w:spacing w:before="336" w:after="224" w:line="287" w:lineRule="atLeast"/>
      <w:outlineLvl w:val="1"/>
    </w:pPr>
    <w:rPr>
      <w:rFonts w:ascii="Helvetica" w:eastAsia="Times New Roman" w:hAnsi="Helvetica" w:cs="Helvetica"/>
      <w:b/>
      <w:bCs/>
      <w:sz w:val="34"/>
      <w:szCs w:val="34"/>
      <w:lang w:eastAsia="en-GB"/>
    </w:rPr>
  </w:style>
  <w:style w:type="paragraph" w:styleId="Heading6">
    <w:name w:val="heading 6"/>
    <w:basedOn w:val="Normal"/>
    <w:link w:val="Heading6Char"/>
    <w:uiPriority w:val="9"/>
    <w:qFormat/>
    <w:rsid w:val="00FE5A70"/>
    <w:pPr>
      <w:spacing w:before="336" w:after="168" w:line="240" w:lineRule="auto"/>
      <w:outlineLvl w:val="5"/>
    </w:pPr>
    <w:rPr>
      <w:rFonts w:ascii="Helvetica" w:eastAsia="Times New Roman" w:hAnsi="Helvetica" w:cs="Helvetica"/>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0C52"/>
    <w:pPr>
      <w:ind w:left="720"/>
      <w:contextualSpacing/>
    </w:pPr>
  </w:style>
  <w:style w:type="paragraph" w:customStyle="1" w:styleId="Default">
    <w:name w:val="Default"/>
    <w:rsid w:val="009F0D96"/>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rsid w:val="00715CD0"/>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715CD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5C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CD0"/>
    <w:rPr>
      <w:rFonts w:ascii="Tahoma" w:hAnsi="Tahoma" w:cs="Tahoma"/>
      <w:sz w:val="16"/>
      <w:szCs w:val="16"/>
    </w:rPr>
  </w:style>
  <w:style w:type="character" w:styleId="Hyperlink">
    <w:name w:val="Hyperlink"/>
    <w:basedOn w:val="DefaultParagraphFont"/>
    <w:uiPriority w:val="99"/>
    <w:unhideWhenUsed/>
    <w:rsid w:val="00635C37"/>
    <w:rPr>
      <w:color w:val="0000FF" w:themeColor="hyperlink"/>
      <w:u w:val="single"/>
    </w:rPr>
  </w:style>
  <w:style w:type="character" w:customStyle="1" w:styleId="Heading1Char">
    <w:name w:val="Heading 1 Char"/>
    <w:basedOn w:val="DefaultParagraphFont"/>
    <w:link w:val="Heading1"/>
    <w:uiPriority w:val="9"/>
    <w:rsid w:val="00FE5A70"/>
    <w:rPr>
      <w:rFonts w:ascii="Helvetica" w:eastAsia="Times New Roman" w:hAnsi="Helvetica" w:cs="Helvetica"/>
      <w:b/>
      <w:bCs/>
      <w:kern w:val="36"/>
      <w:sz w:val="36"/>
      <w:szCs w:val="36"/>
      <w:lang w:eastAsia="en-GB"/>
    </w:rPr>
  </w:style>
  <w:style w:type="character" w:customStyle="1" w:styleId="Heading2Char">
    <w:name w:val="Heading 2 Char"/>
    <w:basedOn w:val="DefaultParagraphFont"/>
    <w:link w:val="Heading2"/>
    <w:uiPriority w:val="9"/>
    <w:rsid w:val="00FE5A70"/>
    <w:rPr>
      <w:rFonts w:ascii="Helvetica" w:eastAsia="Times New Roman" w:hAnsi="Helvetica" w:cs="Helvetica"/>
      <w:b/>
      <w:bCs/>
      <w:sz w:val="34"/>
      <w:szCs w:val="34"/>
      <w:lang w:eastAsia="en-GB"/>
    </w:rPr>
  </w:style>
  <w:style w:type="character" w:customStyle="1" w:styleId="Heading6Char">
    <w:name w:val="Heading 6 Char"/>
    <w:basedOn w:val="DefaultParagraphFont"/>
    <w:link w:val="Heading6"/>
    <w:uiPriority w:val="9"/>
    <w:rsid w:val="00FE5A70"/>
    <w:rPr>
      <w:rFonts w:ascii="Helvetica" w:eastAsia="Times New Roman" w:hAnsi="Helvetica" w:cs="Helvetica"/>
      <w:b/>
      <w:bCs/>
      <w:sz w:val="24"/>
      <w:szCs w:val="24"/>
      <w:lang w:eastAsia="en-GB"/>
    </w:rPr>
  </w:style>
  <w:style w:type="paragraph" w:styleId="NormalWeb">
    <w:name w:val="Normal (Web)"/>
    <w:basedOn w:val="Normal"/>
    <w:uiPriority w:val="99"/>
    <w:unhideWhenUsed/>
    <w:rsid w:val="00FE5A70"/>
    <w:pPr>
      <w:spacing w:before="336" w:after="336" w:line="240" w:lineRule="auto"/>
    </w:pPr>
    <w:rPr>
      <w:rFonts w:ascii="Times New Roman" w:eastAsia="Times New Roman" w:hAnsi="Times New Roman" w:cs="Times New Roman"/>
      <w:sz w:val="24"/>
      <w:szCs w:val="24"/>
      <w:lang w:eastAsia="en-GB"/>
    </w:rPr>
  </w:style>
  <w:style w:type="paragraph" w:customStyle="1" w:styleId="url1">
    <w:name w:val="url1"/>
    <w:basedOn w:val="Normal"/>
    <w:rsid w:val="00FE5A70"/>
    <w:pPr>
      <w:spacing w:before="336" w:after="336" w:line="240" w:lineRule="auto"/>
      <w:ind w:left="300" w:right="300"/>
    </w:pPr>
    <w:rPr>
      <w:rFonts w:ascii="Times New Roman" w:eastAsia="Times New Roman" w:hAnsi="Times New Roman" w:cs="Times New Roman"/>
      <w:b/>
      <w:bCs/>
      <w:sz w:val="24"/>
      <w:szCs w:val="24"/>
      <w:lang w:eastAsia="en-GB"/>
    </w:rPr>
  </w:style>
  <w:style w:type="paragraph" w:styleId="z-TopofForm">
    <w:name w:val="HTML Top of Form"/>
    <w:basedOn w:val="Normal"/>
    <w:next w:val="Normal"/>
    <w:link w:val="z-TopofFormChar"/>
    <w:hidden/>
    <w:uiPriority w:val="99"/>
    <w:semiHidden/>
    <w:unhideWhenUsed/>
    <w:rsid w:val="00FE5A70"/>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E5A7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E5A70"/>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E5A70"/>
    <w:rPr>
      <w:rFonts w:ascii="Arial" w:eastAsia="Times New Roman" w:hAnsi="Arial" w:cs="Arial"/>
      <w:vanish/>
      <w:sz w:val="16"/>
      <w:szCs w:val="16"/>
      <w:lang w:eastAsia="en-GB"/>
    </w:rPr>
  </w:style>
  <w:style w:type="character" w:customStyle="1" w:styleId="pielabel">
    <w:name w:val="pielabel"/>
    <w:basedOn w:val="DefaultParagraphFont"/>
    <w:rsid w:val="00FE5A70"/>
  </w:style>
  <w:style w:type="character" w:styleId="Strong">
    <w:name w:val="Strong"/>
    <w:basedOn w:val="DefaultParagraphFont"/>
    <w:uiPriority w:val="22"/>
    <w:qFormat/>
    <w:rsid w:val="00610A11"/>
    <w:rPr>
      <w:b/>
      <w:bCs/>
    </w:rPr>
  </w:style>
  <w:style w:type="table" w:styleId="TableGrid">
    <w:name w:val="Table Grid"/>
    <w:basedOn w:val="TableNormal"/>
    <w:uiPriority w:val="59"/>
    <w:rsid w:val="0045710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A125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5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85533">
      <w:marLeft w:val="0"/>
      <w:marRight w:val="0"/>
      <w:marTop w:val="0"/>
      <w:marBottom w:val="0"/>
      <w:divBdr>
        <w:top w:val="none" w:sz="0" w:space="0" w:color="auto"/>
        <w:left w:val="none" w:sz="0" w:space="0" w:color="auto"/>
        <w:bottom w:val="single" w:sz="6" w:space="0" w:color="FFFFFF"/>
        <w:right w:val="none" w:sz="0" w:space="0" w:color="auto"/>
      </w:divBdr>
      <w:divsChild>
        <w:div w:id="2135520668">
          <w:marLeft w:val="0"/>
          <w:marRight w:val="0"/>
          <w:marTop w:val="0"/>
          <w:marBottom w:val="0"/>
          <w:divBdr>
            <w:top w:val="none" w:sz="0" w:space="0" w:color="auto"/>
            <w:left w:val="none" w:sz="0" w:space="0" w:color="auto"/>
            <w:bottom w:val="none" w:sz="0" w:space="0" w:color="auto"/>
            <w:right w:val="none" w:sz="0" w:space="0" w:color="auto"/>
          </w:divBdr>
          <w:divsChild>
            <w:div w:id="25140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666378">
      <w:bodyDiv w:val="1"/>
      <w:marLeft w:val="0"/>
      <w:marRight w:val="0"/>
      <w:marTop w:val="0"/>
      <w:marBottom w:val="0"/>
      <w:divBdr>
        <w:top w:val="none" w:sz="0" w:space="0" w:color="auto"/>
        <w:left w:val="none" w:sz="0" w:space="0" w:color="auto"/>
        <w:bottom w:val="none" w:sz="0" w:space="0" w:color="auto"/>
        <w:right w:val="none" w:sz="0" w:space="0" w:color="auto"/>
      </w:divBdr>
      <w:divsChild>
        <w:div w:id="220024865">
          <w:marLeft w:val="0"/>
          <w:marRight w:val="0"/>
          <w:marTop w:val="0"/>
          <w:marBottom w:val="0"/>
          <w:divBdr>
            <w:top w:val="none" w:sz="0" w:space="0" w:color="auto"/>
            <w:left w:val="none" w:sz="0" w:space="0" w:color="auto"/>
            <w:bottom w:val="none" w:sz="0" w:space="0" w:color="auto"/>
            <w:right w:val="none" w:sz="0" w:space="0" w:color="auto"/>
          </w:divBdr>
          <w:divsChild>
            <w:div w:id="1249853148">
              <w:marLeft w:val="0"/>
              <w:marRight w:val="0"/>
              <w:marTop w:val="0"/>
              <w:marBottom w:val="0"/>
              <w:divBdr>
                <w:top w:val="none" w:sz="0" w:space="0" w:color="auto"/>
                <w:left w:val="none" w:sz="0" w:space="0" w:color="auto"/>
                <w:bottom w:val="none" w:sz="0" w:space="0" w:color="auto"/>
                <w:right w:val="none" w:sz="0" w:space="0" w:color="auto"/>
              </w:divBdr>
              <w:divsChild>
                <w:div w:id="254098271">
                  <w:marLeft w:val="-150"/>
                  <w:marRight w:val="-150"/>
                  <w:marTop w:val="0"/>
                  <w:marBottom w:val="0"/>
                  <w:divBdr>
                    <w:top w:val="none" w:sz="0" w:space="0" w:color="auto"/>
                    <w:left w:val="none" w:sz="0" w:space="0" w:color="auto"/>
                    <w:bottom w:val="none" w:sz="0" w:space="0" w:color="auto"/>
                    <w:right w:val="none" w:sz="0" w:space="0" w:color="auto"/>
                  </w:divBdr>
                  <w:divsChild>
                    <w:div w:id="1989741626">
                      <w:marLeft w:val="0"/>
                      <w:marRight w:val="0"/>
                      <w:marTop w:val="0"/>
                      <w:marBottom w:val="0"/>
                      <w:divBdr>
                        <w:top w:val="none" w:sz="0" w:space="0" w:color="auto"/>
                        <w:left w:val="none" w:sz="0" w:space="0" w:color="auto"/>
                        <w:bottom w:val="none" w:sz="0" w:space="0" w:color="auto"/>
                        <w:right w:val="none" w:sz="0" w:space="0" w:color="auto"/>
                      </w:divBdr>
                      <w:divsChild>
                        <w:div w:id="1914120995">
                          <w:marLeft w:val="-150"/>
                          <w:marRight w:val="-150"/>
                          <w:marTop w:val="0"/>
                          <w:marBottom w:val="0"/>
                          <w:divBdr>
                            <w:top w:val="none" w:sz="0" w:space="0" w:color="auto"/>
                            <w:left w:val="none" w:sz="0" w:space="0" w:color="auto"/>
                            <w:bottom w:val="none" w:sz="0" w:space="0" w:color="auto"/>
                            <w:right w:val="none" w:sz="0" w:space="0" w:color="auto"/>
                          </w:divBdr>
                          <w:divsChild>
                            <w:div w:id="1255363249">
                              <w:marLeft w:val="0"/>
                              <w:marRight w:val="0"/>
                              <w:marTop w:val="0"/>
                              <w:marBottom w:val="0"/>
                              <w:divBdr>
                                <w:top w:val="none" w:sz="0" w:space="0" w:color="auto"/>
                                <w:left w:val="none" w:sz="0" w:space="0" w:color="auto"/>
                                <w:bottom w:val="none" w:sz="0" w:space="0" w:color="auto"/>
                                <w:right w:val="none" w:sz="0" w:space="0" w:color="auto"/>
                              </w:divBdr>
                              <w:divsChild>
                                <w:div w:id="75634311">
                                  <w:marLeft w:val="0"/>
                                  <w:marRight w:val="0"/>
                                  <w:marTop w:val="0"/>
                                  <w:marBottom w:val="0"/>
                                  <w:divBdr>
                                    <w:top w:val="none" w:sz="0" w:space="0" w:color="auto"/>
                                    <w:left w:val="none" w:sz="0" w:space="0" w:color="auto"/>
                                    <w:bottom w:val="none" w:sz="0" w:space="0" w:color="auto"/>
                                    <w:right w:val="none" w:sz="0" w:space="0" w:color="auto"/>
                                  </w:divBdr>
                                  <w:divsChild>
                                    <w:div w:id="176117733">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0406480">
      <w:marLeft w:val="0"/>
      <w:marRight w:val="0"/>
      <w:marTop w:val="0"/>
      <w:marBottom w:val="0"/>
      <w:divBdr>
        <w:top w:val="none" w:sz="0" w:space="0" w:color="auto"/>
        <w:left w:val="none" w:sz="0" w:space="0" w:color="auto"/>
        <w:bottom w:val="none" w:sz="0" w:space="0" w:color="auto"/>
        <w:right w:val="none" w:sz="0" w:space="0" w:color="auto"/>
      </w:divBdr>
      <w:divsChild>
        <w:div w:id="216816957">
          <w:marLeft w:val="300"/>
          <w:marRight w:val="300"/>
          <w:marTop w:val="0"/>
          <w:marBottom w:val="0"/>
          <w:divBdr>
            <w:top w:val="none" w:sz="0" w:space="0" w:color="auto"/>
            <w:left w:val="none" w:sz="0" w:space="0" w:color="auto"/>
            <w:bottom w:val="none" w:sz="0" w:space="0" w:color="auto"/>
            <w:right w:val="none" w:sz="0" w:space="0" w:color="auto"/>
          </w:divBdr>
        </w:div>
      </w:divsChild>
    </w:div>
    <w:div w:id="1010641335">
      <w:marLeft w:val="0"/>
      <w:marRight w:val="0"/>
      <w:marTop w:val="0"/>
      <w:marBottom w:val="0"/>
      <w:divBdr>
        <w:top w:val="none" w:sz="0" w:space="0" w:color="auto"/>
        <w:left w:val="none" w:sz="0" w:space="0" w:color="auto"/>
        <w:bottom w:val="none" w:sz="0" w:space="0" w:color="auto"/>
        <w:right w:val="none" w:sz="0" w:space="0" w:color="auto"/>
      </w:divBdr>
    </w:div>
    <w:div w:id="1551258242">
      <w:bodyDiv w:val="1"/>
      <w:marLeft w:val="0"/>
      <w:marRight w:val="0"/>
      <w:marTop w:val="0"/>
      <w:marBottom w:val="0"/>
      <w:divBdr>
        <w:top w:val="none" w:sz="0" w:space="0" w:color="auto"/>
        <w:left w:val="none" w:sz="0" w:space="0" w:color="auto"/>
        <w:bottom w:val="none" w:sz="0" w:space="0" w:color="auto"/>
        <w:right w:val="none" w:sz="0" w:space="0" w:color="auto"/>
      </w:divBdr>
      <w:divsChild>
        <w:div w:id="1426219698">
          <w:marLeft w:val="0"/>
          <w:marRight w:val="0"/>
          <w:marTop w:val="0"/>
          <w:marBottom w:val="0"/>
          <w:divBdr>
            <w:top w:val="none" w:sz="0" w:space="0" w:color="auto"/>
            <w:left w:val="none" w:sz="0" w:space="0" w:color="auto"/>
            <w:bottom w:val="none" w:sz="0" w:space="0" w:color="auto"/>
            <w:right w:val="none" w:sz="0" w:space="0" w:color="auto"/>
          </w:divBdr>
          <w:divsChild>
            <w:div w:id="457845261">
              <w:marLeft w:val="0"/>
              <w:marRight w:val="0"/>
              <w:marTop w:val="0"/>
              <w:marBottom w:val="0"/>
              <w:divBdr>
                <w:top w:val="none" w:sz="0" w:space="0" w:color="auto"/>
                <w:left w:val="none" w:sz="0" w:space="0" w:color="auto"/>
                <w:bottom w:val="none" w:sz="0" w:space="0" w:color="auto"/>
                <w:right w:val="none" w:sz="0" w:space="0" w:color="auto"/>
              </w:divBdr>
              <w:divsChild>
                <w:div w:id="180762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937983">
      <w:marLeft w:val="0"/>
      <w:marRight w:val="0"/>
      <w:marTop w:val="0"/>
      <w:marBottom w:val="0"/>
      <w:divBdr>
        <w:top w:val="none" w:sz="0" w:space="0" w:color="auto"/>
        <w:left w:val="none" w:sz="0" w:space="0" w:color="auto"/>
        <w:bottom w:val="none" w:sz="0" w:space="0" w:color="auto"/>
        <w:right w:val="none" w:sz="0" w:space="0" w:color="auto"/>
      </w:divBdr>
      <w:divsChild>
        <w:div w:id="366877110">
          <w:marLeft w:val="0"/>
          <w:marRight w:val="0"/>
          <w:marTop w:val="0"/>
          <w:marBottom w:val="0"/>
          <w:divBdr>
            <w:top w:val="none" w:sz="0" w:space="0" w:color="auto"/>
            <w:left w:val="none" w:sz="0" w:space="0" w:color="auto"/>
            <w:bottom w:val="none" w:sz="0" w:space="0" w:color="auto"/>
            <w:right w:val="none" w:sz="0" w:space="0" w:color="auto"/>
          </w:divBdr>
        </w:div>
      </w:divsChild>
    </w:div>
    <w:div w:id="1645350437">
      <w:marLeft w:val="0"/>
      <w:marRight w:val="0"/>
      <w:marTop w:val="0"/>
      <w:marBottom w:val="0"/>
      <w:divBdr>
        <w:top w:val="none" w:sz="0" w:space="0" w:color="auto"/>
        <w:left w:val="none" w:sz="0" w:space="0" w:color="auto"/>
        <w:bottom w:val="none" w:sz="0" w:space="0" w:color="auto"/>
        <w:right w:val="none" w:sz="0" w:space="0" w:color="auto"/>
      </w:divBdr>
      <w:divsChild>
        <w:div w:id="1995834601">
          <w:marLeft w:val="0"/>
          <w:marRight w:val="0"/>
          <w:marTop w:val="0"/>
          <w:marBottom w:val="0"/>
          <w:divBdr>
            <w:top w:val="none" w:sz="0" w:space="0" w:color="auto"/>
            <w:left w:val="none" w:sz="0" w:space="0" w:color="auto"/>
            <w:bottom w:val="none" w:sz="0" w:space="0" w:color="auto"/>
            <w:right w:val="none" w:sz="0" w:space="0" w:color="auto"/>
          </w:divBdr>
          <w:divsChild>
            <w:div w:id="489711763">
              <w:marLeft w:val="0"/>
              <w:marRight w:val="0"/>
              <w:marTop w:val="0"/>
              <w:marBottom w:val="0"/>
              <w:divBdr>
                <w:top w:val="none" w:sz="0" w:space="0" w:color="auto"/>
                <w:left w:val="none" w:sz="0" w:space="0" w:color="auto"/>
                <w:bottom w:val="none" w:sz="0" w:space="0" w:color="auto"/>
                <w:right w:val="none" w:sz="0" w:space="0" w:color="auto"/>
              </w:divBdr>
              <w:divsChild>
                <w:div w:id="810093542">
                  <w:marLeft w:val="0"/>
                  <w:marRight w:val="0"/>
                  <w:marTop w:val="0"/>
                  <w:marBottom w:val="0"/>
                  <w:divBdr>
                    <w:top w:val="none" w:sz="0" w:space="0" w:color="auto"/>
                    <w:left w:val="none" w:sz="0" w:space="0" w:color="auto"/>
                    <w:bottom w:val="none" w:sz="0" w:space="0" w:color="auto"/>
                    <w:right w:val="none" w:sz="0" w:space="0" w:color="auto"/>
                  </w:divBdr>
                  <w:divsChild>
                    <w:div w:id="565185571">
                      <w:marLeft w:val="0"/>
                      <w:marRight w:val="0"/>
                      <w:marTop w:val="0"/>
                      <w:marBottom w:val="0"/>
                      <w:divBdr>
                        <w:top w:val="none" w:sz="0" w:space="0" w:color="auto"/>
                        <w:left w:val="none" w:sz="0" w:space="0" w:color="auto"/>
                        <w:bottom w:val="none" w:sz="0" w:space="0" w:color="auto"/>
                        <w:right w:val="none" w:sz="0" w:space="0" w:color="auto"/>
                      </w:divBdr>
                      <w:divsChild>
                        <w:div w:id="981889933">
                          <w:marLeft w:val="0"/>
                          <w:marRight w:val="0"/>
                          <w:marTop w:val="0"/>
                          <w:marBottom w:val="0"/>
                          <w:divBdr>
                            <w:top w:val="none" w:sz="0" w:space="0" w:color="auto"/>
                            <w:left w:val="none" w:sz="0" w:space="0" w:color="auto"/>
                            <w:bottom w:val="none" w:sz="0" w:space="0" w:color="auto"/>
                            <w:right w:val="none" w:sz="0" w:space="0" w:color="auto"/>
                          </w:divBdr>
                          <w:divsChild>
                            <w:div w:id="201938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820309">
                  <w:marLeft w:val="0"/>
                  <w:marRight w:val="0"/>
                  <w:marTop w:val="0"/>
                  <w:marBottom w:val="0"/>
                  <w:divBdr>
                    <w:top w:val="none" w:sz="0" w:space="0" w:color="auto"/>
                    <w:left w:val="none" w:sz="0" w:space="0" w:color="auto"/>
                    <w:bottom w:val="none" w:sz="0" w:space="0" w:color="auto"/>
                    <w:right w:val="none" w:sz="0" w:space="0" w:color="auto"/>
                  </w:divBdr>
                  <w:divsChild>
                    <w:div w:id="597493513">
                      <w:marLeft w:val="0"/>
                      <w:marRight w:val="0"/>
                      <w:marTop w:val="0"/>
                      <w:marBottom w:val="0"/>
                      <w:divBdr>
                        <w:top w:val="none" w:sz="0" w:space="0" w:color="auto"/>
                        <w:left w:val="none" w:sz="0" w:space="0" w:color="auto"/>
                        <w:bottom w:val="none" w:sz="0" w:space="0" w:color="auto"/>
                        <w:right w:val="none" w:sz="0" w:space="0" w:color="auto"/>
                      </w:divBdr>
                      <w:divsChild>
                        <w:div w:id="200824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7217675">
      <w:marLeft w:val="0"/>
      <w:marRight w:val="0"/>
      <w:marTop w:val="0"/>
      <w:marBottom w:val="0"/>
      <w:divBdr>
        <w:top w:val="none" w:sz="0" w:space="0" w:color="auto"/>
        <w:left w:val="none" w:sz="0" w:space="0" w:color="auto"/>
        <w:bottom w:val="none" w:sz="0" w:space="0" w:color="auto"/>
        <w:right w:val="none" w:sz="0" w:space="0" w:color="auto"/>
      </w:divBdr>
    </w:div>
    <w:div w:id="1800495904">
      <w:bodyDiv w:val="1"/>
      <w:marLeft w:val="0"/>
      <w:marRight w:val="0"/>
      <w:marTop w:val="0"/>
      <w:marBottom w:val="0"/>
      <w:divBdr>
        <w:top w:val="none" w:sz="0" w:space="0" w:color="auto"/>
        <w:left w:val="none" w:sz="0" w:space="0" w:color="auto"/>
        <w:bottom w:val="none" w:sz="0" w:space="0" w:color="auto"/>
        <w:right w:val="none" w:sz="0" w:space="0" w:color="auto"/>
      </w:divBdr>
      <w:divsChild>
        <w:div w:id="1567106273">
          <w:marLeft w:val="0"/>
          <w:marRight w:val="0"/>
          <w:marTop w:val="0"/>
          <w:marBottom w:val="0"/>
          <w:divBdr>
            <w:top w:val="none" w:sz="0" w:space="0" w:color="auto"/>
            <w:left w:val="none" w:sz="0" w:space="0" w:color="auto"/>
            <w:bottom w:val="none" w:sz="0" w:space="0" w:color="auto"/>
            <w:right w:val="none" w:sz="0" w:space="0" w:color="auto"/>
          </w:divBdr>
          <w:divsChild>
            <w:div w:id="1295602309">
              <w:marLeft w:val="0"/>
              <w:marRight w:val="0"/>
              <w:marTop w:val="0"/>
              <w:marBottom w:val="0"/>
              <w:divBdr>
                <w:top w:val="none" w:sz="0" w:space="0" w:color="auto"/>
                <w:left w:val="none" w:sz="0" w:space="0" w:color="auto"/>
                <w:bottom w:val="none" w:sz="0" w:space="0" w:color="auto"/>
                <w:right w:val="none" w:sz="0" w:space="0" w:color="auto"/>
              </w:divBdr>
              <w:divsChild>
                <w:div w:id="207133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767482">
      <w:marLeft w:val="0"/>
      <w:marRight w:val="0"/>
      <w:marTop w:val="0"/>
      <w:marBottom w:val="0"/>
      <w:divBdr>
        <w:top w:val="none" w:sz="0" w:space="0" w:color="auto"/>
        <w:left w:val="none" w:sz="0" w:space="0" w:color="auto"/>
        <w:bottom w:val="none" w:sz="0" w:space="0" w:color="auto"/>
        <w:right w:val="none" w:sz="0" w:space="0" w:color="auto"/>
      </w:divBdr>
      <w:divsChild>
        <w:div w:id="717779819">
          <w:marLeft w:val="0"/>
          <w:marRight w:val="0"/>
          <w:marTop w:val="0"/>
          <w:marBottom w:val="0"/>
          <w:divBdr>
            <w:top w:val="none" w:sz="0" w:space="0" w:color="auto"/>
            <w:left w:val="none" w:sz="0" w:space="0" w:color="auto"/>
            <w:bottom w:val="none" w:sz="0" w:space="0" w:color="auto"/>
            <w:right w:val="none" w:sz="0" w:space="0" w:color="auto"/>
          </w:divBdr>
          <w:divsChild>
            <w:div w:id="1505169631">
              <w:marLeft w:val="0"/>
              <w:marRight w:val="0"/>
              <w:marTop w:val="0"/>
              <w:marBottom w:val="0"/>
              <w:divBdr>
                <w:top w:val="none" w:sz="0" w:space="0" w:color="auto"/>
                <w:left w:val="none" w:sz="0" w:space="0" w:color="auto"/>
                <w:bottom w:val="none" w:sz="0" w:space="0" w:color="auto"/>
                <w:right w:val="none" w:sz="0" w:space="0" w:color="auto"/>
              </w:divBdr>
              <w:divsChild>
                <w:div w:id="278993557">
                  <w:marLeft w:val="0"/>
                  <w:marRight w:val="0"/>
                  <w:marTop w:val="0"/>
                  <w:marBottom w:val="0"/>
                  <w:divBdr>
                    <w:top w:val="none" w:sz="0" w:space="0" w:color="auto"/>
                    <w:left w:val="none" w:sz="0" w:space="0" w:color="auto"/>
                    <w:bottom w:val="none" w:sz="0" w:space="0" w:color="auto"/>
                    <w:right w:val="none" w:sz="0" w:space="0" w:color="auto"/>
                  </w:divBdr>
                </w:div>
                <w:div w:id="767430811">
                  <w:marLeft w:val="0"/>
                  <w:marRight w:val="0"/>
                  <w:marTop w:val="0"/>
                  <w:marBottom w:val="0"/>
                  <w:divBdr>
                    <w:top w:val="none" w:sz="0" w:space="0" w:color="auto"/>
                    <w:left w:val="none" w:sz="0" w:space="0" w:color="auto"/>
                    <w:bottom w:val="none" w:sz="0" w:space="0" w:color="auto"/>
                    <w:right w:val="none" w:sz="0" w:space="0" w:color="auto"/>
                  </w:divBdr>
                  <w:divsChild>
                    <w:div w:id="1591966513">
                      <w:marLeft w:val="0"/>
                      <w:marRight w:val="0"/>
                      <w:marTop w:val="0"/>
                      <w:marBottom w:val="0"/>
                      <w:divBdr>
                        <w:top w:val="none" w:sz="0" w:space="0" w:color="auto"/>
                        <w:left w:val="none" w:sz="0" w:space="0" w:color="auto"/>
                        <w:bottom w:val="none" w:sz="0" w:space="0" w:color="auto"/>
                        <w:right w:val="none" w:sz="0" w:space="0" w:color="auto"/>
                      </w:divBdr>
                      <w:divsChild>
                        <w:div w:id="872307664">
                          <w:marLeft w:val="0"/>
                          <w:marRight w:val="0"/>
                          <w:marTop w:val="0"/>
                          <w:marBottom w:val="0"/>
                          <w:divBdr>
                            <w:top w:val="none" w:sz="0" w:space="0" w:color="auto"/>
                            <w:left w:val="none" w:sz="0" w:space="0" w:color="auto"/>
                            <w:bottom w:val="none" w:sz="0" w:space="0" w:color="auto"/>
                            <w:right w:val="none" w:sz="0" w:space="0" w:color="auto"/>
                          </w:divBdr>
                        </w:div>
                        <w:div w:id="1069814743">
                          <w:marLeft w:val="0"/>
                          <w:marRight w:val="0"/>
                          <w:marTop w:val="0"/>
                          <w:marBottom w:val="0"/>
                          <w:divBdr>
                            <w:top w:val="none" w:sz="0" w:space="0" w:color="auto"/>
                            <w:left w:val="none" w:sz="0" w:space="0" w:color="auto"/>
                            <w:bottom w:val="none" w:sz="0" w:space="0" w:color="auto"/>
                            <w:right w:val="none" w:sz="0" w:space="0" w:color="auto"/>
                          </w:divBdr>
                          <w:divsChild>
                            <w:div w:id="87780102">
                              <w:marLeft w:val="0"/>
                              <w:marRight w:val="0"/>
                              <w:marTop w:val="0"/>
                              <w:marBottom w:val="0"/>
                              <w:divBdr>
                                <w:top w:val="none" w:sz="0" w:space="0" w:color="auto"/>
                                <w:left w:val="none" w:sz="0" w:space="0" w:color="auto"/>
                                <w:bottom w:val="none" w:sz="0" w:space="0" w:color="auto"/>
                                <w:right w:val="none" w:sz="0" w:space="0" w:color="auto"/>
                              </w:divBdr>
                            </w:div>
                            <w:div w:id="157354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35278">
                  <w:marLeft w:val="0"/>
                  <w:marRight w:val="0"/>
                  <w:marTop w:val="0"/>
                  <w:marBottom w:val="0"/>
                  <w:divBdr>
                    <w:top w:val="none" w:sz="0" w:space="0" w:color="auto"/>
                    <w:left w:val="none" w:sz="0" w:space="0" w:color="auto"/>
                    <w:bottom w:val="none" w:sz="0" w:space="0" w:color="auto"/>
                    <w:right w:val="none" w:sz="0" w:space="0" w:color="auto"/>
                  </w:divBdr>
                  <w:divsChild>
                    <w:div w:id="1577741969">
                      <w:marLeft w:val="0"/>
                      <w:marRight w:val="0"/>
                      <w:marTop w:val="0"/>
                      <w:marBottom w:val="0"/>
                      <w:divBdr>
                        <w:top w:val="none" w:sz="0" w:space="0" w:color="auto"/>
                        <w:left w:val="none" w:sz="0" w:space="0" w:color="auto"/>
                        <w:bottom w:val="none" w:sz="0" w:space="0" w:color="auto"/>
                        <w:right w:val="none" w:sz="0" w:space="0" w:color="auto"/>
                      </w:divBdr>
                    </w:div>
                  </w:divsChild>
                </w:div>
                <w:div w:id="1587837966">
                  <w:marLeft w:val="0"/>
                  <w:marRight w:val="0"/>
                  <w:marTop w:val="0"/>
                  <w:marBottom w:val="0"/>
                  <w:divBdr>
                    <w:top w:val="none" w:sz="0" w:space="0" w:color="auto"/>
                    <w:left w:val="none" w:sz="0" w:space="0" w:color="auto"/>
                    <w:bottom w:val="none" w:sz="0" w:space="0" w:color="auto"/>
                    <w:right w:val="none" w:sz="0" w:space="0" w:color="auto"/>
                  </w:divBdr>
                  <w:divsChild>
                    <w:div w:id="250241820">
                      <w:marLeft w:val="0"/>
                      <w:marRight w:val="0"/>
                      <w:marTop w:val="0"/>
                      <w:marBottom w:val="0"/>
                      <w:divBdr>
                        <w:top w:val="none" w:sz="0" w:space="0" w:color="auto"/>
                        <w:left w:val="none" w:sz="0" w:space="0" w:color="auto"/>
                        <w:bottom w:val="none" w:sz="0" w:space="0" w:color="auto"/>
                        <w:right w:val="none" w:sz="0" w:space="0" w:color="auto"/>
                      </w:divBdr>
                      <w:divsChild>
                        <w:div w:id="1145854639">
                          <w:marLeft w:val="0"/>
                          <w:marRight w:val="0"/>
                          <w:marTop w:val="0"/>
                          <w:marBottom w:val="0"/>
                          <w:divBdr>
                            <w:top w:val="none" w:sz="0" w:space="0" w:color="auto"/>
                            <w:left w:val="none" w:sz="0" w:space="0" w:color="auto"/>
                            <w:bottom w:val="none" w:sz="0" w:space="0" w:color="auto"/>
                            <w:right w:val="none" w:sz="0" w:space="0" w:color="auto"/>
                          </w:divBdr>
                        </w:div>
                        <w:div w:id="1662779557">
                          <w:marLeft w:val="0"/>
                          <w:marRight w:val="0"/>
                          <w:marTop w:val="0"/>
                          <w:marBottom w:val="0"/>
                          <w:divBdr>
                            <w:top w:val="none" w:sz="0" w:space="0" w:color="auto"/>
                            <w:left w:val="none" w:sz="0" w:space="0" w:color="auto"/>
                            <w:bottom w:val="none" w:sz="0" w:space="0" w:color="auto"/>
                            <w:right w:val="none" w:sz="0" w:space="0" w:color="auto"/>
                          </w:divBdr>
                          <w:divsChild>
                            <w:div w:id="1195000946">
                              <w:marLeft w:val="0"/>
                              <w:marRight w:val="0"/>
                              <w:marTop w:val="0"/>
                              <w:marBottom w:val="0"/>
                              <w:divBdr>
                                <w:top w:val="none" w:sz="0" w:space="0" w:color="auto"/>
                                <w:left w:val="none" w:sz="0" w:space="0" w:color="auto"/>
                                <w:bottom w:val="none" w:sz="0" w:space="0" w:color="auto"/>
                                <w:right w:val="none" w:sz="0" w:space="0" w:color="auto"/>
                              </w:divBdr>
                            </w:div>
                            <w:div w:id="137273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816359">
                  <w:marLeft w:val="0"/>
                  <w:marRight w:val="0"/>
                  <w:marTop w:val="0"/>
                  <w:marBottom w:val="0"/>
                  <w:divBdr>
                    <w:top w:val="none" w:sz="0" w:space="0" w:color="auto"/>
                    <w:left w:val="none" w:sz="0" w:space="0" w:color="auto"/>
                    <w:bottom w:val="none" w:sz="0" w:space="0" w:color="auto"/>
                    <w:right w:val="none" w:sz="0" w:space="0" w:color="auto"/>
                  </w:divBdr>
                </w:div>
                <w:div w:id="201865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4366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E:\Llandysul\Llandysul%20Needs%20You%20-%20(Response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Llandysul\Llandysul%20Needs%20You%20-%20(Response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Llandysul\Llandysul%20Needs%20You%20-%20(Respons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en-GB">
                <a:solidFill>
                  <a:srgbClr val="7030A0"/>
                </a:solidFill>
              </a:rPr>
              <a:t>What in your community helps you to be well?</a:t>
            </a:r>
          </a:p>
        </c:rich>
      </c:tx>
      <c:layout>
        <c:manualLayout>
          <c:xMode val="edge"/>
          <c:yMode val="edge"/>
          <c:x val="0.30101981594295929"/>
          <c:y val="4.7704224791322497E-2"/>
        </c:manualLayout>
      </c:layout>
      <c:overlay val="1"/>
      <c:spPr>
        <a:ln>
          <a:solidFill>
            <a:schemeClr val="tx1"/>
          </a:solidFill>
        </a:ln>
      </c:spPr>
    </c:title>
    <c:autoTitleDeleted val="0"/>
    <c:plotArea>
      <c:layout/>
      <c:barChart>
        <c:barDir val="col"/>
        <c:grouping val="clustered"/>
        <c:varyColors val="0"/>
        <c:ser>
          <c:idx val="0"/>
          <c:order val="0"/>
          <c:invertIfNegative val="0"/>
          <c:cat>
            <c:strRef>
              <c:f>'What keeps you well'!$A$2:$A$38</c:f>
              <c:strCache>
                <c:ptCount val="37"/>
                <c:pt idx="0">
                  <c:v>Swimming Pool</c:v>
                </c:pt>
                <c:pt idx="1">
                  <c:v>Leisure Centre</c:v>
                </c:pt>
                <c:pt idx="2">
                  <c:v>Docotrs and Pharmacy</c:v>
                </c:pt>
                <c:pt idx="3">
                  <c:v>Park and Recreational Field</c:v>
                </c:pt>
                <c:pt idx="4">
                  <c:v>Fresh air/healthy environment/walking/outdoors</c:v>
                </c:pt>
                <c:pt idx="5">
                  <c:v>Local Produce, Fruit and Veg</c:v>
                </c:pt>
                <c:pt idx="6">
                  <c:v>Paddlers</c:v>
                </c:pt>
                <c:pt idx="7">
                  <c:v>Family centre </c:v>
                </c:pt>
                <c:pt idx="8">
                  <c:v>Community Social and Cultural Activities</c:v>
                </c:pt>
                <c:pt idx="9">
                  <c:v>Frienship/People Knowing Each Other/family</c:v>
                </c:pt>
                <c:pt idx="10">
                  <c:v>Library</c:v>
                </c:pt>
                <c:pt idx="11">
                  <c:v>Dog Walking</c:v>
                </c:pt>
                <c:pt idx="12">
                  <c:v>Footpaths/Bridleways and Riverwalks</c:v>
                </c:pt>
                <c:pt idx="13">
                  <c:v>Youth Club</c:v>
                </c:pt>
                <c:pt idx="14">
                  <c:v>Peace and Quiet/location/safety</c:v>
                </c:pt>
                <c:pt idx="15">
                  <c:v>Nice Coffee Shop</c:v>
                </c:pt>
                <c:pt idx="16">
                  <c:v>Public Transport</c:v>
                </c:pt>
                <c:pt idx="17">
                  <c:v>Slimming Classes</c:v>
                </c:pt>
                <c:pt idx="18">
                  <c:v>Age Cymru - Lift Class</c:v>
                </c:pt>
                <c:pt idx="19">
                  <c:v>WI/Clwb Gwawr/Merched y Wawr</c:v>
                </c:pt>
                <c:pt idx="20">
                  <c:v>Yoga Classes</c:v>
                </c:pt>
                <c:pt idx="21">
                  <c:v>Hockey Club</c:v>
                </c:pt>
                <c:pt idx="22">
                  <c:v>Accepted/In Charge of Own Lifestyle</c:v>
                </c:pt>
                <c:pt idx="23">
                  <c:v>Voluntary work</c:v>
                </c:pt>
                <c:pt idx="24">
                  <c:v>less cars</c:v>
                </c:pt>
                <c:pt idx="25">
                  <c:v>Fuelwood</c:v>
                </c:pt>
                <c:pt idx="26">
                  <c:v>Neuadd Tysul</c:v>
                </c:pt>
                <c:pt idx="27">
                  <c:v>Support Group</c:v>
                </c:pt>
                <c:pt idx="28">
                  <c:v>Zumba</c:v>
                </c:pt>
                <c:pt idx="29">
                  <c:v>Fishing</c:v>
                </c:pt>
                <c:pt idx="30">
                  <c:v>Clwb Croeso</c:v>
                </c:pt>
                <c:pt idx="31">
                  <c:v>Scouts</c:v>
                </c:pt>
                <c:pt idx="32">
                  <c:v>Bowling Green</c:v>
                </c:pt>
                <c:pt idx="33">
                  <c:v>Powerhouse</c:v>
                </c:pt>
                <c:pt idx="34">
                  <c:v>Sporting Club</c:v>
                </c:pt>
                <c:pt idx="35">
                  <c:v>Church</c:v>
                </c:pt>
                <c:pt idx="36">
                  <c:v>No answer</c:v>
                </c:pt>
              </c:strCache>
            </c:strRef>
          </c:cat>
          <c:val>
            <c:numRef>
              <c:f>'What keeps you well'!$B$2:$B$38</c:f>
              <c:numCache>
                <c:formatCode>General</c:formatCode>
                <c:ptCount val="37"/>
                <c:pt idx="0">
                  <c:v>49</c:v>
                </c:pt>
                <c:pt idx="1">
                  <c:v>46</c:v>
                </c:pt>
                <c:pt idx="2">
                  <c:v>43</c:v>
                </c:pt>
                <c:pt idx="3">
                  <c:v>43</c:v>
                </c:pt>
                <c:pt idx="4">
                  <c:v>30</c:v>
                </c:pt>
                <c:pt idx="5">
                  <c:v>18</c:v>
                </c:pt>
                <c:pt idx="6">
                  <c:v>14</c:v>
                </c:pt>
                <c:pt idx="7">
                  <c:v>12</c:v>
                </c:pt>
                <c:pt idx="8">
                  <c:v>11</c:v>
                </c:pt>
                <c:pt idx="9">
                  <c:v>10</c:v>
                </c:pt>
                <c:pt idx="10">
                  <c:v>9</c:v>
                </c:pt>
                <c:pt idx="11">
                  <c:v>6</c:v>
                </c:pt>
                <c:pt idx="12">
                  <c:v>5</c:v>
                </c:pt>
                <c:pt idx="13">
                  <c:v>5</c:v>
                </c:pt>
                <c:pt idx="14">
                  <c:v>4</c:v>
                </c:pt>
                <c:pt idx="15">
                  <c:v>3</c:v>
                </c:pt>
                <c:pt idx="16">
                  <c:v>3</c:v>
                </c:pt>
                <c:pt idx="17">
                  <c:v>3</c:v>
                </c:pt>
                <c:pt idx="18">
                  <c:v>3</c:v>
                </c:pt>
                <c:pt idx="19">
                  <c:v>3</c:v>
                </c:pt>
                <c:pt idx="20">
                  <c:v>2</c:v>
                </c:pt>
                <c:pt idx="21">
                  <c:v>2</c:v>
                </c:pt>
                <c:pt idx="22">
                  <c:v>2</c:v>
                </c:pt>
                <c:pt idx="23">
                  <c:v>1</c:v>
                </c:pt>
                <c:pt idx="24">
                  <c:v>1</c:v>
                </c:pt>
                <c:pt idx="25">
                  <c:v>1</c:v>
                </c:pt>
                <c:pt idx="26">
                  <c:v>1</c:v>
                </c:pt>
                <c:pt idx="27">
                  <c:v>1</c:v>
                </c:pt>
                <c:pt idx="28">
                  <c:v>1</c:v>
                </c:pt>
                <c:pt idx="29">
                  <c:v>1</c:v>
                </c:pt>
                <c:pt idx="30">
                  <c:v>1</c:v>
                </c:pt>
                <c:pt idx="31">
                  <c:v>1</c:v>
                </c:pt>
                <c:pt idx="32">
                  <c:v>1</c:v>
                </c:pt>
                <c:pt idx="33">
                  <c:v>1</c:v>
                </c:pt>
                <c:pt idx="34">
                  <c:v>1</c:v>
                </c:pt>
                <c:pt idx="36">
                  <c:v>7</c:v>
                </c:pt>
              </c:numCache>
            </c:numRef>
          </c:val>
          <c:extLst>
            <c:ext xmlns:c16="http://schemas.microsoft.com/office/drawing/2014/chart" uri="{C3380CC4-5D6E-409C-BE32-E72D297353CC}">
              <c16:uniqueId val="{00000000-5BED-43EB-BC5D-E8604B3A52E7}"/>
            </c:ext>
          </c:extLst>
        </c:ser>
        <c:dLbls>
          <c:showLegendKey val="0"/>
          <c:showVal val="0"/>
          <c:showCatName val="0"/>
          <c:showSerName val="0"/>
          <c:showPercent val="0"/>
          <c:showBubbleSize val="0"/>
        </c:dLbls>
        <c:gapWidth val="150"/>
        <c:axId val="63123840"/>
        <c:axId val="63125376"/>
      </c:barChart>
      <c:catAx>
        <c:axId val="63123840"/>
        <c:scaling>
          <c:orientation val="minMax"/>
        </c:scaling>
        <c:delete val="0"/>
        <c:axPos val="b"/>
        <c:numFmt formatCode="General" sourceLinked="0"/>
        <c:majorTickMark val="out"/>
        <c:minorTickMark val="none"/>
        <c:tickLblPos val="nextTo"/>
        <c:crossAx val="63125376"/>
        <c:crosses val="autoZero"/>
        <c:auto val="1"/>
        <c:lblAlgn val="ctr"/>
        <c:lblOffset val="100"/>
        <c:noMultiLvlLbl val="0"/>
      </c:catAx>
      <c:valAx>
        <c:axId val="63125376"/>
        <c:scaling>
          <c:orientation val="minMax"/>
        </c:scaling>
        <c:delete val="0"/>
        <c:axPos val="l"/>
        <c:majorGridlines/>
        <c:numFmt formatCode="General" sourceLinked="1"/>
        <c:majorTickMark val="out"/>
        <c:minorTickMark val="none"/>
        <c:tickLblPos val="nextTo"/>
        <c:crossAx val="63123840"/>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32"/>
    </mc:Choice>
    <mc:Fallback>
      <c:style val="32"/>
    </mc:Fallback>
  </mc:AlternateContent>
  <c:chart>
    <c:title>
      <c:tx>
        <c:rich>
          <a:bodyPr/>
          <a:lstStyle/>
          <a:p>
            <a:pPr>
              <a:defRPr/>
            </a:pPr>
            <a:r>
              <a:rPr lang="en-GB">
                <a:solidFill>
                  <a:srgbClr val="FF3300"/>
                </a:solidFill>
              </a:rPr>
              <a:t>What 3 Things Would You Change in Your Community To Help You Keep Well?</a:t>
            </a:r>
          </a:p>
        </c:rich>
      </c:tx>
      <c:layout>
        <c:manualLayout>
          <c:xMode val="edge"/>
          <c:yMode val="edge"/>
          <c:x val="1.5765822896299041E-2"/>
          <c:y val="3.1579612757829535E-2"/>
        </c:manualLayout>
      </c:layout>
      <c:overlay val="1"/>
      <c:spPr>
        <a:ln>
          <a:solidFill>
            <a:sysClr val="windowText" lastClr="000000"/>
          </a:solidFill>
        </a:ln>
      </c:spPr>
    </c:title>
    <c:autoTitleDeleted val="0"/>
    <c:plotArea>
      <c:layout>
        <c:manualLayout>
          <c:layoutTarget val="inner"/>
          <c:xMode val="edge"/>
          <c:yMode val="edge"/>
          <c:x val="0.29743433916398032"/>
          <c:y val="3.7242012804571331E-2"/>
          <c:w val="0.68412143951804893"/>
          <c:h val="0.48846875815915786"/>
        </c:manualLayout>
      </c:layout>
      <c:barChart>
        <c:barDir val="col"/>
        <c:grouping val="clustered"/>
        <c:varyColors val="0"/>
        <c:ser>
          <c:idx val="0"/>
          <c:order val="0"/>
          <c:invertIfNegative val="0"/>
          <c:cat>
            <c:strRef>
              <c:f>'What would you change'!$A$2:$A$36</c:f>
              <c:strCache>
                <c:ptCount val="35"/>
                <c:pt idx="0">
                  <c:v>Secure Funding for Swimming Pool and Widen Opening Hours</c:v>
                </c:pt>
                <c:pt idx="1">
                  <c:v>Better Public Transport</c:v>
                </c:pt>
                <c:pt idx="2">
                  <c:v>Secure Funding for Leisure Centre and Increase Opening Hours and activities</c:v>
                </c:pt>
                <c:pt idx="3">
                  <c:v>Better Maintained and PublicisedFootpaths/Bridleways and Riverwalks</c:v>
                </c:pt>
                <c:pt idx="4">
                  <c:v>Healthy Eating Options in Local Cafes/Restaurants and Shops</c:v>
                </c:pt>
                <c:pt idx="5">
                  <c:v>Local Information Point</c:v>
                </c:pt>
                <c:pt idx="6">
                  <c:v>Bank Opening Hours</c:v>
                </c:pt>
                <c:pt idx="7">
                  <c:v>Wider Opening Hours at Docotrs and Pharmacy</c:v>
                </c:pt>
                <c:pt idx="8">
                  <c:v>Cycling Paths</c:v>
                </c:pt>
                <c:pt idx="9">
                  <c:v>Decrease Cost of Leisure Activities</c:v>
                </c:pt>
                <c:pt idx="10">
                  <c:v>Subsidised/Free Swimming, Exercise Classes and IT classes</c:v>
                </c:pt>
                <c:pt idx="11">
                  <c:v>Increae size of Family centre  and increase Opening Hours and Increae Family Activities</c:v>
                </c:pt>
                <c:pt idx="12">
                  <c:v>Drop in Health Centre Adjoining Surgery with Worker Friendly Opening Hours and Check Up Sessions</c:v>
                </c:pt>
                <c:pt idx="13">
                  <c:v>Improved Park and Recreational Field including rugby facilities and Dog Walking</c:v>
                </c:pt>
                <c:pt idx="14">
                  <c:v>Improved Accessibility For Wheelchairs and Pedestrains</c:v>
                </c:pt>
                <c:pt idx="15">
                  <c:v>Skate Park </c:v>
                </c:pt>
                <c:pt idx="16">
                  <c:v>Free Car Parking</c:v>
                </c:pt>
                <c:pt idx="17">
                  <c:v>Better Access to Local Councillors/County Council</c:v>
                </c:pt>
                <c:pt idx="18">
                  <c:v>Keep Library Open</c:v>
                </c:pt>
                <c:pt idx="19">
                  <c:v>Allotments/Veg Patches</c:v>
                </c:pt>
                <c:pt idx="20">
                  <c:v>More Opportunities to Join In</c:v>
                </c:pt>
                <c:pt idx="21">
                  <c:v>More Activities/Exercise Classes in Tysul Hall</c:v>
                </c:pt>
                <c:pt idx="22">
                  <c:v>More Activities for 12- 17 year olds</c:v>
                </c:pt>
                <c:pt idx="23">
                  <c:v>Voluntary work</c:v>
                </c:pt>
                <c:pt idx="24">
                  <c:v>less cars</c:v>
                </c:pt>
                <c:pt idx="25">
                  <c:v>Ban Cars</c:v>
                </c:pt>
                <c:pt idx="26">
                  <c:v>Not Sure </c:v>
                </c:pt>
                <c:pt idx="27">
                  <c:v>Cleaner Streets</c:v>
                </c:pt>
                <c:pt idx="28">
                  <c:v>Drop in Centre for Young and Elderly</c:v>
                </c:pt>
                <c:pt idx="29">
                  <c:v>More Shops</c:v>
                </c:pt>
                <c:pt idx="30">
                  <c:v>Closer A and E</c:v>
                </c:pt>
                <c:pt idx="31">
                  <c:v>Healthy Eating Course</c:v>
                </c:pt>
                <c:pt idx="32">
                  <c:v>Local Llandysul Newspaper</c:v>
                </c:pt>
                <c:pt idx="33">
                  <c:v>Dry Ski Slope</c:v>
                </c:pt>
                <c:pt idx="34">
                  <c:v>Didn't Answer</c:v>
                </c:pt>
              </c:strCache>
            </c:strRef>
          </c:cat>
          <c:val>
            <c:numRef>
              <c:f>'What would you change'!$B$2:$B$36</c:f>
              <c:numCache>
                <c:formatCode>General</c:formatCode>
                <c:ptCount val="35"/>
                <c:pt idx="0">
                  <c:v>21</c:v>
                </c:pt>
                <c:pt idx="1">
                  <c:v>20</c:v>
                </c:pt>
                <c:pt idx="2">
                  <c:v>15</c:v>
                </c:pt>
                <c:pt idx="3">
                  <c:v>8</c:v>
                </c:pt>
                <c:pt idx="4">
                  <c:v>8</c:v>
                </c:pt>
                <c:pt idx="5">
                  <c:v>7</c:v>
                </c:pt>
                <c:pt idx="6">
                  <c:v>7</c:v>
                </c:pt>
                <c:pt idx="7">
                  <c:v>6</c:v>
                </c:pt>
                <c:pt idx="8">
                  <c:v>5</c:v>
                </c:pt>
                <c:pt idx="9">
                  <c:v>5</c:v>
                </c:pt>
                <c:pt idx="10">
                  <c:v>5</c:v>
                </c:pt>
                <c:pt idx="11">
                  <c:v>4</c:v>
                </c:pt>
                <c:pt idx="12">
                  <c:v>4</c:v>
                </c:pt>
                <c:pt idx="13">
                  <c:v>3</c:v>
                </c:pt>
                <c:pt idx="14">
                  <c:v>3</c:v>
                </c:pt>
                <c:pt idx="15">
                  <c:v>3</c:v>
                </c:pt>
                <c:pt idx="16">
                  <c:v>3</c:v>
                </c:pt>
                <c:pt idx="17">
                  <c:v>3</c:v>
                </c:pt>
                <c:pt idx="18">
                  <c:v>2</c:v>
                </c:pt>
                <c:pt idx="19">
                  <c:v>2</c:v>
                </c:pt>
                <c:pt idx="20">
                  <c:v>2</c:v>
                </c:pt>
                <c:pt idx="21">
                  <c:v>2</c:v>
                </c:pt>
                <c:pt idx="22">
                  <c:v>2</c:v>
                </c:pt>
                <c:pt idx="23">
                  <c:v>1</c:v>
                </c:pt>
                <c:pt idx="24">
                  <c:v>1</c:v>
                </c:pt>
                <c:pt idx="25">
                  <c:v>1</c:v>
                </c:pt>
                <c:pt idx="26">
                  <c:v>1</c:v>
                </c:pt>
                <c:pt idx="27">
                  <c:v>1</c:v>
                </c:pt>
                <c:pt idx="28">
                  <c:v>1</c:v>
                </c:pt>
                <c:pt idx="29">
                  <c:v>1</c:v>
                </c:pt>
                <c:pt idx="30">
                  <c:v>1</c:v>
                </c:pt>
                <c:pt idx="31">
                  <c:v>1</c:v>
                </c:pt>
                <c:pt idx="32">
                  <c:v>1</c:v>
                </c:pt>
                <c:pt idx="33">
                  <c:v>1</c:v>
                </c:pt>
                <c:pt idx="34">
                  <c:v>17</c:v>
                </c:pt>
              </c:numCache>
            </c:numRef>
          </c:val>
          <c:extLst>
            <c:ext xmlns:c16="http://schemas.microsoft.com/office/drawing/2014/chart" uri="{C3380CC4-5D6E-409C-BE32-E72D297353CC}">
              <c16:uniqueId val="{00000000-9E7D-4F97-8959-2577675C42B1}"/>
            </c:ext>
          </c:extLst>
        </c:ser>
        <c:dLbls>
          <c:showLegendKey val="0"/>
          <c:showVal val="0"/>
          <c:showCatName val="0"/>
          <c:showSerName val="0"/>
          <c:showPercent val="0"/>
          <c:showBubbleSize val="0"/>
        </c:dLbls>
        <c:gapWidth val="150"/>
        <c:axId val="63154048"/>
        <c:axId val="63155584"/>
      </c:barChart>
      <c:catAx>
        <c:axId val="63154048"/>
        <c:scaling>
          <c:orientation val="minMax"/>
        </c:scaling>
        <c:delete val="0"/>
        <c:axPos val="b"/>
        <c:numFmt formatCode="General" sourceLinked="0"/>
        <c:majorTickMark val="out"/>
        <c:minorTickMark val="none"/>
        <c:tickLblPos val="nextTo"/>
        <c:crossAx val="63155584"/>
        <c:crosses val="autoZero"/>
        <c:auto val="1"/>
        <c:lblAlgn val="ctr"/>
        <c:lblOffset val="100"/>
        <c:noMultiLvlLbl val="0"/>
      </c:catAx>
      <c:valAx>
        <c:axId val="63155584"/>
        <c:scaling>
          <c:orientation val="minMax"/>
        </c:scaling>
        <c:delete val="0"/>
        <c:axPos val="l"/>
        <c:majorGridlines/>
        <c:numFmt formatCode="General" sourceLinked="1"/>
        <c:majorTickMark val="out"/>
        <c:minorTickMark val="none"/>
        <c:tickLblPos val="nextTo"/>
        <c:crossAx val="63154048"/>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a:solidFill>
                  <a:srgbClr val="FF0000"/>
                </a:solidFill>
              </a:defRPr>
            </a:pPr>
            <a:r>
              <a:rPr lang="en-GB">
                <a:solidFill>
                  <a:srgbClr val="FF0000"/>
                </a:solidFill>
              </a:rPr>
              <a:t>What 3 Things Do You Use/Attend in Your Community?</a:t>
            </a:r>
          </a:p>
        </c:rich>
      </c:tx>
      <c:layout>
        <c:manualLayout>
          <c:xMode val="edge"/>
          <c:yMode val="edge"/>
          <c:x val="0.26510347908639076"/>
          <c:y val="4.4712717620669674E-2"/>
        </c:manualLayout>
      </c:layout>
      <c:overlay val="1"/>
      <c:spPr>
        <a:ln>
          <a:solidFill>
            <a:sysClr val="windowText" lastClr="000000"/>
          </a:solidFill>
        </a:ln>
      </c:spPr>
    </c:title>
    <c:autoTitleDeleted val="0"/>
    <c:plotArea>
      <c:layout>
        <c:manualLayout>
          <c:layoutTarget val="inner"/>
          <c:xMode val="edge"/>
          <c:yMode val="edge"/>
          <c:x val="4.6804579214832186E-2"/>
          <c:y val="3.7436833969539812E-2"/>
          <c:w val="0.87631983023398985"/>
          <c:h val="0.67397065273822976"/>
        </c:manualLayout>
      </c:layout>
      <c:barChart>
        <c:barDir val="col"/>
        <c:grouping val="clustered"/>
        <c:varyColors val="0"/>
        <c:ser>
          <c:idx val="0"/>
          <c:order val="0"/>
          <c:invertIfNegative val="0"/>
          <c:cat>
            <c:strRef>
              <c:f>'What do you use'!$A$2:$A$44</c:f>
              <c:strCache>
                <c:ptCount val="43"/>
                <c:pt idx="0">
                  <c:v>Swimming Pool</c:v>
                </c:pt>
                <c:pt idx="1">
                  <c:v>Leisure Centre</c:v>
                </c:pt>
                <c:pt idx="2">
                  <c:v>Library</c:v>
                </c:pt>
                <c:pt idx="3">
                  <c:v>Park and Recreational Field</c:v>
                </c:pt>
                <c:pt idx="4">
                  <c:v>Local Shops</c:v>
                </c:pt>
                <c:pt idx="5">
                  <c:v>Doctors </c:v>
                </c:pt>
                <c:pt idx="6">
                  <c:v>Paddlers</c:v>
                </c:pt>
                <c:pt idx="7">
                  <c:v>Family centre </c:v>
                </c:pt>
                <c:pt idx="8">
                  <c:v>Powerhouse</c:v>
                </c:pt>
                <c:pt idx="9">
                  <c:v>School</c:v>
                </c:pt>
                <c:pt idx="10">
                  <c:v>Youth Club</c:v>
                </c:pt>
                <c:pt idx="11">
                  <c:v>Post Office</c:v>
                </c:pt>
                <c:pt idx="12">
                  <c:v>Supermarket</c:v>
                </c:pt>
                <c:pt idx="13">
                  <c:v>Chemist</c:v>
                </c:pt>
                <c:pt idx="14">
                  <c:v>Footpaths/Bridleways and Riverwalks</c:v>
                </c:pt>
                <c:pt idx="15">
                  <c:v>WI/Clwb Gwawr/Merched y Wawr</c:v>
                </c:pt>
                <c:pt idx="16">
                  <c:v>Church</c:v>
                </c:pt>
                <c:pt idx="17">
                  <c:v>Council Offices/Surgeries</c:v>
                </c:pt>
                <c:pt idx="18">
                  <c:v>Exercise Keep Fit Classes</c:v>
                </c:pt>
                <c:pt idx="19">
                  <c:v>Football Club</c:v>
                </c:pt>
                <c:pt idx="20">
                  <c:v>Age Cymru - Lift Class</c:v>
                </c:pt>
                <c:pt idx="21">
                  <c:v>Bank</c:v>
                </c:pt>
                <c:pt idx="22">
                  <c:v>Clwb Croeso</c:v>
                </c:pt>
                <c:pt idx="23">
                  <c:v>Scouts</c:v>
                </c:pt>
                <c:pt idx="24">
                  <c:v>Bowling Green</c:v>
                </c:pt>
                <c:pt idx="25">
                  <c:v>Dog Walking</c:v>
                </c:pt>
                <c:pt idx="26">
                  <c:v>Neuadd Tysul Classes</c:v>
                </c:pt>
                <c:pt idx="27">
                  <c:v>Social Clubs</c:v>
                </c:pt>
                <c:pt idx="28">
                  <c:v>Teifiside Country Club</c:v>
                </c:pt>
                <c:pt idx="29">
                  <c:v>Café</c:v>
                </c:pt>
                <c:pt idx="30">
                  <c:v>Chapel</c:v>
                </c:pt>
                <c:pt idx="31">
                  <c:v>Coed Foel</c:v>
                </c:pt>
                <c:pt idx="32">
                  <c:v>Farmers Market </c:v>
                </c:pt>
                <c:pt idx="33">
                  <c:v>Fishing</c:v>
                </c:pt>
                <c:pt idx="34">
                  <c:v>Garage</c:v>
                </c:pt>
                <c:pt idx="35">
                  <c:v>Good Companions Group</c:v>
                </c:pt>
                <c:pt idx="36">
                  <c:v>Hockey Club</c:v>
                </c:pt>
                <c:pt idx="37">
                  <c:v>Nice Coffee Shop</c:v>
                </c:pt>
                <c:pt idx="38">
                  <c:v>Sports and Cricket Facilities</c:v>
                </c:pt>
                <c:pt idx="39">
                  <c:v>Welsh Classes</c:v>
                </c:pt>
                <c:pt idx="40">
                  <c:v>Yoga Classes</c:v>
                </c:pt>
                <c:pt idx="41">
                  <c:v>Ysgol Feithrin</c:v>
                </c:pt>
                <c:pt idx="42">
                  <c:v>Didn’t Answer</c:v>
                </c:pt>
              </c:strCache>
            </c:strRef>
          </c:cat>
          <c:val>
            <c:numRef>
              <c:f>'What do you use'!$B$2:$B$44</c:f>
              <c:numCache>
                <c:formatCode>General</c:formatCode>
                <c:ptCount val="43"/>
                <c:pt idx="0">
                  <c:v>45</c:v>
                </c:pt>
                <c:pt idx="1">
                  <c:v>42</c:v>
                </c:pt>
                <c:pt idx="2">
                  <c:v>23</c:v>
                </c:pt>
                <c:pt idx="3">
                  <c:v>23</c:v>
                </c:pt>
                <c:pt idx="4">
                  <c:v>21</c:v>
                </c:pt>
                <c:pt idx="5">
                  <c:v>20</c:v>
                </c:pt>
                <c:pt idx="6">
                  <c:v>10</c:v>
                </c:pt>
                <c:pt idx="7">
                  <c:v>8</c:v>
                </c:pt>
                <c:pt idx="8">
                  <c:v>8</c:v>
                </c:pt>
                <c:pt idx="9">
                  <c:v>8</c:v>
                </c:pt>
                <c:pt idx="10">
                  <c:v>8</c:v>
                </c:pt>
                <c:pt idx="11">
                  <c:v>6</c:v>
                </c:pt>
                <c:pt idx="12">
                  <c:v>6</c:v>
                </c:pt>
                <c:pt idx="13">
                  <c:v>5</c:v>
                </c:pt>
                <c:pt idx="14">
                  <c:v>5</c:v>
                </c:pt>
                <c:pt idx="15">
                  <c:v>5</c:v>
                </c:pt>
                <c:pt idx="16">
                  <c:v>4</c:v>
                </c:pt>
                <c:pt idx="17">
                  <c:v>4</c:v>
                </c:pt>
                <c:pt idx="18">
                  <c:v>4</c:v>
                </c:pt>
                <c:pt idx="19">
                  <c:v>4</c:v>
                </c:pt>
                <c:pt idx="20">
                  <c:v>3</c:v>
                </c:pt>
                <c:pt idx="21">
                  <c:v>3</c:v>
                </c:pt>
                <c:pt idx="22">
                  <c:v>3</c:v>
                </c:pt>
                <c:pt idx="23">
                  <c:v>3</c:v>
                </c:pt>
                <c:pt idx="24">
                  <c:v>2</c:v>
                </c:pt>
                <c:pt idx="25">
                  <c:v>2</c:v>
                </c:pt>
                <c:pt idx="26">
                  <c:v>2</c:v>
                </c:pt>
                <c:pt idx="27">
                  <c:v>2</c:v>
                </c:pt>
                <c:pt idx="28">
                  <c:v>2</c:v>
                </c:pt>
                <c:pt idx="29">
                  <c:v>1</c:v>
                </c:pt>
                <c:pt idx="30">
                  <c:v>1</c:v>
                </c:pt>
                <c:pt idx="31">
                  <c:v>1</c:v>
                </c:pt>
                <c:pt idx="32">
                  <c:v>1</c:v>
                </c:pt>
                <c:pt idx="33">
                  <c:v>1</c:v>
                </c:pt>
                <c:pt idx="34">
                  <c:v>1</c:v>
                </c:pt>
                <c:pt idx="35">
                  <c:v>1</c:v>
                </c:pt>
                <c:pt idx="36">
                  <c:v>1</c:v>
                </c:pt>
                <c:pt idx="37">
                  <c:v>1</c:v>
                </c:pt>
                <c:pt idx="38">
                  <c:v>1</c:v>
                </c:pt>
                <c:pt idx="39">
                  <c:v>1</c:v>
                </c:pt>
                <c:pt idx="40">
                  <c:v>1</c:v>
                </c:pt>
                <c:pt idx="41">
                  <c:v>1</c:v>
                </c:pt>
                <c:pt idx="42">
                  <c:v>6</c:v>
                </c:pt>
              </c:numCache>
            </c:numRef>
          </c:val>
          <c:extLst>
            <c:ext xmlns:c16="http://schemas.microsoft.com/office/drawing/2014/chart" uri="{C3380CC4-5D6E-409C-BE32-E72D297353CC}">
              <c16:uniqueId val="{00000000-6948-402A-96FA-EF273D6B9B66}"/>
            </c:ext>
          </c:extLst>
        </c:ser>
        <c:dLbls>
          <c:showLegendKey val="0"/>
          <c:showVal val="0"/>
          <c:showCatName val="0"/>
          <c:showSerName val="0"/>
          <c:showPercent val="0"/>
          <c:showBubbleSize val="0"/>
        </c:dLbls>
        <c:gapWidth val="150"/>
        <c:axId val="12463488"/>
        <c:axId val="12481664"/>
      </c:barChart>
      <c:catAx>
        <c:axId val="12463488"/>
        <c:scaling>
          <c:orientation val="minMax"/>
        </c:scaling>
        <c:delete val="0"/>
        <c:axPos val="b"/>
        <c:numFmt formatCode="General" sourceLinked="0"/>
        <c:majorTickMark val="out"/>
        <c:minorTickMark val="none"/>
        <c:tickLblPos val="nextTo"/>
        <c:crossAx val="12481664"/>
        <c:crosses val="autoZero"/>
        <c:auto val="1"/>
        <c:lblAlgn val="ctr"/>
        <c:lblOffset val="100"/>
        <c:noMultiLvlLbl val="0"/>
      </c:catAx>
      <c:valAx>
        <c:axId val="12481664"/>
        <c:scaling>
          <c:orientation val="minMax"/>
        </c:scaling>
        <c:delete val="0"/>
        <c:axPos val="l"/>
        <c:majorGridlines/>
        <c:numFmt formatCode="General" sourceLinked="1"/>
        <c:majorTickMark val="out"/>
        <c:minorTickMark val="none"/>
        <c:tickLblPos val="nextTo"/>
        <c:crossAx val="1246348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BCDF6-A953-4B6E-BF93-990B830BF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7219</Words>
  <Characters>41150</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Darrel Williams</cp:lastModifiedBy>
  <cp:revision>2</cp:revision>
  <dcterms:created xsi:type="dcterms:W3CDTF">2026-04-23T08:04:00Z</dcterms:created>
  <dcterms:modified xsi:type="dcterms:W3CDTF">2026-04-23T08:04:00Z</dcterms:modified>
</cp:coreProperties>
</file>