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DDC81" w14:textId="453C84D0" w:rsidR="00D53577" w:rsidRPr="00C340AB" w:rsidRDefault="00D53577" w:rsidP="00D53577">
      <w:pPr>
        <w:pStyle w:val="H1Gams"/>
        <w:rPr>
          <w:b w:val="0"/>
          <w:bCs w:val="0"/>
          <w:i/>
          <w:iCs/>
        </w:rPr>
      </w:pPr>
      <w:proofErr w:type="spellStart"/>
      <w:r w:rsidRPr="00506AE5">
        <w:t>Video</w:t>
      </w:r>
      <w:proofErr w:type="spellEnd"/>
      <w:r w:rsidRPr="00506AE5">
        <w:t xml:space="preserve"> </w:t>
      </w:r>
      <w:proofErr w:type="spellStart"/>
      <w:r w:rsidRPr="00506AE5">
        <w:t>transcript</w:t>
      </w:r>
      <w:proofErr w:type="spellEnd"/>
      <w:r w:rsidRPr="00506AE5">
        <w:t xml:space="preserve">: </w:t>
      </w:r>
      <w:r w:rsidRPr="00D53577">
        <w:rPr>
          <w:b w:val="0"/>
          <w:bCs w:val="0"/>
          <w:i/>
          <w:iCs/>
        </w:rPr>
        <w:t xml:space="preserve">Yr Effaith </w:t>
      </w:r>
      <w:proofErr w:type="spellStart"/>
      <w:r w:rsidRPr="00D53577">
        <w:rPr>
          <w:b w:val="0"/>
          <w:bCs w:val="0"/>
          <w:i/>
          <w:iCs/>
        </w:rPr>
        <w:t>Hawthorne</w:t>
      </w:r>
      <w:proofErr w:type="spellEnd"/>
    </w:p>
    <w:p w14:paraId="1B293B88" w14:textId="36018B1A" w:rsidR="511D254F" w:rsidRPr="00C85971" w:rsidRDefault="00D53577" w:rsidP="511D254F">
      <w:pPr>
        <w:jc w:val="both"/>
        <w:rPr>
          <w:rStyle w:val="markedcontent"/>
          <w:rFonts w:ascii="Open Sans" w:hAnsi="Open Sans" w:cs="Open Sans"/>
        </w:rPr>
      </w:pPr>
      <w:r>
        <w:rPr>
          <w:rStyle w:val="markedcontent"/>
          <w:b/>
          <w:bCs/>
        </w:rPr>
        <w:br/>
      </w:r>
      <w:r w:rsidR="511D254F" w:rsidRPr="00C85971">
        <w:rPr>
          <w:rStyle w:val="markedcontent"/>
          <w:rFonts w:ascii="Open Sans" w:hAnsi="Open Sans" w:cs="Open Sans"/>
        </w:rPr>
        <w:t xml:space="preserve">Yr Effaith </w:t>
      </w:r>
      <w:proofErr w:type="spellStart"/>
      <w:r w:rsidR="511D254F" w:rsidRPr="00C85971">
        <w:rPr>
          <w:rStyle w:val="markedcontent"/>
          <w:rFonts w:ascii="Open Sans" w:hAnsi="Open Sans" w:cs="Open Sans"/>
        </w:rPr>
        <w:t>Hawthorne</w:t>
      </w:r>
      <w:proofErr w:type="spellEnd"/>
      <w:r w:rsidR="511D254F" w:rsidRPr="00C85971">
        <w:rPr>
          <w:rStyle w:val="markedcontent"/>
          <w:rFonts w:ascii="Open Sans" w:hAnsi="Open Sans" w:cs="Open Sans"/>
        </w:rPr>
        <w:t xml:space="preserve"> yw'r syniad bod pobl yn perfformio'n well wrth arsylwi. Yr oedd bathwyd ym 1958 gan Henry </w:t>
      </w:r>
      <w:proofErr w:type="spellStart"/>
      <w:r w:rsidR="511D254F" w:rsidRPr="00C85971">
        <w:rPr>
          <w:rStyle w:val="markedcontent"/>
          <w:rFonts w:ascii="Open Sans" w:hAnsi="Open Sans" w:cs="Open Sans"/>
        </w:rPr>
        <w:t>Landsberger</w:t>
      </w:r>
      <w:proofErr w:type="spellEnd"/>
      <w:r w:rsidR="511D254F" w:rsidRPr="00C85971">
        <w:rPr>
          <w:rStyle w:val="markedcontent"/>
          <w:rFonts w:ascii="Open Sans" w:hAnsi="Open Sans" w:cs="Open Sans"/>
        </w:rPr>
        <w:t xml:space="preserve"> ar ôl astudiaethau </w:t>
      </w:r>
      <w:proofErr w:type="spellStart"/>
      <w:r w:rsidR="511D254F" w:rsidRPr="00C85971">
        <w:rPr>
          <w:rStyle w:val="markedcontent"/>
          <w:rFonts w:ascii="Open Sans" w:hAnsi="Open Sans" w:cs="Open Sans"/>
        </w:rPr>
        <w:t>Hawthorne</w:t>
      </w:r>
      <w:proofErr w:type="spellEnd"/>
      <w:r w:rsidR="511D254F" w:rsidRPr="00C85971">
        <w:rPr>
          <w:rStyle w:val="markedcontent"/>
          <w:rFonts w:ascii="Open Sans" w:hAnsi="Open Sans" w:cs="Open Sans"/>
        </w:rPr>
        <w:t xml:space="preserve">, lle, rhwng 1924 a 1932, roedd ffatri drydan </w:t>
      </w:r>
      <w:proofErr w:type="spellStart"/>
      <w:r w:rsidR="511D254F" w:rsidRPr="00C85971">
        <w:rPr>
          <w:rStyle w:val="markedcontent"/>
          <w:rFonts w:ascii="Open Sans" w:hAnsi="Open Sans" w:cs="Open Sans"/>
        </w:rPr>
        <w:t>Hawthorne</w:t>
      </w:r>
      <w:proofErr w:type="spellEnd"/>
      <w:r w:rsidR="511D254F" w:rsidRPr="00C85971">
        <w:rPr>
          <w:rStyle w:val="markedcontent"/>
          <w:rFonts w:ascii="Open Sans" w:hAnsi="Open Sans" w:cs="Open Sans"/>
        </w:rPr>
        <w:t xml:space="preserve"> Works yn Chicago yn ceisio pennu sut y byddai cynhyrchiant newid o fewn paramedrau penodol.</w:t>
      </w:r>
    </w:p>
    <w:p w14:paraId="1CA0FA60" w14:textId="6B4BB10F" w:rsidR="511D254F" w:rsidRPr="00C85971" w:rsidRDefault="511D254F" w:rsidP="511D254F">
      <w:pPr>
        <w:jc w:val="both"/>
        <w:rPr>
          <w:rStyle w:val="markedcontent"/>
          <w:rFonts w:ascii="Open Sans" w:hAnsi="Open Sans" w:cs="Open Sans"/>
        </w:rPr>
      </w:pPr>
      <w:r w:rsidRPr="00C85971">
        <w:rPr>
          <w:rStyle w:val="markedcontent"/>
          <w:rFonts w:ascii="Open Sans" w:hAnsi="Open Sans" w:cs="Open Sans"/>
        </w:rPr>
        <w:t xml:space="preserve">Newidiodd ffatri </w:t>
      </w:r>
      <w:proofErr w:type="spellStart"/>
      <w:r w:rsidRPr="00C85971">
        <w:rPr>
          <w:rStyle w:val="markedcontent"/>
          <w:rFonts w:ascii="Open Sans" w:hAnsi="Open Sans" w:cs="Open Sans"/>
        </w:rPr>
        <w:t>Hawthorne</w:t>
      </w:r>
      <w:proofErr w:type="spellEnd"/>
      <w:r w:rsidRPr="00C85971">
        <w:rPr>
          <w:rStyle w:val="markedcontent"/>
          <w:rFonts w:ascii="Open Sans" w:hAnsi="Open Sans" w:cs="Open Sans"/>
        </w:rPr>
        <w:t xml:space="preserve"> Works wahanol newidynnau yn annibynnol i roi syniad o sut mae'r byddai newidiadau yn effeithio ar gynhyrchiant. Er enghraifft, cynyddu disgleirdeb y goleuadau ffatri cynyddu cynhyrchiant, fel y gwnaeth pylu'r goleuadau. Achosodd darparu seibiannau lluosog o bum munud a cynyddu, ond felly hefyd dychwelyd i'r amserlen wreiddiol. Daeth yn amlwg bod unrhyw newid amrywiol, waeth pa mor gadarnhaol neu negyddol fyddai hynny, yn arwain at gynnydd mewn cynhyrchiant a fyddai'n tawelu yn y pen draw i lefelau cynhyrchiant blaenorol.</w:t>
      </w:r>
    </w:p>
    <w:p w14:paraId="13EEBD2F" w14:textId="1BF96299" w:rsidR="511D254F" w:rsidRPr="00C85971" w:rsidRDefault="511D254F" w:rsidP="511D254F">
      <w:pPr>
        <w:jc w:val="both"/>
        <w:rPr>
          <w:rFonts w:ascii="Open Sans" w:hAnsi="Open Sans" w:cs="Open Sans"/>
        </w:rPr>
      </w:pPr>
      <w:r w:rsidRPr="00C85971">
        <w:rPr>
          <w:rStyle w:val="markedcontent"/>
          <w:rFonts w:ascii="Open Sans" w:hAnsi="Open Sans" w:cs="Open Sans"/>
        </w:rPr>
        <w:t xml:space="preserve">Y casgliad y daethpwyd iddo o’r astudiaethau hyn, ac a alwyd yn ddiweddarach yn ‘Effaith </w:t>
      </w:r>
      <w:proofErr w:type="spellStart"/>
      <w:r w:rsidRPr="00C85971">
        <w:rPr>
          <w:rStyle w:val="markedcontent"/>
          <w:rFonts w:ascii="Open Sans" w:hAnsi="Open Sans" w:cs="Open Sans"/>
        </w:rPr>
        <w:t>Hawthorne</w:t>
      </w:r>
      <w:proofErr w:type="spellEnd"/>
      <w:r w:rsidRPr="00C85971">
        <w:rPr>
          <w:rStyle w:val="markedcontent"/>
          <w:rFonts w:ascii="Open Sans" w:hAnsi="Open Sans" w:cs="Open Sans"/>
        </w:rPr>
        <w:t xml:space="preserve">’, yw bod mae pobl yn gyffredinol yn fwy cynhyrchiol </w:t>
      </w:r>
      <w:proofErr w:type="spellStart"/>
      <w:r w:rsidRPr="00C85971">
        <w:rPr>
          <w:rStyle w:val="markedcontent"/>
          <w:rFonts w:ascii="Open Sans" w:hAnsi="Open Sans" w:cs="Open Sans"/>
        </w:rPr>
        <w:t>tra'u</w:t>
      </w:r>
      <w:proofErr w:type="spellEnd"/>
      <w:r w:rsidRPr="00C85971">
        <w:rPr>
          <w:rStyle w:val="markedcontent"/>
          <w:rFonts w:ascii="Open Sans" w:hAnsi="Open Sans" w:cs="Open Sans"/>
        </w:rPr>
        <w:t xml:space="preserve"> bod yn cael eu harsylwi. Gellir cymhwyso hyn mewn llawer lleoliadau proffesiynol, gan gynnwys ysgolion lle mae staff a myfyrwyr yn aml yn fwy cynhyrchiol tra dan sylw.</w:t>
      </w:r>
    </w:p>
    <w:p w14:paraId="13106CDF" w14:textId="4894794E" w:rsidR="511D254F" w:rsidRPr="00C85971" w:rsidRDefault="511D254F" w:rsidP="511D254F">
      <w:pPr>
        <w:jc w:val="both"/>
        <w:rPr>
          <w:rFonts w:ascii="Open Sans" w:hAnsi="Open Sans" w:cs="Open Sans"/>
        </w:rPr>
      </w:pPr>
      <w:r w:rsidRPr="00C85971">
        <w:rPr>
          <w:rStyle w:val="markedcontent"/>
          <w:rFonts w:ascii="Open Sans" w:hAnsi="Open Sans" w:cs="Open Sans"/>
        </w:rPr>
        <w:t xml:space="preserve">Mae sawl esboniad arall am y ffenomen ymddygiadol hon wedi'u tynnu o gymdeithasegol a astudiaethau seicolegol; fodd bynnag, nid oes yr un mor ddylanwadol ag Effaith </w:t>
      </w:r>
      <w:proofErr w:type="spellStart"/>
      <w:r w:rsidRPr="00C85971">
        <w:rPr>
          <w:rStyle w:val="markedcontent"/>
          <w:rFonts w:ascii="Open Sans" w:hAnsi="Open Sans" w:cs="Open Sans"/>
        </w:rPr>
        <w:t>Hawthorne</w:t>
      </w:r>
      <w:proofErr w:type="spellEnd"/>
      <w:r w:rsidRPr="00C85971">
        <w:rPr>
          <w:rStyle w:val="markedcontent"/>
          <w:rFonts w:ascii="Open Sans" w:hAnsi="Open Sans" w:cs="Open Sans"/>
        </w:rPr>
        <w:t>.</w:t>
      </w:r>
    </w:p>
    <w:sectPr w:rsidR="511D254F" w:rsidRPr="00C8597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83E41" w14:textId="77777777" w:rsidR="00CC3D2E" w:rsidRDefault="00CC3D2E" w:rsidP="00EF3533">
      <w:pPr>
        <w:spacing w:after="0" w:line="240" w:lineRule="auto"/>
      </w:pPr>
      <w:r>
        <w:separator/>
      </w:r>
    </w:p>
  </w:endnote>
  <w:endnote w:type="continuationSeparator" w:id="0">
    <w:p w14:paraId="25B1F284" w14:textId="77777777" w:rsidR="00CC3D2E" w:rsidRDefault="00CC3D2E" w:rsidP="00EF3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A82CE" w14:textId="77777777" w:rsidR="00CC3D2E" w:rsidRDefault="00CC3D2E" w:rsidP="00EF3533">
      <w:pPr>
        <w:spacing w:after="0" w:line="240" w:lineRule="auto"/>
      </w:pPr>
      <w:r>
        <w:separator/>
      </w:r>
    </w:p>
  </w:footnote>
  <w:footnote w:type="continuationSeparator" w:id="0">
    <w:p w14:paraId="16FCED08" w14:textId="77777777" w:rsidR="00CC3D2E" w:rsidRDefault="00CC3D2E" w:rsidP="00EF3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5DEA7" w14:textId="77777777" w:rsidR="005C13F4" w:rsidRPr="00E346E5" w:rsidRDefault="005C13F4" w:rsidP="005C13F4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12F116C8" wp14:editId="46039F91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rPr>
        <w:color w:val="003E5B"/>
      </w:rPr>
      <w:t>Creativity</w:t>
    </w:r>
    <w:proofErr w:type="spellEnd"/>
    <w:r>
      <w:rPr>
        <w:color w:val="003E5B"/>
      </w:rPr>
      <w:t xml:space="preserve"> </w:t>
    </w:r>
    <w:proofErr w:type="spellStart"/>
    <w:r>
      <w:rPr>
        <w:color w:val="003E5B"/>
      </w:rPr>
      <w:t>and</w:t>
    </w:r>
    <w:proofErr w:type="spellEnd"/>
    <w:r>
      <w:rPr>
        <w:color w:val="003E5B"/>
      </w:rPr>
      <w:t xml:space="preserve"> Value </w:t>
    </w:r>
    <w:proofErr w:type="spellStart"/>
    <w:r>
      <w:rPr>
        <w:color w:val="003E5B"/>
      </w:rPr>
      <w:t>Creation</w:t>
    </w:r>
    <w:proofErr w:type="spellEnd"/>
  </w:p>
  <w:p w14:paraId="3FBB63D1" w14:textId="77777777" w:rsidR="005C13F4" w:rsidRDefault="005C13F4" w:rsidP="005C13F4">
    <w:pPr>
      <w:pStyle w:val="Header"/>
    </w:pPr>
  </w:p>
  <w:p w14:paraId="6253B9EC" w14:textId="77777777" w:rsidR="005C13F4" w:rsidRDefault="005C13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162"/>
    <w:rsid w:val="001B4A44"/>
    <w:rsid w:val="005C13F4"/>
    <w:rsid w:val="005D16A1"/>
    <w:rsid w:val="00874B4A"/>
    <w:rsid w:val="009E1A67"/>
    <w:rsid w:val="00AB7162"/>
    <w:rsid w:val="00C85971"/>
    <w:rsid w:val="00CA3023"/>
    <w:rsid w:val="00CC3D2E"/>
    <w:rsid w:val="00D53577"/>
    <w:rsid w:val="00EF3533"/>
    <w:rsid w:val="02952362"/>
    <w:rsid w:val="07689485"/>
    <w:rsid w:val="3A103003"/>
    <w:rsid w:val="511D254F"/>
    <w:rsid w:val="6F3F714F"/>
    <w:rsid w:val="70DB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71BD62"/>
  <w15:chartTrackingRefBased/>
  <w15:docId w15:val="{3C8C0DCE-42DD-41D7-A3AC-215263D0E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511D254F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511D254F"/>
    <w:pPr>
      <w:keepNext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511D254F"/>
    <w:pPr>
      <w:keepNext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511D254F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511D254F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511D254F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511D254F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511D254F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511D254F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511D254F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511D254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511D254F"/>
    <w:rPr>
      <w:noProof w:val="0"/>
      <w:lang w:val="cy-GB"/>
    </w:rPr>
  </w:style>
  <w:style w:type="paragraph" w:styleId="Footer">
    <w:name w:val="footer"/>
    <w:basedOn w:val="Normal"/>
    <w:link w:val="FooterChar"/>
    <w:uiPriority w:val="99"/>
    <w:unhideWhenUsed/>
    <w:rsid w:val="511D254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511D254F"/>
    <w:rPr>
      <w:noProof w:val="0"/>
      <w:lang w:val="cy-GB"/>
    </w:rPr>
  </w:style>
  <w:style w:type="character" w:customStyle="1" w:styleId="markedcontent">
    <w:name w:val="markedcontent"/>
    <w:basedOn w:val="DefaultParagraphFont"/>
    <w:rsid w:val="00EF3533"/>
  </w:style>
  <w:style w:type="paragraph" w:styleId="Title">
    <w:name w:val="Title"/>
    <w:basedOn w:val="Normal"/>
    <w:next w:val="Normal"/>
    <w:link w:val="TitleChar"/>
    <w:uiPriority w:val="10"/>
    <w:qFormat/>
    <w:rsid w:val="511D254F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511D254F"/>
    <w:rPr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511D254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511D254F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511D254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511D254F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rsid w:val="511D254F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rsid w:val="511D254F"/>
    <w:rPr>
      <w:rFonts w:asciiTheme="majorHAnsi" w:eastAsiaTheme="majorEastAsia" w:hAnsiTheme="majorHAnsi" w:cstheme="majorBidi"/>
      <w:noProof w:val="0"/>
      <w:color w:val="1F3763"/>
      <w:sz w:val="24"/>
      <w:szCs w:val="24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rsid w:val="511D254F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rsid w:val="511D254F"/>
    <w:rPr>
      <w:rFonts w:asciiTheme="majorHAnsi" w:eastAsiaTheme="majorEastAsia" w:hAnsiTheme="majorHAnsi" w:cstheme="majorBidi"/>
      <w:noProof w:val="0"/>
      <w:color w:val="2F5496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rsid w:val="511D254F"/>
    <w:rPr>
      <w:rFonts w:asciiTheme="majorHAnsi" w:eastAsiaTheme="majorEastAsia" w:hAnsiTheme="majorHAnsi" w:cstheme="majorBidi"/>
      <w:noProof w:val="0"/>
      <w:color w:val="1F3763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rsid w:val="511D254F"/>
    <w:rPr>
      <w:rFonts w:asciiTheme="majorHAnsi" w:eastAsiaTheme="majorEastAsia" w:hAnsiTheme="majorHAnsi" w:cstheme="majorBidi"/>
      <w:i/>
      <w:iCs/>
      <w:noProof w:val="0"/>
      <w:color w:val="1F3763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rsid w:val="511D254F"/>
    <w:rPr>
      <w:rFonts w:asciiTheme="majorHAnsi" w:eastAsiaTheme="majorEastAsia" w:hAnsiTheme="majorHAnsi" w:cstheme="majorBidi"/>
      <w:noProof w:val="0"/>
      <w:color w:val="272727"/>
      <w:sz w:val="21"/>
      <w:szCs w:val="21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rsid w:val="511D254F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cy-GB"/>
    </w:rPr>
  </w:style>
  <w:style w:type="character" w:customStyle="1" w:styleId="TitleChar">
    <w:name w:val="Title Char"/>
    <w:basedOn w:val="DefaultParagraphFont"/>
    <w:link w:val="Title"/>
    <w:uiPriority w:val="10"/>
    <w:rsid w:val="511D254F"/>
    <w:rPr>
      <w:rFonts w:asciiTheme="majorHAnsi" w:eastAsiaTheme="majorEastAsia" w:hAnsiTheme="majorHAnsi" w:cstheme="majorBidi"/>
      <w:noProof w:val="0"/>
      <w:sz w:val="56"/>
      <w:szCs w:val="56"/>
      <w:lang w:val="cy-GB"/>
    </w:rPr>
  </w:style>
  <w:style w:type="character" w:customStyle="1" w:styleId="SubtitleChar">
    <w:name w:val="Subtitle Char"/>
    <w:basedOn w:val="DefaultParagraphFont"/>
    <w:link w:val="Subtitle"/>
    <w:uiPriority w:val="11"/>
    <w:rsid w:val="511D254F"/>
    <w:rPr>
      <w:noProof w:val="0"/>
      <w:color w:val="5A5A5A"/>
      <w:lang w:val="cy-GB"/>
    </w:rPr>
  </w:style>
  <w:style w:type="character" w:customStyle="1" w:styleId="QuoteChar">
    <w:name w:val="Quote Char"/>
    <w:basedOn w:val="DefaultParagraphFont"/>
    <w:link w:val="Quote"/>
    <w:uiPriority w:val="29"/>
    <w:rsid w:val="511D254F"/>
    <w:rPr>
      <w:i/>
      <w:iCs/>
      <w:noProof w:val="0"/>
      <w:color w:val="404040" w:themeColor="text1" w:themeTint="BF"/>
      <w:lang w:val="cy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511D254F"/>
    <w:rPr>
      <w:i/>
      <w:iCs/>
      <w:noProof w:val="0"/>
      <w:color w:val="4472C4" w:themeColor="accent1"/>
      <w:lang w:val="cy-GB"/>
    </w:rPr>
  </w:style>
  <w:style w:type="paragraph" w:styleId="TOC1">
    <w:name w:val="toc 1"/>
    <w:basedOn w:val="Normal"/>
    <w:next w:val="Normal"/>
    <w:uiPriority w:val="39"/>
    <w:unhideWhenUsed/>
    <w:rsid w:val="511D254F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511D254F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511D254F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511D254F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511D254F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511D254F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511D254F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511D254F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511D254F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511D254F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511D254F"/>
    <w:rPr>
      <w:noProof w:val="0"/>
      <w:sz w:val="20"/>
      <w:szCs w:val="20"/>
      <w:lang w:val="cy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511D254F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511D254F"/>
    <w:rPr>
      <w:noProof w:val="0"/>
      <w:sz w:val="20"/>
      <w:szCs w:val="20"/>
      <w:lang w:val="cy-GB"/>
    </w:rPr>
  </w:style>
  <w:style w:type="paragraph" w:customStyle="1" w:styleId="H1Gams">
    <w:name w:val="H1 Gams"/>
    <w:basedOn w:val="Heading1"/>
    <w:link w:val="H1GamsChar"/>
    <w:qFormat/>
    <w:rsid w:val="00D53577"/>
    <w:pPr>
      <w:keepLines/>
    </w:pPr>
    <w:rPr>
      <w:rFonts w:ascii="Open Sans" w:hAnsi="Open Sans" w:cs="Open Sans"/>
      <w:b/>
      <w:bCs/>
      <w:color w:val="003E5B"/>
    </w:rPr>
  </w:style>
  <w:style w:type="character" w:customStyle="1" w:styleId="H1GamsChar">
    <w:name w:val="H1 Gams Char"/>
    <w:basedOn w:val="Heading1Char"/>
    <w:link w:val="H1Gams"/>
    <w:rsid w:val="00D53577"/>
    <w:rPr>
      <w:rFonts w:ascii="Open Sans" w:eastAsiaTheme="majorEastAsia" w:hAnsi="Open Sans" w:cs="Open Sans"/>
      <w:b/>
      <w:bCs/>
      <w:noProof w:val="0"/>
      <w:color w:val="003E5B"/>
      <w:sz w:val="32"/>
      <w:szCs w:val="32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798C91-96AD-4BCD-A6B5-D2E5319DA9CC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2.xml><?xml version="1.0" encoding="utf-8"?>
<ds:datastoreItem xmlns:ds="http://schemas.openxmlformats.org/officeDocument/2006/customXml" ds:itemID="{CD3935AD-522F-425A-98AE-2A8D07AE55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181AC-8B0E-4522-8C9B-C5E6CE13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Baker</dc:creator>
  <cp:keywords/>
  <dc:description/>
  <cp:lastModifiedBy>Amy Cutler</cp:lastModifiedBy>
  <cp:revision>3</cp:revision>
  <dcterms:created xsi:type="dcterms:W3CDTF">2022-08-31T11:03:00Z</dcterms:created>
  <dcterms:modified xsi:type="dcterms:W3CDTF">2022-08-31T11:28:00Z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