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6022EC" w14:textId="77777777" w:rsidR="00815C60" w:rsidRDefault="00000000">
      <w:pPr>
        <w:spacing w:before="200"/>
        <w:ind w:firstLine="720"/>
        <w:jc w:val="center"/>
        <w:rPr>
          <w:rFonts w:cs="Arial"/>
          <w:b/>
          <w:sz w:val="22"/>
          <w:szCs w:val="22"/>
        </w:rPr>
      </w:pPr>
      <w:r>
        <w:rPr>
          <w:rFonts w:cs="Arial"/>
          <w:b/>
          <w:sz w:val="22"/>
          <w:szCs w:val="22"/>
        </w:rPr>
        <w:t>PG1 - FULL RESEARCH PROPOSAL</w:t>
      </w:r>
    </w:p>
    <w:p w14:paraId="2728AF66" w14:textId="77777777" w:rsidR="00815C60" w:rsidRDefault="00815C60">
      <w:pPr>
        <w:rPr>
          <w:rFonts w:cs="Arial"/>
          <w:b/>
          <w:sz w:val="22"/>
          <w:szCs w:val="22"/>
        </w:rPr>
      </w:pPr>
    </w:p>
    <w:tbl>
      <w:tblPr>
        <w:tblStyle w:val="af"/>
        <w:tblW w:w="9776" w:type="dxa"/>
        <w:tblLook w:val="04A0" w:firstRow="1" w:lastRow="0" w:firstColumn="1" w:lastColumn="0" w:noHBand="0" w:noVBand="1"/>
      </w:tblPr>
      <w:tblGrid>
        <w:gridCol w:w="9776"/>
      </w:tblGrid>
      <w:tr w:rsidR="00815C60" w14:paraId="7550E0A5" w14:textId="77777777">
        <w:tc>
          <w:tcPr>
            <w:tcW w:w="9776" w:type="dxa"/>
          </w:tcPr>
          <w:p w14:paraId="5EDD92AD" w14:textId="77777777" w:rsidR="00815C60"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hyperlink r:id="rId7" w:history="1">
              <w:r w:rsidR="00815C60">
                <w:rPr>
                  <w:rStyle w:val="af2"/>
                  <w:rFonts w:cs="Arial"/>
                  <w:sz w:val="22"/>
                  <w:szCs w:val="22"/>
                </w:rPr>
                <w:t>pgresearch@uwtsd.ac.uk</w:t>
              </w:r>
            </w:hyperlink>
            <w:r>
              <w:rPr>
                <w:rFonts w:cs="Arial"/>
                <w:b/>
                <w:bCs/>
                <w:sz w:val="22"/>
                <w:szCs w:val="22"/>
              </w:rPr>
              <w:t xml:space="preserve">. </w:t>
            </w:r>
          </w:p>
        </w:tc>
      </w:tr>
    </w:tbl>
    <w:p w14:paraId="3AC70610" w14:textId="77777777" w:rsidR="00815C60" w:rsidRDefault="00815C60">
      <w:pPr>
        <w:rPr>
          <w:rFonts w:cs="Arial"/>
          <w:b/>
          <w:sz w:val="22"/>
          <w:szCs w:val="22"/>
        </w:rPr>
      </w:pPr>
    </w:p>
    <w:p w14:paraId="004071DA" w14:textId="77777777" w:rsidR="00815C60" w:rsidRDefault="00000000">
      <w:pPr>
        <w:spacing w:before="240"/>
        <w:rPr>
          <w:rFonts w:cs="Arial"/>
          <w:b/>
          <w:sz w:val="22"/>
          <w:szCs w:val="22"/>
        </w:rPr>
      </w:pPr>
      <w:r>
        <w:rPr>
          <w:rFonts w:cs="Arial"/>
          <w:b/>
          <w:sz w:val="22"/>
          <w:szCs w:val="22"/>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55"/>
        <w:gridCol w:w="2056"/>
        <w:gridCol w:w="2835"/>
        <w:gridCol w:w="2835"/>
      </w:tblGrid>
      <w:tr w:rsidR="00815C60" w14:paraId="66C308DE" w14:textId="77777777">
        <w:tc>
          <w:tcPr>
            <w:tcW w:w="4111" w:type="dxa"/>
            <w:gridSpan w:val="2"/>
            <w:shd w:val="clear" w:color="auto" w:fill="F2F2F2" w:themeFill="background1" w:themeFillShade="F2"/>
          </w:tcPr>
          <w:p w14:paraId="435C6A19" w14:textId="77777777" w:rsidR="00815C60" w:rsidRDefault="00000000">
            <w:pPr>
              <w:tabs>
                <w:tab w:val="center" w:pos="2202"/>
              </w:tabs>
              <w:rPr>
                <w:rFonts w:cs="Arial"/>
                <w:sz w:val="22"/>
                <w:szCs w:val="22"/>
              </w:rPr>
            </w:pPr>
            <w:r>
              <w:rPr>
                <w:rFonts w:cs="Arial"/>
                <w:sz w:val="22"/>
                <w:szCs w:val="22"/>
              </w:rPr>
              <w:t>Student Family / Surname:</w:t>
            </w:r>
          </w:p>
          <w:p w14:paraId="4B5F19E0" w14:textId="77777777" w:rsidR="00815C60" w:rsidRDefault="00815C60">
            <w:pPr>
              <w:rPr>
                <w:rFonts w:cs="Arial"/>
                <w:sz w:val="22"/>
                <w:szCs w:val="22"/>
              </w:rPr>
            </w:pPr>
          </w:p>
        </w:tc>
        <w:tc>
          <w:tcPr>
            <w:tcW w:w="5670" w:type="dxa"/>
            <w:gridSpan w:val="2"/>
            <w:shd w:val="clear" w:color="auto" w:fill="auto"/>
          </w:tcPr>
          <w:p w14:paraId="1A70719B" w14:textId="77777777" w:rsidR="00815C60" w:rsidRDefault="00000000">
            <w:pPr>
              <w:rPr>
                <w:rFonts w:eastAsiaTheme="minorEastAsia" w:cs="Arial"/>
                <w:sz w:val="22"/>
                <w:szCs w:val="22"/>
                <w:lang w:val="en-US" w:eastAsia="zh-CN"/>
              </w:rPr>
            </w:pPr>
            <w:r>
              <w:rPr>
                <w:rFonts w:eastAsiaTheme="minorEastAsia" w:cs="Arial" w:hint="eastAsia"/>
                <w:sz w:val="22"/>
                <w:szCs w:val="22"/>
                <w:lang w:val="en-US" w:eastAsia="zh-CN"/>
              </w:rPr>
              <w:t>Chen</w:t>
            </w:r>
          </w:p>
        </w:tc>
      </w:tr>
      <w:tr w:rsidR="00815C60" w14:paraId="6C28152A" w14:textId="77777777">
        <w:tc>
          <w:tcPr>
            <w:tcW w:w="4111" w:type="dxa"/>
            <w:gridSpan w:val="2"/>
            <w:shd w:val="clear" w:color="auto" w:fill="F2F2F2" w:themeFill="background1" w:themeFillShade="F2"/>
          </w:tcPr>
          <w:p w14:paraId="63382A60" w14:textId="77777777" w:rsidR="00815C60" w:rsidRDefault="00000000">
            <w:pPr>
              <w:rPr>
                <w:rFonts w:cs="Arial"/>
                <w:sz w:val="22"/>
                <w:szCs w:val="22"/>
              </w:rPr>
            </w:pPr>
            <w:r>
              <w:rPr>
                <w:rFonts w:cs="Arial"/>
                <w:sz w:val="22"/>
                <w:szCs w:val="22"/>
              </w:rPr>
              <w:t>Student Given / First name:</w:t>
            </w:r>
          </w:p>
          <w:p w14:paraId="7CBE9D22" w14:textId="77777777" w:rsidR="00815C60" w:rsidRDefault="00815C60">
            <w:pPr>
              <w:rPr>
                <w:rFonts w:cs="Arial"/>
                <w:sz w:val="22"/>
                <w:szCs w:val="22"/>
              </w:rPr>
            </w:pPr>
          </w:p>
        </w:tc>
        <w:tc>
          <w:tcPr>
            <w:tcW w:w="5670" w:type="dxa"/>
            <w:gridSpan w:val="2"/>
            <w:shd w:val="clear" w:color="auto" w:fill="auto"/>
          </w:tcPr>
          <w:p w14:paraId="379F0FA6" w14:textId="77777777" w:rsidR="00815C60" w:rsidRDefault="00000000">
            <w:pPr>
              <w:rPr>
                <w:rFonts w:eastAsiaTheme="minorEastAsia" w:cs="Arial"/>
                <w:sz w:val="22"/>
                <w:szCs w:val="22"/>
                <w:lang w:val="en-US" w:eastAsia="zh-CN"/>
              </w:rPr>
            </w:pPr>
            <w:r>
              <w:rPr>
                <w:rFonts w:eastAsiaTheme="minorEastAsia" w:cs="Arial" w:hint="eastAsia"/>
                <w:sz w:val="22"/>
                <w:szCs w:val="22"/>
                <w:lang w:val="en-US" w:eastAsia="zh-CN"/>
              </w:rPr>
              <w:t>Xiuyuan</w:t>
            </w:r>
          </w:p>
        </w:tc>
      </w:tr>
      <w:tr w:rsidR="00815C60" w14:paraId="59EAAAC2" w14:textId="77777777">
        <w:tc>
          <w:tcPr>
            <w:tcW w:w="4111" w:type="dxa"/>
            <w:gridSpan w:val="2"/>
            <w:shd w:val="clear" w:color="auto" w:fill="F2F2F2" w:themeFill="background1" w:themeFillShade="F2"/>
          </w:tcPr>
          <w:p w14:paraId="58C0DF7F" w14:textId="77777777" w:rsidR="00815C60" w:rsidRDefault="00000000">
            <w:pPr>
              <w:rPr>
                <w:rFonts w:cs="Arial"/>
                <w:sz w:val="22"/>
                <w:szCs w:val="22"/>
              </w:rPr>
            </w:pPr>
            <w:r>
              <w:rPr>
                <w:rFonts w:cs="Arial"/>
                <w:sz w:val="22"/>
                <w:szCs w:val="22"/>
              </w:rPr>
              <w:t>Student Number</w:t>
            </w:r>
          </w:p>
          <w:p w14:paraId="7A4AF30F" w14:textId="77777777" w:rsidR="00815C60" w:rsidRDefault="00815C60">
            <w:pPr>
              <w:tabs>
                <w:tab w:val="center" w:pos="2202"/>
              </w:tabs>
              <w:rPr>
                <w:rFonts w:cs="Arial"/>
                <w:sz w:val="22"/>
                <w:szCs w:val="22"/>
              </w:rPr>
            </w:pPr>
          </w:p>
        </w:tc>
        <w:tc>
          <w:tcPr>
            <w:tcW w:w="5670" w:type="dxa"/>
            <w:gridSpan w:val="2"/>
            <w:shd w:val="clear" w:color="auto" w:fill="auto"/>
          </w:tcPr>
          <w:p w14:paraId="285B842E" w14:textId="77777777" w:rsidR="00815C60" w:rsidRDefault="00000000">
            <w:pPr>
              <w:rPr>
                <w:rFonts w:eastAsiaTheme="minorEastAsia" w:cs="Arial"/>
                <w:sz w:val="22"/>
                <w:szCs w:val="22"/>
                <w:lang w:eastAsia="zh-CN"/>
              </w:rPr>
            </w:pPr>
            <w:r>
              <w:rPr>
                <w:rFonts w:eastAsiaTheme="minorEastAsia" w:cs="Arial" w:hint="eastAsia"/>
                <w:sz w:val="22"/>
                <w:szCs w:val="22"/>
                <w:lang w:eastAsia="zh-CN"/>
              </w:rPr>
              <w:t>2123179</w:t>
            </w:r>
          </w:p>
        </w:tc>
      </w:tr>
      <w:tr w:rsidR="00815C60" w14:paraId="62774B44" w14:textId="77777777">
        <w:trPr>
          <w:trHeight w:val="413"/>
        </w:trPr>
        <w:tc>
          <w:tcPr>
            <w:tcW w:w="4111" w:type="dxa"/>
            <w:gridSpan w:val="2"/>
            <w:shd w:val="clear" w:color="auto" w:fill="F2F2F2" w:themeFill="background1" w:themeFillShade="F2"/>
          </w:tcPr>
          <w:p w14:paraId="1AA5AA59" w14:textId="77777777" w:rsidR="00815C60" w:rsidRDefault="00000000">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5670" w:type="dxa"/>
            <w:gridSpan w:val="2"/>
            <w:shd w:val="clear" w:color="auto" w:fill="auto"/>
          </w:tcPr>
          <w:p w14:paraId="6084D1F3" w14:textId="77777777" w:rsidR="00815C60" w:rsidRDefault="00000000">
            <w:pPr>
              <w:rPr>
                <w:rFonts w:eastAsiaTheme="minorEastAsia" w:cs="Arial"/>
                <w:sz w:val="22"/>
                <w:szCs w:val="22"/>
                <w:lang w:eastAsia="zh-CN"/>
              </w:rPr>
            </w:pPr>
            <w:r>
              <w:rPr>
                <w:rFonts w:eastAsiaTheme="minorEastAsia" w:cs="Arial" w:hint="eastAsia"/>
                <w:sz w:val="22"/>
                <w:szCs w:val="22"/>
                <w:lang w:eastAsia="zh-CN"/>
              </w:rPr>
              <w:t>Art and Design Institute</w:t>
            </w:r>
          </w:p>
        </w:tc>
      </w:tr>
      <w:tr w:rsidR="00815C60" w14:paraId="43A3F7F4" w14:textId="77777777">
        <w:trPr>
          <w:trHeight w:val="413"/>
        </w:trPr>
        <w:tc>
          <w:tcPr>
            <w:tcW w:w="4111" w:type="dxa"/>
            <w:gridSpan w:val="2"/>
            <w:shd w:val="clear" w:color="auto" w:fill="F2F2F2" w:themeFill="background1" w:themeFillShade="F2"/>
          </w:tcPr>
          <w:p w14:paraId="158F5070" w14:textId="77777777" w:rsidR="00815C60" w:rsidRDefault="00000000">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5670" w:type="dxa"/>
            <w:gridSpan w:val="2"/>
            <w:shd w:val="clear" w:color="auto" w:fill="auto"/>
          </w:tcPr>
          <w:p w14:paraId="360D9F45" w14:textId="77777777" w:rsidR="00815C60" w:rsidRDefault="00815C60">
            <w:pPr>
              <w:rPr>
                <w:rFonts w:cs="Arial"/>
                <w:sz w:val="22"/>
                <w:szCs w:val="22"/>
              </w:rPr>
            </w:pPr>
          </w:p>
        </w:tc>
      </w:tr>
      <w:tr w:rsidR="00815C60" w14:paraId="58853FBC" w14:textId="77777777">
        <w:tc>
          <w:tcPr>
            <w:tcW w:w="2055" w:type="dxa"/>
            <w:shd w:val="clear" w:color="auto" w:fill="F2F2F2" w:themeFill="background1" w:themeFillShade="F2"/>
          </w:tcPr>
          <w:p w14:paraId="046C15F9" w14:textId="77777777" w:rsidR="00815C60" w:rsidRDefault="00000000">
            <w:pPr>
              <w:rPr>
                <w:rFonts w:cs="Arial"/>
                <w:sz w:val="22"/>
                <w:szCs w:val="22"/>
              </w:rPr>
            </w:pPr>
            <w:r>
              <w:rPr>
                <w:rFonts w:cs="Arial"/>
                <w:sz w:val="22"/>
                <w:szCs w:val="22"/>
              </w:rPr>
              <w:t>Start Date</w:t>
            </w:r>
          </w:p>
        </w:tc>
        <w:tc>
          <w:tcPr>
            <w:tcW w:w="2056" w:type="dxa"/>
            <w:shd w:val="clear" w:color="auto" w:fill="FFFFFF" w:themeFill="background1"/>
          </w:tcPr>
          <w:p w14:paraId="4193AC20" w14:textId="77777777" w:rsidR="00815C60" w:rsidRDefault="00815C60">
            <w:pPr>
              <w:rPr>
                <w:rFonts w:cs="Arial"/>
                <w:sz w:val="22"/>
                <w:szCs w:val="22"/>
              </w:rPr>
            </w:pPr>
          </w:p>
        </w:tc>
        <w:tc>
          <w:tcPr>
            <w:tcW w:w="2835" w:type="dxa"/>
            <w:shd w:val="clear" w:color="auto" w:fill="F2F2F2" w:themeFill="background1" w:themeFillShade="F2"/>
          </w:tcPr>
          <w:p w14:paraId="593F2A14" w14:textId="77777777" w:rsidR="00815C60" w:rsidRDefault="00815C60">
            <w:pPr>
              <w:rPr>
                <w:rFonts w:cs="Arial"/>
                <w:sz w:val="22"/>
                <w:szCs w:val="22"/>
              </w:rPr>
            </w:pPr>
          </w:p>
        </w:tc>
        <w:tc>
          <w:tcPr>
            <w:tcW w:w="2835" w:type="dxa"/>
            <w:shd w:val="clear" w:color="auto" w:fill="auto"/>
          </w:tcPr>
          <w:p w14:paraId="673E3507" w14:textId="77777777" w:rsidR="00815C60" w:rsidRDefault="00815C60">
            <w:pPr>
              <w:rPr>
                <w:rFonts w:cs="Arial"/>
                <w:sz w:val="22"/>
                <w:szCs w:val="22"/>
              </w:rPr>
            </w:pPr>
          </w:p>
        </w:tc>
      </w:tr>
      <w:tr w:rsidR="00815C60" w14:paraId="29FF3332" w14:textId="77777777">
        <w:tc>
          <w:tcPr>
            <w:tcW w:w="4111" w:type="dxa"/>
            <w:gridSpan w:val="2"/>
            <w:shd w:val="clear" w:color="auto" w:fill="F2F2F2" w:themeFill="background1" w:themeFillShade="F2"/>
          </w:tcPr>
          <w:p w14:paraId="0AEAE23F" w14:textId="77777777" w:rsidR="00815C60" w:rsidRDefault="00000000">
            <w:pPr>
              <w:rPr>
                <w:rFonts w:cs="Arial"/>
                <w:sz w:val="22"/>
                <w:szCs w:val="22"/>
              </w:rPr>
            </w:pPr>
            <w:r>
              <w:rPr>
                <w:rFonts w:cs="Arial"/>
                <w:sz w:val="22"/>
                <w:szCs w:val="22"/>
              </w:rPr>
              <w:t>Mode of Study</w:t>
            </w:r>
          </w:p>
          <w:p w14:paraId="6FF64148" w14:textId="77777777" w:rsidR="00815C60" w:rsidRDefault="00815C60">
            <w:pPr>
              <w:rPr>
                <w:rFonts w:cs="Arial"/>
                <w:sz w:val="22"/>
                <w:szCs w:val="22"/>
              </w:rPr>
            </w:pPr>
          </w:p>
        </w:tc>
        <w:tc>
          <w:tcPr>
            <w:tcW w:w="2835" w:type="dxa"/>
            <w:shd w:val="clear" w:color="auto" w:fill="auto"/>
          </w:tcPr>
          <w:p w14:paraId="5533626A" w14:textId="77777777" w:rsidR="00815C60" w:rsidRDefault="00000000">
            <w:pPr>
              <w:rPr>
                <w:rFonts w:cs="Arial"/>
                <w:sz w:val="22"/>
                <w:szCs w:val="22"/>
              </w:rPr>
            </w:pPr>
            <w:r>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Content>
                <w:r>
                  <w:rPr>
                    <w:rFonts w:ascii="MS Gothic" w:eastAsia="MS Gothic" w:hAnsi="MS Gothic" w:cs="Arial"/>
                    <w:sz w:val="22"/>
                    <w:szCs w:val="22"/>
                  </w:rPr>
                  <w:t>☐</w:t>
                </w:r>
              </w:sdtContent>
            </w:sdt>
          </w:p>
        </w:tc>
        <w:tc>
          <w:tcPr>
            <w:tcW w:w="2835" w:type="dxa"/>
            <w:shd w:val="clear" w:color="auto" w:fill="auto"/>
          </w:tcPr>
          <w:p w14:paraId="2F534EB5" w14:textId="77777777" w:rsidR="00815C60" w:rsidRDefault="00000000">
            <w:pPr>
              <w:rPr>
                <w:rFonts w:cs="Arial"/>
                <w:sz w:val="22"/>
                <w:szCs w:val="22"/>
              </w:rPr>
            </w:pPr>
            <w:r>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tbl>
      <w:tblPr>
        <w:tblStyle w:val="af"/>
        <w:tblW w:w="9747" w:type="dxa"/>
        <w:tblLayout w:type="fixed"/>
        <w:tblLook w:val="04A0" w:firstRow="1" w:lastRow="0" w:firstColumn="1" w:lastColumn="0" w:noHBand="0" w:noVBand="1"/>
      </w:tblPr>
      <w:tblGrid>
        <w:gridCol w:w="1623"/>
        <w:gridCol w:w="1660"/>
        <w:gridCol w:w="1648"/>
        <w:gridCol w:w="1662"/>
        <w:gridCol w:w="1629"/>
        <w:gridCol w:w="1525"/>
      </w:tblGrid>
      <w:tr w:rsidR="00815C60" w14:paraId="254289F9" w14:textId="77777777">
        <w:tc>
          <w:tcPr>
            <w:tcW w:w="1623" w:type="dxa"/>
            <w:shd w:val="clear" w:color="auto" w:fill="F2F2F2" w:themeFill="background1" w:themeFillShade="F2"/>
          </w:tcPr>
          <w:p w14:paraId="3E5BDCE8" w14:textId="77777777" w:rsidR="00815C60" w:rsidRDefault="00000000">
            <w:pPr>
              <w:rPr>
                <w:rFonts w:cs="Arial"/>
                <w:sz w:val="22"/>
                <w:szCs w:val="22"/>
              </w:rPr>
            </w:pPr>
            <w:r>
              <w:rPr>
                <w:rFonts w:cs="Arial"/>
                <w:sz w:val="22"/>
                <w:szCs w:val="22"/>
              </w:rPr>
              <w:t>PhD</w:t>
            </w:r>
          </w:p>
          <w:p w14:paraId="65367EA8" w14:textId="77777777" w:rsidR="00815C60" w:rsidRDefault="00000000">
            <w:pPr>
              <w:rPr>
                <w:rFonts w:cs="Arial"/>
                <w:sz w:val="22"/>
                <w:szCs w:val="22"/>
              </w:rPr>
            </w:pPr>
            <w:r>
              <w:rPr>
                <w:rFonts w:cs="Arial"/>
                <w:sz w:val="22"/>
                <w:szCs w:val="22"/>
              </w:rPr>
              <w:t>by Research</w:t>
            </w:r>
          </w:p>
        </w:tc>
        <w:tc>
          <w:tcPr>
            <w:tcW w:w="1660" w:type="dxa"/>
            <w:shd w:val="clear" w:color="auto" w:fill="F2F2F2" w:themeFill="background1" w:themeFillShade="F2"/>
          </w:tcPr>
          <w:p w14:paraId="76A5CCB8" w14:textId="77777777" w:rsidR="00815C60" w:rsidRDefault="00000000">
            <w:pPr>
              <w:rPr>
                <w:rFonts w:cs="Arial"/>
                <w:sz w:val="22"/>
                <w:szCs w:val="22"/>
              </w:rPr>
            </w:pPr>
            <w:r>
              <w:rPr>
                <w:rFonts w:cs="Arial"/>
                <w:sz w:val="22"/>
                <w:szCs w:val="22"/>
              </w:rPr>
              <w:t xml:space="preserve">PhD </w:t>
            </w:r>
          </w:p>
          <w:p w14:paraId="51AB98F1" w14:textId="77777777" w:rsidR="00815C60" w:rsidRDefault="00000000">
            <w:pPr>
              <w:rPr>
                <w:rFonts w:cs="Arial"/>
                <w:sz w:val="22"/>
                <w:szCs w:val="22"/>
              </w:rPr>
            </w:pPr>
            <w:r>
              <w:rPr>
                <w:rFonts w:cs="Arial"/>
                <w:sz w:val="22"/>
                <w:szCs w:val="22"/>
              </w:rPr>
              <w:t>Practice Based</w:t>
            </w:r>
          </w:p>
        </w:tc>
        <w:tc>
          <w:tcPr>
            <w:tcW w:w="1648" w:type="dxa"/>
            <w:shd w:val="clear" w:color="auto" w:fill="F2F2F2" w:themeFill="background1" w:themeFillShade="F2"/>
          </w:tcPr>
          <w:p w14:paraId="3F17372F" w14:textId="77777777" w:rsidR="00815C60" w:rsidRDefault="00000000">
            <w:pPr>
              <w:rPr>
                <w:rFonts w:cs="Arial"/>
                <w:sz w:val="22"/>
                <w:szCs w:val="22"/>
              </w:rPr>
            </w:pPr>
            <w:r>
              <w:rPr>
                <w:rFonts w:cs="Arial"/>
                <w:sz w:val="22"/>
                <w:szCs w:val="22"/>
              </w:rPr>
              <w:t xml:space="preserve">PhD by </w:t>
            </w:r>
          </w:p>
          <w:p w14:paraId="78ACD38C" w14:textId="77777777" w:rsidR="00815C60" w:rsidRDefault="00000000">
            <w:pPr>
              <w:rPr>
                <w:rFonts w:cs="Arial"/>
                <w:sz w:val="22"/>
                <w:szCs w:val="22"/>
              </w:rPr>
            </w:pPr>
            <w:r>
              <w:rPr>
                <w:rFonts w:cs="Arial"/>
                <w:sz w:val="22"/>
                <w:szCs w:val="22"/>
              </w:rPr>
              <w:t>Published Works</w:t>
            </w:r>
          </w:p>
        </w:tc>
        <w:tc>
          <w:tcPr>
            <w:tcW w:w="1662" w:type="dxa"/>
            <w:shd w:val="clear" w:color="auto" w:fill="F2F2F2" w:themeFill="background1" w:themeFillShade="F2"/>
          </w:tcPr>
          <w:p w14:paraId="193C9B05" w14:textId="77777777" w:rsidR="00815C60" w:rsidRDefault="00000000">
            <w:pPr>
              <w:rPr>
                <w:rFonts w:cs="Arial"/>
                <w:sz w:val="22"/>
                <w:szCs w:val="22"/>
              </w:rPr>
            </w:pPr>
            <w:r>
              <w:rPr>
                <w:rFonts w:cs="Arial"/>
                <w:sz w:val="22"/>
                <w:szCs w:val="22"/>
              </w:rPr>
              <w:t>Professional Doctorate</w:t>
            </w:r>
          </w:p>
          <w:p w14:paraId="4513DDB7" w14:textId="77777777" w:rsidR="00815C60" w:rsidRDefault="00000000">
            <w:pPr>
              <w:rPr>
                <w:rFonts w:cs="Arial"/>
                <w:sz w:val="22"/>
                <w:szCs w:val="22"/>
              </w:rPr>
            </w:pPr>
            <w:r>
              <w:rPr>
                <w:rFonts w:cs="Arial"/>
                <w:szCs w:val="22"/>
              </w:rPr>
              <w:t xml:space="preserve">(including DBA, </w:t>
            </w:r>
            <w:proofErr w:type="spellStart"/>
            <w:r>
              <w:rPr>
                <w:rFonts w:cs="Arial"/>
                <w:szCs w:val="22"/>
              </w:rPr>
              <w:t>DProf</w:t>
            </w:r>
            <w:proofErr w:type="spellEnd"/>
            <w:r>
              <w:rPr>
                <w:rFonts w:cs="Arial"/>
                <w:szCs w:val="22"/>
              </w:rPr>
              <w:t>, Ed D)</w:t>
            </w:r>
          </w:p>
        </w:tc>
        <w:tc>
          <w:tcPr>
            <w:tcW w:w="1629" w:type="dxa"/>
            <w:shd w:val="clear" w:color="auto" w:fill="F2F2F2" w:themeFill="background1" w:themeFillShade="F2"/>
          </w:tcPr>
          <w:p w14:paraId="262D9996" w14:textId="77777777" w:rsidR="00815C60" w:rsidRDefault="00000000">
            <w:pPr>
              <w:rPr>
                <w:rFonts w:cs="Arial"/>
                <w:sz w:val="22"/>
                <w:szCs w:val="22"/>
              </w:rPr>
            </w:pPr>
            <w:r>
              <w:rPr>
                <w:rFonts w:cs="Arial"/>
                <w:sz w:val="22"/>
                <w:szCs w:val="22"/>
              </w:rPr>
              <w:t>MPhil by Research</w:t>
            </w:r>
          </w:p>
          <w:p w14:paraId="3E69DCBE" w14:textId="77777777" w:rsidR="00815C60" w:rsidRDefault="00815C60">
            <w:pPr>
              <w:rPr>
                <w:rFonts w:cs="Arial"/>
                <w:sz w:val="22"/>
                <w:szCs w:val="22"/>
              </w:rPr>
            </w:pPr>
          </w:p>
        </w:tc>
        <w:tc>
          <w:tcPr>
            <w:tcW w:w="1525" w:type="dxa"/>
            <w:shd w:val="clear" w:color="auto" w:fill="F2F2F2" w:themeFill="background1" w:themeFillShade="F2"/>
          </w:tcPr>
          <w:p w14:paraId="7E464946" w14:textId="77777777" w:rsidR="00815C60" w:rsidRDefault="00000000">
            <w:pPr>
              <w:rPr>
                <w:rFonts w:cs="Arial"/>
                <w:sz w:val="22"/>
                <w:szCs w:val="22"/>
              </w:rPr>
            </w:pPr>
            <w:r>
              <w:rPr>
                <w:rFonts w:cs="Arial"/>
                <w:sz w:val="22"/>
                <w:szCs w:val="22"/>
              </w:rPr>
              <w:t>MPhil</w:t>
            </w:r>
          </w:p>
          <w:p w14:paraId="697603FA" w14:textId="77777777" w:rsidR="00815C60" w:rsidRDefault="00000000">
            <w:pPr>
              <w:rPr>
                <w:rFonts w:cs="Arial"/>
                <w:sz w:val="22"/>
                <w:szCs w:val="22"/>
              </w:rPr>
            </w:pPr>
            <w:r>
              <w:rPr>
                <w:rFonts w:cs="Arial"/>
                <w:sz w:val="22"/>
                <w:szCs w:val="22"/>
              </w:rPr>
              <w:t xml:space="preserve">Practice Based </w:t>
            </w:r>
          </w:p>
          <w:p w14:paraId="6F839045" w14:textId="77777777" w:rsidR="00815C60" w:rsidRDefault="00815C60">
            <w:pPr>
              <w:rPr>
                <w:rFonts w:cs="Arial"/>
                <w:sz w:val="22"/>
                <w:szCs w:val="22"/>
              </w:rPr>
            </w:pPr>
          </w:p>
        </w:tc>
      </w:tr>
      <w:tr w:rsidR="00815C60" w14:paraId="6637F39B" w14:textId="77777777">
        <w:tc>
          <w:tcPr>
            <w:tcW w:w="1623" w:type="dxa"/>
          </w:tcPr>
          <w:sdt>
            <w:sdtPr>
              <w:rPr>
                <w:rFonts w:cs="Arial"/>
                <w:sz w:val="22"/>
                <w:szCs w:val="22"/>
              </w:rPr>
              <w:id w:val="746380728"/>
              <w14:checkbox>
                <w14:checked w14:val="0"/>
                <w14:checkedState w14:val="2612" w14:font="MS Gothic"/>
                <w14:uncheckedState w14:val="2610" w14:font="MS Gothic"/>
              </w14:checkbox>
            </w:sdtPr>
            <w:sdtContent>
              <w:p w14:paraId="04B3E64F" w14:textId="77777777" w:rsidR="00815C60" w:rsidRDefault="00000000">
                <w:pPr>
                  <w:jc w:val="center"/>
                  <w:rPr>
                    <w:rFonts w:cs="Arial"/>
                    <w:sz w:val="22"/>
                    <w:szCs w:val="22"/>
                  </w:rPr>
                </w:pPr>
                <w:r>
                  <w:rPr>
                    <w:rFonts w:ascii="MS Gothic" w:eastAsia="MS Gothic" w:hAnsi="MS Gothic" w:cs="Arial"/>
                    <w:sz w:val="22"/>
                    <w:szCs w:val="22"/>
                  </w:rPr>
                  <w:t>☐</w:t>
                </w:r>
              </w:p>
            </w:sdtContent>
          </w:sdt>
          <w:p w14:paraId="049717CE" w14:textId="77777777" w:rsidR="00815C60" w:rsidRDefault="00815C60">
            <w:pPr>
              <w:jc w:val="center"/>
              <w:rPr>
                <w:rFonts w:cs="Arial"/>
                <w:sz w:val="22"/>
                <w:szCs w:val="22"/>
              </w:rPr>
            </w:pPr>
          </w:p>
        </w:tc>
        <w:sdt>
          <w:sdtPr>
            <w:rPr>
              <w:rFonts w:cs="Arial"/>
              <w:sz w:val="22"/>
              <w:szCs w:val="22"/>
            </w:rPr>
            <w:id w:val="1301043622"/>
            <w14:checkbox>
              <w14:checked w14:val="0"/>
              <w14:checkedState w14:val="2612" w14:font="MS Gothic"/>
              <w14:uncheckedState w14:val="2610" w14:font="MS Gothic"/>
            </w14:checkbox>
          </w:sdtPr>
          <w:sdtContent>
            <w:tc>
              <w:tcPr>
                <w:tcW w:w="1660" w:type="dxa"/>
              </w:tcPr>
              <w:p w14:paraId="3378E8AB" w14:textId="77777777" w:rsidR="00815C60"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4082AFC1" w14:textId="77777777" w:rsidR="00815C60"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
            <w14:checkbox>
              <w14:checked w14:val="1"/>
              <w14:checkedState w14:val="2612" w14:font="MS Gothic"/>
              <w14:uncheckedState w14:val="2610" w14:font="MS Gothic"/>
            </w14:checkbox>
          </w:sdtPr>
          <w:sdtContent>
            <w:tc>
              <w:tcPr>
                <w:tcW w:w="1662" w:type="dxa"/>
              </w:tcPr>
              <w:p w14:paraId="709D4B76" w14:textId="77777777" w:rsidR="00815C60" w:rsidRDefault="00000000">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5D64F197" w14:textId="77777777" w:rsidR="00815C60"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04951449" w14:textId="77777777" w:rsidR="00815C60" w:rsidRDefault="00000000">
                <w:pPr>
                  <w:jc w:val="center"/>
                  <w:rPr>
                    <w:rFonts w:cs="Arial"/>
                    <w:sz w:val="22"/>
                    <w:szCs w:val="22"/>
                  </w:rPr>
                </w:pPr>
                <w:r>
                  <w:rPr>
                    <w:rFonts w:ascii="MS Gothic" w:eastAsia="MS Gothic" w:hAnsi="MS Gothic" w:cs="Arial"/>
                    <w:sz w:val="22"/>
                    <w:szCs w:val="22"/>
                  </w:rPr>
                  <w:t>☐</w:t>
                </w:r>
              </w:p>
            </w:tc>
          </w:sdtContent>
        </w:sdt>
      </w:tr>
      <w:tr w:rsidR="00815C60" w14:paraId="461E7947" w14:textId="77777777">
        <w:tc>
          <w:tcPr>
            <w:tcW w:w="1623" w:type="dxa"/>
            <w:shd w:val="clear" w:color="auto" w:fill="D9D9D9" w:themeFill="background1" w:themeFillShade="D9"/>
          </w:tcPr>
          <w:p w14:paraId="0B897F44" w14:textId="77777777" w:rsidR="00815C60" w:rsidRDefault="00000000">
            <w:pPr>
              <w:jc w:val="center"/>
              <w:rPr>
                <w:rFonts w:cs="Arial"/>
                <w:sz w:val="22"/>
                <w:szCs w:val="22"/>
              </w:rPr>
            </w:pPr>
            <w:r>
              <w:rPr>
                <w:rFonts w:cs="Arial"/>
                <w:sz w:val="22"/>
                <w:szCs w:val="22"/>
              </w:rPr>
              <w:t>MA by Research</w:t>
            </w:r>
          </w:p>
        </w:tc>
        <w:tc>
          <w:tcPr>
            <w:tcW w:w="1660" w:type="dxa"/>
            <w:shd w:val="clear" w:color="auto" w:fill="D9D9D9" w:themeFill="background1" w:themeFillShade="D9"/>
          </w:tcPr>
          <w:p w14:paraId="34E41424" w14:textId="77777777" w:rsidR="00815C60" w:rsidRDefault="00000000">
            <w:pPr>
              <w:jc w:val="center"/>
              <w:rPr>
                <w:rFonts w:cs="Arial"/>
                <w:sz w:val="22"/>
                <w:szCs w:val="22"/>
              </w:rPr>
            </w:pPr>
            <w:r>
              <w:rPr>
                <w:rFonts w:cs="Arial"/>
                <w:sz w:val="22"/>
                <w:szCs w:val="22"/>
              </w:rPr>
              <w:t>MSc by Research</w:t>
            </w:r>
          </w:p>
        </w:tc>
        <w:tc>
          <w:tcPr>
            <w:tcW w:w="1648" w:type="dxa"/>
            <w:shd w:val="clear" w:color="auto" w:fill="D9D9D9" w:themeFill="background1" w:themeFillShade="D9"/>
          </w:tcPr>
          <w:p w14:paraId="2CE58B03" w14:textId="77777777" w:rsidR="00815C60" w:rsidRDefault="00000000">
            <w:pPr>
              <w:jc w:val="center"/>
              <w:rPr>
                <w:rFonts w:cs="Arial"/>
                <w:sz w:val="22"/>
                <w:szCs w:val="22"/>
              </w:rPr>
            </w:pPr>
            <w:proofErr w:type="spellStart"/>
            <w:r>
              <w:rPr>
                <w:rFonts w:cs="Arial"/>
                <w:sz w:val="22"/>
                <w:szCs w:val="22"/>
              </w:rPr>
              <w:t>MRes</w:t>
            </w:r>
            <w:proofErr w:type="spellEnd"/>
          </w:p>
        </w:tc>
        <w:tc>
          <w:tcPr>
            <w:tcW w:w="1662" w:type="dxa"/>
            <w:shd w:val="clear" w:color="auto" w:fill="D9D9D9" w:themeFill="background1" w:themeFillShade="D9"/>
          </w:tcPr>
          <w:p w14:paraId="7D12B513" w14:textId="77777777" w:rsidR="00815C60" w:rsidRDefault="00815C60">
            <w:pPr>
              <w:jc w:val="center"/>
              <w:rPr>
                <w:rFonts w:cs="Arial"/>
                <w:sz w:val="22"/>
                <w:szCs w:val="22"/>
              </w:rPr>
            </w:pPr>
          </w:p>
        </w:tc>
        <w:tc>
          <w:tcPr>
            <w:tcW w:w="1629" w:type="dxa"/>
            <w:shd w:val="clear" w:color="auto" w:fill="D9D9D9" w:themeFill="background1" w:themeFillShade="D9"/>
          </w:tcPr>
          <w:p w14:paraId="51B98294" w14:textId="77777777" w:rsidR="00815C60" w:rsidRDefault="00815C60">
            <w:pPr>
              <w:jc w:val="center"/>
              <w:rPr>
                <w:rFonts w:cs="Arial"/>
                <w:sz w:val="22"/>
                <w:szCs w:val="22"/>
              </w:rPr>
            </w:pPr>
          </w:p>
        </w:tc>
        <w:tc>
          <w:tcPr>
            <w:tcW w:w="1525" w:type="dxa"/>
            <w:shd w:val="clear" w:color="auto" w:fill="D9D9D9" w:themeFill="background1" w:themeFillShade="D9"/>
          </w:tcPr>
          <w:p w14:paraId="54D3382A" w14:textId="77777777" w:rsidR="00815C60" w:rsidRDefault="00815C60">
            <w:pPr>
              <w:jc w:val="center"/>
              <w:rPr>
                <w:rFonts w:cs="Arial"/>
                <w:sz w:val="22"/>
                <w:szCs w:val="22"/>
              </w:rPr>
            </w:pPr>
          </w:p>
        </w:tc>
      </w:tr>
      <w:tr w:rsidR="00815C60" w14:paraId="668099DA" w14:textId="77777777">
        <w:tc>
          <w:tcPr>
            <w:tcW w:w="1623" w:type="dxa"/>
          </w:tcPr>
          <w:sdt>
            <w:sdtPr>
              <w:rPr>
                <w:rFonts w:cs="Arial"/>
                <w:sz w:val="22"/>
                <w:szCs w:val="22"/>
              </w:rPr>
              <w:id w:val="1366476584"/>
              <w14:checkbox>
                <w14:checked w14:val="0"/>
                <w14:checkedState w14:val="2612" w14:font="MS Gothic"/>
                <w14:uncheckedState w14:val="2610" w14:font="MS Gothic"/>
              </w14:checkbox>
            </w:sdtPr>
            <w:sdtContent>
              <w:p w14:paraId="1A1F605A" w14:textId="77777777" w:rsidR="00815C60" w:rsidRDefault="00000000">
                <w:pPr>
                  <w:jc w:val="center"/>
                  <w:rPr>
                    <w:rFonts w:cs="Arial"/>
                    <w:sz w:val="22"/>
                    <w:szCs w:val="22"/>
                  </w:rPr>
                </w:pPr>
                <w:r>
                  <w:rPr>
                    <w:rFonts w:ascii="MS Gothic" w:eastAsia="MS Gothic" w:hAnsi="MS Gothic" w:cs="Arial"/>
                    <w:sz w:val="22"/>
                    <w:szCs w:val="22"/>
                  </w:rPr>
                  <w:t>☐</w:t>
                </w:r>
              </w:p>
            </w:sdtContent>
          </w:sdt>
          <w:p w14:paraId="40C02214" w14:textId="77777777" w:rsidR="00815C60" w:rsidRDefault="00815C60">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25E83AC0" w14:textId="77777777" w:rsidR="00815C60" w:rsidRDefault="00000000">
                <w:pPr>
                  <w:jc w:val="center"/>
                  <w:rPr>
                    <w:rFonts w:cs="Arial"/>
                    <w:sz w:val="22"/>
                    <w:szCs w:val="22"/>
                  </w:rPr>
                </w:pPr>
                <w:r>
                  <w:rPr>
                    <w:rFonts w:ascii="MS Gothic" w:eastAsia="MS Gothic" w:hAnsi="MS Gothic" w:cs="Arial"/>
                    <w:sz w:val="22"/>
                    <w:szCs w:val="22"/>
                  </w:rPr>
                  <w:t>☐</w:t>
                </w:r>
              </w:p>
            </w:sdtContent>
          </w:sdt>
          <w:p w14:paraId="5922974A" w14:textId="77777777" w:rsidR="00815C60" w:rsidRDefault="00815C60">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1F12CCEC" w14:textId="77777777" w:rsidR="00815C60" w:rsidRDefault="00000000">
                <w:pPr>
                  <w:jc w:val="center"/>
                  <w:rPr>
                    <w:rFonts w:cs="Arial"/>
                    <w:sz w:val="22"/>
                    <w:szCs w:val="22"/>
                  </w:rPr>
                </w:pPr>
                <w:r>
                  <w:rPr>
                    <w:rFonts w:ascii="MS Gothic" w:eastAsia="MS Gothic" w:hAnsi="MS Gothic" w:cs="Arial"/>
                    <w:sz w:val="22"/>
                    <w:szCs w:val="22"/>
                  </w:rPr>
                  <w:t>☐</w:t>
                </w:r>
              </w:p>
            </w:sdtContent>
          </w:sdt>
          <w:p w14:paraId="2F4C47D0" w14:textId="77777777" w:rsidR="00815C60" w:rsidRDefault="00815C60">
            <w:pPr>
              <w:jc w:val="center"/>
              <w:rPr>
                <w:rFonts w:cs="Arial"/>
                <w:sz w:val="22"/>
                <w:szCs w:val="22"/>
              </w:rPr>
            </w:pPr>
          </w:p>
        </w:tc>
        <w:tc>
          <w:tcPr>
            <w:tcW w:w="1662" w:type="dxa"/>
          </w:tcPr>
          <w:p w14:paraId="1C6BB461" w14:textId="77777777" w:rsidR="00815C60" w:rsidRDefault="00815C60">
            <w:pPr>
              <w:jc w:val="center"/>
              <w:rPr>
                <w:rFonts w:cs="Arial"/>
                <w:sz w:val="22"/>
                <w:szCs w:val="22"/>
              </w:rPr>
            </w:pPr>
          </w:p>
        </w:tc>
        <w:tc>
          <w:tcPr>
            <w:tcW w:w="1629" w:type="dxa"/>
          </w:tcPr>
          <w:p w14:paraId="6AF3C175" w14:textId="77777777" w:rsidR="00815C60" w:rsidRDefault="00815C60">
            <w:pPr>
              <w:jc w:val="center"/>
              <w:rPr>
                <w:rFonts w:cs="Arial"/>
                <w:sz w:val="22"/>
                <w:szCs w:val="22"/>
              </w:rPr>
            </w:pPr>
          </w:p>
        </w:tc>
        <w:tc>
          <w:tcPr>
            <w:tcW w:w="1525" w:type="dxa"/>
          </w:tcPr>
          <w:p w14:paraId="245185A4" w14:textId="77777777" w:rsidR="00815C60" w:rsidRDefault="00815C60">
            <w:pPr>
              <w:jc w:val="center"/>
              <w:rPr>
                <w:rFonts w:cs="Arial"/>
                <w:sz w:val="22"/>
                <w:szCs w:val="22"/>
              </w:rPr>
            </w:pPr>
          </w:p>
        </w:tc>
      </w:tr>
    </w:tbl>
    <w:p w14:paraId="6E9B1FA7" w14:textId="77777777" w:rsidR="00815C60" w:rsidRDefault="00815C60">
      <w:pPr>
        <w:ind w:left="180" w:hanging="270"/>
        <w:rPr>
          <w:rFonts w:cs="Arial"/>
          <w:b/>
          <w:sz w:val="22"/>
          <w:szCs w:val="22"/>
        </w:rPr>
      </w:pPr>
    </w:p>
    <w:p w14:paraId="501A333E" w14:textId="77777777" w:rsidR="00815C60" w:rsidRDefault="00815C60">
      <w:pPr>
        <w:rPr>
          <w:rFonts w:cs="Arial"/>
          <w:sz w:val="22"/>
          <w:szCs w:val="22"/>
        </w:rPr>
      </w:pPr>
    </w:p>
    <w:p w14:paraId="182CA8D1" w14:textId="77777777" w:rsidR="00815C60" w:rsidRDefault="00000000">
      <w:pPr>
        <w:ind w:left="-142"/>
        <w:rPr>
          <w:rFonts w:cs="Arial"/>
          <w:bCs/>
          <w:sz w:val="22"/>
          <w:szCs w:val="22"/>
        </w:rPr>
      </w:pPr>
      <w:r>
        <w:rPr>
          <w:rFonts w:cs="Arial"/>
          <w:b/>
          <w:bCs/>
          <w:sz w:val="22"/>
          <w:szCs w:val="22"/>
        </w:rPr>
        <w:t>Proposed Research</w:t>
      </w:r>
    </w:p>
    <w:p w14:paraId="045524DC" w14:textId="77777777" w:rsidR="00815C60" w:rsidRDefault="00815C60">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815C60" w14:paraId="5E719585" w14:textId="77777777">
        <w:trPr>
          <w:trHeight w:val="397"/>
        </w:trPr>
        <w:tc>
          <w:tcPr>
            <w:tcW w:w="9781" w:type="dxa"/>
            <w:shd w:val="clear" w:color="auto" w:fill="F2F2F2" w:themeFill="background1" w:themeFillShade="F2"/>
            <w:vAlign w:val="center"/>
          </w:tcPr>
          <w:p w14:paraId="5173B19C" w14:textId="77777777" w:rsidR="00815C60" w:rsidRDefault="00000000">
            <w:pPr>
              <w:rPr>
                <w:rFonts w:cs="Arial"/>
                <w:sz w:val="22"/>
                <w:szCs w:val="22"/>
              </w:rPr>
            </w:pPr>
            <w:r>
              <w:rPr>
                <w:rFonts w:cs="Arial"/>
                <w:sz w:val="22"/>
                <w:szCs w:val="22"/>
              </w:rPr>
              <w:t>Current Proposed Title (20 / 30 words):</w:t>
            </w:r>
          </w:p>
        </w:tc>
      </w:tr>
      <w:tr w:rsidR="00815C60" w14:paraId="0530034A" w14:textId="77777777">
        <w:trPr>
          <w:trHeight w:val="397"/>
        </w:trPr>
        <w:tc>
          <w:tcPr>
            <w:tcW w:w="9781" w:type="dxa"/>
            <w:vAlign w:val="center"/>
          </w:tcPr>
          <w:p w14:paraId="46820614" w14:textId="77777777" w:rsidR="00815C60" w:rsidRDefault="00000000">
            <w:pPr>
              <w:rPr>
                <w:rFonts w:cs="Arial"/>
                <w:sz w:val="22"/>
                <w:szCs w:val="22"/>
              </w:rPr>
            </w:pPr>
            <w:bookmarkStart w:id="0" w:name="OLE_LINK1"/>
            <w:r>
              <w:rPr>
                <w:rFonts w:cs="Arial"/>
                <w:sz w:val="22"/>
                <w:szCs w:val="22"/>
              </w:rPr>
              <w:t xml:space="preserve">The Coexistence of AI and Artistic Creation: Exploring the Impact of Artificial Intelligence on Artist Creation and </w:t>
            </w:r>
            <w:r w:rsidRPr="002D6E26">
              <w:rPr>
                <w:rFonts w:cs="Arial"/>
                <w:sz w:val="22"/>
                <w:szCs w:val="22"/>
              </w:rPr>
              <w:t xml:space="preserve">Chinese </w:t>
            </w:r>
            <w:r w:rsidRPr="002D6E26">
              <w:rPr>
                <w:rFonts w:cs="Arial"/>
                <w:sz w:val="22"/>
                <w:szCs w:val="22"/>
                <w:lang w:val="en-US"/>
              </w:rPr>
              <w:t>Tertiary</w:t>
            </w:r>
            <w:r>
              <w:rPr>
                <w:rFonts w:cs="Arial"/>
                <w:sz w:val="22"/>
                <w:szCs w:val="22"/>
                <w:lang w:val="en-US"/>
              </w:rPr>
              <w:t xml:space="preserve"> </w:t>
            </w:r>
            <w:r>
              <w:rPr>
                <w:rFonts w:cs="Arial"/>
                <w:sz w:val="22"/>
                <w:szCs w:val="22"/>
              </w:rPr>
              <w:t>Art Education</w:t>
            </w:r>
            <w:bookmarkEnd w:id="0"/>
          </w:p>
        </w:tc>
      </w:tr>
      <w:tr w:rsidR="00815C60" w14:paraId="563B10EC" w14:textId="77777777">
        <w:trPr>
          <w:trHeight w:val="397"/>
        </w:trPr>
        <w:tc>
          <w:tcPr>
            <w:tcW w:w="9781" w:type="dxa"/>
            <w:shd w:val="clear" w:color="auto" w:fill="F2F2F2" w:themeFill="background1" w:themeFillShade="F2"/>
            <w:vAlign w:val="center"/>
          </w:tcPr>
          <w:p w14:paraId="1DFACF14" w14:textId="77777777" w:rsidR="00815C60" w:rsidRDefault="00000000">
            <w:pPr>
              <w:rPr>
                <w:rFonts w:cs="Arial"/>
                <w:sz w:val="22"/>
                <w:szCs w:val="22"/>
              </w:rPr>
            </w:pPr>
            <w:r>
              <w:rPr>
                <w:rFonts w:cs="Arial"/>
                <w:sz w:val="22"/>
                <w:szCs w:val="22"/>
              </w:rPr>
              <w:t xml:space="preserve"> </w:t>
            </w:r>
          </w:p>
          <w:p w14:paraId="39E6F7A6" w14:textId="77777777" w:rsidR="00815C60" w:rsidRDefault="00000000">
            <w:pPr>
              <w:rPr>
                <w:rFonts w:cs="Arial"/>
                <w:sz w:val="22"/>
                <w:szCs w:val="22"/>
              </w:rPr>
            </w:pPr>
            <w:r>
              <w:rPr>
                <w:rFonts w:cs="Arial"/>
                <w:sz w:val="22"/>
                <w:szCs w:val="22"/>
              </w:rPr>
              <w:t>Background &amp; Context (approx. 500 words)</w:t>
            </w:r>
          </w:p>
          <w:p w14:paraId="6CB77CC9" w14:textId="77777777" w:rsidR="00815C60" w:rsidRDefault="00815C60">
            <w:pPr>
              <w:rPr>
                <w:rFonts w:cs="Arial"/>
                <w:sz w:val="22"/>
                <w:szCs w:val="22"/>
              </w:rPr>
            </w:pPr>
          </w:p>
        </w:tc>
      </w:tr>
      <w:tr w:rsidR="00815C60" w14:paraId="135454EF" w14:textId="77777777">
        <w:trPr>
          <w:trHeight w:val="397"/>
        </w:trPr>
        <w:tc>
          <w:tcPr>
            <w:tcW w:w="9781" w:type="dxa"/>
            <w:vAlign w:val="center"/>
          </w:tcPr>
          <w:p w14:paraId="330508C6" w14:textId="77777777" w:rsidR="00815C60" w:rsidRDefault="00000000">
            <w:pPr>
              <w:pStyle w:val="ListParagraph1"/>
              <w:autoSpaceDE w:val="0"/>
              <w:autoSpaceDN w:val="0"/>
              <w:adjustRightInd w:val="0"/>
              <w:contextualSpacing/>
              <w:rPr>
                <w:rFonts w:eastAsiaTheme="minorEastAsia" w:cs="Arial"/>
                <w:sz w:val="22"/>
                <w:szCs w:val="22"/>
                <w:lang w:eastAsia="zh-CN"/>
              </w:rPr>
            </w:pPr>
            <w:bookmarkStart w:id="1" w:name="_Hlk186470700"/>
            <w:r>
              <w:rPr>
                <w:rFonts w:cs="Arial"/>
                <w:sz w:val="22"/>
                <w:szCs w:val="22"/>
                <w:lang w:eastAsia="zh-CN"/>
              </w:rPr>
              <w:t>Since 2023, the emergence</w:t>
            </w:r>
            <w:r>
              <w:rPr>
                <w:rFonts w:eastAsiaTheme="minorEastAsia" w:cs="Arial" w:hint="eastAsia"/>
                <w:sz w:val="22"/>
                <w:szCs w:val="22"/>
                <w:lang w:eastAsia="zh-CN"/>
              </w:rPr>
              <w:t xml:space="preserve"> </w:t>
            </w:r>
            <w:r>
              <w:rPr>
                <w:rFonts w:cs="Arial"/>
                <w:sz w:val="22"/>
                <w:szCs w:val="22"/>
                <w:lang w:eastAsia="zh-CN"/>
              </w:rPr>
              <w:t>of AI-generated painting technology has brought new opportunities and challenges to various industries.</w:t>
            </w:r>
          </w:p>
          <w:p w14:paraId="632E6201" w14:textId="77777777" w:rsidR="00815C60" w:rsidRDefault="00815C60">
            <w:pPr>
              <w:pStyle w:val="ListParagraph1"/>
              <w:autoSpaceDE w:val="0"/>
              <w:autoSpaceDN w:val="0"/>
              <w:adjustRightInd w:val="0"/>
              <w:contextualSpacing/>
              <w:rPr>
                <w:rFonts w:eastAsiaTheme="minorEastAsia" w:cs="Arial"/>
                <w:sz w:val="22"/>
                <w:szCs w:val="22"/>
                <w:lang w:eastAsia="zh-CN"/>
              </w:rPr>
            </w:pPr>
          </w:p>
          <w:p w14:paraId="0572A48C" w14:textId="7BC11C87" w:rsidR="00815C60" w:rsidRDefault="00000000">
            <w:pPr>
              <w:pStyle w:val="ListParagraph1"/>
              <w:autoSpaceDE w:val="0"/>
              <w:autoSpaceDN w:val="0"/>
              <w:adjustRightInd w:val="0"/>
              <w:contextualSpacing/>
              <w:rPr>
                <w:rFonts w:cs="Arial"/>
                <w:sz w:val="22"/>
                <w:szCs w:val="22"/>
                <w:lang w:eastAsia="zh-CN"/>
              </w:rPr>
            </w:pPr>
            <w:r>
              <w:rPr>
                <w:rFonts w:cs="Arial"/>
                <w:sz w:val="22"/>
                <w:szCs w:val="22"/>
                <w:lang w:eastAsia="zh-CN"/>
              </w:rPr>
              <w:t xml:space="preserve">On one hand, artificial intelligence can greatly improve the efficiency of certain painting tasks, attracting many in the art world to use AI to create commercially viable artworks. On the other hand, the potential misuse of AI has led to ethical </w:t>
            </w:r>
            <w:proofErr w:type="spellStart"/>
            <w:r>
              <w:rPr>
                <w:rFonts w:cs="Arial"/>
                <w:sz w:val="22"/>
                <w:szCs w:val="22"/>
                <w:lang w:eastAsia="zh-CN"/>
              </w:rPr>
              <w:t>ssues</w:t>
            </w:r>
            <w:proofErr w:type="spellEnd"/>
            <w:r>
              <w:rPr>
                <w:rFonts w:cs="Arial"/>
                <w:sz w:val="22"/>
                <w:szCs w:val="22"/>
                <w:lang w:eastAsia="zh-CN"/>
              </w:rPr>
              <w:t xml:space="preserve"> (Chen, 2023), technical bottlenecks, and impacts on traditional artists (Li et al., 2024), which has triggered resistance movements among traditional artists globally (Jiang et al., 2023).</w:t>
            </w:r>
          </w:p>
          <w:p w14:paraId="1A1F3CB8" w14:textId="77777777" w:rsidR="00815C60" w:rsidRDefault="00000000">
            <w:pPr>
              <w:pStyle w:val="ListParagraph1"/>
              <w:autoSpaceDE w:val="0"/>
              <w:autoSpaceDN w:val="0"/>
              <w:adjustRightInd w:val="0"/>
              <w:contextualSpacing/>
              <w:rPr>
                <w:rFonts w:eastAsiaTheme="minorEastAsia" w:cs="Arial"/>
                <w:sz w:val="22"/>
                <w:szCs w:val="22"/>
                <w:lang w:eastAsia="zh-CN"/>
              </w:rPr>
            </w:pPr>
            <w:r>
              <w:rPr>
                <w:rFonts w:cs="Arial"/>
                <w:sz w:val="22"/>
                <w:szCs w:val="22"/>
                <w:lang w:eastAsia="zh-CN"/>
              </w:rPr>
              <w:t xml:space="preserve">The arrival of new technologies is often unstoppable. In this context, art school students and artists need to learn how to coexist with AI painting technology. This study aims to </w:t>
            </w:r>
            <w:r>
              <w:rPr>
                <w:rFonts w:cs="Arial"/>
                <w:sz w:val="22"/>
                <w:szCs w:val="22"/>
                <w:lang w:eastAsia="zh-CN"/>
              </w:rPr>
              <w:lastRenderedPageBreak/>
              <w:t>help art students and artists find their own creative principles, use AI painting technology reasonably, and use it as a tool to enrich artistic expression while avoiding potential problems that AI may bring.</w:t>
            </w:r>
          </w:p>
          <w:p w14:paraId="3B69189D" w14:textId="77777777" w:rsidR="00815C60" w:rsidRDefault="00815C60">
            <w:pPr>
              <w:pStyle w:val="ListParagraph1"/>
              <w:autoSpaceDE w:val="0"/>
              <w:autoSpaceDN w:val="0"/>
              <w:adjustRightInd w:val="0"/>
              <w:contextualSpacing/>
              <w:rPr>
                <w:rFonts w:eastAsiaTheme="minorEastAsia" w:cs="Arial"/>
                <w:sz w:val="22"/>
                <w:szCs w:val="22"/>
                <w:lang w:eastAsia="zh-CN"/>
              </w:rPr>
            </w:pPr>
          </w:p>
          <w:p w14:paraId="242A4DC6" w14:textId="0DEFE4A5" w:rsidR="00E05715" w:rsidRPr="00E05715" w:rsidRDefault="00E05715" w:rsidP="00E05715">
            <w:pPr>
              <w:pStyle w:val="ListParagraph1"/>
              <w:autoSpaceDE w:val="0"/>
              <w:autoSpaceDN w:val="0"/>
              <w:adjustRightInd w:val="0"/>
              <w:contextualSpacing/>
              <w:rPr>
                <w:rFonts w:cs="Arial"/>
                <w:sz w:val="22"/>
                <w:szCs w:val="22"/>
                <w:lang w:val="en-US" w:eastAsia="zh-CN"/>
              </w:rPr>
            </w:pPr>
            <w:r w:rsidRPr="00E05715">
              <w:rPr>
                <w:rFonts w:cs="Arial"/>
                <w:sz w:val="22"/>
                <w:szCs w:val="22"/>
                <w:lang w:val="en-US" w:eastAsia="zh-CN"/>
              </w:rPr>
              <w:t xml:space="preserve">The significance of this research lies in the following points: First, it alleviates industry conflicts by exploring ways for artists to coexist with AI technology, helping to ease the contradictions between traditional artists and new technologies, and promoting harmonious development across various industries (Jiang et al., 2023). Second, the study will discuss the ethical issues brought by AI painting, providing reference for relevant practitioners. Third, it promotes artistic innovation by guiding art workers to reasonably use AI technology to express human emotions, helping to expand the boundaries of artistic expression. Fourth, the study will allow for explorations of advanced AI painting workflows </w:t>
            </w:r>
            <w:r w:rsidR="00C64442">
              <w:rPr>
                <w:rFonts w:eastAsiaTheme="minorEastAsia" w:cs="Arial" w:hint="eastAsia"/>
                <w:sz w:val="22"/>
                <w:szCs w:val="22"/>
                <w:lang w:val="en-US" w:eastAsia="zh-CN"/>
              </w:rPr>
              <w:t>patterns to</w:t>
            </w:r>
            <w:r w:rsidRPr="00E05715">
              <w:rPr>
                <w:rFonts w:cs="Arial"/>
                <w:sz w:val="22"/>
                <w:szCs w:val="22"/>
                <w:lang w:val="en-US" w:eastAsia="zh-CN"/>
              </w:rPr>
              <w:t xml:space="preserve"> help </w:t>
            </w:r>
            <w:r w:rsidR="00C64442">
              <w:rPr>
                <w:rFonts w:eastAsiaTheme="minorEastAsia" w:cs="Arial" w:hint="eastAsia"/>
                <w:sz w:val="22"/>
                <w:szCs w:val="22"/>
                <w:lang w:val="en-US" w:eastAsia="zh-CN"/>
              </w:rPr>
              <w:t>a</w:t>
            </w:r>
            <w:r w:rsidRPr="00E05715">
              <w:rPr>
                <w:rFonts w:cs="Arial"/>
                <w:sz w:val="22"/>
                <w:szCs w:val="22"/>
                <w:lang w:val="en-US" w:eastAsia="zh-CN"/>
              </w:rPr>
              <w:t>rtists to create more creative content to avoid homogenization (Zhou, 2024). Finally, within China, it promotes the reform of art education, potentially pushing for updates in the art education system to better adapt to the new demands of the AI era.</w:t>
            </w:r>
          </w:p>
          <w:p w14:paraId="02233814" w14:textId="77777777" w:rsidR="00815C60" w:rsidRPr="00E05715" w:rsidRDefault="00815C60">
            <w:pPr>
              <w:pStyle w:val="ListParagraph1"/>
              <w:autoSpaceDE w:val="0"/>
              <w:autoSpaceDN w:val="0"/>
              <w:adjustRightInd w:val="0"/>
              <w:contextualSpacing/>
              <w:rPr>
                <w:rFonts w:eastAsiaTheme="minorEastAsia" w:cs="Arial"/>
                <w:sz w:val="22"/>
                <w:szCs w:val="22"/>
                <w:lang w:val="en-US" w:eastAsia="zh-CN"/>
              </w:rPr>
            </w:pPr>
          </w:p>
          <w:p w14:paraId="1C2AF83D" w14:textId="16F488D3" w:rsidR="00815C60" w:rsidRPr="000E31F7" w:rsidRDefault="00000000" w:rsidP="000E31F7">
            <w:pPr>
              <w:pStyle w:val="ListParagraph1"/>
              <w:autoSpaceDE w:val="0"/>
              <w:autoSpaceDN w:val="0"/>
              <w:adjustRightInd w:val="0"/>
              <w:contextualSpacing/>
              <w:rPr>
                <w:rFonts w:eastAsiaTheme="minorEastAsia" w:cs="Arial"/>
                <w:sz w:val="22"/>
                <w:szCs w:val="22"/>
                <w:lang w:val="en-US" w:eastAsia="zh-CN"/>
              </w:rPr>
            </w:pPr>
            <w:r>
              <w:rPr>
                <w:rFonts w:cs="Arial"/>
                <w:sz w:val="22"/>
                <w:szCs w:val="22"/>
                <w:lang w:eastAsia="zh-CN"/>
              </w:rPr>
              <w:t>In the current academic context, there is a large body of research on the relationship between AI and human creativity (Gross, 2023). Among them, Tang et al. (2024</w:t>
            </w:r>
            <w:proofErr w:type="gramStart"/>
            <w:r>
              <w:rPr>
                <w:rFonts w:cs="Arial"/>
                <w:sz w:val="22"/>
                <w:szCs w:val="22"/>
                <w:lang w:eastAsia="zh-CN"/>
              </w:rPr>
              <w:t>)  found</w:t>
            </w:r>
            <w:proofErr w:type="gramEnd"/>
            <w:r>
              <w:rPr>
                <w:rFonts w:cs="Arial"/>
                <w:sz w:val="22"/>
                <w:szCs w:val="22"/>
                <w:lang w:eastAsia="zh-CN"/>
              </w:rPr>
              <w:t xml:space="preserve"> that the quality and value of AI-generated artworks produced by non-professionals were generally lower than those produced by professionals.</w:t>
            </w:r>
            <w:r w:rsidR="00B965B1">
              <w:rPr>
                <w:rFonts w:eastAsiaTheme="minorEastAsia" w:cs="Arial" w:hint="eastAsia"/>
                <w:sz w:val="22"/>
                <w:szCs w:val="22"/>
                <w:lang w:eastAsia="zh-CN"/>
              </w:rPr>
              <w:t xml:space="preserve"> </w:t>
            </w:r>
            <w:r w:rsidR="00B965B1" w:rsidRPr="004735EB">
              <w:rPr>
                <w:rFonts w:cs="Arial"/>
                <w:sz w:val="22"/>
                <w:szCs w:val="22"/>
                <w:lang w:val="en-US"/>
              </w:rPr>
              <w:t>Zhou and Lee (2024)</w:t>
            </w:r>
            <w:r w:rsidR="00B965B1">
              <w:rPr>
                <w:rFonts w:eastAsiaTheme="minorEastAsia" w:cs="Arial" w:hint="eastAsia"/>
                <w:sz w:val="22"/>
                <w:szCs w:val="22"/>
                <w:lang w:val="en-US" w:eastAsia="zh-CN"/>
              </w:rPr>
              <w:t xml:space="preserve"> proposed their</w:t>
            </w:r>
            <w:r w:rsidR="000E31F7">
              <w:rPr>
                <w:rFonts w:eastAsiaTheme="minorEastAsia" w:cs="Arial" w:hint="eastAsia"/>
                <w:sz w:val="22"/>
                <w:szCs w:val="22"/>
                <w:lang w:val="en-US" w:eastAsia="zh-CN"/>
              </w:rPr>
              <w:t xml:space="preserve"> </w:t>
            </w:r>
            <w:r w:rsidR="000E31F7" w:rsidRPr="000E31F7">
              <w:rPr>
                <w:rFonts w:eastAsiaTheme="minorEastAsia" w:cs="Arial"/>
                <w:sz w:val="22"/>
                <w:szCs w:val="22"/>
                <w:lang w:eastAsia="zh-CN"/>
              </w:rPr>
              <w:t>concerns regarding</w:t>
            </w:r>
            <w:r w:rsidR="000E31F7">
              <w:rPr>
                <w:rFonts w:eastAsiaTheme="minorEastAsia" w:cs="Arial" w:hint="eastAsia"/>
                <w:sz w:val="22"/>
                <w:szCs w:val="22"/>
                <w:lang w:eastAsia="zh-CN"/>
              </w:rPr>
              <w:t xml:space="preserve"> </w:t>
            </w:r>
            <w:r w:rsidR="00B965B1" w:rsidRPr="00B965B1">
              <w:rPr>
                <w:rFonts w:eastAsiaTheme="minorEastAsia" w:cs="Arial"/>
                <w:sz w:val="22"/>
                <w:szCs w:val="22"/>
                <w:lang w:eastAsia="zh-CN"/>
              </w:rPr>
              <w:t>stagnation of knowledge creation</w:t>
            </w:r>
            <w:r w:rsidR="00B965B1">
              <w:rPr>
                <w:rFonts w:eastAsiaTheme="minorEastAsia" w:cs="Arial" w:hint="eastAsia"/>
                <w:sz w:val="22"/>
                <w:szCs w:val="22"/>
                <w:lang w:eastAsia="zh-CN"/>
              </w:rPr>
              <w:t xml:space="preserve"> </w:t>
            </w:r>
            <w:r w:rsidR="00B965B1">
              <w:rPr>
                <w:rFonts w:eastAsiaTheme="minorEastAsia" w:cs="Arial" w:hint="eastAsia"/>
                <w:sz w:val="22"/>
                <w:szCs w:val="22"/>
                <w:lang w:val="en-US" w:eastAsia="zh-CN"/>
              </w:rPr>
              <w:t xml:space="preserve">due to the </w:t>
            </w:r>
            <w:r w:rsidR="00B965B1" w:rsidRPr="00B965B1">
              <w:rPr>
                <w:rFonts w:eastAsiaTheme="minorEastAsia" w:cs="Arial"/>
                <w:sz w:val="22"/>
                <w:szCs w:val="22"/>
                <w:lang w:val="en-US" w:eastAsia="zh-CN"/>
              </w:rPr>
              <w:t>homogenization</w:t>
            </w:r>
            <w:r w:rsidR="00B965B1">
              <w:rPr>
                <w:rFonts w:eastAsiaTheme="minorEastAsia" w:cs="Arial" w:hint="eastAsia"/>
                <w:sz w:val="22"/>
                <w:szCs w:val="22"/>
                <w:lang w:val="en-US" w:eastAsia="zh-CN"/>
              </w:rPr>
              <w:t xml:space="preserve"> </w:t>
            </w:r>
            <w:r w:rsidR="00B965B1" w:rsidRPr="00B965B1">
              <w:rPr>
                <w:rFonts w:eastAsiaTheme="minorEastAsia" w:cs="Arial" w:hint="eastAsia"/>
                <w:sz w:val="22"/>
                <w:szCs w:val="22"/>
                <w:lang w:eastAsia="zh-CN"/>
              </w:rPr>
              <w:t>caused by AI painting</w:t>
            </w:r>
            <w:r w:rsidR="00B965B1">
              <w:rPr>
                <w:rFonts w:eastAsiaTheme="minorEastAsia" w:cs="Arial" w:hint="eastAsia"/>
                <w:sz w:val="22"/>
                <w:szCs w:val="22"/>
                <w:lang w:eastAsia="zh-CN"/>
              </w:rPr>
              <w:t>.</w:t>
            </w:r>
            <w:r w:rsidR="000E31F7">
              <w:rPr>
                <w:rFonts w:eastAsiaTheme="minorEastAsia" w:cs="Arial" w:hint="eastAsia"/>
                <w:sz w:val="22"/>
                <w:szCs w:val="22"/>
                <w:lang w:val="en-US" w:eastAsia="zh-CN"/>
              </w:rPr>
              <w:t xml:space="preserve"> </w:t>
            </w:r>
            <w:r>
              <w:rPr>
                <w:rFonts w:cs="Arial"/>
                <w:sz w:val="22"/>
                <w:szCs w:val="22"/>
                <w:lang w:eastAsia="zh-CN"/>
              </w:rPr>
              <w:t>This conclusion also reflects the importance of cultivating AI technology in professional fields, as the professionalism in using AI painting directly affects the quality and value of its artworks. This aligns with the goals of this study to "promote educational reform and artistic innovation."</w:t>
            </w:r>
          </w:p>
          <w:p w14:paraId="3781ECA4" w14:textId="77777777" w:rsidR="00815C60" w:rsidRDefault="00815C60">
            <w:pPr>
              <w:pStyle w:val="ListParagraph1"/>
              <w:autoSpaceDE w:val="0"/>
              <w:autoSpaceDN w:val="0"/>
              <w:adjustRightInd w:val="0"/>
              <w:contextualSpacing/>
              <w:rPr>
                <w:rFonts w:eastAsiaTheme="minorEastAsia" w:cs="Arial"/>
                <w:sz w:val="22"/>
                <w:szCs w:val="22"/>
                <w:lang w:eastAsia="zh-CN"/>
              </w:rPr>
            </w:pPr>
          </w:p>
          <w:p w14:paraId="0E602E11" w14:textId="77777777" w:rsidR="00815C60" w:rsidRDefault="00000000">
            <w:pPr>
              <w:pStyle w:val="ListParagraph1"/>
              <w:autoSpaceDE w:val="0"/>
              <w:autoSpaceDN w:val="0"/>
              <w:adjustRightInd w:val="0"/>
              <w:contextualSpacing/>
              <w:rPr>
                <w:rFonts w:eastAsiaTheme="minorEastAsia" w:cs="Arial"/>
                <w:sz w:val="22"/>
                <w:szCs w:val="22"/>
                <w:lang w:eastAsia="zh-CN"/>
              </w:rPr>
            </w:pPr>
            <w:r>
              <w:rPr>
                <w:rFonts w:cs="Arial"/>
                <w:sz w:val="22"/>
                <w:szCs w:val="22"/>
                <w:lang w:eastAsia="zh-CN"/>
              </w:rPr>
              <w:t>There are also extensive discussions in academia regarding intellectual property protection (Liang, 2023). Glaze (Glaze, 2024), Mist (Mist v2, 2024), and anti-</w:t>
            </w:r>
            <w:proofErr w:type="spellStart"/>
            <w:r>
              <w:rPr>
                <w:rFonts w:cs="Arial"/>
                <w:sz w:val="22"/>
                <w:szCs w:val="22"/>
                <w:lang w:eastAsia="zh-CN"/>
              </w:rPr>
              <w:t>dreambooth</w:t>
            </w:r>
            <w:proofErr w:type="spellEnd"/>
            <w:r>
              <w:rPr>
                <w:rFonts w:cs="Arial"/>
                <w:sz w:val="22"/>
                <w:szCs w:val="22"/>
                <w:lang w:eastAsia="zh-CN"/>
              </w:rPr>
              <w:t xml:space="preserve"> (Anti-</w:t>
            </w:r>
            <w:proofErr w:type="spellStart"/>
            <w:r>
              <w:rPr>
                <w:rFonts w:cs="Arial"/>
                <w:sz w:val="22"/>
                <w:szCs w:val="22"/>
                <w:lang w:eastAsia="zh-CN"/>
              </w:rPr>
              <w:t>DreamBooth</w:t>
            </w:r>
            <w:proofErr w:type="spellEnd"/>
            <w:r>
              <w:rPr>
                <w:rFonts w:cs="Arial"/>
                <w:sz w:val="22"/>
                <w:szCs w:val="22"/>
                <w:lang w:eastAsia="zh-CN"/>
              </w:rPr>
              <w:t xml:space="preserve">, 2024) are currently the three mainstream anti-AI technology strategies used to prevent AI from using artists' works for training without authorization, thereby protecting artists' creativity and intellectual property. However, the IMPRESS paper published at </w:t>
            </w:r>
            <w:proofErr w:type="spellStart"/>
            <w:r>
              <w:rPr>
                <w:rFonts w:cs="Arial"/>
                <w:sz w:val="22"/>
                <w:szCs w:val="22"/>
                <w:lang w:eastAsia="zh-CN"/>
              </w:rPr>
              <w:t>NeurIPS</w:t>
            </w:r>
            <w:proofErr w:type="spellEnd"/>
            <w:r>
              <w:rPr>
                <w:rFonts w:cs="Arial"/>
                <w:sz w:val="22"/>
                <w:szCs w:val="22"/>
                <w:lang w:eastAsia="zh-CN"/>
              </w:rPr>
              <w:t xml:space="preserve"> in late 2023 introduced a technique called "perturbation purification" to counter anti-AI strategies (Li, Cao, &amp; Wang, 2023). These "technological arms race" </w:t>
            </w:r>
            <w:proofErr w:type="gramStart"/>
            <w:r>
              <w:rPr>
                <w:rFonts w:cs="Arial"/>
                <w:sz w:val="22"/>
                <w:szCs w:val="22"/>
                <w:lang w:eastAsia="zh-CN"/>
              </w:rPr>
              <w:t>reflect</w:t>
            </w:r>
            <w:proofErr w:type="gramEnd"/>
            <w:r>
              <w:rPr>
                <w:rFonts w:cs="Arial"/>
                <w:sz w:val="22"/>
                <w:szCs w:val="22"/>
                <w:lang w:eastAsia="zh-CN"/>
              </w:rPr>
              <w:t xml:space="preserve"> the contradictions between traditional artists and new technologies. This paper will also strive to alleviate this contradiction from other perspectives: starting from the perspective of artistic creators, by cultivating the moral and legal awareness of AI users and the correct means of using AI, thereby reducing the suspicion that AI is infringing. This embodies the main themes of this research to "alleviate industry conflicts" and "discuss moral and legal issues."</w:t>
            </w:r>
          </w:p>
          <w:p w14:paraId="1AD3F787" w14:textId="77777777" w:rsidR="00815C60" w:rsidRDefault="00815C60">
            <w:pPr>
              <w:pStyle w:val="ListParagraph1"/>
              <w:autoSpaceDE w:val="0"/>
              <w:autoSpaceDN w:val="0"/>
              <w:adjustRightInd w:val="0"/>
              <w:contextualSpacing/>
              <w:rPr>
                <w:rFonts w:eastAsiaTheme="minorEastAsia" w:cs="Arial"/>
                <w:sz w:val="22"/>
                <w:szCs w:val="22"/>
                <w:lang w:eastAsia="zh-CN"/>
              </w:rPr>
            </w:pPr>
          </w:p>
          <w:p w14:paraId="50CBB61B" w14:textId="77777777" w:rsidR="00815C60" w:rsidRDefault="00000000">
            <w:pPr>
              <w:pStyle w:val="ListParagraph1"/>
              <w:autoSpaceDE w:val="0"/>
              <w:autoSpaceDN w:val="0"/>
              <w:adjustRightInd w:val="0"/>
              <w:contextualSpacing/>
              <w:rPr>
                <w:rFonts w:eastAsiaTheme="minorEastAsia" w:cs="Arial"/>
                <w:sz w:val="22"/>
                <w:szCs w:val="22"/>
                <w:lang w:eastAsia="zh-CN"/>
              </w:rPr>
            </w:pPr>
            <w:r>
              <w:rPr>
                <w:rFonts w:cs="Arial"/>
                <w:sz w:val="22"/>
                <w:szCs w:val="22"/>
                <w:lang w:eastAsia="zh-CN"/>
              </w:rPr>
              <w:t>Finally, this study will adopt a method combining theory and practice to provide new insights for introducing AI painting technology in art education, while bringing practical technical means to artistic creation practice, thereby promoting the healthy development of the art field in the AI era.</w:t>
            </w:r>
          </w:p>
          <w:p w14:paraId="32160F43" w14:textId="77777777" w:rsidR="00815C60" w:rsidRDefault="00815C60">
            <w:pPr>
              <w:pStyle w:val="ListParagraph1"/>
              <w:autoSpaceDE w:val="0"/>
              <w:autoSpaceDN w:val="0"/>
              <w:adjustRightInd w:val="0"/>
              <w:ind w:left="0"/>
              <w:contextualSpacing/>
              <w:rPr>
                <w:rFonts w:cs="Arial"/>
                <w:sz w:val="22"/>
                <w:szCs w:val="22"/>
                <w:lang w:eastAsia="zh-CN"/>
              </w:rPr>
            </w:pPr>
          </w:p>
        </w:tc>
      </w:tr>
      <w:bookmarkEnd w:id="1"/>
      <w:tr w:rsidR="00815C60" w14:paraId="3AE7796B" w14:textId="77777777">
        <w:trPr>
          <w:trHeight w:val="397"/>
        </w:trPr>
        <w:tc>
          <w:tcPr>
            <w:tcW w:w="9781" w:type="dxa"/>
            <w:shd w:val="clear" w:color="auto" w:fill="F2F2F2" w:themeFill="background1" w:themeFillShade="F2"/>
            <w:vAlign w:val="center"/>
          </w:tcPr>
          <w:p w14:paraId="254B1544" w14:textId="77777777" w:rsidR="00815C60" w:rsidRDefault="00815C60">
            <w:pPr>
              <w:rPr>
                <w:rFonts w:cs="Arial"/>
                <w:sz w:val="22"/>
                <w:szCs w:val="22"/>
                <w:lang w:eastAsia="zh-CN"/>
              </w:rPr>
            </w:pPr>
          </w:p>
          <w:p w14:paraId="4C7B8D45" w14:textId="77777777" w:rsidR="00815C60" w:rsidRDefault="00000000">
            <w:pPr>
              <w:rPr>
                <w:rFonts w:cs="Arial"/>
                <w:sz w:val="22"/>
                <w:szCs w:val="22"/>
              </w:rPr>
            </w:pPr>
            <w:r>
              <w:rPr>
                <w:rFonts w:cs="Arial"/>
                <w:sz w:val="22"/>
                <w:szCs w:val="22"/>
              </w:rPr>
              <w:t>Aims and Objectives (</w:t>
            </w:r>
            <w:proofErr w:type="gramStart"/>
            <w:r>
              <w:rPr>
                <w:rFonts w:cs="Arial"/>
                <w:sz w:val="22"/>
                <w:szCs w:val="22"/>
              </w:rPr>
              <w:t>approx..</w:t>
            </w:r>
            <w:proofErr w:type="gramEnd"/>
            <w:r>
              <w:rPr>
                <w:rFonts w:cs="Arial"/>
                <w:sz w:val="22"/>
                <w:szCs w:val="22"/>
              </w:rPr>
              <w:t xml:space="preserve"> 250 – 500 words)</w:t>
            </w:r>
          </w:p>
        </w:tc>
      </w:tr>
      <w:tr w:rsidR="00815C60" w14:paraId="07E7EDCF" w14:textId="77777777">
        <w:trPr>
          <w:trHeight w:val="397"/>
        </w:trPr>
        <w:tc>
          <w:tcPr>
            <w:tcW w:w="9781" w:type="dxa"/>
            <w:vAlign w:val="center"/>
          </w:tcPr>
          <w:p w14:paraId="5D29C02E" w14:textId="77777777" w:rsidR="00815C60" w:rsidRDefault="00815C60">
            <w:pPr>
              <w:pStyle w:val="ListParagraph1"/>
              <w:autoSpaceDE w:val="0"/>
              <w:autoSpaceDN w:val="0"/>
              <w:adjustRightInd w:val="0"/>
              <w:contextualSpacing/>
              <w:rPr>
                <w:rFonts w:eastAsiaTheme="minorEastAsia" w:cs="Arial"/>
                <w:sz w:val="22"/>
                <w:szCs w:val="22"/>
                <w:lang w:val="en-US" w:eastAsia="zh-CN"/>
              </w:rPr>
            </w:pPr>
            <w:bookmarkStart w:id="2" w:name="_Hlk186471838"/>
          </w:p>
          <w:p w14:paraId="25BE9B66" w14:textId="77777777" w:rsidR="00815C60" w:rsidRDefault="00000000">
            <w:pPr>
              <w:pStyle w:val="ListParagraph1"/>
              <w:autoSpaceDE w:val="0"/>
              <w:autoSpaceDN w:val="0"/>
              <w:adjustRightInd w:val="0"/>
              <w:contextualSpacing/>
              <w:rPr>
                <w:rFonts w:eastAsiaTheme="minorEastAsia" w:cs="Arial"/>
                <w:sz w:val="22"/>
                <w:szCs w:val="22"/>
                <w:lang w:val="en-US" w:eastAsia="zh-CN"/>
              </w:rPr>
            </w:pPr>
            <w:r>
              <w:rPr>
                <w:rFonts w:cs="Arial"/>
                <w:sz w:val="22"/>
                <w:szCs w:val="22"/>
                <w:lang w:val="en-US"/>
              </w:rPr>
              <w:t>This study will strive to achieve the following outcomes:</w:t>
            </w:r>
          </w:p>
          <w:p w14:paraId="1C5C671B" w14:textId="77777777" w:rsidR="00815C60" w:rsidRDefault="00815C60">
            <w:pPr>
              <w:pStyle w:val="ListParagraph1"/>
              <w:autoSpaceDE w:val="0"/>
              <w:autoSpaceDN w:val="0"/>
              <w:adjustRightInd w:val="0"/>
              <w:contextualSpacing/>
              <w:rPr>
                <w:rFonts w:eastAsiaTheme="minorEastAsia" w:cs="Arial"/>
                <w:sz w:val="22"/>
                <w:szCs w:val="22"/>
                <w:lang w:val="en-US" w:eastAsia="zh-CN"/>
              </w:rPr>
            </w:pPr>
          </w:p>
          <w:p w14:paraId="2EF159F2" w14:textId="77777777" w:rsidR="00EE5DF9" w:rsidRPr="00EE5DF9" w:rsidRDefault="00EE5DF9" w:rsidP="00EE5DF9">
            <w:pPr>
              <w:pStyle w:val="ListParagraph1"/>
              <w:numPr>
                <w:ilvl w:val="0"/>
                <w:numId w:val="1"/>
              </w:numPr>
              <w:autoSpaceDE w:val="0"/>
              <w:autoSpaceDN w:val="0"/>
              <w:adjustRightInd w:val="0"/>
              <w:contextualSpacing/>
              <w:rPr>
                <w:rFonts w:cs="Arial"/>
                <w:sz w:val="22"/>
                <w:szCs w:val="22"/>
                <w:lang w:val="en-US"/>
              </w:rPr>
            </w:pPr>
            <w:r w:rsidRPr="00EE5DF9">
              <w:rPr>
                <w:rFonts w:cs="Arial"/>
                <w:sz w:val="22"/>
                <w:szCs w:val="22"/>
                <w:lang w:val="en-US"/>
              </w:rPr>
              <w:t>Explore the current acceptance of AI-assisted creation among AI artists:</w:t>
            </w:r>
          </w:p>
          <w:p w14:paraId="7C145CCC" w14:textId="45080AE0" w:rsidR="00EE5DF9" w:rsidRPr="00EE5DF9" w:rsidRDefault="00EE5DF9" w:rsidP="00EE5DF9">
            <w:pPr>
              <w:pStyle w:val="ListParagraph1"/>
              <w:autoSpaceDE w:val="0"/>
              <w:autoSpaceDN w:val="0"/>
              <w:adjustRightInd w:val="0"/>
              <w:contextualSpacing/>
              <w:rPr>
                <w:rFonts w:cs="Arial"/>
                <w:sz w:val="22"/>
                <w:szCs w:val="22"/>
                <w:lang w:val="en-US"/>
              </w:rPr>
            </w:pPr>
            <w:r w:rsidRPr="00EE5DF9">
              <w:rPr>
                <w:rFonts w:cs="Arial"/>
                <w:sz w:val="22"/>
                <w:szCs w:val="22"/>
                <w:lang w:val="en-US"/>
              </w:rPr>
              <w:t xml:space="preserve">Conduct qualitative research using </w:t>
            </w:r>
            <w:proofErr w:type="spellStart"/>
            <w:r w:rsidRPr="00EE5DF9">
              <w:rPr>
                <w:rFonts w:cs="Arial"/>
                <w:sz w:val="22"/>
                <w:szCs w:val="22"/>
                <w:lang w:val="en-US"/>
              </w:rPr>
              <w:t>Netnography</w:t>
            </w:r>
            <w:proofErr w:type="spellEnd"/>
            <w:r w:rsidRPr="00EE5DF9">
              <w:rPr>
                <w:rFonts w:cs="Arial"/>
                <w:sz w:val="22"/>
                <w:szCs w:val="22"/>
                <w:lang w:val="en-US"/>
              </w:rPr>
              <w:t xml:space="preserve"> to investigate various industries' perspectives on AI painting, with a focus on professional AI artists' attitudes towards AI-</w:t>
            </w:r>
            <w:r w:rsidRPr="00EE5DF9">
              <w:rPr>
                <w:rFonts w:cs="Arial"/>
                <w:sz w:val="22"/>
                <w:szCs w:val="22"/>
                <w:lang w:val="en-US"/>
              </w:rPr>
              <w:lastRenderedPageBreak/>
              <w:t xml:space="preserve">assisted </w:t>
            </w:r>
            <w:proofErr w:type="spellStart"/>
            <w:proofErr w:type="gramStart"/>
            <w:r w:rsidRPr="00EE5DF9">
              <w:rPr>
                <w:rFonts w:cs="Arial"/>
                <w:sz w:val="22"/>
                <w:szCs w:val="22"/>
                <w:lang w:val="en-US"/>
              </w:rPr>
              <w:t>creation</w:t>
            </w:r>
            <w:r w:rsidR="005B1B76">
              <w:rPr>
                <w:rFonts w:ascii="宋体" w:eastAsia="宋体" w:hAnsi="宋体" w:cs="宋体" w:hint="eastAsia"/>
                <w:sz w:val="22"/>
                <w:szCs w:val="22"/>
                <w:lang w:val="en-US" w:eastAsia="zh-CN"/>
              </w:rPr>
              <w:t>.</w:t>
            </w:r>
            <w:r w:rsidR="005B1B76" w:rsidRPr="005B1B76">
              <w:rPr>
                <w:rFonts w:cs="Arial"/>
                <w:sz w:val="22"/>
                <w:szCs w:val="22"/>
                <w:lang w:val="en-US"/>
              </w:rPr>
              <w:t>Complement</w:t>
            </w:r>
            <w:proofErr w:type="spellEnd"/>
            <w:proofErr w:type="gramEnd"/>
            <w:r w:rsidR="005B1B76" w:rsidRPr="005B1B76">
              <w:rPr>
                <w:rFonts w:cs="Arial"/>
                <w:sz w:val="22"/>
                <w:szCs w:val="22"/>
                <w:lang w:val="en-US"/>
              </w:rPr>
              <w:t xml:space="preserve"> this with autoethnographic reflections on personal experiences as an AI artist.</w:t>
            </w:r>
          </w:p>
          <w:p w14:paraId="5DC83FDF" w14:textId="77777777" w:rsidR="00815C60" w:rsidRDefault="00815C60" w:rsidP="00EE5DF9">
            <w:pPr>
              <w:pStyle w:val="ListParagraph1"/>
              <w:tabs>
                <w:tab w:val="left" w:pos="720"/>
              </w:tabs>
              <w:autoSpaceDE w:val="0"/>
              <w:autoSpaceDN w:val="0"/>
              <w:adjustRightInd w:val="0"/>
              <w:contextualSpacing/>
              <w:rPr>
                <w:rFonts w:cs="Arial"/>
                <w:sz w:val="22"/>
                <w:szCs w:val="22"/>
                <w:lang w:val="en-US" w:eastAsia="zh-CN"/>
              </w:rPr>
            </w:pPr>
          </w:p>
          <w:p w14:paraId="16F855D5" w14:textId="77777777" w:rsidR="00EE5DF9" w:rsidRPr="00EE5DF9" w:rsidRDefault="00EE5DF9" w:rsidP="00EE5DF9">
            <w:pPr>
              <w:pStyle w:val="ListParagraph1"/>
              <w:numPr>
                <w:ilvl w:val="0"/>
                <w:numId w:val="1"/>
              </w:numPr>
              <w:autoSpaceDE w:val="0"/>
              <w:autoSpaceDN w:val="0"/>
              <w:adjustRightInd w:val="0"/>
              <w:contextualSpacing/>
              <w:rPr>
                <w:rFonts w:cs="Arial"/>
                <w:sz w:val="22"/>
                <w:szCs w:val="22"/>
                <w:lang w:val="en-US"/>
              </w:rPr>
            </w:pPr>
            <w:r w:rsidRPr="00EE5DF9">
              <w:rPr>
                <w:rFonts w:cs="Arial"/>
                <w:sz w:val="22"/>
                <w:szCs w:val="22"/>
                <w:lang w:val="en-US"/>
              </w:rPr>
              <w:t>Identify creative patterns in AI artists' work:</w:t>
            </w:r>
          </w:p>
          <w:p w14:paraId="7FFC7EAC" w14:textId="30ADE332" w:rsidR="00EE5DF9" w:rsidRPr="00EE5DF9" w:rsidRDefault="00EE5DF9" w:rsidP="00EE5DF9">
            <w:pPr>
              <w:pStyle w:val="ListParagraph1"/>
              <w:tabs>
                <w:tab w:val="left" w:pos="720"/>
              </w:tabs>
              <w:autoSpaceDE w:val="0"/>
              <w:autoSpaceDN w:val="0"/>
              <w:adjustRightInd w:val="0"/>
              <w:contextualSpacing/>
              <w:rPr>
                <w:rFonts w:eastAsiaTheme="minorEastAsia" w:cs="Arial"/>
                <w:sz w:val="22"/>
                <w:szCs w:val="22"/>
                <w:lang w:val="en-US" w:eastAsia="zh-CN"/>
              </w:rPr>
            </w:pPr>
            <w:r w:rsidRPr="00EE5DF9">
              <w:rPr>
                <w:rFonts w:cs="Arial"/>
                <w:sz w:val="22"/>
                <w:szCs w:val="22"/>
                <w:lang w:val="en-US"/>
              </w:rPr>
              <w:t xml:space="preserve">Engage in discussions with professional AI artists online to analyze their creative processes, identifying common patterns and unique approaches in AI-assisted art </w:t>
            </w:r>
            <w:proofErr w:type="gramStart"/>
            <w:r w:rsidRPr="00EE5DF9">
              <w:rPr>
                <w:rFonts w:cs="Arial"/>
                <w:sz w:val="22"/>
                <w:szCs w:val="22"/>
                <w:lang w:val="en-US"/>
              </w:rPr>
              <w:t>creation</w:t>
            </w:r>
            <w:r w:rsidR="005B1B76">
              <w:t xml:space="preserve"> </w:t>
            </w:r>
            <w:r w:rsidR="005B1B76" w:rsidRPr="005B1B76">
              <w:rPr>
                <w:rFonts w:cs="Arial"/>
                <w:sz w:val="22"/>
                <w:szCs w:val="22"/>
                <w:lang w:val="en-US"/>
              </w:rPr>
              <w:t>.</w:t>
            </w:r>
            <w:proofErr w:type="gramEnd"/>
            <w:r w:rsidR="005B1B76" w:rsidRPr="005B1B76">
              <w:rPr>
                <w:rFonts w:cs="Arial"/>
                <w:sz w:val="22"/>
                <w:szCs w:val="22"/>
                <w:lang w:val="en-US"/>
              </w:rPr>
              <w:t xml:space="preserve"> Incorporate autoethnographic analysis of personal AI art creation processes for comparison and deeper insight.</w:t>
            </w:r>
          </w:p>
          <w:p w14:paraId="20C69A9E" w14:textId="77777777" w:rsidR="00EE5DF9" w:rsidRPr="00EE5DF9" w:rsidRDefault="00EE5DF9" w:rsidP="00EE5DF9">
            <w:pPr>
              <w:pStyle w:val="ListParagraph1"/>
              <w:tabs>
                <w:tab w:val="left" w:pos="720"/>
              </w:tabs>
              <w:autoSpaceDE w:val="0"/>
              <w:autoSpaceDN w:val="0"/>
              <w:adjustRightInd w:val="0"/>
              <w:contextualSpacing/>
              <w:rPr>
                <w:rFonts w:cs="Arial"/>
                <w:sz w:val="22"/>
                <w:szCs w:val="22"/>
                <w:lang w:val="en-US"/>
              </w:rPr>
            </w:pPr>
          </w:p>
          <w:p w14:paraId="4D6538F2" w14:textId="77777777" w:rsidR="005B1B76" w:rsidRPr="005B1B76" w:rsidRDefault="005B1B76" w:rsidP="005B1B76">
            <w:pPr>
              <w:pStyle w:val="ListParagraph1"/>
              <w:numPr>
                <w:ilvl w:val="0"/>
                <w:numId w:val="1"/>
              </w:numPr>
              <w:autoSpaceDE w:val="0"/>
              <w:autoSpaceDN w:val="0"/>
              <w:adjustRightInd w:val="0"/>
              <w:contextualSpacing/>
              <w:rPr>
                <w:rFonts w:cs="Arial"/>
                <w:sz w:val="22"/>
                <w:szCs w:val="22"/>
                <w:lang w:val="en-US"/>
              </w:rPr>
            </w:pPr>
            <w:r w:rsidRPr="005B1B76">
              <w:rPr>
                <w:rFonts w:cs="Arial"/>
                <w:sz w:val="22"/>
                <w:szCs w:val="22"/>
                <w:lang w:val="en-US"/>
              </w:rPr>
              <w:t>Develop documentation based on identified patterns:</w:t>
            </w:r>
          </w:p>
          <w:p w14:paraId="68FE79CD" w14:textId="3F4685A3" w:rsidR="00EE5DF9" w:rsidRDefault="005B1B76" w:rsidP="005B1B76">
            <w:pPr>
              <w:pStyle w:val="ListParagraph1"/>
              <w:tabs>
                <w:tab w:val="left" w:pos="720"/>
              </w:tabs>
              <w:autoSpaceDE w:val="0"/>
              <w:autoSpaceDN w:val="0"/>
              <w:adjustRightInd w:val="0"/>
              <w:contextualSpacing/>
              <w:rPr>
                <w:rFonts w:eastAsiaTheme="minorEastAsia" w:cs="Arial"/>
                <w:sz w:val="22"/>
                <w:szCs w:val="22"/>
                <w:lang w:val="en-US" w:eastAsia="zh-CN"/>
              </w:rPr>
            </w:pPr>
            <w:r w:rsidRPr="005B1B76">
              <w:rPr>
                <w:rFonts w:cs="Arial"/>
                <w:sz w:val="22"/>
                <w:szCs w:val="22"/>
                <w:lang w:val="en-US"/>
              </w:rPr>
              <w:t>Create comprehensive documentation of multiple workflows for producing high-quality artworks using AI-assisted methods, based on the patterns observed in professional AI artists' practices and personal experiences. These workflows will serve as references for future educational purposes.</w:t>
            </w:r>
          </w:p>
          <w:p w14:paraId="7CFFC773" w14:textId="77777777" w:rsidR="005B1B76" w:rsidRPr="005B1B76" w:rsidRDefault="005B1B76" w:rsidP="005B1B76">
            <w:pPr>
              <w:pStyle w:val="ListParagraph1"/>
              <w:tabs>
                <w:tab w:val="left" w:pos="720"/>
              </w:tabs>
              <w:autoSpaceDE w:val="0"/>
              <w:autoSpaceDN w:val="0"/>
              <w:adjustRightInd w:val="0"/>
              <w:contextualSpacing/>
              <w:rPr>
                <w:rFonts w:eastAsiaTheme="minorEastAsia" w:cs="Arial"/>
                <w:sz w:val="22"/>
                <w:szCs w:val="22"/>
                <w:u w:val="single"/>
                <w:lang w:val="en-US" w:eastAsia="zh-CN"/>
              </w:rPr>
            </w:pPr>
          </w:p>
          <w:p w14:paraId="4441BC5D" w14:textId="77777777" w:rsidR="005B1B76" w:rsidRPr="005B1B76" w:rsidRDefault="005B1B76" w:rsidP="005B1B76">
            <w:pPr>
              <w:pStyle w:val="ListParagraph1"/>
              <w:numPr>
                <w:ilvl w:val="0"/>
                <w:numId w:val="1"/>
              </w:numPr>
              <w:autoSpaceDE w:val="0"/>
              <w:autoSpaceDN w:val="0"/>
              <w:adjustRightInd w:val="0"/>
              <w:contextualSpacing/>
              <w:rPr>
                <w:rFonts w:cs="Arial"/>
                <w:sz w:val="22"/>
                <w:szCs w:val="22"/>
                <w:lang w:val="en-US"/>
              </w:rPr>
            </w:pPr>
            <w:r w:rsidRPr="005B1B76">
              <w:rPr>
                <w:rFonts w:cs="Arial"/>
                <w:sz w:val="22"/>
                <w:szCs w:val="22"/>
                <w:lang w:val="en-US"/>
              </w:rPr>
              <w:t>Investigate how artists use AI tools to convey human emotions:</w:t>
            </w:r>
          </w:p>
          <w:p w14:paraId="062603B9" w14:textId="28E426EF" w:rsidR="00EE5DF9" w:rsidRDefault="005B1B76" w:rsidP="005B1B76">
            <w:pPr>
              <w:pStyle w:val="ListParagraph1"/>
              <w:tabs>
                <w:tab w:val="left" w:pos="720"/>
              </w:tabs>
              <w:autoSpaceDE w:val="0"/>
              <w:autoSpaceDN w:val="0"/>
              <w:adjustRightInd w:val="0"/>
              <w:contextualSpacing/>
              <w:rPr>
                <w:rFonts w:eastAsiaTheme="minorEastAsia" w:cs="Arial"/>
                <w:sz w:val="22"/>
                <w:szCs w:val="22"/>
                <w:lang w:val="en-US" w:eastAsia="zh-CN"/>
              </w:rPr>
            </w:pPr>
            <w:r w:rsidRPr="005B1B76">
              <w:rPr>
                <w:rFonts w:cs="Arial"/>
                <w:sz w:val="22"/>
                <w:szCs w:val="22"/>
                <w:lang w:val="en-US"/>
              </w:rPr>
              <w:t xml:space="preserve">Explore the boundaries of artistic expression through </w:t>
            </w:r>
            <w:proofErr w:type="spellStart"/>
            <w:r w:rsidRPr="005B1B76">
              <w:rPr>
                <w:rFonts w:cs="Arial"/>
                <w:sz w:val="22"/>
                <w:szCs w:val="22"/>
                <w:lang w:val="en-US"/>
              </w:rPr>
              <w:t>netnographic</w:t>
            </w:r>
            <w:proofErr w:type="spellEnd"/>
            <w:r w:rsidRPr="005B1B76">
              <w:rPr>
                <w:rFonts w:cs="Arial"/>
                <w:sz w:val="22"/>
                <w:szCs w:val="22"/>
                <w:lang w:val="en-US"/>
              </w:rPr>
              <w:t xml:space="preserve"> observation and autoethnographic experimentation, focusing on how art practitioners can effectively use AI technology to better convey human emotions in their work.</w:t>
            </w:r>
          </w:p>
          <w:p w14:paraId="2885099F" w14:textId="77777777" w:rsidR="005B1B76" w:rsidRPr="005B1B76" w:rsidRDefault="005B1B76" w:rsidP="005B1B76">
            <w:pPr>
              <w:pStyle w:val="ListParagraph1"/>
              <w:tabs>
                <w:tab w:val="left" w:pos="720"/>
              </w:tabs>
              <w:autoSpaceDE w:val="0"/>
              <w:autoSpaceDN w:val="0"/>
              <w:adjustRightInd w:val="0"/>
              <w:contextualSpacing/>
              <w:rPr>
                <w:rFonts w:eastAsiaTheme="minorEastAsia" w:cs="Arial"/>
                <w:sz w:val="22"/>
                <w:szCs w:val="22"/>
                <w:u w:val="single"/>
                <w:lang w:val="en-US" w:eastAsia="zh-CN"/>
              </w:rPr>
            </w:pPr>
          </w:p>
          <w:p w14:paraId="7A0CA044" w14:textId="77777777" w:rsidR="007C2143" w:rsidRPr="007C2143" w:rsidRDefault="007C2143" w:rsidP="007C2143">
            <w:pPr>
              <w:pStyle w:val="ListParagraph1"/>
              <w:numPr>
                <w:ilvl w:val="0"/>
                <w:numId w:val="1"/>
              </w:numPr>
              <w:autoSpaceDE w:val="0"/>
              <w:autoSpaceDN w:val="0"/>
              <w:adjustRightInd w:val="0"/>
              <w:contextualSpacing/>
              <w:rPr>
                <w:rFonts w:cs="Arial"/>
                <w:sz w:val="22"/>
                <w:szCs w:val="22"/>
                <w:lang w:val="en-US"/>
              </w:rPr>
            </w:pPr>
            <w:r w:rsidRPr="007C2143">
              <w:rPr>
                <w:rFonts w:cs="Arial"/>
                <w:sz w:val="22"/>
                <w:szCs w:val="22"/>
                <w:lang w:val="en-US"/>
              </w:rPr>
              <w:t>Examine how the contemporary technological environment facilitates collaboration between artists and AI:</w:t>
            </w:r>
          </w:p>
          <w:p w14:paraId="216102AF" w14:textId="516D4524" w:rsidR="00EE5DF9" w:rsidRDefault="007C2143" w:rsidP="007C2143">
            <w:pPr>
              <w:pStyle w:val="ListParagraph1"/>
              <w:tabs>
                <w:tab w:val="left" w:pos="720"/>
              </w:tabs>
              <w:autoSpaceDE w:val="0"/>
              <w:autoSpaceDN w:val="0"/>
              <w:adjustRightInd w:val="0"/>
              <w:contextualSpacing/>
              <w:rPr>
                <w:rFonts w:eastAsiaTheme="minorEastAsia" w:cs="Arial"/>
                <w:sz w:val="22"/>
                <w:szCs w:val="22"/>
                <w:lang w:val="en-US" w:eastAsia="zh-CN"/>
              </w:rPr>
            </w:pPr>
            <w:r w:rsidRPr="007C2143">
              <w:rPr>
                <w:rFonts w:cs="Arial"/>
                <w:sz w:val="22"/>
                <w:szCs w:val="22"/>
                <w:lang w:val="en-US"/>
              </w:rPr>
              <w:t xml:space="preserve">Analyze the current technological landscape through </w:t>
            </w:r>
            <w:proofErr w:type="spellStart"/>
            <w:r w:rsidRPr="007C2143">
              <w:rPr>
                <w:rFonts w:cs="Arial"/>
                <w:sz w:val="22"/>
                <w:szCs w:val="22"/>
                <w:lang w:val="en-US"/>
              </w:rPr>
              <w:t>netnographic</w:t>
            </w:r>
            <w:proofErr w:type="spellEnd"/>
            <w:r w:rsidRPr="007C2143">
              <w:rPr>
                <w:rFonts w:cs="Arial"/>
                <w:sz w:val="22"/>
                <w:szCs w:val="22"/>
                <w:lang w:val="en-US"/>
              </w:rPr>
              <w:t xml:space="preserve"> research and personal experiences to understand how it encourages and enables collaboration between human artists and AI systems, considering both opportunities and challenges.</w:t>
            </w:r>
          </w:p>
          <w:p w14:paraId="3A01B922" w14:textId="77777777" w:rsidR="007C2143" w:rsidRDefault="007C2143" w:rsidP="007C2143">
            <w:pPr>
              <w:pStyle w:val="ListParagraph1"/>
              <w:autoSpaceDE w:val="0"/>
              <w:autoSpaceDN w:val="0"/>
              <w:adjustRightInd w:val="0"/>
              <w:contextualSpacing/>
              <w:rPr>
                <w:rFonts w:eastAsiaTheme="minorEastAsia" w:cs="Arial"/>
                <w:sz w:val="22"/>
                <w:szCs w:val="22"/>
                <w:lang w:val="en-US" w:eastAsia="zh-CN"/>
              </w:rPr>
            </w:pPr>
          </w:p>
          <w:p w14:paraId="3D4156C8" w14:textId="77777777" w:rsidR="00EE5DF9" w:rsidRPr="00EE5DF9" w:rsidRDefault="00EE5DF9" w:rsidP="00EE5DF9">
            <w:pPr>
              <w:pStyle w:val="ListParagraph1"/>
              <w:numPr>
                <w:ilvl w:val="0"/>
                <w:numId w:val="6"/>
              </w:numPr>
              <w:autoSpaceDE w:val="0"/>
              <w:autoSpaceDN w:val="0"/>
              <w:adjustRightInd w:val="0"/>
              <w:contextualSpacing/>
              <w:rPr>
                <w:rFonts w:eastAsiaTheme="minorEastAsia" w:cs="Arial"/>
                <w:sz w:val="22"/>
                <w:szCs w:val="22"/>
                <w:lang w:val="en-US" w:eastAsia="zh-CN"/>
              </w:rPr>
            </w:pPr>
            <w:r w:rsidRPr="00EE5DF9">
              <w:rPr>
                <w:rFonts w:eastAsiaTheme="minorEastAsia" w:cs="Arial"/>
                <w:sz w:val="22"/>
                <w:szCs w:val="22"/>
                <w:lang w:val="en-US" w:eastAsia="zh-CN"/>
              </w:rPr>
              <w:t>Study the development of AI in Chinese art education under the new technological environment:</w:t>
            </w:r>
          </w:p>
          <w:p w14:paraId="63A35A8E" w14:textId="7A2572A3" w:rsidR="00815C60" w:rsidRDefault="00EE5DF9" w:rsidP="00EE5DF9">
            <w:pPr>
              <w:pStyle w:val="ListParagraph1"/>
              <w:autoSpaceDE w:val="0"/>
              <w:autoSpaceDN w:val="0"/>
              <w:adjustRightInd w:val="0"/>
              <w:contextualSpacing/>
              <w:rPr>
                <w:rFonts w:eastAsiaTheme="minorEastAsia" w:cs="Arial"/>
                <w:sz w:val="22"/>
                <w:szCs w:val="22"/>
                <w:lang w:val="en-US" w:eastAsia="zh-CN"/>
              </w:rPr>
            </w:pPr>
            <w:r w:rsidRPr="00EE5DF9">
              <w:rPr>
                <w:rFonts w:eastAsiaTheme="minorEastAsia" w:cs="Arial"/>
                <w:sz w:val="22"/>
                <w:szCs w:val="22"/>
                <w:lang w:val="en-US" w:eastAsia="zh-CN"/>
              </w:rPr>
              <w:t>Investigate how Chinese art education institutions are adapting to and incorporating AI technologies in their curricula, examining the unique challenges and opportunities within the Chinese context.</w:t>
            </w:r>
          </w:p>
          <w:p w14:paraId="21EF648D" w14:textId="77777777" w:rsidR="00EE5DF9" w:rsidRPr="00EE5DF9" w:rsidRDefault="00EE5DF9" w:rsidP="00EE5DF9">
            <w:pPr>
              <w:pStyle w:val="ListParagraph1"/>
              <w:autoSpaceDE w:val="0"/>
              <w:autoSpaceDN w:val="0"/>
              <w:adjustRightInd w:val="0"/>
              <w:contextualSpacing/>
              <w:rPr>
                <w:rFonts w:eastAsiaTheme="minorEastAsia" w:cs="Arial"/>
                <w:sz w:val="22"/>
                <w:szCs w:val="22"/>
                <w:lang w:val="en-US" w:eastAsia="zh-CN"/>
              </w:rPr>
            </w:pPr>
          </w:p>
          <w:p w14:paraId="3F42FCC5" w14:textId="4CB025FE" w:rsidR="00815C60" w:rsidRDefault="007C2143" w:rsidP="00EE5DF9">
            <w:pPr>
              <w:pStyle w:val="ListParagraph1"/>
              <w:autoSpaceDE w:val="0"/>
              <w:autoSpaceDN w:val="0"/>
              <w:adjustRightInd w:val="0"/>
              <w:contextualSpacing/>
              <w:rPr>
                <w:rFonts w:eastAsia="宋体" w:cs="Arial"/>
                <w:sz w:val="22"/>
                <w:szCs w:val="22"/>
                <w:lang w:val="en-US" w:eastAsia="zh-CN"/>
              </w:rPr>
            </w:pPr>
            <w:r w:rsidRPr="007C2143">
              <w:rPr>
                <w:rFonts w:cs="Arial"/>
                <w:sz w:val="22"/>
                <w:szCs w:val="22"/>
              </w:rPr>
              <w:t xml:space="preserve">By combining </w:t>
            </w:r>
            <w:proofErr w:type="spellStart"/>
            <w:r w:rsidRPr="007C2143">
              <w:rPr>
                <w:rFonts w:cs="Arial"/>
                <w:sz w:val="22"/>
                <w:szCs w:val="22"/>
              </w:rPr>
              <w:t>netnographic</w:t>
            </w:r>
            <w:proofErr w:type="spellEnd"/>
            <w:r w:rsidRPr="007C2143">
              <w:rPr>
                <w:rFonts w:cs="Arial"/>
                <w:sz w:val="22"/>
                <w:szCs w:val="22"/>
              </w:rPr>
              <w:t xml:space="preserve"> research with autoethnographic reflections, this study aims to provide valuable insights into the integration of AI painting technology in art education and creative practices, ultimately promoting the healthy development of the art field in the AI era</w:t>
            </w:r>
            <w:r>
              <w:rPr>
                <w:rFonts w:ascii="宋体" w:eastAsia="宋体" w:hAnsi="宋体" w:cs="宋体" w:hint="eastAsia"/>
                <w:sz w:val="22"/>
                <w:szCs w:val="22"/>
                <w:lang w:eastAsia="zh-CN"/>
              </w:rPr>
              <w:t>.</w:t>
            </w:r>
          </w:p>
        </w:tc>
      </w:tr>
      <w:bookmarkEnd w:id="2"/>
      <w:tr w:rsidR="00815C60" w14:paraId="7DE01B1E" w14:textId="77777777">
        <w:trPr>
          <w:trHeight w:val="397"/>
        </w:trPr>
        <w:tc>
          <w:tcPr>
            <w:tcW w:w="9781" w:type="dxa"/>
            <w:shd w:val="clear" w:color="auto" w:fill="F2F2F2" w:themeFill="background1" w:themeFillShade="F2"/>
            <w:vAlign w:val="center"/>
          </w:tcPr>
          <w:p w14:paraId="679AC250" w14:textId="77777777" w:rsidR="00815C60" w:rsidRDefault="00815C60">
            <w:pPr>
              <w:rPr>
                <w:rFonts w:cs="Arial"/>
                <w:sz w:val="22"/>
                <w:szCs w:val="22"/>
                <w:lang w:eastAsia="zh-CN"/>
              </w:rPr>
            </w:pPr>
          </w:p>
          <w:p w14:paraId="371D6608" w14:textId="77777777" w:rsidR="00815C60" w:rsidRDefault="00000000">
            <w:pPr>
              <w:rPr>
                <w:rFonts w:cs="Arial"/>
                <w:sz w:val="22"/>
                <w:szCs w:val="22"/>
              </w:rPr>
            </w:pPr>
            <w:r>
              <w:rPr>
                <w:rFonts w:cs="Arial"/>
                <w:sz w:val="22"/>
                <w:szCs w:val="22"/>
              </w:rPr>
              <w:t xml:space="preserve">Proposed plan of work including timetable </w:t>
            </w:r>
          </w:p>
        </w:tc>
      </w:tr>
      <w:tr w:rsidR="00815C60" w14:paraId="320BA3C4" w14:textId="77777777">
        <w:trPr>
          <w:trHeight w:val="397"/>
        </w:trPr>
        <w:tc>
          <w:tcPr>
            <w:tcW w:w="9781" w:type="dxa"/>
          </w:tcPr>
          <w:p w14:paraId="197D426A" w14:textId="77777777" w:rsidR="00815C60" w:rsidRDefault="00000000">
            <w:pPr>
              <w:rPr>
                <w:rFonts w:cs="Arial"/>
                <w:i/>
                <w:sz w:val="22"/>
                <w:szCs w:val="22"/>
              </w:rPr>
            </w:pPr>
            <w:r>
              <w:rPr>
                <w:rFonts w:cs="Arial"/>
                <w:i/>
                <w:sz w:val="22"/>
                <w:szCs w:val="22"/>
              </w:rPr>
              <w:t>Proposed plan of work</w:t>
            </w:r>
          </w:p>
          <w:p w14:paraId="7569A15D" w14:textId="77777777" w:rsidR="00815C60" w:rsidRDefault="00815C60">
            <w:pPr>
              <w:rPr>
                <w:rFonts w:cs="Arial"/>
                <w:sz w:val="22"/>
                <w:szCs w:val="22"/>
              </w:rPr>
            </w:pPr>
          </w:p>
          <w:p w14:paraId="70606A36" w14:textId="77777777" w:rsidR="00815C60" w:rsidRDefault="00000000">
            <w:pPr>
              <w:rPr>
                <w:rFonts w:cs="Arial"/>
                <w:sz w:val="22"/>
                <w:szCs w:val="22"/>
              </w:rPr>
            </w:pPr>
            <w:r>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Pr>
                <w:rFonts w:cs="Arial"/>
                <w:sz w:val="22"/>
                <w:szCs w:val="22"/>
              </w:rPr>
              <w:t>gantt</w:t>
            </w:r>
            <w:proofErr w:type="spellEnd"/>
            <w:r>
              <w:rPr>
                <w:rFonts w:cs="Arial"/>
                <w:sz w:val="22"/>
                <w:szCs w:val="22"/>
              </w:rPr>
              <w:t xml:space="preserve"> chart (for example)</w:t>
            </w:r>
          </w:p>
          <w:p w14:paraId="3DD79C84" w14:textId="77777777" w:rsidR="00815C60" w:rsidRDefault="00815C60">
            <w:pPr>
              <w:rPr>
                <w:rFonts w:cs="Arial"/>
                <w:sz w:val="22"/>
                <w:szCs w:val="22"/>
              </w:rPr>
            </w:pPr>
          </w:p>
          <w:p w14:paraId="139C5A62" w14:textId="77777777" w:rsidR="00815C60" w:rsidRDefault="00000000">
            <w:pPr>
              <w:rPr>
                <w:rFonts w:cs="Arial"/>
                <w:sz w:val="22"/>
                <w:szCs w:val="22"/>
              </w:rPr>
            </w:pPr>
            <w:r>
              <w:rPr>
                <w:rFonts w:cs="Arial"/>
                <w:sz w:val="22"/>
                <w:szCs w:val="22"/>
              </w:rPr>
              <w:t xml:space="preserve">This plan should indicate that the research will be completed by the end of the </w:t>
            </w:r>
            <w:proofErr w:type="gramStart"/>
            <w:r>
              <w:rPr>
                <w:rFonts w:cs="Arial"/>
                <w:sz w:val="22"/>
                <w:szCs w:val="22"/>
              </w:rPr>
              <w:t>fee paying</w:t>
            </w:r>
            <w:proofErr w:type="gramEnd"/>
            <w:r>
              <w:rPr>
                <w:rFonts w:cs="Arial"/>
                <w:sz w:val="22"/>
                <w:szCs w:val="22"/>
              </w:rPr>
              <w:t xml:space="preserve"> period (the minimum period of candidature.</w:t>
            </w:r>
          </w:p>
          <w:p w14:paraId="704420B0" w14:textId="77777777" w:rsidR="00815C60" w:rsidRDefault="00815C60">
            <w:pPr>
              <w:rPr>
                <w:rFonts w:cs="Arial"/>
                <w:sz w:val="22"/>
                <w:szCs w:val="22"/>
              </w:rPr>
            </w:pPr>
          </w:p>
          <w:p w14:paraId="00A6FDE5" w14:textId="77777777" w:rsidR="00815C60" w:rsidRDefault="00000000">
            <w:pPr>
              <w:rPr>
                <w:rFonts w:cs="Arial"/>
                <w:sz w:val="22"/>
                <w:szCs w:val="22"/>
                <w:lang w:eastAsia="zh-CN"/>
              </w:rPr>
            </w:pPr>
            <w:r>
              <w:rPr>
                <w:rFonts w:ascii="微软雅黑" w:eastAsia="微软雅黑" w:hAnsi="微软雅黑" w:cs="微软雅黑" w:hint="eastAsia"/>
                <w:sz w:val="22"/>
                <w:szCs w:val="22"/>
                <w:lang w:eastAsia="zh-CN"/>
              </w:rPr>
              <w:t>在本节中，您需要完成一份拟议的工作计划，解释论文关键要素的时间表。这可以设置为如下表或</w:t>
            </w:r>
            <w:proofErr w:type="gramStart"/>
            <w:r>
              <w:rPr>
                <w:rFonts w:ascii="微软雅黑" w:eastAsia="微软雅黑" w:hAnsi="微软雅黑" w:cs="微软雅黑" w:hint="eastAsia"/>
                <w:sz w:val="22"/>
                <w:szCs w:val="22"/>
                <w:lang w:eastAsia="zh-CN"/>
              </w:rPr>
              <w:t>甘特图</w:t>
            </w:r>
            <w:proofErr w:type="gramEnd"/>
            <w:r>
              <w:rPr>
                <w:rFonts w:ascii="微软雅黑" w:eastAsia="微软雅黑" w:hAnsi="微软雅黑" w:cs="微软雅黑" w:hint="eastAsia"/>
                <w:sz w:val="22"/>
                <w:szCs w:val="22"/>
                <w:lang w:eastAsia="zh-CN"/>
              </w:rPr>
              <w:t>（例如）</w:t>
            </w:r>
          </w:p>
          <w:p w14:paraId="2166FAB5" w14:textId="77777777" w:rsidR="00815C60" w:rsidRDefault="00815C60">
            <w:pPr>
              <w:rPr>
                <w:rFonts w:cs="Arial"/>
                <w:sz w:val="22"/>
                <w:szCs w:val="22"/>
                <w:lang w:eastAsia="zh-CN"/>
              </w:rPr>
            </w:pPr>
          </w:p>
          <w:p w14:paraId="06ACB44C" w14:textId="77777777" w:rsidR="00815C60" w:rsidRDefault="00000000">
            <w:pPr>
              <w:rPr>
                <w:rFonts w:cs="Arial"/>
                <w:sz w:val="22"/>
                <w:szCs w:val="22"/>
                <w:lang w:eastAsia="zh-CN"/>
              </w:rPr>
            </w:pPr>
            <w:r>
              <w:rPr>
                <w:rFonts w:ascii="微软雅黑" w:eastAsia="微软雅黑" w:hAnsi="微软雅黑" w:cs="微软雅黑" w:hint="eastAsia"/>
                <w:sz w:val="22"/>
                <w:szCs w:val="22"/>
                <w:lang w:eastAsia="zh-CN"/>
              </w:rPr>
              <w:t>该计划应表明研究将在付费期（最短候选期）结束时完成。</w:t>
            </w:r>
          </w:p>
          <w:p w14:paraId="2A8D6B9D" w14:textId="77777777" w:rsidR="00815C60" w:rsidRDefault="00815C60">
            <w:pPr>
              <w:rPr>
                <w:rFonts w:cs="Arial"/>
                <w:sz w:val="22"/>
                <w:szCs w:val="22"/>
                <w:lang w:eastAsia="zh-CN"/>
              </w:rPr>
            </w:pPr>
          </w:p>
          <w:tbl>
            <w:tblPr>
              <w:tblStyle w:val="af"/>
              <w:tblW w:w="0" w:type="auto"/>
              <w:tblLayout w:type="fixed"/>
              <w:tblLook w:val="04A0" w:firstRow="1" w:lastRow="0" w:firstColumn="1" w:lastColumn="0" w:noHBand="0" w:noVBand="1"/>
            </w:tblPr>
            <w:tblGrid>
              <w:gridCol w:w="4777"/>
              <w:gridCol w:w="4778"/>
            </w:tblGrid>
            <w:tr w:rsidR="00815C60" w14:paraId="452D2129" w14:textId="77777777">
              <w:tc>
                <w:tcPr>
                  <w:tcW w:w="4777" w:type="dxa"/>
                </w:tcPr>
                <w:p w14:paraId="0E663760" w14:textId="77777777" w:rsidR="00815C60" w:rsidRDefault="00000000">
                  <w:pPr>
                    <w:rPr>
                      <w:rFonts w:cs="Arial"/>
                      <w:sz w:val="22"/>
                      <w:szCs w:val="22"/>
                    </w:rPr>
                  </w:pPr>
                  <w:r>
                    <w:rPr>
                      <w:rFonts w:cs="Arial"/>
                      <w:sz w:val="22"/>
                      <w:szCs w:val="22"/>
                    </w:rPr>
                    <w:t>Planned Development (e.g. submission of form, completion of chapter, submission of thesis)</w:t>
                  </w:r>
                </w:p>
              </w:tc>
              <w:tc>
                <w:tcPr>
                  <w:tcW w:w="4778" w:type="dxa"/>
                </w:tcPr>
                <w:p w14:paraId="026704BB" w14:textId="77777777" w:rsidR="00815C60" w:rsidRDefault="00000000">
                  <w:pPr>
                    <w:rPr>
                      <w:rFonts w:cs="Arial"/>
                      <w:sz w:val="22"/>
                      <w:szCs w:val="22"/>
                    </w:rPr>
                  </w:pPr>
                  <w:r>
                    <w:rPr>
                      <w:rFonts w:cs="Arial"/>
                      <w:sz w:val="22"/>
                      <w:szCs w:val="22"/>
                    </w:rPr>
                    <w:t>Target Date</w:t>
                  </w:r>
                </w:p>
              </w:tc>
            </w:tr>
            <w:tr w:rsidR="00815C60" w14:paraId="7D47F5DB" w14:textId="77777777">
              <w:tc>
                <w:tcPr>
                  <w:tcW w:w="4777" w:type="dxa"/>
                </w:tcPr>
                <w:p w14:paraId="6F5DEBF6" w14:textId="77777777" w:rsidR="00815C60" w:rsidRDefault="00000000">
                  <w:pPr>
                    <w:rPr>
                      <w:rFonts w:cs="Arial"/>
                      <w:sz w:val="22"/>
                      <w:szCs w:val="22"/>
                      <w:lang w:val="en-US"/>
                    </w:rPr>
                  </w:pPr>
                  <w:r>
                    <w:rPr>
                      <w:rFonts w:cs="Arial"/>
                      <w:sz w:val="22"/>
                      <w:szCs w:val="22"/>
                      <w:lang w:val="en-US"/>
                    </w:rPr>
                    <w:t>Submit PG1</w:t>
                  </w:r>
                </w:p>
              </w:tc>
              <w:tc>
                <w:tcPr>
                  <w:tcW w:w="4778" w:type="dxa"/>
                </w:tcPr>
                <w:p w14:paraId="01322F29" w14:textId="77777777" w:rsidR="00815C60" w:rsidRDefault="00000000">
                  <w:pPr>
                    <w:rPr>
                      <w:rFonts w:cs="Arial"/>
                      <w:sz w:val="22"/>
                      <w:szCs w:val="22"/>
                      <w:lang w:val="en-US"/>
                    </w:rPr>
                  </w:pPr>
                  <w:proofErr w:type="gramStart"/>
                  <w:r>
                    <w:rPr>
                      <w:rFonts w:cs="Arial"/>
                      <w:sz w:val="22"/>
                      <w:szCs w:val="22"/>
                      <w:lang w:val="en-US"/>
                    </w:rPr>
                    <w:t>March  -</w:t>
                  </w:r>
                  <w:proofErr w:type="gramEnd"/>
                  <w:r>
                    <w:rPr>
                      <w:rFonts w:cs="Arial"/>
                      <w:sz w:val="22"/>
                      <w:szCs w:val="22"/>
                      <w:lang w:val="en-US"/>
                    </w:rPr>
                    <w:t>April 2025</w:t>
                  </w:r>
                </w:p>
              </w:tc>
            </w:tr>
            <w:tr w:rsidR="00815C60" w14:paraId="3B3A94ED" w14:textId="77777777">
              <w:tc>
                <w:tcPr>
                  <w:tcW w:w="4777" w:type="dxa"/>
                </w:tcPr>
                <w:p w14:paraId="4CAFDB14" w14:textId="77777777" w:rsidR="00815C60" w:rsidRDefault="00000000">
                  <w:pPr>
                    <w:rPr>
                      <w:rFonts w:cs="Arial"/>
                      <w:sz w:val="22"/>
                      <w:szCs w:val="22"/>
                      <w:lang w:val="en-US"/>
                    </w:rPr>
                  </w:pPr>
                  <w:r>
                    <w:rPr>
                      <w:rFonts w:cs="Arial"/>
                      <w:sz w:val="22"/>
                      <w:szCs w:val="22"/>
                      <w:lang w:val="en-US"/>
                    </w:rPr>
                    <w:t>Submit PG2</w:t>
                  </w:r>
                </w:p>
              </w:tc>
              <w:tc>
                <w:tcPr>
                  <w:tcW w:w="4778" w:type="dxa"/>
                </w:tcPr>
                <w:p w14:paraId="117471B3" w14:textId="77777777" w:rsidR="00815C60" w:rsidRDefault="00000000">
                  <w:pPr>
                    <w:rPr>
                      <w:rFonts w:cs="Arial"/>
                      <w:sz w:val="22"/>
                      <w:szCs w:val="22"/>
                      <w:lang w:val="en-US"/>
                    </w:rPr>
                  </w:pPr>
                  <w:r>
                    <w:rPr>
                      <w:rFonts w:cs="Arial"/>
                      <w:sz w:val="22"/>
                      <w:szCs w:val="22"/>
                      <w:lang w:val="en-US"/>
                    </w:rPr>
                    <w:t>May - June 2025</w:t>
                  </w:r>
                </w:p>
              </w:tc>
            </w:tr>
            <w:tr w:rsidR="00815C60" w14:paraId="1F8BD8F9" w14:textId="77777777">
              <w:tc>
                <w:tcPr>
                  <w:tcW w:w="4777" w:type="dxa"/>
                </w:tcPr>
                <w:p w14:paraId="51702B14" w14:textId="77777777" w:rsidR="00815C60" w:rsidRDefault="00000000">
                  <w:pPr>
                    <w:rPr>
                      <w:rFonts w:cs="Arial"/>
                      <w:sz w:val="22"/>
                      <w:szCs w:val="22"/>
                    </w:rPr>
                  </w:pPr>
                  <w:r>
                    <w:rPr>
                      <w:rFonts w:cs="Arial"/>
                      <w:sz w:val="22"/>
                      <w:szCs w:val="22"/>
                    </w:rPr>
                    <w:t xml:space="preserve">According to the guidance of </w:t>
                  </w:r>
                  <w:proofErr w:type="spellStart"/>
                  <w:r>
                    <w:rPr>
                      <w:rFonts w:cs="Arial"/>
                      <w:sz w:val="22"/>
                      <w:szCs w:val="22"/>
                    </w:rPr>
                    <w:t>netnography</w:t>
                  </w:r>
                  <w:proofErr w:type="spellEnd"/>
                  <w:r>
                    <w:rPr>
                      <w:rFonts w:cs="Arial"/>
                      <w:sz w:val="22"/>
                      <w:szCs w:val="22"/>
                    </w:rPr>
                    <w:t>, investigate a consensus on what constitutes "AI art created by human author"</w:t>
                  </w:r>
                </w:p>
              </w:tc>
              <w:tc>
                <w:tcPr>
                  <w:tcW w:w="4778" w:type="dxa"/>
                </w:tcPr>
                <w:p w14:paraId="57317615" w14:textId="229EFAAC" w:rsidR="00815C60" w:rsidRPr="005B3611" w:rsidRDefault="005B3611">
                  <w:pPr>
                    <w:rPr>
                      <w:rFonts w:eastAsiaTheme="minorEastAsia" w:cs="Arial"/>
                      <w:sz w:val="22"/>
                      <w:szCs w:val="22"/>
                      <w:lang w:val="en-US" w:eastAsia="zh-CN"/>
                    </w:rPr>
                  </w:pPr>
                  <w:r w:rsidRPr="005B3611">
                    <w:rPr>
                      <w:rFonts w:eastAsiaTheme="minorEastAsia" w:cs="Arial" w:hint="eastAsia"/>
                      <w:sz w:val="22"/>
                      <w:szCs w:val="22"/>
                      <w:lang w:val="en-US" w:eastAsia="zh-CN"/>
                    </w:rPr>
                    <w:t xml:space="preserve">Jun 2025 </w:t>
                  </w:r>
                  <w:r w:rsidRPr="005B3611">
                    <w:rPr>
                      <w:rFonts w:eastAsiaTheme="minorEastAsia" w:cs="Arial"/>
                      <w:sz w:val="22"/>
                      <w:szCs w:val="22"/>
                      <w:lang w:val="en-US" w:eastAsia="zh-CN"/>
                    </w:rPr>
                    <w:t>–</w:t>
                  </w:r>
                  <w:r w:rsidRPr="005B3611">
                    <w:rPr>
                      <w:rFonts w:eastAsiaTheme="minorEastAsia" w:cs="Arial" w:hint="eastAsia"/>
                      <w:sz w:val="22"/>
                      <w:szCs w:val="22"/>
                      <w:lang w:val="en-US" w:eastAsia="zh-CN"/>
                    </w:rPr>
                    <w:t xml:space="preserve"> Feb 2026</w:t>
                  </w:r>
                </w:p>
              </w:tc>
            </w:tr>
            <w:tr w:rsidR="005B3611" w14:paraId="1CF382C8" w14:textId="77777777">
              <w:tc>
                <w:tcPr>
                  <w:tcW w:w="4777" w:type="dxa"/>
                </w:tcPr>
                <w:p w14:paraId="530F9E06" w14:textId="77777777" w:rsidR="005B3611" w:rsidRDefault="005B3611" w:rsidP="005B3611">
                  <w:pPr>
                    <w:rPr>
                      <w:rFonts w:cs="Arial"/>
                      <w:sz w:val="22"/>
                      <w:szCs w:val="22"/>
                    </w:rPr>
                  </w:pPr>
                  <w:r>
                    <w:rPr>
                      <w:rFonts w:cs="Arial"/>
                      <w:sz w:val="22"/>
                      <w:szCs w:val="22"/>
                    </w:rPr>
                    <w:t>Propose updates to Chinese higher art education system that better align with the demands of the artificial intelligence era, contributing to the reform of art education</w:t>
                  </w:r>
                </w:p>
              </w:tc>
              <w:tc>
                <w:tcPr>
                  <w:tcW w:w="4778" w:type="dxa"/>
                </w:tcPr>
                <w:p w14:paraId="192E36A8" w14:textId="79CA2DF0" w:rsidR="005B3611" w:rsidRDefault="005B3611" w:rsidP="005B3611">
                  <w:pPr>
                    <w:rPr>
                      <w:rFonts w:eastAsiaTheme="minorEastAsia" w:cs="Arial"/>
                      <w:sz w:val="22"/>
                      <w:szCs w:val="22"/>
                      <w:highlight w:val="yellow"/>
                      <w:lang w:eastAsia="zh-CN"/>
                    </w:rPr>
                  </w:pPr>
                  <w:r w:rsidRPr="005B3611">
                    <w:rPr>
                      <w:rFonts w:eastAsiaTheme="minorEastAsia" w:cs="Arial" w:hint="eastAsia"/>
                      <w:sz w:val="22"/>
                      <w:szCs w:val="22"/>
                      <w:lang w:val="en-US" w:eastAsia="zh-CN"/>
                    </w:rPr>
                    <w:t xml:space="preserve">Jun 2025 </w:t>
                  </w:r>
                  <w:r w:rsidRPr="005B3611">
                    <w:rPr>
                      <w:rFonts w:eastAsiaTheme="minorEastAsia" w:cs="Arial"/>
                      <w:sz w:val="22"/>
                      <w:szCs w:val="22"/>
                      <w:lang w:val="en-US" w:eastAsia="zh-CN"/>
                    </w:rPr>
                    <w:t>–</w:t>
                  </w:r>
                  <w:r w:rsidRPr="005B3611">
                    <w:rPr>
                      <w:rFonts w:eastAsiaTheme="minorEastAsia" w:cs="Arial" w:hint="eastAsia"/>
                      <w:sz w:val="22"/>
                      <w:szCs w:val="22"/>
                      <w:lang w:val="en-US" w:eastAsia="zh-CN"/>
                    </w:rPr>
                    <w:t xml:space="preserve"> Feb 2026</w:t>
                  </w:r>
                </w:p>
              </w:tc>
            </w:tr>
            <w:tr w:rsidR="005B3611" w14:paraId="3AE81FB3" w14:textId="77777777">
              <w:tc>
                <w:tcPr>
                  <w:tcW w:w="4777" w:type="dxa"/>
                </w:tcPr>
                <w:p w14:paraId="44ECEB87" w14:textId="77777777" w:rsidR="005B3611" w:rsidRDefault="005B3611" w:rsidP="005B3611">
                  <w:pPr>
                    <w:rPr>
                      <w:rFonts w:cs="Arial"/>
                      <w:sz w:val="22"/>
                      <w:szCs w:val="22"/>
                    </w:rPr>
                  </w:pPr>
                  <w:r>
                    <w:rPr>
                      <w:rFonts w:cs="Arial"/>
                      <w:sz w:val="22"/>
                      <w:szCs w:val="22"/>
                    </w:rPr>
                    <w:t>Develop the first AI-assisted painting workflow</w:t>
                  </w:r>
                </w:p>
              </w:tc>
              <w:tc>
                <w:tcPr>
                  <w:tcW w:w="4778" w:type="dxa"/>
                </w:tcPr>
                <w:p w14:paraId="50146EB6" w14:textId="1388F0B4" w:rsidR="005B3611" w:rsidRPr="0077788C" w:rsidRDefault="0018604A" w:rsidP="005B3611">
                  <w:pPr>
                    <w:rPr>
                      <w:rFonts w:eastAsiaTheme="minorEastAsia" w:cs="Arial"/>
                      <w:sz w:val="22"/>
                      <w:szCs w:val="22"/>
                      <w:lang w:eastAsia="zh-CN"/>
                    </w:rPr>
                  </w:pPr>
                  <w:r w:rsidRPr="0077788C">
                    <w:rPr>
                      <w:rFonts w:eastAsiaTheme="minorEastAsia" w:cs="Arial" w:hint="eastAsia"/>
                      <w:sz w:val="22"/>
                      <w:szCs w:val="22"/>
                      <w:lang w:eastAsia="zh-CN"/>
                    </w:rPr>
                    <w:t xml:space="preserve">Jun 2025 </w:t>
                  </w:r>
                  <w:r w:rsidRPr="0077788C">
                    <w:rPr>
                      <w:rFonts w:eastAsiaTheme="minorEastAsia" w:cs="Arial"/>
                      <w:sz w:val="22"/>
                      <w:szCs w:val="22"/>
                      <w:lang w:eastAsia="zh-CN"/>
                    </w:rPr>
                    <w:t>–</w:t>
                  </w:r>
                  <w:r w:rsidRPr="0077788C">
                    <w:rPr>
                      <w:rFonts w:eastAsiaTheme="minorEastAsia" w:cs="Arial" w:hint="eastAsia"/>
                      <w:sz w:val="22"/>
                      <w:szCs w:val="22"/>
                      <w:lang w:eastAsia="zh-CN"/>
                    </w:rPr>
                    <w:t xml:space="preserve"> Sep 2025</w:t>
                  </w:r>
                </w:p>
              </w:tc>
            </w:tr>
            <w:tr w:rsidR="005B3611" w14:paraId="0F8CCBD3" w14:textId="77777777">
              <w:tc>
                <w:tcPr>
                  <w:tcW w:w="4777" w:type="dxa"/>
                </w:tcPr>
                <w:p w14:paraId="7614D8DC" w14:textId="77777777" w:rsidR="005B3611" w:rsidRDefault="005B3611" w:rsidP="005B3611">
                  <w:pPr>
                    <w:rPr>
                      <w:rFonts w:cs="Arial"/>
                      <w:sz w:val="22"/>
                      <w:szCs w:val="22"/>
                    </w:rPr>
                  </w:pPr>
                  <w:r>
                    <w:rPr>
                      <w:rFonts w:cs="Arial"/>
                      <w:sz w:val="22"/>
                      <w:szCs w:val="22"/>
                    </w:rPr>
                    <w:t>Develop the AI LORA training workflow</w:t>
                  </w:r>
                </w:p>
              </w:tc>
              <w:tc>
                <w:tcPr>
                  <w:tcW w:w="4778" w:type="dxa"/>
                </w:tcPr>
                <w:p w14:paraId="18D07107" w14:textId="615EB055" w:rsidR="005B3611" w:rsidRPr="0077788C" w:rsidRDefault="0018604A" w:rsidP="005B3611">
                  <w:pPr>
                    <w:rPr>
                      <w:rFonts w:eastAsiaTheme="minorEastAsia" w:cs="Arial"/>
                      <w:sz w:val="22"/>
                      <w:szCs w:val="22"/>
                      <w:lang w:eastAsia="zh-CN"/>
                    </w:rPr>
                  </w:pPr>
                  <w:r w:rsidRPr="0077788C">
                    <w:rPr>
                      <w:rFonts w:eastAsiaTheme="minorEastAsia" w:cs="Arial" w:hint="eastAsia"/>
                      <w:sz w:val="22"/>
                      <w:szCs w:val="22"/>
                      <w:lang w:eastAsia="zh-CN"/>
                    </w:rPr>
                    <w:t xml:space="preserve">Jun 2025 </w:t>
                  </w:r>
                  <w:r w:rsidRPr="0077788C">
                    <w:rPr>
                      <w:rFonts w:eastAsiaTheme="minorEastAsia" w:cs="Arial"/>
                      <w:sz w:val="22"/>
                      <w:szCs w:val="22"/>
                      <w:lang w:eastAsia="zh-CN"/>
                    </w:rPr>
                    <w:t>–</w:t>
                  </w:r>
                  <w:r w:rsidRPr="0077788C">
                    <w:rPr>
                      <w:rFonts w:eastAsiaTheme="minorEastAsia" w:cs="Arial" w:hint="eastAsia"/>
                      <w:sz w:val="22"/>
                      <w:szCs w:val="22"/>
                      <w:lang w:eastAsia="zh-CN"/>
                    </w:rPr>
                    <w:t xml:space="preserve"> Dec 2025</w:t>
                  </w:r>
                </w:p>
              </w:tc>
            </w:tr>
            <w:tr w:rsidR="005B3611" w14:paraId="26732175" w14:textId="77777777">
              <w:tc>
                <w:tcPr>
                  <w:tcW w:w="4777" w:type="dxa"/>
                </w:tcPr>
                <w:p w14:paraId="27740C8F" w14:textId="77777777" w:rsidR="005B3611" w:rsidRDefault="005B3611" w:rsidP="005B3611">
                  <w:pPr>
                    <w:rPr>
                      <w:rFonts w:cs="Arial"/>
                      <w:sz w:val="22"/>
                      <w:szCs w:val="22"/>
                    </w:rPr>
                  </w:pPr>
                  <w:r>
                    <w:rPr>
                      <w:rFonts w:cs="Arial"/>
                      <w:sz w:val="22"/>
                      <w:szCs w:val="22"/>
                    </w:rPr>
                    <w:t>Develop the second AI-assisted painting workflow</w:t>
                  </w:r>
                </w:p>
              </w:tc>
              <w:tc>
                <w:tcPr>
                  <w:tcW w:w="4778" w:type="dxa"/>
                </w:tcPr>
                <w:p w14:paraId="2A12988D" w14:textId="387CF734" w:rsidR="005B3611" w:rsidRPr="0077788C" w:rsidRDefault="0018604A" w:rsidP="005B3611">
                  <w:pPr>
                    <w:tabs>
                      <w:tab w:val="left" w:pos="1155"/>
                    </w:tabs>
                    <w:rPr>
                      <w:rFonts w:eastAsiaTheme="minorEastAsia" w:cs="Arial"/>
                      <w:sz w:val="22"/>
                      <w:szCs w:val="22"/>
                      <w:lang w:eastAsia="zh-CN"/>
                    </w:rPr>
                  </w:pPr>
                  <w:r w:rsidRPr="0077788C">
                    <w:rPr>
                      <w:rFonts w:eastAsiaTheme="minorEastAsia" w:cs="Arial" w:hint="eastAsia"/>
                      <w:sz w:val="22"/>
                      <w:szCs w:val="22"/>
                      <w:lang w:eastAsia="zh-CN"/>
                    </w:rPr>
                    <w:t xml:space="preserve">Sep 2025 </w:t>
                  </w:r>
                  <w:r w:rsidRPr="0077788C">
                    <w:rPr>
                      <w:rFonts w:eastAsiaTheme="minorEastAsia" w:cs="Arial"/>
                      <w:sz w:val="22"/>
                      <w:szCs w:val="22"/>
                      <w:lang w:eastAsia="zh-CN"/>
                    </w:rPr>
                    <w:t>–</w:t>
                  </w:r>
                  <w:r w:rsidRPr="0077788C">
                    <w:rPr>
                      <w:rFonts w:eastAsiaTheme="minorEastAsia" w:cs="Arial" w:hint="eastAsia"/>
                      <w:sz w:val="22"/>
                      <w:szCs w:val="22"/>
                      <w:lang w:eastAsia="zh-CN"/>
                    </w:rPr>
                    <w:t xml:space="preserve"> Feb 2026</w:t>
                  </w:r>
                </w:p>
              </w:tc>
            </w:tr>
            <w:tr w:rsidR="005B3611" w14:paraId="3246BB0C" w14:textId="77777777">
              <w:trPr>
                <w:trHeight w:val="255"/>
              </w:trPr>
              <w:tc>
                <w:tcPr>
                  <w:tcW w:w="4777" w:type="dxa"/>
                </w:tcPr>
                <w:p w14:paraId="29D73CE1" w14:textId="77777777" w:rsidR="005B3611" w:rsidRDefault="005B3611" w:rsidP="005B3611">
                  <w:pPr>
                    <w:rPr>
                      <w:rFonts w:cs="Arial"/>
                      <w:sz w:val="22"/>
                      <w:szCs w:val="22"/>
                    </w:rPr>
                  </w:pPr>
                  <w:r>
                    <w:rPr>
                      <w:rFonts w:cs="Arial"/>
                      <w:sz w:val="22"/>
                      <w:szCs w:val="22"/>
                    </w:rPr>
                    <w:t>Summarize the methods of using AI technology to better express human emotions</w:t>
                  </w:r>
                </w:p>
              </w:tc>
              <w:tc>
                <w:tcPr>
                  <w:tcW w:w="4778" w:type="dxa"/>
                </w:tcPr>
                <w:p w14:paraId="41474021" w14:textId="4BD7FB7D" w:rsidR="005B3611" w:rsidRPr="0077788C" w:rsidRDefault="0018604A" w:rsidP="005B3611">
                  <w:pPr>
                    <w:rPr>
                      <w:rFonts w:eastAsiaTheme="minorEastAsia" w:cs="Arial"/>
                      <w:sz w:val="22"/>
                      <w:szCs w:val="22"/>
                      <w:lang w:eastAsia="zh-CN"/>
                    </w:rPr>
                  </w:pPr>
                  <w:r w:rsidRPr="0077788C">
                    <w:rPr>
                      <w:rFonts w:eastAsiaTheme="minorEastAsia" w:cs="Arial" w:hint="eastAsia"/>
                      <w:sz w:val="22"/>
                      <w:szCs w:val="22"/>
                      <w:lang w:eastAsia="zh-CN"/>
                    </w:rPr>
                    <w:t xml:space="preserve">Feb 2026 </w:t>
                  </w:r>
                  <w:r w:rsidRPr="0077788C">
                    <w:rPr>
                      <w:rFonts w:eastAsiaTheme="minorEastAsia" w:cs="Arial"/>
                      <w:sz w:val="22"/>
                      <w:szCs w:val="22"/>
                      <w:lang w:eastAsia="zh-CN"/>
                    </w:rPr>
                    <w:t>–</w:t>
                  </w:r>
                  <w:r w:rsidRPr="0077788C">
                    <w:rPr>
                      <w:rFonts w:eastAsiaTheme="minorEastAsia" w:cs="Arial" w:hint="eastAsia"/>
                      <w:sz w:val="22"/>
                      <w:szCs w:val="22"/>
                      <w:lang w:eastAsia="zh-CN"/>
                    </w:rPr>
                    <w:t xml:space="preserve"> Mar 2026</w:t>
                  </w:r>
                </w:p>
                <w:p w14:paraId="65741B43" w14:textId="77777777" w:rsidR="005B3611" w:rsidRPr="0077788C" w:rsidRDefault="005B3611" w:rsidP="005B3611">
                  <w:pPr>
                    <w:rPr>
                      <w:rFonts w:eastAsiaTheme="minorEastAsia" w:cs="Arial"/>
                      <w:sz w:val="22"/>
                      <w:szCs w:val="22"/>
                      <w:lang w:eastAsia="zh-CN"/>
                    </w:rPr>
                  </w:pPr>
                </w:p>
              </w:tc>
            </w:tr>
            <w:tr w:rsidR="005B3611" w14:paraId="3EC190CA" w14:textId="77777777">
              <w:trPr>
                <w:trHeight w:val="85"/>
              </w:trPr>
              <w:tc>
                <w:tcPr>
                  <w:tcW w:w="4777" w:type="dxa"/>
                </w:tcPr>
                <w:p w14:paraId="5E828FCD" w14:textId="77777777" w:rsidR="005B3611" w:rsidRDefault="005B3611" w:rsidP="005B3611">
                  <w:pPr>
                    <w:rPr>
                      <w:rFonts w:cs="Arial"/>
                      <w:sz w:val="22"/>
                      <w:szCs w:val="22"/>
                    </w:rPr>
                  </w:pPr>
                  <w:r>
                    <w:rPr>
                      <w:rFonts w:cs="Arial"/>
                      <w:sz w:val="22"/>
                      <w:szCs w:val="22"/>
                    </w:rPr>
                    <w:t>Collect opinions about the ethical and legal challenges posed by AI painting</w:t>
                  </w:r>
                </w:p>
              </w:tc>
              <w:tc>
                <w:tcPr>
                  <w:tcW w:w="4778" w:type="dxa"/>
                </w:tcPr>
                <w:p w14:paraId="51D3A083" w14:textId="2A6EDFAF" w:rsidR="005B3611" w:rsidRPr="0077788C" w:rsidRDefault="0018604A" w:rsidP="005B3611">
                  <w:pPr>
                    <w:rPr>
                      <w:rFonts w:eastAsiaTheme="minorEastAsia" w:cs="Arial"/>
                      <w:sz w:val="22"/>
                      <w:szCs w:val="22"/>
                      <w:lang w:eastAsia="zh-CN"/>
                    </w:rPr>
                  </w:pPr>
                  <w:r w:rsidRPr="0077788C">
                    <w:rPr>
                      <w:rFonts w:eastAsiaTheme="minorEastAsia" w:cs="Arial" w:hint="eastAsia"/>
                      <w:sz w:val="22"/>
                      <w:szCs w:val="22"/>
                      <w:lang w:eastAsia="zh-CN"/>
                    </w:rPr>
                    <w:t xml:space="preserve">Jun 2025 </w:t>
                  </w:r>
                  <w:r w:rsidRPr="0077788C">
                    <w:rPr>
                      <w:rFonts w:eastAsiaTheme="minorEastAsia" w:cs="Arial"/>
                      <w:sz w:val="22"/>
                      <w:szCs w:val="22"/>
                      <w:lang w:eastAsia="zh-CN"/>
                    </w:rPr>
                    <w:t>–</w:t>
                  </w:r>
                  <w:r w:rsidRPr="0077788C">
                    <w:rPr>
                      <w:rFonts w:eastAsiaTheme="minorEastAsia" w:cs="Arial" w:hint="eastAsia"/>
                      <w:sz w:val="22"/>
                      <w:szCs w:val="22"/>
                      <w:lang w:eastAsia="zh-CN"/>
                    </w:rPr>
                    <w:t xml:space="preserve"> Jun 2026</w:t>
                  </w:r>
                </w:p>
              </w:tc>
            </w:tr>
            <w:tr w:rsidR="005B3611" w14:paraId="40B8B7F5" w14:textId="77777777">
              <w:trPr>
                <w:trHeight w:val="85"/>
              </w:trPr>
              <w:tc>
                <w:tcPr>
                  <w:tcW w:w="4777" w:type="dxa"/>
                </w:tcPr>
                <w:p w14:paraId="22DC6F00" w14:textId="77777777" w:rsidR="005B3611" w:rsidRDefault="005B3611" w:rsidP="005B3611">
                  <w:pPr>
                    <w:rPr>
                      <w:rFonts w:cs="Arial"/>
                      <w:sz w:val="22"/>
                      <w:szCs w:val="22"/>
                    </w:rPr>
                  </w:pPr>
                  <w:r>
                    <w:rPr>
                      <w:rFonts w:cs="Arial"/>
                      <w:sz w:val="22"/>
                      <w:szCs w:val="22"/>
                    </w:rPr>
                    <w:t>Summary: Provide some suggestions for AI users to avoid legal disputes</w:t>
                  </w:r>
                </w:p>
              </w:tc>
              <w:tc>
                <w:tcPr>
                  <w:tcW w:w="4778" w:type="dxa"/>
                </w:tcPr>
                <w:p w14:paraId="7D9B0FC3" w14:textId="19F5223D" w:rsidR="005B3611" w:rsidRPr="0077788C" w:rsidRDefault="0018604A" w:rsidP="005B3611">
                  <w:pPr>
                    <w:rPr>
                      <w:rFonts w:eastAsiaTheme="minorEastAsia" w:cs="Arial"/>
                      <w:sz w:val="22"/>
                      <w:szCs w:val="22"/>
                      <w:lang w:eastAsia="zh-CN"/>
                    </w:rPr>
                  </w:pPr>
                  <w:r w:rsidRPr="0077788C">
                    <w:rPr>
                      <w:rFonts w:eastAsiaTheme="minorEastAsia" w:cs="Arial" w:hint="eastAsia"/>
                      <w:sz w:val="22"/>
                      <w:szCs w:val="22"/>
                      <w:lang w:eastAsia="zh-CN"/>
                    </w:rPr>
                    <w:t xml:space="preserve">Jun 2026 </w:t>
                  </w:r>
                  <w:r w:rsidRPr="0077788C">
                    <w:rPr>
                      <w:rFonts w:eastAsiaTheme="minorEastAsia" w:cs="Arial"/>
                      <w:sz w:val="22"/>
                      <w:szCs w:val="22"/>
                      <w:lang w:eastAsia="zh-CN"/>
                    </w:rPr>
                    <w:t>–</w:t>
                  </w:r>
                  <w:r w:rsidRPr="0077788C">
                    <w:rPr>
                      <w:rFonts w:eastAsiaTheme="minorEastAsia" w:cs="Arial" w:hint="eastAsia"/>
                      <w:sz w:val="22"/>
                      <w:szCs w:val="22"/>
                      <w:lang w:eastAsia="zh-CN"/>
                    </w:rPr>
                    <w:t xml:space="preserve"> Sep 2026</w:t>
                  </w:r>
                </w:p>
              </w:tc>
            </w:tr>
            <w:tr w:rsidR="005B3611" w14:paraId="1A34D3D7" w14:textId="77777777">
              <w:trPr>
                <w:trHeight w:val="85"/>
              </w:trPr>
              <w:tc>
                <w:tcPr>
                  <w:tcW w:w="4777" w:type="dxa"/>
                </w:tcPr>
                <w:p w14:paraId="0975FF42" w14:textId="77777777" w:rsidR="005B3611" w:rsidRDefault="005B3611" w:rsidP="005B3611">
                  <w:pPr>
                    <w:rPr>
                      <w:rFonts w:cs="Arial"/>
                      <w:sz w:val="22"/>
                      <w:szCs w:val="22"/>
                    </w:rPr>
                  </w:pPr>
                  <w:r>
                    <w:rPr>
                      <w:rFonts w:cs="Arial"/>
                      <w:sz w:val="22"/>
                      <w:szCs w:val="22"/>
                    </w:rPr>
                    <w:t>Final paper organization</w:t>
                  </w:r>
                </w:p>
              </w:tc>
              <w:tc>
                <w:tcPr>
                  <w:tcW w:w="4778" w:type="dxa"/>
                </w:tcPr>
                <w:p w14:paraId="0ECE44DF" w14:textId="1B68220D" w:rsidR="005B3611" w:rsidRPr="0077788C" w:rsidRDefault="0018604A" w:rsidP="005B3611">
                  <w:pPr>
                    <w:rPr>
                      <w:rFonts w:eastAsiaTheme="minorEastAsia" w:cs="Arial"/>
                      <w:sz w:val="22"/>
                      <w:szCs w:val="22"/>
                      <w:lang w:eastAsia="zh-CN"/>
                    </w:rPr>
                  </w:pPr>
                  <w:r w:rsidRPr="0077788C">
                    <w:rPr>
                      <w:rFonts w:eastAsiaTheme="minorEastAsia" w:cs="Arial" w:hint="eastAsia"/>
                      <w:sz w:val="22"/>
                      <w:szCs w:val="22"/>
                      <w:lang w:eastAsia="zh-CN"/>
                    </w:rPr>
                    <w:t xml:space="preserve">Sep 2026 </w:t>
                  </w:r>
                  <w:r w:rsidR="0077788C" w:rsidRPr="0077788C">
                    <w:rPr>
                      <w:rFonts w:eastAsiaTheme="minorEastAsia" w:cs="Arial"/>
                      <w:sz w:val="22"/>
                      <w:szCs w:val="22"/>
                      <w:lang w:eastAsia="zh-CN"/>
                    </w:rPr>
                    <w:t>–</w:t>
                  </w:r>
                  <w:r w:rsidRPr="0077788C">
                    <w:rPr>
                      <w:rFonts w:eastAsiaTheme="minorEastAsia" w:cs="Arial" w:hint="eastAsia"/>
                      <w:sz w:val="22"/>
                      <w:szCs w:val="22"/>
                      <w:lang w:eastAsia="zh-CN"/>
                    </w:rPr>
                    <w:t xml:space="preserve"> </w:t>
                  </w:r>
                  <w:r w:rsidR="0077788C" w:rsidRPr="0077788C">
                    <w:rPr>
                      <w:rFonts w:eastAsiaTheme="minorEastAsia" w:cs="Arial" w:hint="eastAsia"/>
                      <w:sz w:val="22"/>
                      <w:szCs w:val="22"/>
                      <w:lang w:eastAsia="zh-CN"/>
                    </w:rPr>
                    <w:t>Dec 2026</w:t>
                  </w:r>
                </w:p>
              </w:tc>
            </w:tr>
          </w:tbl>
          <w:p w14:paraId="77AF94C0" w14:textId="77777777" w:rsidR="00815C60" w:rsidRDefault="00815C60">
            <w:pPr>
              <w:rPr>
                <w:rFonts w:cs="Arial"/>
                <w:sz w:val="22"/>
                <w:szCs w:val="22"/>
              </w:rPr>
            </w:pPr>
          </w:p>
          <w:p w14:paraId="25EA8C0D" w14:textId="77777777" w:rsidR="00815C60" w:rsidRDefault="00815C60">
            <w:pPr>
              <w:rPr>
                <w:rFonts w:cs="Arial"/>
                <w:sz w:val="22"/>
                <w:szCs w:val="22"/>
              </w:rPr>
            </w:pPr>
          </w:p>
        </w:tc>
      </w:tr>
      <w:tr w:rsidR="00815C60" w14:paraId="3E43BCEF" w14:textId="77777777">
        <w:trPr>
          <w:trHeight w:val="397"/>
        </w:trPr>
        <w:tc>
          <w:tcPr>
            <w:tcW w:w="9781" w:type="dxa"/>
            <w:shd w:val="clear" w:color="auto" w:fill="F2F2F2" w:themeFill="background1" w:themeFillShade="F2"/>
            <w:vAlign w:val="center"/>
          </w:tcPr>
          <w:p w14:paraId="03967644" w14:textId="77777777" w:rsidR="00815C60" w:rsidRDefault="00000000">
            <w:pPr>
              <w:rPr>
                <w:rFonts w:cs="Arial"/>
                <w:sz w:val="22"/>
                <w:szCs w:val="22"/>
              </w:rPr>
            </w:pPr>
            <w:r>
              <w:rPr>
                <w:rFonts w:cs="Arial"/>
                <w:sz w:val="22"/>
                <w:szCs w:val="22"/>
              </w:rPr>
              <w:lastRenderedPageBreak/>
              <w:t>Proposed methodology (approx. 500 words):</w:t>
            </w:r>
          </w:p>
        </w:tc>
      </w:tr>
      <w:tr w:rsidR="00815C60" w14:paraId="04C66452" w14:textId="77777777">
        <w:trPr>
          <w:trHeight w:val="397"/>
        </w:trPr>
        <w:tc>
          <w:tcPr>
            <w:tcW w:w="9781" w:type="dxa"/>
            <w:vAlign w:val="center"/>
          </w:tcPr>
          <w:p w14:paraId="7239E25F" w14:textId="3BDE676E" w:rsidR="00815C60" w:rsidRPr="009267E0" w:rsidRDefault="009267E0">
            <w:pPr>
              <w:rPr>
                <w:rFonts w:eastAsiaTheme="minorEastAsia" w:cs="Arial" w:hint="eastAsia"/>
                <w:sz w:val="22"/>
                <w:szCs w:val="22"/>
                <w:lang w:val="en-US" w:eastAsia="zh-CN"/>
              </w:rPr>
            </w:pPr>
            <w:r>
              <w:rPr>
                <w:rFonts w:eastAsiaTheme="minorEastAsia" w:cs="Arial" w:hint="eastAsia"/>
                <w:sz w:val="22"/>
                <w:szCs w:val="22"/>
                <w:lang w:val="en-US" w:eastAsia="zh-CN"/>
              </w:rPr>
              <w:t>d</w:t>
            </w:r>
          </w:p>
          <w:p w14:paraId="31AE3F7D" w14:textId="77777777" w:rsidR="00815C60" w:rsidRDefault="00815C60">
            <w:pPr>
              <w:rPr>
                <w:rFonts w:cs="Arial"/>
                <w:sz w:val="22"/>
                <w:szCs w:val="22"/>
                <w:lang w:val="en-US"/>
              </w:rPr>
            </w:pPr>
          </w:p>
        </w:tc>
      </w:tr>
      <w:tr w:rsidR="00815C60" w14:paraId="7F063034" w14:textId="77777777">
        <w:trPr>
          <w:trHeight w:val="397"/>
        </w:trPr>
        <w:tc>
          <w:tcPr>
            <w:tcW w:w="9781" w:type="dxa"/>
            <w:shd w:val="clear" w:color="auto" w:fill="F2F2F2" w:themeFill="background1" w:themeFillShade="F2"/>
            <w:vAlign w:val="center"/>
          </w:tcPr>
          <w:p w14:paraId="4A036352" w14:textId="77777777" w:rsidR="00815C60" w:rsidRDefault="00000000">
            <w:pPr>
              <w:rPr>
                <w:rFonts w:cs="Arial"/>
                <w:sz w:val="22"/>
                <w:szCs w:val="22"/>
              </w:rPr>
            </w:pPr>
            <w:r>
              <w:rPr>
                <w:rFonts w:cs="Arial"/>
                <w:sz w:val="22"/>
                <w:szCs w:val="22"/>
              </w:rPr>
              <w:t>Introductory bibliography:</w:t>
            </w:r>
          </w:p>
        </w:tc>
      </w:tr>
      <w:tr w:rsidR="002C7036" w14:paraId="1779153B" w14:textId="77777777">
        <w:trPr>
          <w:trHeight w:val="397"/>
        </w:trPr>
        <w:tc>
          <w:tcPr>
            <w:tcW w:w="9781" w:type="dxa"/>
            <w:vAlign w:val="center"/>
          </w:tcPr>
          <w:p w14:paraId="00AE6BF8" w14:textId="77777777" w:rsidR="002C7036" w:rsidRPr="004735EB" w:rsidRDefault="002C7036" w:rsidP="002C7036">
            <w:pPr>
              <w:rPr>
                <w:rFonts w:cs="Arial"/>
                <w:sz w:val="22"/>
                <w:szCs w:val="22"/>
                <w:lang w:val="en-US"/>
              </w:rPr>
            </w:pPr>
            <w:r w:rsidRPr="004735EB">
              <w:rPr>
                <w:rFonts w:cs="Arial"/>
                <w:sz w:val="22"/>
                <w:szCs w:val="22"/>
                <w:lang w:val="en-US"/>
              </w:rPr>
              <w:t xml:space="preserve">Adetayo, A.J. (2024). Reimagining learning through AI art: the promise of DALL-E and </w:t>
            </w:r>
            <w:proofErr w:type="spellStart"/>
            <w:r w:rsidRPr="004735EB">
              <w:rPr>
                <w:rFonts w:cs="Arial"/>
                <w:sz w:val="22"/>
                <w:szCs w:val="22"/>
                <w:lang w:val="en-US"/>
              </w:rPr>
              <w:t>MidJourney</w:t>
            </w:r>
            <w:proofErr w:type="spellEnd"/>
            <w:r w:rsidRPr="004735EB">
              <w:rPr>
                <w:rFonts w:cs="Arial"/>
                <w:sz w:val="22"/>
                <w:szCs w:val="22"/>
                <w:lang w:val="en-US"/>
              </w:rPr>
              <w:t xml:space="preserve"> for education and libraries. </w:t>
            </w:r>
            <w:r w:rsidRPr="004735EB">
              <w:rPr>
                <w:rFonts w:cs="Arial"/>
                <w:i/>
                <w:iCs/>
                <w:sz w:val="22"/>
                <w:szCs w:val="22"/>
                <w:lang w:val="en-US"/>
              </w:rPr>
              <w:t>Library Hi Tech News</w:t>
            </w:r>
            <w:r w:rsidRPr="004735EB">
              <w:rPr>
                <w:rFonts w:cs="Arial"/>
                <w:sz w:val="22"/>
                <w:szCs w:val="22"/>
                <w:lang w:val="en-US"/>
              </w:rPr>
              <w:t>.</w:t>
            </w:r>
          </w:p>
          <w:p w14:paraId="3E70CB55" w14:textId="77777777" w:rsidR="002C7036" w:rsidRPr="004735EB" w:rsidRDefault="002C7036" w:rsidP="002C7036">
            <w:pPr>
              <w:rPr>
                <w:rFonts w:cs="Arial"/>
                <w:sz w:val="22"/>
                <w:szCs w:val="22"/>
                <w:lang w:val="en-US"/>
              </w:rPr>
            </w:pPr>
          </w:p>
          <w:p w14:paraId="0835453D" w14:textId="77777777" w:rsidR="002C7036" w:rsidRDefault="002C7036" w:rsidP="002C7036">
            <w:pPr>
              <w:rPr>
                <w:rFonts w:eastAsiaTheme="minorEastAsia" w:cs="Arial"/>
                <w:sz w:val="22"/>
                <w:szCs w:val="22"/>
                <w:lang w:val="en-US" w:eastAsia="zh-CN"/>
              </w:rPr>
            </w:pPr>
            <w:r w:rsidRPr="004735EB">
              <w:rPr>
                <w:rFonts w:cs="Arial"/>
                <w:sz w:val="22"/>
                <w:szCs w:val="22"/>
                <w:lang w:val="en-US"/>
              </w:rPr>
              <w:t xml:space="preserve">Benjamin, W. (1936/2018). The work of art in the age of mechanical reproduction. A museum studies approach to Heritage. London: Routledge. </w:t>
            </w:r>
            <w:proofErr w:type="spellStart"/>
            <w:r w:rsidRPr="004735EB">
              <w:rPr>
                <w:rFonts w:cs="Arial"/>
                <w:sz w:val="22"/>
                <w:szCs w:val="22"/>
                <w:lang w:val="en-US"/>
              </w:rPr>
              <w:t>doi</w:t>
            </w:r>
            <w:proofErr w:type="spellEnd"/>
            <w:r w:rsidRPr="004735EB">
              <w:rPr>
                <w:rFonts w:cs="Arial"/>
                <w:sz w:val="22"/>
                <w:szCs w:val="22"/>
                <w:lang w:val="en-US"/>
              </w:rPr>
              <w:t>: 10.4324/ 9781315668505-19</w:t>
            </w:r>
          </w:p>
          <w:p w14:paraId="7EADED6E" w14:textId="77777777" w:rsidR="002C7036" w:rsidRPr="004735EB" w:rsidRDefault="002C7036" w:rsidP="002C7036">
            <w:pPr>
              <w:rPr>
                <w:rFonts w:eastAsiaTheme="minorEastAsia" w:cs="Arial"/>
                <w:sz w:val="22"/>
                <w:szCs w:val="22"/>
                <w:lang w:val="en-US" w:eastAsia="zh-CN"/>
              </w:rPr>
            </w:pPr>
          </w:p>
          <w:p w14:paraId="717A7E9B" w14:textId="77777777" w:rsidR="002C7036" w:rsidRDefault="002C7036" w:rsidP="002C7036">
            <w:pPr>
              <w:rPr>
                <w:rFonts w:eastAsiaTheme="minorEastAsia" w:cs="Arial"/>
                <w:sz w:val="22"/>
                <w:szCs w:val="22"/>
                <w:lang w:val="en-US" w:eastAsia="zh-CN"/>
              </w:rPr>
            </w:pPr>
            <w:r w:rsidRPr="004735EB">
              <w:rPr>
                <w:rFonts w:cs="Arial"/>
                <w:sz w:val="22"/>
                <w:szCs w:val="22"/>
                <w:lang w:val="en-US"/>
              </w:rPr>
              <w:t xml:space="preserve">Chatterjee A. </w:t>
            </w:r>
            <w:r w:rsidRPr="004735EB">
              <w:rPr>
                <w:rFonts w:cs="Arial"/>
                <w:i/>
                <w:iCs/>
                <w:sz w:val="22"/>
                <w:szCs w:val="22"/>
                <w:lang w:val="en-US"/>
              </w:rPr>
              <w:t>Art in an age of artificial intelligence.</w:t>
            </w:r>
            <w:r w:rsidRPr="004735EB">
              <w:rPr>
                <w:rFonts w:cs="Arial"/>
                <w:sz w:val="22"/>
                <w:szCs w:val="22"/>
                <w:lang w:val="en-US"/>
              </w:rPr>
              <w:t xml:space="preserve"> Front Psychol. 2022 Nov </w:t>
            </w:r>
            <w:proofErr w:type="gramStart"/>
            <w:r w:rsidRPr="004735EB">
              <w:rPr>
                <w:rFonts w:cs="Arial"/>
                <w:sz w:val="22"/>
                <w:szCs w:val="22"/>
                <w:lang w:val="en-US"/>
              </w:rPr>
              <w:t>30;13:1024449</w:t>
            </w:r>
            <w:proofErr w:type="gramEnd"/>
            <w:r w:rsidRPr="004735EB">
              <w:rPr>
                <w:rFonts w:cs="Arial"/>
                <w:sz w:val="22"/>
                <w:szCs w:val="22"/>
                <w:lang w:val="en-US"/>
              </w:rPr>
              <w:t xml:space="preserve">. </w:t>
            </w:r>
            <w:proofErr w:type="spellStart"/>
            <w:r w:rsidRPr="004735EB">
              <w:rPr>
                <w:rFonts w:cs="Arial"/>
                <w:sz w:val="22"/>
                <w:szCs w:val="22"/>
                <w:lang w:val="en-US"/>
              </w:rPr>
              <w:t>doi</w:t>
            </w:r>
            <w:proofErr w:type="spellEnd"/>
            <w:r w:rsidRPr="004735EB">
              <w:rPr>
                <w:rFonts w:cs="Arial"/>
                <w:sz w:val="22"/>
                <w:szCs w:val="22"/>
                <w:lang w:val="en-US"/>
              </w:rPr>
              <w:t>: 10.3389/fpsyg.2022.1024449. PMID: 36533018; PMCID: PMC9749485.</w:t>
            </w:r>
          </w:p>
          <w:p w14:paraId="03580503" w14:textId="77777777" w:rsidR="002C7036" w:rsidRDefault="002C7036" w:rsidP="002C7036">
            <w:pPr>
              <w:rPr>
                <w:rFonts w:eastAsiaTheme="minorEastAsia" w:cs="Arial"/>
                <w:sz w:val="22"/>
                <w:szCs w:val="22"/>
                <w:lang w:val="en-US" w:eastAsia="zh-CN"/>
              </w:rPr>
            </w:pPr>
          </w:p>
          <w:p w14:paraId="62C4EB93" w14:textId="77777777" w:rsidR="002C7036" w:rsidRPr="008C3750" w:rsidRDefault="002C7036" w:rsidP="002C7036">
            <w:pPr>
              <w:rPr>
                <w:rFonts w:eastAsiaTheme="minorEastAsia" w:cs="Arial"/>
                <w:sz w:val="22"/>
                <w:szCs w:val="22"/>
                <w:lang w:val="en-US" w:eastAsia="zh-CN"/>
              </w:rPr>
            </w:pPr>
            <w:r w:rsidRPr="008C3750">
              <w:rPr>
                <w:rFonts w:eastAsiaTheme="minorEastAsia" w:cs="Arial"/>
                <w:sz w:val="22"/>
                <w:szCs w:val="22"/>
                <w:lang w:val="en-US" w:eastAsia="zh-CN"/>
              </w:rPr>
              <w:t xml:space="preserve">Chen, Y. (2023). Pandoras Pixel Box: The rise of AI art and the Ethical Dilemma of Creativity, </w:t>
            </w:r>
            <w:r w:rsidRPr="008C3750">
              <w:rPr>
                <w:rFonts w:eastAsiaTheme="minorEastAsia" w:cs="Arial"/>
                <w:i/>
                <w:iCs/>
                <w:sz w:val="22"/>
                <w:szCs w:val="22"/>
                <w:lang w:val="en-US" w:eastAsia="zh-CN"/>
              </w:rPr>
              <w:t>Lecture Notes in Education Psychology and Public Media</w:t>
            </w:r>
            <w:r w:rsidRPr="008C3750">
              <w:rPr>
                <w:rFonts w:eastAsiaTheme="minorEastAsia" w:cs="Arial"/>
                <w:sz w:val="22"/>
                <w:szCs w:val="22"/>
                <w:lang w:val="en-US" w:eastAsia="zh-CN"/>
              </w:rPr>
              <w:t>, 28(1), pp. 135–143. doi:10.54254/2753-7048/28/20231315.</w:t>
            </w:r>
          </w:p>
          <w:p w14:paraId="378E5C0A" w14:textId="77777777" w:rsidR="002C7036" w:rsidRPr="008C3750" w:rsidRDefault="002C7036" w:rsidP="002C7036">
            <w:pPr>
              <w:rPr>
                <w:rFonts w:eastAsiaTheme="minorEastAsia" w:cs="Arial"/>
                <w:sz w:val="22"/>
                <w:szCs w:val="22"/>
                <w:lang w:val="en-US" w:eastAsia="zh-CN"/>
              </w:rPr>
            </w:pPr>
          </w:p>
          <w:p w14:paraId="6B6DCC37" w14:textId="77777777" w:rsidR="002C7036" w:rsidRDefault="002C7036" w:rsidP="002C7036">
            <w:pPr>
              <w:rPr>
                <w:rFonts w:eastAsiaTheme="minorEastAsia" w:cs="Arial"/>
                <w:sz w:val="22"/>
                <w:szCs w:val="22"/>
                <w:lang w:val="en-US" w:eastAsia="zh-CN"/>
              </w:rPr>
            </w:pPr>
            <w:r w:rsidRPr="004735EB">
              <w:rPr>
                <w:rFonts w:cs="Arial"/>
                <w:sz w:val="22"/>
                <w:szCs w:val="22"/>
                <w:lang w:val="en-US"/>
              </w:rPr>
              <w:t xml:space="preserve">Chiou, T. (2020) </w:t>
            </w:r>
            <w:r w:rsidRPr="004735EB">
              <w:rPr>
                <w:rFonts w:cs="Arial"/>
                <w:i/>
                <w:iCs/>
                <w:sz w:val="22"/>
                <w:szCs w:val="22"/>
                <w:lang w:val="en-US"/>
              </w:rPr>
              <w:t xml:space="preserve">Copyright lessons on machine learning: What impact on algorithmic </w:t>
            </w:r>
            <w:proofErr w:type="gramStart"/>
            <w:r w:rsidRPr="004735EB">
              <w:rPr>
                <w:rFonts w:cs="Arial"/>
                <w:i/>
                <w:iCs/>
                <w:sz w:val="22"/>
                <w:szCs w:val="22"/>
                <w:lang w:val="en-US"/>
              </w:rPr>
              <w:t>art?</w:t>
            </w:r>
            <w:r w:rsidRPr="004735EB">
              <w:rPr>
                <w:rFonts w:cs="Arial"/>
                <w:sz w:val="22"/>
                <w:szCs w:val="22"/>
                <w:lang w:val="en-US"/>
              </w:rPr>
              <w:t>,</w:t>
            </w:r>
            <w:proofErr w:type="gramEnd"/>
            <w:r w:rsidRPr="004735EB">
              <w:rPr>
                <w:rFonts w:cs="Arial"/>
                <w:sz w:val="22"/>
                <w:szCs w:val="22"/>
                <w:lang w:val="en-US"/>
              </w:rPr>
              <w:t xml:space="preserve"> </w:t>
            </w:r>
            <w:r w:rsidRPr="004735EB">
              <w:rPr>
                <w:rFonts w:cs="Arial"/>
                <w:i/>
                <w:iCs/>
                <w:sz w:val="22"/>
                <w:szCs w:val="22"/>
                <w:lang w:val="en-US"/>
              </w:rPr>
              <w:t>JIPITEC</w:t>
            </w:r>
            <w:r w:rsidRPr="004735EB">
              <w:rPr>
                <w:rFonts w:cs="Arial"/>
                <w:sz w:val="22"/>
                <w:szCs w:val="22"/>
                <w:lang w:val="en-US"/>
              </w:rPr>
              <w:t xml:space="preserve">. Available at: https://www.jipitec.eu/issues/jipitec-10-3-2019/5025 (Accessed: 01 September 2024). </w:t>
            </w:r>
          </w:p>
          <w:p w14:paraId="6E4038FD" w14:textId="77777777" w:rsidR="002C7036" w:rsidRPr="004735EB" w:rsidRDefault="002C7036" w:rsidP="002C7036">
            <w:pPr>
              <w:rPr>
                <w:rFonts w:eastAsiaTheme="minorEastAsia" w:cs="Arial"/>
                <w:sz w:val="22"/>
                <w:szCs w:val="22"/>
                <w:lang w:val="en-US" w:eastAsia="zh-CN"/>
              </w:rPr>
            </w:pPr>
          </w:p>
          <w:p w14:paraId="30D7280A" w14:textId="77777777" w:rsidR="002C7036" w:rsidRDefault="002C7036" w:rsidP="002C7036">
            <w:pPr>
              <w:rPr>
                <w:rFonts w:eastAsiaTheme="minorEastAsia" w:cs="Arial"/>
                <w:sz w:val="22"/>
                <w:szCs w:val="22"/>
                <w:lang w:val="en-US" w:eastAsia="zh-CN"/>
              </w:rPr>
            </w:pPr>
            <w:r w:rsidRPr="004735EB">
              <w:rPr>
                <w:rFonts w:cs="Arial"/>
                <w:i/>
                <w:iCs/>
                <w:sz w:val="22"/>
                <w:szCs w:val="22"/>
                <w:lang w:val="en-US"/>
              </w:rPr>
              <w:t>Dall-E 3</w:t>
            </w:r>
            <w:r w:rsidRPr="004735EB">
              <w:rPr>
                <w:rFonts w:cs="Arial"/>
                <w:sz w:val="22"/>
                <w:szCs w:val="22"/>
                <w:lang w:val="en-US"/>
              </w:rPr>
              <w:t xml:space="preserve">. Available at: https://openai.com/index/dall-e-3 (Accessed: 31 August 2024). </w:t>
            </w:r>
          </w:p>
          <w:p w14:paraId="4927D149" w14:textId="77777777" w:rsidR="002C7036" w:rsidRPr="004735EB" w:rsidRDefault="002C7036" w:rsidP="002C7036">
            <w:pPr>
              <w:rPr>
                <w:rFonts w:eastAsiaTheme="minorEastAsia" w:cs="Arial"/>
                <w:sz w:val="22"/>
                <w:szCs w:val="22"/>
                <w:lang w:val="en-US" w:eastAsia="zh-CN"/>
              </w:rPr>
            </w:pPr>
          </w:p>
          <w:p w14:paraId="1794CC91" w14:textId="77777777" w:rsidR="002C7036" w:rsidRDefault="002C7036" w:rsidP="002C7036">
            <w:pPr>
              <w:rPr>
                <w:rFonts w:eastAsiaTheme="minorEastAsia" w:cs="Arial"/>
                <w:sz w:val="22"/>
                <w:szCs w:val="22"/>
                <w:lang w:val="en-US" w:eastAsia="zh-CN"/>
              </w:rPr>
            </w:pPr>
            <w:proofErr w:type="spellStart"/>
            <w:r w:rsidRPr="004735EB">
              <w:rPr>
                <w:rFonts w:cs="Arial"/>
                <w:sz w:val="22"/>
                <w:szCs w:val="22"/>
                <w:lang w:val="en-US"/>
              </w:rPr>
              <w:t>Drexl</w:t>
            </w:r>
            <w:proofErr w:type="spellEnd"/>
            <w:r w:rsidRPr="004735EB">
              <w:rPr>
                <w:rFonts w:cs="Arial"/>
                <w:sz w:val="22"/>
                <w:szCs w:val="22"/>
                <w:lang w:val="en-US"/>
              </w:rPr>
              <w:t xml:space="preserve">, J. (2019) </w:t>
            </w:r>
            <w:r w:rsidRPr="004735EB">
              <w:rPr>
                <w:rFonts w:cs="Arial"/>
                <w:i/>
                <w:iCs/>
                <w:sz w:val="22"/>
                <w:szCs w:val="22"/>
                <w:lang w:val="en-US"/>
              </w:rPr>
              <w:t>technical aspects of Artificial Intelligence: An understanding from an intellectual property law perspective | semantic scholar</w:t>
            </w:r>
            <w:r w:rsidRPr="004735EB">
              <w:rPr>
                <w:rFonts w:cs="Arial"/>
                <w:sz w:val="22"/>
                <w:szCs w:val="22"/>
                <w:lang w:val="en-US"/>
              </w:rPr>
              <w:t xml:space="preserve">. Available at: </w:t>
            </w:r>
            <w:r w:rsidRPr="004735EB">
              <w:rPr>
                <w:rFonts w:cs="Arial"/>
                <w:sz w:val="22"/>
                <w:szCs w:val="22"/>
                <w:lang w:val="en-US"/>
              </w:rPr>
              <w:lastRenderedPageBreak/>
              <w:t xml:space="preserve">https://www.semanticscholar.org/paper/Technical-Aspects-of-Artificial-Intelligence:-An-an-Drexl-Hilty/014b1a92ef5eb00bcf70b49aba2c8345efe46de6 (Accessed: 01 September 2024). </w:t>
            </w:r>
          </w:p>
          <w:p w14:paraId="4278917F" w14:textId="77777777" w:rsidR="002C7036" w:rsidRPr="004735EB" w:rsidRDefault="002C7036" w:rsidP="002C7036">
            <w:pPr>
              <w:rPr>
                <w:rFonts w:eastAsiaTheme="minorEastAsia" w:cs="Arial"/>
                <w:sz w:val="22"/>
                <w:szCs w:val="22"/>
                <w:lang w:val="en-US" w:eastAsia="zh-CN"/>
              </w:rPr>
            </w:pPr>
          </w:p>
          <w:p w14:paraId="26727F2B" w14:textId="77777777" w:rsidR="002C7036" w:rsidRDefault="002C7036" w:rsidP="002C7036">
            <w:pPr>
              <w:rPr>
                <w:rFonts w:eastAsiaTheme="minorEastAsia" w:cs="Arial"/>
                <w:sz w:val="22"/>
                <w:szCs w:val="22"/>
                <w:lang w:val="en-US" w:eastAsia="zh-CN"/>
              </w:rPr>
            </w:pPr>
            <w:proofErr w:type="spellStart"/>
            <w:r w:rsidRPr="004735EB">
              <w:rPr>
                <w:rFonts w:cs="Arial"/>
                <w:sz w:val="22"/>
                <w:szCs w:val="22"/>
                <w:lang w:val="en-US"/>
              </w:rPr>
              <w:t>Elgammal</w:t>
            </w:r>
            <w:proofErr w:type="spellEnd"/>
            <w:r w:rsidRPr="004735EB">
              <w:rPr>
                <w:rFonts w:cs="Arial"/>
                <w:sz w:val="22"/>
                <w:szCs w:val="22"/>
                <w:lang w:val="en-US"/>
              </w:rPr>
              <w:t xml:space="preserve">, A., Liu, B., </w:t>
            </w:r>
            <w:proofErr w:type="spellStart"/>
            <w:r w:rsidRPr="004735EB">
              <w:rPr>
                <w:rFonts w:cs="Arial"/>
                <w:sz w:val="22"/>
                <w:szCs w:val="22"/>
                <w:lang w:val="en-US"/>
              </w:rPr>
              <w:t>Elhoseiny</w:t>
            </w:r>
            <w:proofErr w:type="spellEnd"/>
            <w:r w:rsidRPr="004735EB">
              <w:rPr>
                <w:rFonts w:cs="Arial"/>
                <w:sz w:val="22"/>
                <w:szCs w:val="22"/>
                <w:lang w:val="en-US"/>
              </w:rPr>
              <w:t xml:space="preserve">, M., and Mazzone, M. (2017). Can: Creative adversarial networks, generating “art” by learning about styles and deviating from style norms. </w:t>
            </w:r>
            <w:proofErr w:type="spellStart"/>
            <w:r w:rsidRPr="004735EB">
              <w:rPr>
                <w:rFonts w:cs="Arial"/>
                <w:sz w:val="22"/>
                <w:szCs w:val="22"/>
                <w:lang w:val="en-US"/>
              </w:rPr>
              <w:t>arXiv</w:t>
            </w:r>
            <w:proofErr w:type="spellEnd"/>
            <w:r w:rsidRPr="004735EB">
              <w:rPr>
                <w:rFonts w:cs="Arial"/>
                <w:sz w:val="22"/>
                <w:szCs w:val="22"/>
                <w:lang w:val="en-US"/>
              </w:rPr>
              <w:t xml:space="preserve"> [Preprint]. arXiv:1706.07068.</w:t>
            </w:r>
          </w:p>
          <w:p w14:paraId="118559C8" w14:textId="77777777" w:rsidR="002C7036" w:rsidRPr="004735EB" w:rsidRDefault="002C7036" w:rsidP="002C7036">
            <w:pPr>
              <w:rPr>
                <w:rFonts w:eastAsiaTheme="minorEastAsia" w:cs="Arial"/>
                <w:sz w:val="22"/>
                <w:szCs w:val="22"/>
                <w:lang w:val="en-US" w:eastAsia="zh-CN"/>
              </w:rPr>
            </w:pPr>
          </w:p>
          <w:p w14:paraId="43D21A3C" w14:textId="77777777" w:rsidR="002C7036" w:rsidRDefault="002C7036" w:rsidP="002C7036">
            <w:pPr>
              <w:rPr>
                <w:rFonts w:eastAsiaTheme="minorEastAsia" w:cs="Arial"/>
                <w:sz w:val="22"/>
                <w:szCs w:val="22"/>
                <w:lang w:val="en-US" w:eastAsia="zh-CN"/>
              </w:rPr>
            </w:pPr>
            <w:r w:rsidRPr="004735EB">
              <w:rPr>
                <w:rFonts w:cs="Arial"/>
                <w:i/>
                <w:iCs/>
                <w:sz w:val="22"/>
                <w:szCs w:val="22"/>
                <w:lang w:val="en-US"/>
              </w:rPr>
              <w:t>FLUX.1 A new era of creation</w:t>
            </w:r>
            <w:r w:rsidRPr="004735EB">
              <w:rPr>
                <w:rFonts w:cs="Arial"/>
                <w:sz w:val="22"/>
                <w:szCs w:val="22"/>
                <w:lang w:val="en-US"/>
              </w:rPr>
              <w:t xml:space="preserve"> (2024) </w:t>
            </w:r>
            <w:r w:rsidRPr="004735EB">
              <w:rPr>
                <w:rFonts w:cs="Arial"/>
                <w:i/>
                <w:iCs/>
                <w:sz w:val="22"/>
                <w:szCs w:val="22"/>
                <w:lang w:val="en-US"/>
              </w:rPr>
              <w:t>Black Forest Labs</w:t>
            </w:r>
            <w:r w:rsidRPr="004735EB">
              <w:rPr>
                <w:rFonts w:cs="Arial"/>
                <w:sz w:val="22"/>
                <w:szCs w:val="22"/>
                <w:lang w:val="en-US"/>
              </w:rPr>
              <w:t xml:space="preserve">. Available at: https://blackforestlabs.ai/ (Accessed: 31 August 2024). </w:t>
            </w:r>
          </w:p>
          <w:p w14:paraId="6E453BB2" w14:textId="77777777" w:rsidR="002C7036" w:rsidRPr="004735EB" w:rsidRDefault="002C7036" w:rsidP="002C7036">
            <w:pPr>
              <w:rPr>
                <w:rFonts w:eastAsiaTheme="minorEastAsia" w:cs="Arial"/>
                <w:sz w:val="22"/>
                <w:szCs w:val="22"/>
                <w:lang w:val="en-US" w:eastAsia="zh-CN"/>
              </w:rPr>
            </w:pPr>
          </w:p>
          <w:p w14:paraId="71101BF0" w14:textId="77777777" w:rsidR="002C7036" w:rsidRDefault="002C7036" w:rsidP="002C7036">
            <w:pPr>
              <w:rPr>
                <w:rFonts w:eastAsiaTheme="minorEastAsia" w:cs="Arial"/>
                <w:sz w:val="22"/>
                <w:szCs w:val="22"/>
                <w:lang w:val="en-US" w:eastAsia="zh-CN"/>
              </w:rPr>
            </w:pPr>
            <w:r w:rsidRPr="004735EB">
              <w:rPr>
                <w:rFonts w:cs="Arial"/>
                <w:sz w:val="22"/>
                <w:szCs w:val="22"/>
                <w:lang w:val="en-US"/>
              </w:rPr>
              <w:t xml:space="preserve">Gervais, D.J. (2020) </w:t>
            </w:r>
            <w:r w:rsidRPr="004735EB">
              <w:rPr>
                <w:rFonts w:cs="Arial"/>
                <w:i/>
                <w:iCs/>
                <w:sz w:val="22"/>
                <w:szCs w:val="22"/>
                <w:lang w:val="en-US"/>
              </w:rPr>
              <w:t>The machine as author</w:t>
            </w:r>
            <w:r w:rsidRPr="004735EB">
              <w:rPr>
                <w:rFonts w:cs="Arial"/>
                <w:sz w:val="22"/>
                <w:szCs w:val="22"/>
                <w:lang w:val="en-US"/>
              </w:rPr>
              <w:t xml:space="preserve">, </w:t>
            </w:r>
            <w:r w:rsidRPr="004735EB">
              <w:rPr>
                <w:rFonts w:cs="Arial"/>
                <w:i/>
                <w:iCs/>
                <w:sz w:val="22"/>
                <w:szCs w:val="22"/>
                <w:lang w:val="en-US"/>
              </w:rPr>
              <w:t>SSRN</w:t>
            </w:r>
            <w:r w:rsidRPr="004735EB">
              <w:rPr>
                <w:rFonts w:cs="Arial"/>
                <w:sz w:val="22"/>
                <w:szCs w:val="22"/>
                <w:lang w:val="en-US"/>
              </w:rPr>
              <w:t xml:space="preserve">. Available at: https://ssrn.com/abstract=3359524 (Accessed: 01 September 2024). </w:t>
            </w:r>
          </w:p>
          <w:p w14:paraId="120CC532" w14:textId="77777777" w:rsidR="002C7036" w:rsidRDefault="002C7036" w:rsidP="002C7036">
            <w:pPr>
              <w:rPr>
                <w:rFonts w:eastAsiaTheme="minorEastAsia" w:cs="Arial"/>
                <w:sz w:val="22"/>
                <w:szCs w:val="22"/>
                <w:lang w:val="en-US" w:eastAsia="zh-CN"/>
              </w:rPr>
            </w:pPr>
          </w:p>
          <w:p w14:paraId="0EF5BE26" w14:textId="77777777" w:rsidR="002C7036" w:rsidRPr="008C3750" w:rsidRDefault="002C7036" w:rsidP="002C7036">
            <w:pPr>
              <w:rPr>
                <w:rFonts w:eastAsiaTheme="minorEastAsia" w:cs="Arial"/>
                <w:sz w:val="22"/>
                <w:szCs w:val="22"/>
                <w:lang w:val="en-US" w:eastAsia="zh-CN"/>
              </w:rPr>
            </w:pPr>
            <w:r w:rsidRPr="008C3750">
              <w:rPr>
                <w:rFonts w:eastAsiaTheme="minorEastAsia" w:cs="Arial"/>
                <w:sz w:val="22"/>
                <w:szCs w:val="22"/>
                <w:lang w:val="en-US" w:eastAsia="zh-CN"/>
              </w:rPr>
              <w:t xml:space="preserve">Gross, E. (2023). The Creative Paradox of AI: Enabler or Disruptor of Human Imagination? </w:t>
            </w:r>
            <w:r w:rsidRPr="008C3750">
              <w:rPr>
                <w:rFonts w:eastAsiaTheme="minorEastAsia" w:cs="Arial"/>
                <w:i/>
                <w:iCs/>
                <w:sz w:val="22"/>
                <w:szCs w:val="22"/>
                <w:lang w:val="en-US" w:eastAsia="zh-CN"/>
              </w:rPr>
              <w:t xml:space="preserve">Bulletin of the </w:t>
            </w:r>
            <w:proofErr w:type="spellStart"/>
            <w:r w:rsidRPr="008C3750">
              <w:rPr>
                <w:rFonts w:eastAsiaTheme="minorEastAsia" w:cs="Arial"/>
                <w:i/>
                <w:iCs/>
                <w:sz w:val="22"/>
                <w:szCs w:val="22"/>
                <w:lang w:val="en-US" w:eastAsia="zh-CN"/>
              </w:rPr>
              <w:t>Transilvania</w:t>
            </w:r>
            <w:proofErr w:type="spellEnd"/>
            <w:r w:rsidRPr="008C3750">
              <w:rPr>
                <w:rFonts w:eastAsiaTheme="minorEastAsia" w:cs="Arial"/>
                <w:i/>
                <w:iCs/>
                <w:sz w:val="22"/>
                <w:szCs w:val="22"/>
                <w:lang w:val="en-US" w:eastAsia="zh-CN"/>
              </w:rPr>
              <w:t xml:space="preserve"> University of </w:t>
            </w:r>
            <w:proofErr w:type="spellStart"/>
            <w:r w:rsidRPr="008C3750">
              <w:rPr>
                <w:rFonts w:eastAsiaTheme="minorEastAsia" w:cs="Arial"/>
                <w:i/>
                <w:iCs/>
                <w:sz w:val="22"/>
                <w:szCs w:val="22"/>
                <w:lang w:val="en-US" w:eastAsia="zh-CN"/>
              </w:rPr>
              <w:t>Braşov</w:t>
            </w:r>
            <w:proofErr w:type="spellEnd"/>
            <w:r w:rsidRPr="008C3750">
              <w:rPr>
                <w:rFonts w:eastAsiaTheme="minorEastAsia" w:cs="Arial"/>
                <w:i/>
                <w:iCs/>
                <w:sz w:val="22"/>
                <w:szCs w:val="22"/>
                <w:lang w:val="en-US" w:eastAsia="zh-CN"/>
              </w:rPr>
              <w:t>. Series VII: Social Sciences. Law</w:t>
            </w:r>
            <w:r w:rsidRPr="008C3750">
              <w:rPr>
                <w:rFonts w:eastAsiaTheme="minorEastAsia" w:cs="Arial"/>
                <w:sz w:val="22"/>
                <w:szCs w:val="22"/>
                <w:lang w:val="en-US" w:eastAsia="zh-CN"/>
              </w:rPr>
              <w:t>.</w:t>
            </w:r>
          </w:p>
          <w:p w14:paraId="048C6703" w14:textId="77777777" w:rsidR="002C7036" w:rsidRPr="004735EB" w:rsidRDefault="002C7036" w:rsidP="002C7036">
            <w:pPr>
              <w:rPr>
                <w:rFonts w:eastAsiaTheme="minorEastAsia" w:cs="Arial"/>
                <w:sz w:val="22"/>
                <w:szCs w:val="22"/>
                <w:lang w:val="en-US" w:eastAsia="zh-CN"/>
              </w:rPr>
            </w:pPr>
          </w:p>
          <w:p w14:paraId="1958A234" w14:textId="77777777" w:rsidR="002C7036" w:rsidRDefault="002C7036" w:rsidP="002C7036">
            <w:pPr>
              <w:rPr>
                <w:rFonts w:eastAsiaTheme="minorEastAsia" w:cs="Arial"/>
                <w:sz w:val="22"/>
                <w:szCs w:val="22"/>
                <w:lang w:val="en-US" w:eastAsia="zh-CN"/>
              </w:rPr>
            </w:pPr>
            <w:r w:rsidRPr="004735EB">
              <w:rPr>
                <w:rFonts w:cs="Arial"/>
                <w:sz w:val="22"/>
                <w:szCs w:val="22"/>
                <w:lang w:val="en-US"/>
              </w:rPr>
              <w:t xml:space="preserve">Hawley-Dolan, A., and Winner, E. (2011). </w:t>
            </w:r>
            <w:r w:rsidRPr="004735EB">
              <w:rPr>
                <w:rFonts w:cs="Arial"/>
                <w:i/>
                <w:iCs/>
                <w:sz w:val="22"/>
                <w:szCs w:val="22"/>
                <w:lang w:val="en-US"/>
              </w:rPr>
              <w:t>Seeing the mind behind the art: People can distinguish abstract expressionist paintings from highly similar paintings by children, chimps, monkeys, and elephants</w:t>
            </w:r>
            <w:r w:rsidRPr="004735EB">
              <w:rPr>
                <w:rFonts w:cs="Arial"/>
                <w:sz w:val="22"/>
                <w:szCs w:val="22"/>
                <w:lang w:val="en-US"/>
              </w:rPr>
              <w:t xml:space="preserve">. Psychol. Sci. 22, 435–441. </w:t>
            </w:r>
            <w:proofErr w:type="spellStart"/>
            <w:r w:rsidRPr="004735EB">
              <w:rPr>
                <w:rFonts w:cs="Arial"/>
                <w:sz w:val="22"/>
                <w:szCs w:val="22"/>
                <w:lang w:val="en-US"/>
              </w:rPr>
              <w:t>doi</w:t>
            </w:r>
            <w:proofErr w:type="spellEnd"/>
            <w:r w:rsidRPr="004735EB">
              <w:rPr>
                <w:rFonts w:cs="Arial"/>
                <w:sz w:val="22"/>
                <w:szCs w:val="22"/>
                <w:lang w:val="en-US"/>
              </w:rPr>
              <w:t>: 10.1177/0956797611400915</w:t>
            </w:r>
          </w:p>
          <w:p w14:paraId="78535CA2" w14:textId="77777777" w:rsidR="002C7036" w:rsidRPr="004735EB" w:rsidRDefault="002C7036" w:rsidP="002C7036">
            <w:pPr>
              <w:rPr>
                <w:rFonts w:eastAsiaTheme="minorEastAsia" w:cs="Arial"/>
                <w:sz w:val="22"/>
                <w:szCs w:val="22"/>
                <w:lang w:val="en-US" w:eastAsia="zh-CN"/>
              </w:rPr>
            </w:pPr>
          </w:p>
          <w:p w14:paraId="3115B873" w14:textId="77777777" w:rsidR="002C7036" w:rsidRPr="004735EB" w:rsidRDefault="002C7036" w:rsidP="002C7036">
            <w:pPr>
              <w:rPr>
                <w:rFonts w:cs="Arial"/>
                <w:sz w:val="22"/>
                <w:szCs w:val="22"/>
                <w:lang w:val="en-US"/>
              </w:rPr>
            </w:pPr>
            <w:r w:rsidRPr="004735EB">
              <w:rPr>
                <w:rFonts w:cs="Arial"/>
                <w:sz w:val="22"/>
                <w:szCs w:val="22"/>
                <w:lang w:val="en-US"/>
              </w:rPr>
              <w:t xml:space="preserve">Hedrick, S.F. (2019) </w:t>
            </w:r>
            <w:r w:rsidRPr="004735EB">
              <w:rPr>
                <w:rFonts w:cs="Arial"/>
                <w:i/>
                <w:iCs/>
                <w:sz w:val="22"/>
                <w:szCs w:val="22"/>
                <w:lang w:val="en-US"/>
              </w:rPr>
              <w:t>I ‘think’, therefore I create: Claiming copyright in the outputs of algorithms</w:t>
            </w:r>
            <w:r w:rsidRPr="004735EB">
              <w:rPr>
                <w:rFonts w:cs="Arial"/>
                <w:sz w:val="22"/>
                <w:szCs w:val="22"/>
                <w:lang w:val="en-US"/>
              </w:rPr>
              <w:t xml:space="preserve">, </w:t>
            </w:r>
            <w:r w:rsidRPr="004735EB">
              <w:rPr>
                <w:rFonts w:cs="Arial"/>
                <w:i/>
                <w:iCs/>
                <w:sz w:val="22"/>
                <w:szCs w:val="22"/>
                <w:lang w:val="en-US"/>
              </w:rPr>
              <w:t>SSRN</w:t>
            </w:r>
            <w:r w:rsidRPr="004735EB">
              <w:rPr>
                <w:rFonts w:cs="Arial"/>
                <w:sz w:val="22"/>
                <w:szCs w:val="22"/>
                <w:lang w:val="en-US"/>
              </w:rPr>
              <w:t xml:space="preserve">. Available at: https://ssrn.com/abstract=3367169 (Accessed: 01 September 2024). </w:t>
            </w:r>
          </w:p>
          <w:p w14:paraId="2951E886" w14:textId="77777777" w:rsidR="002C7036" w:rsidRPr="004735EB" w:rsidRDefault="002C7036" w:rsidP="002C7036">
            <w:pPr>
              <w:rPr>
                <w:rFonts w:cs="Arial"/>
                <w:sz w:val="22"/>
                <w:szCs w:val="22"/>
                <w:lang w:val="en-US"/>
              </w:rPr>
            </w:pPr>
          </w:p>
          <w:p w14:paraId="465220DD" w14:textId="77777777" w:rsidR="002C7036" w:rsidRDefault="002C7036" w:rsidP="002C7036">
            <w:pPr>
              <w:rPr>
                <w:rFonts w:eastAsiaTheme="minorEastAsia" w:cs="Arial"/>
                <w:sz w:val="22"/>
                <w:szCs w:val="22"/>
                <w:lang w:val="en-US" w:eastAsia="zh-CN"/>
              </w:rPr>
            </w:pPr>
            <w:r w:rsidRPr="004735EB">
              <w:rPr>
                <w:rFonts w:cs="Arial"/>
                <w:sz w:val="22"/>
                <w:szCs w:val="22"/>
                <w:lang w:val="en-US"/>
              </w:rPr>
              <w:t xml:space="preserve">Himeur, Y., Sayed, A. N., </w:t>
            </w:r>
            <w:proofErr w:type="spellStart"/>
            <w:r w:rsidRPr="004735EB">
              <w:rPr>
                <w:rFonts w:cs="Arial"/>
                <w:sz w:val="22"/>
                <w:szCs w:val="22"/>
                <w:lang w:val="en-US"/>
              </w:rPr>
              <w:t>Alsalemi</w:t>
            </w:r>
            <w:proofErr w:type="spellEnd"/>
            <w:r w:rsidRPr="004735EB">
              <w:rPr>
                <w:rFonts w:cs="Arial"/>
                <w:sz w:val="22"/>
                <w:szCs w:val="22"/>
                <w:lang w:val="en-US"/>
              </w:rPr>
              <w:t xml:space="preserve">, A., </w:t>
            </w:r>
            <w:proofErr w:type="spellStart"/>
            <w:r w:rsidRPr="004735EB">
              <w:rPr>
                <w:rFonts w:cs="Arial"/>
                <w:sz w:val="22"/>
                <w:szCs w:val="22"/>
                <w:lang w:val="en-US"/>
              </w:rPr>
              <w:t>Bensaali</w:t>
            </w:r>
            <w:proofErr w:type="spellEnd"/>
            <w:r w:rsidRPr="004735EB">
              <w:rPr>
                <w:rFonts w:cs="Arial"/>
                <w:sz w:val="22"/>
                <w:szCs w:val="22"/>
                <w:lang w:val="en-US"/>
              </w:rPr>
              <w:t xml:space="preserve">, F., &amp; Amira, A. (2023). Edge AI for Internet of Energy: Challenges and Perspectives. </w:t>
            </w:r>
            <w:proofErr w:type="spellStart"/>
            <w:r w:rsidRPr="004735EB">
              <w:rPr>
                <w:rFonts w:cs="Arial"/>
                <w:i/>
                <w:iCs/>
                <w:sz w:val="22"/>
                <w:szCs w:val="22"/>
                <w:lang w:val="en-US"/>
              </w:rPr>
              <w:t>ArXiv</w:t>
            </w:r>
            <w:proofErr w:type="spellEnd"/>
            <w:r w:rsidRPr="004735EB">
              <w:rPr>
                <w:rFonts w:cs="Arial"/>
                <w:sz w:val="22"/>
                <w:szCs w:val="22"/>
                <w:lang w:val="en-US"/>
              </w:rPr>
              <w:t>. /abs/2311.16851</w:t>
            </w:r>
          </w:p>
          <w:p w14:paraId="57C3A35D" w14:textId="77777777" w:rsidR="002C7036" w:rsidRPr="004735EB" w:rsidRDefault="002C7036" w:rsidP="002C7036">
            <w:pPr>
              <w:rPr>
                <w:rFonts w:eastAsiaTheme="minorEastAsia" w:cs="Arial"/>
                <w:sz w:val="22"/>
                <w:szCs w:val="22"/>
                <w:lang w:val="en-US" w:eastAsia="zh-CN"/>
              </w:rPr>
            </w:pPr>
          </w:p>
          <w:p w14:paraId="075F01E7" w14:textId="77777777" w:rsidR="002C7036" w:rsidRPr="004735EB" w:rsidRDefault="002C7036" w:rsidP="002C7036">
            <w:pPr>
              <w:rPr>
                <w:rFonts w:cs="Arial"/>
                <w:sz w:val="22"/>
                <w:szCs w:val="22"/>
                <w:lang w:val="en-US"/>
              </w:rPr>
            </w:pPr>
            <w:r w:rsidRPr="004735EB">
              <w:rPr>
                <w:rFonts w:cs="Arial"/>
                <w:sz w:val="22"/>
                <w:szCs w:val="22"/>
                <w:lang w:val="en-US"/>
              </w:rPr>
              <w:t xml:space="preserve">Horton Jr, C.B., White, M.W. &amp; Iyengar, S.S. Bias against AI art can enhance perceptions of human creativity. </w:t>
            </w:r>
            <w:r w:rsidRPr="004735EB">
              <w:rPr>
                <w:rFonts w:cs="Arial"/>
                <w:i/>
                <w:iCs/>
                <w:sz w:val="22"/>
                <w:szCs w:val="22"/>
                <w:lang w:val="en-US"/>
              </w:rPr>
              <w:t>Sci Rep</w:t>
            </w:r>
            <w:r w:rsidRPr="004735EB">
              <w:rPr>
                <w:rFonts w:cs="Arial"/>
                <w:sz w:val="22"/>
                <w:szCs w:val="22"/>
                <w:lang w:val="en-US"/>
              </w:rPr>
              <w:t xml:space="preserve"> </w:t>
            </w:r>
            <w:r w:rsidRPr="004735EB">
              <w:rPr>
                <w:rFonts w:cs="Arial"/>
                <w:b/>
                <w:bCs/>
                <w:sz w:val="22"/>
                <w:szCs w:val="22"/>
                <w:lang w:val="en-US"/>
              </w:rPr>
              <w:t>13</w:t>
            </w:r>
            <w:r w:rsidRPr="004735EB">
              <w:rPr>
                <w:rFonts w:cs="Arial"/>
                <w:sz w:val="22"/>
                <w:szCs w:val="22"/>
                <w:lang w:val="en-US"/>
              </w:rPr>
              <w:t>, 19001 (2023). https://doi.org/10.1038/s41598-023-45202-3</w:t>
            </w:r>
          </w:p>
          <w:p w14:paraId="62D8A999" w14:textId="77777777" w:rsidR="002C7036" w:rsidRPr="004735EB" w:rsidRDefault="002C7036" w:rsidP="002C7036">
            <w:pPr>
              <w:rPr>
                <w:rFonts w:cs="Arial"/>
                <w:sz w:val="22"/>
                <w:szCs w:val="22"/>
                <w:lang w:val="en-US"/>
              </w:rPr>
            </w:pPr>
          </w:p>
          <w:p w14:paraId="2CEF32A4" w14:textId="77777777" w:rsidR="002C7036" w:rsidRDefault="002C7036" w:rsidP="002C7036">
            <w:pPr>
              <w:rPr>
                <w:rFonts w:eastAsiaTheme="minorEastAsia" w:cs="Arial"/>
                <w:sz w:val="22"/>
                <w:szCs w:val="22"/>
                <w:lang w:val="en-US" w:eastAsia="zh-CN"/>
              </w:rPr>
            </w:pPr>
            <w:r w:rsidRPr="004735EB">
              <w:rPr>
                <w:rFonts w:cs="Arial"/>
                <w:sz w:val="22"/>
                <w:szCs w:val="22"/>
                <w:lang w:val="en-US"/>
              </w:rPr>
              <w:t xml:space="preserve">Hönig, R., Rando, J., Carlini, N., &amp; </w:t>
            </w:r>
            <w:proofErr w:type="spellStart"/>
            <w:r w:rsidRPr="004735EB">
              <w:rPr>
                <w:rFonts w:cs="Arial"/>
                <w:sz w:val="22"/>
                <w:szCs w:val="22"/>
                <w:lang w:val="en-US"/>
              </w:rPr>
              <w:t>Tramèr</w:t>
            </w:r>
            <w:proofErr w:type="spellEnd"/>
            <w:r w:rsidRPr="004735EB">
              <w:rPr>
                <w:rFonts w:cs="Arial"/>
                <w:sz w:val="22"/>
                <w:szCs w:val="22"/>
                <w:lang w:val="en-US"/>
              </w:rPr>
              <w:t xml:space="preserve">, F. 2024. Adversarial Perturbations Cannot Reliably Protect Artists </w:t>
            </w:r>
            <w:proofErr w:type="gramStart"/>
            <w:r w:rsidRPr="004735EB">
              <w:rPr>
                <w:rFonts w:cs="Arial"/>
                <w:sz w:val="22"/>
                <w:szCs w:val="22"/>
                <w:lang w:val="en-US"/>
              </w:rPr>
              <w:t>From</w:t>
            </w:r>
            <w:proofErr w:type="gramEnd"/>
            <w:r w:rsidRPr="004735EB">
              <w:rPr>
                <w:rFonts w:cs="Arial"/>
                <w:sz w:val="22"/>
                <w:szCs w:val="22"/>
                <w:lang w:val="en-US"/>
              </w:rPr>
              <w:t xml:space="preserve"> Generative AI. </w:t>
            </w:r>
            <w:proofErr w:type="spellStart"/>
            <w:r w:rsidRPr="004735EB">
              <w:rPr>
                <w:rFonts w:cs="Arial"/>
                <w:sz w:val="22"/>
                <w:szCs w:val="22"/>
                <w:lang w:val="en-US"/>
              </w:rPr>
              <w:t>arXiv</w:t>
            </w:r>
            <w:proofErr w:type="spellEnd"/>
            <w:r w:rsidRPr="004735EB">
              <w:rPr>
                <w:rFonts w:cs="Arial"/>
                <w:sz w:val="22"/>
                <w:szCs w:val="22"/>
                <w:lang w:val="en-US"/>
              </w:rPr>
              <w:t xml:space="preserve">. Retrieved from </w:t>
            </w:r>
            <w:hyperlink r:id="rId8" w:history="1">
              <w:r w:rsidRPr="004735EB">
                <w:rPr>
                  <w:rStyle w:val="af2"/>
                  <w:rFonts w:cs="Arial"/>
                  <w:sz w:val="22"/>
                  <w:szCs w:val="22"/>
                  <w:lang w:val="en-US"/>
                </w:rPr>
                <w:t>https://arxiv.org/abs/2406.12027</w:t>
              </w:r>
            </w:hyperlink>
            <w:r w:rsidRPr="004735EB">
              <w:rPr>
                <w:rFonts w:cs="Arial"/>
                <w:sz w:val="22"/>
                <w:szCs w:val="22"/>
                <w:lang w:val="en-US"/>
              </w:rPr>
              <w:t xml:space="preserve"> (accessed August 3, 2024).</w:t>
            </w:r>
          </w:p>
          <w:p w14:paraId="6F76922B" w14:textId="77777777" w:rsidR="002C7036" w:rsidRDefault="002C7036" w:rsidP="002C7036">
            <w:pPr>
              <w:rPr>
                <w:rFonts w:eastAsiaTheme="minorEastAsia" w:cs="Arial"/>
                <w:sz w:val="22"/>
                <w:szCs w:val="22"/>
                <w:lang w:val="en-US" w:eastAsia="zh-CN"/>
              </w:rPr>
            </w:pPr>
          </w:p>
          <w:p w14:paraId="32D27E99" w14:textId="77777777" w:rsidR="002C7036" w:rsidRPr="008C3750" w:rsidRDefault="002C7036" w:rsidP="002C7036">
            <w:pPr>
              <w:rPr>
                <w:rFonts w:eastAsiaTheme="minorEastAsia" w:cs="Arial"/>
                <w:sz w:val="22"/>
                <w:szCs w:val="22"/>
                <w:lang w:val="en-US" w:eastAsia="zh-CN"/>
              </w:rPr>
            </w:pPr>
            <w:r w:rsidRPr="008C3750">
              <w:rPr>
                <w:rFonts w:eastAsiaTheme="minorEastAsia" w:cs="Arial"/>
                <w:sz w:val="22"/>
                <w:szCs w:val="22"/>
                <w:lang w:val="en-US" w:eastAsia="zh-CN"/>
              </w:rPr>
              <w:t xml:space="preserve">Jiang, H.H., Brown, L., Cheng, J., Khan, M., Gupta, A., Workman, D., Hanna, A., Flowers, J.C., &amp; Gebru, T. (2023). AI Art and its Impact on Artists. </w:t>
            </w:r>
            <w:r w:rsidRPr="008C3750">
              <w:rPr>
                <w:rFonts w:eastAsiaTheme="minorEastAsia" w:cs="Arial"/>
                <w:i/>
                <w:iCs/>
                <w:sz w:val="22"/>
                <w:szCs w:val="22"/>
                <w:lang w:val="en-US" w:eastAsia="zh-CN"/>
              </w:rPr>
              <w:t>Proceedings of the 2023 AAAI/ACM Conference on AI, Ethics, and Society</w:t>
            </w:r>
            <w:r w:rsidRPr="008C3750">
              <w:rPr>
                <w:rFonts w:eastAsiaTheme="minorEastAsia" w:cs="Arial"/>
                <w:sz w:val="22"/>
                <w:szCs w:val="22"/>
                <w:lang w:val="en-US" w:eastAsia="zh-CN"/>
              </w:rPr>
              <w:t>.</w:t>
            </w:r>
          </w:p>
          <w:p w14:paraId="504F7A8A" w14:textId="77777777" w:rsidR="002C7036" w:rsidRDefault="002C7036" w:rsidP="002C7036">
            <w:pPr>
              <w:rPr>
                <w:rFonts w:eastAsiaTheme="minorEastAsia" w:cs="Arial"/>
                <w:sz w:val="22"/>
                <w:szCs w:val="22"/>
                <w:lang w:val="en-US" w:eastAsia="zh-CN"/>
              </w:rPr>
            </w:pPr>
          </w:p>
          <w:p w14:paraId="4A9C8C75" w14:textId="77777777" w:rsidR="00DD41C9" w:rsidRPr="00DD41C9" w:rsidRDefault="00DD41C9" w:rsidP="00DD41C9">
            <w:pPr>
              <w:rPr>
                <w:rFonts w:eastAsiaTheme="minorEastAsia" w:cs="Arial"/>
                <w:sz w:val="22"/>
                <w:szCs w:val="22"/>
                <w:lang w:val="en-US" w:eastAsia="zh-CN"/>
              </w:rPr>
            </w:pPr>
            <w:proofErr w:type="spellStart"/>
            <w:r w:rsidRPr="00DD41C9">
              <w:rPr>
                <w:rFonts w:eastAsiaTheme="minorEastAsia" w:cs="Arial"/>
                <w:sz w:val="22"/>
                <w:szCs w:val="22"/>
                <w:lang w:val="en-US" w:eastAsia="zh-CN"/>
              </w:rPr>
              <w:t>Kozinets</w:t>
            </w:r>
            <w:proofErr w:type="spellEnd"/>
            <w:r w:rsidRPr="00DD41C9">
              <w:rPr>
                <w:rFonts w:eastAsiaTheme="minorEastAsia" w:cs="Arial"/>
                <w:sz w:val="22"/>
                <w:szCs w:val="22"/>
                <w:lang w:val="en-US" w:eastAsia="zh-CN"/>
              </w:rPr>
              <w:t xml:space="preserve">, R. (2020) </w:t>
            </w:r>
            <w:proofErr w:type="spellStart"/>
            <w:r w:rsidRPr="00DD41C9">
              <w:rPr>
                <w:rFonts w:eastAsiaTheme="minorEastAsia" w:cs="Arial"/>
                <w:sz w:val="22"/>
                <w:szCs w:val="22"/>
                <w:lang w:val="en-US" w:eastAsia="zh-CN"/>
              </w:rPr>
              <w:t>Netnography</w:t>
            </w:r>
            <w:proofErr w:type="spellEnd"/>
            <w:r w:rsidRPr="00DD41C9">
              <w:rPr>
                <w:rFonts w:eastAsiaTheme="minorEastAsia" w:cs="Arial"/>
                <w:sz w:val="22"/>
                <w:szCs w:val="22"/>
                <w:lang w:val="en-US" w:eastAsia="zh-CN"/>
              </w:rPr>
              <w:t xml:space="preserve"> - The Essential Guide to Qualitative Social Media. SAGE. ISBN 978-1-5264-4469-1.</w:t>
            </w:r>
          </w:p>
          <w:p w14:paraId="56B43D05" w14:textId="1E72D503" w:rsidR="00DD41C9" w:rsidRPr="00DD41C9" w:rsidRDefault="00DD41C9" w:rsidP="002C7036">
            <w:pPr>
              <w:rPr>
                <w:rFonts w:eastAsiaTheme="minorEastAsia" w:cs="Arial" w:hint="eastAsia"/>
                <w:sz w:val="22"/>
                <w:szCs w:val="22"/>
                <w:lang w:val="en-US" w:eastAsia="zh-CN"/>
              </w:rPr>
            </w:pPr>
          </w:p>
          <w:p w14:paraId="141CDA80" w14:textId="77777777" w:rsidR="002C7036" w:rsidRDefault="002C7036" w:rsidP="002C7036">
            <w:pPr>
              <w:rPr>
                <w:rFonts w:eastAsiaTheme="minorEastAsia" w:cs="Arial"/>
                <w:sz w:val="22"/>
                <w:szCs w:val="22"/>
                <w:lang w:val="en-US" w:eastAsia="zh-CN"/>
              </w:rPr>
            </w:pPr>
            <w:r w:rsidRPr="004735EB">
              <w:rPr>
                <w:rFonts w:cs="Arial"/>
                <w:sz w:val="22"/>
                <w:szCs w:val="22"/>
                <w:lang w:val="en-US"/>
              </w:rPr>
              <w:t xml:space="preserve">Kun, P., Freiberger, M., Løvlie, A. S., &amp; Risi, S. (2024). AI-generated art perceptions with </w:t>
            </w:r>
            <w:proofErr w:type="spellStart"/>
            <w:r w:rsidRPr="004735EB">
              <w:rPr>
                <w:rFonts w:cs="Arial"/>
                <w:sz w:val="22"/>
                <w:szCs w:val="22"/>
                <w:lang w:val="en-US"/>
              </w:rPr>
              <w:t>GenFrame</w:t>
            </w:r>
            <w:proofErr w:type="spellEnd"/>
            <w:r w:rsidRPr="004735EB">
              <w:rPr>
                <w:rFonts w:cs="Arial"/>
                <w:sz w:val="22"/>
                <w:szCs w:val="22"/>
                <w:lang w:val="en-US"/>
              </w:rPr>
              <w:t xml:space="preserve"> -- an image-generating picture frame. </w:t>
            </w:r>
            <w:proofErr w:type="spellStart"/>
            <w:r w:rsidRPr="004735EB">
              <w:rPr>
                <w:rFonts w:cs="Arial"/>
                <w:i/>
                <w:iCs/>
                <w:sz w:val="22"/>
                <w:szCs w:val="22"/>
                <w:lang w:val="en-US"/>
              </w:rPr>
              <w:t>ArXiv</w:t>
            </w:r>
            <w:proofErr w:type="spellEnd"/>
            <w:r w:rsidRPr="004735EB">
              <w:rPr>
                <w:rFonts w:cs="Arial"/>
                <w:sz w:val="22"/>
                <w:szCs w:val="22"/>
                <w:lang w:val="en-US"/>
              </w:rPr>
              <w:t xml:space="preserve">. </w:t>
            </w:r>
            <w:hyperlink r:id="rId9" w:history="1">
              <w:r w:rsidRPr="004735EB">
                <w:rPr>
                  <w:rStyle w:val="af2"/>
                  <w:rFonts w:cs="Arial"/>
                  <w:sz w:val="22"/>
                  <w:szCs w:val="22"/>
                  <w:lang w:val="en-US"/>
                </w:rPr>
                <w:t>https://doi.org/10.21606/drs.2024.997</w:t>
              </w:r>
            </w:hyperlink>
          </w:p>
          <w:p w14:paraId="31F7163A" w14:textId="77777777" w:rsidR="002C7036" w:rsidRPr="004735EB" w:rsidRDefault="002C7036" w:rsidP="002C7036">
            <w:pPr>
              <w:rPr>
                <w:rFonts w:eastAsiaTheme="minorEastAsia" w:cs="Arial" w:hint="eastAsia"/>
                <w:sz w:val="22"/>
                <w:szCs w:val="22"/>
                <w:lang w:val="en-US" w:eastAsia="zh-CN"/>
              </w:rPr>
            </w:pPr>
          </w:p>
          <w:p w14:paraId="6F1C6B9C" w14:textId="77777777" w:rsidR="002C7036" w:rsidRPr="004735EB" w:rsidRDefault="002C7036" w:rsidP="002C7036">
            <w:pPr>
              <w:rPr>
                <w:rFonts w:cs="Arial"/>
                <w:sz w:val="22"/>
                <w:szCs w:val="22"/>
                <w:lang w:val="en-US"/>
              </w:rPr>
            </w:pPr>
            <w:r w:rsidRPr="004735EB">
              <w:rPr>
                <w:rFonts w:cs="Arial"/>
                <w:sz w:val="22"/>
                <w:szCs w:val="22"/>
                <w:lang w:val="en-US"/>
              </w:rPr>
              <w:t xml:space="preserve">Li, C., Cao, B., &amp; Wang, T. 2023. IMPRESS: Evaluating the Resilience of Imperceptible Perturbations Against Unauthorized Data Usage in Diffusion-Based Generative AI. </w:t>
            </w:r>
            <w:proofErr w:type="spellStart"/>
            <w:r w:rsidRPr="004735EB">
              <w:rPr>
                <w:rFonts w:cs="Arial"/>
                <w:sz w:val="22"/>
                <w:szCs w:val="22"/>
                <w:lang w:val="en-US"/>
              </w:rPr>
              <w:t>arXiv</w:t>
            </w:r>
            <w:proofErr w:type="spellEnd"/>
            <w:r w:rsidRPr="004735EB">
              <w:rPr>
                <w:rFonts w:cs="Arial"/>
                <w:sz w:val="22"/>
                <w:szCs w:val="22"/>
                <w:lang w:val="en-US"/>
              </w:rPr>
              <w:t xml:space="preserve">. Retrieved from </w:t>
            </w:r>
            <w:hyperlink r:id="rId10" w:history="1">
              <w:r w:rsidRPr="004735EB">
                <w:rPr>
                  <w:rStyle w:val="af2"/>
                  <w:rFonts w:cs="Arial"/>
                  <w:sz w:val="22"/>
                  <w:szCs w:val="22"/>
                  <w:lang w:val="en-US"/>
                </w:rPr>
                <w:t>https://arxiv.org/abs/2310.19248</w:t>
              </w:r>
            </w:hyperlink>
            <w:r w:rsidRPr="004735EB">
              <w:rPr>
                <w:rFonts w:cs="Arial"/>
                <w:sz w:val="22"/>
                <w:szCs w:val="22"/>
                <w:lang w:val="en-US"/>
              </w:rPr>
              <w:t xml:space="preserve"> (accessed August 3, 2024).</w:t>
            </w:r>
          </w:p>
          <w:p w14:paraId="305936E2" w14:textId="77777777" w:rsidR="002C7036" w:rsidRPr="004735EB" w:rsidRDefault="002C7036" w:rsidP="002C7036">
            <w:pPr>
              <w:rPr>
                <w:rFonts w:cs="Arial"/>
                <w:sz w:val="22"/>
                <w:szCs w:val="22"/>
                <w:lang w:val="en-US"/>
              </w:rPr>
            </w:pPr>
          </w:p>
          <w:p w14:paraId="699B55A3" w14:textId="77777777" w:rsidR="002C7036" w:rsidRPr="004735EB" w:rsidRDefault="002C7036" w:rsidP="002C7036">
            <w:pPr>
              <w:rPr>
                <w:rFonts w:cs="Arial"/>
                <w:sz w:val="22"/>
                <w:szCs w:val="22"/>
                <w:lang w:val="en-US"/>
              </w:rPr>
            </w:pPr>
            <w:r w:rsidRPr="004735EB">
              <w:rPr>
                <w:rFonts w:cs="Arial"/>
                <w:sz w:val="22"/>
                <w:szCs w:val="22"/>
                <w:lang w:val="en-US"/>
              </w:rPr>
              <w:t xml:space="preserve">Li, J., Zhong, J., Liu, S., &amp; Fan, X. (2024). Opportunities and Challenges in AI Painting: The Game between Artificial Intelligence and Humanity. </w:t>
            </w:r>
            <w:r w:rsidRPr="004735EB">
              <w:rPr>
                <w:rFonts w:cs="Arial"/>
                <w:i/>
                <w:iCs/>
                <w:sz w:val="22"/>
                <w:szCs w:val="22"/>
                <w:lang w:val="en-US"/>
              </w:rPr>
              <w:t>Journal of Big Data and Computing</w:t>
            </w:r>
            <w:r w:rsidRPr="004735EB">
              <w:rPr>
                <w:rFonts w:cs="Arial"/>
                <w:sz w:val="22"/>
                <w:szCs w:val="22"/>
                <w:lang w:val="en-US"/>
              </w:rPr>
              <w:t>.</w:t>
            </w:r>
          </w:p>
          <w:p w14:paraId="073150BE" w14:textId="77777777" w:rsidR="002C7036" w:rsidRPr="004735EB" w:rsidRDefault="002C7036" w:rsidP="002C7036">
            <w:pPr>
              <w:rPr>
                <w:rFonts w:cs="Arial"/>
                <w:sz w:val="22"/>
                <w:szCs w:val="22"/>
                <w:lang w:val="en-US"/>
              </w:rPr>
            </w:pPr>
          </w:p>
          <w:p w14:paraId="09F34C8A" w14:textId="77777777" w:rsidR="002C7036" w:rsidRPr="004735EB" w:rsidRDefault="002C7036" w:rsidP="002C7036">
            <w:pPr>
              <w:rPr>
                <w:rFonts w:cs="Arial"/>
                <w:sz w:val="22"/>
                <w:szCs w:val="22"/>
                <w:lang w:val="en-US"/>
              </w:rPr>
            </w:pPr>
            <w:r w:rsidRPr="004735EB">
              <w:rPr>
                <w:rFonts w:cs="Arial"/>
                <w:sz w:val="22"/>
                <w:szCs w:val="22"/>
                <w:lang w:val="en-US"/>
              </w:rPr>
              <w:t xml:space="preserve">Liang, C., Wu, X., Hua, Y., Zhang, J., Xue, Y., Song, T., Xue, Z., Ma, R., &amp; Guan, H. (2023). Adversarial Example Does Good: Preventing Painting Imitation from Diffusion Models via Adversarial Examples. </w:t>
            </w:r>
            <w:proofErr w:type="spellStart"/>
            <w:r w:rsidRPr="004735EB">
              <w:rPr>
                <w:rFonts w:cs="Arial"/>
                <w:i/>
                <w:iCs/>
                <w:sz w:val="22"/>
                <w:szCs w:val="22"/>
                <w:lang w:val="en-US"/>
              </w:rPr>
              <w:t>ArXiv</w:t>
            </w:r>
            <w:proofErr w:type="spellEnd"/>
            <w:r w:rsidRPr="004735EB">
              <w:rPr>
                <w:rFonts w:cs="Arial"/>
                <w:sz w:val="22"/>
                <w:szCs w:val="22"/>
                <w:lang w:val="en-US"/>
              </w:rPr>
              <w:t>. /abs/2302.04578</w:t>
            </w:r>
          </w:p>
          <w:p w14:paraId="55CBF07F" w14:textId="77777777" w:rsidR="002C7036" w:rsidRPr="004735EB" w:rsidRDefault="002C7036" w:rsidP="002C7036">
            <w:pPr>
              <w:rPr>
                <w:rFonts w:cs="Arial"/>
                <w:sz w:val="22"/>
                <w:szCs w:val="22"/>
                <w:lang w:val="en-US"/>
              </w:rPr>
            </w:pPr>
          </w:p>
          <w:p w14:paraId="0BD611FB" w14:textId="77777777" w:rsidR="002C7036" w:rsidRDefault="002C7036" w:rsidP="002C7036">
            <w:pPr>
              <w:rPr>
                <w:rFonts w:eastAsiaTheme="minorEastAsia" w:cs="Arial"/>
                <w:sz w:val="22"/>
                <w:szCs w:val="22"/>
                <w:lang w:val="en-US" w:eastAsia="zh-CN"/>
              </w:rPr>
            </w:pPr>
            <w:r w:rsidRPr="004735EB">
              <w:rPr>
                <w:rFonts w:cs="Arial"/>
                <w:sz w:val="22"/>
                <w:szCs w:val="22"/>
                <w:lang w:val="en-US"/>
              </w:rPr>
              <w:t xml:space="preserve">Mazzone, M., and </w:t>
            </w:r>
            <w:proofErr w:type="spellStart"/>
            <w:r w:rsidRPr="004735EB">
              <w:rPr>
                <w:rFonts w:cs="Arial"/>
                <w:sz w:val="22"/>
                <w:szCs w:val="22"/>
                <w:lang w:val="en-US"/>
              </w:rPr>
              <w:t>Elgammal</w:t>
            </w:r>
            <w:proofErr w:type="spellEnd"/>
            <w:r w:rsidRPr="004735EB">
              <w:rPr>
                <w:rFonts w:cs="Arial"/>
                <w:sz w:val="22"/>
                <w:szCs w:val="22"/>
                <w:lang w:val="en-US"/>
              </w:rPr>
              <w:t xml:space="preserve">, A. (2019). Art, creativity, and the potential of artificial intelligence. Arts 8:26. </w:t>
            </w:r>
            <w:proofErr w:type="spellStart"/>
            <w:r w:rsidRPr="004735EB">
              <w:rPr>
                <w:rFonts w:cs="Arial"/>
                <w:sz w:val="22"/>
                <w:szCs w:val="22"/>
                <w:lang w:val="en-US"/>
              </w:rPr>
              <w:t>doi</w:t>
            </w:r>
            <w:proofErr w:type="spellEnd"/>
            <w:r w:rsidRPr="004735EB">
              <w:rPr>
                <w:rFonts w:cs="Arial"/>
                <w:sz w:val="22"/>
                <w:szCs w:val="22"/>
                <w:lang w:val="en-US"/>
              </w:rPr>
              <w:t>: 10.3390/arts8010026</w:t>
            </w:r>
          </w:p>
          <w:p w14:paraId="2E7C757E" w14:textId="77777777" w:rsidR="002C7036" w:rsidRPr="004735EB" w:rsidRDefault="002C7036" w:rsidP="002C7036">
            <w:pPr>
              <w:rPr>
                <w:rFonts w:eastAsiaTheme="minorEastAsia" w:cs="Arial"/>
                <w:sz w:val="22"/>
                <w:szCs w:val="22"/>
                <w:lang w:val="en-US" w:eastAsia="zh-CN"/>
              </w:rPr>
            </w:pPr>
          </w:p>
          <w:p w14:paraId="77B43C29" w14:textId="77777777" w:rsidR="002C7036" w:rsidRDefault="002C7036" w:rsidP="002C7036">
            <w:pPr>
              <w:rPr>
                <w:rFonts w:eastAsiaTheme="minorEastAsia" w:cs="Arial"/>
                <w:sz w:val="22"/>
                <w:szCs w:val="22"/>
                <w:lang w:val="en-US" w:eastAsia="zh-CN"/>
              </w:rPr>
            </w:pPr>
            <w:r w:rsidRPr="004735EB">
              <w:rPr>
                <w:rFonts w:cs="Arial"/>
                <w:i/>
                <w:iCs/>
                <w:sz w:val="22"/>
                <w:szCs w:val="22"/>
                <w:lang w:val="en-US"/>
              </w:rPr>
              <w:t>Midjourney</w:t>
            </w:r>
            <w:r w:rsidRPr="004735EB">
              <w:rPr>
                <w:rFonts w:cs="Arial"/>
                <w:sz w:val="22"/>
                <w:szCs w:val="22"/>
                <w:lang w:val="en-US"/>
              </w:rPr>
              <w:t xml:space="preserve">. Available at: https://www.midjourney.com/ (Accessed: 31 August 2024). </w:t>
            </w:r>
          </w:p>
          <w:p w14:paraId="5874E57B" w14:textId="77777777" w:rsidR="002C7036" w:rsidRPr="004735EB" w:rsidRDefault="002C7036" w:rsidP="002C7036">
            <w:pPr>
              <w:rPr>
                <w:rFonts w:eastAsiaTheme="minorEastAsia" w:cs="Arial"/>
                <w:sz w:val="22"/>
                <w:szCs w:val="22"/>
                <w:lang w:val="en-US" w:eastAsia="zh-CN"/>
              </w:rPr>
            </w:pPr>
          </w:p>
          <w:p w14:paraId="179491CD" w14:textId="77777777" w:rsidR="002C7036" w:rsidRDefault="002C7036" w:rsidP="002C7036">
            <w:pPr>
              <w:rPr>
                <w:rFonts w:eastAsiaTheme="minorEastAsia" w:cs="Arial"/>
                <w:sz w:val="22"/>
                <w:szCs w:val="22"/>
                <w:lang w:val="en-US" w:eastAsia="zh-CN"/>
              </w:rPr>
            </w:pPr>
            <w:r w:rsidRPr="004735EB">
              <w:rPr>
                <w:rFonts w:cs="Arial"/>
                <w:sz w:val="22"/>
                <w:szCs w:val="22"/>
                <w:lang w:val="en-US"/>
              </w:rPr>
              <w:t xml:space="preserve">Mineo, L. (2024) </w:t>
            </w:r>
            <w:r w:rsidRPr="004735EB">
              <w:rPr>
                <w:rFonts w:cs="Arial"/>
                <w:i/>
                <w:iCs/>
                <w:sz w:val="22"/>
                <w:szCs w:val="22"/>
                <w:lang w:val="en-US"/>
              </w:rPr>
              <w:t xml:space="preserve">Is art generated by Artificial Intelligence Real </w:t>
            </w:r>
            <w:proofErr w:type="gramStart"/>
            <w:r w:rsidRPr="004735EB">
              <w:rPr>
                <w:rFonts w:cs="Arial"/>
                <w:i/>
                <w:iCs/>
                <w:sz w:val="22"/>
                <w:szCs w:val="22"/>
                <w:lang w:val="en-US"/>
              </w:rPr>
              <w:t>Art?</w:t>
            </w:r>
            <w:r w:rsidRPr="004735EB">
              <w:rPr>
                <w:rFonts w:cs="Arial"/>
                <w:sz w:val="22"/>
                <w:szCs w:val="22"/>
                <w:lang w:val="en-US"/>
              </w:rPr>
              <w:t>,</w:t>
            </w:r>
            <w:proofErr w:type="gramEnd"/>
            <w:r w:rsidRPr="004735EB">
              <w:rPr>
                <w:rFonts w:cs="Arial"/>
                <w:sz w:val="22"/>
                <w:szCs w:val="22"/>
                <w:lang w:val="en-US"/>
              </w:rPr>
              <w:t xml:space="preserve"> </w:t>
            </w:r>
            <w:r w:rsidRPr="004735EB">
              <w:rPr>
                <w:rFonts w:cs="Arial"/>
                <w:i/>
                <w:iCs/>
                <w:sz w:val="22"/>
                <w:szCs w:val="22"/>
                <w:lang w:val="en-US"/>
              </w:rPr>
              <w:t>Harvard Gazette</w:t>
            </w:r>
            <w:r w:rsidRPr="004735EB">
              <w:rPr>
                <w:rFonts w:cs="Arial"/>
                <w:sz w:val="22"/>
                <w:szCs w:val="22"/>
                <w:lang w:val="en-US"/>
              </w:rPr>
              <w:t xml:space="preserve">. Available at: https://news.harvard.edu/gazette/story/2023/08/is-art-generated-by-artificial-intelligence-real-art/ (Accessed: 02 September 2024). </w:t>
            </w:r>
          </w:p>
          <w:p w14:paraId="39AA3173" w14:textId="77777777" w:rsidR="002C7036" w:rsidRPr="004735EB" w:rsidRDefault="002C7036" w:rsidP="002C7036">
            <w:pPr>
              <w:rPr>
                <w:rFonts w:eastAsiaTheme="minorEastAsia" w:cs="Arial"/>
                <w:sz w:val="22"/>
                <w:szCs w:val="22"/>
                <w:lang w:val="en-US" w:eastAsia="zh-CN"/>
              </w:rPr>
            </w:pPr>
          </w:p>
          <w:p w14:paraId="5137E9A9" w14:textId="77777777" w:rsidR="002C7036" w:rsidRDefault="002C7036" w:rsidP="002C7036">
            <w:pPr>
              <w:rPr>
                <w:rFonts w:eastAsiaTheme="minorEastAsia" w:cs="Arial"/>
                <w:sz w:val="22"/>
                <w:szCs w:val="22"/>
                <w:lang w:val="en-US" w:eastAsia="zh-CN"/>
              </w:rPr>
            </w:pPr>
            <w:r w:rsidRPr="004735EB">
              <w:rPr>
                <w:rFonts w:cs="Arial"/>
                <w:sz w:val="22"/>
                <w:szCs w:val="22"/>
                <w:lang w:val="en-US"/>
              </w:rPr>
              <w:t xml:space="preserve">Newman, G. E., and Bloom, P. (2012). Art and authenticity: The importance of originals in judgments of value. J. Exp. Psychol 141, 558–569. </w:t>
            </w:r>
            <w:proofErr w:type="spellStart"/>
            <w:r w:rsidRPr="004735EB">
              <w:rPr>
                <w:rFonts w:cs="Arial"/>
                <w:sz w:val="22"/>
                <w:szCs w:val="22"/>
                <w:lang w:val="en-US"/>
              </w:rPr>
              <w:t>doi</w:t>
            </w:r>
            <w:proofErr w:type="spellEnd"/>
            <w:r w:rsidRPr="004735EB">
              <w:rPr>
                <w:rFonts w:cs="Arial"/>
                <w:sz w:val="22"/>
                <w:szCs w:val="22"/>
                <w:lang w:val="en-US"/>
              </w:rPr>
              <w:t>: 10.1037/ a0026035</w:t>
            </w:r>
          </w:p>
          <w:p w14:paraId="690BCCE9" w14:textId="77777777" w:rsidR="002C7036" w:rsidRPr="004735EB" w:rsidRDefault="002C7036" w:rsidP="002C7036">
            <w:pPr>
              <w:rPr>
                <w:rFonts w:eastAsiaTheme="minorEastAsia" w:cs="Arial"/>
                <w:sz w:val="22"/>
                <w:szCs w:val="22"/>
                <w:lang w:val="en-US" w:eastAsia="zh-CN"/>
              </w:rPr>
            </w:pPr>
          </w:p>
          <w:p w14:paraId="04C102A8" w14:textId="77777777" w:rsidR="002C7036" w:rsidRDefault="002C7036" w:rsidP="002C7036">
            <w:pPr>
              <w:rPr>
                <w:rFonts w:eastAsiaTheme="minorEastAsia" w:cs="Arial"/>
                <w:sz w:val="22"/>
                <w:szCs w:val="22"/>
                <w:lang w:val="en-US" w:eastAsia="zh-CN"/>
              </w:rPr>
            </w:pPr>
            <w:r w:rsidRPr="004735EB">
              <w:rPr>
                <w:rFonts w:cs="Arial"/>
                <w:sz w:val="22"/>
                <w:szCs w:val="22"/>
                <w:lang w:val="en-US"/>
              </w:rPr>
              <w:t xml:space="preserve">Ramalho, A. (2017) </w:t>
            </w:r>
            <w:r w:rsidRPr="004735EB">
              <w:rPr>
                <w:rFonts w:cs="Arial"/>
                <w:i/>
                <w:iCs/>
                <w:sz w:val="22"/>
                <w:szCs w:val="22"/>
                <w:lang w:val="en-US"/>
              </w:rPr>
              <w:t>Will robots rule the (artistic) world? A proposed model for the legal status of creations by Artificial Intelligence Systems</w:t>
            </w:r>
            <w:r w:rsidRPr="004735EB">
              <w:rPr>
                <w:rFonts w:cs="Arial"/>
                <w:sz w:val="22"/>
                <w:szCs w:val="22"/>
                <w:lang w:val="en-US"/>
              </w:rPr>
              <w:t xml:space="preserve">, </w:t>
            </w:r>
            <w:r w:rsidRPr="004735EB">
              <w:rPr>
                <w:rFonts w:cs="Arial"/>
                <w:i/>
                <w:iCs/>
                <w:sz w:val="22"/>
                <w:szCs w:val="22"/>
                <w:lang w:val="en-US"/>
              </w:rPr>
              <w:t>SSRN</w:t>
            </w:r>
            <w:r w:rsidRPr="004735EB">
              <w:rPr>
                <w:rFonts w:cs="Arial"/>
                <w:sz w:val="22"/>
                <w:szCs w:val="22"/>
                <w:lang w:val="en-US"/>
              </w:rPr>
              <w:t xml:space="preserve">. Available at: https://ssrn.com/abstract=2987757 (Accessed: 01 September 2024). </w:t>
            </w:r>
          </w:p>
          <w:p w14:paraId="7B8F8BBE" w14:textId="77777777" w:rsidR="002C7036" w:rsidRPr="004735EB" w:rsidRDefault="002C7036" w:rsidP="002C7036">
            <w:pPr>
              <w:rPr>
                <w:rFonts w:eastAsiaTheme="minorEastAsia" w:cs="Arial"/>
                <w:sz w:val="22"/>
                <w:szCs w:val="22"/>
                <w:lang w:val="en-US" w:eastAsia="zh-CN"/>
              </w:rPr>
            </w:pPr>
          </w:p>
          <w:p w14:paraId="4CF0F860" w14:textId="77777777" w:rsidR="002C7036" w:rsidRDefault="002C7036" w:rsidP="002C7036">
            <w:pPr>
              <w:rPr>
                <w:rFonts w:eastAsiaTheme="minorEastAsia" w:cs="Arial"/>
                <w:sz w:val="22"/>
                <w:szCs w:val="22"/>
                <w:lang w:val="en-US" w:eastAsia="zh-CN"/>
              </w:rPr>
            </w:pPr>
            <w:r w:rsidRPr="004735EB">
              <w:rPr>
                <w:rFonts w:cs="Arial"/>
                <w:sz w:val="22"/>
                <w:szCs w:val="22"/>
                <w:lang w:val="en-US"/>
              </w:rPr>
              <w:t xml:space="preserve">Sarkar, A. (2023) </w:t>
            </w:r>
            <w:r w:rsidRPr="004735EB">
              <w:rPr>
                <w:rFonts w:cs="Arial"/>
                <w:i/>
                <w:iCs/>
                <w:sz w:val="22"/>
                <w:szCs w:val="22"/>
                <w:lang w:val="en-US"/>
              </w:rPr>
              <w:t xml:space="preserve">Exploring perspectives on the impact of artificial intelligence on the creativity of knowledge work: Beyond </w:t>
            </w:r>
            <w:proofErr w:type="spellStart"/>
            <w:r w:rsidRPr="004735EB">
              <w:rPr>
                <w:rFonts w:cs="Arial"/>
                <w:i/>
                <w:iCs/>
                <w:sz w:val="22"/>
                <w:szCs w:val="22"/>
                <w:lang w:val="en-US"/>
              </w:rPr>
              <w:t>mechanised</w:t>
            </w:r>
            <w:proofErr w:type="spellEnd"/>
            <w:r w:rsidRPr="004735EB">
              <w:rPr>
                <w:rFonts w:cs="Arial"/>
                <w:i/>
                <w:iCs/>
                <w:sz w:val="22"/>
                <w:szCs w:val="22"/>
                <w:lang w:val="en-US"/>
              </w:rPr>
              <w:t xml:space="preserve"> plagiarism and stochastic parrots</w:t>
            </w:r>
            <w:r w:rsidRPr="004735EB">
              <w:rPr>
                <w:rFonts w:cs="Arial"/>
                <w:sz w:val="22"/>
                <w:szCs w:val="22"/>
                <w:lang w:val="en-US"/>
              </w:rPr>
              <w:t xml:space="preserve">, </w:t>
            </w:r>
            <w:r w:rsidRPr="004735EB">
              <w:rPr>
                <w:rFonts w:cs="Arial"/>
                <w:i/>
                <w:iCs/>
                <w:sz w:val="22"/>
                <w:szCs w:val="22"/>
                <w:lang w:val="en-US"/>
              </w:rPr>
              <w:t>ar5iv</w:t>
            </w:r>
            <w:r w:rsidRPr="004735EB">
              <w:rPr>
                <w:rFonts w:cs="Arial"/>
                <w:sz w:val="22"/>
                <w:szCs w:val="22"/>
                <w:lang w:val="en-US"/>
              </w:rPr>
              <w:t xml:space="preserve">. Available at: https://ar5iv.labs.arxiv.org/html/2307.10751?_immersive_translate_auto_translate=1 (Accessed: 31 August 2024). </w:t>
            </w:r>
          </w:p>
          <w:p w14:paraId="53755A8F" w14:textId="77777777" w:rsidR="002C7036" w:rsidRPr="004735EB" w:rsidRDefault="002C7036" w:rsidP="002C7036">
            <w:pPr>
              <w:rPr>
                <w:rFonts w:eastAsiaTheme="minorEastAsia" w:cs="Arial"/>
                <w:sz w:val="22"/>
                <w:szCs w:val="22"/>
                <w:lang w:val="en-US" w:eastAsia="zh-CN"/>
              </w:rPr>
            </w:pPr>
          </w:p>
          <w:p w14:paraId="581FF810" w14:textId="77777777" w:rsidR="002C7036" w:rsidRPr="004735EB" w:rsidRDefault="002C7036" w:rsidP="002C7036">
            <w:pPr>
              <w:rPr>
                <w:rFonts w:cs="Arial"/>
                <w:sz w:val="22"/>
                <w:szCs w:val="22"/>
                <w:lang w:val="en-US"/>
              </w:rPr>
            </w:pPr>
            <w:r w:rsidRPr="004735EB">
              <w:rPr>
                <w:rFonts w:cs="Arial"/>
                <w:sz w:val="22"/>
                <w:szCs w:val="22"/>
                <w:lang w:val="en-US"/>
              </w:rPr>
              <w:t xml:space="preserve">Šarčević, T., Karlowicz, A., Mayer, R., &amp; Rauber, A. (2024). U Can't Gen This? A Survey of Intellectual Property Protection Methods for Data in Generative AI. </w:t>
            </w:r>
            <w:proofErr w:type="spellStart"/>
            <w:r w:rsidRPr="004735EB">
              <w:rPr>
                <w:rFonts w:cs="Arial"/>
                <w:i/>
                <w:iCs/>
                <w:sz w:val="22"/>
                <w:szCs w:val="22"/>
                <w:lang w:val="en-US"/>
              </w:rPr>
              <w:t>ArXiv</w:t>
            </w:r>
            <w:proofErr w:type="spellEnd"/>
            <w:r w:rsidRPr="004735EB">
              <w:rPr>
                <w:rFonts w:cs="Arial"/>
                <w:sz w:val="22"/>
                <w:szCs w:val="22"/>
                <w:lang w:val="en-US"/>
              </w:rPr>
              <w:t>. /abs/2406.15386</w:t>
            </w:r>
          </w:p>
          <w:p w14:paraId="5D7C6F07" w14:textId="77777777" w:rsidR="002C7036" w:rsidRPr="004735EB" w:rsidRDefault="002C7036" w:rsidP="002C7036">
            <w:pPr>
              <w:rPr>
                <w:rFonts w:cs="Arial"/>
                <w:sz w:val="22"/>
                <w:szCs w:val="22"/>
                <w:lang w:val="en-US"/>
              </w:rPr>
            </w:pPr>
          </w:p>
          <w:p w14:paraId="09BC4AFE" w14:textId="77777777" w:rsidR="002C7036" w:rsidRDefault="002C7036" w:rsidP="002C7036">
            <w:pPr>
              <w:rPr>
                <w:rFonts w:eastAsiaTheme="minorEastAsia" w:cs="Arial"/>
                <w:sz w:val="22"/>
                <w:szCs w:val="22"/>
                <w:lang w:val="en-US" w:eastAsia="zh-CN"/>
              </w:rPr>
            </w:pPr>
            <w:r w:rsidRPr="004735EB">
              <w:rPr>
                <w:rFonts w:cs="Arial"/>
                <w:sz w:val="22"/>
                <w:szCs w:val="22"/>
                <w:lang w:val="en-US"/>
              </w:rPr>
              <w:t xml:space="preserve">Sobel, B. (2017) </w:t>
            </w:r>
            <w:r w:rsidRPr="004735EB">
              <w:rPr>
                <w:rFonts w:cs="Arial"/>
                <w:i/>
                <w:iCs/>
                <w:sz w:val="22"/>
                <w:szCs w:val="22"/>
                <w:lang w:val="en-US"/>
              </w:rPr>
              <w:t>Artificial Intelligence’s fair use crisis</w:t>
            </w:r>
            <w:r w:rsidRPr="004735EB">
              <w:rPr>
                <w:rFonts w:cs="Arial"/>
                <w:sz w:val="22"/>
                <w:szCs w:val="22"/>
                <w:lang w:val="en-US"/>
              </w:rPr>
              <w:t xml:space="preserve">, </w:t>
            </w:r>
            <w:r w:rsidRPr="004735EB">
              <w:rPr>
                <w:rFonts w:cs="Arial"/>
                <w:i/>
                <w:iCs/>
                <w:sz w:val="22"/>
                <w:szCs w:val="22"/>
                <w:lang w:val="en-US"/>
              </w:rPr>
              <w:t>SSRN</w:t>
            </w:r>
            <w:r w:rsidRPr="004735EB">
              <w:rPr>
                <w:rFonts w:cs="Arial"/>
                <w:sz w:val="22"/>
                <w:szCs w:val="22"/>
                <w:lang w:val="en-US"/>
              </w:rPr>
              <w:t xml:space="preserve">. Available at: https://ssrn.com/abstract=3032076 (Accessed: 01 September 2024). </w:t>
            </w:r>
          </w:p>
          <w:p w14:paraId="1795B7E2" w14:textId="77777777" w:rsidR="002C7036" w:rsidRPr="004735EB" w:rsidRDefault="002C7036" w:rsidP="002C7036">
            <w:pPr>
              <w:rPr>
                <w:rFonts w:eastAsiaTheme="minorEastAsia" w:cs="Arial"/>
                <w:sz w:val="22"/>
                <w:szCs w:val="22"/>
                <w:lang w:val="en-US" w:eastAsia="zh-CN"/>
              </w:rPr>
            </w:pPr>
          </w:p>
          <w:p w14:paraId="65BC291F" w14:textId="77777777" w:rsidR="002C7036" w:rsidRDefault="002C7036" w:rsidP="002C7036">
            <w:pPr>
              <w:rPr>
                <w:rFonts w:eastAsiaTheme="minorEastAsia" w:cs="Arial"/>
                <w:sz w:val="22"/>
                <w:szCs w:val="22"/>
                <w:lang w:val="en-US" w:eastAsia="zh-CN"/>
              </w:rPr>
            </w:pPr>
            <w:r w:rsidRPr="004735EB">
              <w:rPr>
                <w:rFonts w:cs="Arial"/>
                <w:i/>
                <w:iCs/>
                <w:sz w:val="22"/>
                <w:szCs w:val="22"/>
                <w:lang w:val="en-US"/>
              </w:rPr>
              <w:t>Stability AI</w:t>
            </w:r>
            <w:r w:rsidRPr="004735EB">
              <w:rPr>
                <w:rFonts w:cs="Arial"/>
                <w:sz w:val="22"/>
                <w:szCs w:val="22"/>
                <w:lang w:val="en-US"/>
              </w:rPr>
              <w:t xml:space="preserve">. Available at: https://stability.ai/ (Accessed: 31 August 2024). </w:t>
            </w:r>
          </w:p>
          <w:p w14:paraId="7E828A29" w14:textId="77777777" w:rsidR="002C7036" w:rsidRPr="004735EB" w:rsidRDefault="002C7036" w:rsidP="002C7036">
            <w:pPr>
              <w:rPr>
                <w:rFonts w:eastAsiaTheme="minorEastAsia" w:cs="Arial"/>
                <w:sz w:val="22"/>
                <w:szCs w:val="22"/>
                <w:lang w:val="en-US" w:eastAsia="zh-CN"/>
              </w:rPr>
            </w:pPr>
          </w:p>
          <w:p w14:paraId="70FB496B" w14:textId="77777777" w:rsidR="002C7036" w:rsidRPr="004735EB" w:rsidRDefault="002C7036" w:rsidP="002C7036">
            <w:pPr>
              <w:rPr>
                <w:rFonts w:cs="Arial"/>
                <w:sz w:val="22"/>
                <w:szCs w:val="22"/>
                <w:lang w:val="en-US"/>
              </w:rPr>
            </w:pPr>
            <w:r w:rsidRPr="004735EB">
              <w:rPr>
                <w:rFonts w:cs="Arial"/>
                <w:sz w:val="22"/>
                <w:szCs w:val="22"/>
                <w:lang w:val="en-US"/>
              </w:rPr>
              <w:t xml:space="preserve">Tang, Y., Zhang, N., Ciancia, M., &amp; Wang, Z. (2024). Exploring the Impact of AI-generated Image Tools on Professional and Non-professional Users in the Art and Design Fields. </w:t>
            </w:r>
            <w:proofErr w:type="spellStart"/>
            <w:r w:rsidRPr="004735EB">
              <w:rPr>
                <w:rFonts w:cs="Arial"/>
                <w:i/>
                <w:iCs/>
                <w:sz w:val="22"/>
                <w:szCs w:val="22"/>
                <w:lang w:val="en-US"/>
              </w:rPr>
              <w:t>ArXiv</w:t>
            </w:r>
            <w:proofErr w:type="spellEnd"/>
            <w:r w:rsidRPr="004735EB">
              <w:rPr>
                <w:rFonts w:cs="Arial"/>
                <w:sz w:val="22"/>
                <w:szCs w:val="22"/>
                <w:lang w:val="en-US"/>
              </w:rPr>
              <w:t>. /abs/2406.10640</w:t>
            </w:r>
          </w:p>
          <w:p w14:paraId="733C77E4" w14:textId="77777777" w:rsidR="002C7036" w:rsidRPr="004735EB" w:rsidRDefault="002C7036" w:rsidP="002C7036">
            <w:pPr>
              <w:rPr>
                <w:rFonts w:cs="Arial"/>
                <w:sz w:val="22"/>
                <w:szCs w:val="22"/>
                <w:lang w:val="en-US"/>
              </w:rPr>
            </w:pPr>
          </w:p>
          <w:p w14:paraId="71D066ED" w14:textId="77777777" w:rsidR="002C7036" w:rsidRDefault="002C7036" w:rsidP="002C7036">
            <w:pPr>
              <w:rPr>
                <w:rFonts w:eastAsiaTheme="minorEastAsia" w:cs="Arial"/>
                <w:sz w:val="22"/>
                <w:szCs w:val="22"/>
                <w:lang w:val="en-US" w:eastAsia="zh-CN"/>
              </w:rPr>
            </w:pPr>
            <w:proofErr w:type="spellStart"/>
            <w:r w:rsidRPr="004735EB">
              <w:rPr>
                <w:rFonts w:cs="Arial"/>
                <w:sz w:val="22"/>
                <w:szCs w:val="22"/>
                <w:lang w:val="en-US"/>
              </w:rPr>
              <w:t>Wingström</w:t>
            </w:r>
            <w:proofErr w:type="spellEnd"/>
            <w:r w:rsidRPr="004735EB">
              <w:rPr>
                <w:rFonts w:cs="Arial"/>
                <w:sz w:val="22"/>
                <w:szCs w:val="22"/>
                <w:lang w:val="en-US"/>
              </w:rPr>
              <w:t xml:space="preserve">, R., Hautala, J. and Lundman, R. (2021) </w:t>
            </w:r>
            <w:r w:rsidRPr="004735EB">
              <w:rPr>
                <w:rFonts w:cs="Arial"/>
                <w:i/>
                <w:iCs/>
                <w:sz w:val="22"/>
                <w:szCs w:val="22"/>
                <w:lang w:val="en-US"/>
              </w:rPr>
              <w:t>Redefining creativity in the era of ai? perspectives of computer scientists and New Media Artists</w:t>
            </w:r>
            <w:r w:rsidRPr="004735EB">
              <w:rPr>
                <w:rFonts w:cs="Arial"/>
                <w:sz w:val="22"/>
                <w:szCs w:val="22"/>
                <w:lang w:val="en-US"/>
              </w:rPr>
              <w:t xml:space="preserve">. Available at: https://www.tandfonline.com/doi/full/10.1080/10400419.2022.2107850 (Accessed: 01 September 2024). </w:t>
            </w:r>
          </w:p>
          <w:p w14:paraId="63099119" w14:textId="77777777" w:rsidR="002C7036" w:rsidRPr="004735EB" w:rsidRDefault="002C7036" w:rsidP="002C7036">
            <w:pPr>
              <w:rPr>
                <w:rFonts w:eastAsiaTheme="minorEastAsia" w:cs="Arial"/>
                <w:sz w:val="22"/>
                <w:szCs w:val="22"/>
                <w:lang w:val="en-US" w:eastAsia="zh-CN"/>
              </w:rPr>
            </w:pPr>
          </w:p>
          <w:p w14:paraId="011067CB" w14:textId="77777777" w:rsidR="002C7036" w:rsidRPr="004735EB" w:rsidRDefault="002C7036" w:rsidP="002C7036">
            <w:pPr>
              <w:rPr>
                <w:rFonts w:cs="Arial"/>
                <w:sz w:val="22"/>
                <w:szCs w:val="22"/>
                <w:lang w:val="en-US"/>
              </w:rPr>
            </w:pPr>
            <w:r w:rsidRPr="004735EB">
              <w:rPr>
                <w:rFonts w:cs="Arial"/>
                <w:sz w:val="22"/>
                <w:szCs w:val="22"/>
                <w:lang w:val="en-US"/>
              </w:rPr>
              <w:t xml:space="preserve">Zhou, E. and Lee, D. (2024) </w:t>
            </w:r>
            <w:r w:rsidRPr="004735EB">
              <w:rPr>
                <w:rFonts w:cs="Arial"/>
                <w:i/>
                <w:iCs/>
                <w:sz w:val="22"/>
                <w:szCs w:val="22"/>
                <w:lang w:val="en-US"/>
              </w:rPr>
              <w:t>Generative Artificial Intelligence, human creativity, and art</w:t>
            </w:r>
            <w:r w:rsidRPr="004735EB">
              <w:rPr>
                <w:rFonts w:cs="Arial"/>
                <w:sz w:val="22"/>
                <w:szCs w:val="22"/>
                <w:lang w:val="en-US"/>
              </w:rPr>
              <w:t xml:space="preserve">, </w:t>
            </w:r>
            <w:r w:rsidRPr="004735EB">
              <w:rPr>
                <w:rFonts w:cs="Arial"/>
                <w:i/>
                <w:iCs/>
                <w:sz w:val="22"/>
                <w:szCs w:val="22"/>
                <w:lang w:val="en-US"/>
              </w:rPr>
              <w:t>OUP Academic</w:t>
            </w:r>
            <w:r w:rsidRPr="004735EB">
              <w:rPr>
                <w:rFonts w:cs="Arial"/>
                <w:sz w:val="22"/>
                <w:szCs w:val="22"/>
                <w:lang w:val="en-US"/>
              </w:rPr>
              <w:t xml:space="preserve">. Available at: https://academic.oup.com/pnasnexus/article/3/3/pgae052/7618478?login=false (Accessed: 01 September 2024). </w:t>
            </w:r>
          </w:p>
          <w:p w14:paraId="6D6A85F3" w14:textId="77777777" w:rsidR="002C7036" w:rsidRPr="00B965B1" w:rsidRDefault="002C7036" w:rsidP="002C7036">
            <w:pPr>
              <w:rPr>
                <w:rFonts w:cs="Arial"/>
                <w:sz w:val="22"/>
                <w:szCs w:val="22"/>
                <w:lang w:val="en-US"/>
              </w:rPr>
            </w:pPr>
          </w:p>
          <w:p w14:paraId="4AE03C60" w14:textId="77777777" w:rsidR="002C7036" w:rsidRDefault="002C7036" w:rsidP="002C7036">
            <w:pPr>
              <w:rPr>
                <w:rFonts w:cs="Arial"/>
                <w:sz w:val="22"/>
                <w:szCs w:val="22"/>
              </w:rPr>
            </w:pPr>
          </w:p>
        </w:tc>
      </w:tr>
      <w:tr w:rsidR="00815C60" w14:paraId="22C3934D" w14:textId="77777777">
        <w:trPr>
          <w:trHeight w:val="397"/>
        </w:trPr>
        <w:tc>
          <w:tcPr>
            <w:tcW w:w="9781" w:type="dxa"/>
            <w:shd w:val="clear" w:color="auto" w:fill="F2F2F2" w:themeFill="background1" w:themeFillShade="F2"/>
            <w:vAlign w:val="center"/>
          </w:tcPr>
          <w:p w14:paraId="1B30308F" w14:textId="77777777" w:rsidR="00815C60" w:rsidRDefault="00000000">
            <w:pPr>
              <w:rPr>
                <w:rFonts w:cs="Arial"/>
                <w:sz w:val="22"/>
                <w:szCs w:val="22"/>
              </w:rPr>
            </w:pPr>
            <w:r>
              <w:rPr>
                <w:rFonts w:cs="Arial"/>
                <w:sz w:val="22"/>
                <w:szCs w:val="22"/>
              </w:rPr>
              <w:lastRenderedPageBreak/>
              <w:t>Facilities and resources available for the investigation: please indicate if you expect to need any special resources</w:t>
            </w:r>
          </w:p>
        </w:tc>
      </w:tr>
      <w:tr w:rsidR="00815C60" w14:paraId="602756FC" w14:textId="77777777">
        <w:trPr>
          <w:trHeight w:val="397"/>
        </w:trPr>
        <w:tc>
          <w:tcPr>
            <w:tcW w:w="9781" w:type="dxa"/>
            <w:vAlign w:val="center"/>
          </w:tcPr>
          <w:p w14:paraId="43F6B109" w14:textId="77777777" w:rsidR="00815C60" w:rsidRDefault="00815C60">
            <w:pPr>
              <w:rPr>
                <w:rFonts w:eastAsiaTheme="minorEastAsia" w:cs="Arial"/>
                <w:sz w:val="22"/>
                <w:szCs w:val="22"/>
                <w:lang w:val="en-US" w:eastAsia="zh-CN"/>
              </w:rPr>
            </w:pPr>
          </w:p>
          <w:p w14:paraId="69F28BB8" w14:textId="77777777" w:rsidR="00815C60" w:rsidRDefault="00000000">
            <w:pPr>
              <w:rPr>
                <w:rFonts w:eastAsiaTheme="minorEastAsia" w:cs="Arial"/>
                <w:sz w:val="22"/>
                <w:szCs w:val="22"/>
                <w:lang w:val="en-US" w:eastAsia="zh-CN"/>
              </w:rPr>
            </w:pPr>
            <w:r>
              <w:rPr>
                <w:rFonts w:cs="Arial"/>
                <w:sz w:val="22"/>
                <w:szCs w:val="22"/>
                <w:lang w:val="en-US"/>
              </w:rPr>
              <w:t>This research requires access to libraries for literature and reference materials, as well as professional IT facilities to support research related to painting technology. Additionally, the study may involve collaboration with art and design institutions, including major art schools in China and the UK, for field surveys, interviews, or academic exchanges.</w:t>
            </w:r>
          </w:p>
          <w:p w14:paraId="18E70FCD" w14:textId="77777777" w:rsidR="00815C60" w:rsidRDefault="00815C60">
            <w:pPr>
              <w:rPr>
                <w:rFonts w:eastAsiaTheme="minorEastAsia" w:cs="Arial"/>
                <w:sz w:val="22"/>
                <w:szCs w:val="22"/>
                <w:lang w:val="en-US" w:eastAsia="zh-CN"/>
              </w:rPr>
            </w:pPr>
          </w:p>
          <w:p w14:paraId="7355EBE8" w14:textId="77777777" w:rsidR="00815C60" w:rsidRDefault="00000000">
            <w:pPr>
              <w:rPr>
                <w:rFonts w:eastAsiaTheme="minorEastAsia" w:cs="Arial"/>
                <w:sz w:val="22"/>
                <w:szCs w:val="22"/>
                <w:lang w:val="en-US" w:eastAsia="zh-CN"/>
              </w:rPr>
            </w:pPr>
            <w:r>
              <w:rPr>
                <w:rFonts w:cs="Arial"/>
                <w:sz w:val="22"/>
                <w:szCs w:val="22"/>
                <w:lang w:val="en-US"/>
              </w:rPr>
              <w:lastRenderedPageBreak/>
              <w:t>As a student at UWTSD, I have access to the university library; I have personally purchased an Nvidia 4080 graphics card and accompanying computer equipment to facilitate research in AI painting technology. Furthermore, I will visit the Guangzhou Academy of Fine Arts in China as a teaching assistant to conduct research related to AI art education.</w:t>
            </w:r>
          </w:p>
          <w:p w14:paraId="42482B93" w14:textId="77777777" w:rsidR="00815C60" w:rsidRDefault="00815C60">
            <w:pPr>
              <w:rPr>
                <w:rFonts w:eastAsiaTheme="minorEastAsia" w:cs="Arial"/>
                <w:sz w:val="22"/>
                <w:szCs w:val="22"/>
                <w:lang w:val="en-US" w:eastAsia="zh-CN"/>
              </w:rPr>
            </w:pPr>
          </w:p>
          <w:p w14:paraId="65BC8FD3" w14:textId="77777777" w:rsidR="00815C60" w:rsidRDefault="00000000">
            <w:pPr>
              <w:rPr>
                <w:rFonts w:cs="Arial"/>
                <w:sz w:val="22"/>
                <w:szCs w:val="22"/>
                <w:lang w:val="en-US"/>
              </w:rPr>
            </w:pPr>
            <w:r>
              <w:rPr>
                <w:rFonts w:cs="Arial"/>
                <w:sz w:val="22"/>
                <w:szCs w:val="22"/>
                <w:lang w:val="en-US"/>
              </w:rPr>
              <w:t>For field research, this study will involve visiting the Guangzhou Academy of Fine Arts and engaging in academic exchanges with its faculty and students, where I will participate as a teaching assistant and obtain permission from the academy. This visit will last from one term to one academic year.</w:t>
            </w:r>
          </w:p>
          <w:p w14:paraId="0DE6814D" w14:textId="77777777" w:rsidR="00815C60" w:rsidRDefault="00815C60">
            <w:pPr>
              <w:rPr>
                <w:rFonts w:cs="Arial"/>
                <w:sz w:val="22"/>
                <w:szCs w:val="22"/>
                <w:lang w:val="en-US"/>
              </w:rPr>
            </w:pPr>
          </w:p>
          <w:p w14:paraId="5EFB0CCF" w14:textId="77777777" w:rsidR="00815C60" w:rsidRDefault="00815C60">
            <w:pPr>
              <w:rPr>
                <w:rFonts w:cs="Arial"/>
                <w:sz w:val="22"/>
                <w:szCs w:val="22"/>
              </w:rPr>
            </w:pPr>
          </w:p>
        </w:tc>
      </w:tr>
    </w:tbl>
    <w:p w14:paraId="6040F011" w14:textId="77777777" w:rsidR="00815C60" w:rsidRDefault="00815C60">
      <w:pPr>
        <w:rPr>
          <w:rFonts w:cs="Arial"/>
          <w:sz w:val="22"/>
          <w:szCs w:val="22"/>
        </w:rPr>
      </w:pPr>
    </w:p>
    <w:p w14:paraId="364692F2" w14:textId="77777777" w:rsidR="00815C60" w:rsidRDefault="00815C60">
      <w:pPr>
        <w:rPr>
          <w:rFonts w:cs="Arial"/>
          <w:sz w:val="22"/>
          <w:szCs w:val="22"/>
        </w:rPr>
      </w:pPr>
    </w:p>
    <w:p w14:paraId="4C800E6D" w14:textId="77777777" w:rsidR="00815C60" w:rsidRDefault="00815C60">
      <w:pPr>
        <w:rPr>
          <w:rFonts w:cs="Arial"/>
          <w:sz w:val="22"/>
          <w:szCs w:val="22"/>
        </w:rPr>
      </w:pPr>
    </w:p>
    <w:p w14:paraId="67B6547F" w14:textId="77777777" w:rsidR="00815C60" w:rsidRDefault="00000000">
      <w:pPr>
        <w:rPr>
          <w:rFonts w:cs="Arial"/>
          <w:b/>
          <w:sz w:val="22"/>
          <w:szCs w:val="22"/>
        </w:rPr>
      </w:pPr>
      <w:r>
        <w:rPr>
          <w:rFonts w:cs="Arial"/>
          <w:b/>
          <w:sz w:val="22"/>
          <w:szCs w:val="22"/>
        </w:rPr>
        <w:t>Intellectual Property IP</w:t>
      </w:r>
    </w:p>
    <w:p w14:paraId="58D4715D" w14:textId="77777777" w:rsidR="00815C60" w:rsidRDefault="00000000">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815C60" w14:paraId="55370F8B" w14:textId="77777777">
        <w:trPr>
          <w:trHeight w:val="427"/>
        </w:trPr>
        <w:tc>
          <w:tcPr>
            <w:tcW w:w="9781" w:type="dxa"/>
            <w:gridSpan w:val="3"/>
            <w:tcBorders>
              <w:top w:val="nil"/>
              <w:left w:val="nil"/>
              <w:bottom w:val="nil"/>
              <w:right w:val="nil"/>
            </w:tcBorders>
            <w:shd w:val="clear" w:color="auto" w:fill="auto"/>
          </w:tcPr>
          <w:p w14:paraId="690DE5D5" w14:textId="77777777" w:rsidR="00815C60" w:rsidRDefault="00000000">
            <w:pPr>
              <w:jc w:val="right"/>
              <w:rPr>
                <w:rFonts w:cs="Arial"/>
                <w:b/>
              </w:rPr>
            </w:pPr>
            <w:r>
              <w:rPr>
                <w:rFonts w:cs="Arial"/>
                <w:b/>
              </w:rPr>
              <w:t xml:space="preserve">Tick </w:t>
            </w:r>
            <w:r>
              <w:rPr>
                <w:rFonts w:ascii="Agency FB" w:hAnsi="Agency FB" w:cs="Arial"/>
                <w:b/>
              </w:rPr>
              <w:t>√</w:t>
            </w:r>
          </w:p>
        </w:tc>
      </w:tr>
      <w:tr w:rsidR="00815C60" w14:paraId="32A03523"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3C5C284E" w14:textId="77777777" w:rsidR="00815C60" w:rsidRDefault="00815C60">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368305E3" w14:textId="77777777" w:rsidR="00815C60" w:rsidRDefault="00000000">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5B85AF3A" w14:textId="77777777" w:rsidR="00815C60" w:rsidRDefault="00000000">
            <w:pPr>
              <w:rPr>
                <w:rFonts w:cs="Arial"/>
                <w:sz w:val="22"/>
                <w:szCs w:val="22"/>
              </w:rPr>
            </w:pPr>
            <w:r>
              <w:rPr>
                <w:rFonts w:cs="Arial"/>
                <w:sz w:val="22"/>
                <w:szCs w:val="22"/>
              </w:rPr>
              <w:t>NO</w:t>
            </w:r>
          </w:p>
        </w:tc>
      </w:tr>
      <w:tr w:rsidR="00815C60" w14:paraId="717A454E" w14:textId="77777777">
        <w:trPr>
          <w:trHeight w:val="427"/>
        </w:trPr>
        <w:tc>
          <w:tcPr>
            <w:tcW w:w="6946" w:type="dxa"/>
            <w:tcBorders>
              <w:top w:val="single" w:sz="4" w:space="0" w:color="auto"/>
            </w:tcBorders>
            <w:shd w:val="clear" w:color="auto" w:fill="F2F2F2" w:themeFill="background1" w:themeFillShade="F2"/>
          </w:tcPr>
          <w:p w14:paraId="47235D3A" w14:textId="77777777" w:rsidR="00815C60" w:rsidRDefault="00000000">
            <w:pPr>
              <w:rPr>
                <w:rFonts w:cs="Arial"/>
                <w:sz w:val="22"/>
                <w:szCs w:val="22"/>
              </w:rPr>
            </w:pPr>
            <w:r>
              <w:rPr>
                <w:sz w:val="22"/>
              </w:rPr>
              <w:t xml:space="preserve">Is the IP already subject to a separate agreement with a third party (e.g. employer, sponsor or external funder)? If </w:t>
            </w:r>
            <w:proofErr w:type="gramStart"/>
            <w:r>
              <w:rPr>
                <w:sz w:val="22"/>
              </w:rPr>
              <w:t>so</w:t>
            </w:r>
            <w:proofErr w:type="gramEnd"/>
            <w:r>
              <w:rPr>
                <w:sz w:val="22"/>
              </w:rPr>
              <w:t xml:space="preserve"> please provide details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32BC47EC" w14:textId="77777777" w:rsidR="00815C60" w:rsidRDefault="00000000">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7C1FF801" w14:textId="77777777" w:rsidR="00815C60" w:rsidRDefault="00000000">
                <w:pPr>
                  <w:jc w:val="center"/>
                  <w:rPr>
                    <w:rFonts w:cs="Arial"/>
                    <w:sz w:val="22"/>
                    <w:szCs w:val="22"/>
                  </w:rPr>
                </w:pPr>
                <w:r>
                  <w:rPr>
                    <w:rFonts w:ascii="MS Gothic" w:eastAsia="MS Gothic" w:hAnsi="MS Gothic" w:cs="Arial" w:hint="eastAsia"/>
                    <w:sz w:val="22"/>
                    <w:szCs w:val="22"/>
                  </w:rPr>
                  <w:t>☒</w:t>
                </w:r>
              </w:p>
            </w:tc>
          </w:sdtContent>
        </w:sdt>
      </w:tr>
      <w:tr w:rsidR="00815C60" w14:paraId="18265C42" w14:textId="77777777">
        <w:trPr>
          <w:trHeight w:val="572"/>
        </w:trPr>
        <w:tc>
          <w:tcPr>
            <w:tcW w:w="6946" w:type="dxa"/>
            <w:shd w:val="clear" w:color="auto" w:fill="F2F2F2" w:themeFill="background1" w:themeFillShade="F2"/>
          </w:tcPr>
          <w:p w14:paraId="7AC1C6C8" w14:textId="77777777" w:rsidR="00815C60" w:rsidRDefault="00000000">
            <w:pPr>
              <w:rPr>
                <w:sz w:val="22"/>
              </w:rPr>
            </w:pPr>
            <w:r>
              <w:rPr>
                <w:sz w:val="22"/>
              </w:rPr>
              <w:t xml:space="preserve">Is the research dependent upon background IP owned by: </w:t>
            </w:r>
          </w:p>
          <w:p w14:paraId="76F3D3D3" w14:textId="77777777" w:rsidR="00815C60" w:rsidRDefault="00000000">
            <w:pPr>
              <w:rPr>
                <w:rFonts w:cs="Arial"/>
                <w:sz w:val="22"/>
                <w:szCs w:val="22"/>
              </w:rPr>
            </w:pPr>
            <w:r>
              <w:rPr>
                <w:sz w:val="22"/>
              </w:rPr>
              <w:t>If so, please provide details below</w:t>
            </w:r>
          </w:p>
        </w:tc>
        <w:tc>
          <w:tcPr>
            <w:tcW w:w="1418" w:type="dxa"/>
            <w:shd w:val="clear" w:color="auto" w:fill="auto"/>
          </w:tcPr>
          <w:p w14:paraId="03123885" w14:textId="77777777" w:rsidR="00815C60" w:rsidRDefault="00000000">
            <w:pPr>
              <w:jc w:val="center"/>
              <w:rPr>
                <w:sz w:val="22"/>
              </w:rPr>
            </w:pPr>
            <w:r>
              <w:rPr>
                <w:sz w:val="22"/>
              </w:rPr>
              <w:t>UWTSD</w:t>
            </w:r>
          </w:p>
          <w:sdt>
            <w:sdtPr>
              <w:rPr>
                <w:rFonts w:cs="Arial"/>
                <w:sz w:val="22"/>
                <w:szCs w:val="22"/>
              </w:rPr>
              <w:id w:val="123590131"/>
              <w14:checkbox>
                <w14:checked w14:val="0"/>
                <w14:checkedState w14:val="2612" w14:font="MS Gothic"/>
                <w14:uncheckedState w14:val="2610" w14:font="MS Gothic"/>
              </w14:checkbox>
            </w:sdtPr>
            <w:sdtContent>
              <w:p w14:paraId="6D0F0B53" w14:textId="77777777" w:rsidR="00815C60" w:rsidRDefault="00000000">
                <w:pPr>
                  <w:jc w:val="center"/>
                  <w:rPr>
                    <w:rFonts w:cs="Arial"/>
                    <w:sz w:val="22"/>
                    <w:szCs w:val="22"/>
                  </w:rPr>
                </w:pPr>
                <w:r>
                  <w:rPr>
                    <w:rFonts w:ascii="MS Gothic" w:eastAsia="MS Gothic" w:hAnsi="MS Gothic" w:cs="Arial"/>
                    <w:sz w:val="22"/>
                    <w:szCs w:val="22"/>
                  </w:rPr>
                  <w:t>☐</w:t>
                </w:r>
              </w:p>
            </w:sdtContent>
          </w:sdt>
        </w:tc>
        <w:tc>
          <w:tcPr>
            <w:tcW w:w="1417" w:type="dxa"/>
            <w:shd w:val="clear" w:color="auto" w:fill="auto"/>
          </w:tcPr>
          <w:p w14:paraId="75325428" w14:textId="77777777" w:rsidR="00815C60" w:rsidRDefault="00000000">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26D36DC1" w14:textId="77777777" w:rsidR="00815C60" w:rsidRDefault="00000000">
                <w:pPr>
                  <w:jc w:val="center"/>
                  <w:rPr>
                    <w:rFonts w:cs="Arial"/>
                    <w:sz w:val="22"/>
                    <w:szCs w:val="22"/>
                  </w:rPr>
                </w:pPr>
                <w:r>
                  <w:rPr>
                    <w:rFonts w:ascii="MS Gothic" w:eastAsia="MS Gothic" w:hAnsi="MS Gothic" w:cs="Arial"/>
                    <w:sz w:val="22"/>
                    <w:szCs w:val="22"/>
                  </w:rPr>
                  <w:t>☐</w:t>
                </w:r>
              </w:p>
            </w:sdtContent>
          </w:sdt>
        </w:tc>
      </w:tr>
      <w:tr w:rsidR="00815C60" w14:paraId="3613A444" w14:textId="77777777">
        <w:trPr>
          <w:trHeight w:val="572"/>
        </w:trPr>
        <w:tc>
          <w:tcPr>
            <w:tcW w:w="9781" w:type="dxa"/>
            <w:gridSpan w:val="3"/>
            <w:shd w:val="clear" w:color="auto" w:fill="auto"/>
          </w:tcPr>
          <w:p w14:paraId="12AE0CF9" w14:textId="77777777" w:rsidR="00815C60" w:rsidRDefault="00000000">
            <w:pPr>
              <w:rPr>
                <w:i/>
                <w:sz w:val="18"/>
                <w:szCs w:val="18"/>
              </w:rPr>
            </w:pPr>
            <w:r>
              <w:rPr>
                <w:i/>
                <w:sz w:val="18"/>
                <w:szCs w:val="18"/>
              </w:rPr>
              <w:t>Text box will expand</w:t>
            </w:r>
          </w:p>
          <w:p w14:paraId="3A345A64" w14:textId="77777777" w:rsidR="00815C60" w:rsidRDefault="00815C60">
            <w:pPr>
              <w:rPr>
                <w:sz w:val="18"/>
                <w:szCs w:val="18"/>
              </w:rPr>
            </w:pPr>
          </w:p>
          <w:p w14:paraId="057C6F12" w14:textId="77777777" w:rsidR="00815C60" w:rsidRDefault="00815C60">
            <w:pPr>
              <w:rPr>
                <w:sz w:val="18"/>
                <w:szCs w:val="18"/>
              </w:rPr>
            </w:pPr>
          </w:p>
          <w:p w14:paraId="11BDB69F" w14:textId="77777777" w:rsidR="00815C60" w:rsidRDefault="00000000">
            <w:pPr>
              <w:rPr>
                <w:sz w:val="18"/>
                <w:szCs w:val="18"/>
              </w:rPr>
            </w:pPr>
            <w:r>
              <w:rPr>
                <w:sz w:val="18"/>
                <w:szCs w:val="18"/>
              </w:rPr>
              <w:t>t</w:t>
            </w:r>
          </w:p>
        </w:tc>
      </w:tr>
      <w:tr w:rsidR="00815C60" w14:paraId="2C2EF231" w14:textId="77777777">
        <w:trPr>
          <w:trHeight w:val="427"/>
        </w:trPr>
        <w:tc>
          <w:tcPr>
            <w:tcW w:w="9781" w:type="dxa"/>
            <w:gridSpan w:val="3"/>
            <w:tcBorders>
              <w:top w:val="nil"/>
              <w:left w:val="nil"/>
              <w:bottom w:val="nil"/>
              <w:right w:val="nil"/>
            </w:tcBorders>
            <w:shd w:val="clear" w:color="auto" w:fill="auto"/>
          </w:tcPr>
          <w:p w14:paraId="2A918884" w14:textId="77777777" w:rsidR="00815C60" w:rsidRDefault="00000000">
            <w:pPr>
              <w:jc w:val="right"/>
              <w:rPr>
                <w:rFonts w:cs="Arial"/>
                <w:b/>
              </w:rPr>
            </w:pPr>
            <w:r>
              <w:rPr>
                <w:rFonts w:cs="Arial"/>
                <w:b/>
              </w:rPr>
              <w:t xml:space="preserve">Tick </w:t>
            </w:r>
            <w:r>
              <w:rPr>
                <w:rFonts w:ascii="Agency FB" w:hAnsi="Agency FB" w:cs="Arial"/>
                <w:b/>
              </w:rPr>
              <w:t>√</w:t>
            </w:r>
          </w:p>
        </w:tc>
      </w:tr>
      <w:tr w:rsidR="00815C60" w14:paraId="1EA2F932"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200E0B28" w14:textId="77777777" w:rsidR="00815C60" w:rsidRDefault="00000000">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55CED0B3" w14:textId="77777777" w:rsidR="00815C60" w:rsidRDefault="00000000">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7A2954B1" w14:textId="77777777" w:rsidR="00815C60" w:rsidRDefault="00000000">
            <w:pPr>
              <w:rPr>
                <w:rFonts w:cs="Arial"/>
                <w:sz w:val="22"/>
                <w:szCs w:val="22"/>
              </w:rPr>
            </w:pPr>
            <w:r>
              <w:rPr>
                <w:rFonts w:cs="Arial"/>
                <w:sz w:val="22"/>
                <w:szCs w:val="22"/>
              </w:rPr>
              <w:t>NO</w:t>
            </w:r>
          </w:p>
        </w:tc>
      </w:tr>
      <w:tr w:rsidR="00815C60" w14:paraId="62F7DED2" w14:textId="77777777">
        <w:trPr>
          <w:trHeight w:val="399"/>
        </w:trPr>
        <w:tc>
          <w:tcPr>
            <w:tcW w:w="6946" w:type="dxa"/>
            <w:shd w:val="clear" w:color="auto" w:fill="F2F2F2" w:themeFill="background1" w:themeFillShade="F2"/>
          </w:tcPr>
          <w:p w14:paraId="6D3EC668" w14:textId="77777777" w:rsidR="00815C60" w:rsidRDefault="00000000">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1C4E7C6B" w14:textId="77777777" w:rsidR="00815C60" w:rsidRDefault="00815C60">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shd w:val="clear" w:color="auto" w:fill="auto"/>
              </w:tcPr>
              <w:p w14:paraId="0A07D96F" w14:textId="77777777" w:rsidR="00815C60" w:rsidRDefault="00000000">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588884574"/>
            <w14:checkbox>
              <w14:checked w14:val="0"/>
              <w14:checkedState w14:val="2612" w14:font="MS Gothic"/>
              <w14:uncheckedState w14:val="2610" w14:font="MS Gothic"/>
            </w14:checkbox>
          </w:sdtPr>
          <w:sdtContent>
            <w:tc>
              <w:tcPr>
                <w:tcW w:w="1417" w:type="dxa"/>
                <w:shd w:val="clear" w:color="auto" w:fill="auto"/>
              </w:tcPr>
              <w:p w14:paraId="6A2D3284" w14:textId="77777777" w:rsidR="00815C60" w:rsidRDefault="00000000">
                <w:pPr>
                  <w:jc w:val="center"/>
                  <w:rPr>
                    <w:rFonts w:cs="Arial"/>
                    <w:sz w:val="22"/>
                    <w:szCs w:val="22"/>
                  </w:rPr>
                </w:pPr>
                <w:r>
                  <w:rPr>
                    <w:rFonts w:ascii="MS Gothic" w:eastAsia="MS Gothic" w:hAnsi="MS Gothic" w:cs="Arial"/>
                    <w:sz w:val="22"/>
                    <w:szCs w:val="22"/>
                  </w:rPr>
                  <w:t>☐</w:t>
                </w:r>
              </w:p>
            </w:tc>
          </w:sdtContent>
        </w:sdt>
      </w:tr>
      <w:tr w:rsidR="00815C60" w14:paraId="5ADD162C" w14:textId="77777777">
        <w:trPr>
          <w:trHeight w:val="536"/>
        </w:trPr>
        <w:tc>
          <w:tcPr>
            <w:tcW w:w="6946" w:type="dxa"/>
            <w:shd w:val="clear" w:color="auto" w:fill="F2F2F2" w:themeFill="background1" w:themeFillShade="F2"/>
          </w:tcPr>
          <w:p w14:paraId="5A2C1B91" w14:textId="77777777" w:rsidR="00815C60" w:rsidRDefault="00000000">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1" w:history="1">
              <w:r w:rsidR="00815C60">
                <w:rPr>
                  <w:rStyle w:val="af2"/>
                </w:rPr>
                <w:t>https://www.uwtsd.ac.uk/iiced/protecting-innovation-and-creativity---intellectual-property/</w:t>
              </w:r>
            </w:hyperlink>
          </w:p>
          <w:p w14:paraId="692A7E7D" w14:textId="77777777" w:rsidR="00815C60" w:rsidRDefault="00815C60">
            <w:pPr>
              <w:rPr>
                <w:rFonts w:ascii="Calibri" w:hAnsi="Calibri"/>
              </w:rPr>
            </w:pPr>
          </w:p>
        </w:tc>
        <w:tc>
          <w:tcPr>
            <w:tcW w:w="1418" w:type="dxa"/>
            <w:shd w:val="clear" w:color="auto" w:fill="auto"/>
          </w:tcPr>
          <w:p w14:paraId="1E436212" w14:textId="77777777" w:rsidR="00815C60" w:rsidRDefault="00000000">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shd w:val="clear" w:color="auto" w:fill="auto"/>
          </w:tcPr>
          <w:p w14:paraId="1A160C28" w14:textId="77777777" w:rsidR="00815C60" w:rsidRDefault="00000000">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Pr>
                    <w:rFonts w:ascii="MS Gothic" w:eastAsia="MS Gothic" w:hAnsi="MS Gothic" w:cs="Arial"/>
                    <w:sz w:val="22"/>
                    <w:szCs w:val="22"/>
                  </w:rPr>
                  <w:t>☐</w:t>
                </w:r>
              </w:sdtContent>
            </w:sdt>
          </w:p>
        </w:tc>
      </w:tr>
    </w:tbl>
    <w:p w14:paraId="6EA8864D" w14:textId="77777777" w:rsidR="00815C60" w:rsidRDefault="00815C60">
      <w:pPr>
        <w:rPr>
          <w:rFonts w:cs="Arial"/>
          <w:sz w:val="22"/>
          <w:szCs w:val="22"/>
        </w:rPr>
      </w:pPr>
    </w:p>
    <w:tbl>
      <w:tblPr>
        <w:tblStyle w:val="af"/>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815C60" w14:paraId="075EDE20" w14:textId="77777777">
        <w:tc>
          <w:tcPr>
            <w:tcW w:w="9747" w:type="dxa"/>
          </w:tcPr>
          <w:p w14:paraId="52351C87" w14:textId="77777777" w:rsidR="00815C60" w:rsidRDefault="00815C60">
            <w:pPr>
              <w:rPr>
                <w:rFonts w:cs="Arial"/>
                <w:sz w:val="22"/>
                <w:szCs w:val="22"/>
              </w:rPr>
            </w:pPr>
          </w:p>
          <w:p w14:paraId="5A9437E4" w14:textId="77777777" w:rsidR="00815C60" w:rsidRDefault="00000000">
            <w:pPr>
              <w:rPr>
                <w:rFonts w:cs="Arial"/>
                <w:b/>
                <w:sz w:val="22"/>
                <w:szCs w:val="22"/>
              </w:rPr>
            </w:pPr>
            <w:r>
              <w:rPr>
                <w:rFonts w:cs="Arial"/>
                <w:b/>
                <w:sz w:val="22"/>
                <w:szCs w:val="22"/>
              </w:rPr>
              <w:t>Student Signature</w:t>
            </w:r>
          </w:p>
          <w:p w14:paraId="0330FF4C" w14:textId="77777777" w:rsidR="00815C60" w:rsidRDefault="00815C60">
            <w:pPr>
              <w:rPr>
                <w:rFonts w:cs="Arial"/>
                <w:sz w:val="22"/>
                <w:szCs w:val="22"/>
              </w:rPr>
            </w:pPr>
          </w:p>
          <w:tbl>
            <w:tblPr>
              <w:tblStyle w:val="af"/>
              <w:tblW w:w="0" w:type="auto"/>
              <w:tblLook w:val="04A0" w:firstRow="1" w:lastRow="0" w:firstColumn="1" w:lastColumn="0" w:noHBand="0" w:noVBand="1"/>
            </w:tblPr>
            <w:tblGrid>
              <w:gridCol w:w="2058"/>
              <w:gridCol w:w="6055"/>
              <w:gridCol w:w="1408"/>
            </w:tblGrid>
            <w:tr w:rsidR="00815C60" w14:paraId="2476B882" w14:textId="77777777">
              <w:tc>
                <w:tcPr>
                  <w:tcW w:w="2094" w:type="dxa"/>
                  <w:shd w:val="clear" w:color="auto" w:fill="F2F2F2" w:themeFill="background1" w:themeFillShade="F2"/>
                </w:tcPr>
                <w:p w14:paraId="09BEB571" w14:textId="77777777" w:rsidR="00815C60" w:rsidRDefault="00815C60">
                  <w:pPr>
                    <w:rPr>
                      <w:rFonts w:cs="Arial"/>
                      <w:sz w:val="22"/>
                      <w:szCs w:val="22"/>
                    </w:rPr>
                  </w:pPr>
                </w:p>
                <w:p w14:paraId="744377AF" w14:textId="77777777" w:rsidR="00815C60" w:rsidRDefault="00000000">
                  <w:pPr>
                    <w:rPr>
                      <w:rFonts w:cs="Arial"/>
                      <w:sz w:val="22"/>
                      <w:szCs w:val="22"/>
                    </w:rPr>
                  </w:pPr>
                  <w:r>
                    <w:rPr>
                      <w:rFonts w:cs="Arial"/>
                      <w:sz w:val="22"/>
                      <w:szCs w:val="22"/>
                    </w:rPr>
                    <w:t>Signature or Print Name:</w:t>
                  </w:r>
                </w:p>
                <w:p w14:paraId="5B5357EB" w14:textId="77777777" w:rsidR="00815C60" w:rsidRDefault="00815C60">
                  <w:pPr>
                    <w:rPr>
                      <w:rFonts w:cs="Arial"/>
                      <w:sz w:val="22"/>
                      <w:szCs w:val="22"/>
                    </w:rPr>
                  </w:pPr>
                </w:p>
              </w:tc>
              <w:tc>
                <w:tcPr>
                  <w:tcW w:w="6265" w:type="dxa"/>
                </w:tcPr>
                <w:p w14:paraId="2760BDE5" w14:textId="77777777" w:rsidR="00815C60" w:rsidRDefault="00000000">
                  <w:pPr>
                    <w:rPr>
                      <w:rFonts w:asciiTheme="minorHAnsi" w:eastAsiaTheme="minorEastAsia" w:hAnsiTheme="minorHAnsi" w:cstheme="minorHAnsi"/>
                      <w:sz w:val="22"/>
                      <w:szCs w:val="22"/>
                      <w:lang w:eastAsia="zh-CN"/>
                    </w:rPr>
                  </w:pPr>
                  <w:r>
                    <w:rPr>
                      <w:rFonts w:asciiTheme="minorHAnsi" w:eastAsiaTheme="minorEastAsia" w:hAnsiTheme="minorHAnsi" w:cstheme="minorHAnsi"/>
                      <w:sz w:val="22"/>
                      <w:szCs w:val="22"/>
                      <w:lang w:eastAsia="zh-CN"/>
                    </w:rPr>
                    <w:t>Xiuyuan Chen</w:t>
                  </w:r>
                </w:p>
              </w:tc>
              <w:tc>
                <w:tcPr>
                  <w:tcW w:w="1417" w:type="dxa"/>
                </w:tcPr>
                <w:p w14:paraId="4561C6C5" w14:textId="77777777" w:rsidR="00815C60" w:rsidRDefault="00000000">
                  <w:pPr>
                    <w:rPr>
                      <w:rFonts w:eastAsiaTheme="minorEastAsia" w:cs="Arial"/>
                      <w:sz w:val="22"/>
                      <w:szCs w:val="22"/>
                      <w:lang w:eastAsia="zh-CN"/>
                    </w:rPr>
                  </w:pPr>
                  <w:r>
                    <w:rPr>
                      <w:rFonts w:cs="Arial"/>
                      <w:sz w:val="22"/>
                      <w:szCs w:val="22"/>
                    </w:rPr>
                    <w:t>Date:</w:t>
                  </w:r>
                </w:p>
                <w:p w14:paraId="53133F78" w14:textId="77777777" w:rsidR="00815C60" w:rsidRDefault="00000000">
                  <w:pPr>
                    <w:rPr>
                      <w:rFonts w:eastAsiaTheme="minorEastAsia" w:cs="Arial"/>
                      <w:sz w:val="22"/>
                      <w:szCs w:val="22"/>
                      <w:lang w:eastAsia="zh-CN"/>
                    </w:rPr>
                  </w:pPr>
                  <w:r>
                    <w:rPr>
                      <w:rFonts w:eastAsiaTheme="minorEastAsia" w:cs="Arial" w:hint="eastAsia"/>
                      <w:sz w:val="22"/>
                      <w:szCs w:val="22"/>
                      <w:lang w:eastAsia="zh-CN"/>
                    </w:rPr>
                    <w:t>14/9/2024</w:t>
                  </w:r>
                </w:p>
              </w:tc>
            </w:tr>
          </w:tbl>
          <w:p w14:paraId="79912BDD" w14:textId="77777777" w:rsidR="00815C60" w:rsidRDefault="00815C60">
            <w:pPr>
              <w:rPr>
                <w:rFonts w:cs="Arial"/>
                <w:sz w:val="22"/>
                <w:szCs w:val="22"/>
              </w:rPr>
            </w:pPr>
          </w:p>
          <w:p w14:paraId="514CB8EB" w14:textId="77777777" w:rsidR="00815C60" w:rsidRDefault="00815C60">
            <w:pPr>
              <w:rPr>
                <w:rFonts w:cs="Arial"/>
                <w:sz w:val="22"/>
                <w:szCs w:val="22"/>
              </w:rPr>
            </w:pPr>
          </w:p>
        </w:tc>
      </w:tr>
    </w:tbl>
    <w:p w14:paraId="5D7C216E" w14:textId="77777777" w:rsidR="00815C60" w:rsidRDefault="00815C60">
      <w:pPr>
        <w:rPr>
          <w:rFonts w:eastAsiaTheme="minorEastAsia" w:cs="Arial"/>
          <w:sz w:val="22"/>
          <w:szCs w:val="22"/>
          <w:lang w:eastAsia="zh-CN"/>
        </w:rPr>
      </w:pPr>
    </w:p>
    <w:p w14:paraId="7E1B4E73" w14:textId="77777777" w:rsidR="00815C60" w:rsidRDefault="00000000">
      <w:pPr>
        <w:ind w:left="-142"/>
        <w:rPr>
          <w:rFonts w:cs="Arial"/>
          <w:sz w:val="22"/>
          <w:szCs w:val="22"/>
        </w:rPr>
      </w:pPr>
      <w:r>
        <w:rPr>
          <w:rFonts w:cs="Arial"/>
          <w:b/>
          <w:bCs/>
          <w:sz w:val="22"/>
          <w:szCs w:val="22"/>
        </w:rPr>
        <w:t>Supervisory Team</w:t>
      </w:r>
    </w:p>
    <w:p w14:paraId="789D9BA4" w14:textId="77777777" w:rsidR="00815C60" w:rsidRDefault="00815C60">
      <w:pPr>
        <w:rPr>
          <w:rFonts w:cs="Arial"/>
          <w:sz w:val="22"/>
          <w:szCs w:val="22"/>
        </w:rPr>
      </w:pPr>
    </w:p>
    <w:p w14:paraId="5168EB2C" w14:textId="77777777" w:rsidR="00815C60" w:rsidRDefault="00815C60">
      <w:pPr>
        <w:ind w:left="180"/>
        <w:rPr>
          <w:rFonts w:cs="Arial"/>
          <w:b/>
          <w:sz w:val="22"/>
          <w:szCs w:val="22"/>
        </w:rPr>
      </w:pPr>
    </w:p>
    <w:tbl>
      <w:tblPr>
        <w:tblStyle w:val="af"/>
        <w:tblW w:w="9747" w:type="dxa"/>
        <w:tblLook w:val="04A0" w:firstRow="1" w:lastRow="0" w:firstColumn="1" w:lastColumn="0" w:noHBand="0" w:noVBand="1"/>
      </w:tblPr>
      <w:tblGrid>
        <w:gridCol w:w="9747"/>
      </w:tblGrid>
      <w:tr w:rsidR="00815C60" w14:paraId="0AA57789" w14:textId="77777777">
        <w:tc>
          <w:tcPr>
            <w:tcW w:w="9747" w:type="dxa"/>
            <w:shd w:val="clear" w:color="auto" w:fill="F2F2F2" w:themeFill="background1" w:themeFillShade="F2"/>
          </w:tcPr>
          <w:p w14:paraId="4112D5EB" w14:textId="77777777" w:rsidR="00815C60" w:rsidRDefault="00000000">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rsidR="00815C60" w14:paraId="2376E75B" w14:textId="77777777">
        <w:tc>
          <w:tcPr>
            <w:tcW w:w="9747" w:type="dxa"/>
          </w:tcPr>
          <w:p w14:paraId="08E76A1C" w14:textId="77777777" w:rsidR="00815C60" w:rsidRDefault="00815C60">
            <w:pPr>
              <w:rPr>
                <w:rFonts w:cs="Arial"/>
                <w:b/>
                <w:sz w:val="22"/>
                <w:szCs w:val="22"/>
              </w:rPr>
            </w:pPr>
          </w:p>
          <w:p w14:paraId="30DE7583" w14:textId="77777777" w:rsidR="00815C60" w:rsidRDefault="00000000">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Pr>
                    <w:rFonts w:ascii="MS Gothic" w:eastAsia="MS Gothic" w:hAnsi="MS Gothic" w:cs="Arial"/>
                    <w:b/>
                    <w:sz w:val="22"/>
                    <w:szCs w:val="22"/>
                  </w:rPr>
                  <w:t>☐</w:t>
                </w:r>
              </w:sdtContent>
            </w:sdt>
            <w:r>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Content>
                <w:r>
                  <w:rPr>
                    <w:rFonts w:ascii="MS Gothic" w:eastAsia="MS Gothic" w:hAnsi="MS Gothic" w:cs="MS Gothic"/>
                    <w:b/>
                    <w:sz w:val="22"/>
                    <w:szCs w:val="22"/>
                  </w:rPr>
                  <w:t>☐</w:t>
                </w:r>
              </w:sdtContent>
            </w:sdt>
          </w:p>
          <w:p w14:paraId="614EE50D" w14:textId="77777777" w:rsidR="00815C60" w:rsidRDefault="00815C60">
            <w:pPr>
              <w:rPr>
                <w:rFonts w:cs="Arial"/>
                <w:b/>
                <w:sz w:val="22"/>
                <w:szCs w:val="22"/>
              </w:rPr>
            </w:pPr>
          </w:p>
          <w:p w14:paraId="2AB601FC" w14:textId="77777777" w:rsidR="00815C60" w:rsidRDefault="00815C60">
            <w:pPr>
              <w:rPr>
                <w:rFonts w:cs="Arial"/>
                <w:b/>
                <w:sz w:val="22"/>
                <w:szCs w:val="22"/>
              </w:rPr>
            </w:pPr>
          </w:p>
        </w:tc>
      </w:tr>
    </w:tbl>
    <w:p w14:paraId="23965A7D" w14:textId="77777777" w:rsidR="00815C60" w:rsidRDefault="00815C60">
      <w:pPr>
        <w:rPr>
          <w:rFonts w:cs="Arial"/>
          <w:sz w:val="22"/>
          <w:szCs w:val="22"/>
        </w:rPr>
      </w:pPr>
    </w:p>
    <w:p w14:paraId="5A1A2B60" w14:textId="77777777" w:rsidR="00815C60" w:rsidRDefault="00000000">
      <w:pPr>
        <w:rPr>
          <w:rFonts w:cs="Arial"/>
          <w:b/>
          <w:sz w:val="22"/>
          <w:szCs w:val="22"/>
        </w:rPr>
      </w:pPr>
      <w:r>
        <w:rPr>
          <w:rFonts w:cs="Arial"/>
          <w:b/>
          <w:sz w:val="22"/>
          <w:szCs w:val="22"/>
        </w:rPr>
        <w:t>Authorisation</w:t>
      </w:r>
    </w:p>
    <w:p w14:paraId="38FEE408" w14:textId="77777777" w:rsidR="00815C60" w:rsidRDefault="00815C60">
      <w:pPr>
        <w:rPr>
          <w:rFonts w:cs="Arial"/>
          <w:sz w:val="22"/>
          <w:szCs w:val="22"/>
        </w:rPr>
      </w:pPr>
    </w:p>
    <w:tbl>
      <w:tblPr>
        <w:tblStyle w:val="af"/>
        <w:tblW w:w="9781" w:type="dxa"/>
        <w:tblInd w:w="-34" w:type="dxa"/>
        <w:tblLook w:val="04A0" w:firstRow="1" w:lastRow="0" w:firstColumn="1" w:lastColumn="0" w:noHBand="0" w:noVBand="1"/>
      </w:tblPr>
      <w:tblGrid>
        <w:gridCol w:w="2552"/>
        <w:gridCol w:w="5387"/>
        <w:gridCol w:w="1842"/>
      </w:tblGrid>
      <w:tr w:rsidR="00815C60" w14:paraId="62F1A6E1" w14:textId="77777777">
        <w:tc>
          <w:tcPr>
            <w:tcW w:w="2552" w:type="dxa"/>
            <w:shd w:val="clear" w:color="auto" w:fill="F2F2F2" w:themeFill="background1" w:themeFillShade="F2"/>
          </w:tcPr>
          <w:p w14:paraId="257EDECD" w14:textId="77777777" w:rsidR="00815C60" w:rsidRDefault="00000000">
            <w:pPr>
              <w:rPr>
                <w:rFonts w:cs="Arial"/>
                <w:sz w:val="22"/>
                <w:szCs w:val="22"/>
              </w:rPr>
            </w:pPr>
            <w:r>
              <w:rPr>
                <w:rFonts w:cs="Arial"/>
                <w:sz w:val="22"/>
                <w:szCs w:val="22"/>
              </w:rPr>
              <w:t>Director of Studies</w:t>
            </w:r>
          </w:p>
        </w:tc>
        <w:tc>
          <w:tcPr>
            <w:tcW w:w="5387" w:type="dxa"/>
          </w:tcPr>
          <w:p w14:paraId="0F36146D" w14:textId="77777777" w:rsidR="00815C60" w:rsidRDefault="00000000">
            <w:pPr>
              <w:rPr>
                <w:rFonts w:cs="Arial"/>
                <w:sz w:val="22"/>
                <w:szCs w:val="22"/>
              </w:rPr>
            </w:pPr>
            <w:r>
              <w:rPr>
                <w:rFonts w:cs="Arial"/>
                <w:sz w:val="22"/>
                <w:szCs w:val="22"/>
              </w:rPr>
              <w:t>Signature or Print Name:</w:t>
            </w:r>
          </w:p>
          <w:p w14:paraId="28BA44AF" w14:textId="77777777" w:rsidR="00815C60" w:rsidRDefault="00815C60">
            <w:pPr>
              <w:rPr>
                <w:rFonts w:cs="Arial"/>
                <w:sz w:val="22"/>
                <w:szCs w:val="22"/>
              </w:rPr>
            </w:pPr>
          </w:p>
          <w:p w14:paraId="0CE9B210" w14:textId="77777777" w:rsidR="00815C60" w:rsidRDefault="00815C60">
            <w:pPr>
              <w:rPr>
                <w:rFonts w:cs="Arial"/>
                <w:sz w:val="22"/>
                <w:szCs w:val="22"/>
              </w:rPr>
            </w:pPr>
          </w:p>
          <w:p w14:paraId="7C60C409" w14:textId="77777777" w:rsidR="00815C60" w:rsidRDefault="00815C60">
            <w:pPr>
              <w:rPr>
                <w:rFonts w:cs="Arial"/>
                <w:sz w:val="22"/>
                <w:szCs w:val="22"/>
              </w:rPr>
            </w:pPr>
          </w:p>
        </w:tc>
        <w:tc>
          <w:tcPr>
            <w:tcW w:w="1842" w:type="dxa"/>
          </w:tcPr>
          <w:p w14:paraId="274D7E43" w14:textId="77777777" w:rsidR="00815C60" w:rsidRDefault="00000000">
            <w:pPr>
              <w:rPr>
                <w:rFonts w:cs="Arial"/>
                <w:sz w:val="22"/>
                <w:szCs w:val="22"/>
              </w:rPr>
            </w:pPr>
            <w:r>
              <w:rPr>
                <w:rFonts w:cs="Arial"/>
                <w:sz w:val="22"/>
                <w:szCs w:val="22"/>
              </w:rPr>
              <w:t>Date:</w:t>
            </w:r>
          </w:p>
        </w:tc>
      </w:tr>
      <w:tr w:rsidR="00815C60" w14:paraId="640A5F27" w14:textId="77777777">
        <w:tc>
          <w:tcPr>
            <w:tcW w:w="2552" w:type="dxa"/>
            <w:shd w:val="clear" w:color="auto" w:fill="F2F2F2" w:themeFill="background1" w:themeFillShade="F2"/>
          </w:tcPr>
          <w:p w14:paraId="6B9BFE12" w14:textId="77777777" w:rsidR="00815C60" w:rsidRDefault="00000000">
            <w:pPr>
              <w:rPr>
                <w:rFonts w:cs="Arial"/>
                <w:sz w:val="22"/>
                <w:szCs w:val="22"/>
              </w:rPr>
            </w:pPr>
            <w:r>
              <w:rPr>
                <w:rFonts w:cs="Arial"/>
                <w:sz w:val="22"/>
                <w:szCs w:val="22"/>
              </w:rPr>
              <w:t>Institute Manager of Research Degrees</w:t>
            </w:r>
          </w:p>
          <w:p w14:paraId="5A6EEDCD" w14:textId="77777777" w:rsidR="00815C60" w:rsidRDefault="00815C60">
            <w:pPr>
              <w:rPr>
                <w:rFonts w:cs="Arial"/>
                <w:sz w:val="22"/>
                <w:szCs w:val="22"/>
              </w:rPr>
            </w:pPr>
          </w:p>
        </w:tc>
        <w:tc>
          <w:tcPr>
            <w:tcW w:w="5387" w:type="dxa"/>
          </w:tcPr>
          <w:p w14:paraId="6CA5B5A6" w14:textId="77777777" w:rsidR="00815C60" w:rsidRDefault="00000000">
            <w:pPr>
              <w:rPr>
                <w:rFonts w:cs="Arial"/>
                <w:sz w:val="22"/>
                <w:szCs w:val="22"/>
              </w:rPr>
            </w:pPr>
            <w:r>
              <w:rPr>
                <w:rFonts w:cs="Arial"/>
                <w:sz w:val="22"/>
                <w:szCs w:val="22"/>
              </w:rPr>
              <w:t>Signature or Print Name:</w:t>
            </w:r>
          </w:p>
          <w:p w14:paraId="2C369BE4" w14:textId="77777777" w:rsidR="00815C60" w:rsidRDefault="00815C60">
            <w:pPr>
              <w:rPr>
                <w:rFonts w:cs="Arial"/>
                <w:sz w:val="22"/>
                <w:szCs w:val="22"/>
              </w:rPr>
            </w:pPr>
          </w:p>
          <w:p w14:paraId="46073399" w14:textId="77777777" w:rsidR="00815C60" w:rsidRDefault="00815C60">
            <w:pPr>
              <w:rPr>
                <w:rFonts w:cs="Arial"/>
                <w:sz w:val="22"/>
                <w:szCs w:val="22"/>
              </w:rPr>
            </w:pPr>
          </w:p>
          <w:p w14:paraId="1D535026" w14:textId="77777777" w:rsidR="00815C60" w:rsidRDefault="00815C60">
            <w:pPr>
              <w:rPr>
                <w:rFonts w:cs="Arial"/>
                <w:sz w:val="22"/>
                <w:szCs w:val="22"/>
              </w:rPr>
            </w:pPr>
          </w:p>
        </w:tc>
        <w:tc>
          <w:tcPr>
            <w:tcW w:w="1842" w:type="dxa"/>
          </w:tcPr>
          <w:p w14:paraId="203673EF" w14:textId="77777777" w:rsidR="00815C60" w:rsidRDefault="00000000">
            <w:pPr>
              <w:rPr>
                <w:rFonts w:cs="Arial"/>
                <w:sz w:val="22"/>
                <w:szCs w:val="22"/>
              </w:rPr>
            </w:pPr>
            <w:r>
              <w:rPr>
                <w:rFonts w:cs="Arial"/>
                <w:sz w:val="22"/>
                <w:szCs w:val="22"/>
              </w:rPr>
              <w:t>Date:</w:t>
            </w:r>
          </w:p>
        </w:tc>
      </w:tr>
    </w:tbl>
    <w:p w14:paraId="7CF1585F" w14:textId="77777777" w:rsidR="00815C60" w:rsidRDefault="00815C60">
      <w:pPr>
        <w:rPr>
          <w:rFonts w:cs="Arial"/>
          <w:sz w:val="22"/>
          <w:szCs w:val="22"/>
        </w:rPr>
      </w:pPr>
    </w:p>
    <w:sectPr w:rsidR="00815C60">
      <w:headerReference w:type="default" r:id="rId12"/>
      <w:footerReference w:type="default" r:id="rId13"/>
      <w:pgSz w:w="11906" w:h="16838"/>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7E2FE" w14:textId="77777777" w:rsidR="009F18C2" w:rsidRDefault="009F18C2">
      <w:r>
        <w:separator/>
      </w:r>
    </w:p>
  </w:endnote>
  <w:endnote w:type="continuationSeparator" w:id="0">
    <w:p w14:paraId="3B7A91CB" w14:textId="77777777" w:rsidR="009F18C2" w:rsidRDefault="009F18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微软雅黑">
    <w:altName w:val="汉仪旗黑"/>
    <w:panose1 w:val="020B0503020204020204"/>
    <w:charset w:val="86"/>
    <w:family w:val="swiss"/>
    <w:pitch w:val="variable"/>
    <w:sig w:usb0="80000287" w:usb1="2ACF3C50" w:usb2="00000016" w:usb3="00000000" w:csb0="0004001F" w:csb1="00000000"/>
  </w:font>
  <w:font w:name="Agency FB">
    <w:altName w:val="苹方-简"/>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110303"/>
    </w:sdtPr>
    <w:sdtContent>
      <w:p w14:paraId="7D691D7B" w14:textId="77777777" w:rsidR="00815C60" w:rsidRDefault="00000000">
        <w:pPr>
          <w:pStyle w:val="a8"/>
          <w:jc w:val="center"/>
        </w:pPr>
        <w:r>
          <w:fldChar w:fldCharType="begin"/>
        </w:r>
        <w:r>
          <w:instrText xml:space="preserve"> PAGE   \* MERGEFORMAT </w:instrText>
        </w:r>
        <w:r>
          <w:fldChar w:fldCharType="separate"/>
        </w:r>
        <w:r>
          <w:t>1</w:t>
        </w:r>
        <w:r>
          <w:fldChar w:fldCharType="end"/>
        </w:r>
      </w:p>
    </w:sdtContent>
  </w:sdt>
  <w:p w14:paraId="449CEFF2" w14:textId="77777777" w:rsidR="00815C60" w:rsidRDefault="00000000">
    <w:pPr>
      <w:pStyle w:val="a8"/>
      <w:tabs>
        <w:tab w:val="clear" w:pos="4320"/>
        <w:tab w:val="center" w:pos="4536"/>
        <w:tab w:val="left" w:pos="7371"/>
      </w:tabs>
      <w:ind w:right="-755"/>
    </w:pPr>
    <w:r>
      <w:t>November 2020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6E1F5" w14:textId="77777777" w:rsidR="009F18C2" w:rsidRDefault="009F18C2">
      <w:r>
        <w:separator/>
      </w:r>
    </w:p>
  </w:footnote>
  <w:footnote w:type="continuationSeparator" w:id="0">
    <w:p w14:paraId="3C5F0F1B" w14:textId="77777777" w:rsidR="009F18C2" w:rsidRDefault="009F18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A25575" w14:textId="77777777" w:rsidR="00815C60" w:rsidRDefault="00000000">
    <w:pPr>
      <w:pStyle w:val="aa"/>
    </w:pPr>
    <w:r>
      <w:rPr>
        <w:noProof/>
      </w:rPr>
      <w:drawing>
        <wp:anchor distT="0" distB="0" distL="114300" distR="114300" simplePos="0" relativeHeight="251659264" behindDoc="0" locked="0" layoutInCell="1" allowOverlap="1" wp14:anchorId="53AD9F6E" wp14:editId="46CA271C">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p>
  <w:p w14:paraId="1FB56331" w14:textId="77777777" w:rsidR="00815C60" w:rsidRDefault="00000000">
    <w:pPr>
      <w:pStyle w:val="aa"/>
      <w:jc w:val="right"/>
    </w:pPr>
    <w:r>
      <w:tab/>
    </w:r>
    <w:r>
      <w:tab/>
    </w:r>
    <w:r>
      <w:tab/>
    </w:r>
    <w:r>
      <w:tab/>
      <w:t>Appendix PG1</w:t>
    </w:r>
  </w:p>
  <w:p w14:paraId="0CAB01AE" w14:textId="77777777" w:rsidR="00815C60" w:rsidRDefault="00815C60">
    <w:pPr>
      <w:pStyle w:val="aa"/>
    </w:pPr>
  </w:p>
  <w:p w14:paraId="176C3081" w14:textId="77777777" w:rsidR="00815C60" w:rsidRDefault="00815C60">
    <w:pPr>
      <w:pStyle w:val="aa"/>
    </w:pPr>
  </w:p>
  <w:p w14:paraId="2C8D727F" w14:textId="77777777" w:rsidR="00815C60" w:rsidRDefault="00815C60">
    <w:pPr>
      <w:pStyle w:val="aa"/>
    </w:pPr>
  </w:p>
  <w:p w14:paraId="496E3D5D" w14:textId="77777777" w:rsidR="00815C60" w:rsidRDefault="00000000">
    <w:pPr>
      <w:pStyle w:val="aa"/>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FB953B3"/>
    <w:multiLevelType w:val="singleLevel"/>
    <w:tmpl w:val="AFB953B3"/>
    <w:lvl w:ilvl="0">
      <w:start w:val="1"/>
      <w:numFmt w:val="decimal"/>
      <w:suff w:val="space"/>
      <w:lvlText w:val="%1."/>
      <w:lvlJc w:val="left"/>
    </w:lvl>
  </w:abstractNum>
  <w:abstractNum w:abstractNumId="1" w15:restartNumberingAfterBreak="0">
    <w:nsid w:val="F2EEFF14"/>
    <w:multiLevelType w:val="singleLevel"/>
    <w:tmpl w:val="F2EEFF14"/>
    <w:lvl w:ilvl="0">
      <w:start w:val="2"/>
      <w:numFmt w:val="decimal"/>
      <w:lvlText w:val="%1."/>
      <w:lvlJc w:val="left"/>
      <w:pPr>
        <w:tabs>
          <w:tab w:val="left" w:pos="312"/>
        </w:tabs>
      </w:pPr>
    </w:lvl>
  </w:abstractNum>
  <w:abstractNum w:abstractNumId="2" w15:restartNumberingAfterBreak="0">
    <w:nsid w:val="556967EA"/>
    <w:multiLevelType w:val="multilevel"/>
    <w:tmpl w:val="A9B03A4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420659"/>
    <w:multiLevelType w:val="multilevel"/>
    <w:tmpl w:val="6D04D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5A73D6"/>
    <w:multiLevelType w:val="multilevel"/>
    <w:tmpl w:val="43822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C571798"/>
    <w:multiLevelType w:val="multilevel"/>
    <w:tmpl w:val="B99E8F1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6160765"/>
    <w:multiLevelType w:val="multilevel"/>
    <w:tmpl w:val="76160765"/>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num w:numId="1" w16cid:durableId="827019564">
    <w:abstractNumId w:val="6"/>
  </w:num>
  <w:num w:numId="2" w16cid:durableId="312874210">
    <w:abstractNumId w:val="0"/>
  </w:num>
  <w:num w:numId="3" w16cid:durableId="589390935">
    <w:abstractNumId w:val="1"/>
  </w:num>
  <w:num w:numId="4" w16cid:durableId="1977098939">
    <w:abstractNumId w:val="2"/>
  </w:num>
  <w:num w:numId="5" w16cid:durableId="878276403">
    <w:abstractNumId w:val="3"/>
  </w:num>
  <w:num w:numId="6" w16cid:durableId="449394335">
    <w:abstractNumId w:val="5"/>
  </w:num>
  <w:num w:numId="7" w16cid:durableId="2660124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defaultTabStop w:val="720"/>
  <w:displayHorizontalDrawingGridEvery w:val="0"/>
  <w:displayVerticalDrawingGridEvery w:val="0"/>
  <w:doNotUseMarginsForDrawingGridOrigin/>
  <w:drawingGridHorizontalOrigin w:val="1800"/>
  <w:drawingGridVerticalOrigin w:val="1440"/>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YzViMDhlMmI2ZTJmYzljZDgxZDZkM2U0ZjhhYjAxZWYifQ=="/>
  </w:docVars>
  <w:rsids>
    <w:rsidRoot w:val="009A654D"/>
    <w:rsid w:val="C9FE2857"/>
    <w:rsid w:val="F7F7F19E"/>
    <w:rsid w:val="0000503B"/>
    <w:rsid w:val="00005E62"/>
    <w:rsid w:val="00010768"/>
    <w:rsid w:val="000132CE"/>
    <w:rsid w:val="00013F62"/>
    <w:rsid w:val="00015367"/>
    <w:rsid w:val="00016D31"/>
    <w:rsid w:val="00027160"/>
    <w:rsid w:val="00030DDF"/>
    <w:rsid w:val="00041A6B"/>
    <w:rsid w:val="00047225"/>
    <w:rsid w:val="00054BFD"/>
    <w:rsid w:val="00055046"/>
    <w:rsid w:val="00056718"/>
    <w:rsid w:val="0008204A"/>
    <w:rsid w:val="00095F33"/>
    <w:rsid w:val="000B43A7"/>
    <w:rsid w:val="000C1D53"/>
    <w:rsid w:val="000C4198"/>
    <w:rsid w:val="000C6D22"/>
    <w:rsid w:val="000C7C76"/>
    <w:rsid w:val="000D166A"/>
    <w:rsid w:val="000E31F7"/>
    <w:rsid w:val="000F5B56"/>
    <w:rsid w:val="0010084E"/>
    <w:rsid w:val="001217FD"/>
    <w:rsid w:val="00121AC3"/>
    <w:rsid w:val="001400B5"/>
    <w:rsid w:val="00141DF3"/>
    <w:rsid w:val="0015311B"/>
    <w:rsid w:val="00154D0F"/>
    <w:rsid w:val="00157905"/>
    <w:rsid w:val="00165D23"/>
    <w:rsid w:val="00166B83"/>
    <w:rsid w:val="001705AD"/>
    <w:rsid w:val="00172F4C"/>
    <w:rsid w:val="00173CC3"/>
    <w:rsid w:val="00185554"/>
    <w:rsid w:val="0018604A"/>
    <w:rsid w:val="001A7377"/>
    <w:rsid w:val="001B1EEF"/>
    <w:rsid w:val="001C367F"/>
    <w:rsid w:val="001C6B27"/>
    <w:rsid w:val="001D074C"/>
    <w:rsid w:val="001D71EA"/>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B16CB"/>
    <w:rsid w:val="002B5804"/>
    <w:rsid w:val="002C7036"/>
    <w:rsid w:val="002D6E26"/>
    <w:rsid w:val="002E0D27"/>
    <w:rsid w:val="002E240C"/>
    <w:rsid w:val="002F3407"/>
    <w:rsid w:val="002F62BD"/>
    <w:rsid w:val="00303F2E"/>
    <w:rsid w:val="003064A7"/>
    <w:rsid w:val="0031458B"/>
    <w:rsid w:val="003155A9"/>
    <w:rsid w:val="003239F3"/>
    <w:rsid w:val="00325CBE"/>
    <w:rsid w:val="003275B0"/>
    <w:rsid w:val="003317EE"/>
    <w:rsid w:val="00332B43"/>
    <w:rsid w:val="00335D74"/>
    <w:rsid w:val="00337C1D"/>
    <w:rsid w:val="0034191A"/>
    <w:rsid w:val="00353C75"/>
    <w:rsid w:val="00363F74"/>
    <w:rsid w:val="00370831"/>
    <w:rsid w:val="00376A02"/>
    <w:rsid w:val="00391D2C"/>
    <w:rsid w:val="003A11E9"/>
    <w:rsid w:val="003A748D"/>
    <w:rsid w:val="003B4AF0"/>
    <w:rsid w:val="003C062E"/>
    <w:rsid w:val="003C5892"/>
    <w:rsid w:val="003C7969"/>
    <w:rsid w:val="003D62AF"/>
    <w:rsid w:val="003E5449"/>
    <w:rsid w:val="003E5663"/>
    <w:rsid w:val="003E7D6B"/>
    <w:rsid w:val="003F4C86"/>
    <w:rsid w:val="003F7948"/>
    <w:rsid w:val="003F7D77"/>
    <w:rsid w:val="00404C72"/>
    <w:rsid w:val="00415E8F"/>
    <w:rsid w:val="004262CD"/>
    <w:rsid w:val="00430E87"/>
    <w:rsid w:val="004310AE"/>
    <w:rsid w:val="004375FD"/>
    <w:rsid w:val="004448A0"/>
    <w:rsid w:val="0045240A"/>
    <w:rsid w:val="00452942"/>
    <w:rsid w:val="004735EB"/>
    <w:rsid w:val="00474F13"/>
    <w:rsid w:val="00475B50"/>
    <w:rsid w:val="00476E74"/>
    <w:rsid w:val="00481B39"/>
    <w:rsid w:val="004971D4"/>
    <w:rsid w:val="004B251B"/>
    <w:rsid w:val="004B2A69"/>
    <w:rsid w:val="004E363A"/>
    <w:rsid w:val="004F22A4"/>
    <w:rsid w:val="00512288"/>
    <w:rsid w:val="005140FB"/>
    <w:rsid w:val="005302A6"/>
    <w:rsid w:val="005363FE"/>
    <w:rsid w:val="005419D3"/>
    <w:rsid w:val="00541CFE"/>
    <w:rsid w:val="005513E3"/>
    <w:rsid w:val="0055230D"/>
    <w:rsid w:val="005537EB"/>
    <w:rsid w:val="00556BFF"/>
    <w:rsid w:val="00557BD7"/>
    <w:rsid w:val="005608A4"/>
    <w:rsid w:val="00595F5B"/>
    <w:rsid w:val="00595FC4"/>
    <w:rsid w:val="005B0886"/>
    <w:rsid w:val="005B1B76"/>
    <w:rsid w:val="005B3611"/>
    <w:rsid w:val="005B553D"/>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55643"/>
    <w:rsid w:val="00660727"/>
    <w:rsid w:val="0066431C"/>
    <w:rsid w:val="006731F3"/>
    <w:rsid w:val="00677F77"/>
    <w:rsid w:val="00682636"/>
    <w:rsid w:val="0069594C"/>
    <w:rsid w:val="006B20A7"/>
    <w:rsid w:val="006B582D"/>
    <w:rsid w:val="006C0F0D"/>
    <w:rsid w:val="006C170C"/>
    <w:rsid w:val="006C45FB"/>
    <w:rsid w:val="006D04D5"/>
    <w:rsid w:val="006D05CF"/>
    <w:rsid w:val="006D503F"/>
    <w:rsid w:val="006D7C2A"/>
    <w:rsid w:val="006F1B5A"/>
    <w:rsid w:val="006F1BDC"/>
    <w:rsid w:val="006F376F"/>
    <w:rsid w:val="00702A7E"/>
    <w:rsid w:val="00703A24"/>
    <w:rsid w:val="0071332A"/>
    <w:rsid w:val="00717DFA"/>
    <w:rsid w:val="00723999"/>
    <w:rsid w:val="00753EDE"/>
    <w:rsid w:val="00763457"/>
    <w:rsid w:val="0077788C"/>
    <w:rsid w:val="00795C79"/>
    <w:rsid w:val="007A0692"/>
    <w:rsid w:val="007A3641"/>
    <w:rsid w:val="007C2143"/>
    <w:rsid w:val="007C2A63"/>
    <w:rsid w:val="007C755A"/>
    <w:rsid w:val="007E550E"/>
    <w:rsid w:val="007F6FC1"/>
    <w:rsid w:val="00802E0D"/>
    <w:rsid w:val="00815C60"/>
    <w:rsid w:val="00816ED8"/>
    <w:rsid w:val="00820E04"/>
    <w:rsid w:val="00825E70"/>
    <w:rsid w:val="0083144B"/>
    <w:rsid w:val="00831EF8"/>
    <w:rsid w:val="00832FEA"/>
    <w:rsid w:val="008422EE"/>
    <w:rsid w:val="00855925"/>
    <w:rsid w:val="008571F8"/>
    <w:rsid w:val="00877A6B"/>
    <w:rsid w:val="008812C3"/>
    <w:rsid w:val="008859B3"/>
    <w:rsid w:val="0088683F"/>
    <w:rsid w:val="008876C0"/>
    <w:rsid w:val="008944DE"/>
    <w:rsid w:val="00896244"/>
    <w:rsid w:val="008971C5"/>
    <w:rsid w:val="008A397A"/>
    <w:rsid w:val="008C0ACE"/>
    <w:rsid w:val="008C1EE6"/>
    <w:rsid w:val="008C4306"/>
    <w:rsid w:val="008D2E5D"/>
    <w:rsid w:val="008D505E"/>
    <w:rsid w:val="008E7086"/>
    <w:rsid w:val="008E7318"/>
    <w:rsid w:val="008F0225"/>
    <w:rsid w:val="008F150A"/>
    <w:rsid w:val="008F3C22"/>
    <w:rsid w:val="008F5522"/>
    <w:rsid w:val="0090452C"/>
    <w:rsid w:val="00910A1E"/>
    <w:rsid w:val="0091552C"/>
    <w:rsid w:val="00915EFA"/>
    <w:rsid w:val="009178C4"/>
    <w:rsid w:val="009267E0"/>
    <w:rsid w:val="00930CC7"/>
    <w:rsid w:val="0093374F"/>
    <w:rsid w:val="009353AC"/>
    <w:rsid w:val="009363F3"/>
    <w:rsid w:val="009368DD"/>
    <w:rsid w:val="009435B2"/>
    <w:rsid w:val="00950A56"/>
    <w:rsid w:val="00961E02"/>
    <w:rsid w:val="00962D90"/>
    <w:rsid w:val="009803A2"/>
    <w:rsid w:val="009905BC"/>
    <w:rsid w:val="0099232B"/>
    <w:rsid w:val="00994CF9"/>
    <w:rsid w:val="009A0D4E"/>
    <w:rsid w:val="009A2302"/>
    <w:rsid w:val="009A64D6"/>
    <w:rsid w:val="009A654D"/>
    <w:rsid w:val="009A7385"/>
    <w:rsid w:val="009C7898"/>
    <w:rsid w:val="009D18C6"/>
    <w:rsid w:val="009D2FE2"/>
    <w:rsid w:val="009E1467"/>
    <w:rsid w:val="009E38FB"/>
    <w:rsid w:val="009F18C2"/>
    <w:rsid w:val="009F3BE4"/>
    <w:rsid w:val="00A0343D"/>
    <w:rsid w:val="00A048DE"/>
    <w:rsid w:val="00A15A7C"/>
    <w:rsid w:val="00A17E0A"/>
    <w:rsid w:val="00A26705"/>
    <w:rsid w:val="00A27F4D"/>
    <w:rsid w:val="00A4205A"/>
    <w:rsid w:val="00A4285B"/>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12AB0"/>
    <w:rsid w:val="00B20D5D"/>
    <w:rsid w:val="00B273A5"/>
    <w:rsid w:val="00B3408B"/>
    <w:rsid w:val="00B65D5E"/>
    <w:rsid w:val="00B70B7E"/>
    <w:rsid w:val="00B718D3"/>
    <w:rsid w:val="00B77573"/>
    <w:rsid w:val="00B84A54"/>
    <w:rsid w:val="00B8552F"/>
    <w:rsid w:val="00B91CB1"/>
    <w:rsid w:val="00B95514"/>
    <w:rsid w:val="00B965B1"/>
    <w:rsid w:val="00BB2F10"/>
    <w:rsid w:val="00BD2727"/>
    <w:rsid w:val="00BD589F"/>
    <w:rsid w:val="00BD7EF3"/>
    <w:rsid w:val="00BE24D4"/>
    <w:rsid w:val="00BF0916"/>
    <w:rsid w:val="00C03162"/>
    <w:rsid w:val="00C037ED"/>
    <w:rsid w:val="00C14717"/>
    <w:rsid w:val="00C31ED6"/>
    <w:rsid w:val="00C45CE3"/>
    <w:rsid w:val="00C477B6"/>
    <w:rsid w:val="00C525D4"/>
    <w:rsid w:val="00C54E16"/>
    <w:rsid w:val="00C64442"/>
    <w:rsid w:val="00C66E9A"/>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41396"/>
    <w:rsid w:val="00D46D22"/>
    <w:rsid w:val="00D56242"/>
    <w:rsid w:val="00D60565"/>
    <w:rsid w:val="00D63189"/>
    <w:rsid w:val="00D70714"/>
    <w:rsid w:val="00D713A6"/>
    <w:rsid w:val="00D732FC"/>
    <w:rsid w:val="00D81082"/>
    <w:rsid w:val="00D83BB1"/>
    <w:rsid w:val="00DC2AE7"/>
    <w:rsid w:val="00DD1E66"/>
    <w:rsid w:val="00DD41C9"/>
    <w:rsid w:val="00DE3885"/>
    <w:rsid w:val="00DE54F9"/>
    <w:rsid w:val="00DF2827"/>
    <w:rsid w:val="00DF3FF2"/>
    <w:rsid w:val="00DF7459"/>
    <w:rsid w:val="00E03A7C"/>
    <w:rsid w:val="00E05715"/>
    <w:rsid w:val="00E17B09"/>
    <w:rsid w:val="00E2638C"/>
    <w:rsid w:val="00E26E40"/>
    <w:rsid w:val="00E554D3"/>
    <w:rsid w:val="00E60894"/>
    <w:rsid w:val="00E800B4"/>
    <w:rsid w:val="00E90E39"/>
    <w:rsid w:val="00E90FFB"/>
    <w:rsid w:val="00E91F40"/>
    <w:rsid w:val="00EA4DDB"/>
    <w:rsid w:val="00EB29E8"/>
    <w:rsid w:val="00EC2239"/>
    <w:rsid w:val="00ED34D1"/>
    <w:rsid w:val="00EE3024"/>
    <w:rsid w:val="00EE3F65"/>
    <w:rsid w:val="00EE4E91"/>
    <w:rsid w:val="00EE5DF9"/>
    <w:rsid w:val="00F02051"/>
    <w:rsid w:val="00F20553"/>
    <w:rsid w:val="00F26723"/>
    <w:rsid w:val="00F274DA"/>
    <w:rsid w:val="00F41F11"/>
    <w:rsid w:val="00F50670"/>
    <w:rsid w:val="00F6356A"/>
    <w:rsid w:val="00F65BA4"/>
    <w:rsid w:val="00F65ECA"/>
    <w:rsid w:val="00F678E5"/>
    <w:rsid w:val="00F7569E"/>
    <w:rsid w:val="00F77B80"/>
    <w:rsid w:val="00F8710D"/>
    <w:rsid w:val="00F901BB"/>
    <w:rsid w:val="00F9606E"/>
    <w:rsid w:val="00FA230B"/>
    <w:rsid w:val="00FD60D8"/>
    <w:rsid w:val="00FD70D5"/>
    <w:rsid w:val="00FE3258"/>
    <w:rsid w:val="00FF5FBE"/>
    <w:rsid w:val="10A18646"/>
    <w:rsid w:val="3A13BD2A"/>
    <w:rsid w:val="3AFF2909"/>
    <w:rsid w:val="3FFF0FD4"/>
    <w:rsid w:val="6249D3FD"/>
    <w:rsid w:val="6DDF8021"/>
    <w:rsid w:val="7930396C"/>
    <w:rsid w:val="7DEB917F"/>
    <w:rsid w:val="7F211F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4D5FF2"/>
  <w15:docId w15:val="{69E7FB57-A5F3-4FFE-B709-85B78773F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lsdException w:name="annotation text" w:unhideWhenUsed="1"/>
    <w:lsdException w:name="header" w:uiPriority="0"/>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lsdException w:name="annotation reference"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0"/>
    <w:lsdException w:name="Hyperlink" w:uiPriority="0"/>
    <w:lsdException w:name="FollowedHyperlink" w:uiPriority="0"/>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lsdException w:name="Table Grid" w:uiPriority="0"/>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Arial" w:eastAsia="Times New Roman" w:hAnsi="Arial"/>
      <w:lang w:val="en-GB" w:eastAsia="en-GB"/>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unhideWhenUsed/>
    <w:rPr>
      <w:lang w:val="zh-CN" w:eastAsia="zh-CN"/>
    </w:rPr>
  </w:style>
  <w:style w:type="paragraph" w:styleId="a5">
    <w:name w:val="Body Text"/>
    <w:basedOn w:val="a"/>
    <w:pPr>
      <w:jc w:val="both"/>
    </w:pPr>
    <w:rPr>
      <w:b/>
    </w:rPr>
  </w:style>
  <w:style w:type="paragraph" w:styleId="a6">
    <w:name w:val="Block Text"/>
    <w:basedOn w:val="a"/>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7">
    <w:name w:val="Balloon Text"/>
    <w:basedOn w:val="a"/>
    <w:semiHidden/>
    <w:rPr>
      <w:rFonts w:ascii="Tahoma" w:hAnsi="Tahoma" w:cs="Tahoma"/>
      <w:sz w:val="16"/>
      <w:szCs w:val="16"/>
    </w:rPr>
  </w:style>
  <w:style w:type="paragraph" w:styleId="a8">
    <w:name w:val="footer"/>
    <w:basedOn w:val="a"/>
    <w:link w:val="a9"/>
    <w:uiPriority w:val="99"/>
    <w:pPr>
      <w:tabs>
        <w:tab w:val="center" w:pos="4320"/>
        <w:tab w:val="right" w:pos="8640"/>
      </w:tabs>
    </w:pPr>
  </w:style>
  <w:style w:type="paragraph" w:styleId="aa">
    <w:name w:val="header"/>
    <w:basedOn w:val="a"/>
    <w:pPr>
      <w:tabs>
        <w:tab w:val="center" w:pos="4320"/>
        <w:tab w:val="right" w:pos="8640"/>
      </w:tabs>
    </w:pPr>
  </w:style>
  <w:style w:type="paragraph" w:styleId="ab">
    <w:name w:val="footnote text"/>
    <w:basedOn w:val="a"/>
    <w:semiHidden/>
  </w:style>
  <w:style w:type="paragraph" w:styleId="ac">
    <w:name w:val="Normal (Web)"/>
    <w:basedOn w:val="a"/>
    <w:uiPriority w:val="99"/>
    <w:unhideWhenUsed/>
    <w:pPr>
      <w:spacing w:before="100" w:beforeAutospacing="1" w:after="100" w:afterAutospacing="1"/>
    </w:pPr>
    <w:rPr>
      <w:rFonts w:ascii="Times New Roman" w:hAnsi="Times New Roman"/>
      <w:sz w:val="24"/>
      <w:szCs w:val="24"/>
    </w:rPr>
  </w:style>
  <w:style w:type="paragraph" w:styleId="ad">
    <w:name w:val="annotation subject"/>
    <w:basedOn w:val="a3"/>
    <w:next w:val="a3"/>
    <w:link w:val="ae"/>
    <w:uiPriority w:val="99"/>
    <w:unhideWhenUsed/>
    <w:rPr>
      <w:b/>
      <w:bCs/>
    </w:rPr>
  </w:style>
  <w:style w:type="table" w:styleId="af">
    <w:name w:val="Table Grid"/>
    <w:basedOn w:val="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0">
    <w:name w:val="Strong"/>
    <w:uiPriority w:val="22"/>
    <w:qFormat/>
    <w:rPr>
      <w:b/>
      <w:bCs/>
    </w:rPr>
  </w:style>
  <w:style w:type="character" w:styleId="af1">
    <w:name w:val="FollowedHyperlink"/>
    <w:rPr>
      <w:color w:val="800080"/>
      <w:u w:val="single"/>
    </w:rPr>
  </w:style>
  <w:style w:type="character" w:styleId="af2">
    <w:name w:val="Hyperlink"/>
    <w:rPr>
      <w:color w:val="0000FF"/>
      <w:u w:val="single"/>
    </w:rPr>
  </w:style>
  <w:style w:type="character" w:styleId="af3">
    <w:name w:val="annotation reference"/>
    <w:uiPriority w:val="99"/>
    <w:unhideWhenUsed/>
    <w:rPr>
      <w:sz w:val="16"/>
      <w:szCs w:val="16"/>
    </w:rPr>
  </w:style>
  <w:style w:type="character" w:styleId="af4">
    <w:name w:val="footnote reference"/>
    <w:semiHidden/>
    <w:rPr>
      <w:vertAlign w:val="superscript"/>
    </w:rPr>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customStyle="1" w:styleId="MediumList2-Accent21">
    <w:name w:val="Medium List 2 - Accent 21"/>
    <w:hidden/>
    <w:uiPriority w:val="99"/>
    <w:semiHidden/>
    <w:rPr>
      <w:rFonts w:ascii="Arial" w:eastAsia="Times New Roman" w:hAnsi="Arial"/>
      <w:lang w:val="en-GB" w:eastAsia="en-GB"/>
    </w:rPr>
  </w:style>
  <w:style w:type="character" w:customStyle="1" w:styleId="a4">
    <w:name w:val="批注文字 字符"/>
    <w:link w:val="a3"/>
    <w:uiPriority w:val="99"/>
    <w:semiHidden/>
    <w:rPr>
      <w:rFonts w:ascii="Arial" w:hAnsi="Arial"/>
    </w:rPr>
  </w:style>
  <w:style w:type="character" w:customStyle="1" w:styleId="ae">
    <w:name w:val="批注主题 字符"/>
    <w:link w:val="ad"/>
    <w:uiPriority w:val="99"/>
    <w:semiHidden/>
    <w:rPr>
      <w:rFonts w:ascii="Arial" w:hAnsi="Arial"/>
      <w:b/>
      <w:bCs/>
    </w:rPr>
  </w:style>
  <w:style w:type="character" w:customStyle="1" w:styleId="a9">
    <w:name w:val="页脚 字符"/>
    <w:link w:val="a8"/>
    <w:uiPriority w:val="99"/>
    <w:rPr>
      <w:rFonts w:ascii="Arial" w:hAnsi="Arial"/>
    </w:rPr>
  </w:style>
  <w:style w:type="paragraph" w:customStyle="1" w:styleId="ListParagraph1">
    <w:name w:val="List Paragraph1"/>
    <w:basedOn w:val="a"/>
    <w:uiPriority w:val="99"/>
    <w:qFormat/>
    <w:pPr>
      <w:ind w:left="720"/>
    </w:pPr>
  </w:style>
  <w:style w:type="paragraph" w:customStyle="1" w:styleId="Revision1">
    <w:name w:val="Revision1"/>
    <w:hidden/>
    <w:uiPriority w:val="99"/>
    <w:semiHidden/>
    <w:rPr>
      <w:rFonts w:ascii="Arial" w:eastAsia="Times New Roman" w:hAnsi="Arial"/>
      <w:lang w:val="en-GB" w:eastAsia="en-GB"/>
    </w:rPr>
  </w:style>
  <w:style w:type="paragraph" w:customStyle="1" w:styleId="NoSpacing1">
    <w:name w:val="No Spacing1"/>
    <w:uiPriority w:val="99"/>
    <w:qFormat/>
    <w:pPr>
      <w:overflowPunct w:val="0"/>
      <w:autoSpaceDE w:val="0"/>
      <w:autoSpaceDN w:val="0"/>
      <w:adjustRightInd w:val="0"/>
    </w:pPr>
    <w:rPr>
      <w:rFonts w:ascii="Calibri" w:eastAsia="Times New Roman" w:hAnsi="Calibri"/>
      <w:sz w:val="22"/>
      <w:lang w:val="en-GB" w:eastAsia="en-US"/>
    </w:rPr>
  </w:style>
  <w:style w:type="character" w:customStyle="1" w:styleId="UnresolvedMention1">
    <w:name w:val="Unresolved Mention1"/>
    <w:basedOn w:val="a0"/>
    <w:uiPriority w:val="99"/>
    <w:unhideWhenUsed/>
    <w:rPr>
      <w:color w:val="605E5C"/>
      <w:shd w:val="clear" w:color="auto" w:fill="E1DFDD"/>
    </w:rPr>
  </w:style>
  <w:style w:type="character" w:customStyle="1" w:styleId="10">
    <w:name w:val="未处理的提及1"/>
    <w:basedOn w:val="a0"/>
    <w:uiPriority w:val="99"/>
    <w:semiHidden/>
    <w:unhideWhenUsed/>
    <w:rPr>
      <w:color w:val="605E5C"/>
      <w:shd w:val="clear" w:color="auto" w:fill="E1DFDD"/>
    </w:rPr>
  </w:style>
  <w:style w:type="character" w:styleId="af5">
    <w:name w:val="Unresolved Mention"/>
    <w:basedOn w:val="a0"/>
    <w:uiPriority w:val="99"/>
    <w:semiHidden/>
    <w:unhideWhenUsed/>
    <w:rsid w:val="00B965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3912">
      <w:bodyDiv w:val="1"/>
      <w:marLeft w:val="0"/>
      <w:marRight w:val="0"/>
      <w:marTop w:val="0"/>
      <w:marBottom w:val="0"/>
      <w:divBdr>
        <w:top w:val="none" w:sz="0" w:space="0" w:color="auto"/>
        <w:left w:val="none" w:sz="0" w:space="0" w:color="auto"/>
        <w:bottom w:val="none" w:sz="0" w:space="0" w:color="auto"/>
        <w:right w:val="none" w:sz="0" w:space="0" w:color="auto"/>
      </w:divBdr>
      <w:divsChild>
        <w:div w:id="36398451">
          <w:marLeft w:val="0"/>
          <w:marRight w:val="0"/>
          <w:marTop w:val="0"/>
          <w:marBottom w:val="0"/>
          <w:divBdr>
            <w:top w:val="none" w:sz="0" w:space="0" w:color="auto"/>
            <w:left w:val="none" w:sz="0" w:space="0" w:color="auto"/>
            <w:bottom w:val="none" w:sz="0" w:space="0" w:color="auto"/>
            <w:right w:val="none" w:sz="0" w:space="0" w:color="auto"/>
          </w:divBdr>
          <w:divsChild>
            <w:div w:id="1334720848">
              <w:marLeft w:val="0"/>
              <w:marRight w:val="0"/>
              <w:marTop w:val="0"/>
              <w:marBottom w:val="0"/>
              <w:divBdr>
                <w:top w:val="none" w:sz="0" w:space="0" w:color="auto"/>
                <w:left w:val="none" w:sz="0" w:space="0" w:color="auto"/>
                <w:bottom w:val="none" w:sz="0" w:space="0" w:color="auto"/>
                <w:right w:val="none" w:sz="0" w:space="0" w:color="auto"/>
              </w:divBdr>
            </w:div>
            <w:div w:id="196889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09453">
      <w:bodyDiv w:val="1"/>
      <w:marLeft w:val="0"/>
      <w:marRight w:val="0"/>
      <w:marTop w:val="0"/>
      <w:marBottom w:val="0"/>
      <w:divBdr>
        <w:top w:val="none" w:sz="0" w:space="0" w:color="auto"/>
        <w:left w:val="none" w:sz="0" w:space="0" w:color="auto"/>
        <w:bottom w:val="none" w:sz="0" w:space="0" w:color="auto"/>
        <w:right w:val="none" w:sz="0" w:space="0" w:color="auto"/>
      </w:divBdr>
      <w:divsChild>
        <w:div w:id="1541089957">
          <w:marLeft w:val="0"/>
          <w:marRight w:val="0"/>
          <w:marTop w:val="0"/>
          <w:marBottom w:val="0"/>
          <w:divBdr>
            <w:top w:val="none" w:sz="0" w:space="0" w:color="auto"/>
            <w:left w:val="none" w:sz="0" w:space="0" w:color="auto"/>
            <w:bottom w:val="none" w:sz="0" w:space="0" w:color="auto"/>
            <w:right w:val="none" w:sz="0" w:space="0" w:color="auto"/>
          </w:divBdr>
          <w:divsChild>
            <w:div w:id="89045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281827">
      <w:bodyDiv w:val="1"/>
      <w:marLeft w:val="0"/>
      <w:marRight w:val="0"/>
      <w:marTop w:val="0"/>
      <w:marBottom w:val="0"/>
      <w:divBdr>
        <w:top w:val="none" w:sz="0" w:space="0" w:color="auto"/>
        <w:left w:val="none" w:sz="0" w:space="0" w:color="auto"/>
        <w:bottom w:val="none" w:sz="0" w:space="0" w:color="auto"/>
        <w:right w:val="none" w:sz="0" w:space="0" w:color="auto"/>
      </w:divBdr>
      <w:divsChild>
        <w:div w:id="145165543">
          <w:marLeft w:val="0"/>
          <w:marRight w:val="0"/>
          <w:marTop w:val="0"/>
          <w:marBottom w:val="0"/>
          <w:divBdr>
            <w:top w:val="none" w:sz="0" w:space="0" w:color="auto"/>
            <w:left w:val="none" w:sz="0" w:space="0" w:color="auto"/>
            <w:bottom w:val="none" w:sz="0" w:space="0" w:color="auto"/>
            <w:right w:val="none" w:sz="0" w:space="0" w:color="auto"/>
          </w:divBdr>
          <w:divsChild>
            <w:div w:id="58970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997141">
      <w:bodyDiv w:val="1"/>
      <w:marLeft w:val="0"/>
      <w:marRight w:val="0"/>
      <w:marTop w:val="0"/>
      <w:marBottom w:val="0"/>
      <w:divBdr>
        <w:top w:val="none" w:sz="0" w:space="0" w:color="auto"/>
        <w:left w:val="none" w:sz="0" w:space="0" w:color="auto"/>
        <w:bottom w:val="none" w:sz="0" w:space="0" w:color="auto"/>
        <w:right w:val="none" w:sz="0" w:space="0" w:color="auto"/>
      </w:divBdr>
      <w:divsChild>
        <w:div w:id="360664423">
          <w:marLeft w:val="0"/>
          <w:marRight w:val="0"/>
          <w:marTop w:val="0"/>
          <w:marBottom w:val="0"/>
          <w:divBdr>
            <w:top w:val="none" w:sz="0" w:space="0" w:color="auto"/>
            <w:left w:val="none" w:sz="0" w:space="0" w:color="auto"/>
            <w:bottom w:val="none" w:sz="0" w:space="0" w:color="auto"/>
            <w:right w:val="none" w:sz="0" w:space="0" w:color="auto"/>
          </w:divBdr>
          <w:divsChild>
            <w:div w:id="130974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844076">
      <w:bodyDiv w:val="1"/>
      <w:marLeft w:val="0"/>
      <w:marRight w:val="0"/>
      <w:marTop w:val="0"/>
      <w:marBottom w:val="0"/>
      <w:divBdr>
        <w:top w:val="none" w:sz="0" w:space="0" w:color="auto"/>
        <w:left w:val="none" w:sz="0" w:space="0" w:color="auto"/>
        <w:bottom w:val="none" w:sz="0" w:space="0" w:color="auto"/>
        <w:right w:val="none" w:sz="0" w:space="0" w:color="auto"/>
      </w:divBdr>
      <w:divsChild>
        <w:div w:id="856895625">
          <w:marLeft w:val="0"/>
          <w:marRight w:val="0"/>
          <w:marTop w:val="0"/>
          <w:marBottom w:val="0"/>
          <w:divBdr>
            <w:top w:val="none" w:sz="0" w:space="0" w:color="auto"/>
            <w:left w:val="none" w:sz="0" w:space="0" w:color="auto"/>
            <w:bottom w:val="none" w:sz="0" w:space="0" w:color="auto"/>
            <w:right w:val="none" w:sz="0" w:space="0" w:color="auto"/>
          </w:divBdr>
          <w:divsChild>
            <w:div w:id="41243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277292">
      <w:bodyDiv w:val="1"/>
      <w:marLeft w:val="0"/>
      <w:marRight w:val="0"/>
      <w:marTop w:val="0"/>
      <w:marBottom w:val="0"/>
      <w:divBdr>
        <w:top w:val="none" w:sz="0" w:space="0" w:color="auto"/>
        <w:left w:val="none" w:sz="0" w:space="0" w:color="auto"/>
        <w:bottom w:val="none" w:sz="0" w:space="0" w:color="auto"/>
        <w:right w:val="none" w:sz="0" w:space="0" w:color="auto"/>
      </w:divBdr>
      <w:divsChild>
        <w:div w:id="947392330">
          <w:marLeft w:val="0"/>
          <w:marRight w:val="0"/>
          <w:marTop w:val="0"/>
          <w:marBottom w:val="0"/>
          <w:divBdr>
            <w:top w:val="none" w:sz="0" w:space="0" w:color="auto"/>
            <w:left w:val="none" w:sz="0" w:space="0" w:color="auto"/>
            <w:bottom w:val="none" w:sz="0" w:space="0" w:color="auto"/>
            <w:right w:val="none" w:sz="0" w:space="0" w:color="auto"/>
          </w:divBdr>
          <w:divsChild>
            <w:div w:id="457258416">
              <w:marLeft w:val="0"/>
              <w:marRight w:val="0"/>
              <w:marTop w:val="0"/>
              <w:marBottom w:val="0"/>
              <w:divBdr>
                <w:top w:val="none" w:sz="0" w:space="0" w:color="auto"/>
                <w:left w:val="none" w:sz="0" w:space="0" w:color="auto"/>
                <w:bottom w:val="none" w:sz="0" w:space="0" w:color="auto"/>
                <w:right w:val="none" w:sz="0" w:space="0" w:color="auto"/>
              </w:divBdr>
            </w:div>
            <w:div w:id="117584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753310">
      <w:bodyDiv w:val="1"/>
      <w:marLeft w:val="0"/>
      <w:marRight w:val="0"/>
      <w:marTop w:val="0"/>
      <w:marBottom w:val="0"/>
      <w:divBdr>
        <w:top w:val="none" w:sz="0" w:space="0" w:color="auto"/>
        <w:left w:val="none" w:sz="0" w:space="0" w:color="auto"/>
        <w:bottom w:val="none" w:sz="0" w:space="0" w:color="auto"/>
        <w:right w:val="none" w:sz="0" w:space="0" w:color="auto"/>
      </w:divBdr>
      <w:divsChild>
        <w:div w:id="1051541179">
          <w:marLeft w:val="0"/>
          <w:marRight w:val="0"/>
          <w:marTop w:val="0"/>
          <w:marBottom w:val="0"/>
          <w:divBdr>
            <w:top w:val="none" w:sz="0" w:space="0" w:color="auto"/>
            <w:left w:val="none" w:sz="0" w:space="0" w:color="auto"/>
            <w:bottom w:val="none" w:sz="0" w:space="0" w:color="auto"/>
            <w:right w:val="none" w:sz="0" w:space="0" w:color="auto"/>
          </w:divBdr>
          <w:divsChild>
            <w:div w:id="86006247">
              <w:marLeft w:val="0"/>
              <w:marRight w:val="0"/>
              <w:marTop w:val="0"/>
              <w:marBottom w:val="0"/>
              <w:divBdr>
                <w:top w:val="none" w:sz="0" w:space="0" w:color="auto"/>
                <w:left w:val="none" w:sz="0" w:space="0" w:color="auto"/>
                <w:bottom w:val="none" w:sz="0" w:space="0" w:color="auto"/>
                <w:right w:val="none" w:sz="0" w:space="0" w:color="auto"/>
              </w:divBdr>
            </w:div>
            <w:div w:id="143867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571383">
      <w:bodyDiv w:val="1"/>
      <w:marLeft w:val="0"/>
      <w:marRight w:val="0"/>
      <w:marTop w:val="0"/>
      <w:marBottom w:val="0"/>
      <w:divBdr>
        <w:top w:val="none" w:sz="0" w:space="0" w:color="auto"/>
        <w:left w:val="none" w:sz="0" w:space="0" w:color="auto"/>
        <w:bottom w:val="none" w:sz="0" w:space="0" w:color="auto"/>
        <w:right w:val="none" w:sz="0" w:space="0" w:color="auto"/>
      </w:divBdr>
      <w:divsChild>
        <w:div w:id="1199508866">
          <w:marLeft w:val="0"/>
          <w:marRight w:val="0"/>
          <w:marTop w:val="0"/>
          <w:marBottom w:val="0"/>
          <w:divBdr>
            <w:top w:val="none" w:sz="0" w:space="0" w:color="auto"/>
            <w:left w:val="none" w:sz="0" w:space="0" w:color="auto"/>
            <w:bottom w:val="none" w:sz="0" w:space="0" w:color="auto"/>
            <w:right w:val="none" w:sz="0" w:space="0" w:color="auto"/>
          </w:divBdr>
          <w:divsChild>
            <w:div w:id="167156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4573727">
      <w:bodyDiv w:val="1"/>
      <w:marLeft w:val="0"/>
      <w:marRight w:val="0"/>
      <w:marTop w:val="0"/>
      <w:marBottom w:val="0"/>
      <w:divBdr>
        <w:top w:val="none" w:sz="0" w:space="0" w:color="auto"/>
        <w:left w:val="none" w:sz="0" w:space="0" w:color="auto"/>
        <w:bottom w:val="none" w:sz="0" w:space="0" w:color="auto"/>
        <w:right w:val="none" w:sz="0" w:space="0" w:color="auto"/>
      </w:divBdr>
      <w:divsChild>
        <w:div w:id="1963266267">
          <w:marLeft w:val="0"/>
          <w:marRight w:val="0"/>
          <w:marTop w:val="0"/>
          <w:marBottom w:val="0"/>
          <w:divBdr>
            <w:top w:val="none" w:sz="0" w:space="0" w:color="auto"/>
            <w:left w:val="none" w:sz="0" w:space="0" w:color="auto"/>
            <w:bottom w:val="none" w:sz="0" w:space="0" w:color="auto"/>
            <w:right w:val="none" w:sz="0" w:space="0" w:color="auto"/>
          </w:divBdr>
          <w:divsChild>
            <w:div w:id="724334286">
              <w:marLeft w:val="0"/>
              <w:marRight w:val="0"/>
              <w:marTop w:val="0"/>
              <w:marBottom w:val="0"/>
              <w:divBdr>
                <w:top w:val="none" w:sz="0" w:space="0" w:color="auto"/>
                <w:left w:val="none" w:sz="0" w:space="0" w:color="auto"/>
                <w:bottom w:val="none" w:sz="0" w:space="0" w:color="auto"/>
                <w:right w:val="none" w:sz="0" w:space="0" w:color="auto"/>
              </w:divBdr>
            </w:div>
            <w:div w:id="75610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986214">
      <w:bodyDiv w:val="1"/>
      <w:marLeft w:val="0"/>
      <w:marRight w:val="0"/>
      <w:marTop w:val="0"/>
      <w:marBottom w:val="0"/>
      <w:divBdr>
        <w:top w:val="none" w:sz="0" w:space="0" w:color="auto"/>
        <w:left w:val="none" w:sz="0" w:space="0" w:color="auto"/>
        <w:bottom w:val="none" w:sz="0" w:space="0" w:color="auto"/>
        <w:right w:val="none" w:sz="0" w:space="0" w:color="auto"/>
      </w:divBdr>
      <w:divsChild>
        <w:div w:id="2135174008">
          <w:marLeft w:val="0"/>
          <w:marRight w:val="0"/>
          <w:marTop w:val="0"/>
          <w:marBottom w:val="0"/>
          <w:divBdr>
            <w:top w:val="none" w:sz="0" w:space="0" w:color="auto"/>
            <w:left w:val="none" w:sz="0" w:space="0" w:color="auto"/>
            <w:bottom w:val="none" w:sz="0" w:space="0" w:color="auto"/>
            <w:right w:val="none" w:sz="0" w:space="0" w:color="auto"/>
          </w:divBdr>
          <w:divsChild>
            <w:div w:id="89451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494374">
      <w:bodyDiv w:val="1"/>
      <w:marLeft w:val="0"/>
      <w:marRight w:val="0"/>
      <w:marTop w:val="0"/>
      <w:marBottom w:val="0"/>
      <w:divBdr>
        <w:top w:val="none" w:sz="0" w:space="0" w:color="auto"/>
        <w:left w:val="none" w:sz="0" w:space="0" w:color="auto"/>
        <w:bottom w:val="none" w:sz="0" w:space="0" w:color="auto"/>
        <w:right w:val="none" w:sz="0" w:space="0" w:color="auto"/>
      </w:divBdr>
      <w:divsChild>
        <w:div w:id="1338338866">
          <w:marLeft w:val="0"/>
          <w:marRight w:val="0"/>
          <w:marTop w:val="0"/>
          <w:marBottom w:val="0"/>
          <w:divBdr>
            <w:top w:val="none" w:sz="0" w:space="0" w:color="auto"/>
            <w:left w:val="none" w:sz="0" w:space="0" w:color="auto"/>
            <w:bottom w:val="none" w:sz="0" w:space="0" w:color="auto"/>
            <w:right w:val="none" w:sz="0" w:space="0" w:color="auto"/>
          </w:divBdr>
          <w:divsChild>
            <w:div w:id="444422403">
              <w:marLeft w:val="0"/>
              <w:marRight w:val="0"/>
              <w:marTop w:val="0"/>
              <w:marBottom w:val="0"/>
              <w:divBdr>
                <w:top w:val="none" w:sz="0" w:space="0" w:color="auto"/>
                <w:left w:val="none" w:sz="0" w:space="0" w:color="auto"/>
                <w:bottom w:val="none" w:sz="0" w:space="0" w:color="auto"/>
                <w:right w:val="none" w:sz="0" w:space="0" w:color="auto"/>
              </w:divBdr>
            </w:div>
            <w:div w:id="276833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684343">
      <w:bodyDiv w:val="1"/>
      <w:marLeft w:val="0"/>
      <w:marRight w:val="0"/>
      <w:marTop w:val="0"/>
      <w:marBottom w:val="0"/>
      <w:divBdr>
        <w:top w:val="none" w:sz="0" w:space="0" w:color="auto"/>
        <w:left w:val="none" w:sz="0" w:space="0" w:color="auto"/>
        <w:bottom w:val="none" w:sz="0" w:space="0" w:color="auto"/>
        <w:right w:val="none" w:sz="0" w:space="0" w:color="auto"/>
      </w:divBdr>
      <w:divsChild>
        <w:div w:id="489442374">
          <w:marLeft w:val="0"/>
          <w:marRight w:val="0"/>
          <w:marTop w:val="0"/>
          <w:marBottom w:val="0"/>
          <w:divBdr>
            <w:top w:val="none" w:sz="0" w:space="0" w:color="auto"/>
            <w:left w:val="none" w:sz="0" w:space="0" w:color="auto"/>
            <w:bottom w:val="none" w:sz="0" w:space="0" w:color="auto"/>
            <w:right w:val="none" w:sz="0" w:space="0" w:color="auto"/>
          </w:divBdr>
          <w:divsChild>
            <w:div w:id="1188984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510333">
      <w:bodyDiv w:val="1"/>
      <w:marLeft w:val="0"/>
      <w:marRight w:val="0"/>
      <w:marTop w:val="0"/>
      <w:marBottom w:val="0"/>
      <w:divBdr>
        <w:top w:val="none" w:sz="0" w:space="0" w:color="auto"/>
        <w:left w:val="none" w:sz="0" w:space="0" w:color="auto"/>
        <w:bottom w:val="none" w:sz="0" w:space="0" w:color="auto"/>
        <w:right w:val="none" w:sz="0" w:space="0" w:color="auto"/>
      </w:divBdr>
      <w:divsChild>
        <w:div w:id="1350134539">
          <w:marLeft w:val="0"/>
          <w:marRight w:val="0"/>
          <w:marTop w:val="0"/>
          <w:marBottom w:val="0"/>
          <w:divBdr>
            <w:top w:val="none" w:sz="0" w:space="0" w:color="auto"/>
            <w:left w:val="none" w:sz="0" w:space="0" w:color="auto"/>
            <w:bottom w:val="none" w:sz="0" w:space="0" w:color="auto"/>
            <w:right w:val="none" w:sz="0" w:space="0" w:color="auto"/>
          </w:divBdr>
          <w:divsChild>
            <w:div w:id="1324773232">
              <w:marLeft w:val="0"/>
              <w:marRight w:val="0"/>
              <w:marTop w:val="0"/>
              <w:marBottom w:val="0"/>
              <w:divBdr>
                <w:top w:val="none" w:sz="0" w:space="0" w:color="auto"/>
                <w:left w:val="none" w:sz="0" w:space="0" w:color="auto"/>
                <w:bottom w:val="none" w:sz="0" w:space="0" w:color="auto"/>
                <w:right w:val="none" w:sz="0" w:space="0" w:color="auto"/>
              </w:divBdr>
            </w:div>
            <w:div w:id="179813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082103">
      <w:bodyDiv w:val="1"/>
      <w:marLeft w:val="0"/>
      <w:marRight w:val="0"/>
      <w:marTop w:val="0"/>
      <w:marBottom w:val="0"/>
      <w:divBdr>
        <w:top w:val="none" w:sz="0" w:space="0" w:color="auto"/>
        <w:left w:val="none" w:sz="0" w:space="0" w:color="auto"/>
        <w:bottom w:val="none" w:sz="0" w:space="0" w:color="auto"/>
        <w:right w:val="none" w:sz="0" w:space="0" w:color="auto"/>
      </w:divBdr>
      <w:divsChild>
        <w:div w:id="305474014">
          <w:marLeft w:val="0"/>
          <w:marRight w:val="0"/>
          <w:marTop w:val="0"/>
          <w:marBottom w:val="0"/>
          <w:divBdr>
            <w:top w:val="none" w:sz="0" w:space="0" w:color="auto"/>
            <w:left w:val="none" w:sz="0" w:space="0" w:color="auto"/>
            <w:bottom w:val="none" w:sz="0" w:space="0" w:color="auto"/>
            <w:right w:val="none" w:sz="0" w:space="0" w:color="auto"/>
          </w:divBdr>
          <w:divsChild>
            <w:div w:id="110088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540417">
      <w:bodyDiv w:val="1"/>
      <w:marLeft w:val="0"/>
      <w:marRight w:val="0"/>
      <w:marTop w:val="0"/>
      <w:marBottom w:val="0"/>
      <w:divBdr>
        <w:top w:val="none" w:sz="0" w:space="0" w:color="auto"/>
        <w:left w:val="none" w:sz="0" w:space="0" w:color="auto"/>
        <w:bottom w:val="none" w:sz="0" w:space="0" w:color="auto"/>
        <w:right w:val="none" w:sz="0" w:space="0" w:color="auto"/>
      </w:divBdr>
      <w:divsChild>
        <w:div w:id="147018416">
          <w:marLeft w:val="0"/>
          <w:marRight w:val="0"/>
          <w:marTop w:val="0"/>
          <w:marBottom w:val="0"/>
          <w:divBdr>
            <w:top w:val="none" w:sz="0" w:space="0" w:color="auto"/>
            <w:left w:val="none" w:sz="0" w:space="0" w:color="auto"/>
            <w:bottom w:val="none" w:sz="0" w:space="0" w:color="auto"/>
            <w:right w:val="none" w:sz="0" w:space="0" w:color="auto"/>
          </w:divBdr>
          <w:divsChild>
            <w:div w:id="1954677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831514">
      <w:bodyDiv w:val="1"/>
      <w:marLeft w:val="0"/>
      <w:marRight w:val="0"/>
      <w:marTop w:val="0"/>
      <w:marBottom w:val="0"/>
      <w:divBdr>
        <w:top w:val="none" w:sz="0" w:space="0" w:color="auto"/>
        <w:left w:val="none" w:sz="0" w:space="0" w:color="auto"/>
        <w:bottom w:val="none" w:sz="0" w:space="0" w:color="auto"/>
        <w:right w:val="none" w:sz="0" w:space="0" w:color="auto"/>
      </w:divBdr>
      <w:divsChild>
        <w:div w:id="332682935">
          <w:marLeft w:val="0"/>
          <w:marRight w:val="0"/>
          <w:marTop w:val="0"/>
          <w:marBottom w:val="0"/>
          <w:divBdr>
            <w:top w:val="none" w:sz="0" w:space="0" w:color="auto"/>
            <w:left w:val="none" w:sz="0" w:space="0" w:color="auto"/>
            <w:bottom w:val="none" w:sz="0" w:space="0" w:color="auto"/>
            <w:right w:val="none" w:sz="0" w:space="0" w:color="auto"/>
          </w:divBdr>
          <w:divsChild>
            <w:div w:id="120725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066654">
      <w:bodyDiv w:val="1"/>
      <w:marLeft w:val="0"/>
      <w:marRight w:val="0"/>
      <w:marTop w:val="0"/>
      <w:marBottom w:val="0"/>
      <w:divBdr>
        <w:top w:val="none" w:sz="0" w:space="0" w:color="auto"/>
        <w:left w:val="none" w:sz="0" w:space="0" w:color="auto"/>
        <w:bottom w:val="none" w:sz="0" w:space="0" w:color="auto"/>
        <w:right w:val="none" w:sz="0" w:space="0" w:color="auto"/>
      </w:divBdr>
      <w:divsChild>
        <w:div w:id="1791624812">
          <w:marLeft w:val="0"/>
          <w:marRight w:val="0"/>
          <w:marTop w:val="0"/>
          <w:marBottom w:val="0"/>
          <w:divBdr>
            <w:top w:val="none" w:sz="0" w:space="0" w:color="auto"/>
            <w:left w:val="none" w:sz="0" w:space="0" w:color="auto"/>
            <w:bottom w:val="none" w:sz="0" w:space="0" w:color="auto"/>
            <w:right w:val="none" w:sz="0" w:space="0" w:color="auto"/>
          </w:divBdr>
          <w:divsChild>
            <w:div w:id="118451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435209">
      <w:bodyDiv w:val="1"/>
      <w:marLeft w:val="0"/>
      <w:marRight w:val="0"/>
      <w:marTop w:val="0"/>
      <w:marBottom w:val="0"/>
      <w:divBdr>
        <w:top w:val="none" w:sz="0" w:space="0" w:color="auto"/>
        <w:left w:val="none" w:sz="0" w:space="0" w:color="auto"/>
        <w:bottom w:val="none" w:sz="0" w:space="0" w:color="auto"/>
        <w:right w:val="none" w:sz="0" w:space="0" w:color="auto"/>
      </w:divBdr>
      <w:divsChild>
        <w:div w:id="829910663">
          <w:marLeft w:val="0"/>
          <w:marRight w:val="0"/>
          <w:marTop w:val="0"/>
          <w:marBottom w:val="0"/>
          <w:divBdr>
            <w:top w:val="none" w:sz="0" w:space="0" w:color="auto"/>
            <w:left w:val="none" w:sz="0" w:space="0" w:color="auto"/>
            <w:bottom w:val="none" w:sz="0" w:space="0" w:color="auto"/>
            <w:right w:val="none" w:sz="0" w:space="0" w:color="auto"/>
          </w:divBdr>
          <w:divsChild>
            <w:div w:id="667245817">
              <w:marLeft w:val="0"/>
              <w:marRight w:val="0"/>
              <w:marTop w:val="0"/>
              <w:marBottom w:val="0"/>
              <w:divBdr>
                <w:top w:val="none" w:sz="0" w:space="0" w:color="auto"/>
                <w:left w:val="none" w:sz="0" w:space="0" w:color="auto"/>
                <w:bottom w:val="none" w:sz="0" w:space="0" w:color="auto"/>
                <w:right w:val="none" w:sz="0" w:space="0" w:color="auto"/>
              </w:divBdr>
            </w:div>
            <w:div w:id="91725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538893">
      <w:bodyDiv w:val="1"/>
      <w:marLeft w:val="0"/>
      <w:marRight w:val="0"/>
      <w:marTop w:val="0"/>
      <w:marBottom w:val="0"/>
      <w:divBdr>
        <w:top w:val="none" w:sz="0" w:space="0" w:color="auto"/>
        <w:left w:val="none" w:sz="0" w:space="0" w:color="auto"/>
        <w:bottom w:val="none" w:sz="0" w:space="0" w:color="auto"/>
        <w:right w:val="none" w:sz="0" w:space="0" w:color="auto"/>
      </w:divBdr>
      <w:divsChild>
        <w:div w:id="1612937851">
          <w:marLeft w:val="0"/>
          <w:marRight w:val="0"/>
          <w:marTop w:val="0"/>
          <w:marBottom w:val="0"/>
          <w:divBdr>
            <w:top w:val="none" w:sz="0" w:space="0" w:color="auto"/>
            <w:left w:val="none" w:sz="0" w:space="0" w:color="auto"/>
            <w:bottom w:val="none" w:sz="0" w:space="0" w:color="auto"/>
            <w:right w:val="none" w:sz="0" w:space="0" w:color="auto"/>
          </w:divBdr>
          <w:divsChild>
            <w:div w:id="120764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707682">
      <w:bodyDiv w:val="1"/>
      <w:marLeft w:val="0"/>
      <w:marRight w:val="0"/>
      <w:marTop w:val="0"/>
      <w:marBottom w:val="0"/>
      <w:divBdr>
        <w:top w:val="none" w:sz="0" w:space="0" w:color="auto"/>
        <w:left w:val="none" w:sz="0" w:space="0" w:color="auto"/>
        <w:bottom w:val="none" w:sz="0" w:space="0" w:color="auto"/>
        <w:right w:val="none" w:sz="0" w:space="0" w:color="auto"/>
      </w:divBdr>
      <w:divsChild>
        <w:div w:id="55669841">
          <w:marLeft w:val="0"/>
          <w:marRight w:val="0"/>
          <w:marTop w:val="0"/>
          <w:marBottom w:val="0"/>
          <w:divBdr>
            <w:top w:val="none" w:sz="0" w:space="0" w:color="auto"/>
            <w:left w:val="none" w:sz="0" w:space="0" w:color="auto"/>
            <w:bottom w:val="none" w:sz="0" w:space="0" w:color="auto"/>
            <w:right w:val="none" w:sz="0" w:space="0" w:color="auto"/>
          </w:divBdr>
          <w:divsChild>
            <w:div w:id="269508115">
              <w:marLeft w:val="0"/>
              <w:marRight w:val="0"/>
              <w:marTop w:val="0"/>
              <w:marBottom w:val="0"/>
              <w:divBdr>
                <w:top w:val="none" w:sz="0" w:space="0" w:color="auto"/>
                <w:left w:val="none" w:sz="0" w:space="0" w:color="auto"/>
                <w:bottom w:val="none" w:sz="0" w:space="0" w:color="auto"/>
                <w:right w:val="none" w:sz="0" w:space="0" w:color="auto"/>
              </w:divBdr>
            </w:div>
            <w:div w:id="36105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xiv.org/abs/2406.12027"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pgresearch@uwtsd.ac.uk"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iiced/protecting-innovation-and-creativity---intellectual-propert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arxiv.org/abs/2310.19248" TargetMode="External"/><Relationship Id="rId4" Type="http://schemas.openxmlformats.org/officeDocument/2006/relationships/webSettings" Target="webSettings.xml"/><Relationship Id="rId9" Type="http://schemas.openxmlformats.org/officeDocument/2006/relationships/hyperlink" Target="https://doi.org/10.21606/drs.2024.997"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49</TotalTime>
  <Pages>8</Pages>
  <Words>2621</Words>
  <Characters>15370</Characters>
  <Application>Microsoft Office Word</Application>
  <DocSecurity>0</DocSecurity>
  <Lines>460</Lines>
  <Paragraphs>177</Paragraphs>
  <ScaleCrop>false</ScaleCrop>
  <Company>UWTSD</Company>
  <LinksUpToDate>false</LinksUpToDate>
  <CharactersWithSpaces>17843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Bright Chen</cp:lastModifiedBy>
  <cp:revision>4</cp:revision>
  <cp:lastPrinted>2016-11-02T19:01:00Z</cp:lastPrinted>
  <dcterms:created xsi:type="dcterms:W3CDTF">2024-12-30T20:59:00Z</dcterms:created>
  <dcterms:modified xsi:type="dcterms:W3CDTF">2024-12-31T22:09:00Z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0x0101008C692D30F6D5C64CABDFF0BDF08A3501</vt:lpwstr>
  </property>
  <property fmtid="{D5CDD505-2E9C-101B-9397-08002B2CF9AE}" pid="6" name="KSOProductBuildVer">
    <vt:lpwstr>2052-6.11.0.8885</vt:lpwstr>
  </property>
  <property fmtid="{D5CDD505-2E9C-101B-9397-08002B2CF9AE}" pid="7" name="MediaServiceImageTags">
    <vt:lpwstr/>
  </property>
  <property fmtid="{D5CDD505-2E9C-101B-9397-08002B2CF9AE}" pid="8" name="ICV">
    <vt:lpwstr>703D0B03E222B92A20D720674E7797C5_43</vt:lpwstr>
  </property>
</Properties>
</file>