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C90E26A" w14:textId="77777777" w:rsidR="00436124" w:rsidRPr="004E37AA" w:rsidRDefault="00436124" w:rsidP="00026A25"/>
    <w:p w14:paraId="7D4AC8B5" w14:textId="77777777" w:rsidR="00436124" w:rsidRPr="004E37AA" w:rsidRDefault="00436124" w:rsidP="00AD32B3">
      <w:pPr>
        <w:pStyle w:val="Normal1"/>
        <w:spacing w:line="360" w:lineRule="auto"/>
        <w:jc w:val="center"/>
        <w:rPr>
          <w:rFonts w:eastAsia="Times New Roman"/>
          <w:b/>
          <w:sz w:val="32"/>
          <w:szCs w:val="32"/>
        </w:rPr>
      </w:pPr>
    </w:p>
    <w:p w14:paraId="3902BD8B" w14:textId="77777777" w:rsidR="00436124" w:rsidRPr="004E37AA" w:rsidRDefault="00436124" w:rsidP="00AD32B3">
      <w:pPr>
        <w:pStyle w:val="Normal1"/>
        <w:spacing w:line="360" w:lineRule="auto"/>
        <w:jc w:val="center"/>
        <w:rPr>
          <w:rFonts w:eastAsia="Times New Roman"/>
          <w:b/>
          <w:sz w:val="32"/>
          <w:szCs w:val="32"/>
        </w:rPr>
      </w:pPr>
    </w:p>
    <w:p w14:paraId="392E45A7" w14:textId="77777777" w:rsidR="00436124" w:rsidRPr="004E37AA" w:rsidRDefault="00436124" w:rsidP="00AD32B3">
      <w:pPr>
        <w:pStyle w:val="Normal1"/>
        <w:spacing w:line="360" w:lineRule="auto"/>
        <w:jc w:val="center"/>
        <w:rPr>
          <w:rFonts w:eastAsia="Times New Roman"/>
          <w:b/>
          <w:sz w:val="32"/>
          <w:szCs w:val="32"/>
        </w:rPr>
      </w:pPr>
    </w:p>
    <w:p w14:paraId="3F32EE6F" w14:textId="77777777" w:rsidR="00436124" w:rsidRPr="004E37AA" w:rsidRDefault="00436124" w:rsidP="00AD32B3">
      <w:pPr>
        <w:pStyle w:val="Normal1"/>
        <w:spacing w:line="360" w:lineRule="auto"/>
        <w:jc w:val="center"/>
        <w:rPr>
          <w:rFonts w:eastAsia="Times New Roman"/>
          <w:b/>
          <w:sz w:val="32"/>
          <w:szCs w:val="32"/>
        </w:rPr>
      </w:pPr>
    </w:p>
    <w:p w14:paraId="1FF1FF34" w14:textId="77777777" w:rsidR="00436124" w:rsidRPr="004E37AA" w:rsidRDefault="00436124" w:rsidP="00AD32B3">
      <w:pPr>
        <w:pStyle w:val="Normal1"/>
        <w:spacing w:line="360" w:lineRule="auto"/>
        <w:jc w:val="center"/>
        <w:rPr>
          <w:rFonts w:eastAsia="Times New Roman"/>
          <w:b/>
          <w:sz w:val="32"/>
          <w:szCs w:val="32"/>
        </w:rPr>
      </w:pPr>
    </w:p>
    <w:p w14:paraId="21D8306E" w14:textId="77777777" w:rsidR="00436124" w:rsidRPr="004E37AA" w:rsidRDefault="00436124" w:rsidP="00AD32B3">
      <w:pPr>
        <w:pStyle w:val="Normal1"/>
        <w:spacing w:line="360" w:lineRule="auto"/>
        <w:jc w:val="center"/>
        <w:rPr>
          <w:rFonts w:eastAsia="Times New Roman"/>
          <w:b/>
          <w:sz w:val="32"/>
          <w:szCs w:val="32"/>
        </w:rPr>
      </w:pPr>
    </w:p>
    <w:p w14:paraId="7DC6AAD3" w14:textId="77777777" w:rsidR="00436124" w:rsidRPr="004E37AA" w:rsidRDefault="00436124" w:rsidP="00AD32B3">
      <w:pPr>
        <w:pStyle w:val="Normal1"/>
        <w:spacing w:line="360" w:lineRule="auto"/>
        <w:jc w:val="center"/>
        <w:rPr>
          <w:rFonts w:eastAsia="Times New Roman"/>
          <w:b/>
          <w:sz w:val="32"/>
          <w:szCs w:val="32"/>
        </w:rPr>
      </w:pPr>
    </w:p>
    <w:p w14:paraId="499449B4" w14:textId="77777777" w:rsidR="00436124" w:rsidRPr="004E37AA" w:rsidRDefault="00436124" w:rsidP="00AD32B3">
      <w:pPr>
        <w:pStyle w:val="Normal1"/>
        <w:spacing w:line="360" w:lineRule="auto"/>
        <w:jc w:val="center"/>
        <w:rPr>
          <w:rFonts w:eastAsia="Times New Roman"/>
          <w:b/>
          <w:sz w:val="32"/>
          <w:szCs w:val="32"/>
        </w:rPr>
      </w:pPr>
    </w:p>
    <w:p w14:paraId="58DC4B57" w14:textId="77777777" w:rsidR="00436124" w:rsidRPr="004E37AA" w:rsidRDefault="00436124" w:rsidP="00AD32B3">
      <w:pPr>
        <w:pStyle w:val="Normal1"/>
        <w:spacing w:line="360" w:lineRule="auto"/>
        <w:jc w:val="center"/>
        <w:rPr>
          <w:rFonts w:eastAsia="Times New Roman"/>
          <w:b/>
          <w:sz w:val="32"/>
          <w:szCs w:val="32"/>
        </w:rPr>
      </w:pPr>
    </w:p>
    <w:p w14:paraId="1643375A" w14:textId="77777777" w:rsidR="00070A48" w:rsidRDefault="00721198" w:rsidP="00AD32B3">
      <w:pPr>
        <w:pStyle w:val="Normal1"/>
        <w:spacing w:line="360" w:lineRule="auto"/>
        <w:jc w:val="center"/>
        <w:rPr>
          <w:rFonts w:eastAsia="Times New Roman"/>
          <w:b/>
          <w:sz w:val="32"/>
          <w:szCs w:val="32"/>
        </w:rPr>
      </w:pPr>
      <w:r w:rsidRPr="004E37AA">
        <w:rPr>
          <w:rFonts w:eastAsia="Times New Roman"/>
          <w:b/>
          <w:sz w:val="32"/>
          <w:szCs w:val="32"/>
        </w:rPr>
        <w:t>MANAGING ENTERPRISE IN THE 21ST CENTURY</w:t>
      </w:r>
    </w:p>
    <w:p w14:paraId="2BAF3D01" w14:textId="77777777" w:rsidR="00070A48" w:rsidRDefault="00070A48">
      <w:pPr>
        <w:rPr>
          <w:rFonts w:eastAsia="Times New Roman"/>
          <w:b/>
          <w:sz w:val="32"/>
          <w:szCs w:val="32"/>
        </w:rPr>
      </w:pPr>
      <w:r>
        <w:rPr>
          <w:rFonts w:eastAsia="Times New Roman"/>
          <w:b/>
          <w:sz w:val="32"/>
          <w:szCs w:val="32"/>
        </w:rPr>
        <w:br w:type="page"/>
      </w:r>
    </w:p>
    <w:p w14:paraId="7CC429E0" w14:textId="77777777" w:rsidR="00F85DF8" w:rsidRDefault="00070A48" w:rsidP="00AD32B3">
      <w:pPr>
        <w:pStyle w:val="Normal1"/>
        <w:spacing w:line="360" w:lineRule="auto"/>
        <w:jc w:val="center"/>
        <w:rPr>
          <w:rFonts w:eastAsia="Times New Roman"/>
          <w:b/>
          <w:sz w:val="28"/>
          <w:szCs w:val="32"/>
        </w:rPr>
      </w:pPr>
      <w:r>
        <w:rPr>
          <w:rFonts w:eastAsia="Times New Roman"/>
          <w:b/>
          <w:sz w:val="28"/>
          <w:szCs w:val="32"/>
        </w:rPr>
        <w:lastRenderedPageBreak/>
        <w:t>Executive summary</w:t>
      </w:r>
    </w:p>
    <w:p w14:paraId="0C876067" w14:textId="77777777" w:rsidR="00070A48" w:rsidRPr="00907F97" w:rsidRDefault="00907F97" w:rsidP="00907F97">
      <w:pPr>
        <w:pStyle w:val="Normal1"/>
        <w:spacing w:line="360" w:lineRule="auto"/>
        <w:jc w:val="both"/>
        <w:rPr>
          <w:rFonts w:eastAsia="Times New Roman"/>
          <w:sz w:val="24"/>
          <w:szCs w:val="32"/>
        </w:rPr>
      </w:pPr>
      <w:r w:rsidRPr="00907F97">
        <w:rPr>
          <w:rFonts w:eastAsia="Times New Roman"/>
          <w:sz w:val="24"/>
          <w:szCs w:val="32"/>
        </w:rPr>
        <w:t>The home decor and interior design companies have a higher demand in the UK market. The technological development in the UK market influences the growth of the House Beautiful company. Their unique strategies and innovative ideas regarding home decoration by the experts helps to reach the company in a beer direction though the company has faced several economic issues in the pandemic period.</w:t>
      </w:r>
    </w:p>
    <w:p w14:paraId="408A03CB" w14:textId="77777777" w:rsidR="00F85DF8" w:rsidRPr="004E37AA" w:rsidRDefault="00F85DF8">
      <w:pPr>
        <w:rPr>
          <w:rFonts w:eastAsia="Times New Roman"/>
          <w:b/>
          <w:sz w:val="32"/>
          <w:szCs w:val="32"/>
        </w:rPr>
      </w:pPr>
      <w:r w:rsidRPr="004E37AA">
        <w:rPr>
          <w:rFonts w:eastAsia="Times New Roman"/>
          <w:b/>
          <w:sz w:val="32"/>
          <w:szCs w:val="32"/>
        </w:rPr>
        <w:br w:type="page"/>
      </w:r>
    </w:p>
    <w:sdt>
      <w:sdtPr>
        <w:rPr>
          <w:rFonts w:ascii="Arial" w:eastAsia="Arial" w:hAnsi="Arial" w:cs="Arial"/>
          <w:b w:val="0"/>
          <w:bCs w:val="0"/>
          <w:color w:val="auto"/>
          <w:sz w:val="22"/>
          <w:szCs w:val="22"/>
        </w:rPr>
        <w:id w:val="19258762"/>
        <w:docPartObj>
          <w:docPartGallery w:val="Table of Contents"/>
          <w:docPartUnique/>
        </w:docPartObj>
      </w:sdtPr>
      <w:sdtEndPr>
        <w:rPr>
          <w:sz w:val="24"/>
          <w:szCs w:val="24"/>
        </w:rPr>
      </w:sdtEndPr>
      <w:sdtContent>
        <w:p w14:paraId="09C05B51" w14:textId="77777777" w:rsidR="00F85DF8" w:rsidRPr="004E37AA" w:rsidRDefault="00F85DF8" w:rsidP="00F85DF8">
          <w:pPr>
            <w:pStyle w:val="TOCHeading"/>
            <w:jc w:val="center"/>
            <w:rPr>
              <w:rFonts w:ascii="Arial" w:hAnsi="Arial" w:cs="Arial"/>
              <w:color w:val="auto"/>
            </w:rPr>
          </w:pPr>
          <w:r w:rsidRPr="004E37AA">
            <w:rPr>
              <w:rFonts w:ascii="Arial" w:hAnsi="Arial" w:cs="Arial"/>
              <w:color w:val="auto"/>
            </w:rPr>
            <w:t>Table of Contents</w:t>
          </w:r>
        </w:p>
        <w:p w14:paraId="337BDA5D" w14:textId="77777777" w:rsidR="00F85DF8" w:rsidRPr="004E37AA" w:rsidRDefault="00F85DF8" w:rsidP="00F85DF8">
          <w:pPr>
            <w:pStyle w:val="TOC1"/>
            <w:tabs>
              <w:tab w:val="right" w:leader="dot" w:pos="9350"/>
            </w:tabs>
            <w:spacing w:line="360" w:lineRule="auto"/>
            <w:rPr>
              <w:noProof/>
              <w:sz w:val="24"/>
              <w:szCs w:val="24"/>
            </w:rPr>
          </w:pPr>
          <w:r w:rsidRPr="004E37AA">
            <w:rPr>
              <w:sz w:val="24"/>
              <w:szCs w:val="24"/>
            </w:rPr>
            <w:fldChar w:fldCharType="begin"/>
          </w:r>
          <w:r w:rsidRPr="004E37AA">
            <w:rPr>
              <w:sz w:val="24"/>
              <w:szCs w:val="24"/>
            </w:rPr>
            <w:instrText xml:space="preserve"> TOC \o "1-3" \h \z \u </w:instrText>
          </w:r>
          <w:r w:rsidRPr="004E37AA">
            <w:rPr>
              <w:sz w:val="24"/>
              <w:szCs w:val="24"/>
            </w:rPr>
            <w:fldChar w:fldCharType="separate"/>
          </w:r>
          <w:hyperlink w:anchor="_Toc109914935" w:history="1">
            <w:r w:rsidRPr="004E37AA">
              <w:rPr>
                <w:rStyle w:val="Hyperlink"/>
                <w:noProof/>
                <w:color w:val="auto"/>
                <w:sz w:val="24"/>
                <w:szCs w:val="24"/>
                <w:u w:val="none"/>
              </w:rPr>
              <w:t>Introduction</w:t>
            </w:r>
            <w:r w:rsidRPr="004E37AA">
              <w:rPr>
                <w:noProof/>
                <w:webHidden/>
                <w:sz w:val="24"/>
                <w:szCs w:val="24"/>
              </w:rPr>
              <w:tab/>
            </w:r>
            <w:r w:rsidRPr="004E37AA">
              <w:rPr>
                <w:noProof/>
                <w:webHidden/>
                <w:sz w:val="24"/>
                <w:szCs w:val="24"/>
              </w:rPr>
              <w:fldChar w:fldCharType="begin"/>
            </w:r>
            <w:r w:rsidRPr="004E37AA">
              <w:rPr>
                <w:noProof/>
                <w:webHidden/>
                <w:sz w:val="24"/>
                <w:szCs w:val="24"/>
              </w:rPr>
              <w:instrText xml:space="preserve"> PAGEREF _Toc109914935 \h </w:instrText>
            </w:r>
            <w:r w:rsidRPr="004E37AA">
              <w:rPr>
                <w:noProof/>
                <w:webHidden/>
                <w:sz w:val="24"/>
                <w:szCs w:val="24"/>
              </w:rPr>
            </w:r>
            <w:r w:rsidRPr="004E37AA">
              <w:rPr>
                <w:noProof/>
                <w:webHidden/>
                <w:sz w:val="24"/>
                <w:szCs w:val="24"/>
              </w:rPr>
              <w:fldChar w:fldCharType="separate"/>
            </w:r>
            <w:r w:rsidRPr="004E37AA">
              <w:rPr>
                <w:noProof/>
                <w:webHidden/>
                <w:sz w:val="24"/>
                <w:szCs w:val="24"/>
              </w:rPr>
              <w:t>3</w:t>
            </w:r>
            <w:r w:rsidRPr="004E37AA">
              <w:rPr>
                <w:noProof/>
                <w:webHidden/>
                <w:sz w:val="24"/>
                <w:szCs w:val="24"/>
              </w:rPr>
              <w:fldChar w:fldCharType="end"/>
            </w:r>
          </w:hyperlink>
        </w:p>
        <w:p w14:paraId="3174F482" w14:textId="77777777" w:rsidR="00F85DF8" w:rsidRPr="004E37AA" w:rsidRDefault="00BD5D95" w:rsidP="00F85DF8">
          <w:pPr>
            <w:pStyle w:val="TOC1"/>
            <w:tabs>
              <w:tab w:val="right" w:leader="dot" w:pos="9350"/>
            </w:tabs>
            <w:spacing w:line="360" w:lineRule="auto"/>
            <w:rPr>
              <w:noProof/>
              <w:sz w:val="24"/>
              <w:szCs w:val="24"/>
            </w:rPr>
          </w:pPr>
          <w:hyperlink w:anchor="_Toc109914936" w:history="1">
            <w:r w:rsidR="00F85DF8" w:rsidRPr="004E37AA">
              <w:rPr>
                <w:rStyle w:val="Hyperlink"/>
                <w:noProof/>
                <w:color w:val="auto"/>
                <w:sz w:val="24"/>
                <w:szCs w:val="24"/>
                <w:u w:val="none"/>
              </w:rPr>
              <w:t>Company overview</w:t>
            </w:r>
            <w:r w:rsidR="00F85DF8" w:rsidRPr="004E37AA">
              <w:rPr>
                <w:noProof/>
                <w:webHidden/>
                <w:sz w:val="24"/>
                <w:szCs w:val="24"/>
              </w:rPr>
              <w:tab/>
            </w:r>
            <w:r w:rsidR="00F85DF8" w:rsidRPr="004E37AA">
              <w:rPr>
                <w:noProof/>
                <w:webHidden/>
                <w:sz w:val="24"/>
                <w:szCs w:val="24"/>
              </w:rPr>
              <w:fldChar w:fldCharType="begin"/>
            </w:r>
            <w:r w:rsidR="00F85DF8" w:rsidRPr="004E37AA">
              <w:rPr>
                <w:noProof/>
                <w:webHidden/>
                <w:sz w:val="24"/>
                <w:szCs w:val="24"/>
              </w:rPr>
              <w:instrText xml:space="preserve"> PAGEREF _Toc109914936 \h </w:instrText>
            </w:r>
            <w:r w:rsidR="00F85DF8" w:rsidRPr="004E37AA">
              <w:rPr>
                <w:noProof/>
                <w:webHidden/>
                <w:sz w:val="24"/>
                <w:szCs w:val="24"/>
              </w:rPr>
            </w:r>
            <w:r w:rsidR="00F85DF8" w:rsidRPr="004E37AA">
              <w:rPr>
                <w:noProof/>
                <w:webHidden/>
                <w:sz w:val="24"/>
                <w:szCs w:val="24"/>
              </w:rPr>
              <w:fldChar w:fldCharType="separate"/>
            </w:r>
            <w:r w:rsidR="00F85DF8" w:rsidRPr="004E37AA">
              <w:rPr>
                <w:noProof/>
                <w:webHidden/>
                <w:sz w:val="24"/>
                <w:szCs w:val="24"/>
              </w:rPr>
              <w:t>3</w:t>
            </w:r>
            <w:r w:rsidR="00F85DF8" w:rsidRPr="004E37AA">
              <w:rPr>
                <w:noProof/>
                <w:webHidden/>
                <w:sz w:val="24"/>
                <w:szCs w:val="24"/>
              </w:rPr>
              <w:fldChar w:fldCharType="end"/>
            </w:r>
          </w:hyperlink>
        </w:p>
        <w:p w14:paraId="6ED4E715" w14:textId="77777777" w:rsidR="00F85DF8" w:rsidRPr="004E37AA" w:rsidRDefault="00BD5D95" w:rsidP="00F85DF8">
          <w:pPr>
            <w:pStyle w:val="TOC1"/>
            <w:tabs>
              <w:tab w:val="right" w:leader="dot" w:pos="9350"/>
            </w:tabs>
            <w:spacing w:line="360" w:lineRule="auto"/>
            <w:rPr>
              <w:noProof/>
              <w:sz w:val="24"/>
              <w:szCs w:val="24"/>
            </w:rPr>
          </w:pPr>
          <w:hyperlink w:anchor="_Toc109914937" w:history="1">
            <w:r w:rsidR="00F85DF8" w:rsidRPr="004E37AA">
              <w:rPr>
                <w:rStyle w:val="Hyperlink"/>
                <w:noProof/>
                <w:color w:val="auto"/>
                <w:sz w:val="24"/>
                <w:szCs w:val="24"/>
                <w:u w:val="none"/>
              </w:rPr>
              <w:t>Company goals</w:t>
            </w:r>
            <w:r w:rsidR="00F85DF8" w:rsidRPr="004E37AA">
              <w:rPr>
                <w:noProof/>
                <w:webHidden/>
                <w:sz w:val="24"/>
                <w:szCs w:val="24"/>
              </w:rPr>
              <w:tab/>
            </w:r>
            <w:r w:rsidR="00F85DF8" w:rsidRPr="004E37AA">
              <w:rPr>
                <w:noProof/>
                <w:webHidden/>
                <w:sz w:val="24"/>
                <w:szCs w:val="24"/>
              </w:rPr>
              <w:fldChar w:fldCharType="begin"/>
            </w:r>
            <w:r w:rsidR="00F85DF8" w:rsidRPr="004E37AA">
              <w:rPr>
                <w:noProof/>
                <w:webHidden/>
                <w:sz w:val="24"/>
                <w:szCs w:val="24"/>
              </w:rPr>
              <w:instrText xml:space="preserve"> PAGEREF _Toc109914937 \h </w:instrText>
            </w:r>
            <w:r w:rsidR="00F85DF8" w:rsidRPr="004E37AA">
              <w:rPr>
                <w:noProof/>
                <w:webHidden/>
                <w:sz w:val="24"/>
                <w:szCs w:val="24"/>
              </w:rPr>
            </w:r>
            <w:r w:rsidR="00F85DF8" w:rsidRPr="004E37AA">
              <w:rPr>
                <w:noProof/>
                <w:webHidden/>
                <w:sz w:val="24"/>
                <w:szCs w:val="24"/>
              </w:rPr>
              <w:fldChar w:fldCharType="separate"/>
            </w:r>
            <w:r w:rsidR="00F85DF8" w:rsidRPr="004E37AA">
              <w:rPr>
                <w:noProof/>
                <w:webHidden/>
                <w:sz w:val="24"/>
                <w:szCs w:val="24"/>
              </w:rPr>
              <w:t>3</w:t>
            </w:r>
            <w:r w:rsidR="00F85DF8" w:rsidRPr="004E37AA">
              <w:rPr>
                <w:noProof/>
                <w:webHidden/>
                <w:sz w:val="24"/>
                <w:szCs w:val="24"/>
              </w:rPr>
              <w:fldChar w:fldCharType="end"/>
            </w:r>
          </w:hyperlink>
        </w:p>
        <w:p w14:paraId="78B1F1E2" w14:textId="77777777" w:rsidR="00F85DF8" w:rsidRPr="004E37AA" w:rsidRDefault="00BD5D95" w:rsidP="00F85DF8">
          <w:pPr>
            <w:pStyle w:val="TOC1"/>
            <w:tabs>
              <w:tab w:val="right" w:leader="dot" w:pos="9350"/>
            </w:tabs>
            <w:spacing w:line="360" w:lineRule="auto"/>
            <w:rPr>
              <w:noProof/>
              <w:sz w:val="24"/>
              <w:szCs w:val="24"/>
            </w:rPr>
          </w:pPr>
          <w:hyperlink w:anchor="_Toc109914938" w:history="1">
            <w:r w:rsidR="00F85DF8" w:rsidRPr="004E37AA">
              <w:rPr>
                <w:rStyle w:val="Hyperlink"/>
                <w:noProof/>
                <w:color w:val="auto"/>
                <w:sz w:val="24"/>
                <w:szCs w:val="24"/>
                <w:u w:val="none"/>
              </w:rPr>
              <w:t>Market trends and analysis</w:t>
            </w:r>
            <w:r w:rsidR="00F85DF8" w:rsidRPr="004E37AA">
              <w:rPr>
                <w:noProof/>
                <w:webHidden/>
                <w:sz w:val="24"/>
                <w:szCs w:val="24"/>
              </w:rPr>
              <w:tab/>
            </w:r>
            <w:r w:rsidR="00F85DF8" w:rsidRPr="004E37AA">
              <w:rPr>
                <w:noProof/>
                <w:webHidden/>
                <w:sz w:val="24"/>
                <w:szCs w:val="24"/>
              </w:rPr>
              <w:fldChar w:fldCharType="begin"/>
            </w:r>
            <w:r w:rsidR="00F85DF8" w:rsidRPr="004E37AA">
              <w:rPr>
                <w:noProof/>
                <w:webHidden/>
                <w:sz w:val="24"/>
                <w:szCs w:val="24"/>
              </w:rPr>
              <w:instrText xml:space="preserve"> PAGEREF _Toc109914938 \h </w:instrText>
            </w:r>
            <w:r w:rsidR="00F85DF8" w:rsidRPr="004E37AA">
              <w:rPr>
                <w:noProof/>
                <w:webHidden/>
                <w:sz w:val="24"/>
                <w:szCs w:val="24"/>
              </w:rPr>
            </w:r>
            <w:r w:rsidR="00F85DF8" w:rsidRPr="004E37AA">
              <w:rPr>
                <w:noProof/>
                <w:webHidden/>
                <w:sz w:val="24"/>
                <w:szCs w:val="24"/>
              </w:rPr>
              <w:fldChar w:fldCharType="separate"/>
            </w:r>
            <w:r w:rsidR="00F85DF8" w:rsidRPr="004E37AA">
              <w:rPr>
                <w:noProof/>
                <w:webHidden/>
                <w:sz w:val="24"/>
                <w:szCs w:val="24"/>
              </w:rPr>
              <w:t>3</w:t>
            </w:r>
            <w:r w:rsidR="00F85DF8" w:rsidRPr="004E37AA">
              <w:rPr>
                <w:noProof/>
                <w:webHidden/>
                <w:sz w:val="24"/>
                <w:szCs w:val="24"/>
              </w:rPr>
              <w:fldChar w:fldCharType="end"/>
            </w:r>
          </w:hyperlink>
        </w:p>
        <w:p w14:paraId="5D99629C" w14:textId="77777777" w:rsidR="00F85DF8" w:rsidRPr="004E37AA" w:rsidRDefault="00BD5D95" w:rsidP="00F85DF8">
          <w:pPr>
            <w:pStyle w:val="TOC1"/>
            <w:tabs>
              <w:tab w:val="right" w:leader="dot" w:pos="9350"/>
            </w:tabs>
            <w:spacing w:line="360" w:lineRule="auto"/>
            <w:rPr>
              <w:noProof/>
              <w:sz w:val="24"/>
              <w:szCs w:val="24"/>
            </w:rPr>
          </w:pPr>
          <w:hyperlink w:anchor="_Toc109914939" w:history="1">
            <w:r w:rsidR="00F85DF8" w:rsidRPr="004E37AA">
              <w:rPr>
                <w:rStyle w:val="Hyperlink"/>
                <w:noProof/>
                <w:color w:val="auto"/>
                <w:sz w:val="24"/>
                <w:szCs w:val="24"/>
                <w:u w:val="none"/>
              </w:rPr>
              <w:t>Internal and external environment analysis</w:t>
            </w:r>
            <w:r w:rsidR="00F85DF8" w:rsidRPr="004E37AA">
              <w:rPr>
                <w:noProof/>
                <w:webHidden/>
                <w:sz w:val="24"/>
                <w:szCs w:val="24"/>
              </w:rPr>
              <w:tab/>
            </w:r>
            <w:r w:rsidR="00F85DF8" w:rsidRPr="004E37AA">
              <w:rPr>
                <w:noProof/>
                <w:webHidden/>
                <w:sz w:val="24"/>
                <w:szCs w:val="24"/>
              </w:rPr>
              <w:fldChar w:fldCharType="begin"/>
            </w:r>
            <w:r w:rsidR="00F85DF8" w:rsidRPr="004E37AA">
              <w:rPr>
                <w:noProof/>
                <w:webHidden/>
                <w:sz w:val="24"/>
                <w:szCs w:val="24"/>
              </w:rPr>
              <w:instrText xml:space="preserve"> PAGEREF _Toc109914939 \h </w:instrText>
            </w:r>
            <w:r w:rsidR="00F85DF8" w:rsidRPr="004E37AA">
              <w:rPr>
                <w:noProof/>
                <w:webHidden/>
                <w:sz w:val="24"/>
                <w:szCs w:val="24"/>
              </w:rPr>
            </w:r>
            <w:r w:rsidR="00F85DF8" w:rsidRPr="004E37AA">
              <w:rPr>
                <w:noProof/>
                <w:webHidden/>
                <w:sz w:val="24"/>
                <w:szCs w:val="24"/>
              </w:rPr>
              <w:fldChar w:fldCharType="separate"/>
            </w:r>
            <w:r w:rsidR="00F85DF8" w:rsidRPr="004E37AA">
              <w:rPr>
                <w:noProof/>
                <w:webHidden/>
                <w:sz w:val="24"/>
                <w:szCs w:val="24"/>
              </w:rPr>
              <w:t>4</w:t>
            </w:r>
            <w:r w:rsidR="00F85DF8" w:rsidRPr="004E37AA">
              <w:rPr>
                <w:noProof/>
                <w:webHidden/>
                <w:sz w:val="24"/>
                <w:szCs w:val="24"/>
              </w:rPr>
              <w:fldChar w:fldCharType="end"/>
            </w:r>
          </w:hyperlink>
        </w:p>
        <w:p w14:paraId="6068F015" w14:textId="77777777" w:rsidR="00F85DF8" w:rsidRPr="004E37AA" w:rsidRDefault="00BD5D95" w:rsidP="00F85DF8">
          <w:pPr>
            <w:pStyle w:val="TOC2"/>
            <w:tabs>
              <w:tab w:val="right" w:leader="dot" w:pos="9350"/>
            </w:tabs>
            <w:spacing w:line="360" w:lineRule="auto"/>
            <w:rPr>
              <w:noProof/>
              <w:sz w:val="24"/>
              <w:szCs w:val="24"/>
            </w:rPr>
          </w:pPr>
          <w:hyperlink w:anchor="_Toc109914940" w:history="1">
            <w:r w:rsidR="00F85DF8" w:rsidRPr="004E37AA">
              <w:rPr>
                <w:rStyle w:val="Hyperlink"/>
                <w:noProof/>
                <w:color w:val="auto"/>
                <w:sz w:val="24"/>
                <w:szCs w:val="24"/>
                <w:u w:val="none"/>
              </w:rPr>
              <w:t>SWOT analysis</w:t>
            </w:r>
            <w:r w:rsidR="00F85DF8" w:rsidRPr="004E37AA">
              <w:rPr>
                <w:noProof/>
                <w:webHidden/>
                <w:sz w:val="24"/>
                <w:szCs w:val="24"/>
              </w:rPr>
              <w:tab/>
            </w:r>
            <w:r w:rsidR="00F85DF8" w:rsidRPr="004E37AA">
              <w:rPr>
                <w:noProof/>
                <w:webHidden/>
                <w:sz w:val="24"/>
                <w:szCs w:val="24"/>
              </w:rPr>
              <w:fldChar w:fldCharType="begin"/>
            </w:r>
            <w:r w:rsidR="00F85DF8" w:rsidRPr="004E37AA">
              <w:rPr>
                <w:noProof/>
                <w:webHidden/>
                <w:sz w:val="24"/>
                <w:szCs w:val="24"/>
              </w:rPr>
              <w:instrText xml:space="preserve"> PAGEREF _Toc109914940 \h </w:instrText>
            </w:r>
            <w:r w:rsidR="00F85DF8" w:rsidRPr="004E37AA">
              <w:rPr>
                <w:noProof/>
                <w:webHidden/>
                <w:sz w:val="24"/>
                <w:szCs w:val="24"/>
              </w:rPr>
            </w:r>
            <w:r w:rsidR="00F85DF8" w:rsidRPr="004E37AA">
              <w:rPr>
                <w:noProof/>
                <w:webHidden/>
                <w:sz w:val="24"/>
                <w:szCs w:val="24"/>
              </w:rPr>
              <w:fldChar w:fldCharType="separate"/>
            </w:r>
            <w:r w:rsidR="00F85DF8" w:rsidRPr="004E37AA">
              <w:rPr>
                <w:noProof/>
                <w:webHidden/>
                <w:sz w:val="24"/>
                <w:szCs w:val="24"/>
              </w:rPr>
              <w:t>4</w:t>
            </w:r>
            <w:r w:rsidR="00F85DF8" w:rsidRPr="004E37AA">
              <w:rPr>
                <w:noProof/>
                <w:webHidden/>
                <w:sz w:val="24"/>
                <w:szCs w:val="24"/>
              </w:rPr>
              <w:fldChar w:fldCharType="end"/>
            </w:r>
          </w:hyperlink>
        </w:p>
        <w:p w14:paraId="34CF47AC" w14:textId="77777777" w:rsidR="00F85DF8" w:rsidRPr="004E37AA" w:rsidRDefault="00BD5D95" w:rsidP="00F85DF8">
          <w:pPr>
            <w:pStyle w:val="TOC2"/>
            <w:tabs>
              <w:tab w:val="right" w:leader="dot" w:pos="9350"/>
            </w:tabs>
            <w:spacing w:line="360" w:lineRule="auto"/>
            <w:rPr>
              <w:noProof/>
              <w:sz w:val="24"/>
              <w:szCs w:val="24"/>
            </w:rPr>
          </w:pPr>
          <w:hyperlink w:anchor="_Toc109914941" w:history="1">
            <w:r w:rsidR="00F85DF8" w:rsidRPr="004E37AA">
              <w:rPr>
                <w:rStyle w:val="Hyperlink"/>
                <w:noProof/>
                <w:color w:val="auto"/>
                <w:sz w:val="24"/>
                <w:szCs w:val="24"/>
                <w:u w:val="none"/>
              </w:rPr>
              <w:t>PESTEL analysis</w:t>
            </w:r>
            <w:r w:rsidR="00F85DF8" w:rsidRPr="004E37AA">
              <w:rPr>
                <w:noProof/>
                <w:webHidden/>
                <w:sz w:val="24"/>
                <w:szCs w:val="24"/>
              </w:rPr>
              <w:tab/>
            </w:r>
            <w:r w:rsidR="00F85DF8" w:rsidRPr="004E37AA">
              <w:rPr>
                <w:noProof/>
                <w:webHidden/>
                <w:sz w:val="24"/>
                <w:szCs w:val="24"/>
              </w:rPr>
              <w:fldChar w:fldCharType="begin"/>
            </w:r>
            <w:r w:rsidR="00F85DF8" w:rsidRPr="004E37AA">
              <w:rPr>
                <w:noProof/>
                <w:webHidden/>
                <w:sz w:val="24"/>
                <w:szCs w:val="24"/>
              </w:rPr>
              <w:instrText xml:space="preserve"> PAGEREF _Toc109914941 \h </w:instrText>
            </w:r>
            <w:r w:rsidR="00F85DF8" w:rsidRPr="004E37AA">
              <w:rPr>
                <w:noProof/>
                <w:webHidden/>
                <w:sz w:val="24"/>
                <w:szCs w:val="24"/>
              </w:rPr>
            </w:r>
            <w:r w:rsidR="00F85DF8" w:rsidRPr="004E37AA">
              <w:rPr>
                <w:noProof/>
                <w:webHidden/>
                <w:sz w:val="24"/>
                <w:szCs w:val="24"/>
              </w:rPr>
              <w:fldChar w:fldCharType="separate"/>
            </w:r>
            <w:r w:rsidR="00F85DF8" w:rsidRPr="004E37AA">
              <w:rPr>
                <w:noProof/>
                <w:webHidden/>
                <w:sz w:val="24"/>
                <w:szCs w:val="24"/>
              </w:rPr>
              <w:t>5</w:t>
            </w:r>
            <w:r w:rsidR="00F85DF8" w:rsidRPr="004E37AA">
              <w:rPr>
                <w:noProof/>
                <w:webHidden/>
                <w:sz w:val="24"/>
                <w:szCs w:val="24"/>
              </w:rPr>
              <w:fldChar w:fldCharType="end"/>
            </w:r>
          </w:hyperlink>
        </w:p>
        <w:p w14:paraId="0EFD567F" w14:textId="77777777" w:rsidR="00F85DF8" w:rsidRPr="004E37AA" w:rsidRDefault="00BD5D95" w:rsidP="00F85DF8">
          <w:pPr>
            <w:pStyle w:val="TOC1"/>
            <w:tabs>
              <w:tab w:val="right" w:leader="dot" w:pos="9350"/>
            </w:tabs>
            <w:spacing w:line="360" w:lineRule="auto"/>
            <w:rPr>
              <w:noProof/>
              <w:sz w:val="24"/>
              <w:szCs w:val="24"/>
            </w:rPr>
          </w:pPr>
          <w:hyperlink w:anchor="_Toc109914942" w:history="1">
            <w:r w:rsidR="00F85DF8" w:rsidRPr="004E37AA">
              <w:rPr>
                <w:rStyle w:val="Hyperlink"/>
                <w:noProof/>
                <w:color w:val="auto"/>
                <w:sz w:val="24"/>
                <w:szCs w:val="24"/>
                <w:u w:val="none"/>
              </w:rPr>
              <w:t>Technological planning and operations</w:t>
            </w:r>
            <w:r w:rsidR="00F85DF8" w:rsidRPr="004E37AA">
              <w:rPr>
                <w:noProof/>
                <w:webHidden/>
                <w:sz w:val="24"/>
                <w:szCs w:val="24"/>
              </w:rPr>
              <w:tab/>
            </w:r>
            <w:r w:rsidR="00F85DF8" w:rsidRPr="004E37AA">
              <w:rPr>
                <w:noProof/>
                <w:webHidden/>
                <w:sz w:val="24"/>
                <w:szCs w:val="24"/>
              </w:rPr>
              <w:fldChar w:fldCharType="begin"/>
            </w:r>
            <w:r w:rsidR="00F85DF8" w:rsidRPr="004E37AA">
              <w:rPr>
                <w:noProof/>
                <w:webHidden/>
                <w:sz w:val="24"/>
                <w:szCs w:val="24"/>
              </w:rPr>
              <w:instrText xml:space="preserve"> PAGEREF _Toc109914942 \h </w:instrText>
            </w:r>
            <w:r w:rsidR="00F85DF8" w:rsidRPr="004E37AA">
              <w:rPr>
                <w:noProof/>
                <w:webHidden/>
                <w:sz w:val="24"/>
                <w:szCs w:val="24"/>
              </w:rPr>
            </w:r>
            <w:r w:rsidR="00F85DF8" w:rsidRPr="004E37AA">
              <w:rPr>
                <w:noProof/>
                <w:webHidden/>
                <w:sz w:val="24"/>
                <w:szCs w:val="24"/>
              </w:rPr>
              <w:fldChar w:fldCharType="separate"/>
            </w:r>
            <w:r w:rsidR="00F85DF8" w:rsidRPr="004E37AA">
              <w:rPr>
                <w:noProof/>
                <w:webHidden/>
                <w:sz w:val="24"/>
                <w:szCs w:val="24"/>
              </w:rPr>
              <w:t>6</w:t>
            </w:r>
            <w:r w:rsidR="00F85DF8" w:rsidRPr="004E37AA">
              <w:rPr>
                <w:noProof/>
                <w:webHidden/>
                <w:sz w:val="24"/>
                <w:szCs w:val="24"/>
              </w:rPr>
              <w:fldChar w:fldCharType="end"/>
            </w:r>
          </w:hyperlink>
        </w:p>
        <w:p w14:paraId="27EC04C7" w14:textId="77777777" w:rsidR="00F85DF8" w:rsidRPr="004E37AA" w:rsidRDefault="00BD5D95" w:rsidP="00F85DF8">
          <w:pPr>
            <w:pStyle w:val="TOC1"/>
            <w:tabs>
              <w:tab w:val="right" w:leader="dot" w:pos="9350"/>
            </w:tabs>
            <w:spacing w:line="360" w:lineRule="auto"/>
            <w:rPr>
              <w:noProof/>
              <w:sz w:val="24"/>
              <w:szCs w:val="24"/>
            </w:rPr>
          </w:pPr>
          <w:hyperlink w:anchor="_Toc109914943" w:history="1">
            <w:r w:rsidR="00F85DF8" w:rsidRPr="004E37AA">
              <w:rPr>
                <w:rStyle w:val="Hyperlink"/>
                <w:noProof/>
                <w:color w:val="auto"/>
                <w:sz w:val="24"/>
                <w:szCs w:val="24"/>
                <w:u w:val="none"/>
              </w:rPr>
              <w:t>Financial analysis</w:t>
            </w:r>
            <w:r w:rsidR="00F85DF8" w:rsidRPr="004E37AA">
              <w:rPr>
                <w:noProof/>
                <w:webHidden/>
                <w:sz w:val="24"/>
                <w:szCs w:val="24"/>
              </w:rPr>
              <w:tab/>
            </w:r>
            <w:r w:rsidR="00F85DF8" w:rsidRPr="004E37AA">
              <w:rPr>
                <w:noProof/>
                <w:webHidden/>
                <w:sz w:val="24"/>
                <w:szCs w:val="24"/>
              </w:rPr>
              <w:fldChar w:fldCharType="begin"/>
            </w:r>
            <w:r w:rsidR="00F85DF8" w:rsidRPr="004E37AA">
              <w:rPr>
                <w:noProof/>
                <w:webHidden/>
                <w:sz w:val="24"/>
                <w:szCs w:val="24"/>
              </w:rPr>
              <w:instrText xml:space="preserve"> PAGEREF _Toc109914943 \h </w:instrText>
            </w:r>
            <w:r w:rsidR="00F85DF8" w:rsidRPr="004E37AA">
              <w:rPr>
                <w:noProof/>
                <w:webHidden/>
                <w:sz w:val="24"/>
                <w:szCs w:val="24"/>
              </w:rPr>
            </w:r>
            <w:r w:rsidR="00F85DF8" w:rsidRPr="004E37AA">
              <w:rPr>
                <w:noProof/>
                <w:webHidden/>
                <w:sz w:val="24"/>
                <w:szCs w:val="24"/>
              </w:rPr>
              <w:fldChar w:fldCharType="separate"/>
            </w:r>
            <w:r w:rsidR="00F85DF8" w:rsidRPr="004E37AA">
              <w:rPr>
                <w:noProof/>
                <w:webHidden/>
                <w:sz w:val="24"/>
                <w:szCs w:val="24"/>
              </w:rPr>
              <w:t>7</w:t>
            </w:r>
            <w:r w:rsidR="00F85DF8" w:rsidRPr="004E37AA">
              <w:rPr>
                <w:noProof/>
                <w:webHidden/>
                <w:sz w:val="24"/>
                <w:szCs w:val="24"/>
              </w:rPr>
              <w:fldChar w:fldCharType="end"/>
            </w:r>
          </w:hyperlink>
        </w:p>
        <w:p w14:paraId="24801A70" w14:textId="77777777" w:rsidR="00F85DF8" w:rsidRPr="004E37AA" w:rsidRDefault="00BD5D95" w:rsidP="00F85DF8">
          <w:pPr>
            <w:pStyle w:val="TOC1"/>
            <w:tabs>
              <w:tab w:val="right" w:leader="dot" w:pos="9350"/>
            </w:tabs>
            <w:spacing w:line="360" w:lineRule="auto"/>
            <w:rPr>
              <w:noProof/>
              <w:sz w:val="24"/>
              <w:szCs w:val="24"/>
            </w:rPr>
          </w:pPr>
          <w:hyperlink w:anchor="_Toc109914944" w:history="1">
            <w:r w:rsidR="00F85DF8" w:rsidRPr="004E37AA">
              <w:rPr>
                <w:rStyle w:val="Hyperlink"/>
                <w:noProof/>
                <w:color w:val="auto"/>
                <w:sz w:val="24"/>
                <w:szCs w:val="24"/>
                <w:u w:val="none"/>
              </w:rPr>
              <w:t>Conclusion</w:t>
            </w:r>
            <w:r w:rsidR="00F85DF8" w:rsidRPr="004E37AA">
              <w:rPr>
                <w:noProof/>
                <w:webHidden/>
                <w:sz w:val="24"/>
                <w:szCs w:val="24"/>
              </w:rPr>
              <w:tab/>
            </w:r>
            <w:r w:rsidR="00F85DF8" w:rsidRPr="004E37AA">
              <w:rPr>
                <w:noProof/>
                <w:webHidden/>
                <w:sz w:val="24"/>
                <w:szCs w:val="24"/>
              </w:rPr>
              <w:fldChar w:fldCharType="begin"/>
            </w:r>
            <w:r w:rsidR="00F85DF8" w:rsidRPr="004E37AA">
              <w:rPr>
                <w:noProof/>
                <w:webHidden/>
                <w:sz w:val="24"/>
                <w:szCs w:val="24"/>
              </w:rPr>
              <w:instrText xml:space="preserve"> PAGEREF _Toc109914944 \h </w:instrText>
            </w:r>
            <w:r w:rsidR="00F85DF8" w:rsidRPr="004E37AA">
              <w:rPr>
                <w:noProof/>
                <w:webHidden/>
                <w:sz w:val="24"/>
                <w:szCs w:val="24"/>
              </w:rPr>
            </w:r>
            <w:r w:rsidR="00F85DF8" w:rsidRPr="004E37AA">
              <w:rPr>
                <w:noProof/>
                <w:webHidden/>
                <w:sz w:val="24"/>
                <w:szCs w:val="24"/>
              </w:rPr>
              <w:fldChar w:fldCharType="separate"/>
            </w:r>
            <w:r w:rsidR="00F85DF8" w:rsidRPr="004E37AA">
              <w:rPr>
                <w:noProof/>
                <w:webHidden/>
                <w:sz w:val="24"/>
                <w:szCs w:val="24"/>
              </w:rPr>
              <w:t>8</w:t>
            </w:r>
            <w:r w:rsidR="00F85DF8" w:rsidRPr="004E37AA">
              <w:rPr>
                <w:noProof/>
                <w:webHidden/>
                <w:sz w:val="24"/>
                <w:szCs w:val="24"/>
              </w:rPr>
              <w:fldChar w:fldCharType="end"/>
            </w:r>
          </w:hyperlink>
        </w:p>
        <w:p w14:paraId="618313DA" w14:textId="77777777" w:rsidR="00F85DF8" w:rsidRPr="004E37AA" w:rsidRDefault="00BD5D95" w:rsidP="00F85DF8">
          <w:pPr>
            <w:pStyle w:val="TOC1"/>
            <w:tabs>
              <w:tab w:val="right" w:leader="dot" w:pos="9350"/>
            </w:tabs>
            <w:spacing w:line="360" w:lineRule="auto"/>
            <w:rPr>
              <w:noProof/>
              <w:sz w:val="24"/>
              <w:szCs w:val="24"/>
            </w:rPr>
          </w:pPr>
          <w:hyperlink w:anchor="_Toc109914945" w:history="1">
            <w:r w:rsidR="00F85DF8" w:rsidRPr="004E37AA">
              <w:rPr>
                <w:rStyle w:val="Hyperlink"/>
                <w:noProof/>
                <w:color w:val="auto"/>
                <w:sz w:val="24"/>
                <w:szCs w:val="24"/>
                <w:u w:val="none"/>
              </w:rPr>
              <w:t>Reference list</w:t>
            </w:r>
            <w:r w:rsidR="00F85DF8" w:rsidRPr="004E37AA">
              <w:rPr>
                <w:noProof/>
                <w:webHidden/>
                <w:sz w:val="24"/>
                <w:szCs w:val="24"/>
              </w:rPr>
              <w:tab/>
            </w:r>
            <w:r w:rsidR="00F85DF8" w:rsidRPr="004E37AA">
              <w:rPr>
                <w:noProof/>
                <w:webHidden/>
                <w:sz w:val="24"/>
                <w:szCs w:val="24"/>
              </w:rPr>
              <w:fldChar w:fldCharType="begin"/>
            </w:r>
            <w:r w:rsidR="00F85DF8" w:rsidRPr="004E37AA">
              <w:rPr>
                <w:noProof/>
                <w:webHidden/>
                <w:sz w:val="24"/>
                <w:szCs w:val="24"/>
              </w:rPr>
              <w:instrText xml:space="preserve"> PAGEREF _Toc109914945 \h </w:instrText>
            </w:r>
            <w:r w:rsidR="00F85DF8" w:rsidRPr="004E37AA">
              <w:rPr>
                <w:noProof/>
                <w:webHidden/>
                <w:sz w:val="24"/>
                <w:szCs w:val="24"/>
              </w:rPr>
            </w:r>
            <w:r w:rsidR="00F85DF8" w:rsidRPr="004E37AA">
              <w:rPr>
                <w:noProof/>
                <w:webHidden/>
                <w:sz w:val="24"/>
                <w:szCs w:val="24"/>
              </w:rPr>
              <w:fldChar w:fldCharType="separate"/>
            </w:r>
            <w:r w:rsidR="00F85DF8" w:rsidRPr="004E37AA">
              <w:rPr>
                <w:noProof/>
                <w:webHidden/>
                <w:sz w:val="24"/>
                <w:szCs w:val="24"/>
              </w:rPr>
              <w:t>10</w:t>
            </w:r>
            <w:r w:rsidR="00F85DF8" w:rsidRPr="004E37AA">
              <w:rPr>
                <w:noProof/>
                <w:webHidden/>
                <w:sz w:val="24"/>
                <w:szCs w:val="24"/>
              </w:rPr>
              <w:fldChar w:fldCharType="end"/>
            </w:r>
          </w:hyperlink>
        </w:p>
        <w:p w14:paraId="7C9D71E0" w14:textId="77777777" w:rsidR="00F85DF8" w:rsidRPr="004E37AA" w:rsidRDefault="00F85DF8" w:rsidP="00F85DF8">
          <w:pPr>
            <w:spacing w:line="360" w:lineRule="auto"/>
            <w:rPr>
              <w:sz w:val="24"/>
              <w:szCs w:val="24"/>
            </w:rPr>
          </w:pPr>
          <w:r w:rsidRPr="004E37AA">
            <w:rPr>
              <w:sz w:val="24"/>
              <w:szCs w:val="24"/>
            </w:rPr>
            <w:fldChar w:fldCharType="end"/>
          </w:r>
        </w:p>
      </w:sdtContent>
    </w:sdt>
    <w:p w14:paraId="3F269CDB" w14:textId="77777777" w:rsidR="00436124" w:rsidRPr="004E37AA" w:rsidRDefault="00721198" w:rsidP="00AD32B3">
      <w:pPr>
        <w:pStyle w:val="Normal1"/>
        <w:spacing w:line="360" w:lineRule="auto"/>
        <w:jc w:val="center"/>
        <w:rPr>
          <w:rFonts w:eastAsia="Times New Roman"/>
          <w:b/>
          <w:sz w:val="32"/>
          <w:szCs w:val="32"/>
        </w:rPr>
      </w:pPr>
      <w:r w:rsidRPr="004E37AA">
        <w:br w:type="page"/>
      </w:r>
    </w:p>
    <w:p w14:paraId="475C4869" w14:textId="77777777" w:rsidR="00436124" w:rsidRPr="004E37AA" w:rsidRDefault="00721198" w:rsidP="00F85DF8">
      <w:pPr>
        <w:pStyle w:val="Heading1"/>
        <w:rPr>
          <w:rFonts w:ascii="Arial" w:hAnsi="Arial" w:cs="Arial"/>
        </w:rPr>
      </w:pPr>
      <w:bookmarkStart w:id="0" w:name="_Toc109914935"/>
      <w:r w:rsidRPr="004E37AA">
        <w:rPr>
          <w:rFonts w:ascii="Arial" w:hAnsi="Arial" w:cs="Arial"/>
        </w:rPr>
        <w:lastRenderedPageBreak/>
        <w:t>Introduction</w:t>
      </w:r>
      <w:bookmarkEnd w:id="0"/>
      <w:r w:rsidRPr="004E37AA">
        <w:rPr>
          <w:rFonts w:ascii="Arial" w:hAnsi="Arial" w:cs="Arial"/>
        </w:rPr>
        <w:t xml:space="preserve"> </w:t>
      </w:r>
    </w:p>
    <w:p w14:paraId="3A52CF98" w14:textId="77777777" w:rsidR="00436124" w:rsidRPr="004E37AA" w:rsidRDefault="00721198" w:rsidP="00AD32B3">
      <w:pPr>
        <w:pStyle w:val="Normal1"/>
        <w:spacing w:line="360" w:lineRule="auto"/>
        <w:jc w:val="both"/>
        <w:rPr>
          <w:rFonts w:eastAsia="Times New Roman"/>
          <w:sz w:val="24"/>
          <w:szCs w:val="24"/>
        </w:rPr>
      </w:pPr>
      <w:r w:rsidRPr="004E37AA">
        <w:rPr>
          <w:rFonts w:eastAsia="Times New Roman"/>
          <w:sz w:val="24"/>
          <w:szCs w:val="24"/>
        </w:rPr>
        <w:t>Proper business planning involves benefit and the maximum output of the business. The business of interior designing and home decor is not an exceptional case. The interior designing industry in the UK has experienced growth in the recent five years. Therefore, the business planning of home decoration is beneficial in the UK market.</w:t>
      </w:r>
    </w:p>
    <w:p w14:paraId="15F2BFD4" w14:textId="77777777" w:rsidR="00436124" w:rsidRPr="004E37AA" w:rsidRDefault="00721198" w:rsidP="00F85DF8">
      <w:pPr>
        <w:pStyle w:val="Heading1"/>
        <w:rPr>
          <w:rFonts w:ascii="Arial" w:hAnsi="Arial" w:cs="Arial"/>
        </w:rPr>
      </w:pPr>
      <w:bookmarkStart w:id="1" w:name="_Toc109914936"/>
      <w:r w:rsidRPr="004E37AA">
        <w:rPr>
          <w:rFonts w:ascii="Arial" w:hAnsi="Arial" w:cs="Arial"/>
        </w:rPr>
        <w:t>Company overview</w:t>
      </w:r>
      <w:bookmarkEnd w:id="1"/>
      <w:r w:rsidRPr="004E37AA">
        <w:rPr>
          <w:rFonts w:ascii="Arial" w:hAnsi="Arial" w:cs="Arial"/>
        </w:rPr>
        <w:t xml:space="preserve"> </w:t>
      </w:r>
    </w:p>
    <w:p w14:paraId="1CB5F80B" w14:textId="77777777" w:rsidR="00436124" w:rsidRPr="004E37AA" w:rsidRDefault="00721198" w:rsidP="00AD32B3">
      <w:pPr>
        <w:pStyle w:val="Normal1"/>
        <w:spacing w:line="360" w:lineRule="auto"/>
        <w:jc w:val="both"/>
        <w:rPr>
          <w:rFonts w:eastAsia="Times New Roman"/>
          <w:sz w:val="24"/>
          <w:szCs w:val="24"/>
        </w:rPr>
      </w:pPr>
      <w:r w:rsidRPr="004E37AA">
        <w:rPr>
          <w:rFonts w:eastAsia="Times New Roman"/>
          <w:sz w:val="24"/>
          <w:szCs w:val="24"/>
        </w:rPr>
        <w:t xml:space="preserve">The home decorating company called House Beautiful is the interior designing company of the United Kingdom that engages in swerving several ideas and systematic planning for the decoration of homes. Their main attraction is to inspire customers with their innovative ideas regarding the </w:t>
      </w:r>
      <w:r w:rsidR="007603E1" w:rsidRPr="004E37AA">
        <w:rPr>
          <w:rFonts w:eastAsia="Times New Roman"/>
          <w:sz w:val="24"/>
          <w:szCs w:val="24"/>
        </w:rPr>
        <w:t>ornamentation</w:t>
      </w:r>
      <w:r w:rsidRPr="004E37AA">
        <w:rPr>
          <w:rFonts w:eastAsia="Times New Roman"/>
          <w:sz w:val="24"/>
          <w:szCs w:val="24"/>
        </w:rPr>
        <w:t xml:space="preserve"> of each room of the house. Their ideas are not only limited to decor dining or living rooms but also for the kitchen, bathroom or even the outdoor space. They also provide unique ideas to clean and furnish the garden. Their business strategies involve dynamic </w:t>
      </w:r>
      <w:r w:rsidR="007603E1" w:rsidRPr="004E37AA">
        <w:rPr>
          <w:rFonts w:eastAsia="Times New Roman"/>
          <w:sz w:val="24"/>
          <w:szCs w:val="24"/>
        </w:rPr>
        <w:t>distribution that mainly focuses</w:t>
      </w:r>
      <w:r w:rsidRPr="004E37AA">
        <w:rPr>
          <w:rFonts w:eastAsia="Times New Roman"/>
          <w:sz w:val="24"/>
          <w:szCs w:val="24"/>
        </w:rPr>
        <w:t xml:space="preserve"> on the target audience through multiple channel making.</w:t>
      </w:r>
    </w:p>
    <w:p w14:paraId="0BF9712D" w14:textId="77777777" w:rsidR="00436124" w:rsidRPr="004E37AA" w:rsidRDefault="00721198" w:rsidP="00F85DF8">
      <w:pPr>
        <w:pStyle w:val="Heading1"/>
        <w:rPr>
          <w:rFonts w:ascii="Arial" w:hAnsi="Arial" w:cs="Arial"/>
        </w:rPr>
      </w:pPr>
      <w:bookmarkStart w:id="2" w:name="_Toc109914937"/>
      <w:r w:rsidRPr="004E37AA">
        <w:rPr>
          <w:rFonts w:ascii="Arial" w:hAnsi="Arial" w:cs="Arial"/>
        </w:rPr>
        <w:t>Company goals</w:t>
      </w:r>
      <w:bookmarkEnd w:id="2"/>
      <w:r w:rsidRPr="004E37AA">
        <w:rPr>
          <w:rFonts w:ascii="Arial" w:hAnsi="Arial" w:cs="Arial"/>
        </w:rPr>
        <w:t xml:space="preserve"> </w:t>
      </w:r>
    </w:p>
    <w:p w14:paraId="7B778125" w14:textId="77777777" w:rsidR="00436124" w:rsidRPr="004E37AA" w:rsidRDefault="00721198" w:rsidP="00AD32B3">
      <w:pPr>
        <w:pStyle w:val="Normal1"/>
        <w:spacing w:line="360" w:lineRule="auto"/>
        <w:jc w:val="both"/>
        <w:rPr>
          <w:rFonts w:eastAsia="Times New Roman"/>
          <w:sz w:val="24"/>
          <w:szCs w:val="24"/>
        </w:rPr>
      </w:pPr>
      <w:r w:rsidRPr="004E37AA">
        <w:rPr>
          <w:rFonts w:eastAsia="Times New Roman"/>
          <w:sz w:val="24"/>
          <w:szCs w:val="24"/>
        </w:rPr>
        <w:t xml:space="preserve">Providing the designing inspiration and innovative planning by the top designers is their main </w:t>
      </w:r>
      <w:r w:rsidRPr="004E37AA">
        <w:rPr>
          <w:rFonts w:eastAsia="Times New Roman"/>
          <w:b/>
          <w:i/>
          <w:sz w:val="24"/>
          <w:szCs w:val="24"/>
        </w:rPr>
        <w:t>objective</w:t>
      </w:r>
      <w:r w:rsidRPr="004E37AA">
        <w:rPr>
          <w:rFonts w:eastAsia="Times New Roman"/>
          <w:sz w:val="24"/>
          <w:szCs w:val="24"/>
        </w:rPr>
        <w:t xml:space="preserve">. </w:t>
      </w:r>
      <w:r w:rsidR="00026F0A" w:rsidRPr="004E37AA">
        <w:rPr>
          <w:rFonts w:eastAsia="Times New Roman"/>
          <w:sz w:val="24"/>
          <w:szCs w:val="24"/>
        </w:rPr>
        <w:t>Systemic decoration ideas to furnish living room, family room, bathroom, kitchen and libraries are</w:t>
      </w:r>
      <w:r w:rsidRPr="004E37AA">
        <w:rPr>
          <w:rFonts w:eastAsia="Times New Roman"/>
          <w:sz w:val="24"/>
          <w:szCs w:val="24"/>
        </w:rPr>
        <w:t xml:space="preserve"> their </w:t>
      </w:r>
      <w:r w:rsidRPr="004E37AA">
        <w:rPr>
          <w:rFonts w:eastAsia="Times New Roman"/>
          <w:b/>
          <w:i/>
          <w:sz w:val="24"/>
          <w:szCs w:val="24"/>
        </w:rPr>
        <w:t>mission</w:t>
      </w:r>
      <w:r w:rsidRPr="004E37AA">
        <w:rPr>
          <w:rFonts w:eastAsia="Times New Roman"/>
          <w:sz w:val="24"/>
          <w:szCs w:val="24"/>
        </w:rPr>
        <w:t xml:space="preserve"> to develop their business. They also provide color inspiration for multiple sectors of the house. Renovation tips by the experts and designer tips </w:t>
      </w:r>
      <w:r w:rsidR="007603E1" w:rsidRPr="004E37AA">
        <w:rPr>
          <w:rFonts w:eastAsia="Times New Roman"/>
          <w:sz w:val="24"/>
          <w:szCs w:val="24"/>
        </w:rPr>
        <w:t>enhance</w:t>
      </w:r>
      <w:r w:rsidRPr="004E37AA">
        <w:rPr>
          <w:rFonts w:eastAsia="Times New Roman"/>
          <w:sz w:val="24"/>
          <w:szCs w:val="24"/>
        </w:rPr>
        <w:t xml:space="preserve"> their capacity to reach their present developmental stage. Dealing with DIY projects and entering the lifestyle of people are included in their strategy planning (Housebeautiful.com, 2022). The company has set their </w:t>
      </w:r>
      <w:r w:rsidRPr="004E37AA">
        <w:rPr>
          <w:rFonts w:eastAsia="Times New Roman"/>
          <w:b/>
          <w:i/>
          <w:sz w:val="24"/>
          <w:szCs w:val="24"/>
        </w:rPr>
        <w:t>aim</w:t>
      </w:r>
      <w:r w:rsidRPr="004E37AA">
        <w:rPr>
          <w:rFonts w:eastAsia="Times New Roman"/>
          <w:sz w:val="24"/>
          <w:szCs w:val="24"/>
        </w:rPr>
        <w:t xml:space="preserve"> to satisfy customers by giving their best efforts and guiding for shopping and decorating houses. Based on the aspirations and goals the company has set their </w:t>
      </w:r>
      <w:r w:rsidRPr="004E37AA">
        <w:rPr>
          <w:rFonts w:eastAsia="Times New Roman"/>
          <w:b/>
          <w:i/>
          <w:sz w:val="24"/>
          <w:szCs w:val="24"/>
        </w:rPr>
        <w:t>vision</w:t>
      </w:r>
      <w:r w:rsidRPr="004E37AA">
        <w:rPr>
          <w:rFonts w:eastAsia="Times New Roman"/>
          <w:sz w:val="24"/>
          <w:szCs w:val="24"/>
        </w:rPr>
        <w:t xml:space="preserve"> to create a better image of the company in terms of customer.</w:t>
      </w:r>
    </w:p>
    <w:p w14:paraId="32A25251" w14:textId="77777777" w:rsidR="00436124" w:rsidRPr="004E37AA" w:rsidRDefault="00721198" w:rsidP="00F85DF8">
      <w:pPr>
        <w:pStyle w:val="Heading1"/>
        <w:rPr>
          <w:rFonts w:ascii="Arial" w:hAnsi="Arial" w:cs="Arial"/>
        </w:rPr>
      </w:pPr>
      <w:bookmarkStart w:id="3" w:name="_Toc109914938"/>
      <w:r w:rsidRPr="004E37AA">
        <w:rPr>
          <w:rFonts w:ascii="Arial" w:hAnsi="Arial" w:cs="Arial"/>
        </w:rPr>
        <w:t>Market trends and analysis</w:t>
      </w:r>
      <w:bookmarkEnd w:id="3"/>
      <w:r w:rsidRPr="004E37AA">
        <w:rPr>
          <w:rFonts w:ascii="Arial" w:hAnsi="Arial" w:cs="Arial"/>
        </w:rPr>
        <w:t xml:space="preserve"> </w:t>
      </w:r>
    </w:p>
    <w:p w14:paraId="183CBA3B" w14:textId="77777777" w:rsidR="00436124" w:rsidRPr="004E37AA" w:rsidRDefault="00721198" w:rsidP="00AD32B3">
      <w:pPr>
        <w:pStyle w:val="Normal1"/>
        <w:spacing w:line="360" w:lineRule="auto"/>
        <w:jc w:val="both"/>
        <w:rPr>
          <w:rFonts w:eastAsia="Times New Roman"/>
          <w:sz w:val="24"/>
          <w:szCs w:val="24"/>
        </w:rPr>
      </w:pPr>
      <w:r w:rsidRPr="004E37AA">
        <w:rPr>
          <w:rFonts w:eastAsia="Times New Roman"/>
          <w:sz w:val="24"/>
          <w:szCs w:val="24"/>
        </w:rPr>
        <w:t xml:space="preserve">Since the last decade the home decor market in the UK has been exponentially developed. </w:t>
      </w:r>
      <w:r w:rsidR="007603E1" w:rsidRPr="004E37AA">
        <w:rPr>
          <w:rFonts w:eastAsia="Times New Roman"/>
          <w:sz w:val="24"/>
          <w:szCs w:val="24"/>
        </w:rPr>
        <w:t xml:space="preserve">For the </w:t>
      </w:r>
      <w:r w:rsidRPr="004E37AA">
        <w:rPr>
          <w:rFonts w:eastAsia="Times New Roman"/>
          <w:sz w:val="24"/>
          <w:szCs w:val="24"/>
        </w:rPr>
        <w:t>demand for designing ideas the acceptabi</w:t>
      </w:r>
      <w:r w:rsidR="007603E1" w:rsidRPr="004E37AA">
        <w:rPr>
          <w:rFonts w:eastAsia="Times New Roman"/>
          <w:sz w:val="24"/>
          <w:szCs w:val="24"/>
        </w:rPr>
        <w:t xml:space="preserve">lity of interior designers </w:t>
      </w:r>
      <w:r w:rsidRPr="004E37AA">
        <w:rPr>
          <w:rFonts w:eastAsia="Times New Roman"/>
          <w:sz w:val="24"/>
          <w:szCs w:val="24"/>
        </w:rPr>
        <w:t xml:space="preserve">also increased in a sudden way. The healthy demand of home decor professionals who mainly serve ideas for home decoration helps to make a better growth in the House </w:t>
      </w:r>
      <w:r w:rsidRPr="004E37AA">
        <w:rPr>
          <w:rFonts w:eastAsia="Times New Roman"/>
          <w:sz w:val="24"/>
          <w:szCs w:val="24"/>
        </w:rPr>
        <w:lastRenderedPageBreak/>
        <w:t xml:space="preserve">beautiful company (Moro Visconti </w:t>
      </w:r>
      <w:r w:rsidRPr="004E37AA">
        <w:rPr>
          <w:rFonts w:eastAsia="Times New Roman"/>
          <w:i/>
          <w:sz w:val="24"/>
          <w:szCs w:val="24"/>
        </w:rPr>
        <w:t>et al.</w:t>
      </w:r>
      <w:r w:rsidRPr="004E37AA">
        <w:rPr>
          <w:rFonts w:eastAsia="Times New Roman"/>
          <w:sz w:val="24"/>
          <w:szCs w:val="24"/>
        </w:rPr>
        <w:t xml:space="preserve"> 2018). The most trending </w:t>
      </w:r>
      <w:proofErr w:type="gramStart"/>
      <w:r w:rsidRPr="004E37AA">
        <w:rPr>
          <w:rFonts w:eastAsia="Times New Roman"/>
          <w:sz w:val="24"/>
          <w:szCs w:val="24"/>
        </w:rPr>
        <w:t>features</w:t>
      </w:r>
      <w:proofErr w:type="gramEnd"/>
      <w:r w:rsidRPr="004E37AA">
        <w:rPr>
          <w:rFonts w:eastAsia="Times New Roman"/>
          <w:sz w:val="24"/>
          <w:szCs w:val="24"/>
        </w:rPr>
        <w:t xml:space="preserve"> of their company is giving education and encouragement for the renovation of homes. They are able to continue their business for the last 126 years. They are considered to be the oldest published magazines in the UK market that deal with giving ideas of home decoration. In their websites and pages they share information for complete redecoration of the living places. The ideas tested by the designer help to live the best life at home. In case any kinds of issues have been created by the </w:t>
      </w:r>
      <w:r w:rsidR="007603E1" w:rsidRPr="004E37AA">
        <w:rPr>
          <w:rFonts w:eastAsia="Times New Roman"/>
          <w:sz w:val="24"/>
          <w:szCs w:val="24"/>
        </w:rPr>
        <w:t>creative</w:t>
      </w:r>
      <w:r w:rsidRPr="004E37AA">
        <w:rPr>
          <w:rFonts w:eastAsia="Times New Roman"/>
          <w:sz w:val="24"/>
          <w:szCs w:val="24"/>
        </w:rPr>
        <w:t>, they have started a new channel for the trapping of networks for sharing best tricks, advice and sources for the designing of trade.</w:t>
      </w:r>
    </w:p>
    <w:p w14:paraId="6CC123E0" w14:textId="77777777" w:rsidR="00436124" w:rsidRPr="004E37AA" w:rsidRDefault="00721198" w:rsidP="00AD32B3">
      <w:pPr>
        <w:pStyle w:val="Normal1"/>
        <w:spacing w:line="360" w:lineRule="auto"/>
        <w:jc w:val="center"/>
        <w:rPr>
          <w:rFonts w:eastAsia="Times New Roman"/>
          <w:sz w:val="24"/>
          <w:szCs w:val="24"/>
        </w:rPr>
      </w:pPr>
      <w:r w:rsidRPr="004E37AA">
        <w:rPr>
          <w:rFonts w:eastAsia="Times New Roman"/>
          <w:noProof/>
          <w:sz w:val="24"/>
          <w:szCs w:val="24"/>
        </w:rPr>
        <w:drawing>
          <wp:inline distT="114300" distB="114300" distL="114300" distR="114300" wp14:anchorId="738C08CB" wp14:editId="5E3A3899">
            <wp:extent cx="2878455" cy="2716981"/>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2878455" cy="2716981"/>
                    </a:xfrm>
                    <a:prstGeom prst="rect">
                      <a:avLst/>
                    </a:prstGeom>
                    <a:ln/>
                  </pic:spPr>
                </pic:pic>
              </a:graphicData>
            </a:graphic>
          </wp:inline>
        </w:drawing>
      </w:r>
    </w:p>
    <w:p w14:paraId="488A3C4A" w14:textId="77777777" w:rsidR="00436124" w:rsidRPr="004E37AA" w:rsidRDefault="00721198" w:rsidP="00AD32B3">
      <w:pPr>
        <w:pStyle w:val="Normal1"/>
        <w:spacing w:line="360" w:lineRule="auto"/>
        <w:jc w:val="center"/>
        <w:rPr>
          <w:rFonts w:eastAsia="Times New Roman"/>
          <w:b/>
          <w:sz w:val="24"/>
          <w:szCs w:val="24"/>
        </w:rPr>
      </w:pPr>
      <w:r w:rsidRPr="004E37AA">
        <w:rPr>
          <w:rFonts w:eastAsia="Times New Roman"/>
          <w:b/>
          <w:sz w:val="24"/>
          <w:szCs w:val="24"/>
        </w:rPr>
        <w:t>Figure 1: Home decor market analysis of UK</w:t>
      </w:r>
    </w:p>
    <w:p w14:paraId="7A37BCB8" w14:textId="77777777" w:rsidR="00436124" w:rsidRPr="004E37AA" w:rsidRDefault="00721198" w:rsidP="00AD32B3">
      <w:pPr>
        <w:pStyle w:val="Normal1"/>
        <w:spacing w:line="360" w:lineRule="auto"/>
        <w:jc w:val="center"/>
        <w:rPr>
          <w:rFonts w:eastAsia="Times New Roman"/>
          <w:sz w:val="24"/>
          <w:szCs w:val="24"/>
        </w:rPr>
      </w:pPr>
      <w:r w:rsidRPr="004E37AA">
        <w:rPr>
          <w:rFonts w:eastAsia="Times New Roman"/>
          <w:sz w:val="24"/>
          <w:szCs w:val="24"/>
        </w:rPr>
        <w:t>(Source:</w:t>
      </w:r>
      <w:r w:rsidR="007603E1" w:rsidRPr="004E37AA">
        <w:rPr>
          <w:rFonts w:eastAsia="Times New Roman"/>
          <w:sz w:val="24"/>
          <w:szCs w:val="24"/>
        </w:rPr>
        <w:t xml:space="preserve"> Moro Visconti </w:t>
      </w:r>
      <w:r w:rsidR="007603E1" w:rsidRPr="004E37AA">
        <w:rPr>
          <w:rFonts w:eastAsia="Times New Roman"/>
          <w:i/>
          <w:sz w:val="24"/>
          <w:szCs w:val="24"/>
        </w:rPr>
        <w:t>et al.</w:t>
      </w:r>
      <w:r w:rsidR="007603E1" w:rsidRPr="004E37AA">
        <w:rPr>
          <w:rFonts w:eastAsia="Times New Roman"/>
          <w:sz w:val="24"/>
          <w:szCs w:val="24"/>
        </w:rPr>
        <w:t xml:space="preserve"> 2018</w:t>
      </w:r>
      <w:r w:rsidRPr="004E37AA">
        <w:rPr>
          <w:rFonts w:eastAsia="Times New Roman"/>
          <w:sz w:val="24"/>
          <w:szCs w:val="24"/>
        </w:rPr>
        <w:t>)</w:t>
      </w:r>
    </w:p>
    <w:p w14:paraId="474FD6E1" w14:textId="77777777" w:rsidR="00436124" w:rsidRPr="004E37AA" w:rsidRDefault="00721198" w:rsidP="00F85DF8">
      <w:pPr>
        <w:pStyle w:val="Heading1"/>
        <w:rPr>
          <w:rFonts w:ascii="Arial" w:hAnsi="Arial" w:cs="Arial"/>
        </w:rPr>
      </w:pPr>
      <w:bookmarkStart w:id="4" w:name="_Toc109914939"/>
      <w:r w:rsidRPr="004E37AA">
        <w:rPr>
          <w:rFonts w:ascii="Arial" w:hAnsi="Arial" w:cs="Arial"/>
        </w:rPr>
        <w:t>Internal and external environment analysis</w:t>
      </w:r>
      <w:bookmarkEnd w:id="4"/>
      <w:r w:rsidRPr="004E37AA">
        <w:rPr>
          <w:rFonts w:ascii="Arial" w:hAnsi="Arial" w:cs="Arial"/>
        </w:rPr>
        <w:t xml:space="preserve"> </w:t>
      </w:r>
    </w:p>
    <w:p w14:paraId="5CF34F47" w14:textId="77777777" w:rsidR="00436124" w:rsidRPr="004E37AA" w:rsidRDefault="00721198" w:rsidP="00F85DF8">
      <w:pPr>
        <w:pStyle w:val="Heading2"/>
        <w:rPr>
          <w:rFonts w:ascii="Arial" w:hAnsi="Arial" w:cs="Arial"/>
        </w:rPr>
      </w:pPr>
      <w:bookmarkStart w:id="5" w:name="_Toc109914940"/>
      <w:r w:rsidRPr="004E37AA">
        <w:rPr>
          <w:rFonts w:ascii="Arial" w:hAnsi="Arial" w:cs="Arial"/>
        </w:rPr>
        <w:t>SWOT analysis</w:t>
      </w:r>
      <w:bookmarkEnd w:id="5"/>
      <w:r w:rsidRPr="004E37AA">
        <w:rPr>
          <w:rFonts w:ascii="Arial" w:hAnsi="Arial" w:cs="Arial"/>
        </w:rPr>
        <w:t xml:space="preserve"> </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4E37AA" w:rsidRPr="004E37AA" w14:paraId="4A93E12D" w14:textId="77777777">
        <w:trPr>
          <w:cantSplit/>
          <w:trHeight w:val="3008"/>
          <w:tblHeader/>
        </w:trPr>
        <w:tc>
          <w:tcPr>
            <w:tcW w:w="4680" w:type="dxa"/>
            <w:shd w:val="clear" w:color="auto" w:fill="D9EAD3"/>
            <w:tcMar>
              <w:top w:w="100" w:type="dxa"/>
              <w:left w:w="100" w:type="dxa"/>
              <w:bottom w:w="100" w:type="dxa"/>
              <w:right w:w="100" w:type="dxa"/>
            </w:tcMar>
          </w:tcPr>
          <w:p w14:paraId="7D3532F4" w14:textId="77777777" w:rsidR="00436124" w:rsidRPr="004E37AA" w:rsidRDefault="00721198" w:rsidP="00AD32B3">
            <w:pPr>
              <w:pStyle w:val="Normal1"/>
              <w:widowControl w:val="0"/>
              <w:pBdr>
                <w:top w:val="nil"/>
                <w:left w:val="nil"/>
                <w:bottom w:val="nil"/>
                <w:right w:val="nil"/>
                <w:between w:val="nil"/>
              </w:pBdr>
              <w:spacing w:line="360" w:lineRule="auto"/>
              <w:jc w:val="center"/>
              <w:rPr>
                <w:rFonts w:eastAsia="Times New Roman"/>
                <w:b/>
                <w:sz w:val="24"/>
                <w:szCs w:val="24"/>
              </w:rPr>
            </w:pPr>
            <w:r w:rsidRPr="004E37AA">
              <w:rPr>
                <w:rFonts w:eastAsia="Times New Roman"/>
                <w:b/>
                <w:sz w:val="24"/>
                <w:szCs w:val="24"/>
              </w:rPr>
              <w:lastRenderedPageBreak/>
              <w:t>Strength</w:t>
            </w:r>
          </w:p>
          <w:p w14:paraId="7CF0A483" w14:textId="77777777" w:rsidR="00436124" w:rsidRPr="004E37AA" w:rsidRDefault="00721198" w:rsidP="00AD32B3">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rPr>
            </w:pPr>
            <w:r w:rsidRPr="004E37AA">
              <w:rPr>
                <w:rFonts w:eastAsia="Times New Roman"/>
                <w:sz w:val="24"/>
                <w:szCs w:val="24"/>
              </w:rPr>
              <w:t>Dynamic distribution of the company by making multiple channels to meet the target audience.</w:t>
            </w:r>
          </w:p>
          <w:p w14:paraId="36E428C1" w14:textId="77777777" w:rsidR="00436124" w:rsidRPr="004E37AA" w:rsidRDefault="00721198" w:rsidP="00AD32B3">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rPr>
            </w:pPr>
            <w:r w:rsidRPr="004E37AA">
              <w:rPr>
                <w:rFonts w:eastAsia="Times New Roman"/>
                <w:sz w:val="24"/>
                <w:szCs w:val="24"/>
              </w:rPr>
              <w:t>Partnership with a third party enhances the quality of supply to the end customer.</w:t>
            </w:r>
          </w:p>
          <w:p w14:paraId="69FC54FE" w14:textId="77777777" w:rsidR="00436124" w:rsidRPr="004E37AA" w:rsidRDefault="00721198" w:rsidP="00AD32B3">
            <w:pPr>
              <w:pStyle w:val="Normal1"/>
              <w:widowControl w:val="0"/>
              <w:numPr>
                <w:ilvl w:val="0"/>
                <w:numId w:val="1"/>
              </w:numPr>
              <w:pBdr>
                <w:top w:val="nil"/>
                <w:left w:val="nil"/>
                <w:bottom w:val="nil"/>
                <w:right w:val="nil"/>
                <w:between w:val="nil"/>
              </w:pBdr>
              <w:spacing w:line="360" w:lineRule="auto"/>
              <w:jc w:val="both"/>
              <w:rPr>
                <w:rFonts w:eastAsia="Times New Roman"/>
                <w:sz w:val="24"/>
                <w:szCs w:val="24"/>
              </w:rPr>
            </w:pPr>
            <w:r w:rsidRPr="004E37AA">
              <w:rPr>
                <w:rFonts w:eastAsia="Times New Roman"/>
                <w:sz w:val="24"/>
                <w:szCs w:val="24"/>
              </w:rPr>
              <w:t>Copies requested by the customer helps in claiming net distribution.</w:t>
            </w:r>
          </w:p>
        </w:tc>
        <w:tc>
          <w:tcPr>
            <w:tcW w:w="4680" w:type="dxa"/>
            <w:shd w:val="clear" w:color="auto" w:fill="FCE5CD"/>
            <w:tcMar>
              <w:top w:w="100" w:type="dxa"/>
              <w:left w:w="100" w:type="dxa"/>
              <w:bottom w:w="100" w:type="dxa"/>
              <w:right w:w="100" w:type="dxa"/>
            </w:tcMar>
          </w:tcPr>
          <w:p w14:paraId="10558F29" w14:textId="77777777" w:rsidR="00436124" w:rsidRPr="004E37AA" w:rsidRDefault="00721198" w:rsidP="00AD32B3">
            <w:pPr>
              <w:pStyle w:val="Normal1"/>
              <w:widowControl w:val="0"/>
              <w:spacing w:line="360" w:lineRule="auto"/>
              <w:jc w:val="center"/>
              <w:rPr>
                <w:rFonts w:eastAsia="Times New Roman"/>
                <w:b/>
                <w:sz w:val="24"/>
                <w:szCs w:val="24"/>
              </w:rPr>
            </w:pPr>
            <w:r w:rsidRPr="004E37AA">
              <w:rPr>
                <w:rFonts w:eastAsia="Times New Roman"/>
                <w:b/>
                <w:sz w:val="24"/>
                <w:szCs w:val="24"/>
              </w:rPr>
              <w:t>Weakness</w:t>
            </w:r>
          </w:p>
          <w:p w14:paraId="3D61C72D" w14:textId="77777777" w:rsidR="00436124" w:rsidRPr="004E37AA" w:rsidRDefault="00721198" w:rsidP="00AD32B3">
            <w:pPr>
              <w:pStyle w:val="Normal1"/>
              <w:widowControl w:val="0"/>
              <w:numPr>
                <w:ilvl w:val="0"/>
                <w:numId w:val="5"/>
              </w:numPr>
              <w:spacing w:line="360" w:lineRule="auto"/>
              <w:rPr>
                <w:rFonts w:eastAsia="Times New Roman"/>
                <w:sz w:val="24"/>
                <w:szCs w:val="24"/>
              </w:rPr>
            </w:pPr>
            <w:r w:rsidRPr="004E37AA">
              <w:rPr>
                <w:rFonts w:eastAsia="Times New Roman"/>
                <w:sz w:val="24"/>
                <w:szCs w:val="24"/>
              </w:rPr>
              <w:t>The subsequent audit and inspection leads to material inaccuracy and affects the satisfaction of the customer.</w:t>
            </w:r>
          </w:p>
          <w:p w14:paraId="6B22D46C" w14:textId="77777777" w:rsidR="00436124" w:rsidRPr="004E37AA" w:rsidRDefault="00721198" w:rsidP="00AD32B3">
            <w:pPr>
              <w:pStyle w:val="Normal1"/>
              <w:widowControl w:val="0"/>
              <w:numPr>
                <w:ilvl w:val="0"/>
                <w:numId w:val="5"/>
              </w:numPr>
              <w:spacing w:line="360" w:lineRule="auto"/>
              <w:rPr>
                <w:rFonts w:eastAsia="Times New Roman"/>
                <w:sz w:val="24"/>
                <w:szCs w:val="24"/>
              </w:rPr>
            </w:pPr>
            <w:r w:rsidRPr="004E37AA">
              <w:rPr>
                <w:rFonts w:eastAsia="Times New Roman"/>
                <w:sz w:val="24"/>
                <w:szCs w:val="24"/>
              </w:rPr>
              <w:t xml:space="preserve">The only </w:t>
            </w:r>
            <w:r w:rsidR="007603E1" w:rsidRPr="004E37AA">
              <w:rPr>
                <w:rFonts w:eastAsia="Times New Roman"/>
                <w:sz w:val="24"/>
                <w:szCs w:val="24"/>
              </w:rPr>
              <w:t>use of websites or network platforms sometimes hampers</w:t>
            </w:r>
            <w:r w:rsidRPr="004E37AA">
              <w:rPr>
                <w:rFonts w:eastAsia="Times New Roman"/>
                <w:sz w:val="24"/>
                <w:szCs w:val="24"/>
              </w:rPr>
              <w:t xml:space="preserve"> the reaching process of information to the consumers.</w:t>
            </w:r>
          </w:p>
          <w:p w14:paraId="323C3396" w14:textId="77777777" w:rsidR="00436124" w:rsidRPr="004E37AA" w:rsidRDefault="00721198" w:rsidP="00AD32B3">
            <w:pPr>
              <w:pStyle w:val="Normal1"/>
              <w:widowControl w:val="0"/>
              <w:numPr>
                <w:ilvl w:val="0"/>
                <w:numId w:val="5"/>
              </w:numPr>
              <w:spacing w:line="360" w:lineRule="auto"/>
              <w:rPr>
                <w:rFonts w:eastAsia="Times New Roman"/>
                <w:sz w:val="24"/>
                <w:szCs w:val="24"/>
              </w:rPr>
            </w:pPr>
            <w:r w:rsidRPr="004E37AA">
              <w:rPr>
                <w:rFonts w:eastAsia="Times New Roman"/>
                <w:sz w:val="24"/>
                <w:szCs w:val="24"/>
              </w:rPr>
              <w:t>The issue variance has reached greater than 10% since 2021.</w:t>
            </w:r>
          </w:p>
        </w:tc>
      </w:tr>
      <w:tr w:rsidR="004E37AA" w:rsidRPr="004E37AA" w14:paraId="459FB6C9" w14:textId="77777777">
        <w:trPr>
          <w:cantSplit/>
          <w:tblHeader/>
        </w:trPr>
        <w:tc>
          <w:tcPr>
            <w:tcW w:w="4680" w:type="dxa"/>
            <w:shd w:val="clear" w:color="auto" w:fill="C9DAF8"/>
            <w:tcMar>
              <w:top w:w="100" w:type="dxa"/>
              <w:left w:w="100" w:type="dxa"/>
              <w:bottom w:w="100" w:type="dxa"/>
              <w:right w:w="100" w:type="dxa"/>
            </w:tcMar>
          </w:tcPr>
          <w:p w14:paraId="26325377" w14:textId="77777777" w:rsidR="00436124" w:rsidRPr="004E37AA" w:rsidRDefault="00721198" w:rsidP="00AD32B3">
            <w:pPr>
              <w:pStyle w:val="Normal1"/>
              <w:widowControl w:val="0"/>
              <w:pBdr>
                <w:top w:val="nil"/>
                <w:left w:val="nil"/>
                <w:bottom w:val="nil"/>
                <w:right w:val="nil"/>
                <w:between w:val="nil"/>
              </w:pBdr>
              <w:spacing w:line="360" w:lineRule="auto"/>
              <w:jc w:val="center"/>
              <w:rPr>
                <w:rFonts w:eastAsia="Times New Roman"/>
                <w:b/>
                <w:sz w:val="24"/>
                <w:szCs w:val="24"/>
              </w:rPr>
            </w:pPr>
            <w:r w:rsidRPr="004E37AA">
              <w:rPr>
                <w:rFonts w:eastAsia="Times New Roman"/>
                <w:b/>
                <w:sz w:val="24"/>
                <w:szCs w:val="24"/>
              </w:rPr>
              <w:t>Opportunity</w:t>
            </w:r>
          </w:p>
          <w:p w14:paraId="73B8C715" w14:textId="77777777" w:rsidR="00436124" w:rsidRPr="004E37AA" w:rsidRDefault="00721198" w:rsidP="00AD32B3">
            <w:pPr>
              <w:pStyle w:val="Normal1"/>
              <w:widowControl w:val="0"/>
              <w:numPr>
                <w:ilvl w:val="0"/>
                <w:numId w:val="2"/>
              </w:numPr>
              <w:pBdr>
                <w:top w:val="nil"/>
                <w:left w:val="nil"/>
                <w:bottom w:val="nil"/>
                <w:right w:val="nil"/>
                <w:between w:val="nil"/>
              </w:pBdr>
              <w:spacing w:line="360" w:lineRule="auto"/>
              <w:rPr>
                <w:rFonts w:eastAsia="Times New Roman"/>
                <w:b/>
                <w:sz w:val="24"/>
                <w:szCs w:val="24"/>
              </w:rPr>
            </w:pPr>
            <w:r w:rsidRPr="004E37AA">
              <w:rPr>
                <w:rFonts w:eastAsia="Times New Roman"/>
                <w:sz w:val="24"/>
                <w:szCs w:val="24"/>
              </w:rPr>
              <w:t>As the company has their continuous development from the last 126 years it ensures the flow and progression of the company.</w:t>
            </w:r>
          </w:p>
          <w:p w14:paraId="12BA5C14" w14:textId="77777777" w:rsidR="00436124" w:rsidRPr="004E37AA" w:rsidRDefault="00721198" w:rsidP="00AD32B3">
            <w:pPr>
              <w:pStyle w:val="Normal1"/>
              <w:widowControl w:val="0"/>
              <w:numPr>
                <w:ilvl w:val="0"/>
                <w:numId w:val="2"/>
              </w:numPr>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It can be a good career opportunity for the people who are passionate and have experience about home decor and designing.</w:t>
            </w:r>
          </w:p>
        </w:tc>
        <w:tc>
          <w:tcPr>
            <w:tcW w:w="4680" w:type="dxa"/>
            <w:shd w:val="clear" w:color="auto" w:fill="EAD1DC"/>
            <w:tcMar>
              <w:top w:w="100" w:type="dxa"/>
              <w:left w:w="100" w:type="dxa"/>
              <w:bottom w:w="100" w:type="dxa"/>
              <w:right w:w="100" w:type="dxa"/>
            </w:tcMar>
          </w:tcPr>
          <w:p w14:paraId="126B3107" w14:textId="77777777" w:rsidR="00436124" w:rsidRPr="004E37AA" w:rsidRDefault="00721198" w:rsidP="00AD32B3">
            <w:pPr>
              <w:pStyle w:val="Normal1"/>
              <w:widowControl w:val="0"/>
              <w:spacing w:line="360" w:lineRule="auto"/>
              <w:jc w:val="center"/>
              <w:rPr>
                <w:rFonts w:eastAsia="Times New Roman"/>
                <w:b/>
                <w:sz w:val="24"/>
                <w:szCs w:val="24"/>
              </w:rPr>
            </w:pPr>
            <w:r w:rsidRPr="004E37AA">
              <w:rPr>
                <w:rFonts w:eastAsia="Times New Roman"/>
                <w:b/>
                <w:sz w:val="24"/>
                <w:szCs w:val="24"/>
              </w:rPr>
              <w:t>Threat</w:t>
            </w:r>
          </w:p>
          <w:p w14:paraId="35449124" w14:textId="77777777" w:rsidR="00436124" w:rsidRPr="004E37AA" w:rsidRDefault="00721198" w:rsidP="00AD32B3">
            <w:pPr>
              <w:pStyle w:val="Normal1"/>
              <w:widowControl w:val="0"/>
              <w:numPr>
                <w:ilvl w:val="0"/>
                <w:numId w:val="3"/>
              </w:numPr>
              <w:spacing w:line="360" w:lineRule="auto"/>
              <w:rPr>
                <w:rFonts w:eastAsia="Times New Roman"/>
                <w:sz w:val="24"/>
                <w:szCs w:val="24"/>
              </w:rPr>
            </w:pPr>
            <w:r w:rsidRPr="004E37AA">
              <w:rPr>
                <w:rFonts w:eastAsia="Times New Roman"/>
                <w:sz w:val="24"/>
                <w:szCs w:val="24"/>
              </w:rPr>
              <w:t>As the demand of the home decor industry has developed in the UK it also ensures enhancing the quality of competitors.</w:t>
            </w:r>
          </w:p>
          <w:p w14:paraId="2280E361" w14:textId="77777777" w:rsidR="00436124" w:rsidRPr="004E37AA" w:rsidRDefault="00721198" w:rsidP="00AD32B3">
            <w:pPr>
              <w:pStyle w:val="Normal1"/>
              <w:widowControl w:val="0"/>
              <w:numPr>
                <w:ilvl w:val="0"/>
                <w:numId w:val="3"/>
              </w:numPr>
              <w:spacing w:line="360" w:lineRule="auto"/>
              <w:rPr>
                <w:rFonts w:eastAsia="Times New Roman"/>
                <w:sz w:val="24"/>
                <w:szCs w:val="24"/>
              </w:rPr>
            </w:pPr>
            <w:r w:rsidRPr="004E37AA">
              <w:rPr>
                <w:rFonts w:eastAsia="Times New Roman"/>
                <w:sz w:val="24"/>
                <w:szCs w:val="24"/>
              </w:rPr>
              <w:t>The issue variance and inaccuracy of information or omissions act as a challenging scenario for the home decor company.</w:t>
            </w:r>
          </w:p>
        </w:tc>
      </w:tr>
    </w:tbl>
    <w:p w14:paraId="1B341FDA" w14:textId="77777777" w:rsidR="00436124" w:rsidRPr="004E37AA" w:rsidRDefault="00721198" w:rsidP="00AD32B3">
      <w:pPr>
        <w:pStyle w:val="Normal1"/>
        <w:spacing w:line="360" w:lineRule="auto"/>
        <w:jc w:val="center"/>
        <w:rPr>
          <w:rFonts w:eastAsia="Times New Roman"/>
          <w:b/>
          <w:sz w:val="24"/>
          <w:szCs w:val="24"/>
        </w:rPr>
      </w:pPr>
      <w:r w:rsidRPr="004E37AA">
        <w:rPr>
          <w:rFonts w:eastAsia="Times New Roman"/>
          <w:b/>
          <w:sz w:val="24"/>
          <w:szCs w:val="24"/>
        </w:rPr>
        <w:t>Table 1: SWOT analysis</w:t>
      </w:r>
    </w:p>
    <w:p w14:paraId="39B6B813" w14:textId="77777777" w:rsidR="00436124" w:rsidRPr="004E37AA" w:rsidRDefault="00721198" w:rsidP="00AD32B3">
      <w:pPr>
        <w:pStyle w:val="Normal1"/>
        <w:spacing w:line="360" w:lineRule="auto"/>
        <w:jc w:val="center"/>
        <w:rPr>
          <w:rFonts w:eastAsia="Times New Roman"/>
          <w:sz w:val="24"/>
          <w:szCs w:val="24"/>
        </w:rPr>
      </w:pPr>
      <w:r w:rsidRPr="004E37AA">
        <w:rPr>
          <w:rFonts w:eastAsia="Times New Roman"/>
          <w:sz w:val="24"/>
          <w:szCs w:val="24"/>
        </w:rPr>
        <w:t>(Source: Self-developed)</w:t>
      </w:r>
    </w:p>
    <w:p w14:paraId="31C08E7D" w14:textId="77777777" w:rsidR="00436124" w:rsidRPr="004E37AA" w:rsidRDefault="00721198" w:rsidP="00F85DF8">
      <w:pPr>
        <w:pStyle w:val="Heading2"/>
        <w:rPr>
          <w:rFonts w:ascii="Arial" w:hAnsi="Arial" w:cs="Arial"/>
        </w:rPr>
      </w:pPr>
      <w:bookmarkStart w:id="6" w:name="_Toc109914941"/>
      <w:r w:rsidRPr="004E37AA">
        <w:rPr>
          <w:rFonts w:ascii="Arial" w:hAnsi="Arial" w:cs="Arial"/>
        </w:rPr>
        <w:t>PESTEL analysis</w:t>
      </w:r>
      <w:bookmarkEnd w:id="6"/>
      <w:r w:rsidRPr="004E37AA">
        <w:rPr>
          <w:rFonts w:ascii="Arial" w:hAnsi="Arial" w:cs="Arial"/>
        </w:rPr>
        <w:t xml:space="preserve"> </w:t>
      </w:r>
    </w:p>
    <w:p w14:paraId="4327263B" w14:textId="77777777" w:rsidR="00436124" w:rsidRPr="004E37AA" w:rsidRDefault="00436124" w:rsidP="00AD32B3">
      <w:pPr>
        <w:pStyle w:val="Normal1"/>
        <w:spacing w:line="360" w:lineRule="auto"/>
        <w:jc w:val="both"/>
        <w:rPr>
          <w:rFonts w:eastAsia="Times New Roman"/>
          <w:b/>
          <w:sz w:val="24"/>
          <w:szCs w:val="24"/>
        </w:rPr>
      </w:pP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100"/>
        <w:gridCol w:w="7260"/>
      </w:tblGrid>
      <w:tr w:rsidR="004E37AA" w:rsidRPr="004E37AA" w14:paraId="08821645" w14:textId="77777777">
        <w:trPr>
          <w:cantSplit/>
          <w:tblHeader/>
        </w:trPr>
        <w:tc>
          <w:tcPr>
            <w:tcW w:w="2100" w:type="dxa"/>
            <w:shd w:val="clear" w:color="auto" w:fill="auto"/>
            <w:tcMar>
              <w:top w:w="100" w:type="dxa"/>
              <w:left w:w="100" w:type="dxa"/>
              <w:bottom w:w="100" w:type="dxa"/>
              <w:right w:w="100" w:type="dxa"/>
            </w:tcMar>
          </w:tcPr>
          <w:p w14:paraId="4FF27096"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b/>
                <w:sz w:val="24"/>
                <w:szCs w:val="24"/>
              </w:rPr>
            </w:pPr>
            <w:r w:rsidRPr="004E37AA">
              <w:rPr>
                <w:rFonts w:eastAsia="Times New Roman"/>
                <w:b/>
                <w:sz w:val="24"/>
                <w:szCs w:val="24"/>
              </w:rPr>
              <w:t>Political</w:t>
            </w:r>
          </w:p>
        </w:tc>
        <w:tc>
          <w:tcPr>
            <w:tcW w:w="7260" w:type="dxa"/>
            <w:shd w:val="clear" w:color="auto" w:fill="auto"/>
            <w:tcMar>
              <w:top w:w="100" w:type="dxa"/>
              <w:left w:w="100" w:type="dxa"/>
              <w:bottom w:w="100" w:type="dxa"/>
              <w:right w:w="100" w:type="dxa"/>
            </w:tcMar>
          </w:tcPr>
          <w:p w14:paraId="22D60B74"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The political scenario of the UK in the present year seems to be more stable than that of the past years that mainly hampers in times of pandemic (Elliott, 2020). Their constitutional monarchy setup of the government helped the home decor industry to develop exponentially.</w:t>
            </w:r>
          </w:p>
        </w:tc>
      </w:tr>
      <w:tr w:rsidR="004E37AA" w:rsidRPr="004E37AA" w14:paraId="4F9BF726" w14:textId="77777777">
        <w:trPr>
          <w:cantSplit/>
          <w:tblHeader/>
        </w:trPr>
        <w:tc>
          <w:tcPr>
            <w:tcW w:w="2100" w:type="dxa"/>
            <w:shd w:val="clear" w:color="auto" w:fill="auto"/>
            <w:tcMar>
              <w:top w:w="100" w:type="dxa"/>
              <w:left w:w="100" w:type="dxa"/>
              <w:bottom w:w="100" w:type="dxa"/>
              <w:right w:w="100" w:type="dxa"/>
            </w:tcMar>
          </w:tcPr>
          <w:p w14:paraId="019D003B"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b/>
                <w:sz w:val="24"/>
                <w:szCs w:val="24"/>
              </w:rPr>
            </w:pPr>
            <w:r w:rsidRPr="004E37AA">
              <w:rPr>
                <w:rFonts w:eastAsia="Times New Roman"/>
                <w:b/>
                <w:sz w:val="24"/>
                <w:szCs w:val="24"/>
              </w:rPr>
              <w:lastRenderedPageBreak/>
              <w:t>Economic</w:t>
            </w:r>
          </w:p>
        </w:tc>
        <w:tc>
          <w:tcPr>
            <w:tcW w:w="7260" w:type="dxa"/>
            <w:shd w:val="clear" w:color="auto" w:fill="auto"/>
            <w:tcMar>
              <w:top w:w="100" w:type="dxa"/>
              <w:left w:w="100" w:type="dxa"/>
              <w:bottom w:w="100" w:type="dxa"/>
              <w:right w:w="100" w:type="dxa"/>
            </w:tcMar>
          </w:tcPr>
          <w:p w14:paraId="7F1E7C85"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 xml:space="preserve">The increase of GDP is recorded as 3.6% in 2022, prior to the stagnation of 2023. The inflation rate will keep rising over 10% at the end of the year (Upadhyay </w:t>
            </w:r>
            <w:r w:rsidRPr="004E37AA">
              <w:rPr>
                <w:rFonts w:eastAsia="Times New Roman"/>
                <w:i/>
                <w:sz w:val="24"/>
                <w:szCs w:val="24"/>
              </w:rPr>
              <w:t xml:space="preserve">et al. </w:t>
            </w:r>
            <w:r w:rsidRPr="004E37AA">
              <w:rPr>
                <w:rFonts w:eastAsia="Times New Roman"/>
                <w:sz w:val="24"/>
                <w:szCs w:val="24"/>
              </w:rPr>
              <w:t>2022). It can hamper the supply and make the shortage of it due to the high prices. It can negatively impact the managing and supply process of the company.</w:t>
            </w:r>
          </w:p>
        </w:tc>
      </w:tr>
      <w:tr w:rsidR="004E37AA" w:rsidRPr="004E37AA" w14:paraId="3981A23C" w14:textId="77777777">
        <w:trPr>
          <w:cantSplit/>
          <w:tblHeader/>
        </w:trPr>
        <w:tc>
          <w:tcPr>
            <w:tcW w:w="2100" w:type="dxa"/>
            <w:shd w:val="clear" w:color="auto" w:fill="auto"/>
            <w:tcMar>
              <w:top w:w="100" w:type="dxa"/>
              <w:left w:w="100" w:type="dxa"/>
              <w:bottom w:w="100" w:type="dxa"/>
              <w:right w:w="100" w:type="dxa"/>
            </w:tcMar>
          </w:tcPr>
          <w:p w14:paraId="2D654359"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b/>
                <w:sz w:val="24"/>
                <w:szCs w:val="24"/>
              </w:rPr>
            </w:pPr>
            <w:r w:rsidRPr="004E37AA">
              <w:rPr>
                <w:rFonts w:eastAsia="Times New Roman"/>
                <w:b/>
                <w:sz w:val="24"/>
                <w:szCs w:val="24"/>
              </w:rPr>
              <w:t>Social</w:t>
            </w:r>
          </w:p>
        </w:tc>
        <w:tc>
          <w:tcPr>
            <w:tcW w:w="7260" w:type="dxa"/>
            <w:shd w:val="clear" w:color="auto" w:fill="auto"/>
            <w:tcMar>
              <w:top w:w="100" w:type="dxa"/>
              <w:left w:w="100" w:type="dxa"/>
              <w:bottom w:w="100" w:type="dxa"/>
              <w:right w:w="100" w:type="dxa"/>
            </w:tcMar>
          </w:tcPr>
          <w:p w14:paraId="20D57F4E"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According to the present social condition of the UK it has experienced some issues regarding poor environments of the urban areas and poverty (</w:t>
            </w:r>
            <w:proofErr w:type="spellStart"/>
            <w:r w:rsidRPr="004E37AA">
              <w:rPr>
                <w:rFonts w:eastAsia="Times New Roman"/>
                <w:sz w:val="24"/>
                <w:szCs w:val="24"/>
              </w:rPr>
              <w:t>Greszczuk</w:t>
            </w:r>
            <w:proofErr w:type="spellEnd"/>
            <w:r w:rsidRPr="004E37AA">
              <w:rPr>
                <w:rFonts w:eastAsia="Times New Roman"/>
                <w:sz w:val="24"/>
                <w:szCs w:val="24"/>
              </w:rPr>
              <w:t xml:space="preserve"> </w:t>
            </w:r>
            <w:r w:rsidRPr="004E37AA">
              <w:rPr>
                <w:rFonts w:eastAsia="Times New Roman"/>
                <w:i/>
                <w:sz w:val="24"/>
                <w:szCs w:val="24"/>
              </w:rPr>
              <w:t xml:space="preserve">et al. </w:t>
            </w:r>
            <w:r w:rsidRPr="004E37AA">
              <w:rPr>
                <w:rFonts w:eastAsia="Times New Roman"/>
                <w:sz w:val="24"/>
                <w:szCs w:val="24"/>
              </w:rPr>
              <w:t xml:space="preserve">2018). It affects the business of home decor and designing companies negatively </w:t>
            </w:r>
          </w:p>
        </w:tc>
      </w:tr>
      <w:tr w:rsidR="004E37AA" w:rsidRPr="004E37AA" w14:paraId="3B9207E0" w14:textId="77777777">
        <w:trPr>
          <w:cantSplit/>
          <w:tblHeader/>
        </w:trPr>
        <w:tc>
          <w:tcPr>
            <w:tcW w:w="2100" w:type="dxa"/>
            <w:shd w:val="clear" w:color="auto" w:fill="auto"/>
            <w:tcMar>
              <w:top w:w="100" w:type="dxa"/>
              <w:left w:w="100" w:type="dxa"/>
              <w:bottom w:w="100" w:type="dxa"/>
              <w:right w:w="100" w:type="dxa"/>
            </w:tcMar>
          </w:tcPr>
          <w:p w14:paraId="3D39BBE7"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b/>
                <w:sz w:val="24"/>
                <w:szCs w:val="24"/>
              </w:rPr>
            </w:pPr>
            <w:r w:rsidRPr="004E37AA">
              <w:rPr>
                <w:rFonts w:eastAsia="Times New Roman"/>
                <w:b/>
                <w:sz w:val="24"/>
                <w:szCs w:val="24"/>
              </w:rPr>
              <w:t xml:space="preserve">Technological </w:t>
            </w:r>
          </w:p>
        </w:tc>
        <w:tc>
          <w:tcPr>
            <w:tcW w:w="7260" w:type="dxa"/>
            <w:shd w:val="clear" w:color="auto" w:fill="auto"/>
            <w:tcMar>
              <w:top w:w="100" w:type="dxa"/>
              <w:left w:w="100" w:type="dxa"/>
              <w:bottom w:w="100" w:type="dxa"/>
              <w:right w:w="100" w:type="dxa"/>
            </w:tcMar>
          </w:tcPr>
          <w:p w14:paraId="6AEA5A2B"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 xml:space="preserve">According to the Tech nation reports of 2018, the technology in the UK has developed faster (2.6 times) than the other sectors. The UK is tagged as the owner of advanced digital technology by the New Global Index (García-Medrano </w:t>
            </w:r>
            <w:r w:rsidRPr="004E37AA">
              <w:rPr>
                <w:rFonts w:eastAsia="Times New Roman"/>
                <w:i/>
                <w:sz w:val="24"/>
                <w:szCs w:val="24"/>
              </w:rPr>
              <w:t>et al.</w:t>
            </w:r>
            <w:r w:rsidRPr="004E37AA">
              <w:rPr>
                <w:rFonts w:eastAsia="Times New Roman"/>
                <w:sz w:val="24"/>
                <w:szCs w:val="24"/>
              </w:rPr>
              <w:t xml:space="preserve"> 2019). Therefore, the technological development and its facilities </w:t>
            </w:r>
            <w:r w:rsidR="007603E1" w:rsidRPr="004E37AA">
              <w:rPr>
                <w:rFonts w:eastAsia="Times New Roman"/>
                <w:sz w:val="24"/>
                <w:szCs w:val="24"/>
              </w:rPr>
              <w:t>enhance</w:t>
            </w:r>
            <w:r w:rsidRPr="004E37AA">
              <w:rPr>
                <w:rFonts w:eastAsia="Times New Roman"/>
                <w:sz w:val="24"/>
                <w:szCs w:val="24"/>
              </w:rPr>
              <w:t xml:space="preserve"> the chances of growth in the home designing companies including House Beautiful.</w:t>
            </w:r>
          </w:p>
        </w:tc>
      </w:tr>
      <w:tr w:rsidR="004E37AA" w:rsidRPr="004E37AA" w14:paraId="2549BF06" w14:textId="77777777">
        <w:trPr>
          <w:cantSplit/>
          <w:tblHeader/>
        </w:trPr>
        <w:tc>
          <w:tcPr>
            <w:tcW w:w="2100" w:type="dxa"/>
            <w:shd w:val="clear" w:color="auto" w:fill="auto"/>
            <w:tcMar>
              <w:top w:w="100" w:type="dxa"/>
              <w:left w:w="100" w:type="dxa"/>
              <w:bottom w:w="100" w:type="dxa"/>
              <w:right w:w="100" w:type="dxa"/>
            </w:tcMar>
          </w:tcPr>
          <w:p w14:paraId="6C44F7B6"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b/>
                <w:sz w:val="24"/>
                <w:szCs w:val="24"/>
              </w:rPr>
            </w:pPr>
            <w:r w:rsidRPr="004E37AA">
              <w:rPr>
                <w:rFonts w:eastAsia="Times New Roman"/>
                <w:b/>
                <w:sz w:val="24"/>
                <w:szCs w:val="24"/>
              </w:rPr>
              <w:t xml:space="preserve">Environmental </w:t>
            </w:r>
          </w:p>
        </w:tc>
        <w:tc>
          <w:tcPr>
            <w:tcW w:w="7260" w:type="dxa"/>
            <w:shd w:val="clear" w:color="auto" w:fill="auto"/>
            <w:tcMar>
              <w:top w:w="100" w:type="dxa"/>
              <w:left w:w="100" w:type="dxa"/>
              <w:bottom w:w="100" w:type="dxa"/>
              <w:right w:w="100" w:type="dxa"/>
            </w:tcMar>
          </w:tcPr>
          <w:p w14:paraId="2CDFEB11"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 xml:space="preserve">Due to the modernization of industries the environmental </w:t>
            </w:r>
            <w:r w:rsidR="007603E1" w:rsidRPr="004E37AA">
              <w:rPr>
                <w:rFonts w:eastAsia="Times New Roman"/>
                <w:sz w:val="24"/>
                <w:szCs w:val="24"/>
              </w:rPr>
              <w:t>condition of</w:t>
            </w:r>
            <w:r w:rsidRPr="004E37AA">
              <w:rPr>
                <w:rFonts w:eastAsia="Times New Roman"/>
                <w:sz w:val="24"/>
                <w:szCs w:val="24"/>
              </w:rPr>
              <w:t xml:space="preserve"> the UK has decreased at a higher rate and it can hamper the development of home designing companies.</w:t>
            </w:r>
          </w:p>
        </w:tc>
      </w:tr>
      <w:tr w:rsidR="004E37AA" w:rsidRPr="004E37AA" w14:paraId="3CFC2475" w14:textId="77777777">
        <w:trPr>
          <w:cantSplit/>
          <w:tblHeader/>
        </w:trPr>
        <w:tc>
          <w:tcPr>
            <w:tcW w:w="2100" w:type="dxa"/>
            <w:shd w:val="clear" w:color="auto" w:fill="auto"/>
            <w:tcMar>
              <w:top w:w="100" w:type="dxa"/>
              <w:left w:w="100" w:type="dxa"/>
              <w:bottom w:w="100" w:type="dxa"/>
              <w:right w:w="100" w:type="dxa"/>
            </w:tcMar>
          </w:tcPr>
          <w:p w14:paraId="19320679"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b/>
                <w:sz w:val="24"/>
                <w:szCs w:val="24"/>
              </w:rPr>
            </w:pPr>
            <w:r w:rsidRPr="004E37AA">
              <w:rPr>
                <w:rFonts w:eastAsia="Times New Roman"/>
                <w:b/>
                <w:sz w:val="24"/>
                <w:szCs w:val="24"/>
              </w:rPr>
              <w:t xml:space="preserve">Legal </w:t>
            </w:r>
          </w:p>
        </w:tc>
        <w:tc>
          <w:tcPr>
            <w:tcW w:w="7260" w:type="dxa"/>
            <w:shd w:val="clear" w:color="auto" w:fill="auto"/>
            <w:tcMar>
              <w:top w:w="100" w:type="dxa"/>
              <w:left w:w="100" w:type="dxa"/>
              <w:bottom w:w="100" w:type="dxa"/>
              <w:right w:w="100" w:type="dxa"/>
            </w:tcMar>
          </w:tcPr>
          <w:p w14:paraId="2F2F19C3"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 xml:space="preserve">The separated legal system in the UK and its legal status affect the industry positively to continue their business as they have been doing since 1896. </w:t>
            </w:r>
          </w:p>
        </w:tc>
      </w:tr>
    </w:tbl>
    <w:p w14:paraId="300F7572" w14:textId="77777777" w:rsidR="00436124" w:rsidRPr="004E37AA" w:rsidRDefault="00721198" w:rsidP="00AD32B3">
      <w:pPr>
        <w:pStyle w:val="Normal1"/>
        <w:spacing w:line="360" w:lineRule="auto"/>
        <w:jc w:val="center"/>
        <w:rPr>
          <w:rFonts w:eastAsia="Times New Roman"/>
          <w:b/>
          <w:sz w:val="24"/>
          <w:szCs w:val="24"/>
        </w:rPr>
      </w:pPr>
      <w:r w:rsidRPr="004E37AA">
        <w:rPr>
          <w:rFonts w:eastAsia="Times New Roman"/>
          <w:b/>
          <w:sz w:val="24"/>
          <w:szCs w:val="24"/>
        </w:rPr>
        <w:t>Table 2: PESTEL analysis</w:t>
      </w:r>
    </w:p>
    <w:p w14:paraId="5C196131" w14:textId="77777777" w:rsidR="00436124" w:rsidRPr="004E37AA" w:rsidRDefault="00721198" w:rsidP="00AD32B3">
      <w:pPr>
        <w:pStyle w:val="Normal1"/>
        <w:spacing w:line="360" w:lineRule="auto"/>
        <w:jc w:val="center"/>
        <w:rPr>
          <w:rFonts w:eastAsia="Times New Roman"/>
          <w:b/>
          <w:sz w:val="24"/>
          <w:szCs w:val="24"/>
        </w:rPr>
      </w:pPr>
      <w:r w:rsidRPr="004E37AA">
        <w:rPr>
          <w:rFonts w:eastAsia="Times New Roman"/>
          <w:sz w:val="24"/>
          <w:szCs w:val="24"/>
        </w:rPr>
        <w:t>(Source: Self-developed)</w:t>
      </w:r>
    </w:p>
    <w:p w14:paraId="54B27947" w14:textId="77777777" w:rsidR="00436124" w:rsidRPr="004E37AA" w:rsidRDefault="00721198" w:rsidP="00F85DF8">
      <w:pPr>
        <w:pStyle w:val="Heading1"/>
        <w:rPr>
          <w:rFonts w:ascii="Arial" w:hAnsi="Arial" w:cs="Arial"/>
        </w:rPr>
      </w:pPr>
      <w:bookmarkStart w:id="7" w:name="_Toc109914942"/>
      <w:r w:rsidRPr="004E37AA">
        <w:rPr>
          <w:rFonts w:ascii="Arial" w:hAnsi="Arial" w:cs="Arial"/>
        </w:rPr>
        <w:t>Technological planning and operations</w:t>
      </w:r>
      <w:bookmarkEnd w:id="7"/>
      <w:r w:rsidRPr="004E37AA">
        <w:rPr>
          <w:rFonts w:ascii="Arial" w:hAnsi="Arial" w:cs="Arial"/>
        </w:rPr>
        <w:t xml:space="preserve"> </w:t>
      </w:r>
    </w:p>
    <w:p w14:paraId="5DE388E2" w14:textId="77777777" w:rsidR="00436124" w:rsidRPr="004E37AA" w:rsidRDefault="00721198" w:rsidP="00AD32B3">
      <w:pPr>
        <w:pStyle w:val="Normal1"/>
        <w:spacing w:line="360" w:lineRule="auto"/>
        <w:jc w:val="both"/>
        <w:rPr>
          <w:rFonts w:eastAsia="Times New Roman"/>
          <w:sz w:val="24"/>
          <w:szCs w:val="24"/>
        </w:rPr>
      </w:pPr>
      <w:r w:rsidRPr="004E37AA">
        <w:rPr>
          <w:rFonts w:eastAsia="Times New Roman"/>
          <w:sz w:val="24"/>
          <w:szCs w:val="24"/>
        </w:rPr>
        <w:t xml:space="preserve">The best utilization of technologies has been implemented by the company to perform their job. For mitigating their goals to give accurate educational information regarding </w:t>
      </w:r>
      <w:r w:rsidRPr="004E37AA">
        <w:rPr>
          <w:rFonts w:eastAsia="Times New Roman"/>
          <w:sz w:val="24"/>
          <w:szCs w:val="24"/>
        </w:rPr>
        <w:lastRenderedPageBreak/>
        <w:t xml:space="preserve">home designing they choose the platform of websites and networking that is totally based on technology. Their </w:t>
      </w:r>
      <w:r w:rsidRPr="004E37AA">
        <w:rPr>
          <w:rFonts w:eastAsia="Times New Roman"/>
          <w:b/>
          <w:sz w:val="24"/>
          <w:szCs w:val="24"/>
        </w:rPr>
        <w:t>organizational managemen</w:t>
      </w:r>
      <w:r w:rsidRPr="004E37AA">
        <w:rPr>
          <w:rFonts w:eastAsia="Times New Roman"/>
          <w:sz w:val="24"/>
          <w:szCs w:val="24"/>
        </w:rPr>
        <w:t xml:space="preserve">t includes affiliate commissions for earning money and they are also transparent about their management and development (Ayinde </w:t>
      </w:r>
      <w:r w:rsidRPr="004E37AA">
        <w:rPr>
          <w:rFonts w:eastAsia="Times New Roman"/>
          <w:i/>
          <w:sz w:val="24"/>
          <w:szCs w:val="24"/>
        </w:rPr>
        <w:t>et al.</w:t>
      </w:r>
      <w:r w:rsidRPr="004E37AA">
        <w:rPr>
          <w:rFonts w:eastAsia="Times New Roman"/>
          <w:sz w:val="24"/>
          <w:szCs w:val="24"/>
        </w:rPr>
        <w:t xml:space="preserve"> 2021). As they tend to look out for the upcoming brands in the home decor market it can be the best option for the palling of home furnishing. For technological planning and development, experience operations a</w:t>
      </w:r>
      <w:r w:rsidR="007603E1" w:rsidRPr="004E37AA">
        <w:rPr>
          <w:rFonts w:eastAsia="Times New Roman"/>
          <w:sz w:val="24"/>
          <w:szCs w:val="24"/>
        </w:rPr>
        <w:t>re mostly needed. T</w:t>
      </w:r>
      <w:r w:rsidRPr="004E37AA">
        <w:rPr>
          <w:rFonts w:eastAsia="Times New Roman"/>
          <w:sz w:val="24"/>
          <w:szCs w:val="24"/>
        </w:rPr>
        <w:t xml:space="preserve">he accuracy rate of employees who serve the ideas as a product of the company must be in a good position. The CSR activities of the company create a better image that enhances the chance </w:t>
      </w:r>
      <w:r w:rsidR="007603E1" w:rsidRPr="004E37AA">
        <w:rPr>
          <w:rFonts w:eastAsia="Times New Roman"/>
          <w:sz w:val="24"/>
          <w:szCs w:val="24"/>
        </w:rPr>
        <w:t>of their</w:t>
      </w:r>
      <w:r w:rsidRPr="004E37AA">
        <w:rPr>
          <w:rFonts w:eastAsia="Times New Roman"/>
          <w:sz w:val="24"/>
          <w:szCs w:val="24"/>
        </w:rPr>
        <w:t xml:space="preserve"> development. </w:t>
      </w:r>
    </w:p>
    <w:p w14:paraId="7D073C1C" w14:textId="5A0577F6" w:rsidR="00436124" w:rsidRDefault="00721198" w:rsidP="00AD32B3">
      <w:pPr>
        <w:pStyle w:val="Normal1"/>
        <w:spacing w:line="360" w:lineRule="auto"/>
        <w:jc w:val="both"/>
        <w:rPr>
          <w:rFonts w:eastAsia="Times New Roman"/>
          <w:sz w:val="24"/>
          <w:szCs w:val="24"/>
        </w:rPr>
      </w:pPr>
      <w:r w:rsidRPr="004E37AA">
        <w:rPr>
          <w:rFonts w:eastAsia="Times New Roman"/>
          <w:sz w:val="24"/>
          <w:szCs w:val="24"/>
        </w:rPr>
        <w:t xml:space="preserve">According to </w:t>
      </w:r>
      <w:r w:rsidRPr="004E37AA">
        <w:rPr>
          <w:rFonts w:eastAsia="Times New Roman"/>
          <w:b/>
          <w:i/>
          <w:sz w:val="24"/>
          <w:szCs w:val="24"/>
        </w:rPr>
        <w:t xml:space="preserve">Carroll's theory, </w:t>
      </w:r>
      <w:r w:rsidRPr="004E37AA">
        <w:rPr>
          <w:rFonts w:eastAsia="Times New Roman"/>
          <w:sz w:val="24"/>
          <w:szCs w:val="24"/>
        </w:rPr>
        <w:t>the concept of CSR involves four types of responsibilities such as: economical responsibility, legal responsibilities, ethical and philanthropic responsibilities (</w:t>
      </w:r>
      <w:proofErr w:type="spellStart"/>
      <w:r w:rsidRPr="004E37AA">
        <w:rPr>
          <w:rFonts w:eastAsia="Times New Roman"/>
          <w:sz w:val="24"/>
          <w:szCs w:val="24"/>
        </w:rPr>
        <w:t>Sackris</w:t>
      </w:r>
      <w:proofErr w:type="spellEnd"/>
      <w:r w:rsidRPr="004E37AA">
        <w:rPr>
          <w:rFonts w:eastAsia="Times New Roman"/>
          <w:sz w:val="24"/>
          <w:szCs w:val="24"/>
        </w:rPr>
        <w:t xml:space="preserve"> and Larsen, 2020). The engagement in those kinds of </w:t>
      </w:r>
      <w:r w:rsidRPr="004E37AA">
        <w:rPr>
          <w:rFonts w:eastAsia="Times New Roman"/>
          <w:b/>
          <w:sz w:val="24"/>
          <w:szCs w:val="24"/>
        </w:rPr>
        <w:t>social responsibilities</w:t>
      </w:r>
      <w:r w:rsidRPr="004E37AA">
        <w:rPr>
          <w:rFonts w:eastAsia="Times New Roman"/>
          <w:sz w:val="24"/>
          <w:szCs w:val="24"/>
        </w:rPr>
        <w:t xml:space="preserve"> help the company to attract the customer and also transparency is mostly important in this case. It also involves improvement of the company reputation and </w:t>
      </w:r>
      <w:r w:rsidRPr="004E37AA">
        <w:rPr>
          <w:rFonts w:eastAsia="Times New Roman"/>
          <w:b/>
          <w:sz w:val="24"/>
          <w:szCs w:val="24"/>
        </w:rPr>
        <w:t xml:space="preserve">sustainability milestones </w:t>
      </w:r>
      <w:r w:rsidRPr="004E37AA">
        <w:rPr>
          <w:rFonts w:eastAsia="Times New Roman"/>
          <w:sz w:val="24"/>
          <w:szCs w:val="24"/>
        </w:rPr>
        <w:t>(</w:t>
      </w:r>
      <w:proofErr w:type="spellStart"/>
      <w:r w:rsidRPr="004E37AA">
        <w:rPr>
          <w:rFonts w:eastAsia="Times New Roman"/>
          <w:sz w:val="24"/>
          <w:szCs w:val="24"/>
        </w:rPr>
        <w:t>ElAlfy</w:t>
      </w:r>
      <w:proofErr w:type="spellEnd"/>
      <w:r w:rsidRPr="004E37AA">
        <w:rPr>
          <w:rFonts w:eastAsia="Times New Roman"/>
          <w:sz w:val="24"/>
          <w:szCs w:val="24"/>
        </w:rPr>
        <w:t xml:space="preserve"> </w:t>
      </w:r>
      <w:r w:rsidRPr="004E37AA">
        <w:rPr>
          <w:rFonts w:eastAsia="Times New Roman"/>
          <w:i/>
          <w:sz w:val="24"/>
          <w:szCs w:val="24"/>
        </w:rPr>
        <w:t>et al.</w:t>
      </w:r>
      <w:r w:rsidRPr="004E37AA">
        <w:rPr>
          <w:rFonts w:eastAsia="Times New Roman"/>
          <w:sz w:val="24"/>
          <w:szCs w:val="24"/>
        </w:rPr>
        <w:t xml:space="preserve"> 2020</w:t>
      </w:r>
      <w:r w:rsidRPr="004E37AA">
        <w:rPr>
          <w:rFonts w:eastAsia="Times New Roman"/>
          <w:b/>
          <w:sz w:val="24"/>
          <w:szCs w:val="24"/>
        </w:rPr>
        <w:t>)</w:t>
      </w:r>
      <w:r w:rsidRPr="004E37AA">
        <w:rPr>
          <w:rFonts w:eastAsia="Times New Roman"/>
          <w:sz w:val="24"/>
          <w:szCs w:val="24"/>
        </w:rPr>
        <w:t xml:space="preserve">. Their editorial integrity and privacy of data enhance the chance of customer satisfaction. Therefore, it can be the best option for the people who are truly looking for ideas for home decoration. The </w:t>
      </w:r>
      <w:r w:rsidRPr="004E37AA">
        <w:rPr>
          <w:rFonts w:eastAsia="Times New Roman"/>
          <w:b/>
          <w:sz w:val="24"/>
          <w:szCs w:val="24"/>
        </w:rPr>
        <w:t>exit strategy</w:t>
      </w:r>
      <w:r w:rsidRPr="004E37AA">
        <w:rPr>
          <w:rFonts w:eastAsia="Times New Roman"/>
          <w:sz w:val="24"/>
          <w:szCs w:val="24"/>
        </w:rPr>
        <w:t xml:space="preserve"> of the company mainly shares the strategic plan to sell the ownership of the investors to another company (Corrales-Estrada </w:t>
      </w:r>
      <w:r w:rsidRPr="004E37AA">
        <w:rPr>
          <w:rFonts w:eastAsia="Times New Roman"/>
          <w:i/>
          <w:sz w:val="24"/>
          <w:szCs w:val="24"/>
        </w:rPr>
        <w:t xml:space="preserve">et al. </w:t>
      </w:r>
      <w:r w:rsidRPr="004E37AA">
        <w:rPr>
          <w:rFonts w:eastAsia="Times New Roman"/>
          <w:sz w:val="24"/>
          <w:szCs w:val="24"/>
        </w:rPr>
        <w:t xml:space="preserve">2021). Initial offering to the public acts as the exit plan in the company. They have planned their management strategies in such a way that they only recommend the products which they can believe solely. </w:t>
      </w:r>
      <w:r w:rsidR="007603E1" w:rsidRPr="004E37AA">
        <w:rPr>
          <w:rFonts w:eastAsia="Times New Roman"/>
          <w:sz w:val="24"/>
          <w:szCs w:val="24"/>
        </w:rPr>
        <w:t xml:space="preserve">It </w:t>
      </w:r>
      <w:r w:rsidRPr="004E37AA">
        <w:rPr>
          <w:rFonts w:eastAsia="Times New Roman"/>
          <w:sz w:val="24"/>
          <w:szCs w:val="24"/>
        </w:rPr>
        <w:t>The acts as the supported parts of the advertiser. They also maintain privacy about the disclosure of branded content.</w:t>
      </w:r>
    </w:p>
    <w:p w14:paraId="1ED808D6" w14:textId="77777777" w:rsidR="00BD5D95" w:rsidRPr="004E37AA" w:rsidRDefault="00BD5D95" w:rsidP="00AD32B3">
      <w:pPr>
        <w:pStyle w:val="Normal1"/>
        <w:spacing w:line="360" w:lineRule="auto"/>
        <w:jc w:val="both"/>
        <w:rPr>
          <w:rFonts w:eastAsia="Times New Roman"/>
          <w:sz w:val="24"/>
          <w:szCs w:val="24"/>
        </w:rPr>
      </w:pPr>
    </w:p>
    <w:p w14:paraId="199A0199" w14:textId="77777777" w:rsidR="00436124" w:rsidRPr="004E37AA" w:rsidRDefault="00721198" w:rsidP="00F85DF8">
      <w:pPr>
        <w:pStyle w:val="Heading1"/>
        <w:rPr>
          <w:rFonts w:ascii="Arial" w:hAnsi="Arial" w:cs="Arial"/>
        </w:rPr>
      </w:pPr>
      <w:bookmarkStart w:id="8" w:name="_Toc109914943"/>
      <w:r w:rsidRPr="004E37AA">
        <w:rPr>
          <w:rFonts w:ascii="Arial" w:hAnsi="Arial" w:cs="Arial"/>
        </w:rPr>
        <w:t>Financial analysis</w:t>
      </w:r>
      <w:bookmarkEnd w:id="8"/>
      <w:r w:rsidRPr="004E37AA">
        <w:rPr>
          <w:rFonts w:ascii="Arial" w:hAnsi="Arial" w:cs="Arial"/>
        </w:rPr>
        <w:t xml:space="preserve">  </w:t>
      </w:r>
    </w:p>
    <w:p w14:paraId="443C1523" w14:textId="77777777" w:rsidR="00436124" w:rsidRPr="004E37AA" w:rsidRDefault="00721198" w:rsidP="00AD32B3">
      <w:pPr>
        <w:pStyle w:val="Normal1"/>
        <w:spacing w:line="360" w:lineRule="auto"/>
        <w:jc w:val="both"/>
        <w:rPr>
          <w:rFonts w:eastAsia="Times New Roman"/>
          <w:sz w:val="24"/>
          <w:szCs w:val="24"/>
        </w:rPr>
      </w:pPr>
      <w:r w:rsidRPr="004E37AA">
        <w:rPr>
          <w:rFonts w:eastAsia="Times New Roman"/>
          <w:sz w:val="24"/>
          <w:szCs w:val="24"/>
        </w:rPr>
        <w:t>Financial analysis helps to calculate the annual earnings of a company and their overall profitability and loss rate to have a better understanding about the market (</w:t>
      </w:r>
      <w:proofErr w:type="spellStart"/>
      <w:r w:rsidRPr="004E37AA">
        <w:rPr>
          <w:rFonts w:eastAsia="Times New Roman"/>
          <w:sz w:val="24"/>
          <w:szCs w:val="24"/>
        </w:rPr>
        <w:t>Braunholtz</w:t>
      </w:r>
      <w:proofErr w:type="spellEnd"/>
      <w:r w:rsidRPr="004E37AA">
        <w:rPr>
          <w:rFonts w:eastAsia="Times New Roman"/>
          <w:sz w:val="24"/>
          <w:szCs w:val="24"/>
        </w:rPr>
        <w:t>-Speight</w:t>
      </w:r>
      <w:r w:rsidRPr="004E37AA">
        <w:rPr>
          <w:rFonts w:eastAsia="Times New Roman"/>
          <w:i/>
          <w:sz w:val="24"/>
          <w:szCs w:val="24"/>
        </w:rPr>
        <w:t xml:space="preserve"> et al</w:t>
      </w:r>
      <w:r w:rsidRPr="004E37AA">
        <w:rPr>
          <w:rFonts w:eastAsia="Times New Roman"/>
          <w:sz w:val="24"/>
          <w:szCs w:val="24"/>
        </w:rPr>
        <w:t xml:space="preserve">. 2021).Since the recent decades the House Beautiful company has developed and experienced a good profit that enables their growth rate. The net profit in the </w:t>
      </w:r>
      <w:r w:rsidR="00E146A8">
        <w:rPr>
          <w:rFonts w:eastAsia="Times New Roman"/>
          <w:sz w:val="24"/>
          <w:szCs w:val="24"/>
        </w:rPr>
        <w:t xml:space="preserve">present year is calculated as </w:t>
      </w:r>
      <w:r w:rsidR="00E146A8" w:rsidRPr="00E146A8">
        <w:rPr>
          <w:rFonts w:eastAsia="Times New Roman"/>
          <w:sz w:val="24"/>
          <w:szCs w:val="24"/>
        </w:rPr>
        <w:t>1348.34</w:t>
      </w:r>
      <w:r w:rsidR="00E146A8">
        <w:rPr>
          <w:rFonts w:eastAsia="Times New Roman"/>
          <w:sz w:val="24"/>
          <w:szCs w:val="24"/>
        </w:rPr>
        <w:t xml:space="preserve"> GBP</w:t>
      </w:r>
      <w:r w:rsidRPr="004E37AA">
        <w:rPr>
          <w:rFonts w:eastAsia="Times New Roman"/>
          <w:sz w:val="24"/>
          <w:szCs w:val="24"/>
        </w:rPr>
        <w:t xml:space="preserve"> that is expected to increase in the upcoming years (Hasanaj and Kuqi, 2019). In accordance with calculating the loss of </w:t>
      </w:r>
      <w:r w:rsidRPr="004E37AA">
        <w:rPr>
          <w:rFonts w:eastAsia="Times New Roman"/>
          <w:sz w:val="24"/>
          <w:szCs w:val="24"/>
        </w:rPr>
        <w:lastRenderedPageBreak/>
        <w:t>the House Beautiful in 20</w:t>
      </w:r>
      <w:r w:rsidR="006E7BF2">
        <w:rPr>
          <w:rFonts w:eastAsia="Times New Roman"/>
          <w:sz w:val="24"/>
          <w:szCs w:val="24"/>
        </w:rPr>
        <w:t xml:space="preserve">21 the value is </w:t>
      </w:r>
      <w:r w:rsidR="006E7BF2" w:rsidRPr="006E7BF2">
        <w:rPr>
          <w:rFonts w:eastAsia="Times New Roman"/>
          <w:sz w:val="24"/>
          <w:szCs w:val="24"/>
        </w:rPr>
        <w:t>620.40</w:t>
      </w:r>
      <w:r w:rsidR="006E7BF2">
        <w:rPr>
          <w:rFonts w:eastAsia="Times New Roman"/>
          <w:sz w:val="24"/>
          <w:szCs w:val="24"/>
        </w:rPr>
        <w:t xml:space="preserve"> GBP</w:t>
      </w:r>
      <w:r w:rsidRPr="004E37AA">
        <w:rPr>
          <w:rFonts w:eastAsia="Times New Roman"/>
          <w:sz w:val="24"/>
          <w:szCs w:val="24"/>
        </w:rPr>
        <w:t xml:space="preserve"> that is expected to enhance in a certain amount because of the social issues that have faced during the pandemic times through the failure is expected to be overcome soon. The revenue of financial fl</w:t>
      </w:r>
      <w:r w:rsidR="006561E2">
        <w:rPr>
          <w:rFonts w:eastAsia="Times New Roman"/>
          <w:sz w:val="24"/>
          <w:szCs w:val="24"/>
        </w:rPr>
        <w:t xml:space="preserve">ow is measured as </w:t>
      </w:r>
      <w:r w:rsidR="006561E2" w:rsidRPr="006561E2">
        <w:rPr>
          <w:rFonts w:eastAsia="Times New Roman"/>
          <w:sz w:val="24"/>
          <w:szCs w:val="24"/>
        </w:rPr>
        <w:t>16.54</w:t>
      </w:r>
      <w:r w:rsidR="006561E2">
        <w:rPr>
          <w:rFonts w:eastAsia="Times New Roman"/>
          <w:sz w:val="24"/>
          <w:szCs w:val="24"/>
        </w:rPr>
        <w:t xml:space="preserve"> GBP</w:t>
      </w:r>
      <w:r w:rsidRPr="004E37AA">
        <w:rPr>
          <w:rFonts w:eastAsia="Times New Roman"/>
          <w:sz w:val="24"/>
          <w:szCs w:val="24"/>
        </w:rPr>
        <w:t xml:space="preserve"> in 2021 that is predicted to increase in a simultaneous ratio.</w:t>
      </w:r>
    </w:p>
    <w:p w14:paraId="5003AF4A" w14:textId="77777777" w:rsidR="00436124" w:rsidRPr="004E37AA" w:rsidRDefault="00721198" w:rsidP="00AD32B3">
      <w:pPr>
        <w:pStyle w:val="Normal1"/>
        <w:spacing w:line="360" w:lineRule="auto"/>
        <w:jc w:val="both"/>
        <w:rPr>
          <w:rFonts w:eastAsia="Times New Roman"/>
          <w:b/>
          <w:sz w:val="28"/>
          <w:szCs w:val="28"/>
        </w:rPr>
      </w:pPr>
      <w:r w:rsidRPr="004E37AA">
        <w:rPr>
          <w:rFonts w:eastAsia="Times New Roman"/>
          <w:sz w:val="24"/>
          <w:szCs w:val="24"/>
        </w:rPr>
        <w:t>The cash flow data is recorded in the cur</w:t>
      </w:r>
      <w:r w:rsidR="00014C61">
        <w:rPr>
          <w:rFonts w:eastAsia="Times New Roman"/>
          <w:sz w:val="24"/>
          <w:szCs w:val="24"/>
        </w:rPr>
        <w:t xml:space="preserve">rent year as </w:t>
      </w:r>
      <w:r w:rsidR="00014C61" w:rsidRPr="00014C61">
        <w:rPr>
          <w:rFonts w:eastAsia="Times New Roman"/>
          <w:sz w:val="24"/>
          <w:szCs w:val="24"/>
        </w:rPr>
        <w:t>10217.64</w:t>
      </w:r>
      <w:r w:rsidR="00014C61">
        <w:rPr>
          <w:rFonts w:eastAsia="Times New Roman"/>
          <w:sz w:val="24"/>
          <w:szCs w:val="24"/>
        </w:rPr>
        <w:t xml:space="preserve"> GBP</w:t>
      </w:r>
      <w:r w:rsidRPr="004E37AA">
        <w:rPr>
          <w:rFonts w:eastAsia="Times New Roman"/>
          <w:sz w:val="24"/>
          <w:szCs w:val="24"/>
        </w:rPr>
        <w:t xml:space="preserve"> that will increase in the future because of the high market demand. The construction progress i</w:t>
      </w:r>
      <w:r w:rsidR="007E4504">
        <w:rPr>
          <w:rFonts w:eastAsia="Times New Roman"/>
          <w:sz w:val="24"/>
          <w:szCs w:val="24"/>
        </w:rPr>
        <w:t xml:space="preserve">s measured as </w:t>
      </w:r>
      <w:r w:rsidR="007E4504" w:rsidRPr="007E4504">
        <w:rPr>
          <w:rFonts w:eastAsia="Times New Roman"/>
          <w:sz w:val="24"/>
          <w:szCs w:val="24"/>
        </w:rPr>
        <w:t>4549.63</w:t>
      </w:r>
      <w:r w:rsidR="007E4504">
        <w:rPr>
          <w:rFonts w:eastAsia="Times New Roman"/>
          <w:sz w:val="24"/>
          <w:szCs w:val="24"/>
        </w:rPr>
        <w:t xml:space="preserve"> GBP</w:t>
      </w:r>
      <w:r w:rsidRPr="004E37AA">
        <w:rPr>
          <w:rFonts w:eastAsia="Times New Roman"/>
          <w:sz w:val="24"/>
          <w:szCs w:val="24"/>
        </w:rPr>
        <w:t xml:space="preserve"> whereas </w:t>
      </w:r>
      <w:r w:rsidR="007603E1" w:rsidRPr="004E37AA">
        <w:rPr>
          <w:rFonts w:eastAsia="Times New Roman"/>
          <w:sz w:val="24"/>
          <w:szCs w:val="24"/>
        </w:rPr>
        <w:t>tangible assets of the company are</w:t>
      </w:r>
      <w:r w:rsidR="00817B33">
        <w:rPr>
          <w:rFonts w:eastAsia="Times New Roman"/>
          <w:sz w:val="24"/>
          <w:szCs w:val="24"/>
        </w:rPr>
        <w:t xml:space="preserve"> </w:t>
      </w:r>
      <w:r w:rsidR="00817B33" w:rsidRPr="00817B33">
        <w:rPr>
          <w:rFonts w:eastAsia="Times New Roman"/>
          <w:sz w:val="24"/>
          <w:szCs w:val="24"/>
        </w:rPr>
        <w:t>794.12</w:t>
      </w:r>
      <w:r w:rsidR="00817B33">
        <w:rPr>
          <w:rFonts w:eastAsia="Times New Roman"/>
          <w:sz w:val="24"/>
          <w:szCs w:val="24"/>
        </w:rPr>
        <w:t xml:space="preserve"> GBP</w:t>
      </w:r>
      <w:r w:rsidRPr="004E37AA">
        <w:rPr>
          <w:rFonts w:eastAsia="Times New Roman"/>
          <w:sz w:val="24"/>
          <w:szCs w:val="24"/>
        </w:rPr>
        <w:t>. Both of the data increase in the upcoming years because of their sudden development after implementing their new trending strategies. The annual turnover of House Beautiful in 2021 has been calculated as 0.63 which is expected to be low in 2020. After calculating the total assets it has b</w:t>
      </w:r>
      <w:r w:rsidR="009815C2">
        <w:rPr>
          <w:rFonts w:eastAsia="Times New Roman"/>
          <w:sz w:val="24"/>
          <w:szCs w:val="24"/>
        </w:rPr>
        <w:t xml:space="preserve">een found that this ratio is </w:t>
      </w:r>
      <w:r w:rsidR="009815C2" w:rsidRPr="009815C2">
        <w:rPr>
          <w:rFonts w:eastAsia="Times New Roman"/>
          <w:sz w:val="24"/>
          <w:szCs w:val="24"/>
        </w:rPr>
        <w:t>612.13</w:t>
      </w:r>
      <w:r w:rsidR="009815C2">
        <w:rPr>
          <w:rFonts w:eastAsia="Times New Roman"/>
          <w:sz w:val="24"/>
          <w:szCs w:val="24"/>
        </w:rPr>
        <w:t xml:space="preserve"> GBP</w:t>
      </w:r>
      <w:r w:rsidRPr="004E37AA">
        <w:rPr>
          <w:rFonts w:eastAsia="Times New Roman"/>
          <w:sz w:val="24"/>
          <w:szCs w:val="24"/>
        </w:rPr>
        <w:t xml:space="preserve"> in 2021 that has a little chance of increment in the upcoming year.</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4E37AA" w:rsidRPr="004E37AA" w14:paraId="1ADD3749" w14:textId="77777777">
        <w:trPr>
          <w:cantSplit/>
          <w:tblHeader/>
        </w:trPr>
        <w:tc>
          <w:tcPr>
            <w:tcW w:w="2340" w:type="dxa"/>
            <w:shd w:val="clear" w:color="auto" w:fill="B6D7A8"/>
            <w:tcMar>
              <w:top w:w="100" w:type="dxa"/>
              <w:left w:w="100" w:type="dxa"/>
              <w:bottom w:w="100" w:type="dxa"/>
              <w:right w:w="100" w:type="dxa"/>
            </w:tcMar>
          </w:tcPr>
          <w:p w14:paraId="38687FFA" w14:textId="77777777" w:rsidR="00436124" w:rsidRPr="004E37AA" w:rsidRDefault="00721198" w:rsidP="00AD32B3">
            <w:pPr>
              <w:pStyle w:val="Normal1"/>
              <w:widowControl w:val="0"/>
              <w:pBdr>
                <w:top w:val="nil"/>
                <w:left w:val="nil"/>
                <w:bottom w:val="nil"/>
                <w:right w:val="nil"/>
                <w:between w:val="nil"/>
              </w:pBdr>
              <w:spacing w:line="360" w:lineRule="auto"/>
              <w:jc w:val="center"/>
              <w:rPr>
                <w:rFonts w:eastAsia="Times New Roman"/>
                <w:b/>
                <w:sz w:val="24"/>
                <w:szCs w:val="24"/>
              </w:rPr>
            </w:pPr>
            <w:r w:rsidRPr="004E37AA">
              <w:rPr>
                <w:rFonts w:eastAsia="Times New Roman"/>
                <w:b/>
                <w:sz w:val="24"/>
                <w:szCs w:val="24"/>
              </w:rPr>
              <w:t>FINANCIAL MEASURES</w:t>
            </w:r>
          </w:p>
        </w:tc>
        <w:tc>
          <w:tcPr>
            <w:tcW w:w="2340" w:type="dxa"/>
            <w:shd w:val="clear" w:color="auto" w:fill="B6D7A8"/>
            <w:tcMar>
              <w:top w:w="100" w:type="dxa"/>
              <w:left w:w="100" w:type="dxa"/>
              <w:bottom w:w="100" w:type="dxa"/>
              <w:right w:w="100" w:type="dxa"/>
            </w:tcMar>
          </w:tcPr>
          <w:p w14:paraId="1C026859" w14:textId="77777777" w:rsidR="00436124" w:rsidRPr="004E37AA" w:rsidRDefault="00721198" w:rsidP="005325F4">
            <w:pPr>
              <w:pStyle w:val="Normal1"/>
              <w:widowControl w:val="0"/>
              <w:pBdr>
                <w:top w:val="nil"/>
                <w:left w:val="nil"/>
                <w:bottom w:val="nil"/>
                <w:right w:val="nil"/>
                <w:between w:val="nil"/>
              </w:pBdr>
              <w:spacing w:line="360" w:lineRule="auto"/>
              <w:jc w:val="center"/>
              <w:rPr>
                <w:rFonts w:eastAsia="Times New Roman"/>
                <w:b/>
                <w:sz w:val="24"/>
                <w:szCs w:val="24"/>
              </w:rPr>
            </w:pPr>
            <w:r w:rsidRPr="004E37AA">
              <w:rPr>
                <w:rFonts w:eastAsia="Times New Roman"/>
                <w:b/>
                <w:sz w:val="24"/>
                <w:szCs w:val="24"/>
              </w:rPr>
              <w:t>2021 (</w:t>
            </w:r>
            <w:r w:rsidR="005325F4">
              <w:rPr>
                <w:rFonts w:eastAsia="Times New Roman"/>
                <w:b/>
                <w:sz w:val="24"/>
                <w:szCs w:val="24"/>
              </w:rPr>
              <w:t>GBP</w:t>
            </w:r>
            <w:r w:rsidRPr="004E37AA">
              <w:rPr>
                <w:rFonts w:eastAsia="Times New Roman"/>
                <w:b/>
                <w:sz w:val="24"/>
                <w:szCs w:val="24"/>
              </w:rPr>
              <w:t>)</w:t>
            </w:r>
          </w:p>
        </w:tc>
        <w:tc>
          <w:tcPr>
            <w:tcW w:w="2340" w:type="dxa"/>
            <w:shd w:val="clear" w:color="auto" w:fill="B6D7A8"/>
            <w:tcMar>
              <w:top w:w="100" w:type="dxa"/>
              <w:left w:w="100" w:type="dxa"/>
              <w:bottom w:w="100" w:type="dxa"/>
              <w:right w:w="100" w:type="dxa"/>
            </w:tcMar>
          </w:tcPr>
          <w:p w14:paraId="2369DF99" w14:textId="77777777" w:rsidR="00436124" w:rsidRPr="004E37AA" w:rsidRDefault="00721198" w:rsidP="005325F4">
            <w:pPr>
              <w:pStyle w:val="Normal1"/>
              <w:widowControl w:val="0"/>
              <w:pBdr>
                <w:top w:val="nil"/>
                <w:left w:val="nil"/>
                <w:bottom w:val="nil"/>
                <w:right w:val="nil"/>
                <w:between w:val="nil"/>
              </w:pBdr>
              <w:spacing w:line="360" w:lineRule="auto"/>
              <w:jc w:val="center"/>
              <w:rPr>
                <w:rFonts w:eastAsia="Times New Roman"/>
                <w:b/>
                <w:sz w:val="24"/>
                <w:szCs w:val="24"/>
              </w:rPr>
            </w:pPr>
            <w:r w:rsidRPr="004E37AA">
              <w:rPr>
                <w:rFonts w:eastAsia="Times New Roman"/>
                <w:b/>
                <w:sz w:val="24"/>
                <w:szCs w:val="24"/>
              </w:rPr>
              <w:t>2022 (</w:t>
            </w:r>
            <w:r w:rsidR="005325F4">
              <w:rPr>
                <w:rFonts w:eastAsia="Times New Roman"/>
                <w:b/>
                <w:sz w:val="24"/>
                <w:szCs w:val="24"/>
              </w:rPr>
              <w:t>GBP)</w:t>
            </w:r>
          </w:p>
        </w:tc>
        <w:tc>
          <w:tcPr>
            <w:tcW w:w="2340" w:type="dxa"/>
            <w:shd w:val="clear" w:color="auto" w:fill="B6D7A8"/>
            <w:tcMar>
              <w:top w:w="100" w:type="dxa"/>
              <w:left w:w="100" w:type="dxa"/>
              <w:bottom w:w="100" w:type="dxa"/>
              <w:right w:w="100" w:type="dxa"/>
            </w:tcMar>
          </w:tcPr>
          <w:p w14:paraId="2FB3AC14" w14:textId="77777777" w:rsidR="00436124" w:rsidRPr="004E37AA" w:rsidRDefault="005325F4" w:rsidP="005325F4">
            <w:pPr>
              <w:pStyle w:val="Normal1"/>
              <w:widowControl w:val="0"/>
              <w:pBdr>
                <w:top w:val="nil"/>
                <w:left w:val="nil"/>
                <w:bottom w:val="nil"/>
                <w:right w:val="nil"/>
                <w:between w:val="nil"/>
              </w:pBdr>
              <w:spacing w:line="360" w:lineRule="auto"/>
              <w:jc w:val="center"/>
              <w:rPr>
                <w:rFonts w:eastAsia="Times New Roman"/>
                <w:b/>
                <w:sz w:val="24"/>
                <w:szCs w:val="24"/>
              </w:rPr>
            </w:pPr>
            <w:r>
              <w:rPr>
                <w:rFonts w:eastAsia="Times New Roman"/>
                <w:b/>
                <w:sz w:val="24"/>
                <w:szCs w:val="24"/>
              </w:rPr>
              <w:t>2023 (GBP</w:t>
            </w:r>
            <w:r w:rsidR="00721198" w:rsidRPr="004E37AA">
              <w:rPr>
                <w:rFonts w:eastAsia="Times New Roman"/>
                <w:b/>
                <w:sz w:val="24"/>
                <w:szCs w:val="24"/>
              </w:rPr>
              <w:t>)</w:t>
            </w:r>
          </w:p>
        </w:tc>
      </w:tr>
      <w:tr w:rsidR="004E37AA" w:rsidRPr="004E37AA" w14:paraId="6B218E3C" w14:textId="77777777">
        <w:trPr>
          <w:cantSplit/>
          <w:tblHeader/>
        </w:trPr>
        <w:tc>
          <w:tcPr>
            <w:tcW w:w="2340" w:type="dxa"/>
            <w:shd w:val="clear" w:color="auto" w:fill="auto"/>
            <w:tcMar>
              <w:top w:w="100" w:type="dxa"/>
              <w:left w:w="100" w:type="dxa"/>
              <w:bottom w:w="100" w:type="dxa"/>
              <w:right w:w="100" w:type="dxa"/>
            </w:tcMar>
          </w:tcPr>
          <w:p w14:paraId="339EB1F4"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Net profit</w:t>
            </w:r>
          </w:p>
        </w:tc>
        <w:tc>
          <w:tcPr>
            <w:tcW w:w="2340" w:type="dxa"/>
            <w:shd w:val="clear" w:color="auto" w:fill="auto"/>
            <w:tcMar>
              <w:top w:w="100" w:type="dxa"/>
              <w:left w:w="100" w:type="dxa"/>
              <w:bottom w:w="100" w:type="dxa"/>
              <w:right w:w="100" w:type="dxa"/>
            </w:tcMar>
          </w:tcPr>
          <w:p w14:paraId="6A1DAD96"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1348.34</w:t>
            </w:r>
          </w:p>
        </w:tc>
        <w:tc>
          <w:tcPr>
            <w:tcW w:w="2340" w:type="dxa"/>
            <w:shd w:val="clear" w:color="auto" w:fill="auto"/>
            <w:tcMar>
              <w:top w:w="100" w:type="dxa"/>
              <w:left w:w="100" w:type="dxa"/>
              <w:bottom w:w="100" w:type="dxa"/>
              <w:right w:w="100" w:type="dxa"/>
            </w:tcMar>
          </w:tcPr>
          <w:p w14:paraId="0F994C6E"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1571.69</w:t>
            </w:r>
          </w:p>
        </w:tc>
        <w:tc>
          <w:tcPr>
            <w:tcW w:w="2340" w:type="dxa"/>
            <w:shd w:val="clear" w:color="auto" w:fill="auto"/>
            <w:tcMar>
              <w:top w:w="100" w:type="dxa"/>
              <w:left w:w="100" w:type="dxa"/>
              <w:bottom w:w="100" w:type="dxa"/>
              <w:right w:w="100" w:type="dxa"/>
            </w:tcMar>
          </w:tcPr>
          <w:p w14:paraId="0715D1E2"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1819.85</w:t>
            </w:r>
          </w:p>
        </w:tc>
      </w:tr>
      <w:tr w:rsidR="004E37AA" w:rsidRPr="004E37AA" w14:paraId="616CFFD1" w14:textId="77777777">
        <w:trPr>
          <w:cantSplit/>
          <w:tblHeader/>
        </w:trPr>
        <w:tc>
          <w:tcPr>
            <w:tcW w:w="2340" w:type="dxa"/>
            <w:shd w:val="clear" w:color="auto" w:fill="auto"/>
            <w:tcMar>
              <w:top w:w="100" w:type="dxa"/>
              <w:left w:w="100" w:type="dxa"/>
              <w:bottom w:w="100" w:type="dxa"/>
              <w:right w:w="100" w:type="dxa"/>
            </w:tcMar>
          </w:tcPr>
          <w:p w14:paraId="015A8A6A"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Revenue</w:t>
            </w:r>
          </w:p>
        </w:tc>
        <w:tc>
          <w:tcPr>
            <w:tcW w:w="2340" w:type="dxa"/>
            <w:shd w:val="clear" w:color="auto" w:fill="auto"/>
            <w:tcMar>
              <w:top w:w="100" w:type="dxa"/>
              <w:left w:w="100" w:type="dxa"/>
              <w:bottom w:w="100" w:type="dxa"/>
              <w:right w:w="100" w:type="dxa"/>
            </w:tcMar>
          </w:tcPr>
          <w:p w14:paraId="097CA64E"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16.54</w:t>
            </w:r>
          </w:p>
        </w:tc>
        <w:tc>
          <w:tcPr>
            <w:tcW w:w="2340" w:type="dxa"/>
            <w:shd w:val="clear" w:color="auto" w:fill="auto"/>
            <w:tcMar>
              <w:top w:w="100" w:type="dxa"/>
              <w:left w:w="100" w:type="dxa"/>
              <w:bottom w:w="100" w:type="dxa"/>
              <w:right w:w="100" w:type="dxa"/>
            </w:tcMar>
          </w:tcPr>
          <w:p w14:paraId="0E04AEBF"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20.68</w:t>
            </w:r>
          </w:p>
        </w:tc>
        <w:tc>
          <w:tcPr>
            <w:tcW w:w="2340" w:type="dxa"/>
            <w:shd w:val="clear" w:color="auto" w:fill="auto"/>
            <w:tcMar>
              <w:top w:w="100" w:type="dxa"/>
              <w:left w:w="100" w:type="dxa"/>
              <w:bottom w:w="100" w:type="dxa"/>
              <w:right w:w="100" w:type="dxa"/>
            </w:tcMar>
          </w:tcPr>
          <w:p w14:paraId="64B07B09"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24.82</w:t>
            </w:r>
          </w:p>
        </w:tc>
      </w:tr>
      <w:tr w:rsidR="004E37AA" w:rsidRPr="004E37AA" w14:paraId="6F500DA5" w14:textId="77777777">
        <w:trPr>
          <w:cantSplit/>
          <w:tblHeader/>
        </w:trPr>
        <w:tc>
          <w:tcPr>
            <w:tcW w:w="2340" w:type="dxa"/>
            <w:shd w:val="clear" w:color="auto" w:fill="auto"/>
            <w:tcMar>
              <w:top w:w="100" w:type="dxa"/>
              <w:left w:w="100" w:type="dxa"/>
              <w:bottom w:w="100" w:type="dxa"/>
              <w:right w:w="100" w:type="dxa"/>
            </w:tcMar>
          </w:tcPr>
          <w:p w14:paraId="2D9EDA88"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Cash flow</w:t>
            </w:r>
          </w:p>
        </w:tc>
        <w:tc>
          <w:tcPr>
            <w:tcW w:w="2340" w:type="dxa"/>
            <w:shd w:val="clear" w:color="auto" w:fill="auto"/>
            <w:tcMar>
              <w:top w:w="100" w:type="dxa"/>
              <w:left w:w="100" w:type="dxa"/>
              <w:bottom w:w="100" w:type="dxa"/>
              <w:right w:w="100" w:type="dxa"/>
            </w:tcMar>
          </w:tcPr>
          <w:p w14:paraId="42325292"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10217.64</w:t>
            </w:r>
          </w:p>
        </w:tc>
        <w:tc>
          <w:tcPr>
            <w:tcW w:w="2340" w:type="dxa"/>
            <w:shd w:val="clear" w:color="auto" w:fill="auto"/>
            <w:tcMar>
              <w:top w:w="100" w:type="dxa"/>
              <w:left w:w="100" w:type="dxa"/>
              <w:bottom w:w="100" w:type="dxa"/>
              <w:right w:w="100" w:type="dxa"/>
            </w:tcMar>
          </w:tcPr>
          <w:p w14:paraId="1F96899A"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12408.07</w:t>
            </w:r>
          </w:p>
        </w:tc>
        <w:tc>
          <w:tcPr>
            <w:tcW w:w="2340" w:type="dxa"/>
            <w:shd w:val="clear" w:color="auto" w:fill="auto"/>
            <w:tcMar>
              <w:top w:w="100" w:type="dxa"/>
              <w:left w:w="100" w:type="dxa"/>
              <w:bottom w:w="100" w:type="dxa"/>
              <w:right w:w="100" w:type="dxa"/>
            </w:tcMar>
          </w:tcPr>
          <w:p w14:paraId="6D299543"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11882.80</w:t>
            </w:r>
          </w:p>
        </w:tc>
      </w:tr>
      <w:tr w:rsidR="004E37AA" w:rsidRPr="004E37AA" w14:paraId="4838CB1D" w14:textId="77777777">
        <w:trPr>
          <w:cantSplit/>
          <w:tblHeader/>
        </w:trPr>
        <w:tc>
          <w:tcPr>
            <w:tcW w:w="2340" w:type="dxa"/>
            <w:shd w:val="clear" w:color="auto" w:fill="auto"/>
            <w:tcMar>
              <w:top w:w="100" w:type="dxa"/>
              <w:left w:w="100" w:type="dxa"/>
              <w:bottom w:w="100" w:type="dxa"/>
              <w:right w:w="100" w:type="dxa"/>
            </w:tcMar>
          </w:tcPr>
          <w:p w14:paraId="6D2858C4"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Constructional progress</w:t>
            </w:r>
          </w:p>
        </w:tc>
        <w:tc>
          <w:tcPr>
            <w:tcW w:w="2340" w:type="dxa"/>
            <w:shd w:val="clear" w:color="auto" w:fill="auto"/>
            <w:tcMar>
              <w:top w:w="100" w:type="dxa"/>
              <w:left w:w="100" w:type="dxa"/>
              <w:bottom w:w="100" w:type="dxa"/>
              <w:right w:w="100" w:type="dxa"/>
            </w:tcMar>
          </w:tcPr>
          <w:p w14:paraId="3FE251B6"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4549.63</w:t>
            </w:r>
          </w:p>
        </w:tc>
        <w:tc>
          <w:tcPr>
            <w:tcW w:w="2340" w:type="dxa"/>
            <w:shd w:val="clear" w:color="auto" w:fill="auto"/>
            <w:tcMar>
              <w:top w:w="100" w:type="dxa"/>
              <w:left w:w="100" w:type="dxa"/>
              <w:bottom w:w="100" w:type="dxa"/>
              <w:right w:w="100" w:type="dxa"/>
            </w:tcMar>
          </w:tcPr>
          <w:p w14:paraId="68658C5B"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4169.11</w:t>
            </w:r>
          </w:p>
        </w:tc>
        <w:tc>
          <w:tcPr>
            <w:tcW w:w="2340" w:type="dxa"/>
            <w:shd w:val="clear" w:color="auto" w:fill="auto"/>
            <w:tcMar>
              <w:top w:w="100" w:type="dxa"/>
              <w:left w:w="100" w:type="dxa"/>
              <w:bottom w:w="100" w:type="dxa"/>
              <w:right w:w="100" w:type="dxa"/>
            </w:tcMar>
          </w:tcPr>
          <w:p w14:paraId="1AC665B7"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4880.51</w:t>
            </w:r>
          </w:p>
        </w:tc>
      </w:tr>
      <w:tr w:rsidR="004E37AA" w:rsidRPr="004E37AA" w14:paraId="1FC6F11F" w14:textId="77777777">
        <w:trPr>
          <w:cantSplit/>
          <w:tblHeader/>
        </w:trPr>
        <w:tc>
          <w:tcPr>
            <w:tcW w:w="2340" w:type="dxa"/>
            <w:shd w:val="clear" w:color="auto" w:fill="auto"/>
            <w:tcMar>
              <w:top w:w="100" w:type="dxa"/>
              <w:left w:w="100" w:type="dxa"/>
              <w:bottom w:w="100" w:type="dxa"/>
              <w:right w:w="100" w:type="dxa"/>
            </w:tcMar>
          </w:tcPr>
          <w:p w14:paraId="45D4E2C3"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Tangible assets</w:t>
            </w:r>
          </w:p>
        </w:tc>
        <w:tc>
          <w:tcPr>
            <w:tcW w:w="2340" w:type="dxa"/>
            <w:shd w:val="clear" w:color="auto" w:fill="auto"/>
            <w:tcMar>
              <w:top w:w="100" w:type="dxa"/>
              <w:left w:w="100" w:type="dxa"/>
              <w:bottom w:w="100" w:type="dxa"/>
              <w:right w:w="100" w:type="dxa"/>
            </w:tcMar>
          </w:tcPr>
          <w:p w14:paraId="130C3AC5"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794.12</w:t>
            </w:r>
          </w:p>
        </w:tc>
        <w:tc>
          <w:tcPr>
            <w:tcW w:w="2340" w:type="dxa"/>
            <w:shd w:val="clear" w:color="auto" w:fill="auto"/>
            <w:tcMar>
              <w:top w:w="100" w:type="dxa"/>
              <w:left w:w="100" w:type="dxa"/>
              <w:bottom w:w="100" w:type="dxa"/>
              <w:right w:w="100" w:type="dxa"/>
            </w:tcMar>
          </w:tcPr>
          <w:p w14:paraId="57374892"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1364.89</w:t>
            </w:r>
          </w:p>
        </w:tc>
        <w:tc>
          <w:tcPr>
            <w:tcW w:w="2340" w:type="dxa"/>
            <w:shd w:val="clear" w:color="auto" w:fill="auto"/>
            <w:tcMar>
              <w:top w:w="100" w:type="dxa"/>
              <w:left w:w="100" w:type="dxa"/>
              <w:bottom w:w="100" w:type="dxa"/>
              <w:right w:w="100" w:type="dxa"/>
            </w:tcMar>
          </w:tcPr>
          <w:p w14:paraId="7EE7DAEF"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1158.09</w:t>
            </w:r>
          </w:p>
        </w:tc>
      </w:tr>
      <w:tr w:rsidR="004E37AA" w:rsidRPr="004E37AA" w14:paraId="2D1C6FD9" w14:textId="77777777">
        <w:trPr>
          <w:cantSplit/>
          <w:tblHeader/>
        </w:trPr>
        <w:tc>
          <w:tcPr>
            <w:tcW w:w="2340" w:type="dxa"/>
            <w:shd w:val="clear" w:color="auto" w:fill="auto"/>
            <w:tcMar>
              <w:top w:w="100" w:type="dxa"/>
              <w:left w:w="100" w:type="dxa"/>
              <w:bottom w:w="100" w:type="dxa"/>
              <w:right w:w="100" w:type="dxa"/>
            </w:tcMar>
          </w:tcPr>
          <w:p w14:paraId="2E1CF420"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Receivable of accounts</w:t>
            </w:r>
          </w:p>
        </w:tc>
        <w:tc>
          <w:tcPr>
            <w:tcW w:w="2340" w:type="dxa"/>
            <w:shd w:val="clear" w:color="auto" w:fill="auto"/>
            <w:tcMar>
              <w:top w:w="100" w:type="dxa"/>
              <w:left w:w="100" w:type="dxa"/>
              <w:bottom w:w="100" w:type="dxa"/>
              <w:right w:w="100" w:type="dxa"/>
            </w:tcMar>
          </w:tcPr>
          <w:p w14:paraId="27CE3C81" w14:textId="77777777" w:rsidR="00436124" w:rsidRPr="004E37AA" w:rsidRDefault="00A57281" w:rsidP="00AD32B3">
            <w:pPr>
              <w:pStyle w:val="Normal1"/>
              <w:widowControl w:val="0"/>
              <w:pBdr>
                <w:top w:val="nil"/>
                <w:left w:val="nil"/>
                <w:bottom w:val="nil"/>
                <w:right w:val="nil"/>
                <w:between w:val="nil"/>
              </w:pBdr>
              <w:spacing w:line="360" w:lineRule="auto"/>
              <w:rPr>
                <w:rFonts w:eastAsia="Times New Roman"/>
                <w:sz w:val="24"/>
                <w:szCs w:val="24"/>
              </w:rPr>
            </w:pPr>
            <w:r w:rsidRPr="00A57281">
              <w:rPr>
                <w:rFonts w:eastAsia="Times New Roman"/>
                <w:sz w:val="24"/>
                <w:szCs w:val="24"/>
              </w:rPr>
              <w:t>1091.91</w:t>
            </w:r>
          </w:p>
        </w:tc>
        <w:tc>
          <w:tcPr>
            <w:tcW w:w="2340" w:type="dxa"/>
            <w:shd w:val="clear" w:color="auto" w:fill="auto"/>
            <w:tcMar>
              <w:top w:w="100" w:type="dxa"/>
              <w:left w:w="100" w:type="dxa"/>
              <w:bottom w:w="100" w:type="dxa"/>
              <w:right w:w="100" w:type="dxa"/>
            </w:tcMar>
          </w:tcPr>
          <w:p w14:paraId="2DF3E247" w14:textId="77777777" w:rsidR="00436124" w:rsidRPr="004E37AA" w:rsidRDefault="00032B5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1,002</w:t>
            </w:r>
          </w:p>
        </w:tc>
        <w:tc>
          <w:tcPr>
            <w:tcW w:w="2340" w:type="dxa"/>
            <w:shd w:val="clear" w:color="auto" w:fill="auto"/>
            <w:tcMar>
              <w:top w:w="100" w:type="dxa"/>
              <w:left w:w="100" w:type="dxa"/>
              <w:bottom w:w="100" w:type="dxa"/>
              <w:right w:w="100" w:type="dxa"/>
            </w:tcMar>
          </w:tcPr>
          <w:p w14:paraId="003C873A" w14:textId="77777777" w:rsidR="00436124" w:rsidRPr="004E37AA" w:rsidRDefault="00032B58" w:rsidP="00AD32B3">
            <w:pPr>
              <w:pStyle w:val="Normal1"/>
              <w:widowControl w:val="0"/>
              <w:pBdr>
                <w:top w:val="nil"/>
                <w:left w:val="nil"/>
                <w:bottom w:val="nil"/>
                <w:right w:val="nil"/>
                <w:between w:val="nil"/>
              </w:pBdr>
              <w:spacing w:line="360" w:lineRule="auto"/>
              <w:rPr>
                <w:rFonts w:eastAsia="Times New Roman"/>
                <w:sz w:val="24"/>
                <w:szCs w:val="24"/>
              </w:rPr>
            </w:pPr>
            <w:r w:rsidRPr="00032B58">
              <w:rPr>
                <w:rFonts w:eastAsia="Times New Roman"/>
                <w:sz w:val="24"/>
                <w:szCs w:val="24"/>
              </w:rPr>
              <w:t>1240.81</w:t>
            </w:r>
          </w:p>
        </w:tc>
      </w:tr>
      <w:tr w:rsidR="004E37AA" w:rsidRPr="004E37AA" w14:paraId="7A973C3E" w14:textId="77777777">
        <w:trPr>
          <w:cantSplit/>
          <w:tblHeader/>
        </w:trPr>
        <w:tc>
          <w:tcPr>
            <w:tcW w:w="2340" w:type="dxa"/>
            <w:shd w:val="clear" w:color="auto" w:fill="auto"/>
            <w:tcMar>
              <w:top w:w="100" w:type="dxa"/>
              <w:left w:w="100" w:type="dxa"/>
              <w:bottom w:w="100" w:type="dxa"/>
              <w:right w:w="100" w:type="dxa"/>
            </w:tcMar>
          </w:tcPr>
          <w:p w14:paraId="36FB9F04"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Current assets</w:t>
            </w:r>
          </w:p>
        </w:tc>
        <w:tc>
          <w:tcPr>
            <w:tcW w:w="2340" w:type="dxa"/>
            <w:shd w:val="clear" w:color="auto" w:fill="auto"/>
            <w:tcMar>
              <w:top w:w="100" w:type="dxa"/>
              <w:left w:w="100" w:type="dxa"/>
              <w:bottom w:w="100" w:type="dxa"/>
              <w:right w:w="100" w:type="dxa"/>
            </w:tcMar>
          </w:tcPr>
          <w:p w14:paraId="6E1033BE" w14:textId="77777777" w:rsidR="00436124" w:rsidRPr="004E37AA" w:rsidRDefault="00032B58" w:rsidP="00AD32B3">
            <w:pPr>
              <w:pStyle w:val="Normal1"/>
              <w:widowControl w:val="0"/>
              <w:pBdr>
                <w:top w:val="nil"/>
                <w:left w:val="nil"/>
                <w:bottom w:val="nil"/>
                <w:right w:val="nil"/>
                <w:between w:val="nil"/>
              </w:pBdr>
              <w:spacing w:line="360" w:lineRule="auto"/>
              <w:rPr>
                <w:rFonts w:eastAsia="Times New Roman"/>
                <w:sz w:val="24"/>
                <w:szCs w:val="24"/>
              </w:rPr>
            </w:pPr>
            <w:r w:rsidRPr="00032B58">
              <w:rPr>
                <w:rFonts w:eastAsia="Times New Roman"/>
                <w:sz w:val="24"/>
                <w:szCs w:val="24"/>
              </w:rPr>
              <w:t>612.13</w:t>
            </w:r>
          </w:p>
        </w:tc>
        <w:tc>
          <w:tcPr>
            <w:tcW w:w="2340" w:type="dxa"/>
            <w:shd w:val="clear" w:color="auto" w:fill="auto"/>
            <w:tcMar>
              <w:top w:w="100" w:type="dxa"/>
              <w:left w:w="100" w:type="dxa"/>
              <w:bottom w:w="100" w:type="dxa"/>
              <w:right w:w="100" w:type="dxa"/>
            </w:tcMar>
          </w:tcPr>
          <w:p w14:paraId="7E9DF150" w14:textId="77777777" w:rsidR="00436124" w:rsidRPr="004E37AA" w:rsidRDefault="00032B58" w:rsidP="00AD32B3">
            <w:pPr>
              <w:pStyle w:val="Normal1"/>
              <w:widowControl w:val="0"/>
              <w:pBdr>
                <w:top w:val="nil"/>
                <w:left w:val="nil"/>
                <w:bottom w:val="nil"/>
                <w:right w:val="nil"/>
                <w:between w:val="nil"/>
              </w:pBdr>
              <w:spacing w:line="360" w:lineRule="auto"/>
              <w:rPr>
                <w:rFonts w:eastAsia="Times New Roman"/>
                <w:sz w:val="24"/>
                <w:szCs w:val="24"/>
              </w:rPr>
            </w:pPr>
            <w:r w:rsidRPr="00032B58">
              <w:rPr>
                <w:rFonts w:eastAsia="Times New Roman"/>
                <w:sz w:val="24"/>
                <w:szCs w:val="24"/>
              </w:rPr>
              <w:t>622.89</w:t>
            </w:r>
          </w:p>
        </w:tc>
        <w:tc>
          <w:tcPr>
            <w:tcW w:w="2340" w:type="dxa"/>
            <w:shd w:val="clear" w:color="auto" w:fill="auto"/>
            <w:tcMar>
              <w:top w:w="100" w:type="dxa"/>
              <w:left w:w="100" w:type="dxa"/>
              <w:bottom w:w="100" w:type="dxa"/>
              <w:right w:w="100" w:type="dxa"/>
            </w:tcMar>
          </w:tcPr>
          <w:p w14:paraId="0C3F7C7B" w14:textId="77777777" w:rsidR="00436124" w:rsidRPr="004E37AA" w:rsidRDefault="00032B58" w:rsidP="00AD32B3">
            <w:pPr>
              <w:pStyle w:val="Normal1"/>
              <w:widowControl w:val="0"/>
              <w:pBdr>
                <w:top w:val="nil"/>
                <w:left w:val="nil"/>
                <w:bottom w:val="nil"/>
                <w:right w:val="nil"/>
                <w:between w:val="nil"/>
              </w:pBdr>
              <w:spacing w:line="360" w:lineRule="auto"/>
              <w:rPr>
                <w:rFonts w:eastAsia="Times New Roman"/>
                <w:sz w:val="24"/>
                <w:szCs w:val="24"/>
              </w:rPr>
            </w:pPr>
            <w:r w:rsidRPr="00032B58">
              <w:rPr>
                <w:rFonts w:eastAsia="Times New Roman"/>
                <w:sz w:val="24"/>
                <w:szCs w:val="24"/>
              </w:rPr>
              <w:t>517.00</w:t>
            </w:r>
          </w:p>
        </w:tc>
      </w:tr>
      <w:tr w:rsidR="004E37AA" w:rsidRPr="004E37AA" w14:paraId="5BCD4F85" w14:textId="77777777">
        <w:trPr>
          <w:cantSplit/>
          <w:tblHeader/>
        </w:trPr>
        <w:tc>
          <w:tcPr>
            <w:tcW w:w="2340" w:type="dxa"/>
            <w:shd w:val="clear" w:color="auto" w:fill="auto"/>
            <w:tcMar>
              <w:top w:w="100" w:type="dxa"/>
              <w:left w:w="100" w:type="dxa"/>
              <w:bottom w:w="100" w:type="dxa"/>
              <w:right w:w="100" w:type="dxa"/>
            </w:tcMar>
          </w:tcPr>
          <w:p w14:paraId="16EF1442"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Turnover</w:t>
            </w:r>
          </w:p>
        </w:tc>
        <w:tc>
          <w:tcPr>
            <w:tcW w:w="2340" w:type="dxa"/>
            <w:shd w:val="clear" w:color="auto" w:fill="auto"/>
            <w:tcMar>
              <w:top w:w="100" w:type="dxa"/>
              <w:left w:w="100" w:type="dxa"/>
              <w:bottom w:w="100" w:type="dxa"/>
              <w:right w:w="100" w:type="dxa"/>
            </w:tcMar>
          </w:tcPr>
          <w:p w14:paraId="6CE8D3A8" w14:textId="77777777" w:rsidR="00436124" w:rsidRPr="004E37AA" w:rsidRDefault="00032B58" w:rsidP="00AD32B3">
            <w:pPr>
              <w:pStyle w:val="Normal1"/>
              <w:widowControl w:val="0"/>
              <w:pBdr>
                <w:top w:val="nil"/>
                <w:left w:val="nil"/>
                <w:bottom w:val="nil"/>
                <w:right w:val="nil"/>
                <w:between w:val="nil"/>
              </w:pBdr>
              <w:spacing w:line="360" w:lineRule="auto"/>
              <w:rPr>
                <w:rFonts w:eastAsia="Times New Roman"/>
                <w:sz w:val="24"/>
                <w:szCs w:val="24"/>
              </w:rPr>
            </w:pPr>
            <w:r w:rsidRPr="00032B58">
              <w:rPr>
                <w:rFonts w:eastAsia="Times New Roman"/>
                <w:sz w:val="24"/>
                <w:szCs w:val="24"/>
              </w:rPr>
              <w:t>0.52</w:t>
            </w:r>
          </w:p>
        </w:tc>
        <w:tc>
          <w:tcPr>
            <w:tcW w:w="2340" w:type="dxa"/>
            <w:shd w:val="clear" w:color="auto" w:fill="auto"/>
            <w:tcMar>
              <w:top w:w="100" w:type="dxa"/>
              <w:left w:w="100" w:type="dxa"/>
              <w:bottom w:w="100" w:type="dxa"/>
              <w:right w:w="100" w:type="dxa"/>
            </w:tcMar>
          </w:tcPr>
          <w:p w14:paraId="3B0CD043" w14:textId="77777777" w:rsidR="00436124" w:rsidRPr="004E37AA" w:rsidRDefault="00032B58" w:rsidP="00AD32B3">
            <w:pPr>
              <w:pStyle w:val="Normal1"/>
              <w:widowControl w:val="0"/>
              <w:pBdr>
                <w:top w:val="nil"/>
                <w:left w:val="nil"/>
                <w:bottom w:val="nil"/>
                <w:right w:val="nil"/>
                <w:between w:val="nil"/>
              </w:pBdr>
              <w:spacing w:line="360" w:lineRule="auto"/>
              <w:rPr>
                <w:rFonts w:eastAsia="Times New Roman"/>
                <w:sz w:val="24"/>
                <w:szCs w:val="24"/>
              </w:rPr>
            </w:pPr>
            <w:r w:rsidRPr="00032B58">
              <w:rPr>
                <w:rFonts w:eastAsia="Times New Roman"/>
                <w:sz w:val="24"/>
                <w:szCs w:val="24"/>
              </w:rPr>
              <w:t>0.46</w:t>
            </w:r>
          </w:p>
        </w:tc>
        <w:tc>
          <w:tcPr>
            <w:tcW w:w="2340" w:type="dxa"/>
            <w:shd w:val="clear" w:color="auto" w:fill="auto"/>
            <w:tcMar>
              <w:top w:w="100" w:type="dxa"/>
              <w:left w:w="100" w:type="dxa"/>
              <w:bottom w:w="100" w:type="dxa"/>
              <w:right w:w="100" w:type="dxa"/>
            </w:tcMar>
          </w:tcPr>
          <w:p w14:paraId="759E7A78" w14:textId="77777777" w:rsidR="00436124" w:rsidRPr="004E37AA" w:rsidRDefault="00032B58" w:rsidP="00AD32B3">
            <w:pPr>
              <w:pStyle w:val="Normal1"/>
              <w:widowControl w:val="0"/>
              <w:pBdr>
                <w:top w:val="nil"/>
                <w:left w:val="nil"/>
                <w:bottom w:val="nil"/>
                <w:right w:val="nil"/>
                <w:between w:val="nil"/>
              </w:pBdr>
              <w:spacing w:line="360" w:lineRule="auto"/>
              <w:rPr>
                <w:rFonts w:eastAsia="Times New Roman"/>
                <w:sz w:val="24"/>
                <w:szCs w:val="24"/>
              </w:rPr>
            </w:pPr>
            <w:r w:rsidRPr="00032B58">
              <w:rPr>
                <w:rFonts w:eastAsia="Times New Roman"/>
                <w:sz w:val="24"/>
                <w:szCs w:val="24"/>
              </w:rPr>
              <w:t>0.64</w:t>
            </w:r>
          </w:p>
        </w:tc>
      </w:tr>
      <w:tr w:rsidR="004E37AA" w:rsidRPr="004E37AA" w14:paraId="3738301A" w14:textId="77777777">
        <w:trPr>
          <w:cantSplit/>
          <w:trHeight w:val="711"/>
          <w:tblHeader/>
        </w:trPr>
        <w:tc>
          <w:tcPr>
            <w:tcW w:w="2340" w:type="dxa"/>
            <w:shd w:val="clear" w:color="auto" w:fill="auto"/>
            <w:tcMar>
              <w:top w:w="100" w:type="dxa"/>
              <w:left w:w="100" w:type="dxa"/>
              <w:bottom w:w="100" w:type="dxa"/>
              <w:right w:w="100" w:type="dxa"/>
            </w:tcMar>
          </w:tcPr>
          <w:p w14:paraId="6E7079F4"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t>Net loss</w:t>
            </w:r>
          </w:p>
        </w:tc>
        <w:tc>
          <w:tcPr>
            <w:tcW w:w="2340" w:type="dxa"/>
            <w:shd w:val="clear" w:color="auto" w:fill="auto"/>
            <w:tcMar>
              <w:top w:w="100" w:type="dxa"/>
              <w:left w:w="100" w:type="dxa"/>
              <w:bottom w:w="100" w:type="dxa"/>
              <w:right w:w="100" w:type="dxa"/>
            </w:tcMar>
          </w:tcPr>
          <w:p w14:paraId="6C038145" w14:textId="77777777" w:rsidR="00436124" w:rsidRPr="004E37AA" w:rsidRDefault="00CF3B7E" w:rsidP="00AD32B3">
            <w:pPr>
              <w:pStyle w:val="Normal1"/>
              <w:widowControl w:val="0"/>
              <w:pBdr>
                <w:top w:val="nil"/>
                <w:left w:val="nil"/>
                <w:bottom w:val="nil"/>
                <w:right w:val="nil"/>
                <w:between w:val="nil"/>
              </w:pBdr>
              <w:spacing w:line="360" w:lineRule="auto"/>
              <w:rPr>
                <w:rFonts w:eastAsia="Times New Roman"/>
                <w:sz w:val="24"/>
                <w:szCs w:val="24"/>
              </w:rPr>
            </w:pPr>
            <w:r w:rsidRPr="00CF3B7E">
              <w:rPr>
                <w:rFonts w:eastAsia="Times New Roman"/>
                <w:sz w:val="24"/>
                <w:szCs w:val="24"/>
              </w:rPr>
              <w:t>620.40</w:t>
            </w:r>
          </w:p>
        </w:tc>
        <w:tc>
          <w:tcPr>
            <w:tcW w:w="2340" w:type="dxa"/>
            <w:shd w:val="clear" w:color="auto" w:fill="auto"/>
            <w:tcMar>
              <w:top w:w="100" w:type="dxa"/>
              <w:left w:w="100" w:type="dxa"/>
              <w:bottom w:w="100" w:type="dxa"/>
              <w:right w:w="100" w:type="dxa"/>
            </w:tcMar>
          </w:tcPr>
          <w:p w14:paraId="5D83292E" w14:textId="77777777" w:rsidR="00436124" w:rsidRPr="004E37AA" w:rsidRDefault="00CF3B7E" w:rsidP="00AD32B3">
            <w:pPr>
              <w:pStyle w:val="Normal1"/>
              <w:widowControl w:val="0"/>
              <w:pBdr>
                <w:top w:val="nil"/>
                <w:left w:val="nil"/>
                <w:bottom w:val="nil"/>
                <w:right w:val="nil"/>
                <w:between w:val="nil"/>
              </w:pBdr>
              <w:spacing w:line="360" w:lineRule="auto"/>
              <w:rPr>
                <w:rFonts w:eastAsia="Times New Roman"/>
                <w:sz w:val="24"/>
                <w:szCs w:val="24"/>
              </w:rPr>
            </w:pPr>
            <w:r w:rsidRPr="00CF3B7E">
              <w:rPr>
                <w:rFonts w:eastAsia="Times New Roman"/>
                <w:sz w:val="24"/>
                <w:szCs w:val="24"/>
              </w:rPr>
              <w:t>787.50</w:t>
            </w:r>
          </w:p>
        </w:tc>
        <w:tc>
          <w:tcPr>
            <w:tcW w:w="2340" w:type="dxa"/>
            <w:shd w:val="clear" w:color="auto" w:fill="auto"/>
            <w:tcMar>
              <w:top w:w="100" w:type="dxa"/>
              <w:left w:w="100" w:type="dxa"/>
              <w:bottom w:w="100" w:type="dxa"/>
              <w:right w:w="100" w:type="dxa"/>
            </w:tcMar>
          </w:tcPr>
          <w:p w14:paraId="0BCF9FF5" w14:textId="77777777" w:rsidR="00436124" w:rsidRPr="004E37AA" w:rsidRDefault="00CF3B7E" w:rsidP="00AD32B3">
            <w:pPr>
              <w:pStyle w:val="Normal1"/>
              <w:widowControl w:val="0"/>
              <w:pBdr>
                <w:top w:val="nil"/>
                <w:left w:val="nil"/>
                <w:bottom w:val="nil"/>
                <w:right w:val="nil"/>
                <w:between w:val="nil"/>
              </w:pBdr>
              <w:spacing w:line="360" w:lineRule="auto"/>
              <w:rPr>
                <w:rFonts w:eastAsia="Times New Roman"/>
                <w:sz w:val="24"/>
                <w:szCs w:val="24"/>
              </w:rPr>
            </w:pPr>
            <w:r w:rsidRPr="00CF3B7E">
              <w:rPr>
                <w:rFonts w:eastAsia="Times New Roman"/>
                <w:sz w:val="24"/>
                <w:szCs w:val="24"/>
              </w:rPr>
              <w:t>716.36</w:t>
            </w:r>
          </w:p>
        </w:tc>
      </w:tr>
      <w:tr w:rsidR="004E37AA" w:rsidRPr="004E37AA" w14:paraId="4A12C5C0" w14:textId="77777777">
        <w:trPr>
          <w:cantSplit/>
          <w:tblHeader/>
        </w:trPr>
        <w:tc>
          <w:tcPr>
            <w:tcW w:w="2340" w:type="dxa"/>
            <w:shd w:val="clear" w:color="auto" w:fill="auto"/>
            <w:tcMar>
              <w:top w:w="100" w:type="dxa"/>
              <w:left w:w="100" w:type="dxa"/>
              <w:bottom w:w="100" w:type="dxa"/>
              <w:right w:w="100" w:type="dxa"/>
            </w:tcMar>
          </w:tcPr>
          <w:p w14:paraId="019A34D5" w14:textId="77777777" w:rsidR="00436124" w:rsidRPr="004E37AA" w:rsidRDefault="00721198" w:rsidP="00AD32B3">
            <w:pPr>
              <w:pStyle w:val="Normal1"/>
              <w:widowControl w:val="0"/>
              <w:pBdr>
                <w:top w:val="nil"/>
                <w:left w:val="nil"/>
                <w:bottom w:val="nil"/>
                <w:right w:val="nil"/>
                <w:between w:val="nil"/>
              </w:pBdr>
              <w:spacing w:line="360" w:lineRule="auto"/>
              <w:rPr>
                <w:rFonts w:eastAsia="Times New Roman"/>
                <w:sz w:val="24"/>
                <w:szCs w:val="24"/>
              </w:rPr>
            </w:pPr>
            <w:r w:rsidRPr="004E37AA">
              <w:rPr>
                <w:rFonts w:eastAsia="Times New Roman"/>
                <w:sz w:val="24"/>
                <w:szCs w:val="24"/>
              </w:rPr>
              <w:lastRenderedPageBreak/>
              <w:t>Total investments</w:t>
            </w:r>
          </w:p>
        </w:tc>
        <w:tc>
          <w:tcPr>
            <w:tcW w:w="2340" w:type="dxa"/>
            <w:shd w:val="clear" w:color="auto" w:fill="auto"/>
            <w:tcMar>
              <w:top w:w="100" w:type="dxa"/>
              <w:left w:w="100" w:type="dxa"/>
              <w:bottom w:w="100" w:type="dxa"/>
              <w:right w:w="100" w:type="dxa"/>
            </w:tcMar>
          </w:tcPr>
          <w:p w14:paraId="13E98BA0" w14:textId="77777777" w:rsidR="00436124" w:rsidRPr="004E37AA" w:rsidRDefault="006D5AB0" w:rsidP="006D5AB0">
            <w:pPr>
              <w:pStyle w:val="Normal1"/>
              <w:widowControl w:val="0"/>
              <w:pBdr>
                <w:top w:val="nil"/>
                <w:left w:val="nil"/>
                <w:bottom w:val="nil"/>
                <w:right w:val="nil"/>
                <w:between w:val="nil"/>
              </w:pBdr>
              <w:tabs>
                <w:tab w:val="left" w:pos="1440"/>
              </w:tabs>
              <w:spacing w:line="360" w:lineRule="auto"/>
              <w:rPr>
                <w:rFonts w:eastAsia="Times New Roman"/>
                <w:sz w:val="24"/>
                <w:szCs w:val="24"/>
              </w:rPr>
            </w:pPr>
            <w:r w:rsidRPr="006D5AB0">
              <w:rPr>
                <w:rFonts w:eastAsia="Times New Roman"/>
                <w:sz w:val="24"/>
                <w:szCs w:val="24"/>
              </w:rPr>
              <w:t>41.39</w:t>
            </w:r>
            <w:r>
              <w:rPr>
                <w:rFonts w:eastAsia="Times New Roman"/>
                <w:sz w:val="24"/>
                <w:szCs w:val="24"/>
              </w:rPr>
              <w:t>%</w:t>
            </w:r>
          </w:p>
        </w:tc>
        <w:tc>
          <w:tcPr>
            <w:tcW w:w="2340" w:type="dxa"/>
            <w:shd w:val="clear" w:color="auto" w:fill="auto"/>
            <w:tcMar>
              <w:top w:w="100" w:type="dxa"/>
              <w:left w:w="100" w:type="dxa"/>
              <w:bottom w:w="100" w:type="dxa"/>
              <w:right w:w="100" w:type="dxa"/>
            </w:tcMar>
          </w:tcPr>
          <w:p w14:paraId="019E2E1B" w14:textId="77777777" w:rsidR="00436124" w:rsidRPr="004E37AA" w:rsidRDefault="006D5AB0" w:rsidP="00AD32B3">
            <w:pPr>
              <w:pStyle w:val="Normal1"/>
              <w:widowControl w:val="0"/>
              <w:pBdr>
                <w:top w:val="nil"/>
                <w:left w:val="nil"/>
                <w:bottom w:val="nil"/>
                <w:right w:val="nil"/>
                <w:between w:val="nil"/>
              </w:pBdr>
              <w:spacing w:line="360" w:lineRule="auto"/>
              <w:rPr>
                <w:rFonts w:eastAsia="Times New Roman"/>
                <w:sz w:val="24"/>
                <w:szCs w:val="24"/>
              </w:rPr>
            </w:pPr>
            <w:r w:rsidRPr="006D5AB0">
              <w:rPr>
                <w:rFonts w:eastAsia="Times New Roman"/>
                <w:sz w:val="24"/>
                <w:szCs w:val="24"/>
              </w:rPr>
              <w:t>18.50</w:t>
            </w:r>
            <w:r>
              <w:rPr>
                <w:rFonts w:eastAsia="Times New Roman"/>
                <w:sz w:val="24"/>
                <w:szCs w:val="24"/>
              </w:rPr>
              <w:t>%</w:t>
            </w:r>
          </w:p>
        </w:tc>
        <w:tc>
          <w:tcPr>
            <w:tcW w:w="2340" w:type="dxa"/>
            <w:shd w:val="clear" w:color="auto" w:fill="auto"/>
            <w:tcMar>
              <w:top w:w="100" w:type="dxa"/>
              <w:left w:w="100" w:type="dxa"/>
              <w:bottom w:w="100" w:type="dxa"/>
              <w:right w:w="100" w:type="dxa"/>
            </w:tcMar>
          </w:tcPr>
          <w:p w14:paraId="2C5B6A89" w14:textId="77777777" w:rsidR="00436124" w:rsidRPr="004E37AA" w:rsidRDefault="006D5AB0" w:rsidP="00AD32B3">
            <w:pPr>
              <w:pStyle w:val="Normal1"/>
              <w:widowControl w:val="0"/>
              <w:pBdr>
                <w:top w:val="nil"/>
                <w:left w:val="nil"/>
                <w:bottom w:val="nil"/>
                <w:right w:val="nil"/>
                <w:between w:val="nil"/>
              </w:pBdr>
              <w:spacing w:line="360" w:lineRule="auto"/>
              <w:rPr>
                <w:rFonts w:eastAsia="Times New Roman"/>
                <w:sz w:val="24"/>
                <w:szCs w:val="24"/>
              </w:rPr>
            </w:pPr>
            <w:r w:rsidRPr="006D5AB0">
              <w:rPr>
                <w:rFonts w:eastAsia="Times New Roman"/>
                <w:sz w:val="24"/>
                <w:szCs w:val="24"/>
              </w:rPr>
              <w:t>33.63</w:t>
            </w:r>
            <w:r>
              <w:rPr>
                <w:rFonts w:eastAsia="Times New Roman"/>
                <w:sz w:val="24"/>
                <w:szCs w:val="24"/>
              </w:rPr>
              <w:t>%</w:t>
            </w:r>
          </w:p>
        </w:tc>
      </w:tr>
    </w:tbl>
    <w:p w14:paraId="4D393862" w14:textId="77777777" w:rsidR="00436124" w:rsidRPr="004E37AA" w:rsidRDefault="00721198" w:rsidP="00AD32B3">
      <w:pPr>
        <w:pStyle w:val="Normal1"/>
        <w:spacing w:line="360" w:lineRule="auto"/>
        <w:jc w:val="center"/>
        <w:rPr>
          <w:rFonts w:eastAsia="Times New Roman"/>
          <w:b/>
          <w:sz w:val="24"/>
          <w:szCs w:val="24"/>
        </w:rPr>
      </w:pPr>
      <w:r w:rsidRPr="004E37AA">
        <w:rPr>
          <w:rFonts w:eastAsia="Times New Roman"/>
          <w:b/>
          <w:sz w:val="24"/>
          <w:szCs w:val="24"/>
        </w:rPr>
        <w:t>Table 3: Balance sheet</w:t>
      </w:r>
    </w:p>
    <w:p w14:paraId="2734D514" w14:textId="77777777" w:rsidR="00436124" w:rsidRPr="004E37AA" w:rsidRDefault="00721198" w:rsidP="00AD32B3">
      <w:pPr>
        <w:pStyle w:val="Normal1"/>
        <w:spacing w:line="360" w:lineRule="auto"/>
        <w:jc w:val="center"/>
        <w:rPr>
          <w:rFonts w:eastAsia="Times New Roman"/>
          <w:b/>
          <w:sz w:val="28"/>
          <w:szCs w:val="28"/>
        </w:rPr>
      </w:pPr>
      <w:r w:rsidRPr="004E37AA">
        <w:rPr>
          <w:rFonts w:eastAsia="Times New Roman"/>
          <w:sz w:val="24"/>
          <w:szCs w:val="24"/>
        </w:rPr>
        <w:t>(Source: Self-developed)</w:t>
      </w:r>
    </w:p>
    <w:p w14:paraId="30DF3310" w14:textId="77777777" w:rsidR="00436124" w:rsidRPr="004E37AA" w:rsidRDefault="00721198" w:rsidP="00F85DF8">
      <w:pPr>
        <w:pStyle w:val="Heading1"/>
        <w:rPr>
          <w:rFonts w:ascii="Arial" w:hAnsi="Arial" w:cs="Arial"/>
        </w:rPr>
      </w:pPr>
      <w:bookmarkStart w:id="9" w:name="_Toc109914944"/>
      <w:r w:rsidRPr="004E37AA">
        <w:rPr>
          <w:rFonts w:ascii="Arial" w:hAnsi="Arial" w:cs="Arial"/>
        </w:rPr>
        <w:t>Conclusion</w:t>
      </w:r>
      <w:bookmarkEnd w:id="9"/>
      <w:r w:rsidRPr="004E37AA">
        <w:rPr>
          <w:rFonts w:ascii="Arial" w:hAnsi="Arial" w:cs="Arial"/>
        </w:rPr>
        <w:t xml:space="preserve"> </w:t>
      </w:r>
    </w:p>
    <w:p w14:paraId="7DB6BBA2" w14:textId="77777777" w:rsidR="00436124" w:rsidRPr="004E37AA" w:rsidRDefault="00721198" w:rsidP="00AD32B3">
      <w:pPr>
        <w:pStyle w:val="Normal1"/>
        <w:spacing w:line="360" w:lineRule="auto"/>
        <w:jc w:val="both"/>
        <w:rPr>
          <w:rFonts w:eastAsia="Times New Roman"/>
          <w:sz w:val="24"/>
          <w:szCs w:val="24"/>
        </w:rPr>
      </w:pPr>
      <w:r w:rsidRPr="004E37AA">
        <w:rPr>
          <w:rFonts w:eastAsia="Times New Roman"/>
          <w:sz w:val="24"/>
          <w:szCs w:val="24"/>
        </w:rPr>
        <w:t>From the overall discussion of business planning of the House Beautiful in the UK, it can be concluded that after their sudden breakdown of pandemic they survived their deadly situation by implementing useful management strategies like improvement in the ideas and experts regarding home decor. Their organizational management and use of social responsibility ensures their developmental condition and reputation as well.</w:t>
      </w:r>
      <w:r w:rsidRPr="004E37AA">
        <w:br w:type="page"/>
      </w:r>
    </w:p>
    <w:p w14:paraId="66493959" w14:textId="77777777" w:rsidR="00436124" w:rsidRPr="004E37AA" w:rsidRDefault="00721198" w:rsidP="00F85DF8">
      <w:pPr>
        <w:pStyle w:val="Heading1"/>
        <w:rPr>
          <w:rFonts w:ascii="Arial" w:hAnsi="Arial" w:cs="Arial"/>
        </w:rPr>
      </w:pPr>
      <w:bookmarkStart w:id="10" w:name="_Toc109914945"/>
      <w:r w:rsidRPr="004E37AA">
        <w:rPr>
          <w:rFonts w:ascii="Arial" w:hAnsi="Arial" w:cs="Arial"/>
        </w:rPr>
        <w:lastRenderedPageBreak/>
        <w:t>Reference list</w:t>
      </w:r>
      <w:bookmarkEnd w:id="10"/>
    </w:p>
    <w:p w14:paraId="222A0325" w14:textId="77777777" w:rsidR="00AD32B3" w:rsidRPr="004E37AA" w:rsidRDefault="00AD32B3" w:rsidP="00AD32B3">
      <w:pPr>
        <w:pStyle w:val="Normal1"/>
        <w:spacing w:line="360" w:lineRule="auto"/>
        <w:jc w:val="both"/>
        <w:rPr>
          <w:rFonts w:eastAsia="Times New Roman"/>
          <w:sz w:val="24"/>
          <w:szCs w:val="24"/>
        </w:rPr>
      </w:pPr>
      <w:r w:rsidRPr="004E37AA">
        <w:rPr>
          <w:rFonts w:eastAsia="Times New Roman"/>
          <w:sz w:val="24"/>
          <w:szCs w:val="24"/>
        </w:rPr>
        <w:t xml:space="preserve">Ayinde, L., </w:t>
      </w:r>
      <w:proofErr w:type="spellStart"/>
      <w:r w:rsidRPr="004E37AA">
        <w:rPr>
          <w:rFonts w:eastAsia="Times New Roman"/>
          <w:sz w:val="24"/>
          <w:szCs w:val="24"/>
        </w:rPr>
        <w:t>Orekoya</w:t>
      </w:r>
      <w:proofErr w:type="spellEnd"/>
      <w:r w:rsidRPr="004E37AA">
        <w:rPr>
          <w:rFonts w:eastAsia="Times New Roman"/>
          <w:sz w:val="24"/>
          <w:szCs w:val="24"/>
        </w:rPr>
        <w:t xml:space="preserve">, I.O., </w:t>
      </w:r>
      <w:proofErr w:type="spellStart"/>
      <w:r w:rsidRPr="004E37AA">
        <w:rPr>
          <w:rFonts w:eastAsia="Times New Roman"/>
          <w:sz w:val="24"/>
          <w:szCs w:val="24"/>
        </w:rPr>
        <w:t>Adepeju</w:t>
      </w:r>
      <w:proofErr w:type="spellEnd"/>
      <w:r w:rsidRPr="004E37AA">
        <w:rPr>
          <w:rFonts w:eastAsia="Times New Roman"/>
          <w:sz w:val="24"/>
          <w:szCs w:val="24"/>
        </w:rPr>
        <w:t xml:space="preserve">, Q.A. and </w:t>
      </w:r>
      <w:proofErr w:type="spellStart"/>
      <w:r w:rsidRPr="004E37AA">
        <w:rPr>
          <w:rFonts w:eastAsia="Times New Roman"/>
          <w:sz w:val="24"/>
          <w:szCs w:val="24"/>
        </w:rPr>
        <w:t>Shomoye</w:t>
      </w:r>
      <w:proofErr w:type="spellEnd"/>
      <w:r w:rsidRPr="004E37AA">
        <w:rPr>
          <w:rFonts w:eastAsia="Times New Roman"/>
          <w:sz w:val="24"/>
          <w:szCs w:val="24"/>
        </w:rPr>
        <w:t xml:space="preserve">, A.M., 2021. Knowledge audit as an important tool in organizational management: A review of literature. </w:t>
      </w:r>
      <w:r w:rsidRPr="004E37AA">
        <w:rPr>
          <w:rFonts w:eastAsia="Times New Roman"/>
          <w:i/>
          <w:sz w:val="24"/>
          <w:szCs w:val="24"/>
        </w:rPr>
        <w:t>Business Information Review, 38</w:t>
      </w:r>
      <w:r w:rsidRPr="004E37AA">
        <w:rPr>
          <w:rFonts w:eastAsia="Times New Roman"/>
          <w:sz w:val="24"/>
          <w:szCs w:val="24"/>
        </w:rPr>
        <w:t>(2), pp.89-102.</w:t>
      </w:r>
    </w:p>
    <w:p w14:paraId="40C766ED" w14:textId="77777777" w:rsidR="00AD32B3" w:rsidRPr="004E37AA" w:rsidRDefault="00AD32B3" w:rsidP="00AD32B3">
      <w:pPr>
        <w:pStyle w:val="Normal1"/>
        <w:spacing w:line="360" w:lineRule="auto"/>
        <w:jc w:val="both"/>
        <w:rPr>
          <w:rFonts w:eastAsia="Times New Roman"/>
          <w:sz w:val="24"/>
          <w:szCs w:val="24"/>
        </w:rPr>
      </w:pPr>
      <w:proofErr w:type="spellStart"/>
      <w:r w:rsidRPr="004E37AA">
        <w:rPr>
          <w:rFonts w:eastAsia="Times New Roman"/>
          <w:sz w:val="24"/>
          <w:szCs w:val="24"/>
        </w:rPr>
        <w:t>Braunholtz</w:t>
      </w:r>
      <w:proofErr w:type="spellEnd"/>
      <w:r w:rsidRPr="004E37AA">
        <w:rPr>
          <w:rFonts w:eastAsia="Times New Roman"/>
          <w:sz w:val="24"/>
          <w:szCs w:val="24"/>
        </w:rPr>
        <w:t xml:space="preserve">-Speight, T., Sharmina, M., Manderson, E., McLachlan, C., Hannon, M., Hardy, J. and Mander, S., 2020. Business models and financial characteristics of community energy in the UK. </w:t>
      </w:r>
      <w:r w:rsidRPr="004E37AA">
        <w:rPr>
          <w:rFonts w:eastAsia="Times New Roman"/>
          <w:i/>
          <w:sz w:val="24"/>
          <w:szCs w:val="24"/>
        </w:rPr>
        <w:t>Nature Energy, 5</w:t>
      </w:r>
      <w:r w:rsidRPr="004E37AA">
        <w:rPr>
          <w:rFonts w:eastAsia="Times New Roman"/>
          <w:sz w:val="24"/>
          <w:szCs w:val="24"/>
        </w:rPr>
        <w:t>(2), pp.169-177.</w:t>
      </w:r>
    </w:p>
    <w:p w14:paraId="3CC46CB0" w14:textId="77777777" w:rsidR="00AD32B3" w:rsidRPr="004E37AA" w:rsidRDefault="00AD32B3" w:rsidP="00AD32B3">
      <w:pPr>
        <w:pStyle w:val="Normal1"/>
        <w:spacing w:line="360" w:lineRule="auto"/>
        <w:jc w:val="both"/>
        <w:rPr>
          <w:rFonts w:eastAsia="Times New Roman"/>
          <w:sz w:val="24"/>
          <w:szCs w:val="24"/>
        </w:rPr>
      </w:pPr>
      <w:r w:rsidRPr="004E37AA">
        <w:rPr>
          <w:rFonts w:eastAsia="Times New Roman"/>
          <w:sz w:val="24"/>
          <w:szCs w:val="24"/>
        </w:rPr>
        <w:t xml:space="preserve">Corrales-Estrada, A.M., Gómez-Santos, L.L., Bernal-Torres, C.A. and Rodriguez-López, J.E., 2021. Sustainability and resilience organizational capabilities to enhance business continuity management: A literature review. </w:t>
      </w:r>
      <w:r w:rsidRPr="004E37AA">
        <w:rPr>
          <w:rFonts w:eastAsia="Times New Roman"/>
          <w:i/>
          <w:sz w:val="24"/>
          <w:szCs w:val="24"/>
        </w:rPr>
        <w:t>Sustainability, 13</w:t>
      </w:r>
      <w:r w:rsidRPr="004E37AA">
        <w:rPr>
          <w:rFonts w:eastAsia="Times New Roman"/>
          <w:sz w:val="24"/>
          <w:szCs w:val="24"/>
        </w:rPr>
        <w:t>(15), p.8196.</w:t>
      </w:r>
    </w:p>
    <w:p w14:paraId="568A6691" w14:textId="77777777" w:rsidR="00AD32B3" w:rsidRPr="004E37AA" w:rsidRDefault="00AD32B3" w:rsidP="00AD32B3">
      <w:pPr>
        <w:pStyle w:val="Normal1"/>
        <w:spacing w:line="360" w:lineRule="auto"/>
        <w:jc w:val="both"/>
        <w:rPr>
          <w:rFonts w:eastAsia="Times New Roman"/>
          <w:sz w:val="24"/>
          <w:szCs w:val="24"/>
        </w:rPr>
      </w:pPr>
      <w:proofErr w:type="spellStart"/>
      <w:r w:rsidRPr="004E37AA">
        <w:rPr>
          <w:rFonts w:eastAsia="Times New Roman"/>
          <w:sz w:val="24"/>
          <w:szCs w:val="24"/>
        </w:rPr>
        <w:t>ElAlfy</w:t>
      </w:r>
      <w:proofErr w:type="spellEnd"/>
      <w:r w:rsidRPr="004E37AA">
        <w:rPr>
          <w:rFonts w:eastAsia="Times New Roman"/>
          <w:sz w:val="24"/>
          <w:szCs w:val="24"/>
        </w:rPr>
        <w:t xml:space="preserve">, A., </w:t>
      </w:r>
      <w:proofErr w:type="spellStart"/>
      <w:r w:rsidRPr="004E37AA">
        <w:rPr>
          <w:rFonts w:eastAsia="Times New Roman"/>
          <w:sz w:val="24"/>
          <w:szCs w:val="24"/>
        </w:rPr>
        <w:t>Palaschuk</w:t>
      </w:r>
      <w:proofErr w:type="spellEnd"/>
      <w:r w:rsidRPr="004E37AA">
        <w:rPr>
          <w:rFonts w:eastAsia="Times New Roman"/>
          <w:sz w:val="24"/>
          <w:szCs w:val="24"/>
        </w:rPr>
        <w:t>, N., El-</w:t>
      </w:r>
      <w:proofErr w:type="spellStart"/>
      <w:r w:rsidRPr="004E37AA">
        <w:rPr>
          <w:rFonts w:eastAsia="Times New Roman"/>
          <w:sz w:val="24"/>
          <w:szCs w:val="24"/>
        </w:rPr>
        <w:t>Bassiouny</w:t>
      </w:r>
      <w:proofErr w:type="spellEnd"/>
      <w:r w:rsidRPr="004E37AA">
        <w:rPr>
          <w:rFonts w:eastAsia="Times New Roman"/>
          <w:sz w:val="24"/>
          <w:szCs w:val="24"/>
        </w:rPr>
        <w:t xml:space="preserve">, D., Wilson, J. and Weber, O., 2020. Scoping the evolution of corporate social responsibility (CSR) research in the sustainable development goals (SDGs) era. </w:t>
      </w:r>
      <w:r w:rsidRPr="004E37AA">
        <w:rPr>
          <w:rFonts w:eastAsia="Times New Roman"/>
          <w:i/>
          <w:sz w:val="24"/>
          <w:szCs w:val="24"/>
        </w:rPr>
        <w:t>Sustainability, 12</w:t>
      </w:r>
      <w:r w:rsidRPr="004E37AA">
        <w:rPr>
          <w:rFonts w:eastAsia="Times New Roman"/>
          <w:sz w:val="24"/>
          <w:szCs w:val="24"/>
        </w:rPr>
        <w:t>(14), p.5544.</w:t>
      </w:r>
    </w:p>
    <w:p w14:paraId="168D9F39" w14:textId="77777777" w:rsidR="00AD32B3" w:rsidRPr="004E37AA" w:rsidRDefault="00AD32B3" w:rsidP="00AD32B3">
      <w:pPr>
        <w:pStyle w:val="Normal1"/>
        <w:spacing w:line="360" w:lineRule="auto"/>
        <w:jc w:val="both"/>
        <w:rPr>
          <w:rFonts w:eastAsia="Times New Roman"/>
          <w:sz w:val="24"/>
          <w:szCs w:val="24"/>
        </w:rPr>
      </w:pPr>
      <w:r w:rsidRPr="004E37AA">
        <w:rPr>
          <w:rFonts w:eastAsia="Times New Roman"/>
          <w:sz w:val="24"/>
          <w:szCs w:val="24"/>
        </w:rPr>
        <w:t xml:space="preserve">Elliott, M., 2020. Constitutional Adjudication and Constitutional Politics in the United Kingdom: The Miller II Case in Legal and Political Context. </w:t>
      </w:r>
      <w:r w:rsidRPr="004E37AA">
        <w:rPr>
          <w:rFonts w:eastAsia="Times New Roman"/>
          <w:i/>
          <w:sz w:val="24"/>
          <w:szCs w:val="24"/>
        </w:rPr>
        <w:t>European Constitutional Law Review, 16</w:t>
      </w:r>
      <w:r w:rsidRPr="004E37AA">
        <w:rPr>
          <w:rFonts w:eastAsia="Times New Roman"/>
          <w:sz w:val="24"/>
          <w:szCs w:val="24"/>
        </w:rPr>
        <w:t>(4), pp.625-646.</w:t>
      </w:r>
    </w:p>
    <w:p w14:paraId="5221F951" w14:textId="77777777" w:rsidR="00AD32B3" w:rsidRPr="004E37AA" w:rsidRDefault="00AD32B3" w:rsidP="00AD32B3">
      <w:pPr>
        <w:pStyle w:val="Normal1"/>
        <w:spacing w:line="360" w:lineRule="auto"/>
        <w:jc w:val="both"/>
        <w:rPr>
          <w:rFonts w:eastAsia="Times New Roman"/>
          <w:sz w:val="24"/>
          <w:szCs w:val="24"/>
        </w:rPr>
      </w:pPr>
      <w:r w:rsidRPr="004E37AA">
        <w:rPr>
          <w:rFonts w:eastAsia="Times New Roman"/>
          <w:sz w:val="24"/>
          <w:szCs w:val="24"/>
        </w:rPr>
        <w:t xml:space="preserve">García-Medrano, P., Ollé, A., Ashton, </w:t>
      </w:r>
      <w:proofErr w:type="gramStart"/>
      <w:r w:rsidRPr="004E37AA">
        <w:rPr>
          <w:rFonts w:eastAsia="Times New Roman"/>
          <w:sz w:val="24"/>
          <w:szCs w:val="24"/>
        </w:rPr>
        <w:t>N.</w:t>
      </w:r>
      <w:proofErr w:type="gramEnd"/>
      <w:r w:rsidRPr="004E37AA">
        <w:rPr>
          <w:rFonts w:eastAsia="Times New Roman"/>
          <w:sz w:val="24"/>
          <w:szCs w:val="24"/>
        </w:rPr>
        <w:t xml:space="preserve"> and Roberts, M.B., 2019. The mental template in </w:t>
      </w:r>
      <w:proofErr w:type="spellStart"/>
      <w:r w:rsidRPr="004E37AA">
        <w:rPr>
          <w:rFonts w:eastAsia="Times New Roman"/>
          <w:sz w:val="24"/>
          <w:szCs w:val="24"/>
        </w:rPr>
        <w:t>handaxe</w:t>
      </w:r>
      <w:proofErr w:type="spellEnd"/>
      <w:r w:rsidRPr="004E37AA">
        <w:rPr>
          <w:rFonts w:eastAsia="Times New Roman"/>
          <w:sz w:val="24"/>
          <w:szCs w:val="24"/>
        </w:rPr>
        <w:t xml:space="preserve"> manufacture: new insights into Acheulean lithic technological behavior at </w:t>
      </w:r>
      <w:proofErr w:type="spellStart"/>
      <w:r w:rsidRPr="004E37AA">
        <w:rPr>
          <w:rFonts w:eastAsia="Times New Roman"/>
          <w:sz w:val="24"/>
          <w:szCs w:val="24"/>
        </w:rPr>
        <w:t>Boxgrove</w:t>
      </w:r>
      <w:proofErr w:type="spellEnd"/>
      <w:r w:rsidRPr="004E37AA">
        <w:rPr>
          <w:rFonts w:eastAsia="Times New Roman"/>
          <w:sz w:val="24"/>
          <w:szCs w:val="24"/>
        </w:rPr>
        <w:t>, Sussex, UK. Journal of Archaeological Method and Theory, 26(1), pp.396-422.</w:t>
      </w:r>
    </w:p>
    <w:p w14:paraId="7C666752" w14:textId="77777777" w:rsidR="00AD32B3" w:rsidRPr="004E37AA" w:rsidRDefault="00AD32B3" w:rsidP="00AD32B3">
      <w:pPr>
        <w:pStyle w:val="Normal1"/>
        <w:spacing w:line="360" w:lineRule="auto"/>
        <w:jc w:val="both"/>
        <w:rPr>
          <w:rFonts w:eastAsia="Times New Roman"/>
          <w:sz w:val="24"/>
          <w:szCs w:val="24"/>
        </w:rPr>
      </w:pPr>
      <w:proofErr w:type="spellStart"/>
      <w:r w:rsidRPr="004E37AA">
        <w:rPr>
          <w:rFonts w:eastAsia="Times New Roman"/>
          <w:sz w:val="24"/>
          <w:szCs w:val="24"/>
        </w:rPr>
        <w:t>Greszczuk</w:t>
      </w:r>
      <w:proofErr w:type="spellEnd"/>
      <w:r w:rsidRPr="004E37AA">
        <w:rPr>
          <w:rFonts w:eastAsia="Times New Roman"/>
          <w:sz w:val="24"/>
          <w:szCs w:val="24"/>
        </w:rPr>
        <w:t xml:space="preserve">, C., Mughal, F., Mathew, R. and Rashid, A., 2018. Peer influence as a driver of technological innovation in the UK National Health Service: a qualitative study of clinicians’ experiences and attitudes. </w:t>
      </w:r>
      <w:r w:rsidRPr="004E37AA">
        <w:rPr>
          <w:rFonts w:eastAsia="Times New Roman"/>
          <w:i/>
          <w:sz w:val="24"/>
          <w:szCs w:val="24"/>
        </w:rPr>
        <w:t>BMJ Innovations, 4</w:t>
      </w:r>
      <w:r w:rsidRPr="004E37AA">
        <w:rPr>
          <w:rFonts w:eastAsia="Times New Roman"/>
          <w:sz w:val="24"/>
          <w:szCs w:val="24"/>
        </w:rPr>
        <w:t>(2).</w:t>
      </w:r>
    </w:p>
    <w:p w14:paraId="7F96BF41" w14:textId="77777777" w:rsidR="00AD32B3" w:rsidRPr="004E37AA" w:rsidRDefault="00AD32B3" w:rsidP="00AD32B3">
      <w:pPr>
        <w:pStyle w:val="Normal1"/>
        <w:spacing w:line="360" w:lineRule="auto"/>
        <w:jc w:val="both"/>
        <w:rPr>
          <w:rFonts w:eastAsia="Times New Roman"/>
          <w:sz w:val="24"/>
          <w:szCs w:val="24"/>
        </w:rPr>
      </w:pPr>
      <w:r w:rsidRPr="004E37AA">
        <w:rPr>
          <w:rFonts w:eastAsia="Times New Roman"/>
          <w:sz w:val="24"/>
          <w:szCs w:val="24"/>
        </w:rPr>
        <w:t xml:space="preserve">Hasanaj, P. and Kuqi, B., 2019. Analysis of financial statements. </w:t>
      </w:r>
      <w:r w:rsidRPr="004E37AA">
        <w:rPr>
          <w:rFonts w:eastAsia="Times New Roman"/>
          <w:i/>
          <w:sz w:val="24"/>
          <w:szCs w:val="24"/>
        </w:rPr>
        <w:t>Humanities and Social Science Research, 2</w:t>
      </w:r>
      <w:r w:rsidRPr="004E37AA">
        <w:rPr>
          <w:rFonts w:eastAsia="Times New Roman"/>
          <w:sz w:val="24"/>
          <w:szCs w:val="24"/>
        </w:rPr>
        <w:t xml:space="preserve">(2), </w:t>
      </w:r>
      <w:proofErr w:type="gramStart"/>
      <w:r w:rsidRPr="004E37AA">
        <w:rPr>
          <w:rFonts w:eastAsia="Times New Roman"/>
          <w:sz w:val="24"/>
          <w:szCs w:val="24"/>
        </w:rPr>
        <w:t>pp.p</w:t>
      </w:r>
      <w:proofErr w:type="gramEnd"/>
      <w:r w:rsidRPr="004E37AA">
        <w:rPr>
          <w:rFonts w:eastAsia="Times New Roman"/>
          <w:sz w:val="24"/>
          <w:szCs w:val="24"/>
        </w:rPr>
        <w:t>17-p17.</w:t>
      </w:r>
    </w:p>
    <w:p w14:paraId="5534143A" w14:textId="77777777" w:rsidR="00AD32B3" w:rsidRPr="004E37AA" w:rsidRDefault="00AD32B3" w:rsidP="00AD32B3">
      <w:pPr>
        <w:pStyle w:val="Normal1"/>
        <w:spacing w:line="360" w:lineRule="auto"/>
        <w:jc w:val="both"/>
        <w:rPr>
          <w:rFonts w:eastAsia="Times New Roman"/>
          <w:sz w:val="24"/>
          <w:szCs w:val="24"/>
        </w:rPr>
      </w:pPr>
      <w:r w:rsidRPr="004E37AA">
        <w:rPr>
          <w:rFonts w:eastAsia="Times New Roman"/>
          <w:sz w:val="24"/>
          <w:szCs w:val="24"/>
        </w:rPr>
        <w:t>Honig, B. and Samuelsson, M., 2021. Business planning by intrapreneurs and entrepreneurs under environmental uncertainty and institutional pressure.</w:t>
      </w:r>
      <w:r w:rsidRPr="004E37AA">
        <w:rPr>
          <w:rFonts w:eastAsia="Times New Roman"/>
          <w:i/>
          <w:sz w:val="24"/>
          <w:szCs w:val="24"/>
        </w:rPr>
        <w:t xml:space="preserve"> </w:t>
      </w:r>
      <w:proofErr w:type="spellStart"/>
      <w:r w:rsidRPr="004E37AA">
        <w:rPr>
          <w:rFonts w:eastAsia="Times New Roman"/>
          <w:i/>
          <w:sz w:val="24"/>
          <w:szCs w:val="24"/>
        </w:rPr>
        <w:t>Technovation</w:t>
      </w:r>
      <w:proofErr w:type="spellEnd"/>
      <w:r w:rsidRPr="004E37AA">
        <w:rPr>
          <w:rFonts w:eastAsia="Times New Roman"/>
          <w:i/>
          <w:sz w:val="24"/>
          <w:szCs w:val="24"/>
        </w:rPr>
        <w:t>, 99</w:t>
      </w:r>
      <w:r w:rsidRPr="004E37AA">
        <w:rPr>
          <w:rFonts w:eastAsia="Times New Roman"/>
          <w:sz w:val="24"/>
          <w:szCs w:val="24"/>
        </w:rPr>
        <w:t>, p.102124.</w:t>
      </w:r>
    </w:p>
    <w:p w14:paraId="49F8D966" w14:textId="77777777" w:rsidR="00AD32B3" w:rsidRPr="004E37AA" w:rsidRDefault="00AD32B3" w:rsidP="00AD32B3">
      <w:pPr>
        <w:pStyle w:val="Normal1"/>
        <w:spacing w:line="360" w:lineRule="auto"/>
        <w:jc w:val="both"/>
        <w:rPr>
          <w:rFonts w:eastAsia="Times New Roman"/>
          <w:sz w:val="24"/>
          <w:szCs w:val="24"/>
        </w:rPr>
      </w:pPr>
      <w:r w:rsidRPr="004E37AA">
        <w:rPr>
          <w:rFonts w:eastAsia="Times New Roman"/>
          <w:sz w:val="24"/>
          <w:szCs w:val="24"/>
        </w:rPr>
        <w:t xml:space="preserve">Housebeautiful.com, 2022. HOME TOUR An Open Floor Plan That Actually Works. House Beautiful. </w:t>
      </w:r>
      <w:r w:rsidRPr="004E37AA">
        <w:rPr>
          <w:rFonts w:eastAsia="Times New Roman"/>
          <w:i/>
          <w:sz w:val="24"/>
          <w:szCs w:val="24"/>
        </w:rPr>
        <w:t>[Online].</w:t>
      </w:r>
      <w:r w:rsidRPr="004E37AA">
        <w:rPr>
          <w:rFonts w:eastAsia="Times New Roman"/>
          <w:sz w:val="24"/>
          <w:szCs w:val="24"/>
        </w:rPr>
        <w:t xml:space="preserve"> Available at: </w:t>
      </w:r>
      <w:hyperlink r:id="rId12">
        <w:r w:rsidRPr="004E37AA">
          <w:rPr>
            <w:rFonts w:eastAsia="Times New Roman"/>
            <w:sz w:val="24"/>
            <w:szCs w:val="24"/>
          </w:rPr>
          <w:t>https://www.housebeautiful.com/home-remodeling/</w:t>
        </w:r>
      </w:hyperlink>
      <w:r w:rsidRPr="004E37AA">
        <w:rPr>
          <w:rFonts w:eastAsia="Times New Roman"/>
          <w:sz w:val="24"/>
          <w:szCs w:val="24"/>
        </w:rPr>
        <w:t>. [Accessed on: 12</w:t>
      </w:r>
      <w:r w:rsidR="004E37AA" w:rsidRPr="004E37AA">
        <w:rPr>
          <w:rFonts w:eastAsia="Times New Roman"/>
          <w:sz w:val="24"/>
          <w:szCs w:val="24"/>
        </w:rPr>
        <w:t>th</w:t>
      </w:r>
      <w:r w:rsidRPr="004E37AA">
        <w:rPr>
          <w:rFonts w:eastAsia="Times New Roman"/>
          <w:sz w:val="24"/>
          <w:szCs w:val="24"/>
        </w:rPr>
        <w:t xml:space="preserve"> July, 2022]</w:t>
      </w:r>
    </w:p>
    <w:p w14:paraId="6AB90035" w14:textId="77777777" w:rsidR="00AD32B3" w:rsidRPr="004E37AA" w:rsidRDefault="00AD32B3" w:rsidP="00AD32B3">
      <w:pPr>
        <w:pStyle w:val="Normal1"/>
        <w:spacing w:line="360" w:lineRule="auto"/>
        <w:jc w:val="both"/>
        <w:rPr>
          <w:rFonts w:eastAsia="Times New Roman"/>
          <w:sz w:val="24"/>
          <w:szCs w:val="24"/>
        </w:rPr>
      </w:pPr>
      <w:r w:rsidRPr="004E37AA">
        <w:rPr>
          <w:rFonts w:eastAsia="Times New Roman"/>
          <w:sz w:val="24"/>
          <w:szCs w:val="24"/>
        </w:rPr>
        <w:lastRenderedPageBreak/>
        <w:t xml:space="preserve">Moro Visconti, R., Montesi, G. and </w:t>
      </w:r>
      <w:proofErr w:type="spellStart"/>
      <w:r w:rsidRPr="004E37AA">
        <w:rPr>
          <w:rFonts w:eastAsia="Times New Roman"/>
          <w:sz w:val="24"/>
          <w:szCs w:val="24"/>
        </w:rPr>
        <w:t>Papiro</w:t>
      </w:r>
      <w:proofErr w:type="spellEnd"/>
      <w:r w:rsidRPr="004E37AA">
        <w:rPr>
          <w:rFonts w:eastAsia="Times New Roman"/>
          <w:sz w:val="24"/>
          <w:szCs w:val="24"/>
        </w:rPr>
        <w:t xml:space="preserve">, G., 2018. Big data-driven stochastic business planning and corporate valuation. Moro Visconti, R., Montesi, G., &amp; </w:t>
      </w:r>
      <w:proofErr w:type="spellStart"/>
      <w:r w:rsidRPr="004E37AA">
        <w:rPr>
          <w:rFonts w:eastAsia="Times New Roman"/>
          <w:sz w:val="24"/>
          <w:szCs w:val="24"/>
        </w:rPr>
        <w:t>Papiro</w:t>
      </w:r>
      <w:proofErr w:type="spellEnd"/>
      <w:r w:rsidRPr="004E37AA">
        <w:rPr>
          <w:rFonts w:eastAsia="Times New Roman"/>
          <w:sz w:val="24"/>
          <w:szCs w:val="24"/>
        </w:rPr>
        <w:t xml:space="preserve">, </w:t>
      </w:r>
      <w:proofErr w:type="gramStart"/>
      <w:r w:rsidRPr="004E37AA">
        <w:rPr>
          <w:rFonts w:eastAsia="Times New Roman"/>
          <w:sz w:val="24"/>
          <w:szCs w:val="24"/>
        </w:rPr>
        <w:t>G.(</w:t>
      </w:r>
      <w:proofErr w:type="gramEnd"/>
      <w:r w:rsidRPr="004E37AA">
        <w:rPr>
          <w:rFonts w:eastAsia="Times New Roman"/>
          <w:sz w:val="24"/>
          <w:szCs w:val="24"/>
        </w:rPr>
        <w:t>2018). Big data-driven stochastic business planning and corporate valuation.</w:t>
      </w:r>
      <w:r w:rsidRPr="004E37AA">
        <w:rPr>
          <w:rFonts w:eastAsia="Times New Roman"/>
          <w:i/>
          <w:sz w:val="24"/>
          <w:szCs w:val="24"/>
        </w:rPr>
        <w:t xml:space="preserve"> Corporate Ownership &amp; Control, 15</w:t>
      </w:r>
      <w:r w:rsidRPr="004E37AA">
        <w:rPr>
          <w:rFonts w:eastAsia="Times New Roman"/>
          <w:sz w:val="24"/>
          <w:szCs w:val="24"/>
        </w:rPr>
        <w:t>(3-1), pp.189-204.</w:t>
      </w:r>
    </w:p>
    <w:p w14:paraId="5649EF82" w14:textId="77777777" w:rsidR="00AD32B3" w:rsidRPr="004E37AA" w:rsidRDefault="00AD32B3" w:rsidP="00AD32B3">
      <w:pPr>
        <w:pStyle w:val="Normal1"/>
        <w:spacing w:line="360" w:lineRule="auto"/>
        <w:jc w:val="both"/>
        <w:rPr>
          <w:rFonts w:eastAsia="Times New Roman"/>
          <w:sz w:val="24"/>
          <w:szCs w:val="24"/>
        </w:rPr>
      </w:pPr>
      <w:proofErr w:type="spellStart"/>
      <w:r w:rsidRPr="004E37AA">
        <w:rPr>
          <w:rFonts w:eastAsia="Times New Roman"/>
          <w:sz w:val="24"/>
          <w:szCs w:val="24"/>
        </w:rPr>
        <w:t>Sackris</w:t>
      </w:r>
      <w:proofErr w:type="spellEnd"/>
      <w:r w:rsidRPr="004E37AA">
        <w:rPr>
          <w:rFonts w:eastAsia="Times New Roman"/>
          <w:sz w:val="24"/>
          <w:szCs w:val="24"/>
        </w:rPr>
        <w:t>, D. and Larsen, R.R., 2020. A Consideration of Carroll’s Content Theory. The Journal of Value Inquiry, 54(2), pp.245-255.</w:t>
      </w:r>
    </w:p>
    <w:p w14:paraId="6D762A89" w14:textId="77777777" w:rsidR="00AD32B3" w:rsidRPr="004E37AA" w:rsidRDefault="00AD32B3" w:rsidP="00AD32B3">
      <w:pPr>
        <w:pStyle w:val="Normal1"/>
        <w:spacing w:line="360" w:lineRule="auto"/>
        <w:jc w:val="both"/>
        <w:rPr>
          <w:rFonts w:eastAsia="Times New Roman"/>
          <w:sz w:val="24"/>
          <w:szCs w:val="24"/>
        </w:rPr>
      </w:pPr>
      <w:r w:rsidRPr="004E37AA">
        <w:rPr>
          <w:rFonts w:eastAsia="Times New Roman"/>
          <w:sz w:val="24"/>
          <w:szCs w:val="24"/>
        </w:rPr>
        <w:t xml:space="preserve">Upadhyay, A., Kumar, A. and Akter, S., 2022. An analysis of UK retailers’ initiatives towards circular economy transition and policy-driven directions. </w:t>
      </w:r>
      <w:r w:rsidRPr="004E37AA">
        <w:rPr>
          <w:rFonts w:eastAsia="Times New Roman"/>
          <w:i/>
          <w:sz w:val="24"/>
          <w:szCs w:val="24"/>
        </w:rPr>
        <w:t>Clean Technologies and Environmental Policy, 24</w:t>
      </w:r>
      <w:r w:rsidRPr="004E37AA">
        <w:rPr>
          <w:rFonts w:eastAsia="Times New Roman"/>
          <w:sz w:val="24"/>
          <w:szCs w:val="24"/>
        </w:rPr>
        <w:t>(4), pp.1209-1217.</w:t>
      </w:r>
    </w:p>
    <w:p w14:paraId="694AC194" w14:textId="77777777" w:rsidR="00436124" w:rsidRPr="004E37AA" w:rsidRDefault="00436124" w:rsidP="00AD32B3">
      <w:pPr>
        <w:pStyle w:val="Normal1"/>
        <w:spacing w:line="360" w:lineRule="auto"/>
        <w:jc w:val="both"/>
        <w:rPr>
          <w:rFonts w:eastAsia="Times New Roman"/>
          <w:b/>
          <w:sz w:val="28"/>
          <w:szCs w:val="28"/>
        </w:rPr>
      </w:pPr>
    </w:p>
    <w:p w14:paraId="73F135AF" w14:textId="77777777" w:rsidR="00436124" w:rsidRPr="004E37AA" w:rsidRDefault="00436124" w:rsidP="00AD32B3">
      <w:pPr>
        <w:pStyle w:val="Normal1"/>
        <w:spacing w:line="360" w:lineRule="auto"/>
        <w:jc w:val="both"/>
        <w:rPr>
          <w:rFonts w:eastAsia="Times New Roman"/>
          <w:b/>
          <w:sz w:val="28"/>
          <w:szCs w:val="28"/>
        </w:rPr>
      </w:pPr>
    </w:p>
    <w:p w14:paraId="07A5827F" w14:textId="77777777" w:rsidR="00436124" w:rsidRPr="004E37AA" w:rsidRDefault="00436124" w:rsidP="00AD32B3">
      <w:pPr>
        <w:pStyle w:val="Normal1"/>
        <w:spacing w:line="360" w:lineRule="auto"/>
        <w:jc w:val="both"/>
        <w:rPr>
          <w:rFonts w:eastAsia="Times New Roman"/>
          <w:b/>
          <w:sz w:val="32"/>
          <w:szCs w:val="32"/>
        </w:rPr>
      </w:pPr>
    </w:p>
    <w:sectPr w:rsidR="00436124" w:rsidRPr="004E37AA" w:rsidSect="007603E1">
      <w:footerReference w:type="default" r:id="rId1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D3EC9" w14:textId="77777777" w:rsidR="00600DD4" w:rsidRDefault="00600DD4" w:rsidP="00436124">
      <w:pPr>
        <w:spacing w:line="240" w:lineRule="auto"/>
      </w:pPr>
      <w:r>
        <w:separator/>
      </w:r>
    </w:p>
  </w:endnote>
  <w:endnote w:type="continuationSeparator" w:id="0">
    <w:p w14:paraId="53BF833C" w14:textId="77777777" w:rsidR="00600DD4" w:rsidRDefault="00600DD4" w:rsidP="004361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258761"/>
      <w:docPartObj>
        <w:docPartGallery w:val="Page Numbers (Bottom of Page)"/>
        <w:docPartUnique/>
      </w:docPartObj>
    </w:sdtPr>
    <w:sdtEndPr/>
    <w:sdtContent>
      <w:p w14:paraId="12E50B73" w14:textId="77777777" w:rsidR="007603E1" w:rsidRDefault="001517A6">
        <w:pPr>
          <w:pStyle w:val="Footer"/>
          <w:jc w:val="right"/>
        </w:pPr>
        <w:r>
          <w:fldChar w:fldCharType="begin"/>
        </w:r>
        <w:r>
          <w:instrText xml:space="preserve"> PAGE   \* MERGEFORMAT </w:instrText>
        </w:r>
        <w:r>
          <w:fldChar w:fldCharType="separate"/>
        </w:r>
        <w:r w:rsidR="006D5AB0">
          <w:rPr>
            <w:noProof/>
          </w:rPr>
          <w:t>10</w:t>
        </w:r>
        <w:r>
          <w:rPr>
            <w:noProof/>
          </w:rPr>
          <w:fldChar w:fldCharType="end"/>
        </w:r>
      </w:p>
    </w:sdtContent>
  </w:sdt>
  <w:p w14:paraId="77F4F3F2" w14:textId="77777777" w:rsidR="00436124" w:rsidRDefault="00436124">
    <w:pPr>
      <w:pStyle w:val="Normal1"/>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A9A324D" w14:textId="77777777" w:rsidR="00600DD4" w:rsidRDefault="00600DD4" w:rsidP="00436124">
      <w:pPr>
        <w:spacing w:line="240" w:lineRule="auto"/>
      </w:pPr>
      <w:r>
        <w:separator/>
      </w:r>
    </w:p>
  </w:footnote>
  <w:footnote w:type="continuationSeparator" w:id="0">
    <w:p w14:paraId="7CEE3144" w14:textId="77777777" w:rsidR="00600DD4" w:rsidRDefault="00600DD4" w:rsidP="004361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C44559"/>
    <w:multiLevelType w:val="multilevel"/>
    <w:tmpl w:val="330801F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2F620EB5"/>
    <w:multiLevelType w:val="multilevel"/>
    <w:tmpl w:val="8A763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330B738C"/>
    <w:multiLevelType w:val="multilevel"/>
    <w:tmpl w:val="19FC1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6B15432"/>
    <w:multiLevelType w:val="multilevel"/>
    <w:tmpl w:val="8BE68C1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7EBB23EE"/>
    <w:multiLevelType w:val="multilevel"/>
    <w:tmpl w:val="4D58A13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022856030">
    <w:abstractNumId w:val="1"/>
  </w:num>
  <w:num w:numId="2" w16cid:durableId="859785304">
    <w:abstractNumId w:val="4"/>
  </w:num>
  <w:num w:numId="3" w16cid:durableId="551884642">
    <w:abstractNumId w:val="3"/>
  </w:num>
  <w:num w:numId="4" w16cid:durableId="904992636">
    <w:abstractNumId w:val="0"/>
  </w:num>
  <w:num w:numId="5" w16cid:durableId="13894542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436124"/>
    <w:rsid w:val="00014C61"/>
    <w:rsid w:val="00026A25"/>
    <w:rsid w:val="00026F0A"/>
    <w:rsid w:val="00032B58"/>
    <w:rsid w:val="00070A48"/>
    <w:rsid w:val="001517A6"/>
    <w:rsid w:val="00212F51"/>
    <w:rsid w:val="003B1C1E"/>
    <w:rsid w:val="00436124"/>
    <w:rsid w:val="004855B4"/>
    <w:rsid w:val="004E37AA"/>
    <w:rsid w:val="005325F4"/>
    <w:rsid w:val="00566861"/>
    <w:rsid w:val="00600DD4"/>
    <w:rsid w:val="006401A6"/>
    <w:rsid w:val="006561E2"/>
    <w:rsid w:val="006D5AB0"/>
    <w:rsid w:val="006E7BF2"/>
    <w:rsid w:val="00721198"/>
    <w:rsid w:val="007603E1"/>
    <w:rsid w:val="00772823"/>
    <w:rsid w:val="007E4504"/>
    <w:rsid w:val="00817B33"/>
    <w:rsid w:val="00907F97"/>
    <w:rsid w:val="009815C2"/>
    <w:rsid w:val="00A57281"/>
    <w:rsid w:val="00A619CE"/>
    <w:rsid w:val="00AD32B3"/>
    <w:rsid w:val="00B563CB"/>
    <w:rsid w:val="00BD5D95"/>
    <w:rsid w:val="00CF3B7E"/>
    <w:rsid w:val="00E146A8"/>
    <w:rsid w:val="00E421E5"/>
    <w:rsid w:val="00F85D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013BC96"/>
  <w15:docId w15:val="{BD6B4A80-5196-4D5B-8FF1-484A7963F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1"/>
    <w:next w:val="Normal1"/>
    <w:rsid w:val="00F85DF8"/>
    <w:pPr>
      <w:spacing w:line="360" w:lineRule="auto"/>
      <w:jc w:val="both"/>
      <w:outlineLvl w:val="0"/>
    </w:pPr>
    <w:rPr>
      <w:rFonts w:ascii="Times New Roman" w:eastAsia="Times New Roman" w:hAnsi="Times New Roman" w:cs="Times New Roman"/>
      <w:b/>
      <w:sz w:val="28"/>
      <w:szCs w:val="28"/>
    </w:rPr>
  </w:style>
  <w:style w:type="paragraph" w:styleId="Heading2">
    <w:name w:val="heading 2"/>
    <w:basedOn w:val="Normal1"/>
    <w:next w:val="Normal1"/>
    <w:rsid w:val="00F85DF8"/>
    <w:pPr>
      <w:spacing w:line="360" w:lineRule="auto"/>
      <w:jc w:val="both"/>
      <w:outlineLvl w:val="1"/>
    </w:pPr>
    <w:rPr>
      <w:rFonts w:ascii="Times New Roman" w:eastAsia="Times New Roman" w:hAnsi="Times New Roman" w:cs="Times New Roman"/>
      <w:b/>
      <w:sz w:val="24"/>
      <w:szCs w:val="24"/>
    </w:rPr>
  </w:style>
  <w:style w:type="paragraph" w:styleId="Heading3">
    <w:name w:val="heading 3"/>
    <w:basedOn w:val="Normal1"/>
    <w:next w:val="Normal1"/>
    <w:rsid w:val="00436124"/>
    <w:pPr>
      <w:keepNext/>
      <w:keepLines/>
      <w:spacing w:before="320" w:after="80"/>
      <w:outlineLvl w:val="2"/>
    </w:pPr>
    <w:rPr>
      <w:color w:val="434343"/>
      <w:sz w:val="28"/>
      <w:szCs w:val="28"/>
    </w:rPr>
  </w:style>
  <w:style w:type="paragraph" w:styleId="Heading4">
    <w:name w:val="heading 4"/>
    <w:basedOn w:val="Normal1"/>
    <w:next w:val="Normal1"/>
    <w:rsid w:val="00436124"/>
    <w:pPr>
      <w:keepNext/>
      <w:keepLines/>
      <w:spacing w:before="280" w:after="80"/>
      <w:outlineLvl w:val="3"/>
    </w:pPr>
    <w:rPr>
      <w:color w:val="666666"/>
      <w:sz w:val="24"/>
      <w:szCs w:val="24"/>
    </w:rPr>
  </w:style>
  <w:style w:type="paragraph" w:styleId="Heading5">
    <w:name w:val="heading 5"/>
    <w:basedOn w:val="Normal1"/>
    <w:next w:val="Normal1"/>
    <w:rsid w:val="00436124"/>
    <w:pPr>
      <w:keepNext/>
      <w:keepLines/>
      <w:spacing w:before="240" w:after="80"/>
      <w:outlineLvl w:val="4"/>
    </w:pPr>
    <w:rPr>
      <w:color w:val="666666"/>
    </w:rPr>
  </w:style>
  <w:style w:type="paragraph" w:styleId="Heading6">
    <w:name w:val="heading 6"/>
    <w:basedOn w:val="Normal1"/>
    <w:next w:val="Normal1"/>
    <w:rsid w:val="00436124"/>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36124"/>
  </w:style>
  <w:style w:type="paragraph" w:styleId="Title">
    <w:name w:val="Title"/>
    <w:basedOn w:val="Normal1"/>
    <w:next w:val="Normal1"/>
    <w:rsid w:val="00436124"/>
    <w:pPr>
      <w:keepNext/>
      <w:keepLines/>
      <w:spacing w:after="60"/>
    </w:pPr>
    <w:rPr>
      <w:sz w:val="52"/>
      <w:szCs w:val="52"/>
    </w:rPr>
  </w:style>
  <w:style w:type="paragraph" w:styleId="Subtitle">
    <w:name w:val="Subtitle"/>
    <w:basedOn w:val="Normal1"/>
    <w:next w:val="Normal1"/>
    <w:rsid w:val="00436124"/>
    <w:pPr>
      <w:keepNext/>
      <w:keepLines/>
      <w:spacing w:after="320"/>
    </w:pPr>
    <w:rPr>
      <w:color w:val="666666"/>
      <w:sz w:val="30"/>
      <w:szCs w:val="30"/>
    </w:rPr>
  </w:style>
  <w:style w:type="table" w:customStyle="1" w:styleId="a">
    <w:basedOn w:val="TableNormal"/>
    <w:rsid w:val="00436124"/>
    <w:tblPr>
      <w:tblStyleRowBandSize w:val="1"/>
      <w:tblStyleColBandSize w:val="1"/>
      <w:tblCellMar>
        <w:top w:w="100" w:type="dxa"/>
        <w:left w:w="100" w:type="dxa"/>
        <w:bottom w:w="100" w:type="dxa"/>
        <w:right w:w="100" w:type="dxa"/>
      </w:tblCellMar>
    </w:tblPr>
  </w:style>
  <w:style w:type="table" w:customStyle="1" w:styleId="a0">
    <w:basedOn w:val="TableNormal"/>
    <w:rsid w:val="00436124"/>
    <w:tblPr>
      <w:tblStyleRowBandSize w:val="1"/>
      <w:tblStyleColBandSize w:val="1"/>
      <w:tblCellMar>
        <w:top w:w="100" w:type="dxa"/>
        <w:left w:w="100" w:type="dxa"/>
        <w:bottom w:w="100" w:type="dxa"/>
        <w:right w:w="100" w:type="dxa"/>
      </w:tblCellMar>
    </w:tblPr>
  </w:style>
  <w:style w:type="table" w:customStyle="1" w:styleId="a1">
    <w:basedOn w:val="TableNormal"/>
    <w:rsid w:val="00436124"/>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36124"/>
    <w:pPr>
      <w:spacing w:line="240" w:lineRule="auto"/>
    </w:pPr>
    <w:rPr>
      <w:sz w:val="20"/>
      <w:szCs w:val="20"/>
    </w:rPr>
  </w:style>
  <w:style w:type="character" w:customStyle="1" w:styleId="CommentTextChar">
    <w:name w:val="Comment Text Char"/>
    <w:basedOn w:val="DefaultParagraphFont"/>
    <w:link w:val="CommentText"/>
    <w:uiPriority w:val="99"/>
    <w:semiHidden/>
    <w:rsid w:val="00436124"/>
    <w:rPr>
      <w:sz w:val="20"/>
      <w:szCs w:val="20"/>
    </w:rPr>
  </w:style>
  <w:style w:type="character" w:styleId="CommentReference">
    <w:name w:val="annotation reference"/>
    <w:basedOn w:val="DefaultParagraphFont"/>
    <w:uiPriority w:val="99"/>
    <w:semiHidden/>
    <w:unhideWhenUsed/>
    <w:rsid w:val="00436124"/>
    <w:rPr>
      <w:sz w:val="16"/>
      <w:szCs w:val="16"/>
    </w:rPr>
  </w:style>
  <w:style w:type="paragraph" w:styleId="BalloonText">
    <w:name w:val="Balloon Text"/>
    <w:basedOn w:val="Normal"/>
    <w:link w:val="BalloonTextChar"/>
    <w:uiPriority w:val="99"/>
    <w:semiHidden/>
    <w:unhideWhenUsed/>
    <w:rsid w:val="007603E1"/>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603E1"/>
    <w:rPr>
      <w:rFonts w:ascii="Tahoma" w:hAnsi="Tahoma" w:cs="Tahoma"/>
      <w:sz w:val="16"/>
      <w:szCs w:val="16"/>
    </w:rPr>
  </w:style>
  <w:style w:type="paragraph" w:styleId="Header">
    <w:name w:val="header"/>
    <w:basedOn w:val="Normal"/>
    <w:link w:val="HeaderChar"/>
    <w:uiPriority w:val="99"/>
    <w:semiHidden/>
    <w:unhideWhenUsed/>
    <w:rsid w:val="007603E1"/>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7603E1"/>
  </w:style>
  <w:style w:type="paragraph" w:styleId="Footer">
    <w:name w:val="footer"/>
    <w:basedOn w:val="Normal"/>
    <w:link w:val="FooterChar"/>
    <w:uiPriority w:val="99"/>
    <w:unhideWhenUsed/>
    <w:rsid w:val="007603E1"/>
    <w:pPr>
      <w:tabs>
        <w:tab w:val="center" w:pos="4680"/>
        <w:tab w:val="right" w:pos="9360"/>
      </w:tabs>
      <w:spacing w:line="240" w:lineRule="auto"/>
    </w:pPr>
  </w:style>
  <w:style w:type="character" w:customStyle="1" w:styleId="FooterChar">
    <w:name w:val="Footer Char"/>
    <w:basedOn w:val="DefaultParagraphFont"/>
    <w:link w:val="Footer"/>
    <w:uiPriority w:val="99"/>
    <w:rsid w:val="007603E1"/>
  </w:style>
  <w:style w:type="paragraph" w:styleId="TOCHeading">
    <w:name w:val="TOC Heading"/>
    <w:basedOn w:val="Heading1"/>
    <w:next w:val="Normal"/>
    <w:uiPriority w:val="39"/>
    <w:semiHidden/>
    <w:unhideWhenUsed/>
    <w:qFormat/>
    <w:rsid w:val="00F85DF8"/>
    <w:pPr>
      <w:keepNext/>
      <w:keepLines/>
      <w:spacing w:before="48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F85DF8"/>
    <w:pPr>
      <w:spacing w:after="100"/>
    </w:pPr>
  </w:style>
  <w:style w:type="paragraph" w:styleId="TOC2">
    <w:name w:val="toc 2"/>
    <w:basedOn w:val="Normal"/>
    <w:next w:val="Normal"/>
    <w:autoRedefine/>
    <w:uiPriority w:val="39"/>
    <w:unhideWhenUsed/>
    <w:rsid w:val="00F85DF8"/>
    <w:pPr>
      <w:spacing w:after="100"/>
      <w:ind w:left="220"/>
    </w:pPr>
  </w:style>
  <w:style w:type="character" w:styleId="Hyperlink">
    <w:name w:val="Hyperlink"/>
    <w:basedOn w:val="DefaultParagraphFont"/>
    <w:uiPriority w:val="99"/>
    <w:unhideWhenUsed/>
    <w:rsid w:val="00F85DF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housebeautiful.com/home-remodeling/"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7" ma:contentTypeDescription="Create a new document." ma:contentTypeScope="" ma:versionID="33600f33636e7c2d215ac39c723340a2">
  <xsd:schema xmlns:xsd="http://www.w3.org/2001/XMLSchema" xmlns:xs="http://www.w3.org/2001/XMLSchema" xmlns:p="http://schemas.microsoft.com/office/2006/metadata/properties" xmlns:ns3="3126fb8f-6f0a-4021-9821-3197397987a0" xmlns:ns4="02f9a779-b163-4717-be83-f5bc5eef629d" targetNamespace="http://schemas.microsoft.com/office/2006/metadata/properties" ma:root="true" ma:fieldsID="dad064937240a527d5cc791baa18da4c" ns3:_="" ns4:_="">
    <xsd:import namespace="3126fb8f-6f0a-4021-9821-3197397987a0"/>
    <xsd:import namespace="02f9a779-b163-4717-be83-f5bc5eef629d"/>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4E622E6D-7EF2-4970-8C40-328052BDE62F}">
  <ds:schemaRefs>
    <ds:schemaRef ds:uri="http://schemas.openxmlformats.org/officeDocument/2006/bibliography"/>
  </ds:schemaRefs>
</ds:datastoreItem>
</file>

<file path=customXml/itemProps2.xml><?xml version="1.0" encoding="utf-8"?>
<ds:datastoreItem xmlns:ds="http://schemas.openxmlformats.org/officeDocument/2006/customXml" ds:itemID="{18FBE75A-4163-427D-9D24-E98E1971864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126fb8f-6f0a-4021-9821-3197397987a0"/>
    <ds:schemaRef ds:uri="02f9a779-b163-4717-be83-f5bc5eef629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0BF2EC-A727-449D-AD56-15B790B20B6A}">
  <ds:schemaRefs>
    <ds:schemaRef ds:uri="http://schemas.microsoft.com/sharepoint/v3/contenttype/forms"/>
  </ds:schemaRefs>
</ds:datastoreItem>
</file>

<file path=customXml/itemProps4.xml><?xml version="1.0" encoding="utf-8"?>
<ds:datastoreItem xmlns:ds="http://schemas.openxmlformats.org/officeDocument/2006/customXml" ds:itemID="{5D7BA4F3-F1D2-4D5A-B3B4-8523D23FC63B}">
  <ds:schemaRefs>
    <ds:schemaRef ds:uri="http://purl.org/dc/terms/"/>
    <ds:schemaRef ds:uri="http://schemas.openxmlformats.org/package/2006/metadata/core-properties"/>
    <ds:schemaRef ds:uri="02f9a779-b163-4717-be83-f5bc5eef629d"/>
    <ds:schemaRef ds:uri="http://purl.org/dc/elements/1.1/"/>
    <ds:schemaRef ds:uri="http://schemas.microsoft.com/office/2006/documentManagement/types"/>
    <ds:schemaRef ds:uri="http://schemas.microsoft.com/office/2006/metadata/properties"/>
    <ds:schemaRef ds:uri="http://www.w3.org/XML/1998/namespace"/>
    <ds:schemaRef ds:uri="http://schemas.microsoft.com/office/infopath/2007/PartnerControls"/>
    <ds:schemaRef ds:uri="3126fb8f-6f0a-4021-9821-3197397987a0"/>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2185</Words>
  <Characters>12456</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Farida</cp:lastModifiedBy>
  <cp:revision>2</cp:revision>
  <dcterms:created xsi:type="dcterms:W3CDTF">2022-09-01T21:23:00Z</dcterms:created>
  <dcterms:modified xsi:type="dcterms:W3CDTF">2022-09-01T21:23:00Z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