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152DF" w:rsidRDefault="00B152DF" w14:paraId="344023F8" w14:textId="77777777"/>
    <w:p w:rsidR="47C34977" w:rsidRDefault="47C34977" w14:paraId="2D70F781" w14:textId="41EB253A"/>
    <w:p w:rsidR="00230935" w:rsidP="00230935" w:rsidRDefault="00230935" w14:paraId="4F99AB73" w14:textId="77777777">
      <w:pPr>
        <w:spacing w:after="0"/>
        <w:jc w:val="both"/>
        <w:rPr>
          <w:rFonts w:ascii="Arial" w:hAnsi="Arial" w:cs="Arial"/>
          <w:sz w:val="40"/>
          <w:szCs w:val="40"/>
          <w:lang w:val="en-US"/>
        </w:rPr>
      </w:pPr>
    </w:p>
    <w:p w:rsidR="47C34977" w:rsidP="47C34977" w:rsidRDefault="47C34977" w14:paraId="39C37C73" w14:textId="6E8E03A0">
      <w:pPr>
        <w:spacing w:after="0"/>
        <w:jc w:val="both"/>
        <w:rPr>
          <w:rFonts w:ascii="Arial" w:hAnsi="Arial" w:cs="Arial"/>
          <w:sz w:val="40"/>
          <w:szCs w:val="40"/>
          <w:lang w:val="en-US"/>
        </w:rPr>
      </w:pPr>
    </w:p>
    <w:p w:rsidR="00230935" w:rsidP="00230935" w:rsidRDefault="00230935" w14:paraId="76F08238" w14:textId="77777777">
      <w:pPr>
        <w:spacing w:after="0"/>
        <w:jc w:val="both"/>
        <w:rPr>
          <w:rFonts w:ascii="Arial" w:hAnsi="Arial" w:cs="Arial"/>
          <w:sz w:val="40"/>
          <w:szCs w:val="40"/>
          <w:lang w:val="en-US"/>
        </w:rPr>
      </w:pPr>
    </w:p>
    <w:p w:rsidR="0005771F" w:rsidP="47C34977" w:rsidRDefault="0005771F" w14:paraId="62AF37B5" w14:textId="38A1DC9E">
      <w:pPr>
        <w:spacing w:after="0"/>
        <w:jc w:val="both"/>
        <w:rPr>
          <w:rFonts w:ascii="Arial" w:hAnsi="Arial" w:eastAsia="Arial" w:cs="Arial"/>
          <w:sz w:val="40"/>
          <w:szCs w:val="40"/>
          <w:lang w:val="en-US"/>
        </w:rPr>
      </w:pPr>
      <w:r w:rsidRPr="47C34977" w:rsidR="0005771F">
        <w:rPr>
          <w:rFonts w:ascii="Arial" w:hAnsi="Arial" w:eastAsia="Arial" w:cs="Arial"/>
          <w:sz w:val="40"/>
          <w:szCs w:val="40"/>
          <w:lang w:val="en-US"/>
        </w:rPr>
        <w:t>Module Title</w:t>
      </w:r>
      <w:r w:rsidRPr="47C34977" w:rsidR="43D04E2A">
        <w:rPr>
          <w:rFonts w:ascii="Arial" w:hAnsi="Arial" w:eastAsia="Arial" w:cs="Arial"/>
          <w:sz w:val="40"/>
          <w:szCs w:val="40"/>
          <w:lang w:val="en-US"/>
        </w:rPr>
        <w:t>:</w:t>
      </w:r>
    </w:p>
    <w:p w:rsidR="43D04E2A" w:rsidP="47C34977" w:rsidRDefault="43D04E2A" w14:paraId="79D81420" w14:textId="27EB8281">
      <w:pPr>
        <w:pStyle w:val="Normal"/>
        <w:spacing w:after="0"/>
        <w:jc w:val="both"/>
        <w:rPr>
          <w:rFonts w:ascii="Arial" w:hAnsi="Arial" w:eastAsia="Arial" w:cs="Arial"/>
          <w:noProof w:val="0"/>
          <w:sz w:val="40"/>
          <w:szCs w:val="40"/>
          <w:lang w:val="en-US"/>
        </w:rPr>
      </w:pPr>
      <w:r w:rsidRPr="47C34977" w:rsidR="43D04E2A">
        <w:rPr>
          <w:rFonts w:ascii="Arial" w:hAnsi="Arial" w:eastAsia="Arial" w:cs="Arial"/>
          <w:b w:val="1"/>
          <w:bCs w:val="1"/>
          <w:i w:val="0"/>
          <w:iCs w:val="0"/>
          <w:caps w:val="0"/>
          <w:smallCaps w:val="0"/>
          <w:noProof w:val="0"/>
          <w:color w:val="1D2125"/>
          <w:sz w:val="40"/>
          <w:szCs w:val="40"/>
          <w:lang w:val="en-US"/>
        </w:rPr>
        <w:t>Enterprise &amp; Entrepreneurship</w:t>
      </w:r>
    </w:p>
    <w:p w:rsidRPr="0035328C" w:rsidR="0005771F" w:rsidP="47C34977" w:rsidRDefault="0005771F" w14:paraId="2543E3AA" w14:textId="77777777">
      <w:pPr>
        <w:spacing w:line="276" w:lineRule="auto"/>
        <w:jc w:val="both"/>
        <w:rPr>
          <w:rFonts w:ascii="Arial" w:hAnsi="Arial" w:eastAsia="Arial" w:cs="Arial"/>
          <w:sz w:val="40"/>
          <w:szCs w:val="40"/>
          <w:lang w:val="en-US"/>
        </w:rPr>
      </w:pPr>
    </w:p>
    <w:p w:rsidR="00230935" w:rsidP="47C34977" w:rsidRDefault="0005771F" w14:paraId="09BB4C30" w14:textId="76ABC337">
      <w:pPr>
        <w:spacing w:after="0" w:line="276" w:lineRule="auto"/>
        <w:jc w:val="both"/>
        <w:rPr>
          <w:rFonts w:ascii="Arial" w:hAnsi="Arial" w:eastAsia="Arial" w:cs="Arial"/>
          <w:sz w:val="40"/>
          <w:szCs w:val="40"/>
          <w:lang w:val="en-US"/>
        </w:rPr>
      </w:pPr>
      <w:r w:rsidRPr="47C34977" w:rsidR="0005771F">
        <w:rPr>
          <w:rFonts w:ascii="Arial" w:hAnsi="Arial" w:eastAsia="Arial" w:cs="Arial"/>
          <w:sz w:val="40"/>
          <w:szCs w:val="40"/>
          <w:lang w:val="en-US"/>
        </w:rPr>
        <w:t>Module Code:</w:t>
      </w:r>
      <w:r w:rsidRPr="47C34977" w:rsidR="0035328C">
        <w:rPr>
          <w:rFonts w:ascii="Arial" w:hAnsi="Arial" w:eastAsia="Arial" w:cs="Arial"/>
          <w:sz w:val="40"/>
          <w:szCs w:val="40"/>
          <w:lang w:val="en-US"/>
        </w:rPr>
        <w:t xml:space="preserve"> </w:t>
      </w:r>
      <w:r w:rsidRPr="47C34977" w:rsidR="0005771F">
        <w:rPr>
          <w:rFonts w:ascii="Arial" w:hAnsi="Arial" w:eastAsia="Arial" w:cs="Arial"/>
          <w:sz w:val="40"/>
          <w:szCs w:val="40"/>
          <w:lang w:val="en-US"/>
        </w:rPr>
        <w:t>LCLM 400</w:t>
      </w:r>
      <w:r w:rsidRPr="47C34977" w:rsidR="46E4176B">
        <w:rPr>
          <w:rFonts w:ascii="Arial" w:hAnsi="Arial" w:eastAsia="Arial" w:cs="Arial"/>
          <w:sz w:val="40"/>
          <w:szCs w:val="40"/>
          <w:lang w:val="en-US"/>
        </w:rPr>
        <w:t>6</w:t>
      </w:r>
    </w:p>
    <w:p w:rsidRPr="00230935" w:rsidR="00230935" w:rsidP="47C34977" w:rsidRDefault="00230935" w14:paraId="06214F07" w14:textId="77777777">
      <w:pPr>
        <w:spacing w:after="0" w:line="276" w:lineRule="auto"/>
        <w:jc w:val="both"/>
        <w:rPr>
          <w:rFonts w:ascii="Arial" w:hAnsi="Arial" w:eastAsia="Arial" w:cs="Arial"/>
          <w:sz w:val="40"/>
          <w:szCs w:val="40"/>
          <w:lang w:val="en-US"/>
        </w:rPr>
      </w:pPr>
    </w:p>
    <w:p w:rsidRPr="00230935" w:rsidR="0005771F" w:rsidP="47C34977" w:rsidRDefault="00230935" w14:paraId="613B7B52" w14:textId="7B0765E7">
      <w:pPr>
        <w:spacing w:after="0" w:line="276" w:lineRule="auto"/>
        <w:jc w:val="both"/>
        <w:rPr>
          <w:rFonts w:ascii="Arial" w:hAnsi="Arial" w:eastAsia="Arial" w:cs="Arial"/>
          <w:sz w:val="40"/>
          <w:szCs w:val="40"/>
          <w:lang w:val="en-US"/>
        </w:rPr>
      </w:pPr>
      <w:r w:rsidRPr="47C34977" w:rsidR="00230935">
        <w:rPr>
          <w:rFonts w:ascii="Arial" w:hAnsi="Arial" w:eastAsia="Arial" w:cs="Arial"/>
          <w:sz w:val="40"/>
          <w:szCs w:val="40"/>
          <w:lang w:val="en-US"/>
        </w:rPr>
        <w:t xml:space="preserve">Assessment: </w:t>
      </w:r>
      <w:r w:rsidRPr="47C34977" w:rsidR="0005771F">
        <w:rPr>
          <w:rFonts w:ascii="Arial" w:hAnsi="Arial" w:eastAsia="Arial" w:cs="Arial"/>
          <w:sz w:val="40"/>
          <w:szCs w:val="40"/>
          <w:lang w:val="en-US"/>
        </w:rPr>
        <w:t>C</w:t>
      </w:r>
      <w:r w:rsidRPr="47C34977" w:rsidR="0035328C">
        <w:rPr>
          <w:rFonts w:ascii="Arial" w:hAnsi="Arial" w:eastAsia="Arial" w:cs="Arial"/>
          <w:sz w:val="40"/>
          <w:szCs w:val="40"/>
          <w:lang w:val="en-US"/>
        </w:rPr>
        <w:t>omponent</w:t>
      </w:r>
      <w:r w:rsidRPr="47C34977" w:rsidR="0035328C">
        <w:rPr>
          <w:rFonts w:ascii="Arial" w:hAnsi="Arial" w:eastAsia="Arial" w:cs="Arial"/>
          <w:sz w:val="40"/>
          <w:szCs w:val="40"/>
          <w:lang w:val="en-US"/>
        </w:rPr>
        <w:t xml:space="preserve"> </w:t>
      </w:r>
      <w:r w:rsidRPr="47C34977" w:rsidR="3E5BF4ED">
        <w:rPr>
          <w:rFonts w:ascii="Arial" w:hAnsi="Arial" w:eastAsia="Arial" w:cs="Arial"/>
          <w:sz w:val="40"/>
          <w:szCs w:val="40"/>
          <w:lang w:val="en-US"/>
        </w:rPr>
        <w:t>1</w:t>
      </w:r>
      <w:r w:rsidRPr="47C34977" w:rsidR="1200D211">
        <w:rPr>
          <w:rFonts w:ascii="Arial" w:hAnsi="Arial" w:eastAsia="Arial" w:cs="Arial"/>
          <w:sz w:val="40"/>
          <w:szCs w:val="40"/>
          <w:lang w:val="en-US"/>
        </w:rPr>
        <w:t>-Bussines Plan</w:t>
      </w:r>
    </w:p>
    <w:p w:rsidRPr="0035328C" w:rsidR="0005771F" w:rsidP="47C34977" w:rsidRDefault="0005771F" w14:paraId="41F6DB18" w14:textId="77777777">
      <w:pPr>
        <w:spacing w:line="276" w:lineRule="auto"/>
        <w:jc w:val="both"/>
        <w:rPr>
          <w:rFonts w:ascii="Arial" w:hAnsi="Arial" w:eastAsia="Arial" w:cs="Arial"/>
          <w:sz w:val="40"/>
          <w:szCs w:val="40"/>
          <w:lang w:val="en-US"/>
        </w:rPr>
      </w:pPr>
    </w:p>
    <w:p w:rsidRPr="00230935" w:rsidR="0005771F" w:rsidP="47C34977" w:rsidRDefault="0005771F" w14:paraId="36400D8C" w14:textId="061423C3">
      <w:pPr>
        <w:spacing w:line="276" w:lineRule="auto"/>
        <w:jc w:val="both"/>
        <w:rPr>
          <w:rFonts w:ascii="Arial" w:hAnsi="Arial" w:eastAsia="Arial" w:cs="Arial"/>
          <w:sz w:val="40"/>
          <w:szCs w:val="40"/>
          <w:lang w:val="en-US"/>
        </w:rPr>
      </w:pPr>
      <w:r w:rsidRPr="47C34977" w:rsidR="0005771F">
        <w:rPr>
          <w:rFonts w:ascii="Arial" w:hAnsi="Arial" w:eastAsia="Arial" w:cs="Arial"/>
          <w:sz w:val="40"/>
          <w:szCs w:val="40"/>
          <w:lang w:val="en-US"/>
        </w:rPr>
        <w:t xml:space="preserve">Student Name: </w:t>
      </w:r>
      <w:r w:rsidRPr="47C34977" w:rsidR="00B63C39">
        <w:rPr>
          <w:rFonts w:ascii="Arial" w:hAnsi="Arial" w:eastAsia="Arial" w:cs="Arial"/>
          <w:sz w:val="40"/>
          <w:szCs w:val="40"/>
          <w:lang w:val="en-US"/>
        </w:rPr>
        <w:t>Alexandru Marchidan</w:t>
      </w:r>
    </w:p>
    <w:p w:rsidRPr="0035328C" w:rsidR="0005771F" w:rsidP="47C34977" w:rsidRDefault="0005771F" w14:paraId="525487EE" w14:textId="77777777">
      <w:pPr>
        <w:spacing w:line="276" w:lineRule="auto"/>
        <w:jc w:val="both"/>
        <w:rPr>
          <w:rFonts w:ascii="Arial" w:hAnsi="Arial" w:eastAsia="Arial" w:cs="Arial"/>
          <w:sz w:val="40"/>
          <w:szCs w:val="40"/>
          <w:lang w:val="en-US"/>
        </w:rPr>
      </w:pPr>
    </w:p>
    <w:p w:rsidRPr="00230935" w:rsidR="0005771F" w:rsidP="47C34977" w:rsidRDefault="0005771F" w14:paraId="0FEF87A9" w14:textId="54F2F04F">
      <w:pPr>
        <w:spacing w:line="276" w:lineRule="auto"/>
        <w:jc w:val="both"/>
        <w:rPr>
          <w:rFonts w:ascii="Arial" w:hAnsi="Arial" w:eastAsia="Arial" w:cs="Arial"/>
          <w:sz w:val="40"/>
          <w:szCs w:val="40"/>
          <w:lang w:val="en-US"/>
        </w:rPr>
      </w:pPr>
      <w:r w:rsidRPr="47C34977" w:rsidR="0005771F">
        <w:rPr>
          <w:rFonts w:ascii="Arial" w:hAnsi="Arial" w:eastAsia="Arial" w:cs="Arial"/>
          <w:sz w:val="40"/>
          <w:szCs w:val="40"/>
          <w:lang w:val="en-US"/>
        </w:rPr>
        <w:t>Student Number:</w:t>
      </w:r>
      <w:r w:rsidRPr="47C34977" w:rsidR="0035328C">
        <w:rPr>
          <w:rFonts w:ascii="Arial" w:hAnsi="Arial" w:eastAsia="Arial" w:cs="Arial"/>
          <w:sz w:val="40"/>
          <w:szCs w:val="40"/>
          <w:lang w:val="en-US"/>
        </w:rPr>
        <w:t xml:space="preserve"> </w:t>
      </w:r>
      <w:r w:rsidRPr="47C34977" w:rsidR="00B63C39">
        <w:rPr>
          <w:rFonts w:ascii="Arial" w:hAnsi="Arial" w:eastAsia="Arial" w:cs="Arial"/>
          <w:sz w:val="40"/>
          <w:szCs w:val="40"/>
          <w:lang w:val="en-US"/>
        </w:rPr>
        <w:t>2308045</w:t>
      </w:r>
    </w:p>
    <w:p w:rsidRPr="00230935" w:rsidR="0005771F" w:rsidP="47C34977" w:rsidRDefault="0005771F" w14:paraId="03351804" w14:textId="68B37B29">
      <w:pPr>
        <w:spacing w:line="276" w:lineRule="auto"/>
        <w:jc w:val="both"/>
        <w:rPr>
          <w:rFonts w:ascii="Arial" w:hAnsi="Arial" w:eastAsia="Arial" w:cs="Arial"/>
          <w:sz w:val="40"/>
          <w:szCs w:val="40"/>
          <w:lang w:val="en-US"/>
        </w:rPr>
      </w:pPr>
    </w:p>
    <w:p w:rsidRPr="00230935" w:rsidR="0005771F" w:rsidP="47C34977" w:rsidRDefault="0005771F" w14:paraId="0ED047BA" w14:textId="4E2B43E2">
      <w:pPr>
        <w:pStyle w:val="Normal"/>
        <w:spacing w:line="276" w:lineRule="auto"/>
        <w:jc w:val="both"/>
        <w:rPr>
          <w:rFonts w:ascii="Arial" w:hAnsi="Arial" w:eastAsia="Arial" w:cs="Arial"/>
          <w:sz w:val="40"/>
          <w:szCs w:val="40"/>
          <w:lang w:val="en-US"/>
        </w:rPr>
      </w:pPr>
      <w:r w:rsidRPr="47C34977" w:rsidR="0005771F">
        <w:rPr>
          <w:rFonts w:ascii="Arial" w:hAnsi="Arial" w:eastAsia="Arial" w:cs="Arial"/>
          <w:sz w:val="40"/>
          <w:szCs w:val="40"/>
          <w:lang w:val="en-US"/>
        </w:rPr>
        <w:t>Lecturer’s Name:</w:t>
      </w:r>
      <w:r w:rsidRPr="47C34977" w:rsidR="0035328C">
        <w:rPr>
          <w:rFonts w:ascii="Arial" w:hAnsi="Arial" w:eastAsia="Arial" w:cs="Arial"/>
          <w:sz w:val="40"/>
          <w:szCs w:val="40"/>
          <w:lang w:val="en-US"/>
        </w:rPr>
        <w:t xml:space="preserve"> </w:t>
      </w:r>
      <w:r w:rsidRPr="47C34977" w:rsidR="6E56D640">
        <w:rPr>
          <w:rFonts w:ascii="Arial" w:hAnsi="Arial" w:eastAsia="Arial" w:cs="Arial"/>
          <w:b w:val="1"/>
          <w:bCs w:val="1"/>
          <w:i w:val="0"/>
          <w:iCs w:val="0"/>
          <w:caps w:val="0"/>
          <w:smallCaps w:val="0"/>
          <w:noProof w:val="0"/>
          <w:color w:val="1D2125"/>
          <w:sz w:val="40"/>
          <w:szCs w:val="40"/>
          <w:lang w:val="en-US"/>
        </w:rPr>
        <w:t>Fouziya</w:t>
      </w:r>
      <w:r w:rsidRPr="47C34977" w:rsidR="6E56D640">
        <w:rPr>
          <w:rFonts w:ascii="Arial" w:hAnsi="Arial" w:eastAsia="Arial" w:cs="Arial"/>
          <w:b w:val="1"/>
          <w:bCs w:val="1"/>
          <w:i w:val="0"/>
          <w:iCs w:val="0"/>
          <w:caps w:val="0"/>
          <w:smallCaps w:val="0"/>
          <w:noProof w:val="0"/>
          <w:color w:val="1D2125"/>
          <w:sz w:val="40"/>
          <w:szCs w:val="40"/>
          <w:lang w:val="en-US"/>
        </w:rPr>
        <w:t xml:space="preserve"> Farheen</w:t>
      </w:r>
    </w:p>
    <w:p w:rsidRPr="00230935" w:rsidR="0005771F" w:rsidP="24AB937B" w:rsidRDefault="0005771F" w14:paraId="1E9D9B25" w14:textId="1DBCA362">
      <w:pPr>
        <w:pStyle w:val="Normal"/>
        <w:spacing w:line="276" w:lineRule="auto"/>
        <w:jc w:val="both"/>
        <w:rPr>
          <w:rFonts w:ascii="Arial" w:hAnsi="Arial" w:cs="Arial"/>
          <w:sz w:val="40"/>
          <w:szCs w:val="40"/>
          <w:lang w:val="en-US"/>
        </w:rPr>
      </w:pPr>
    </w:p>
    <w:p w:rsidRPr="00230935" w:rsidR="0005771F" w:rsidP="24AB937B" w:rsidRDefault="0005771F" w14:paraId="311CB87C" w14:textId="2D3A849A">
      <w:pPr>
        <w:spacing w:line="276" w:lineRule="auto"/>
        <w:jc w:val="both"/>
        <w:rPr>
          <w:rFonts w:ascii="Arial" w:hAnsi="Arial" w:cs="Arial"/>
          <w:sz w:val="40"/>
          <w:szCs w:val="40"/>
          <w:shd w:val="clear" w:color="auto" w:fill="FFFFFF"/>
          <w:lang w:val="en-US"/>
        </w:rPr>
      </w:pP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0005771F" w:rsidRDefault="00394A9D" w14:paraId="0F138B32" w14:textId="77777777">
      <w:pPr>
        <w:spacing w:line="276" w:lineRule="auto"/>
        <w:jc w:val="both"/>
        <w:rPr>
          <w:rFonts w:ascii="Arial" w:hAnsi="Arial" w:cs="Arial"/>
          <w:color w:val="1D2125"/>
          <w:sz w:val="48"/>
          <w:szCs w:val="48"/>
          <w:shd w:val="clear" w:color="auto" w:fill="FFFFFF"/>
        </w:rPr>
      </w:pPr>
    </w:p>
    <w:p w:rsidRPr="0035328C" w:rsidR="00394A9D" w:rsidP="0005771F" w:rsidRDefault="00394A9D" w14:paraId="680648C7" w14:textId="77777777">
      <w:pPr>
        <w:spacing w:line="276" w:lineRule="auto"/>
        <w:jc w:val="both"/>
        <w:rPr>
          <w:rFonts w:ascii="Arial" w:hAnsi="Arial" w:cs="Arial"/>
          <w:color w:val="1D2125"/>
          <w:sz w:val="48"/>
          <w:szCs w:val="48"/>
          <w:shd w:val="clear" w:color="auto" w:fill="FFFFFF"/>
        </w:rPr>
      </w:pP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7575"/>
        <w:gridCol w:w="1410"/>
      </w:tblGrid>
      <w:tr w:rsidR="24AB937B" w:rsidTr="7E8FCF7C" w14:paraId="7847FC33">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7E8FCF7C" w:rsidRDefault="24AB937B" w14:paraId="3B66AB00" w14:textId="2100305C">
            <w:pPr>
              <w:spacing w:beforeAutospacing="on" w:afterAutospacing="on" w:line="240" w:lineRule="auto"/>
              <w:jc w:val="center"/>
              <w:rPr>
                <w:rFonts w:ascii="Arial" w:hAnsi="Arial" w:eastAsia="Arial" w:cs="Arial"/>
                <w:b w:val="0"/>
                <w:bCs w:val="0"/>
                <w:i w:val="0"/>
                <w:iCs w:val="0"/>
                <w:caps w:val="0"/>
                <w:smallCaps w:val="0"/>
                <w:color w:val="000000" w:themeColor="text1" w:themeTint="FF" w:themeShade="FF"/>
                <w:sz w:val="24"/>
                <w:szCs w:val="24"/>
              </w:rPr>
            </w:pPr>
            <w:r w:rsidRPr="7E8FCF7C" w:rsidR="24AB937B">
              <w:rPr>
                <w:rFonts w:ascii="Arial" w:hAnsi="Arial" w:eastAsia="Arial" w:cs="Arial"/>
                <w:b w:val="1"/>
                <w:bCs w:val="1"/>
                <w:i w:val="0"/>
                <w:iCs w:val="0"/>
                <w:caps w:val="0"/>
                <w:smallCaps w:val="0"/>
                <w:color w:val="000000" w:themeColor="text1" w:themeTint="FF" w:themeShade="FF"/>
                <w:sz w:val="24"/>
                <w:szCs w:val="24"/>
                <w:lang w:val="en-GB"/>
              </w:rPr>
              <w:t>Section</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24AB937B" w:rsidP="7E8FCF7C" w:rsidRDefault="24AB937B" w14:paraId="3B7CAE83" w14:textId="5807E793">
            <w:pPr>
              <w:spacing w:beforeAutospacing="on" w:afterAutospacing="on" w:line="240" w:lineRule="auto"/>
              <w:jc w:val="center"/>
              <w:rPr>
                <w:rFonts w:ascii="Arial" w:hAnsi="Arial" w:eastAsia="Arial" w:cs="Arial"/>
                <w:b w:val="0"/>
                <w:bCs w:val="0"/>
                <w:i w:val="0"/>
                <w:iCs w:val="0"/>
                <w:caps w:val="0"/>
                <w:smallCaps w:val="0"/>
                <w:color w:val="000000" w:themeColor="text1" w:themeTint="FF" w:themeShade="FF"/>
                <w:sz w:val="24"/>
                <w:szCs w:val="24"/>
              </w:rPr>
            </w:pPr>
            <w:r w:rsidRPr="7E8FCF7C" w:rsidR="24AB937B">
              <w:rPr>
                <w:rFonts w:ascii="Arial" w:hAnsi="Arial" w:eastAsia="Arial" w:cs="Arial"/>
                <w:b w:val="1"/>
                <w:bCs w:val="1"/>
                <w:i w:val="0"/>
                <w:iCs w:val="0"/>
                <w:caps w:val="0"/>
                <w:smallCaps w:val="0"/>
                <w:color w:val="000000" w:themeColor="text1" w:themeTint="FF" w:themeShade="FF"/>
                <w:sz w:val="24"/>
                <w:szCs w:val="24"/>
                <w:lang w:val="en-GB"/>
              </w:rPr>
              <w:t>Page</w:t>
            </w:r>
          </w:p>
        </w:tc>
      </w:tr>
      <w:tr w:rsidR="5638C08B" w:rsidTr="7E8FCF7C" w14:paraId="001BC6D2">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3E7703F0" w:rsidP="7E8FCF7C" w:rsidRDefault="3E7703F0" w14:paraId="37F0FBBA" w14:textId="7575E0A5">
            <w:pPr>
              <w:pStyle w:val="Normal"/>
              <w:bidi w:val="0"/>
              <w:spacing w:line="240" w:lineRule="auto"/>
              <w:rPr>
                <w:rFonts w:ascii="Arial" w:hAnsi="Arial" w:eastAsia="Arial" w:cs="Arial"/>
                <w:b w:val="0"/>
                <w:bCs w:val="0"/>
                <w:i w:val="0"/>
                <w:iCs w:val="0"/>
                <w:caps w:val="0"/>
                <w:smallCaps w:val="0"/>
                <w:color w:val="000000" w:themeColor="text1" w:themeTint="FF" w:themeShade="FF"/>
                <w:sz w:val="24"/>
                <w:szCs w:val="24"/>
                <w:lang w:val="en-GB"/>
              </w:rPr>
            </w:pPr>
            <w:r w:rsidRPr="7E8FCF7C" w:rsidR="3E7703F0">
              <w:rPr>
                <w:rFonts w:ascii="Arial" w:hAnsi="Arial" w:eastAsia="Arial" w:cs="Arial"/>
                <w:b w:val="0"/>
                <w:bCs w:val="0"/>
                <w:i w:val="0"/>
                <w:iCs w:val="0"/>
                <w:caps w:val="0"/>
                <w:smallCaps w:val="0"/>
                <w:color w:val="000000" w:themeColor="text1" w:themeTint="FF" w:themeShade="FF"/>
                <w:sz w:val="24"/>
                <w:szCs w:val="24"/>
                <w:lang w:val="en-GB"/>
              </w:rPr>
              <w:t>1.Executive Summary</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5638C08B" w:rsidP="7E8FCF7C" w:rsidRDefault="5638C08B" w14:paraId="3B9501AB" w14:textId="2D4093E1">
            <w:pPr>
              <w:pStyle w:val="Normal"/>
              <w:bidi w:val="0"/>
              <w:spacing w:line="240" w:lineRule="auto"/>
              <w:jc w:val="left"/>
              <w:rPr>
                <w:rFonts w:ascii="Arial" w:hAnsi="Arial" w:eastAsia="Arial" w:cs="Arial"/>
                <w:b w:val="0"/>
                <w:bCs w:val="0"/>
                <w:i w:val="0"/>
                <w:iCs w:val="0"/>
                <w:caps w:val="0"/>
                <w:smallCaps w:val="0"/>
                <w:color w:val="000000" w:themeColor="text1" w:themeTint="FF" w:themeShade="FF"/>
                <w:sz w:val="24"/>
                <w:szCs w:val="24"/>
                <w:lang w:val="en-GB"/>
              </w:rPr>
            </w:pPr>
            <w:r w:rsidRPr="7E8FCF7C" w:rsidR="16432439">
              <w:rPr>
                <w:rFonts w:ascii="Arial" w:hAnsi="Arial" w:eastAsia="Arial" w:cs="Arial"/>
                <w:b w:val="0"/>
                <w:bCs w:val="0"/>
                <w:i w:val="0"/>
                <w:iCs w:val="0"/>
                <w:caps w:val="0"/>
                <w:smallCaps w:val="0"/>
                <w:color w:val="000000" w:themeColor="text1" w:themeTint="FF" w:themeShade="FF"/>
                <w:sz w:val="24"/>
                <w:szCs w:val="24"/>
                <w:lang w:val="en-GB"/>
              </w:rPr>
              <w:t>3</w:t>
            </w:r>
          </w:p>
        </w:tc>
      </w:tr>
      <w:tr w:rsidR="24AB937B" w:rsidTr="7E8FCF7C" w14:paraId="504D76E1">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7E8FCF7C" w:rsidRDefault="24AB937B" w14:paraId="594B2D3B" w14:textId="13E31B14">
            <w:pPr>
              <w:spacing w:beforeAutospacing="on" w:afterAutospacing="on" w:line="240" w:lineRule="auto"/>
              <w:rPr>
                <w:rFonts w:ascii="Arial" w:hAnsi="Arial" w:eastAsia="Arial" w:cs="Arial"/>
                <w:b w:val="0"/>
                <w:bCs w:val="0"/>
                <w:i w:val="0"/>
                <w:iCs w:val="0"/>
                <w:caps w:val="0"/>
                <w:smallCaps w:val="0"/>
                <w:color w:val="000000" w:themeColor="text1" w:themeTint="FF" w:themeShade="FF"/>
                <w:sz w:val="24"/>
                <w:szCs w:val="24"/>
              </w:rPr>
            </w:pPr>
            <w:r w:rsidRPr="7E8FCF7C" w:rsidR="3E7703F0">
              <w:rPr>
                <w:rFonts w:ascii="Arial" w:hAnsi="Arial" w:eastAsia="Arial" w:cs="Arial"/>
                <w:b w:val="0"/>
                <w:bCs w:val="0"/>
                <w:i w:val="0"/>
                <w:iCs w:val="0"/>
                <w:caps w:val="0"/>
                <w:smallCaps w:val="0"/>
                <w:color w:val="000000" w:themeColor="text1" w:themeTint="FF" w:themeShade="FF"/>
                <w:sz w:val="24"/>
                <w:szCs w:val="24"/>
                <w:lang w:val="en-GB"/>
              </w:rPr>
              <w:t>2</w:t>
            </w:r>
            <w:r w:rsidRPr="7E8FCF7C" w:rsidR="26FC224B">
              <w:rPr>
                <w:rFonts w:ascii="Arial" w:hAnsi="Arial" w:eastAsia="Arial" w:cs="Arial"/>
                <w:b w:val="0"/>
                <w:bCs w:val="0"/>
                <w:i w:val="0"/>
                <w:iCs w:val="0"/>
                <w:caps w:val="0"/>
                <w:smallCaps w:val="0"/>
                <w:color w:val="000000" w:themeColor="text1" w:themeTint="FF" w:themeShade="FF"/>
                <w:sz w:val="24"/>
                <w:szCs w:val="24"/>
                <w:lang w:val="en-GB"/>
              </w:rPr>
              <w:t>. Overview of the Business Idea</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36076840" w:rsidP="7E8FCF7C" w:rsidRDefault="36076840" w14:paraId="483DEB32" w14:textId="342CF33E">
            <w:pPr>
              <w:pStyle w:val="Normal"/>
              <w:suppressLineNumbers w:val="0"/>
              <w:bidi w:val="0"/>
              <w:spacing w:beforeAutospacing="on" w:afterAutospacing="on" w:line="240" w:lineRule="auto"/>
              <w:ind w:left="0" w:right="0"/>
              <w:jc w:val="left"/>
            </w:pPr>
            <w:r w:rsidRPr="7E8FCF7C" w:rsidR="3FE36961">
              <w:rPr>
                <w:rFonts w:ascii="Arial" w:hAnsi="Arial" w:eastAsia="Arial" w:cs="Arial"/>
                <w:b w:val="0"/>
                <w:bCs w:val="0"/>
                <w:i w:val="0"/>
                <w:iCs w:val="0"/>
                <w:caps w:val="0"/>
                <w:smallCaps w:val="0"/>
                <w:color w:val="000000" w:themeColor="text1" w:themeTint="FF" w:themeShade="FF"/>
                <w:sz w:val="24"/>
                <w:szCs w:val="24"/>
                <w:lang w:val="en-GB"/>
              </w:rPr>
              <w:t>5</w:t>
            </w:r>
          </w:p>
        </w:tc>
      </w:tr>
      <w:tr w:rsidR="24AB937B" w:rsidTr="7E8FCF7C" w14:paraId="62EC9DFD">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7E8FCF7C" w:rsidRDefault="24AB937B" w14:paraId="6BC64E07" w14:textId="397853BE">
            <w:pPr>
              <w:spacing w:beforeAutospacing="on" w:afterAutospacing="on" w:line="240" w:lineRule="auto"/>
              <w:rPr>
                <w:rFonts w:ascii="Arial" w:hAnsi="Arial" w:eastAsia="Arial" w:cs="Arial"/>
                <w:b w:val="0"/>
                <w:bCs w:val="0"/>
                <w:i w:val="0"/>
                <w:iCs w:val="0"/>
                <w:caps w:val="0"/>
                <w:smallCaps w:val="0"/>
                <w:color w:val="000000" w:themeColor="text1" w:themeTint="FF" w:themeShade="FF"/>
                <w:sz w:val="24"/>
                <w:szCs w:val="24"/>
              </w:rPr>
            </w:pPr>
            <w:r w:rsidRPr="7E8FCF7C" w:rsidR="59B82B7B">
              <w:rPr>
                <w:rFonts w:ascii="Arial" w:hAnsi="Arial" w:eastAsia="Arial" w:cs="Arial"/>
                <w:b w:val="0"/>
                <w:bCs w:val="0"/>
                <w:i w:val="0"/>
                <w:iCs w:val="0"/>
                <w:caps w:val="0"/>
                <w:smallCaps w:val="0"/>
                <w:color w:val="000000" w:themeColor="text1" w:themeTint="FF" w:themeShade="FF"/>
                <w:sz w:val="24"/>
                <w:szCs w:val="24"/>
                <w:lang w:val="en-GB"/>
              </w:rPr>
              <w:t>3</w:t>
            </w:r>
            <w:r w:rsidRPr="7E8FCF7C" w:rsidR="26FC224B">
              <w:rPr>
                <w:rFonts w:ascii="Arial" w:hAnsi="Arial" w:eastAsia="Arial" w:cs="Arial"/>
                <w:b w:val="0"/>
                <w:bCs w:val="0"/>
                <w:i w:val="0"/>
                <w:iCs w:val="0"/>
                <w:caps w:val="0"/>
                <w:smallCaps w:val="0"/>
                <w:color w:val="000000" w:themeColor="text1" w:themeTint="FF" w:themeShade="FF"/>
                <w:sz w:val="24"/>
                <w:szCs w:val="24"/>
                <w:lang w:val="en-GB"/>
              </w:rPr>
              <w:t>. Legal Format and Management Structure</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797F6FAD" w:rsidP="7E8FCF7C" w:rsidRDefault="797F6FAD" w14:paraId="53A9C221" w14:textId="6CA3121D">
            <w:pPr>
              <w:pStyle w:val="Normal"/>
              <w:suppressLineNumbers w:val="0"/>
              <w:bidi w:val="0"/>
              <w:spacing w:beforeAutospacing="on" w:afterAutospacing="on" w:line="240" w:lineRule="auto"/>
              <w:ind w:left="0" w:right="0"/>
              <w:jc w:val="left"/>
            </w:pPr>
            <w:r w:rsidRPr="7E8FCF7C" w:rsidR="35A32879">
              <w:rPr>
                <w:rFonts w:ascii="Arial" w:hAnsi="Arial" w:eastAsia="Arial" w:cs="Arial"/>
                <w:b w:val="0"/>
                <w:bCs w:val="0"/>
                <w:i w:val="0"/>
                <w:iCs w:val="0"/>
                <w:caps w:val="0"/>
                <w:smallCaps w:val="0"/>
                <w:color w:val="000000" w:themeColor="text1" w:themeTint="FF" w:themeShade="FF"/>
                <w:sz w:val="24"/>
                <w:szCs w:val="24"/>
                <w:lang w:val="en-GB"/>
              </w:rPr>
              <w:t>6</w:t>
            </w:r>
          </w:p>
        </w:tc>
      </w:tr>
      <w:tr w:rsidR="24AB937B" w:rsidTr="7E8FCF7C" w14:paraId="022955FB">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7E8FCF7C" w:rsidRDefault="24AB937B" w14:paraId="0F7873C1" w14:textId="5AD76078">
            <w:pPr>
              <w:spacing w:beforeAutospacing="on" w:afterAutospacing="on" w:line="240" w:lineRule="auto"/>
              <w:rPr>
                <w:rFonts w:ascii="Arial" w:hAnsi="Arial" w:eastAsia="Arial" w:cs="Arial"/>
                <w:b w:val="0"/>
                <w:bCs w:val="0"/>
                <w:i w:val="0"/>
                <w:iCs w:val="0"/>
                <w:caps w:val="0"/>
                <w:smallCaps w:val="0"/>
                <w:color w:val="000000" w:themeColor="text1" w:themeTint="FF" w:themeShade="FF"/>
                <w:sz w:val="24"/>
                <w:szCs w:val="24"/>
              </w:rPr>
            </w:pPr>
            <w:r w:rsidRPr="7E8FCF7C" w:rsidR="1F2EE239">
              <w:rPr>
                <w:rFonts w:ascii="Arial" w:hAnsi="Arial" w:eastAsia="Arial" w:cs="Arial"/>
                <w:b w:val="0"/>
                <w:bCs w:val="0"/>
                <w:i w:val="0"/>
                <w:iCs w:val="0"/>
                <w:caps w:val="0"/>
                <w:smallCaps w:val="0"/>
                <w:color w:val="000000" w:themeColor="text1" w:themeTint="FF" w:themeShade="FF"/>
                <w:sz w:val="24"/>
                <w:szCs w:val="24"/>
                <w:lang w:val="en-GB"/>
              </w:rPr>
              <w:t>4</w:t>
            </w:r>
            <w:r w:rsidRPr="7E8FCF7C" w:rsidR="26FC224B">
              <w:rPr>
                <w:rFonts w:ascii="Arial" w:hAnsi="Arial" w:eastAsia="Arial" w:cs="Arial"/>
                <w:b w:val="0"/>
                <w:bCs w:val="0"/>
                <w:i w:val="0"/>
                <w:iCs w:val="0"/>
                <w:caps w:val="0"/>
                <w:smallCaps w:val="0"/>
                <w:color w:val="000000" w:themeColor="text1" w:themeTint="FF" w:themeShade="FF"/>
                <w:sz w:val="24"/>
                <w:szCs w:val="24"/>
                <w:lang w:val="en-GB"/>
              </w:rPr>
              <w:t>. PESTEL Analysis and Competition</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53E1284A" w:rsidP="7E8FCF7C" w:rsidRDefault="53E1284A" w14:paraId="2F61D845" w14:textId="769B8E96">
            <w:pPr>
              <w:pStyle w:val="Normal"/>
              <w:suppressLineNumbers w:val="0"/>
              <w:bidi w:val="0"/>
              <w:spacing w:beforeAutospacing="on" w:afterAutospacing="on" w:line="240" w:lineRule="auto"/>
              <w:ind w:left="0" w:right="0"/>
              <w:jc w:val="left"/>
            </w:pPr>
            <w:r w:rsidRPr="7E8FCF7C" w:rsidR="2936B649">
              <w:rPr>
                <w:rFonts w:ascii="Arial" w:hAnsi="Arial" w:eastAsia="Arial" w:cs="Arial"/>
                <w:b w:val="0"/>
                <w:bCs w:val="0"/>
                <w:i w:val="0"/>
                <w:iCs w:val="0"/>
                <w:caps w:val="0"/>
                <w:smallCaps w:val="0"/>
                <w:color w:val="000000" w:themeColor="text1" w:themeTint="FF" w:themeShade="FF"/>
                <w:sz w:val="24"/>
                <w:szCs w:val="24"/>
                <w:lang w:val="en-GB"/>
              </w:rPr>
              <w:t>8</w:t>
            </w:r>
          </w:p>
        </w:tc>
      </w:tr>
      <w:tr w:rsidR="7E8FCF7C" w:rsidTr="7E8FCF7C" w14:paraId="6CE9C904">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546475C6" w:rsidP="7E8FCF7C" w:rsidRDefault="546475C6" w14:paraId="1ECA1CD6" w14:textId="5066D93D">
            <w:pPr>
              <w:pStyle w:val="Normal"/>
              <w:bidi w:val="0"/>
              <w:spacing w:line="240" w:lineRule="auto"/>
              <w:rPr>
                <w:rFonts w:ascii="Arial" w:hAnsi="Arial" w:eastAsia="Arial" w:cs="Arial"/>
                <w:b w:val="0"/>
                <w:bCs w:val="0"/>
                <w:i w:val="0"/>
                <w:iCs w:val="0"/>
                <w:caps w:val="0"/>
                <w:smallCaps w:val="0"/>
                <w:color w:val="000000" w:themeColor="text1" w:themeTint="FF" w:themeShade="FF"/>
                <w:sz w:val="24"/>
                <w:szCs w:val="24"/>
                <w:lang w:val="en-GB"/>
              </w:rPr>
            </w:pPr>
            <w:r w:rsidRPr="7E8FCF7C" w:rsidR="546475C6">
              <w:rPr>
                <w:rFonts w:ascii="Arial" w:hAnsi="Arial" w:eastAsia="Arial" w:cs="Arial"/>
                <w:b w:val="0"/>
                <w:bCs w:val="0"/>
                <w:i w:val="0"/>
                <w:iCs w:val="0"/>
                <w:caps w:val="0"/>
                <w:smallCaps w:val="0"/>
                <w:color w:val="000000" w:themeColor="text1" w:themeTint="FF" w:themeShade="FF"/>
                <w:sz w:val="24"/>
                <w:szCs w:val="24"/>
                <w:lang w:val="en-GB"/>
              </w:rPr>
              <w:t>5. SWOT Analysis</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7DCCB857" w:rsidP="7E8FCF7C" w:rsidRDefault="7DCCB857" w14:paraId="55D4B940" w14:textId="7003852E">
            <w:pPr>
              <w:pStyle w:val="Normal"/>
              <w:bidi w:val="0"/>
              <w:spacing w:line="240" w:lineRule="auto"/>
              <w:rPr>
                <w:rFonts w:ascii="Arial" w:hAnsi="Arial" w:eastAsia="Arial" w:cs="Arial"/>
                <w:b w:val="0"/>
                <w:bCs w:val="0"/>
                <w:i w:val="0"/>
                <w:iCs w:val="0"/>
                <w:caps w:val="0"/>
                <w:smallCaps w:val="0"/>
                <w:color w:val="000000" w:themeColor="text1" w:themeTint="FF" w:themeShade="FF"/>
                <w:sz w:val="24"/>
                <w:szCs w:val="24"/>
                <w:lang w:val="en-GB"/>
              </w:rPr>
            </w:pPr>
            <w:r w:rsidRPr="7E8FCF7C" w:rsidR="7DCCB857">
              <w:rPr>
                <w:rFonts w:ascii="Arial" w:hAnsi="Arial" w:eastAsia="Arial" w:cs="Arial"/>
                <w:b w:val="0"/>
                <w:bCs w:val="0"/>
                <w:i w:val="0"/>
                <w:iCs w:val="0"/>
                <w:caps w:val="0"/>
                <w:smallCaps w:val="0"/>
                <w:color w:val="000000" w:themeColor="text1" w:themeTint="FF" w:themeShade="FF"/>
                <w:sz w:val="24"/>
                <w:szCs w:val="24"/>
                <w:lang w:val="en-GB"/>
              </w:rPr>
              <w:t>10</w:t>
            </w:r>
          </w:p>
        </w:tc>
      </w:tr>
      <w:tr w:rsidR="24AB937B" w:rsidTr="7E8FCF7C" w14:paraId="5AF712ED">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7E8FCF7C" w:rsidRDefault="24AB937B" w14:paraId="10A3C008" w14:textId="5612410E">
            <w:pPr>
              <w:spacing w:beforeAutospacing="on" w:afterAutospacing="on" w:line="240" w:lineRule="auto"/>
              <w:rPr>
                <w:rFonts w:ascii="Arial" w:hAnsi="Arial" w:eastAsia="Arial" w:cs="Arial"/>
                <w:b w:val="0"/>
                <w:bCs w:val="0"/>
                <w:i w:val="0"/>
                <w:iCs w:val="0"/>
                <w:caps w:val="0"/>
                <w:smallCaps w:val="0"/>
                <w:color w:val="000000" w:themeColor="text1" w:themeTint="FF" w:themeShade="FF"/>
                <w:sz w:val="24"/>
                <w:szCs w:val="24"/>
              </w:rPr>
            </w:pPr>
            <w:r w:rsidRPr="7E8FCF7C" w:rsidR="546475C6">
              <w:rPr>
                <w:rFonts w:ascii="Arial" w:hAnsi="Arial" w:eastAsia="Arial" w:cs="Arial"/>
                <w:b w:val="0"/>
                <w:bCs w:val="0"/>
                <w:i w:val="0"/>
                <w:iCs w:val="0"/>
                <w:caps w:val="0"/>
                <w:smallCaps w:val="0"/>
                <w:color w:val="000000" w:themeColor="text1" w:themeTint="FF" w:themeShade="FF"/>
                <w:sz w:val="24"/>
                <w:szCs w:val="24"/>
                <w:lang w:val="en-GB"/>
              </w:rPr>
              <w:t>6</w:t>
            </w:r>
            <w:r w:rsidRPr="7E8FCF7C" w:rsidR="26FC224B">
              <w:rPr>
                <w:rFonts w:ascii="Arial" w:hAnsi="Arial" w:eastAsia="Arial" w:cs="Arial"/>
                <w:b w:val="0"/>
                <w:bCs w:val="0"/>
                <w:i w:val="0"/>
                <w:iCs w:val="0"/>
                <w:caps w:val="0"/>
                <w:smallCaps w:val="0"/>
                <w:color w:val="000000" w:themeColor="text1" w:themeTint="FF" w:themeShade="FF"/>
                <w:sz w:val="24"/>
                <w:szCs w:val="24"/>
                <w:lang w:val="en-GB"/>
              </w:rPr>
              <w:t>. Marketing Strategy</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34BF71FF" w:rsidP="7E8FCF7C" w:rsidRDefault="34BF71FF" w14:paraId="11353553" w14:textId="243E741F">
            <w:pPr>
              <w:pStyle w:val="Normal"/>
              <w:suppressLineNumbers w:val="0"/>
              <w:bidi w:val="0"/>
              <w:spacing w:beforeAutospacing="on" w:afterAutospacing="on" w:line="240" w:lineRule="auto"/>
              <w:ind w:left="0" w:right="0"/>
              <w:jc w:val="left"/>
            </w:pPr>
            <w:r w:rsidRPr="7E8FCF7C" w:rsidR="3315B5ED">
              <w:rPr>
                <w:rFonts w:ascii="Arial" w:hAnsi="Arial" w:eastAsia="Arial" w:cs="Arial"/>
                <w:b w:val="0"/>
                <w:bCs w:val="0"/>
                <w:i w:val="0"/>
                <w:iCs w:val="0"/>
                <w:caps w:val="0"/>
                <w:smallCaps w:val="0"/>
                <w:color w:val="000000" w:themeColor="text1" w:themeTint="FF" w:themeShade="FF"/>
                <w:sz w:val="24"/>
                <w:szCs w:val="24"/>
                <w:lang w:val="en-GB"/>
              </w:rPr>
              <w:t>11</w:t>
            </w:r>
          </w:p>
        </w:tc>
      </w:tr>
      <w:tr w:rsidR="24AB937B" w:rsidTr="7E8FCF7C" w14:paraId="6FCAECB9">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7E8FCF7C" w:rsidRDefault="24AB937B" w14:paraId="0D2E878B" w14:textId="2DE2FCE7">
            <w:pPr>
              <w:spacing w:beforeAutospacing="on" w:afterAutospacing="on" w:line="240" w:lineRule="auto"/>
              <w:rPr>
                <w:rFonts w:ascii="Arial" w:hAnsi="Arial" w:eastAsia="Arial" w:cs="Arial"/>
                <w:b w:val="0"/>
                <w:bCs w:val="0"/>
                <w:i w:val="0"/>
                <w:iCs w:val="0"/>
                <w:caps w:val="0"/>
                <w:smallCaps w:val="0"/>
                <w:color w:val="000000" w:themeColor="text1" w:themeTint="FF" w:themeShade="FF"/>
                <w:sz w:val="24"/>
                <w:szCs w:val="24"/>
              </w:rPr>
            </w:pPr>
            <w:r w:rsidRPr="7E8FCF7C" w:rsidR="44084D51">
              <w:rPr>
                <w:rFonts w:ascii="Arial" w:hAnsi="Arial" w:eastAsia="Arial" w:cs="Arial"/>
                <w:b w:val="0"/>
                <w:bCs w:val="0"/>
                <w:i w:val="0"/>
                <w:iCs w:val="0"/>
                <w:caps w:val="0"/>
                <w:smallCaps w:val="0"/>
                <w:color w:val="000000" w:themeColor="text1" w:themeTint="FF" w:themeShade="FF"/>
                <w:sz w:val="24"/>
                <w:szCs w:val="24"/>
                <w:lang w:val="en-GB"/>
              </w:rPr>
              <w:t>7</w:t>
            </w:r>
            <w:r w:rsidRPr="7E8FCF7C" w:rsidR="26FC224B">
              <w:rPr>
                <w:rFonts w:ascii="Arial" w:hAnsi="Arial" w:eastAsia="Arial" w:cs="Arial"/>
                <w:b w:val="0"/>
                <w:bCs w:val="0"/>
                <w:i w:val="0"/>
                <w:iCs w:val="0"/>
                <w:caps w:val="0"/>
                <w:smallCaps w:val="0"/>
                <w:color w:val="000000" w:themeColor="text1" w:themeTint="FF" w:themeShade="FF"/>
                <w:sz w:val="24"/>
                <w:szCs w:val="24"/>
                <w:lang w:val="en-GB"/>
              </w:rPr>
              <w:t>. Funding and Startup Expenses</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3DB66A99" w:rsidP="7E8FCF7C" w:rsidRDefault="3DB66A99" w14:paraId="171F84FF" w14:textId="273DE293">
            <w:pPr>
              <w:pStyle w:val="Normal"/>
              <w:suppressLineNumbers w:val="0"/>
              <w:bidi w:val="0"/>
              <w:spacing w:beforeAutospacing="on" w:afterAutospacing="on" w:line="240" w:lineRule="auto"/>
              <w:ind w:left="0" w:right="0"/>
              <w:jc w:val="left"/>
              <w:rPr>
                <w:rFonts w:ascii="Arial" w:hAnsi="Arial" w:eastAsia="Arial" w:cs="Arial"/>
                <w:b w:val="0"/>
                <w:bCs w:val="0"/>
                <w:i w:val="0"/>
                <w:iCs w:val="0"/>
                <w:caps w:val="0"/>
                <w:smallCaps w:val="0"/>
                <w:color w:val="000000" w:themeColor="text1" w:themeTint="FF" w:themeShade="FF"/>
                <w:sz w:val="24"/>
                <w:szCs w:val="24"/>
                <w:lang w:val="en-GB"/>
              </w:rPr>
            </w:pPr>
            <w:r w:rsidRPr="7E8FCF7C" w:rsidR="664CA4D3">
              <w:rPr>
                <w:rFonts w:ascii="Arial" w:hAnsi="Arial" w:eastAsia="Arial" w:cs="Arial"/>
                <w:b w:val="0"/>
                <w:bCs w:val="0"/>
                <w:i w:val="0"/>
                <w:iCs w:val="0"/>
                <w:caps w:val="0"/>
                <w:smallCaps w:val="0"/>
                <w:color w:val="000000" w:themeColor="text1" w:themeTint="FF" w:themeShade="FF"/>
                <w:sz w:val="24"/>
                <w:szCs w:val="24"/>
                <w:lang w:val="en-GB"/>
              </w:rPr>
              <w:t>1</w:t>
            </w:r>
            <w:r w:rsidRPr="7E8FCF7C" w:rsidR="73BFBDCA">
              <w:rPr>
                <w:rFonts w:ascii="Arial" w:hAnsi="Arial" w:eastAsia="Arial" w:cs="Arial"/>
                <w:b w:val="0"/>
                <w:bCs w:val="0"/>
                <w:i w:val="0"/>
                <w:iCs w:val="0"/>
                <w:caps w:val="0"/>
                <w:smallCaps w:val="0"/>
                <w:color w:val="000000" w:themeColor="text1" w:themeTint="FF" w:themeShade="FF"/>
                <w:sz w:val="24"/>
                <w:szCs w:val="24"/>
                <w:lang w:val="en-GB"/>
              </w:rPr>
              <w:t>2</w:t>
            </w:r>
          </w:p>
        </w:tc>
      </w:tr>
      <w:tr w:rsidR="24AB937B" w:rsidTr="7E8FCF7C" w14:paraId="77E6D648">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7E8FCF7C" w:rsidRDefault="24AB937B" w14:paraId="6A305152" w14:textId="225737AC">
            <w:pPr>
              <w:spacing w:beforeAutospacing="on" w:afterAutospacing="on" w:line="240" w:lineRule="auto"/>
              <w:rPr>
                <w:rFonts w:ascii="Arial" w:hAnsi="Arial" w:eastAsia="Arial" w:cs="Arial"/>
                <w:b w:val="0"/>
                <w:bCs w:val="0"/>
                <w:i w:val="0"/>
                <w:iCs w:val="0"/>
                <w:caps w:val="0"/>
                <w:smallCaps w:val="0"/>
                <w:color w:val="000000" w:themeColor="text1" w:themeTint="FF" w:themeShade="FF"/>
                <w:sz w:val="24"/>
                <w:szCs w:val="24"/>
              </w:rPr>
            </w:pPr>
            <w:r w:rsidRPr="7E8FCF7C" w:rsidR="6A5D862C">
              <w:rPr>
                <w:rFonts w:ascii="Arial" w:hAnsi="Arial" w:eastAsia="Arial" w:cs="Arial"/>
                <w:b w:val="0"/>
                <w:bCs w:val="0"/>
                <w:i w:val="0"/>
                <w:iCs w:val="0"/>
                <w:caps w:val="0"/>
                <w:smallCaps w:val="0"/>
                <w:color w:val="000000" w:themeColor="text1" w:themeTint="FF" w:themeShade="FF"/>
                <w:sz w:val="24"/>
                <w:szCs w:val="24"/>
                <w:lang w:val="en-GB"/>
              </w:rPr>
              <w:t>8</w:t>
            </w:r>
            <w:r w:rsidRPr="7E8FCF7C" w:rsidR="2BB81D11">
              <w:rPr>
                <w:rFonts w:ascii="Arial" w:hAnsi="Arial" w:eastAsia="Arial" w:cs="Arial"/>
                <w:b w:val="0"/>
                <w:bCs w:val="0"/>
                <w:i w:val="0"/>
                <w:iCs w:val="0"/>
                <w:caps w:val="0"/>
                <w:smallCaps w:val="0"/>
                <w:color w:val="000000" w:themeColor="text1" w:themeTint="FF" w:themeShade="FF"/>
                <w:sz w:val="24"/>
                <w:szCs w:val="24"/>
                <w:lang w:val="en-GB"/>
              </w:rPr>
              <w:t>.</w:t>
            </w:r>
            <w:r w:rsidRPr="7E8FCF7C" w:rsidR="26FC224B">
              <w:rPr>
                <w:rFonts w:ascii="Arial" w:hAnsi="Arial" w:eastAsia="Arial" w:cs="Arial"/>
                <w:b w:val="0"/>
                <w:bCs w:val="0"/>
                <w:i w:val="0"/>
                <w:iCs w:val="0"/>
                <w:caps w:val="0"/>
                <w:smallCaps w:val="0"/>
                <w:color w:val="000000" w:themeColor="text1" w:themeTint="FF" w:themeShade="FF"/>
                <w:sz w:val="24"/>
                <w:szCs w:val="24"/>
                <w:lang w:val="en-GB"/>
              </w:rPr>
              <w:t>Conclusion</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2458E819" w:rsidP="7E8FCF7C" w:rsidRDefault="2458E819" w14:paraId="7EB1176E" w14:textId="06E94ACB">
            <w:pPr>
              <w:spacing w:beforeAutospacing="on" w:afterAutospacing="on" w:line="240" w:lineRule="auto"/>
              <w:rPr>
                <w:rFonts w:ascii="Arial" w:hAnsi="Arial" w:eastAsia="Arial" w:cs="Arial"/>
                <w:b w:val="0"/>
                <w:bCs w:val="0"/>
                <w:i w:val="0"/>
                <w:iCs w:val="0"/>
                <w:caps w:val="0"/>
                <w:smallCaps w:val="0"/>
                <w:color w:val="000000" w:themeColor="text1" w:themeTint="FF" w:themeShade="FF"/>
                <w:sz w:val="24"/>
                <w:szCs w:val="24"/>
                <w:lang w:val="en-GB"/>
              </w:rPr>
            </w:pPr>
            <w:r w:rsidRPr="7E8FCF7C" w:rsidR="0FA51612">
              <w:rPr>
                <w:rFonts w:ascii="Arial" w:hAnsi="Arial" w:eastAsia="Arial" w:cs="Arial"/>
                <w:b w:val="0"/>
                <w:bCs w:val="0"/>
                <w:i w:val="0"/>
                <w:iCs w:val="0"/>
                <w:caps w:val="0"/>
                <w:smallCaps w:val="0"/>
                <w:color w:val="000000" w:themeColor="text1" w:themeTint="FF" w:themeShade="FF"/>
                <w:sz w:val="24"/>
                <w:szCs w:val="24"/>
                <w:lang w:val="en-GB"/>
              </w:rPr>
              <w:t>1</w:t>
            </w:r>
            <w:r w:rsidRPr="7E8FCF7C" w:rsidR="045473B9">
              <w:rPr>
                <w:rFonts w:ascii="Arial" w:hAnsi="Arial" w:eastAsia="Arial" w:cs="Arial"/>
                <w:b w:val="0"/>
                <w:bCs w:val="0"/>
                <w:i w:val="0"/>
                <w:iCs w:val="0"/>
                <w:caps w:val="0"/>
                <w:smallCaps w:val="0"/>
                <w:color w:val="000000" w:themeColor="text1" w:themeTint="FF" w:themeShade="FF"/>
                <w:sz w:val="24"/>
                <w:szCs w:val="24"/>
                <w:lang w:val="en-GB"/>
              </w:rPr>
              <w:t>5</w:t>
            </w:r>
          </w:p>
        </w:tc>
      </w:tr>
      <w:tr w:rsidR="24AB937B" w:rsidTr="7E8FCF7C" w14:paraId="308E415A">
        <w:trPr>
          <w:trHeight w:val="615"/>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7E8FCF7C" w:rsidRDefault="24AB937B" w14:paraId="44C333EF" w14:textId="29010523">
            <w:pPr>
              <w:spacing w:beforeAutospacing="on" w:afterAutospacing="on" w:line="240" w:lineRule="auto"/>
              <w:rPr>
                <w:rFonts w:ascii="Arial" w:hAnsi="Arial" w:eastAsia="Arial" w:cs="Arial"/>
                <w:b w:val="0"/>
                <w:bCs w:val="0"/>
                <w:i w:val="0"/>
                <w:iCs w:val="0"/>
                <w:caps w:val="0"/>
                <w:smallCaps w:val="0"/>
                <w:color w:val="000000" w:themeColor="text1" w:themeTint="FF" w:themeShade="FF"/>
                <w:sz w:val="24"/>
                <w:szCs w:val="24"/>
              </w:rPr>
            </w:pPr>
            <w:r w:rsidRPr="7E8FCF7C" w:rsidR="4C966707">
              <w:rPr>
                <w:rFonts w:ascii="Arial" w:hAnsi="Arial" w:eastAsia="Arial" w:cs="Arial"/>
                <w:b w:val="0"/>
                <w:bCs w:val="0"/>
                <w:i w:val="0"/>
                <w:iCs w:val="0"/>
                <w:caps w:val="0"/>
                <w:smallCaps w:val="0"/>
                <w:color w:val="000000" w:themeColor="text1" w:themeTint="FF" w:themeShade="FF"/>
                <w:sz w:val="24"/>
                <w:szCs w:val="24"/>
                <w:lang w:val="en-GB"/>
              </w:rPr>
              <w:t>9</w:t>
            </w:r>
            <w:r w:rsidRPr="7E8FCF7C" w:rsidR="028CCDBF">
              <w:rPr>
                <w:rFonts w:ascii="Arial" w:hAnsi="Arial" w:eastAsia="Arial" w:cs="Arial"/>
                <w:b w:val="0"/>
                <w:bCs w:val="0"/>
                <w:i w:val="0"/>
                <w:iCs w:val="0"/>
                <w:caps w:val="0"/>
                <w:smallCaps w:val="0"/>
                <w:color w:val="000000" w:themeColor="text1" w:themeTint="FF" w:themeShade="FF"/>
                <w:sz w:val="24"/>
                <w:szCs w:val="24"/>
                <w:lang w:val="en-GB"/>
              </w:rPr>
              <w:t>.</w:t>
            </w:r>
            <w:r w:rsidRPr="7E8FCF7C" w:rsidR="26FC224B">
              <w:rPr>
                <w:rFonts w:ascii="Arial" w:hAnsi="Arial" w:eastAsia="Arial" w:cs="Arial"/>
                <w:b w:val="0"/>
                <w:bCs w:val="0"/>
                <w:i w:val="0"/>
                <w:iCs w:val="0"/>
                <w:caps w:val="0"/>
                <w:smallCaps w:val="0"/>
                <w:color w:val="000000" w:themeColor="text1" w:themeTint="FF" w:themeShade="FF"/>
                <w:sz w:val="24"/>
                <w:szCs w:val="24"/>
                <w:lang w:val="en-GB"/>
              </w:rPr>
              <w:t>Reference List</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3AC85138" w:rsidP="7E8FCF7C" w:rsidRDefault="3AC85138" w14:paraId="50412D89" w14:textId="67F4B8F3">
            <w:pPr>
              <w:spacing w:beforeAutospacing="on" w:afterAutospacing="on" w:line="240" w:lineRule="auto"/>
              <w:rPr>
                <w:rFonts w:ascii="Arial" w:hAnsi="Arial" w:eastAsia="Arial" w:cs="Arial"/>
                <w:b w:val="0"/>
                <w:bCs w:val="0"/>
                <w:i w:val="0"/>
                <w:iCs w:val="0"/>
                <w:caps w:val="0"/>
                <w:smallCaps w:val="0"/>
                <w:color w:val="000000" w:themeColor="text1" w:themeTint="FF" w:themeShade="FF"/>
                <w:sz w:val="24"/>
                <w:szCs w:val="24"/>
                <w:lang w:val="en-GB"/>
              </w:rPr>
            </w:pPr>
            <w:r w:rsidRPr="7E8FCF7C" w:rsidR="5C7C3988">
              <w:rPr>
                <w:rFonts w:ascii="Arial" w:hAnsi="Arial" w:eastAsia="Arial" w:cs="Arial"/>
                <w:b w:val="0"/>
                <w:bCs w:val="0"/>
                <w:i w:val="0"/>
                <w:iCs w:val="0"/>
                <w:caps w:val="0"/>
                <w:smallCaps w:val="0"/>
                <w:color w:val="000000" w:themeColor="text1" w:themeTint="FF" w:themeShade="FF"/>
                <w:sz w:val="24"/>
                <w:szCs w:val="24"/>
                <w:lang w:val="en-GB"/>
              </w:rPr>
              <w:t>1</w:t>
            </w:r>
            <w:r w:rsidRPr="7E8FCF7C" w:rsidR="221DF06D">
              <w:rPr>
                <w:rFonts w:ascii="Arial" w:hAnsi="Arial" w:eastAsia="Arial" w:cs="Arial"/>
                <w:b w:val="0"/>
                <w:bCs w:val="0"/>
                <w:i w:val="0"/>
                <w:iCs w:val="0"/>
                <w:caps w:val="0"/>
                <w:smallCaps w:val="0"/>
                <w:color w:val="000000" w:themeColor="text1" w:themeTint="FF" w:themeShade="FF"/>
                <w:sz w:val="24"/>
                <w:szCs w:val="24"/>
                <w:lang w:val="en-GB"/>
              </w:rPr>
              <w:t>5</w:t>
            </w:r>
          </w:p>
        </w:tc>
      </w:tr>
    </w:tbl>
    <w:p w:rsidR="009E2E03" w:rsidP="00394A9D" w:rsidRDefault="009E2E03" w14:paraId="7865A2E2" w14:textId="3AF92BC9">
      <w:pPr>
        <w:jc w:val="center"/>
        <w:rPr>
          <w:rFonts w:ascii="Arial" w:hAnsi="Arial" w:cs="Arial"/>
          <w:color w:val="1D2125"/>
          <w:sz w:val="48"/>
          <w:szCs w:val="48"/>
          <w:shd w:val="clear" w:color="auto" w:fill="FFFFFF"/>
        </w:rPr>
      </w:pPr>
    </w:p>
    <w:p w:rsidR="009E2E03" w:rsidP="5638C08B" w:rsidRDefault="009E2E03" w14:paraId="6F8AF7CE" w14:textId="20EF095E">
      <w:pPr>
        <w:spacing w:after="120" w:line="276" w:lineRule="auto"/>
        <w:jc w:val="center"/>
        <w:rPr>
          <w:rFonts w:ascii="Arial" w:hAnsi="Arial" w:cs="Arial"/>
          <w:color w:val="1D2125"/>
          <w:sz w:val="48"/>
          <w:szCs w:val="48"/>
        </w:rPr>
      </w:pPr>
    </w:p>
    <w:p w:rsidR="009E2E03" w:rsidP="5638C08B" w:rsidRDefault="009E2E03" w14:paraId="057BBFD6" w14:textId="4B5B291D">
      <w:pPr>
        <w:spacing w:after="120" w:line="276" w:lineRule="auto"/>
        <w:jc w:val="center"/>
        <w:rPr>
          <w:rFonts w:ascii="Arial" w:hAnsi="Arial" w:cs="Arial"/>
          <w:color w:val="1D2125"/>
          <w:sz w:val="48"/>
          <w:szCs w:val="48"/>
        </w:rPr>
      </w:pPr>
    </w:p>
    <w:p w:rsidR="009E2E03" w:rsidP="5638C08B" w:rsidRDefault="009E2E03" w14:paraId="2455442C" w14:textId="2306FBCE">
      <w:pPr>
        <w:spacing w:after="120" w:line="276" w:lineRule="auto"/>
        <w:jc w:val="center"/>
        <w:rPr>
          <w:rFonts w:ascii="Arial" w:hAnsi="Arial" w:cs="Arial"/>
          <w:color w:val="1D2125"/>
          <w:sz w:val="48"/>
          <w:szCs w:val="48"/>
        </w:rPr>
      </w:pPr>
    </w:p>
    <w:p w:rsidR="009E2E03" w:rsidP="5638C08B" w:rsidRDefault="009E2E03" w14:paraId="79313998" w14:textId="3B8890CD">
      <w:pPr>
        <w:spacing w:after="120" w:line="276" w:lineRule="auto"/>
        <w:jc w:val="center"/>
        <w:rPr>
          <w:rFonts w:ascii="Arial" w:hAnsi="Arial" w:cs="Arial"/>
          <w:color w:val="1D2125"/>
          <w:sz w:val="48"/>
          <w:szCs w:val="48"/>
        </w:rPr>
      </w:pPr>
    </w:p>
    <w:p w:rsidR="009E2E03" w:rsidP="5638C08B" w:rsidRDefault="009E2E03" w14:paraId="039CE1B1" w14:textId="13C5CB8E">
      <w:pPr>
        <w:spacing w:after="120" w:line="276" w:lineRule="auto"/>
        <w:jc w:val="center"/>
        <w:rPr>
          <w:rFonts w:ascii="Arial" w:hAnsi="Arial" w:cs="Arial"/>
          <w:color w:val="1D2125"/>
          <w:sz w:val="48"/>
          <w:szCs w:val="48"/>
        </w:rPr>
      </w:pPr>
    </w:p>
    <w:p w:rsidR="009E2E03" w:rsidP="7E8FCF7C" w:rsidRDefault="009E2E03" w14:paraId="7DF36DE3" w14:textId="33472FBC">
      <w:pPr>
        <w:pStyle w:val="Normal"/>
        <w:spacing w:after="120" w:line="276" w:lineRule="auto"/>
        <w:jc w:val="center"/>
        <w:rPr>
          <w:rFonts w:ascii="Arial" w:hAnsi="Arial" w:cs="Arial"/>
          <w:color w:val="1D2125"/>
          <w:sz w:val="48"/>
          <w:szCs w:val="48"/>
        </w:rPr>
      </w:pPr>
    </w:p>
    <w:p w:rsidR="009E2E03" w:rsidP="7E8FCF7C" w:rsidRDefault="009E2E03" w14:paraId="3703BACD" w14:textId="64D13C0C">
      <w:pPr>
        <w:pStyle w:val="Heading1"/>
        <w:rPr>
          <w:rFonts w:ascii="Arial" w:hAnsi="Arial" w:eastAsia="Arial" w:cs="Arial"/>
          <w:b w:val="1"/>
          <w:bCs w:val="1"/>
          <w:noProof w:val="0"/>
          <w:color w:val="0F4761" w:themeColor="accent1" w:themeTint="FF" w:themeShade="BF"/>
          <w:sz w:val="24"/>
          <w:szCs w:val="24"/>
          <w:lang w:val="en-GB"/>
        </w:rPr>
      </w:pPr>
      <w:r w:rsidRPr="7E8FCF7C" w:rsidR="238D13CC">
        <w:rPr>
          <w:noProof w:val="0"/>
          <w:lang w:val="en-GB"/>
        </w:rPr>
        <w:t>1.</w:t>
      </w:r>
      <w:r w:rsidRPr="7E8FCF7C" w:rsidR="1865F842">
        <w:rPr>
          <w:noProof w:val="0"/>
          <w:lang w:val="en-GB"/>
        </w:rPr>
        <w:t>Executive Summary</w:t>
      </w:r>
    </w:p>
    <w:p w:rsidR="009E2E03" w:rsidP="7E8FCF7C" w:rsidRDefault="009E2E03" w14:paraId="444B3DDD" w14:textId="5D68DE2B">
      <w:pPr>
        <w:spacing w:after="160" w:afterAutospacing="off" w:line="276" w:lineRule="auto"/>
        <w:rPr>
          <w:rFonts w:ascii="Arial" w:hAnsi="Arial" w:eastAsia="Arial" w:cs="Arial"/>
          <w:noProof w:val="0"/>
          <w:sz w:val="24"/>
          <w:szCs w:val="24"/>
          <w:lang w:val="en-GB"/>
        </w:rPr>
      </w:pPr>
      <w:r w:rsidRPr="7E8FCF7C" w:rsidR="1865F842">
        <w:rPr>
          <w:rFonts w:ascii="Arial" w:hAnsi="Arial" w:eastAsia="Arial" w:cs="Arial"/>
          <w:noProof w:val="0"/>
          <w:sz w:val="24"/>
          <w:szCs w:val="24"/>
          <w:lang w:val="en-GB"/>
        </w:rPr>
        <w:t>Romanian Delights Bakery is a proposed startup business that will be established in Hereford, United Kingdom, specialising in the production and sale of traditional Romanian pretzels and doughnuts. The business aims to introduce authentic Romanian bakery products to a market where such products are currently limited, creating a unique opportunity to serve both the Romanian community and the wider local population.</w:t>
      </w:r>
    </w:p>
    <w:p w:rsidR="009E2E03" w:rsidP="7E8FCF7C" w:rsidRDefault="009E2E03" w14:paraId="4DCDB6F6" w14:textId="19C657B7">
      <w:pPr>
        <w:spacing w:after="160" w:afterAutospacing="off" w:line="276" w:lineRule="auto"/>
        <w:rPr>
          <w:rFonts w:ascii="Arial" w:hAnsi="Arial" w:eastAsia="Arial" w:cs="Arial"/>
          <w:noProof w:val="0"/>
          <w:sz w:val="24"/>
          <w:szCs w:val="24"/>
          <w:lang w:val="en-GB"/>
        </w:rPr>
      </w:pPr>
      <w:r w:rsidRPr="7E8FCF7C" w:rsidR="1865F842">
        <w:rPr>
          <w:rFonts w:ascii="Arial" w:hAnsi="Arial" w:eastAsia="Arial" w:cs="Arial"/>
          <w:noProof w:val="0"/>
          <w:sz w:val="24"/>
          <w:szCs w:val="24"/>
          <w:lang w:val="en-GB"/>
        </w:rPr>
        <w:t xml:space="preserve"> </w:t>
      </w:r>
    </w:p>
    <w:p w:rsidR="009E2E03" w:rsidP="7E8FCF7C" w:rsidRDefault="009E2E03" w14:paraId="6907A230" w14:textId="6EFEE7D8">
      <w:pPr>
        <w:spacing w:after="160" w:afterAutospacing="off" w:line="276" w:lineRule="auto"/>
        <w:rPr>
          <w:rFonts w:ascii="Arial" w:hAnsi="Arial" w:eastAsia="Arial" w:cs="Arial"/>
          <w:noProof w:val="0"/>
          <w:sz w:val="24"/>
          <w:szCs w:val="24"/>
          <w:lang w:val="en-GB"/>
        </w:rPr>
      </w:pPr>
      <w:r w:rsidRPr="7E8FCF7C" w:rsidR="1865F842">
        <w:rPr>
          <w:rFonts w:ascii="Arial" w:hAnsi="Arial" w:eastAsia="Arial" w:cs="Arial"/>
          <w:noProof w:val="0"/>
          <w:sz w:val="24"/>
          <w:szCs w:val="24"/>
          <w:lang w:val="en-GB"/>
        </w:rPr>
        <w:t>The primary target market includes Romanian residents living in Herefordshire, British consumers interested in international cuisine, students, office workers and tourists. The growing demand for authentic ethnic food products within the United Kingdom presents a favourable opportunity for the business to establish a strong market position.</w:t>
      </w:r>
    </w:p>
    <w:p w:rsidR="009E2E03" w:rsidP="7E8FCF7C" w:rsidRDefault="009E2E03" w14:paraId="76197C92" w14:textId="5957DC9E">
      <w:pPr>
        <w:spacing w:after="160" w:afterAutospacing="off" w:line="276" w:lineRule="auto"/>
        <w:rPr>
          <w:rFonts w:ascii="Arial" w:hAnsi="Arial" w:eastAsia="Arial" w:cs="Arial"/>
          <w:noProof w:val="0"/>
          <w:sz w:val="24"/>
          <w:szCs w:val="24"/>
          <w:lang w:val="en-GB"/>
        </w:rPr>
      </w:pPr>
      <w:r w:rsidRPr="7E8FCF7C" w:rsidR="1865F842">
        <w:rPr>
          <w:rFonts w:ascii="Arial" w:hAnsi="Arial" w:eastAsia="Arial" w:cs="Arial"/>
          <w:noProof w:val="0"/>
          <w:sz w:val="24"/>
          <w:szCs w:val="24"/>
          <w:lang w:val="en-GB"/>
        </w:rPr>
        <w:t xml:space="preserve"> </w:t>
      </w:r>
    </w:p>
    <w:p w:rsidR="009E2E03" w:rsidP="7E8FCF7C" w:rsidRDefault="009E2E03" w14:paraId="345EACCE" w14:textId="58DEE664">
      <w:pPr>
        <w:spacing w:after="160" w:afterAutospacing="off" w:line="276" w:lineRule="auto"/>
        <w:rPr>
          <w:rFonts w:ascii="Arial" w:hAnsi="Arial" w:eastAsia="Arial" w:cs="Arial"/>
          <w:noProof w:val="0"/>
          <w:sz w:val="24"/>
          <w:szCs w:val="24"/>
          <w:lang w:val="en-GB"/>
        </w:rPr>
      </w:pPr>
      <w:r w:rsidRPr="7E8FCF7C" w:rsidR="1865F842">
        <w:rPr>
          <w:rFonts w:ascii="Arial" w:hAnsi="Arial" w:eastAsia="Arial" w:cs="Arial"/>
          <w:noProof w:val="0"/>
          <w:sz w:val="24"/>
          <w:szCs w:val="24"/>
          <w:lang w:val="en-GB"/>
        </w:rPr>
        <w:t>The Unique Selling Proposition (USP) of Romanian Delights Bakery is the combination of authenticity, freshness and cultural uniqueness. Products will be prepared daily using traditional Romanian recipes, differentiating the business from national bakery chains and supermarket bakeries operating within the local area.</w:t>
      </w:r>
    </w:p>
    <w:p w:rsidR="009E2E03" w:rsidP="7E8FCF7C" w:rsidRDefault="009E2E03" w14:paraId="3E7675BE" w14:textId="6B2FBC86">
      <w:pPr>
        <w:spacing w:after="160" w:afterAutospacing="off" w:line="276" w:lineRule="auto"/>
        <w:rPr>
          <w:rFonts w:ascii="Arial" w:hAnsi="Arial" w:eastAsia="Arial" w:cs="Arial"/>
          <w:noProof w:val="0"/>
          <w:sz w:val="24"/>
          <w:szCs w:val="24"/>
          <w:lang w:val="en-GB"/>
        </w:rPr>
      </w:pPr>
      <w:r w:rsidRPr="7E8FCF7C" w:rsidR="1865F842">
        <w:rPr>
          <w:rFonts w:ascii="Arial" w:hAnsi="Arial" w:eastAsia="Arial" w:cs="Arial"/>
          <w:noProof w:val="0"/>
          <w:sz w:val="24"/>
          <w:szCs w:val="24"/>
          <w:lang w:val="en-GB"/>
        </w:rPr>
        <w:t xml:space="preserve"> </w:t>
      </w:r>
    </w:p>
    <w:p w:rsidR="009E2E03" w:rsidP="7E8FCF7C" w:rsidRDefault="009E2E03" w14:paraId="4DAEB212" w14:textId="61091DEB">
      <w:pPr>
        <w:spacing w:after="160" w:afterAutospacing="off" w:line="276" w:lineRule="auto"/>
        <w:rPr>
          <w:rFonts w:ascii="Arial" w:hAnsi="Arial" w:eastAsia="Arial" w:cs="Arial"/>
          <w:noProof w:val="0"/>
          <w:sz w:val="24"/>
          <w:szCs w:val="24"/>
          <w:lang w:val="en-GB"/>
        </w:rPr>
      </w:pPr>
      <w:r w:rsidRPr="7E8FCF7C" w:rsidR="1865F842">
        <w:rPr>
          <w:rFonts w:ascii="Arial" w:hAnsi="Arial" w:eastAsia="Arial" w:cs="Arial"/>
          <w:noProof w:val="0"/>
          <w:sz w:val="24"/>
          <w:szCs w:val="24"/>
          <w:lang w:val="en-GB"/>
        </w:rPr>
        <w:t>The business will operate as a Private Limited Company (Ltd), providing limited liability protection and supporting future growth opportunities. Initially, the company will be managed by the founder, Alexandru Marchidan, with support from a part-time Bakery Assistant. As the business grows, additional employees will be recruited to support production, customer service and delivery activities.</w:t>
      </w:r>
    </w:p>
    <w:p w:rsidR="009E2E03" w:rsidP="7E8FCF7C" w:rsidRDefault="009E2E03" w14:paraId="30ADFAB4" w14:textId="69B7140D">
      <w:pPr>
        <w:spacing w:after="160" w:afterAutospacing="off" w:line="276" w:lineRule="auto"/>
        <w:rPr>
          <w:rFonts w:ascii="Arial" w:hAnsi="Arial" w:eastAsia="Arial" w:cs="Arial"/>
          <w:noProof w:val="0"/>
          <w:sz w:val="24"/>
          <w:szCs w:val="24"/>
          <w:lang w:val="en-GB"/>
        </w:rPr>
      </w:pPr>
      <w:r w:rsidRPr="7E8FCF7C" w:rsidR="1865F842">
        <w:rPr>
          <w:rFonts w:ascii="Arial" w:hAnsi="Arial" w:eastAsia="Arial" w:cs="Arial"/>
          <w:noProof w:val="0"/>
          <w:sz w:val="24"/>
          <w:szCs w:val="24"/>
          <w:lang w:val="en-GB"/>
        </w:rPr>
        <w:t>Marketing activities will focus on social media platforms including Facebook, Instagram and TikTok, supported by a business website, local promotional campaigns and participation in community events. These strategies will increase brand awareness and encourage customer engagement.</w:t>
      </w:r>
    </w:p>
    <w:p w:rsidR="009E2E03" w:rsidP="7E8FCF7C" w:rsidRDefault="009E2E03" w14:paraId="17662FEE" w14:textId="7CA567D7">
      <w:pPr>
        <w:spacing w:after="160" w:afterAutospacing="off" w:line="276" w:lineRule="auto"/>
        <w:rPr>
          <w:rFonts w:ascii="Arial" w:hAnsi="Arial" w:eastAsia="Arial" w:cs="Arial"/>
          <w:noProof w:val="0"/>
          <w:sz w:val="24"/>
          <w:szCs w:val="24"/>
          <w:lang w:val="en-GB"/>
        </w:rPr>
      </w:pPr>
      <w:r w:rsidRPr="7E8FCF7C" w:rsidR="1865F842">
        <w:rPr>
          <w:rFonts w:ascii="Arial" w:hAnsi="Arial" w:eastAsia="Arial" w:cs="Arial"/>
          <w:noProof w:val="0"/>
          <w:sz w:val="24"/>
          <w:szCs w:val="24"/>
          <w:lang w:val="en-GB"/>
        </w:rPr>
        <w:t>The business requires an estimated start-up investment of £30,000. Funding will be obtained through a combination of £10,000 personal savings and a £20,000 UK Start Up Loan. Financial forecasts indicate a positive net cash flow during the first month of operation, demonstrating the potential viability and sustainability of the business.</w:t>
      </w:r>
    </w:p>
    <w:p w:rsidR="009E2E03" w:rsidP="009E2E03" w:rsidRDefault="009E2E03" w14:paraId="7E29F7FE" w14:textId="2AA0F016">
      <w:pPr>
        <w:spacing w:after="120" w:line="276" w:lineRule="auto"/>
      </w:pPr>
    </w:p>
    <w:p w:rsidRPr="009E2E03" w:rsidR="009E2E03" w:rsidP="009E2E03" w:rsidRDefault="009E2E03" w14:paraId="48E477FA" w14:textId="77777777">
      <w:pPr>
        <w:spacing w:after="120" w:line="276" w:lineRule="auto"/>
      </w:pPr>
    </w:p>
    <w:p w:rsidRPr="009E2E03" w:rsidR="0005771F" w:rsidP="7E8FCF7C" w:rsidRDefault="009E2E03" w14:paraId="0F679D5F" w14:textId="0C599783">
      <w:pPr>
        <w:pStyle w:val="Heading1"/>
        <w:rPr>
          <w:rFonts w:ascii="Arial" w:hAnsi="Arial" w:eastAsia="Arial" w:cs="Arial"/>
          <w:color w:val="1D2125"/>
          <w:sz w:val="24"/>
          <w:szCs w:val="24"/>
        </w:rPr>
      </w:pPr>
      <w:r>
        <w:br w:type="page"/>
      </w:r>
      <w:r w:rsidRPr="7E8FCF7C" w:rsidR="7AA817F1">
        <w:rPr>
          <w:rStyle w:val="Heading1Char"/>
        </w:rPr>
        <w:t>Romanian Delights Bakery: Traditional Romanian Pretzels and Doughnuts in Hereford</w:t>
      </w:r>
    </w:p>
    <w:p w:rsidRPr="009E2E03" w:rsidR="0005771F" w:rsidP="7E8FCF7C" w:rsidRDefault="009E2E03" w14:paraId="47CBB020" w14:textId="6F690DAC">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00641592" w14:textId="5249ECEF">
      <w:pPr>
        <w:pStyle w:val="Heading2"/>
        <w:rPr>
          <w:rFonts w:ascii="Arial" w:hAnsi="Arial" w:eastAsia="Arial" w:cs="Arial"/>
          <w:sz w:val="24"/>
          <w:szCs w:val="24"/>
        </w:rPr>
      </w:pPr>
      <w:r w:rsidR="25C07CE3">
        <w:rPr/>
        <w:t>2</w:t>
      </w:r>
      <w:r w:rsidR="7AA817F1">
        <w:rPr/>
        <w:t>. Overview of the Business Idea</w:t>
      </w:r>
    </w:p>
    <w:p w:rsidRPr="009E2E03" w:rsidR="0005771F" w:rsidP="24AB937B" w:rsidRDefault="009E2E03" w14:paraId="21F73C14" w14:textId="2D0BEE85">
      <w:pPr>
        <w:pStyle w:val="Normal"/>
      </w:pPr>
      <w:r w:rsidRPr="7E8FCF7C" w:rsidR="7AA817F1">
        <w:rPr>
          <w:rFonts w:ascii="Arial" w:hAnsi="Arial" w:eastAsia="Arial" w:cs="Arial"/>
          <w:sz w:val="24"/>
          <w:szCs w:val="24"/>
        </w:rPr>
        <w:t xml:space="preserve"> </w:t>
      </w:r>
      <w:r w:rsidR="025718DF">
        <w:drawing>
          <wp:inline wp14:editId="07C50AA7" wp14:anchorId="163381CF">
            <wp:extent cx="5724525" cy="4257675"/>
            <wp:effectExtent l="0" t="0" r="0" b="0"/>
            <wp:docPr id="19252636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5263643" name="Picture 1925263643"/>
                    <pic:cNvPicPr/>
                  </pic:nvPicPr>
                  <pic:blipFill>
                    <a:blip xmlns:r="http://schemas.openxmlformats.org/officeDocument/2006/relationships" r:embed="rId1126005510">
                      <a:extLst>
                        <a:ext uri="{28A0092B-C50C-407E-A947-70E740481C1C}">
                          <a14:useLocalDpi xmlns:a14="http://schemas.microsoft.com/office/drawing/2010/main"/>
                        </a:ext>
                      </a:extLst>
                    </a:blip>
                    <a:stretch>
                      <a:fillRect/>
                    </a:stretch>
                  </pic:blipFill>
                  <pic:spPr>
                    <a:xfrm>
                      <a:off x="0" y="0"/>
                      <a:ext cx="5724525" cy="4257675"/>
                    </a:xfrm>
                    <a:prstGeom prst="rect">
                      <a:avLst/>
                    </a:prstGeom>
                  </pic:spPr>
                </pic:pic>
              </a:graphicData>
            </a:graphic>
          </wp:inline>
        </w:drawing>
      </w:r>
      <w:r w:rsidR="447F59B1">
        <w:rPr/>
        <w:t>Figure 1: Example of a successful Romanian bakery concept (LUCA).</w:t>
      </w:r>
    </w:p>
    <w:p w:rsidRPr="009E2E03" w:rsidR="0005771F" w:rsidP="7E8FCF7C" w:rsidRDefault="009E2E03" w14:paraId="3B1E30CF" w14:textId="70783E02">
      <w:pPr>
        <w:pStyle w:val="Normal"/>
        <w:rPr>
          <w:rFonts w:ascii="Arial" w:hAnsi="Arial" w:eastAsia="Arial" w:cs="Arial"/>
          <w:sz w:val="24"/>
          <w:szCs w:val="24"/>
        </w:rPr>
      </w:pPr>
      <w:r w:rsidRPr="7E8FCF7C" w:rsidR="7AA817F1">
        <w:rPr>
          <w:rFonts w:ascii="Arial" w:hAnsi="Arial" w:eastAsia="Arial" w:cs="Arial"/>
          <w:sz w:val="24"/>
          <w:szCs w:val="24"/>
        </w:rPr>
        <w:t xml:space="preserve">Romanian Delights Bakery is a proposed startup enterprise that will </w:t>
      </w:r>
      <w:r w:rsidRPr="7E8FCF7C" w:rsidR="7AA817F1">
        <w:rPr>
          <w:rFonts w:ascii="Arial" w:hAnsi="Arial" w:eastAsia="Arial" w:cs="Arial"/>
          <w:sz w:val="24"/>
          <w:szCs w:val="24"/>
        </w:rPr>
        <w:t>operate</w:t>
      </w:r>
      <w:r w:rsidRPr="7E8FCF7C" w:rsidR="7AA817F1">
        <w:rPr>
          <w:rFonts w:ascii="Arial" w:hAnsi="Arial" w:eastAsia="Arial" w:cs="Arial"/>
          <w:sz w:val="24"/>
          <w:szCs w:val="24"/>
        </w:rPr>
        <w:t xml:space="preserve"> in Hereford, United Kingdom. The business will specialise in producing and selling traditional Romanian pretzels and doughnuts, products that are currently not widely available within the local market. The enterprise aims to introduce authentic Romanian bakery products to both the Romanian community and the wider population of Herefordshire.</w:t>
      </w:r>
    </w:p>
    <w:p w:rsidRPr="009E2E03" w:rsidR="0005771F" w:rsidP="7E8FCF7C" w:rsidRDefault="009E2E03" w14:paraId="59F4D0E9" w14:textId="3A621E1D">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17C0CFF9" w14:textId="2BB485C4">
      <w:pPr>
        <w:pStyle w:val="Normal"/>
        <w:rPr>
          <w:rFonts w:ascii="Arial" w:hAnsi="Arial" w:eastAsia="Arial" w:cs="Arial"/>
          <w:sz w:val="24"/>
          <w:szCs w:val="24"/>
        </w:rPr>
      </w:pPr>
      <w:r w:rsidRPr="7E8FCF7C" w:rsidR="7AA817F1">
        <w:rPr>
          <w:rFonts w:ascii="Arial" w:hAnsi="Arial" w:eastAsia="Arial" w:cs="Arial"/>
          <w:sz w:val="24"/>
          <w:szCs w:val="24"/>
        </w:rPr>
        <w:t>The bakery will offer freshly prepared products throughout the day, including salted pretzels, sesame pretzels, cheese-filled pretzels, sweet pretzels, traditional Romanian doughnuts, chocolate-filled doughnuts and seasonal Romanian bakery products. In addition, customers will be able to purchase coffee, tea and cold beverages to complement the bakery products.</w:t>
      </w:r>
    </w:p>
    <w:p w:rsidRPr="009E2E03" w:rsidR="0005771F" w:rsidP="7E8FCF7C" w:rsidRDefault="009E2E03" w14:paraId="456112B1" w14:textId="06CEB62C">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45F2A34A" w14:textId="3A5AA20A">
      <w:pPr>
        <w:pStyle w:val="Normal"/>
        <w:rPr>
          <w:rFonts w:ascii="Arial" w:hAnsi="Arial" w:eastAsia="Arial" w:cs="Arial"/>
          <w:sz w:val="24"/>
          <w:szCs w:val="24"/>
        </w:rPr>
      </w:pPr>
      <w:r w:rsidRPr="7E8FCF7C" w:rsidR="7AA817F1">
        <w:rPr>
          <w:rFonts w:ascii="Arial" w:hAnsi="Arial" w:eastAsia="Arial" w:cs="Arial"/>
          <w:sz w:val="24"/>
          <w:szCs w:val="24"/>
        </w:rPr>
        <w:t>The idea was identified through observation of a market gap within Hereford. While the city contains several bakeries and coffee shops, there is currently no business dedicated to Romanian bakery products. According to the Department for Business and Trade (2024), small businesses account for over 99% of UK businesses, highlighting the importance of entrepreneurial ventures in supporting local economies.</w:t>
      </w:r>
    </w:p>
    <w:p w:rsidRPr="009E2E03" w:rsidR="0005771F" w:rsidP="7E8FCF7C" w:rsidRDefault="009E2E03" w14:paraId="27947AE5" w14:textId="22711EC2">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70B854EA" w14:textId="14C4A936">
      <w:pPr>
        <w:pStyle w:val="Normal"/>
        <w:rPr>
          <w:rFonts w:ascii="Arial" w:hAnsi="Arial" w:eastAsia="Arial" w:cs="Arial"/>
          <w:sz w:val="24"/>
          <w:szCs w:val="24"/>
        </w:rPr>
      </w:pPr>
      <w:r w:rsidRPr="7E8FCF7C" w:rsidR="7AA817F1">
        <w:rPr>
          <w:rFonts w:ascii="Arial" w:hAnsi="Arial" w:eastAsia="Arial" w:cs="Arial"/>
          <w:sz w:val="24"/>
          <w:szCs w:val="24"/>
        </w:rPr>
        <w:t>The target market includes Romanian residents living in Herefordshire, local British consumers interested in international food products, students, office workers and tourists. Consumer interest in authentic ethnic food has increased significantly across the UK, creating opportunities for specialised food businesses (Mariotti and Glackin, 2016).</w:t>
      </w:r>
    </w:p>
    <w:p w:rsidRPr="009E2E03" w:rsidR="0005771F" w:rsidP="7E8FCF7C" w:rsidRDefault="009E2E03" w14:paraId="25F35919" w14:textId="54888AA8">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694BA02F" w14:textId="74670E09">
      <w:pPr>
        <w:pStyle w:val="Normal"/>
        <w:rPr>
          <w:rFonts w:ascii="Arial" w:hAnsi="Arial" w:eastAsia="Arial" w:cs="Arial"/>
          <w:sz w:val="24"/>
          <w:szCs w:val="24"/>
        </w:rPr>
      </w:pPr>
      <w:r w:rsidRPr="7E8FCF7C" w:rsidR="7AA817F1">
        <w:rPr>
          <w:rFonts w:ascii="Arial" w:hAnsi="Arial" w:eastAsia="Arial" w:cs="Arial"/>
          <w:sz w:val="24"/>
          <w:szCs w:val="24"/>
        </w:rPr>
        <w:t xml:space="preserve">The Unique Selling Proposition (USP) of Romanian Delights Bakery is the combination of authenticity, </w:t>
      </w:r>
      <w:r w:rsidRPr="7E8FCF7C" w:rsidR="7AA817F1">
        <w:rPr>
          <w:rFonts w:ascii="Arial" w:hAnsi="Arial" w:eastAsia="Arial" w:cs="Arial"/>
          <w:sz w:val="24"/>
          <w:szCs w:val="24"/>
        </w:rPr>
        <w:t>freshness</w:t>
      </w:r>
      <w:r w:rsidRPr="7E8FCF7C" w:rsidR="7AA817F1">
        <w:rPr>
          <w:rFonts w:ascii="Arial" w:hAnsi="Arial" w:eastAsia="Arial" w:cs="Arial"/>
          <w:sz w:val="24"/>
          <w:szCs w:val="24"/>
        </w:rPr>
        <w:t xml:space="preserve"> and cultural uniqueness. Unlike supermarket bakeries or chain stores, products will be prepared using traditional Romanian recipes and sold fresh daily. This differentiation strategy creates a competitive advantage within the local market (Barringer and Ireland, 2019).</w:t>
      </w:r>
    </w:p>
    <w:p w:rsidRPr="009E2E03" w:rsidR="0005771F" w:rsidP="7E8FCF7C" w:rsidRDefault="009E2E03" w14:paraId="79BED30B" w14:textId="2E145BDA">
      <w:pPr>
        <w:pStyle w:val="Normal"/>
        <w:rPr>
          <w:rFonts w:ascii="Arial" w:hAnsi="Arial" w:eastAsia="Arial" w:cs="Arial"/>
          <w:sz w:val="24"/>
          <w:szCs w:val="24"/>
        </w:rPr>
      </w:pPr>
      <w:r w:rsidRPr="7E8FCF7C" w:rsidR="7AA817F1">
        <w:rPr>
          <w:rFonts w:ascii="Arial" w:hAnsi="Arial" w:eastAsia="Arial" w:cs="Arial"/>
          <w:sz w:val="24"/>
          <w:szCs w:val="24"/>
        </w:rPr>
        <w:t>Sustainability will also form part of the business model. Unsold products at the end of each day will be discounted or donated to local charities and community organisations, helping reduce food waste while supporting the local community.</w:t>
      </w:r>
    </w:p>
    <w:p w:rsidRPr="009E2E03" w:rsidR="0005771F" w:rsidP="7E8FCF7C" w:rsidRDefault="009E2E03" w14:paraId="3D318439" w14:textId="21B497DB">
      <w:pPr>
        <w:pStyle w:val="Heading1"/>
        <w:rPr>
          <w:rFonts w:ascii="Arial" w:hAnsi="Arial" w:eastAsia="Arial" w:cs="Arial"/>
          <w:sz w:val="24"/>
          <w:szCs w:val="24"/>
        </w:rPr>
      </w:pPr>
      <w:r w:rsidR="7AA817F1">
        <w:rPr/>
        <w:t xml:space="preserve"> </w:t>
      </w:r>
    </w:p>
    <w:p w:rsidRPr="009E2E03" w:rsidR="0005771F" w:rsidP="7E8FCF7C" w:rsidRDefault="009E2E03" w14:paraId="346B4E09" w14:textId="23CB9856">
      <w:pPr>
        <w:pStyle w:val="Heading1"/>
        <w:rPr>
          <w:rFonts w:ascii="Arial" w:hAnsi="Arial" w:eastAsia="Arial" w:cs="Arial"/>
          <w:sz w:val="24"/>
          <w:szCs w:val="24"/>
        </w:rPr>
      </w:pPr>
      <w:r w:rsidR="6BAAEA8E">
        <w:rPr/>
        <w:t>3</w:t>
      </w:r>
      <w:r w:rsidR="7AA817F1">
        <w:rPr/>
        <w:t>. Legal Format and Management Structure</w:t>
      </w:r>
    </w:p>
    <w:p w:rsidR="7F2AB8FE" w:rsidP="7E8FCF7C" w:rsidRDefault="7F2AB8FE" w14:paraId="16DF7445" w14:textId="4EB32CDC">
      <w:pPr>
        <w:pStyle w:val="Normal"/>
        <w:rPr>
          <w:rFonts w:ascii="Arial" w:hAnsi="Arial" w:eastAsia="Arial" w:cs="Arial"/>
          <w:sz w:val="24"/>
          <w:szCs w:val="24"/>
        </w:rPr>
      </w:pPr>
      <w:r w:rsidRPr="7E8FCF7C" w:rsidR="7F2AB8FE">
        <w:rPr>
          <w:rFonts w:ascii="Arial" w:hAnsi="Arial" w:eastAsia="Arial" w:cs="Arial"/>
          <w:sz w:val="24"/>
          <w:szCs w:val="24"/>
        </w:rPr>
        <w:t>Target market analysis helps identify the customers most likely to purchase the products offered by Romanian Delights Bakery. Understanding customer needs, preferences and buying behaviour allows the business to develop effective products, pricing and marketing strategies (Mariotti and Glackin, 2016).</w:t>
      </w:r>
    </w:p>
    <w:p w:rsidR="0BF526F5" w:rsidP="7E8FCF7C" w:rsidRDefault="0BF526F5" w14:paraId="611408A0" w14:textId="2FBD94A5">
      <w:pPr>
        <w:pStyle w:val="Normal"/>
        <w:rPr>
          <w:rFonts w:ascii="Arial" w:hAnsi="Arial" w:eastAsia="Arial" w:cs="Arial"/>
          <w:sz w:val="24"/>
          <w:szCs w:val="24"/>
        </w:rPr>
      </w:pPr>
    </w:p>
    <w:p w:rsidRPr="009E2E03" w:rsidR="0005771F" w:rsidP="7E8FCF7C" w:rsidRDefault="009E2E03" w14:paraId="1CD52541" w14:textId="6A33E5AD">
      <w:pPr>
        <w:pStyle w:val="Normal"/>
        <w:rPr>
          <w:rFonts w:ascii="Arial" w:hAnsi="Arial" w:eastAsia="Arial" w:cs="Arial"/>
          <w:sz w:val="24"/>
          <w:szCs w:val="24"/>
        </w:rPr>
      </w:pPr>
      <w:r w:rsidRPr="7E8FCF7C" w:rsidR="7AA817F1">
        <w:rPr>
          <w:rFonts w:ascii="Arial" w:hAnsi="Arial" w:eastAsia="Arial" w:cs="Arial"/>
          <w:sz w:val="24"/>
          <w:szCs w:val="24"/>
        </w:rPr>
        <w:t xml:space="preserve">Romanian Delights Bakery will be </w:t>
      </w:r>
      <w:r w:rsidRPr="7E8FCF7C" w:rsidR="7AA817F1">
        <w:rPr>
          <w:rFonts w:ascii="Arial" w:hAnsi="Arial" w:eastAsia="Arial" w:cs="Arial"/>
          <w:sz w:val="24"/>
          <w:szCs w:val="24"/>
        </w:rPr>
        <w:t>established</w:t>
      </w:r>
      <w:r w:rsidRPr="7E8FCF7C" w:rsidR="7AA817F1">
        <w:rPr>
          <w:rFonts w:ascii="Arial" w:hAnsi="Arial" w:eastAsia="Arial" w:cs="Arial"/>
          <w:sz w:val="24"/>
          <w:szCs w:val="24"/>
        </w:rPr>
        <w:t xml:space="preserve"> as a Private Limited Company (Ltd).</w:t>
      </w:r>
    </w:p>
    <w:p w:rsidRPr="009E2E03" w:rsidR="0005771F" w:rsidP="7E8FCF7C" w:rsidRDefault="009E2E03" w14:paraId="5E741384" w14:textId="499FA0CC">
      <w:pPr>
        <w:pStyle w:val="Normal"/>
        <w:rPr>
          <w:rFonts w:ascii="Arial" w:hAnsi="Arial" w:eastAsia="Arial" w:cs="Arial"/>
          <w:sz w:val="24"/>
          <w:szCs w:val="24"/>
        </w:rPr>
      </w:pPr>
      <w:r w:rsidRPr="7E8FCF7C" w:rsidR="7AA817F1">
        <w:rPr>
          <w:rFonts w:ascii="Arial" w:hAnsi="Arial" w:eastAsia="Arial" w:cs="Arial"/>
          <w:sz w:val="24"/>
          <w:szCs w:val="24"/>
        </w:rPr>
        <w:t>A private limited company is a separate legal entity from its owners and provides limited liability protection. This means the personal assets of shareholders are protected if the business encounters financial difficulties (Companies House, 2025). This structure is commonly recommended for small businesses because it enhances credibility and provides flexibility for future growth (Burns, 2022).</w:t>
      </w:r>
    </w:p>
    <w:p w:rsidR="002F1769" w:rsidP="7E8FCF7C" w:rsidRDefault="002F1769" w14:paraId="3531D862" w14:textId="415458AB">
      <w:pPr>
        <w:pStyle w:val="Normal"/>
        <w:rPr>
          <w:rFonts w:ascii="Arial" w:hAnsi="Arial" w:eastAsia="Arial" w:cs="Arial"/>
          <w:sz w:val="24"/>
          <w:szCs w:val="24"/>
        </w:rPr>
      </w:pPr>
      <w:r w:rsidRPr="7E8FCF7C" w:rsidR="7AA817F1">
        <w:rPr>
          <w:rFonts w:ascii="Arial" w:hAnsi="Arial" w:eastAsia="Arial" w:cs="Arial"/>
          <w:sz w:val="24"/>
          <w:szCs w:val="24"/>
        </w:rPr>
        <w:t>The company will initially be owned and managed by the founder, Alexandru Marchidan.</w:t>
      </w:r>
    </w:p>
    <w:p w:rsidRPr="009E2E03" w:rsidR="0005771F" w:rsidP="7E8FCF7C" w:rsidRDefault="009E2E03" w14:paraId="30C4292A" w14:textId="1F92A7AF">
      <w:pPr>
        <w:pStyle w:val="Heading2"/>
        <w:rPr>
          <w:rFonts w:ascii="Arial" w:hAnsi="Arial" w:eastAsia="Arial" w:cs="Arial"/>
          <w:sz w:val="24"/>
          <w:szCs w:val="24"/>
        </w:rPr>
      </w:pPr>
      <w:r w:rsidR="7AA817F1">
        <w:rPr/>
        <w:t>Management Structure</w:t>
      </w:r>
    </w:p>
    <w:p w:rsidR="7879064D" w:rsidP="7879064D" w:rsidRDefault="7879064D" w14:paraId="08C45FFC" w14:textId="5B569ADA">
      <w:pPr>
        <w:pStyle w:val="Normal"/>
      </w:pPr>
    </w:p>
    <w:p w:rsidR="467B77E2" w:rsidP="002F1769" w:rsidRDefault="467B77E2" w14:paraId="1A02F661" w14:textId="08DFADFC">
      <w:pPr>
        <w:pStyle w:val="Normal"/>
      </w:pPr>
      <w:r w:rsidR="467B77E2">
        <w:drawing>
          <wp:inline wp14:editId="1C380249" wp14:anchorId="44653C87">
            <wp:extent cx="5493729" cy="2803978"/>
            <wp:effectExtent l="0" t="0" r="0" b="0"/>
            <wp:docPr id="21362279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6227974" name="Picture 2136227974"/>
                    <pic:cNvPicPr/>
                  </pic:nvPicPr>
                  <pic:blipFill>
                    <a:blip xmlns:r="http://schemas.openxmlformats.org/officeDocument/2006/relationships" r:embed="rId538010391">
                      <a:extLst>
                        <a:ext uri="{28A0092B-C50C-407E-A947-70E740481C1C}">
                          <a14:useLocalDpi xmlns:a14="http://schemas.microsoft.com/office/drawing/2010/main"/>
                        </a:ext>
                      </a:extLst>
                    </a:blip>
                    <a:stretch>
                      <a:fillRect/>
                    </a:stretch>
                  </pic:blipFill>
                  <pic:spPr>
                    <a:xfrm rot="0">
                      <a:off x="0" y="0"/>
                      <a:ext cx="5493729" cy="2803978"/>
                    </a:xfrm>
                    <a:prstGeom prst="rect">
                      <a:avLst/>
                    </a:prstGeom>
                  </pic:spPr>
                </pic:pic>
              </a:graphicData>
            </a:graphic>
          </wp:inline>
        </w:drawing>
      </w:r>
    </w:p>
    <w:p w:rsidR="58107DD2" w:rsidP="7E8FCF7C" w:rsidRDefault="58107DD2" w14:paraId="55FCE33A" w14:textId="6811DC73">
      <w:pPr>
        <w:pStyle w:val="Normal"/>
        <w:rPr>
          <w:rFonts w:ascii="Arial" w:hAnsi="Arial" w:eastAsia="Arial" w:cs="Arial"/>
          <w:sz w:val="24"/>
          <w:szCs w:val="24"/>
        </w:rPr>
      </w:pPr>
      <w:r w:rsidRPr="7E8FCF7C" w:rsidR="58107DD2">
        <w:rPr>
          <w:rFonts w:ascii="Arial" w:hAnsi="Arial" w:eastAsia="Arial" w:cs="Arial"/>
          <w:sz w:val="24"/>
          <w:szCs w:val="24"/>
        </w:rPr>
        <w:t>The business will initially be owned and managed by Alexandru Marchidan, who will act as Managing Director and be responsible for strategic planning, financial management, supplier relationships and marketing activities. This role will ensure that the business operates efficiently and achieves its long-term objectives.</w:t>
      </w:r>
    </w:p>
    <w:p w:rsidR="58107DD2" w:rsidP="7E8FCF7C" w:rsidRDefault="58107DD2" w14:paraId="0624CE05" w14:textId="754A84E8">
      <w:pPr>
        <w:pStyle w:val="Normal"/>
        <w:rPr>
          <w:rFonts w:ascii="Arial" w:hAnsi="Arial" w:eastAsia="Arial" w:cs="Arial"/>
          <w:sz w:val="24"/>
          <w:szCs w:val="24"/>
        </w:rPr>
      </w:pPr>
      <w:r w:rsidRPr="7E8FCF7C" w:rsidR="58107DD2">
        <w:rPr>
          <w:rFonts w:ascii="Arial" w:hAnsi="Arial" w:eastAsia="Arial" w:cs="Arial"/>
          <w:sz w:val="24"/>
          <w:szCs w:val="24"/>
        </w:rPr>
        <w:t xml:space="preserve"> </w:t>
      </w:r>
    </w:p>
    <w:p w:rsidR="58107DD2" w:rsidP="7E8FCF7C" w:rsidRDefault="58107DD2" w14:paraId="3667B380" w14:textId="4EA411E9">
      <w:pPr>
        <w:pStyle w:val="Normal"/>
        <w:rPr>
          <w:rFonts w:ascii="Arial" w:hAnsi="Arial" w:eastAsia="Arial" w:cs="Arial"/>
          <w:sz w:val="24"/>
          <w:szCs w:val="24"/>
        </w:rPr>
      </w:pPr>
      <w:r w:rsidRPr="7E8FCF7C" w:rsidR="58107DD2">
        <w:rPr>
          <w:rFonts w:ascii="Arial" w:hAnsi="Arial" w:eastAsia="Arial" w:cs="Arial"/>
          <w:sz w:val="24"/>
          <w:szCs w:val="24"/>
        </w:rPr>
        <w:t>During the start-up phase, a part-time Bakery Assistant will support the preparation and production of bakery products while also assisting with customer service and maintaining hygiene standards within the premises.</w:t>
      </w:r>
    </w:p>
    <w:p w:rsidR="58107DD2" w:rsidP="7E8FCF7C" w:rsidRDefault="58107DD2" w14:paraId="51208CC6" w14:textId="7D6DC638">
      <w:pPr>
        <w:pStyle w:val="Normal"/>
        <w:rPr>
          <w:rFonts w:ascii="Arial" w:hAnsi="Arial" w:eastAsia="Arial" w:cs="Arial"/>
          <w:sz w:val="24"/>
          <w:szCs w:val="24"/>
        </w:rPr>
      </w:pPr>
      <w:r w:rsidRPr="7E8FCF7C" w:rsidR="58107DD2">
        <w:rPr>
          <w:rFonts w:ascii="Arial" w:hAnsi="Arial" w:eastAsia="Arial" w:cs="Arial"/>
          <w:sz w:val="24"/>
          <w:szCs w:val="24"/>
        </w:rPr>
        <w:t xml:space="preserve"> </w:t>
      </w:r>
    </w:p>
    <w:p w:rsidR="58107DD2" w:rsidP="7E8FCF7C" w:rsidRDefault="58107DD2" w14:paraId="1915CF14" w14:textId="0D51424C">
      <w:pPr>
        <w:pStyle w:val="Normal"/>
        <w:rPr>
          <w:rFonts w:ascii="Arial" w:hAnsi="Arial" w:eastAsia="Arial" w:cs="Arial"/>
          <w:sz w:val="24"/>
          <w:szCs w:val="24"/>
        </w:rPr>
      </w:pPr>
      <w:r w:rsidRPr="7E8FCF7C" w:rsidR="58107DD2">
        <w:rPr>
          <w:rFonts w:ascii="Arial" w:hAnsi="Arial" w:eastAsia="Arial" w:cs="Arial"/>
          <w:sz w:val="24"/>
          <w:szCs w:val="24"/>
        </w:rPr>
        <w:t>As Romanian Delights Bakery grows, additional employees will be recruited to support business expansion. A qualified Baker will be responsible for daily production and quality control, a Counter Assistant will manage customer service and sales activities, and a Delivery Driver will support local deliveries and business orders. This structure will enable the company to maintain operational efficiency while supporting future growth and increased customer demand.</w:t>
      </w:r>
    </w:p>
    <w:p w:rsidRPr="009E2E03" w:rsidR="0005771F" w:rsidP="7E8FCF7C" w:rsidRDefault="009E2E03" w14:paraId="58B3ED11" w14:textId="1C45C7EB">
      <w:pPr>
        <w:pStyle w:val="Normal"/>
        <w:rPr>
          <w:rFonts w:ascii="Arial" w:hAnsi="Arial" w:eastAsia="Arial" w:cs="Arial"/>
          <w:sz w:val="24"/>
          <w:szCs w:val="24"/>
        </w:rPr>
      </w:pPr>
      <w:r w:rsidRPr="7E8FCF7C" w:rsidR="7AA817F1">
        <w:rPr>
          <w:rFonts w:ascii="Arial" w:hAnsi="Arial" w:eastAsia="Arial" w:cs="Arial"/>
          <w:sz w:val="24"/>
          <w:szCs w:val="24"/>
        </w:rPr>
        <w:t>This simple structure will minimise operating costs during the startup phase while maintaining efficient decision-making processes.</w:t>
      </w:r>
    </w:p>
    <w:p w:rsidRPr="009E2E03" w:rsidR="0005771F" w:rsidP="7E8FCF7C" w:rsidRDefault="009E2E03" w14:paraId="175D69DE" w14:textId="773E2239">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20F0C0DF" w14:textId="373F8EDE">
      <w:pPr>
        <w:pStyle w:val="Heading1"/>
        <w:rPr>
          <w:rFonts w:ascii="Arial" w:hAnsi="Arial" w:eastAsia="Arial" w:cs="Arial"/>
          <w:b w:val="1"/>
          <w:bCs w:val="1"/>
          <w:sz w:val="24"/>
          <w:szCs w:val="24"/>
        </w:rPr>
      </w:pPr>
      <w:r w:rsidR="164105F8">
        <w:rPr/>
        <w:t>4</w:t>
      </w:r>
      <w:r w:rsidR="7AA817F1">
        <w:rPr/>
        <w:t>. PESTEL Analysis and Competition</w:t>
      </w:r>
    </w:p>
    <w:p w:rsidRPr="009E2E03" w:rsidR="0005771F" w:rsidP="7E8FCF7C" w:rsidRDefault="009E2E03" w14:paraId="59E13746" w14:textId="597B4E51">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1A7A8D9A" w:rsidP="7E8FCF7C" w:rsidRDefault="1A7A8D9A" w14:paraId="12FD7FBD" w14:textId="025A13C8">
      <w:pPr>
        <w:pStyle w:val="Normal"/>
        <w:rPr>
          <w:rFonts w:ascii="Arial" w:hAnsi="Arial" w:eastAsia="Arial" w:cs="Arial"/>
          <w:sz w:val="24"/>
          <w:szCs w:val="24"/>
        </w:rPr>
      </w:pPr>
      <w:r w:rsidRPr="7E8FCF7C" w:rsidR="1A7A8D9A">
        <w:rPr>
          <w:rFonts w:ascii="Arial" w:hAnsi="Arial" w:eastAsia="Arial" w:cs="Arial"/>
          <w:sz w:val="24"/>
          <w:szCs w:val="24"/>
        </w:rPr>
        <w:t>PESTEL analysis helps evaluate external factors that could affect the success of Romanian Delights Bakery. It allows the business to identify opportunities, anticipate risks and make informed strategic decisions before entering the market (Barringer and Ireland, 2019).</w:t>
      </w:r>
    </w:p>
    <w:p w:rsidR="7879064D" w:rsidP="7E8FCF7C" w:rsidRDefault="7879064D" w14:paraId="02E6E655" w14:textId="5E82FCD6">
      <w:pPr>
        <w:pStyle w:val="Normal"/>
        <w:rPr>
          <w:rFonts w:ascii="Arial" w:hAnsi="Arial" w:eastAsia="Arial" w:cs="Arial"/>
          <w:sz w:val="24"/>
          <w:szCs w:val="24"/>
        </w:rPr>
      </w:pPr>
    </w:p>
    <w:p w:rsidRPr="009E2E03" w:rsidR="0005771F" w:rsidP="7E8FCF7C" w:rsidRDefault="009E2E03" w14:paraId="0F35E8EC" w14:textId="4948D488">
      <w:pPr>
        <w:pStyle w:val="Heading2"/>
        <w:rPr>
          <w:rFonts w:ascii="Arial" w:hAnsi="Arial" w:eastAsia="Arial" w:cs="Arial"/>
          <w:sz w:val="24"/>
          <w:szCs w:val="24"/>
        </w:rPr>
      </w:pPr>
      <w:r w:rsidR="7AA817F1">
        <w:rPr/>
        <w:t>Political Factors</w:t>
      </w:r>
    </w:p>
    <w:p w:rsidRPr="009E2E03" w:rsidR="0005771F" w:rsidP="7E8FCF7C" w:rsidRDefault="009E2E03" w14:paraId="03B5DB6C" w14:textId="479FCE1A">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22D646E4" w14:textId="6BB73F9F">
      <w:pPr>
        <w:pStyle w:val="Normal"/>
        <w:rPr>
          <w:rFonts w:ascii="Arial" w:hAnsi="Arial" w:eastAsia="Arial" w:cs="Arial"/>
          <w:sz w:val="24"/>
          <w:szCs w:val="24"/>
        </w:rPr>
      </w:pPr>
      <w:r w:rsidRPr="7E8FCF7C" w:rsidR="7AA817F1">
        <w:rPr>
          <w:rFonts w:ascii="Arial" w:hAnsi="Arial" w:eastAsia="Arial" w:cs="Arial"/>
          <w:sz w:val="24"/>
          <w:szCs w:val="24"/>
        </w:rPr>
        <w:t>The UK government continues to encourage entrepreneurship through initiatives such as Start Up Loans and business support programmes. However, food businesses must comply with food safety legislation and local authority regulations (Food Standards Agency, 2025).</w:t>
      </w:r>
    </w:p>
    <w:p w:rsidRPr="009E2E03" w:rsidR="0005771F" w:rsidP="7E8FCF7C" w:rsidRDefault="009E2E03" w14:paraId="1B527F94" w14:textId="5A190862">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5638C08B" w:rsidP="7E8FCF7C" w:rsidRDefault="5638C08B" w14:paraId="34084C68" w14:textId="0E5F3F77">
      <w:pPr>
        <w:pStyle w:val="Normal"/>
        <w:rPr>
          <w:rFonts w:ascii="Arial" w:hAnsi="Arial" w:eastAsia="Arial" w:cs="Arial"/>
          <w:sz w:val="24"/>
          <w:szCs w:val="24"/>
        </w:rPr>
      </w:pPr>
    </w:p>
    <w:p w:rsidRPr="009E2E03" w:rsidR="0005771F" w:rsidP="7E8FCF7C" w:rsidRDefault="009E2E03" w14:paraId="7F946198" w14:textId="3BBBF532">
      <w:pPr>
        <w:pStyle w:val="Heading3"/>
        <w:rPr>
          <w:rFonts w:ascii="Arial" w:hAnsi="Arial" w:eastAsia="Arial" w:cs="Arial"/>
          <w:sz w:val="24"/>
          <w:szCs w:val="24"/>
        </w:rPr>
      </w:pPr>
      <w:r w:rsidR="7AA817F1">
        <w:rPr/>
        <w:t>Economic Factors</w:t>
      </w:r>
    </w:p>
    <w:p w:rsidRPr="009E2E03" w:rsidR="0005771F" w:rsidP="7E8FCF7C" w:rsidRDefault="009E2E03" w14:paraId="7582D6C8" w14:textId="0A6466EA">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089CA904" w14:textId="6DC0E446">
      <w:pPr>
        <w:pStyle w:val="Normal"/>
        <w:rPr>
          <w:rFonts w:ascii="Arial" w:hAnsi="Arial" w:eastAsia="Arial" w:cs="Arial"/>
          <w:sz w:val="24"/>
          <w:szCs w:val="24"/>
        </w:rPr>
      </w:pPr>
      <w:r w:rsidRPr="7E8FCF7C" w:rsidR="7AA817F1">
        <w:rPr>
          <w:rFonts w:ascii="Arial" w:hAnsi="Arial" w:eastAsia="Arial" w:cs="Arial"/>
          <w:sz w:val="24"/>
          <w:szCs w:val="24"/>
        </w:rPr>
        <w:t xml:space="preserve">Inflation and rising energy costs may increase operational expenses. Flour, cooking oils, dairy products and electricity represent significant costs for bakery businesses. However, bakery products </w:t>
      </w:r>
      <w:r w:rsidRPr="7E8FCF7C" w:rsidR="7AA817F1">
        <w:rPr>
          <w:rFonts w:ascii="Arial" w:hAnsi="Arial" w:eastAsia="Arial" w:cs="Arial"/>
          <w:sz w:val="24"/>
          <w:szCs w:val="24"/>
        </w:rPr>
        <w:t>remain</w:t>
      </w:r>
      <w:r w:rsidRPr="7E8FCF7C" w:rsidR="7AA817F1">
        <w:rPr>
          <w:rFonts w:ascii="Arial" w:hAnsi="Arial" w:eastAsia="Arial" w:cs="Arial"/>
          <w:sz w:val="24"/>
          <w:szCs w:val="24"/>
        </w:rPr>
        <w:t xml:space="preserve"> </w:t>
      </w:r>
      <w:r w:rsidRPr="7E8FCF7C" w:rsidR="7AA817F1">
        <w:rPr>
          <w:rFonts w:ascii="Arial" w:hAnsi="Arial" w:eastAsia="Arial" w:cs="Arial"/>
          <w:sz w:val="24"/>
          <w:szCs w:val="24"/>
        </w:rPr>
        <w:t>relatively affordable</w:t>
      </w:r>
      <w:r w:rsidRPr="7E8FCF7C" w:rsidR="7AA817F1">
        <w:rPr>
          <w:rFonts w:ascii="Arial" w:hAnsi="Arial" w:eastAsia="Arial" w:cs="Arial"/>
          <w:sz w:val="24"/>
          <w:szCs w:val="24"/>
        </w:rPr>
        <w:t>, making them attractive even during periods of economic uncertainty</w:t>
      </w:r>
      <w:r w:rsidRPr="7E8FCF7C" w:rsidR="681235FE">
        <w:rPr>
          <w:rFonts w:ascii="Arial" w:hAnsi="Arial" w:eastAsia="Arial" w:cs="Arial"/>
          <w:sz w:val="24"/>
          <w:szCs w:val="24"/>
        </w:rPr>
        <w:t xml:space="preserve"> (Kotler et al., 2022).</w:t>
      </w:r>
    </w:p>
    <w:p w:rsidR="0BF526F5" w:rsidP="7E8FCF7C" w:rsidRDefault="0BF526F5" w14:paraId="008567E5" w14:textId="3505C44C">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6574C1F5" w14:textId="44D58965">
      <w:pPr>
        <w:pStyle w:val="Heading3"/>
        <w:rPr>
          <w:rFonts w:ascii="Arial" w:hAnsi="Arial" w:eastAsia="Arial" w:cs="Arial"/>
          <w:sz w:val="24"/>
          <w:szCs w:val="24"/>
        </w:rPr>
      </w:pPr>
      <w:r w:rsidR="7AA817F1">
        <w:rPr/>
        <w:t>Social Factors</w:t>
      </w:r>
    </w:p>
    <w:p w:rsidRPr="009E2E03" w:rsidR="0005771F" w:rsidP="7E8FCF7C" w:rsidRDefault="009E2E03" w14:paraId="2097029C" w14:textId="416180C5">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55D16A20" w14:textId="2799AAA6">
      <w:pPr>
        <w:pStyle w:val="Normal"/>
        <w:rPr>
          <w:rFonts w:ascii="Arial" w:hAnsi="Arial" w:eastAsia="Arial" w:cs="Arial"/>
          <w:sz w:val="24"/>
          <w:szCs w:val="24"/>
        </w:rPr>
      </w:pPr>
      <w:r w:rsidRPr="7E8FCF7C" w:rsidR="7AA817F1">
        <w:rPr>
          <w:rFonts w:ascii="Arial" w:hAnsi="Arial" w:eastAsia="Arial" w:cs="Arial"/>
          <w:sz w:val="24"/>
          <w:szCs w:val="24"/>
        </w:rPr>
        <w:t xml:space="preserve">The Romanian population </w:t>
      </w:r>
      <w:r w:rsidRPr="7E8FCF7C" w:rsidR="7AA817F1">
        <w:rPr>
          <w:rFonts w:ascii="Arial" w:hAnsi="Arial" w:eastAsia="Arial" w:cs="Arial"/>
          <w:sz w:val="24"/>
          <w:szCs w:val="24"/>
        </w:rPr>
        <w:t>remains</w:t>
      </w:r>
      <w:r w:rsidRPr="7E8FCF7C" w:rsidR="7AA817F1">
        <w:rPr>
          <w:rFonts w:ascii="Arial" w:hAnsi="Arial" w:eastAsia="Arial" w:cs="Arial"/>
          <w:sz w:val="24"/>
          <w:szCs w:val="24"/>
        </w:rPr>
        <w:t xml:space="preserve"> one of the largest European communities in the UK. Many Romanians seek familiar foods from their culture, creating demand for authentic Romanian products. At the same time, British consumers increasingly enjoy trying international cuisines and cultural experiences</w:t>
      </w:r>
      <w:r w:rsidRPr="7E8FCF7C" w:rsidR="2E4A26E6">
        <w:rPr>
          <w:rFonts w:ascii="Arial" w:hAnsi="Arial" w:eastAsia="Arial" w:cs="Arial"/>
          <w:sz w:val="24"/>
          <w:szCs w:val="24"/>
        </w:rPr>
        <w:t xml:space="preserve"> (Office for National Statistics, 2023).</w:t>
      </w:r>
    </w:p>
    <w:p w:rsidRPr="009E2E03" w:rsidR="0005771F" w:rsidP="7E8FCF7C" w:rsidRDefault="009E2E03" w14:paraId="478B33A3" w14:textId="089A5296">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7E8FCF7C" w:rsidP="7E8FCF7C" w:rsidRDefault="7E8FCF7C" w14:paraId="5DCC20B8" w14:textId="3A961878">
      <w:pPr>
        <w:pStyle w:val="Normal"/>
        <w:rPr>
          <w:rFonts w:ascii="Arial" w:hAnsi="Arial" w:eastAsia="Arial" w:cs="Arial"/>
          <w:sz w:val="24"/>
          <w:szCs w:val="24"/>
        </w:rPr>
      </w:pPr>
    </w:p>
    <w:p w:rsidR="7E8FCF7C" w:rsidP="7E8FCF7C" w:rsidRDefault="7E8FCF7C" w14:paraId="526B4969" w14:textId="5086CC5D">
      <w:pPr>
        <w:pStyle w:val="Normal"/>
        <w:rPr>
          <w:rFonts w:ascii="Arial" w:hAnsi="Arial" w:eastAsia="Arial" w:cs="Arial"/>
          <w:sz w:val="24"/>
          <w:szCs w:val="24"/>
        </w:rPr>
      </w:pPr>
    </w:p>
    <w:p w:rsidRPr="009E2E03" w:rsidR="0005771F" w:rsidP="7E8FCF7C" w:rsidRDefault="009E2E03" w14:paraId="342E5D95" w14:textId="45EA1658">
      <w:pPr>
        <w:pStyle w:val="Heading3"/>
        <w:rPr>
          <w:rFonts w:ascii="Arial" w:hAnsi="Arial" w:eastAsia="Arial" w:cs="Arial"/>
          <w:sz w:val="24"/>
          <w:szCs w:val="24"/>
        </w:rPr>
      </w:pPr>
      <w:r w:rsidRPr="7E8FCF7C" w:rsidR="7AA817F1">
        <w:rPr>
          <w:rFonts w:ascii="Arial" w:hAnsi="Arial" w:eastAsia="Arial" w:cs="Arial"/>
          <w:sz w:val="24"/>
          <w:szCs w:val="24"/>
        </w:rPr>
        <w:t>T</w:t>
      </w:r>
      <w:r w:rsidRPr="7E8FCF7C" w:rsidR="7AA817F1">
        <w:rPr>
          <w:rStyle w:val="Heading3Char"/>
        </w:rPr>
        <w:t>echnological Factors</w:t>
      </w:r>
    </w:p>
    <w:p w:rsidRPr="009E2E03" w:rsidR="0005771F" w:rsidP="7E8FCF7C" w:rsidRDefault="009E2E03" w14:paraId="487B58A3" w14:textId="5283AF79">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17D9E598" w:rsidP="7E8FCF7C" w:rsidRDefault="17D9E598" w14:paraId="3911C979" w14:textId="007BFC3F">
      <w:pPr>
        <w:pStyle w:val="Normal"/>
        <w:rPr>
          <w:rFonts w:ascii="Arial" w:hAnsi="Arial" w:eastAsia="Arial" w:cs="Arial"/>
          <w:sz w:val="24"/>
          <w:szCs w:val="24"/>
        </w:rPr>
      </w:pPr>
      <w:r w:rsidRPr="7E8FCF7C" w:rsidR="17D9E598">
        <w:rPr>
          <w:rFonts w:ascii="Arial" w:hAnsi="Arial" w:eastAsia="Arial" w:cs="Arial"/>
          <w:sz w:val="24"/>
          <w:szCs w:val="24"/>
        </w:rPr>
        <w:t>Technology will play an important role in supporting the operations and growth of Romanian Delights Bakery. The business will utilise online ordering systems, social media marketing, contactless payment methods and customer feedback platforms such as Google Reviews to improve customer experience and increase visibility. In addition, delivery applications may be used to expand market reach and provide customers with convenient access to products. The effective use of technology can improve operational efficiency, strengthen customer engagement and support long-term business growth (Kotler and Keller, 2022).</w:t>
      </w:r>
    </w:p>
    <w:p w:rsidRPr="009E2E03" w:rsidR="0005771F" w:rsidP="7E8FCF7C" w:rsidRDefault="009E2E03" w14:paraId="3D1F2D77" w14:textId="0A0432AA">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0581F7EE" w14:textId="07BF849A">
      <w:pPr>
        <w:pStyle w:val="Heading3"/>
        <w:rPr>
          <w:rFonts w:ascii="Arial" w:hAnsi="Arial" w:eastAsia="Arial" w:cs="Arial"/>
          <w:sz w:val="24"/>
          <w:szCs w:val="24"/>
        </w:rPr>
      </w:pPr>
      <w:r w:rsidR="7AA817F1">
        <w:rPr/>
        <w:t>Environmental Factors</w:t>
      </w:r>
    </w:p>
    <w:p w:rsidRPr="009E2E03" w:rsidR="0005771F" w:rsidP="7E8FCF7C" w:rsidRDefault="009E2E03" w14:paraId="333726C7" w14:textId="13C87990">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370C1752" w14:textId="2D0A7788">
      <w:pPr>
        <w:pStyle w:val="Normal"/>
        <w:rPr>
          <w:rFonts w:ascii="Arial" w:hAnsi="Arial" w:eastAsia="Arial" w:cs="Arial"/>
          <w:sz w:val="24"/>
          <w:szCs w:val="24"/>
        </w:rPr>
      </w:pPr>
      <w:r w:rsidRPr="7E8FCF7C" w:rsidR="7AA817F1">
        <w:rPr>
          <w:rFonts w:ascii="Arial" w:hAnsi="Arial" w:eastAsia="Arial" w:cs="Arial"/>
          <w:sz w:val="24"/>
          <w:szCs w:val="24"/>
        </w:rPr>
        <w:t xml:space="preserve">Environmental sustainability is becoming increasingly important. The bakery will use recyclable packaging where possible and implement food waste reduction initiatives. Energy-efficient equipment will also be considered when </w:t>
      </w:r>
      <w:r w:rsidRPr="7E8FCF7C" w:rsidR="7AA817F1">
        <w:rPr>
          <w:rFonts w:ascii="Arial" w:hAnsi="Arial" w:eastAsia="Arial" w:cs="Arial"/>
          <w:sz w:val="24"/>
          <w:szCs w:val="24"/>
        </w:rPr>
        <w:t>purchasing</w:t>
      </w:r>
      <w:r w:rsidRPr="7E8FCF7C" w:rsidR="7AA817F1">
        <w:rPr>
          <w:rFonts w:ascii="Arial" w:hAnsi="Arial" w:eastAsia="Arial" w:cs="Arial"/>
          <w:sz w:val="24"/>
          <w:szCs w:val="24"/>
        </w:rPr>
        <w:t xml:space="preserve"> bakery equipment</w:t>
      </w:r>
      <w:r w:rsidRPr="7E8FCF7C" w:rsidR="5DB8A7B4">
        <w:rPr>
          <w:rFonts w:ascii="Arial" w:hAnsi="Arial" w:eastAsia="Arial" w:cs="Arial"/>
          <w:sz w:val="24"/>
          <w:szCs w:val="24"/>
        </w:rPr>
        <w:t xml:space="preserve"> (Department for Environment, Food &amp; Rural Affairs, 2023).</w:t>
      </w:r>
    </w:p>
    <w:p w:rsidR="0BF526F5" w:rsidP="7E8FCF7C" w:rsidRDefault="0BF526F5" w14:paraId="37A6601C" w14:textId="2ABE2C2A">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07B612B7" w14:textId="4849AFEB">
      <w:pPr>
        <w:pStyle w:val="Heading3"/>
        <w:rPr>
          <w:rFonts w:ascii="Arial" w:hAnsi="Arial" w:eastAsia="Arial" w:cs="Arial"/>
          <w:sz w:val="24"/>
          <w:szCs w:val="24"/>
        </w:rPr>
      </w:pPr>
      <w:r w:rsidR="7AA817F1">
        <w:rPr/>
        <w:t>Legal Factors</w:t>
      </w:r>
    </w:p>
    <w:p w:rsidR="1A7C1A65" w:rsidP="7E8FCF7C" w:rsidRDefault="1A7C1A65" w14:paraId="1CD34798" w14:textId="6B4385C0">
      <w:pPr>
        <w:pStyle w:val="Normal"/>
        <w:rPr>
          <w:rFonts w:ascii="Arial" w:hAnsi="Arial" w:eastAsia="Arial" w:cs="Arial"/>
          <w:sz w:val="24"/>
          <w:szCs w:val="24"/>
        </w:rPr>
      </w:pPr>
      <w:r w:rsidRPr="7E8FCF7C" w:rsidR="1A7C1A65">
        <w:rPr>
          <w:rFonts w:ascii="Arial" w:hAnsi="Arial" w:eastAsia="Arial" w:cs="Arial"/>
          <w:sz w:val="24"/>
          <w:szCs w:val="24"/>
        </w:rPr>
        <w:t xml:space="preserve">Romanian Delights Bakery must </w:t>
      </w:r>
      <w:r w:rsidRPr="7E8FCF7C" w:rsidR="1A7C1A65">
        <w:rPr>
          <w:rFonts w:ascii="Arial" w:hAnsi="Arial" w:eastAsia="Arial" w:cs="Arial"/>
          <w:sz w:val="24"/>
          <w:szCs w:val="24"/>
        </w:rPr>
        <w:t>comply with</w:t>
      </w:r>
      <w:r w:rsidRPr="7E8FCF7C" w:rsidR="1A7C1A65">
        <w:rPr>
          <w:rFonts w:ascii="Arial" w:hAnsi="Arial" w:eastAsia="Arial" w:cs="Arial"/>
          <w:sz w:val="24"/>
          <w:szCs w:val="24"/>
        </w:rPr>
        <w:t xml:space="preserve"> a range of legal requirements that govern food businesses in the United Kingdom. Key legislation includes the Food Safety Act 1990, the Health and Safety at Work Act 1974, the Employment Rights Act </w:t>
      </w:r>
      <w:r w:rsidRPr="7E8FCF7C" w:rsidR="1A7C1A65">
        <w:rPr>
          <w:rFonts w:ascii="Arial" w:hAnsi="Arial" w:eastAsia="Arial" w:cs="Arial"/>
          <w:sz w:val="24"/>
          <w:szCs w:val="24"/>
        </w:rPr>
        <w:t>1996</w:t>
      </w:r>
      <w:r w:rsidRPr="7E8FCF7C" w:rsidR="1A7C1A65">
        <w:rPr>
          <w:rFonts w:ascii="Arial" w:hAnsi="Arial" w:eastAsia="Arial" w:cs="Arial"/>
          <w:sz w:val="24"/>
          <w:szCs w:val="24"/>
        </w:rPr>
        <w:t xml:space="preserve"> and Food Hygiene Regulations. Compliance with these regulations is essential to ensure food quality, employee </w:t>
      </w:r>
      <w:r w:rsidRPr="7E8FCF7C" w:rsidR="1A7C1A65">
        <w:rPr>
          <w:rFonts w:ascii="Arial" w:hAnsi="Arial" w:eastAsia="Arial" w:cs="Arial"/>
          <w:sz w:val="24"/>
          <w:szCs w:val="24"/>
        </w:rPr>
        <w:t>welfare</w:t>
      </w:r>
      <w:r w:rsidRPr="7E8FCF7C" w:rsidR="1A7C1A65">
        <w:rPr>
          <w:rFonts w:ascii="Arial" w:hAnsi="Arial" w:eastAsia="Arial" w:cs="Arial"/>
          <w:sz w:val="24"/>
          <w:szCs w:val="24"/>
        </w:rPr>
        <w:t xml:space="preserve"> and customer safety. Failure to meet legal requirements could result in financial penalties, reputational </w:t>
      </w:r>
      <w:r w:rsidRPr="7E8FCF7C" w:rsidR="1A7C1A65">
        <w:rPr>
          <w:rFonts w:ascii="Arial" w:hAnsi="Arial" w:eastAsia="Arial" w:cs="Arial"/>
          <w:sz w:val="24"/>
          <w:szCs w:val="24"/>
        </w:rPr>
        <w:t>damage</w:t>
      </w:r>
      <w:r w:rsidRPr="7E8FCF7C" w:rsidR="1A7C1A65">
        <w:rPr>
          <w:rFonts w:ascii="Arial" w:hAnsi="Arial" w:eastAsia="Arial" w:cs="Arial"/>
          <w:sz w:val="24"/>
          <w:szCs w:val="24"/>
        </w:rPr>
        <w:t xml:space="preserve"> and restrictions on business operations. Therefore, legal compliance will be a priority throughout the development and operation of the business</w:t>
      </w:r>
      <w:r w:rsidRPr="7E8FCF7C" w:rsidR="7FFA0CDB">
        <w:rPr>
          <w:rFonts w:ascii="Arial" w:hAnsi="Arial" w:eastAsia="Arial" w:cs="Arial"/>
          <w:sz w:val="24"/>
          <w:szCs w:val="24"/>
        </w:rPr>
        <w:t xml:space="preserve"> (Food Standards Agency, 2025).</w:t>
      </w:r>
    </w:p>
    <w:p w:rsidRPr="009E2E03" w:rsidR="0005771F" w:rsidP="7E8FCF7C" w:rsidRDefault="009E2E03" w14:paraId="40D24FA3" w14:textId="55DB36F0">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465D1C78" w14:textId="7182068D">
      <w:pPr>
        <w:pStyle w:val="Heading3"/>
        <w:rPr>
          <w:rFonts w:ascii="Arial" w:hAnsi="Arial" w:eastAsia="Arial" w:cs="Arial"/>
          <w:sz w:val="24"/>
          <w:szCs w:val="24"/>
        </w:rPr>
      </w:pPr>
      <w:r w:rsidR="7AA817F1">
        <w:rPr/>
        <w:t>Competition Analysis</w:t>
      </w:r>
    </w:p>
    <w:p w:rsidRPr="009E2E03" w:rsidR="0005771F" w:rsidP="7E8FCF7C" w:rsidRDefault="009E2E03" w14:paraId="5305D50D" w14:textId="5D4CC09B">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3428360B" w:rsidP="7E8FCF7C" w:rsidRDefault="3428360B" w14:paraId="554D2FEA" w14:textId="00F501B5">
      <w:pPr>
        <w:pStyle w:val="Normal"/>
        <w:rPr>
          <w:rFonts w:ascii="Arial" w:hAnsi="Arial" w:eastAsia="Arial" w:cs="Arial"/>
          <w:sz w:val="24"/>
          <w:szCs w:val="24"/>
        </w:rPr>
      </w:pPr>
      <w:r w:rsidRPr="7E8FCF7C" w:rsidR="3428360B">
        <w:rPr>
          <w:rFonts w:ascii="Arial" w:hAnsi="Arial" w:eastAsia="Arial" w:cs="Arial"/>
          <w:sz w:val="24"/>
          <w:szCs w:val="24"/>
        </w:rPr>
        <w:t>Romanian Delights Bakery will operate in a competitive market where customers have access to bakery products from national chains such as Greggs, which is known for sausage rolls and sandwiches, and supermarket bakeries such as Tesco and Aldi, which offer a range of breads, pastries and sweet bakery products. Independent bakeries within Hereford also compete by providing freshly baked goods and local specialities. However, these businesses do not typically offer authentic Romanian pretzels, doughnuts and pastries. This creates an opportunity for Romanian Delights Bakery to differentiate itself by providing traditional Romanian recipes, unique flavours and a cultural bakery experience, allowing the business to target a niche market and attract both Romanian and local British customers (Kotler and Keller, 2022).</w:t>
      </w:r>
    </w:p>
    <w:p w:rsidR="7E8FCF7C" w:rsidP="7E8FCF7C" w:rsidRDefault="7E8FCF7C" w14:paraId="3A06825A" w14:textId="1C17546D">
      <w:pPr>
        <w:pStyle w:val="Normal"/>
        <w:rPr>
          <w:rFonts w:ascii="Arial" w:hAnsi="Arial" w:eastAsia="Arial" w:cs="Arial"/>
          <w:sz w:val="24"/>
          <w:szCs w:val="24"/>
        </w:rPr>
      </w:pPr>
    </w:p>
    <w:p w:rsidR="7E8FCF7C" w:rsidP="7E8FCF7C" w:rsidRDefault="7E8FCF7C" w14:paraId="68170F6D" w14:textId="294083E5">
      <w:pPr>
        <w:pStyle w:val="Normal"/>
        <w:rPr>
          <w:rFonts w:ascii="Arial" w:hAnsi="Arial" w:eastAsia="Arial" w:cs="Arial"/>
          <w:sz w:val="24"/>
          <w:szCs w:val="24"/>
        </w:rPr>
      </w:pPr>
    </w:p>
    <w:p w:rsidR="78F06A8F" w:rsidP="7E8FCF7C" w:rsidRDefault="78F06A8F" w14:paraId="6E5EEE43" w14:textId="7846F54D">
      <w:pPr>
        <w:pStyle w:val="Heading2"/>
        <w:rPr>
          <w:rFonts w:ascii="Arial" w:hAnsi="Arial" w:eastAsia="Arial" w:cs="Arial"/>
          <w:sz w:val="24"/>
          <w:szCs w:val="24"/>
        </w:rPr>
      </w:pPr>
      <w:r w:rsidR="20F3D080">
        <w:rPr/>
        <w:t>5.</w:t>
      </w:r>
      <w:r w:rsidR="78F06A8F">
        <w:rPr/>
        <w:t>SWOT Analysis</w:t>
      </w:r>
    </w:p>
    <w:p w:rsidR="78F06A8F" w:rsidP="7E8FCF7C" w:rsidRDefault="78F06A8F" w14:paraId="3F4C5E98" w14:textId="2C77074B">
      <w:pPr>
        <w:pStyle w:val="Normal"/>
        <w:rPr>
          <w:rFonts w:ascii="Arial" w:hAnsi="Arial" w:eastAsia="Arial" w:cs="Arial"/>
          <w:sz w:val="24"/>
          <w:szCs w:val="24"/>
        </w:rPr>
      </w:pPr>
      <w:r w:rsidRPr="7E8FCF7C" w:rsidR="78F06A8F">
        <w:rPr>
          <w:rFonts w:ascii="Arial" w:hAnsi="Arial" w:eastAsia="Arial" w:cs="Arial"/>
          <w:sz w:val="24"/>
          <w:szCs w:val="24"/>
        </w:rPr>
        <w:t xml:space="preserve"> </w:t>
      </w:r>
    </w:p>
    <w:tbl>
      <w:tblPr>
        <w:tblStyle w:val="ListTable7Colorful-Accent1"/>
        <w:tblW w:w="0" w:type="auto"/>
        <w:tblLook w:val="0620" w:firstRow="1" w:lastRow="0" w:firstColumn="0" w:lastColumn="0" w:noHBand="1" w:noVBand="1"/>
      </w:tblPr>
      <w:tblGrid>
        <w:gridCol w:w="4508"/>
        <w:gridCol w:w="4508"/>
      </w:tblGrid>
      <w:tr w:rsidR="7E8FCF7C" w:rsidTr="7E8FCF7C" w14:paraId="108ED0F6">
        <w:trPr>
          <w:trHeight w:val="300"/>
        </w:trPr>
        <w:tc>
          <w:tcPr>
            <w:cnfStyle w:val="000000000000" w:firstRow="0" w:lastRow="0" w:firstColumn="0" w:lastColumn="0" w:oddVBand="0" w:evenVBand="0" w:oddHBand="0" w:evenHBand="0" w:firstRowFirstColumn="0" w:firstRowLastColumn="0" w:lastRowFirstColumn="0" w:lastRowLastColumn="0"/>
            <w:tcW w:w="4508" w:type="dxa"/>
            <w:shd w:val="clear" w:color="auto" w:fill="92D050"/>
            <w:tcMar/>
          </w:tcPr>
          <w:p w:rsidR="61DC1ED4" w:rsidP="7E8FCF7C" w:rsidRDefault="61DC1ED4" w14:paraId="29CCC32F" w14:textId="6E7B1893">
            <w:pPr>
              <w:pStyle w:val="Heading3"/>
              <w:rPr>
                <w:rFonts w:ascii="Arial" w:hAnsi="Arial" w:eastAsia="Arial" w:cs="Arial"/>
                <w:b w:val="1"/>
                <w:bCs w:val="1"/>
                <w:sz w:val="28"/>
                <w:szCs w:val="28"/>
              </w:rPr>
            </w:pPr>
            <w:r w:rsidRPr="7E8FCF7C" w:rsidR="61DC1ED4">
              <w:rPr>
                <w:rFonts w:ascii="Arial" w:hAnsi="Arial" w:eastAsia="Arial" w:cs="Arial"/>
                <w:b w:val="1"/>
                <w:bCs w:val="1"/>
                <w:sz w:val="28"/>
                <w:szCs w:val="28"/>
              </w:rPr>
              <w:t>Strengths</w:t>
            </w:r>
          </w:p>
          <w:p w:rsidR="7E8FCF7C" w:rsidP="7E8FCF7C" w:rsidRDefault="7E8FCF7C" w14:paraId="26FD3102" w14:textId="2EC2BB63">
            <w:pPr>
              <w:pStyle w:val="Normal"/>
            </w:pPr>
          </w:p>
          <w:p w:rsidR="1A8552E7" w:rsidP="7E8FCF7C" w:rsidRDefault="1A8552E7" w14:paraId="489CF087" w14:textId="53DCE4B7">
            <w:pPr>
              <w:pStyle w:val="Normal"/>
              <w:rPr>
                <w:rFonts w:ascii="Arial" w:hAnsi="Arial" w:eastAsia="Arial" w:cs="Arial"/>
                <w:sz w:val="24"/>
                <w:szCs w:val="24"/>
              </w:rPr>
            </w:pPr>
            <w:r w:rsidRPr="7E8FCF7C" w:rsidR="1A8552E7">
              <w:rPr>
                <w:rFonts w:ascii="Arial" w:hAnsi="Arial" w:eastAsia="Arial" w:cs="Arial"/>
                <w:sz w:val="24"/>
                <w:szCs w:val="24"/>
              </w:rPr>
              <w:t>* Unique Romanian bakery products not widely available in Hereford.</w:t>
            </w:r>
          </w:p>
          <w:p w:rsidR="1A8552E7" w:rsidP="7E8FCF7C" w:rsidRDefault="1A8552E7" w14:paraId="59AECB75" w14:textId="107F1C01">
            <w:pPr>
              <w:pStyle w:val="Normal"/>
              <w:rPr>
                <w:rFonts w:ascii="Arial" w:hAnsi="Arial" w:eastAsia="Arial" w:cs="Arial"/>
                <w:sz w:val="24"/>
                <w:szCs w:val="24"/>
              </w:rPr>
            </w:pPr>
            <w:r w:rsidRPr="7E8FCF7C" w:rsidR="1A8552E7">
              <w:rPr>
                <w:rFonts w:ascii="Arial" w:hAnsi="Arial" w:eastAsia="Arial" w:cs="Arial"/>
                <w:sz w:val="24"/>
                <w:szCs w:val="24"/>
              </w:rPr>
              <w:t>* Authentic recipes and cultural identity.</w:t>
            </w:r>
          </w:p>
          <w:p w:rsidR="1A8552E7" w:rsidP="7E8FCF7C" w:rsidRDefault="1A8552E7" w14:paraId="14DE444E" w14:textId="5B5744B3">
            <w:pPr>
              <w:pStyle w:val="Normal"/>
              <w:rPr>
                <w:rFonts w:ascii="Arial" w:hAnsi="Arial" w:eastAsia="Arial" w:cs="Arial"/>
                <w:sz w:val="24"/>
                <w:szCs w:val="24"/>
              </w:rPr>
            </w:pPr>
            <w:r w:rsidRPr="7E8FCF7C" w:rsidR="1A8552E7">
              <w:rPr>
                <w:rFonts w:ascii="Arial" w:hAnsi="Arial" w:eastAsia="Arial" w:cs="Arial"/>
                <w:sz w:val="24"/>
                <w:szCs w:val="24"/>
              </w:rPr>
              <w:t>* Fresh products prepared daily.</w:t>
            </w:r>
          </w:p>
          <w:p w:rsidR="1A8552E7" w:rsidP="7E8FCF7C" w:rsidRDefault="1A8552E7" w14:paraId="3907E0DD" w14:textId="73017B1E">
            <w:pPr>
              <w:pStyle w:val="Normal"/>
              <w:rPr>
                <w:rFonts w:ascii="Arial" w:hAnsi="Arial" w:eastAsia="Arial" w:cs="Arial"/>
                <w:sz w:val="24"/>
                <w:szCs w:val="24"/>
              </w:rPr>
            </w:pPr>
            <w:r w:rsidRPr="7E8FCF7C" w:rsidR="1A8552E7">
              <w:rPr>
                <w:rFonts w:ascii="Arial" w:hAnsi="Arial" w:eastAsia="Arial" w:cs="Arial"/>
                <w:sz w:val="24"/>
                <w:szCs w:val="24"/>
              </w:rPr>
              <w:t>* Growing interest in international and ethnic foods within the UK market.</w:t>
            </w:r>
          </w:p>
          <w:p w:rsidR="1A8552E7" w:rsidP="7E8FCF7C" w:rsidRDefault="1A8552E7" w14:paraId="02303924" w14:textId="31C10068">
            <w:pPr>
              <w:pStyle w:val="Normal"/>
              <w:rPr>
                <w:rFonts w:ascii="Arial" w:hAnsi="Arial" w:eastAsia="Arial" w:cs="Arial"/>
                <w:sz w:val="24"/>
                <w:szCs w:val="24"/>
              </w:rPr>
            </w:pPr>
            <w:r w:rsidRPr="7E8FCF7C" w:rsidR="1A8552E7">
              <w:rPr>
                <w:rFonts w:ascii="Arial" w:hAnsi="Arial" w:eastAsia="Arial" w:cs="Arial"/>
                <w:sz w:val="24"/>
                <w:szCs w:val="24"/>
              </w:rPr>
              <w:t>* Low direct competition in the Romanian bakery sector.</w:t>
            </w:r>
          </w:p>
          <w:p w:rsidR="61DC1ED4" w:rsidP="7E8FCF7C" w:rsidRDefault="61DC1ED4" w14:paraId="68F0A32D" w14:textId="5CC06ABE">
            <w:pPr>
              <w:pStyle w:val="Normal"/>
              <w:rPr>
                <w:rFonts w:ascii="Arial" w:hAnsi="Arial" w:eastAsia="Arial" w:cs="Arial"/>
                <w:b w:val="1"/>
                <w:bCs w:val="1"/>
                <w:sz w:val="28"/>
                <w:szCs w:val="28"/>
              </w:rPr>
            </w:pPr>
            <w:r w:rsidR="61DC1ED4">
              <w:drawing>
                <wp:inline wp14:editId="56482B8B" wp14:anchorId="0CD13495">
                  <wp:extent cx="9525" cy="9525"/>
                  <wp:effectExtent l="0" t="0" r="0" b="0"/>
                  <wp:docPr id="15059486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505948694" name="Picture 150594869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081238577">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9525" cy="9525"/>
                          </a:xfrm>
                          <a:prstGeom xmlns:a="http://schemas.openxmlformats.org/drawingml/2006/main" prst="rect">
                            <a:avLst xmlns:a="http://schemas.openxmlformats.org/drawingml/2006/main"/>
                          </a:prstGeom>
                        </pic:spPr>
                      </pic:pic>
                    </a:graphicData>
                  </a:graphic>
                </wp:inline>
              </w:drawing>
            </w:r>
            <w:r w:rsidR="7E8FCF7C">
              <w:drawing>
                <wp:inline wp14:editId="21A7721F" wp14:anchorId="035736E6">
                  <wp:extent cx="9525" cy="9525"/>
                  <wp:effectExtent l="0" t="0" r="0" b="0"/>
                  <wp:docPr id="14976757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497675789" name="Picture 1497675789"/>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31731536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9525" cy="9525"/>
                          </a:xfrm>
                          <a:prstGeom xmlns:a="http://schemas.openxmlformats.org/drawingml/2006/main" prst="rect">
                            <a:avLst xmlns:a="http://schemas.openxmlformats.org/drawingml/2006/main"/>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4508" w:type="dxa"/>
            <w:shd w:val="clear" w:color="auto" w:fill="FF9D00"/>
            <w:tcMar/>
          </w:tcPr>
          <w:p w:rsidR="61DC1ED4" w:rsidP="7E8FCF7C" w:rsidRDefault="61DC1ED4" w14:paraId="5A18A8D6" w14:textId="3DE6C7F3">
            <w:pPr>
              <w:pStyle w:val="Heading3"/>
              <w:rPr>
                <w:rFonts w:ascii="Arial" w:hAnsi="Arial" w:eastAsia="Arial" w:cs="Arial"/>
                <w:b w:val="1"/>
                <w:bCs w:val="1"/>
                <w:sz w:val="28"/>
                <w:szCs w:val="28"/>
              </w:rPr>
            </w:pPr>
            <w:r w:rsidRPr="7E8FCF7C" w:rsidR="61DC1ED4">
              <w:rPr>
                <w:rFonts w:ascii="Arial" w:hAnsi="Arial" w:eastAsia="Arial" w:cs="Arial"/>
                <w:b w:val="1"/>
                <w:bCs w:val="1"/>
                <w:sz w:val="28"/>
                <w:szCs w:val="28"/>
              </w:rPr>
              <w:t>Weaknesses</w:t>
            </w:r>
          </w:p>
          <w:p w:rsidR="7E8FCF7C" w:rsidP="7E8FCF7C" w:rsidRDefault="7E8FCF7C" w14:paraId="7AAD0455" w14:textId="29261D0C">
            <w:pPr>
              <w:pStyle w:val="Normal"/>
            </w:pPr>
          </w:p>
          <w:p w:rsidR="32FE89C7" w:rsidP="7E8FCF7C" w:rsidRDefault="32FE89C7" w14:paraId="69E4DB7A" w14:textId="6AFB0581">
            <w:pPr>
              <w:pStyle w:val="Normal"/>
              <w:rPr>
                <w:rFonts w:ascii="Arial" w:hAnsi="Arial" w:eastAsia="Arial" w:cs="Arial"/>
                <w:sz w:val="24"/>
                <w:szCs w:val="24"/>
              </w:rPr>
            </w:pPr>
            <w:r w:rsidRPr="7E8FCF7C" w:rsidR="32FE89C7">
              <w:rPr>
                <w:rFonts w:ascii="Arial" w:hAnsi="Arial" w:eastAsia="Arial" w:cs="Arial"/>
                <w:sz w:val="24"/>
                <w:szCs w:val="24"/>
              </w:rPr>
              <w:t>* New business with limited brand recognition.</w:t>
            </w:r>
          </w:p>
          <w:p w:rsidR="32FE89C7" w:rsidP="7E8FCF7C" w:rsidRDefault="32FE89C7" w14:paraId="3D0FBC2F" w14:textId="4A54FFDA">
            <w:pPr>
              <w:pStyle w:val="Normal"/>
              <w:rPr>
                <w:rFonts w:ascii="Arial" w:hAnsi="Arial" w:eastAsia="Arial" w:cs="Arial"/>
                <w:sz w:val="24"/>
                <w:szCs w:val="24"/>
              </w:rPr>
            </w:pPr>
            <w:r w:rsidRPr="7E8FCF7C" w:rsidR="32FE89C7">
              <w:rPr>
                <w:rFonts w:ascii="Arial" w:hAnsi="Arial" w:eastAsia="Arial" w:cs="Arial"/>
                <w:sz w:val="24"/>
                <w:szCs w:val="24"/>
              </w:rPr>
              <w:t>* Limited financial resources during the start-up phase.</w:t>
            </w:r>
          </w:p>
          <w:p w:rsidR="32FE89C7" w:rsidP="7E8FCF7C" w:rsidRDefault="32FE89C7" w14:paraId="5ED5FAB3" w14:textId="1470E421">
            <w:pPr>
              <w:pStyle w:val="Normal"/>
              <w:rPr>
                <w:rFonts w:ascii="Arial" w:hAnsi="Arial" w:eastAsia="Arial" w:cs="Arial"/>
                <w:sz w:val="24"/>
                <w:szCs w:val="24"/>
              </w:rPr>
            </w:pPr>
            <w:r w:rsidRPr="7E8FCF7C" w:rsidR="32FE89C7">
              <w:rPr>
                <w:rFonts w:ascii="Arial" w:hAnsi="Arial" w:eastAsia="Arial" w:cs="Arial"/>
                <w:sz w:val="24"/>
                <w:szCs w:val="24"/>
              </w:rPr>
              <w:t>* Small workforce in the early stages of operation.</w:t>
            </w:r>
          </w:p>
          <w:p w:rsidR="32FE89C7" w:rsidP="7E8FCF7C" w:rsidRDefault="32FE89C7" w14:paraId="1EB3533E" w14:textId="3EE15E94">
            <w:pPr>
              <w:pStyle w:val="Normal"/>
              <w:rPr>
                <w:rFonts w:ascii="Arial" w:hAnsi="Arial" w:eastAsia="Arial" w:cs="Arial"/>
                <w:sz w:val="24"/>
                <w:szCs w:val="24"/>
              </w:rPr>
            </w:pPr>
            <w:r w:rsidRPr="7E8FCF7C" w:rsidR="32FE89C7">
              <w:rPr>
                <w:rFonts w:ascii="Arial" w:hAnsi="Arial" w:eastAsia="Arial" w:cs="Arial"/>
                <w:sz w:val="24"/>
                <w:szCs w:val="24"/>
              </w:rPr>
              <w:t>* Dependence on local customer awareness and marketing effectiveness</w:t>
            </w:r>
          </w:p>
        </w:tc>
      </w:tr>
      <w:tr w:rsidR="7E8FCF7C" w:rsidTr="7E8FCF7C" w14:paraId="7097E6AF">
        <w:trPr>
          <w:trHeight w:val="300"/>
        </w:trPr>
        <w:tc>
          <w:tcPr>
            <w:cnfStyle w:val="000000000000" w:firstRow="0" w:lastRow="0" w:firstColumn="0" w:lastColumn="0" w:oddVBand="0" w:evenVBand="0" w:oddHBand="0" w:evenHBand="0" w:firstRowFirstColumn="0" w:firstRowLastColumn="0" w:lastRowFirstColumn="0" w:lastRowLastColumn="0"/>
            <w:tcW w:w="4508" w:type="dxa"/>
            <w:shd w:val="clear" w:color="auto" w:fill="FFFF00"/>
            <w:tcMar/>
          </w:tcPr>
          <w:p w:rsidR="61DC1ED4" w:rsidP="7E8FCF7C" w:rsidRDefault="61DC1ED4" w14:paraId="28056408" w14:textId="7019C142">
            <w:pPr>
              <w:pStyle w:val="Normal"/>
              <w:rPr>
                <w:rFonts w:ascii="Arial" w:hAnsi="Arial" w:eastAsia="Arial" w:cs="Arial"/>
                <w:b w:val="1"/>
                <w:bCs w:val="1"/>
                <w:sz w:val="28"/>
                <w:szCs w:val="28"/>
              </w:rPr>
            </w:pPr>
            <w:r w:rsidRPr="7E8FCF7C" w:rsidR="61DC1ED4">
              <w:rPr>
                <w:rFonts w:ascii="Arial" w:hAnsi="Arial" w:eastAsia="Arial" w:cs="Arial"/>
                <w:b w:val="1"/>
                <w:bCs w:val="1"/>
                <w:sz w:val="28"/>
                <w:szCs w:val="28"/>
              </w:rPr>
              <w:t>Opportunities</w:t>
            </w:r>
          </w:p>
          <w:p w:rsidR="7E8FCF7C" w:rsidP="7E8FCF7C" w:rsidRDefault="7E8FCF7C" w14:paraId="28156723" w14:textId="45C1F045">
            <w:pPr>
              <w:pStyle w:val="Normal"/>
              <w:rPr>
                <w:rFonts w:ascii="Arial" w:hAnsi="Arial" w:eastAsia="Arial" w:cs="Arial"/>
                <w:b w:val="1"/>
                <w:bCs w:val="1"/>
                <w:sz w:val="28"/>
                <w:szCs w:val="28"/>
              </w:rPr>
            </w:pPr>
          </w:p>
          <w:p w:rsidR="3DCE7465" w:rsidP="7E8FCF7C" w:rsidRDefault="3DCE7465" w14:paraId="40CB9626" w14:textId="2D6A919F">
            <w:pPr>
              <w:pStyle w:val="Normal"/>
              <w:rPr>
                <w:rFonts w:ascii="Arial" w:hAnsi="Arial" w:eastAsia="Arial" w:cs="Arial"/>
                <w:sz w:val="24"/>
                <w:szCs w:val="24"/>
              </w:rPr>
            </w:pPr>
            <w:r w:rsidRPr="7E8FCF7C" w:rsidR="3DCE7465">
              <w:rPr>
                <w:rFonts w:ascii="Arial" w:hAnsi="Arial" w:eastAsia="Arial" w:cs="Arial"/>
                <w:sz w:val="24"/>
                <w:szCs w:val="24"/>
              </w:rPr>
              <w:t>* Growing Romanian community within the United Kingdom.</w:t>
            </w:r>
          </w:p>
          <w:p w:rsidR="3DCE7465" w:rsidP="7E8FCF7C" w:rsidRDefault="3DCE7465" w14:paraId="516B3773" w14:textId="49EAD971">
            <w:pPr>
              <w:pStyle w:val="Normal"/>
              <w:rPr>
                <w:rFonts w:ascii="Arial" w:hAnsi="Arial" w:eastAsia="Arial" w:cs="Arial"/>
                <w:sz w:val="24"/>
                <w:szCs w:val="24"/>
              </w:rPr>
            </w:pPr>
            <w:r w:rsidRPr="7E8FCF7C" w:rsidR="3DCE7465">
              <w:rPr>
                <w:rFonts w:ascii="Arial" w:hAnsi="Arial" w:eastAsia="Arial" w:cs="Arial"/>
                <w:sz w:val="24"/>
                <w:szCs w:val="24"/>
              </w:rPr>
              <w:t>* Increasing demand for international food products.</w:t>
            </w:r>
          </w:p>
          <w:p w:rsidR="3DCE7465" w:rsidP="7E8FCF7C" w:rsidRDefault="3DCE7465" w14:paraId="5617B6B3" w14:textId="2F9BAA69">
            <w:pPr>
              <w:pStyle w:val="Normal"/>
              <w:rPr>
                <w:rFonts w:ascii="Arial" w:hAnsi="Arial" w:eastAsia="Arial" w:cs="Arial"/>
                <w:sz w:val="24"/>
                <w:szCs w:val="24"/>
              </w:rPr>
            </w:pPr>
            <w:r w:rsidRPr="7E8FCF7C" w:rsidR="3DCE7465">
              <w:rPr>
                <w:rFonts w:ascii="Arial" w:hAnsi="Arial" w:eastAsia="Arial" w:cs="Arial"/>
                <w:sz w:val="24"/>
                <w:szCs w:val="24"/>
              </w:rPr>
              <w:t>* Expansion through online ordering and delivery services.</w:t>
            </w:r>
          </w:p>
          <w:p w:rsidR="3DCE7465" w:rsidP="7E8FCF7C" w:rsidRDefault="3DCE7465" w14:paraId="2CF89B87" w14:textId="21C7F144">
            <w:pPr>
              <w:pStyle w:val="Normal"/>
              <w:rPr>
                <w:rFonts w:ascii="Arial" w:hAnsi="Arial" w:eastAsia="Arial" w:cs="Arial"/>
                <w:sz w:val="24"/>
                <w:szCs w:val="24"/>
              </w:rPr>
            </w:pPr>
            <w:r w:rsidRPr="7E8FCF7C" w:rsidR="3DCE7465">
              <w:rPr>
                <w:rFonts w:ascii="Arial" w:hAnsi="Arial" w:eastAsia="Arial" w:cs="Arial"/>
                <w:sz w:val="24"/>
                <w:szCs w:val="24"/>
              </w:rPr>
              <w:t>* Participation in local markets, festivals and community events.</w:t>
            </w:r>
          </w:p>
          <w:p w:rsidR="3DCE7465" w:rsidP="7E8FCF7C" w:rsidRDefault="3DCE7465" w14:paraId="690D1398" w14:textId="3F6E4CC3">
            <w:pPr>
              <w:pStyle w:val="Normal"/>
              <w:rPr>
                <w:rFonts w:ascii="Arial" w:hAnsi="Arial" w:eastAsia="Arial" w:cs="Arial"/>
                <w:sz w:val="24"/>
                <w:szCs w:val="24"/>
              </w:rPr>
            </w:pPr>
            <w:r w:rsidRPr="7E8FCF7C" w:rsidR="3DCE7465">
              <w:rPr>
                <w:rFonts w:ascii="Arial" w:hAnsi="Arial" w:eastAsia="Arial" w:cs="Arial"/>
                <w:sz w:val="24"/>
                <w:szCs w:val="24"/>
              </w:rPr>
              <w:t>* Potential future expansion into catering services and additional locations.</w:t>
            </w:r>
          </w:p>
        </w:tc>
        <w:tc>
          <w:tcPr>
            <w:cnfStyle w:val="000000000000" w:firstRow="0" w:lastRow="0" w:firstColumn="0" w:lastColumn="0" w:oddVBand="0" w:evenVBand="0" w:oddHBand="0" w:evenHBand="0" w:firstRowFirstColumn="0" w:firstRowLastColumn="0" w:lastRowFirstColumn="0" w:lastRowLastColumn="0"/>
            <w:tcW w:w="4508" w:type="dxa"/>
            <w:shd w:val="clear" w:color="auto" w:fill="FF0000"/>
            <w:tcMar/>
          </w:tcPr>
          <w:p w:rsidR="61DC1ED4" w:rsidP="7E8FCF7C" w:rsidRDefault="61DC1ED4" w14:paraId="7D9AFBA8" w14:textId="11A4FFB1">
            <w:pPr>
              <w:pStyle w:val="Normal"/>
              <w:rPr>
                <w:rFonts w:ascii="Arial" w:hAnsi="Arial" w:eastAsia="Arial" w:cs="Arial"/>
                <w:b w:val="1"/>
                <w:bCs w:val="1"/>
                <w:sz w:val="28"/>
                <w:szCs w:val="28"/>
              </w:rPr>
            </w:pPr>
            <w:r w:rsidRPr="7E8FCF7C" w:rsidR="61DC1ED4">
              <w:rPr>
                <w:rFonts w:ascii="Arial" w:hAnsi="Arial" w:eastAsia="Arial" w:cs="Arial"/>
                <w:b w:val="1"/>
                <w:bCs w:val="1"/>
                <w:sz w:val="28"/>
                <w:szCs w:val="28"/>
              </w:rPr>
              <w:t>Threats</w:t>
            </w:r>
          </w:p>
          <w:p w:rsidR="7E8FCF7C" w:rsidP="7E8FCF7C" w:rsidRDefault="7E8FCF7C" w14:paraId="47356EB3" w14:textId="706ED258">
            <w:pPr>
              <w:pStyle w:val="Normal"/>
              <w:rPr>
                <w:rFonts w:ascii="Arial" w:hAnsi="Arial" w:eastAsia="Arial" w:cs="Arial"/>
                <w:b w:val="1"/>
                <w:bCs w:val="1"/>
                <w:sz w:val="28"/>
                <w:szCs w:val="28"/>
              </w:rPr>
            </w:pPr>
          </w:p>
          <w:p w:rsidR="624A37A3" w:rsidP="7E8FCF7C" w:rsidRDefault="624A37A3" w14:paraId="5C315964" w14:textId="5CC19FC0">
            <w:pPr>
              <w:pStyle w:val="Normal"/>
              <w:rPr>
                <w:rFonts w:ascii="Arial" w:hAnsi="Arial" w:eastAsia="Arial" w:cs="Arial"/>
                <w:sz w:val="24"/>
                <w:szCs w:val="24"/>
              </w:rPr>
            </w:pPr>
            <w:r w:rsidRPr="7E8FCF7C" w:rsidR="624A37A3">
              <w:rPr>
                <w:rFonts w:ascii="Arial" w:hAnsi="Arial" w:eastAsia="Arial" w:cs="Arial"/>
                <w:sz w:val="24"/>
                <w:szCs w:val="24"/>
              </w:rPr>
              <w:t>* Rising inflation and increasing ingredient costs.</w:t>
            </w:r>
          </w:p>
          <w:p w:rsidR="624A37A3" w:rsidP="7E8FCF7C" w:rsidRDefault="624A37A3" w14:paraId="0DC3C93B" w14:textId="14F9CD62">
            <w:pPr>
              <w:pStyle w:val="Normal"/>
              <w:rPr>
                <w:rFonts w:ascii="Arial" w:hAnsi="Arial" w:eastAsia="Arial" w:cs="Arial"/>
                <w:sz w:val="24"/>
                <w:szCs w:val="24"/>
              </w:rPr>
            </w:pPr>
            <w:r w:rsidRPr="7E8FCF7C" w:rsidR="624A37A3">
              <w:rPr>
                <w:rFonts w:ascii="Arial" w:hAnsi="Arial" w:eastAsia="Arial" w:cs="Arial"/>
                <w:sz w:val="24"/>
                <w:szCs w:val="24"/>
              </w:rPr>
              <w:t>* Strong competition from established bakery chains such as Greggs and supermarket bakeries.</w:t>
            </w:r>
          </w:p>
          <w:p w:rsidR="624A37A3" w:rsidP="7E8FCF7C" w:rsidRDefault="624A37A3" w14:paraId="618AE85A" w14:textId="32B2E0A4">
            <w:pPr>
              <w:pStyle w:val="Normal"/>
              <w:rPr>
                <w:rFonts w:ascii="Arial" w:hAnsi="Arial" w:eastAsia="Arial" w:cs="Arial"/>
                <w:sz w:val="24"/>
                <w:szCs w:val="24"/>
              </w:rPr>
            </w:pPr>
            <w:r w:rsidRPr="7E8FCF7C" w:rsidR="624A37A3">
              <w:rPr>
                <w:rFonts w:ascii="Arial" w:hAnsi="Arial" w:eastAsia="Arial" w:cs="Arial"/>
                <w:sz w:val="24"/>
                <w:szCs w:val="24"/>
              </w:rPr>
              <w:t>* Economic uncertainty affecting consumer spending habits.</w:t>
            </w:r>
          </w:p>
          <w:p w:rsidR="624A37A3" w:rsidP="7E8FCF7C" w:rsidRDefault="624A37A3" w14:paraId="0107E784" w14:textId="366D0FB5">
            <w:pPr>
              <w:pStyle w:val="Normal"/>
              <w:rPr>
                <w:rFonts w:ascii="Arial" w:hAnsi="Arial" w:eastAsia="Arial" w:cs="Arial"/>
                <w:sz w:val="24"/>
                <w:szCs w:val="24"/>
              </w:rPr>
            </w:pPr>
            <w:r w:rsidRPr="7E8FCF7C" w:rsidR="624A37A3">
              <w:rPr>
                <w:rFonts w:ascii="Arial" w:hAnsi="Arial" w:eastAsia="Arial" w:cs="Arial"/>
                <w:sz w:val="24"/>
                <w:szCs w:val="24"/>
              </w:rPr>
              <w:t>* Changes in food safety regulations or business legislation.</w:t>
            </w:r>
          </w:p>
          <w:p w:rsidR="624A37A3" w:rsidP="7E8FCF7C" w:rsidRDefault="624A37A3" w14:paraId="23BDFFE7" w14:textId="4D8F717E">
            <w:pPr>
              <w:pStyle w:val="Normal"/>
              <w:rPr>
                <w:rFonts w:ascii="Arial" w:hAnsi="Arial" w:eastAsia="Arial" w:cs="Arial"/>
                <w:sz w:val="24"/>
                <w:szCs w:val="24"/>
              </w:rPr>
            </w:pPr>
            <w:r w:rsidRPr="7E8FCF7C" w:rsidR="624A37A3">
              <w:rPr>
                <w:rFonts w:ascii="Arial" w:hAnsi="Arial" w:eastAsia="Arial" w:cs="Arial"/>
                <w:sz w:val="24"/>
                <w:szCs w:val="24"/>
              </w:rPr>
              <w:t>* Increases in rent, utility costs and labour expenses.</w:t>
            </w:r>
          </w:p>
          <w:p w:rsidR="7E8FCF7C" w:rsidP="7E8FCF7C" w:rsidRDefault="7E8FCF7C" w14:paraId="323D2791" w14:textId="74A3F834">
            <w:pPr>
              <w:pStyle w:val="Normal"/>
              <w:rPr>
                <w:rFonts w:ascii="Arial" w:hAnsi="Arial" w:eastAsia="Arial" w:cs="Arial"/>
                <w:b w:val="1"/>
                <w:bCs w:val="1"/>
                <w:sz w:val="28"/>
                <w:szCs w:val="28"/>
              </w:rPr>
            </w:pPr>
          </w:p>
          <w:p w:rsidR="7E8FCF7C" w:rsidP="7E8FCF7C" w:rsidRDefault="7E8FCF7C" w14:paraId="66CC17FB" w14:textId="32BD3D2B">
            <w:pPr>
              <w:pStyle w:val="Normal"/>
              <w:rPr>
                <w:rFonts w:ascii="Arial" w:hAnsi="Arial" w:eastAsia="Arial" w:cs="Arial"/>
                <w:b w:val="1"/>
                <w:bCs w:val="1"/>
                <w:sz w:val="28"/>
                <w:szCs w:val="28"/>
              </w:rPr>
            </w:pPr>
          </w:p>
        </w:tc>
      </w:tr>
    </w:tbl>
    <w:p w:rsidR="7E8FCF7C" w:rsidP="7E8FCF7C" w:rsidRDefault="7E8FCF7C" w14:paraId="7503EC2E" w14:textId="6F5ABD39">
      <w:pPr>
        <w:pStyle w:val="Normal"/>
        <w:suppressLineNumbers w:val="0"/>
        <w:bidi w:val="0"/>
        <w:spacing w:before="0" w:beforeAutospacing="off" w:after="160" w:afterAutospacing="off" w:line="278" w:lineRule="auto"/>
        <w:ind w:left="0" w:right="0"/>
        <w:jc w:val="left"/>
        <w:rPr>
          <w:rFonts w:ascii="Arial" w:hAnsi="Arial" w:eastAsia="Arial" w:cs="Arial"/>
          <w:sz w:val="24"/>
          <w:szCs w:val="24"/>
        </w:rPr>
      </w:pPr>
    </w:p>
    <w:p w:rsidR="78F06A8F" w:rsidP="7E8FCF7C" w:rsidRDefault="78F06A8F" w14:paraId="37345D37" w14:textId="593B478A">
      <w:pPr>
        <w:pStyle w:val="Normal"/>
        <w:ind w:left="0"/>
        <w:rPr>
          <w:rFonts w:ascii="Arial" w:hAnsi="Arial" w:eastAsia="Arial" w:cs="Arial"/>
          <w:sz w:val="24"/>
          <w:szCs w:val="24"/>
        </w:rPr>
      </w:pPr>
      <w:r w:rsidRPr="7E8FCF7C" w:rsidR="78F06A8F">
        <w:rPr>
          <w:rFonts w:ascii="Arial" w:hAnsi="Arial" w:eastAsia="Arial" w:cs="Arial"/>
          <w:sz w:val="24"/>
          <w:szCs w:val="24"/>
        </w:rPr>
        <w:t xml:space="preserve">A SWOT analysis helps </w:t>
      </w:r>
      <w:r w:rsidRPr="7E8FCF7C" w:rsidR="78F06A8F">
        <w:rPr>
          <w:rFonts w:ascii="Arial" w:hAnsi="Arial" w:eastAsia="Arial" w:cs="Arial"/>
          <w:sz w:val="24"/>
          <w:szCs w:val="24"/>
        </w:rPr>
        <w:t>identify</w:t>
      </w:r>
      <w:r w:rsidRPr="7E8FCF7C" w:rsidR="78F06A8F">
        <w:rPr>
          <w:rFonts w:ascii="Arial" w:hAnsi="Arial" w:eastAsia="Arial" w:cs="Arial"/>
          <w:sz w:val="24"/>
          <w:szCs w:val="24"/>
        </w:rPr>
        <w:t xml:space="preserve"> the internal strengths and weaknesses of the business, as well as the external opportunities and threats that may influence its success (Barringer and Ireland, 2019).</w:t>
      </w:r>
    </w:p>
    <w:p w:rsidRPr="009E2E03" w:rsidR="0005771F" w:rsidP="7E8FCF7C" w:rsidRDefault="009E2E03" w14:paraId="292708A1" w14:textId="083AF2DB">
      <w:pPr>
        <w:pStyle w:val="Normal"/>
        <w:rPr>
          <w:rFonts w:ascii="Arial" w:hAnsi="Arial" w:eastAsia="Arial" w:cs="Arial"/>
          <w:sz w:val="24"/>
          <w:szCs w:val="24"/>
        </w:rPr>
      </w:pPr>
      <w:r w:rsidRPr="7E8FCF7C" w:rsidR="78F06A8F">
        <w:rPr>
          <w:rFonts w:ascii="Arial" w:hAnsi="Arial" w:eastAsia="Arial" w:cs="Arial"/>
          <w:sz w:val="24"/>
          <w:szCs w:val="24"/>
        </w:rPr>
        <w:t xml:space="preserve">The SWOT analysis </w:t>
      </w:r>
      <w:r w:rsidRPr="7E8FCF7C" w:rsidR="78F06A8F">
        <w:rPr>
          <w:rFonts w:ascii="Arial" w:hAnsi="Arial" w:eastAsia="Arial" w:cs="Arial"/>
          <w:sz w:val="24"/>
          <w:szCs w:val="24"/>
        </w:rPr>
        <w:t>demonstrates</w:t>
      </w:r>
      <w:r w:rsidRPr="7E8FCF7C" w:rsidR="78F06A8F">
        <w:rPr>
          <w:rFonts w:ascii="Arial" w:hAnsi="Arial" w:eastAsia="Arial" w:cs="Arial"/>
          <w:sz w:val="24"/>
          <w:szCs w:val="24"/>
        </w:rPr>
        <w:t xml:space="preserve"> that Romanian Delights Bakery has a strong opportunity to </w:t>
      </w:r>
      <w:r w:rsidRPr="7E8FCF7C" w:rsidR="78F06A8F">
        <w:rPr>
          <w:rFonts w:ascii="Arial" w:hAnsi="Arial" w:eastAsia="Arial" w:cs="Arial"/>
          <w:sz w:val="24"/>
          <w:szCs w:val="24"/>
        </w:rPr>
        <w:t>establish</w:t>
      </w:r>
      <w:r w:rsidRPr="7E8FCF7C" w:rsidR="78F06A8F">
        <w:rPr>
          <w:rFonts w:ascii="Arial" w:hAnsi="Arial" w:eastAsia="Arial" w:cs="Arial"/>
          <w:sz w:val="24"/>
          <w:szCs w:val="24"/>
        </w:rPr>
        <w:t xml:space="preserve"> itself within a niche market by offering authentic Romanian bakery products. Although challenges such as competition and rising costs exist, the business can minimise these risks through effective marketing, careful financial </w:t>
      </w:r>
      <w:r w:rsidRPr="7E8FCF7C" w:rsidR="78F06A8F">
        <w:rPr>
          <w:rFonts w:ascii="Arial" w:hAnsi="Arial" w:eastAsia="Arial" w:cs="Arial"/>
          <w:sz w:val="24"/>
          <w:szCs w:val="24"/>
        </w:rPr>
        <w:t>planning</w:t>
      </w:r>
      <w:r w:rsidRPr="7E8FCF7C" w:rsidR="78F06A8F">
        <w:rPr>
          <w:rFonts w:ascii="Arial" w:hAnsi="Arial" w:eastAsia="Arial" w:cs="Arial"/>
          <w:sz w:val="24"/>
          <w:szCs w:val="24"/>
        </w:rPr>
        <w:t xml:space="preserve"> and a strong focus on customer satisfaction.</w:t>
      </w:r>
    </w:p>
    <w:p w:rsidR="0BF526F5" w:rsidP="7E8FCF7C" w:rsidRDefault="0BF526F5" w14:paraId="1C59FC33" w14:textId="2B7732AB">
      <w:pPr>
        <w:pStyle w:val="Normal"/>
        <w:rPr>
          <w:rFonts w:ascii="Arial" w:hAnsi="Arial" w:eastAsia="Arial" w:cs="Arial"/>
          <w:sz w:val="24"/>
          <w:szCs w:val="24"/>
        </w:rPr>
      </w:pPr>
    </w:p>
    <w:p w:rsidRPr="009E2E03" w:rsidR="0005771F" w:rsidP="7E8FCF7C" w:rsidRDefault="009E2E03" w14:paraId="06990506" w14:textId="6CCF8098">
      <w:pPr>
        <w:pStyle w:val="Heading1"/>
        <w:rPr>
          <w:rFonts w:ascii="Arial" w:hAnsi="Arial" w:eastAsia="Arial" w:cs="Arial"/>
          <w:b w:val="1"/>
          <w:bCs w:val="1"/>
          <w:sz w:val="24"/>
          <w:szCs w:val="24"/>
        </w:rPr>
      </w:pPr>
      <w:r w:rsidR="39592714">
        <w:rPr/>
        <w:t>6</w:t>
      </w:r>
      <w:r w:rsidR="7AA817F1">
        <w:rPr/>
        <w:t>. Marketing Strategy</w:t>
      </w:r>
    </w:p>
    <w:p w:rsidR="0BF526F5" w:rsidP="7E8FCF7C" w:rsidRDefault="0BF526F5" w14:paraId="531CA83A" w14:textId="22D8AC86">
      <w:pPr>
        <w:pStyle w:val="Normal"/>
        <w:rPr>
          <w:rFonts w:ascii="Arial" w:hAnsi="Arial" w:eastAsia="Arial" w:cs="Arial"/>
          <w:sz w:val="24"/>
          <w:szCs w:val="24"/>
        </w:rPr>
      </w:pPr>
      <w:r w:rsidRPr="47C34977" w:rsidR="7AA817F1">
        <w:rPr>
          <w:rFonts w:ascii="Arial" w:hAnsi="Arial" w:eastAsia="Arial" w:cs="Arial"/>
          <w:sz w:val="24"/>
          <w:szCs w:val="24"/>
        </w:rPr>
        <w:t xml:space="preserve"> </w:t>
      </w:r>
      <w:r w:rsidRPr="47C34977" w:rsidR="3AC2AC30">
        <w:rPr>
          <w:rFonts w:ascii="Arial" w:hAnsi="Arial" w:eastAsia="Arial" w:cs="Arial"/>
          <w:sz w:val="24"/>
          <w:szCs w:val="24"/>
        </w:rPr>
        <w:t xml:space="preserve">Target market analysis helps </w:t>
      </w:r>
      <w:r w:rsidRPr="47C34977" w:rsidR="3AC2AC30">
        <w:rPr>
          <w:rFonts w:ascii="Arial" w:hAnsi="Arial" w:eastAsia="Arial" w:cs="Arial"/>
          <w:sz w:val="24"/>
          <w:szCs w:val="24"/>
        </w:rPr>
        <w:t>identify</w:t>
      </w:r>
      <w:r w:rsidRPr="47C34977" w:rsidR="3AC2AC30">
        <w:rPr>
          <w:rFonts w:ascii="Arial" w:hAnsi="Arial" w:eastAsia="Arial" w:cs="Arial"/>
          <w:sz w:val="24"/>
          <w:szCs w:val="24"/>
        </w:rPr>
        <w:t xml:space="preserve"> the customers most likely to </w:t>
      </w:r>
      <w:r w:rsidRPr="47C34977" w:rsidR="3AC2AC30">
        <w:rPr>
          <w:rFonts w:ascii="Arial" w:hAnsi="Arial" w:eastAsia="Arial" w:cs="Arial"/>
          <w:sz w:val="24"/>
          <w:szCs w:val="24"/>
        </w:rPr>
        <w:t>purchase</w:t>
      </w:r>
      <w:r w:rsidRPr="47C34977" w:rsidR="3AC2AC30">
        <w:rPr>
          <w:rFonts w:ascii="Arial" w:hAnsi="Arial" w:eastAsia="Arial" w:cs="Arial"/>
          <w:sz w:val="24"/>
          <w:szCs w:val="24"/>
        </w:rPr>
        <w:t xml:space="preserve"> the products offered by Romanian Delights Bakery. Understanding customer needs, preferences and buying behaviour allows the business to develop effective products, </w:t>
      </w:r>
      <w:r w:rsidRPr="47C34977" w:rsidR="3AC2AC30">
        <w:rPr>
          <w:rFonts w:ascii="Arial" w:hAnsi="Arial" w:eastAsia="Arial" w:cs="Arial"/>
          <w:sz w:val="24"/>
          <w:szCs w:val="24"/>
        </w:rPr>
        <w:t>pricing</w:t>
      </w:r>
      <w:r w:rsidRPr="47C34977" w:rsidR="3AC2AC30">
        <w:rPr>
          <w:rFonts w:ascii="Arial" w:hAnsi="Arial" w:eastAsia="Arial" w:cs="Arial"/>
          <w:sz w:val="24"/>
          <w:szCs w:val="24"/>
        </w:rPr>
        <w:t xml:space="preserve"> and marketing strategies (Mariotti and Glackin, 2016).</w:t>
      </w:r>
    </w:p>
    <w:p w:rsidR="47C34977" w:rsidP="47C34977" w:rsidRDefault="47C34977" w14:paraId="679C7C96" w14:textId="03FE273B">
      <w:pPr>
        <w:pStyle w:val="Normal"/>
        <w:rPr>
          <w:rFonts w:ascii="Arial" w:hAnsi="Arial" w:eastAsia="Arial" w:cs="Arial"/>
          <w:sz w:val="24"/>
          <w:szCs w:val="24"/>
        </w:rPr>
      </w:pPr>
    </w:p>
    <w:p w:rsidRPr="009E2E03" w:rsidR="0005771F" w:rsidP="7E8FCF7C" w:rsidRDefault="009E2E03" w14:paraId="4500CA72" w14:textId="02D8C6DC">
      <w:pPr>
        <w:pStyle w:val="Normal"/>
        <w:rPr>
          <w:rFonts w:ascii="Arial" w:hAnsi="Arial" w:eastAsia="Arial" w:cs="Arial"/>
          <w:sz w:val="24"/>
          <w:szCs w:val="24"/>
        </w:rPr>
      </w:pPr>
      <w:r w:rsidRPr="7E8FCF7C" w:rsidR="7AA817F1">
        <w:rPr>
          <w:rFonts w:ascii="Arial" w:hAnsi="Arial" w:eastAsia="Arial" w:cs="Arial"/>
          <w:sz w:val="24"/>
          <w:szCs w:val="24"/>
        </w:rPr>
        <w:t>Marketing will focus on building awareness within both the Romanian community and the wider local population.</w:t>
      </w:r>
    </w:p>
    <w:p w:rsidRPr="009E2E03" w:rsidR="0005771F" w:rsidP="7E8FCF7C" w:rsidRDefault="009E2E03" w14:paraId="60300BEF" w14:textId="4061C26B">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6A681984" w14:textId="2ACD4876">
      <w:pPr>
        <w:pStyle w:val="Normal"/>
        <w:rPr>
          <w:rFonts w:ascii="Arial" w:hAnsi="Arial" w:eastAsia="Arial" w:cs="Arial"/>
          <w:sz w:val="24"/>
          <w:szCs w:val="24"/>
        </w:rPr>
      </w:pPr>
      <w:r w:rsidRPr="7E8FCF7C" w:rsidR="7AA817F1">
        <w:rPr>
          <w:rFonts w:ascii="Arial" w:hAnsi="Arial" w:eastAsia="Arial" w:cs="Arial"/>
          <w:sz w:val="24"/>
          <w:szCs w:val="24"/>
        </w:rPr>
        <w:t>Social Media Marketing</w:t>
      </w:r>
    </w:p>
    <w:p w:rsidRPr="009E2E03" w:rsidR="0005771F" w:rsidP="7E8FCF7C" w:rsidRDefault="009E2E03" w14:paraId="3A422E03" w14:textId="06C7C835">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39059D0F" w:rsidP="7E8FCF7C" w:rsidRDefault="39059D0F" w14:paraId="41545CBF" w14:textId="72BD3802">
      <w:pPr>
        <w:pStyle w:val="Normal"/>
        <w:rPr>
          <w:rFonts w:ascii="Arial" w:hAnsi="Arial" w:eastAsia="Arial" w:cs="Arial"/>
          <w:sz w:val="24"/>
          <w:szCs w:val="24"/>
        </w:rPr>
      </w:pPr>
      <w:r w:rsidRPr="7E8FCF7C" w:rsidR="39059D0F">
        <w:rPr>
          <w:rFonts w:ascii="Arial" w:hAnsi="Arial" w:eastAsia="Arial" w:cs="Arial"/>
          <w:sz w:val="24"/>
          <w:szCs w:val="24"/>
        </w:rPr>
        <w:t>Romanian Delights Bakery will use social media platforms such as Facebook, Instagram and TikTok to increase brand awareness and engage with potential customers. Marketing content will include photographs and videos of freshly prepared products, behind-the-scenes bakery activities, customer reviews and promotional offers. Social media will provide a cost-effective way to communicate with customers, encourage repeat purchases and build a loyal local following. Marketing efforts will focus on both the Romanian community and the wider Herefordshire population to maximise market reach.</w:t>
      </w:r>
    </w:p>
    <w:p w:rsidRPr="009E2E03" w:rsidR="0005771F" w:rsidP="7E8FCF7C" w:rsidRDefault="009E2E03" w14:paraId="738AA6F5" w14:textId="0813511A">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7050C690" w14:textId="6A437EC7">
      <w:pPr>
        <w:pStyle w:val="Normal"/>
        <w:rPr>
          <w:rFonts w:ascii="Arial" w:hAnsi="Arial" w:eastAsia="Arial" w:cs="Arial"/>
          <w:sz w:val="24"/>
          <w:szCs w:val="24"/>
        </w:rPr>
      </w:pPr>
      <w:r w:rsidRPr="7E8FCF7C" w:rsidR="7AA817F1">
        <w:rPr>
          <w:rFonts w:ascii="Arial" w:hAnsi="Arial" w:eastAsia="Arial" w:cs="Arial"/>
          <w:sz w:val="24"/>
          <w:szCs w:val="24"/>
        </w:rPr>
        <w:t>Research suggests that social media marketing is highly effective for small businesses because it allows direct engagement with customers (Kotler and Keller, 2022).</w:t>
      </w:r>
    </w:p>
    <w:p w:rsidRPr="009E2E03" w:rsidR="0005771F" w:rsidP="7E8FCF7C" w:rsidRDefault="009E2E03" w14:paraId="0532920D" w14:textId="293CCFD8">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7879064D" w:rsidP="7E8FCF7C" w:rsidRDefault="7879064D" w14:paraId="5050649A" w14:textId="037297F8">
      <w:pPr>
        <w:pStyle w:val="Normal"/>
        <w:rPr>
          <w:rFonts w:ascii="Arial" w:hAnsi="Arial" w:eastAsia="Arial" w:cs="Arial"/>
          <w:sz w:val="24"/>
          <w:szCs w:val="24"/>
        </w:rPr>
      </w:pPr>
    </w:p>
    <w:p w:rsidRPr="009E2E03" w:rsidR="0005771F" w:rsidP="7E8FCF7C" w:rsidRDefault="009E2E03" w14:paraId="21E94A2D" w14:textId="133F95C5">
      <w:pPr>
        <w:pStyle w:val="Heading2"/>
        <w:rPr>
          <w:rFonts w:ascii="Arial" w:hAnsi="Arial" w:eastAsia="Arial" w:cs="Arial"/>
          <w:sz w:val="24"/>
          <w:szCs w:val="24"/>
        </w:rPr>
      </w:pPr>
      <w:r w:rsidR="7AA817F1">
        <w:rPr/>
        <w:t>Website</w:t>
      </w:r>
    </w:p>
    <w:p w:rsidR="6993DDC7" w:rsidP="7E8FCF7C" w:rsidRDefault="6993DDC7" w14:paraId="64EE5CBB" w14:textId="42D314F1">
      <w:pPr>
        <w:pStyle w:val="Normal"/>
        <w:rPr>
          <w:rFonts w:ascii="Arial" w:hAnsi="Arial" w:eastAsia="Arial" w:cs="Arial"/>
          <w:sz w:val="24"/>
          <w:szCs w:val="24"/>
        </w:rPr>
      </w:pPr>
      <w:r w:rsidRPr="7E8FCF7C" w:rsidR="6993DDC7">
        <w:rPr>
          <w:rFonts w:ascii="Arial" w:hAnsi="Arial" w:eastAsia="Arial" w:cs="Arial"/>
          <w:sz w:val="24"/>
          <w:szCs w:val="24"/>
        </w:rPr>
        <w:t>The business website will serve as an important marketing and communication tool for Romanian Delights Bakery. Customers will be able to view the product range, place online orders, access location and contact information, and read customer testimonials. The website will support customer engagement, improve accessibility and strengthen the company’s online presence within the local market.</w:t>
      </w:r>
    </w:p>
    <w:p w:rsidRPr="009E2E03" w:rsidR="0005771F" w:rsidP="7E8FCF7C" w:rsidRDefault="009E2E03" w14:paraId="22364B70" w14:textId="29178BD1">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0E48A804" w14:textId="6407D32E">
      <w:pPr>
        <w:pStyle w:val="Heading3"/>
        <w:rPr>
          <w:rFonts w:ascii="Arial" w:hAnsi="Arial" w:eastAsia="Arial" w:cs="Arial"/>
          <w:sz w:val="24"/>
          <w:szCs w:val="24"/>
        </w:rPr>
      </w:pPr>
      <w:r w:rsidR="7AA817F1">
        <w:rPr/>
        <w:t>Local Promotion</w:t>
      </w:r>
    </w:p>
    <w:p w:rsidRPr="009E2E03" w:rsidR="0005771F" w:rsidP="7E8FCF7C" w:rsidRDefault="009E2E03" w14:paraId="60EB2567" w14:textId="487CC7D8">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3A671741" w:rsidP="7E8FCF7C" w:rsidRDefault="3A671741" w14:paraId="793E9273" w14:textId="534759D7">
      <w:pPr>
        <w:pStyle w:val="Normal"/>
        <w:rPr>
          <w:rFonts w:ascii="Arial" w:hAnsi="Arial" w:eastAsia="Arial" w:cs="Arial"/>
          <w:sz w:val="24"/>
          <w:szCs w:val="24"/>
        </w:rPr>
      </w:pPr>
      <w:r w:rsidRPr="7E8FCF7C" w:rsidR="3A671741">
        <w:rPr>
          <w:rFonts w:ascii="Arial" w:hAnsi="Arial" w:eastAsia="Arial" w:cs="Arial"/>
          <w:sz w:val="24"/>
          <w:szCs w:val="24"/>
        </w:rPr>
        <w:t>Romanian Delights Bakery will use a combination of traditional and community-based marketing strategies to attract customers. Promotional activities will include the distribution of leaflets in busy areas of Hereford, participation in local food markets and events, and collaboration with Romanian community groups to increase brand awareness. The business will also offer student discounts and implement a loyalty card scheme to encourage repeat purchases and build long-term customer relationships.</w:t>
      </w:r>
    </w:p>
    <w:p w:rsidR="7879064D" w:rsidP="7E8FCF7C" w:rsidRDefault="7879064D" w14:paraId="753812A0" w14:textId="48B87F92">
      <w:pPr>
        <w:pStyle w:val="Normal"/>
        <w:rPr>
          <w:rFonts w:ascii="Arial" w:hAnsi="Arial" w:eastAsia="Arial" w:cs="Arial"/>
          <w:sz w:val="24"/>
          <w:szCs w:val="24"/>
        </w:rPr>
      </w:pPr>
    </w:p>
    <w:p w:rsidRPr="009E2E03" w:rsidR="0005771F" w:rsidP="7E8FCF7C" w:rsidRDefault="009E2E03" w14:paraId="12C081B6" w14:textId="715AD17B">
      <w:pPr>
        <w:pStyle w:val="Heading3"/>
        <w:rPr>
          <w:rFonts w:ascii="Arial" w:hAnsi="Arial" w:eastAsia="Arial" w:cs="Arial"/>
          <w:sz w:val="24"/>
          <w:szCs w:val="24"/>
        </w:rPr>
      </w:pPr>
      <w:r w:rsidR="7AA817F1">
        <w:rPr/>
        <w:t>Location Strategy</w:t>
      </w:r>
    </w:p>
    <w:p w:rsidRPr="009E2E03" w:rsidR="0005771F" w:rsidP="7E8FCF7C" w:rsidRDefault="009E2E03" w14:paraId="7A3C65A6" w14:textId="0D463F9F">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526F6651" w14:textId="2723327B">
      <w:pPr>
        <w:pStyle w:val="Normal"/>
        <w:rPr>
          <w:rFonts w:ascii="Arial" w:hAnsi="Arial" w:eastAsia="Arial" w:cs="Arial"/>
          <w:sz w:val="24"/>
          <w:szCs w:val="24"/>
        </w:rPr>
      </w:pPr>
      <w:r w:rsidRPr="7E8FCF7C" w:rsidR="76104C55">
        <w:rPr>
          <w:rFonts w:ascii="Arial" w:hAnsi="Arial" w:eastAsia="Arial" w:cs="Arial"/>
          <w:sz w:val="24"/>
          <w:szCs w:val="24"/>
        </w:rPr>
        <w:t xml:space="preserve">The proposed location for Romanian Delights Bakery is within Hereford city centre, particularly around Commercial Street and High Town, which are among the busiest retail areas in the city. These locations </w:t>
      </w:r>
      <w:r w:rsidRPr="7E8FCF7C" w:rsidR="76104C55">
        <w:rPr>
          <w:rFonts w:ascii="Arial" w:hAnsi="Arial" w:eastAsia="Arial" w:cs="Arial"/>
          <w:sz w:val="24"/>
          <w:szCs w:val="24"/>
        </w:rPr>
        <w:t>benefit</w:t>
      </w:r>
      <w:r w:rsidRPr="7E8FCF7C" w:rsidR="76104C55">
        <w:rPr>
          <w:rFonts w:ascii="Arial" w:hAnsi="Arial" w:eastAsia="Arial" w:cs="Arial"/>
          <w:sz w:val="24"/>
          <w:szCs w:val="24"/>
        </w:rPr>
        <w:t xml:space="preserve"> from high pedestrian traffic, proximity to shops, offices, </w:t>
      </w:r>
      <w:r w:rsidRPr="7E8FCF7C" w:rsidR="76104C55">
        <w:rPr>
          <w:rFonts w:ascii="Arial" w:hAnsi="Arial" w:eastAsia="Arial" w:cs="Arial"/>
          <w:sz w:val="24"/>
          <w:szCs w:val="24"/>
        </w:rPr>
        <w:t>cafés</w:t>
      </w:r>
      <w:r w:rsidRPr="7E8FCF7C" w:rsidR="76104C55">
        <w:rPr>
          <w:rFonts w:ascii="Arial" w:hAnsi="Arial" w:eastAsia="Arial" w:cs="Arial"/>
          <w:sz w:val="24"/>
          <w:szCs w:val="24"/>
        </w:rPr>
        <w:t xml:space="preserve"> and public transport links. Locating the bakery in this area would increase visibility, attract impulse </w:t>
      </w:r>
      <w:r w:rsidRPr="7E8FCF7C" w:rsidR="76104C55">
        <w:rPr>
          <w:rFonts w:ascii="Arial" w:hAnsi="Arial" w:eastAsia="Arial" w:cs="Arial"/>
          <w:sz w:val="24"/>
          <w:szCs w:val="24"/>
        </w:rPr>
        <w:t>purchases</w:t>
      </w:r>
      <w:r w:rsidRPr="7E8FCF7C" w:rsidR="76104C55">
        <w:rPr>
          <w:rFonts w:ascii="Arial" w:hAnsi="Arial" w:eastAsia="Arial" w:cs="Arial"/>
          <w:sz w:val="24"/>
          <w:szCs w:val="24"/>
        </w:rPr>
        <w:t xml:space="preserve"> and provide easy access for both </w:t>
      </w:r>
      <w:r w:rsidRPr="7E8FCF7C" w:rsidR="76104C55">
        <w:rPr>
          <w:rFonts w:ascii="Arial" w:hAnsi="Arial" w:eastAsia="Arial" w:cs="Arial"/>
          <w:sz w:val="24"/>
          <w:szCs w:val="24"/>
        </w:rPr>
        <w:t>residents</w:t>
      </w:r>
      <w:r w:rsidRPr="7E8FCF7C" w:rsidR="76104C55">
        <w:rPr>
          <w:rFonts w:ascii="Arial" w:hAnsi="Arial" w:eastAsia="Arial" w:cs="Arial"/>
          <w:sz w:val="24"/>
          <w:szCs w:val="24"/>
        </w:rPr>
        <w:t xml:space="preserve"> and visitors.</w:t>
      </w:r>
    </w:p>
    <w:p w:rsidR="7741EC87" w:rsidP="47C34977" w:rsidRDefault="7741EC87" w14:paraId="5FB2EBD6" w14:textId="322E1E81">
      <w:pPr>
        <w:pStyle w:val="Normal"/>
        <w:jc w:val="right"/>
      </w:pPr>
      <w:r w:rsidR="7741EC87">
        <w:drawing>
          <wp:inline wp14:editId="1C5F6BF1" wp14:anchorId="5A70CC25">
            <wp:extent cx="2688972" cy="1737124"/>
            <wp:effectExtent l="0" t="0" r="0" b="0"/>
            <wp:docPr id="6761441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6144100" name="Picture 676144100"/>
                    <pic:cNvPicPr/>
                  </pic:nvPicPr>
                  <pic:blipFill>
                    <a:blip xmlns:r="http://schemas.openxmlformats.org/officeDocument/2006/relationships" r:embed="rId1285393727">
                      <a:extLst>
                        <a:ext uri="{28A0092B-C50C-407E-A947-70E740481C1C}">
                          <a14:useLocalDpi xmlns:a14="http://schemas.microsoft.com/office/drawing/2010/main"/>
                        </a:ext>
                      </a:extLst>
                    </a:blip>
                    <a:stretch>
                      <a:fillRect/>
                    </a:stretch>
                  </pic:blipFill>
                  <pic:spPr>
                    <a:xfrm rot="0">
                      <a:off x="0" y="0"/>
                      <a:ext cx="2688972" cy="1737124"/>
                    </a:xfrm>
                    <a:prstGeom prst="rect">
                      <a:avLst/>
                    </a:prstGeom>
                  </pic:spPr>
                </pic:pic>
              </a:graphicData>
            </a:graphic>
          </wp:inline>
        </w:drawing>
      </w:r>
    </w:p>
    <w:p w:rsidRPr="009E2E03" w:rsidR="0005771F" w:rsidP="7E8FCF7C" w:rsidRDefault="009E2E03" w14:paraId="2970C265" w14:textId="07C6C486">
      <w:pPr>
        <w:pStyle w:val="Heading1"/>
        <w:rPr>
          <w:rFonts w:ascii="Arial" w:hAnsi="Arial" w:eastAsia="Arial" w:cs="Arial"/>
          <w:sz w:val="24"/>
          <w:szCs w:val="24"/>
        </w:rPr>
      </w:pPr>
      <w:r w:rsidR="4B76B9A3">
        <w:rPr/>
        <w:t>7</w:t>
      </w:r>
      <w:r w:rsidR="7AA817F1">
        <w:rPr/>
        <w:t>. Funding and Startup Expenses</w:t>
      </w:r>
    </w:p>
    <w:p w:rsidRPr="009E2E03" w:rsidR="0005771F" w:rsidP="7E8FCF7C" w:rsidRDefault="009E2E03" w14:paraId="40DAE4E5" w14:textId="3A51C9BF">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25A1E873" w:rsidP="7E8FCF7C" w:rsidRDefault="25A1E873" w14:paraId="47EAAD3E" w14:textId="0FF11AAA">
      <w:pPr>
        <w:pStyle w:val="Normal"/>
        <w:rPr>
          <w:rFonts w:ascii="Arial" w:hAnsi="Arial" w:eastAsia="Arial" w:cs="Arial"/>
          <w:sz w:val="24"/>
          <w:szCs w:val="24"/>
        </w:rPr>
      </w:pPr>
      <w:r w:rsidRPr="7E8FCF7C" w:rsidR="25A1E873">
        <w:rPr>
          <w:rFonts w:ascii="Arial" w:hAnsi="Arial" w:eastAsia="Arial" w:cs="Arial"/>
          <w:sz w:val="24"/>
          <w:szCs w:val="24"/>
        </w:rPr>
        <w:t>Funding Requirement</w:t>
      </w:r>
    </w:p>
    <w:p w:rsidR="25A1E873" w:rsidP="7E8FCF7C" w:rsidRDefault="25A1E873" w14:paraId="00F7EEF7" w14:textId="1FE99BD4">
      <w:pPr>
        <w:pStyle w:val="Normal"/>
        <w:rPr>
          <w:rFonts w:ascii="Arial" w:hAnsi="Arial" w:eastAsia="Arial" w:cs="Arial"/>
          <w:sz w:val="24"/>
          <w:szCs w:val="24"/>
        </w:rPr>
      </w:pPr>
      <w:r w:rsidRPr="7E8FCF7C" w:rsidR="25A1E873">
        <w:rPr>
          <w:rFonts w:ascii="Arial" w:hAnsi="Arial" w:eastAsia="Arial" w:cs="Arial"/>
          <w:sz w:val="24"/>
          <w:szCs w:val="24"/>
        </w:rPr>
        <w:t xml:space="preserve"> </w:t>
      </w:r>
    </w:p>
    <w:p w:rsidR="25A1E873" w:rsidP="7E8FCF7C" w:rsidRDefault="25A1E873" w14:paraId="7566D853" w14:textId="712251C6">
      <w:pPr>
        <w:pStyle w:val="Normal"/>
        <w:rPr>
          <w:rFonts w:ascii="Arial" w:hAnsi="Arial" w:eastAsia="Arial" w:cs="Arial"/>
          <w:sz w:val="24"/>
          <w:szCs w:val="24"/>
        </w:rPr>
      </w:pPr>
      <w:r w:rsidRPr="7E8FCF7C" w:rsidR="25A1E873">
        <w:rPr>
          <w:rFonts w:ascii="Arial" w:hAnsi="Arial" w:eastAsia="Arial" w:cs="Arial"/>
          <w:sz w:val="24"/>
          <w:szCs w:val="24"/>
        </w:rPr>
        <w:t>Romanian Delights Bakery will require an estimated startup investment of approximately £30,000 to cover premises, equipment, initial inventory, marketing activities and working capital. Adequate funding is essential to ensure that the business can operate effectively during the startup phase and establish a strong market presence.</w:t>
      </w:r>
    </w:p>
    <w:p w:rsidR="25A1E873" w:rsidP="7E8FCF7C" w:rsidRDefault="25A1E873" w14:paraId="190942F7" w14:textId="2B13EB2C">
      <w:pPr>
        <w:pStyle w:val="Normal"/>
        <w:rPr>
          <w:rFonts w:ascii="Arial" w:hAnsi="Arial" w:eastAsia="Arial" w:cs="Arial"/>
          <w:sz w:val="24"/>
          <w:szCs w:val="24"/>
        </w:rPr>
      </w:pPr>
      <w:r w:rsidRPr="7E8FCF7C" w:rsidR="25A1E873">
        <w:rPr>
          <w:rFonts w:ascii="Arial" w:hAnsi="Arial" w:eastAsia="Arial" w:cs="Arial"/>
          <w:sz w:val="24"/>
          <w:szCs w:val="24"/>
        </w:rPr>
        <w:t xml:space="preserve"> </w:t>
      </w:r>
    </w:p>
    <w:p w:rsidR="25A1E873" w:rsidP="7E8FCF7C" w:rsidRDefault="25A1E873" w14:paraId="0095BEC4" w14:textId="2075F88A">
      <w:pPr>
        <w:pStyle w:val="Normal"/>
        <w:rPr>
          <w:rFonts w:ascii="Arial" w:hAnsi="Arial" w:eastAsia="Arial" w:cs="Arial"/>
          <w:sz w:val="24"/>
          <w:szCs w:val="24"/>
        </w:rPr>
      </w:pPr>
      <w:r w:rsidRPr="7E8FCF7C" w:rsidR="25A1E873">
        <w:rPr>
          <w:rFonts w:ascii="Arial" w:hAnsi="Arial" w:eastAsia="Arial" w:cs="Arial"/>
          <w:sz w:val="24"/>
          <w:szCs w:val="24"/>
        </w:rPr>
        <w:t>Funding Sources</w:t>
      </w:r>
    </w:p>
    <w:p w:rsidR="25A1E873" w:rsidP="7E8FCF7C" w:rsidRDefault="25A1E873" w14:paraId="6581770D" w14:textId="45F2FDDB">
      <w:pPr>
        <w:pStyle w:val="Normal"/>
        <w:rPr>
          <w:rFonts w:ascii="Arial" w:hAnsi="Arial" w:eastAsia="Arial" w:cs="Arial"/>
          <w:sz w:val="24"/>
          <w:szCs w:val="24"/>
        </w:rPr>
      </w:pPr>
      <w:r w:rsidRPr="7E8FCF7C" w:rsidR="25A1E873">
        <w:rPr>
          <w:rFonts w:ascii="Arial" w:hAnsi="Arial" w:eastAsia="Arial" w:cs="Arial"/>
          <w:sz w:val="24"/>
          <w:szCs w:val="24"/>
        </w:rPr>
        <w:t xml:space="preserve"> </w:t>
      </w:r>
    </w:p>
    <w:p w:rsidR="25A1E873" w:rsidP="7E8FCF7C" w:rsidRDefault="25A1E873" w14:paraId="119855B9" w14:textId="6FACE7FB">
      <w:pPr>
        <w:pStyle w:val="Normal"/>
        <w:rPr>
          <w:rFonts w:ascii="Arial" w:hAnsi="Arial" w:eastAsia="Arial" w:cs="Arial"/>
          <w:sz w:val="24"/>
          <w:szCs w:val="24"/>
        </w:rPr>
      </w:pPr>
      <w:r w:rsidRPr="7E8FCF7C" w:rsidR="25A1E873">
        <w:rPr>
          <w:rFonts w:ascii="Arial" w:hAnsi="Arial" w:eastAsia="Arial" w:cs="Arial"/>
          <w:sz w:val="24"/>
          <w:szCs w:val="24"/>
        </w:rPr>
        <w:t>The proposed funding structure consists of a combination of personal investment and external finance. The owner will contribute £10,000 from personal savings, demonstrating commitment to the business and reducing reliance on borrowing. The remaining £20,000 will be obtained through a UK Start Up Loan, which will provide sufficient capital to secure suitable premises, purchase bakery equipment and support initial operating costs.</w:t>
      </w:r>
    </w:p>
    <w:p w:rsidR="25A1E873" w:rsidP="7E8FCF7C" w:rsidRDefault="25A1E873" w14:paraId="7F7A2C6D" w14:textId="6AB0F90D">
      <w:pPr>
        <w:pStyle w:val="Normal"/>
        <w:rPr>
          <w:rFonts w:ascii="Arial" w:hAnsi="Arial" w:eastAsia="Arial" w:cs="Arial"/>
          <w:sz w:val="24"/>
          <w:szCs w:val="24"/>
        </w:rPr>
      </w:pPr>
      <w:r w:rsidRPr="7E8FCF7C" w:rsidR="25A1E873">
        <w:rPr>
          <w:rFonts w:ascii="Arial" w:hAnsi="Arial" w:eastAsia="Arial" w:cs="Arial"/>
          <w:sz w:val="24"/>
          <w:szCs w:val="24"/>
        </w:rPr>
        <w:t xml:space="preserve"> </w:t>
      </w:r>
    </w:p>
    <w:p w:rsidR="25A1E873" w:rsidP="7E8FCF7C" w:rsidRDefault="25A1E873" w14:paraId="770CCA2E" w14:textId="7DC7F8DD">
      <w:pPr>
        <w:pStyle w:val="Normal"/>
        <w:rPr>
          <w:rFonts w:ascii="Arial" w:hAnsi="Arial" w:eastAsia="Arial" w:cs="Arial"/>
          <w:sz w:val="24"/>
          <w:szCs w:val="24"/>
        </w:rPr>
      </w:pPr>
      <w:r w:rsidRPr="7E8FCF7C" w:rsidR="25A1E873">
        <w:rPr>
          <w:rFonts w:ascii="Arial" w:hAnsi="Arial" w:eastAsia="Arial" w:cs="Arial"/>
          <w:sz w:val="24"/>
          <w:szCs w:val="24"/>
        </w:rPr>
        <w:t>According to entrepreneurship literature, combining personal investment with external funding can improve business credibility while reducing financial risk and supporting sustainable growth (Mariotti and Glackin, 2016).</w:t>
      </w:r>
    </w:p>
    <w:p w:rsidR="25A1E873" w:rsidP="7E8FCF7C" w:rsidRDefault="25A1E873" w14:paraId="5FD3EF9C" w14:textId="790359F6">
      <w:pPr>
        <w:pStyle w:val="Normal"/>
        <w:rPr>
          <w:rFonts w:ascii="Arial" w:hAnsi="Arial" w:eastAsia="Arial" w:cs="Arial"/>
          <w:sz w:val="24"/>
          <w:szCs w:val="24"/>
        </w:rPr>
      </w:pPr>
      <w:r w:rsidRPr="7E8FCF7C" w:rsidR="25A1E873">
        <w:rPr>
          <w:rFonts w:ascii="Arial" w:hAnsi="Arial" w:eastAsia="Arial" w:cs="Arial"/>
          <w:sz w:val="24"/>
          <w:szCs w:val="24"/>
        </w:rPr>
        <w:t xml:space="preserve"> </w:t>
      </w:r>
    </w:p>
    <w:p w:rsidR="25A1E873" w:rsidP="7E8FCF7C" w:rsidRDefault="25A1E873" w14:paraId="023BD786" w14:textId="4D6C13FA">
      <w:pPr>
        <w:pStyle w:val="Normal"/>
        <w:rPr>
          <w:rFonts w:ascii="Arial" w:hAnsi="Arial" w:eastAsia="Arial" w:cs="Arial"/>
          <w:sz w:val="24"/>
          <w:szCs w:val="24"/>
        </w:rPr>
      </w:pPr>
      <w:r w:rsidRPr="7E8FCF7C" w:rsidR="25A1E873">
        <w:rPr>
          <w:rFonts w:ascii="Arial" w:hAnsi="Arial" w:eastAsia="Arial" w:cs="Arial"/>
          <w:sz w:val="24"/>
          <w:szCs w:val="24"/>
        </w:rPr>
        <w:t>Startup Expenses</w:t>
      </w:r>
    </w:p>
    <w:p w:rsidR="25A1E873" w:rsidP="7E8FCF7C" w:rsidRDefault="25A1E873" w14:paraId="24713DA7" w14:textId="69A72540">
      <w:pPr>
        <w:pStyle w:val="Normal"/>
        <w:rPr>
          <w:rFonts w:ascii="Arial" w:hAnsi="Arial" w:eastAsia="Arial" w:cs="Arial"/>
          <w:sz w:val="24"/>
          <w:szCs w:val="24"/>
        </w:rPr>
      </w:pPr>
      <w:r w:rsidRPr="7E8FCF7C" w:rsidR="25A1E873">
        <w:rPr>
          <w:rFonts w:ascii="Arial" w:hAnsi="Arial" w:eastAsia="Arial" w:cs="Arial"/>
          <w:sz w:val="24"/>
          <w:szCs w:val="24"/>
        </w:rPr>
        <w:t xml:space="preserve"> </w:t>
      </w:r>
    </w:p>
    <w:p w:rsidR="25A1E873" w:rsidP="7E8FCF7C" w:rsidRDefault="25A1E873" w14:paraId="17E9963A" w14:textId="359BB4F1">
      <w:pPr>
        <w:pStyle w:val="Normal"/>
        <w:rPr>
          <w:rFonts w:ascii="Arial" w:hAnsi="Arial" w:eastAsia="Arial" w:cs="Arial"/>
          <w:sz w:val="24"/>
          <w:szCs w:val="24"/>
        </w:rPr>
      </w:pPr>
      <w:r w:rsidRPr="7E8FCF7C" w:rsidR="25A1E873">
        <w:rPr>
          <w:rFonts w:ascii="Arial" w:hAnsi="Arial" w:eastAsia="Arial" w:cs="Arial"/>
          <w:sz w:val="24"/>
          <w:szCs w:val="24"/>
        </w:rPr>
        <w:t>The estimated startup costs include bakery equipment, shop fitting, initial stock purchases, licences, insurance, marketing activities and working capital. Investment in high-quality equipment and effective promotion will help establish the business and support long-term profitability. The projected allocation of funds is shown in the accompanying cash flow forecast.</w:t>
      </w:r>
    </w:p>
    <w:p w:rsidRPr="009E2E03" w:rsidR="0005771F" w:rsidP="7E8FCF7C" w:rsidRDefault="009E2E03" w14:paraId="6593D9FD" w14:textId="645EF2A6">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24AB937B" w:rsidRDefault="009E2E03" w14:paraId="68F3AE9D" w14:textId="49B0A312">
      <w:pPr>
        <w:pStyle w:val="Normal"/>
        <w:rPr>
          <w:rFonts w:ascii="Arial" w:hAnsi="Arial" w:eastAsia="Arial" w:cs="Arial"/>
        </w:rPr>
      </w:pPr>
    </w:p>
    <w:p w:rsidR="0BF526F5" w:rsidP="0BF526F5" w:rsidRDefault="0BF526F5" w14:paraId="7AA66E15" w14:textId="4BB95429">
      <w:pPr>
        <w:pStyle w:val="Normal"/>
        <w:rPr>
          <w:rFonts w:ascii="Arial" w:hAnsi="Arial" w:eastAsia="Arial" w:cs="Arial"/>
        </w:rPr>
      </w:pPr>
    </w:p>
    <w:p w:rsidR="0BF526F5" w:rsidP="0BF526F5" w:rsidRDefault="0BF526F5" w14:paraId="1E2D4DAB" w14:textId="7DDFC55A">
      <w:pPr>
        <w:pStyle w:val="Normal"/>
        <w:rPr>
          <w:rFonts w:ascii="Arial" w:hAnsi="Arial" w:eastAsia="Arial" w:cs="Arial"/>
        </w:rPr>
      </w:pPr>
    </w:p>
    <w:p w:rsidR="5638C08B" w:rsidP="5638C08B" w:rsidRDefault="5638C08B" w14:paraId="080EEB18" w14:textId="016015C9">
      <w:pPr>
        <w:pStyle w:val="Normal"/>
        <w:rPr>
          <w:rFonts w:ascii="Arial" w:hAnsi="Arial" w:eastAsia="Arial" w:cs="Arial"/>
        </w:rPr>
      </w:pPr>
    </w:p>
    <w:p w:rsidR="5638C08B" w:rsidP="5638C08B" w:rsidRDefault="5638C08B" w14:paraId="3C83FC15" w14:textId="110E5D10">
      <w:pPr>
        <w:pStyle w:val="Normal"/>
        <w:rPr>
          <w:rFonts w:ascii="Arial" w:hAnsi="Arial" w:eastAsia="Arial" w:cs="Arial"/>
        </w:rPr>
      </w:pPr>
    </w:p>
    <w:p w:rsidR="5638C08B" w:rsidP="5638C08B" w:rsidRDefault="5638C08B" w14:paraId="5BD66D3A" w14:textId="6312F729">
      <w:pPr>
        <w:pStyle w:val="Normal"/>
        <w:rPr>
          <w:rFonts w:ascii="Arial" w:hAnsi="Arial" w:eastAsia="Arial" w:cs="Arial"/>
        </w:rPr>
      </w:pPr>
    </w:p>
    <w:p w:rsidR="5638C08B" w:rsidP="5638C08B" w:rsidRDefault="5638C08B" w14:paraId="05E010BC" w14:textId="21DB94AC">
      <w:pPr>
        <w:pStyle w:val="Normal"/>
        <w:rPr>
          <w:rFonts w:ascii="Arial" w:hAnsi="Arial" w:eastAsia="Arial" w:cs="Arial"/>
        </w:rPr>
      </w:pPr>
    </w:p>
    <w:p w:rsidR="5638C08B" w:rsidP="5638C08B" w:rsidRDefault="5638C08B" w14:paraId="4530B87C" w14:textId="70C9784D">
      <w:pPr>
        <w:pStyle w:val="Normal"/>
        <w:rPr>
          <w:rFonts w:ascii="Arial" w:hAnsi="Arial" w:eastAsia="Arial" w:cs="Arial"/>
        </w:rPr>
      </w:pPr>
    </w:p>
    <w:p w:rsidR="5638C08B" w:rsidP="5638C08B" w:rsidRDefault="5638C08B" w14:paraId="57E53AA0" w14:textId="3E51C873">
      <w:pPr>
        <w:pStyle w:val="Normal"/>
        <w:rPr>
          <w:rFonts w:ascii="Arial" w:hAnsi="Arial" w:eastAsia="Arial" w:cs="Arial"/>
        </w:rPr>
      </w:pPr>
    </w:p>
    <w:p w:rsidR="5638C08B" w:rsidP="5638C08B" w:rsidRDefault="5638C08B" w14:paraId="10328A32" w14:textId="0AEB95EA">
      <w:pPr>
        <w:pStyle w:val="Normal"/>
        <w:rPr>
          <w:rFonts w:ascii="Arial" w:hAnsi="Arial" w:eastAsia="Arial" w:cs="Arial"/>
        </w:rPr>
      </w:pPr>
    </w:p>
    <w:p w:rsidRPr="009E2E03" w:rsidR="0005771F" w:rsidP="24AB937B" w:rsidRDefault="009E2E03" w14:paraId="4679B550" w14:textId="1C2F44EF">
      <w:pPr>
        <w:pStyle w:val="Heading2"/>
        <w:rPr>
          <w:rFonts w:ascii="Arial" w:hAnsi="Arial" w:eastAsia="Arial" w:cs="Arial"/>
          <w:b w:val="1"/>
          <w:bCs w:val="1"/>
        </w:rPr>
      </w:pPr>
      <w:r w:rsidR="7AA817F1">
        <w:rPr/>
        <w:t xml:space="preserve">First Month </w:t>
      </w:r>
      <w:r w:rsidR="186BDCF1">
        <w:rPr/>
        <w:t>-</w:t>
      </w:r>
      <w:r w:rsidR="7AA817F1">
        <w:rPr/>
        <w:t>Startup Expenses</w:t>
      </w:r>
    </w:p>
    <w:p w:rsidRPr="009E2E03" w:rsidR="0005771F" w:rsidP="24AB937B" w:rsidRDefault="009E2E03" w14:paraId="2E3C5254" w14:textId="5342D72F">
      <w:pPr>
        <w:pStyle w:val="Normal"/>
      </w:pPr>
      <w:r w:rsidRPr="0BF526F5" w:rsidR="7AA817F1">
        <w:rPr>
          <w:rFonts w:ascii="Arial" w:hAnsi="Arial" w:eastAsia="Arial" w:cs="Arial"/>
        </w:rPr>
        <w:t xml:space="preserve"> </w:t>
      </w:r>
      <w:r w:rsidR="40A8DB38">
        <w:drawing>
          <wp:inline wp14:editId="15CEBA36" wp14:anchorId="208272C4">
            <wp:extent cx="5540220" cy="1851821"/>
            <wp:effectExtent l="0" t="0" r="0" b="0"/>
            <wp:docPr id="20873985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7398554" name="Picture 2087398554"/>
                    <pic:cNvPicPr/>
                  </pic:nvPicPr>
                  <pic:blipFill>
                    <a:blip xmlns:r="http://schemas.openxmlformats.org/officeDocument/2006/relationships" r:embed="rId591255742">
                      <a:extLst>
                        <a:ext uri="{28A0092B-C50C-407E-A947-70E740481C1C}">
                          <a14:useLocalDpi xmlns:a14="http://schemas.microsoft.com/office/drawing/2010/main"/>
                        </a:ext>
                      </a:extLst>
                    </a:blip>
                    <a:stretch>
                      <a:fillRect/>
                    </a:stretch>
                  </pic:blipFill>
                  <pic:spPr>
                    <a:xfrm>
                      <a:off x="0" y="0"/>
                      <a:ext cx="5540220" cy="1851821"/>
                    </a:xfrm>
                    <a:prstGeom prst="rect">
                      <a:avLst/>
                    </a:prstGeom>
                  </pic:spPr>
                </pic:pic>
              </a:graphicData>
            </a:graphic>
          </wp:inline>
        </w:drawing>
      </w:r>
    </w:p>
    <w:p w:rsidR="0BF526F5" w:rsidP="0BF526F5" w:rsidRDefault="0BF526F5" w14:paraId="3EEEB16D" w14:textId="33770BB1">
      <w:pPr>
        <w:pStyle w:val="Normal"/>
        <w:rPr>
          <w:rFonts w:ascii="Arial" w:hAnsi="Arial" w:eastAsia="Arial" w:cs="Arial"/>
        </w:rPr>
      </w:pPr>
    </w:p>
    <w:p w:rsidR="40A8DB38" w:rsidP="0BF526F5" w:rsidRDefault="40A8DB38" w14:paraId="69028FD6" w14:textId="2B5B51A1">
      <w:pPr>
        <w:pStyle w:val="Normal"/>
      </w:pPr>
      <w:r w:rsidR="40A8DB38">
        <w:drawing>
          <wp:inline wp14:editId="0B992F62" wp14:anchorId="39853C60">
            <wp:extent cx="5578323" cy="4351397"/>
            <wp:effectExtent l="0" t="0" r="0" b="0"/>
            <wp:docPr id="13614622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1462247" name="Picture 1361462247"/>
                    <pic:cNvPicPr/>
                  </pic:nvPicPr>
                  <pic:blipFill>
                    <a:blip xmlns:r="http://schemas.openxmlformats.org/officeDocument/2006/relationships" r:embed="rId356584979">
                      <a:extLst>
                        <a:ext uri="{28A0092B-C50C-407E-A947-70E740481C1C}">
                          <a14:useLocalDpi xmlns:a14="http://schemas.microsoft.com/office/drawing/2010/main"/>
                        </a:ext>
                      </a:extLst>
                    </a:blip>
                    <a:stretch>
                      <a:fillRect/>
                    </a:stretch>
                  </pic:blipFill>
                  <pic:spPr>
                    <a:xfrm>
                      <a:off x="0" y="0"/>
                      <a:ext cx="5578323" cy="4351397"/>
                    </a:xfrm>
                    <a:prstGeom prst="rect">
                      <a:avLst/>
                    </a:prstGeom>
                  </pic:spPr>
                </pic:pic>
              </a:graphicData>
            </a:graphic>
          </wp:inline>
        </w:drawing>
      </w:r>
    </w:p>
    <w:p w:rsidR="0BF526F5" w:rsidP="0BF526F5" w:rsidRDefault="0BF526F5" w14:paraId="52A0A1D5" w14:textId="0A6E4BE3">
      <w:pPr>
        <w:pStyle w:val="Normal"/>
        <w:rPr>
          <w:rFonts w:ascii="Arial" w:hAnsi="Arial" w:eastAsia="Arial" w:cs="Arial"/>
        </w:rPr>
      </w:pPr>
    </w:p>
    <w:p w:rsidR="0BF526F5" w:rsidP="0BF526F5" w:rsidRDefault="0BF526F5" w14:paraId="16D3B5F4" w14:textId="55558CDD">
      <w:pPr>
        <w:pStyle w:val="Normal"/>
        <w:rPr>
          <w:rFonts w:ascii="Arial" w:hAnsi="Arial" w:eastAsia="Arial" w:cs="Arial"/>
        </w:rPr>
      </w:pPr>
    </w:p>
    <w:p w:rsidRPr="009E2E03" w:rsidR="0005771F" w:rsidP="24AB937B" w:rsidRDefault="009E2E03" w14:paraId="79306B48" w14:textId="03D28E3D">
      <w:pPr>
        <w:pStyle w:val="Normal"/>
        <w:rPr>
          <w:rFonts w:ascii="Arial" w:hAnsi="Arial" w:eastAsia="Arial" w:cs="Arial"/>
        </w:rPr>
      </w:pPr>
      <w:r w:rsidRPr="24AB937B" w:rsidR="7AA817F1">
        <w:rPr>
          <w:rFonts w:ascii="Arial" w:hAnsi="Arial" w:eastAsia="Arial" w:cs="Arial"/>
        </w:rPr>
        <w:t xml:space="preserve"> </w:t>
      </w:r>
    </w:p>
    <w:p w:rsidRPr="009E2E03" w:rsidR="0005771F" w:rsidP="7E8FCF7C" w:rsidRDefault="009E2E03" w14:paraId="5A11A6D5" w14:textId="6A9D1725">
      <w:pPr>
        <w:pStyle w:val="Normal"/>
        <w:rPr>
          <w:rFonts w:ascii="Arial" w:hAnsi="Arial" w:eastAsia="Arial" w:cs="Arial"/>
          <w:sz w:val="24"/>
          <w:szCs w:val="24"/>
        </w:rPr>
      </w:pPr>
      <w:r w:rsidRPr="7E8FCF7C" w:rsidR="7AA817F1">
        <w:rPr>
          <w:rFonts w:ascii="Arial" w:hAnsi="Arial" w:eastAsia="Arial" w:cs="Arial"/>
          <w:sz w:val="24"/>
          <w:szCs w:val="24"/>
        </w:rPr>
        <w:t>These costs will allow the business to begin operations while maintaining sufficient cash flow during the critical startup phase.</w:t>
      </w:r>
    </w:p>
    <w:p w:rsidRPr="009E2E03" w:rsidR="0005771F" w:rsidP="7E8FCF7C" w:rsidRDefault="009E2E03" w14:paraId="33128FF1" w14:textId="2A453F46">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48D9B3B9" w14:textId="6C95E1DC">
      <w:pPr>
        <w:pStyle w:val="Heading1"/>
        <w:rPr>
          <w:rFonts w:ascii="Arial" w:hAnsi="Arial" w:eastAsia="Arial" w:cs="Arial"/>
          <w:sz w:val="24"/>
          <w:szCs w:val="24"/>
        </w:rPr>
      </w:pPr>
      <w:r w:rsidR="2990E44C">
        <w:rPr/>
        <w:t>8.</w:t>
      </w:r>
      <w:r w:rsidR="7AA817F1">
        <w:rPr/>
        <w:t>Conclusion</w:t>
      </w:r>
    </w:p>
    <w:p w:rsidRPr="009E2E03" w:rsidR="0005771F" w:rsidP="7E8FCF7C" w:rsidRDefault="009E2E03" w14:paraId="23678097" w14:textId="2FA6E911">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0F762E42" w14:textId="057B00E2">
      <w:pPr>
        <w:pStyle w:val="Normal"/>
        <w:rPr>
          <w:rFonts w:ascii="Arial" w:hAnsi="Arial" w:eastAsia="Arial" w:cs="Arial"/>
          <w:sz w:val="24"/>
          <w:szCs w:val="24"/>
        </w:rPr>
      </w:pPr>
      <w:r w:rsidRPr="7E8FCF7C" w:rsidR="7AA817F1">
        <w:rPr>
          <w:rFonts w:ascii="Arial" w:hAnsi="Arial" w:eastAsia="Arial" w:cs="Arial"/>
          <w:sz w:val="24"/>
          <w:szCs w:val="24"/>
        </w:rPr>
        <w:t>Romanian Delights Bakery represents a viable entrepreneurial opportunity within Hereford. The business addresses a clear market gap by introducing traditional Romanian pretzels and doughnuts to an area where such products are currently unavailable. Through product differentiation, effective marketing, community engagement and sustainable business practices, the enterprise has the potential to become a successful and profitable small business. The proposed business model aligns with entrepreneurial principles identified in academic literature and supports both economic and community development within Herefordshire.</w:t>
      </w:r>
    </w:p>
    <w:p w:rsidRPr="009E2E03" w:rsidR="0005771F" w:rsidP="7E8FCF7C" w:rsidRDefault="009E2E03" w14:paraId="1A76CAE4" w14:textId="3526FE40">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1ED26E1E" w14:textId="050718EA">
      <w:pPr>
        <w:pStyle w:val="Heading1"/>
        <w:rPr>
          <w:rFonts w:ascii="Arial" w:hAnsi="Arial" w:eastAsia="Arial" w:cs="Arial"/>
          <w:sz w:val="24"/>
          <w:szCs w:val="24"/>
        </w:rPr>
      </w:pPr>
      <w:r w:rsidR="0C76B284">
        <w:rPr/>
        <w:t>9.</w:t>
      </w:r>
      <w:r w:rsidR="7AA817F1">
        <w:rPr/>
        <w:t>Reference List (Harvard Style)</w:t>
      </w:r>
    </w:p>
    <w:p w:rsidRPr="009E2E03" w:rsidR="0005771F" w:rsidP="7E8FCF7C" w:rsidRDefault="009E2E03" w14:paraId="1CC8EFD7" w14:textId="6E34E171">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18DA2BAD" w14:textId="2F450ACF">
      <w:pPr>
        <w:pStyle w:val="Normal"/>
        <w:rPr>
          <w:rFonts w:ascii="Arial" w:hAnsi="Arial" w:eastAsia="Arial" w:cs="Arial"/>
          <w:sz w:val="24"/>
          <w:szCs w:val="24"/>
        </w:rPr>
      </w:pPr>
      <w:r w:rsidRPr="7E8FCF7C" w:rsidR="7AA817F1">
        <w:rPr>
          <w:rFonts w:ascii="Arial" w:hAnsi="Arial" w:eastAsia="Arial" w:cs="Arial"/>
          <w:sz w:val="24"/>
          <w:szCs w:val="24"/>
        </w:rPr>
        <w:t xml:space="preserve">Barringer, B.R. and Ireland, R.D. (2019) Entrepreneurship: Successfully Launching New Ventures. 6th </w:t>
      </w:r>
      <w:r w:rsidRPr="7E8FCF7C" w:rsidR="7AA817F1">
        <w:rPr>
          <w:rFonts w:ascii="Arial" w:hAnsi="Arial" w:eastAsia="Arial" w:cs="Arial"/>
          <w:sz w:val="24"/>
          <w:szCs w:val="24"/>
        </w:rPr>
        <w:t>edn</w:t>
      </w:r>
      <w:r w:rsidRPr="7E8FCF7C" w:rsidR="7AA817F1">
        <w:rPr>
          <w:rFonts w:ascii="Arial" w:hAnsi="Arial" w:eastAsia="Arial" w:cs="Arial"/>
          <w:sz w:val="24"/>
          <w:szCs w:val="24"/>
        </w:rPr>
        <w:t>. Harlow: Pearson.</w:t>
      </w:r>
    </w:p>
    <w:p w:rsidRPr="009E2E03" w:rsidR="0005771F" w:rsidP="7E8FCF7C" w:rsidRDefault="009E2E03" w14:paraId="010440AD" w14:textId="22C58194">
      <w:pPr>
        <w:pStyle w:val="Normal"/>
        <w:rPr>
          <w:rFonts w:ascii="Arial" w:hAnsi="Arial" w:eastAsia="Arial" w:cs="Arial"/>
          <w:sz w:val="24"/>
          <w:szCs w:val="24"/>
        </w:rPr>
      </w:pPr>
      <w:r w:rsidRPr="7E8FCF7C" w:rsidR="7AA817F1">
        <w:rPr>
          <w:rFonts w:ascii="Arial" w:hAnsi="Arial" w:eastAsia="Arial" w:cs="Arial"/>
          <w:sz w:val="24"/>
          <w:szCs w:val="24"/>
        </w:rPr>
        <w:t xml:space="preserve">Barrow, C., Barrow, </w:t>
      </w:r>
      <w:r w:rsidRPr="7E8FCF7C" w:rsidR="7AA817F1">
        <w:rPr>
          <w:rFonts w:ascii="Arial" w:hAnsi="Arial" w:eastAsia="Arial" w:cs="Arial"/>
          <w:sz w:val="24"/>
          <w:szCs w:val="24"/>
        </w:rPr>
        <w:t>P.</w:t>
      </w:r>
      <w:r w:rsidRPr="7E8FCF7C" w:rsidR="7AA817F1">
        <w:rPr>
          <w:rFonts w:ascii="Arial" w:hAnsi="Arial" w:eastAsia="Arial" w:cs="Arial"/>
          <w:sz w:val="24"/>
          <w:szCs w:val="24"/>
        </w:rPr>
        <w:t xml:space="preserve"> and Brown, R. (2021) The Business Plan Workbook: A Step-by-Step Guide to Creating and Developing a Successful Business. 10th </w:t>
      </w:r>
      <w:r w:rsidRPr="7E8FCF7C" w:rsidR="7AA817F1">
        <w:rPr>
          <w:rFonts w:ascii="Arial" w:hAnsi="Arial" w:eastAsia="Arial" w:cs="Arial"/>
          <w:sz w:val="24"/>
          <w:szCs w:val="24"/>
        </w:rPr>
        <w:t>edn</w:t>
      </w:r>
      <w:r w:rsidRPr="7E8FCF7C" w:rsidR="7AA817F1">
        <w:rPr>
          <w:rFonts w:ascii="Arial" w:hAnsi="Arial" w:eastAsia="Arial" w:cs="Arial"/>
          <w:sz w:val="24"/>
          <w:szCs w:val="24"/>
        </w:rPr>
        <w:t>. London: Kogan Page.</w:t>
      </w:r>
    </w:p>
    <w:p w:rsidRPr="009E2E03" w:rsidR="0005771F" w:rsidP="7E8FCF7C" w:rsidRDefault="009E2E03" w14:paraId="460D3F32" w14:textId="5BE47D93">
      <w:pPr>
        <w:pStyle w:val="Normal"/>
        <w:rPr>
          <w:rFonts w:ascii="Arial" w:hAnsi="Arial" w:eastAsia="Arial" w:cs="Arial"/>
          <w:sz w:val="24"/>
          <w:szCs w:val="24"/>
        </w:rPr>
      </w:pPr>
      <w:r w:rsidRPr="7E8FCF7C" w:rsidR="7AA817F1">
        <w:rPr>
          <w:rFonts w:ascii="Arial" w:hAnsi="Arial" w:eastAsia="Arial" w:cs="Arial"/>
          <w:sz w:val="24"/>
          <w:szCs w:val="24"/>
        </w:rPr>
        <w:t xml:space="preserve">Burns, P. (2022) Entrepreneurship and Small Business. 5th </w:t>
      </w:r>
      <w:r w:rsidRPr="7E8FCF7C" w:rsidR="7AA817F1">
        <w:rPr>
          <w:rFonts w:ascii="Arial" w:hAnsi="Arial" w:eastAsia="Arial" w:cs="Arial"/>
          <w:sz w:val="24"/>
          <w:szCs w:val="24"/>
        </w:rPr>
        <w:t>edn</w:t>
      </w:r>
      <w:r w:rsidRPr="7E8FCF7C" w:rsidR="7AA817F1">
        <w:rPr>
          <w:rFonts w:ascii="Arial" w:hAnsi="Arial" w:eastAsia="Arial" w:cs="Arial"/>
          <w:sz w:val="24"/>
          <w:szCs w:val="24"/>
        </w:rPr>
        <w:t>. London: Red Globe Press.</w:t>
      </w:r>
    </w:p>
    <w:p w:rsidRPr="009E2E03" w:rsidR="0005771F" w:rsidP="7E8FCF7C" w:rsidRDefault="009E2E03" w14:paraId="360D1DD2" w14:textId="7430FD02">
      <w:pPr>
        <w:pStyle w:val="Normal"/>
        <w:rPr>
          <w:rFonts w:ascii="Arial" w:hAnsi="Arial" w:eastAsia="Arial" w:cs="Arial"/>
          <w:sz w:val="24"/>
          <w:szCs w:val="24"/>
        </w:rPr>
      </w:pPr>
      <w:r w:rsidRPr="7E8FCF7C" w:rsidR="7AA817F1">
        <w:rPr>
          <w:rFonts w:ascii="Arial" w:hAnsi="Arial" w:eastAsia="Arial" w:cs="Arial"/>
          <w:sz w:val="24"/>
          <w:szCs w:val="24"/>
        </w:rPr>
        <w:t>Companies House (2025) Set Up a Private Limited Company. Available at: https://www.gov.uk/set-up-limited-company (Accessed: 29 May 2026).</w:t>
      </w:r>
    </w:p>
    <w:p w:rsidRPr="009E2E03" w:rsidR="0005771F" w:rsidP="7E8FCF7C" w:rsidRDefault="009E2E03" w14:paraId="6AD9CDF0" w14:textId="18005539">
      <w:pPr>
        <w:pStyle w:val="Normal"/>
        <w:rPr>
          <w:rFonts w:ascii="Arial" w:hAnsi="Arial" w:eastAsia="Arial" w:cs="Arial"/>
          <w:sz w:val="24"/>
          <w:szCs w:val="24"/>
        </w:rPr>
      </w:pPr>
      <w:r w:rsidRPr="7E8FCF7C" w:rsidR="7AA817F1">
        <w:rPr>
          <w:rFonts w:ascii="Arial" w:hAnsi="Arial" w:eastAsia="Arial" w:cs="Arial"/>
          <w:sz w:val="24"/>
          <w:szCs w:val="24"/>
        </w:rPr>
        <w:t>Department for Business and Trade (2024) Business Population Estimates for the UK and Regions 2024. Available at: https://www.gov.uk/government/statistics/business-population-estimates-2024 (Accessed: 29 May 2026).</w:t>
      </w:r>
    </w:p>
    <w:p w:rsidRPr="009E2E03" w:rsidR="0005771F" w:rsidP="7E8FCF7C" w:rsidRDefault="009E2E03" w14:paraId="48E18175" w14:textId="7CFC86D6">
      <w:pPr>
        <w:pStyle w:val="Normal"/>
        <w:rPr>
          <w:rFonts w:ascii="Arial" w:hAnsi="Arial" w:eastAsia="Arial" w:cs="Arial"/>
          <w:sz w:val="24"/>
          <w:szCs w:val="24"/>
        </w:rPr>
      </w:pPr>
      <w:r w:rsidRPr="7E8FCF7C" w:rsidR="7AA817F1">
        <w:rPr>
          <w:rFonts w:ascii="Arial" w:hAnsi="Arial" w:eastAsia="Arial" w:cs="Arial"/>
          <w:sz w:val="24"/>
          <w:szCs w:val="24"/>
        </w:rPr>
        <w:t>Food Standards Agency (2025) Food Safety and Hygiene Guidance for Businesses. Available at: https://www.food.gov.uk (Accessed: 29 May 2026).</w:t>
      </w:r>
    </w:p>
    <w:p w:rsidRPr="009E2E03" w:rsidR="0005771F" w:rsidP="7E8FCF7C" w:rsidRDefault="009E2E03" w14:paraId="43EA30DF" w14:textId="094719F6">
      <w:pPr>
        <w:pStyle w:val="Normal"/>
        <w:rPr>
          <w:rFonts w:ascii="Arial" w:hAnsi="Arial" w:eastAsia="Arial" w:cs="Arial"/>
          <w:sz w:val="24"/>
          <w:szCs w:val="24"/>
        </w:rPr>
      </w:pPr>
      <w:r w:rsidRPr="7E8FCF7C" w:rsidR="7AA817F1">
        <w:rPr>
          <w:rFonts w:ascii="Arial" w:hAnsi="Arial" w:eastAsia="Arial" w:cs="Arial"/>
          <w:sz w:val="24"/>
          <w:szCs w:val="24"/>
        </w:rPr>
        <w:t xml:space="preserve">Kotler, P. and Keller, K.L. (2022) Marketing Management. 16th </w:t>
      </w:r>
      <w:r w:rsidRPr="7E8FCF7C" w:rsidR="7AA817F1">
        <w:rPr>
          <w:rFonts w:ascii="Arial" w:hAnsi="Arial" w:eastAsia="Arial" w:cs="Arial"/>
          <w:sz w:val="24"/>
          <w:szCs w:val="24"/>
        </w:rPr>
        <w:t>edn</w:t>
      </w:r>
      <w:r w:rsidRPr="7E8FCF7C" w:rsidR="7AA817F1">
        <w:rPr>
          <w:rFonts w:ascii="Arial" w:hAnsi="Arial" w:eastAsia="Arial" w:cs="Arial"/>
          <w:sz w:val="24"/>
          <w:szCs w:val="24"/>
        </w:rPr>
        <w:t>. Harlow: Pearson.</w:t>
      </w:r>
    </w:p>
    <w:p w:rsidRPr="009E2E03" w:rsidR="0005771F" w:rsidP="7E8FCF7C" w:rsidRDefault="009E2E03" w14:paraId="213F99D5" w14:textId="7E715A0E">
      <w:pPr>
        <w:pStyle w:val="Normal"/>
        <w:rPr>
          <w:rFonts w:ascii="Arial" w:hAnsi="Arial" w:eastAsia="Arial" w:cs="Arial"/>
          <w:sz w:val="24"/>
          <w:szCs w:val="24"/>
        </w:rPr>
      </w:pPr>
      <w:r w:rsidRPr="7E8FCF7C" w:rsidR="7AA817F1">
        <w:rPr>
          <w:rFonts w:ascii="Arial" w:hAnsi="Arial" w:eastAsia="Arial" w:cs="Arial"/>
          <w:sz w:val="24"/>
          <w:szCs w:val="24"/>
        </w:rPr>
        <w:t>Mariotti, S. and Glackin, C. (2016) Entrepreneurship: Starting and Operating a Small Business. 4th edn. Boston: Pearson.</w:t>
      </w:r>
    </w:p>
    <w:p w:rsidRPr="009E2E03" w:rsidR="0005771F" w:rsidP="7E8FCF7C" w:rsidRDefault="009E2E03" w14:paraId="0F888066" w14:textId="55D980C0">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6FF60EFE" w14:textId="611FBCAD">
      <w:pPr>
        <w:pStyle w:val="Normal"/>
        <w:rPr>
          <w:rFonts w:ascii="Arial" w:hAnsi="Arial" w:eastAsia="Arial" w:cs="Arial"/>
          <w:sz w:val="24"/>
          <w:szCs w:val="24"/>
        </w:rPr>
      </w:pPr>
      <w:r w:rsidRPr="7E8FCF7C" w:rsidR="7AA817F1">
        <w:rPr>
          <w:rFonts w:ascii="Arial" w:hAnsi="Arial" w:eastAsia="Arial" w:cs="Arial"/>
          <w:sz w:val="24"/>
          <w:szCs w:val="24"/>
        </w:rPr>
        <w:t>Scarborough, N.M. and Cornwall, J.R. (2022) Essentials of Entrepreneurship and Small Business Management. 9th edn. Harlow: Pearson.</w:t>
      </w:r>
    </w:p>
    <w:p w:rsidRPr="009E2E03" w:rsidR="0005771F" w:rsidP="7E8FCF7C" w:rsidRDefault="009E2E03" w14:paraId="539E248A" w14:textId="394FEFB9">
      <w:pPr>
        <w:pStyle w:val="Normal"/>
        <w:rPr>
          <w:rFonts w:ascii="Arial" w:hAnsi="Arial" w:eastAsia="Arial" w:cs="Arial"/>
          <w:sz w:val="24"/>
          <w:szCs w:val="24"/>
        </w:rPr>
      </w:pPr>
      <w:r w:rsidRPr="7E8FCF7C" w:rsidR="7AA817F1">
        <w:rPr>
          <w:rFonts w:ascii="Arial" w:hAnsi="Arial" w:eastAsia="Arial" w:cs="Arial"/>
          <w:sz w:val="24"/>
          <w:szCs w:val="24"/>
        </w:rPr>
        <w:t xml:space="preserve"> </w:t>
      </w:r>
    </w:p>
    <w:p w:rsidRPr="009E2E03" w:rsidR="0005771F" w:rsidP="7E8FCF7C" w:rsidRDefault="009E2E03" w14:paraId="74D32278" w14:textId="6561B87E">
      <w:pPr>
        <w:pStyle w:val="Normal"/>
        <w:rPr>
          <w:rFonts w:ascii="Arial" w:hAnsi="Arial" w:eastAsia="Arial" w:cs="Arial"/>
          <w:sz w:val="24"/>
          <w:szCs w:val="24"/>
        </w:rPr>
      </w:pPr>
      <w:r w:rsidRPr="7E8FCF7C" w:rsidR="7AA817F1">
        <w:rPr>
          <w:rFonts w:ascii="Arial" w:hAnsi="Arial" w:eastAsia="Arial" w:cs="Arial"/>
          <w:sz w:val="24"/>
          <w:szCs w:val="24"/>
        </w:rPr>
        <w:t>Storey, D.J. (2021) Understanding the Small Business Sector. London: Routledge.</w:t>
      </w:r>
    </w:p>
    <w:bookmarkStart w:name="_Hlk210817679" w:id="1"/>
    <w:bookmarkStart w:name="_Hlk205979492" w:id="2"/>
    <w:bookmarkEnd w:id="1"/>
    <w:bookmarkStart w:name="_Hlk205982497" w:id="3"/>
    <w:bookmarkEnd w:id="2"/>
    <w:bookmarkEnd w:id="3"/>
    <w:bookmarkStart w:name="_Hlk205980222" w:id="4"/>
    <w:bookmarkEnd w:id="4"/>
    <w:bookmarkStart w:name="_Hlk205981688" w:id="7"/>
    <w:bookmarkEnd w:id="7"/>
    <w:bookmarkStart w:name="_Hlk205987492" w:id="9"/>
    <w:bookmarkEnd w:id="9"/>
    <w:bookmarkStart w:name="_Hlk210815657" w:id="10"/>
    <w:bookmarkEnd w:id="10"/>
    <w:bookmarkStart w:name="_Hlk210816971" w:id="11"/>
    <w:bookmarkEnd w:id="11"/>
    <w:bookmarkStart w:name="_Hlk219478739" w:id="12"/>
    <w:bookmarkEnd w:id="12"/>
    <w:p w:rsidR="002F1769" w:rsidP="7E8FCF7C" w:rsidRDefault="002F1769" w14:paraId="10F3A44B" w14:textId="1BDF8811">
      <w:pPr>
        <w:pStyle w:val="Normal"/>
        <w:rPr>
          <w:rFonts w:ascii="Arial" w:hAnsi="Arial" w:eastAsia="Arial" w:cs="Arial"/>
          <w:sz w:val="24"/>
          <w:szCs w:val="24"/>
        </w:rPr>
      </w:pPr>
    </w:p>
    <w:p w:rsidR="37ED00BC" w:rsidP="7E8FCF7C" w:rsidRDefault="37ED00BC" w14:paraId="2D70D708" w14:textId="44A99210">
      <w:pPr>
        <w:pStyle w:val="Normal"/>
        <w:rPr>
          <w:rFonts w:ascii="Arial" w:hAnsi="Arial" w:eastAsia="Arial" w:cs="Arial"/>
          <w:sz w:val="24"/>
          <w:szCs w:val="24"/>
        </w:rPr>
      </w:pPr>
      <w:r w:rsidRPr="7E8FCF7C" w:rsidR="37ED00BC">
        <w:rPr>
          <w:rFonts w:ascii="Arial" w:hAnsi="Arial" w:eastAsia="Arial" w:cs="Arial"/>
          <w:sz w:val="24"/>
          <w:szCs w:val="24"/>
        </w:rPr>
        <w:t>Department for Environment, Food &amp; Rural Affairs (DEFRA) (2023) Environmental Improvement Plan 2023. London: DEFRA.</w:t>
      </w:r>
    </w:p>
    <w:p w:rsidR="37ED00BC" w:rsidP="7E8FCF7C" w:rsidRDefault="37ED00BC" w14:paraId="5E11B04E" w14:textId="18D9A0BC">
      <w:pPr>
        <w:pStyle w:val="Normal"/>
        <w:rPr>
          <w:rFonts w:ascii="Arial" w:hAnsi="Arial" w:eastAsia="Arial" w:cs="Arial"/>
          <w:sz w:val="24"/>
          <w:szCs w:val="24"/>
        </w:rPr>
      </w:pPr>
      <w:r w:rsidRPr="7E8FCF7C" w:rsidR="37ED00BC">
        <w:rPr>
          <w:rFonts w:ascii="Arial" w:hAnsi="Arial" w:eastAsia="Arial" w:cs="Arial"/>
          <w:sz w:val="24"/>
          <w:szCs w:val="24"/>
        </w:rPr>
        <w:t xml:space="preserve"> </w:t>
      </w:r>
    </w:p>
    <w:p w:rsidR="37ED00BC" w:rsidP="7E8FCF7C" w:rsidRDefault="37ED00BC" w14:paraId="7AE3129A" w14:textId="15FE5824">
      <w:pPr>
        <w:pStyle w:val="Normal"/>
        <w:rPr>
          <w:rFonts w:ascii="Arial" w:hAnsi="Arial" w:eastAsia="Arial" w:cs="Arial"/>
          <w:sz w:val="24"/>
          <w:szCs w:val="24"/>
        </w:rPr>
      </w:pPr>
      <w:r w:rsidRPr="7E8FCF7C" w:rsidR="37ED00BC">
        <w:rPr>
          <w:rFonts w:ascii="Arial" w:hAnsi="Arial" w:eastAsia="Arial" w:cs="Arial"/>
          <w:sz w:val="24"/>
          <w:szCs w:val="24"/>
        </w:rPr>
        <w:t>Food Standards Agency (2025) Food Business Guidance. Available at: https://www.food.gov.uk (Accessed: 13 June 2026).</w:t>
      </w:r>
    </w:p>
    <w:sectPr w:rsidRPr="0035328C" w:rsidR="0011107E">
      <w:footerReference w:type="default" r:id="rId11"/>
      <w:pgSz w:w="11906" w:h="16838" w:orient="portrait"/>
      <w:pgMar w:top="1440" w:right="1440" w:bottom="1440" w:left="1440" w:header="708" w:footer="708" w:gutter="0"/>
      <w:cols w:space="708"/>
      <w:docGrid w:linePitch="360"/>
      <w:headerReference w:type="default" r:id="Ra0bc038700fc4ee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3A02" w:rsidP="00B244A8" w:rsidRDefault="00DB3A02" w14:paraId="73AD6970" w14:textId="77777777">
      <w:pPr>
        <w:spacing w:after="0" w:line="240" w:lineRule="auto"/>
      </w:pPr>
      <w:r>
        <w:separator/>
      </w:r>
    </w:p>
  </w:endnote>
  <w:endnote w:type="continuationSeparator" w:id="0">
    <w:p w:rsidR="00DB3A02" w:rsidP="00B244A8" w:rsidRDefault="00DB3A02" w14:paraId="0F4C2D6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3A02" w:rsidP="00B244A8" w:rsidRDefault="00DB3A02" w14:paraId="203EBE07" w14:textId="77777777">
      <w:pPr>
        <w:spacing w:after="0" w:line="240" w:lineRule="auto"/>
      </w:pPr>
      <w:r>
        <w:separator/>
      </w:r>
    </w:p>
  </w:footnote>
  <w:footnote w:type="continuationSeparator" w:id="0">
    <w:p w:rsidR="00DB3A02" w:rsidP="00B244A8" w:rsidRDefault="00DB3A02" w14:paraId="6148E623"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448880" w:rsidTr="6C448880" w14:paraId="0F12713B">
      <w:trPr>
        <w:trHeight w:val="300"/>
      </w:trPr>
      <w:tc>
        <w:tcPr>
          <w:tcW w:w="3005" w:type="dxa"/>
          <w:tcMar/>
        </w:tcPr>
        <w:p w:rsidR="6C448880" w:rsidP="6C448880" w:rsidRDefault="6C448880" w14:paraId="7D585A7A" w14:textId="6E8025FE">
          <w:pPr>
            <w:pStyle w:val="Header"/>
            <w:bidi w:val="0"/>
            <w:ind w:left="-115"/>
            <w:jc w:val="left"/>
          </w:pPr>
        </w:p>
      </w:tc>
      <w:tc>
        <w:tcPr>
          <w:tcW w:w="3005" w:type="dxa"/>
          <w:tcMar/>
        </w:tcPr>
        <w:p w:rsidR="6C448880" w:rsidP="6C448880" w:rsidRDefault="6C448880" w14:paraId="4695A90B" w14:textId="27BB7240">
          <w:pPr>
            <w:pStyle w:val="Header"/>
            <w:bidi w:val="0"/>
            <w:jc w:val="center"/>
          </w:pPr>
        </w:p>
      </w:tc>
      <w:tc>
        <w:tcPr>
          <w:tcW w:w="3005" w:type="dxa"/>
          <w:tcMar/>
        </w:tcPr>
        <w:p w:rsidR="6C448880" w:rsidP="6C448880" w:rsidRDefault="6C448880" w14:paraId="7771DCC1" w14:textId="1E1DF34D">
          <w:pPr>
            <w:pStyle w:val="Header"/>
            <w:bidi w:val="0"/>
            <w:jc w:val="right"/>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hint="default" w:ascii="Symbol" w:hAnsi="Symbol"/>
      </w:rPr>
    </w:lvl>
    <w:lvl w:ilvl="1" w:tplc="08090003" w:tentative="1">
      <w:start w:val="1"/>
      <w:numFmt w:val="bullet"/>
      <w:lvlText w:val="o"/>
      <w:lvlJc w:val="left"/>
      <w:pPr>
        <w:ind w:left="760" w:hanging="360"/>
      </w:pPr>
      <w:rPr>
        <w:rFonts w:hint="default" w:ascii="Courier New" w:hAnsi="Courier New" w:cs="Courier New"/>
      </w:rPr>
    </w:lvl>
    <w:lvl w:ilvl="2" w:tplc="08090005" w:tentative="1">
      <w:start w:val="1"/>
      <w:numFmt w:val="bullet"/>
      <w:lvlText w:val=""/>
      <w:lvlJc w:val="left"/>
      <w:pPr>
        <w:ind w:left="1480" w:hanging="360"/>
      </w:pPr>
      <w:rPr>
        <w:rFonts w:hint="default" w:ascii="Wingdings" w:hAnsi="Wingdings"/>
      </w:rPr>
    </w:lvl>
    <w:lvl w:ilvl="3" w:tplc="08090001" w:tentative="1">
      <w:start w:val="1"/>
      <w:numFmt w:val="bullet"/>
      <w:lvlText w:val=""/>
      <w:lvlJc w:val="left"/>
      <w:pPr>
        <w:ind w:left="2200" w:hanging="360"/>
      </w:pPr>
      <w:rPr>
        <w:rFonts w:hint="default" w:ascii="Symbol" w:hAnsi="Symbol"/>
      </w:rPr>
    </w:lvl>
    <w:lvl w:ilvl="4" w:tplc="08090003" w:tentative="1">
      <w:start w:val="1"/>
      <w:numFmt w:val="bullet"/>
      <w:lvlText w:val="o"/>
      <w:lvlJc w:val="left"/>
      <w:pPr>
        <w:ind w:left="2920" w:hanging="360"/>
      </w:pPr>
      <w:rPr>
        <w:rFonts w:hint="default" w:ascii="Courier New" w:hAnsi="Courier New" w:cs="Courier New"/>
      </w:rPr>
    </w:lvl>
    <w:lvl w:ilvl="5" w:tplc="08090005" w:tentative="1">
      <w:start w:val="1"/>
      <w:numFmt w:val="bullet"/>
      <w:lvlText w:val=""/>
      <w:lvlJc w:val="left"/>
      <w:pPr>
        <w:ind w:left="3640" w:hanging="360"/>
      </w:pPr>
      <w:rPr>
        <w:rFonts w:hint="default" w:ascii="Wingdings" w:hAnsi="Wingdings"/>
      </w:rPr>
    </w:lvl>
    <w:lvl w:ilvl="6" w:tplc="08090001" w:tentative="1">
      <w:start w:val="1"/>
      <w:numFmt w:val="bullet"/>
      <w:lvlText w:val=""/>
      <w:lvlJc w:val="left"/>
      <w:pPr>
        <w:ind w:left="4360" w:hanging="360"/>
      </w:pPr>
      <w:rPr>
        <w:rFonts w:hint="default" w:ascii="Symbol" w:hAnsi="Symbol"/>
      </w:rPr>
    </w:lvl>
    <w:lvl w:ilvl="7" w:tplc="08090003" w:tentative="1">
      <w:start w:val="1"/>
      <w:numFmt w:val="bullet"/>
      <w:lvlText w:val="o"/>
      <w:lvlJc w:val="left"/>
      <w:pPr>
        <w:ind w:left="5080" w:hanging="360"/>
      </w:pPr>
      <w:rPr>
        <w:rFonts w:hint="default" w:ascii="Courier New" w:hAnsi="Courier New" w:cs="Courier New"/>
      </w:rPr>
    </w:lvl>
    <w:lvl w:ilvl="8" w:tplc="08090005" w:tentative="1">
      <w:start w:val="1"/>
      <w:numFmt w:val="bullet"/>
      <w:lvlText w:val=""/>
      <w:lvlJc w:val="left"/>
      <w:pPr>
        <w:ind w:left="5800" w:hanging="360"/>
      </w:pPr>
      <w:rPr>
        <w:rFonts w:hint="default" w:ascii="Wingdings" w:hAnsi="Wingdings"/>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hint="default" w:ascii="Symbol" w:hAnsi="Symbol"/>
      </w:rPr>
    </w:lvl>
    <w:lvl w:ilvl="1" w:tplc="08090003" w:tentative="1">
      <w:start w:val="1"/>
      <w:numFmt w:val="bullet"/>
      <w:lvlText w:val="o"/>
      <w:lvlJc w:val="left"/>
      <w:pPr>
        <w:ind w:left="986" w:hanging="360"/>
      </w:pPr>
      <w:rPr>
        <w:rFonts w:hint="default" w:ascii="Courier New" w:hAnsi="Courier New" w:cs="Courier New"/>
      </w:rPr>
    </w:lvl>
    <w:lvl w:ilvl="2" w:tplc="08090005" w:tentative="1">
      <w:start w:val="1"/>
      <w:numFmt w:val="bullet"/>
      <w:lvlText w:val=""/>
      <w:lvlJc w:val="left"/>
      <w:pPr>
        <w:ind w:left="1706" w:hanging="360"/>
      </w:pPr>
      <w:rPr>
        <w:rFonts w:hint="default" w:ascii="Wingdings" w:hAnsi="Wingdings"/>
      </w:rPr>
    </w:lvl>
    <w:lvl w:ilvl="3" w:tplc="08090001" w:tentative="1">
      <w:start w:val="1"/>
      <w:numFmt w:val="bullet"/>
      <w:lvlText w:val=""/>
      <w:lvlJc w:val="left"/>
      <w:pPr>
        <w:ind w:left="2426" w:hanging="360"/>
      </w:pPr>
      <w:rPr>
        <w:rFonts w:hint="default" w:ascii="Symbol" w:hAnsi="Symbol"/>
      </w:rPr>
    </w:lvl>
    <w:lvl w:ilvl="4" w:tplc="08090003" w:tentative="1">
      <w:start w:val="1"/>
      <w:numFmt w:val="bullet"/>
      <w:lvlText w:val="o"/>
      <w:lvlJc w:val="left"/>
      <w:pPr>
        <w:ind w:left="3146" w:hanging="360"/>
      </w:pPr>
      <w:rPr>
        <w:rFonts w:hint="default" w:ascii="Courier New" w:hAnsi="Courier New" w:cs="Courier New"/>
      </w:rPr>
    </w:lvl>
    <w:lvl w:ilvl="5" w:tplc="08090005" w:tentative="1">
      <w:start w:val="1"/>
      <w:numFmt w:val="bullet"/>
      <w:lvlText w:val=""/>
      <w:lvlJc w:val="left"/>
      <w:pPr>
        <w:ind w:left="3866" w:hanging="360"/>
      </w:pPr>
      <w:rPr>
        <w:rFonts w:hint="default" w:ascii="Wingdings" w:hAnsi="Wingdings"/>
      </w:rPr>
    </w:lvl>
    <w:lvl w:ilvl="6" w:tplc="08090001" w:tentative="1">
      <w:start w:val="1"/>
      <w:numFmt w:val="bullet"/>
      <w:lvlText w:val=""/>
      <w:lvlJc w:val="left"/>
      <w:pPr>
        <w:ind w:left="4586" w:hanging="360"/>
      </w:pPr>
      <w:rPr>
        <w:rFonts w:hint="default" w:ascii="Symbol" w:hAnsi="Symbol"/>
      </w:rPr>
    </w:lvl>
    <w:lvl w:ilvl="7" w:tplc="08090003" w:tentative="1">
      <w:start w:val="1"/>
      <w:numFmt w:val="bullet"/>
      <w:lvlText w:val="o"/>
      <w:lvlJc w:val="left"/>
      <w:pPr>
        <w:ind w:left="5306" w:hanging="360"/>
      </w:pPr>
      <w:rPr>
        <w:rFonts w:hint="default" w:ascii="Courier New" w:hAnsi="Courier New" w:cs="Courier New"/>
      </w:rPr>
    </w:lvl>
    <w:lvl w:ilvl="8" w:tplc="08090005" w:tentative="1">
      <w:start w:val="1"/>
      <w:numFmt w:val="bullet"/>
      <w:lvlText w:val=""/>
      <w:lvlJc w:val="left"/>
      <w:pPr>
        <w:ind w:left="6026" w:hanging="360"/>
      </w:pPr>
      <w:rPr>
        <w:rFonts w:hint="default" w:ascii="Wingdings" w:hAnsi="Wingdings"/>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hint="default" w:ascii="Symbol" w:hAnsi="Symbol"/>
      </w:rPr>
    </w:lvl>
    <w:lvl w:ilvl="1" w:tplc="08090003" w:tentative="1">
      <w:start w:val="1"/>
      <w:numFmt w:val="bullet"/>
      <w:lvlText w:val="o"/>
      <w:lvlJc w:val="left"/>
      <w:pPr>
        <w:ind w:left="816" w:hanging="360"/>
      </w:pPr>
      <w:rPr>
        <w:rFonts w:hint="default" w:ascii="Courier New" w:hAnsi="Courier New" w:cs="Courier New"/>
      </w:rPr>
    </w:lvl>
    <w:lvl w:ilvl="2" w:tplc="08090005" w:tentative="1">
      <w:start w:val="1"/>
      <w:numFmt w:val="bullet"/>
      <w:lvlText w:val=""/>
      <w:lvlJc w:val="left"/>
      <w:pPr>
        <w:ind w:left="1536" w:hanging="360"/>
      </w:pPr>
      <w:rPr>
        <w:rFonts w:hint="default" w:ascii="Wingdings" w:hAnsi="Wingdings"/>
      </w:rPr>
    </w:lvl>
    <w:lvl w:ilvl="3" w:tplc="08090001" w:tentative="1">
      <w:start w:val="1"/>
      <w:numFmt w:val="bullet"/>
      <w:lvlText w:val=""/>
      <w:lvlJc w:val="left"/>
      <w:pPr>
        <w:ind w:left="2256" w:hanging="360"/>
      </w:pPr>
      <w:rPr>
        <w:rFonts w:hint="default" w:ascii="Symbol" w:hAnsi="Symbol"/>
      </w:rPr>
    </w:lvl>
    <w:lvl w:ilvl="4" w:tplc="08090003" w:tentative="1">
      <w:start w:val="1"/>
      <w:numFmt w:val="bullet"/>
      <w:lvlText w:val="o"/>
      <w:lvlJc w:val="left"/>
      <w:pPr>
        <w:ind w:left="2976" w:hanging="360"/>
      </w:pPr>
      <w:rPr>
        <w:rFonts w:hint="default" w:ascii="Courier New" w:hAnsi="Courier New" w:cs="Courier New"/>
      </w:rPr>
    </w:lvl>
    <w:lvl w:ilvl="5" w:tplc="08090005" w:tentative="1">
      <w:start w:val="1"/>
      <w:numFmt w:val="bullet"/>
      <w:lvlText w:val=""/>
      <w:lvlJc w:val="left"/>
      <w:pPr>
        <w:ind w:left="3696" w:hanging="360"/>
      </w:pPr>
      <w:rPr>
        <w:rFonts w:hint="default" w:ascii="Wingdings" w:hAnsi="Wingdings"/>
      </w:rPr>
    </w:lvl>
    <w:lvl w:ilvl="6" w:tplc="08090001" w:tentative="1">
      <w:start w:val="1"/>
      <w:numFmt w:val="bullet"/>
      <w:lvlText w:val=""/>
      <w:lvlJc w:val="left"/>
      <w:pPr>
        <w:ind w:left="4416" w:hanging="360"/>
      </w:pPr>
      <w:rPr>
        <w:rFonts w:hint="default" w:ascii="Symbol" w:hAnsi="Symbol"/>
      </w:rPr>
    </w:lvl>
    <w:lvl w:ilvl="7" w:tplc="08090003" w:tentative="1">
      <w:start w:val="1"/>
      <w:numFmt w:val="bullet"/>
      <w:lvlText w:val="o"/>
      <w:lvlJc w:val="left"/>
      <w:pPr>
        <w:ind w:left="5136" w:hanging="360"/>
      </w:pPr>
      <w:rPr>
        <w:rFonts w:hint="default" w:ascii="Courier New" w:hAnsi="Courier New" w:cs="Courier New"/>
      </w:rPr>
    </w:lvl>
    <w:lvl w:ilvl="8" w:tplc="08090005" w:tentative="1">
      <w:start w:val="1"/>
      <w:numFmt w:val="bullet"/>
      <w:lvlText w:val=""/>
      <w:lvlJc w:val="left"/>
      <w:pPr>
        <w:ind w:left="5856" w:hanging="360"/>
      </w:pPr>
      <w:rPr>
        <w:rFonts w:hint="default" w:ascii="Wingdings" w:hAnsi="Wingdings"/>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B4057"/>
    <w:rsid w:val="000C23DD"/>
    <w:rsid w:val="000E7A4C"/>
    <w:rsid w:val="00102F12"/>
    <w:rsid w:val="00106B58"/>
    <w:rsid w:val="0011107E"/>
    <w:rsid w:val="0012599A"/>
    <w:rsid w:val="0013486A"/>
    <w:rsid w:val="00175C4B"/>
    <w:rsid w:val="001A61CE"/>
    <w:rsid w:val="001B614B"/>
    <w:rsid w:val="001B6FDB"/>
    <w:rsid w:val="001C628A"/>
    <w:rsid w:val="00225B06"/>
    <w:rsid w:val="00230935"/>
    <w:rsid w:val="00231C1C"/>
    <w:rsid w:val="00245D37"/>
    <w:rsid w:val="002522C1"/>
    <w:rsid w:val="0027531E"/>
    <w:rsid w:val="002832DB"/>
    <w:rsid w:val="002D754D"/>
    <w:rsid w:val="002E2FF6"/>
    <w:rsid w:val="002F1769"/>
    <w:rsid w:val="00312FA9"/>
    <w:rsid w:val="00333E1E"/>
    <w:rsid w:val="003430D0"/>
    <w:rsid w:val="0035328C"/>
    <w:rsid w:val="00394A9D"/>
    <w:rsid w:val="003B629C"/>
    <w:rsid w:val="003E1A46"/>
    <w:rsid w:val="003F6295"/>
    <w:rsid w:val="00410BE8"/>
    <w:rsid w:val="00416907"/>
    <w:rsid w:val="00417260"/>
    <w:rsid w:val="00424723"/>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724CA"/>
    <w:rsid w:val="005D11E9"/>
    <w:rsid w:val="005E6545"/>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A56AD"/>
    <w:rsid w:val="007B200A"/>
    <w:rsid w:val="007D0502"/>
    <w:rsid w:val="007F558A"/>
    <w:rsid w:val="00825B6C"/>
    <w:rsid w:val="00827C35"/>
    <w:rsid w:val="00830749"/>
    <w:rsid w:val="00883CAF"/>
    <w:rsid w:val="00885717"/>
    <w:rsid w:val="0089170F"/>
    <w:rsid w:val="008C6A87"/>
    <w:rsid w:val="008D5CD9"/>
    <w:rsid w:val="008E00B6"/>
    <w:rsid w:val="008F5810"/>
    <w:rsid w:val="0091304C"/>
    <w:rsid w:val="00946742"/>
    <w:rsid w:val="009E1F0E"/>
    <w:rsid w:val="009E2E03"/>
    <w:rsid w:val="00A14A03"/>
    <w:rsid w:val="00A22BB0"/>
    <w:rsid w:val="00A31345"/>
    <w:rsid w:val="00A401AF"/>
    <w:rsid w:val="00A448A7"/>
    <w:rsid w:val="00AB7E77"/>
    <w:rsid w:val="00AC678A"/>
    <w:rsid w:val="00AC7EBC"/>
    <w:rsid w:val="00AD74AC"/>
    <w:rsid w:val="00B14506"/>
    <w:rsid w:val="00B152DF"/>
    <w:rsid w:val="00B244A8"/>
    <w:rsid w:val="00B63C39"/>
    <w:rsid w:val="00B64CDF"/>
    <w:rsid w:val="00B91658"/>
    <w:rsid w:val="00B97E6F"/>
    <w:rsid w:val="00BC373A"/>
    <w:rsid w:val="00BD2C28"/>
    <w:rsid w:val="00BD339A"/>
    <w:rsid w:val="00C03A79"/>
    <w:rsid w:val="00C04232"/>
    <w:rsid w:val="00C10F6A"/>
    <w:rsid w:val="00C15F83"/>
    <w:rsid w:val="00C20BB5"/>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B3A02"/>
    <w:rsid w:val="00DD0093"/>
    <w:rsid w:val="00DF77C0"/>
    <w:rsid w:val="00E11948"/>
    <w:rsid w:val="00E28328"/>
    <w:rsid w:val="00E34CFB"/>
    <w:rsid w:val="00EA42A0"/>
    <w:rsid w:val="00EE37EC"/>
    <w:rsid w:val="00EE41E9"/>
    <w:rsid w:val="00F0190C"/>
    <w:rsid w:val="00F01BD7"/>
    <w:rsid w:val="00F050E4"/>
    <w:rsid w:val="00F31FCC"/>
    <w:rsid w:val="00F43270"/>
    <w:rsid w:val="00F677CE"/>
    <w:rsid w:val="00FA36EB"/>
    <w:rsid w:val="00FB1D62"/>
    <w:rsid w:val="00FD47A2"/>
    <w:rsid w:val="00FE0ADA"/>
    <w:rsid w:val="0178FABA"/>
    <w:rsid w:val="01DE8115"/>
    <w:rsid w:val="025718DF"/>
    <w:rsid w:val="027C7D9E"/>
    <w:rsid w:val="027CC401"/>
    <w:rsid w:val="028CCDBF"/>
    <w:rsid w:val="038F5559"/>
    <w:rsid w:val="03D19A84"/>
    <w:rsid w:val="04205D23"/>
    <w:rsid w:val="045473B9"/>
    <w:rsid w:val="04B0D58A"/>
    <w:rsid w:val="052FD444"/>
    <w:rsid w:val="059CEBE6"/>
    <w:rsid w:val="05BAA0D8"/>
    <w:rsid w:val="061808B8"/>
    <w:rsid w:val="0709617C"/>
    <w:rsid w:val="078F2515"/>
    <w:rsid w:val="07C60724"/>
    <w:rsid w:val="07E643B7"/>
    <w:rsid w:val="0876496E"/>
    <w:rsid w:val="0888515D"/>
    <w:rsid w:val="0908AC5D"/>
    <w:rsid w:val="0A0B1337"/>
    <w:rsid w:val="0A14604C"/>
    <w:rsid w:val="0AC54030"/>
    <w:rsid w:val="0B62AEC1"/>
    <w:rsid w:val="0BBDBCA1"/>
    <w:rsid w:val="0BF2EC58"/>
    <w:rsid w:val="0BF526F5"/>
    <w:rsid w:val="0C161E44"/>
    <w:rsid w:val="0C76B284"/>
    <w:rsid w:val="0C908AA4"/>
    <w:rsid w:val="0CF5488D"/>
    <w:rsid w:val="0D689FB6"/>
    <w:rsid w:val="0DE4BF70"/>
    <w:rsid w:val="0E1E81C1"/>
    <w:rsid w:val="0E25BAE9"/>
    <w:rsid w:val="0F0EA68E"/>
    <w:rsid w:val="0FA51612"/>
    <w:rsid w:val="0FB491EA"/>
    <w:rsid w:val="0FBF62E1"/>
    <w:rsid w:val="0FC046D4"/>
    <w:rsid w:val="105A1E2B"/>
    <w:rsid w:val="108FB8F6"/>
    <w:rsid w:val="11366ACD"/>
    <w:rsid w:val="11A54A58"/>
    <w:rsid w:val="11C459D0"/>
    <w:rsid w:val="11D7DBA7"/>
    <w:rsid w:val="11E2B293"/>
    <w:rsid w:val="1200D211"/>
    <w:rsid w:val="12E638E1"/>
    <w:rsid w:val="13168EBD"/>
    <w:rsid w:val="13288DFB"/>
    <w:rsid w:val="13C21003"/>
    <w:rsid w:val="1437068B"/>
    <w:rsid w:val="14B8104A"/>
    <w:rsid w:val="150C9D7B"/>
    <w:rsid w:val="153BEDBA"/>
    <w:rsid w:val="15907DB7"/>
    <w:rsid w:val="15C4512A"/>
    <w:rsid w:val="16105057"/>
    <w:rsid w:val="1623A5EA"/>
    <w:rsid w:val="164105F8"/>
    <w:rsid w:val="16432439"/>
    <w:rsid w:val="1652E674"/>
    <w:rsid w:val="16896B47"/>
    <w:rsid w:val="1699E320"/>
    <w:rsid w:val="175AFB86"/>
    <w:rsid w:val="1795F3A7"/>
    <w:rsid w:val="17B9D14E"/>
    <w:rsid w:val="17D9E598"/>
    <w:rsid w:val="184AB4D1"/>
    <w:rsid w:val="1865F842"/>
    <w:rsid w:val="186BDCF1"/>
    <w:rsid w:val="18AB820E"/>
    <w:rsid w:val="18BBE5F0"/>
    <w:rsid w:val="18CC69F4"/>
    <w:rsid w:val="18F51587"/>
    <w:rsid w:val="19895319"/>
    <w:rsid w:val="1A6754D7"/>
    <w:rsid w:val="1A7A8D9A"/>
    <w:rsid w:val="1A7C1A65"/>
    <w:rsid w:val="1A8552E7"/>
    <w:rsid w:val="1B46AAB3"/>
    <w:rsid w:val="1B49A805"/>
    <w:rsid w:val="1B80E2E1"/>
    <w:rsid w:val="1C14D259"/>
    <w:rsid w:val="1CBCD999"/>
    <w:rsid w:val="1CE29DF6"/>
    <w:rsid w:val="1DB9A3C4"/>
    <w:rsid w:val="1E3906E6"/>
    <w:rsid w:val="1E451035"/>
    <w:rsid w:val="1E793C0C"/>
    <w:rsid w:val="1EB948AA"/>
    <w:rsid w:val="1EFD6B10"/>
    <w:rsid w:val="1F2EE239"/>
    <w:rsid w:val="1F70FBD5"/>
    <w:rsid w:val="1FE9CA3A"/>
    <w:rsid w:val="20925B1E"/>
    <w:rsid w:val="20BA29F0"/>
    <w:rsid w:val="20CC86F5"/>
    <w:rsid w:val="20F3D080"/>
    <w:rsid w:val="216516BB"/>
    <w:rsid w:val="221DF06D"/>
    <w:rsid w:val="22DCF733"/>
    <w:rsid w:val="238AAE14"/>
    <w:rsid w:val="238D13CC"/>
    <w:rsid w:val="2409C9B4"/>
    <w:rsid w:val="2458E819"/>
    <w:rsid w:val="24AB937B"/>
    <w:rsid w:val="24BAC6E4"/>
    <w:rsid w:val="24BFB856"/>
    <w:rsid w:val="25A1E873"/>
    <w:rsid w:val="25C07CE3"/>
    <w:rsid w:val="26376FE2"/>
    <w:rsid w:val="267301C1"/>
    <w:rsid w:val="26FC224B"/>
    <w:rsid w:val="284EBBAC"/>
    <w:rsid w:val="28C25C67"/>
    <w:rsid w:val="28CCA309"/>
    <w:rsid w:val="28E58D07"/>
    <w:rsid w:val="2936B649"/>
    <w:rsid w:val="2937580F"/>
    <w:rsid w:val="2990E44C"/>
    <w:rsid w:val="29D04968"/>
    <w:rsid w:val="2A13F83C"/>
    <w:rsid w:val="2A3F6E4E"/>
    <w:rsid w:val="2A61A720"/>
    <w:rsid w:val="2ADC31F1"/>
    <w:rsid w:val="2B131184"/>
    <w:rsid w:val="2B4D410C"/>
    <w:rsid w:val="2BB81D11"/>
    <w:rsid w:val="2BE3AEE5"/>
    <w:rsid w:val="2C597FB8"/>
    <w:rsid w:val="2DB789CA"/>
    <w:rsid w:val="2DBDD237"/>
    <w:rsid w:val="2DED3A92"/>
    <w:rsid w:val="2DED3A92"/>
    <w:rsid w:val="2E088E42"/>
    <w:rsid w:val="2E14BDF2"/>
    <w:rsid w:val="2E278985"/>
    <w:rsid w:val="2E4A26E6"/>
    <w:rsid w:val="2E592D8B"/>
    <w:rsid w:val="2E67131D"/>
    <w:rsid w:val="2E8435A8"/>
    <w:rsid w:val="2E8A76B0"/>
    <w:rsid w:val="2EFD5E76"/>
    <w:rsid w:val="2FCF2679"/>
    <w:rsid w:val="2FE26AAD"/>
    <w:rsid w:val="30152B03"/>
    <w:rsid w:val="318ACF3F"/>
    <w:rsid w:val="31F9A974"/>
    <w:rsid w:val="3258AAD6"/>
    <w:rsid w:val="326A0BBC"/>
    <w:rsid w:val="329B66AD"/>
    <w:rsid w:val="32A53F53"/>
    <w:rsid w:val="32FD1447"/>
    <w:rsid w:val="32FE89C7"/>
    <w:rsid w:val="3315B5ED"/>
    <w:rsid w:val="332B5769"/>
    <w:rsid w:val="338F8B10"/>
    <w:rsid w:val="33C466FF"/>
    <w:rsid w:val="3428360B"/>
    <w:rsid w:val="344606BF"/>
    <w:rsid w:val="3475AF9E"/>
    <w:rsid w:val="34B7E367"/>
    <w:rsid w:val="34B7E367"/>
    <w:rsid w:val="34BF71FF"/>
    <w:rsid w:val="34E5C290"/>
    <w:rsid w:val="3512207C"/>
    <w:rsid w:val="35640557"/>
    <w:rsid w:val="3571EEEA"/>
    <w:rsid w:val="357950E9"/>
    <w:rsid w:val="3599997E"/>
    <w:rsid w:val="35A32879"/>
    <w:rsid w:val="35DB387E"/>
    <w:rsid w:val="36076840"/>
    <w:rsid w:val="3773B037"/>
    <w:rsid w:val="37ED00BC"/>
    <w:rsid w:val="38209204"/>
    <w:rsid w:val="38A79BC4"/>
    <w:rsid w:val="39059D0F"/>
    <w:rsid w:val="39274C2C"/>
    <w:rsid w:val="39592714"/>
    <w:rsid w:val="3968B36D"/>
    <w:rsid w:val="39D9AE2F"/>
    <w:rsid w:val="3A671741"/>
    <w:rsid w:val="3A7B02F9"/>
    <w:rsid w:val="3AB3875E"/>
    <w:rsid w:val="3AC2AC30"/>
    <w:rsid w:val="3AC85138"/>
    <w:rsid w:val="3B0C048E"/>
    <w:rsid w:val="3B231765"/>
    <w:rsid w:val="3B3722B6"/>
    <w:rsid w:val="3B6E8507"/>
    <w:rsid w:val="3CDD150B"/>
    <w:rsid w:val="3D35F223"/>
    <w:rsid w:val="3D481F59"/>
    <w:rsid w:val="3D883A54"/>
    <w:rsid w:val="3DB26E2D"/>
    <w:rsid w:val="3DB66A99"/>
    <w:rsid w:val="3DCE7465"/>
    <w:rsid w:val="3DD0E2CF"/>
    <w:rsid w:val="3DEB3883"/>
    <w:rsid w:val="3E499390"/>
    <w:rsid w:val="3E5BF4ED"/>
    <w:rsid w:val="3E7703F0"/>
    <w:rsid w:val="3E9A392C"/>
    <w:rsid w:val="3EED948C"/>
    <w:rsid w:val="3F275A96"/>
    <w:rsid w:val="3FE36961"/>
    <w:rsid w:val="3FF63D82"/>
    <w:rsid w:val="40A8DB38"/>
    <w:rsid w:val="40EA1D60"/>
    <w:rsid w:val="414BE6A1"/>
    <w:rsid w:val="41717F94"/>
    <w:rsid w:val="41FD52C4"/>
    <w:rsid w:val="41FD52C4"/>
    <w:rsid w:val="426527EC"/>
    <w:rsid w:val="42971BF3"/>
    <w:rsid w:val="4351FFED"/>
    <w:rsid w:val="438091D5"/>
    <w:rsid w:val="43D04E2A"/>
    <w:rsid w:val="43F10C5F"/>
    <w:rsid w:val="44084D51"/>
    <w:rsid w:val="444B2B39"/>
    <w:rsid w:val="447F59B1"/>
    <w:rsid w:val="44DF0CC7"/>
    <w:rsid w:val="452EF6D1"/>
    <w:rsid w:val="4536EEEC"/>
    <w:rsid w:val="45DC5BDD"/>
    <w:rsid w:val="467B77E2"/>
    <w:rsid w:val="46CB2A28"/>
    <w:rsid w:val="46E4176B"/>
    <w:rsid w:val="47230C6B"/>
    <w:rsid w:val="4780961D"/>
    <w:rsid w:val="47B4131A"/>
    <w:rsid w:val="47C34977"/>
    <w:rsid w:val="482FB96C"/>
    <w:rsid w:val="482FB96C"/>
    <w:rsid w:val="486513A2"/>
    <w:rsid w:val="493E26CE"/>
    <w:rsid w:val="4A815EA1"/>
    <w:rsid w:val="4AEFA472"/>
    <w:rsid w:val="4B76B9A3"/>
    <w:rsid w:val="4C966707"/>
    <w:rsid w:val="4D32047B"/>
    <w:rsid w:val="4D686612"/>
    <w:rsid w:val="4E401306"/>
    <w:rsid w:val="4E698874"/>
    <w:rsid w:val="4F5B5216"/>
    <w:rsid w:val="50F651DE"/>
    <w:rsid w:val="50FB00EB"/>
    <w:rsid w:val="51A17E59"/>
    <w:rsid w:val="51E8B6AB"/>
    <w:rsid w:val="52F53D76"/>
    <w:rsid w:val="536B213B"/>
    <w:rsid w:val="53E1284A"/>
    <w:rsid w:val="54564ADB"/>
    <w:rsid w:val="54564ADB"/>
    <w:rsid w:val="546475C6"/>
    <w:rsid w:val="54752843"/>
    <w:rsid w:val="54B89DB1"/>
    <w:rsid w:val="5564EAA2"/>
    <w:rsid w:val="558A70C1"/>
    <w:rsid w:val="55ADCB2F"/>
    <w:rsid w:val="560304B2"/>
    <w:rsid w:val="5638C08B"/>
    <w:rsid w:val="56B38020"/>
    <w:rsid w:val="571840ED"/>
    <w:rsid w:val="576587B6"/>
    <w:rsid w:val="578D0B34"/>
    <w:rsid w:val="58107DD2"/>
    <w:rsid w:val="5835B86D"/>
    <w:rsid w:val="588BDF72"/>
    <w:rsid w:val="58CB0708"/>
    <w:rsid w:val="590392CF"/>
    <w:rsid w:val="59067062"/>
    <w:rsid w:val="59AFC66F"/>
    <w:rsid w:val="59B82B7B"/>
    <w:rsid w:val="5A307F26"/>
    <w:rsid w:val="5BC4C33A"/>
    <w:rsid w:val="5C7C3988"/>
    <w:rsid w:val="5C800B75"/>
    <w:rsid w:val="5C836F1D"/>
    <w:rsid w:val="5CC8E6D9"/>
    <w:rsid w:val="5CCB846E"/>
    <w:rsid w:val="5DB8A7B4"/>
    <w:rsid w:val="5DEBDA37"/>
    <w:rsid w:val="5E6E687D"/>
    <w:rsid w:val="5E9E0F25"/>
    <w:rsid w:val="5EB9E6D8"/>
    <w:rsid w:val="5F844390"/>
    <w:rsid w:val="5FBCFF64"/>
    <w:rsid w:val="5FC7E34E"/>
    <w:rsid w:val="604BD963"/>
    <w:rsid w:val="611DF771"/>
    <w:rsid w:val="61DC1ED4"/>
    <w:rsid w:val="61DE0BEE"/>
    <w:rsid w:val="61FC5CB8"/>
    <w:rsid w:val="624A37A3"/>
    <w:rsid w:val="62AB334D"/>
    <w:rsid w:val="62D1601A"/>
    <w:rsid w:val="631875BE"/>
    <w:rsid w:val="631875BE"/>
    <w:rsid w:val="63196E72"/>
    <w:rsid w:val="631C7A9B"/>
    <w:rsid w:val="6369FE9C"/>
    <w:rsid w:val="636B5AD5"/>
    <w:rsid w:val="636B5AD5"/>
    <w:rsid w:val="639D459C"/>
    <w:rsid w:val="63AA8B1B"/>
    <w:rsid w:val="63B0EC94"/>
    <w:rsid w:val="63DF210F"/>
    <w:rsid w:val="63F8A409"/>
    <w:rsid w:val="648C2FFF"/>
    <w:rsid w:val="64EF8657"/>
    <w:rsid w:val="651DB537"/>
    <w:rsid w:val="6521EEBD"/>
    <w:rsid w:val="652E6977"/>
    <w:rsid w:val="6557FDD0"/>
    <w:rsid w:val="65A0C93E"/>
    <w:rsid w:val="65FF4C07"/>
    <w:rsid w:val="664CA4D3"/>
    <w:rsid w:val="671D32CD"/>
    <w:rsid w:val="676D0F13"/>
    <w:rsid w:val="677D822E"/>
    <w:rsid w:val="67B3CD0C"/>
    <w:rsid w:val="67DF579A"/>
    <w:rsid w:val="681235FE"/>
    <w:rsid w:val="691B5FD0"/>
    <w:rsid w:val="69528B69"/>
    <w:rsid w:val="6993DDC7"/>
    <w:rsid w:val="69DBACC6"/>
    <w:rsid w:val="6A129CBC"/>
    <w:rsid w:val="6A5D862C"/>
    <w:rsid w:val="6AE9DC19"/>
    <w:rsid w:val="6B02FCF6"/>
    <w:rsid w:val="6B508E38"/>
    <w:rsid w:val="6BAAEA8E"/>
    <w:rsid w:val="6BE86189"/>
    <w:rsid w:val="6C360DC6"/>
    <w:rsid w:val="6C448880"/>
    <w:rsid w:val="6D31E807"/>
    <w:rsid w:val="6E56D640"/>
    <w:rsid w:val="6F3FEDFD"/>
    <w:rsid w:val="6FF59C89"/>
    <w:rsid w:val="700FAA81"/>
    <w:rsid w:val="7029BE5A"/>
    <w:rsid w:val="705ECCA1"/>
    <w:rsid w:val="70ACA342"/>
    <w:rsid w:val="71144166"/>
    <w:rsid w:val="71144166"/>
    <w:rsid w:val="7236A334"/>
    <w:rsid w:val="728AA758"/>
    <w:rsid w:val="72BE089E"/>
    <w:rsid w:val="72C25ED9"/>
    <w:rsid w:val="73005184"/>
    <w:rsid w:val="73BFBDCA"/>
    <w:rsid w:val="73C54F37"/>
    <w:rsid w:val="745DEEA7"/>
    <w:rsid w:val="7478E033"/>
    <w:rsid w:val="74CBA488"/>
    <w:rsid w:val="76104C55"/>
    <w:rsid w:val="7741EC87"/>
    <w:rsid w:val="7762B057"/>
    <w:rsid w:val="77707D27"/>
    <w:rsid w:val="778FAAEA"/>
    <w:rsid w:val="77E7C96F"/>
    <w:rsid w:val="78329C26"/>
    <w:rsid w:val="7879064D"/>
    <w:rsid w:val="787B10CE"/>
    <w:rsid w:val="78BDE25B"/>
    <w:rsid w:val="78F06A8F"/>
    <w:rsid w:val="7944FE2D"/>
    <w:rsid w:val="797F6FAD"/>
    <w:rsid w:val="79BD61D1"/>
    <w:rsid w:val="7A08C0FE"/>
    <w:rsid w:val="7A31F30B"/>
    <w:rsid w:val="7A6337B6"/>
    <w:rsid w:val="7A70BD04"/>
    <w:rsid w:val="7A8AB812"/>
    <w:rsid w:val="7A97A88E"/>
    <w:rsid w:val="7AA817F1"/>
    <w:rsid w:val="7AF7968B"/>
    <w:rsid w:val="7BFDD5BF"/>
    <w:rsid w:val="7C11B7AC"/>
    <w:rsid w:val="7C3BEC02"/>
    <w:rsid w:val="7C4EB52C"/>
    <w:rsid w:val="7C8DD4FF"/>
    <w:rsid w:val="7CC18AC8"/>
    <w:rsid w:val="7D3CBEB4"/>
    <w:rsid w:val="7D3E9200"/>
    <w:rsid w:val="7DCCB857"/>
    <w:rsid w:val="7E269540"/>
    <w:rsid w:val="7E5A69C3"/>
    <w:rsid w:val="7E846615"/>
    <w:rsid w:val="7E8FCF7C"/>
    <w:rsid w:val="7E9D4A55"/>
    <w:rsid w:val="7ED28DEA"/>
    <w:rsid w:val="7F0D25F9"/>
    <w:rsid w:val="7F2AB8FE"/>
    <w:rsid w:val="7F61FC58"/>
    <w:rsid w:val="7FB3830E"/>
    <w:rsid w:val="7FFA0C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table" w:styleId="ListTable7Colorful-Accent1" mc:Ignorable="w14">
    <w:name xmlns:w="http://schemas.openxmlformats.org/wordprocessingml/2006/main" w:val="List Table 7 Colorful Accent 1"/>
    <w:basedOn xmlns:w="http://schemas.openxmlformats.org/wordprocessingml/2006/main" w:val="TableNormal"/>
    <w:uiPriority xmlns:w="http://schemas.openxmlformats.org/wordprocessingml/2006/main" w:val="52"/>
    <w:pPr xmlns:w="http://schemas.openxmlformats.org/wordprocessingml/2006/main">
      <w:spacing xmlns:w="http://schemas.openxmlformats.org/wordprocessingml/2006/main" w:after="0" w:line="240" w:lineRule="auto"/>
    </w:pPr>
    <w:rPr xmlns:w="http://schemas.openxmlformats.org/wordprocessingml/2006/main">
      <w:color w:val="2E74B5" w:themeColor="accent1" w:themeShade="BF"/>
    </w:r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rFonts w:asciiTheme="majorHAnsi" w:hAnsiTheme="majorHAnsi" w:eastAsiaTheme="majorEastAsia" w:cstheme="majorBidi"/>
        <w:i/>
        <w:iCs/>
        <w:sz w:val="26"/>
      </w:rPr>
      <w:tblPr/>
      <w:tcPr>
        <w:tcBorders>
          <w:bottom w:val="single" w:color="5B9BD5" w:themeColor="accent1" w:sz="4" w:space="0"/>
        </w:tcBorders>
        <w:shd w:val="clear" w:color="auto" w:fill="FFFFFF" w:themeFill="background1"/>
      </w:tcPr>
    </w:tblStylePr>
    <w:tblStylePr xmlns:w="http://schemas.openxmlformats.org/wordprocessingml/2006/main" w:type="lastRow">
      <w:rPr>
        <w:rFonts w:asciiTheme="majorHAnsi" w:hAnsiTheme="majorHAnsi" w:eastAsiaTheme="majorEastAsia" w:cstheme="majorBidi"/>
        <w:i/>
        <w:iCs/>
        <w:sz w:val="26"/>
      </w:rPr>
      <w:tblPr/>
      <w:tcPr>
        <w:tcBorders>
          <w:top w:val="single" w:color="5B9BD5" w:themeColor="accent1" w:sz="4" w:space="0"/>
        </w:tcBorders>
        <w:shd w:val="clear" w:color="auto" w:fill="FFFFFF" w:themeFill="background1"/>
      </w:tcPr>
    </w:tblStylePr>
    <w:tblStylePr xmlns:w="http://schemas.openxmlformats.org/wordprocessingml/2006/main" w:type="firstCol">
      <w:pPr>
        <w:jc w:val="right"/>
      </w:pPr>
      <w:rPr>
        <w:rFonts w:asciiTheme="majorHAnsi" w:hAnsiTheme="majorHAnsi" w:eastAsiaTheme="majorEastAsia" w:cstheme="majorBidi"/>
        <w:i/>
        <w:iCs/>
        <w:sz w:val="26"/>
      </w:rPr>
      <w:tblPr/>
      <w:tcPr>
        <w:tcBorders>
          <w:right w:val="single" w:color="5B9BD5" w:themeColor="accent1" w:sz="4" w:space="0"/>
        </w:tcBorders>
        <w:shd w:val="clear" w:color="auto" w:fill="FFFFFF" w:themeFill="background1"/>
      </w:tcPr>
    </w:tblStylePr>
    <w:tblStylePr xmlns:w="http://schemas.openxmlformats.org/wordprocessingml/2006/main" w:type="lastCol">
      <w:rPr>
        <w:rFonts w:asciiTheme="majorHAnsi" w:hAnsiTheme="majorHAnsi" w:eastAsiaTheme="majorEastAsia" w:cstheme="majorBidi"/>
        <w:i/>
        <w:iCs/>
        <w:sz w:val="26"/>
      </w:rPr>
      <w:tblPr/>
      <w:tcPr>
        <w:tcBorders>
          <w:left w:val="single" w:color="5B9BD5" w:themeColor="accent1" w:sz="4" w:space="0"/>
        </w:tcBorders>
        <w:shd w:val="clear" w:color="auto" w:fill="FFFFFF" w:themeFill="background1"/>
      </w:tc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tblStylePr xmlns:w="http://schemas.openxmlformats.org/wordprocessingml/2006/main" w:type="neCell">
      <w:tblPr/>
      <w:tcPr>
        <w:tcBorders>
          <w:left w:val="nil"/>
        </w:tcBorders>
      </w:tcPr>
    </w:tblStylePr>
    <w:tblStylePr xmlns:w="http://schemas.openxmlformats.org/wordprocessingml/2006/main" w:type="nwCell">
      <w:tblPr/>
      <w:tcPr>
        <w:tcBorders>
          <w:right w:val="nil"/>
        </w:tcBorders>
      </w:tcPr>
    </w:tblStylePr>
    <w:tblStylePr xmlns:w="http://schemas.openxmlformats.org/wordprocessingml/2006/main" w:type="seCell">
      <w:tblPr/>
      <w:tcPr>
        <w:tcBorders>
          <w:left w:val="nil"/>
        </w:tcBorders>
      </w:tcPr>
    </w:tblStylePr>
    <w:tblStylePr xmlns:w="http://schemas.openxmlformats.org/wordprocessingml/2006/main"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xml" Id="Ra0bc038700fc4eec" /><Relationship Type="http://schemas.openxmlformats.org/officeDocument/2006/relationships/image" Target="/media/image.png" Id="rId591255742" /><Relationship Type="http://schemas.openxmlformats.org/officeDocument/2006/relationships/image" Target="/media/image2.png" Id="rId356584979" /><Relationship Type="http://schemas.openxmlformats.org/officeDocument/2006/relationships/image" Target="/media/image.jpg" Id="rId538010391" /><Relationship Type="http://schemas.openxmlformats.org/officeDocument/2006/relationships/image" Target="/media/image2.jpg" Id="rId1126005510" /><Relationship Type="http://schemas.openxmlformats.org/officeDocument/2006/relationships/image" Target="/media/image3.png" Id="rId1081238577" /><Relationship Type="http://schemas.openxmlformats.org/officeDocument/2006/relationships/image" Target="/media/image4.png" Id="rId1317315364" /><Relationship Type="http://schemas.openxmlformats.org/officeDocument/2006/relationships/image" Target="/media/image5.png" Id="rId12853937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c767c609b4902ea81f0e7215b91c7117">
  <xsd:schema xmlns:xsd="http://www.w3.org/2001/XMLSchema" xmlns:xs="http://www.w3.org/2001/XMLSchema" xmlns:p="http://schemas.microsoft.com/office/2006/metadata/properties" xmlns:ns3="3ef5847a-e696-4fee-a2c0-6c3f87568321" targetNamespace="http://schemas.microsoft.com/office/2006/metadata/properties" ma:root="true" ma:fieldsID="2abbd818eac8846a095741a6ef37586d"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2703964C-5BCB-4CFD-861F-A48B41B2A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91B181-E698-4B4E-8285-3CD6E1E73DF8}">
  <ds:schemaRefs>
    <ds:schemaRef ds:uri="http://schemas.microsoft.com/sharepoint/v3/contenttype/forms"/>
  </ds:schemaRefs>
</ds:datastoreItem>
</file>

<file path=customXml/itemProps4.xml><?xml version="1.0" encoding="utf-8"?>
<ds:datastoreItem xmlns:ds="http://schemas.openxmlformats.org/officeDocument/2006/customXml" ds:itemID="{396EE28F-8E27-464B-B876-5F14E2473231}">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Alexandru Marchidan (2308045)</lastModifiedBy>
  <revision>15</revision>
  <lastPrinted>2025-08-13T10:56:00.0000000Z</lastPrinted>
  <dcterms:created xsi:type="dcterms:W3CDTF">2026-02-28T10:02:00.0000000Z</dcterms:created>
  <dcterms:modified xsi:type="dcterms:W3CDTF">2026-06-20T13:49:58.7130393Z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