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48ED3CE" w14:textId="77777777" w:rsidR="00D62E0B" w:rsidRDefault="00000000" w:rsidP="00A6119B">
      <w:pPr>
        <w:jc w:val="center"/>
      </w:pPr>
      <w:r w:rsidRPr="00A6119B">
        <w:rPr>
          <w:noProof/>
        </w:rPr>
        <w:drawing>
          <wp:anchor distT="0" distB="0" distL="114300" distR="114300" simplePos="0" relativeHeight="251658240" behindDoc="1" locked="0" layoutInCell="1" allowOverlap="1" wp14:anchorId="5DC058C4" wp14:editId="371A3012">
            <wp:simplePos x="0" y="0"/>
            <wp:positionH relativeFrom="margin">
              <wp:align>center</wp:align>
            </wp:positionH>
            <wp:positionV relativeFrom="paragraph">
              <wp:posOffset>0</wp:posOffset>
            </wp:positionV>
            <wp:extent cx="2991004" cy="1346269"/>
            <wp:effectExtent l="0" t="0" r="0" b="6350"/>
            <wp:wrapTight wrapText="bothSides">
              <wp:wrapPolygon edited="0">
                <wp:start x="0" y="0"/>
                <wp:lineTo x="0" y="21396"/>
                <wp:lineTo x="21462" y="21396"/>
                <wp:lineTo x="21462"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extLst>
                        <a:ext uri="{28A0092B-C50C-407E-A947-70E740481C1C}">
                          <a14:useLocalDpi xmlns:a14="http://schemas.microsoft.com/office/drawing/2010/main" val="0"/>
                        </a:ext>
                      </a:extLst>
                    </a:blip>
                    <a:stretch>
                      <a:fillRect/>
                    </a:stretch>
                  </pic:blipFill>
                  <pic:spPr>
                    <a:xfrm>
                      <a:off x="0" y="0"/>
                      <a:ext cx="2991004" cy="1346269"/>
                    </a:xfrm>
                    <a:prstGeom prst="rect">
                      <a:avLst/>
                    </a:prstGeom>
                  </pic:spPr>
                </pic:pic>
              </a:graphicData>
            </a:graphic>
            <wp14:sizeRelH relativeFrom="page">
              <wp14:pctWidth>0</wp14:pctWidth>
            </wp14:sizeRelH>
            <wp14:sizeRelV relativeFrom="page">
              <wp14:pctHeight>0</wp14:pctHeight>
            </wp14:sizeRelV>
          </wp:anchor>
        </w:drawing>
      </w:r>
    </w:p>
    <w:p w14:paraId="46604646" w14:textId="77777777" w:rsidR="007F2826" w:rsidRDefault="007F2826"/>
    <w:p w14:paraId="7674CD5C" w14:textId="77777777" w:rsidR="00A6119B" w:rsidRDefault="00A6119B" w:rsidP="00D62E0B">
      <w:pPr>
        <w:jc w:val="center"/>
        <w:rPr>
          <w:b/>
          <w:bCs/>
          <w:i/>
          <w:iCs/>
          <w:sz w:val="32"/>
          <w:szCs w:val="28"/>
        </w:rPr>
      </w:pPr>
    </w:p>
    <w:p w14:paraId="79F72BC5" w14:textId="77777777" w:rsidR="00A6119B" w:rsidRDefault="00A6119B" w:rsidP="00D62E0B">
      <w:pPr>
        <w:jc w:val="center"/>
        <w:rPr>
          <w:b/>
          <w:bCs/>
          <w:i/>
          <w:iCs/>
          <w:sz w:val="32"/>
          <w:szCs w:val="28"/>
        </w:rPr>
      </w:pPr>
    </w:p>
    <w:p w14:paraId="1A570D65" w14:textId="77777777" w:rsidR="00D62E0B" w:rsidRPr="007F2826" w:rsidRDefault="00000000" w:rsidP="00D62E0B">
      <w:pPr>
        <w:jc w:val="center"/>
        <w:rPr>
          <w:b/>
          <w:bCs/>
          <w:i/>
          <w:iCs/>
          <w:sz w:val="32"/>
          <w:szCs w:val="28"/>
        </w:rPr>
      </w:pPr>
      <w:r w:rsidRPr="007F2826">
        <w:rPr>
          <w:b/>
          <w:bCs/>
          <w:i/>
          <w:iCs/>
          <w:sz w:val="32"/>
          <w:szCs w:val="28"/>
        </w:rPr>
        <w:t>Bachelor of Arts Business Management</w:t>
      </w:r>
    </w:p>
    <w:p w14:paraId="18A993AA" w14:textId="77777777" w:rsidR="00D62E0B" w:rsidRPr="007F2826" w:rsidRDefault="00000000" w:rsidP="00D62E0B">
      <w:pPr>
        <w:jc w:val="center"/>
        <w:rPr>
          <w:b/>
          <w:bCs/>
          <w:sz w:val="32"/>
          <w:szCs w:val="28"/>
        </w:rPr>
      </w:pPr>
      <w:r w:rsidRPr="007F2826">
        <w:rPr>
          <w:b/>
          <w:bCs/>
          <w:sz w:val="32"/>
          <w:szCs w:val="28"/>
        </w:rPr>
        <w:t>Programme: Academic Skills</w:t>
      </w:r>
    </w:p>
    <w:p w14:paraId="3C92AE89" w14:textId="77777777" w:rsidR="00060B2D" w:rsidRDefault="00000000" w:rsidP="00D62E0B">
      <w:pPr>
        <w:jc w:val="center"/>
        <w:rPr>
          <w:b/>
          <w:bCs/>
          <w:sz w:val="40"/>
          <w:szCs w:val="36"/>
        </w:rPr>
      </w:pPr>
      <w:r w:rsidRPr="007F2826">
        <w:rPr>
          <w:b/>
          <w:bCs/>
          <w:sz w:val="40"/>
          <w:szCs w:val="36"/>
        </w:rPr>
        <w:t xml:space="preserve">Assignment Title: </w:t>
      </w:r>
      <w:r w:rsidR="00D61E2A" w:rsidRPr="007F2826">
        <w:rPr>
          <w:b/>
          <w:bCs/>
          <w:sz w:val="40"/>
          <w:szCs w:val="36"/>
        </w:rPr>
        <w:t>Individual Academic Report</w:t>
      </w:r>
      <w:r w:rsidRPr="007F2826">
        <w:rPr>
          <w:b/>
          <w:bCs/>
          <w:sz w:val="40"/>
          <w:szCs w:val="36"/>
        </w:rPr>
        <w:t xml:space="preserve"> (Component 1) </w:t>
      </w:r>
    </w:p>
    <w:p w14:paraId="623E8613" w14:textId="77777777" w:rsidR="007F2826" w:rsidRPr="007F2826" w:rsidRDefault="007F2826" w:rsidP="00D62E0B">
      <w:pPr>
        <w:jc w:val="center"/>
        <w:rPr>
          <w:b/>
          <w:bCs/>
          <w:sz w:val="40"/>
          <w:szCs w:val="36"/>
        </w:rPr>
      </w:pPr>
    </w:p>
    <w:p w14:paraId="13AA6B9C" w14:textId="77777777" w:rsidR="00D62E0B" w:rsidRPr="007F2826" w:rsidRDefault="00000000" w:rsidP="00D62E0B">
      <w:pPr>
        <w:jc w:val="center"/>
        <w:rPr>
          <w:b/>
          <w:bCs/>
          <w:i/>
          <w:iCs/>
          <w:sz w:val="28"/>
          <w:szCs w:val="24"/>
        </w:rPr>
      </w:pPr>
      <w:r w:rsidRPr="007F2826">
        <w:rPr>
          <w:b/>
          <w:bCs/>
          <w:i/>
          <w:iCs/>
          <w:sz w:val="28"/>
          <w:szCs w:val="24"/>
        </w:rPr>
        <w:t>Module Code: LCBB4006</w:t>
      </w:r>
    </w:p>
    <w:p w14:paraId="0BEEF7F2" w14:textId="77777777" w:rsidR="00847CBA" w:rsidRDefault="00847CBA" w:rsidP="00D62E0B">
      <w:pPr>
        <w:jc w:val="center"/>
      </w:pPr>
    </w:p>
    <w:p w14:paraId="69AAC233" w14:textId="77777777" w:rsidR="007F2826" w:rsidRDefault="007F2826" w:rsidP="00D62E0B">
      <w:pPr>
        <w:jc w:val="center"/>
      </w:pPr>
    </w:p>
    <w:p w14:paraId="56E8FCB6" w14:textId="77777777" w:rsidR="007F2826" w:rsidRDefault="007F2826" w:rsidP="00D62E0B">
      <w:pPr>
        <w:jc w:val="center"/>
      </w:pPr>
    </w:p>
    <w:p w14:paraId="4333B852" w14:textId="77777777" w:rsidR="007F2826" w:rsidRDefault="007F2826" w:rsidP="00D62E0B">
      <w:pPr>
        <w:jc w:val="center"/>
      </w:pPr>
    </w:p>
    <w:p w14:paraId="3232F257" w14:textId="77777777" w:rsidR="00847CBA" w:rsidRDefault="00847CBA" w:rsidP="00D62E0B">
      <w:pPr>
        <w:jc w:val="center"/>
      </w:pPr>
    </w:p>
    <w:p w14:paraId="6787B132" w14:textId="77777777" w:rsidR="007F2826" w:rsidRDefault="007F2826" w:rsidP="00746E56"/>
    <w:p w14:paraId="5BA5B0D7" w14:textId="77777777" w:rsidR="007F2826" w:rsidRDefault="007F2826" w:rsidP="00D62E0B">
      <w:pPr>
        <w:jc w:val="center"/>
      </w:pPr>
    </w:p>
    <w:p w14:paraId="7E7E1499" w14:textId="77777777" w:rsidR="00847CBA" w:rsidRDefault="00000000" w:rsidP="00D62E0B">
      <w:pPr>
        <w:jc w:val="center"/>
        <w:rPr>
          <w:b/>
          <w:bCs/>
          <w:i/>
          <w:iCs/>
          <w:sz w:val="32"/>
          <w:szCs w:val="28"/>
        </w:rPr>
      </w:pPr>
      <w:r w:rsidRPr="007F2826">
        <w:rPr>
          <w:b/>
          <w:bCs/>
          <w:i/>
          <w:iCs/>
          <w:sz w:val="32"/>
          <w:szCs w:val="28"/>
        </w:rPr>
        <w:t>STUDENT NAME:</w:t>
      </w:r>
      <w:r w:rsidR="00F6304C" w:rsidRPr="007F2826">
        <w:rPr>
          <w:b/>
          <w:bCs/>
          <w:i/>
          <w:iCs/>
          <w:sz w:val="32"/>
          <w:szCs w:val="28"/>
        </w:rPr>
        <w:t xml:space="preserve"> Mihaela Boicu</w:t>
      </w:r>
      <w:r w:rsidRPr="007F2826">
        <w:rPr>
          <w:b/>
          <w:bCs/>
          <w:i/>
          <w:iCs/>
          <w:sz w:val="32"/>
          <w:szCs w:val="28"/>
        </w:rPr>
        <w:t xml:space="preserve"> </w:t>
      </w:r>
    </w:p>
    <w:p w14:paraId="45E93262" w14:textId="77777777" w:rsidR="00847CBA" w:rsidRDefault="00000000" w:rsidP="00D62E0B">
      <w:pPr>
        <w:jc w:val="center"/>
        <w:rPr>
          <w:b/>
          <w:bCs/>
          <w:i/>
          <w:iCs/>
          <w:sz w:val="32"/>
          <w:szCs w:val="28"/>
        </w:rPr>
      </w:pPr>
      <w:r w:rsidRPr="007F2826">
        <w:rPr>
          <w:b/>
          <w:bCs/>
          <w:i/>
          <w:iCs/>
          <w:sz w:val="32"/>
          <w:szCs w:val="28"/>
        </w:rPr>
        <w:t xml:space="preserve">STUDENT </w:t>
      </w:r>
      <w:r w:rsidR="001E319F">
        <w:rPr>
          <w:b/>
          <w:bCs/>
          <w:i/>
          <w:iCs/>
          <w:sz w:val="32"/>
          <w:szCs w:val="28"/>
        </w:rPr>
        <w:t>NUMBER</w:t>
      </w:r>
      <w:r w:rsidRPr="007F2826">
        <w:rPr>
          <w:b/>
          <w:bCs/>
          <w:i/>
          <w:iCs/>
          <w:sz w:val="32"/>
          <w:szCs w:val="28"/>
        </w:rPr>
        <w:t xml:space="preserve">: </w:t>
      </w:r>
      <w:r w:rsidR="00F6304C" w:rsidRPr="007F2826">
        <w:rPr>
          <w:b/>
          <w:bCs/>
          <w:i/>
          <w:iCs/>
          <w:sz w:val="32"/>
          <w:szCs w:val="28"/>
        </w:rPr>
        <w:t>2223393</w:t>
      </w:r>
    </w:p>
    <w:p w14:paraId="1E3EBCBC" w14:textId="77777777" w:rsidR="00746E56" w:rsidRPr="007F2826" w:rsidRDefault="00000000" w:rsidP="00D62E0B">
      <w:pPr>
        <w:jc w:val="center"/>
        <w:rPr>
          <w:b/>
          <w:bCs/>
          <w:i/>
          <w:iCs/>
          <w:sz w:val="32"/>
          <w:szCs w:val="28"/>
        </w:rPr>
      </w:pPr>
      <w:r>
        <w:rPr>
          <w:b/>
          <w:bCs/>
          <w:i/>
          <w:iCs/>
          <w:sz w:val="32"/>
          <w:szCs w:val="28"/>
        </w:rPr>
        <w:t xml:space="preserve">LECTURER NAME: </w:t>
      </w:r>
      <w:r w:rsidR="001E319F">
        <w:rPr>
          <w:b/>
          <w:bCs/>
          <w:i/>
          <w:iCs/>
          <w:sz w:val="32"/>
          <w:szCs w:val="28"/>
        </w:rPr>
        <w:t>Dr Eric Osei</w:t>
      </w:r>
    </w:p>
    <w:p w14:paraId="67DB37AF" w14:textId="77777777" w:rsidR="00D61E2A" w:rsidRPr="006123AC" w:rsidRDefault="00000000">
      <w:pPr>
        <w:spacing w:line="259" w:lineRule="auto"/>
        <w:jc w:val="left"/>
      </w:pPr>
      <w:r w:rsidRPr="006123AC">
        <w:br w:type="page"/>
      </w:r>
    </w:p>
    <w:sdt>
      <w:sdtPr>
        <w:rPr>
          <w:rFonts w:ascii="Times New Roman" w:eastAsiaTheme="minorHAnsi" w:hAnsi="Times New Roman" w:cstheme="minorBidi"/>
          <w:color w:val="auto"/>
          <w:sz w:val="24"/>
          <w:szCs w:val="22"/>
          <w:lang w:val="en-GB"/>
        </w:rPr>
        <w:id w:val="1526588802"/>
        <w:docPartObj>
          <w:docPartGallery w:val="Table of Contents"/>
          <w:docPartUnique/>
        </w:docPartObj>
      </w:sdtPr>
      <w:sdtEndPr>
        <w:rPr>
          <w:b/>
          <w:bCs/>
          <w:noProof/>
        </w:rPr>
      </w:sdtEndPr>
      <w:sdtContent>
        <w:p w14:paraId="5FF42809" w14:textId="77777777" w:rsidR="00746E56" w:rsidRPr="00B17DBD" w:rsidRDefault="00000000" w:rsidP="00B17DBD">
          <w:pPr>
            <w:pStyle w:val="TOCHeading"/>
            <w:jc w:val="center"/>
            <w:rPr>
              <w:rFonts w:ascii="Times New Roman" w:hAnsi="Times New Roman" w:cs="Times New Roman"/>
              <w:b/>
              <w:bCs/>
              <w:color w:val="auto"/>
            </w:rPr>
          </w:pPr>
          <w:r w:rsidRPr="00B17DBD">
            <w:rPr>
              <w:rFonts w:ascii="Times New Roman" w:hAnsi="Times New Roman" w:cs="Times New Roman"/>
              <w:b/>
              <w:bCs/>
              <w:color w:val="auto"/>
            </w:rPr>
            <w:t>Table of Contents</w:t>
          </w:r>
        </w:p>
        <w:p w14:paraId="34B0DDF4" w14:textId="77777777" w:rsidR="00746E56" w:rsidRDefault="00000000">
          <w:pPr>
            <w:pStyle w:val="TOC1"/>
            <w:tabs>
              <w:tab w:val="right" w:leader="dot" w:pos="9016"/>
            </w:tabs>
            <w:rPr>
              <w:noProof/>
            </w:rPr>
          </w:pPr>
          <w:r>
            <w:fldChar w:fldCharType="begin"/>
          </w:r>
          <w:r>
            <w:instrText xml:space="preserve"> TOC \o "1-3" \h \z \u </w:instrText>
          </w:r>
          <w:r>
            <w:fldChar w:fldCharType="separate"/>
          </w:r>
          <w:hyperlink w:anchor="_Toc126498240" w:history="1">
            <w:r w:rsidRPr="000447D6">
              <w:rPr>
                <w:rStyle w:val="Hyperlink"/>
                <w:noProof/>
              </w:rPr>
              <w:t>1. Introduction</w:t>
            </w:r>
            <w:r>
              <w:rPr>
                <w:noProof/>
                <w:webHidden/>
              </w:rPr>
              <w:tab/>
            </w:r>
            <w:r>
              <w:rPr>
                <w:noProof/>
                <w:webHidden/>
              </w:rPr>
              <w:fldChar w:fldCharType="begin"/>
            </w:r>
            <w:r>
              <w:rPr>
                <w:noProof/>
                <w:webHidden/>
              </w:rPr>
              <w:instrText xml:space="preserve"> PAGEREF _Toc126498240 \h </w:instrText>
            </w:r>
            <w:r>
              <w:rPr>
                <w:noProof/>
                <w:webHidden/>
              </w:rPr>
            </w:r>
            <w:r>
              <w:rPr>
                <w:noProof/>
                <w:webHidden/>
              </w:rPr>
              <w:fldChar w:fldCharType="separate"/>
            </w:r>
            <w:r>
              <w:rPr>
                <w:noProof/>
                <w:webHidden/>
              </w:rPr>
              <w:t>2</w:t>
            </w:r>
            <w:r>
              <w:rPr>
                <w:noProof/>
                <w:webHidden/>
              </w:rPr>
              <w:fldChar w:fldCharType="end"/>
            </w:r>
          </w:hyperlink>
        </w:p>
        <w:p w14:paraId="003F96B6" w14:textId="77777777" w:rsidR="00746E56" w:rsidRDefault="00000000">
          <w:pPr>
            <w:pStyle w:val="TOC1"/>
            <w:tabs>
              <w:tab w:val="right" w:leader="dot" w:pos="9016"/>
            </w:tabs>
            <w:rPr>
              <w:noProof/>
            </w:rPr>
          </w:pPr>
          <w:hyperlink w:anchor="_Toc126498241" w:history="1">
            <w:r w:rsidRPr="000447D6">
              <w:rPr>
                <w:rStyle w:val="Hyperlink"/>
                <w:noProof/>
              </w:rPr>
              <w:t>2. Assessment of research skills and referencing skills</w:t>
            </w:r>
            <w:r>
              <w:rPr>
                <w:noProof/>
                <w:webHidden/>
              </w:rPr>
              <w:tab/>
            </w:r>
            <w:r>
              <w:rPr>
                <w:noProof/>
                <w:webHidden/>
              </w:rPr>
              <w:fldChar w:fldCharType="begin"/>
            </w:r>
            <w:r>
              <w:rPr>
                <w:noProof/>
                <w:webHidden/>
              </w:rPr>
              <w:instrText xml:space="preserve"> PAGEREF _Toc126498241 \h </w:instrText>
            </w:r>
            <w:r>
              <w:rPr>
                <w:noProof/>
                <w:webHidden/>
              </w:rPr>
            </w:r>
            <w:r>
              <w:rPr>
                <w:noProof/>
                <w:webHidden/>
              </w:rPr>
              <w:fldChar w:fldCharType="separate"/>
            </w:r>
            <w:r>
              <w:rPr>
                <w:noProof/>
                <w:webHidden/>
              </w:rPr>
              <w:t>2</w:t>
            </w:r>
            <w:r>
              <w:rPr>
                <w:noProof/>
                <w:webHidden/>
              </w:rPr>
              <w:fldChar w:fldCharType="end"/>
            </w:r>
          </w:hyperlink>
        </w:p>
        <w:p w14:paraId="22857905" w14:textId="77777777" w:rsidR="00746E56" w:rsidRDefault="00000000">
          <w:pPr>
            <w:pStyle w:val="TOC2"/>
            <w:tabs>
              <w:tab w:val="right" w:leader="dot" w:pos="9016"/>
            </w:tabs>
            <w:rPr>
              <w:noProof/>
            </w:rPr>
          </w:pPr>
          <w:hyperlink w:anchor="_Toc126498242" w:history="1">
            <w:r w:rsidRPr="000447D6">
              <w:rPr>
                <w:rStyle w:val="Hyperlink"/>
                <w:noProof/>
              </w:rPr>
              <w:t>2.1 Demonstrate the meaning of the term research skills</w:t>
            </w:r>
            <w:r>
              <w:rPr>
                <w:noProof/>
                <w:webHidden/>
              </w:rPr>
              <w:tab/>
            </w:r>
            <w:r>
              <w:rPr>
                <w:noProof/>
                <w:webHidden/>
              </w:rPr>
              <w:fldChar w:fldCharType="begin"/>
            </w:r>
            <w:r>
              <w:rPr>
                <w:noProof/>
                <w:webHidden/>
              </w:rPr>
              <w:instrText xml:space="preserve"> PAGEREF _Toc126498242 \h </w:instrText>
            </w:r>
            <w:r>
              <w:rPr>
                <w:noProof/>
                <w:webHidden/>
              </w:rPr>
            </w:r>
            <w:r>
              <w:rPr>
                <w:noProof/>
                <w:webHidden/>
              </w:rPr>
              <w:fldChar w:fldCharType="separate"/>
            </w:r>
            <w:r>
              <w:rPr>
                <w:noProof/>
                <w:webHidden/>
              </w:rPr>
              <w:t>2</w:t>
            </w:r>
            <w:r>
              <w:rPr>
                <w:noProof/>
                <w:webHidden/>
              </w:rPr>
              <w:fldChar w:fldCharType="end"/>
            </w:r>
          </w:hyperlink>
        </w:p>
        <w:p w14:paraId="7580716F" w14:textId="77777777" w:rsidR="00746E56" w:rsidRDefault="00000000">
          <w:pPr>
            <w:pStyle w:val="TOC2"/>
            <w:tabs>
              <w:tab w:val="right" w:leader="dot" w:pos="9016"/>
            </w:tabs>
            <w:rPr>
              <w:noProof/>
            </w:rPr>
          </w:pPr>
          <w:hyperlink w:anchor="_Toc126498243" w:history="1">
            <w:r w:rsidRPr="000447D6">
              <w:rPr>
                <w:rStyle w:val="Hyperlink"/>
                <w:noProof/>
              </w:rPr>
              <w:t>2.2 Demonstrate the meaning of the term referencing skills</w:t>
            </w:r>
            <w:r>
              <w:rPr>
                <w:noProof/>
                <w:webHidden/>
              </w:rPr>
              <w:tab/>
            </w:r>
            <w:r>
              <w:rPr>
                <w:noProof/>
                <w:webHidden/>
              </w:rPr>
              <w:fldChar w:fldCharType="begin"/>
            </w:r>
            <w:r>
              <w:rPr>
                <w:noProof/>
                <w:webHidden/>
              </w:rPr>
              <w:instrText xml:space="preserve"> PAGEREF _Toc126498243 \h </w:instrText>
            </w:r>
            <w:r>
              <w:rPr>
                <w:noProof/>
                <w:webHidden/>
              </w:rPr>
            </w:r>
            <w:r>
              <w:rPr>
                <w:noProof/>
                <w:webHidden/>
              </w:rPr>
              <w:fldChar w:fldCharType="separate"/>
            </w:r>
            <w:r>
              <w:rPr>
                <w:noProof/>
                <w:webHidden/>
              </w:rPr>
              <w:t>3</w:t>
            </w:r>
            <w:r>
              <w:rPr>
                <w:noProof/>
                <w:webHidden/>
              </w:rPr>
              <w:fldChar w:fldCharType="end"/>
            </w:r>
          </w:hyperlink>
        </w:p>
        <w:p w14:paraId="5B8C9586" w14:textId="77777777" w:rsidR="00746E56" w:rsidRDefault="00000000">
          <w:pPr>
            <w:pStyle w:val="TOC1"/>
            <w:tabs>
              <w:tab w:val="right" w:leader="dot" w:pos="9016"/>
            </w:tabs>
            <w:rPr>
              <w:noProof/>
            </w:rPr>
          </w:pPr>
          <w:hyperlink w:anchor="_Toc126498244" w:history="1">
            <w:r w:rsidRPr="000447D6">
              <w:rPr>
                <w:rStyle w:val="Hyperlink"/>
                <w:noProof/>
              </w:rPr>
              <w:t>3. Conclusion</w:t>
            </w:r>
            <w:r>
              <w:rPr>
                <w:noProof/>
                <w:webHidden/>
              </w:rPr>
              <w:tab/>
            </w:r>
            <w:r>
              <w:rPr>
                <w:noProof/>
                <w:webHidden/>
              </w:rPr>
              <w:fldChar w:fldCharType="begin"/>
            </w:r>
            <w:r>
              <w:rPr>
                <w:noProof/>
                <w:webHidden/>
              </w:rPr>
              <w:instrText xml:space="preserve"> PAGEREF _Toc126498244 \h </w:instrText>
            </w:r>
            <w:r>
              <w:rPr>
                <w:noProof/>
                <w:webHidden/>
              </w:rPr>
            </w:r>
            <w:r>
              <w:rPr>
                <w:noProof/>
                <w:webHidden/>
              </w:rPr>
              <w:fldChar w:fldCharType="separate"/>
            </w:r>
            <w:r>
              <w:rPr>
                <w:noProof/>
                <w:webHidden/>
              </w:rPr>
              <w:t>4</w:t>
            </w:r>
            <w:r>
              <w:rPr>
                <w:noProof/>
                <w:webHidden/>
              </w:rPr>
              <w:fldChar w:fldCharType="end"/>
            </w:r>
          </w:hyperlink>
        </w:p>
        <w:p w14:paraId="3B512C97" w14:textId="77777777" w:rsidR="00746E56" w:rsidRDefault="00000000">
          <w:pPr>
            <w:pStyle w:val="TOC1"/>
            <w:tabs>
              <w:tab w:val="right" w:leader="dot" w:pos="9016"/>
            </w:tabs>
            <w:rPr>
              <w:noProof/>
            </w:rPr>
          </w:pPr>
          <w:hyperlink w:anchor="_Toc126498245" w:history="1">
            <w:r w:rsidRPr="000447D6">
              <w:rPr>
                <w:rStyle w:val="Hyperlink"/>
                <w:noProof/>
              </w:rPr>
              <w:t>4. References</w:t>
            </w:r>
            <w:r>
              <w:rPr>
                <w:noProof/>
                <w:webHidden/>
              </w:rPr>
              <w:tab/>
            </w:r>
            <w:r>
              <w:rPr>
                <w:noProof/>
                <w:webHidden/>
              </w:rPr>
              <w:fldChar w:fldCharType="begin"/>
            </w:r>
            <w:r>
              <w:rPr>
                <w:noProof/>
                <w:webHidden/>
              </w:rPr>
              <w:instrText xml:space="preserve"> PAGEREF _Toc126498245 \h </w:instrText>
            </w:r>
            <w:r>
              <w:rPr>
                <w:noProof/>
                <w:webHidden/>
              </w:rPr>
            </w:r>
            <w:r>
              <w:rPr>
                <w:noProof/>
                <w:webHidden/>
              </w:rPr>
              <w:fldChar w:fldCharType="separate"/>
            </w:r>
            <w:r>
              <w:rPr>
                <w:noProof/>
                <w:webHidden/>
              </w:rPr>
              <w:t>6</w:t>
            </w:r>
            <w:r>
              <w:rPr>
                <w:noProof/>
                <w:webHidden/>
              </w:rPr>
              <w:fldChar w:fldCharType="end"/>
            </w:r>
          </w:hyperlink>
        </w:p>
        <w:p w14:paraId="342880D0" w14:textId="77777777" w:rsidR="00746E56" w:rsidRDefault="00000000">
          <w:r>
            <w:rPr>
              <w:b/>
              <w:bCs/>
              <w:noProof/>
            </w:rPr>
            <w:fldChar w:fldCharType="end"/>
          </w:r>
        </w:p>
      </w:sdtContent>
    </w:sdt>
    <w:p w14:paraId="10E26AE1" w14:textId="77777777" w:rsidR="00746E56" w:rsidRDefault="00000000">
      <w:pPr>
        <w:spacing w:line="259" w:lineRule="auto"/>
        <w:jc w:val="left"/>
        <w:rPr>
          <w:rFonts w:eastAsiaTheme="majorEastAsia" w:cstheme="majorBidi"/>
          <w:b/>
          <w:szCs w:val="32"/>
        </w:rPr>
      </w:pPr>
      <w:bookmarkStart w:id="0" w:name="_Toc126498240"/>
      <w:r>
        <w:br w:type="page"/>
      </w:r>
    </w:p>
    <w:p w14:paraId="592AFFDF" w14:textId="77777777" w:rsidR="00D61E2A" w:rsidRPr="006123AC" w:rsidRDefault="00000000" w:rsidP="00E95630">
      <w:pPr>
        <w:pStyle w:val="Heading1"/>
      </w:pPr>
      <w:r w:rsidRPr="006123AC">
        <w:lastRenderedPageBreak/>
        <w:t>1. Introduction</w:t>
      </w:r>
      <w:bookmarkEnd w:id="0"/>
      <w:r w:rsidRPr="006123AC">
        <w:t xml:space="preserve"> </w:t>
      </w:r>
    </w:p>
    <w:p w14:paraId="61A6E873" w14:textId="77777777" w:rsidR="00E95630" w:rsidRPr="006123AC" w:rsidRDefault="00000000" w:rsidP="00E95630">
      <w:r w:rsidRPr="006123AC">
        <w:t xml:space="preserve">Academic skills are evaluated as competencies that are beneficial for students and academic practitioners in their academic pursuits and learning activities. </w:t>
      </w:r>
      <w:r w:rsidR="00164F98" w:rsidRPr="006123AC">
        <w:t xml:space="preserve">Academic skills allow students to excel in making academic reports and research works. Some of the common academic skills include </w:t>
      </w:r>
      <w:r w:rsidR="00611D16" w:rsidRPr="006123AC">
        <w:t>“</w:t>
      </w:r>
      <w:r w:rsidR="00164F98" w:rsidRPr="006123AC">
        <w:t>communication skills,</w:t>
      </w:r>
      <w:r w:rsidR="00611D16" w:rsidRPr="006123AC">
        <w:t>”</w:t>
      </w:r>
      <w:r w:rsidR="00164F98" w:rsidRPr="006123AC">
        <w:t xml:space="preserve"> </w:t>
      </w:r>
      <w:r w:rsidR="00611D16" w:rsidRPr="006123AC">
        <w:t>“</w:t>
      </w:r>
      <w:r w:rsidR="00164F98" w:rsidRPr="006123AC">
        <w:t>problem-solving ability,</w:t>
      </w:r>
      <w:r w:rsidR="00611D16" w:rsidRPr="006123AC">
        <w:t>”</w:t>
      </w:r>
      <w:r w:rsidR="00164F98" w:rsidRPr="006123AC">
        <w:t xml:space="preserve"> </w:t>
      </w:r>
      <w:r w:rsidR="00611D16" w:rsidRPr="006123AC">
        <w:t>“</w:t>
      </w:r>
      <w:r w:rsidR="00164F98" w:rsidRPr="006123AC">
        <w:t>critical thinking skills,</w:t>
      </w:r>
      <w:r w:rsidR="00611D16" w:rsidRPr="006123AC">
        <w:t>”</w:t>
      </w:r>
      <w:r w:rsidR="00164F98" w:rsidRPr="006123AC">
        <w:t xml:space="preserve"> </w:t>
      </w:r>
      <w:r w:rsidR="00611D16" w:rsidRPr="006123AC">
        <w:t>“</w:t>
      </w:r>
      <w:r w:rsidR="00164F98" w:rsidRPr="006123AC">
        <w:t>analytical skills</w:t>
      </w:r>
      <w:r w:rsidR="00611D16" w:rsidRPr="006123AC">
        <w:t>”</w:t>
      </w:r>
      <w:r w:rsidR="00164F98" w:rsidRPr="006123AC">
        <w:t xml:space="preserve"> and so on.</w:t>
      </w:r>
      <w:r w:rsidR="00611D16" w:rsidRPr="006123AC">
        <w:t xml:space="preserve"> </w:t>
      </w:r>
      <w:r w:rsidR="00B12B2D" w:rsidRPr="006123AC">
        <w:t xml:space="preserve">One of the key issues in the field of education is there is a lack of </w:t>
      </w:r>
      <w:r w:rsidR="00D402C8" w:rsidRPr="006123AC">
        <w:t xml:space="preserve">scope for adaptive learning. Teachers need to prioritise the learning preferences of the students while presenting them with lesson plans or learning modules. In this report, we will discuss the </w:t>
      </w:r>
      <w:r w:rsidR="00A204DF" w:rsidRPr="006123AC">
        <w:t xml:space="preserve">concept of research skills. An effective elaboration of the </w:t>
      </w:r>
      <w:r w:rsidR="006A17DC" w:rsidRPr="006123AC">
        <w:t xml:space="preserve">academic writing process will be elaborated. Moreover, the significance of research skills will be explored in this report. The next section of the report will discuss referencing and the technique through which referencing is performed. Additionally, it will reflect on the significance of referencing among Higher education students. </w:t>
      </w:r>
      <w:r w:rsidR="00E30435" w:rsidRPr="006123AC">
        <w:t xml:space="preserve">  </w:t>
      </w:r>
    </w:p>
    <w:p w14:paraId="5B3066D5" w14:textId="77777777" w:rsidR="00E95630" w:rsidRPr="006123AC" w:rsidRDefault="00000000" w:rsidP="00E95630">
      <w:pPr>
        <w:pStyle w:val="Heading1"/>
      </w:pPr>
      <w:bookmarkStart w:id="1" w:name="_Toc126498241"/>
      <w:r w:rsidRPr="006123AC">
        <w:t>2. Assessment of research skills and referencing skills</w:t>
      </w:r>
      <w:bookmarkEnd w:id="1"/>
      <w:r w:rsidRPr="006123AC">
        <w:t xml:space="preserve"> </w:t>
      </w:r>
    </w:p>
    <w:p w14:paraId="6AE5D829" w14:textId="77777777" w:rsidR="00E95630" w:rsidRDefault="00000000" w:rsidP="00E95630">
      <w:pPr>
        <w:pStyle w:val="Heading2"/>
      </w:pPr>
      <w:bookmarkStart w:id="2" w:name="_Toc126498242"/>
      <w:r w:rsidRPr="006123AC">
        <w:t>2.1 Demonstrate the meaning of the term research skills</w:t>
      </w:r>
      <w:bookmarkEnd w:id="2"/>
      <w:r w:rsidRPr="006123AC">
        <w:t xml:space="preserve"> </w:t>
      </w:r>
    </w:p>
    <w:p w14:paraId="0EA2947C" w14:textId="77777777" w:rsidR="0059482D" w:rsidRDefault="00000000" w:rsidP="006123AC">
      <w:r>
        <w:t>The term research skills are evaluated as the ability of an individual to identify, extract, arrange, evaluate and present a given set of information in a meaningful manner</w:t>
      </w:r>
      <w:r w:rsidR="009122B7">
        <w:t xml:space="preserve"> (</w:t>
      </w:r>
      <w:r w:rsidR="009122B7" w:rsidRPr="009122B7">
        <w:t>Lee, Hu and Bilszta, 2020</w:t>
      </w:r>
      <w:r w:rsidR="009122B7">
        <w:t>)</w:t>
      </w:r>
      <w:r>
        <w:t xml:space="preserve">. </w:t>
      </w:r>
      <w:r w:rsidR="00BB2723">
        <w:t>In the field of education, academic research is performed</w:t>
      </w:r>
      <w:r w:rsidR="00F6660D">
        <w:t xml:space="preserve">. Academic research is </w:t>
      </w:r>
      <w:r w:rsidR="0046569B">
        <w:t xml:space="preserve">a specific form of the methodical </w:t>
      </w:r>
      <w:r w:rsidR="002615C6">
        <w:t xml:space="preserve">approach taken by researchers to present data and meaningful information in a specific field of education. </w:t>
      </w:r>
      <w:r w:rsidR="00FE1041">
        <w:t xml:space="preserve">Commonly academic research works involve a detailed investigation of the particular research topic and a critical analysis of the research question. </w:t>
      </w:r>
    </w:p>
    <w:p w14:paraId="0E2708A1" w14:textId="77777777" w:rsidR="00A2600C" w:rsidRDefault="00000000" w:rsidP="006123AC">
      <w:r>
        <w:t>A critical aspect of academic research work is academic writing. Academic writing is also explained as a formal way of presenting information in educational institutions</w:t>
      </w:r>
      <w:r w:rsidR="00F1057E">
        <w:t xml:space="preserve"> (</w:t>
      </w:r>
      <w:r w:rsidR="00F1057E" w:rsidRPr="00F1057E">
        <w:rPr>
          <w:lang w:val="en-IN"/>
        </w:rPr>
        <w:t>O</w:t>
      </w:r>
      <w:r w:rsidR="00F1057E">
        <w:rPr>
          <w:lang w:val="en-IN"/>
        </w:rPr>
        <w:t>smond</w:t>
      </w:r>
      <w:r w:rsidR="00F1057E" w:rsidRPr="00F1057E">
        <w:rPr>
          <w:lang w:val="en-IN"/>
        </w:rPr>
        <w:t>, 2023)</w:t>
      </w:r>
      <w:r>
        <w:t xml:space="preserve">. Some of the common examples of academic writing include essays, individual reports, research proposals and so on. The main purpose of developing academic writing is to provide the readers with the opportunity to explore a particular idea and present the information, appropriately. </w:t>
      </w:r>
      <w:r w:rsidR="00BB5F2B">
        <w:t>The most common stages involved in academic writing include research of the idea regarding which the information needs to be presented</w:t>
      </w:r>
      <w:r w:rsidR="00F1057E">
        <w:t xml:space="preserve"> (</w:t>
      </w:r>
      <w:r w:rsidR="00F1057E" w:rsidRPr="00F1057E">
        <w:rPr>
          <w:lang w:val="en-IN"/>
        </w:rPr>
        <w:t>Wilmer, 2023)</w:t>
      </w:r>
      <w:r w:rsidR="00BB5F2B">
        <w:t xml:space="preserve">. Following this, a draft of the report or academic write-up is made. Additionally, referencing is also considered a crucial aspect of academic writing. The other steps involved in the process of academic writing are formatting, editing and proofreading. </w:t>
      </w:r>
    </w:p>
    <w:p w14:paraId="0A82C914" w14:textId="77777777" w:rsidR="002C1738" w:rsidRDefault="00000000" w:rsidP="006123AC">
      <w:r>
        <w:lastRenderedPageBreak/>
        <w:t xml:space="preserve">A major aspect of academic writing is dependent on the ability of the writer to demonstrate effective research skills. The primary importance of research skills includes the ability of the </w:t>
      </w:r>
      <w:r w:rsidR="00656F2E">
        <w:t xml:space="preserve">individual to identify valuable information. </w:t>
      </w:r>
      <w:r w:rsidR="00152D7E">
        <w:t xml:space="preserve">It allows an individual to identify new opportunities that can facilitate their learning and development </w:t>
      </w:r>
      <w:r w:rsidR="00CB2A3A">
        <w:t>process</w:t>
      </w:r>
      <w:r w:rsidR="00152D7E">
        <w:t>. Research skills are a crucial factor, that influences the overall knowledge base of an individual</w:t>
      </w:r>
      <w:r w:rsidR="009122B7">
        <w:t xml:space="preserve"> (</w:t>
      </w:r>
      <w:r w:rsidR="009122B7" w:rsidRPr="009122B7">
        <w:rPr>
          <w:lang w:val="en-IN"/>
        </w:rPr>
        <w:t>Indeed</w:t>
      </w:r>
      <w:r w:rsidR="009122B7">
        <w:rPr>
          <w:lang w:val="en-IN"/>
        </w:rPr>
        <w:t xml:space="preserve">, </w:t>
      </w:r>
      <w:r w:rsidR="009122B7" w:rsidRPr="009122B7">
        <w:rPr>
          <w:lang w:val="en-IN"/>
        </w:rPr>
        <w:t>2022)</w:t>
      </w:r>
      <w:r w:rsidR="00152D7E">
        <w:t xml:space="preserve">. </w:t>
      </w:r>
      <w:r w:rsidR="00CE7745">
        <w:t>Alongside this, it also allows people to stay informed regarding the market scenario, thus allowing them to build a credible knowledge base. Moreover, research skills can be considered an important aspect th</w:t>
      </w:r>
      <w:r w:rsidR="00CB2A3A">
        <w:t>at</w:t>
      </w:r>
      <w:r w:rsidR="00CE7745">
        <w:t xml:space="preserve"> allows individuals to build a concrete foundation of knowledge and ideas</w:t>
      </w:r>
      <w:r w:rsidR="00BB7383">
        <w:t xml:space="preserve"> (</w:t>
      </w:r>
      <w:r w:rsidR="00BB7383" w:rsidRPr="00BB7383">
        <w:t>Huy and Thuy, 2021</w:t>
      </w:r>
      <w:r w:rsidR="00BB7383">
        <w:t>)</w:t>
      </w:r>
      <w:r w:rsidR="00CE7745">
        <w:t>. It increases their overall ability to communicate and present information in a precise manner.</w:t>
      </w:r>
      <w:r w:rsidR="00461365">
        <w:t xml:space="preserve"> In the academic setting, </w:t>
      </w:r>
      <w:r w:rsidR="00B10D14">
        <w:t xml:space="preserve">effective research skills </w:t>
      </w:r>
      <w:r>
        <w:t>allow</w:t>
      </w:r>
      <w:r w:rsidR="00B10D14">
        <w:t xml:space="preserve"> students to</w:t>
      </w:r>
      <w:r>
        <w:t xml:space="preserve"> identify and present information effectively. It increases their ability to organise facts and analyse them to reach a specific conclusion. </w:t>
      </w:r>
    </w:p>
    <w:p w14:paraId="5668CDC5" w14:textId="77777777" w:rsidR="006123AC" w:rsidRPr="006123AC" w:rsidRDefault="00000000" w:rsidP="006123AC">
      <w:r>
        <w:t>Some of the primary examples of research skills include,</w:t>
      </w:r>
      <w:r w:rsidR="0054670A">
        <w:t xml:space="preserve"> </w:t>
      </w:r>
      <w:r w:rsidR="0054670A" w:rsidRPr="0054670A">
        <w:rPr>
          <w:b/>
          <w:bCs/>
          <w:i/>
          <w:iCs/>
        </w:rPr>
        <w:t>“</w:t>
      </w:r>
      <w:r w:rsidR="0054670A">
        <w:rPr>
          <w:b/>
          <w:bCs/>
          <w:i/>
          <w:iCs/>
        </w:rPr>
        <w:t>critical thinking, attention to details communication and time management”</w:t>
      </w:r>
      <w:r w:rsidR="00BB7383" w:rsidRPr="00BB7383">
        <w:rPr>
          <w:i/>
          <w:iCs/>
        </w:rPr>
        <w:t xml:space="preserve"> </w:t>
      </w:r>
      <w:r w:rsidR="00BB7383" w:rsidRPr="00BB7383">
        <w:t>(</w:t>
      </w:r>
      <w:r w:rsidR="00BB7383" w:rsidRPr="009122B7">
        <w:rPr>
          <w:lang w:val="en-IN"/>
        </w:rPr>
        <w:t>Indeed</w:t>
      </w:r>
      <w:r w:rsidR="00BB7383">
        <w:rPr>
          <w:lang w:val="en-IN"/>
        </w:rPr>
        <w:t xml:space="preserve">, </w:t>
      </w:r>
      <w:r w:rsidR="00BB7383" w:rsidRPr="009122B7">
        <w:rPr>
          <w:lang w:val="en-IN"/>
        </w:rPr>
        <w:t>2022)</w:t>
      </w:r>
      <w:r w:rsidR="00BB7383">
        <w:rPr>
          <w:lang w:val="en-IN"/>
        </w:rPr>
        <w:t>.</w:t>
      </w:r>
      <w:r w:rsidR="0054670A">
        <w:t xml:space="preserve"> The critical thinking skill allows the researchers to get to reasonable conclusions after adequately analysing a range of</w:t>
      </w:r>
      <w:r w:rsidR="007A0076">
        <w:t xml:space="preserve"> data points. On the other hand, communication skills, or written communication skills allows the researchers to present the research activities in an easy-to-understand and simple manner. Alongside, the ability of the researchers to </w:t>
      </w:r>
      <w:r w:rsidR="00A6729C">
        <w:t xml:space="preserve">keep an eye for details and include authentic information is considered another major factor, that directly influences the validity of the research. Lastly, every researcher needs to acknowledge the time and respect the timeline allocated for the particular research project. </w:t>
      </w:r>
      <w:r w:rsidR="00C56222">
        <w:t xml:space="preserve">This will allow them to complete the entire research work without any major delays. </w:t>
      </w:r>
      <w:r w:rsidR="007A0076">
        <w:t xml:space="preserve"> </w:t>
      </w:r>
      <w:r w:rsidR="00BB5F2B">
        <w:t xml:space="preserve">  </w:t>
      </w:r>
      <w:r w:rsidR="00BB2723">
        <w:t xml:space="preserve"> </w:t>
      </w:r>
    </w:p>
    <w:p w14:paraId="0DAADFAD" w14:textId="77777777" w:rsidR="00E95630" w:rsidRDefault="00000000" w:rsidP="00E95630">
      <w:pPr>
        <w:pStyle w:val="Heading2"/>
      </w:pPr>
      <w:bookmarkStart w:id="3" w:name="_Toc126498243"/>
      <w:r w:rsidRPr="006123AC">
        <w:t>2.2 Demonstrate the meaning of the term referencing skills</w:t>
      </w:r>
      <w:bookmarkEnd w:id="3"/>
      <w:r w:rsidRPr="006123AC">
        <w:t xml:space="preserve"> </w:t>
      </w:r>
    </w:p>
    <w:p w14:paraId="6F53B2E8" w14:textId="77777777" w:rsidR="00A11DEB" w:rsidRDefault="00000000" w:rsidP="00A3282F">
      <w:r>
        <w:t>Referencing can be explained as the practice of “acknowledging the different sources, that are utilised while framing a research work”</w:t>
      </w:r>
      <w:r w:rsidR="00094830">
        <w:t xml:space="preserve"> (</w:t>
      </w:r>
      <w:r w:rsidR="00094830" w:rsidRPr="00094830">
        <w:rPr>
          <w:lang w:val="en-IN"/>
        </w:rPr>
        <w:t>Scribbr. UK</w:t>
      </w:r>
      <w:r w:rsidR="005A6AFE">
        <w:rPr>
          <w:lang w:val="en-IN"/>
        </w:rPr>
        <w:t xml:space="preserve">, </w:t>
      </w:r>
      <w:r w:rsidR="00094830" w:rsidRPr="00094830">
        <w:rPr>
          <w:lang w:val="en-IN"/>
        </w:rPr>
        <w:t>2022)</w:t>
      </w:r>
      <w:r w:rsidR="00094830">
        <w:rPr>
          <w:lang w:val="en-IN"/>
        </w:rPr>
        <w:t>.</w:t>
      </w:r>
      <w:r>
        <w:t xml:space="preserve"> The application of appropriate references supports the readers in identifying the sources related used to frame the research project.</w:t>
      </w:r>
      <w:r w:rsidR="001920A1">
        <w:t xml:space="preserve"> Typically, a reference </w:t>
      </w:r>
      <w:r w:rsidR="003B03DC">
        <w:t>consists</w:t>
      </w:r>
      <w:r w:rsidR="001920A1">
        <w:t xml:space="preserve"> of the author or co-authors' names, the date of publication of the report or journal, the title of the report or journal, and the company that published the research work in the first place.</w:t>
      </w:r>
      <w:r>
        <w:t xml:space="preserve"> </w:t>
      </w:r>
      <w:r w:rsidR="001920A1">
        <w:t>In some cases, it might also consist of the volume and page number of the research work along with the “Digital Object Identifier” or DOI</w:t>
      </w:r>
      <w:r w:rsidR="00094830">
        <w:t xml:space="preserve"> (</w:t>
      </w:r>
      <w:r w:rsidR="00094830" w:rsidRPr="00094830">
        <w:rPr>
          <w:lang w:val="en-IN"/>
        </w:rPr>
        <w:t>Cloete, 2020)</w:t>
      </w:r>
      <w:r w:rsidR="001920A1">
        <w:t xml:space="preserve">. </w:t>
      </w:r>
      <w:r w:rsidR="00030CD6">
        <w:t xml:space="preserve">There are two major ways through which referencing takes place, “in-text citation” and “end-text citation.” </w:t>
      </w:r>
      <w:r w:rsidR="00C905A6">
        <w:t xml:space="preserve">In-text citations are explained as a brief reference that is included within the document, whereas, end-text citations are complete references that are </w:t>
      </w:r>
      <w:r w:rsidR="00C905A6">
        <w:lastRenderedPageBreak/>
        <w:t xml:space="preserve">mostly found at the end of the document. </w:t>
      </w:r>
      <w:r w:rsidR="00CD4140">
        <w:t>The end-text citations are often listed in alphabetical order at the end of a report or research work</w:t>
      </w:r>
      <w:r w:rsidR="00927F94">
        <w:t xml:space="preserve"> (</w:t>
      </w:r>
      <w:r w:rsidR="00927F94" w:rsidRPr="00927F94">
        <w:t>Stevens and Duque, 2019</w:t>
      </w:r>
      <w:r w:rsidR="00927F94">
        <w:t>)</w:t>
      </w:r>
      <w:r w:rsidR="00CD4140">
        <w:t xml:space="preserve">. </w:t>
      </w:r>
      <w:r w:rsidR="005B3E78">
        <w:t>Mostly, in-text citations are made to acknowledge the author and it consists of the last name of the author, along with the year of publication of the research work. An instance of intext citation can be Smith, 2020</w:t>
      </w:r>
      <w:r w:rsidR="00A74390">
        <w:t xml:space="preserve">, written with an opening and closing </w:t>
      </w:r>
      <w:r>
        <w:t>parenthesis</w:t>
      </w:r>
      <w:r w:rsidR="005B3E78">
        <w:t>.</w:t>
      </w:r>
      <w:r>
        <w:t xml:space="preserve"> </w:t>
      </w:r>
    </w:p>
    <w:p w14:paraId="79035DEC" w14:textId="77777777" w:rsidR="00A3282F" w:rsidRDefault="00000000" w:rsidP="00A3282F">
      <w:r>
        <w:t xml:space="preserve">The primary reason for </w:t>
      </w:r>
      <w:r w:rsidR="00A07FD4">
        <w:t>including citations is that it allows the researcher to avoid plagiarism. While taking information from other researchers' work, their intellectual properties are used</w:t>
      </w:r>
      <w:r w:rsidR="00BF7827">
        <w:t xml:space="preserve"> (</w:t>
      </w:r>
      <w:r w:rsidR="00BF7827" w:rsidRPr="00094830">
        <w:rPr>
          <w:lang w:val="en-IN"/>
        </w:rPr>
        <w:t>Cloete, 2020)</w:t>
      </w:r>
      <w:r w:rsidR="00A07FD4">
        <w:t xml:space="preserve">. However, </w:t>
      </w:r>
      <w:r w:rsidR="00FE3789">
        <w:t xml:space="preserve">it is not fair to use research work without acknowledging the efforts of the writers. Thus, the inclusion of citations is very important. Alongside this, </w:t>
      </w:r>
      <w:r w:rsidR="00ED4D58">
        <w:t xml:space="preserve">the end-text citations can be used by future readers to identify the sources used for specific research work and further deduce information according to their convenience. </w:t>
      </w:r>
    </w:p>
    <w:p w14:paraId="11371974" w14:textId="77777777" w:rsidR="001B6F4A" w:rsidRPr="00A3282F" w:rsidRDefault="00000000" w:rsidP="00A3282F">
      <w:r>
        <w:t xml:space="preserve">In higher education, referencing can be considered a key skill that allows students </w:t>
      </w:r>
      <w:r w:rsidR="000B2695">
        <w:t>to improve the quality of their work. The application of valid and reliable references can support the students in presenting strong arguments related to a particular text</w:t>
      </w:r>
      <w:r w:rsidR="00FE7C6D">
        <w:t xml:space="preserve"> (</w:t>
      </w:r>
      <w:r w:rsidR="00FE7C6D" w:rsidRPr="00FE7C6D">
        <w:t>Santini, 2018</w:t>
      </w:r>
      <w:r w:rsidR="00FE7C6D">
        <w:t>, p.3)</w:t>
      </w:r>
      <w:r w:rsidR="000B2695">
        <w:t xml:space="preserve">. Along with this, </w:t>
      </w:r>
      <w:r w:rsidR="00EC63CA">
        <w:t xml:space="preserve">the development of referencing increases the overall knowledge of the students to identify </w:t>
      </w:r>
      <w:r w:rsidR="00652748">
        <w:t>ideas</w:t>
      </w:r>
      <w:r w:rsidR="00EC63CA">
        <w:t xml:space="preserve"> and discussions related to a particular topic and further interpret </w:t>
      </w:r>
      <w:r w:rsidR="00652748">
        <w:t xml:space="preserve">concepts related to the topic. Moreover, referencing also allows students to increase their critical thinking and analytical skills. They provide the students with the ability to look for details. Identification of appropriate sources for research work, through </w:t>
      </w:r>
      <w:r w:rsidR="00543D25">
        <w:t xml:space="preserve">the development of </w:t>
      </w:r>
      <w:r w:rsidR="00652748">
        <w:t>proper referencing</w:t>
      </w:r>
      <w:r w:rsidR="00543D25">
        <w:t xml:space="preserve"> skills, is essential for students. </w:t>
      </w:r>
      <w:r w:rsidR="00D863FF">
        <w:t xml:space="preserve">For instance, a student exploring the </w:t>
      </w:r>
      <w:r w:rsidR="006F6EA2">
        <w:t>business scenario of a particular organisation and referring to appropriate statistical data sources will have credible work.</w:t>
      </w:r>
    </w:p>
    <w:p w14:paraId="09D82E37" w14:textId="77777777" w:rsidR="00E95630" w:rsidRDefault="00000000" w:rsidP="00E95630">
      <w:pPr>
        <w:pStyle w:val="Heading1"/>
      </w:pPr>
      <w:bookmarkStart w:id="4" w:name="_Toc126498244"/>
      <w:r w:rsidRPr="006123AC">
        <w:t>3. Conclusion</w:t>
      </w:r>
      <w:bookmarkEnd w:id="4"/>
      <w:r w:rsidRPr="006123AC">
        <w:t xml:space="preserve"> </w:t>
      </w:r>
    </w:p>
    <w:p w14:paraId="371A83AE" w14:textId="1254FCC0" w:rsidR="009122B7" w:rsidRPr="00B17DBD" w:rsidRDefault="00000000" w:rsidP="00B17DBD">
      <w:r>
        <w:t xml:space="preserve">Thus, from the above report, the importance of research and referencing skills are explored. The report has provided an extensive description of the concept of research skills. The significance of research skills and their implication in the development of academic writing is explored. Alongside this, the report has also highlighted the various ways, developing appropriate research skills can support the students in developing good quality research works. The next section of the report has explored the meaning of referencing. The specific ways through which references are </w:t>
      </w:r>
      <w:r w:rsidR="0076312D">
        <w:t xml:space="preserve">developed are also explained in this section of the report. Moreover, the </w:t>
      </w:r>
      <w:r w:rsidR="00C605FB">
        <w:t xml:space="preserve">relationship between appropriate referencing styles and plagiarism is also identified in this report. Lastly, the significance of referencing among higher education students is </w:t>
      </w:r>
      <w:r w:rsidR="00232748">
        <w:t xml:space="preserve">also </w:t>
      </w:r>
      <w:r w:rsidR="00C605FB">
        <w:t xml:space="preserve">discussed in this report. </w:t>
      </w:r>
    </w:p>
    <w:p w14:paraId="0F3A8A6C" w14:textId="77777777" w:rsidR="00E95630" w:rsidRDefault="00000000" w:rsidP="00E95630">
      <w:pPr>
        <w:pStyle w:val="Heading1"/>
      </w:pPr>
      <w:bookmarkStart w:id="5" w:name="_Toc126498245"/>
      <w:r w:rsidRPr="006123AC">
        <w:lastRenderedPageBreak/>
        <w:t>4. References</w:t>
      </w:r>
      <w:bookmarkEnd w:id="5"/>
      <w:r w:rsidRPr="006123AC">
        <w:t xml:space="preserve"> </w:t>
      </w:r>
    </w:p>
    <w:p w14:paraId="2A72846C" w14:textId="77777777" w:rsidR="00B17DBD" w:rsidRDefault="00B17DBD" w:rsidP="00094830">
      <w:pPr>
        <w:rPr>
          <w:lang w:val="en-IN"/>
        </w:rPr>
      </w:pPr>
      <w:r w:rsidRPr="00094830">
        <w:rPr>
          <w:lang w:val="en-IN"/>
        </w:rPr>
        <w:t xml:space="preserve">Cloete, R. (2020) </w:t>
      </w:r>
      <w:r w:rsidRPr="00094830">
        <w:rPr>
          <w:i/>
          <w:iCs/>
          <w:lang w:val="en-IN"/>
        </w:rPr>
        <w:t>Different styles of referencing</w:t>
      </w:r>
      <w:r w:rsidRPr="00094830">
        <w:rPr>
          <w:lang w:val="en-IN"/>
        </w:rPr>
        <w:t xml:space="preserve">, </w:t>
      </w:r>
      <w:r w:rsidRPr="00094830">
        <w:rPr>
          <w:i/>
          <w:iCs/>
          <w:lang w:val="en-IN"/>
        </w:rPr>
        <w:t>Careers Portal</w:t>
      </w:r>
      <w:r w:rsidRPr="00094830">
        <w:rPr>
          <w:lang w:val="en-IN"/>
        </w:rPr>
        <w:t xml:space="preserve">. Available at: https://www.careersportal.co.za/education/different-styles-of-referencing#:~:text=In%20your%20academic%20writing%2C%20referencing,the%20form%20of%20a%20list. (Accessed: February 5, 2023). </w:t>
      </w:r>
    </w:p>
    <w:p w14:paraId="064EF07D" w14:textId="77777777" w:rsidR="00B17DBD" w:rsidRDefault="00B17DBD" w:rsidP="009122B7">
      <w:proofErr w:type="spellStart"/>
      <w:r w:rsidRPr="00BB7383">
        <w:t>Huy</w:t>
      </w:r>
      <w:proofErr w:type="spellEnd"/>
      <w:r w:rsidRPr="00BB7383">
        <w:t xml:space="preserve">, D.T.N. and Thuy, N.T., </w:t>
      </w:r>
      <w:r>
        <w:t>(</w:t>
      </w:r>
      <w:r w:rsidRPr="00BB7383">
        <w:t>2021</w:t>
      </w:r>
      <w:r>
        <w:t>)</w:t>
      </w:r>
      <w:r w:rsidRPr="00BB7383">
        <w:t>. Education for students to enhance research skills and meet demand from workplace-case in vietnam. </w:t>
      </w:r>
      <w:r w:rsidRPr="00BB7383">
        <w:rPr>
          <w:i/>
          <w:iCs/>
        </w:rPr>
        <w:t>Ilkogretim Online</w:t>
      </w:r>
      <w:r w:rsidRPr="00BB7383">
        <w:t>, </w:t>
      </w:r>
      <w:r w:rsidRPr="00BB7383">
        <w:rPr>
          <w:i/>
          <w:iCs/>
        </w:rPr>
        <w:t>20</w:t>
      </w:r>
      <w:r w:rsidRPr="00BB7383">
        <w:t>(4).</w:t>
      </w:r>
    </w:p>
    <w:p w14:paraId="1D6CA94E" w14:textId="77777777" w:rsidR="00B17DBD" w:rsidRDefault="00B17DBD" w:rsidP="009122B7">
      <w:pPr>
        <w:rPr>
          <w:lang w:val="en-IN"/>
        </w:rPr>
      </w:pPr>
      <w:r w:rsidRPr="009122B7">
        <w:rPr>
          <w:lang w:val="en-IN"/>
        </w:rPr>
        <w:t xml:space="preserve">Indeed (2022) </w:t>
      </w:r>
      <w:r w:rsidRPr="009122B7">
        <w:rPr>
          <w:i/>
          <w:iCs/>
          <w:lang w:val="en-IN"/>
        </w:rPr>
        <w:t>Importance of research skills (with examples and tips)</w:t>
      </w:r>
      <w:r w:rsidRPr="009122B7">
        <w:rPr>
          <w:lang w:val="en-IN"/>
        </w:rPr>
        <w:t xml:space="preserve">, </w:t>
      </w:r>
      <w:r w:rsidRPr="009122B7">
        <w:rPr>
          <w:i/>
          <w:iCs/>
          <w:lang w:val="en-IN"/>
        </w:rPr>
        <w:t>Indeed</w:t>
      </w:r>
      <w:r w:rsidRPr="009122B7">
        <w:rPr>
          <w:lang w:val="en-IN"/>
        </w:rPr>
        <w:t xml:space="preserve">. Available at: https://au.indeed.com/career-advice/career-development/research-skills (Accessed: February 5, 2023). </w:t>
      </w:r>
    </w:p>
    <w:p w14:paraId="6CA7CA28" w14:textId="77777777" w:rsidR="00B17DBD" w:rsidRDefault="00B17DBD" w:rsidP="009122B7">
      <w:r w:rsidRPr="009122B7">
        <w:t xml:space="preserve">Lee, M.G., Hu, W.C. and Bilszta, J.L., </w:t>
      </w:r>
      <w:r>
        <w:t>(</w:t>
      </w:r>
      <w:r w:rsidRPr="009122B7">
        <w:t>2020</w:t>
      </w:r>
      <w:r>
        <w:t>)</w:t>
      </w:r>
      <w:r w:rsidRPr="009122B7">
        <w:t>. Determining expected research skills of medical students on graduation: a systematic review. </w:t>
      </w:r>
      <w:r w:rsidRPr="009122B7">
        <w:rPr>
          <w:i/>
          <w:iCs/>
        </w:rPr>
        <w:t>Medical Science Educator</w:t>
      </w:r>
      <w:r w:rsidRPr="009122B7">
        <w:t>, </w:t>
      </w:r>
      <w:r w:rsidRPr="009122B7">
        <w:rPr>
          <w:i/>
          <w:iCs/>
        </w:rPr>
        <w:t>30</w:t>
      </w:r>
      <w:r w:rsidRPr="009122B7">
        <w:t>, pp.1465-1479.</w:t>
      </w:r>
    </w:p>
    <w:p w14:paraId="7C0362E7" w14:textId="77777777" w:rsidR="00B17DBD" w:rsidRDefault="00B17DBD" w:rsidP="00F1057E">
      <w:pPr>
        <w:rPr>
          <w:lang w:val="en-IN"/>
        </w:rPr>
      </w:pPr>
      <w:r w:rsidRPr="00F1057E">
        <w:rPr>
          <w:lang w:val="en-IN"/>
        </w:rPr>
        <w:t>O</w:t>
      </w:r>
      <w:r>
        <w:rPr>
          <w:lang w:val="en-IN"/>
        </w:rPr>
        <w:t>smond</w:t>
      </w:r>
      <w:r w:rsidRPr="00F1057E">
        <w:rPr>
          <w:lang w:val="en-IN"/>
        </w:rPr>
        <w:t xml:space="preserve">, C. (2023) </w:t>
      </w:r>
      <w:r w:rsidRPr="00F1057E">
        <w:rPr>
          <w:i/>
          <w:iCs/>
          <w:lang w:val="en-IN"/>
        </w:rPr>
        <w:t>What is academic writing? common types with examples</w:t>
      </w:r>
      <w:r w:rsidRPr="00F1057E">
        <w:rPr>
          <w:lang w:val="en-IN"/>
        </w:rPr>
        <w:t xml:space="preserve">, </w:t>
      </w:r>
      <w:r w:rsidRPr="00F1057E">
        <w:rPr>
          <w:i/>
          <w:iCs/>
          <w:lang w:val="en-IN"/>
        </w:rPr>
        <w:t>GRAMMARIST</w:t>
      </w:r>
      <w:r w:rsidRPr="00F1057E">
        <w:rPr>
          <w:lang w:val="en-IN"/>
        </w:rPr>
        <w:t xml:space="preserve">. Available at: https://grammarist.com/writing/academic-writing-types-examples/#:~:text=It%20includes%20essays%2C%20research%20papers,other%20documents%20for%20scholarly%20publication. (Accessed: February 5, 2023). </w:t>
      </w:r>
    </w:p>
    <w:p w14:paraId="28F63A38" w14:textId="77777777" w:rsidR="00B17DBD" w:rsidRPr="00F1057E" w:rsidRDefault="00B17DBD" w:rsidP="00F1057E">
      <w:pPr>
        <w:rPr>
          <w:lang w:val="en-IN"/>
        </w:rPr>
      </w:pPr>
      <w:r w:rsidRPr="00FE7C6D">
        <w:t xml:space="preserve">Santini, A., </w:t>
      </w:r>
      <w:r>
        <w:t>(</w:t>
      </w:r>
      <w:r w:rsidRPr="00FE7C6D">
        <w:t>2018</w:t>
      </w:r>
      <w:r>
        <w:t>)</w:t>
      </w:r>
      <w:r w:rsidRPr="00FE7C6D">
        <w:t>. The importance of referencing. </w:t>
      </w:r>
      <w:r w:rsidRPr="00FE7C6D">
        <w:rPr>
          <w:i/>
          <w:iCs/>
        </w:rPr>
        <w:t>The Journal of Critical Care Medicine</w:t>
      </w:r>
      <w:r w:rsidRPr="00FE7C6D">
        <w:t>, </w:t>
      </w:r>
      <w:r w:rsidRPr="00FE7C6D">
        <w:rPr>
          <w:i/>
          <w:iCs/>
        </w:rPr>
        <w:t>4</w:t>
      </w:r>
      <w:r w:rsidRPr="00FE7C6D">
        <w:t>(1), p.3.</w:t>
      </w:r>
    </w:p>
    <w:p w14:paraId="09244B64" w14:textId="77777777" w:rsidR="00B17DBD" w:rsidRPr="00094830" w:rsidRDefault="00B17DBD" w:rsidP="00094830">
      <w:pPr>
        <w:rPr>
          <w:lang w:val="en-IN"/>
        </w:rPr>
      </w:pPr>
      <w:r w:rsidRPr="00094830">
        <w:rPr>
          <w:lang w:val="en-IN"/>
        </w:rPr>
        <w:t xml:space="preserve">Scribbr.UK (2022) </w:t>
      </w:r>
      <w:r w:rsidRPr="00094830">
        <w:rPr>
          <w:i/>
          <w:iCs/>
          <w:lang w:val="en-IN"/>
        </w:rPr>
        <w:t>A quick guide to referencing: Cite your sources correctly</w:t>
      </w:r>
      <w:r w:rsidRPr="00094830">
        <w:rPr>
          <w:lang w:val="en-IN"/>
        </w:rPr>
        <w:t xml:space="preserve">, </w:t>
      </w:r>
      <w:r w:rsidRPr="00094830">
        <w:rPr>
          <w:i/>
          <w:iCs/>
          <w:lang w:val="en-IN"/>
        </w:rPr>
        <w:t>Scribbr</w:t>
      </w:r>
      <w:r w:rsidRPr="00094830">
        <w:rPr>
          <w:lang w:val="en-IN"/>
        </w:rPr>
        <w:t xml:space="preserve">. Available at: https://www.scribbr.co.uk/category/referencing/#:~:text=Referencing%20means%20acknowledging%20the%20sources,a%20source%20in%20your%20text. (Accessed: February 5, 2023). </w:t>
      </w:r>
    </w:p>
    <w:p w14:paraId="506CF506" w14:textId="77777777" w:rsidR="00B17DBD" w:rsidRDefault="00B17DBD" w:rsidP="00094830">
      <w:r w:rsidRPr="00927F94">
        <w:t xml:space="preserve">Stevens, J.R. and Duque, J.F., </w:t>
      </w:r>
      <w:r>
        <w:t>(</w:t>
      </w:r>
      <w:r w:rsidRPr="00927F94">
        <w:t>2019</w:t>
      </w:r>
      <w:r>
        <w:t>)</w:t>
      </w:r>
      <w:r w:rsidRPr="00927F94">
        <w:t>. Order matters: Alphabetizing in-text citations biases citation rates. </w:t>
      </w:r>
      <w:r w:rsidRPr="00927F94">
        <w:rPr>
          <w:i/>
          <w:iCs/>
        </w:rPr>
        <w:t>Psychonomic Bulletin &amp; Review</w:t>
      </w:r>
      <w:r w:rsidRPr="00927F94">
        <w:t>, </w:t>
      </w:r>
      <w:r w:rsidRPr="00927F94">
        <w:rPr>
          <w:i/>
          <w:iCs/>
        </w:rPr>
        <w:t>26</w:t>
      </w:r>
      <w:r w:rsidRPr="00927F94">
        <w:t>, pp.1020-1026.</w:t>
      </w:r>
    </w:p>
    <w:p w14:paraId="7F00BBC5" w14:textId="77777777" w:rsidR="00B17DBD" w:rsidRDefault="00B17DBD" w:rsidP="00F1057E">
      <w:pPr>
        <w:rPr>
          <w:lang w:val="en-IN"/>
        </w:rPr>
      </w:pPr>
      <w:r w:rsidRPr="00F1057E">
        <w:rPr>
          <w:lang w:val="en-IN"/>
        </w:rPr>
        <w:t xml:space="preserve">Wilmer, A.L. (2023) </w:t>
      </w:r>
      <w:r w:rsidRPr="00F1057E">
        <w:rPr>
          <w:i/>
          <w:iCs/>
          <w:lang w:val="en-IN"/>
        </w:rPr>
        <w:t>The writing process</w:t>
      </w:r>
      <w:r w:rsidRPr="00F1057E">
        <w:rPr>
          <w:lang w:val="en-IN"/>
        </w:rPr>
        <w:t xml:space="preserve">, </w:t>
      </w:r>
      <w:r w:rsidRPr="00F1057E">
        <w:rPr>
          <w:i/>
          <w:iCs/>
          <w:lang w:val="en-IN"/>
        </w:rPr>
        <w:t>University of Lynchburg</w:t>
      </w:r>
      <w:r w:rsidRPr="00F1057E">
        <w:rPr>
          <w:lang w:val="en-IN"/>
        </w:rPr>
        <w:t xml:space="preserve">. Available at: https://www.lynchburg.edu/academics/writing-center/wilmer-writing-center-online-writing-lab/the-writing-process/#:~:text=The%20general%20steps%20are%3A%20discovery,drafting%2C%20revising%2C%20and%20editing. (Accessed: February 5, 2023). </w:t>
      </w:r>
    </w:p>
    <w:sectPr w:rsidR="00B17DBD" w:rsidSect="00B17DBD">
      <w:footerReference w:type="default" r:id="rId8"/>
      <w:pgSz w:w="11906" w:h="16838"/>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E39FB21" w14:textId="77777777" w:rsidR="00C67CB5" w:rsidRDefault="00C67CB5" w:rsidP="00B17DBD">
      <w:pPr>
        <w:spacing w:after="0" w:line="240" w:lineRule="auto"/>
      </w:pPr>
      <w:r>
        <w:separator/>
      </w:r>
    </w:p>
  </w:endnote>
  <w:endnote w:type="continuationSeparator" w:id="0">
    <w:p w14:paraId="6EE03F22" w14:textId="77777777" w:rsidR="00C67CB5" w:rsidRDefault="00C67CB5" w:rsidP="00B17DB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34395562"/>
      <w:docPartObj>
        <w:docPartGallery w:val="Page Numbers (Bottom of Page)"/>
        <w:docPartUnique/>
      </w:docPartObj>
    </w:sdtPr>
    <w:sdtEndPr>
      <w:rPr>
        <w:noProof/>
      </w:rPr>
    </w:sdtEndPr>
    <w:sdtContent>
      <w:p w14:paraId="2732C1A6" w14:textId="4EC802FA" w:rsidR="00B17DBD" w:rsidRDefault="00B17DBD">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55EE6167" w14:textId="77777777" w:rsidR="00B17DBD" w:rsidRDefault="00B17DB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1F4A2D8" w14:textId="77777777" w:rsidR="00C67CB5" w:rsidRDefault="00C67CB5" w:rsidP="00B17DBD">
      <w:pPr>
        <w:spacing w:after="0" w:line="240" w:lineRule="auto"/>
      </w:pPr>
      <w:r>
        <w:separator/>
      </w:r>
    </w:p>
  </w:footnote>
  <w:footnote w:type="continuationSeparator" w:id="0">
    <w:p w14:paraId="2BBE0BDE" w14:textId="77777777" w:rsidR="00C67CB5" w:rsidRDefault="00C67CB5" w:rsidP="00B17DBD">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61E2A"/>
    <w:rsid w:val="00030CD6"/>
    <w:rsid w:val="00032DAF"/>
    <w:rsid w:val="000447D6"/>
    <w:rsid w:val="00060B2D"/>
    <w:rsid w:val="000829E5"/>
    <w:rsid w:val="00094830"/>
    <w:rsid w:val="000B0355"/>
    <w:rsid w:val="000B2695"/>
    <w:rsid w:val="001522D7"/>
    <w:rsid w:val="00152D7E"/>
    <w:rsid w:val="00164F98"/>
    <w:rsid w:val="001920A1"/>
    <w:rsid w:val="001B6F4A"/>
    <w:rsid w:val="001E319F"/>
    <w:rsid w:val="00232748"/>
    <w:rsid w:val="002615C6"/>
    <w:rsid w:val="002C1738"/>
    <w:rsid w:val="00395969"/>
    <w:rsid w:val="003B03DC"/>
    <w:rsid w:val="00461365"/>
    <w:rsid w:val="0046569B"/>
    <w:rsid w:val="00543D25"/>
    <w:rsid w:val="0054670A"/>
    <w:rsid w:val="0059482D"/>
    <w:rsid w:val="005A6AFE"/>
    <w:rsid w:val="005B3E78"/>
    <w:rsid w:val="005D535D"/>
    <w:rsid w:val="00611D16"/>
    <w:rsid w:val="006123AC"/>
    <w:rsid w:val="00623FE3"/>
    <w:rsid w:val="00652748"/>
    <w:rsid w:val="00656F2E"/>
    <w:rsid w:val="006A17DC"/>
    <w:rsid w:val="006F6EA2"/>
    <w:rsid w:val="00746E56"/>
    <w:rsid w:val="0076312D"/>
    <w:rsid w:val="007A0076"/>
    <w:rsid w:val="007F2826"/>
    <w:rsid w:val="00845EDE"/>
    <w:rsid w:val="00847CBA"/>
    <w:rsid w:val="00850EE6"/>
    <w:rsid w:val="009122B7"/>
    <w:rsid w:val="00927F94"/>
    <w:rsid w:val="0098466A"/>
    <w:rsid w:val="00A07FD4"/>
    <w:rsid w:val="00A11DEB"/>
    <w:rsid w:val="00A204DF"/>
    <w:rsid w:val="00A2600C"/>
    <w:rsid w:val="00A3282F"/>
    <w:rsid w:val="00A6119B"/>
    <w:rsid w:val="00A6729C"/>
    <w:rsid w:val="00A74390"/>
    <w:rsid w:val="00A966C0"/>
    <w:rsid w:val="00B10D14"/>
    <w:rsid w:val="00B12B2D"/>
    <w:rsid w:val="00B17DBD"/>
    <w:rsid w:val="00BB2723"/>
    <w:rsid w:val="00BB5F2B"/>
    <w:rsid w:val="00BB7383"/>
    <w:rsid w:val="00BF7827"/>
    <w:rsid w:val="00C56222"/>
    <w:rsid w:val="00C605FB"/>
    <w:rsid w:val="00C67CB5"/>
    <w:rsid w:val="00C905A6"/>
    <w:rsid w:val="00CB20C9"/>
    <w:rsid w:val="00CB2A3A"/>
    <w:rsid w:val="00CD4140"/>
    <w:rsid w:val="00CE7745"/>
    <w:rsid w:val="00D402C8"/>
    <w:rsid w:val="00D61E2A"/>
    <w:rsid w:val="00D62E0B"/>
    <w:rsid w:val="00D863FF"/>
    <w:rsid w:val="00E30435"/>
    <w:rsid w:val="00E95630"/>
    <w:rsid w:val="00EC63CA"/>
    <w:rsid w:val="00ED4D58"/>
    <w:rsid w:val="00EE33A6"/>
    <w:rsid w:val="00F01CC5"/>
    <w:rsid w:val="00F1057E"/>
    <w:rsid w:val="00F6304C"/>
    <w:rsid w:val="00F6660D"/>
    <w:rsid w:val="00FE0294"/>
    <w:rsid w:val="00FE1041"/>
    <w:rsid w:val="00FE3789"/>
    <w:rsid w:val="00FE7C6D"/>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43BCCEF"/>
  <w15:chartTrackingRefBased/>
  <w15:docId w15:val="{CA6F541E-FA14-4C71-9964-9741F18A1C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IN"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23FE3"/>
    <w:pPr>
      <w:spacing w:line="360" w:lineRule="auto"/>
      <w:jc w:val="both"/>
    </w:pPr>
    <w:rPr>
      <w:rFonts w:ascii="Times New Roman" w:hAnsi="Times New Roman"/>
      <w:sz w:val="24"/>
      <w:lang w:val="en-GB"/>
    </w:rPr>
  </w:style>
  <w:style w:type="paragraph" w:styleId="Heading1">
    <w:name w:val="heading 1"/>
    <w:basedOn w:val="Normal"/>
    <w:next w:val="Normal"/>
    <w:link w:val="Heading1Char"/>
    <w:uiPriority w:val="9"/>
    <w:qFormat/>
    <w:rsid w:val="00032DAF"/>
    <w:pPr>
      <w:keepNext/>
      <w:keepLines/>
      <w:spacing w:before="240" w:after="0"/>
      <w:outlineLvl w:val="0"/>
    </w:pPr>
    <w:rPr>
      <w:rFonts w:eastAsiaTheme="majorEastAsia" w:cstheme="majorBidi"/>
      <w:b/>
      <w:szCs w:val="32"/>
    </w:rPr>
  </w:style>
  <w:style w:type="paragraph" w:styleId="Heading2">
    <w:name w:val="heading 2"/>
    <w:basedOn w:val="Normal"/>
    <w:next w:val="Normal"/>
    <w:link w:val="Heading2Char"/>
    <w:uiPriority w:val="9"/>
    <w:unhideWhenUsed/>
    <w:qFormat/>
    <w:rsid w:val="00032DAF"/>
    <w:pPr>
      <w:keepNext/>
      <w:keepLines/>
      <w:spacing w:before="40" w:after="0"/>
      <w:outlineLvl w:val="1"/>
    </w:pPr>
    <w:rPr>
      <w:rFonts w:eastAsiaTheme="majorEastAsia" w:cstheme="majorBidi"/>
      <w:b/>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32DAF"/>
    <w:rPr>
      <w:rFonts w:ascii="Times New Roman" w:eastAsiaTheme="majorEastAsia" w:hAnsi="Times New Roman" w:cstheme="majorBidi"/>
      <w:b/>
      <w:sz w:val="24"/>
      <w:szCs w:val="32"/>
      <w:lang w:val="en-GB"/>
    </w:rPr>
  </w:style>
  <w:style w:type="character" w:customStyle="1" w:styleId="Heading2Char">
    <w:name w:val="Heading 2 Char"/>
    <w:basedOn w:val="DefaultParagraphFont"/>
    <w:link w:val="Heading2"/>
    <w:uiPriority w:val="9"/>
    <w:rsid w:val="00032DAF"/>
    <w:rPr>
      <w:rFonts w:ascii="Times New Roman" w:eastAsiaTheme="majorEastAsia" w:hAnsi="Times New Roman" w:cstheme="majorBidi"/>
      <w:b/>
      <w:sz w:val="24"/>
      <w:szCs w:val="26"/>
      <w:lang w:val="en-GB"/>
    </w:rPr>
  </w:style>
  <w:style w:type="paragraph" w:styleId="ListParagraph">
    <w:name w:val="List Paragraph"/>
    <w:basedOn w:val="Normal"/>
    <w:uiPriority w:val="34"/>
    <w:qFormat/>
    <w:rsid w:val="00E95630"/>
    <w:pPr>
      <w:ind w:left="720"/>
      <w:contextualSpacing/>
    </w:pPr>
  </w:style>
  <w:style w:type="paragraph" w:styleId="TOCHeading">
    <w:name w:val="TOC Heading"/>
    <w:basedOn w:val="Heading1"/>
    <w:next w:val="Normal"/>
    <w:uiPriority w:val="39"/>
    <w:unhideWhenUsed/>
    <w:qFormat/>
    <w:rsid w:val="00746E56"/>
    <w:pPr>
      <w:spacing w:line="259" w:lineRule="auto"/>
      <w:jc w:val="left"/>
      <w:outlineLvl w:val="9"/>
    </w:pPr>
    <w:rPr>
      <w:rFonts w:asciiTheme="majorHAnsi" w:hAnsiTheme="majorHAnsi"/>
      <w:b w:val="0"/>
      <w:color w:val="2F5496" w:themeColor="accent1" w:themeShade="BF"/>
      <w:sz w:val="32"/>
      <w:lang w:val="en-US"/>
    </w:rPr>
  </w:style>
  <w:style w:type="paragraph" w:styleId="TOC1">
    <w:name w:val="toc 1"/>
    <w:basedOn w:val="Normal"/>
    <w:next w:val="Normal"/>
    <w:autoRedefine/>
    <w:uiPriority w:val="39"/>
    <w:unhideWhenUsed/>
    <w:rsid w:val="00746E56"/>
    <w:pPr>
      <w:spacing w:after="100"/>
    </w:pPr>
  </w:style>
  <w:style w:type="paragraph" w:styleId="TOC2">
    <w:name w:val="toc 2"/>
    <w:basedOn w:val="Normal"/>
    <w:next w:val="Normal"/>
    <w:autoRedefine/>
    <w:uiPriority w:val="39"/>
    <w:unhideWhenUsed/>
    <w:rsid w:val="00746E56"/>
    <w:pPr>
      <w:spacing w:after="100"/>
      <w:ind w:left="240"/>
    </w:pPr>
  </w:style>
  <w:style w:type="character" w:styleId="Hyperlink">
    <w:name w:val="Hyperlink"/>
    <w:basedOn w:val="DefaultParagraphFont"/>
    <w:uiPriority w:val="99"/>
    <w:unhideWhenUsed/>
    <w:rsid w:val="00746E56"/>
    <w:rPr>
      <w:color w:val="0563C1" w:themeColor="hyperlink"/>
      <w:u w:val="single"/>
    </w:rPr>
  </w:style>
  <w:style w:type="paragraph" w:styleId="Header">
    <w:name w:val="header"/>
    <w:basedOn w:val="Normal"/>
    <w:link w:val="HeaderChar"/>
    <w:uiPriority w:val="99"/>
    <w:unhideWhenUsed/>
    <w:rsid w:val="00B17DBD"/>
    <w:pPr>
      <w:tabs>
        <w:tab w:val="center" w:pos="4513"/>
        <w:tab w:val="right" w:pos="9026"/>
      </w:tabs>
      <w:spacing w:after="0" w:line="240" w:lineRule="auto"/>
    </w:pPr>
  </w:style>
  <w:style w:type="character" w:customStyle="1" w:styleId="HeaderChar">
    <w:name w:val="Header Char"/>
    <w:basedOn w:val="DefaultParagraphFont"/>
    <w:link w:val="Header"/>
    <w:uiPriority w:val="99"/>
    <w:rsid w:val="00B17DBD"/>
    <w:rPr>
      <w:rFonts w:ascii="Times New Roman" w:hAnsi="Times New Roman"/>
      <w:sz w:val="24"/>
      <w:lang w:val="en-GB"/>
    </w:rPr>
  </w:style>
  <w:style w:type="paragraph" w:styleId="Footer">
    <w:name w:val="footer"/>
    <w:basedOn w:val="Normal"/>
    <w:link w:val="FooterChar"/>
    <w:uiPriority w:val="99"/>
    <w:unhideWhenUsed/>
    <w:rsid w:val="00B17DBD"/>
    <w:pPr>
      <w:tabs>
        <w:tab w:val="center" w:pos="4513"/>
        <w:tab w:val="right" w:pos="9026"/>
      </w:tabs>
      <w:spacing w:after="0" w:line="240" w:lineRule="auto"/>
    </w:pPr>
  </w:style>
  <w:style w:type="character" w:customStyle="1" w:styleId="FooterChar">
    <w:name w:val="Footer Char"/>
    <w:basedOn w:val="DefaultParagraphFont"/>
    <w:link w:val="Footer"/>
    <w:uiPriority w:val="99"/>
    <w:rsid w:val="00B17DBD"/>
    <w:rPr>
      <w:rFonts w:ascii="Times New Roman" w:hAnsi="Times New Roman"/>
      <w:sz w:val="24"/>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file>

<file path=customXml/itemProps1.xml><?xml version="1.0" encoding="utf-8"?>
<ds:datastoreItem xmlns:ds="http://schemas.openxmlformats.org/officeDocument/2006/customXml" ds:itemID="{0E8E8A9D-A5C7-414B-B648-A589C7FD607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264</TotalTime>
  <Pages>6</Pages>
  <Words>1677</Words>
  <Characters>9565</Characters>
  <Application>Microsoft Office Word</Application>
  <DocSecurity>0</DocSecurity>
  <Lines>79</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11220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2023-02-05T03:18:00Z</dcterms:created>
  <dcterms:modified xsi:type="dcterms:W3CDTF">2023-02-05T09:30:00Z</dcterms:modified>
</cp:coreProperties>
</file>