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3BAD7" w14:textId="77777777" w:rsidR="00FB1EF9" w:rsidRPr="00D51611" w:rsidRDefault="00FB1EF9" w:rsidP="00D51611">
      <w:pPr>
        <w:spacing w:line="360" w:lineRule="auto"/>
        <w:jc w:val="center"/>
        <w:rPr>
          <w:b/>
          <w:color w:val="000000" w:themeColor="text1"/>
          <w:sz w:val="32"/>
          <w:lang w:val="en-GB"/>
        </w:rPr>
      </w:pPr>
    </w:p>
    <w:p w14:paraId="00F38813" w14:textId="77777777" w:rsidR="00FB1EF9" w:rsidRPr="00D51611" w:rsidRDefault="00FB1EF9" w:rsidP="00D51611">
      <w:pPr>
        <w:spacing w:line="360" w:lineRule="auto"/>
        <w:jc w:val="center"/>
        <w:rPr>
          <w:b/>
          <w:color w:val="000000" w:themeColor="text1"/>
          <w:sz w:val="32"/>
          <w:lang w:val="en-GB"/>
        </w:rPr>
      </w:pPr>
    </w:p>
    <w:p w14:paraId="19B7FCB3" w14:textId="77777777" w:rsidR="00FB1EF9" w:rsidRPr="00D51611" w:rsidRDefault="00FB1EF9" w:rsidP="00D51611">
      <w:pPr>
        <w:spacing w:line="360" w:lineRule="auto"/>
        <w:jc w:val="center"/>
        <w:rPr>
          <w:b/>
          <w:color w:val="000000" w:themeColor="text1"/>
          <w:sz w:val="32"/>
          <w:lang w:val="en-GB"/>
        </w:rPr>
      </w:pPr>
    </w:p>
    <w:p w14:paraId="4266108E" w14:textId="77777777" w:rsidR="00FB1EF9" w:rsidRPr="00D51611" w:rsidRDefault="00FB1EF9" w:rsidP="00D51611">
      <w:pPr>
        <w:spacing w:line="360" w:lineRule="auto"/>
        <w:jc w:val="center"/>
        <w:rPr>
          <w:b/>
          <w:color w:val="000000" w:themeColor="text1"/>
          <w:sz w:val="32"/>
          <w:lang w:val="en-GB"/>
        </w:rPr>
      </w:pPr>
    </w:p>
    <w:p w14:paraId="6095FF66" w14:textId="77777777" w:rsidR="00FB1EF9" w:rsidRPr="00D51611" w:rsidRDefault="00FB1EF9" w:rsidP="00D51611">
      <w:pPr>
        <w:spacing w:line="360" w:lineRule="auto"/>
        <w:jc w:val="center"/>
        <w:rPr>
          <w:b/>
          <w:color w:val="000000" w:themeColor="text1"/>
          <w:sz w:val="32"/>
          <w:lang w:val="en-GB"/>
        </w:rPr>
      </w:pPr>
    </w:p>
    <w:p w14:paraId="7573CC1C" w14:textId="77777777" w:rsidR="00FB1EF9" w:rsidRPr="00D51611" w:rsidRDefault="00FB1EF9" w:rsidP="00D51611">
      <w:pPr>
        <w:spacing w:line="360" w:lineRule="auto"/>
        <w:jc w:val="center"/>
        <w:rPr>
          <w:b/>
          <w:color w:val="000000" w:themeColor="text1"/>
          <w:sz w:val="32"/>
          <w:lang w:val="en-GB"/>
        </w:rPr>
      </w:pPr>
    </w:p>
    <w:p w14:paraId="766A4920" w14:textId="77777777" w:rsidR="00FB1EF9" w:rsidRPr="00D51611" w:rsidRDefault="00FB1EF9" w:rsidP="00D51611">
      <w:pPr>
        <w:spacing w:line="360" w:lineRule="auto"/>
        <w:jc w:val="center"/>
        <w:rPr>
          <w:b/>
          <w:color w:val="000000" w:themeColor="text1"/>
          <w:sz w:val="32"/>
          <w:lang w:val="en-GB"/>
        </w:rPr>
      </w:pPr>
    </w:p>
    <w:p w14:paraId="668453AC" w14:textId="77777777" w:rsidR="00FB1EF9" w:rsidRPr="00D51611" w:rsidRDefault="00FB1EF9" w:rsidP="00D51611">
      <w:pPr>
        <w:spacing w:line="360" w:lineRule="auto"/>
        <w:jc w:val="center"/>
        <w:rPr>
          <w:b/>
          <w:color w:val="000000" w:themeColor="text1"/>
          <w:sz w:val="32"/>
          <w:lang w:val="en-GB"/>
        </w:rPr>
      </w:pPr>
    </w:p>
    <w:p w14:paraId="7D8AE1D8" w14:textId="77777777" w:rsidR="00FB1EF9" w:rsidRPr="00D51611" w:rsidRDefault="00FB1EF9" w:rsidP="00D51611">
      <w:pPr>
        <w:spacing w:line="360" w:lineRule="auto"/>
        <w:jc w:val="center"/>
        <w:rPr>
          <w:b/>
          <w:color w:val="000000" w:themeColor="text1"/>
          <w:sz w:val="32"/>
          <w:lang w:val="en-GB"/>
        </w:rPr>
      </w:pPr>
    </w:p>
    <w:p w14:paraId="54071F0B" w14:textId="77777777" w:rsidR="00FB1EF9" w:rsidRPr="00D51611" w:rsidRDefault="00FB1EF9" w:rsidP="00D51611">
      <w:pPr>
        <w:spacing w:line="360" w:lineRule="auto"/>
        <w:jc w:val="center"/>
        <w:rPr>
          <w:b/>
          <w:color w:val="000000" w:themeColor="text1"/>
          <w:sz w:val="32"/>
          <w:lang w:val="en-GB"/>
        </w:rPr>
      </w:pPr>
    </w:p>
    <w:p w14:paraId="303EC156" w14:textId="77777777" w:rsidR="00FB1EF9" w:rsidRPr="00D51611" w:rsidRDefault="00FB1EF9" w:rsidP="00D51611">
      <w:pPr>
        <w:spacing w:line="360" w:lineRule="auto"/>
        <w:jc w:val="center"/>
        <w:rPr>
          <w:b/>
          <w:color w:val="000000" w:themeColor="text1"/>
          <w:sz w:val="32"/>
          <w:lang w:val="en-GB"/>
        </w:rPr>
      </w:pPr>
    </w:p>
    <w:p w14:paraId="728BDFFF" w14:textId="77777777" w:rsidR="00FB1EF9" w:rsidRPr="00D51611" w:rsidRDefault="00FB1EF9" w:rsidP="00D51611">
      <w:pPr>
        <w:spacing w:line="360" w:lineRule="auto"/>
        <w:jc w:val="center"/>
        <w:rPr>
          <w:b/>
          <w:color w:val="000000" w:themeColor="text1"/>
          <w:sz w:val="32"/>
          <w:lang w:val="en-GB"/>
        </w:rPr>
      </w:pPr>
    </w:p>
    <w:p w14:paraId="0C231219" w14:textId="77777777" w:rsidR="00D51611" w:rsidRPr="00D51611" w:rsidRDefault="00FB1EF9" w:rsidP="00D51611">
      <w:pPr>
        <w:spacing w:line="360" w:lineRule="auto"/>
        <w:jc w:val="center"/>
        <w:rPr>
          <w:b/>
          <w:color w:val="000000" w:themeColor="text1"/>
          <w:sz w:val="32"/>
          <w:lang w:val="en-GB"/>
        </w:rPr>
      </w:pPr>
      <w:r w:rsidRPr="00D51611">
        <w:rPr>
          <w:b/>
          <w:color w:val="000000" w:themeColor="text1"/>
          <w:sz w:val="32"/>
          <w:lang w:val="en-GB"/>
        </w:rPr>
        <w:t xml:space="preserve">LCBB4012: </w:t>
      </w:r>
      <w:r w:rsidR="00D51611" w:rsidRPr="00D51611">
        <w:rPr>
          <w:b/>
          <w:color w:val="000000" w:themeColor="text1"/>
          <w:sz w:val="32"/>
          <w:lang w:val="en-GB"/>
        </w:rPr>
        <w:t>Academic Skills</w:t>
      </w:r>
    </w:p>
    <w:p w14:paraId="7B1D3F15" w14:textId="3879F18B" w:rsidR="00FB1EF9" w:rsidRPr="00D51611" w:rsidRDefault="00FB1EF9" w:rsidP="00D51611">
      <w:pPr>
        <w:spacing w:line="360" w:lineRule="auto"/>
        <w:jc w:val="center"/>
        <w:rPr>
          <w:b/>
          <w:color w:val="000000" w:themeColor="text1"/>
          <w:sz w:val="32"/>
          <w:lang w:val="en-GB"/>
        </w:rPr>
      </w:pPr>
      <w:r w:rsidRPr="00D51611">
        <w:rPr>
          <w:b/>
          <w:color w:val="000000" w:themeColor="text1"/>
          <w:sz w:val="32"/>
          <w:lang w:val="en-GB"/>
        </w:rPr>
        <w:t>Component 1: Coursework Individual Written Report</w:t>
      </w:r>
    </w:p>
    <w:p w14:paraId="152785FA" w14:textId="77777777" w:rsidR="00FB1EF9" w:rsidRPr="00D51611" w:rsidRDefault="00FB1EF9" w:rsidP="00D51611">
      <w:pPr>
        <w:spacing w:line="360" w:lineRule="auto"/>
        <w:jc w:val="center"/>
        <w:rPr>
          <w:b/>
          <w:color w:val="000000" w:themeColor="text1"/>
          <w:sz w:val="32"/>
          <w:lang w:val="en-GB"/>
        </w:rPr>
      </w:pPr>
    </w:p>
    <w:p w14:paraId="44511BEE" w14:textId="0E5E80DE" w:rsidR="00FB1EF9" w:rsidRPr="00C24878" w:rsidRDefault="00FB1EF9" w:rsidP="00D51611">
      <w:pPr>
        <w:spacing w:line="360" w:lineRule="auto"/>
        <w:jc w:val="center"/>
        <w:rPr>
          <w:rFonts w:ascii="Times New Roman" w:hAnsi="Times New Roman" w:cs="Times New Roman"/>
          <w:b/>
          <w:i/>
          <w:color w:val="000000" w:themeColor="text1"/>
          <w:sz w:val="24"/>
          <w:szCs w:val="24"/>
          <w:lang w:val="en-GB"/>
        </w:rPr>
      </w:pPr>
      <w:r w:rsidRPr="00C24878">
        <w:rPr>
          <w:rFonts w:ascii="Times New Roman" w:hAnsi="Times New Roman" w:cs="Times New Roman"/>
          <w:b/>
          <w:i/>
          <w:color w:val="000000" w:themeColor="text1"/>
          <w:sz w:val="24"/>
          <w:szCs w:val="24"/>
          <w:lang w:val="en-GB"/>
        </w:rPr>
        <w:t>Student Name:</w:t>
      </w:r>
      <w:r w:rsidR="00C24878" w:rsidRPr="00C24878">
        <w:rPr>
          <w:rFonts w:ascii="Times New Roman" w:hAnsi="Times New Roman" w:cs="Times New Roman"/>
          <w:b/>
          <w:i/>
          <w:color w:val="000000" w:themeColor="text1"/>
          <w:sz w:val="24"/>
          <w:szCs w:val="24"/>
          <w:lang w:val="en-GB"/>
        </w:rPr>
        <w:t xml:space="preserve"> </w:t>
      </w:r>
      <w:proofErr w:type="spellStart"/>
      <w:r w:rsidR="00C24878" w:rsidRPr="00C24878">
        <w:rPr>
          <w:rFonts w:ascii="Times New Roman" w:hAnsi="Times New Roman" w:cs="Times New Roman"/>
          <w:b/>
          <w:bCs/>
          <w:i/>
          <w:iCs/>
          <w:color w:val="242130"/>
          <w:sz w:val="24"/>
          <w:szCs w:val="24"/>
          <w:shd w:val="clear" w:color="auto" w:fill="FFFFFF"/>
        </w:rPr>
        <w:t>Rares</w:t>
      </w:r>
      <w:proofErr w:type="spellEnd"/>
      <w:r w:rsidR="00C24878" w:rsidRPr="00C24878">
        <w:rPr>
          <w:rFonts w:ascii="Times New Roman" w:hAnsi="Times New Roman" w:cs="Times New Roman"/>
          <w:b/>
          <w:bCs/>
          <w:i/>
          <w:iCs/>
          <w:color w:val="242130"/>
          <w:sz w:val="24"/>
          <w:szCs w:val="24"/>
          <w:shd w:val="clear" w:color="auto" w:fill="FFFFFF"/>
        </w:rPr>
        <w:t xml:space="preserve"> Constantinescu</w:t>
      </w:r>
    </w:p>
    <w:p w14:paraId="3561BA71" w14:textId="600DEE22" w:rsidR="00D51611" w:rsidRPr="00C24878" w:rsidRDefault="00FB1EF9" w:rsidP="00D51611">
      <w:pPr>
        <w:spacing w:line="360" w:lineRule="auto"/>
        <w:jc w:val="center"/>
        <w:rPr>
          <w:rFonts w:ascii="Times New Roman" w:hAnsi="Times New Roman" w:cs="Times New Roman"/>
          <w:b/>
          <w:bCs/>
          <w:i/>
          <w:color w:val="000000" w:themeColor="text1"/>
          <w:sz w:val="24"/>
          <w:szCs w:val="24"/>
          <w:lang w:val="en-GB"/>
        </w:rPr>
      </w:pPr>
      <w:r w:rsidRPr="00C24878">
        <w:rPr>
          <w:rFonts w:ascii="Times New Roman" w:hAnsi="Times New Roman" w:cs="Times New Roman"/>
          <w:b/>
          <w:i/>
          <w:color w:val="000000" w:themeColor="text1"/>
          <w:sz w:val="24"/>
          <w:szCs w:val="24"/>
          <w:lang w:val="en-GB"/>
        </w:rPr>
        <w:t>Student ID:</w:t>
      </w:r>
      <w:r w:rsidR="00C24878" w:rsidRPr="00C24878">
        <w:rPr>
          <w:rFonts w:ascii="Times New Roman" w:hAnsi="Times New Roman" w:cs="Times New Roman"/>
          <w:i/>
          <w:color w:val="242130"/>
          <w:sz w:val="24"/>
          <w:szCs w:val="24"/>
          <w:shd w:val="clear" w:color="auto" w:fill="FFFFFF"/>
        </w:rPr>
        <w:t xml:space="preserve"> </w:t>
      </w:r>
      <w:r w:rsidR="00C24878" w:rsidRPr="00C24878">
        <w:rPr>
          <w:rFonts w:ascii="Times New Roman" w:hAnsi="Times New Roman" w:cs="Times New Roman"/>
          <w:b/>
          <w:bCs/>
          <w:i/>
          <w:color w:val="242130"/>
          <w:sz w:val="24"/>
          <w:szCs w:val="24"/>
          <w:shd w:val="clear" w:color="auto" w:fill="FFFFFF"/>
        </w:rPr>
        <w:t>2516174</w:t>
      </w:r>
    </w:p>
    <w:p w14:paraId="43641793" w14:textId="0222E8FF" w:rsidR="00FB1EF9" w:rsidRPr="00D51611" w:rsidRDefault="00D51611" w:rsidP="00D51611">
      <w:pPr>
        <w:spacing w:line="360" w:lineRule="auto"/>
        <w:jc w:val="center"/>
        <w:rPr>
          <w:b/>
          <w:i/>
          <w:color w:val="000000" w:themeColor="text1"/>
          <w:sz w:val="24"/>
          <w:szCs w:val="24"/>
          <w:lang w:val="en-GB"/>
        </w:rPr>
      </w:pPr>
      <w:r w:rsidRPr="00D51611">
        <w:rPr>
          <w:b/>
          <w:i/>
          <w:color w:val="000000" w:themeColor="text1"/>
          <w:sz w:val="24"/>
          <w:szCs w:val="24"/>
          <w:lang w:val="en-GB"/>
        </w:rPr>
        <w:t xml:space="preserve"> </w:t>
      </w:r>
      <w:r w:rsidR="00FB1EF9" w:rsidRPr="00D51611">
        <w:rPr>
          <w:b/>
          <w:i/>
          <w:color w:val="000000" w:themeColor="text1"/>
          <w:sz w:val="24"/>
          <w:szCs w:val="24"/>
          <w:lang w:val="en-GB"/>
        </w:rPr>
        <w:t xml:space="preserve"> </w:t>
      </w:r>
    </w:p>
    <w:p w14:paraId="1D5115D5" w14:textId="77777777" w:rsidR="00FB1EF9" w:rsidRPr="00D51611" w:rsidRDefault="00FB1EF9" w:rsidP="00D51611">
      <w:pPr>
        <w:spacing w:line="360" w:lineRule="auto"/>
        <w:rPr>
          <w:b/>
          <w:i/>
          <w:color w:val="000000" w:themeColor="text1"/>
          <w:sz w:val="24"/>
          <w:szCs w:val="24"/>
          <w:lang w:val="en-GB"/>
        </w:rPr>
      </w:pPr>
      <w:r w:rsidRPr="00D51611">
        <w:rPr>
          <w:b/>
          <w:i/>
          <w:color w:val="000000" w:themeColor="text1"/>
          <w:sz w:val="24"/>
          <w:szCs w:val="24"/>
          <w:lang w:val="en-GB"/>
        </w:rPr>
        <w:br w:type="page"/>
      </w:r>
    </w:p>
    <w:sdt>
      <w:sdtPr>
        <w:rPr>
          <w:rFonts w:ascii="Arial" w:eastAsia="Arial" w:hAnsi="Arial" w:cs="Arial"/>
          <w:b/>
          <w:color w:val="000000" w:themeColor="text1"/>
          <w:sz w:val="24"/>
          <w:szCs w:val="24"/>
          <w:lang w:val="en-GB" w:eastAsia="en-IN"/>
        </w:rPr>
        <w:id w:val="1111551592"/>
        <w:docPartObj>
          <w:docPartGallery w:val="Table of Contents"/>
          <w:docPartUnique/>
        </w:docPartObj>
      </w:sdtPr>
      <w:sdtEndPr>
        <w:rPr>
          <w:bCs/>
          <w:noProof/>
        </w:rPr>
      </w:sdtEndPr>
      <w:sdtContent>
        <w:p w14:paraId="06F84B55" w14:textId="2E58D643" w:rsidR="00FB1EF9" w:rsidRPr="00D51611" w:rsidRDefault="00FB1EF9" w:rsidP="00D51611">
          <w:pPr>
            <w:pStyle w:val="TOCHeading"/>
            <w:spacing w:line="360" w:lineRule="auto"/>
            <w:jc w:val="center"/>
            <w:rPr>
              <w:rFonts w:ascii="Arial" w:hAnsi="Arial" w:cs="Arial"/>
              <w:b/>
              <w:color w:val="000000" w:themeColor="text1"/>
              <w:sz w:val="24"/>
              <w:szCs w:val="24"/>
              <w:lang w:val="en-GB"/>
            </w:rPr>
          </w:pPr>
          <w:r w:rsidRPr="00D51611">
            <w:rPr>
              <w:rFonts w:ascii="Arial" w:hAnsi="Arial" w:cs="Arial"/>
              <w:b/>
              <w:color w:val="000000" w:themeColor="text1"/>
              <w:sz w:val="24"/>
              <w:szCs w:val="24"/>
              <w:lang w:val="en-GB"/>
            </w:rPr>
            <w:t>Table of Contents</w:t>
          </w:r>
        </w:p>
        <w:p w14:paraId="0EF20613" w14:textId="77777777" w:rsidR="00FB1EF9" w:rsidRPr="00D51611" w:rsidRDefault="00FB1EF9" w:rsidP="00D51611">
          <w:pPr>
            <w:pStyle w:val="TOC1"/>
            <w:tabs>
              <w:tab w:val="right" w:leader="dot" w:pos="9019"/>
            </w:tabs>
            <w:spacing w:line="360" w:lineRule="auto"/>
            <w:jc w:val="both"/>
            <w:rPr>
              <w:noProof/>
              <w:color w:val="000000" w:themeColor="text1"/>
              <w:sz w:val="24"/>
              <w:szCs w:val="24"/>
              <w:lang w:val="en-GB"/>
            </w:rPr>
          </w:pPr>
          <w:r w:rsidRPr="00D51611">
            <w:rPr>
              <w:b/>
              <w:bCs/>
              <w:noProof/>
              <w:color w:val="000000" w:themeColor="text1"/>
              <w:sz w:val="24"/>
              <w:szCs w:val="24"/>
              <w:lang w:val="en-GB"/>
            </w:rPr>
            <w:fldChar w:fldCharType="begin"/>
          </w:r>
          <w:r w:rsidRPr="00D51611">
            <w:rPr>
              <w:b/>
              <w:bCs/>
              <w:noProof/>
              <w:color w:val="000000" w:themeColor="text1"/>
              <w:sz w:val="24"/>
              <w:szCs w:val="24"/>
              <w:lang w:val="en-GB"/>
            </w:rPr>
            <w:instrText xml:space="preserve"> TOC \o "1-3" \h \z \u </w:instrText>
          </w:r>
          <w:r w:rsidRPr="00D51611">
            <w:rPr>
              <w:b/>
              <w:bCs/>
              <w:noProof/>
              <w:color w:val="000000" w:themeColor="text1"/>
              <w:sz w:val="24"/>
              <w:szCs w:val="24"/>
              <w:lang w:val="en-GB"/>
            </w:rPr>
            <w:fldChar w:fldCharType="separate"/>
          </w:r>
          <w:hyperlink w:anchor="_Toc213862648" w:history="1">
            <w:r w:rsidRPr="00D51611">
              <w:rPr>
                <w:rStyle w:val="Hyperlink"/>
                <w:noProof/>
                <w:color w:val="000000" w:themeColor="text1"/>
                <w:sz w:val="24"/>
                <w:szCs w:val="24"/>
                <w:u w:val="none"/>
                <w:lang w:val="en-GB"/>
              </w:rPr>
              <w:t>Introduction</w:t>
            </w:r>
            <w:r w:rsidRPr="00D51611">
              <w:rPr>
                <w:noProof/>
                <w:webHidden/>
                <w:color w:val="000000" w:themeColor="text1"/>
                <w:sz w:val="24"/>
                <w:szCs w:val="24"/>
                <w:lang w:val="en-GB"/>
              </w:rPr>
              <w:tab/>
            </w:r>
            <w:r w:rsidRPr="00D51611">
              <w:rPr>
                <w:noProof/>
                <w:webHidden/>
                <w:color w:val="000000" w:themeColor="text1"/>
                <w:sz w:val="24"/>
                <w:szCs w:val="24"/>
                <w:lang w:val="en-GB"/>
              </w:rPr>
              <w:fldChar w:fldCharType="begin"/>
            </w:r>
            <w:r w:rsidRPr="00D51611">
              <w:rPr>
                <w:noProof/>
                <w:webHidden/>
                <w:color w:val="000000" w:themeColor="text1"/>
                <w:sz w:val="24"/>
                <w:szCs w:val="24"/>
                <w:lang w:val="en-GB"/>
              </w:rPr>
              <w:instrText xml:space="preserve"> PAGEREF _Toc213862648 \h </w:instrText>
            </w:r>
            <w:r w:rsidRPr="00D51611">
              <w:rPr>
                <w:noProof/>
                <w:webHidden/>
                <w:color w:val="000000" w:themeColor="text1"/>
                <w:sz w:val="24"/>
                <w:szCs w:val="24"/>
                <w:lang w:val="en-GB"/>
              </w:rPr>
            </w:r>
            <w:r w:rsidRPr="00D51611">
              <w:rPr>
                <w:noProof/>
                <w:webHidden/>
                <w:color w:val="000000" w:themeColor="text1"/>
                <w:sz w:val="24"/>
                <w:szCs w:val="24"/>
                <w:lang w:val="en-GB"/>
              </w:rPr>
              <w:fldChar w:fldCharType="separate"/>
            </w:r>
            <w:r w:rsidRPr="00D51611">
              <w:rPr>
                <w:noProof/>
                <w:webHidden/>
                <w:color w:val="000000" w:themeColor="text1"/>
                <w:sz w:val="24"/>
                <w:szCs w:val="24"/>
                <w:lang w:val="en-GB"/>
              </w:rPr>
              <w:t>3</w:t>
            </w:r>
            <w:r w:rsidRPr="00D51611">
              <w:rPr>
                <w:noProof/>
                <w:webHidden/>
                <w:color w:val="000000" w:themeColor="text1"/>
                <w:sz w:val="24"/>
                <w:szCs w:val="24"/>
                <w:lang w:val="en-GB"/>
              </w:rPr>
              <w:fldChar w:fldCharType="end"/>
            </w:r>
          </w:hyperlink>
        </w:p>
        <w:p w14:paraId="75DFC7DD" w14:textId="77777777" w:rsidR="00FB1EF9" w:rsidRPr="00D51611" w:rsidRDefault="00FE3B7F" w:rsidP="00D51611">
          <w:pPr>
            <w:pStyle w:val="TOC1"/>
            <w:tabs>
              <w:tab w:val="right" w:leader="dot" w:pos="9019"/>
            </w:tabs>
            <w:spacing w:line="360" w:lineRule="auto"/>
            <w:jc w:val="both"/>
            <w:rPr>
              <w:noProof/>
              <w:color w:val="000000" w:themeColor="text1"/>
              <w:sz w:val="24"/>
              <w:szCs w:val="24"/>
              <w:lang w:val="en-GB"/>
            </w:rPr>
          </w:pPr>
          <w:hyperlink w:anchor="_Toc213862649" w:history="1">
            <w:r w:rsidR="00FB1EF9" w:rsidRPr="00D51611">
              <w:rPr>
                <w:rStyle w:val="Hyperlink"/>
                <w:noProof/>
                <w:color w:val="000000" w:themeColor="text1"/>
                <w:sz w:val="24"/>
                <w:szCs w:val="24"/>
                <w:u w:val="none"/>
                <w:lang w:val="en-GB"/>
              </w:rPr>
              <w:t>Definition of Critical Thinking</w:t>
            </w:r>
            <w:r w:rsidR="00FB1EF9" w:rsidRPr="00D51611">
              <w:rPr>
                <w:noProof/>
                <w:webHidden/>
                <w:color w:val="000000" w:themeColor="text1"/>
                <w:sz w:val="24"/>
                <w:szCs w:val="24"/>
                <w:lang w:val="en-GB"/>
              </w:rPr>
              <w:tab/>
            </w:r>
            <w:r w:rsidR="00FB1EF9" w:rsidRPr="00D51611">
              <w:rPr>
                <w:noProof/>
                <w:webHidden/>
                <w:color w:val="000000" w:themeColor="text1"/>
                <w:sz w:val="24"/>
                <w:szCs w:val="24"/>
                <w:lang w:val="en-GB"/>
              </w:rPr>
              <w:fldChar w:fldCharType="begin"/>
            </w:r>
            <w:r w:rsidR="00FB1EF9" w:rsidRPr="00D51611">
              <w:rPr>
                <w:noProof/>
                <w:webHidden/>
                <w:color w:val="000000" w:themeColor="text1"/>
                <w:sz w:val="24"/>
                <w:szCs w:val="24"/>
                <w:lang w:val="en-GB"/>
              </w:rPr>
              <w:instrText xml:space="preserve"> PAGEREF _Toc213862649 \h </w:instrText>
            </w:r>
            <w:r w:rsidR="00FB1EF9" w:rsidRPr="00D51611">
              <w:rPr>
                <w:noProof/>
                <w:webHidden/>
                <w:color w:val="000000" w:themeColor="text1"/>
                <w:sz w:val="24"/>
                <w:szCs w:val="24"/>
                <w:lang w:val="en-GB"/>
              </w:rPr>
            </w:r>
            <w:r w:rsidR="00FB1EF9" w:rsidRPr="00D51611">
              <w:rPr>
                <w:noProof/>
                <w:webHidden/>
                <w:color w:val="000000" w:themeColor="text1"/>
                <w:sz w:val="24"/>
                <w:szCs w:val="24"/>
                <w:lang w:val="en-GB"/>
              </w:rPr>
              <w:fldChar w:fldCharType="separate"/>
            </w:r>
            <w:r w:rsidR="00FB1EF9" w:rsidRPr="00D51611">
              <w:rPr>
                <w:noProof/>
                <w:webHidden/>
                <w:color w:val="000000" w:themeColor="text1"/>
                <w:sz w:val="24"/>
                <w:szCs w:val="24"/>
                <w:lang w:val="en-GB"/>
              </w:rPr>
              <w:t>4</w:t>
            </w:r>
            <w:r w:rsidR="00FB1EF9" w:rsidRPr="00D51611">
              <w:rPr>
                <w:noProof/>
                <w:webHidden/>
                <w:color w:val="000000" w:themeColor="text1"/>
                <w:sz w:val="24"/>
                <w:szCs w:val="24"/>
                <w:lang w:val="en-GB"/>
              </w:rPr>
              <w:fldChar w:fldCharType="end"/>
            </w:r>
          </w:hyperlink>
        </w:p>
        <w:p w14:paraId="250355A2" w14:textId="77777777" w:rsidR="00FB1EF9" w:rsidRPr="00D51611" w:rsidRDefault="00FE3B7F" w:rsidP="00D51611">
          <w:pPr>
            <w:pStyle w:val="TOC1"/>
            <w:tabs>
              <w:tab w:val="right" w:leader="dot" w:pos="9019"/>
            </w:tabs>
            <w:spacing w:line="360" w:lineRule="auto"/>
            <w:jc w:val="both"/>
            <w:rPr>
              <w:noProof/>
              <w:color w:val="000000" w:themeColor="text1"/>
              <w:sz w:val="24"/>
              <w:szCs w:val="24"/>
              <w:lang w:val="en-GB"/>
            </w:rPr>
          </w:pPr>
          <w:hyperlink w:anchor="_Toc213862650" w:history="1">
            <w:r w:rsidR="00FB1EF9" w:rsidRPr="00D51611">
              <w:rPr>
                <w:rStyle w:val="Hyperlink"/>
                <w:noProof/>
                <w:color w:val="000000" w:themeColor="text1"/>
                <w:sz w:val="24"/>
                <w:szCs w:val="24"/>
                <w:u w:val="none"/>
                <w:lang w:val="en-GB"/>
              </w:rPr>
              <w:t>Importance of Critical Thinking</w:t>
            </w:r>
            <w:r w:rsidR="00FB1EF9" w:rsidRPr="00D51611">
              <w:rPr>
                <w:noProof/>
                <w:webHidden/>
                <w:color w:val="000000" w:themeColor="text1"/>
                <w:sz w:val="24"/>
                <w:szCs w:val="24"/>
                <w:lang w:val="en-GB"/>
              </w:rPr>
              <w:tab/>
            </w:r>
            <w:r w:rsidR="00FB1EF9" w:rsidRPr="00D51611">
              <w:rPr>
                <w:noProof/>
                <w:webHidden/>
                <w:color w:val="000000" w:themeColor="text1"/>
                <w:sz w:val="24"/>
                <w:szCs w:val="24"/>
                <w:lang w:val="en-GB"/>
              </w:rPr>
              <w:fldChar w:fldCharType="begin"/>
            </w:r>
            <w:r w:rsidR="00FB1EF9" w:rsidRPr="00D51611">
              <w:rPr>
                <w:noProof/>
                <w:webHidden/>
                <w:color w:val="000000" w:themeColor="text1"/>
                <w:sz w:val="24"/>
                <w:szCs w:val="24"/>
                <w:lang w:val="en-GB"/>
              </w:rPr>
              <w:instrText xml:space="preserve"> PAGEREF _Toc213862650 \h </w:instrText>
            </w:r>
            <w:r w:rsidR="00FB1EF9" w:rsidRPr="00D51611">
              <w:rPr>
                <w:noProof/>
                <w:webHidden/>
                <w:color w:val="000000" w:themeColor="text1"/>
                <w:sz w:val="24"/>
                <w:szCs w:val="24"/>
                <w:lang w:val="en-GB"/>
              </w:rPr>
            </w:r>
            <w:r w:rsidR="00FB1EF9" w:rsidRPr="00D51611">
              <w:rPr>
                <w:noProof/>
                <w:webHidden/>
                <w:color w:val="000000" w:themeColor="text1"/>
                <w:sz w:val="24"/>
                <w:szCs w:val="24"/>
                <w:lang w:val="en-GB"/>
              </w:rPr>
              <w:fldChar w:fldCharType="separate"/>
            </w:r>
            <w:r w:rsidR="00FB1EF9" w:rsidRPr="00D51611">
              <w:rPr>
                <w:noProof/>
                <w:webHidden/>
                <w:color w:val="000000" w:themeColor="text1"/>
                <w:sz w:val="24"/>
                <w:szCs w:val="24"/>
                <w:lang w:val="en-GB"/>
              </w:rPr>
              <w:t>4</w:t>
            </w:r>
            <w:r w:rsidR="00FB1EF9" w:rsidRPr="00D51611">
              <w:rPr>
                <w:noProof/>
                <w:webHidden/>
                <w:color w:val="000000" w:themeColor="text1"/>
                <w:sz w:val="24"/>
                <w:szCs w:val="24"/>
                <w:lang w:val="en-GB"/>
              </w:rPr>
              <w:fldChar w:fldCharType="end"/>
            </w:r>
          </w:hyperlink>
        </w:p>
        <w:p w14:paraId="0BF8F482" w14:textId="77777777" w:rsidR="00FB1EF9" w:rsidRPr="00D51611" w:rsidRDefault="00FE3B7F" w:rsidP="00D51611">
          <w:pPr>
            <w:pStyle w:val="TOC1"/>
            <w:tabs>
              <w:tab w:val="right" w:leader="dot" w:pos="9019"/>
            </w:tabs>
            <w:spacing w:line="360" w:lineRule="auto"/>
            <w:jc w:val="both"/>
            <w:rPr>
              <w:noProof/>
              <w:color w:val="000000" w:themeColor="text1"/>
              <w:sz w:val="24"/>
              <w:szCs w:val="24"/>
              <w:lang w:val="en-GB"/>
            </w:rPr>
          </w:pPr>
          <w:hyperlink w:anchor="_Toc213862651" w:history="1">
            <w:r w:rsidR="00FB1EF9" w:rsidRPr="00D51611">
              <w:rPr>
                <w:rStyle w:val="Hyperlink"/>
                <w:noProof/>
                <w:color w:val="000000" w:themeColor="text1"/>
                <w:sz w:val="24"/>
                <w:szCs w:val="24"/>
                <w:u w:val="none"/>
                <w:lang w:val="en-GB"/>
              </w:rPr>
              <w:t>Critical Thinking Strategies</w:t>
            </w:r>
            <w:r w:rsidR="00FB1EF9" w:rsidRPr="00D51611">
              <w:rPr>
                <w:noProof/>
                <w:webHidden/>
                <w:color w:val="000000" w:themeColor="text1"/>
                <w:sz w:val="24"/>
                <w:szCs w:val="24"/>
                <w:lang w:val="en-GB"/>
              </w:rPr>
              <w:tab/>
            </w:r>
            <w:r w:rsidR="00FB1EF9" w:rsidRPr="00D51611">
              <w:rPr>
                <w:noProof/>
                <w:webHidden/>
                <w:color w:val="000000" w:themeColor="text1"/>
                <w:sz w:val="24"/>
                <w:szCs w:val="24"/>
                <w:lang w:val="en-GB"/>
              </w:rPr>
              <w:fldChar w:fldCharType="begin"/>
            </w:r>
            <w:r w:rsidR="00FB1EF9" w:rsidRPr="00D51611">
              <w:rPr>
                <w:noProof/>
                <w:webHidden/>
                <w:color w:val="000000" w:themeColor="text1"/>
                <w:sz w:val="24"/>
                <w:szCs w:val="24"/>
                <w:lang w:val="en-GB"/>
              </w:rPr>
              <w:instrText xml:space="preserve"> PAGEREF _Toc213862651 \h </w:instrText>
            </w:r>
            <w:r w:rsidR="00FB1EF9" w:rsidRPr="00D51611">
              <w:rPr>
                <w:noProof/>
                <w:webHidden/>
                <w:color w:val="000000" w:themeColor="text1"/>
                <w:sz w:val="24"/>
                <w:szCs w:val="24"/>
                <w:lang w:val="en-GB"/>
              </w:rPr>
            </w:r>
            <w:r w:rsidR="00FB1EF9" w:rsidRPr="00D51611">
              <w:rPr>
                <w:noProof/>
                <w:webHidden/>
                <w:color w:val="000000" w:themeColor="text1"/>
                <w:sz w:val="24"/>
                <w:szCs w:val="24"/>
                <w:lang w:val="en-GB"/>
              </w:rPr>
              <w:fldChar w:fldCharType="separate"/>
            </w:r>
            <w:r w:rsidR="00FB1EF9" w:rsidRPr="00D51611">
              <w:rPr>
                <w:noProof/>
                <w:webHidden/>
                <w:color w:val="000000" w:themeColor="text1"/>
                <w:sz w:val="24"/>
                <w:szCs w:val="24"/>
                <w:lang w:val="en-GB"/>
              </w:rPr>
              <w:t>5</w:t>
            </w:r>
            <w:r w:rsidR="00FB1EF9" w:rsidRPr="00D51611">
              <w:rPr>
                <w:noProof/>
                <w:webHidden/>
                <w:color w:val="000000" w:themeColor="text1"/>
                <w:sz w:val="24"/>
                <w:szCs w:val="24"/>
                <w:lang w:val="en-GB"/>
              </w:rPr>
              <w:fldChar w:fldCharType="end"/>
            </w:r>
          </w:hyperlink>
        </w:p>
        <w:p w14:paraId="68C8CBBB" w14:textId="77777777" w:rsidR="00FB1EF9" w:rsidRPr="00D51611" w:rsidRDefault="00FE3B7F" w:rsidP="00D51611">
          <w:pPr>
            <w:pStyle w:val="TOC1"/>
            <w:tabs>
              <w:tab w:val="right" w:leader="dot" w:pos="9019"/>
            </w:tabs>
            <w:spacing w:line="360" w:lineRule="auto"/>
            <w:jc w:val="both"/>
            <w:rPr>
              <w:noProof/>
              <w:color w:val="000000" w:themeColor="text1"/>
              <w:sz w:val="24"/>
              <w:szCs w:val="24"/>
              <w:lang w:val="en-GB"/>
            </w:rPr>
          </w:pPr>
          <w:hyperlink w:anchor="_Toc213862652" w:history="1">
            <w:r w:rsidR="00FB1EF9" w:rsidRPr="00D51611">
              <w:rPr>
                <w:rStyle w:val="Hyperlink"/>
                <w:noProof/>
                <w:color w:val="000000" w:themeColor="text1"/>
                <w:sz w:val="24"/>
                <w:szCs w:val="24"/>
                <w:u w:val="none"/>
                <w:lang w:val="en-GB"/>
              </w:rPr>
              <w:t>Conclusion</w:t>
            </w:r>
            <w:r w:rsidR="00FB1EF9" w:rsidRPr="00D51611">
              <w:rPr>
                <w:noProof/>
                <w:webHidden/>
                <w:color w:val="000000" w:themeColor="text1"/>
                <w:sz w:val="24"/>
                <w:szCs w:val="24"/>
                <w:lang w:val="en-GB"/>
              </w:rPr>
              <w:tab/>
            </w:r>
            <w:r w:rsidR="00FB1EF9" w:rsidRPr="00D51611">
              <w:rPr>
                <w:noProof/>
                <w:webHidden/>
                <w:color w:val="000000" w:themeColor="text1"/>
                <w:sz w:val="24"/>
                <w:szCs w:val="24"/>
                <w:lang w:val="en-GB"/>
              </w:rPr>
              <w:fldChar w:fldCharType="begin"/>
            </w:r>
            <w:r w:rsidR="00FB1EF9" w:rsidRPr="00D51611">
              <w:rPr>
                <w:noProof/>
                <w:webHidden/>
                <w:color w:val="000000" w:themeColor="text1"/>
                <w:sz w:val="24"/>
                <w:szCs w:val="24"/>
                <w:lang w:val="en-GB"/>
              </w:rPr>
              <w:instrText xml:space="preserve"> PAGEREF _Toc213862652 \h </w:instrText>
            </w:r>
            <w:r w:rsidR="00FB1EF9" w:rsidRPr="00D51611">
              <w:rPr>
                <w:noProof/>
                <w:webHidden/>
                <w:color w:val="000000" w:themeColor="text1"/>
                <w:sz w:val="24"/>
                <w:szCs w:val="24"/>
                <w:lang w:val="en-GB"/>
              </w:rPr>
            </w:r>
            <w:r w:rsidR="00FB1EF9" w:rsidRPr="00D51611">
              <w:rPr>
                <w:noProof/>
                <w:webHidden/>
                <w:color w:val="000000" w:themeColor="text1"/>
                <w:sz w:val="24"/>
                <w:szCs w:val="24"/>
                <w:lang w:val="en-GB"/>
              </w:rPr>
              <w:fldChar w:fldCharType="separate"/>
            </w:r>
            <w:r w:rsidR="00FB1EF9" w:rsidRPr="00D51611">
              <w:rPr>
                <w:noProof/>
                <w:webHidden/>
                <w:color w:val="000000" w:themeColor="text1"/>
                <w:sz w:val="24"/>
                <w:szCs w:val="24"/>
                <w:lang w:val="en-GB"/>
              </w:rPr>
              <w:t>6</w:t>
            </w:r>
            <w:r w:rsidR="00FB1EF9" w:rsidRPr="00D51611">
              <w:rPr>
                <w:noProof/>
                <w:webHidden/>
                <w:color w:val="000000" w:themeColor="text1"/>
                <w:sz w:val="24"/>
                <w:szCs w:val="24"/>
                <w:lang w:val="en-GB"/>
              </w:rPr>
              <w:fldChar w:fldCharType="end"/>
            </w:r>
          </w:hyperlink>
        </w:p>
        <w:p w14:paraId="7A3CC116" w14:textId="77777777" w:rsidR="00FB1EF9" w:rsidRPr="00D51611" w:rsidRDefault="00FE3B7F" w:rsidP="00D51611">
          <w:pPr>
            <w:pStyle w:val="TOC1"/>
            <w:tabs>
              <w:tab w:val="right" w:leader="dot" w:pos="9019"/>
            </w:tabs>
            <w:spacing w:line="360" w:lineRule="auto"/>
            <w:jc w:val="both"/>
            <w:rPr>
              <w:noProof/>
              <w:color w:val="000000" w:themeColor="text1"/>
              <w:sz w:val="24"/>
              <w:szCs w:val="24"/>
              <w:lang w:val="en-GB"/>
            </w:rPr>
          </w:pPr>
          <w:hyperlink w:anchor="_Toc213862653" w:history="1">
            <w:r w:rsidR="00FB1EF9" w:rsidRPr="00D51611">
              <w:rPr>
                <w:rStyle w:val="Hyperlink"/>
                <w:noProof/>
                <w:color w:val="000000" w:themeColor="text1"/>
                <w:sz w:val="24"/>
                <w:szCs w:val="24"/>
                <w:u w:val="none"/>
                <w:lang w:val="en-GB"/>
              </w:rPr>
              <w:t>Reference List</w:t>
            </w:r>
            <w:r w:rsidR="00FB1EF9" w:rsidRPr="00D51611">
              <w:rPr>
                <w:noProof/>
                <w:webHidden/>
                <w:color w:val="000000" w:themeColor="text1"/>
                <w:sz w:val="24"/>
                <w:szCs w:val="24"/>
                <w:lang w:val="en-GB"/>
              </w:rPr>
              <w:tab/>
            </w:r>
            <w:r w:rsidR="00FB1EF9" w:rsidRPr="00D51611">
              <w:rPr>
                <w:noProof/>
                <w:webHidden/>
                <w:color w:val="000000" w:themeColor="text1"/>
                <w:sz w:val="24"/>
                <w:szCs w:val="24"/>
                <w:lang w:val="en-GB"/>
              </w:rPr>
              <w:fldChar w:fldCharType="begin"/>
            </w:r>
            <w:r w:rsidR="00FB1EF9" w:rsidRPr="00D51611">
              <w:rPr>
                <w:noProof/>
                <w:webHidden/>
                <w:color w:val="000000" w:themeColor="text1"/>
                <w:sz w:val="24"/>
                <w:szCs w:val="24"/>
                <w:lang w:val="en-GB"/>
              </w:rPr>
              <w:instrText xml:space="preserve"> PAGEREF _Toc213862653 \h </w:instrText>
            </w:r>
            <w:r w:rsidR="00FB1EF9" w:rsidRPr="00D51611">
              <w:rPr>
                <w:noProof/>
                <w:webHidden/>
                <w:color w:val="000000" w:themeColor="text1"/>
                <w:sz w:val="24"/>
                <w:szCs w:val="24"/>
                <w:lang w:val="en-GB"/>
              </w:rPr>
            </w:r>
            <w:r w:rsidR="00FB1EF9" w:rsidRPr="00D51611">
              <w:rPr>
                <w:noProof/>
                <w:webHidden/>
                <w:color w:val="000000" w:themeColor="text1"/>
                <w:sz w:val="24"/>
                <w:szCs w:val="24"/>
                <w:lang w:val="en-GB"/>
              </w:rPr>
              <w:fldChar w:fldCharType="separate"/>
            </w:r>
            <w:r w:rsidR="00FB1EF9" w:rsidRPr="00D51611">
              <w:rPr>
                <w:noProof/>
                <w:webHidden/>
                <w:color w:val="000000" w:themeColor="text1"/>
                <w:sz w:val="24"/>
                <w:szCs w:val="24"/>
                <w:lang w:val="en-GB"/>
              </w:rPr>
              <w:t>7</w:t>
            </w:r>
            <w:r w:rsidR="00FB1EF9" w:rsidRPr="00D51611">
              <w:rPr>
                <w:noProof/>
                <w:webHidden/>
                <w:color w:val="000000" w:themeColor="text1"/>
                <w:sz w:val="24"/>
                <w:szCs w:val="24"/>
                <w:lang w:val="en-GB"/>
              </w:rPr>
              <w:fldChar w:fldCharType="end"/>
            </w:r>
          </w:hyperlink>
        </w:p>
        <w:p w14:paraId="7E6EB8DE" w14:textId="07C86860" w:rsidR="00FB1EF9" w:rsidRPr="00D51611" w:rsidRDefault="00FB1EF9" w:rsidP="00D51611">
          <w:pPr>
            <w:spacing w:line="360" w:lineRule="auto"/>
            <w:jc w:val="both"/>
            <w:rPr>
              <w:color w:val="000000" w:themeColor="text1"/>
              <w:sz w:val="24"/>
              <w:szCs w:val="24"/>
              <w:lang w:val="en-GB"/>
            </w:rPr>
          </w:pPr>
          <w:r w:rsidRPr="00D51611">
            <w:rPr>
              <w:b/>
              <w:bCs/>
              <w:noProof/>
              <w:color w:val="000000" w:themeColor="text1"/>
              <w:sz w:val="24"/>
              <w:szCs w:val="24"/>
              <w:lang w:val="en-GB"/>
            </w:rPr>
            <w:fldChar w:fldCharType="end"/>
          </w:r>
        </w:p>
      </w:sdtContent>
    </w:sdt>
    <w:p w14:paraId="2633DAAE" w14:textId="71E946E1" w:rsidR="00FB1EF9" w:rsidRPr="00D51611" w:rsidRDefault="00FB1EF9" w:rsidP="00D51611">
      <w:pPr>
        <w:spacing w:line="360" w:lineRule="auto"/>
        <w:jc w:val="center"/>
        <w:rPr>
          <w:b/>
          <w:color w:val="000000" w:themeColor="text1"/>
          <w:sz w:val="32"/>
          <w:lang w:val="en-GB"/>
        </w:rPr>
      </w:pPr>
      <w:r w:rsidRPr="00D51611">
        <w:rPr>
          <w:b/>
          <w:color w:val="000000" w:themeColor="text1"/>
          <w:sz w:val="32"/>
          <w:lang w:val="en-GB"/>
        </w:rPr>
        <w:br w:type="page"/>
      </w:r>
    </w:p>
    <w:p w14:paraId="00000001" w14:textId="0F435C2D" w:rsidR="00EF4F3B" w:rsidRPr="00D51611" w:rsidRDefault="00602F9E" w:rsidP="00D51611">
      <w:pPr>
        <w:pStyle w:val="Heading1"/>
        <w:rPr>
          <w:color w:val="000000" w:themeColor="text1"/>
          <w:lang w:val="en-GB"/>
        </w:rPr>
      </w:pPr>
      <w:bookmarkStart w:id="0" w:name="_Toc213862648"/>
      <w:r w:rsidRPr="00D51611">
        <w:rPr>
          <w:color w:val="000000" w:themeColor="text1"/>
          <w:lang w:val="en-GB"/>
        </w:rPr>
        <w:lastRenderedPageBreak/>
        <w:t>Introduction</w:t>
      </w:r>
      <w:bookmarkEnd w:id="0"/>
      <w:r w:rsidRPr="00D51611">
        <w:rPr>
          <w:color w:val="000000" w:themeColor="text1"/>
          <w:lang w:val="en-GB"/>
        </w:rPr>
        <w:t xml:space="preserve"> </w:t>
      </w:r>
    </w:p>
    <w:p w14:paraId="00000002"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 xml:space="preserve">Critical thinking ability of a person is considered as one of the most important academic skills. This report is going to provide a brief discussion on the factors that are associated with the importance of critical thinking aspects within the academic context. The definition, and importance of critical thinking aspects, and the strategies to improve critical thinking ability has been discussed in the following segment of this paper. </w:t>
      </w:r>
    </w:p>
    <w:p w14:paraId="00000003" w14:textId="77777777" w:rsidR="00EF4F3B" w:rsidRPr="00D51611" w:rsidRDefault="00EF4F3B" w:rsidP="00D51611">
      <w:pPr>
        <w:spacing w:line="360" w:lineRule="auto"/>
        <w:jc w:val="both"/>
        <w:rPr>
          <w:b/>
          <w:bCs/>
          <w:color w:val="000000" w:themeColor="text1"/>
          <w:sz w:val="24"/>
          <w:szCs w:val="24"/>
          <w:lang w:val="en-GB"/>
        </w:rPr>
      </w:pPr>
    </w:p>
    <w:p w14:paraId="00000004" w14:textId="77777777" w:rsidR="00EF4F3B" w:rsidRPr="00D51611" w:rsidRDefault="00602F9E" w:rsidP="00D51611">
      <w:pPr>
        <w:spacing w:line="360" w:lineRule="auto"/>
        <w:jc w:val="both"/>
        <w:rPr>
          <w:b/>
          <w:bCs/>
          <w:color w:val="000000" w:themeColor="text1"/>
          <w:sz w:val="24"/>
          <w:szCs w:val="24"/>
          <w:lang w:val="en-GB"/>
        </w:rPr>
      </w:pPr>
      <w:r w:rsidRPr="00D51611">
        <w:rPr>
          <w:b/>
          <w:bCs/>
          <w:color w:val="000000" w:themeColor="text1"/>
          <w:sz w:val="24"/>
          <w:szCs w:val="24"/>
          <w:lang w:val="en-GB"/>
        </w:rPr>
        <w:t xml:space="preserve"> </w:t>
      </w:r>
    </w:p>
    <w:p w14:paraId="00000005" w14:textId="77777777" w:rsidR="00EF4F3B" w:rsidRPr="00D51611" w:rsidRDefault="00602F9E" w:rsidP="00D51611">
      <w:pPr>
        <w:spacing w:line="360" w:lineRule="auto"/>
        <w:jc w:val="both"/>
        <w:rPr>
          <w:b/>
          <w:bCs/>
          <w:color w:val="000000" w:themeColor="text1"/>
          <w:sz w:val="24"/>
          <w:szCs w:val="24"/>
          <w:lang w:val="en-GB"/>
        </w:rPr>
      </w:pPr>
      <w:r w:rsidRPr="00D51611">
        <w:rPr>
          <w:color w:val="000000" w:themeColor="text1"/>
          <w:lang w:val="en-GB"/>
        </w:rPr>
        <w:br w:type="page"/>
      </w:r>
    </w:p>
    <w:p w14:paraId="00000006" w14:textId="77777777" w:rsidR="00EF4F3B" w:rsidRPr="00D51611" w:rsidRDefault="00602F9E" w:rsidP="00D51611">
      <w:pPr>
        <w:pStyle w:val="Heading1"/>
        <w:rPr>
          <w:color w:val="000000" w:themeColor="text1"/>
          <w:lang w:val="en-GB"/>
        </w:rPr>
      </w:pPr>
      <w:bookmarkStart w:id="1" w:name="_Toc213862649"/>
      <w:r w:rsidRPr="00D51611">
        <w:rPr>
          <w:color w:val="000000" w:themeColor="text1"/>
          <w:lang w:val="en-GB"/>
        </w:rPr>
        <w:lastRenderedPageBreak/>
        <w:t>Definition of Critical Thinking</w:t>
      </w:r>
      <w:bookmarkEnd w:id="1"/>
    </w:p>
    <w:p w14:paraId="00000007"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 xml:space="preserve">Critical thinking refers to a process that helps a person to analyse and evaluate different information and evidence. The effective assistance of the critical thinking ability of a person helps to evaluate the judgemental ability of a person (Heard </w:t>
      </w:r>
      <w:r w:rsidRPr="00D51611">
        <w:rPr>
          <w:i/>
          <w:iCs/>
          <w:color w:val="000000" w:themeColor="text1"/>
          <w:sz w:val="24"/>
          <w:szCs w:val="24"/>
          <w:lang w:val="en-GB"/>
        </w:rPr>
        <w:t xml:space="preserve">et al., </w:t>
      </w:r>
      <w:r w:rsidRPr="00D51611">
        <w:rPr>
          <w:color w:val="000000" w:themeColor="text1"/>
          <w:sz w:val="24"/>
          <w:szCs w:val="24"/>
          <w:lang w:val="en-GB"/>
        </w:rPr>
        <w:t xml:space="preserve">2025). The effective assistance of the critical thinking ability of a person helps in addressing several problems by identifying and analysing the reasons behind the problem. </w:t>
      </w:r>
    </w:p>
    <w:p w14:paraId="00000008" w14:textId="77777777" w:rsidR="00EF4F3B" w:rsidRPr="00D51611" w:rsidRDefault="00602F9E" w:rsidP="00D51611">
      <w:pPr>
        <w:pStyle w:val="Heading1"/>
        <w:rPr>
          <w:color w:val="000000" w:themeColor="text1"/>
          <w:lang w:val="en-GB"/>
        </w:rPr>
      </w:pPr>
      <w:bookmarkStart w:id="2" w:name="_Toc213862650"/>
      <w:r w:rsidRPr="00D51611">
        <w:rPr>
          <w:color w:val="000000" w:themeColor="text1"/>
          <w:lang w:val="en-GB"/>
        </w:rPr>
        <w:t>Importance of Critical Thinking</w:t>
      </w:r>
      <w:bookmarkEnd w:id="2"/>
    </w:p>
    <w:p w14:paraId="00000009"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 xml:space="preserve">The effective assistance of the critical thinking ability of a person is considered as one of the key academic skills that helps in improving the decision making aspects. The effective assistance of the critical thinking skill helps a person to improve the problem solving ability by exploring multiple solutions specific to the problem. For example, in aspects of conducting academic research the assistance of critical thinking ability helps to conduct a better research outcome, it supports in generating a reliable research outcome by analysing diverse perspectives. As per the opinion of Raj </w:t>
      </w:r>
      <w:r w:rsidRPr="00D51611">
        <w:rPr>
          <w:i/>
          <w:iCs/>
          <w:color w:val="000000" w:themeColor="text1"/>
          <w:sz w:val="24"/>
          <w:szCs w:val="24"/>
          <w:lang w:val="en-GB"/>
        </w:rPr>
        <w:t xml:space="preserve">et al. </w:t>
      </w:r>
      <w:r w:rsidRPr="00D51611">
        <w:rPr>
          <w:color w:val="000000" w:themeColor="text1"/>
          <w:sz w:val="24"/>
          <w:szCs w:val="24"/>
          <w:lang w:val="en-GB"/>
        </w:rPr>
        <w:t xml:space="preserve">(2022, p. 126), thinking critically supports investigating, appraising, interpreting, or synthesising information, which supports in constructing arguments. The effective assistance of the argumentative approach helps in evaluating the critical thinking aspects of a person, which supports the evaluation of the strategic decision making aspects. Thus, the critical thinking ability of a person helps to evaluate a better decision making process. </w:t>
      </w:r>
    </w:p>
    <w:p w14:paraId="0000000A"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Most importantly, the effective assistance of the critical thinking ability of a person helps to improve the aspects of self-reflection. It supports in identifying and analysing own values and biases, which supports to improve the personal growth aspects. In an academic context the effective assistance of the critical thinking ability helps a learner to evaluate the self-regulated learning process (</w:t>
      </w:r>
      <w:proofErr w:type="spellStart"/>
      <w:r w:rsidRPr="00D51611">
        <w:rPr>
          <w:color w:val="000000" w:themeColor="text1"/>
          <w:sz w:val="24"/>
          <w:szCs w:val="24"/>
          <w:lang w:val="en-GB"/>
        </w:rPr>
        <w:t>Rott</w:t>
      </w:r>
      <w:proofErr w:type="spellEnd"/>
      <w:r w:rsidRPr="00D51611">
        <w:rPr>
          <w:color w:val="000000" w:themeColor="text1"/>
          <w:sz w:val="24"/>
          <w:szCs w:val="24"/>
          <w:lang w:val="en-GB"/>
        </w:rPr>
        <w:t xml:space="preserve">, </w:t>
      </w:r>
      <w:proofErr w:type="spellStart"/>
      <w:r w:rsidRPr="00D51611">
        <w:rPr>
          <w:color w:val="000000" w:themeColor="text1"/>
          <w:sz w:val="24"/>
          <w:szCs w:val="24"/>
          <w:lang w:val="en-GB"/>
        </w:rPr>
        <w:t>Kohnen</w:t>
      </w:r>
      <w:proofErr w:type="spellEnd"/>
      <w:r w:rsidRPr="00D51611">
        <w:rPr>
          <w:color w:val="000000" w:themeColor="text1"/>
          <w:sz w:val="24"/>
          <w:szCs w:val="24"/>
          <w:lang w:val="en-GB"/>
        </w:rPr>
        <w:t xml:space="preserve"> and Fischer, 2024, p. 214). Therefore, it helps to improve the learning and development aspects of a person within an academic environment. The assistance of a strong critical thinking ability of a person helps to gain a better understanding of different learning and development specific information. Therefore, it supports a learner to improve the learning and development aspects. </w:t>
      </w:r>
    </w:p>
    <w:p w14:paraId="78D5838B" w14:textId="77777777" w:rsidR="00FB1EF9" w:rsidRPr="00D51611" w:rsidRDefault="00FB1EF9" w:rsidP="00D51611">
      <w:pPr>
        <w:spacing w:line="360" w:lineRule="auto"/>
        <w:rPr>
          <w:color w:val="000000" w:themeColor="text1"/>
          <w:sz w:val="24"/>
          <w:szCs w:val="24"/>
          <w:lang w:val="en-GB"/>
        </w:rPr>
      </w:pPr>
      <w:r w:rsidRPr="00D51611">
        <w:rPr>
          <w:color w:val="000000" w:themeColor="text1"/>
          <w:sz w:val="24"/>
          <w:szCs w:val="24"/>
          <w:lang w:val="en-GB"/>
        </w:rPr>
        <w:br w:type="page"/>
      </w:r>
    </w:p>
    <w:p w14:paraId="0000000B" w14:textId="60A36E90" w:rsidR="00EF4F3B" w:rsidRPr="00D51611" w:rsidRDefault="00602F9E" w:rsidP="00D51611">
      <w:pPr>
        <w:spacing w:line="360" w:lineRule="auto"/>
        <w:jc w:val="both"/>
        <w:rPr>
          <w:b/>
          <w:bCs/>
          <w:color w:val="000000" w:themeColor="text1"/>
          <w:sz w:val="24"/>
          <w:szCs w:val="24"/>
          <w:lang w:val="en-GB"/>
        </w:rPr>
      </w:pPr>
      <w:r w:rsidRPr="00D51611">
        <w:rPr>
          <w:color w:val="000000" w:themeColor="text1"/>
          <w:sz w:val="24"/>
          <w:szCs w:val="24"/>
          <w:lang w:val="en-GB"/>
        </w:rPr>
        <w:lastRenderedPageBreak/>
        <w:t xml:space="preserve">Most importantly, the effective assistance of the critical thinking ability of an individual helps in developing the independent learning and development process. Moreover, it helps a learner gain a deeper comprehension over simple memorisation aspects. All these previously mentioned factors help to improve the learning and development aspects of a person. The comprehensive critical thinking ability of a person supports in improving the communication aspects of a learner, which supports in establishing several arguments and helps in resolving problems. </w:t>
      </w:r>
    </w:p>
    <w:p w14:paraId="0000000C" w14:textId="77777777" w:rsidR="00EF4F3B" w:rsidRPr="00D51611" w:rsidRDefault="00602F9E" w:rsidP="00D51611">
      <w:pPr>
        <w:pStyle w:val="Heading1"/>
        <w:rPr>
          <w:color w:val="000000" w:themeColor="text1"/>
          <w:lang w:val="en-GB"/>
        </w:rPr>
      </w:pPr>
      <w:bookmarkStart w:id="3" w:name="_Toc213862651"/>
      <w:r w:rsidRPr="00D51611">
        <w:rPr>
          <w:color w:val="000000" w:themeColor="text1"/>
          <w:lang w:val="en-GB"/>
        </w:rPr>
        <w:t>Critical Thinking Strategies</w:t>
      </w:r>
      <w:bookmarkEnd w:id="3"/>
    </w:p>
    <w:p w14:paraId="0000000D"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The following practices can help a learner to evaluate the critical thinking ability to achieve a better academic performance. Asking relevant questions helps a person to improve the critical thinking aspects by gathering relevant information to a specific topic. The metacognitive mechanisms functioning significantly impacts the critical thinking aspects of a person (</w:t>
      </w:r>
      <w:proofErr w:type="spellStart"/>
      <w:r w:rsidRPr="00D51611">
        <w:rPr>
          <w:color w:val="000000" w:themeColor="text1"/>
          <w:sz w:val="24"/>
          <w:szCs w:val="24"/>
          <w:lang w:val="en-GB"/>
        </w:rPr>
        <w:t>Palloan</w:t>
      </w:r>
      <w:proofErr w:type="spellEnd"/>
      <w:r w:rsidRPr="00D51611">
        <w:rPr>
          <w:color w:val="000000" w:themeColor="text1"/>
          <w:sz w:val="24"/>
          <w:szCs w:val="24"/>
          <w:lang w:val="en-GB"/>
        </w:rPr>
        <w:t xml:space="preserve">, </w:t>
      </w:r>
      <w:proofErr w:type="spellStart"/>
      <w:r w:rsidRPr="00D51611">
        <w:rPr>
          <w:color w:val="000000" w:themeColor="text1"/>
          <w:sz w:val="24"/>
          <w:szCs w:val="24"/>
          <w:lang w:val="en-GB"/>
        </w:rPr>
        <w:t>Azis</w:t>
      </w:r>
      <w:proofErr w:type="spellEnd"/>
      <w:r w:rsidRPr="00D51611">
        <w:rPr>
          <w:color w:val="000000" w:themeColor="text1"/>
          <w:sz w:val="24"/>
          <w:szCs w:val="24"/>
          <w:lang w:val="en-GB"/>
        </w:rPr>
        <w:t xml:space="preserve">, and Hakim, 2021, p. 1). Focusing on maintaining structured reflection prompts, and incorporating relevant activities can help a person to improve the metacognitive skills of a learner. Therefore, focusing on the relevant factors can help a learner to improve the critical thinking aspects. For example, using different reflective models such as Gibbs reflective model can help a learner to evaluate the self-reflection aspects. This can be considered as one of the structured approaches that helps to improve the critical thinking ability of a person. </w:t>
      </w:r>
    </w:p>
    <w:p w14:paraId="0000000E"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 xml:space="preserve">Breaking down the problems into small segments, and analysing arguments can help a learner to evaluate the critical thinking aspects in an effective manner. Most importantly, prioritising the perspective of others helps a person to evaluate the critical thinking ability within an adequate manner. Therefore, focusing on all the previously mentioned strategies can help a learner to evaluate the critical thinking ability within an academic context. </w:t>
      </w:r>
    </w:p>
    <w:p w14:paraId="39A94AC2" w14:textId="77777777" w:rsidR="00FB1EF9" w:rsidRPr="00D51611" w:rsidRDefault="00FB1EF9" w:rsidP="00D51611">
      <w:pPr>
        <w:spacing w:line="360" w:lineRule="auto"/>
        <w:rPr>
          <w:b/>
          <w:bCs/>
          <w:color w:val="000000" w:themeColor="text1"/>
          <w:sz w:val="24"/>
          <w:szCs w:val="24"/>
          <w:lang w:val="en-GB"/>
        </w:rPr>
      </w:pPr>
      <w:r w:rsidRPr="00D51611">
        <w:rPr>
          <w:b/>
          <w:bCs/>
          <w:color w:val="000000" w:themeColor="text1"/>
          <w:sz w:val="24"/>
          <w:szCs w:val="24"/>
          <w:lang w:val="en-GB"/>
        </w:rPr>
        <w:br w:type="page"/>
      </w:r>
    </w:p>
    <w:p w14:paraId="0000000F" w14:textId="322467A7" w:rsidR="00EF4F3B" w:rsidRPr="00D51611" w:rsidRDefault="00602F9E" w:rsidP="00D51611">
      <w:pPr>
        <w:pStyle w:val="Heading1"/>
        <w:rPr>
          <w:color w:val="000000" w:themeColor="text1"/>
          <w:lang w:val="en-GB"/>
        </w:rPr>
      </w:pPr>
      <w:bookmarkStart w:id="4" w:name="_Toc213862652"/>
      <w:r w:rsidRPr="00D51611">
        <w:rPr>
          <w:color w:val="000000" w:themeColor="text1"/>
          <w:lang w:val="en-GB"/>
        </w:rPr>
        <w:lastRenderedPageBreak/>
        <w:t>Conclusion</w:t>
      </w:r>
      <w:bookmarkEnd w:id="4"/>
      <w:r w:rsidRPr="00D51611">
        <w:rPr>
          <w:color w:val="000000" w:themeColor="text1"/>
          <w:lang w:val="en-GB"/>
        </w:rPr>
        <w:t xml:space="preserve"> </w:t>
      </w:r>
    </w:p>
    <w:p w14:paraId="00000010" w14:textId="77777777" w:rsidR="00EF4F3B" w:rsidRPr="00D51611" w:rsidRDefault="00602F9E" w:rsidP="00D51611">
      <w:pPr>
        <w:spacing w:line="360" w:lineRule="auto"/>
        <w:jc w:val="both"/>
        <w:rPr>
          <w:color w:val="000000" w:themeColor="text1"/>
          <w:sz w:val="24"/>
          <w:szCs w:val="24"/>
          <w:lang w:val="en-GB"/>
        </w:rPr>
      </w:pPr>
      <w:r w:rsidRPr="00D51611">
        <w:rPr>
          <w:color w:val="000000" w:themeColor="text1"/>
          <w:sz w:val="24"/>
          <w:szCs w:val="24"/>
          <w:lang w:val="en-GB"/>
        </w:rPr>
        <w:t xml:space="preserve">At the end of this report it can be concluded with the fact that, the critical thinking skill is one of the key academic skills that helps in evaluating the academic learning and development aspects. Focusing on improving the metacognitive skills of a person can help to evaluate the critical thinking aspects in an effective way. </w:t>
      </w:r>
    </w:p>
    <w:p w14:paraId="00000011" w14:textId="77777777" w:rsidR="00EF4F3B" w:rsidRPr="00D51611" w:rsidRDefault="00602F9E" w:rsidP="00D51611">
      <w:pPr>
        <w:spacing w:line="360" w:lineRule="auto"/>
        <w:jc w:val="both"/>
        <w:rPr>
          <w:b/>
          <w:bCs/>
          <w:color w:val="000000" w:themeColor="text1"/>
          <w:sz w:val="24"/>
          <w:szCs w:val="24"/>
          <w:lang w:val="en-GB"/>
        </w:rPr>
      </w:pPr>
      <w:r w:rsidRPr="00D51611">
        <w:rPr>
          <w:color w:val="000000" w:themeColor="text1"/>
          <w:lang w:val="en-GB"/>
        </w:rPr>
        <w:br w:type="page"/>
      </w:r>
    </w:p>
    <w:p w14:paraId="00000012" w14:textId="77777777" w:rsidR="00EF4F3B" w:rsidRPr="00D51611" w:rsidRDefault="00602F9E" w:rsidP="00D51611">
      <w:pPr>
        <w:pStyle w:val="Heading1"/>
        <w:rPr>
          <w:color w:val="000000" w:themeColor="text1"/>
          <w:lang w:val="en-GB"/>
        </w:rPr>
      </w:pPr>
      <w:bookmarkStart w:id="5" w:name="_Toc213862653"/>
      <w:r w:rsidRPr="00D51611">
        <w:rPr>
          <w:color w:val="000000" w:themeColor="text1"/>
          <w:lang w:val="en-GB"/>
        </w:rPr>
        <w:lastRenderedPageBreak/>
        <w:t>Reference List</w:t>
      </w:r>
      <w:bookmarkEnd w:id="5"/>
      <w:r w:rsidRPr="00D51611">
        <w:rPr>
          <w:color w:val="000000" w:themeColor="text1"/>
          <w:lang w:val="en-GB"/>
        </w:rPr>
        <w:t xml:space="preserve"> </w:t>
      </w:r>
    </w:p>
    <w:p w14:paraId="00000013" w14:textId="77777777" w:rsidR="00EF4F3B" w:rsidRPr="00D51611" w:rsidRDefault="00602F9E" w:rsidP="00D51611">
      <w:pPr>
        <w:spacing w:before="240" w:after="240" w:line="360" w:lineRule="auto"/>
        <w:jc w:val="both"/>
        <w:rPr>
          <w:color w:val="000000" w:themeColor="text1"/>
          <w:sz w:val="24"/>
          <w:szCs w:val="24"/>
          <w:lang w:val="en-GB"/>
        </w:rPr>
      </w:pPr>
      <w:r w:rsidRPr="00D51611">
        <w:rPr>
          <w:color w:val="000000" w:themeColor="text1"/>
          <w:sz w:val="24"/>
          <w:szCs w:val="24"/>
          <w:highlight w:val="white"/>
          <w:lang w:val="en-GB"/>
        </w:rPr>
        <w:t>Heard, J., Scoular, C., Duckworth, D., Ramalingam, D. and Teo, I. (2025). “Critical thinking: Skill development framework”.</w:t>
      </w:r>
      <w:r w:rsidRPr="00D51611">
        <w:rPr>
          <w:color w:val="000000" w:themeColor="text1"/>
          <w:sz w:val="24"/>
          <w:szCs w:val="24"/>
          <w:lang w:val="en-GB"/>
        </w:rPr>
        <w:t xml:space="preserve"> Available at:</w:t>
      </w:r>
      <w:hyperlink r:id="rId7">
        <w:r w:rsidRPr="00D51611">
          <w:rPr>
            <w:color w:val="000000" w:themeColor="text1"/>
            <w:sz w:val="24"/>
            <w:szCs w:val="24"/>
            <w:lang w:val="en-GB"/>
          </w:rPr>
          <w:t xml:space="preserve"> </w:t>
        </w:r>
      </w:hyperlink>
      <w:hyperlink r:id="rId8">
        <w:r w:rsidRPr="00D51611">
          <w:rPr>
            <w:color w:val="000000" w:themeColor="text1"/>
            <w:sz w:val="24"/>
            <w:szCs w:val="24"/>
            <w:lang w:val="en-GB"/>
          </w:rPr>
          <w:t>https://research.acer.edu.au/cgi/viewcontent.cgi?article=1042&amp;context=ar_misc</w:t>
        </w:r>
      </w:hyperlink>
    </w:p>
    <w:p w14:paraId="00000014" w14:textId="77777777" w:rsidR="00EF4F3B" w:rsidRPr="00D51611" w:rsidRDefault="00602F9E" w:rsidP="00D51611">
      <w:pPr>
        <w:spacing w:before="240" w:after="240" w:line="360" w:lineRule="auto"/>
        <w:jc w:val="both"/>
        <w:rPr>
          <w:color w:val="000000" w:themeColor="text1"/>
          <w:sz w:val="24"/>
          <w:szCs w:val="24"/>
          <w:lang w:val="en-GB"/>
        </w:rPr>
      </w:pPr>
      <w:proofErr w:type="spellStart"/>
      <w:r w:rsidRPr="00D51611">
        <w:rPr>
          <w:color w:val="000000" w:themeColor="text1"/>
          <w:sz w:val="24"/>
          <w:szCs w:val="24"/>
          <w:highlight w:val="white"/>
          <w:lang w:val="en-GB"/>
        </w:rPr>
        <w:t>Palloan</w:t>
      </w:r>
      <w:proofErr w:type="spellEnd"/>
      <w:r w:rsidRPr="00D51611">
        <w:rPr>
          <w:color w:val="000000" w:themeColor="text1"/>
          <w:sz w:val="24"/>
          <w:szCs w:val="24"/>
          <w:highlight w:val="white"/>
          <w:lang w:val="en-GB"/>
        </w:rPr>
        <w:t xml:space="preserve">, P., </w:t>
      </w:r>
      <w:proofErr w:type="spellStart"/>
      <w:r w:rsidRPr="00D51611">
        <w:rPr>
          <w:color w:val="000000" w:themeColor="text1"/>
          <w:sz w:val="24"/>
          <w:szCs w:val="24"/>
          <w:highlight w:val="white"/>
          <w:lang w:val="en-GB"/>
        </w:rPr>
        <w:t>Azis</w:t>
      </w:r>
      <w:proofErr w:type="spellEnd"/>
      <w:r w:rsidRPr="00D51611">
        <w:rPr>
          <w:color w:val="000000" w:themeColor="text1"/>
          <w:sz w:val="24"/>
          <w:szCs w:val="24"/>
          <w:highlight w:val="white"/>
          <w:lang w:val="en-GB"/>
        </w:rPr>
        <w:t xml:space="preserve">, A. and Hakim, A. (2021), May. E-Learning Integrated Active Learning Strategies to Improve the Critical Thinking Skills. In </w:t>
      </w:r>
      <w:r w:rsidRPr="00D51611">
        <w:rPr>
          <w:i/>
          <w:iCs/>
          <w:color w:val="000000" w:themeColor="text1"/>
          <w:sz w:val="24"/>
          <w:szCs w:val="24"/>
          <w:lang w:val="en-GB"/>
        </w:rPr>
        <w:t>Journal of Physics: Conference Series</w:t>
      </w:r>
      <w:r w:rsidRPr="00D51611">
        <w:rPr>
          <w:color w:val="000000" w:themeColor="text1"/>
          <w:sz w:val="24"/>
          <w:szCs w:val="24"/>
          <w:lang w:val="en-GB"/>
        </w:rPr>
        <w:t xml:space="preserve"> (Vol. 1899, No. 1, p. 012162). IOP Publishing. Available at:</w:t>
      </w:r>
      <w:hyperlink r:id="rId9">
        <w:r w:rsidRPr="00D51611">
          <w:rPr>
            <w:color w:val="000000" w:themeColor="text1"/>
            <w:sz w:val="24"/>
            <w:szCs w:val="24"/>
            <w:lang w:val="en-GB"/>
          </w:rPr>
          <w:t xml:space="preserve"> </w:t>
        </w:r>
      </w:hyperlink>
      <w:hyperlink r:id="rId10">
        <w:r w:rsidRPr="00D51611">
          <w:rPr>
            <w:color w:val="000000" w:themeColor="text1"/>
            <w:sz w:val="24"/>
            <w:szCs w:val="24"/>
            <w:lang w:val="en-GB"/>
          </w:rPr>
          <w:t>https://iopscience.iop.org/article/10.1088/1742-6596/1899/1/012162/pdf</w:t>
        </w:r>
      </w:hyperlink>
    </w:p>
    <w:p w14:paraId="00000015" w14:textId="77777777" w:rsidR="00EF4F3B" w:rsidRPr="00D51611" w:rsidRDefault="00602F9E" w:rsidP="00D51611">
      <w:pPr>
        <w:spacing w:before="240" w:after="240" w:line="360" w:lineRule="auto"/>
        <w:jc w:val="both"/>
        <w:rPr>
          <w:color w:val="000000" w:themeColor="text1"/>
          <w:sz w:val="24"/>
          <w:szCs w:val="24"/>
          <w:highlight w:val="white"/>
          <w:lang w:val="en-GB"/>
        </w:rPr>
      </w:pPr>
      <w:r w:rsidRPr="00D51611">
        <w:rPr>
          <w:color w:val="000000" w:themeColor="text1"/>
          <w:sz w:val="24"/>
          <w:szCs w:val="24"/>
          <w:highlight w:val="white"/>
          <w:lang w:val="en-GB"/>
        </w:rPr>
        <w:t xml:space="preserve">Raj, T., Chauhan, P., Mehrotra, R. and Sharma, M. (2022). “Importance of critical thinking in the education”. </w:t>
      </w:r>
      <w:r w:rsidRPr="00D51611">
        <w:rPr>
          <w:i/>
          <w:iCs/>
          <w:color w:val="000000" w:themeColor="text1"/>
          <w:sz w:val="24"/>
          <w:szCs w:val="24"/>
          <w:lang w:val="en-GB"/>
        </w:rPr>
        <w:t>World Journal of English Language</w:t>
      </w:r>
      <w:r w:rsidRPr="00D51611">
        <w:rPr>
          <w:color w:val="000000" w:themeColor="text1"/>
          <w:sz w:val="24"/>
          <w:szCs w:val="24"/>
          <w:lang w:val="en-GB"/>
        </w:rPr>
        <w:t xml:space="preserve">, </w:t>
      </w:r>
      <w:r w:rsidRPr="00D51611">
        <w:rPr>
          <w:i/>
          <w:iCs/>
          <w:color w:val="000000" w:themeColor="text1"/>
          <w:sz w:val="24"/>
          <w:szCs w:val="24"/>
          <w:lang w:val="en-GB"/>
        </w:rPr>
        <w:t>12</w:t>
      </w:r>
      <w:r w:rsidRPr="00D51611">
        <w:rPr>
          <w:color w:val="000000" w:themeColor="text1"/>
          <w:sz w:val="24"/>
          <w:szCs w:val="24"/>
          <w:lang w:val="en-GB"/>
        </w:rPr>
        <w:t>(3), pp.126-133. Available at:</w:t>
      </w:r>
      <w:hyperlink r:id="rId11">
        <w:r w:rsidRPr="00D51611">
          <w:rPr>
            <w:color w:val="000000" w:themeColor="text1"/>
            <w:sz w:val="24"/>
            <w:szCs w:val="24"/>
            <w:lang w:val="en-GB"/>
          </w:rPr>
          <w:t xml:space="preserve"> </w:t>
        </w:r>
      </w:hyperlink>
      <w:hyperlink r:id="rId12">
        <w:r w:rsidRPr="00D51611">
          <w:rPr>
            <w:color w:val="000000" w:themeColor="text1"/>
            <w:sz w:val="24"/>
            <w:szCs w:val="24"/>
            <w:highlight w:val="white"/>
            <w:lang w:val="en-GB"/>
          </w:rPr>
          <w:t>https://www.researchgate.net/profile/Rashmi-Mehrotra-3/publication/359800768_Importance_of_Critical_Thinking_in_the_Education/links/64c0e197b9ed6874a54533d9/Importance-of-Critical-Thinking-in-the-Education.pdf</w:t>
        </w:r>
      </w:hyperlink>
    </w:p>
    <w:p w14:paraId="00000016" w14:textId="77777777" w:rsidR="00EF4F3B" w:rsidRPr="00D51611" w:rsidRDefault="00602F9E" w:rsidP="00D51611">
      <w:pPr>
        <w:spacing w:before="240" w:after="240" w:line="360" w:lineRule="auto"/>
        <w:jc w:val="both"/>
        <w:rPr>
          <w:color w:val="000000" w:themeColor="text1"/>
          <w:sz w:val="24"/>
          <w:szCs w:val="24"/>
          <w:lang w:val="en-GB"/>
        </w:rPr>
      </w:pPr>
      <w:proofErr w:type="spellStart"/>
      <w:r w:rsidRPr="00D51611">
        <w:rPr>
          <w:color w:val="000000" w:themeColor="text1"/>
          <w:sz w:val="24"/>
          <w:szCs w:val="24"/>
          <w:highlight w:val="white"/>
          <w:lang w:val="en-GB"/>
        </w:rPr>
        <w:t>Rott</w:t>
      </w:r>
      <w:proofErr w:type="spellEnd"/>
      <w:r w:rsidRPr="00D51611">
        <w:rPr>
          <w:color w:val="000000" w:themeColor="text1"/>
          <w:sz w:val="24"/>
          <w:szCs w:val="24"/>
          <w:highlight w:val="white"/>
          <w:lang w:val="en-GB"/>
        </w:rPr>
        <w:t xml:space="preserve">, D., </w:t>
      </w:r>
      <w:proofErr w:type="spellStart"/>
      <w:r w:rsidRPr="00D51611">
        <w:rPr>
          <w:color w:val="000000" w:themeColor="text1"/>
          <w:sz w:val="24"/>
          <w:szCs w:val="24"/>
          <w:highlight w:val="white"/>
          <w:lang w:val="en-GB"/>
        </w:rPr>
        <w:t>Kohnen</w:t>
      </w:r>
      <w:proofErr w:type="spellEnd"/>
      <w:r w:rsidRPr="00D51611">
        <w:rPr>
          <w:color w:val="000000" w:themeColor="text1"/>
          <w:sz w:val="24"/>
          <w:szCs w:val="24"/>
          <w:highlight w:val="white"/>
          <w:lang w:val="en-GB"/>
        </w:rPr>
        <w:t xml:space="preserve">, M. and Fischer, C. (2024). “The importance of promoting critical thinking in schools: Examples from Germany”. </w:t>
      </w:r>
      <w:r w:rsidRPr="00D51611">
        <w:rPr>
          <w:i/>
          <w:iCs/>
          <w:color w:val="000000" w:themeColor="text1"/>
          <w:sz w:val="24"/>
          <w:szCs w:val="24"/>
          <w:lang w:val="en-GB"/>
        </w:rPr>
        <w:t>Gifted Education International</w:t>
      </w:r>
      <w:r w:rsidRPr="00D51611">
        <w:rPr>
          <w:color w:val="000000" w:themeColor="text1"/>
          <w:sz w:val="24"/>
          <w:szCs w:val="24"/>
          <w:lang w:val="en-GB"/>
        </w:rPr>
        <w:t xml:space="preserve">, </w:t>
      </w:r>
      <w:r w:rsidRPr="00D51611">
        <w:rPr>
          <w:i/>
          <w:iCs/>
          <w:color w:val="000000" w:themeColor="text1"/>
          <w:sz w:val="24"/>
          <w:szCs w:val="24"/>
          <w:lang w:val="en-GB"/>
        </w:rPr>
        <w:t>40</w:t>
      </w:r>
      <w:r w:rsidRPr="00D51611">
        <w:rPr>
          <w:color w:val="000000" w:themeColor="text1"/>
          <w:sz w:val="24"/>
          <w:szCs w:val="24"/>
          <w:lang w:val="en-GB"/>
        </w:rPr>
        <w:t>(2), pp.214-232. Available at:</w:t>
      </w:r>
      <w:hyperlink r:id="rId13">
        <w:r w:rsidRPr="00D51611">
          <w:rPr>
            <w:color w:val="000000" w:themeColor="text1"/>
            <w:sz w:val="24"/>
            <w:szCs w:val="24"/>
            <w:lang w:val="en-GB"/>
          </w:rPr>
          <w:t xml:space="preserve"> </w:t>
        </w:r>
      </w:hyperlink>
      <w:hyperlink r:id="rId14">
        <w:r w:rsidRPr="00D51611">
          <w:rPr>
            <w:color w:val="000000" w:themeColor="text1"/>
            <w:sz w:val="24"/>
            <w:szCs w:val="24"/>
            <w:lang w:val="en-GB"/>
          </w:rPr>
          <w:t>https://journals.sagepub.com/doi/pdf/10.1177/02614294241251577</w:t>
        </w:r>
      </w:hyperlink>
    </w:p>
    <w:p w14:paraId="00000017" w14:textId="77777777" w:rsidR="00EF4F3B" w:rsidRPr="00D51611" w:rsidRDefault="00EF4F3B" w:rsidP="00D51611">
      <w:pPr>
        <w:spacing w:line="360" w:lineRule="auto"/>
        <w:jc w:val="both"/>
        <w:rPr>
          <w:b/>
          <w:bCs/>
          <w:color w:val="000000" w:themeColor="text1"/>
          <w:sz w:val="24"/>
          <w:szCs w:val="24"/>
          <w:lang w:val="en-GB"/>
        </w:rPr>
      </w:pPr>
    </w:p>
    <w:sectPr w:rsidR="00EF4F3B" w:rsidRPr="00D51611" w:rsidSect="00FB1EF9">
      <w:footerReference w:type="default" r:id="rId1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2335F" w14:textId="77777777" w:rsidR="00FE3B7F" w:rsidRDefault="00FE3B7F">
      <w:pPr>
        <w:spacing w:line="240" w:lineRule="auto"/>
      </w:pPr>
      <w:r>
        <w:separator/>
      </w:r>
    </w:p>
  </w:endnote>
  <w:endnote w:type="continuationSeparator" w:id="0">
    <w:p w14:paraId="7F86279A" w14:textId="77777777" w:rsidR="00FE3B7F" w:rsidRDefault="00FE3B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767FEFE-5B03-4C6E-A52D-6497ED2EC110}"/>
  </w:font>
  <w:font w:name="Cambria">
    <w:panose1 w:val="02040503050406030204"/>
    <w:charset w:val="00"/>
    <w:family w:val="roman"/>
    <w:pitch w:val="variable"/>
    <w:sig w:usb0="E00006FF" w:usb1="420024FF" w:usb2="02000000" w:usb3="00000000" w:csb0="0000019F" w:csb1="00000000"/>
    <w:embedRegular r:id="rId2" w:fontKey="{33C0E70A-2397-49D8-814B-18EFC86F4E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301124"/>
      <w:docPartObj>
        <w:docPartGallery w:val="Page Numbers (Bottom of Page)"/>
        <w:docPartUnique/>
      </w:docPartObj>
    </w:sdtPr>
    <w:sdtEndPr>
      <w:rPr>
        <w:noProof/>
        <w:sz w:val="24"/>
      </w:rPr>
    </w:sdtEndPr>
    <w:sdtContent>
      <w:p w14:paraId="60276515" w14:textId="403092CA" w:rsidR="00FB1EF9" w:rsidRPr="00FB1EF9" w:rsidRDefault="00FB1EF9">
        <w:pPr>
          <w:pStyle w:val="Footer"/>
          <w:jc w:val="right"/>
          <w:rPr>
            <w:sz w:val="24"/>
          </w:rPr>
        </w:pPr>
        <w:r w:rsidRPr="00FB1EF9">
          <w:rPr>
            <w:sz w:val="24"/>
          </w:rPr>
          <w:fldChar w:fldCharType="begin"/>
        </w:r>
        <w:r w:rsidRPr="00FB1EF9">
          <w:rPr>
            <w:sz w:val="24"/>
          </w:rPr>
          <w:instrText xml:space="preserve"> PAGE   \* MERGEFORMAT </w:instrText>
        </w:r>
        <w:r w:rsidRPr="00FB1EF9">
          <w:rPr>
            <w:sz w:val="24"/>
          </w:rPr>
          <w:fldChar w:fldCharType="separate"/>
        </w:r>
        <w:r w:rsidR="00D51611">
          <w:rPr>
            <w:noProof/>
            <w:sz w:val="24"/>
          </w:rPr>
          <w:t>7</w:t>
        </w:r>
        <w:r w:rsidRPr="00FB1EF9">
          <w:rPr>
            <w:noProof/>
            <w:sz w:val="24"/>
          </w:rPr>
          <w:fldChar w:fldCharType="end"/>
        </w:r>
      </w:p>
    </w:sdtContent>
  </w:sdt>
  <w:p w14:paraId="079B195F" w14:textId="77777777" w:rsidR="00FB1EF9" w:rsidRDefault="00FB1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7F91C" w14:textId="77777777" w:rsidR="00FE3B7F" w:rsidRDefault="00FE3B7F">
      <w:pPr>
        <w:spacing w:line="240" w:lineRule="auto"/>
      </w:pPr>
      <w:r>
        <w:separator/>
      </w:r>
    </w:p>
  </w:footnote>
  <w:footnote w:type="continuationSeparator" w:id="0">
    <w:p w14:paraId="24504F58" w14:textId="77777777" w:rsidR="00FE3B7F" w:rsidRDefault="00FE3B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F3B"/>
    <w:rsid w:val="004B16BA"/>
    <w:rsid w:val="00602F9E"/>
    <w:rsid w:val="00A53F9D"/>
    <w:rsid w:val="00C24878"/>
    <w:rsid w:val="00D51611"/>
    <w:rsid w:val="00DA4070"/>
    <w:rsid w:val="00EF4F3B"/>
    <w:rsid w:val="00FB1EF9"/>
    <w:rsid w:val="00FE3B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FBD3"/>
  <w15:docId w15:val="{DE690DC4-E593-40EF-9FD2-AEA1EAE24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B1EF9"/>
    <w:pPr>
      <w:spacing w:line="360" w:lineRule="auto"/>
      <w:jc w:val="both"/>
      <w:outlineLvl w:val="0"/>
    </w:pPr>
    <w:rPr>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B1EF9"/>
    <w:pPr>
      <w:tabs>
        <w:tab w:val="center" w:pos="4513"/>
        <w:tab w:val="right" w:pos="9026"/>
      </w:tabs>
      <w:spacing w:line="240" w:lineRule="auto"/>
    </w:pPr>
  </w:style>
  <w:style w:type="character" w:customStyle="1" w:styleId="HeaderChar">
    <w:name w:val="Header Char"/>
    <w:basedOn w:val="DefaultParagraphFont"/>
    <w:link w:val="Header"/>
    <w:uiPriority w:val="99"/>
    <w:rsid w:val="00FB1EF9"/>
  </w:style>
  <w:style w:type="paragraph" w:styleId="Footer">
    <w:name w:val="footer"/>
    <w:basedOn w:val="Normal"/>
    <w:link w:val="FooterChar"/>
    <w:uiPriority w:val="99"/>
    <w:unhideWhenUsed/>
    <w:rsid w:val="00FB1EF9"/>
    <w:pPr>
      <w:tabs>
        <w:tab w:val="center" w:pos="4513"/>
        <w:tab w:val="right" w:pos="9026"/>
      </w:tabs>
      <w:spacing w:line="240" w:lineRule="auto"/>
    </w:pPr>
  </w:style>
  <w:style w:type="character" w:customStyle="1" w:styleId="FooterChar">
    <w:name w:val="Footer Char"/>
    <w:basedOn w:val="DefaultParagraphFont"/>
    <w:link w:val="Footer"/>
    <w:uiPriority w:val="99"/>
    <w:rsid w:val="00FB1EF9"/>
  </w:style>
  <w:style w:type="paragraph" w:styleId="TOCHeading">
    <w:name w:val="TOC Heading"/>
    <w:basedOn w:val="Heading1"/>
    <w:next w:val="Normal"/>
    <w:uiPriority w:val="39"/>
    <w:unhideWhenUsed/>
    <w:qFormat/>
    <w:rsid w:val="00FB1EF9"/>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B1EF9"/>
    <w:pPr>
      <w:spacing w:after="100"/>
    </w:pPr>
  </w:style>
  <w:style w:type="character" w:styleId="Hyperlink">
    <w:name w:val="Hyperlink"/>
    <w:basedOn w:val="DefaultParagraphFont"/>
    <w:uiPriority w:val="99"/>
    <w:unhideWhenUsed/>
    <w:rsid w:val="00FB1E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esearch.acer.edu.au/cgi/viewcontent.cgi?article=1042&amp;context=ar_misc" TargetMode="External"/><Relationship Id="rId13" Type="http://schemas.openxmlformats.org/officeDocument/2006/relationships/hyperlink" Target="https://journals.sagepub.com/doi/pdf/10.1177/02614294241251577" TargetMode="External"/><Relationship Id="rId3" Type="http://schemas.openxmlformats.org/officeDocument/2006/relationships/settings" Target="settings.xml"/><Relationship Id="rId7" Type="http://schemas.openxmlformats.org/officeDocument/2006/relationships/hyperlink" Target="https://research.acer.edu.au/cgi/viewcontent.cgi?article=1042&amp;context=ar_misc" TargetMode="External"/><Relationship Id="rId12" Type="http://schemas.openxmlformats.org/officeDocument/2006/relationships/hyperlink" Target="https://www.researchgate.net/profile/Rashmi-Mehrotra-3/publication/359800768_Importance_of_Critical_Thinking_in_the_Education/links/64c0e197b9ed6874a54533d9/Importance-of-Critical-Thinking-in-the-Educatio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Rashmi-Mehrotra-3/publication/359800768_Importance_of_Critical_Thinking_in_the_Education/links/64c0e197b9ed6874a54533d9/Importance-of-Critical-Thinking-in-the-Education.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opscience.iop.org/article/10.1088/1742-6596/1899/1/012162/pdf" TargetMode="External"/><Relationship Id="rId4" Type="http://schemas.openxmlformats.org/officeDocument/2006/relationships/webSettings" Target="webSettings.xml"/><Relationship Id="rId9" Type="http://schemas.openxmlformats.org/officeDocument/2006/relationships/hyperlink" Target="https://iopscience.iop.org/article/10.1088/1742-6596/1899/1/012162/pdf" TargetMode="External"/><Relationship Id="rId14" Type="http://schemas.openxmlformats.org/officeDocument/2006/relationships/hyperlink" Target="https://journals.sagepub.com/doi/pdf/10.1177/0261429424125157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EDE2B-89B1-4AC6-AAF7-23B3FAE93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1200</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2025-11-12T13:06:00Z</dcterms:created>
  <dcterms:modified xsi:type="dcterms:W3CDTF">2025-11-14T14:02:00Z</dcterms:modified>
</cp:coreProperties>
</file>