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0673B4" w14:textId="6A28D692" w:rsidR="11D7A53C" w:rsidRDefault="11D7A53C" w:rsidP="11D7A53C">
      <w:pPr>
        <w:jc w:val="center"/>
      </w:pPr>
    </w:p>
    <w:p w14:paraId="3C877C2F" w14:textId="1A063C98" w:rsidR="11D7A53C" w:rsidRDefault="11D7A53C" w:rsidP="11D7A53C">
      <w:pPr>
        <w:jc w:val="center"/>
      </w:pPr>
    </w:p>
    <w:p w14:paraId="0047D4A4" w14:textId="1A7CD4E5" w:rsidR="11D7A53C" w:rsidRDefault="11D7A53C" w:rsidP="11D7A53C">
      <w:pPr>
        <w:jc w:val="center"/>
      </w:pPr>
    </w:p>
    <w:p w14:paraId="5E5787A5" w14:textId="75C720D1" w:rsidR="00F45962" w:rsidRDefault="67D12950" w:rsidP="11D7A53C">
      <w:pPr>
        <w:jc w:val="center"/>
      </w:pPr>
      <w:r>
        <w:t>Evidence of Learning</w:t>
      </w:r>
    </w:p>
    <w:p w14:paraId="77653A80" w14:textId="12563601" w:rsidR="67D12950" w:rsidRDefault="67D12950" w:rsidP="11D7A53C">
      <w:pPr>
        <w:jc w:val="center"/>
      </w:pPr>
      <w:r>
        <w:t>E-portfolio</w:t>
      </w:r>
    </w:p>
    <w:p w14:paraId="4672301E" w14:textId="51D4178F" w:rsidR="11D7A53C" w:rsidRDefault="11D7A53C" w:rsidP="11D7A53C">
      <w:pPr>
        <w:jc w:val="center"/>
      </w:pPr>
    </w:p>
    <w:p w14:paraId="24B9D88A" w14:textId="6D723514" w:rsidR="11D7A53C" w:rsidRDefault="11D7A53C" w:rsidP="11D7A53C">
      <w:pPr>
        <w:jc w:val="center"/>
      </w:pPr>
    </w:p>
    <w:p w14:paraId="092A3FA5" w14:textId="58930AEE" w:rsidR="11D7A53C" w:rsidRDefault="11D7A53C" w:rsidP="11D7A53C">
      <w:pPr>
        <w:jc w:val="center"/>
      </w:pPr>
    </w:p>
    <w:p w14:paraId="031EEF48" w14:textId="4AD19D19" w:rsidR="11D7A53C" w:rsidRDefault="00514637" w:rsidP="11D7A53C">
      <w:pPr>
        <w:jc w:val="center"/>
      </w:pPr>
      <w:r>
        <w:t>2219390</w:t>
      </w:r>
    </w:p>
    <w:p w14:paraId="3BD8D6C8" w14:textId="367C5EE7" w:rsidR="11D7A53C" w:rsidRDefault="11D7A53C" w:rsidP="11D7A53C">
      <w:pPr>
        <w:jc w:val="center"/>
      </w:pPr>
    </w:p>
    <w:p w14:paraId="4ECEFD6A" w14:textId="257B78D7" w:rsidR="11D7A53C" w:rsidRDefault="11D7A53C" w:rsidP="11D7A53C">
      <w:pPr>
        <w:jc w:val="center"/>
      </w:pPr>
    </w:p>
    <w:p w14:paraId="36FDD9FB" w14:textId="12E6FF57" w:rsidR="11D7A53C" w:rsidRDefault="11D7A53C" w:rsidP="11D7A53C">
      <w:pPr>
        <w:jc w:val="center"/>
      </w:pPr>
    </w:p>
    <w:p w14:paraId="5E4EB5ED" w14:textId="1F5F81F0" w:rsidR="11D7A53C" w:rsidRDefault="11D7A53C" w:rsidP="11D7A53C">
      <w:pPr>
        <w:jc w:val="center"/>
      </w:pPr>
    </w:p>
    <w:p w14:paraId="50CF3212" w14:textId="14E6D169" w:rsidR="11D7A53C" w:rsidRDefault="11D7A53C" w:rsidP="11D7A53C">
      <w:pPr>
        <w:jc w:val="center"/>
      </w:pPr>
    </w:p>
    <w:p w14:paraId="62F63CB8" w14:textId="4F93B683" w:rsidR="11D7A53C" w:rsidRDefault="11D7A53C" w:rsidP="11D7A53C">
      <w:pPr>
        <w:jc w:val="center"/>
      </w:pPr>
    </w:p>
    <w:p w14:paraId="6B58F39E" w14:textId="09CA77AC" w:rsidR="11D7A53C" w:rsidRDefault="11D7A53C" w:rsidP="11D7A53C">
      <w:pPr>
        <w:jc w:val="center"/>
      </w:pPr>
    </w:p>
    <w:p w14:paraId="596A05E8" w14:textId="1CC542DB" w:rsidR="11D7A53C" w:rsidRDefault="11D7A53C" w:rsidP="11D7A53C">
      <w:pPr>
        <w:jc w:val="center"/>
      </w:pPr>
    </w:p>
    <w:p w14:paraId="709600F2" w14:textId="34C8E6EE" w:rsidR="11D7A53C" w:rsidRDefault="11D7A53C" w:rsidP="11D7A53C">
      <w:pPr>
        <w:jc w:val="center"/>
      </w:pPr>
    </w:p>
    <w:p w14:paraId="136ECFCE" w14:textId="2E486CEF" w:rsidR="11D7A53C" w:rsidRDefault="11D7A53C" w:rsidP="11D7A53C">
      <w:pPr>
        <w:jc w:val="center"/>
      </w:pPr>
    </w:p>
    <w:p w14:paraId="6B2F8D8D" w14:textId="4B0BA0E6" w:rsidR="11D7A53C" w:rsidRDefault="11D7A53C" w:rsidP="11D7A53C">
      <w:pPr>
        <w:jc w:val="center"/>
      </w:pPr>
    </w:p>
    <w:p w14:paraId="39D7BB05" w14:textId="20386CBF" w:rsidR="11D7A53C" w:rsidRDefault="11D7A53C" w:rsidP="11D7A53C">
      <w:pPr>
        <w:jc w:val="center"/>
      </w:pPr>
    </w:p>
    <w:p w14:paraId="0BF6C6F8" w14:textId="69CA1960" w:rsidR="11D7A53C" w:rsidRDefault="11D7A53C" w:rsidP="11D7A53C">
      <w:pPr>
        <w:jc w:val="center"/>
      </w:pPr>
    </w:p>
    <w:p w14:paraId="735EBF7B" w14:textId="5BA112DF" w:rsidR="11D7A53C" w:rsidRDefault="11D7A53C" w:rsidP="11D7A53C">
      <w:pPr>
        <w:jc w:val="center"/>
      </w:pPr>
    </w:p>
    <w:p w14:paraId="39886B00" w14:textId="6E2523EA" w:rsidR="11D7A53C" w:rsidRDefault="11D7A53C" w:rsidP="11D7A53C">
      <w:pPr>
        <w:jc w:val="center"/>
      </w:pPr>
    </w:p>
    <w:p w14:paraId="0AFEC904" w14:textId="6525A8F7" w:rsidR="11D7A53C" w:rsidRDefault="11D7A53C" w:rsidP="11D7A53C">
      <w:pPr>
        <w:jc w:val="center"/>
      </w:pPr>
    </w:p>
    <w:p w14:paraId="5D118B89" w14:textId="0A9D20F1" w:rsidR="11D7A53C" w:rsidRDefault="11D7A53C" w:rsidP="11D7A53C">
      <w:pPr>
        <w:jc w:val="center"/>
      </w:pPr>
    </w:p>
    <w:p w14:paraId="2971B2B5" w14:textId="61F5656D" w:rsidR="11D7A53C" w:rsidRDefault="11D7A53C" w:rsidP="11D7A53C">
      <w:pPr>
        <w:jc w:val="center"/>
      </w:pPr>
    </w:p>
    <w:p w14:paraId="20C59C33" w14:textId="07341AF3" w:rsidR="11D7A53C" w:rsidRDefault="11D7A53C" w:rsidP="11D7A53C">
      <w:pPr>
        <w:jc w:val="center"/>
      </w:pPr>
    </w:p>
    <w:p w14:paraId="060D4196" w14:textId="17099BC1" w:rsidR="11D7A53C" w:rsidRDefault="11D7A53C" w:rsidP="11D7A53C">
      <w:pPr>
        <w:jc w:val="center"/>
      </w:pPr>
    </w:p>
    <w:p w14:paraId="4EAEFC96" w14:textId="7589E168" w:rsidR="11D7A53C" w:rsidRDefault="11D7A53C" w:rsidP="11D7A53C">
      <w:pPr>
        <w:jc w:val="center"/>
      </w:pPr>
    </w:p>
    <w:p w14:paraId="484CE19E" w14:textId="44F0CC82" w:rsidR="11D7A53C" w:rsidRDefault="11D7A53C" w:rsidP="11D7A53C">
      <w:pPr>
        <w:jc w:val="center"/>
      </w:pPr>
    </w:p>
    <w:p w14:paraId="1304A4B6" w14:textId="15D6EC74" w:rsidR="255716DF" w:rsidRDefault="255716DF" w:rsidP="11D7A53C">
      <w:pPr>
        <w:jc w:val="center"/>
      </w:pPr>
      <w:r>
        <w:t>Contents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298223677"/>
        <w:docPartObj>
          <w:docPartGallery w:val="Table of Contents"/>
          <w:docPartUnique/>
        </w:docPartObj>
      </w:sdtPr>
      <w:sdtContent>
        <w:p w14:paraId="3345C252" w14:textId="118003C5" w:rsidR="00FA4352" w:rsidRDefault="00FA4352">
          <w:pPr>
            <w:pStyle w:val="TOCHeading"/>
          </w:pPr>
          <w:r>
            <w:t>Table of Contents</w:t>
          </w:r>
        </w:p>
        <w:p w14:paraId="163C855B" w14:textId="4063520D" w:rsidR="00FA4352" w:rsidRDefault="00FA4352">
          <w:pPr>
            <w:pStyle w:val="TOC1"/>
          </w:pPr>
          <w:r>
            <w:rPr>
              <w:b/>
              <w:bCs/>
            </w:rPr>
            <w:t>Task one</w:t>
          </w:r>
          <w:r w:rsidR="000D3554">
            <w:rPr>
              <w:b/>
              <w:bCs/>
            </w:rPr>
            <w:t>: Summary of article</w:t>
          </w:r>
          <w:r>
            <w:ptab w:relativeTo="margin" w:alignment="right" w:leader="dot"/>
          </w:r>
          <w:r>
            <w:rPr>
              <w:b/>
              <w:bCs/>
            </w:rPr>
            <w:t>3</w:t>
          </w:r>
        </w:p>
        <w:p w14:paraId="6B9F960C" w14:textId="08E39DC9" w:rsidR="00FA4352" w:rsidRPr="000D3554" w:rsidRDefault="000D3554">
          <w:pPr>
            <w:pStyle w:val="TOC1"/>
            <w:rPr>
              <w:b/>
              <w:bCs/>
            </w:rPr>
          </w:pPr>
          <w:r>
            <w:rPr>
              <w:b/>
              <w:bCs/>
            </w:rPr>
            <w:t>Task two: Video presentation link</w:t>
          </w:r>
          <w:r w:rsidR="00FA4352">
            <w:ptab w:relativeTo="margin" w:alignment="right" w:leader="dot"/>
          </w:r>
          <w:r w:rsidR="00FA4352">
            <w:rPr>
              <w:b/>
              <w:bCs/>
            </w:rPr>
            <w:t>4</w:t>
          </w:r>
        </w:p>
        <w:p w14:paraId="2A3F2239" w14:textId="121A7E85" w:rsidR="004974A3" w:rsidRDefault="004974A3" w:rsidP="004974A3">
          <w:pPr>
            <w:pStyle w:val="TOC1"/>
          </w:pPr>
          <w:r>
            <w:rPr>
              <w:b/>
              <w:bCs/>
            </w:rPr>
            <w:t>Task three: Poster</w:t>
          </w:r>
          <w:r>
            <w:ptab w:relativeTo="margin" w:alignment="right" w:leader="dot"/>
          </w:r>
          <w:r w:rsidR="005E092F">
            <w:rPr>
              <w:b/>
              <w:bCs/>
            </w:rPr>
            <w:t>5</w:t>
          </w:r>
        </w:p>
        <w:p w14:paraId="43E0D8BD" w14:textId="14541CBE" w:rsidR="004974A3" w:rsidRDefault="004974A3" w:rsidP="004974A3">
          <w:pPr>
            <w:pStyle w:val="TOC2"/>
            <w:ind w:left="216"/>
          </w:pPr>
          <w:r>
            <w:t>Ta</w:t>
          </w:r>
          <w:r w:rsidR="009751DA">
            <w:t xml:space="preserve">sk </w:t>
          </w:r>
          <w:r w:rsidR="009A6F76">
            <w:t>three</w:t>
          </w:r>
          <w:r w:rsidR="009751DA">
            <w:t xml:space="preserve"> </w:t>
          </w:r>
          <w:r w:rsidR="00041ED5">
            <w:t>part 2</w:t>
          </w:r>
          <w:r w:rsidR="009A6F76">
            <w:t xml:space="preserve">: Reflection </w:t>
          </w:r>
          <w:r>
            <w:ptab w:relativeTo="margin" w:alignment="right" w:leader="dot"/>
          </w:r>
          <w:r w:rsidR="005E092F">
            <w:t>6</w:t>
          </w:r>
        </w:p>
        <w:p w14:paraId="19C03925" w14:textId="08AAA43B" w:rsidR="009A6F76" w:rsidRDefault="009A6F76" w:rsidP="009A6F76">
          <w:pPr>
            <w:ind w:left="216"/>
          </w:pPr>
          <w:r>
            <w:t>Task three part 3: Evidence of team communication</w:t>
          </w:r>
          <w:r w:rsidR="004974A3">
            <w:ptab w:relativeTo="margin" w:alignment="right" w:leader="dot"/>
          </w:r>
          <w:r w:rsidR="005E092F">
            <w:t>7</w:t>
          </w:r>
        </w:p>
        <w:p w14:paraId="30A517A1" w14:textId="3BDA56CA" w:rsidR="009A6F76" w:rsidRDefault="009A6F76" w:rsidP="009A6F76">
          <w:pPr>
            <w:pStyle w:val="TOC1"/>
          </w:pPr>
          <w:r>
            <w:rPr>
              <w:b/>
              <w:bCs/>
            </w:rPr>
            <w:t>References</w:t>
          </w:r>
          <w:r>
            <w:ptab w:relativeTo="margin" w:alignment="right" w:leader="dot"/>
          </w:r>
          <w:r w:rsidR="005E092F">
            <w:rPr>
              <w:b/>
              <w:bCs/>
            </w:rPr>
            <w:t>8</w:t>
          </w:r>
        </w:p>
        <w:p w14:paraId="5A3D7171" w14:textId="073BBCA2" w:rsidR="00FA4352" w:rsidRPr="004974A3" w:rsidRDefault="00FA4352" w:rsidP="009A6F76">
          <w:pPr>
            <w:rPr>
              <w:lang w:val="en-US"/>
            </w:rPr>
          </w:pPr>
        </w:p>
      </w:sdtContent>
    </w:sdt>
    <w:p w14:paraId="1377322A" w14:textId="77777777" w:rsidR="00FA4352" w:rsidRDefault="00FA4352" w:rsidP="11D7A53C">
      <w:pPr>
        <w:jc w:val="center"/>
      </w:pPr>
    </w:p>
    <w:p w14:paraId="1CE38D15" w14:textId="32E4CCCE" w:rsidR="11D7A53C" w:rsidRDefault="11D7A53C">
      <w:r>
        <w:br w:type="page"/>
      </w:r>
    </w:p>
    <w:p w14:paraId="6F784CAF" w14:textId="10D2C34C" w:rsidR="11D7A53C" w:rsidRDefault="00DA63E4" w:rsidP="11D7A53C">
      <w:r>
        <w:t xml:space="preserve">Task one </w:t>
      </w:r>
    </w:p>
    <w:p w14:paraId="4FD4D2B6" w14:textId="77777777" w:rsidR="00BA1044" w:rsidRPr="00BA1044" w:rsidRDefault="00BA1044" w:rsidP="00BA1044">
      <w:pPr>
        <w:rPr>
          <w:b/>
          <w:bCs/>
        </w:rPr>
      </w:pPr>
      <w:r w:rsidRPr="00BA1044">
        <w:rPr>
          <w:b/>
          <w:bCs/>
        </w:rPr>
        <w:t>A focus on fathers in child mental health interventions</w:t>
      </w:r>
    </w:p>
    <w:p w14:paraId="5CEB44BF" w14:textId="77777777" w:rsidR="00BA1044" w:rsidRDefault="00BA1044" w:rsidP="11D7A53C"/>
    <w:p w14:paraId="16E16408" w14:textId="307E3608" w:rsidR="11D7A53C" w:rsidRDefault="00066267" w:rsidP="11D7A53C">
      <w:r>
        <w:t xml:space="preserve">In the </w:t>
      </w:r>
      <w:r w:rsidR="006B7326">
        <w:t xml:space="preserve">article </w:t>
      </w:r>
      <w:r w:rsidR="006405BA" w:rsidRPr="006405BA">
        <w:t>(A Focus on Fathers in Child Mental Health Interventions, 2022)</w:t>
      </w:r>
      <w:r w:rsidR="008B5B69">
        <w:t xml:space="preserve"> </w:t>
      </w:r>
      <w:r w:rsidR="00806066">
        <w:t xml:space="preserve">Tully et al. </w:t>
      </w:r>
      <w:r w:rsidR="006C10B0">
        <w:t xml:space="preserve">discuss the importance of </w:t>
      </w:r>
      <w:r w:rsidR="00631985">
        <w:t>father’s</w:t>
      </w:r>
      <w:r w:rsidR="006C10B0">
        <w:t xml:space="preserve"> </w:t>
      </w:r>
      <w:r w:rsidR="00AC10E5">
        <w:t xml:space="preserve">involvement </w:t>
      </w:r>
      <w:r w:rsidR="00A55CE2">
        <w:t xml:space="preserve">in a child </w:t>
      </w:r>
      <w:r w:rsidR="00532477">
        <w:t>mental health</w:t>
      </w:r>
      <w:r w:rsidR="008E0995">
        <w:t xml:space="preserve"> </w:t>
      </w:r>
      <w:r w:rsidR="00FF515B">
        <w:t>intervention</w:t>
      </w:r>
      <w:r w:rsidR="008E0995">
        <w:t xml:space="preserve">. </w:t>
      </w:r>
      <w:r w:rsidR="00041E9C">
        <w:t xml:space="preserve">The authors have looked at several </w:t>
      </w:r>
      <w:r w:rsidR="00631985">
        <w:t>research</w:t>
      </w:r>
      <w:r w:rsidR="00041E9C">
        <w:t xml:space="preserve"> and surveys </w:t>
      </w:r>
      <w:r w:rsidR="00340436">
        <w:t xml:space="preserve">to </w:t>
      </w:r>
      <w:r w:rsidR="009B1761">
        <w:t xml:space="preserve">understand the lack of </w:t>
      </w:r>
      <w:r w:rsidR="00FD03A2">
        <w:t xml:space="preserve">involvement of fathers in </w:t>
      </w:r>
      <w:r w:rsidR="009820C3">
        <w:t xml:space="preserve">the treatment of </w:t>
      </w:r>
      <w:r w:rsidR="00BD7E09">
        <w:t xml:space="preserve">child’s mental health problems. The </w:t>
      </w:r>
      <w:r w:rsidR="00210411">
        <w:t xml:space="preserve">research indicates that </w:t>
      </w:r>
      <w:r w:rsidR="00561C31">
        <w:t>mother</w:t>
      </w:r>
      <w:r w:rsidR="00631985">
        <w:t>s</w:t>
      </w:r>
      <w:r w:rsidR="00561C31">
        <w:t xml:space="preserve"> and father</w:t>
      </w:r>
      <w:r w:rsidR="00631985">
        <w:t>s</w:t>
      </w:r>
      <w:r w:rsidR="00561C31">
        <w:t xml:space="preserve"> </w:t>
      </w:r>
      <w:r w:rsidR="00FE3B56">
        <w:t>play</w:t>
      </w:r>
      <w:r w:rsidR="002C3573">
        <w:t xml:space="preserve"> an</w:t>
      </w:r>
      <w:r w:rsidR="00561C31">
        <w:t xml:space="preserve"> equally important</w:t>
      </w:r>
      <w:r w:rsidR="00FE3B56">
        <w:t xml:space="preserve"> role</w:t>
      </w:r>
      <w:r w:rsidR="00561C31">
        <w:t xml:space="preserve"> </w:t>
      </w:r>
      <w:r w:rsidR="00CF77E9">
        <w:t>in the</w:t>
      </w:r>
      <w:r w:rsidR="009716DB">
        <w:t xml:space="preserve"> mental </w:t>
      </w:r>
      <w:r w:rsidR="002C3573">
        <w:t>wellbeing</w:t>
      </w:r>
      <w:r w:rsidR="009716DB">
        <w:t xml:space="preserve"> of a </w:t>
      </w:r>
      <w:r w:rsidR="000752E1">
        <w:t>child</w:t>
      </w:r>
      <w:r w:rsidR="00FE3B56">
        <w:t>.</w:t>
      </w:r>
      <w:r w:rsidR="001800BA">
        <w:t xml:space="preserve"> </w:t>
      </w:r>
      <w:r w:rsidR="003A02A9">
        <w:t>In this article the authors</w:t>
      </w:r>
      <w:r w:rsidR="002C3573">
        <w:t>’</w:t>
      </w:r>
      <w:r w:rsidR="009148B9">
        <w:t xml:space="preserve"> </w:t>
      </w:r>
      <w:r w:rsidR="0074673B">
        <w:t xml:space="preserve">focus is on </w:t>
      </w:r>
      <w:r w:rsidR="00BE14ED">
        <w:t xml:space="preserve">exploring the </w:t>
      </w:r>
      <w:r w:rsidR="00E5276E">
        <w:t xml:space="preserve">barriers </w:t>
      </w:r>
      <w:r w:rsidR="003A1661">
        <w:t>in the father</w:t>
      </w:r>
      <w:r w:rsidR="00CE7C3E">
        <w:t xml:space="preserve">’s involvement in </w:t>
      </w:r>
      <w:r w:rsidR="00D969DE">
        <w:t xml:space="preserve">child mental health interventions in </w:t>
      </w:r>
      <w:r w:rsidR="00CE7C3E">
        <w:t>Aust</w:t>
      </w:r>
      <w:r w:rsidR="0092469E">
        <w:t>ralia</w:t>
      </w:r>
      <w:r w:rsidR="00D96E78">
        <w:t xml:space="preserve">. </w:t>
      </w:r>
    </w:p>
    <w:p w14:paraId="328BF45E" w14:textId="5FAD9D7C" w:rsidR="00041F7F" w:rsidRDefault="007165BB" w:rsidP="11D7A53C">
      <w:r>
        <w:t xml:space="preserve">Research shows the involving both the parents </w:t>
      </w:r>
      <w:r w:rsidR="00E05B0A">
        <w:t xml:space="preserve">works better in supporting the child mental </w:t>
      </w:r>
      <w:r w:rsidR="002C3573">
        <w:t>wellbeing</w:t>
      </w:r>
      <w:r w:rsidR="00E05B0A">
        <w:t>. The art</w:t>
      </w:r>
      <w:r w:rsidR="00E46E60">
        <w:t>icle explores the</w:t>
      </w:r>
      <w:r w:rsidR="006540C3">
        <w:t xml:space="preserve"> lack of enga</w:t>
      </w:r>
      <w:r w:rsidR="0069638D">
        <w:t>gem</w:t>
      </w:r>
      <w:r w:rsidR="00F8362B">
        <w:t>ent of the father</w:t>
      </w:r>
      <w:r w:rsidR="00326EFA">
        <w:t xml:space="preserve">s and the reasons are many like </w:t>
      </w:r>
      <w:r w:rsidR="001E3FB6">
        <w:t>under representation of fathers, the confidence of practitioners delivering the service in engaging with the fathers</w:t>
      </w:r>
      <w:r w:rsidR="00241EC7">
        <w:t xml:space="preserve"> and other factors like the cost of </w:t>
      </w:r>
      <w:r w:rsidR="00DB4752">
        <w:t xml:space="preserve">service and </w:t>
      </w:r>
      <w:r w:rsidR="00727E8C">
        <w:t>work commitments of fathers</w:t>
      </w:r>
      <w:r w:rsidR="00D44554">
        <w:t xml:space="preserve">. </w:t>
      </w:r>
    </w:p>
    <w:p w14:paraId="653D3B33" w14:textId="2DC76C86" w:rsidR="00540670" w:rsidRDefault="00EC58F8" w:rsidP="11D7A53C">
      <w:r>
        <w:t xml:space="preserve">Mostly mothers are the ones that </w:t>
      </w:r>
      <w:r w:rsidR="0026772A">
        <w:t xml:space="preserve">attend the sessions </w:t>
      </w:r>
      <w:r w:rsidR="00A83B07">
        <w:t xml:space="preserve">with a few exceptions. </w:t>
      </w:r>
      <w:r w:rsidR="00F441B8">
        <w:t>On average fathers only attended half the sessions compared to the mothers</w:t>
      </w:r>
      <w:r w:rsidR="00F325FB">
        <w:t xml:space="preserve">. Most of the </w:t>
      </w:r>
      <w:r w:rsidR="008E09A0">
        <w:t xml:space="preserve">services providers are also female but that has been found to have little effect on the engagement of fathers. </w:t>
      </w:r>
    </w:p>
    <w:p w14:paraId="246DDD97" w14:textId="73ABFC70" w:rsidR="00B16991" w:rsidRDefault="00B16991" w:rsidP="11D7A53C">
      <w:r>
        <w:t>Research has found th</w:t>
      </w:r>
      <w:r w:rsidR="00631985">
        <w:t>at</w:t>
      </w:r>
      <w:r>
        <w:t xml:space="preserve"> both parents involvement</w:t>
      </w:r>
      <w:r w:rsidR="00816D89">
        <w:t xml:space="preserve"> achieves a better outcome for the child. </w:t>
      </w:r>
      <w:r w:rsidR="00B16058">
        <w:t xml:space="preserve">This also helps with assessments </w:t>
      </w:r>
      <w:r w:rsidR="00DE5D5F">
        <w:t xml:space="preserve">as both parents are present to answer question related to the upbringing of the child. The authors suggests that the fathers need to be </w:t>
      </w:r>
      <w:r w:rsidR="009A7354">
        <w:t xml:space="preserve">involved more and </w:t>
      </w:r>
      <w:r w:rsidR="00A976EA">
        <w:t xml:space="preserve">making the father understand the value their presence and involvement bring the child mental health is </w:t>
      </w:r>
      <w:r w:rsidR="00345D19">
        <w:t xml:space="preserve">huge step in </w:t>
      </w:r>
      <w:r w:rsidR="00CC1031">
        <w:t xml:space="preserve">increasing father’s engagement. </w:t>
      </w:r>
      <w:r w:rsidR="000F76C7">
        <w:t xml:space="preserve">The practitioners </w:t>
      </w:r>
      <w:r w:rsidR="009974A9">
        <w:t>will also benefit with more training and tools to engage</w:t>
      </w:r>
      <w:r w:rsidR="009F7132">
        <w:t xml:space="preserve"> fathers. </w:t>
      </w:r>
      <w:r w:rsidR="00202C4E">
        <w:t xml:space="preserve">The cost of the services should also be looked at and other ways of </w:t>
      </w:r>
      <w:r w:rsidR="00321A41">
        <w:t xml:space="preserve">delivering the service </w:t>
      </w:r>
      <w:r w:rsidR="008E3704">
        <w:t xml:space="preserve">remotely or </w:t>
      </w:r>
      <w:r w:rsidR="00631985">
        <w:t>out of working hours could also help increase the engagement.</w:t>
      </w:r>
    </w:p>
    <w:p w14:paraId="0917FFCD" w14:textId="22FAB456" w:rsidR="004D301E" w:rsidRDefault="004D301E" w:rsidP="11D7A53C"/>
    <w:p w14:paraId="440A1AC3" w14:textId="77777777" w:rsidR="006C378D" w:rsidRDefault="006C378D" w:rsidP="11D7A53C"/>
    <w:p w14:paraId="68BFEB99" w14:textId="6A312899" w:rsidR="00BA1044" w:rsidRDefault="00BA1044" w:rsidP="11D7A53C">
      <w:pPr>
        <w:jc w:val="center"/>
      </w:pPr>
    </w:p>
    <w:p w14:paraId="7AEF7136" w14:textId="77777777" w:rsidR="00BA1044" w:rsidRDefault="00BA1044">
      <w:r>
        <w:br w:type="page"/>
      </w:r>
    </w:p>
    <w:p w14:paraId="1FFDE46F" w14:textId="42DD436A" w:rsidR="11D7A53C" w:rsidRDefault="005E25CA" w:rsidP="11D7A53C">
      <w:pPr>
        <w:jc w:val="center"/>
      </w:pPr>
      <w:r>
        <w:t>T</w:t>
      </w:r>
      <w:r w:rsidR="00D74A0C">
        <w:t>ask two</w:t>
      </w:r>
    </w:p>
    <w:p w14:paraId="0D7847F8" w14:textId="384A4716" w:rsidR="00C86856" w:rsidRDefault="00D74A0C" w:rsidP="11D7A53C">
      <w:pPr>
        <w:jc w:val="center"/>
      </w:pPr>
      <w:r>
        <w:t>Video presentation link:</w:t>
      </w:r>
    </w:p>
    <w:p w14:paraId="1495F422" w14:textId="77777777" w:rsidR="00C86856" w:rsidRDefault="00C86856">
      <w:r>
        <w:br w:type="page"/>
      </w:r>
    </w:p>
    <w:p w14:paraId="7888EF1E" w14:textId="1BF5FA97" w:rsidR="00D74A0C" w:rsidRDefault="00ED6367" w:rsidP="11D7A53C">
      <w:pPr>
        <w:jc w:val="center"/>
      </w:pPr>
      <w:r>
        <w:t>Task three</w:t>
      </w:r>
    </w:p>
    <w:p w14:paraId="4922FC2A" w14:textId="77777777" w:rsidR="00ED6367" w:rsidRDefault="00ED6367" w:rsidP="11D7A53C">
      <w:pPr>
        <w:jc w:val="center"/>
      </w:pPr>
    </w:p>
    <w:p w14:paraId="1D11F14D" w14:textId="77777777" w:rsidR="00DF010E" w:rsidRDefault="0073499D">
      <w:pPr>
        <w:rPr>
          <w:highlight w:val="yellow"/>
        </w:rPr>
      </w:pPr>
      <w:r>
        <w:rPr>
          <w:noProof/>
        </w:rPr>
        <w:drawing>
          <wp:inline distT="0" distB="0" distL="0" distR="0" wp14:anchorId="7C9CB969" wp14:editId="508AB7C9">
            <wp:extent cx="5731510" cy="8113395"/>
            <wp:effectExtent l="0" t="0" r="2540" b="1905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133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854B43" w14:textId="3CDBDF4B" w:rsidR="00DF010E" w:rsidRDefault="00DF010E" w:rsidP="00985205">
      <w:pPr>
        <w:jc w:val="center"/>
        <w:rPr>
          <w:b/>
          <w:bCs/>
        </w:rPr>
      </w:pPr>
      <w:r>
        <w:rPr>
          <w:highlight w:val="yellow"/>
        </w:rPr>
        <w:br w:type="page"/>
      </w:r>
      <w:r w:rsidR="00985205" w:rsidRPr="00985205">
        <w:rPr>
          <w:b/>
          <w:bCs/>
        </w:rPr>
        <w:t>Reflection on team task</w:t>
      </w:r>
    </w:p>
    <w:p w14:paraId="38A51DCB" w14:textId="64646A70" w:rsidR="00985205" w:rsidRDefault="00C43A40">
      <w:r w:rsidRPr="00C43A40">
        <w:t xml:space="preserve">The </w:t>
      </w:r>
      <w:r w:rsidR="000F6E30">
        <w:t xml:space="preserve">team task </w:t>
      </w:r>
      <w:r w:rsidR="00FB3EBF">
        <w:t>required a</w:t>
      </w:r>
      <w:r w:rsidR="0069396D">
        <w:t>n electronic academic</w:t>
      </w:r>
      <w:r w:rsidR="00FB3EBF">
        <w:t xml:space="preserve"> poster to be created </w:t>
      </w:r>
      <w:r w:rsidR="0069396D">
        <w:t>which highligh</w:t>
      </w:r>
      <w:r w:rsidR="00211634">
        <w:t>ts</w:t>
      </w:r>
      <w:r w:rsidR="0069396D">
        <w:t xml:space="preserve"> why the topics covered in this module are important for academic and career success in </w:t>
      </w:r>
      <w:r w:rsidR="00B2122D">
        <w:t xml:space="preserve">the field of Psychology and Counselling. </w:t>
      </w:r>
      <w:r w:rsidR="0057093C">
        <w:t>I worked with two other members to</w:t>
      </w:r>
      <w:r w:rsidR="00D1022F">
        <w:t xml:space="preserve"> create the </w:t>
      </w:r>
      <w:r w:rsidR="0058767D">
        <w:t>poster</w:t>
      </w:r>
      <w:r w:rsidR="0054236C">
        <w:t xml:space="preserve"> and we chose the </w:t>
      </w:r>
      <w:r w:rsidR="007C4074">
        <w:t xml:space="preserve">topic of </w:t>
      </w:r>
      <w:r w:rsidR="00F96AF3">
        <w:t>‘Collaborating as team player</w:t>
      </w:r>
      <w:r w:rsidR="00F8711F">
        <w:t xml:space="preserve"> within the </w:t>
      </w:r>
      <w:r w:rsidR="001C4A1F">
        <w:t xml:space="preserve">psychology team’ </w:t>
      </w:r>
    </w:p>
    <w:p w14:paraId="69C195E8" w14:textId="7B6C88F2" w:rsidR="001C4A1F" w:rsidRPr="00C43A40" w:rsidRDefault="005B4D4F">
      <w:r>
        <w:t xml:space="preserve">We </w:t>
      </w:r>
      <w:proofErr w:type="gramStart"/>
      <w:r>
        <w:t>brain storm</w:t>
      </w:r>
      <w:proofErr w:type="gramEnd"/>
      <w:r>
        <w:t xml:space="preserve"> the init</w:t>
      </w:r>
      <w:r w:rsidR="001825AB">
        <w:t xml:space="preserve">ial layout of the poster and </w:t>
      </w:r>
      <w:r w:rsidR="00561B5D">
        <w:t xml:space="preserve">allocated a section </w:t>
      </w:r>
      <w:r w:rsidR="00196041">
        <w:t xml:space="preserve">per person </w:t>
      </w:r>
      <w:r w:rsidR="006022C5">
        <w:t xml:space="preserve">to research and produce the content for. I </w:t>
      </w:r>
      <w:r w:rsidR="007316F8">
        <w:t xml:space="preserve">chose to contribute to the </w:t>
      </w:r>
      <w:r w:rsidR="00BD2B3F">
        <w:t xml:space="preserve">‘Effective research and communication’ </w:t>
      </w:r>
      <w:r w:rsidR="00D35C0F">
        <w:t xml:space="preserve">section. </w:t>
      </w:r>
      <w:r w:rsidR="00FC6AA2">
        <w:t xml:space="preserve">We </w:t>
      </w:r>
      <w:r w:rsidR="00F268B7">
        <w:t xml:space="preserve">also communicated via </w:t>
      </w:r>
      <w:proofErr w:type="spellStart"/>
      <w:r w:rsidR="00F268B7">
        <w:t>Whatsapp</w:t>
      </w:r>
      <w:proofErr w:type="spellEnd"/>
      <w:r w:rsidR="00F268B7">
        <w:t xml:space="preserve"> to </w:t>
      </w:r>
      <w:r w:rsidR="00A759FE">
        <w:t>discuss further ideas and the finalisation of the poster</w:t>
      </w:r>
      <w:r w:rsidR="00263838">
        <w:t>.</w:t>
      </w:r>
    </w:p>
    <w:p w14:paraId="05F4F3B6" w14:textId="5C2D63DA" w:rsidR="00852E2D" w:rsidRDefault="00263838">
      <w:pPr>
        <w:rPr>
          <w:highlight w:val="yellow"/>
        </w:rPr>
      </w:pPr>
      <w:r>
        <w:t xml:space="preserve">The topics covered in the </w:t>
      </w:r>
      <w:r w:rsidR="00074263">
        <w:t xml:space="preserve">Learning in the digital </w:t>
      </w:r>
      <w:r w:rsidR="004B7967">
        <w:t xml:space="preserve">era </w:t>
      </w:r>
      <w:r w:rsidR="008F494C">
        <w:t xml:space="preserve">module </w:t>
      </w:r>
      <w:r w:rsidR="00A5399D">
        <w:t xml:space="preserve">helped us with understanding how to work as </w:t>
      </w:r>
      <w:r w:rsidR="008B3D50">
        <w:t>an individual and within a team</w:t>
      </w:r>
      <w:r w:rsidR="00DB404B">
        <w:t xml:space="preserve"> and provided </w:t>
      </w:r>
      <w:r w:rsidR="00271968">
        <w:t>us with valuable information on how to succeed as a learner</w:t>
      </w:r>
      <w:r w:rsidR="00F24A23">
        <w:t>.</w:t>
      </w:r>
      <w:r w:rsidRPr="00263838">
        <w:t xml:space="preserve"> </w:t>
      </w:r>
      <w:r w:rsidR="00852E2D">
        <w:rPr>
          <w:highlight w:val="yellow"/>
        </w:rPr>
        <w:br w:type="page"/>
      </w:r>
    </w:p>
    <w:p w14:paraId="01B6843B" w14:textId="77777777" w:rsidR="00985205" w:rsidRDefault="00985205">
      <w:pPr>
        <w:rPr>
          <w:highlight w:val="yellow"/>
        </w:rPr>
      </w:pPr>
    </w:p>
    <w:p w14:paraId="5381CB4C" w14:textId="6428F8F4" w:rsidR="00175F01" w:rsidRDefault="00175F01"/>
    <w:p w14:paraId="381E666A" w14:textId="18EBBDCD" w:rsidR="00AD6EB3" w:rsidRDefault="00AD6EB3" w:rsidP="11D7A53C">
      <w:pPr>
        <w:jc w:val="center"/>
      </w:pPr>
      <w:r>
        <w:t>Evidence of team communication</w:t>
      </w:r>
    </w:p>
    <w:p w14:paraId="26DD2EBA" w14:textId="3BB5A99B" w:rsidR="00AD6EB3" w:rsidRDefault="00F17401">
      <w:r>
        <w:rPr>
          <w:noProof/>
        </w:rPr>
        <w:drawing>
          <wp:inline distT="0" distB="0" distL="0" distR="0" wp14:anchorId="03B02F83" wp14:editId="091E9A09">
            <wp:extent cx="2826531" cy="4353071"/>
            <wp:effectExtent l="0" t="0" r="0" b="0"/>
            <wp:docPr id="2" name="Picture 2" descr="Text, letter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9" r:link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41563" cy="43762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069F7">
        <w:rPr>
          <w:noProof/>
        </w:rPr>
        <w:drawing>
          <wp:inline distT="0" distB="0" distL="0" distR="0" wp14:anchorId="43387121" wp14:editId="6758E650">
            <wp:extent cx="1702965" cy="4605556"/>
            <wp:effectExtent l="0" t="0" r="0" b="5080"/>
            <wp:docPr id="3" name="Picture 3" descr="Graphical user interface, text, application, chat or text message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application, chat or text message&#10;&#10;Description automatically generate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05847" cy="4613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D6EB3">
        <w:br w:type="page"/>
      </w:r>
    </w:p>
    <w:p w14:paraId="63A7015A" w14:textId="0139921C" w:rsidR="00ED6367" w:rsidRDefault="00AD6EB3" w:rsidP="11D7A53C">
      <w:pPr>
        <w:jc w:val="center"/>
      </w:pPr>
      <w:r>
        <w:t>References</w:t>
      </w:r>
    </w:p>
    <w:p w14:paraId="055B0289" w14:textId="77777777" w:rsidR="00001639" w:rsidRDefault="00001639" w:rsidP="00011260">
      <w:pPr>
        <w:pStyle w:val="NormalWeb"/>
        <w:spacing w:before="0" w:beforeAutospacing="0" w:after="0" w:afterAutospacing="0" w:line="480" w:lineRule="auto"/>
        <w:ind w:left="720" w:hanging="720"/>
      </w:pPr>
      <w:r>
        <w:rPr>
          <w:i/>
          <w:iCs/>
        </w:rPr>
        <w:t>A focus on fathers in child mental health interventions</w:t>
      </w:r>
      <w:r>
        <w:t xml:space="preserve">. (2022, June 14). BPS. </w:t>
      </w:r>
      <w:hyperlink r:id="rId13" w:history="1">
        <w:r w:rsidRPr="00D44570">
          <w:rPr>
            <w:rStyle w:val="Hyperlink"/>
          </w:rPr>
          <w:t>https://www.bps.org.uk/psychologist/focus-fathers-child-mental-health-interventions</w:t>
        </w:r>
      </w:hyperlink>
    </w:p>
    <w:p w14:paraId="0F7CFA45" w14:textId="27FB8F01" w:rsidR="00001639" w:rsidRDefault="00001639" w:rsidP="00763502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Edmondson, A. (1999). </w:t>
      </w:r>
      <w:r w:rsidRPr="00681FCB">
        <w:rPr>
          <w:i/>
          <w:iCs/>
        </w:rPr>
        <w:t xml:space="preserve">Psychological safety and learning </w:t>
      </w:r>
      <w:r w:rsidR="00681FCB" w:rsidRPr="00681FCB">
        <w:rPr>
          <w:i/>
          <w:iCs/>
        </w:rPr>
        <w:t>behaviour</w:t>
      </w:r>
      <w:r w:rsidRPr="00681FCB">
        <w:rPr>
          <w:i/>
          <w:iCs/>
        </w:rPr>
        <w:t xml:space="preserve"> in work teams.</w:t>
      </w:r>
      <w:r>
        <w:t xml:space="preserve"> Administrative Science Quarterly, 44(2), 350–383. </w:t>
      </w:r>
      <w:hyperlink r:id="rId14" w:history="1">
        <w:r w:rsidRPr="00D44570">
          <w:rPr>
            <w:rStyle w:val="Hyperlink"/>
          </w:rPr>
          <w:t>https://doi.org/10.2307/2666999</w:t>
        </w:r>
      </w:hyperlink>
    </w:p>
    <w:p w14:paraId="4899DAE5" w14:textId="77777777" w:rsidR="00001639" w:rsidRDefault="00001639" w:rsidP="00763502">
      <w:pPr>
        <w:pStyle w:val="NormalWeb"/>
        <w:spacing w:before="0" w:beforeAutospacing="0" w:after="0" w:afterAutospacing="0" w:line="480" w:lineRule="auto"/>
        <w:ind w:left="720" w:hanging="720"/>
      </w:pPr>
      <w:r>
        <w:t>Effective communication skills. (2012). MTD Training &amp; Venus Publishing Aps.</w:t>
      </w:r>
    </w:p>
    <w:p w14:paraId="516F5503" w14:textId="05FD979E" w:rsidR="00001639" w:rsidRDefault="00001639" w:rsidP="00763502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Weir, K. (2018, September 1). </w:t>
      </w:r>
      <w:r w:rsidRPr="00681FCB">
        <w:rPr>
          <w:i/>
          <w:iCs/>
        </w:rPr>
        <w:t xml:space="preserve">What makes teams work? Monitor on Psychology, 49(8). </w:t>
      </w:r>
      <w:r>
        <w:t xml:space="preserve">https://www.apa.org/monitor/2018/09/cover-teams </w:t>
      </w:r>
    </w:p>
    <w:p w14:paraId="38D3C802" w14:textId="77777777" w:rsidR="00011260" w:rsidRDefault="00011260" w:rsidP="11D7A53C">
      <w:pPr>
        <w:jc w:val="center"/>
      </w:pPr>
    </w:p>
    <w:sectPr w:rsidR="00011260">
      <w:headerReference w:type="default" r:id="rId15"/>
      <w:footerReference w:type="default" r:id="rId16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19D2FF" w14:textId="77777777" w:rsidR="000324B6" w:rsidRDefault="000324B6" w:rsidP="00FA4352">
      <w:pPr>
        <w:spacing w:after="0" w:line="240" w:lineRule="auto"/>
      </w:pPr>
      <w:r>
        <w:separator/>
      </w:r>
    </w:p>
  </w:endnote>
  <w:endnote w:type="continuationSeparator" w:id="0">
    <w:p w14:paraId="019B0927" w14:textId="77777777" w:rsidR="000324B6" w:rsidRDefault="000324B6" w:rsidP="00FA4352">
      <w:pPr>
        <w:spacing w:after="0" w:line="240" w:lineRule="auto"/>
      </w:pPr>
      <w:r>
        <w:continuationSeparator/>
      </w:r>
    </w:p>
  </w:endnote>
  <w:endnote w:type="continuationNotice" w:id="1">
    <w:p w14:paraId="1EBB3473" w14:textId="77777777" w:rsidR="000324B6" w:rsidRDefault="000324B6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70766942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FD1EAFA" w14:textId="30C5E4B9" w:rsidR="00D47F51" w:rsidRDefault="00D47F5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7124536" w14:textId="77777777" w:rsidR="00D47F51" w:rsidRDefault="00D47F5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DC99AB" w14:textId="77777777" w:rsidR="000324B6" w:rsidRDefault="000324B6" w:rsidP="00FA4352">
      <w:pPr>
        <w:spacing w:after="0" w:line="240" w:lineRule="auto"/>
      </w:pPr>
      <w:r>
        <w:separator/>
      </w:r>
    </w:p>
  </w:footnote>
  <w:footnote w:type="continuationSeparator" w:id="0">
    <w:p w14:paraId="7AE9B779" w14:textId="77777777" w:rsidR="000324B6" w:rsidRDefault="000324B6" w:rsidP="00FA4352">
      <w:pPr>
        <w:spacing w:after="0" w:line="240" w:lineRule="auto"/>
      </w:pPr>
      <w:r>
        <w:continuationSeparator/>
      </w:r>
    </w:p>
  </w:footnote>
  <w:footnote w:type="continuationNotice" w:id="1">
    <w:p w14:paraId="2A5D8767" w14:textId="77777777" w:rsidR="000324B6" w:rsidRDefault="000324B6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418AD12" w14:textId="5E024F85" w:rsidR="00D47F51" w:rsidRDefault="00D47F51">
    <w:pPr>
      <w:spacing w:line="264" w:lineRule="auto"/>
    </w:pPr>
    <w:r>
      <w:rPr>
        <w:noProof/>
        <w:color w:val="000000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71B48E5C" wp14:editId="36C66552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76160" cy="9555480"/>
              <wp:effectExtent l="0" t="0" r="26670" b="26670"/>
              <wp:wrapNone/>
              <wp:docPr id="222" name="Rectangle 22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76160" cy="955548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4AD082FD" id="Rectangle 222" o:spid="_x0000_s1026" style="position:absolute;margin-left:0;margin-top:0;width:580.8pt;height:752.4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" filled="f" strokecolor="#747070 [1614]" strokeweight="1.25pt">
              <w10:wrap anchorx="page" anchory="page"/>
            </v:rect>
          </w:pict>
        </mc:Fallback>
      </mc:AlternateContent>
    </w:r>
    <w:sdt>
      <w:sdtPr>
        <w:rPr>
          <w:color w:val="4472C4" w:themeColor="accent1"/>
          <w:sz w:val="20"/>
          <w:szCs w:val="20"/>
        </w:rPr>
        <w:alias w:val="Title"/>
        <w:id w:val="15524250"/>
        <w:placeholder>
          <w:docPart w:val="6725F74788E84AE789ED21774847DE40"/>
        </w:placeholder>
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<w:text/>
      </w:sdtPr>
      <w:sdtContent>
        <w:r>
          <w:rPr>
            <w:color w:val="4472C4" w:themeColor="accent1"/>
            <w:sz w:val="20"/>
            <w:szCs w:val="20"/>
          </w:rPr>
          <w:t>2219390</w:t>
        </w:r>
      </w:sdtContent>
    </w:sdt>
  </w:p>
  <w:p w14:paraId="5B0E858A" w14:textId="77777777" w:rsidR="00FA4352" w:rsidRDefault="00FA4352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6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DBC0EE5"/>
    <w:rsid w:val="00001639"/>
    <w:rsid w:val="00011260"/>
    <w:rsid w:val="0002467E"/>
    <w:rsid w:val="000324B6"/>
    <w:rsid w:val="00041E9C"/>
    <w:rsid w:val="00041ED5"/>
    <w:rsid w:val="00041F7F"/>
    <w:rsid w:val="00066267"/>
    <w:rsid w:val="00074263"/>
    <w:rsid w:val="000752E1"/>
    <w:rsid w:val="0009199D"/>
    <w:rsid w:val="000A3398"/>
    <w:rsid w:val="000A7CA9"/>
    <w:rsid w:val="000C0949"/>
    <w:rsid w:val="000D2D01"/>
    <w:rsid w:val="000D3554"/>
    <w:rsid w:val="000F38C1"/>
    <w:rsid w:val="000F6E30"/>
    <w:rsid w:val="000F76C7"/>
    <w:rsid w:val="00107A2B"/>
    <w:rsid w:val="001341DE"/>
    <w:rsid w:val="00175F01"/>
    <w:rsid w:val="001800BA"/>
    <w:rsid w:val="001825AB"/>
    <w:rsid w:val="00196041"/>
    <w:rsid w:val="001C4A1F"/>
    <w:rsid w:val="001E3FB6"/>
    <w:rsid w:val="00202C4E"/>
    <w:rsid w:val="00210411"/>
    <w:rsid w:val="00211634"/>
    <w:rsid w:val="00234415"/>
    <w:rsid w:val="00241EC7"/>
    <w:rsid w:val="00263838"/>
    <w:rsid w:val="0026772A"/>
    <w:rsid w:val="00271968"/>
    <w:rsid w:val="00277B32"/>
    <w:rsid w:val="002B5E7A"/>
    <w:rsid w:val="002C3573"/>
    <w:rsid w:val="0031128A"/>
    <w:rsid w:val="00321A41"/>
    <w:rsid w:val="00326EFA"/>
    <w:rsid w:val="00340436"/>
    <w:rsid w:val="00345D19"/>
    <w:rsid w:val="00346411"/>
    <w:rsid w:val="00364FA9"/>
    <w:rsid w:val="003A02A9"/>
    <w:rsid w:val="003A1661"/>
    <w:rsid w:val="003E4177"/>
    <w:rsid w:val="004008ED"/>
    <w:rsid w:val="004069F7"/>
    <w:rsid w:val="004105BF"/>
    <w:rsid w:val="004672DB"/>
    <w:rsid w:val="004974A3"/>
    <w:rsid w:val="004A518E"/>
    <w:rsid w:val="004B7967"/>
    <w:rsid w:val="004C5A09"/>
    <w:rsid w:val="004D301E"/>
    <w:rsid w:val="00514637"/>
    <w:rsid w:val="00532477"/>
    <w:rsid w:val="00540670"/>
    <w:rsid w:val="0054236C"/>
    <w:rsid w:val="00561B5D"/>
    <w:rsid w:val="00561C31"/>
    <w:rsid w:val="0057093C"/>
    <w:rsid w:val="0058767D"/>
    <w:rsid w:val="005B4D4F"/>
    <w:rsid w:val="005E092F"/>
    <w:rsid w:val="005E25CA"/>
    <w:rsid w:val="006022C5"/>
    <w:rsid w:val="00631985"/>
    <w:rsid w:val="00632713"/>
    <w:rsid w:val="006405BA"/>
    <w:rsid w:val="006540C3"/>
    <w:rsid w:val="00681FCB"/>
    <w:rsid w:val="0069396D"/>
    <w:rsid w:val="0069638D"/>
    <w:rsid w:val="006B7326"/>
    <w:rsid w:val="006C10B0"/>
    <w:rsid w:val="006C378D"/>
    <w:rsid w:val="007165BB"/>
    <w:rsid w:val="00727E8C"/>
    <w:rsid w:val="007316F8"/>
    <w:rsid w:val="0073499D"/>
    <w:rsid w:val="0074673B"/>
    <w:rsid w:val="00763502"/>
    <w:rsid w:val="007C4074"/>
    <w:rsid w:val="00806066"/>
    <w:rsid w:val="00816D89"/>
    <w:rsid w:val="00816F08"/>
    <w:rsid w:val="00852E2D"/>
    <w:rsid w:val="0087630E"/>
    <w:rsid w:val="008B3D50"/>
    <w:rsid w:val="008B5B69"/>
    <w:rsid w:val="008D4207"/>
    <w:rsid w:val="008E0995"/>
    <w:rsid w:val="008E09A0"/>
    <w:rsid w:val="008E1B5D"/>
    <w:rsid w:val="008E3704"/>
    <w:rsid w:val="008F494C"/>
    <w:rsid w:val="009148B9"/>
    <w:rsid w:val="0092469E"/>
    <w:rsid w:val="009507A7"/>
    <w:rsid w:val="009716DB"/>
    <w:rsid w:val="009751DA"/>
    <w:rsid w:val="009820C3"/>
    <w:rsid w:val="00985205"/>
    <w:rsid w:val="009974A9"/>
    <w:rsid w:val="009A6F76"/>
    <w:rsid w:val="009A7354"/>
    <w:rsid w:val="009B1761"/>
    <w:rsid w:val="009F7132"/>
    <w:rsid w:val="00A5399D"/>
    <w:rsid w:val="00A55CE2"/>
    <w:rsid w:val="00A759FE"/>
    <w:rsid w:val="00A83A04"/>
    <w:rsid w:val="00A83B07"/>
    <w:rsid w:val="00A976EA"/>
    <w:rsid w:val="00AC10E5"/>
    <w:rsid w:val="00AC2604"/>
    <w:rsid w:val="00AD2BC1"/>
    <w:rsid w:val="00AD6EB3"/>
    <w:rsid w:val="00B16058"/>
    <w:rsid w:val="00B16991"/>
    <w:rsid w:val="00B2122D"/>
    <w:rsid w:val="00BA1044"/>
    <w:rsid w:val="00BD2B3F"/>
    <w:rsid w:val="00BD7E09"/>
    <w:rsid w:val="00BE14ED"/>
    <w:rsid w:val="00BF0A29"/>
    <w:rsid w:val="00C43A40"/>
    <w:rsid w:val="00C45641"/>
    <w:rsid w:val="00C86856"/>
    <w:rsid w:val="00CC1031"/>
    <w:rsid w:val="00CE7C3E"/>
    <w:rsid w:val="00CF77E9"/>
    <w:rsid w:val="00D1022F"/>
    <w:rsid w:val="00D20799"/>
    <w:rsid w:val="00D35C0F"/>
    <w:rsid w:val="00D44554"/>
    <w:rsid w:val="00D47F51"/>
    <w:rsid w:val="00D74A0C"/>
    <w:rsid w:val="00D969DE"/>
    <w:rsid w:val="00D96E78"/>
    <w:rsid w:val="00DA63E4"/>
    <w:rsid w:val="00DB404B"/>
    <w:rsid w:val="00DB4752"/>
    <w:rsid w:val="00DE5D5F"/>
    <w:rsid w:val="00DF010E"/>
    <w:rsid w:val="00E05B0A"/>
    <w:rsid w:val="00E46E60"/>
    <w:rsid w:val="00E5276E"/>
    <w:rsid w:val="00EA15FA"/>
    <w:rsid w:val="00EC58F8"/>
    <w:rsid w:val="00ED6367"/>
    <w:rsid w:val="00F17401"/>
    <w:rsid w:val="00F24610"/>
    <w:rsid w:val="00F24A23"/>
    <w:rsid w:val="00F268B7"/>
    <w:rsid w:val="00F325FB"/>
    <w:rsid w:val="00F42C27"/>
    <w:rsid w:val="00F441B8"/>
    <w:rsid w:val="00F45962"/>
    <w:rsid w:val="00F45AA1"/>
    <w:rsid w:val="00F54DA8"/>
    <w:rsid w:val="00F8362B"/>
    <w:rsid w:val="00F8711F"/>
    <w:rsid w:val="00F96AF3"/>
    <w:rsid w:val="00FA4352"/>
    <w:rsid w:val="00FB3EBF"/>
    <w:rsid w:val="00FC2BFC"/>
    <w:rsid w:val="00FC6AA2"/>
    <w:rsid w:val="00FD03A2"/>
    <w:rsid w:val="00FE3B56"/>
    <w:rsid w:val="00FF515B"/>
    <w:rsid w:val="0262A7EC"/>
    <w:rsid w:val="0DBC0EE5"/>
    <w:rsid w:val="11D7A53C"/>
    <w:rsid w:val="227687F4"/>
    <w:rsid w:val="255716DF"/>
    <w:rsid w:val="442D6512"/>
    <w:rsid w:val="67D12950"/>
    <w:rsid w:val="6F4E1B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BC0EE5"/>
  <w15:chartTrackingRefBased/>
  <w15:docId w15:val="{6711C717-DBF7-40A0-87D1-E134E797C1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A435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A435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FA4352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FA4352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A4352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FA4352"/>
    <w:pPr>
      <w:spacing w:after="100"/>
      <w:ind w:left="440"/>
    </w:pPr>
    <w:rPr>
      <w:rFonts w:eastAsiaTheme="minorEastAsia" w:cs="Times New Roman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FA43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4352"/>
  </w:style>
  <w:style w:type="paragraph" w:styleId="Footer">
    <w:name w:val="footer"/>
    <w:basedOn w:val="Normal"/>
    <w:link w:val="FooterChar"/>
    <w:uiPriority w:val="99"/>
    <w:unhideWhenUsed/>
    <w:rsid w:val="00FA43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4352"/>
  </w:style>
  <w:style w:type="paragraph" w:styleId="NormalWeb">
    <w:name w:val="Normal (Web)"/>
    <w:basedOn w:val="Normal"/>
    <w:uiPriority w:val="99"/>
    <w:semiHidden/>
    <w:unhideWhenUsed/>
    <w:rsid w:val="0001126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A83A0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83A0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1412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582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606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www.bps.org.uk/psychologist/focus-fathers-child-mental-health-interventions" TargetMode="External"/><Relationship Id="rId18" Type="http://schemas.openxmlformats.org/officeDocument/2006/relationships/glossaryDocument" Target="glossary/document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cid:639ca591-dc77-434f-99ae-1d3908cc4c2a@eurprd01.prod.exchangelabs.com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20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image" Target="cid:798b375c-bb42-4aa1-b748-eca9d476fdba@eurprd01.prod.exchangelabs.com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yperlink" Target="https://doi.org/10.2307/2666999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6725F74788E84AE789ED21774847DE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70C4EDE-C5BA-4A68-9CB5-EB387B65A9FE}"/>
      </w:docPartPr>
      <w:docPartBody>
        <w:p w:rsidR="00000000" w:rsidRDefault="00210873" w:rsidP="00210873">
          <w:pPr>
            <w:pStyle w:val="6725F74788E84AE789ED21774847DE40"/>
          </w:pPr>
          <w:r>
            <w:rPr>
              <w:color w:val="4472C4" w:themeColor="accent1"/>
              <w:sz w:val="20"/>
              <w:szCs w:val="2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0873"/>
    <w:rsid w:val="00210873"/>
    <w:rsid w:val="00D708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89685183E7F435D8F7351BF43EEE0B1">
    <w:name w:val="989685183E7F435D8F7351BF43EEE0B1"/>
    <w:rsid w:val="00210873"/>
  </w:style>
  <w:style w:type="paragraph" w:customStyle="1" w:styleId="AD74B6A86A2B418AADDB368361BBF0AA">
    <w:name w:val="AD74B6A86A2B418AADDB368361BBF0AA"/>
    <w:rsid w:val="00210873"/>
  </w:style>
  <w:style w:type="paragraph" w:customStyle="1" w:styleId="76DE1383B48F43E1B124B11B96ED4B5B">
    <w:name w:val="76DE1383B48F43E1B124B11B96ED4B5B"/>
    <w:rsid w:val="00210873"/>
  </w:style>
  <w:style w:type="paragraph" w:customStyle="1" w:styleId="5E01383787C1479C9D5EB73754579B85">
    <w:name w:val="5E01383787C1479C9D5EB73754579B85"/>
    <w:rsid w:val="00210873"/>
  </w:style>
  <w:style w:type="paragraph" w:customStyle="1" w:styleId="1D6D3C31D06845F5BA1F0FA80745F67E">
    <w:name w:val="1D6D3C31D06845F5BA1F0FA80745F67E"/>
    <w:rsid w:val="00210873"/>
  </w:style>
  <w:style w:type="paragraph" w:customStyle="1" w:styleId="6725F74788E84AE789ED21774847DE40">
    <w:name w:val="6725F74788E84AE789ED21774847DE40"/>
    <w:rsid w:val="0021087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C398A14-DB7A-45B2-8824-AD3F1546E50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118</TotalTime>
  <Pages>1</Pages>
  <Words>589</Words>
  <Characters>3363</Characters>
  <Application>Microsoft Office Word</Application>
  <DocSecurity>4</DocSecurity>
  <Lines>28</Lines>
  <Paragraphs>7</Paragraphs>
  <ScaleCrop>false</ScaleCrop>
  <Company/>
  <LinksUpToDate>false</LinksUpToDate>
  <CharactersWithSpaces>3945</CharactersWithSpaces>
  <SharedDoc>false</SharedDoc>
  <HLinks>
    <vt:vector size="12" baseType="variant">
      <vt:variant>
        <vt:i4>2687075</vt:i4>
      </vt:variant>
      <vt:variant>
        <vt:i4>3</vt:i4>
      </vt:variant>
      <vt:variant>
        <vt:i4>0</vt:i4>
      </vt:variant>
      <vt:variant>
        <vt:i4>5</vt:i4>
      </vt:variant>
      <vt:variant>
        <vt:lpwstr>https://doi.org/10.2307/2666999</vt:lpwstr>
      </vt:variant>
      <vt:variant>
        <vt:lpwstr/>
      </vt:variant>
      <vt:variant>
        <vt:i4>6684717</vt:i4>
      </vt:variant>
      <vt:variant>
        <vt:i4>0</vt:i4>
      </vt:variant>
      <vt:variant>
        <vt:i4>0</vt:i4>
      </vt:variant>
      <vt:variant>
        <vt:i4>5</vt:i4>
      </vt:variant>
      <vt:variant>
        <vt:lpwstr>https://www.bps.org.uk/psychologist/focus-fathers-child-mental-health-interventions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2219390</dc:title>
  <dc:subject/>
  <dc:creator>Shaheena Kenyon (2219390)</dc:creator>
  <cp:keywords/>
  <dc:description/>
  <cp:lastModifiedBy>Shaheena Kenyon</cp:lastModifiedBy>
  <cp:revision>166</cp:revision>
  <dcterms:created xsi:type="dcterms:W3CDTF">2023-01-11T05:00:00Z</dcterms:created>
  <dcterms:modified xsi:type="dcterms:W3CDTF">2023-01-11T07:07:00Z</dcterms:modified>
</cp:coreProperties>
</file>