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6E560EB" w14:textId="77777777" w:rsidR="00B21F2E" w:rsidRDefault="00B21F2E" w:rsidP="00A551C6">
      <w:pPr>
        <w:jc w:val="center"/>
        <w:rPr>
          <w:rFonts w:ascii="Tahoma" w:hAnsi="Tahoma" w:cs="Tahoma"/>
          <w:b/>
          <w:u w:val="single"/>
        </w:rPr>
      </w:pPr>
    </w:p>
    <w:p w14:paraId="618BF57D" w14:textId="77777777" w:rsidR="001B69C8" w:rsidRDefault="001B69C8" w:rsidP="00B945EA">
      <w:pPr>
        <w:jc w:val="both"/>
        <w:rPr>
          <w:rFonts w:ascii="Tahoma" w:hAnsi="Tahoma" w:cs="Tahoma"/>
          <w:b/>
          <w:u w:val="single"/>
        </w:rPr>
      </w:pPr>
    </w:p>
    <w:p w14:paraId="5E1B2845" w14:textId="77777777" w:rsidR="001B69C8" w:rsidRDefault="001B69C8" w:rsidP="00B945EA">
      <w:pPr>
        <w:jc w:val="both"/>
        <w:rPr>
          <w:rFonts w:ascii="Tahoma" w:hAnsi="Tahoma" w:cs="Tahoma"/>
          <w:b/>
          <w:u w:val="single"/>
        </w:rPr>
      </w:pPr>
    </w:p>
    <w:p w14:paraId="3FBC8958" w14:textId="2864CFD5" w:rsidR="00301AD0" w:rsidRDefault="001B6DB4" w:rsidP="00B945EA">
      <w:pPr>
        <w:jc w:val="both"/>
        <w:rPr>
          <w:rFonts w:ascii="Tahoma" w:hAnsi="Tahoma" w:cs="Tahoma"/>
          <w:b/>
          <w:u w:val="single"/>
        </w:rPr>
      </w:pPr>
      <w:r>
        <w:rPr>
          <w:rFonts w:ascii="Tahoma" w:hAnsi="Tahoma" w:cs="Tahoma"/>
          <w:b/>
          <w:u w:val="single"/>
        </w:rPr>
        <w:t>L</w:t>
      </w:r>
      <w:r w:rsidR="001B69C8">
        <w:rPr>
          <w:rFonts w:ascii="Tahoma" w:hAnsi="Tahoma" w:cs="Tahoma"/>
          <w:b/>
          <w:u w:val="single"/>
        </w:rPr>
        <w:t>E</w:t>
      </w:r>
      <w:r>
        <w:rPr>
          <w:rFonts w:ascii="Tahoma" w:hAnsi="Tahoma" w:cs="Tahoma"/>
          <w:b/>
          <w:u w:val="single"/>
        </w:rPr>
        <w:t>V</w:t>
      </w:r>
      <w:r w:rsidR="001B69C8">
        <w:rPr>
          <w:rFonts w:ascii="Tahoma" w:hAnsi="Tahoma" w:cs="Tahoma"/>
          <w:b/>
          <w:u w:val="single"/>
        </w:rPr>
        <w:t>EL 4</w:t>
      </w:r>
      <w:r>
        <w:rPr>
          <w:rFonts w:ascii="Tahoma" w:hAnsi="Tahoma" w:cs="Tahoma"/>
          <w:b/>
          <w:u w:val="single"/>
        </w:rPr>
        <w:t xml:space="preserve"> </w:t>
      </w:r>
      <w:r w:rsidR="00643CB9">
        <w:rPr>
          <w:rFonts w:ascii="Tahoma" w:hAnsi="Tahoma" w:cs="Tahoma"/>
          <w:b/>
          <w:u w:val="single"/>
        </w:rPr>
        <w:t>–</w:t>
      </w:r>
      <w:r>
        <w:rPr>
          <w:rFonts w:ascii="Tahoma" w:hAnsi="Tahoma" w:cs="Tahoma"/>
          <w:b/>
          <w:u w:val="single"/>
        </w:rPr>
        <w:t xml:space="preserve"> </w:t>
      </w:r>
      <w:r w:rsidR="00B21F2E">
        <w:rPr>
          <w:rFonts w:ascii="Tahoma" w:hAnsi="Tahoma" w:cs="Tahoma"/>
          <w:b/>
          <w:u w:val="single"/>
        </w:rPr>
        <w:t xml:space="preserve">Student Journal </w:t>
      </w:r>
      <w:r w:rsidR="00A138AA">
        <w:rPr>
          <w:rFonts w:ascii="Tahoma" w:hAnsi="Tahoma" w:cs="Tahoma"/>
          <w:b/>
          <w:u w:val="single"/>
        </w:rPr>
        <w:t>(750 words)</w:t>
      </w:r>
    </w:p>
    <w:p w14:paraId="3EEDD075" w14:textId="77777777" w:rsidR="00C50AE7" w:rsidRPr="003C3341" w:rsidRDefault="00C50AE7" w:rsidP="00B945EA">
      <w:pPr>
        <w:jc w:val="both"/>
        <w:rPr>
          <w:rFonts w:ascii="Tahoma" w:hAnsi="Tahoma" w:cs="Tahoma"/>
          <w:b/>
          <w:u w:val="single"/>
        </w:rPr>
      </w:pPr>
    </w:p>
    <w:p w14:paraId="3CB0DA4B" w14:textId="0D27B1C9" w:rsidR="0079230B" w:rsidRDefault="00B21F2E" w:rsidP="00E46851">
      <w:pPr>
        <w:jc w:val="both"/>
        <w:rPr>
          <w:rFonts w:ascii="SymbolMT" w:hAnsi="SymbolMT"/>
        </w:rPr>
      </w:pPr>
      <w:r>
        <w:rPr>
          <w:rFonts w:ascii="Tahoma" w:hAnsi="Tahoma" w:cs="Tahoma"/>
        </w:rPr>
        <w:t xml:space="preserve">You are required to complete a </w:t>
      </w:r>
      <w:r w:rsidR="00AE799D">
        <w:rPr>
          <w:rFonts w:ascii="Tahoma" w:hAnsi="Tahoma" w:cs="Tahoma"/>
        </w:rPr>
        <w:t>j</w:t>
      </w:r>
      <w:r>
        <w:rPr>
          <w:rFonts w:ascii="Tahoma" w:hAnsi="Tahoma" w:cs="Tahoma"/>
        </w:rPr>
        <w:t>ournal</w:t>
      </w:r>
      <w:r w:rsidR="00AE799D">
        <w:rPr>
          <w:rFonts w:ascii="Tahoma" w:hAnsi="Tahoma" w:cs="Tahoma"/>
        </w:rPr>
        <w:t xml:space="preserve"> entry</w:t>
      </w:r>
      <w:r>
        <w:rPr>
          <w:rFonts w:ascii="Tahoma" w:hAnsi="Tahoma" w:cs="Tahoma"/>
        </w:rPr>
        <w:t xml:space="preserve"> to capture the learning experience and knowledge you </w:t>
      </w:r>
      <w:r w:rsidR="003617CF">
        <w:rPr>
          <w:rFonts w:ascii="Tahoma" w:hAnsi="Tahoma" w:cs="Tahoma"/>
        </w:rPr>
        <w:t>have</w:t>
      </w:r>
      <w:r>
        <w:rPr>
          <w:rFonts w:ascii="Tahoma" w:hAnsi="Tahoma" w:cs="Tahoma"/>
        </w:rPr>
        <w:t xml:space="preserve"> acquiring during </w:t>
      </w:r>
      <w:r w:rsidR="00E46851">
        <w:rPr>
          <w:rFonts w:ascii="Tahoma" w:hAnsi="Tahoma" w:cs="Tahoma"/>
        </w:rPr>
        <w:t>your time in placement</w:t>
      </w:r>
    </w:p>
    <w:p w14:paraId="1EB2ED0E" w14:textId="77777777" w:rsidR="00B945EA" w:rsidRDefault="00B945EA" w:rsidP="00B945EA">
      <w:pPr>
        <w:jc w:val="both"/>
        <w:rPr>
          <w:rFonts w:ascii="Tahoma" w:hAnsi="Tahoma" w:cs="Tahoma"/>
        </w:rPr>
      </w:pPr>
    </w:p>
    <w:p w14:paraId="7011E673" w14:textId="2181B123" w:rsidR="00B21F2E" w:rsidRPr="003C3341" w:rsidRDefault="00B21F2E" w:rsidP="00B945EA">
      <w:pPr>
        <w:jc w:val="both"/>
        <w:rPr>
          <w:rFonts w:ascii="Tahoma" w:hAnsi="Tahoma" w:cs="Tahoma"/>
        </w:rPr>
      </w:pPr>
      <w:r>
        <w:rPr>
          <w:rFonts w:ascii="Tahoma" w:hAnsi="Tahoma" w:cs="Tahoma"/>
        </w:rPr>
        <w:t xml:space="preserve">Consider the </w:t>
      </w:r>
      <w:r w:rsidR="00C414B0">
        <w:rPr>
          <w:rFonts w:ascii="Tahoma" w:hAnsi="Tahoma" w:cs="Tahoma"/>
        </w:rPr>
        <w:t xml:space="preserve">appropriate </w:t>
      </w:r>
      <w:r>
        <w:rPr>
          <w:rFonts w:ascii="Tahoma" w:hAnsi="Tahoma" w:cs="Tahoma"/>
        </w:rPr>
        <w:t>lecture</w:t>
      </w:r>
      <w:r w:rsidR="00C414B0">
        <w:rPr>
          <w:rFonts w:ascii="Tahoma" w:hAnsi="Tahoma" w:cs="Tahoma"/>
        </w:rPr>
        <w:t>s</w:t>
      </w:r>
      <w:r>
        <w:rPr>
          <w:rFonts w:ascii="Tahoma" w:hAnsi="Tahoma" w:cs="Tahoma"/>
        </w:rPr>
        <w:t xml:space="preserve">. What was the </w:t>
      </w:r>
      <w:r w:rsidR="00B945EA">
        <w:rPr>
          <w:rFonts w:ascii="Tahoma" w:hAnsi="Tahoma" w:cs="Tahoma"/>
        </w:rPr>
        <w:t>topic and w</w:t>
      </w:r>
      <w:r>
        <w:rPr>
          <w:rFonts w:ascii="Tahoma" w:hAnsi="Tahoma" w:cs="Tahoma"/>
        </w:rPr>
        <w:t>hat have you learn</w:t>
      </w:r>
      <w:r w:rsidR="0066732A">
        <w:rPr>
          <w:rFonts w:ascii="Tahoma" w:hAnsi="Tahoma" w:cs="Tahoma"/>
        </w:rPr>
        <w:t>t</w:t>
      </w:r>
      <w:r>
        <w:rPr>
          <w:rFonts w:ascii="Tahoma" w:hAnsi="Tahoma" w:cs="Tahoma"/>
        </w:rPr>
        <w:t xml:space="preserve">? </w:t>
      </w:r>
      <w:r w:rsidR="001B69C8">
        <w:rPr>
          <w:rFonts w:ascii="Tahoma" w:hAnsi="Tahoma" w:cs="Tahoma"/>
        </w:rPr>
        <w:t xml:space="preserve">Provide a </w:t>
      </w:r>
      <w:r w:rsidR="001B69C8" w:rsidRPr="00197F4A">
        <w:rPr>
          <w:rFonts w:ascii="Tahoma" w:hAnsi="Tahoma" w:cs="Tahoma"/>
          <w:b/>
          <w:bCs/>
        </w:rPr>
        <w:t>brief summary</w:t>
      </w:r>
      <w:r w:rsidR="001B69C8">
        <w:rPr>
          <w:rFonts w:ascii="Tahoma" w:hAnsi="Tahoma" w:cs="Tahoma"/>
        </w:rPr>
        <w:t xml:space="preserve">. </w:t>
      </w:r>
      <w:r>
        <w:rPr>
          <w:rFonts w:ascii="Tahoma" w:hAnsi="Tahoma" w:cs="Tahoma"/>
        </w:rPr>
        <w:t xml:space="preserve">What </w:t>
      </w:r>
      <w:r w:rsidR="00B945EA" w:rsidRPr="00C34D09">
        <w:rPr>
          <w:rFonts w:ascii="Tahoma" w:hAnsi="Tahoma" w:cs="Tahoma"/>
          <w:b/>
          <w:bCs/>
        </w:rPr>
        <w:t>new skills</w:t>
      </w:r>
      <w:r w:rsidR="00C414B0" w:rsidRPr="00C34D09">
        <w:rPr>
          <w:rFonts w:ascii="Tahoma" w:hAnsi="Tahoma" w:cs="Tahoma"/>
          <w:b/>
          <w:bCs/>
        </w:rPr>
        <w:t xml:space="preserve"> / knowledge</w:t>
      </w:r>
      <w:r w:rsidR="00B945EA" w:rsidRPr="00C34D09">
        <w:rPr>
          <w:rFonts w:ascii="Tahoma" w:hAnsi="Tahoma" w:cs="Tahoma"/>
          <w:b/>
          <w:bCs/>
        </w:rPr>
        <w:t xml:space="preserve"> have you acquired</w:t>
      </w:r>
      <w:r w:rsidR="00B945EA">
        <w:rPr>
          <w:rFonts w:ascii="Tahoma" w:hAnsi="Tahoma" w:cs="Tahoma"/>
        </w:rPr>
        <w:t xml:space="preserve">? How will you </w:t>
      </w:r>
      <w:r w:rsidR="00B945EA" w:rsidRPr="00C34D09">
        <w:rPr>
          <w:rFonts w:ascii="Tahoma" w:hAnsi="Tahoma" w:cs="Tahoma"/>
          <w:b/>
          <w:bCs/>
        </w:rPr>
        <w:t>apply your knowledge</w:t>
      </w:r>
      <w:r w:rsidR="00C414B0" w:rsidRPr="00C34D09">
        <w:rPr>
          <w:rFonts w:ascii="Tahoma" w:hAnsi="Tahoma" w:cs="Tahoma"/>
          <w:b/>
          <w:bCs/>
        </w:rPr>
        <w:t xml:space="preserve"> in the future</w:t>
      </w:r>
      <w:r w:rsidR="00B945EA">
        <w:rPr>
          <w:rFonts w:ascii="Tahoma" w:hAnsi="Tahoma" w:cs="Tahoma"/>
        </w:rPr>
        <w:t xml:space="preserve">? </w:t>
      </w:r>
      <w:r w:rsidR="0066732A">
        <w:rPr>
          <w:rFonts w:ascii="Tahoma" w:hAnsi="Tahoma" w:cs="Tahoma"/>
        </w:rPr>
        <w:t xml:space="preserve">What are your </w:t>
      </w:r>
      <w:r w:rsidR="0066732A" w:rsidRPr="00FB3B29">
        <w:rPr>
          <w:rFonts w:ascii="Tahoma" w:hAnsi="Tahoma" w:cs="Tahoma"/>
          <w:b/>
          <w:bCs/>
        </w:rPr>
        <w:t>personal reflections</w:t>
      </w:r>
      <w:r w:rsidR="00197F4A">
        <w:rPr>
          <w:rFonts w:ascii="Tahoma" w:hAnsi="Tahoma" w:cs="Tahoma"/>
        </w:rPr>
        <w:t xml:space="preserve"> on the subject</w:t>
      </w:r>
      <w:r w:rsidR="00C35AEF">
        <w:rPr>
          <w:rFonts w:ascii="Tahoma" w:hAnsi="Tahoma" w:cs="Tahoma"/>
        </w:rPr>
        <w:t xml:space="preserve">? </w:t>
      </w:r>
      <w:r w:rsidR="00CC3464">
        <w:rPr>
          <w:rFonts w:ascii="Tahoma" w:hAnsi="Tahoma" w:cs="Tahoma"/>
        </w:rPr>
        <w:t xml:space="preserve">Why is this </w:t>
      </w:r>
      <w:r w:rsidR="00CC3464" w:rsidRPr="00C34D09">
        <w:rPr>
          <w:rFonts w:ascii="Tahoma" w:hAnsi="Tahoma" w:cs="Tahoma"/>
          <w:b/>
          <w:bCs/>
        </w:rPr>
        <w:t>topic impo</w:t>
      </w:r>
      <w:r w:rsidR="00CD40C2" w:rsidRPr="00C34D09">
        <w:rPr>
          <w:rFonts w:ascii="Tahoma" w:hAnsi="Tahoma" w:cs="Tahoma"/>
          <w:b/>
          <w:bCs/>
        </w:rPr>
        <w:t>rtant within the industry</w:t>
      </w:r>
      <w:r w:rsidR="00CD40C2">
        <w:rPr>
          <w:rFonts w:ascii="Tahoma" w:hAnsi="Tahoma" w:cs="Tahoma"/>
        </w:rPr>
        <w:t xml:space="preserve">? </w:t>
      </w:r>
      <w:r w:rsidR="00C35AEF">
        <w:rPr>
          <w:rFonts w:ascii="Tahoma" w:hAnsi="Tahoma" w:cs="Tahoma"/>
        </w:rPr>
        <w:t xml:space="preserve">Provide </w:t>
      </w:r>
      <w:r w:rsidR="00C35AEF" w:rsidRPr="00FB3B29">
        <w:rPr>
          <w:rFonts w:ascii="Tahoma" w:hAnsi="Tahoma" w:cs="Tahoma"/>
          <w:b/>
          <w:bCs/>
        </w:rPr>
        <w:t>evidence of further reading</w:t>
      </w:r>
      <w:r w:rsidR="00CD40C2">
        <w:rPr>
          <w:rFonts w:ascii="Tahoma" w:hAnsi="Tahoma" w:cs="Tahoma"/>
        </w:rPr>
        <w:t>. Include a minimum of 5 references</w:t>
      </w:r>
      <w:r w:rsidR="00A138AA">
        <w:rPr>
          <w:rFonts w:ascii="Tahoma" w:hAnsi="Tahoma" w:cs="Tahoma"/>
        </w:rPr>
        <w:t>.</w:t>
      </w:r>
    </w:p>
    <w:p w14:paraId="21B8D9FF" w14:textId="77777777" w:rsidR="00301AD0" w:rsidRPr="003C3341" w:rsidRDefault="00301AD0">
      <w:pPr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3987"/>
        <w:gridCol w:w="7195"/>
      </w:tblGrid>
      <w:tr w:rsidR="00B21F2E" w:rsidRPr="003C3341" w14:paraId="0D3FB92D" w14:textId="77777777" w:rsidTr="00B21F2E">
        <w:tc>
          <w:tcPr>
            <w:tcW w:w="3987" w:type="dxa"/>
            <w:shd w:val="clear" w:color="auto" w:fill="8DB3E2" w:themeFill="text2" w:themeFillTint="66"/>
          </w:tcPr>
          <w:p w14:paraId="4B8FE21B" w14:textId="13F3C5D8" w:rsidR="00B21F2E" w:rsidRDefault="00B21F2E">
            <w:pPr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 xml:space="preserve">Student </w:t>
            </w:r>
            <w:r w:rsidRPr="003C3341">
              <w:rPr>
                <w:rFonts w:ascii="Tahoma" w:hAnsi="Tahoma" w:cs="Tahoma"/>
                <w:b/>
                <w:sz w:val="20"/>
                <w:szCs w:val="20"/>
              </w:rPr>
              <w:t>Name:</w:t>
            </w:r>
            <w:r w:rsidR="003478CE">
              <w:rPr>
                <w:rFonts w:ascii="Tahoma" w:hAnsi="Tahoma" w:cs="Tahoma"/>
                <w:b/>
                <w:sz w:val="20"/>
                <w:szCs w:val="20"/>
              </w:rPr>
              <w:t xml:space="preserve"> </w:t>
            </w:r>
            <w:r w:rsidR="004D6001">
              <w:rPr>
                <w:rFonts w:ascii="Tahoma" w:hAnsi="Tahoma" w:cs="Tahoma"/>
                <w:b/>
                <w:sz w:val="20"/>
                <w:szCs w:val="20"/>
              </w:rPr>
              <w:t>Andrea Lee</w:t>
            </w:r>
          </w:p>
          <w:p w14:paraId="498F0B10" w14:textId="77777777" w:rsidR="001B69C8" w:rsidRPr="003C3341" w:rsidRDefault="001B69C8">
            <w:pPr>
              <w:rPr>
                <w:rFonts w:ascii="Tahoma" w:hAnsi="Tahoma" w:cs="Tahoma"/>
                <w:b/>
                <w:sz w:val="20"/>
                <w:szCs w:val="20"/>
              </w:rPr>
            </w:pPr>
          </w:p>
          <w:p w14:paraId="69E1F0CF" w14:textId="203E8095" w:rsidR="00B21F2E" w:rsidRPr="003C3341" w:rsidRDefault="001B69C8">
            <w:pPr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Student Number:</w:t>
            </w:r>
            <w:r w:rsidR="003478CE">
              <w:rPr>
                <w:rFonts w:ascii="Tahoma" w:hAnsi="Tahoma" w:cs="Tahoma"/>
                <w:b/>
                <w:sz w:val="20"/>
                <w:szCs w:val="20"/>
              </w:rPr>
              <w:t xml:space="preserve"> </w:t>
            </w:r>
            <w:r w:rsidR="004D6001">
              <w:rPr>
                <w:rFonts w:ascii="Tahoma" w:hAnsi="Tahoma" w:cs="Tahoma"/>
                <w:b/>
                <w:sz w:val="20"/>
                <w:szCs w:val="20"/>
              </w:rPr>
              <w:t>2108011</w:t>
            </w:r>
          </w:p>
          <w:p w14:paraId="1BE02E96" w14:textId="77777777" w:rsidR="00B21F2E" w:rsidRPr="003C3341" w:rsidRDefault="00B21F2E">
            <w:pPr>
              <w:rPr>
                <w:rFonts w:ascii="Tahoma" w:hAnsi="Tahoma" w:cs="Tahoma"/>
                <w:b/>
                <w:sz w:val="20"/>
                <w:szCs w:val="20"/>
              </w:rPr>
            </w:pPr>
          </w:p>
        </w:tc>
        <w:tc>
          <w:tcPr>
            <w:tcW w:w="7195" w:type="dxa"/>
            <w:shd w:val="clear" w:color="auto" w:fill="8DB3E2" w:themeFill="text2" w:themeFillTint="66"/>
          </w:tcPr>
          <w:p w14:paraId="488BCD26" w14:textId="51B23DE4" w:rsidR="00B21F2E" w:rsidRDefault="001B69C8">
            <w:pPr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Module:</w:t>
            </w:r>
            <w:r w:rsidR="003478CE">
              <w:rPr>
                <w:rFonts w:ascii="Tahoma" w:hAnsi="Tahoma" w:cs="Tahoma"/>
                <w:b/>
                <w:sz w:val="20"/>
                <w:szCs w:val="20"/>
              </w:rPr>
              <w:t xml:space="preserve"> </w:t>
            </w:r>
            <w:r w:rsidR="00F578CA">
              <w:rPr>
                <w:rFonts w:ascii="Tahoma" w:hAnsi="Tahoma" w:cs="Tahoma"/>
                <w:b/>
                <w:sz w:val="20"/>
                <w:szCs w:val="20"/>
              </w:rPr>
              <w:t xml:space="preserve">Food and </w:t>
            </w:r>
            <w:r w:rsidR="009D16BF">
              <w:rPr>
                <w:rFonts w:ascii="Tahoma" w:hAnsi="Tahoma" w:cs="Tahoma"/>
                <w:b/>
                <w:sz w:val="20"/>
                <w:szCs w:val="20"/>
              </w:rPr>
              <w:t>Beverage (F</w:t>
            </w:r>
            <w:r w:rsidR="00F21BD7">
              <w:rPr>
                <w:rFonts w:ascii="Tahoma" w:hAnsi="Tahoma" w:cs="Tahoma"/>
                <w:b/>
                <w:sz w:val="20"/>
                <w:szCs w:val="20"/>
              </w:rPr>
              <w:t>&amp;B</w:t>
            </w:r>
            <w:r w:rsidR="00375000">
              <w:rPr>
                <w:rFonts w:ascii="Tahoma" w:hAnsi="Tahoma" w:cs="Tahoma"/>
                <w:b/>
                <w:sz w:val="20"/>
                <w:szCs w:val="20"/>
              </w:rPr>
              <w:t xml:space="preserve">) </w:t>
            </w:r>
            <w:r w:rsidR="00DF7AB5">
              <w:rPr>
                <w:rFonts w:ascii="Tahoma" w:hAnsi="Tahoma" w:cs="Tahoma"/>
                <w:b/>
                <w:sz w:val="20"/>
                <w:szCs w:val="20"/>
              </w:rPr>
              <w:t>(</w:t>
            </w:r>
            <w:r w:rsidR="00375000">
              <w:rPr>
                <w:rFonts w:ascii="Tahoma" w:hAnsi="Tahoma" w:cs="Tahoma"/>
                <w:b/>
                <w:sz w:val="20"/>
                <w:szCs w:val="20"/>
              </w:rPr>
              <w:t>BMIH 4002)</w:t>
            </w:r>
          </w:p>
          <w:p w14:paraId="2019D1B6" w14:textId="77777777" w:rsidR="00B21F2E" w:rsidRDefault="00B21F2E" w:rsidP="00B21F2E">
            <w:pPr>
              <w:rPr>
                <w:rFonts w:ascii="Tahoma" w:hAnsi="Tahoma" w:cs="Tahoma"/>
                <w:b/>
                <w:sz w:val="20"/>
                <w:szCs w:val="20"/>
              </w:rPr>
            </w:pPr>
          </w:p>
          <w:p w14:paraId="450FE136" w14:textId="3C7D392C" w:rsidR="001B69C8" w:rsidRPr="003C3341" w:rsidRDefault="007F3EF9" w:rsidP="00B21F2E">
            <w:pPr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Lecturer: Miss</w:t>
            </w:r>
            <w:r w:rsidR="00F578CA">
              <w:rPr>
                <w:rFonts w:ascii="Tahoma" w:hAnsi="Tahoma" w:cs="Tahoma"/>
                <w:b/>
                <w:sz w:val="20"/>
                <w:szCs w:val="20"/>
              </w:rPr>
              <w:t xml:space="preserve"> Lola Villard</w:t>
            </w:r>
            <w:r w:rsidR="003478CE">
              <w:rPr>
                <w:rFonts w:ascii="Tahoma" w:hAnsi="Tahoma" w:cs="Tahoma"/>
                <w:b/>
                <w:sz w:val="20"/>
                <w:szCs w:val="20"/>
              </w:rPr>
              <w:t xml:space="preserve"> </w:t>
            </w:r>
          </w:p>
        </w:tc>
      </w:tr>
    </w:tbl>
    <w:p w14:paraId="1F13C318" w14:textId="4D5FFF34" w:rsidR="0062012D" w:rsidRPr="003C3341" w:rsidRDefault="0062012D">
      <w:pPr>
        <w:rPr>
          <w:rFonts w:ascii="Tahoma" w:hAnsi="Tahoma" w:cs="Tahoma"/>
          <w:sz w:val="20"/>
          <w:szCs w:val="20"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3983"/>
        <w:gridCol w:w="7199"/>
      </w:tblGrid>
      <w:tr w:rsidR="00B21F2E" w:rsidRPr="003C3341" w14:paraId="19DFCE05" w14:textId="77777777" w:rsidTr="00563973">
        <w:tc>
          <w:tcPr>
            <w:tcW w:w="3983" w:type="dxa"/>
            <w:shd w:val="clear" w:color="auto" w:fill="FBD4B4" w:themeFill="accent6" w:themeFillTint="66"/>
          </w:tcPr>
          <w:p w14:paraId="15299B24" w14:textId="111B9EC8" w:rsidR="00B21F2E" w:rsidRPr="00946B23" w:rsidRDefault="008F0D83" w:rsidP="00B21F2E">
            <w:pPr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>Topic</w:t>
            </w:r>
            <w:r w:rsidR="00E46851">
              <w:rPr>
                <w:rFonts w:ascii="Tahoma" w:hAnsi="Tahoma" w:cs="Tahoma"/>
                <w:b/>
                <w:sz w:val="20"/>
                <w:szCs w:val="20"/>
              </w:rPr>
              <w:t xml:space="preserve"> of </w:t>
            </w:r>
            <w:r w:rsidR="002807C5">
              <w:rPr>
                <w:rFonts w:ascii="Tahoma" w:hAnsi="Tahoma" w:cs="Tahoma"/>
                <w:b/>
                <w:sz w:val="20"/>
                <w:szCs w:val="20"/>
              </w:rPr>
              <w:t>Choice:</w:t>
            </w:r>
            <w:r w:rsidR="00B60FDF">
              <w:rPr>
                <w:rFonts w:ascii="Tahoma" w:hAnsi="Tahoma" w:cs="Tahoma"/>
                <w:b/>
                <w:sz w:val="20"/>
                <w:szCs w:val="20"/>
              </w:rPr>
              <w:t xml:space="preserve"> </w:t>
            </w:r>
            <w:r w:rsidR="007F3EF9">
              <w:rPr>
                <w:rFonts w:ascii="Tahoma" w:hAnsi="Tahoma" w:cs="Tahoma"/>
                <w:b/>
                <w:sz w:val="20"/>
                <w:szCs w:val="20"/>
              </w:rPr>
              <w:t>Assessment</w:t>
            </w:r>
            <w:r w:rsidR="0074071E">
              <w:rPr>
                <w:rFonts w:ascii="Tahoma" w:hAnsi="Tahoma" w:cs="Tahoma"/>
                <w:b/>
                <w:sz w:val="20"/>
                <w:szCs w:val="20"/>
              </w:rPr>
              <w:t xml:space="preserve"> of Task and Practical Placement</w:t>
            </w:r>
          </w:p>
        </w:tc>
        <w:tc>
          <w:tcPr>
            <w:tcW w:w="7199" w:type="dxa"/>
            <w:shd w:val="clear" w:color="auto" w:fill="FBD4B4" w:themeFill="accent6" w:themeFillTint="66"/>
          </w:tcPr>
          <w:p w14:paraId="46D7ECC8" w14:textId="62488195" w:rsidR="00B21F2E" w:rsidRDefault="00B21F2E" w:rsidP="00B945EA">
            <w:pPr>
              <w:rPr>
                <w:rFonts w:ascii="Tahoma" w:hAnsi="Tahoma" w:cs="Tahoma"/>
                <w:b/>
                <w:sz w:val="20"/>
                <w:szCs w:val="20"/>
              </w:rPr>
            </w:pPr>
          </w:p>
          <w:p w14:paraId="36F1B310" w14:textId="77777777" w:rsidR="00B21F2E" w:rsidRDefault="00B21F2E" w:rsidP="00B21F2E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  <w:p w14:paraId="5A58C08D" w14:textId="0CB28053" w:rsidR="00B21F2E" w:rsidRPr="003C3341" w:rsidRDefault="00B21F2E" w:rsidP="00B21F2E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</w:tr>
      <w:tr w:rsidR="00B945EA" w:rsidRPr="003C3341" w14:paraId="60CC0225" w14:textId="77777777" w:rsidTr="00A91FD6">
        <w:trPr>
          <w:trHeight w:val="2494"/>
        </w:trPr>
        <w:tc>
          <w:tcPr>
            <w:tcW w:w="11182" w:type="dxa"/>
            <w:gridSpan w:val="2"/>
          </w:tcPr>
          <w:p w14:paraId="3525274D" w14:textId="61926241" w:rsidR="00D23A8C" w:rsidRDefault="003E266A" w:rsidP="00A65C1D">
            <w:pPr>
              <w:rPr>
                <w:rFonts w:ascii="Tahoma" w:hAnsi="Tahoma" w:cs="Tahoma"/>
                <w:sz w:val="22"/>
                <w:szCs w:val="22"/>
              </w:rPr>
            </w:pPr>
            <w:r>
              <w:rPr>
                <w:rFonts w:ascii="Tahoma" w:hAnsi="Tahoma" w:cs="Tahoma"/>
                <w:sz w:val="22"/>
                <w:szCs w:val="22"/>
              </w:rPr>
              <w:t>The food and Beverage Industry</w:t>
            </w:r>
            <w:r w:rsidR="00D1506B">
              <w:rPr>
                <w:rFonts w:ascii="Tahoma" w:hAnsi="Tahoma" w:cs="Tahoma"/>
                <w:sz w:val="22"/>
                <w:szCs w:val="22"/>
              </w:rPr>
              <w:t xml:space="preserve"> is a powerful and </w:t>
            </w:r>
            <w:r w:rsidR="00C87820">
              <w:rPr>
                <w:rFonts w:ascii="Tahoma" w:hAnsi="Tahoma" w:cs="Tahoma"/>
                <w:sz w:val="22"/>
                <w:szCs w:val="22"/>
              </w:rPr>
              <w:t>l</w:t>
            </w:r>
            <w:r w:rsidR="00351EA3">
              <w:rPr>
                <w:rFonts w:ascii="Tahoma" w:hAnsi="Tahoma" w:cs="Tahoma"/>
                <w:sz w:val="22"/>
                <w:szCs w:val="22"/>
              </w:rPr>
              <w:t>ucrative Industry</w:t>
            </w:r>
            <w:r w:rsidR="00795300">
              <w:rPr>
                <w:rFonts w:ascii="Tahoma" w:hAnsi="Tahoma" w:cs="Tahoma"/>
                <w:sz w:val="22"/>
                <w:szCs w:val="22"/>
              </w:rPr>
              <w:t xml:space="preserve"> with</w:t>
            </w:r>
            <w:r w:rsidR="00EC416B">
              <w:rPr>
                <w:rFonts w:ascii="Tahoma" w:hAnsi="Tahoma" w:cs="Tahoma"/>
                <w:sz w:val="22"/>
                <w:szCs w:val="22"/>
              </w:rPr>
              <w:t xml:space="preserve">in the Hotel </w:t>
            </w:r>
            <w:r w:rsidR="00A25DDA">
              <w:rPr>
                <w:rFonts w:ascii="Tahoma" w:hAnsi="Tahoma" w:cs="Tahoma"/>
                <w:sz w:val="22"/>
                <w:szCs w:val="22"/>
              </w:rPr>
              <w:t>Sector</w:t>
            </w:r>
            <w:r w:rsidR="00351EA3">
              <w:rPr>
                <w:rFonts w:ascii="Tahoma" w:hAnsi="Tahoma" w:cs="Tahoma"/>
                <w:sz w:val="22"/>
                <w:szCs w:val="22"/>
              </w:rPr>
              <w:t>. The</w:t>
            </w:r>
            <w:r w:rsidR="00CE1D12">
              <w:rPr>
                <w:rFonts w:ascii="Tahoma" w:hAnsi="Tahoma" w:cs="Tahoma"/>
                <w:sz w:val="22"/>
                <w:szCs w:val="22"/>
              </w:rPr>
              <w:t xml:space="preserve"> Tourism and Hotel Industry</w:t>
            </w:r>
            <w:r w:rsidR="00A25DDA">
              <w:rPr>
                <w:rFonts w:ascii="Tahoma" w:hAnsi="Tahoma" w:cs="Tahoma"/>
                <w:sz w:val="22"/>
                <w:szCs w:val="22"/>
              </w:rPr>
              <w:t xml:space="preserve"> de</w:t>
            </w:r>
            <w:r w:rsidR="001919F8">
              <w:rPr>
                <w:rFonts w:ascii="Tahoma" w:hAnsi="Tahoma" w:cs="Tahoma"/>
                <w:sz w:val="22"/>
                <w:szCs w:val="22"/>
              </w:rPr>
              <w:t xml:space="preserve">pends on this deeply and it cannot be one without the </w:t>
            </w:r>
            <w:r w:rsidR="003F5DB4">
              <w:rPr>
                <w:rFonts w:ascii="Tahoma" w:hAnsi="Tahoma" w:cs="Tahoma"/>
                <w:sz w:val="22"/>
                <w:szCs w:val="22"/>
              </w:rPr>
              <w:t>other. I</w:t>
            </w:r>
            <w:r w:rsidR="000657D7">
              <w:rPr>
                <w:rFonts w:ascii="Tahoma" w:hAnsi="Tahoma" w:cs="Tahoma"/>
                <w:sz w:val="22"/>
                <w:szCs w:val="22"/>
              </w:rPr>
              <w:t xml:space="preserve"> have </w:t>
            </w:r>
            <w:r w:rsidR="00106F08">
              <w:rPr>
                <w:rFonts w:ascii="Tahoma" w:hAnsi="Tahoma" w:cs="Tahoma"/>
                <w:sz w:val="22"/>
                <w:szCs w:val="22"/>
              </w:rPr>
              <w:t xml:space="preserve">learnt the appropriate definition of the </w:t>
            </w:r>
            <w:r w:rsidR="00474C44">
              <w:rPr>
                <w:rFonts w:ascii="Tahoma" w:hAnsi="Tahoma" w:cs="Tahoma"/>
                <w:sz w:val="22"/>
                <w:szCs w:val="22"/>
              </w:rPr>
              <w:t>comprehensiveness of</w:t>
            </w:r>
            <w:r w:rsidR="003F5DB4">
              <w:rPr>
                <w:rFonts w:ascii="Tahoma" w:hAnsi="Tahoma" w:cs="Tahoma"/>
                <w:sz w:val="22"/>
                <w:szCs w:val="22"/>
              </w:rPr>
              <w:t xml:space="preserve"> the entire </w:t>
            </w:r>
            <w:r w:rsidR="003B78B0">
              <w:rPr>
                <w:rFonts w:ascii="Tahoma" w:hAnsi="Tahoma" w:cs="Tahoma"/>
                <w:sz w:val="22"/>
                <w:szCs w:val="22"/>
              </w:rPr>
              <w:t>industry. I</w:t>
            </w:r>
            <w:r w:rsidR="00F12735">
              <w:rPr>
                <w:rFonts w:ascii="Tahoma" w:hAnsi="Tahoma" w:cs="Tahoma"/>
                <w:sz w:val="22"/>
                <w:szCs w:val="22"/>
              </w:rPr>
              <w:t xml:space="preserve"> ha</w:t>
            </w:r>
            <w:r w:rsidR="003B78B0">
              <w:rPr>
                <w:rFonts w:ascii="Tahoma" w:hAnsi="Tahoma" w:cs="Tahoma"/>
                <w:sz w:val="22"/>
                <w:szCs w:val="22"/>
              </w:rPr>
              <w:t xml:space="preserve">ve acquired </w:t>
            </w:r>
            <w:r w:rsidR="003354CB">
              <w:rPr>
                <w:rFonts w:ascii="Tahoma" w:hAnsi="Tahoma" w:cs="Tahoma"/>
                <w:sz w:val="22"/>
                <w:szCs w:val="22"/>
              </w:rPr>
              <w:t>newfound</w:t>
            </w:r>
            <w:r w:rsidR="003B78B0">
              <w:rPr>
                <w:rFonts w:ascii="Tahoma" w:hAnsi="Tahoma" w:cs="Tahoma"/>
                <w:sz w:val="22"/>
                <w:szCs w:val="22"/>
              </w:rPr>
              <w:t xml:space="preserve"> skills</w:t>
            </w:r>
            <w:r w:rsidR="00CA151C">
              <w:rPr>
                <w:rFonts w:ascii="Tahoma" w:hAnsi="Tahoma" w:cs="Tahoma"/>
                <w:sz w:val="22"/>
                <w:szCs w:val="22"/>
              </w:rPr>
              <w:t xml:space="preserve"> in the hotel </w:t>
            </w:r>
            <w:r w:rsidR="00E3419A">
              <w:rPr>
                <w:rFonts w:ascii="Tahoma" w:hAnsi="Tahoma" w:cs="Tahoma"/>
                <w:sz w:val="22"/>
                <w:szCs w:val="22"/>
              </w:rPr>
              <w:t>kitchen</w:t>
            </w:r>
            <w:r w:rsidR="007D238E">
              <w:rPr>
                <w:rFonts w:ascii="Tahoma" w:hAnsi="Tahoma" w:cs="Tahoma"/>
                <w:sz w:val="22"/>
                <w:szCs w:val="22"/>
              </w:rPr>
              <w:t xml:space="preserve"> such as</w:t>
            </w:r>
            <w:r w:rsidR="00755265">
              <w:rPr>
                <w:rFonts w:ascii="Tahoma" w:hAnsi="Tahoma" w:cs="Tahoma"/>
                <w:sz w:val="22"/>
                <w:szCs w:val="22"/>
              </w:rPr>
              <w:t xml:space="preserve"> making coffee and tea</w:t>
            </w:r>
            <w:r w:rsidR="002531E9">
              <w:rPr>
                <w:rFonts w:ascii="Tahoma" w:hAnsi="Tahoma" w:cs="Tahoma"/>
                <w:sz w:val="22"/>
                <w:szCs w:val="22"/>
              </w:rPr>
              <w:t>,</w:t>
            </w:r>
            <w:r w:rsidR="00CD466B">
              <w:rPr>
                <w:rFonts w:ascii="Tahoma" w:hAnsi="Tahoma" w:cs="Tahoma"/>
                <w:sz w:val="22"/>
                <w:szCs w:val="22"/>
              </w:rPr>
              <w:t xml:space="preserve"> polishing utensils and </w:t>
            </w:r>
            <w:r w:rsidR="00474C44">
              <w:rPr>
                <w:rFonts w:ascii="Tahoma" w:hAnsi="Tahoma" w:cs="Tahoma"/>
                <w:sz w:val="22"/>
                <w:szCs w:val="22"/>
              </w:rPr>
              <w:t>crockeries regular</w:t>
            </w:r>
            <w:r w:rsidR="00E83767">
              <w:rPr>
                <w:rFonts w:ascii="Tahoma" w:hAnsi="Tahoma" w:cs="Tahoma"/>
                <w:sz w:val="22"/>
                <w:szCs w:val="22"/>
              </w:rPr>
              <w:t xml:space="preserve"> orders and orders for </w:t>
            </w:r>
            <w:r w:rsidR="00474C44">
              <w:rPr>
                <w:rFonts w:ascii="Tahoma" w:hAnsi="Tahoma" w:cs="Tahoma"/>
                <w:sz w:val="22"/>
                <w:szCs w:val="22"/>
              </w:rPr>
              <w:t>room service</w:t>
            </w:r>
            <w:r w:rsidR="00FA28DD">
              <w:rPr>
                <w:rFonts w:ascii="Tahoma" w:hAnsi="Tahoma" w:cs="Tahoma"/>
                <w:sz w:val="22"/>
                <w:szCs w:val="22"/>
              </w:rPr>
              <w:t xml:space="preserve"> by taking their lunch</w:t>
            </w:r>
            <w:r w:rsidR="00511BC9">
              <w:rPr>
                <w:rFonts w:ascii="Tahoma" w:hAnsi="Tahoma" w:cs="Tahoma"/>
                <w:sz w:val="22"/>
                <w:szCs w:val="22"/>
              </w:rPr>
              <w:t xml:space="preserve"> accompanied to their hotel door.</w:t>
            </w:r>
            <w:r w:rsidR="00E3419A">
              <w:rPr>
                <w:rFonts w:ascii="Tahoma" w:hAnsi="Tahoma" w:cs="Tahoma"/>
                <w:sz w:val="22"/>
                <w:szCs w:val="22"/>
              </w:rPr>
              <w:t xml:space="preserve"> hotel Cast Iron </w:t>
            </w:r>
            <w:r w:rsidR="002B189E">
              <w:rPr>
                <w:rFonts w:ascii="Tahoma" w:hAnsi="Tahoma" w:cs="Tahoma"/>
                <w:sz w:val="22"/>
                <w:szCs w:val="22"/>
              </w:rPr>
              <w:t>restaurant</w:t>
            </w:r>
            <w:r w:rsidR="009E7846">
              <w:rPr>
                <w:rFonts w:ascii="Tahoma" w:hAnsi="Tahoma" w:cs="Tahoma"/>
                <w:sz w:val="22"/>
                <w:szCs w:val="22"/>
              </w:rPr>
              <w:t xml:space="preserve"> which </w:t>
            </w:r>
            <w:r w:rsidR="005D5A86">
              <w:rPr>
                <w:rFonts w:ascii="Tahoma" w:hAnsi="Tahoma" w:cs="Tahoma"/>
                <w:sz w:val="22"/>
                <w:szCs w:val="22"/>
              </w:rPr>
              <w:t>involves dining and fine dining</w:t>
            </w:r>
            <w:r w:rsidR="002927F6">
              <w:rPr>
                <w:rFonts w:ascii="Tahoma" w:hAnsi="Tahoma" w:cs="Tahoma"/>
                <w:sz w:val="22"/>
                <w:szCs w:val="22"/>
              </w:rPr>
              <w:t xml:space="preserve"> preparation and setting of tables</w:t>
            </w:r>
            <w:r w:rsidR="00891CF7">
              <w:rPr>
                <w:rFonts w:ascii="Tahoma" w:hAnsi="Tahoma" w:cs="Tahoma"/>
                <w:sz w:val="22"/>
                <w:szCs w:val="22"/>
              </w:rPr>
              <w:t xml:space="preserve"> which consists of a sole </w:t>
            </w:r>
            <w:r w:rsidR="008D0064">
              <w:rPr>
                <w:rFonts w:ascii="Tahoma" w:hAnsi="Tahoma" w:cs="Tahoma"/>
                <w:sz w:val="22"/>
                <w:szCs w:val="22"/>
              </w:rPr>
              <w:t>diner, couples’,</w:t>
            </w:r>
            <w:r w:rsidR="00891CF7">
              <w:rPr>
                <w:rFonts w:ascii="Tahoma" w:hAnsi="Tahoma" w:cs="Tahoma"/>
                <w:sz w:val="22"/>
                <w:szCs w:val="22"/>
              </w:rPr>
              <w:t xml:space="preserve"> </w:t>
            </w:r>
            <w:r w:rsidR="008D0064">
              <w:rPr>
                <w:rFonts w:ascii="Tahoma" w:hAnsi="Tahoma" w:cs="Tahoma"/>
                <w:sz w:val="22"/>
                <w:szCs w:val="22"/>
              </w:rPr>
              <w:t>groups, birthday parties and wedding parties</w:t>
            </w:r>
            <w:r w:rsidR="002B189E">
              <w:rPr>
                <w:rFonts w:ascii="Tahoma" w:hAnsi="Tahoma" w:cs="Tahoma"/>
                <w:sz w:val="22"/>
                <w:szCs w:val="22"/>
              </w:rPr>
              <w:t xml:space="preserve">, hotel </w:t>
            </w:r>
            <w:r w:rsidR="001B39B6">
              <w:rPr>
                <w:rFonts w:ascii="Tahoma" w:hAnsi="Tahoma" w:cs="Tahoma"/>
                <w:sz w:val="22"/>
                <w:szCs w:val="22"/>
              </w:rPr>
              <w:t>Bar which</w:t>
            </w:r>
            <w:r w:rsidR="00C60BD8">
              <w:rPr>
                <w:rFonts w:ascii="Tahoma" w:hAnsi="Tahoma" w:cs="Tahoma"/>
                <w:sz w:val="22"/>
                <w:szCs w:val="22"/>
              </w:rPr>
              <w:t xml:space="preserve"> consists of selling </w:t>
            </w:r>
            <w:r w:rsidR="003E7C47">
              <w:rPr>
                <w:rFonts w:ascii="Tahoma" w:hAnsi="Tahoma" w:cs="Tahoma"/>
                <w:sz w:val="22"/>
                <w:szCs w:val="22"/>
              </w:rPr>
              <w:t>alcoholic</w:t>
            </w:r>
            <w:r w:rsidR="00C60BD8">
              <w:rPr>
                <w:rFonts w:ascii="Tahoma" w:hAnsi="Tahoma" w:cs="Tahoma"/>
                <w:sz w:val="22"/>
                <w:szCs w:val="22"/>
              </w:rPr>
              <w:t xml:space="preserve"> and </w:t>
            </w:r>
            <w:r w:rsidR="003E7C47">
              <w:rPr>
                <w:rFonts w:ascii="Tahoma" w:hAnsi="Tahoma" w:cs="Tahoma"/>
                <w:sz w:val="22"/>
                <w:szCs w:val="22"/>
              </w:rPr>
              <w:t>non-alcoholic drinks and beverages</w:t>
            </w:r>
            <w:r w:rsidR="00E04B10">
              <w:rPr>
                <w:rFonts w:ascii="Tahoma" w:hAnsi="Tahoma" w:cs="Tahoma"/>
                <w:sz w:val="22"/>
                <w:szCs w:val="22"/>
              </w:rPr>
              <w:t xml:space="preserve"> such </w:t>
            </w:r>
            <w:r w:rsidR="00D128A4">
              <w:rPr>
                <w:rFonts w:ascii="Tahoma" w:hAnsi="Tahoma" w:cs="Tahoma"/>
                <w:sz w:val="22"/>
                <w:szCs w:val="22"/>
              </w:rPr>
              <w:t>orange</w:t>
            </w:r>
            <w:r w:rsidR="00E04B10">
              <w:rPr>
                <w:rFonts w:ascii="Tahoma" w:hAnsi="Tahoma" w:cs="Tahoma"/>
                <w:sz w:val="22"/>
                <w:szCs w:val="22"/>
              </w:rPr>
              <w:t xml:space="preserve"> juice cocktails and </w:t>
            </w:r>
            <w:r w:rsidR="001E795F">
              <w:rPr>
                <w:rFonts w:ascii="Tahoma" w:hAnsi="Tahoma" w:cs="Tahoma"/>
                <w:sz w:val="22"/>
                <w:szCs w:val="22"/>
              </w:rPr>
              <w:t xml:space="preserve">bottled drinks and </w:t>
            </w:r>
            <w:r w:rsidR="00511BC9">
              <w:rPr>
                <w:rFonts w:ascii="Tahoma" w:hAnsi="Tahoma" w:cs="Tahoma"/>
                <w:sz w:val="22"/>
                <w:szCs w:val="22"/>
              </w:rPr>
              <w:t xml:space="preserve">wines, </w:t>
            </w:r>
            <w:r w:rsidR="004073A0">
              <w:rPr>
                <w:rFonts w:ascii="Tahoma" w:hAnsi="Tahoma" w:cs="Tahoma"/>
                <w:sz w:val="22"/>
                <w:szCs w:val="22"/>
              </w:rPr>
              <w:t>lunches. snacks</w:t>
            </w:r>
            <w:r w:rsidR="001B39B6">
              <w:rPr>
                <w:rFonts w:ascii="Tahoma" w:hAnsi="Tahoma" w:cs="Tahoma"/>
                <w:sz w:val="22"/>
                <w:szCs w:val="22"/>
              </w:rPr>
              <w:t xml:space="preserve"> dinners and wines</w:t>
            </w:r>
            <w:r w:rsidR="00887F90">
              <w:rPr>
                <w:rFonts w:ascii="Tahoma" w:hAnsi="Tahoma" w:cs="Tahoma"/>
                <w:sz w:val="22"/>
                <w:szCs w:val="22"/>
              </w:rPr>
              <w:t xml:space="preserve"> with different measurement and</w:t>
            </w:r>
            <w:r w:rsidR="0045688B">
              <w:rPr>
                <w:rFonts w:ascii="Tahoma" w:hAnsi="Tahoma" w:cs="Tahoma"/>
                <w:sz w:val="22"/>
                <w:szCs w:val="22"/>
              </w:rPr>
              <w:t xml:space="preserve"> dispensing using the correct </w:t>
            </w:r>
            <w:r w:rsidR="004A0B88">
              <w:rPr>
                <w:rFonts w:ascii="Tahoma" w:hAnsi="Tahoma" w:cs="Tahoma"/>
                <w:sz w:val="22"/>
                <w:szCs w:val="22"/>
              </w:rPr>
              <w:t>glasses and cups.</w:t>
            </w:r>
            <w:r w:rsidR="005C4F6A">
              <w:rPr>
                <w:rFonts w:ascii="Tahoma" w:hAnsi="Tahoma" w:cs="Tahoma"/>
                <w:sz w:val="22"/>
                <w:szCs w:val="22"/>
              </w:rPr>
              <w:t xml:space="preserve"> Conference and </w:t>
            </w:r>
            <w:r w:rsidR="003354CB">
              <w:rPr>
                <w:rFonts w:ascii="Tahoma" w:hAnsi="Tahoma" w:cs="Tahoma"/>
                <w:sz w:val="22"/>
                <w:szCs w:val="22"/>
              </w:rPr>
              <w:t>Banqueting</w:t>
            </w:r>
            <w:r w:rsidR="00FD177D">
              <w:rPr>
                <w:rFonts w:ascii="Tahoma" w:hAnsi="Tahoma" w:cs="Tahoma"/>
                <w:sz w:val="22"/>
                <w:szCs w:val="22"/>
              </w:rPr>
              <w:t xml:space="preserve"> setting th</w:t>
            </w:r>
            <w:r w:rsidR="00C00111">
              <w:rPr>
                <w:rFonts w:ascii="Tahoma" w:hAnsi="Tahoma" w:cs="Tahoma"/>
                <w:sz w:val="22"/>
                <w:szCs w:val="22"/>
              </w:rPr>
              <w:t xml:space="preserve">e </w:t>
            </w:r>
            <w:r w:rsidR="00DA6994">
              <w:rPr>
                <w:rFonts w:ascii="Tahoma" w:hAnsi="Tahoma" w:cs="Tahoma"/>
                <w:sz w:val="22"/>
                <w:szCs w:val="22"/>
              </w:rPr>
              <w:t>scenes</w:t>
            </w:r>
            <w:r w:rsidR="00C00111">
              <w:rPr>
                <w:rFonts w:ascii="Tahoma" w:hAnsi="Tahoma" w:cs="Tahoma"/>
                <w:sz w:val="22"/>
                <w:szCs w:val="22"/>
              </w:rPr>
              <w:t xml:space="preserve"> which takes place in different banqueting rooms and </w:t>
            </w:r>
            <w:r w:rsidR="00DA6994">
              <w:rPr>
                <w:rFonts w:ascii="Tahoma" w:hAnsi="Tahoma" w:cs="Tahoma"/>
                <w:sz w:val="22"/>
                <w:szCs w:val="22"/>
              </w:rPr>
              <w:t>halls. Hosting</w:t>
            </w:r>
            <w:r w:rsidR="00A13F06">
              <w:rPr>
                <w:rFonts w:ascii="Tahoma" w:hAnsi="Tahoma" w:cs="Tahoma"/>
                <w:sz w:val="22"/>
                <w:szCs w:val="22"/>
              </w:rPr>
              <w:t xml:space="preserve"> </w:t>
            </w:r>
            <w:r w:rsidR="000118E3">
              <w:rPr>
                <w:rFonts w:ascii="Tahoma" w:hAnsi="Tahoma" w:cs="Tahoma"/>
                <w:sz w:val="22"/>
                <w:szCs w:val="22"/>
              </w:rPr>
              <w:t>different marketing sectors such as</w:t>
            </w:r>
            <w:r w:rsidR="00DA6994">
              <w:rPr>
                <w:rFonts w:ascii="Tahoma" w:hAnsi="Tahoma" w:cs="Tahoma"/>
                <w:sz w:val="22"/>
                <w:szCs w:val="22"/>
              </w:rPr>
              <w:t xml:space="preserve"> delegates and business clients</w:t>
            </w:r>
            <w:r w:rsidR="003354CB">
              <w:rPr>
                <w:rFonts w:ascii="Tahoma" w:hAnsi="Tahoma" w:cs="Tahoma"/>
                <w:sz w:val="22"/>
                <w:szCs w:val="22"/>
              </w:rPr>
              <w:t>. I</w:t>
            </w:r>
            <w:r w:rsidR="008D61C5">
              <w:rPr>
                <w:rFonts w:ascii="Tahoma" w:hAnsi="Tahoma" w:cs="Tahoma"/>
                <w:sz w:val="22"/>
                <w:szCs w:val="22"/>
              </w:rPr>
              <w:t xml:space="preserve"> have completed</w:t>
            </w:r>
            <w:r w:rsidR="00EC7218">
              <w:rPr>
                <w:rFonts w:ascii="Tahoma" w:hAnsi="Tahoma" w:cs="Tahoma"/>
                <w:sz w:val="22"/>
                <w:szCs w:val="22"/>
              </w:rPr>
              <w:t xml:space="preserve"> Eighteen Shifts at the </w:t>
            </w:r>
            <w:r w:rsidR="00564144">
              <w:rPr>
                <w:rFonts w:ascii="Tahoma" w:hAnsi="Tahoma" w:cs="Tahoma"/>
                <w:sz w:val="22"/>
                <w:szCs w:val="22"/>
              </w:rPr>
              <w:t>Waltham Abbey</w:t>
            </w:r>
            <w:r w:rsidR="00EC7218">
              <w:rPr>
                <w:rFonts w:ascii="Tahoma" w:hAnsi="Tahoma" w:cs="Tahoma"/>
                <w:sz w:val="22"/>
                <w:szCs w:val="22"/>
              </w:rPr>
              <w:t xml:space="preserve"> Marriott</w:t>
            </w:r>
            <w:r w:rsidR="00564144">
              <w:rPr>
                <w:rFonts w:ascii="Tahoma" w:hAnsi="Tahoma" w:cs="Tahoma"/>
                <w:sz w:val="22"/>
                <w:szCs w:val="22"/>
              </w:rPr>
              <w:t xml:space="preserve"> Hotel</w:t>
            </w:r>
            <w:r w:rsidR="003354CB">
              <w:rPr>
                <w:rFonts w:ascii="Tahoma" w:hAnsi="Tahoma" w:cs="Tahoma"/>
                <w:sz w:val="22"/>
                <w:szCs w:val="22"/>
              </w:rPr>
              <w:t xml:space="preserve"> comprising of </w:t>
            </w:r>
            <w:r w:rsidR="004D3DAC">
              <w:rPr>
                <w:rFonts w:ascii="Tahoma" w:hAnsi="Tahoma" w:cs="Tahoma"/>
                <w:sz w:val="22"/>
                <w:szCs w:val="22"/>
              </w:rPr>
              <w:t>nine (</w:t>
            </w:r>
            <w:r w:rsidR="00B775D9">
              <w:rPr>
                <w:rFonts w:ascii="Tahoma" w:hAnsi="Tahoma" w:cs="Tahoma"/>
                <w:sz w:val="22"/>
                <w:szCs w:val="22"/>
              </w:rPr>
              <w:t xml:space="preserve">9) </w:t>
            </w:r>
            <w:r w:rsidR="004D3DAC">
              <w:rPr>
                <w:rFonts w:ascii="Tahoma" w:hAnsi="Tahoma" w:cs="Tahoma"/>
                <w:sz w:val="22"/>
                <w:szCs w:val="22"/>
              </w:rPr>
              <w:t>weeks. This</w:t>
            </w:r>
            <w:r w:rsidR="00AB25DD">
              <w:rPr>
                <w:rFonts w:ascii="Tahoma" w:hAnsi="Tahoma" w:cs="Tahoma"/>
                <w:sz w:val="22"/>
                <w:szCs w:val="22"/>
              </w:rPr>
              <w:t xml:space="preserve"> has been </w:t>
            </w:r>
            <w:r w:rsidR="009765E9">
              <w:rPr>
                <w:rFonts w:ascii="Tahoma" w:hAnsi="Tahoma" w:cs="Tahoma"/>
                <w:sz w:val="22"/>
                <w:szCs w:val="22"/>
              </w:rPr>
              <w:t>an</w:t>
            </w:r>
            <w:r w:rsidR="00AB25DD">
              <w:rPr>
                <w:rFonts w:ascii="Tahoma" w:hAnsi="Tahoma" w:cs="Tahoma"/>
                <w:sz w:val="22"/>
                <w:szCs w:val="22"/>
              </w:rPr>
              <w:t xml:space="preserve"> </w:t>
            </w:r>
            <w:r w:rsidR="004D3DAC">
              <w:rPr>
                <w:rFonts w:ascii="Tahoma" w:hAnsi="Tahoma" w:cs="Tahoma"/>
                <w:sz w:val="22"/>
                <w:szCs w:val="22"/>
              </w:rPr>
              <w:t xml:space="preserve">eye opener for </w:t>
            </w:r>
            <w:r w:rsidR="00734CA5">
              <w:rPr>
                <w:rFonts w:ascii="Tahoma" w:hAnsi="Tahoma" w:cs="Tahoma"/>
                <w:sz w:val="22"/>
                <w:szCs w:val="22"/>
              </w:rPr>
              <w:t>me,</w:t>
            </w:r>
            <w:r w:rsidR="00B0615E">
              <w:rPr>
                <w:rFonts w:ascii="Tahoma" w:hAnsi="Tahoma" w:cs="Tahoma"/>
                <w:sz w:val="22"/>
                <w:szCs w:val="22"/>
              </w:rPr>
              <w:t xml:space="preserve"> and all department are interdependent on each other</w:t>
            </w:r>
            <w:r w:rsidR="00417939">
              <w:rPr>
                <w:rFonts w:ascii="Tahoma" w:hAnsi="Tahoma" w:cs="Tahoma"/>
                <w:sz w:val="22"/>
                <w:szCs w:val="22"/>
              </w:rPr>
              <w:t xml:space="preserve"> Th</w:t>
            </w:r>
            <w:r w:rsidR="00310AC1">
              <w:rPr>
                <w:rFonts w:ascii="Tahoma" w:hAnsi="Tahoma" w:cs="Tahoma"/>
                <w:sz w:val="22"/>
                <w:szCs w:val="22"/>
              </w:rPr>
              <w:t>is</w:t>
            </w:r>
            <w:r w:rsidR="00037793">
              <w:rPr>
                <w:rFonts w:ascii="Tahoma" w:hAnsi="Tahoma" w:cs="Tahoma"/>
                <w:sz w:val="22"/>
                <w:szCs w:val="22"/>
              </w:rPr>
              <w:t xml:space="preserve"> makes the day to day running of the hotel</w:t>
            </w:r>
            <w:r w:rsidR="00BC238B">
              <w:rPr>
                <w:rFonts w:ascii="Tahoma" w:hAnsi="Tahoma" w:cs="Tahoma"/>
                <w:sz w:val="22"/>
                <w:szCs w:val="22"/>
              </w:rPr>
              <w:t xml:space="preserve"> seamless and efficient.</w:t>
            </w:r>
          </w:p>
          <w:p w14:paraId="3FA77F1F" w14:textId="77777777" w:rsidR="00FD71F9" w:rsidRDefault="00FD71F9" w:rsidP="00A65C1D">
            <w:pPr>
              <w:rPr>
                <w:rFonts w:ascii="Tahoma" w:hAnsi="Tahoma" w:cs="Tahoma"/>
                <w:sz w:val="22"/>
                <w:szCs w:val="22"/>
              </w:rPr>
            </w:pPr>
          </w:p>
          <w:p w14:paraId="60A2D9E3" w14:textId="238B6094" w:rsidR="00877ADC" w:rsidRDefault="00D23A8C" w:rsidP="00A65C1D">
            <w:pPr>
              <w:rPr>
                <w:rFonts w:ascii="Tahoma" w:hAnsi="Tahoma" w:cs="Tahoma"/>
                <w:sz w:val="22"/>
                <w:szCs w:val="22"/>
              </w:rPr>
            </w:pPr>
            <w:r>
              <w:rPr>
                <w:rFonts w:ascii="Tahoma" w:hAnsi="Tahoma" w:cs="Tahoma"/>
                <w:sz w:val="22"/>
                <w:szCs w:val="22"/>
              </w:rPr>
              <w:t xml:space="preserve">I will apply this </w:t>
            </w:r>
            <w:r w:rsidR="002B2C5C">
              <w:rPr>
                <w:rFonts w:ascii="Tahoma" w:hAnsi="Tahoma" w:cs="Tahoma"/>
                <w:sz w:val="22"/>
                <w:szCs w:val="22"/>
              </w:rPr>
              <w:t>knowledge in the future by working as a General Manager</w:t>
            </w:r>
            <w:r w:rsidR="00A173E7">
              <w:rPr>
                <w:rFonts w:ascii="Tahoma" w:hAnsi="Tahoma" w:cs="Tahoma"/>
                <w:sz w:val="22"/>
                <w:szCs w:val="22"/>
              </w:rPr>
              <w:t xml:space="preserve"> and owner of a chain of </w:t>
            </w:r>
            <w:r w:rsidR="00AC3180">
              <w:rPr>
                <w:rFonts w:ascii="Tahoma" w:hAnsi="Tahoma" w:cs="Tahoma"/>
                <w:sz w:val="22"/>
                <w:szCs w:val="22"/>
              </w:rPr>
              <w:t>hotels. This</w:t>
            </w:r>
            <w:r w:rsidR="004F7C2B">
              <w:rPr>
                <w:rFonts w:ascii="Tahoma" w:hAnsi="Tahoma" w:cs="Tahoma"/>
                <w:sz w:val="22"/>
                <w:szCs w:val="22"/>
              </w:rPr>
              <w:t xml:space="preserve"> </w:t>
            </w:r>
            <w:r w:rsidR="00C46CF1">
              <w:rPr>
                <w:rFonts w:ascii="Tahoma" w:hAnsi="Tahoma" w:cs="Tahoma"/>
                <w:sz w:val="22"/>
                <w:szCs w:val="22"/>
              </w:rPr>
              <w:t xml:space="preserve">knowledge can be imparted to my </w:t>
            </w:r>
            <w:r w:rsidR="008D0064">
              <w:rPr>
                <w:rFonts w:ascii="Tahoma" w:hAnsi="Tahoma" w:cs="Tahoma"/>
                <w:sz w:val="22"/>
                <w:szCs w:val="22"/>
              </w:rPr>
              <w:t>team, affiliates, partnership</w:t>
            </w:r>
            <w:r w:rsidR="00C46CF1">
              <w:rPr>
                <w:rFonts w:ascii="Tahoma" w:hAnsi="Tahoma" w:cs="Tahoma"/>
                <w:sz w:val="22"/>
                <w:szCs w:val="22"/>
              </w:rPr>
              <w:t xml:space="preserve"> and subsequent </w:t>
            </w:r>
            <w:r w:rsidR="006A149A">
              <w:rPr>
                <w:rFonts w:ascii="Tahoma" w:hAnsi="Tahoma" w:cs="Tahoma"/>
                <w:sz w:val="22"/>
                <w:szCs w:val="22"/>
              </w:rPr>
              <w:t>generations. I</w:t>
            </w:r>
            <w:r w:rsidR="00356F18">
              <w:rPr>
                <w:rFonts w:ascii="Tahoma" w:hAnsi="Tahoma" w:cs="Tahoma"/>
                <w:sz w:val="22"/>
                <w:szCs w:val="22"/>
              </w:rPr>
              <w:t xml:space="preserve"> </w:t>
            </w:r>
            <w:r w:rsidR="00F22370">
              <w:rPr>
                <w:rFonts w:ascii="Tahoma" w:hAnsi="Tahoma" w:cs="Tahoma"/>
                <w:sz w:val="22"/>
                <w:szCs w:val="22"/>
              </w:rPr>
              <w:t>have also gain</w:t>
            </w:r>
            <w:r w:rsidR="00C320F7">
              <w:rPr>
                <w:rFonts w:ascii="Tahoma" w:hAnsi="Tahoma" w:cs="Tahoma"/>
                <w:sz w:val="22"/>
                <w:szCs w:val="22"/>
              </w:rPr>
              <w:t xml:space="preserve"> profound</w:t>
            </w:r>
            <w:r w:rsidR="00F22370">
              <w:rPr>
                <w:rFonts w:ascii="Tahoma" w:hAnsi="Tahoma" w:cs="Tahoma"/>
                <w:sz w:val="22"/>
                <w:szCs w:val="22"/>
              </w:rPr>
              <w:t xml:space="preserve"> insights of using different </w:t>
            </w:r>
            <w:r w:rsidR="004F0380">
              <w:rPr>
                <w:rFonts w:ascii="Tahoma" w:hAnsi="Tahoma" w:cs="Tahoma"/>
                <w:sz w:val="22"/>
                <w:szCs w:val="22"/>
              </w:rPr>
              <w:t>software</w:t>
            </w:r>
            <w:r w:rsidR="005664B5">
              <w:rPr>
                <w:rFonts w:ascii="Tahoma" w:hAnsi="Tahoma" w:cs="Tahoma"/>
                <w:sz w:val="22"/>
                <w:szCs w:val="22"/>
              </w:rPr>
              <w:t xml:space="preserve"> such as the </w:t>
            </w:r>
            <w:r w:rsidR="001B500E">
              <w:rPr>
                <w:rFonts w:ascii="Tahoma" w:hAnsi="Tahoma" w:cs="Tahoma"/>
                <w:sz w:val="22"/>
                <w:szCs w:val="22"/>
              </w:rPr>
              <w:t>O</w:t>
            </w:r>
            <w:r w:rsidR="005664B5">
              <w:rPr>
                <w:rFonts w:ascii="Tahoma" w:hAnsi="Tahoma" w:cs="Tahoma"/>
                <w:sz w:val="22"/>
                <w:szCs w:val="22"/>
              </w:rPr>
              <w:t>pera</w:t>
            </w:r>
            <w:r w:rsidR="00F329D0">
              <w:rPr>
                <w:rFonts w:ascii="Tahoma" w:hAnsi="Tahoma" w:cs="Tahoma"/>
                <w:sz w:val="22"/>
                <w:szCs w:val="22"/>
              </w:rPr>
              <w:t xml:space="preserve"> and the Marsha</w:t>
            </w:r>
            <w:r w:rsidR="00106CCA">
              <w:rPr>
                <w:rFonts w:ascii="Tahoma" w:hAnsi="Tahoma" w:cs="Tahoma"/>
                <w:sz w:val="22"/>
                <w:szCs w:val="22"/>
              </w:rPr>
              <w:t xml:space="preserve"> and as </w:t>
            </w:r>
            <w:r w:rsidR="002F2602">
              <w:rPr>
                <w:rFonts w:ascii="Tahoma" w:hAnsi="Tahoma" w:cs="Tahoma"/>
                <w:sz w:val="22"/>
                <w:szCs w:val="22"/>
              </w:rPr>
              <w:t>well as</w:t>
            </w:r>
            <w:r w:rsidR="00106CCA">
              <w:rPr>
                <w:rFonts w:ascii="Tahoma" w:hAnsi="Tahoma" w:cs="Tahoma"/>
                <w:sz w:val="22"/>
                <w:szCs w:val="22"/>
              </w:rPr>
              <w:t xml:space="preserve"> the SFA</w:t>
            </w:r>
            <w:r w:rsidR="004F0380">
              <w:rPr>
                <w:rFonts w:ascii="Tahoma" w:hAnsi="Tahoma" w:cs="Tahoma"/>
                <w:sz w:val="22"/>
                <w:szCs w:val="22"/>
              </w:rPr>
              <w:t xml:space="preserve"> which merge with other software</w:t>
            </w:r>
            <w:r w:rsidR="00F50804">
              <w:rPr>
                <w:rFonts w:ascii="Tahoma" w:hAnsi="Tahoma" w:cs="Tahoma"/>
                <w:sz w:val="22"/>
                <w:szCs w:val="22"/>
              </w:rPr>
              <w:t xml:space="preserve"> at the </w:t>
            </w:r>
            <w:r w:rsidR="00536B3B">
              <w:rPr>
                <w:rFonts w:ascii="Tahoma" w:hAnsi="Tahoma" w:cs="Tahoma"/>
                <w:sz w:val="22"/>
                <w:szCs w:val="22"/>
              </w:rPr>
              <w:t>front</w:t>
            </w:r>
            <w:r w:rsidR="00F50804">
              <w:rPr>
                <w:rFonts w:ascii="Tahoma" w:hAnsi="Tahoma" w:cs="Tahoma"/>
                <w:sz w:val="22"/>
                <w:szCs w:val="22"/>
              </w:rPr>
              <w:t xml:space="preserve"> desk</w:t>
            </w:r>
            <w:r w:rsidR="007A1F65">
              <w:rPr>
                <w:rFonts w:ascii="Tahoma" w:hAnsi="Tahoma" w:cs="Tahoma"/>
                <w:sz w:val="22"/>
                <w:szCs w:val="22"/>
              </w:rPr>
              <w:t xml:space="preserve"> and sales </w:t>
            </w:r>
            <w:r w:rsidR="00A240D1">
              <w:rPr>
                <w:rFonts w:ascii="Tahoma" w:hAnsi="Tahoma" w:cs="Tahoma"/>
                <w:sz w:val="22"/>
                <w:szCs w:val="22"/>
              </w:rPr>
              <w:t>department to</w:t>
            </w:r>
            <w:r w:rsidR="00960018">
              <w:rPr>
                <w:rFonts w:ascii="Tahoma" w:hAnsi="Tahoma" w:cs="Tahoma"/>
                <w:sz w:val="22"/>
                <w:szCs w:val="22"/>
              </w:rPr>
              <w:t xml:space="preserve"> </w:t>
            </w:r>
            <w:proofErr w:type="spellStart"/>
            <w:r w:rsidR="00A15A10">
              <w:rPr>
                <w:rFonts w:ascii="Tahoma" w:hAnsi="Tahoma" w:cs="Tahoma"/>
                <w:sz w:val="22"/>
                <w:szCs w:val="22"/>
              </w:rPr>
              <w:t>quantate</w:t>
            </w:r>
            <w:proofErr w:type="spellEnd"/>
            <w:r w:rsidR="002E1ECD">
              <w:rPr>
                <w:rFonts w:ascii="Tahoma" w:hAnsi="Tahoma" w:cs="Tahoma"/>
                <w:sz w:val="22"/>
                <w:szCs w:val="22"/>
              </w:rPr>
              <w:t xml:space="preserve"> the order for example the </w:t>
            </w:r>
            <w:r w:rsidR="00C73430">
              <w:rPr>
                <w:rFonts w:ascii="Tahoma" w:hAnsi="Tahoma" w:cs="Tahoma"/>
                <w:sz w:val="22"/>
                <w:szCs w:val="22"/>
              </w:rPr>
              <w:t>Banquet</w:t>
            </w:r>
            <w:r w:rsidR="00A15A10">
              <w:rPr>
                <w:rFonts w:ascii="Tahoma" w:hAnsi="Tahoma" w:cs="Tahoma"/>
                <w:sz w:val="22"/>
                <w:szCs w:val="22"/>
              </w:rPr>
              <w:t xml:space="preserve"> Event Order</w:t>
            </w:r>
            <w:r w:rsidR="008C6AAA">
              <w:rPr>
                <w:rFonts w:ascii="Tahoma" w:hAnsi="Tahoma" w:cs="Tahoma"/>
                <w:sz w:val="22"/>
                <w:szCs w:val="22"/>
              </w:rPr>
              <w:t xml:space="preserve"> for the</w:t>
            </w:r>
            <w:r w:rsidR="006A149A">
              <w:rPr>
                <w:rFonts w:ascii="Tahoma" w:hAnsi="Tahoma" w:cs="Tahoma"/>
                <w:sz w:val="22"/>
                <w:szCs w:val="22"/>
              </w:rPr>
              <w:t xml:space="preserve"> smooth running of the business</w:t>
            </w:r>
            <w:r w:rsidR="00C915E9">
              <w:rPr>
                <w:rFonts w:ascii="Tahoma" w:hAnsi="Tahoma" w:cs="Tahoma"/>
                <w:sz w:val="22"/>
                <w:szCs w:val="22"/>
              </w:rPr>
              <w:t xml:space="preserve"> and eliminates </w:t>
            </w:r>
            <w:r w:rsidR="00EC0EF0">
              <w:rPr>
                <w:rFonts w:ascii="Tahoma" w:hAnsi="Tahoma" w:cs="Tahoma"/>
                <w:sz w:val="22"/>
                <w:szCs w:val="22"/>
              </w:rPr>
              <w:t>complaints,</w:t>
            </w:r>
            <w:r w:rsidR="00C915E9">
              <w:rPr>
                <w:rFonts w:ascii="Tahoma" w:hAnsi="Tahoma" w:cs="Tahoma"/>
                <w:sz w:val="22"/>
                <w:szCs w:val="22"/>
              </w:rPr>
              <w:t xml:space="preserve"> disorder</w:t>
            </w:r>
            <w:r w:rsidR="00CD5199">
              <w:rPr>
                <w:rFonts w:ascii="Tahoma" w:hAnsi="Tahoma" w:cs="Tahoma"/>
                <w:sz w:val="22"/>
                <w:szCs w:val="22"/>
              </w:rPr>
              <w:t xml:space="preserve"> and give</w:t>
            </w:r>
            <w:r w:rsidR="00EC0EF0">
              <w:rPr>
                <w:rFonts w:ascii="Tahoma" w:hAnsi="Tahoma" w:cs="Tahoma"/>
                <w:sz w:val="22"/>
                <w:szCs w:val="22"/>
              </w:rPr>
              <w:t xml:space="preserve"> a service of above a</w:t>
            </w:r>
            <w:r w:rsidR="003135AB">
              <w:rPr>
                <w:rFonts w:ascii="Tahoma" w:hAnsi="Tahoma" w:cs="Tahoma"/>
                <w:sz w:val="22"/>
                <w:szCs w:val="22"/>
              </w:rPr>
              <w:t xml:space="preserve">nd </w:t>
            </w:r>
            <w:r w:rsidR="00EC0EF0">
              <w:rPr>
                <w:rFonts w:ascii="Tahoma" w:hAnsi="Tahoma" w:cs="Tahoma"/>
                <w:sz w:val="22"/>
                <w:szCs w:val="22"/>
              </w:rPr>
              <w:t>beyon</w:t>
            </w:r>
            <w:r w:rsidR="00C320F7">
              <w:rPr>
                <w:rFonts w:ascii="Tahoma" w:hAnsi="Tahoma" w:cs="Tahoma"/>
                <w:sz w:val="22"/>
                <w:szCs w:val="22"/>
              </w:rPr>
              <w:t>d</w:t>
            </w:r>
            <w:r w:rsidR="00614C21">
              <w:rPr>
                <w:rFonts w:ascii="Tahoma" w:hAnsi="Tahoma" w:cs="Tahoma"/>
                <w:sz w:val="22"/>
                <w:szCs w:val="22"/>
              </w:rPr>
              <w:t xml:space="preserve"> gathering knowledge from the </w:t>
            </w:r>
            <w:r w:rsidR="00AA1304">
              <w:rPr>
                <w:rFonts w:ascii="Tahoma" w:hAnsi="Tahoma" w:cs="Tahoma"/>
                <w:sz w:val="22"/>
                <w:szCs w:val="22"/>
              </w:rPr>
              <w:t xml:space="preserve">Sales department team which </w:t>
            </w:r>
            <w:r w:rsidR="0056024F">
              <w:rPr>
                <w:rFonts w:ascii="Tahoma" w:hAnsi="Tahoma" w:cs="Tahoma"/>
                <w:sz w:val="22"/>
                <w:szCs w:val="22"/>
              </w:rPr>
              <w:t xml:space="preserve">were very </w:t>
            </w:r>
            <w:r w:rsidR="00DE067B">
              <w:rPr>
                <w:rFonts w:ascii="Tahoma" w:hAnsi="Tahoma" w:cs="Tahoma"/>
                <w:sz w:val="22"/>
                <w:szCs w:val="22"/>
              </w:rPr>
              <w:t>friendly, kind</w:t>
            </w:r>
            <w:r w:rsidR="0056024F">
              <w:rPr>
                <w:rFonts w:ascii="Tahoma" w:hAnsi="Tahoma" w:cs="Tahoma"/>
                <w:sz w:val="22"/>
                <w:szCs w:val="22"/>
              </w:rPr>
              <w:t xml:space="preserve"> and </w:t>
            </w:r>
            <w:r w:rsidR="00734CA5">
              <w:rPr>
                <w:rFonts w:ascii="Tahoma" w:hAnsi="Tahoma" w:cs="Tahoma"/>
                <w:sz w:val="22"/>
                <w:szCs w:val="22"/>
              </w:rPr>
              <w:t>helpful. I</w:t>
            </w:r>
            <w:r w:rsidR="00BA4F3E">
              <w:rPr>
                <w:rFonts w:ascii="Tahoma" w:hAnsi="Tahoma" w:cs="Tahoma"/>
                <w:sz w:val="22"/>
                <w:szCs w:val="22"/>
              </w:rPr>
              <w:t xml:space="preserve"> have gathered </w:t>
            </w:r>
            <w:r w:rsidR="006910F5">
              <w:rPr>
                <w:rFonts w:ascii="Tahoma" w:hAnsi="Tahoma" w:cs="Tahoma"/>
                <w:sz w:val="22"/>
                <w:szCs w:val="22"/>
              </w:rPr>
              <w:t>insights of sustainab</w:t>
            </w:r>
            <w:r w:rsidR="00734CA5">
              <w:rPr>
                <w:rFonts w:ascii="Tahoma" w:hAnsi="Tahoma" w:cs="Tahoma"/>
                <w:sz w:val="22"/>
                <w:szCs w:val="22"/>
              </w:rPr>
              <w:t>ility regarding the hotel</w:t>
            </w:r>
            <w:r w:rsidR="00EA7122">
              <w:rPr>
                <w:rFonts w:ascii="Tahoma" w:hAnsi="Tahoma" w:cs="Tahoma"/>
                <w:sz w:val="22"/>
                <w:szCs w:val="22"/>
              </w:rPr>
              <w:t xml:space="preserve"> and the </w:t>
            </w:r>
            <w:r w:rsidR="002B3DF9">
              <w:rPr>
                <w:rFonts w:ascii="Tahoma" w:hAnsi="Tahoma" w:cs="Tahoma"/>
                <w:sz w:val="22"/>
                <w:szCs w:val="22"/>
              </w:rPr>
              <w:t xml:space="preserve">Finance department as it related to the </w:t>
            </w:r>
            <w:r w:rsidR="00A94E0D">
              <w:rPr>
                <w:rFonts w:ascii="Tahoma" w:hAnsi="Tahoma" w:cs="Tahoma"/>
                <w:sz w:val="22"/>
                <w:szCs w:val="22"/>
              </w:rPr>
              <w:t xml:space="preserve">Food and Beverage department in the </w:t>
            </w:r>
            <w:r w:rsidR="004D2E19">
              <w:rPr>
                <w:rFonts w:ascii="Tahoma" w:hAnsi="Tahoma" w:cs="Tahoma"/>
                <w:sz w:val="22"/>
                <w:szCs w:val="22"/>
              </w:rPr>
              <w:t xml:space="preserve">budget and forecast of the </w:t>
            </w:r>
            <w:r w:rsidR="00FE0744">
              <w:rPr>
                <w:rFonts w:ascii="Tahoma" w:hAnsi="Tahoma" w:cs="Tahoma"/>
                <w:sz w:val="22"/>
                <w:szCs w:val="22"/>
              </w:rPr>
              <w:t xml:space="preserve">guest for example the amount of guest having </w:t>
            </w:r>
            <w:r w:rsidR="00D177DA">
              <w:rPr>
                <w:rFonts w:ascii="Tahoma" w:hAnsi="Tahoma" w:cs="Tahoma"/>
                <w:sz w:val="22"/>
                <w:szCs w:val="22"/>
              </w:rPr>
              <w:t xml:space="preserve">breakfast who is a guest at the </w:t>
            </w:r>
            <w:r w:rsidR="00BF46B5">
              <w:rPr>
                <w:rFonts w:ascii="Tahoma" w:hAnsi="Tahoma" w:cs="Tahoma"/>
                <w:sz w:val="22"/>
                <w:szCs w:val="22"/>
              </w:rPr>
              <w:t>hotel,</w:t>
            </w:r>
            <w:r w:rsidR="00E41E27">
              <w:rPr>
                <w:rFonts w:ascii="Tahoma" w:hAnsi="Tahoma" w:cs="Tahoma"/>
                <w:sz w:val="22"/>
                <w:szCs w:val="22"/>
              </w:rPr>
              <w:t xml:space="preserve"> and it is inclusive or will otherwise have to purchase brea</w:t>
            </w:r>
            <w:r w:rsidR="0039325A">
              <w:rPr>
                <w:rFonts w:ascii="Tahoma" w:hAnsi="Tahoma" w:cs="Tahoma"/>
                <w:sz w:val="22"/>
                <w:szCs w:val="22"/>
              </w:rPr>
              <w:t>kfast independently</w:t>
            </w:r>
            <w:r w:rsidR="00B5629A">
              <w:rPr>
                <w:rFonts w:ascii="Tahoma" w:hAnsi="Tahoma" w:cs="Tahoma"/>
                <w:sz w:val="22"/>
                <w:szCs w:val="22"/>
              </w:rPr>
              <w:t xml:space="preserve"> which generate</w:t>
            </w:r>
            <w:r w:rsidR="0004009E">
              <w:rPr>
                <w:rFonts w:ascii="Tahoma" w:hAnsi="Tahoma" w:cs="Tahoma"/>
                <w:sz w:val="22"/>
                <w:szCs w:val="22"/>
              </w:rPr>
              <w:t>s an income separately.</w:t>
            </w:r>
          </w:p>
          <w:p w14:paraId="719A63B4" w14:textId="77777777" w:rsidR="00877ADC" w:rsidRDefault="00877ADC" w:rsidP="00A65C1D">
            <w:pPr>
              <w:rPr>
                <w:rFonts w:ascii="Tahoma" w:hAnsi="Tahoma" w:cs="Tahoma"/>
                <w:sz w:val="22"/>
                <w:szCs w:val="22"/>
              </w:rPr>
            </w:pPr>
          </w:p>
          <w:p w14:paraId="0831D54A" w14:textId="5B3675FA" w:rsidR="00B945EA" w:rsidRPr="003E266A" w:rsidRDefault="00877ADC" w:rsidP="00A65C1D">
            <w:pPr>
              <w:rPr>
                <w:rFonts w:ascii="Tahoma" w:hAnsi="Tahoma" w:cs="Tahoma"/>
                <w:sz w:val="22"/>
                <w:szCs w:val="22"/>
              </w:rPr>
            </w:pPr>
            <w:r>
              <w:rPr>
                <w:rFonts w:ascii="Tahoma" w:hAnsi="Tahoma" w:cs="Tahoma"/>
                <w:sz w:val="22"/>
                <w:szCs w:val="22"/>
              </w:rPr>
              <w:t>My</w:t>
            </w:r>
            <w:r w:rsidR="00EF5CAE">
              <w:rPr>
                <w:rFonts w:ascii="Tahoma" w:hAnsi="Tahoma" w:cs="Tahoma"/>
                <w:sz w:val="22"/>
                <w:szCs w:val="22"/>
              </w:rPr>
              <w:t xml:space="preserve"> personal</w:t>
            </w:r>
            <w:r>
              <w:rPr>
                <w:rFonts w:ascii="Tahoma" w:hAnsi="Tahoma" w:cs="Tahoma"/>
                <w:sz w:val="22"/>
                <w:szCs w:val="22"/>
              </w:rPr>
              <w:t xml:space="preserve"> reflection</w:t>
            </w:r>
            <w:r w:rsidR="00EF5CAE">
              <w:rPr>
                <w:rFonts w:ascii="Tahoma" w:hAnsi="Tahoma" w:cs="Tahoma"/>
                <w:sz w:val="22"/>
                <w:szCs w:val="22"/>
              </w:rPr>
              <w:t xml:space="preserve"> of the subject</w:t>
            </w:r>
            <w:r w:rsidR="00A21D49">
              <w:rPr>
                <w:rFonts w:ascii="Tahoma" w:hAnsi="Tahoma" w:cs="Tahoma"/>
                <w:sz w:val="22"/>
                <w:szCs w:val="22"/>
              </w:rPr>
              <w:t xml:space="preserve"> during my placement</w:t>
            </w:r>
            <w:r w:rsidR="002F2490">
              <w:rPr>
                <w:rFonts w:ascii="Tahoma" w:hAnsi="Tahoma" w:cs="Tahoma"/>
                <w:sz w:val="22"/>
                <w:szCs w:val="22"/>
              </w:rPr>
              <w:t xml:space="preserve"> at the Marriott hotel</w:t>
            </w:r>
            <w:r w:rsidR="00EF5CAE">
              <w:rPr>
                <w:rFonts w:ascii="Tahoma" w:hAnsi="Tahoma" w:cs="Tahoma"/>
                <w:sz w:val="22"/>
                <w:szCs w:val="22"/>
              </w:rPr>
              <w:t xml:space="preserve"> is that </w:t>
            </w:r>
            <w:r w:rsidR="00415654">
              <w:rPr>
                <w:rFonts w:ascii="Tahoma" w:hAnsi="Tahoma" w:cs="Tahoma"/>
                <w:sz w:val="22"/>
                <w:szCs w:val="22"/>
              </w:rPr>
              <w:t xml:space="preserve">it </w:t>
            </w:r>
            <w:r w:rsidR="005E0F32">
              <w:rPr>
                <w:rFonts w:ascii="Tahoma" w:hAnsi="Tahoma" w:cs="Tahoma"/>
                <w:sz w:val="22"/>
                <w:szCs w:val="22"/>
              </w:rPr>
              <w:t>covers</w:t>
            </w:r>
            <w:r w:rsidR="00415654">
              <w:rPr>
                <w:rFonts w:ascii="Tahoma" w:hAnsi="Tahoma" w:cs="Tahoma"/>
                <w:sz w:val="22"/>
                <w:szCs w:val="22"/>
              </w:rPr>
              <w:t xml:space="preserve"> a very broad area of topic</w:t>
            </w:r>
            <w:r w:rsidR="00AE5DBA">
              <w:rPr>
                <w:rFonts w:ascii="Tahoma" w:hAnsi="Tahoma" w:cs="Tahoma"/>
                <w:sz w:val="22"/>
                <w:szCs w:val="22"/>
              </w:rPr>
              <w:t xml:space="preserve"> such as the safety of</w:t>
            </w:r>
            <w:r w:rsidR="00600E33">
              <w:rPr>
                <w:rFonts w:ascii="Tahoma" w:hAnsi="Tahoma" w:cs="Tahoma"/>
                <w:sz w:val="22"/>
                <w:szCs w:val="22"/>
              </w:rPr>
              <w:t xml:space="preserve"> </w:t>
            </w:r>
            <w:r w:rsidR="001571CA">
              <w:rPr>
                <w:rFonts w:ascii="Tahoma" w:hAnsi="Tahoma" w:cs="Tahoma"/>
                <w:sz w:val="22"/>
                <w:szCs w:val="22"/>
              </w:rPr>
              <w:t>food, food</w:t>
            </w:r>
            <w:r w:rsidR="00600E33">
              <w:rPr>
                <w:rFonts w:ascii="Tahoma" w:hAnsi="Tahoma" w:cs="Tahoma"/>
                <w:sz w:val="22"/>
                <w:szCs w:val="22"/>
              </w:rPr>
              <w:t xml:space="preserve"> </w:t>
            </w:r>
            <w:r w:rsidR="000729EC">
              <w:rPr>
                <w:rFonts w:ascii="Tahoma" w:hAnsi="Tahoma" w:cs="Tahoma"/>
                <w:sz w:val="22"/>
                <w:szCs w:val="22"/>
              </w:rPr>
              <w:t>handling</w:t>
            </w:r>
            <w:r w:rsidR="00E4050D">
              <w:rPr>
                <w:rFonts w:ascii="Tahoma" w:hAnsi="Tahoma" w:cs="Tahoma"/>
                <w:sz w:val="22"/>
                <w:szCs w:val="22"/>
              </w:rPr>
              <w:t xml:space="preserve"> by </w:t>
            </w:r>
            <w:r w:rsidR="00DF1771">
              <w:rPr>
                <w:rFonts w:ascii="Tahoma" w:hAnsi="Tahoma" w:cs="Tahoma"/>
                <w:sz w:val="22"/>
                <w:szCs w:val="22"/>
              </w:rPr>
              <w:t>frequent washing and changing of gloves</w:t>
            </w:r>
            <w:r w:rsidR="000729EC">
              <w:rPr>
                <w:rFonts w:ascii="Tahoma" w:hAnsi="Tahoma" w:cs="Tahoma"/>
                <w:sz w:val="22"/>
                <w:szCs w:val="22"/>
              </w:rPr>
              <w:t>, food</w:t>
            </w:r>
            <w:r w:rsidR="001571CA">
              <w:rPr>
                <w:rFonts w:ascii="Tahoma" w:hAnsi="Tahoma" w:cs="Tahoma"/>
                <w:sz w:val="22"/>
                <w:szCs w:val="22"/>
              </w:rPr>
              <w:t xml:space="preserve"> </w:t>
            </w:r>
            <w:r w:rsidR="00B41BA2">
              <w:rPr>
                <w:rFonts w:ascii="Tahoma" w:hAnsi="Tahoma" w:cs="Tahoma"/>
                <w:sz w:val="22"/>
                <w:szCs w:val="22"/>
              </w:rPr>
              <w:t>poisoning</w:t>
            </w:r>
            <w:r w:rsidR="00E946DF">
              <w:rPr>
                <w:rFonts w:ascii="Tahoma" w:hAnsi="Tahoma" w:cs="Tahoma"/>
                <w:sz w:val="22"/>
                <w:szCs w:val="22"/>
              </w:rPr>
              <w:t xml:space="preserve"> which comes under the term HACCP wh</w:t>
            </w:r>
            <w:r w:rsidR="0026792B">
              <w:rPr>
                <w:rFonts w:ascii="Tahoma" w:hAnsi="Tahoma" w:cs="Tahoma"/>
                <w:sz w:val="22"/>
                <w:szCs w:val="22"/>
              </w:rPr>
              <w:t xml:space="preserve">ich stands for </w:t>
            </w:r>
            <w:r w:rsidR="001F3895">
              <w:rPr>
                <w:rFonts w:ascii="Tahoma" w:hAnsi="Tahoma" w:cs="Tahoma"/>
                <w:sz w:val="22"/>
                <w:szCs w:val="22"/>
              </w:rPr>
              <w:t>Hazard and</w:t>
            </w:r>
            <w:r w:rsidR="0026792B">
              <w:rPr>
                <w:rFonts w:ascii="Tahoma" w:hAnsi="Tahoma" w:cs="Tahoma"/>
                <w:sz w:val="22"/>
                <w:szCs w:val="22"/>
              </w:rPr>
              <w:t xml:space="preserve"> Analysis</w:t>
            </w:r>
            <w:r w:rsidR="001F3895">
              <w:rPr>
                <w:rFonts w:ascii="Tahoma" w:hAnsi="Tahoma" w:cs="Tahoma"/>
                <w:sz w:val="22"/>
                <w:szCs w:val="22"/>
              </w:rPr>
              <w:t xml:space="preserve"> for </w:t>
            </w:r>
            <w:r w:rsidR="008B4225">
              <w:rPr>
                <w:rFonts w:ascii="Tahoma" w:hAnsi="Tahoma" w:cs="Tahoma"/>
                <w:sz w:val="22"/>
                <w:szCs w:val="22"/>
              </w:rPr>
              <w:t>C</w:t>
            </w:r>
            <w:r w:rsidR="001F3895">
              <w:rPr>
                <w:rFonts w:ascii="Tahoma" w:hAnsi="Tahoma" w:cs="Tahoma"/>
                <w:sz w:val="22"/>
                <w:szCs w:val="22"/>
              </w:rPr>
              <w:t xml:space="preserve">ritical </w:t>
            </w:r>
            <w:r w:rsidR="008B4225">
              <w:rPr>
                <w:rFonts w:ascii="Tahoma" w:hAnsi="Tahoma" w:cs="Tahoma"/>
                <w:sz w:val="22"/>
                <w:szCs w:val="22"/>
              </w:rPr>
              <w:t>Control</w:t>
            </w:r>
            <w:r w:rsidR="001F3895">
              <w:rPr>
                <w:rFonts w:ascii="Tahoma" w:hAnsi="Tahoma" w:cs="Tahoma"/>
                <w:sz w:val="22"/>
                <w:szCs w:val="22"/>
              </w:rPr>
              <w:t xml:space="preserve"> </w:t>
            </w:r>
            <w:r w:rsidR="009765E9">
              <w:rPr>
                <w:rFonts w:ascii="Tahoma" w:hAnsi="Tahoma" w:cs="Tahoma"/>
                <w:sz w:val="22"/>
                <w:szCs w:val="22"/>
              </w:rPr>
              <w:t>Points. Th</w:t>
            </w:r>
            <w:r w:rsidR="00F4723C">
              <w:rPr>
                <w:rFonts w:ascii="Tahoma" w:hAnsi="Tahoma" w:cs="Tahoma"/>
                <w:sz w:val="22"/>
                <w:szCs w:val="22"/>
              </w:rPr>
              <w:t>is is</w:t>
            </w:r>
            <w:r w:rsidR="008B4225">
              <w:rPr>
                <w:rFonts w:ascii="Tahoma" w:hAnsi="Tahoma" w:cs="Tahoma"/>
                <w:sz w:val="22"/>
                <w:szCs w:val="22"/>
              </w:rPr>
              <w:t xml:space="preserve"> </w:t>
            </w:r>
            <w:r w:rsidR="009765E9">
              <w:rPr>
                <w:rFonts w:ascii="Tahoma" w:hAnsi="Tahoma" w:cs="Tahoma"/>
                <w:sz w:val="22"/>
                <w:szCs w:val="22"/>
              </w:rPr>
              <w:t>categorised in the Danger Zone.</w:t>
            </w:r>
            <w:r w:rsidR="00B41BA2">
              <w:rPr>
                <w:rFonts w:ascii="Tahoma" w:hAnsi="Tahoma" w:cs="Tahoma"/>
                <w:sz w:val="22"/>
                <w:szCs w:val="22"/>
              </w:rPr>
              <w:t xml:space="preserve"> </w:t>
            </w:r>
            <w:r w:rsidR="0048349C">
              <w:rPr>
                <w:rFonts w:ascii="Tahoma" w:hAnsi="Tahoma" w:cs="Tahoma"/>
                <w:sz w:val="22"/>
                <w:szCs w:val="22"/>
              </w:rPr>
              <w:t>F</w:t>
            </w:r>
            <w:r w:rsidR="00B41BA2">
              <w:rPr>
                <w:rFonts w:ascii="Tahoma" w:hAnsi="Tahoma" w:cs="Tahoma"/>
                <w:sz w:val="22"/>
                <w:szCs w:val="22"/>
              </w:rPr>
              <w:t>ood</w:t>
            </w:r>
            <w:r w:rsidR="000729EC">
              <w:rPr>
                <w:rFonts w:ascii="Tahoma" w:hAnsi="Tahoma" w:cs="Tahoma"/>
                <w:sz w:val="22"/>
                <w:szCs w:val="22"/>
              </w:rPr>
              <w:t xml:space="preserve"> </w:t>
            </w:r>
            <w:r w:rsidR="00B41BA2">
              <w:rPr>
                <w:rFonts w:ascii="Tahoma" w:hAnsi="Tahoma" w:cs="Tahoma"/>
                <w:sz w:val="22"/>
                <w:szCs w:val="22"/>
              </w:rPr>
              <w:t>storage</w:t>
            </w:r>
            <w:r w:rsidR="007F2961">
              <w:rPr>
                <w:rFonts w:ascii="Tahoma" w:hAnsi="Tahoma" w:cs="Tahoma"/>
                <w:sz w:val="22"/>
                <w:szCs w:val="22"/>
              </w:rPr>
              <w:t xml:space="preserve"> </w:t>
            </w:r>
            <w:r w:rsidR="006E6C92">
              <w:rPr>
                <w:rFonts w:ascii="Tahoma" w:hAnsi="Tahoma" w:cs="Tahoma"/>
                <w:sz w:val="22"/>
                <w:szCs w:val="22"/>
              </w:rPr>
              <w:t>such as cook</w:t>
            </w:r>
            <w:r w:rsidR="00FB1916">
              <w:rPr>
                <w:rFonts w:ascii="Tahoma" w:hAnsi="Tahoma" w:cs="Tahoma"/>
                <w:sz w:val="22"/>
                <w:szCs w:val="22"/>
              </w:rPr>
              <w:t>,</w:t>
            </w:r>
            <w:r w:rsidR="006E6C92">
              <w:rPr>
                <w:rFonts w:ascii="Tahoma" w:hAnsi="Tahoma" w:cs="Tahoma"/>
                <w:sz w:val="22"/>
                <w:szCs w:val="22"/>
              </w:rPr>
              <w:t xml:space="preserve"> </w:t>
            </w:r>
            <w:r w:rsidR="00FB1916">
              <w:rPr>
                <w:rFonts w:ascii="Tahoma" w:hAnsi="Tahoma" w:cs="Tahoma"/>
                <w:sz w:val="22"/>
                <w:szCs w:val="22"/>
              </w:rPr>
              <w:t>chill</w:t>
            </w:r>
            <w:r w:rsidR="00036107">
              <w:rPr>
                <w:rFonts w:ascii="Tahoma" w:hAnsi="Tahoma" w:cs="Tahoma"/>
                <w:sz w:val="22"/>
                <w:szCs w:val="22"/>
              </w:rPr>
              <w:t>,</w:t>
            </w:r>
            <w:r w:rsidR="006E6C92">
              <w:rPr>
                <w:rFonts w:ascii="Tahoma" w:hAnsi="Tahoma" w:cs="Tahoma"/>
                <w:sz w:val="22"/>
                <w:szCs w:val="22"/>
              </w:rPr>
              <w:t xml:space="preserve"> separate and</w:t>
            </w:r>
            <w:r w:rsidR="006E41A3">
              <w:rPr>
                <w:rFonts w:ascii="Tahoma" w:hAnsi="Tahoma" w:cs="Tahoma"/>
                <w:sz w:val="22"/>
                <w:szCs w:val="22"/>
              </w:rPr>
              <w:t xml:space="preserve"> divide</w:t>
            </w:r>
            <w:r w:rsidR="00B41BA2">
              <w:rPr>
                <w:rFonts w:ascii="Tahoma" w:hAnsi="Tahoma" w:cs="Tahoma"/>
                <w:sz w:val="22"/>
                <w:szCs w:val="22"/>
              </w:rPr>
              <w:t>, measuring</w:t>
            </w:r>
            <w:r w:rsidR="000729EC">
              <w:rPr>
                <w:rFonts w:ascii="Tahoma" w:hAnsi="Tahoma" w:cs="Tahoma"/>
                <w:sz w:val="22"/>
                <w:szCs w:val="22"/>
              </w:rPr>
              <w:t xml:space="preserve"> food tem</w:t>
            </w:r>
            <w:r w:rsidR="00B41BA2">
              <w:rPr>
                <w:rFonts w:ascii="Tahoma" w:hAnsi="Tahoma" w:cs="Tahoma"/>
                <w:sz w:val="22"/>
                <w:szCs w:val="22"/>
              </w:rPr>
              <w:t>peratures</w:t>
            </w:r>
            <w:r w:rsidR="005D513D">
              <w:rPr>
                <w:rFonts w:ascii="Tahoma" w:hAnsi="Tahoma" w:cs="Tahoma"/>
                <w:sz w:val="22"/>
                <w:szCs w:val="22"/>
              </w:rPr>
              <w:t xml:space="preserve"> </w:t>
            </w:r>
            <w:r w:rsidR="00077E4D">
              <w:rPr>
                <w:rFonts w:ascii="Tahoma" w:hAnsi="Tahoma" w:cs="Tahoma"/>
                <w:sz w:val="22"/>
                <w:szCs w:val="22"/>
              </w:rPr>
              <w:t xml:space="preserve">indicating that food should be stored below </w:t>
            </w:r>
            <w:r w:rsidR="00FB1916">
              <w:rPr>
                <w:rFonts w:ascii="Tahoma" w:hAnsi="Tahoma" w:cs="Tahoma"/>
                <w:sz w:val="22"/>
                <w:szCs w:val="22"/>
              </w:rPr>
              <w:t>5 degrees</w:t>
            </w:r>
            <w:r w:rsidR="00FD6A26">
              <w:rPr>
                <w:rFonts w:ascii="Tahoma" w:hAnsi="Tahoma" w:cs="Tahoma"/>
                <w:sz w:val="22"/>
                <w:szCs w:val="22"/>
              </w:rPr>
              <w:t xml:space="preserve"> for certain foods</w:t>
            </w:r>
            <w:r w:rsidR="00DB61BA">
              <w:rPr>
                <w:rFonts w:ascii="Tahoma" w:hAnsi="Tahoma" w:cs="Tahoma"/>
                <w:sz w:val="22"/>
                <w:szCs w:val="22"/>
              </w:rPr>
              <w:t xml:space="preserve"> and these are in different categories </w:t>
            </w:r>
            <w:r w:rsidR="00951795">
              <w:rPr>
                <w:rFonts w:ascii="Tahoma" w:hAnsi="Tahoma" w:cs="Tahoma"/>
                <w:sz w:val="22"/>
                <w:szCs w:val="22"/>
              </w:rPr>
              <w:t xml:space="preserve">namely Perishable for example </w:t>
            </w:r>
            <w:r w:rsidR="00305FA9">
              <w:rPr>
                <w:rFonts w:ascii="Tahoma" w:hAnsi="Tahoma" w:cs="Tahoma"/>
                <w:sz w:val="22"/>
                <w:szCs w:val="22"/>
              </w:rPr>
              <w:t xml:space="preserve">fruits and </w:t>
            </w:r>
            <w:r w:rsidR="00772803">
              <w:rPr>
                <w:rFonts w:ascii="Tahoma" w:hAnsi="Tahoma" w:cs="Tahoma"/>
                <w:sz w:val="22"/>
                <w:szCs w:val="22"/>
              </w:rPr>
              <w:t xml:space="preserve">vegetable, </w:t>
            </w:r>
            <w:r w:rsidR="009765E9">
              <w:rPr>
                <w:rFonts w:ascii="Tahoma" w:hAnsi="Tahoma" w:cs="Tahoma"/>
                <w:sz w:val="22"/>
                <w:szCs w:val="22"/>
              </w:rPr>
              <w:t>unperishable such</w:t>
            </w:r>
            <w:r w:rsidR="00772803">
              <w:rPr>
                <w:rFonts w:ascii="Tahoma" w:hAnsi="Tahoma" w:cs="Tahoma"/>
                <w:sz w:val="22"/>
                <w:szCs w:val="22"/>
              </w:rPr>
              <w:t xml:space="preserve"> as</w:t>
            </w:r>
            <w:r w:rsidR="00305FA9">
              <w:rPr>
                <w:rFonts w:ascii="Tahoma" w:hAnsi="Tahoma" w:cs="Tahoma"/>
                <w:sz w:val="22"/>
                <w:szCs w:val="22"/>
              </w:rPr>
              <w:t xml:space="preserve"> </w:t>
            </w:r>
            <w:r w:rsidR="009765E9">
              <w:rPr>
                <w:rFonts w:ascii="Tahoma" w:hAnsi="Tahoma" w:cs="Tahoma"/>
                <w:sz w:val="22"/>
                <w:szCs w:val="22"/>
              </w:rPr>
              <w:t>pasta, spaghetti</w:t>
            </w:r>
            <w:r w:rsidR="00772803">
              <w:rPr>
                <w:rFonts w:ascii="Tahoma" w:hAnsi="Tahoma" w:cs="Tahoma"/>
                <w:sz w:val="22"/>
                <w:szCs w:val="22"/>
              </w:rPr>
              <w:t xml:space="preserve"> and rice,</w:t>
            </w:r>
            <w:r w:rsidR="009D3601">
              <w:rPr>
                <w:rFonts w:ascii="Tahoma" w:hAnsi="Tahoma" w:cs="Tahoma"/>
                <w:sz w:val="22"/>
                <w:szCs w:val="22"/>
              </w:rPr>
              <w:t xml:space="preserve"> and food </w:t>
            </w:r>
            <w:r w:rsidR="005E0F32">
              <w:rPr>
                <w:rFonts w:ascii="Tahoma" w:hAnsi="Tahoma" w:cs="Tahoma"/>
                <w:sz w:val="22"/>
                <w:szCs w:val="22"/>
              </w:rPr>
              <w:t>disposal</w:t>
            </w:r>
            <w:r w:rsidR="00DF1771">
              <w:rPr>
                <w:rFonts w:ascii="Tahoma" w:hAnsi="Tahoma" w:cs="Tahoma"/>
                <w:sz w:val="22"/>
                <w:szCs w:val="22"/>
              </w:rPr>
              <w:t xml:space="preserve"> using a sepa</w:t>
            </w:r>
            <w:r w:rsidR="00BF5D30">
              <w:rPr>
                <w:rFonts w:ascii="Tahoma" w:hAnsi="Tahoma" w:cs="Tahoma"/>
                <w:sz w:val="22"/>
                <w:szCs w:val="22"/>
              </w:rPr>
              <w:t>ra</w:t>
            </w:r>
            <w:r w:rsidR="00DF1771">
              <w:rPr>
                <w:rFonts w:ascii="Tahoma" w:hAnsi="Tahoma" w:cs="Tahoma"/>
                <w:sz w:val="22"/>
                <w:szCs w:val="22"/>
              </w:rPr>
              <w:t xml:space="preserve">te </w:t>
            </w:r>
            <w:r w:rsidR="00A25CB8">
              <w:rPr>
                <w:rFonts w:ascii="Tahoma" w:hAnsi="Tahoma" w:cs="Tahoma"/>
                <w:sz w:val="22"/>
                <w:szCs w:val="22"/>
              </w:rPr>
              <w:t xml:space="preserve">bin for foods and </w:t>
            </w:r>
            <w:r w:rsidR="0047386F">
              <w:rPr>
                <w:rFonts w:ascii="Tahoma" w:hAnsi="Tahoma" w:cs="Tahoma"/>
                <w:sz w:val="22"/>
                <w:szCs w:val="22"/>
              </w:rPr>
              <w:t>a different.</w:t>
            </w:r>
            <w:r w:rsidR="00A25CB8">
              <w:rPr>
                <w:rFonts w:ascii="Tahoma" w:hAnsi="Tahoma" w:cs="Tahoma"/>
                <w:sz w:val="22"/>
                <w:szCs w:val="22"/>
              </w:rPr>
              <w:t xml:space="preserve"> </w:t>
            </w:r>
            <w:r w:rsidR="0048349C">
              <w:rPr>
                <w:rFonts w:ascii="Tahoma" w:hAnsi="Tahoma" w:cs="Tahoma"/>
                <w:sz w:val="22"/>
                <w:szCs w:val="22"/>
              </w:rPr>
              <w:t>O</w:t>
            </w:r>
            <w:r w:rsidR="00A25CB8">
              <w:rPr>
                <w:rFonts w:ascii="Tahoma" w:hAnsi="Tahoma" w:cs="Tahoma"/>
                <w:sz w:val="22"/>
                <w:szCs w:val="22"/>
              </w:rPr>
              <w:t xml:space="preserve">ne for packaging and </w:t>
            </w:r>
            <w:r w:rsidR="00396938">
              <w:rPr>
                <w:rFonts w:ascii="Tahoma" w:hAnsi="Tahoma" w:cs="Tahoma"/>
                <w:sz w:val="22"/>
                <w:szCs w:val="22"/>
              </w:rPr>
              <w:t>paper. The</w:t>
            </w:r>
            <w:r w:rsidR="009919B5">
              <w:rPr>
                <w:rFonts w:ascii="Tahoma" w:hAnsi="Tahoma" w:cs="Tahoma"/>
                <w:sz w:val="22"/>
                <w:szCs w:val="22"/>
              </w:rPr>
              <w:t xml:space="preserve"> different colour</w:t>
            </w:r>
            <w:r w:rsidR="00990F27">
              <w:rPr>
                <w:rFonts w:ascii="Tahoma" w:hAnsi="Tahoma" w:cs="Tahoma"/>
                <w:sz w:val="22"/>
                <w:szCs w:val="22"/>
              </w:rPr>
              <w:t xml:space="preserve"> code board system</w:t>
            </w:r>
            <w:r w:rsidR="00396938">
              <w:rPr>
                <w:rFonts w:ascii="Tahoma" w:hAnsi="Tahoma" w:cs="Tahoma"/>
                <w:sz w:val="22"/>
                <w:szCs w:val="22"/>
              </w:rPr>
              <w:t xml:space="preserve"> such as a brown board for vegetables</w:t>
            </w:r>
            <w:r w:rsidR="005E0F32">
              <w:rPr>
                <w:rFonts w:ascii="Tahoma" w:hAnsi="Tahoma" w:cs="Tahoma"/>
                <w:sz w:val="22"/>
                <w:szCs w:val="22"/>
              </w:rPr>
              <w:t xml:space="preserve"> </w:t>
            </w:r>
            <w:r w:rsidR="006A1690">
              <w:rPr>
                <w:rFonts w:ascii="Tahoma" w:hAnsi="Tahoma" w:cs="Tahoma"/>
                <w:sz w:val="22"/>
                <w:szCs w:val="22"/>
              </w:rPr>
              <w:t>and a pink board for raw meats The</w:t>
            </w:r>
            <w:r w:rsidR="006652A7">
              <w:rPr>
                <w:rFonts w:ascii="Tahoma" w:hAnsi="Tahoma" w:cs="Tahoma"/>
                <w:sz w:val="22"/>
                <w:szCs w:val="22"/>
              </w:rPr>
              <w:t xml:space="preserve"> </w:t>
            </w:r>
            <w:r w:rsidR="005E0F32">
              <w:rPr>
                <w:rFonts w:ascii="Tahoma" w:hAnsi="Tahoma" w:cs="Tahoma"/>
                <w:sz w:val="22"/>
                <w:szCs w:val="22"/>
              </w:rPr>
              <w:t>donning</w:t>
            </w:r>
            <w:r w:rsidR="00FB6A3B">
              <w:rPr>
                <w:rFonts w:ascii="Tahoma" w:hAnsi="Tahoma" w:cs="Tahoma"/>
                <w:sz w:val="22"/>
                <w:szCs w:val="22"/>
              </w:rPr>
              <w:t xml:space="preserve"> </w:t>
            </w:r>
            <w:r w:rsidR="00FB6A3B">
              <w:rPr>
                <w:rFonts w:ascii="Tahoma" w:hAnsi="Tahoma" w:cs="Tahoma"/>
                <w:sz w:val="22"/>
                <w:szCs w:val="22"/>
              </w:rPr>
              <w:lastRenderedPageBreak/>
              <w:t xml:space="preserve">and undonning of PPE </w:t>
            </w:r>
            <w:r w:rsidR="008D03A6">
              <w:rPr>
                <w:rFonts w:ascii="Tahoma" w:hAnsi="Tahoma" w:cs="Tahoma"/>
                <w:sz w:val="22"/>
                <w:szCs w:val="22"/>
              </w:rPr>
              <w:t xml:space="preserve">equipment such as hair covering and beard </w:t>
            </w:r>
            <w:r w:rsidR="00A240D1">
              <w:rPr>
                <w:rFonts w:ascii="Tahoma" w:hAnsi="Tahoma" w:cs="Tahoma"/>
                <w:sz w:val="22"/>
                <w:szCs w:val="22"/>
              </w:rPr>
              <w:t>covering</w:t>
            </w:r>
            <w:r w:rsidR="00772803">
              <w:rPr>
                <w:rFonts w:ascii="Tahoma" w:hAnsi="Tahoma" w:cs="Tahoma"/>
                <w:sz w:val="22"/>
                <w:szCs w:val="22"/>
              </w:rPr>
              <w:t xml:space="preserve"> and the changing o</w:t>
            </w:r>
            <w:r w:rsidR="008B3BA6">
              <w:rPr>
                <w:rFonts w:ascii="Tahoma" w:hAnsi="Tahoma" w:cs="Tahoma"/>
                <w:sz w:val="22"/>
                <w:szCs w:val="22"/>
              </w:rPr>
              <w:t>f</w:t>
            </w:r>
            <w:r w:rsidR="00772803">
              <w:rPr>
                <w:rFonts w:ascii="Tahoma" w:hAnsi="Tahoma" w:cs="Tahoma"/>
                <w:sz w:val="22"/>
                <w:szCs w:val="22"/>
              </w:rPr>
              <w:t xml:space="preserve"> gloves</w:t>
            </w:r>
            <w:r w:rsidR="008B3BA6">
              <w:rPr>
                <w:rFonts w:ascii="Tahoma" w:hAnsi="Tahoma" w:cs="Tahoma"/>
                <w:sz w:val="22"/>
                <w:szCs w:val="22"/>
              </w:rPr>
              <w:t xml:space="preserve"> after empty the bins</w:t>
            </w:r>
            <w:r w:rsidR="00A240D1">
              <w:rPr>
                <w:rFonts w:ascii="Tahoma" w:hAnsi="Tahoma" w:cs="Tahoma"/>
                <w:sz w:val="22"/>
                <w:szCs w:val="22"/>
              </w:rPr>
              <w:t xml:space="preserve"> </w:t>
            </w:r>
            <w:r w:rsidR="009765E9">
              <w:rPr>
                <w:rFonts w:ascii="Tahoma" w:hAnsi="Tahoma" w:cs="Tahoma"/>
                <w:sz w:val="22"/>
                <w:szCs w:val="22"/>
              </w:rPr>
              <w:t>the</w:t>
            </w:r>
            <w:r w:rsidR="00163CEA">
              <w:rPr>
                <w:rFonts w:ascii="Tahoma" w:hAnsi="Tahoma" w:cs="Tahoma"/>
                <w:sz w:val="22"/>
                <w:szCs w:val="22"/>
              </w:rPr>
              <w:t xml:space="preserve"> engineering department which controls the</w:t>
            </w:r>
            <w:r w:rsidR="005022E7">
              <w:rPr>
                <w:rFonts w:ascii="Tahoma" w:hAnsi="Tahoma" w:cs="Tahoma"/>
                <w:sz w:val="22"/>
                <w:szCs w:val="22"/>
              </w:rPr>
              <w:t xml:space="preserve"> heating</w:t>
            </w:r>
            <w:r w:rsidR="00E624B0">
              <w:rPr>
                <w:rFonts w:ascii="Tahoma" w:hAnsi="Tahoma" w:cs="Tahoma"/>
                <w:sz w:val="22"/>
                <w:szCs w:val="22"/>
              </w:rPr>
              <w:t>,</w:t>
            </w:r>
            <w:r w:rsidR="00163CEA">
              <w:rPr>
                <w:rFonts w:ascii="Tahoma" w:hAnsi="Tahoma" w:cs="Tahoma"/>
                <w:sz w:val="22"/>
                <w:szCs w:val="22"/>
              </w:rPr>
              <w:t xml:space="preserve"> </w:t>
            </w:r>
            <w:r w:rsidR="00310AC1">
              <w:rPr>
                <w:rFonts w:ascii="Tahoma" w:hAnsi="Tahoma" w:cs="Tahoma"/>
                <w:sz w:val="22"/>
                <w:szCs w:val="22"/>
              </w:rPr>
              <w:t xml:space="preserve">lighting, </w:t>
            </w:r>
            <w:r w:rsidR="00DE067B">
              <w:rPr>
                <w:rFonts w:ascii="Tahoma" w:hAnsi="Tahoma" w:cs="Tahoma"/>
                <w:sz w:val="22"/>
                <w:szCs w:val="22"/>
              </w:rPr>
              <w:t>Pool. Spa</w:t>
            </w:r>
            <w:r w:rsidR="004115AF">
              <w:rPr>
                <w:rFonts w:ascii="Tahoma" w:hAnsi="Tahoma" w:cs="Tahoma"/>
                <w:sz w:val="22"/>
                <w:szCs w:val="22"/>
              </w:rPr>
              <w:t xml:space="preserve"> and gym and the general </w:t>
            </w:r>
            <w:r w:rsidR="00A240D1">
              <w:rPr>
                <w:rFonts w:ascii="Tahoma" w:hAnsi="Tahoma" w:cs="Tahoma"/>
                <w:sz w:val="22"/>
                <w:szCs w:val="22"/>
              </w:rPr>
              <w:t>maintenance of the entire building,</w:t>
            </w:r>
          </w:p>
          <w:p w14:paraId="31742AB4" w14:textId="18B0E40D" w:rsidR="00F51904" w:rsidRDefault="003C1431" w:rsidP="00C414B0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 xml:space="preserve">This topic is important within the </w:t>
            </w:r>
            <w:r w:rsidR="003B0F93">
              <w:rPr>
                <w:rFonts w:ascii="Arial" w:hAnsi="Arial" w:cs="Arial"/>
              </w:rPr>
              <w:t>industry</w:t>
            </w:r>
            <w:r w:rsidR="00835636">
              <w:rPr>
                <w:rFonts w:ascii="Arial" w:hAnsi="Arial" w:cs="Arial"/>
              </w:rPr>
              <w:t xml:space="preserve"> in terms of </w:t>
            </w:r>
            <w:r w:rsidR="00BF46B5">
              <w:rPr>
                <w:rFonts w:ascii="Arial" w:hAnsi="Arial" w:cs="Arial"/>
              </w:rPr>
              <w:t>identifying</w:t>
            </w:r>
            <w:r w:rsidR="00681083">
              <w:rPr>
                <w:rFonts w:ascii="Arial" w:hAnsi="Arial" w:cs="Arial"/>
              </w:rPr>
              <w:t xml:space="preserve"> Food </w:t>
            </w:r>
            <w:r w:rsidR="00EC6611">
              <w:rPr>
                <w:rFonts w:ascii="Arial" w:hAnsi="Arial" w:cs="Arial"/>
              </w:rPr>
              <w:t xml:space="preserve">from Beverages and categories them so that </w:t>
            </w:r>
            <w:r w:rsidR="00933A05">
              <w:rPr>
                <w:rFonts w:ascii="Arial" w:hAnsi="Arial" w:cs="Arial"/>
              </w:rPr>
              <w:t>they</w:t>
            </w:r>
            <w:r w:rsidR="00EC6611">
              <w:rPr>
                <w:rFonts w:ascii="Arial" w:hAnsi="Arial" w:cs="Arial"/>
              </w:rPr>
              <w:t xml:space="preserve"> can be charged </w:t>
            </w:r>
            <w:r w:rsidR="006B5D6A">
              <w:rPr>
                <w:rFonts w:ascii="Arial" w:hAnsi="Arial" w:cs="Arial"/>
              </w:rPr>
              <w:t>appropriate</w:t>
            </w:r>
            <w:r w:rsidR="00BF46B5">
              <w:rPr>
                <w:rFonts w:ascii="Arial" w:hAnsi="Arial" w:cs="Arial"/>
              </w:rPr>
              <w:t>ly</w:t>
            </w:r>
            <w:r w:rsidR="006B5D6A">
              <w:rPr>
                <w:rFonts w:ascii="Arial" w:hAnsi="Arial" w:cs="Arial"/>
              </w:rPr>
              <w:t xml:space="preserve"> for example if egg is put in orange juice</w:t>
            </w:r>
            <w:r w:rsidR="005D5B26">
              <w:rPr>
                <w:rFonts w:ascii="Arial" w:hAnsi="Arial" w:cs="Arial"/>
              </w:rPr>
              <w:t xml:space="preserve"> to </w:t>
            </w:r>
            <w:r w:rsidR="00DD7F5B">
              <w:rPr>
                <w:rFonts w:ascii="Arial" w:hAnsi="Arial" w:cs="Arial"/>
              </w:rPr>
              <w:t>generate the correct</w:t>
            </w:r>
            <w:r w:rsidR="00BF46B5">
              <w:rPr>
                <w:rFonts w:ascii="Arial" w:hAnsi="Arial" w:cs="Arial"/>
              </w:rPr>
              <w:t xml:space="preserve"> charge and </w:t>
            </w:r>
            <w:r w:rsidR="00A4183D">
              <w:rPr>
                <w:rFonts w:ascii="Arial" w:hAnsi="Arial" w:cs="Arial"/>
              </w:rPr>
              <w:t>pricing. This</w:t>
            </w:r>
            <w:r w:rsidR="00134CF4">
              <w:rPr>
                <w:rFonts w:ascii="Arial" w:hAnsi="Arial" w:cs="Arial"/>
              </w:rPr>
              <w:t xml:space="preserve"> is where the guest is coming to the hotel to </w:t>
            </w:r>
            <w:r w:rsidR="00A4183D">
              <w:rPr>
                <w:rFonts w:ascii="Arial" w:hAnsi="Arial" w:cs="Arial"/>
              </w:rPr>
              <w:t>enjoy</w:t>
            </w:r>
            <w:r w:rsidR="00134CF4">
              <w:rPr>
                <w:rFonts w:ascii="Arial" w:hAnsi="Arial" w:cs="Arial"/>
              </w:rPr>
              <w:t xml:space="preserve"> themselves and to </w:t>
            </w:r>
            <w:r w:rsidR="00A4183D">
              <w:rPr>
                <w:rFonts w:ascii="Arial" w:hAnsi="Arial" w:cs="Arial"/>
              </w:rPr>
              <w:t>have a good time or experience.</w:t>
            </w:r>
          </w:p>
          <w:p w14:paraId="467586AD" w14:textId="77777777" w:rsidR="00F51904" w:rsidRDefault="00F51904" w:rsidP="00C414B0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4F94C46A" w14:textId="77777777" w:rsidR="00F51904" w:rsidRPr="0082407E" w:rsidRDefault="00F51904" w:rsidP="00C414B0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4DC1E882" w14:textId="77777777" w:rsidR="00797115" w:rsidRDefault="00797115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10B11E51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629A4250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3223D94F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5AAD8421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601C5B2A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169E8A99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0514EA32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733FBFA5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20085F77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368349A1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24449AB5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5B6F190D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1CBB91F9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22B4E043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40B794DC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0A732014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57B1B02B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29092048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45D18CD5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18548036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04482D04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21316D23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7ABB693F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558B68CD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213727D5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0209048A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29A6BCD8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40F3433A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3723CE45" w14:textId="77777777" w:rsidR="00375882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  <w:p w14:paraId="3B344F1E" w14:textId="4F66D5C5" w:rsidR="00375882" w:rsidRPr="003C3341" w:rsidRDefault="00375882" w:rsidP="00447AEC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</w:tc>
      </w:tr>
    </w:tbl>
    <w:p w14:paraId="7D9A52CF" w14:textId="77777777" w:rsidR="00B00678" w:rsidRDefault="00B00678" w:rsidP="00B945EA">
      <w:pPr>
        <w:rPr>
          <w:rFonts w:ascii="Tahoma" w:hAnsi="Tahoma" w:cs="Tahoma"/>
          <w:b/>
        </w:rPr>
      </w:pPr>
    </w:p>
    <w:tbl>
      <w:tblPr>
        <w:tblStyle w:val="TableGrid"/>
        <w:tblW w:w="0" w:type="auto"/>
        <w:tblLook w:val="01E0" w:firstRow="1" w:lastRow="1" w:firstColumn="1" w:lastColumn="1" w:noHBand="0" w:noVBand="0"/>
      </w:tblPr>
      <w:tblGrid>
        <w:gridCol w:w="10910"/>
        <w:gridCol w:w="272"/>
      </w:tblGrid>
      <w:tr w:rsidR="00375882" w:rsidRPr="003C3341" w14:paraId="693FCD7B" w14:textId="77777777" w:rsidTr="00375882">
        <w:tc>
          <w:tcPr>
            <w:tcW w:w="10910" w:type="dxa"/>
            <w:shd w:val="clear" w:color="auto" w:fill="FBD4B4" w:themeFill="accent6" w:themeFillTint="66"/>
          </w:tcPr>
          <w:p w14:paraId="0731D9DE" w14:textId="41362A03" w:rsidR="00375882" w:rsidRPr="00946B23" w:rsidRDefault="00375882" w:rsidP="007F6692">
            <w:pPr>
              <w:rPr>
                <w:rFonts w:ascii="Tahoma" w:hAnsi="Tahoma" w:cs="Tahoma"/>
                <w:b/>
                <w:sz w:val="20"/>
                <w:szCs w:val="20"/>
              </w:rPr>
            </w:pPr>
            <w:r>
              <w:rPr>
                <w:rFonts w:ascii="Tahoma" w:hAnsi="Tahoma" w:cs="Tahoma"/>
                <w:b/>
                <w:sz w:val="20"/>
                <w:szCs w:val="20"/>
              </w:rPr>
              <w:t xml:space="preserve">REFERENCE LIST </w:t>
            </w:r>
            <w:r w:rsidR="00A138AA">
              <w:rPr>
                <w:rFonts w:ascii="Tahoma" w:hAnsi="Tahoma" w:cs="Tahoma"/>
                <w:b/>
                <w:sz w:val="20"/>
                <w:szCs w:val="20"/>
              </w:rPr>
              <w:t>(not included in word count)</w:t>
            </w:r>
          </w:p>
        </w:tc>
        <w:tc>
          <w:tcPr>
            <w:tcW w:w="272" w:type="dxa"/>
            <w:shd w:val="clear" w:color="auto" w:fill="FBD4B4" w:themeFill="accent6" w:themeFillTint="66"/>
          </w:tcPr>
          <w:p w14:paraId="2A993785" w14:textId="77777777" w:rsidR="00375882" w:rsidRDefault="00375882" w:rsidP="007F6692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  <w:p w14:paraId="52F3ACFA" w14:textId="77777777" w:rsidR="00375882" w:rsidRPr="003C3341" w:rsidRDefault="00375882" w:rsidP="007F6692">
            <w:pPr>
              <w:jc w:val="center"/>
              <w:rPr>
                <w:rFonts w:ascii="Tahoma" w:hAnsi="Tahoma" w:cs="Tahoma"/>
                <w:b/>
                <w:sz w:val="20"/>
                <w:szCs w:val="20"/>
              </w:rPr>
            </w:pPr>
          </w:p>
        </w:tc>
      </w:tr>
      <w:tr w:rsidR="00375882" w:rsidRPr="003C3341" w14:paraId="130E5631" w14:textId="77777777" w:rsidTr="007F6692">
        <w:trPr>
          <w:trHeight w:val="2494"/>
        </w:trPr>
        <w:tc>
          <w:tcPr>
            <w:tcW w:w="11182" w:type="dxa"/>
            <w:gridSpan w:val="2"/>
          </w:tcPr>
          <w:p w14:paraId="4FBADFA5" w14:textId="77777777" w:rsidR="00375882" w:rsidRDefault="00375882" w:rsidP="007F6692">
            <w:pPr>
              <w:rPr>
                <w:rFonts w:ascii="Tahoma" w:hAnsi="Tahoma" w:cs="Tahoma"/>
                <w:sz w:val="20"/>
                <w:szCs w:val="20"/>
              </w:rPr>
            </w:pPr>
          </w:p>
          <w:p w14:paraId="4F228F5D" w14:textId="77777777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7BE2B521" w14:textId="1EEAC49A" w:rsidR="00375882" w:rsidRDefault="007E783E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Waltham abbey marriott</w:t>
            </w:r>
            <w:r w:rsidR="00CE482F">
              <w:rPr>
                <w:rFonts w:ascii="Arial" w:hAnsi="Arial" w:cs="Arial"/>
              </w:rPr>
              <w:t>.com</w:t>
            </w:r>
          </w:p>
          <w:p w14:paraId="1E801692" w14:textId="77777777" w:rsidR="00731F42" w:rsidRDefault="00731F4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4C6DEC4D" w14:textId="300F334B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522F9E9C" w14:textId="07E4A2C3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6944CF61" w14:textId="0FD4B374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6DF51C3D" w14:textId="6F494BB7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69EA998C" w14:textId="6811899E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03D9529C" w14:textId="4342E6D7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789E9A79" w14:textId="77990206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43EF99F0" w14:textId="59F16C78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1DDB2118" w14:textId="7A9165F7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3701A32D" w14:textId="54DDC54C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5AE6C72E" w14:textId="62740FFE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19966CC6" w14:textId="3AD7B82E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00C184CC" w14:textId="1B102F8C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56FCD27E" w14:textId="3C241FCD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50E4CC8B" w14:textId="7487DEDD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2E020AEF" w14:textId="77777777" w:rsidR="00375882" w:rsidRDefault="00375882" w:rsidP="007F6692">
            <w:pPr>
              <w:spacing w:line="360" w:lineRule="auto"/>
              <w:jc w:val="both"/>
              <w:rPr>
                <w:rFonts w:ascii="Arial" w:hAnsi="Arial" w:cs="Arial"/>
              </w:rPr>
            </w:pPr>
          </w:p>
          <w:p w14:paraId="47FB6995" w14:textId="77777777" w:rsidR="00375882" w:rsidRPr="003C3341" w:rsidRDefault="00375882" w:rsidP="007F6692">
            <w:pPr>
              <w:jc w:val="both"/>
              <w:rPr>
                <w:rFonts w:ascii="Tahoma" w:hAnsi="Tahoma" w:cs="Tahoma"/>
                <w:sz w:val="20"/>
                <w:szCs w:val="20"/>
              </w:rPr>
            </w:pPr>
          </w:p>
        </w:tc>
      </w:tr>
    </w:tbl>
    <w:p w14:paraId="3A480543" w14:textId="77777777" w:rsidR="00B00678" w:rsidRDefault="00B00678" w:rsidP="00B945EA">
      <w:pPr>
        <w:rPr>
          <w:rFonts w:ascii="Tahoma" w:hAnsi="Tahoma" w:cs="Tahoma"/>
          <w:b/>
        </w:rPr>
      </w:pPr>
    </w:p>
    <w:p w14:paraId="02BE48C6" w14:textId="77777777" w:rsidR="00B00678" w:rsidRDefault="00B00678" w:rsidP="00B945EA">
      <w:pPr>
        <w:rPr>
          <w:rFonts w:ascii="Tahoma" w:hAnsi="Tahoma" w:cs="Tahoma"/>
          <w:b/>
        </w:rPr>
      </w:pPr>
    </w:p>
    <w:p w14:paraId="1D4EFC49" w14:textId="77777777" w:rsidR="00B00678" w:rsidRDefault="00B00678" w:rsidP="00B945EA">
      <w:pPr>
        <w:rPr>
          <w:rFonts w:ascii="Tahoma" w:hAnsi="Tahoma" w:cs="Tahoma"/>
          <w:b/>
        </w:rPr>
      </w:pPr>
    </w:p>
    <w:p w14:paraId="505DC984" w14:textId="77777777" w:rsidR="00B00678" w:rsidRDefault="00B00678" w:rsidP="00B945EA">
      <w:pPr>
        <w:rPr>
          <w:rFonts w:ascii="Tahoma" w:hAnsi="Tahoma" w:cs="Tahoma"/>
          <w:b/>
        </w:rPr>
      </w:pPr>
    </w:p>
    <w:p w14:paraId="1F96E185" w14:textId="77777777" w:rsidR="00B00678" w:rsidRDefault="00B00678" w:rsidP="00B945EA">
      <w:pPr>
        <w:rPr>
          <w:rFonts w:ascii="Tahoma" w:hAnsi="Tahoma" w:cs="Tahoma"/>
          <w:b/>
        </w:rPr>
      </w:pPr>
    </w:p>
    <w:p w14:paraId="5F8D9742" w14:textId="77777777" w:rsidR="00B00678" w:rsidRDefault="00B00678" w:rsidP="00B945EA">
      <w:pPr>
        <w:rPr>
          <w:rFonts w:ascii="Tahoma" w:hAnsi="Tahoma" w:cs="Tahoma"/>
          <w:b/>
        </w:rPr>
      </w:pPr>
    </w:p>
    <w:p w14:paraId="25B9E4A6" w14:textId="77777777" w:rsidR="00A45D42" w:rsidRDefault="00A45D42" w:rsidP="00B945EA">
      <w:pPr>
        <w:rPr>
          <w:rFonts w:ascii="Tahoma" w:hAnsi="Tahoma" w:cs="Tahoma"/>
          <w:b/>
        </w:rPr>
      </w:pPr>
    </w:p>
    <w:sectPr w:rsidR="00A45D42" w:rsidSect="00C21568">
      <w:headerReference w:type="default" r:id="rId10"/>
      <w:footerReference w:type="default" r:id="rId11"/>
      <w:pgSz w:w="11906" w:h="16838"/>
      <w:pgMar w:top="360" w:right="357" w:bottom="0" w:left="357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5E5ACF3A" w14:textId="77777777" w:rsidR="00F93A85" w:rsidRDefault="00F93A85">
      <w:r>
        <w:separator/>
      </w:r>
    </w:p>
  </w:endnote>
  <w:endnote w:type="continuationSeparator" w:id="0">
    <w:p w14:paraId="35B84427" w14:textId="77777777" w:rsidR="00F93A85" w:rsidRDefault="00F93A85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ymbolMT">
    <w:altName w:val="Cambria"/>
    <w:panose1 w:val="00000000000000000000"/>
    <w:charset w:val="00"/>
    <w:family w:val="roman"/>
    <w:notTrueType/>
    <w:pitch w:val="default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34016876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68738646" w14:textId="623ADE88" w:rsidR="00B44B68" w:rsidRDefault="00B44B68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 w:rsidR="00414F02">
          <w:rPr>
            <w:noProof/>
          </w:rPr>
          <w:t>1</w:t>
        </w:r>
        <w:r>
          <w:rPr>
            <w:noProof/>
          </w:rPr>
          <w:fldChar w:fldCharType="end"/>
        </w:r>
      </w:p>
    </w:sdtContent>
  </w:sdt>
  <w:p w14:paraId="32F3178D" w14:textId="0C9E4A4E" w:rsidR="00112CE0" w:rsidRDefault="00112CE0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1F271B8" w14:textId="77777777" w:rsidR="00F93A85" w:rsidRDefault="00F93A85">
      <w:r>
        <w:separator/>
      </w:r>
    </w:p>
  </w:footnote>
  <w:footnote w:type="continuationSeparator" w:id="0">
    <w:p w14:paraId="7C610359" w14:textId="77777777" w:rsidR="00F93A85" w:rsidRDefault="00F93A85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BCC4992" w14:textId="5F66779D" w:rsidR="00F34E01" w:rsidRPr="001B69C8" w:rsidRDefault="00B21F2E" w:rsidP="00112CE0">
    <w:pPr>
      <w:pStyle w:val="Header"/>
      <w:jc w:val="right"/>
      <w:rPr>
        <w:rFonts w:asciiTheme="minorHAnsi" w:hAnsiTheme="minorHAnsi"/>
      </w:rPr>
    </w:pPr>
    <w:r w:rsidRPr="001B69C8">
      <w:rPr>
        <w:rFonts w:asciiTheme="minorHAnsi" w:hAnsiTheme="minorHAnsi"/>
        <w:noProof/>
      </w:rPr>
      <w:drawing>
        <wp:anchor distT="0" distB="0" distL="114300" distR="114300" simplePos="0" relativeHeight="251658240" behindDoc="0" locked="0" layoutInCell="1" allowOverlap="1" wp14:anchorId="74FC1045" wp14:editId="7E59DA52">
          <wp:simplePos x="0" y="0"/>
          <wp:positionH relativeFrom="margin">
            <wp:posOffset>1380</wp:posOffset>
          </wp:positionH>
          <wp:positionV relativeFrom="margin">
            <wp:posOffset>-357615</wp:posOffset>
          </wp:positionV>
          <wp:extent cx="2303780" cy="765175"/>
          <wp:effectExtent l="0" t="0" r="0" b="0"/>
          <wp:wrapSquare wrapText="bothSides"/>
          <wp:docPr id="2" name="Picture 2" descr="uwtsd-logo-bilingual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2"/>
                  <pic:cNvPicPr/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tretch>
                    <a:fillRect/>
                  </a:stretch>
                </pic:blipFill>
                <pic:spPr>
                  <a:xfrm>
                    <a:off x="0" y="0"/>
                    <a:ext cx="2303780" cy="765175"/>
                  </a:xfrm>
                  <a:prstGeom prst="rect">
                    <a:avLst/>
                  </a:prstGeom>
                </pic:spPr>
              </pic:pic>
            </a:graphicData>
          </a:graphic>
          <wp14:sizeRelH relativeFrom="margin">
            <wp14:pctWidth>0</wp14:pctWidth>
          </wp14:sizeRelH>
          <wp14:sizeRelV relativeFrom="margin">
            <wp14:pctHeight>0</wp14:pctHeight>
          </wp14:sizeRelV>
        </wp:anchor>
      </w:drawing>
    </w:r>
    <w:r w:rsidR="001B69C8" w:rsidRPr="001B69C8">
      <w:rPr>
        <w:rFonts w:asciiTheme="minorHAnsi" w:hAnsiTheme="minorHAnsi"/>
      </w:rPr>
      <w:t>International Hotel Management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09D3865"/>
    <w:multiLevelType w:val="hybridMultilevel"/>
    <w:tmpl w:val="A5D8C0B4"/>
    <w:lvl w:ilvl="0" w:tplc="04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12E04738"/>
    <w:multiLevelType w:val="hybridMultilevel"/>
    <w:tmpl w:val="79DA058E"/>
    <w:lvl w:ilvl="0" w:tplc="5602F408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16D76D7E"/>
    <w:multiLevelType w:val="hybridMultilevel"/>
    <w:tmpl w:val="F7FE88EE"/>
    <w:lvl w:ilvl="0" w:tplc="1E6ECE10">
      <w:start w:val="1"/>
      <w:numFmt w:val="decimal"/>
      <w:lvlText w:val="%1."/>
      <w:lvlJc w:val="left"/>
      <w:pPr>
        <w:ind w:left="1080" w:hanging="72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19B57439"/>
    <w:multiLevelType w:val="hybridMultilevel"/>
    <w:tmpl w:val="B8BEDD6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1AF1459A"/>
    <w:multiLevelType w:val="hybridMultilevel"/>
    <w:tmpl w:val="E7D8053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B64783E"/>
    <w:multiLevelType w:val="hybridMultilevel"/>
    <w:tmpl w:val="95101EE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E666A2E"/>
    <w:multiLevelType w:val="hybridMultilevel"/>
    <w:tmpl w:val="20E44B0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6541595"/>
    <w:multiLevelType w:val="hybridMultilevel"/>
    <w:tmpl w:val="50C04A58"/>
    <w:lvl w:ilvl="0" w:tplc="0C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C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C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C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C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C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C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C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C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E5E110A"/>
    <w:multiLevelType w:val="hybridMultilevel"/>
    <w:tmpl w:val="AC0A9AE6"/>
    <w:lvl w:ilvl="0" w:tplc="2A14C4A6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392E4A4B"/>
    <w:multiLevelType w:val="hybridMultilevel"/>
    <w:tmpl w:val="E60C037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39372DBC"/>
    <w:multiLevelType w:val="hybridMultilevel"/>
    <w:tmpl w:val="8744A45E"/>
    <w:lvl w:ilvl="0" w:tplc="C090DDC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3B086928"/>
    <w:multiLevelType w:val="hybridMultilevel"/>
    <w:tmpl w:val="1396C034"/>
    <w:lvl w:ilvl="0" w:tplc="C698318C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2" w15:restartNumberingAfterBreak="0">
    <w:nsid w:val="3E050072"/>
    <w:multiLevelType w:val="hybridMultilevel"/>
    <w:tmpl w:val="9A4A78A0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32C43D1"/>
    <w:multiLevelType w:val="hybridMultilevel"/>
    <w:tmpl w:val="BB0A115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470C5A98"/>
    <w:multiLevelType w:val="multilevel"/>
    <w:tmpl w:val="64E03D5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15" w15:restartNumberingAfterBreak="0">
    <w:nsid w:val="4BF840A0"/>
    <w:multiLevelType w:val="hybridMultilevel"/>
    <w:tmpl w:val="D8AE333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502C5C15"/>
    <w:multiLevelType w:val="hybridMultilevel"/>
    <w:tmpl w:val="DE0898C2"/>
    <w:lvl w:ilvl="0" w:tplc="9CBECC7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575D556C"/>
    <w:multiLevelType w:val="hybridMultilevel"/>
    <w:tmpl w:val="9880F71A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18" w15:restartNumberingAfterBreak="0">
    <w:nsid w:val="57860309"/>
    <w:multiLevelType w:val="hybridMultilevel"/>
    <w:tmpl w:val="3EA83CD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5CF57BAD"/>
    <w:multiLevelType w:val="hybridMultilevel"/>
    <w:tmpl w:val="D6260AB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5DED0AC1"/>
    <w:multiLevelType w:val="hybridMultilevel"/>
    <w:tmpl w:val="C4A8D226"/>
    <w:lvl w:ilvl="0" w:tplc="2460E6DA">
      <w:start w:val="1"/>
      <w:numFmt w:val="decimal"/>
      <w:lvlText w:val="%1-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5FFA47E2"/>
    <w:multiLevelType w:val="hybridMultilevel"/>
    <w:tmpl w:val="FD0A2238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62B86C57"/>
    <w:multiLevelType w:val="hybridMultilevel"/>
    <w:tmpl w:val="072EDFB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64D51D4D"/>
    <w:multiLevelType w:val="hybridMultilevel"/>
    <w:tmpl w:val="8CE485D2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65970D0E"/>
    <w:multiLevelType w:val="hybridMultilevel"/>
    <w:tmpl w:val="E048A560"/>
    <w:lvl w:ilvl="0" w:tplc="722CA0CA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5" w15:restartNumberingAfterBreak="0">
    <w:nsid w:val="68427F50"/>
    <w:multiLevelType w:val="hybridMultilevel"/>
    <w:tmpl w:val="2DAA1BB6"/>
    <w:lvl w:ilvl="0" w:tplc="6F466DFE">
      <w:start w:val="1"/>
      <w:numFmt w:val="decimal"/>
      <w:lvlText w:val="(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6" w15:restartNumberingAfterBreak="0">
    <w:nsid w:val="744302F4"/>
    <w:multiLevelType w:val="hybridMultilevel"/>
    <w:tmpl w:val="D752ED8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7B5C4D81"/>
    <w:multiLevelType w:val="hybridMultilevel"/>
    <w:tmpl w:val="0D3E6AB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 w16cid:durableId="1495536933">
    <w:abstractNumId w:val="12"/>
  </w:num>
  <w:num w:numId="2" w16cid:durableId="1161778664">
    <w:abstractNumId w:val="4"/>
  </w:num>
  <w:num w:numId="3" w16cid:durableId="205068669">
    <w:abstractNumId w:val="27"/>
  </w:num>
  <w:num w:numId="4" w16cid:durableId="1321419818">
    <w:abstractNumId w:val="5"/>
  </w:num>
  <w:num w:numId="5" w16cid:durableId="356347841">
    <w:abstractNumId w:val="23"/>
  </w:num>
  <w:num w:numId="6" w16cid:durableId="56586139">
    <w:abstractNumId w:val="6"/>
  </w:num>
  <w:num w:numId="7" w16cid:durableId="482235142">
    <w:abstractNumId w:val="0"/>
  </w:num>
  <w:num w:numId="8" w16cid:durableId="1823504114">
    <w:abstractNumId w:val="26"/>
  </w:num>
  <w:num w:numId="9" w16cid:durableId="1550455933">
    <w:abstractNumId w:val="15"/>
  </w:num>
  <w:num w:numId="10" w16cid:durableId="1115909718">
    <w:abstractNumId w:val="18"/>
  </w:num>
  <w:num w:numId="11" w16cid:durableId="1443451481">
    <w:abstractNumId w:val="3"/>
  </w:num>
  <w:num w:numId="12" w16cid:durableId="203368491">
    <w:abstractNumId w:val="13"/>
  </w:num>
  <w:num w:numId="13" w16cid:durableId="878250306">
    <w:abstractNumId w:val="2"/>
  </w:num>
  <w:num w:numId="14" w16cid:durableId="1521167267">
    <w:abstractNumId w:val="9"/>
  </w:num>
  <w:num w:numId="15" w16cid:durableId="283538893">
    <w:abstractNumId w:val="17"/>
  </w:num>
  <w:num w:numId="16" w16cid:durableId="1270700042">
    <w:abstractNumId w:val="19"/>
  </w:num>
  <w:num w:numId="17" w16cid:durableId="1056589323">
    <w:abstractNumId w:val="1"/>
  </w:num>
  <w:num w:numId="18" w16cid:durableId="173349636">
    <w:abstractNumId w:val="25"/>
  </w:num>
  <w:num w:numId="19" w16cid:durableId="1435974756">
    <w:abstractNumId w:val="8"/>
  </w:num>
  <w:num w:numId="20" w16cid:durableId="1279945920">
    <w:abstractNumId w:val="20"/>
  </w:num>
  <w:num w:numId="21" w16cid:durableId="248393386">
    <w:abstractNumId w:val="11"/>
  </w:num>
  <w:num w:numId="22" w16cid:durableId="2087264536">
    <w:abstractNumId w:val="16"/>
  </w:num>
  <w:num w:numId="23" w16cid:durableId="1169827458">
    <w:abstractNumId w:val="24"/>
  </w:num>
  <w:num w:numId="24" w16cid:durableId="756830183">
    <w:abstractNumId w:val="10"/>
  </w:num>
  <w:num w:numId="25" w16cid:durableId="615134614">
    <w:abstractNumId w:val="22"/>
  </w:num>
  <w:num w:numId="26" w16cid:durableId="2138334463">
    <w:abstractNumId w:val="7"/>
  </w:num>
  <w:num w:numId="27" w16cid:durableId="396829201">
    <w:abstractNumId w:val="21"/>
  </w:num>
  <w:num w:numId="28" w16cid:durableId="1311639686">
    <w:abstractNumId w:val="1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01AD0"/>
    <w:rsid w:val="000118E3"/>
    <w:rsid w:val="000304DF"/>
    <w:rsid w:val="00036107"/>
    <w:rsid w:val="00037793"/>
    <w:rsid w:val="0004009E"/>
    <w:rsid w:val="00040CE8"/>
    <w:rsid w:val="00045B2D"/>
    <w:rsid w:val="0004729E"/>
    <w:rsid w:val="000600F4"/>
    <w:rsid w:val="000657D7"/>
    <w:rsid w:val="000729EC"/>
    <w:rsid w:val="00076F40"/>
    <w:rsid w:val="00077E4D"/>
    <w:rsid w:val="00077E55"/>
    <w:rsid w:val="00085CFD"/>
    <w:rsid w:val="000A0C53"/>
    <w:rsid w:val="000B2F4F"/>
    <w:rsid w:val="000E05D2"/>
    <w:rsid w:val="000E4FF0"/>
    <w:rsid w:val="000F2E7C"/>
    <w:rsid w:val="00106CCA"/>
    <w:rsid w:val="00106F08"/>
    <w:rsid w:val="00112CE0"/>
    <w:rsid w:val="00134A9D"/>
    <w:rsid w:val="00134CF4"/>
    <w:rsid w:val="001571CA"/>
    <w:rsid w:val="00162FE2"/>
    <w:rsid w:val="00163CEA"/>
    <w:rsid w:val="001703BD"/>
    <w:rsid w:val="00170A87"/>
    <w:rsid w:val="0018449A"/>
    <w:rsid w:val="001919F8"/>
    <w:rsid w:val="00197F4A"/>
    <w:rsid w:val="001A59E7"/>
    <w:rsid w:val="001B39B6"/>
    <w:rsid w:val="001B500E"/>
    <w:rsid w:val="001B69C8"/>
    <w:rsid w:val="001B6DB4"/>
    <w:rsid w:val="001C5C4E"/>
    <w:rsid w:val="001D4719"/>
    <w:rsid w:val="001E720E"/>
    <w:rsid w:val="001E795F"/>
    <w:rsid w:val="001F3895"/>
    <w:rsid w:val="00202878"/>
    <w:rsid w:val="00205D9C"/>
    <w:rsid w:val="00210D6B"/>
    <w:rsid w:val="002314D4"/>
    <w:rsid w:val="002430D4"/>
    <w:rsid w:val="00244B89"/>
    <w:rsid w:val="00244F84"/>
    <w:rsid w:val="002531E9"/>
    <w:rsid w:val="002659F5"/>
    <w:rsid w:val="0026792B"/>
    <w:rsid w:val="002807C5"/>
    <w:rsid w:val="00283BE2"/>
    <w:rsid w:val="002927F6"/>
    <w:rsid w:val="00294842"/>
    <w:rsid w:val="002B189E"/>
    <w:rsid w:val="002B2C5C"/>
    <w:rsid w:val="002B3DF9"/>
    <w:rsid w:val="002B7D9B"/>
    <w:rsid w:val="002C44E7"/>
    <w:rsid w:val="002C6834"/>
    <w:rsid w:val="002E127C"/>
    <w:rsid w:val="002E1ECD"/>
    <w:rsid w:val="002F2490"/>
    <w:rsid w:val="002F2602"/>
    <w:rsid w:val="002F7DD0"/>
    <w:rsid w:val="00301AD0"/>
    <w:rsid w:val="003036C9"/>
    <w:rsid w:val="00305FA9"/>
    <w:rsid w:val="00310AC1"/>
    <w:rsid w:val="003135AB"/>
    <w:rsid w:val="0032684A"/>
    <w:rsid w:val="00332099"/>
    <w:rsid w:val="003354CB"/>
    <w:rsid w:val="00340C62"/>
    <w:rsid w:val="003478CE"/>
    <w:rsid w:val="00351EA3"/>
    <w:rsid w:val="00356F18"/>
    <w:rsid w:val="003605B1"/>
    <w:rsid w:val="003617CF"/>
    <w:rsid w:val="00364940"/>
    <w:rsid w:val="00365786"/>
    <w:rsid w:val="00366D9C"/>
    <w:rsid w:val="00375000"/>
    <w:rsid w:val="00375882"/>
    <w:rsid w:val="00382DB9"/>
    <w:rsid w:val="0039325A"/>
    <w:rsid w:val="00396412"/>
    <w:rsid w:val="00396938"/>
    <w:rsid w:val="003B0F93"/>
    <w:rsid w:val="003B78B0"/>
    <w:rsid w:val="003C1431"/>
    <w:rsid w:val="003C3341"/>
    <w:rsid w:val="003C7C45"/>
    <w:rsid w:val="003E266A"/>
    <w:rsid w:val="003E36D1"/>
    <w:rsid w:val="003E46A6"/>
    <w:rsid w:val="003E7C47"/>
    <w:rsid w:val="003F52F1"/>
    <w:rsid w:val="003F5DB4"/>
    <w:rsid w:val="004073A0"/>
    <w:rsid w:val="004115AF"/>
    <w:rsid w:val="00414F02"/>
    <w:rsid w:val="00415654"/>
    <w:rsid w:val="00417939"/>
    <w:rsid w:val="004325B5"/>
    <w:rsid w:val="00433DBF"/>
    <w:rsid w:val="004341F2"/>
    <w:rsid w:val="00442F02"/>
    <w:rsid w:val="0044343A"/>
    <w:rsid w:val="00444EC9"/>
    <w:rsid w:val="00445A58"/>
    <w:rsid w:val="00447AEC"/>
    <w:rsid w:val="00451947"/>
    <w:rsid w:val="00456590"/>
    <w:rsid w:val="0045688B"/>
    <w:rsid w:val="004639B7"/>
    <w:rsid w:val="0047386F"/>
    <w:rsid w:val="00474A29"/>
    <w:rsid w:val="00474C44"/>
    <w:rsid w:val="0048349C"/>
    <w:rsid w:val="00486E62"/>
    <w:rsid w:val="004A0B88"/>
    <w:rsid w:val="004B113B"/>
    <w:rsid w:val="004C08E2"/>
    <w:rsid w:val="004C7E23"/>
    <w:rsid w:val="004D2E19"/>
    <w:rsid w:val="004D3DAC"/>
    <w:rsid w:val="004D6001"/>
    <w:rsid w:val="004F0380"/>
    <w:rsid w:val="004F7C2B"/>
    <w:rsid w:val="005022E7"/>
    <w:rsid w:val="005036DE"/>
    <w:rsid w:val="00511BC9"/>
    <w:rsid w:val="00517154"/>
    <w:rsid w:val="00522B05"/>
    <w:rsid w:val="00536B3B"/>
    <w:rsid w:val="00542C5B"/>
    <w:rsid w:val="00552EED"/>
    <w:rsid w:val="0056024F"/>
    <w:rsid w:val="00564144"/>
    <w:rsid w:val="005653C6"/>
    <w:rsid w:val="00566333"/>
    <w:rsid w:val="005664B5"/>
    <w:rsid w:val="005C4F6A"/>
    <w:rsid w:val="005C6352"/>
    <w:rsid w:val="005D0DDE"/>
    <w:rsid w:val="005D513D"/>
    <w:rsid w:val="005D5A86"/>
    <w:rsid w:val="005D5B26"/>
    <w:rsid w:val="005D5D0B"/>
    <w:rsid w:val="005E0F32"/>
    <w:rsid w:val="00600E33"/>
    <w:rsid w:val="00614C21"/>
    <w:rsid w:val="0062012D"/>
    <w:rsid w:val="00643CB9"/>
    <w:rsid w:val="006652A7"/>
    <w:rsid w:val="0066732A"/>
    <w:rsid w:val="00677D1F"/>
    <w:rsid w:val="00681083"/>
    <w:rsid w:val="006910F5"/>
    <w:rsid w:val="00697481"/>
    <w:rsid w:val="006A149A"/>
    <w:rsid w:val="006A1690"/>
    <w:rsid w:val="006A4F97"/>
    <w:rsid w:val="006B5D6A"/>
    <w:rsid w:val="006C4640"/>
    <w:rsid w:val="006E41A3"/>
    <w:rsid w:val="006E6C92"/>
    <w:rsid w:val="006E700A"/>
    <w:rsid w:val="006F4FB6"/>
    <w:rsid w:val="006F501B"/>
    <w:rsid w:val="00702077"/>
    <w:rsid w:val="00725F0E"/>
    <w:rsid w:val="00731F42"/>
    <w:rsid w:val="00734189"/>
    <w:rsid w:val="00734CA5"/>
    <w:rsid w:val="00735BB1"/>
    <w:rsid w:val="0074071E"/>
    <w:rsid w:val="00744482"/>
    <w:rsid w:val="007451E8"/>
    <w:rsid w:val="00755265"/>
    <w:rsid w:val="00772803"/>
    <w:rsid w:val="0078654A"/>
    <w:rsid w:val="0079230B"/>
    <w:rsid w:val="00795300"/>
    <w:rsid w:val="00797115"/>
    <w:rsid w:val="007A1F65"/>
    <w:rsid w:val="007A5E44"/>
    <w:rsid w:val="007D18CA"/>
    <w:rsid w:val="007D238E"/>
    <w:rsid w:val="007E500C"/>
    <w:rsid w:val="007E783E"/>
    <w:rsid w:val="007E7BB4"/>
    <w:rsid w:val="007F055A"/>
    <w:rsid w:val="007F2961"/>
    <w:rsid w:val="007F3EF9"/>
    <w:rsid w:val="007F418B"/>
    <w:rsid w:val="00814801"/>
    <w:rsid w:val="0082407E"/>
    <w:rsid w:val="00826699"/>
    <w:rsid w:val="00835636"/>
    <w:rsid w:val="00877ADC"/>
    <w:rsid w:val="00887F90"/>
    <w:rsid w:val="00891CF7"/>
    <w:rsid w:val="00895843"/>
    <w:rsid w:val="008B3BA6"/>
    <w:rsid w:val="008B4225"/>
    <w:rsid w:val="008B4B9C"/>
    <w:rsid w:val="008B534C"/>
    <w:rsid w:val="008C6AAA"/>
    <w:rsid w:val="008D0064"/>
    <w:rsid w:val="008D03A6"/>
    <w:rsid w:val="008D61C5"/>
    <w:rsid w:val="008E2A5A"/>
    <w:rsid w:val="008F0B0D"/>
    <w:rsid w:val="008F0D83"/>
    <w:rsid w:val="009061F1"/>
    <w:rsid w:val="00911C43"/>
    <w:rsid w:val="009139BF"/>
    <w:rsid w:val="00923E76"/>
    <w:rsid w:val="00933A05"/>
    <w:rsid w:val="009448FE"/>
    <w:rsid w:val="00946B23"/>
    <w:rsid w:val="00951795"/>
    <w:rsid w:val="00960018"/>
    <w:rsid w:val="009765E9"/>
    <w:rsid w:val="00985CF1"/>
    <w:rsid w:val="00990F27"/>
    <w:rsid w:val="009919B5"/>
    <w:rsid w:val="009B1D87"/>
    <w:rsid w:val="009C438C"/>
    <w:rsid w:val="009C6CAE"/>
    <w:rsid w:val="009D0DDA"/>
    <w:rsid w:val="009D16BF"/>
    <w:rsid w:val="009D3601"/>
    <w:rsid w:val="009E7846"/>
    <w:rsid w:val="00A02728"/>
    <w:rsid w:val="00A138AA"/>
    <w:rsid w:val="00A13F06"/>
    <w:rsid w:val="00A14DA0"/>
    <w:rsid w:val="00A15A10"/>
    <w:rsid w:val="00A173E7"/>
    <w:rsid w:val="00A21D49"/>
    <w:rsid w:val="00A240D1"/>
    <w:rsid w:val="00A25CB8"/>
    <w:rsid w:val="00A25DDA"/>
    <w:rsid w:val="00A4183D"/>
    <w:rsid w:val="00A43B8E"/>
    <w:rsid w:val="00A4400B"/>
    <w:rsid w:val="00A44FA9"/>
    <w:rsid w:val="00A45D42"/>
    <w:rsid w:val="00A551C6"/>
    <w:rsid w:val="00A5520C"/>
    <w:rsid w:val="00A656E2"/>
    <w:rsid w:val="00A65C1D"/>
    <w:rsid w:val="00A77C7A"/>
    <w:rsid w:val="00A8432F"/>
    <w:rsid w:val="00A90107"/>
    <w:rsid w:val="00A94E0D"/>
    <w:rsid w:val="00AA11D8"/>
    <w:rsid w:val="00AA1304"/>
    <w:rsid w:val="00AA1309"/>
    <w:rsid w:val="00AA1380"/>
    <w:rsid w:val="00AB25DD"/>
    <w:rsid w:val="00AC3180"/>
    <w:rsid w:val="00AC67EF"/>
    <w:rsid w:val="00AD310F"/>
    <w:rsid w:val="00AE467F"/>
    <w:rsid w:val="00AE5DBA"/>
    <w:rsid w:val="00AE799D"/>
    <w:rsid w:val="00B00678"/>
    <w:rsid w:val="00B03469"/>
    <w:rsid w:val="00B0615E"/>
    <w:rsid w:val="00B10EAB"/>
    <w:rsid w:val="00B11E4B"/>
    <w:rsid w:val="00B21F2E"/>
    <w:rsid w:val="00B266A5"/>
    <w:rsid w:val="00B41BA2"/>
    <w:rsid w:val="00B44B68"/>
    <w:rsid w:val="00B50B76"/>
    <w:rsid w:val="00B5629A"/>
    <w:rsid w:val="00B60FDF"/>
    <w:rsid w:val="00B61256"/>
    <w:rsid w:val="00B73A1C"/>
    <w:rsid w:val="00B775D9"/>
    <w:rsid w:val="00B945EA"/>
    <w:rsid w:val="00B949BC"/>
    <w:rsid w:val="00BA4F3E"/>
    <w:rsid w:val="00BA53CD"/>
    <w:rsid w:val="00BB2CEC"/>
    <w:rsid w:val="00BB5FB3"/>
    <w:rsid w:val="00BC033C"/>
    <w:rsid w:val="00BC238B"/>
    <w:rsid w:val="00BC4D17"/>
    <w:rsid w:val="00BC7F1B"/>
    <w:rsid w:val="00BD2B10"/>
    <w:rsid w:val="00BE2584"/>
    <w:rsid w:val="00BF46B5"/>
    <w:rsid w:val="00BF5D30"/>
    <w:rsid w:val="00C00111"/>
    <w:rsid w:val="00C0635B"/>
    <w:rsid w:val="00C10069"/>
    <w:rsid w:val="00C21568"/>
    <w:rsid w:val="00C320F7"/>
    <w:rsid w:val="00C34D09"/>
    <w:rsid w:val="00C35AEF"/>
    <w:rsid w:val="00C414B0"/>
    <w:rsid w:val="00C421F0"/>
    <w:rsid w:val="00C44B74"/>
    <w:rsid w:val="00C46CF1"/>
    <w:rsid w:val="00C50AE7"/>
    <w:rsid w:val="00C6009E"/>
    <w:rsid w:val="00C60BD8"/>
    <w:rsid w:val="00C72708"/>
    <w:rsid w:val="00C73430"/>
    <w:rsid w:val="00C76757"/>
    <w:rsid w:val="00C85B9B"/>
    <w:rsid w:val="00C87820"/>
    <w:rsid w:val="00C915E9"/>
    <w:rsid w:val="00CA151C"/>
    <w:rsid w:val="00CA1BF5"/>
    <w:rsid w:val="00CB67B6"/>
    <w:rsid w:val="00CB7395"/>
    <w:rsid w:val="00CC3464"/>
    <w:rsid w:val="00CC557E"/>
    <w:rsid w:val="00CC63E6"/>
    <w:rsid w:val="00CC6DCB"/>
    <w:rsid w:val="00CD008D"/>
    <w:rsid w:val="00CD40C2"/>
    <w:rsid w:val="00CD461B"/>
    <w:rsid w:val="00CD466B"/>
    <w:rsid w:val="00CD5199"/>
    <w:rsid w:val="00CD6344"/>
    <w:rsid w:val="00CE1D12"/>
    <w:rsid w:val="00CE482F"/>
    <w:rsid w:val="00D128A4"/>
    <w:rsid w:val="00D1506B"/>
    <w:rsid w:val="00D1657F"/>
    <w:rsid w:val="00D177DA"/>
    <w:rsid w:val="00D23A8C"/>
    <w:rsid w:val="00D5671B"/>
    <w:rsid w:val="00D80D6E"/>
    <w:rsid w:val="00D833FD"/>
    <w:rsid w:val="00D95816"/>
    <w:rsid w:val="00DA09FA"/>
    <w:rsid w:val="00DA6994"/>
    <w:rsid w:val="00DA7815"/>
    <w:rsid w:val="00DB61BA"/>
    <w:rsid w:val="00DD00CB"/>
    <w:rsid w:val="00DD7F5B"/>
    <w:rsid w:val="00DE067B"/>
    <w:rsid w:val="00DE2150"/>
    <w:rsid w:val="00DE6434"/>
    <w:rsid w:val="00DF1771"/>
    <w:rsid w:val="00DF7AB5"/>
    <w:rsid w:val="00E00580"/>
    <w:rsid w:val="00E04B10"/>
    <w:rsid w:val="00E26639"/>
    <w:rsid w:val="00E30C3C"/>
    <w:rsid w:val="00E3419A"/>
    <w:rsid w:val="00E4050D"/>
    <w:rsid w:val="00E41E27"/>
    <w:rsid w:val="00E42568"/>
    <w:rsid w:val="00E46851"/>
    <w:rsid w:val="00E624B0"/>
    <w:rsid w:val="00E672A4"/>
    <w:rsid w:val="00E75D74"/>
    <w:rsid w:val="00E83767"/>
    <w:rsid w:val="00E946DF"/>
    <w:rsid w:val="00EA5800"/>
    <w:rsid w:val="00EA7122"/>
    <w:rsid w:val="00EB1AD3"/>
    <w:rsid w:val="00EB4BAF"/>
    <w:rsid w:val="00EC0EF0"/>
    <w:rsid w:val="00EC294D"/>
    <w:rsid w:val="00EC416B"/>
    <w:rsid w:val="00EC6611"/>
    <w:rsid w:val="00EC7218"/>
    <w:rsid w:val="00ED52B6"/>
    <w:rsid w:val="00EF41E3"/>
    <w:rsid w:val="00EF5CAE"/>
    <w:rsid w:val="00F007E2"/>
    <w:rsid w:val="00F118EC"/>
    <w:rsid w:val="00F12735"/>
    <w:rsid w:val="00F21BD7"/>
    <w:rsid w:val="00F22370"/>
    <w:rsid w:val="00F329D0"/>
    <w:rsid w:val="00F34E01"/>
    <w:rsid w:val="00F37A71"/>
    <w:rsid w:val="00F43CED"/>
    <w:rsid w:val="00F4723C"/>
    <w:rsid w:val="00F50804"/>
    <w:rsid w:val="00F51904"/>
    <w:rsid w:val="00F537E9"/>
    <w:rsid w:val="00F578CA"/>
    <w:rsid w:val="00F720CF"/>
    <w:rsid w:val="00F93A85"/>
    <w:rsid w:val="00FA28DD"/>
    <w:rsid w:val="00FA2BB3"/>
    <w:rsid w:val="00FA5A5C"/>
    <w:rsid w:val="00FB1916"/>
    <w:rsid w:val="00FB2CA9"/>
    <w:rsid w:val="00FB3B29"/>
    <w:rsid w:val="00FB6A3B"/>
    <w:rsid w:val="00FC7773"/>
    <w:rsid w:val="00FD0ECE"/>
    <w:rsid w:val="00FD177D"/>
    <w:rsid w:val="00FD6A26"/>
    <w:rsid w:val="00FD71F9"/>
    <w:rsid w:val="00FE0744"/>
    <w:rsid w:val="00FE1347"/>
    <w:rsid w:val="00FE261A"/>
    <w:rsid w:val="00FE2820"/>
    <w:rsid w:val="00FE2B7D"/>
    <w:rsid w:val="00FE2C83"/>
    <w:rsid w:val="00FF2D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6DDB537D"/>
  <w15:docId w15:val="{EE55EFAD-E45A-48F8-9EE5-834D3F60DDC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0" w:defSemiHidden="0" w:defUnhideWhenUsed="0" w:defQFormat="0" w:count="376">
    <w:lsdException w:name="Normal" w:qFormat="1"/>
    <w:lsdException w:name="heading 1" w:qFormat="1"/>
    <w:lsdException w:name="heading 2" w:semiHidden="1" w:unhideWhenUsed="1" w:qFormat="1"/>
    <w:lsdException w:name="heading 3" w:semiHidden="1" w:unhideWhenUsed="1" w:qFormat="1"/>
    <w:lsdException w:name="heading 4" w:semiHidden="1" w:unhideWhenUsed="1" w:qFormat="1"/>
    <w:lsdException w:name="heading 5" w:semiHidden="1" w:unhideWhenUsed="1" w:qFormat="1"/>
    <w:lsdException w:name="heading 6" w:semiHidden="1" w:unhideWhenUsed="1" w:qFormat="1"/>
    <w:lsdException w:name="heading 7" w:semiHidden="1" w:unhideWhenUsed="1" w:qFormat="1"/>
    <w:lsdException w:name="heading 8" w:semiHidden="1" w:unhideWhenUsed="1" w:qFormat="1"/>
    <w:lsdException w:name="heading 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nhideWhenUsed="1"/>
    <w:lsdException w:name="toc 2" w:semiHidden="1" w:unhideWhenUsed="1"/>
    <w:lsdException w:name="toc 3" w:semiHidden="1" w:unhideWhenUsed="1"/>
    <w:lsdException w:name="toc 4" w:semiHidden="1" w:unhideWhenUsed="1"/>
    <w:lsdException w:name="toc 5" w:semiHidden="1" w:unhideWhenUsed="1"/>
    <w:lsdException w:name="toc 6" w:semiHidden="1" w:unhideWhenUsed="1"/>
    <w:lsdException w:name="toc 7" w:semiHidden="1" w:unhideWhenUsed="1"/>
    <w:lsdException w:name="toc 8" w:semiHidden="1" w:unhideWhenUsed="1"/>
    <w:lsdException w:name="toc 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iPriority="99" w:unhideWhenUsed="1"/>
    <w:lsdException w:name="index heading" w:semiHidden="1" w:unhideWhenUsed="1"/>
    <w:lsdException w:name="caption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toa heading" w:semiHidden="1" w:unhideWhenUsed="1"/>
    <w:lsdException w:name="List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qFormat="1"/>
    <w:lsdException w:name="Closing" w:semiHidden="1" w:unhideWhenUsed="1"/>
    <w:lsdException w:name="Signature" w:semiHidden="1" w:unhideWhenUsed="1"/>
    <w:lsdException w:name="Default Paragraph Font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Subtitle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qFormat="1"/>
    <w:lsdException w:name="Emphasis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iPriority="99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Theme" w:semiHidden="1" w:unhideWhenUsed="1"/>
    <w:lsdException w:name="Placeholder Text" w:semiHidden="1" w:uiPriority="99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 w:uiPriority="99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iPriority="99" w:unhideWhenUsed="1"/>
    <w:lsdException w:name="Smart Hyperlink" w:semiHidden="1" w:uiPriority="99" w:unhideWhenUsed="1"/>
    <w:lsdException w:name="Hashtag" w:semiHidden="1" w:uiPriority="99" w:unhideWhenUsed="1"/>
    <w:lsdException w:name="Unresolved Mention" w:semiHidden="1" w:uiPriority="99" w:unhideWhenUsed="1"/>
    <w:lsdException w:name="Smart Link" w:semiHidden="1" w:uiPriority="99" w:unhideWhenUsed="1"/>
  </w:latentStyles>
  <w:style w:type="paragraph" w:default="1" w:styleId="Normal">
    <w:name w:val="Normal"/>
    <w:qFormat/>
    <w:rsid w:val="003478CE"/>
    <w:rPr>
      <w:sz w:val="24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rsid w:val="00301AD0"/>
    <w:pPr>
      <w:tabs>
        <w:tab w:val="center" w:pos="4153"/>
        <w:tab w:val="right" w:pos="8306"/>
      </w:tabs>
    </w:pPr>
  </w:style>
  <w:style w:type="paragraph" w:styleId="Footer">
    <w:name w:val="footer"/>
    <w:basedOn w:val="Normal"/>
    <w:link w:val="FooterChar"/>
    <w:uiPriority w:val="99"/>
    <w:rsid w:val="00301AD0"/>
    <w:pPr>
      <w:tabs>
        <w:tab w:val="center" w:pos="4153"/>
        <w:tab w:val="right" w:pos="8306"/>
      </w:tabs>
    </w:pPr>
  </w:style>
  <w:style w:type="table" w:styleId="TableGrid">
    <w:name w:val="Table Grid"/>
    <w:basedOn w:val="TableNormal"/>
    <w:rsid w:val="00301AD0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294842"/>
    <w:rPr>
      <w:rFonts w:ascii="Tahoma" w:hAnsi="Tahoma" w:cs="Tahoma"/>
      <w:sz w:val="16"/>
      <w:szCs w:val="16"/>
    </w:rPr>
  </w:style>
  <w:style w:type="paragraph" w:styleId="ListParagraph">
    <w:name w:val="List Paragraph"/>
    <w:basedOn w:val="Normal"/>
    <w:uiPriority w:val="34"/>
    <w:qFormat/>
    <w:rsid w:val="00162FE2"/>
    <w:pPr>
      <w:ind w:left="720"/>
      <w:contextualSpacing/>
    </w:pPr>
  </w:style>
  <w:style w:type="character" w:customStyle="1" w:styleId="FooterChar">
    <w:name w:val="Footer Char"/>
    <w:basedOn w:val="DefaultParagraphFont"/>
    <w:link w:val="Footer"/>
    <w:uiPriority w:val="99"/>
    <w:rsid w:val="00B44B68"/>
    <w:rPr>
      <w:sz w:val="24"/>
      <w:szCs w:val="24"/>
    </w:rPr>
  </w:style>
  <w:style w:type="paragraph" w:styleId="NormalWeb">
    <w:name w:val="Normal (Web)"/>
    <w:basedOn w:val="Normal"/>
    <w:uiPriority w:val="99"/>
    <w:semiHidden/>
    <w:unhideWhenUsed/>
    <w:rsid w:val="0079230B"/>
    <w:pPr>
      <w:spacing w:before="100" w:beforeAutospacing="1" w:after="100" w:afterAutospacing="1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64564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02945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05236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32257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89331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66432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76314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3406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1134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53574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5312991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566656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841385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30511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660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ntTable" Target="fontTable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oter" Target="footer1.xml"/><Relationship Id="rId5" Type="http://schemas.openxmlformats.org/officeDocument/2006/relationships/styles" Target="styles.xml"/><Relationship Id="rId10" Type="http://schemas.openxmlformats.org/officeDocument/2006/relationships/header" Target="header1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_rels/header1.xml.rels><?xml version="1.0" encoding="UTF-8" standalone="yes"?>
<Relationships xmlns="http://schemas.openxmlformats.org/package/2006/relationships"><Relationship Id="rId1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9FA8EE50096564F8828C762E99F34FC" ma:contentTypeVersion="4" ma:contentTypeDescription="Create a new document." ma:contentTypeScope="" ma:versionID="c84337af461cb8ef89d033731a8f375e">
  <xsd:schema xmlns:xsd="http://www.w3.org/2001/XMLSchema" xmlns:xs="http://www.w3.org/2001/XMLSchema" xmlns:p="http://schemas.microsoft.com/office/2006/metadata/properties" xmlns:ns2="cfbbca7a-9a92-4888-ab98-05ae279601c3" targetNamespace="http://schemas.microsoft.com/office/2006/metadata/properties" ma:root="true" ma:fieldsID="290ec0069b721ba38e73a6eb2440a54e" ns2:_="">
    <xsd:import namespace="cfbbca7a-9a92-4888-ab98-05ae279601c3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cfbbca7a-9a92-4888-ab98-05ae279601c3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6FCF1852-50F3-45BD-93EF-D368A7BCF01E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32610D3E-B09F-4DC8-86FC-DE467A6EDF1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cfbbca7a-9a92-4888-ab98-05ae279601c3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4C123EFE-11EA-4932-934D-1980FEBF47D6}">
  <ds:schemaRefs>
    <ds:schemaRef ds:uri="http://schemas.microsoft.com/sharepoint/v3/contenttype/form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1050</TotalTime>
  <Pages>3</Pages>
  <Words>711</Words>
  <Characters>4054</Characters>
  <Application>Microsoft Office Word</Application>
  <DocSecurity>0</DocSecurity>
  <Lines>33</Lines>
  <Paragraphs>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West Cluster Probationary Period Development Plan</vt:lpstr>
    </vt:vector>
  </TitlesOfParts>
  <Company>Marriott International</Company>
  <LinksUpToDate>false</LinksUpToDate>
  <CharactersWithSpaces>4756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West Cluster Probationary Period Development Plan</dc:title>
  <dc:creator>lrbal454</dc:creator>
  <cp:lastModifiedBy>Andrea</cp:lastModifiedBy>
  <cp:revision>205</cp:revision>
  <cp:lastPrinted>2020-09-28T20:53:00Z</cp:lastPrinted>
  <dcterms:created xsi:type="dcterms:W3CDTF">2022-05-25T20:31:00Z</dcterms:created>
  <dcterms:modified xsi:type="dcterms:W3CDTF">2022-07-07T17:34:00Z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0x01010089FA8EE50096564F8828C762E99F34FC</vt:lpwstr>
  </property>
</Properties>
</file>