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715AED" w14:textId="77777777" w:rsidR="00907896" w:rsidRDefault="00907896" w:rsidP="00907896">
      <w:pPr>
        <w:spacing w:line="360" w:lineRule="auto"/>
        <w:jc w:val="center"/>
        <w:rPr>
          <w:b/>
          <w:bCs/>
          <w:sz w:val="44"/>
        </w:rPr>
      </w:pPr>
    </w:p>
    <w:p w14:paraId="6CBA29DC" w14:textId="77777777" w:rsidR="00907896" w:rsidRDefault="00907896" w:rsidP="00907896">
      <w:pPr>
        <w:spacing w:line="360" w:lineRule="auto"/>
        <w:jc w:val="center"/>
        <w:rPr>
          <w:b/>
          <w:bCs/>
          <w:sz w:val="44"/>
        </w:rPr>
      </w:pPr>
    </w:p>
    <w:p w14:paraId="3CE4CF1D" w14:textId="77777777" w:rsidR="00907896" w:rsidRDefault="00907896" w:rsidP="00907896">
      <w:pPr>
        <w:spacing w:line="360" w:lineRule="auto"/>
        <w:jc w:val="center"/>
        <w:rPr>
          <w:b/>
          <w:bCs/>
          <w:sz w:val="44"/>
        </w:rPr>
      </w:pPr>
    </w:p>
    <w:p w14:paraId="30EA5E7B" w14:textId="77777777" w:rsidR="00C2173C" w:rsidRDefault="00C2173C" w:rsidP="00907896">
      <w:pPr>
        <w:spacing w:line="360" w:lineRule="auto"/>
        <w:jc w:val="center"/>
        <w:rPr>
          <w:b/>
          <w:bCs/>
          <w:sz w:val="44"/>
        </w:rPr>
      </w:pPr>
    </w:p>
    <w:p w14:paraId="2A377172" w14:textId="77777777" w:rsidR="00C2173C" w:rsidRDefault="00C2173C" w:rsidP="00907896">
      <w:pPr>
        <w:spacing w:line="360" w:lineRule="auto"/>
        <w:jc w:val="center"/>
        <w:rPr>
          <w:b/>
          <w:bCs/>
          <w:sz w:val="44"/>
        </w:rPr>
      </w:pPr>
    </w:p>
    <w:p w14:paraId="2C07F74F" w14:textId="77777777" w:rsidR="00907896" w:rsidRDefault="00907896" w:rsidP="00907896">
      <w:pPr>
        <w:spacing w:line="360" w:lineRule="auto"/>
        <w:jc w:val="center"/>
        <w:rPr>
          <w:b/>
          <w:bCs/>
          <w:sz w:val="44"/>
        </w:rPr>
      </w:pPr>
      <w:r w:rsidRPr="00907896">
        <w:rPr>
          <w:b/>
          <w:bCs/>
          <w:sz w:val="44"/>
        </w:rPr>
        <w:t>LEADING AND IMPLEMENTING WORKPLACE CHANGE</w:t>
      </w:r>
    </w:p>
    <w:p w14:paraId="20B0E861" w14:textId="77777777" w:rsidR="00370F80" w:rsidRDefault="00370F80" w:rsidP="00907896">
      <w:pPr>
        <w:spacing w:line="360" w:lineRule="auto"/>
        <w:jc w:val="center"/>
        <w:rPr>
          <w:b/>
          <w:bCs/>
          <w:sz w:val="44"/>
        </w:rPr>
      </w:pPr>
    </w:p>
    <w:p w14:paraId="6272D4FB" w14:textId="77777777" w:rsidR="00370F80" w:rsidRDefault="00370F80" w:rsidP="00907896">
      <w:pPr>
        <w:spacing w:line="360" w:lineRule="auto"/>
        <w:jc w:val="center"/>
        <w:rPr>
          <w:b/>
          <w:bCs/>
          <w:sz w:val="44"/>
        </w:rPr>
      </w:pPr>
    </w:p>
    <w:p w14:paraId="39BEFB15" w14:textId="77777777" w:rsidR="00370F80" w:rsidRDefault="00370F80" w:rsidP="00907896">
      <w:pPr>
        <w:spacing w:line="360" w:lineRule="auto"/>
        <w:jc w:val="center"/>
        <w:rPr>
          <w:b/>
          <w:bCs/>
          <w:sz w:val="44"/>
        </w:rPr>
      </w:pPr>
    </w:p>
    <w:p w14:paraId="6C43D52B" w14:textId="77777777" w:rsidR="00370F80" w:rsidRDefault="00370F80" w:rsidP="00907896">
      <w:pPr>
        <w:spacing w:line="360" w:lineRule="auto"/>
        <w:jc w:val="center"/>
        <w:rPr>
          <w:b/>
          <w:bCs/>
          <w:sz w:val="44"/>
        </w:rPr>
      </w:pPr>
    </w:p>
    <w:p w14:paraId="5063E9FE" w14:textId="77777777" w:rsidR="00370F80" w:rsidRDefault="00370F80" w:rsidP="00907896">
      <w:pPr>
        <w:spacing w:line="360" w:lineRule="auto"/>
        <w:jc w:val="center"/>
        <w:rPr>
          <w:b/>
          <w:bCs/>
          <w:sz w:val="44"/>
        </w:rPr>
      </w:pPr>
    </w:p>
    <w:p w14:paraId="420B5C75" w14:textId="77777777" w:rsidR="00370F80" w:rsidRDefault="00370F80" w:rsidP="00907896">
      <w:pPr>
        <w:spacing w:line="360" w:lineRule="auto"/>
        <w:jc w:val="center"/>
        <w:rPr>
          <w:b/>
          <w:bCs/>
          <w:sz w:val="44"/>
        </w:rPr>
      </w:pPr>
    </w:p>
    <w:p w14:paraId="5AC3096A" w14:textId="77777777" w:rsidR="00370F80" w:rsidRDefault="00370F80" w:rsidP="00907896">
      <w:pPr>
        <w:spacing w:line="360" w:lineRule="auto"/>
        <w:jc w:val="center"/>
        <w:rPr>
          <w:b/>
          <w:bCs/>
        </w:rPr>
      </w:pPr>
    </w:p>
    <w:p w14:paraId="25B8458D" w14:textId="76F1EE56" w:rsidR="00370F80" w:rsidRPr="00907896" w:rsidRDefault="00370F80" w:rsidP="00370F80">
      <w:pPr>
        <w:rPr>
          <w:b/>
          <w:bCs/>
        </w:rPr>
      </w:pPr>
      <w:r>
        <w:rPr>
          <w:b/>
          <w:bCs/>
        </w:rPr>
        <w:t xml:space="preserve">ALINA TEODORA ROSU                                                                 </w:t>
      </w:r>
      <w:r>
        <w:rPr>
          <w:b/>
          <w:bCs/>
        </w:rPr>
        <w:t xml:space="preserve">      </w:t>
      </w:r>
      <w:r>
        <w:rPr>
          <w:b/>
          <w:bCs/>
        </w:rPr>
        <w:t xml:space="preserve">      2134117</w:t>
      </w:r>
    </w:p>
    <w:p w14:paraId="13D90F05" w14:textId="0AC12264" w:rsidR="00370F80" w:rsidRPr="00907896" w:rsidRDefault="00370F80" w:rsidP="00907896">
      <w:pPr>
        <w:rPr>
          <w:b/>
          <w:bCs/>
        </w:rPr>
      </w:pPr>
      <w:r>
        <w:rPr>
          <w:b/>
          <w:bCs/>
        </w:rPr>
        <w:lastRenderedPageBreak/>
        <w:t xml:space="preserve">                                                                     </w:t>
      </w:r>
    </w:p>
    <w:p w14:paraId="58AD4C20" w14:textId="77777777" w:rsidR="00907896" w:rsidRPr="00907896" w:rsidRDefault="00907896" w:rsidP="00907896">
      <w:pPr>
        <w:pStyle w:val="Heading1"/>
        <w:spacing w:line="360" w:lineRule="auto"/>
        <w:rPr>
          <w:lang w:val="en-US"/>
        </w:rPr>
      </w:pPr>
      <w:bookmarkStart w:id="0" w:name="_Toc186279360"/>
      <w:r>
        <w:rPr>
          <w:lang w:val="en-US"/>
        </w:rPr>
        <w:t>Executive Summary</w:t>
      </w:r>
      <w:bookmarkEnd w:id="0"/>
      <w:r>
        <w:rPr>
          <w:lang w:val="en-US"/>
        </w:rPr>
        <w:t xml:space="preserve"> </w:t>
      </w:r>
    </w:p>
    <w:p w14:paraId="0B4E437E" w14:textId="77777777" w:rsidR="00907896" w:rsidRDefault="00907896" w:rsidP="00907896">
      <w:pPr>
        <w:spacing w:line="360" w:lineRule="auto"/>
        <w:jc w:val="both"/>
        <w:rPr>
          <w:bCs/>
          <w:lang w:val="en-US"/>
        </w:rPr>
      </w:pPr>
      <w:r w:rsidRPr="00907896">
        <w:rPr>
          <w:bCs/>
          <w:lang w:val="en-US"/>
        </w:rPr>
        <w:t>This report explores the key issues associated with leading organizational change at Unilever, a multinational consumer goods company. The analysis applies various change management models and theories to assess the company's current state and recent history, including the impacts of digital disruption and economic uncertainty. It critically evaluates the role of leadership styles and organizational culture in facilitating successful change management and offers a strategic plan for future changes within the company. The report proposes a detailed change management plan, including financial, communication, and evaluation strategies aimed at strengthening Unilever's market position and aligning with its sustainability goals. The findings suggest that while Unilever has made notable progress, there are areas where its change management approaches could be further optimized.</w:t>
      </w:r>
    </w:p>
    <w:p w14:paraId="547FE069" w14:textId="77777777" w:rsidR="00907896" w:rsidRDefault="00907896">
      <w:pPr>
        <w:rPr>
          <w:bCs/>
          <w:lang w:val="en-US"/>
        </w:rPr>
      </w:pPr>
      <w:r>
        <w:rPr>
          <w:bCs/>
          <w:lang w:val="en-US"/>
        </w:rPr>
        <w:br w:type="page"/>
      </w:r>
    </w:p>
    <w:sdt>
      <w:sdtPr>
        <w:rPr>
          <w:rFonts w:ascii="Times New Roman" w:eastAsiaTheme="minorHAnsi" w:hAnsi="Times New Roman" w:cstheme="minorBidi"/>
          <w:color w:val="auto"/>
          <w:sz w:val="24"/>
          <w:szCs w:val="22"/>
          <w:lang w:val="en-GB"/>
        </w:rPr>
        <w:id w:val="1634145977"/>
        <w:docPartObj>
          <w:docPartGallery w:val="Table of Contents"/>
          <w:docPartUnique/>
        </w:docPartObj>
      </w:sdtPr>
      <w:sdtEndPr>
        <w:rPr>
          <w:b/>
          <w:bCs/>
          <w:noProof/>
        </w:rPr>
      </w:sdtEndPr>
      <w:sdtContent>
        <w:p w14:paraId="48D0F95B" w14:textId="77777777" w:rsidR="00907896" w:rsidRDefault="00907896">
          <w:pPr>
            <w:pStyle w:val="TOCHeading"/>
          </w:pPr>
          <w:r>
            <w:t>Table of Contents</w:t>
          </w:r>
        </w:p>
        <w:p w14:paraId="13FAF067" w14:textId="77777777" w:rsidR="00907896" w:rsidRDefault="00907896">
          <w:pPr>
            <w:pStyle w:val="TOC1"/>
            <w:tabs>
              <w:tab w:val="right" w:leader="dot" w:pos="9350"/>
            </w:tabs>
            <w:rPr>
              <w:noProof/>
            </w:rPr>
          </w:pPr>
          <w:r>
            <w:fldChar w:fldCharType="begin"/>
          </w:r>
          <w:r>
            <w:instrText xml:space="preserve"> TOC \o "1-3" \h \z \u </w:instrText>
          </w:r>
          <w:r>
            <w:fldChar w:fldCharType="separate"/>
          </w:r>
          <w:hyperlink w:anchor="_Toc186279360" w:history="1">
            <w:r w:rsidRPr="000B3EAE">
              <w:rPr>
                <w:rStyle w:val="Hyperlink"/>
                <w:noProof/>
                <w:lang w:val="en-US"/>
              </w:rPr>
              <w:t>Executive Summary</w:t>
            </w:r>
            <w:r>
              <w:rPr>
                <w:noProof/>
                <w:webHidden/>
              </w:rPr>
              <w:tab/>
            </w:r>
            <w:r>
              <w:rPr>
                <w:noProof/>
                <w:webHidden/>
              </w:rPr>
              <w:fldChar w:fldCharType="begin"/>
            </w:r>
            <w:r>
              <w:rPr>
                <w:noProof/>
                <w:webHidden/>
              </w:rPr>
              <w:instrText xml:space="preserve"> PAGEREF _Toc186279360 \h </w:instrText>
            </w:r>
            <w:r>
              <w:rPr>
                <w:noProof/>
                <w:webHidden/>
              </w:rPr>
            </w:r>
            <w:r>
              <w:rPr>
                <w:noProof/>
                <w:webHidden/>
              </w:rPr>
              <w:fldChar w:fldCharType="separate"/>
            </w:r>
            <w:r>
              <w:rPr>
                <w:noProof/>
                <w:webHidden/>
              </w:rPr>
              <w:t>2</w:t>
            </w:r>
            <w:r>
              <w:rPr>
                <w:noProof/>
                <w:webHidden/>
              </w:rPr>
              <w:fldChar w:fldCharType="end"/>
            </w:r>
          </w:hyperlink>
        </w:p>
        <w:p w14:paraId="1CE558D1" w14:textId="77777777" w:rsidR="00907896" w:rsidRDefault="00907896">
          <w:pPr>
            <w:pStyle w:val="TOC1"/>
            <w:tabs>
              <w:tab w:val="right" w:leader="dot" w:pos="9350"/>
            </w:tabs>
            <w:rPr>
              <w:noProof/>
            </w:rPr>
          </w:pPr>
          <w:hyperlink w:anchor="_Toc186279361" w:history="1">
            <w:r w:rsidRPr="000B3EAE">
              <w:rPr>
                <w:rStyle w:val="Hyperlink"/>
                <w:noProof/>
                <w:lang w:val="en-US"/>
              </w:rPr>
              <w:t>Introduction</w:t>
            </w:r>
            <w:r>
              <w:rPr>
                <w:noProof/>
                <w:webHidden/>
              </w:rPr>
              <w:tab/>
            </w:r>
            <w:r>
              <w:rPr>
                <w:noProof/>
                <w:webHidden/>
              </w:rPr>
              <w:fldChar w:fldCharType="begin"/>
            </w:r>
            <w:r>
              <w:rPr>
                <w:noProof/>
                <w:webHidden/>
              </w:rPr>
              <w:instrText xml:space="preserve"> PAGEREF _Toc186279361 \h </w:instrText>
            </w:r>
            <w:r>
              <w:rPr>
                <w:noProof/>
                <w:webHidden/>
              </w:rPr>
            </w:r>
            <w:r>
              <w:rPr>
                <w:noProof/>
                <w:webHidden/>
              </w:rPr>
              <w:fldChar w:fldCharType="separate"/>
            </w:r>
            <w:r>
              <w:rPr>
                <w:noProof/>
                <w:webHidden/>
              </w:rPr>
              <w:t>4</w:t>
            </w:r>
            <w:r>
              <w:rPr>
                <w:noProof/>
                <w:webHidden/>
              </w:rPr>
              <w:fldChar w:fldCharType="end"/>
            </w:r>
          </w:hyperlink>
        </w:p>
        <w:p w14:paraId="258D02A6" w14:textId="77777777" w:rsidR="00907896" w:rsidRDefault="00907896">
          <w:pPr>
            <w:pStyle w:val="TOC1"/>
            <w:tabs>
              <w:tab w:val="right" w:leader="dot" w:pos="9350"/>
            </w:tabs>
            <w:rPr>
              <w:noProof/>
            </w:rPr>
          </w:pPr>
          <w:hyperlink w:anchor="_Toc186279362" w:history="1">
            <w:r w:rsidRPr="000B3EAE">
              <w:rPr>
                <w:rStyle w:val="Hyperlink"/>
                <w:noProof/>
                <w:lang w:val="en-US"/>
              </w:rPr>
              <w:t>Analysis of the Recent History of the Organization</w:t>
            </w:r>
            <w:r>
              <w:rPr>
                <w:noProof/>
                <w:webHidden/>
              </w:rPr>
              <w:tab/>
            </w:r>
            <w:r>
              <w:rPr>
                <w:noProof/>
                <w:webHidden/>
              </w:rPr>
              <w:fldChar w:fldCharType="begin"/>
            </w:r>
            <w:r>
              <w:rPr>
                <w:noProof/>
                <w:webHidden/>
              </w:rPr>
              <w:instrText xml:space="preserve"> PAGEREF _Toc186279362 \h </w:instrText>
            </w:r>
            <w:r>
              <w:rPr>
                <w:noProof/>
                <w:webHidden/>
              </w:rPr>
            </w:r>
            <w:r>
              <w:rPr>
                <w:noProof/>
                <w:webHidden/>
              </w:rPr>
              <w:fldChar w:fldCharType="separate"/>
            </w:r>
            <w:r>
              <w:rPr>
                <w:noProof/>
                <w:webHidden/>
              </w:rPr>
              <w:t>4</w:t>
            </w:r>
            <w:r>
              <w:rPr>
                <w:noProof/>
                <w:webHidden/>
              </w:rPr>
              <w:fldChar w:fldCharType="end"/>
            </w:r>
          </w:hyperlink>
        </w:p>
        <w:p w14:paraId="2DAB610A" w14:textId="77777777" w:rsidR="00907896" w:rsidRDefault="00907896">
          <w:pPr>
            <w:pStyle w:val="TOC1"/>
            <w:tabs>
              <w:tab w:val="right" w:leader="dot" w:pos="9350"/>
            </w:tabs>
            <w:rPr>
              <w:noProof/>
            </w:rPr>
          </w:pPr>
          <w:hyperlink w:anchor="_Toc186279363" w:history="1">
            <w:r w:rsidRPr="000B3EAE">
              <w:rPr>
                <w:rStyle w:val="Hyperlink"/>
                <w:noProof/>
                <w:lang w:val="en-US"/>
              </w:rPr>
              <w:t>Change Management Models and Theories</w:t>
            </w:r>
            <w:r>
              <w:rPr>
                <w:noProof/>
                <w:webHidden/>
              </w:rPr>
              <w:tab/>
            </w:r>
            <w:r>
              <w:rPr>
                <w:noProof/>
                <w:webHidden/>
              </w:rPr>
              <w:fldChar w:fldCharType="begin"/>
            </w:r>
            <w:r>
              <w:rPr>
                <w:noProof/>
                <w:webHidden/>
              </w:rPr>
              <w:instrText xml:space="preserve"> PAGEREF _Toc186279363 \h </w:instrText>
            </w:r>
            <w:r>
              <w:rPr>
                <w:noProof/>
                <w:webHidden/>
              </w:rPr>
            </w:r>
            <w:r>
              <w:rPr>
                <w:noProof/>
                <w:webHidden/>
              </w:rPr>
              <w:fldChar w:fldCharType="separate"/>
            </w:r>
            <w:r>
              <w:rPr>
                <w:noProof/>
                <w:webHidden/>
              </w:rPr>
              <w:t>6</w:t>
            </w:r>
            <w:r>
              <w:rPr>
                <w:noProof/>
                <w:webHidden/>
              </w:rPr>
              <w:fldChar w:fldCharType="end"/>
            </w:r>
          </w:hyperlink>
        </w:p>
        <w:p w14:paraId="22B68218" w14:textId="77777777" w:rsidR="00907896" w:rsidRDefault="00907896">
          <w:pPr>
            <w:pStyle w:val="TOC1"/>
            <w:tabs>
              <w:tab w:val="right" w:leader="dot" w:pos="9350"/>
            </w:tabs>
            <w:rPr>
              <w:noProof/>
            </w:rPr>
          </w:pPr>
          <w:hyperlink w:anchor="_Toc186279364" w:history="1">
            <w:r w:rsidRPr="000B3EAE">
              <w:rPr>
                <w:rStyle w:val="Hyperlink"/>
                <w:noProof/>
                <w:lang w:val="en-US"/>
              </w:rPr>
              <w:t>Organizational Culture and its Impact on Change Management</w:t>
            </w:r>
            <w:r>
              <w:rPr>
                <w:noProof/>
                <w:webHidden/>
              </w:rPr>
              <w:tab/>
            </w:r>
            <w:r>
              <w:rPr>
                <w:noProof/>
                <w:webHidden/>
              </w:rPr>
              <w:fldChar w:fldCharType="begin"/>
            </w:r>
            <w:r>
              <w:rPr>
                <w:noProof/>
                <w:webHidden/>
              </w:rPr>
              <w:instrText xml:space="preserve"> PAGEREF _Toc186279364 \h </w:instrText>
            </w:r>
            <w:r>
              <w:rPr>
                <w:noProof/>
                <w:webHidden/>
              </w:rPr>
            </w:r>
            <w:r>
              <w:rPr>
                <w:noProof/>
                <w:webHidden/>
              </w:rPr>
              <w:fldChar w:fldCharType="separate"/>
            </w:r>
            <w:r>
              <w:rPr>
                <w:noProof/>
                <w:webHidden/>
              </w:rPr>
              <w:t>10</w:t>
            </w:r>
            <w:r>
              <w:rPr>
                <w:noProof/>
                <w:webHidden/>
              </w:rPr>
              <w:fldChar w:fldCharType="end"/>
            </w:r>
          </w:hyperlink>
        </w:p>
        <w:p w14:paraId="4EA994CE" w14:textId="77777777" w:rsidR="00907896" w:rsidRDefault="00907896">
          <w:pPr>
            <w:pStyle w:val="TOC1"/>
            <w:tabs>
              <w:tab w:val="right" w:leader="dot" w:pos="9350"/>
            </w:tabs>
            <w:rPr>
              <w:noProof/>
            </w:rPr>
          </w:pPr>
          <w:hyperlink w:anchor="_Toc186279365" w:history="1">
            <w:r w:rsidRPr="000B3EAE">
              <w:rPr>
                <w:rStyle w:val="Hyperlink"/>
                <w:noProof/>
                <w:lang w:val="en-US"/>
              </w:rPr>
              <w:t>Development of a Suitable Change Management Plan (Proposed Plan)</w:t>
            </w:r>
            <w:r>
              <w:rPr>
                <w:noProof/>
                <w:webHidden/>
              </w:rPr>
              <w:tab/>
            </w:r>
            <w:r>
              <w:rPr>
                <w:noProof/>
                <w:webHidden/>
              </w:rPr>
              <w:fldChar w:fldCharType="begin"/>
            </w:r>
            <w:r>
              <w:rPr>
                <w:noProof/>
                <w:webHidden/>
              </w:rPr>
              <w:instrText xml:space="preserve"> PAGEREF _Toc186279365 \h </w:instrText>
            </w:r>
            <w:r>
              <w:rPr>
                <w:noProof/>
                <w:webHidden/>
              </w:rPr>
            </w:r>
            <w:r>
              <w:rPr>
                <w:noProof/>
                <w:webHidden/>
              </w:rPr>
              <w:fldChar w:fldCharType="separate"/>
            </w:r>
            <w:r>
              <w:rPr>
                <w:noProof/>
                <w:webHidden/>
              </w:rPr>
              <w:t>13</w:t>
            </w:r>
            <w:r>
              <w:rPr>
                <w:noProof/>
                <w:webHidden/>
              </w:rPr>
              <w:fldChar w:fldCharType="end"/>
            </w:r>
          </w:hyperlink>
        </w:p>
        <w:p w14:paraId="5ABE849E" w14:textId="77777777" w:rsidR="00907896" w:rsidRDefault="00907896">
          <w:pPr>
            <w:pStyle w:val="TOC1"/>
            <w:tabs>
              <w:tab w:val="right" w:leader="dot" w:pos="9350"/>
            </w:tabs>
            <w:rPr>
              <w:noProof/>
            </w:rPr>
          </w:pPr>
          <w:hyperlink w:anchor="_Toc186279366" w:history="1">
            <w:r w:rsidRPr="000B3EAE">
              <w:rPr>
                <w:rStyle w:val="Hyperlink"/>
                <w:noProof/>
                <w:lang w:val="en-US"/>
              </w:rPr>
              <w:t>Conclusion</w:t>
            </w:r>
            <w:r>
              <w:rPr>
                <w:noProof/>
                <w:webHidden/>
              </w:rPr>
              <w:tab/>
            </w:r>
            <w:r>
              <w:rPr>
                <w:noProof/>
                <w:webHidden/>
              </w:rPr>
              <w:fldChar w:fldCharType="begin"/>
            </w:r>
            <w:r>
              <w:rPr>
                <w:noProof/>
                <w:webHidden/>
              </w:rPr>
              <w:instrText xml:space="preserve"> PAGEREF _Toc186279366 \h </w:instrText>
            </w:r>
            <w:r>
              <w:rPr>
                <w:noProof/>
                <w:webHidden/>
              </w:rPr>
            </w:r>
            <w:r>
              <w:rPr>
                <w:noProof/>
                <w:webHidden/>
              </w:rPr>
              <w:fldChar w:fldCharType="separate"/>
            </w:r>
            <w:r>
              <w:rPr>
                <w:noProof/>
                <w:webHidden/>
              </w:rPr>
              <w:t>16</w:t>
            </w:r>
            <w:r>
              <w:rPr>
                <w:noProof/>
                <w:webHidden/>
              </w:rPr>
              <w:fldChar w:fldCharType="end"/>
            </w:r>
          </w:hyperlink>
        </w:p>
        <w:p w14:paraId="59F27CCF" w14:textId="77777777" w:rsidR="00907896" w:rsidRDefault="00907896">
          <w:pPr>
            <w:pStyle w:val="TOC1"/>
            <w:tabs>
              <w:tab w:val="right" w:leader="dot" w:pos="9350"/>
            </w:tabs>
            <w:rPr>
              <w:noProof/>
            </w:rPr>
          </w:pPr>
          <w:hyperlink w:anchor="_Toc186279367" w:history="1">
            <w:r w:rsidRPr="000B3EAE">
              <w:rPr>
                <w:rStyle w:val="Hyperlink"/>
                <w:noProof/>
                <w:lang w:val="en-US"/>
              </w:rPr>
              <w:t>References</w:t>
            </w:r>
            <w:r>
              <w:rPr>
                <w:noProof/>
                <w:webHidden/>
              </w:rPr>
              <w:tab/>
            </w:r>
            <w:r>
              <w:rPr>
                <w:noProof/>
                <w:webHidden/>
              </w:rPr>
              <w:fldChar w:fldCharType="begin"/>
            </w:r>
            <w:r>
              <w:rPr>
                <w:noProof/>
                <w:webHidden/>
              </w:rPr>
              <w:instrText xml:space="preserve"> PAGEREF _Toc186279367 \h </w:instrText>
            </w:r>
            <w:r>
              <w:rPr>
                <w:noProof/>
                <w:webHidden/>
              </w:rPr>
            </w:r>
            <w:r>
              <w:rPr>
                <w:noProof/>
                <w:webHidden/>
              </w:rPr>
              <w:fldChar w:fldCharType="separate"/>
            </w:r>
            <w:r>
              <w:rPr>
                <w:noProof/>
                <w:webHidden/>
              </w:rPr>
              <w:t>17</w:t>
            </w:r>
            <w:r>
              <w:rPr>
                <w:noProof/>
                <w:webHidden/>
              </w:rPr>
              <w:fldChar w:fldCharType="end"/>
            </w:r>
          </w:hyperlink>
        </w:p>
        <w:p w14:paraId="46AB021E" w14:textId="77777777" w:rsidR="00907896" w:rsidRDefault="00907896">
          <w:r>
            <w:rPr>
              <w:b/>
              <w:bCs/>
              <w:noProof/>
            </w:rPr>
            <w:fldChar w:fldCharType="end"/>
          </w:r>
        </w:p>
      </w:sdtContent>
    </w:sdt>
    <w:p w14:paraId="297D0879" w14:textId="77777777" w:rsidR="00907896" w:rsidRPr="00907896" w:rsidRDefault="00907896" w:rsidP="00907896">
      <w:pPr>
        <w:spacing w:line="360" w:lineRule="auto"/>
        <w:jc w:val="both"/>
        <w:rPr>
          <w:bCs/>
          <w:lang w:val="en-US"/>
        </w:rPr>
      </w:pPr>
    </w:p>
    <w:p w14:paraId="3CBAE00D" w14:textId="77777777" w:rsidR="00907896" w:rsidRDefault="00907896" w:rsidP="00907896">
      <w:pPr>
        <w:spacing w:line="360" w:lineRule="auto"/>
        <w:rPr>
          <w:b/>
          <w:bCs/>
          <w:lang w:val="en-US"/>
        </w:rPr>
      </w:pPr>
      <w:r>
        <w:rPr>
          <w:b/>
          <w:bCs/>
          <w:lang w:val="en-US"/>
        </w:rPr>
        <w:br w:type="page"/>
      </w:r>
    </w:p>
    <w:p w14:paraId="6832213F" w14:textId="77777777" w:rsidR="00907896" w:rsidRPr="00907896" w:rsidRDefault="00907896" w:rsidP="00907896">
      <w:pPr>
        <w:pStyle w:val="Heading1"/>
        <w:spacing w:line="360" w:lineRule="auto"/>
        <w:rPr>
          <w:lang w:val="en-US"/>
        </w:rPr>
      </w:pPr>
      <w:bookmarkStart w:id="1" w:name="_Toc186279361"/>
      <w:r w:rsidRPr="00907896">
        <w:rPr>
          <w:lang w:val="en-US"/>
        </w:rPr>
        <w:lastRenderedPageBreak/>
        <w:t>Intro</w:t>
      </w:r>
      <w:r>
        <w:rPr>
          <w:lang w:val="en-US"/>
        </w:rPr>
        <w:t>duction</w:t>
      </w:r>
      <w:bookmarkEnd w:id="1"/>
      <w:r>
        <w:rPr>
          <w:lang w:val="en-US"/>
        </w:rPr>
        <w:t xml:space="preserve"> </w:t>
      </w:r>
    </w:p>
    <w:p w14:paraId="66325583" w14:textId="77777777" w:rsidR="00B80A18" w:rsidRPr="00B80A18" w:rsidRDefault="00B80A18" w:rsidP="00B80A18">
      <w:pPr>
        <w:spacing w:line="360" w:lineRule="auto"/>
        <w:jc w:val="both"/>
        <w:rPr>
          <w:bCs/>
          <w:lang w:val="en-US"/>
        </w:rPr>
      </w:pPr>
      <w:r w:rsidRPr="00B80A18">
        <w:rPr>
          <w:bCs/>
          <w:lang w:val="en-US"/>
        </w:rPr>
        <w:t xml:space="preserve">Currently Unilever is a </w:t>
      </w:r>
      <w:proofErr w:type="gramStart"/>
      <w:r w:rsidRPr="00B80A18">
        <w:rPr>
          <w:bCs/>
          <w:lang w:val="en-US"/>
        </w:rPr>
        <w:t>UK based</w:t>
      </w:r>
      <w:proofErr w:type="gramEnd"/>
      <w:r w:rsidRPr="00B80A18">
        <w:rPr>
          <w:bCs/>
          <w:lang w:val="en-US"/>
        </w:rPr>
        <w:t xml:space="preserve"> multinational company dealing in over 190 countries it </w:t>
      </w:r>
      <w:proofErr w:type="gramStart"/>
      <w:r w:rsidRPr="00B80A18">
        <w:rPr>
          <w:bCs/>
          <w:lang w:val="en-US"/>
        </w:rPr>
        <w:t>get</w:t>
      </w:r>
      <w:proofErr w:type="gramEnd"/>
      <w:r w:rsidRPr="00B80A18">
        <w:rPr>
          <w:bCs/>
          <w:lang w:val="en-US"/>
        </w:rPr>
        <w:t xml:space="preserve"> to serve more than 3.4 billion people every day (Unilever, n.d.). That is why today </w:t>
      </w:r>
      <w:proofErr w:type="spellStart"/>
      <w:r w:rsidRPr="00B80A18">
        <w:rPr>
          <w:bCs/>
          <w:lang w:val="en-US"/>
        </w:rPr>
        <w:t>unilever</w:t>
      </w:r>
      <w:proofErr w:type="spellEnd"/>
      <w:r w:rsidRPr="00B80A18">
        <w:rPr>
          <w:bCs/>
          <w:lang w:val="en-US"/>
        </w:rPr>
        <w:t xml:space="preserve"> controls over 400 brands, including Dove, Knorr, and Lipton, has been one of the largest CPG companies and a pioneer of sustainable and ethical policies worldwide (Unilever, 2024). Though, in recent years, the company has encountered various problems, such as </w:t>
      </w:r>
      <w:proofErr w:type="spellStart"/>
      <w:r w:rsidRPr="00B80A18">
        <w:rPr>
          <w:bCs/>
          <w:lang w:val="en-US"/>
        </w:rPr>
        <w:t>digitisation</w:t>
      </w:r>
      <w:proofErr w:type="spellEnd"/>
      <w:r w:rsidRPr="00B80A18">
        <w:rPr>
          <w:bCs/>
          <w:lang w:val="en-US"/>
        </w:rPr>
        <w:t>, unreliable economic conditions, and the requirement for sustainability amid growing market competitiveness.</w:t>
      </w:r>
    </w:p>
    <w:p w14:paraId="34076472" w14:textId="77777777" w:rsidR="00B80A18" w:rsidRPr="00B80A18" w:rsidRDefault="00B80A18" w:rsidP="00B80A18">
      <w:pPr>
        <w:spacing w:line="360" w:lineRule="auto"/>
        <w:jc w:val="both"/>
        <w:rPr>
          <w:bCs/>
          <w:lang w:val="en-US"/>
        </w:rPr>
      </w:pPr>
      <w:r w:rsidRPr="00B80A18">
        <w:rPr>
          <w:bCs/>
          <w:lang w:val="en-US"/>
        </w:rPr>
        <w:t xml:space="preserve">This report aims to </w:t>
      </w:r>
      <w:proofErr w:type="spellStart"/>
      <w:r w:rsidRPr="00B80A18">
        <w:rPr>
          <w:bCs/>
          <w:lang w:val="en-US"/>
        </w:rPr>
        <w:t>analyse</w:t>
      </w:r>
      <w:proofErr w:type="spellEnd"/>
      <w:r w:rsidRPr="00B80A18">
        <w:rPr>
          <w:bCs/>
          <w:lang w:val="en-US"/>
        </w:rPr>
        <w:t xml:space="preserve"> what Unilever is doing to manage change using change management models and theories in relation to leadership styles, culture and outside influences. This report also presents an appropriate change management strategy to enable the company help to deal with future pressures and sustain its position in the increasing global competition. The purpose of this report is twofold and is achieved by critically assessing Unilever’s change management efforts and presenting recommendations; first, this report aims to present a clear analysis of how Unilever can most effectively manage change in the contemporary business context.</w:t>
      </w:r>
    </w:p>
    <w:p w14:paraId="1AA54BCC" w14:textId="77777777" w:rsidR="00B80A18" w:rsidRPr="00B80A18" w:rsidRDefault="00B80A18" w:rsidP="00B80A18">
      <w:pPr>
        <w:spacing w:line="360" w:lineRule="auto"/>
        <w:jc w:val="both"/>
        <w:rPr>
          <w:bCs/>
          <w:lang w:val="en-US"/>
        </w:rPr>
      </w:pPr>
      <w:r w:rsidRPr="00B80A18">
        <w:rPr>
          <w:bCs/>
          <w:lang w:val="en-US"/>
        </w:rPr>
        <w:t>In this case, the report will be expected to analyze the Unilever recent past and change management strategy with relation some of the leadership change decisions, organizational culture, and environment that affects change management. It will also evaluate different change management frameworks and recommend how they can be used referencing the company’s future direction.</w:t>
      </w:r>
    </w:p>
    <w:p w14:paraId="5259978B" w14:textId="77777777" w:rsidR="00907896" w:rsidRPr="00907896" w:rsidRDefault="00907896" w:rsidP="00907896">
      <w:pPr>
        <w:pStyle w:val="Heading1"/>
        <w:spacing w:line="360" w:lineRule="auto"/>
        <w:rPr>
          <w:lang w:val="en-US"/>
        </w:rPr>
      </w:pPr>
      <w:bookmarkStart w:id="2" w:name="_Toc186279362"/>
      <w:r w:rsidRPr="00907896">
        <w:rPr>
          <w:lang w:val="en-US"/>
        </w:rPr>
        <w:t>Analysis of the Rece</w:t>
      </w:r>
      <w:r>
        <w:rPr>
          <w:lang w:val="en-US"/>
        </w:rPr>
        <w:t>nt History of the Organization</w:t>
      </w:r>
      <w:bookmarkEnd w:id="2"/>
      <w:r>
        <w:rPr>
          <w:lang w:val="en-US"/>
        </w:rPr>
        <w:t xml:space="preserve"> </w:t>
      </w:r>
    </w:p>
    <w:p w14:paraId="52177F72" w14:textId="77777777" w:rsidR="00907896" w:rsidRPr="00907896" w:rsidRDefault="00B80A18" w:rsidP="00907896">
      <w:pPr>
        <w:spacing w:line="360" w:lineRule="auto"/>
        <w:jc w:val="both"/>
        <w:rPr>
          <w:lang w:val="en-US"/>
        </w:rPr>
      </w:pPr>
      <w:r w:rsidRPr="00B80A18">
        <w:rPr>
          <w:lang w:val="en-US"/>
        </w:rPr>
        <w:t>In the last few years, Unilever has experienced a number of changes, driven by factors from the market and operations inside the corporation. The key sources depict the company’s past as being socially responsible, and it continuing to emphasize on operational restructuring so as to respond to consumer needs</w:t>
      </w:r>
      <w:r>
        <w:rPr>
          <w:lang w:val="en-US"/>
        </w:rPr>
        <w:t xml:space="preserve"> and changed economic realities</w:t>
      </w:r>
      <w:r w:rsidR="00907896" w:rsidRPr="00907896">
        <w:rPr>
          <w:lang w:val="en-US"/>
        </w:rPr>
        <w:t>.</w:t>
      </w:r>
    </w:p>
    <w:p w14:paraId="6A810AFC" w14:textId="77777777" w:rsidR="00907896" w:rsidRPr="00907896" w:rsidRDefault="00907896" w:rsidP="00907896">
      <w:pPr>
        <w:spacing w:line="360" w:lineRule="auto"/>
        <w:jc w:val="both"/>
        <w:rPr>
          <w:lang w:val="en-US"/>
        </w:rPr>
      </w:pPr>
      <w:r w:rsidRPr="00907896">
        <w:rPr>
          <w:b/>
          <w:bCs/>
          <w:lang w:val="en-US"/>
        </w:rPr>
        <w:t>Recent History of Unilever: Strategic Shifts and Restructuring</w:t>
      </w:r>
    </w:p>
    <w:p w14:paraId="738F45D4" w14:textId="77777777" w:rsidR="00907896" w:rsidRPr="00907896" w:rsidRDefault="00B80A18" w:rsidP="00907896">
      <w:pPr>
        <w:spacing w:line="360" w:lineRule="auto"/>
        <w:jc w:val="both"/>
        <w:rPr>
          <w:lang w:val="en-US"/>
        </w:rPr>
      </w:pPr>
      <w:r w:rsidRPr="00B80A18">
        <w:rPr>
          <w:lang w:val="en-US"/>
        </w:rPr>
        <w:t xml:space="preserve">This has proved to be compounded by such factors as increase in global competition, shift in consumer preferences, and the effect of general economic fluctuations (Unilever, 2024). Because of this, the company has made some changes on its operational strategies and the major of them is the company’s decision to concentrate only on its important brands. In 2023, Unilever decided to </w:t>
      </w:r>
      <w:proofErr w:type="spellStart"/>
      <w:r w:rsidRPr="00B80A18">
        <w:rPr>
          <w:lang w:val="en-US"/>
        </w:rPr>
        <w:t>prioritise</w:t>
      </w:r>
      <w:proofErr w:type="spellEnd"/>
      <w:r w:rsidRPr="00B80A18">
        <w:rPr>
          <w:lang w:val="en-US"/>
        </w:rPr>
        <w:t xml:space="preserve"> its strategic plan to have only 30 brands that it manages to take the maximum in their </w:t>
      </w:r>
      <w:r w:rsidRPr="00B80A18">
        <w:rPr>
          <w:lang w:val="en-US"/>
        </w:rPr>
        <w:lastRenderedPageBreak/>
        <w:t>hands, and sell off the rest of the brands that are not very much profitable (Unilever, 2024). This shift is helpful in aligning resource with better performances especially in segments that are growing well in the emerging markets like India, Brazil and Indonesia where Unilever continues to record impressive performances (The Wall Street Journal, 2023).</w:t>
      </w:r>
    </w:p>
    <w:p w14:paraId="5A76BF83" w14:textId="77777777" w:rsidR="00907896" w:rsidRPr="00907896" w:rsidRDefault="00B80A18" w:rsidP="00907896">
      <w:pPr>
        <w:spacing w:line="360" w:lineRule="auto"/>
        <w:jc w:val="both"/>
        <w:rPr>
          <w:lang w:val="en-US"/>
        </w:rPr>
      </w:pPr>
      <w:r w:rsidRPr="00B80A18">
        <w:rPr>
          <w:lang w:val="en-US"/>
        </w:rPr>
        <w:t>This kind of change has been due to the urge of recreating a place in the consumer goods industry market since it is becoming more innovative from sustainable customers to digital advancements (Financial Times, 2024). Unilever’s recent action of integrating the ice cream division and other non-core activities are clear indications that it wants to focus on its high-growth businesses besides enhancing operation eff</w:t>
      </w:r>
      <w:r w:rsidR="00A74306">
        <w:rPr>
          <w:lang w:val="en-US"/>
        </w:rPr>
        <w:t>iciency (Financial Times, 2024)</w:t>
      </w:r>
      <w:r w:rsidRPr="00B80A18">
        <w:rPr>
          <w:lang w:val="en-US"/>
        </w:rPr>
        <w:t>.</w:t>
      </w:r>
    </w:p>
    <w:p w14:paraId="189DFB34" w14:textId="77777777" w:rsidR="00907896" w:rsidRPr="00907896" w:rsidRDefault="00907896" w:rsidP="00907896">
      <w:pPr>
        <w:spacing w:line="360" w:lineRule="auto"/>
        <w:jc w:val="both"/>
        <w:rPr>
          <w:lang w:val="en-US"/>
        </w:rPr>
      </w:pPr>
      <w:r w:rsidRPr="00907896">
        <w:rPr>
          <w:b/>
          <w:bCs/>
          <w:lang w:val="en-US"/>
        </w:rPr>
        <w:t>Impact of External Factors: Digital Disruption and Economic Uncertainty</w:t>
      </w:r>
    </w:p>
    <w:p w14:paraId="7FBAC1F8" w14:textId="77777777" w:rsidR="00B80A18" w:rsidRPr="00B80A18" w:rsidRDefault="00B80A18" w:rsidP="00B80A18">
      <w:pPr>
        <w:spacing w:line="360" w:lineRule="auto"/>
        <w:jc w:val="both"/>
        <w:rPr>
          <w:lang w:val="en-US"/>
        </w:rPr>
      </w:pPr>
      <w:r w:rsidRPr="00B80A18">
        <w:rPr>
          <w:lang w:val="en-US"/>
        </w:rPr>
        <w:t>This analysis investigates the nature of Unilever’s past business environment defined by the increasing importance of digital disruption and economic risk. This paper argues that with the advancement of e-commerce and digital marketing communication, it is critical for Unilever to change the way it communicates with the consumers. In response, the company has continued extending the use of digital channels, thus employing data analytics and customer insights to the growth of the product portfolio, and the delivery of customer satisfaction (Unilever, 2024). That is in tune with developments in the consumer goods industry where digitalization plans are viewed as critical to future growth.</w:t>
      </w:r>
    </w:p>
    <w:p w14:paraId="3AB03D42" w14:textId="77777777" w:rsidR="00B80A18" w:rsidRPr="00B80A18" w:rsidRDefault="00B80A18" w:rsidP="00B80A18">
      <w:pPr>
        <w:spacing w:line="360" w:lineRule="auto"/>
        <w:jc w:val="both"/>
        <w:rPr>
          <w:lang w:val="en-US"/>
        </w:rPr>
      </w:pPr>
      <w:r w:rsidRPr="00B80A18">
        <w:rPr>
          <w:lang w:val="en-US"/>
        </w:rPr>
        <w:t xml:space="preserve">On the other hand, Unilever has been able to experience the challenges that have come with the post-pandemic reality. Inflation and supply chain challenges, and alternative raw materials’ price volatility have been challenging for Unilever (Financial Times, 2024). </w:t>
      </w:r>
      <w:r w:rsidR="00A74306" w:rsidRPr="00B80A18">
        <w:rPr>
          <w:lang w:val="en-US"/>
        </w:rPr>
        <w:t>Nevertheless,</w:t>
      </w:r>
      <w:r w:rsidRPr="00B80A18">
        <w:rPr>
          <w:lang w:val="en-US"/>
        </w:rPr>
        <w:t xml:space="preserve"> these challenges, the company has been in a healthy financial standing, recording a turnover of € 59.6 billion in 2023 and 58% of turnover is coming from emerging markets (Unilever, 2024). Nevertheless, the consolidated /company/’s net income declined in the fiscal year 2023 by 15% and that emphasizes tendencies of the financial devastation of the giant international concerns in the contemporary environment (Yahoo Finance, 2024).</w:t>
      </w:r>
    </w:p>
    <w:p w14:paraId="162AD1B0" w14:textId="77777777" w:rsidR="00907896" w:rsidRPr="00907896" w:rsidRDefault="00B80A18" w:rsidP="00B80A18">
      <w:pPr>
        <w:spacing w:line="360" w:lineRule="auto"/>
        <w:jc w:val="both"/>
        <w:rPr>
          <w:lang w:val="en-US"/>
        </w:rPr>
      </w:pPr>
      <w:r w:rsidRPr="00B80A18">
        <w:rPr>
          <w:lang w:val="en-US"/>
        </w:rPr>
        <w:t xml:space="preserve">To address such pressures, Unilever has made some improvements in the current sustainability policy which include newly pronounced goals of achieving net-zero emissions by 2039 (Unilever, 2024). However, this increase in investors’ attention due to commitment to sustainability has been </w:t>
      </w:r>
      <w:r w:rsidRPr="00B80A18">
        <w:rPr>
          <w:lang w:val="en-US"/>
        </w:rPr>
        <w:lastRenderedPageBreak/>
        <w:t>a woe as it has made it difficult to balance between long-term sustainability objectives and short-term performances (Financial Times, 2024).</w:t>
      </w:r>
    </w:p>
    <w:p w14:paraId="03BB1612" w14:textId="77777777" w:rsidR="00907896" w:rsidRPr="00907896" w:rsidRDefault="00907896" w:rsidP="00907896">
      <w:pPr>
        <w:spacing w:line="360" w:lineRule="auto"/>
        <w:jc w:val="both"/>
        <w:rPr>
          <w:lang w:val="en-US"/>
        </w:rPr>
      </w:pPr>
      <w:r w:rsidRPr="00907896">
        <w:rPr>
          <w:b/>
          <w:bCs/>
          <w:lang w:val="en-US"/>
        </w:rPr>
        <w:t>Organizational Culture and Leadership Response</w:t>
      </w:r>
    </w:p>
    <w:p w14:paraId="3B4A6ECE" w14:textId="77777777" w:rsidR="00B80A18" w:rsidRPr="00B80A18" w:rsidRDefault="00B80A18" w:rsidP="00B80A18">
      <w:pPr>
        <w:spacing w:line="360" w:lineRule="auto"/>
        <w:jc w:val="both"/>
        <w:rPr>
          <w:lang w:val="en-US"/>
        </w:rPr>
      </w:pPr>
      <w:r w:rsidRPr="00B80A18">
        <w:rPr>
          <w:lang w:val="en-US"/>
        </w:rPr>
        <w:t xml:space="preserve">An important aspect of organizational change that is in place and has been critical to the Unilever change management include; sustainable work culture, diversity, and inclusion. This culture has quite an influence in the strategies of the company, particularly because it adapts its operation to the environmental and social mission of the company (Unilever, 2024). However, the company made a rather aggressive shift towards sustainability when its efforts to restructure the company and sack employees for its improved profitability were threatened (The Times, 2024). Although such changes have been welcomed by investors within the agency, workers and sustainability stakeholders are worried that the requested transformation threatens to compromise Unilever’s ethical compass in </w:t>
      </w:r>
      <w:proofErr w:type="spellStart"/>
      <w:r w:rsidRPr="00B80A18">
        <w:rPr>
          <w:lang w:val="en-US"/>
        </w:rPr>
        <w:t>favour</w:t>
      </w:r>
      <w:proofErr w:type="spellEnd"/>
      <w:r w:rsidRPr="00B80A18">
        <w:rPr>
          <w:lang w:val="en-US"/>
        </w:rPr>
        <w:t xml:space="preserve"> of its financial performance figures (n.d.).</w:t>
      </w:r>
    </w:p>
    <w:p w14:paraId="3189AC81" w14:textId="77777777" w:rsidR="00B80A18" w:rsidRPr="00B80A18" w:rsidRDefault="00B80A18" w:rsidP="00B80A18">
      <w:pPr>
        <w:spacing w:line="360" w:lineRule="auto"/>
        <w:jc w:val="both"/>
        <w:rPr>
          <w:lang w:val="en-US"/>
        </w:rPr>
      </w:pPr>
      <w:r w:rsidRPr="00B80A18">
        <w:rPr>
          <w:lang w:val="en-US"/>
        </w:rPr>
        <w:t xml:space="preserve">Unilever has also been fortunate to have leadership in the management of these challenges. Thus, the </w:t>
      </w:r>
      <w:proofErr w:type="spellStart"/>
      <w:r w:rsidRPr="00B80A18">
        <w:rPr>
          <w:lang w:val="en-US"/>
        </w:rPr>
        <w:t>behaviour</w:t>
      </w:r>
      <w:proofErr w:type="spellEnd"/>
      <w:r w:rsidRPr="00B80A18">
        <w:rPr>
          <w:lang w:val="en-US"/>
        </w:rPr>
        <w:t xml:space="preserve"> of Unilever became more practical under the leadership of the CEO Hein Schumacher who offered to achieve short-term goals oriented on sustainable development at the same time, specifying the firm’s long term perspective (Unilever USA, 2023). This leadership approach has been key to the sustenance of the company’s reputation as a leading company in corporate sustainability despite some impacts of economic instability and competition.</w:t>
      </w:r>
    </w:p>
    <w:p w14:paraId="09AB9846" w14:textId="77777777" w:rsidR="00B80A18" w:rsidRPr="00B80A18" w:rsidRDefault="00B80A18" w:rsidP="00B80A18">
      <w:pPr>
        <w:spacing w:line="360" w:lineRule="auto"/>
        <w:jc w:val="both"/>
        <w:rPr>
          <w:lang w:val="en-US"/>
        </w:rPr>
      </w:pPr>
      <w:r w:rsidRPr="00B80A18">
        <w:rPr>
          <w:lang w:val="en-US"/>
        </w:rPr>
        <w:t>The role played by leadership has been crucial in implementing changes within the firm due to high levels of transparency, employees’ involvement and company inclusion. Nevertheless, the level with which leadership will be able to uphold these values considering the operational needs of restructuring and cost cutting will be important to Unilever’s future (Haruna, 2021).</w:t>
      </w:r>
    </w:p>
    <w:p w14:paraId="16FD6CE1" w14:textId="77777777" w:rsidR="00907896" w:rsidRPr="00907896" w:rsidRDefault="00907896" w:rsidP="00907896">
      <w:pPr>
        <w:pStyle w:val="Heading1"/>
        <w:spacing w:line="360" w:lineRule="auto"/>
        <w:rPr>
          <w:lang w:val="en-US"/>
        </w:rPr>
      </w:pPr>
      <w:bookmarkStart w:id="3" w:name="_Toc186279363"/>
      <w:r w:rsidRPr="00907896">
        <w:rPr>
          <w:lang w:val="en-US"/>
        </w:rPr>
        <w:t xml:space="preserve">Change </w:t>
      </w:r>
      <w:r>
        <w:rPr>
          <w:lang w:val="en-US"/>
        </w:rPr>
        <w:t>Management Models and Theories</w:t>
      </w:r>
      <w:bookmarkEnd w:id="3"/>
      <w:r>
        <w:rPr>
          <w:lang w:val="en-US"/>
        </w:rPr>
        <w:t xml:space="preserve"> </w:t>
      </w:r>
    </w:p>
    <w:p w14:paraId="1346B71A" w14:textId="77777777" w:rsidR="00907896" w:rsidRPr="00907896" w:rsidRDefault="00B80A18" w:rsidP="00907896">
      <w:pPr>
        <w:spacing w:line="360" w:lineRule="auto"/>
        <w:jc w:val="both"/>
        <w:rPr>
          <w:lang w:val="en-US"/>
        </w:rPr>
      </w:pPr>
      <w:r w:rsidRPr="00B80A18">
        <w:rPr>
          <w:lang w:val="en-US"/>
        </w:rPr>
        <w:t>Unilever similar to most international corporation, competes in a constantly evolving environment occasioned by changes in customer preferences, fluctuations in the global economy, and the ever emerging trends in various technological requirements. In addressing these external and internal dynamics, Unilever has appropriately used one or the other of the change management models or theories to facilitate strategic transformations. This section analyses these models and theories, in relation to their applicability in the org</w:t>
      </w:r>
      <w:r>
        <w:rPr>
          <w:lang w:val="en-US"/>
        </w:rPr>
        <w:t>anizational context of Unilever</w:t>
      </w:r>
      <w:r w:rsidR="00907896" w:rsidRPr="00907896">
        <w:rPr>
          <w:lang w:val="en-US"/>
        </w:rPr>
        <w:t>.</w:t>
      </w:r>
    </w:p>
    <w:p w14:paraId="1AEB1F3D" w14:textId="77777777" w:rsidR="00907896" w:rsidRPr="00907896" w:rsidRDefault="00907896" w:rsidP="00907896">
      <w:pPr>
        <w:spacing w:line="360" w:lineRule="auto"/>
        <w:jc w:val="both"/>
        <w:rPr>
          <w:b/>
          <w:bCs/>
          <w:lang w:val="en-US"/>
        </w:rPr>
      </w:pPr>
      <w:r w:rsidRPr="00907896">
        <w:rPr>
          <w:b/>
          <w:bCs/>
          <w:lang w:val="en-US"/>
        </w:rPr>
        <w:lastRenderedPageBreak/>
        <w:t>Kotter’s 8-Step Change Model</w:t>
      </w:r>
    </w:p>
    <w:p w14:paraId="491A22E1" w14:textId="77777777" w:rsidR="00907896" w:rsidRPr="00907896" w:rsidRDefault="00B80A18" w:rsidP="00907896">
      <w:pPr>
        <w:spacing w:line="360" w:lineRule="auto"/>
        <w:jc w:val="both"/>
        <w:rPr>
          <w:lang w:val="en-US"/>
        </w:rPr>
      </w:pPr>
      <w:r w:rsidRPr="00B80A18">
        <w:rPr>
          <w:lang w:val="en-US"/>
        </w:rPr>
        <w:t>Kotter’s 8-Step Change Model is one of the most popular change management models, as well as the most frequently used one. The eight steps include: These are: (1) establishing fear and anxiety, (2) forming a change coalition, (3) preparing the change vision, (4) communicating the change vision, (5) removing obstacles to change and increasing participation, (6) increasing the pace of change by searching for 'quick wins’, (7) building on change taking more change, and (8) reinforcing new approaches (Kotter, 1996)</w:t>
      </w:r>
      <w:r w:rsidR="00907896" w:rsidRPr="00907896">
        <w:rPr>
          <w:lang w:val="en-US"/>
        </w:rPr>
        <w:t>.</w:t>
      </w:r>
    </w:p>
    <w:p w14:paraId="0AB8E2AA" w14:textId="77777777" w:rsidR="00B80A18" w:rsidRPr="00B80A18" w:rsidRDefault="00B80A18" w:rsidP="00B80A18">
      <w:pPr>
        <w:spacing w:line="360" w:lineRule="auto"/>
        <w:jc w:val="both"/>
        <w:rPr>
          <w:lang w:val="en-US"/>
        </w:rPr>
      </w:pPr>
      <w:r w:rsidRPr="00B80A18">
        <w:rPr>
          <w:lang w:val="en-US"/>
        </w:rPr>
        <w:t xml:space="preserve">Two recent changes of Unilever’s management strategies, namely the company deciding to align their key focus with 30 brands, which constitute the greatest sales and the decision to cut off the brands that do not perform well, can be regarded as the elements of Kotter’s model. These approaches adopted by the leadership deem useful for causing concentrated focus on major areas by emerging a sense of the company’s need to operate efficiently in a competitive market that is ever transitioning due to dynamic consumer needs (Unilever, 2024). This correlates with the first process – establishing the sense of ‘burning platform,’ according to Kotter’s model. Moreover, in order to help </w:t>
      </w:r>
      <w:proofErr w:type="spellStart"/>
      <w:r w:rsidRPr="00B80A18">
        <w:rPr>
          <w:lang w:val="en-US"/>
        </w:rPr>
        <w:t>realise</w:t>
      </w:r>
      <w:proofErr w:type="spellEnd"/>
      <w:r w:rsidRPr="00B80A18">
        <w:rPr>
          <w:lang w:val="en-US"/>
        </w:rPr>
        <w:t xml:space="preserve"> this vision, Unilever’s leadership has attempted to propagate this vision, noting the company’s strategic imperatives to transform its portfolio and fold sustainability into its core competencies.</w:t>
      </w:r>
    </w:p>
    <w:p w14:paraId="71DC4DD3" w14:textId="77777777" w:rsidR="00907896" w:rsidRPr="00907896" w:rsidRDefault="00B80A18" w:rsidP="00B80A18">
      <w:pPr>
        <w:spacing w:line="360" w:lineRule="auto"/>
        <w:jc w:val="both"/>
        <w:rPr>
          <w:lang w:val="en-US"/>
        </w:rPr>
      </w:pPr>
      <w:r w:rsidRPr="00B80A18">
        <w:rPr>
          <w:lang w:val="en-US"/>
        </w:rPr>
        <w:t xml:space="preserve">However, Kotter has created a clear model for organizational change but it is a mechanical top down model that is not as relevant to today’s large scale change processes in organizations like Unilever. For example, at Unilever any decision such as reducing employment opportunities across the world can cause uneasiness among the employees which reduces heat and friction that is likely to </w:t>
      </w:r>
      <w:r w:rsidR="00A74306" w:rsidRPr="00B80A18">
        <w:rPr>
          <w:lang w:val="en-US"/>
        </w:rPr>
        <w:t>demo</w:t>
      </w:r>
      <w:r w:rsidRPr="00B80A18">
        <w:rPr>
          <w:lang w:val="en-US"/>
        </w:rPr>
        <w:t xml:space="preserve"> the change process thus voicing Bild (2024). Consequently, even although Kotter’s model provides a practical framework for </w:t>
      </w:r>
      <w:r w:rsidR="00A74306" w:rsidRPr="00B80A18">
        <w:rPr>
          <w:lang w:val="en-US"/>
        </w:rPr>
        <w:t>analyzing</w:t>
      </w:r>
      <w:r w:rsidRPr="00B80A18">
        <w:rPr>
          <w:lang w:val="en-US"/>
        </w:rPr>
        <w:t xml:space="preserve"> change, change leaders should modify this conceptual model in order to incorporate more participative perspectives of change making and highlight active participation of all s</w:t>
      </w:r>
      <w:r>
        <w:rPr>
          <w:lang w:val="en-US"/>
        </w:rPr>
        <w:t>takeholders including employees</w:t>
      </w:r>
      <w:r w:rsidR="00907896" w:rsidRPr="00907896">
        <w:rPr>
          <w:lang w:val="en-US"/>
        </w:rPr>
        <w:t>.</w:t>
      </w:r>
    </w:p>
    <w:p w14:paraId="2BA28F17" w14:textId="77777777" w:rsidR="00907896" w:rsidRPr="00907896" w:rsidRDefault="00907896" w:rsidP="00907896">
      <w:pPr>
        <w:spacing w:line="360" w:lineRule="auto"/>
        <w:jc w:val="both"/>
        <w:rPr>
          <w:b/>
          <w:bCs/>
          <w:lang w:val="en-US"/>
        </w:rPr>
      </w:pPr>
      <w:r w:rsidRPr="00907896">
        <w:rPr>
          <w:b/>
          <w:bCs/>
          <w:lang w:val="en-US"/>
        </w:rPr>
        <w:t>Lewin’s Change Management Model</w:t>
      </w:r>
    </w:p>
    <w:p w14:paraId="16582D84" w14:textId="77777777" w:rsidR="00B80A18" w:rsidRPr="00B80A18" w:rsidRDefault="00B80A18" w:rsidP="00B80A18">
      <w:pPr>
        <w:spacing w:line="360" w:lineRule="auto"/>
        <w:jc w:val="both"/>
        <w:rPr>
          <w:lang w:val="en-US"/>
        </w:rPr>
      </w:pPr>
      <w:r w:rsidRPr="00B80A18">
        <w:rPr>
          <w:lang w:val="en-US"/>
        </w:rPr>
        <w:t xml:space="preserve">Kurt Lewin’s Change Management Model is another quite popular change management theory: unfreezing, changing and refreezing. Lewin notes that in order to bring change, an organization </w:t>
      </w:r>
      <w:r w:rsidRPr="00B80A18">
        <w:rPr>
          <w:lang w:val="en-US"/>
        </w:rPr>
        <w:lastRenderedPageBreak/>
        <w:t xml:space="preserve">needs to ‘thaw’ unwanted </w:t>
      </w:r>
      <w:r w:rsidR="00A74306" w:rsidRPr="00B80A18">
        <w:rPr>
          <w:lang w:val="en-US"/>
        </w:rPr>
        <w:t>behaviors</w:t>
      </w:r>
      <w:r w:rsidRPr="00B80A18">
        <w:rPr>
          <w:lang w:val="en-US"/>
        </w:rPr>
        <w:t xml:space="preserve"> or structures and then, after the </w:t>
      </w:r>
      <w:r w:rsidR="00A74306" w:rsidRPr="00B80A18">
        <w:rPr>
          <w:lang w:val="en-US"/>
        </w:rPr>
        <w:t>behaviors</w:t>
      </w:r>
      <w:r w:rsidRPr="00B80A18">
        <w:rPr>
          <w:lang w:val="en-US"/>
        </w:rPr>
        <w:t xml:space="preserve"> had been changed (‘melted’), they need to be ‘frozen’ into the new structures (Lewin, 1951).</w:t>
      </w:r>
    </w:p>
    <w:p w14:paraId="4FD6D15B" w14:textId="77777777" w:rsidR="00907896" w:rsidRPr="00907896" w:rsidRDefault="00B80A18" w:rsidP="00B80A18">
      <w:pPr>
        <w:spacing w:line="360" w:lineRule="auto"/>
        <w:jc w:val="both"/>
        <w:rPr>
          <w:lang w:val="en-US"/>
        </w:rPr>
      </w:pPr>
      <w:r w:rsidRPr="00B80A18">
        <w:rPr>
          <w:lang w:val="en-US"/>
        </w:rPr>
        <w:t xml:space="preserve">When it comes to the analysis of the organizational change in Unilever, Lewin’s model seems to be rather effective to highlight the </w:t>
      </w:r>
      <w:proofErr w:type="spellStart"/>
      <w:r w:rsidRPr="00B80A18">
        <w:rPr>
          <w:lang w:val="en-US"/>
        </w:rPr>
        <w:t>organisation’s</w:t>
      </w:r>
      <w:proofErr w:type="spellEnd"/>
      <w:r w:rsidRPr="00B80A18">
        <w:rPr>
          <w:lang w:val="en-US"/>
        </w:rPr>
        <w:t xml:space="preserve"> experience. The strategic move to divest itself of its ice cream business and its other unrelated operations as strategic ‘unfreezing’ where Unilever was able to understand that a shift in the business model for the organization in order to sustain competitiveness was required (Unilever, 2024). Regarding the “change” phase, restructuring process can be referred to the decision made at this stage such as change in focus towards fewer brands and incorporation of sustainability. The final stage, the process called ‘‘refreezing’, is also evident in Unilever, which continues its </w:t>
      </w:r>
      <w:r w:rsidR="00A74306" w:rsidRPr="00B80A18">
        <w:rPr>
          <w:lang w:val="en-US"/>
        </w:rPr>
        <w:t>endeavors</w:t>
      </w:r>
      <w:r w:rsidRPr="00B80A18">
        <w:rPr>
          <w:lang w:val="en-US"/>
        </w:rPr>
        <w:t xml:space="preserve"> toward the incorporation of the sustainability objectives into the company’s strategic plan; Unilever USA (2023) outlines that the firm aims at achieving net-zero emissions by 2039.</w:t>
      </w:r>
    </w:p>
    <w:p w14:paraId="7F2A76EE" w14:textId="77777777" w:rsidR="00907896" w:rsidRPr="00907896" w:rsidRDefault="00B80A18" w:rsidP="00907896">
      <w:pPr>
        <w:spacing w:line="360" w:lineRule="auto"/>
        <w:jc w:val="both"/>
        <w:rPr>
          <w:lang w:val="en-US"/>
        </w:rPr>
      </w:pPr>
      <w:r w:rsidRPr="00B80A18">
        <w:rPr>
          <w:lang w:val="en-US"/>
        </w:rPr>
        <w:t>Lewin’s model is most beneficial in pointing the value of developing clear perception during transition process and ensuring maintenance of changes after the transition phase. However, one tragedy about Lewin’s model is that it may be rather unsuitable for a large organization as Unilever. Employment cutbacks and restructuring of the organizational culture prove the never-ending and cyclical nature of change, not a three-phase model (Financial Times, 2024).</w:t>
      </w:r>
    </w:p>
    <w:p w14:paraId="1B2197BA" w14:textId="77777777" w:rsidR="00907896" w:rsidRPr="00907896" w:rsidRDefault="00907896" w:rsidP="00907896">
      <w:pPr>
        <w:spacing w:line="360" w:lineRule="auto"/>
        <w:jc w:val="both"/>
        <w:rPr>
          <w:b/>
          <w:bCs/>
          <w:lang w:val="en-US"/>
        </w:rPr>
      </w:pPr>
      <w:r w:rsidRPr="00907896">
        <w:rPr>
          <w:b/>
          <w:bCs/>
          <w:lang w:val="en-US"/>
        </w:rPr>
        <w:t>ADKAR Model</w:t>
      </w:r>
    </w:p>
    <w:p w14:paraId="72C6796F" w14:textId="77777777" w:rsidR="00B80A18" w:rsidRPr="00B80A18" w:rsidRDefault="00B80A18" w:rsidP="00B80A18">
      <w:pPr>
        <w:spacing w:line="360" w:lineRule="auto"/>
        <w:jc w:val="both"/>
        <w:rPr>
          <w:lang w:val="en-US"/>
        </w:rPr>
      </w:pPr>
      <w:r w:rsidRPr="00B80A18">
        <w:rPr>
          <w:lang w:val="en-US"/>
        </w:rPr>
        <w:t xml:space="preserve">Another, widely known change management framework is called ADKAR Model created by a company known as </w:t>
      </w:r>
      <w:proofErr w:type="spellStart"/>
      <w:r w:rsidRPr="00B80A18">
        <w:rPr>
          <w:lang w:val="en-US"/>
        </w:rPr>
        <w:t>Prosci</w:t>
      </w:r>
      <w:proofErr w:type="spellEnd"/>
      <w:r w:rsidRPr="00B80A18">
        <w:rPr>
          <w:lang w:val="en-US"/>
        </w:rPr>
        <w:t xml:space="preserve"> and this also pertains to individual change. It consists of </w:t>
      </w:r>
      <w:proofErr w:type="spellStart"/>
      <w:r w:rsidRPr="00B80A18">
        <w:rPr>
          <w:lang w:val="en-US"/>
        </w:rPr>
        <w:t>acronymical</w:t>
      </w:r>
      <w:proofErr w:type="spellEnd"/>
      <w:r w:rsidRPr="00B80A18">
        <w:rPr>
          <w:lang w:val="en-US"/>
        </w:rPr>
        <w:t xml:space="preserve"> expansions namely; Awareness, Desire, Knowledge, Ability, and Reinforcement. Successor according to the ADKAR Model is achieved when five stages are exhibited and everyone in the organization has been taken through them in response to the intended change (Hiatt, 2006).</w:t>
      </w:r>
    </w:p>
    <w:p w14:paraId="432D8060" w14:textId="77777777" w:rsidR="00B80A18" w:rsidRPr="00B80A18" w:rsidRDefault="00B80A18" w:rsidP="00B80A18">
      <w:pPr>
        <w:spacing w:line="360" w:lineRule="auto"/>
        <w:jc w:val="both"/>
        <w:rPr>
          <w:lang w:val="en-US"/>
        </w:rPr>
      </w:pPr>
      <w:r w:rsidRPr="00B80A18">
        <w:rPr>
          <w:lang w:val="en-US"/>
        </w:rPr>
        <w:t xml:space="preserve">This paper considers Unilever as an example of the case study on the use of the ADKAR Model; Employee Engagement in Sustainability. Adjustment of the sustainability goals and </w:t>
      </w:r>
      <w:proofErr w:type="spellStart"/>
      <w:r w:rsidRPr="00B80A18">
        <w:rPr>
          <w:lang w:val="en-US"/>
        </w:rPr>
        <w:t>organisational</w:t>
      </w:r>
      <w:proofErr w:type="spellEnd"/>
      <w:r w:rsidRPr="00B80A18">
        <w:rPr>
          <w:lang w:val="en-US"/>
        </w:rPr>
        <w:t xml:space="preserve"> restructuring requires employees’ awareness of the need for changes in the company. The company has also endeavored to create the want to change by creating the relevance of the business strategy to societal issues such as climate change and social justice (Unilever, 2024). Training and internal </w:t>
      </w:r>
      <w:r w:rsidRPr="00B80A18">
        <w:rPr>
          <w:lang w:val="en-US"/>
        </w:rPr>
        <w:lastRenderedPageBreak/>
        <w:t>communication are your ways to disseminate the understanding and power to implement the change among the employees and provide them with required tools and skills.</w:t>
      </w:r>
    </w:p>
    <w:p w14:paraId="43A2AFD4" w14:textId="77777777" w:rsidR="00907896" w:rsidRPr="00907896" w:rsidRDefault="00B80A18" w:rsidP="00B80A18">
      <w:pPr>
        <w:spacing w:line="360" w:lineRule="auto"/>
        <w:jc w:val="both"/>
        <w:rPr>
          <w:lang w:val="en-US"/>
        </w:rPr>
      </w:pPr>
      <w:r w:rsidRPr="00B80A18">
        <w:rPr>
          <w:lang w:val="en-US"/>
        </w:rPr>
        <w:t xml:space="preserve">Even though ADKAR Model is useful in making sure that people get on board with the change process, it can be criticized for not addressing organizational readiness at all. This is especially true for companies such as Unilever that are experiencing major </w:t>
      </w:r>
      <w:proofErr w:type="spellStart"/>
      <w:r w:rsidRPr="00B80A18">
        <w:rPr>
          <w:lang w:val="en-US"/>
        </w:rPr>
        <w:t>organisational</w:t>
      </w:r>
      <w:proofErr w:type="spellEnd"/>
      <w:r w:rsidRPr="00B80A18">
        <w:rPr>
          <w:lang w:val="en-US"/>
        </w:rPr>
        <w:t xml:space="preserve"> transformations where transitory movements are just but a fraction of the anticipated changes. Another level of change is needed to support the organization because it is crucial to make sure that all employees and units are properly directe</w:t>
      </w:r>
      <w:r>
        <w:rPr>
          <w:lang w:val="en-US"/>
        </w:rPr>
        <w:t>d and inspired (Kadir, 2021)</w:t>
      </w:r>
      <w:r w:rsidR="00907896" w:rsidRPr="00907896">
        <w:rPr>
          <w:lang w:val="en-US"/>
        </w:rPr>
        <w:t>.</w:t>
      </w:r>
    </w:p>
    <w:p w14:paraId="53402065" w14:textId="77777777" w:rsidR="00907896" w:rsidRPr="00907896" w:rsidRDefault="00907896" w:rsidP="00907896">
      <w:pPr>
        <w:spacing w:line="360" w:lineRule="auto"/>
        <w:jc w:val="both"/>
        <w:rPr>
          <w:b/>
          <w:bCs/>
          <w:lang w:val="en-US"/>
        </w:rPr>
      </w:pPr>
      <w:r w:rsidRPr="00907896">
        <w:rPr>
          <w:b/>
          <w:bCs/>
          <w:lang w:val="en-US"/>
        </w:rPr>
        <w:t>McKinsey 7-S Framework</w:t>
      </w:r>
    </w:p>
    <w:p w14:paraId="5E27AE5D" w14:textId="77777777" w:rsidR="00B80A18" w:rsidRPr="00B80A18" w:rsidRDefault="00B80A18" w:rsidP="00B80A18">
      <w:pPr>
        <w:spacing w:line="360" w:lineRule="auto"/>
        <w:jc w:val="both"/>
        <w:rPr>
          <w:lang w:val="en-US"/>
        </w:rPr>
      </w:pPr>
      <w:r w:rsidRPr="00B80A18">
        <w:rPr>
          <w:lang w:val="en-US"/>
        </w:rPr>
        <w:t xml:space="preserve">The McKinsey 7-S Framework is a widely used change management model that focuses on seven elements: strategy, structure, </w:t>
      </w:r>
      <w:proofErr w:type="spellStart"/>
      <w:r w:rsidRPr="00B80A18">
        <w:rPr>
          <w:lang w:val="en-US"/>
        </w:rPr>
        <w:t>etc</w:t>
      </w:r>
      <w:proofErr w:type="spellEnd"/>
      <w:r w:rsidRPr="00B80A18">
        <w:rPr>
          <w:lang w:val="en-US"/>
        </w:rPr>
        <w:t xml:space="preserve">, systems, S values, S skills, S style, and S staff. The model also </w:t>
      </w:r>
      <w:r w:rsidR="00A74306" w:rsidRPr="00B80A18">
        <w:rPr>
          <w:lang w:val="en-US"/>
        </w:rPr>
        <w:t>points</w:t>
      </w:r>
      <w:r w:rsidRPr="00B80A18">
        <w:rPr>
          <w:lang w:val="en-US"/>
        </w:rPr>
        <w:t xml:space="preserve"> out that all of these elements must be coordinated, so that change can be done effectively (Waterman, Peters and Phillips, 1980). Unilever example has indicated that the company has applied the 7-S framework effectively to meet strategic and structural consistency with core values and long term vision that filters down into business unit choices for portfolio and sustainability.</w:t>
      </w:r>
    </w:p>
    <w:p w14:paraId="3359004D" w14:textId="77777777" w:rsidR="00B80A18" w:rsidRPr="00B80A18" w:rsidRDefault="00B80A18" w:rsidP="00B80A18">
      <w:pPr>
        <w:spacing w:line="360" w:lineRule="auto"/>
        <w:jc w:val="both"/>
        <w:rPr>
          <w:lang w:val="en-US"/>
        </w:rPr>
      </w:pPr>
      <w:r w:rsidRPr="00B80A18">
        <w:rPr>
          <w:lang w:val="en-US"/>
        </w:rPr>
        <w:t>For instance, Unilever’s new focus on sustainability such as setting a new net –zero emission goal is done in light of the company’s “shared values ‘that is pro –Environmental and societal goals (Unilever, 2024). The “skills” of the framework is reflected through a commitment to digital transformation and building up the firm’s ability to effectively compete in the digital market place (Unilever USA, 2023). In addition to this, Unilever has been reinventing its ‘Staff’ with a view of arriving at a right workforce for these goals as witnessed by restructuring and the introduction of new leadership models.</w:t>
      </w:r>
    </w:p>
    <w:p w14:paraId="786D4DA1" w14:textId="77777777" w:rsidR="00907896" w:rsidRPr="00907896" w:rsidRDefault="00B80A18" w:rsidP="00B80A18">
      <w:pPr>
        <w:spacing w:line="360" w:lineRule="auto"/>
        <w:jc w:val="both"/>
        <w:rPr>
          <w:lang w:val="en-US"/>
        </w:rPr>
      </w:pPr>
      <w:r w:rsidRPr="00B80A18">
        <w:rPr>
          <w:lang w:val="en-US"/>
        </w:rPr>
        <w:t xml:space="preserve">However, one disadvantage is that when implemented in large context specifically the multinational corporations, the 7-S framework can be complex too much. The integration of all the seven elements show that shifts in </w:t>
      </w:r>
      <w:r w:rsidR="00A74306" w:rsidRPr="00B80A18">
        <w:rPr>
          <w:lang w:val="en-US"/>
        </w:rPr>
        <w:t>one</w:t>
      </w:r>
      <w:r w:rsidRPr="00B80A18">
        <w:rPr>
          <w:lang w:val="en-US"/>
        </w:rPr>
        <w:t xml:space="preserve"> of them could bring difficulty in realizing all elements of the organization (Haruna, 2021).</w:t>
      </w:r>
    </w:p>
    <w:p w14:paraId="14481A85" w14:textId="77777777" w:rsidR="00907896" w:rsidRPr="00907896" w:rsidRDefault="00907896" w:rsidP="00907896">
      <w:pPr>
        <w:pStyle w:val="Heading1"/>
        <w:spacing w:line="360" w:lineRule="auto"/>
        <w:rPr>
          <w:lang w:val="en-US"/>
        </w:rPr>
      </w:pPr>
      <w:bookmarkStart w:id="4" w:name="_Toc186279364"/>
      <w:r w:rsidRPr="00907896">
        <w:rPr>
          <w:lang w:val="en-US"/>
        </w:rPr>
        <w:lastRenderedPageBreak/>
        <w:t>Organizational Culture and i</w:t>
      </w:r>
      <w:r>
        <w:rPr>
          <w:lang w:val="en-US"/>
        </w:rPr>
        <w:t>ts Impact on Change Management</w:t>
      </w:r>
      <w:bookmarkEnd w:id="4"/>
      <w:r>
        <w:rPr>
          <w:lang w:val="en-US"/>
        </w:rPr>
        <w:t xml:space="preserve"> </w:t>
      </w:r>
    </w:p>
    <w:p w14:paraId="2D2E0BB4" w14:textId="77777777" w:rsidR="00907896" w:rsidRPr="00907896" w:rsidRDefault="00B80A18" w:rsidP="00907896">
      <w:pPr>
        <w:spacing w:line="360" w:lineRule="auto"/>
        <w:jc w:val="both"/>
        <w:rPr>
          <w:lang w:val="en-US"/>
        </w:rPr>
      </w:pPr>
      <w:r w:rsidRPr="00B80A18">
        <w:rPr>
          <w:lang w:val="en-US"/>
        </w:rPr>
        <w:t>Culture influences the change management efforts in an organization in a major way. Unilever has been a case that demonstrated that corporate culture shapes the effectiveness of managing change in the organization since it is based on sustainability, inclusiveness, and ethical cultures. However, given the fact that the company has been experiencing significant changes on various strategic aspects such as structure, portfolio, and focus, it is also difficult, but possible to manage the company’s culture in order to effe</w:t>
      </w:r>
      <w:r>
        <w:rPr>
          <w:lang w:val="en-US"/>
        </w:rPr>
        <w:t>ctively meet its new objectives</w:t>
      </w:r>
      <w:r w:rsidR="00907896" w:rsidRPr="00907896">
        <w:rPr>
          <w:lang w:val="en-US"/>
        </w:rPr>
        <w:t>.</w:t>
      </w:r>
    </w:p>
    <w:p w14:paraId="5A83B262" w14:textId="77777777" w:rsidR="00907896" w:rsidRPr="00907896" w:rsidRDefault="00907896" w:rsidP="00907896">
      <w:pPr>
        <w:spacing w:line="360" w:lineRule="auto"/>
        <w:jc w:val="both"/>
        <w:rPr>
          <w:b/>
          <w:bCs/>
          <w:lang w:val="en-US"/>
        </w:rPr>
      </w:pPr>
      <w:r w:rsidRPr="00907896">
        <w:rPr>
          <w:b/>
          <w:bCs/>
          <w:lang w:val="en-US"/>
        </w:rPr>
        <w:t>Unilever’s Organizational Culture</w:t>
      </w:r>
    </w:p>
    <w:p w14:paraId="095F4A13" w14:textId="77777777" w:rsidR="00B80A18" w:rsidRPr="00B80A18" w:rsidRDefault="00B80A18" w:rsidP="00B80A18">
      <w:pPr>
        <w:spacing w:line="360" w:lineRule="auto"/>
        <w:jc w:val="both"/>
        <w:rPr>
          <w:lang w:val="en-US"/>
        </w:rPr>
      </w:pPr>
      <w:r w:rsidRPr="00B80A18">
        <w:rPr>
          <w:lang w:val="en-US"/>
        </w:rPr>
        <w:t xml:space="preserve">It is significant to indicate that Unilever has always been </w:t>
      </w:r>
      <w:proofErr w:type="spellStart"/>
      <w:r w:rsidRPr="00B80A18">
        <w:rPr>
          <w:lang w:val="en-US"/>
        </w:rPr>
        <w:t>recognised</w:t>
      </w:r>
      <w:proofErr w:type="spellEnd"/>
      <w:r w:rsidRPr="00B80A18">
        <w:rPr>
          <w:lang w:val="en-US"/>
        </w:rPr>
        <w:t xml:space="preserve"> as being very much committed to sustainability, ethical business and corporate responsibility. These core values have defined a lot of the company’s organizational culture and have been at the root of many strategic directions. The vision of the company to making sustainable living the new normal has been part of the company’s strategy, across its products and its employees (Unilever, 2024). Due to this focus on sustainability Unilever is widely regarded as a pioneer in the work of Corporate Social Responsibility it encompasses many programs aiming at decreasing the company’s negative impact on the environment, responsible supply chain management, and combating global social problems (Unilever USA, 2023).</w:t>
      </w:r>
    </w:p>
    <w:p w14:paraId="27A960AB" w14:textId="77777777" w:rsidR="00B80A18" w:rsidRPr="00B80A18" w:rsidRDefault="00B80A18" w:rsidP="00B80A18">
      <w:pPr>
        <w:spacing w:line="360" w:lineRule="auto"/>
        <w:jc w:val="both"/>
        <w:rPr>
          <w:lang w:val="en-US"/>
        </w:rPr>
      </w:pPr>
      <w:r w:rsidRPr="00B80A18">
        <w:rPr>
          <w:lang w:val="en-US"/>
        </w:rPr>
        <w:t xml:space="preserve">It is also important to note that diversity and inclusion are also foundations for the company’s culture. Unilever has measures that seek to create a human capital structure that mirrors that of the consumer base, whereby 55% of all managers in the company are women (Unilever, 2024). This focus on diversity and inclusion has only brought so much improved employee productivity, where employees feel free to express and to contribute </w:t>
      </w:r>
      <w:r w:rsidR="00A74306">
        <w:rPr>
          <w:lang w:val="en-US"/>
        </w:rPr>
        <w:t>to the formulation of new ideas</w:t>
      </w:r>
      <w:r w:rsidRPr="00B80A18">
        <w:rPr>
          <w:lang w:val="en-US"/>
        </w:rPr>
        <w:t>.</w:t>
      </w:r>
    </w:p>
    <w:p w14:paraId="27EE4894" w14:textId="77777777" w:rsidR="00907896" w:rsidRPr="00907896" w:rsidRDefault="00B80A18" w:rsidP="00B80A18">
      <w:pPr>
        <w:spacing w:line="360" w:lineRule="auto"/>
        <w:jc w:val="both"/>
        <w:rPr>
          <w:lang w:val="en-US"/>
        </w:rPr>
      </w:pPr>
      <w:r w:rsidRPr="00B80A18">
        <w:rPr>
          <w:lang w:val="en-US"/>
        </w:rPr>
        <w:t xml:space="preserve">Of course, as the company experiences vast-scale changes – for instance, the changes in its portfolio or a set of crucial cost-cutting measures – it is crucial to evaluate the compatibility of the developed culture. </w:t>
      </w:r>
      <w:proofErr w:type="spellStart"/>
      <w:r w:rsidRPr="00B80A18">
        <w:rPr>
          <w:lang w:val="en-US"/>
        </w:rPr>
        <w:t>Organisational</w:t>
      </w:r>
      <w:proofErr w:type="spellEnd"/>
      <w:r w:rsidRPr="00B80A18">
        <w:rPr>
          <w:lang w:val="en-US"/>
        </w:rPr>
        <w:t xml:space="preserve"> culture is dynamic because it is defined and redefined over time by developments outside the </w:t>
      </w:r>
      <w:proofErr w:type="spellStart"/>
      <w:r w:rsidRPr="00B80A18">
        <w:rPr>
          <w:lang w:val="en-US"/>
        </w:rPr>
        <w:t>organisation</w:t>
      </w:r>
      <w:proofErr w:type="spellEnd"/>
      <w:r w:rsidRPr="00B80A18">
        <w:rPr>
          <w:lang w:val="en-US"/>
        </w:rPr>
        <w:t xml:space="preserve"> and actions within the </w:t>
      </w:r>
      <w:proofErr w:type="spellStart"/>
      <w:r w:rsidRPr="00B80A18">
        <w:rPr>
          <w:lang w:val="en-US"/>
        </w:rPr>
        <w:t>organisation</w:t>
      </w:r>
      <w:proofErr w:type="spellEnd"/>
      <w:r w:rsidRPr="00B80A18">
        <w:rPr>
          <w:lang w:val="en-US"/>
        </w:rPr>
        <w:t>. Unilever has also to achieve the balance between preserving its core values and responding in the same time to market environment shifts.</w:t>
      </w:r>
    </w:p>
    <w:p w14:paraId="7B63220A" w14:textId="77777777" w:rsidR="00907896" w:rsidRPr="00907896" w:rsidRDefault="00907896" w:rsidP="00907896">
      <w:pPr>
        <w:spacing w:line="360" w:lineRule="auto"/>
        <w:jc w:val="both"/>
        <w:rPr>
          <w:b/>
          <w:bCs/>
          <w:lang w:val="en-US"/>
        </w:rPr>
      </w:pPr>
      <w:r w:rsidRPr="00907896">
        <w:rPr>
          <w:b/>
          <w:bCs/>
          <w:lang w:val="en-US"/>
        </w:rPr>
        <w:t>Culture and Leadership in Change Management</w:t>
      </w:r>
    </w:p>
    <w:p w14:paraId="251DD664" w14:textId="77777777" w:rsidR="00907896" w:rsidRPr="00907896" w:rsidRDefault="00B80A18" w:rsidP="00907896">
      <w:pPr>
        <w:spacing w:line="360" w:lineRule="auto"/>
        <w:jc w:val="both"/>
        <w:rPr>
          <w:lang w:val="en-US"/>
        </w:rPr>
      </w:pPr>
      <w:r w:rsidRPr="00B80A18">
        <w:rPr>
          <w:lang w:val="en-US"/>
        </w:rPr>
        <w:lastRenderedPageBreak/>
        <w:t>The corporate leaders at the Unilever company have been engaged in bringing about the change concerning organizational culture in the establishment. The current CEO Hein Schumacher has been thus continuously bringing more focus on another aspect of the sustainability strategy and the second major pillar of Unilever is the digitalization of the company and sustainable growth for the year 2024. This is a change pointing to the emergence of a flexible leadership that is in tune with the need for change in the today’s ever evolving business climate. However, such leadership changes are likely to have a tension between the right culture, as presented by the organization’s sustainability strategies, and the need for short term wins from restructur</w:t>
      </w:r>
      <w:r>
        <w:rPr>
          <w:lang w:val="en-US"/>
        </w:rPr>
        <w:t>ing and cost cutting strategies</w:t>
      </w:r>
      <w:r w:rsidR="00907896" w:rsidRPr="00907896">
        <w:rPr>
          <w:lang w:val="en-US"/>
        </w:rPr>
        <w:t>.</w:t>
      </w:r>
    </w:p>
    <w:p w14:paraId="04B67E71" w14:textId="77777777" w:rsidR="00907896" w:rsidRPr="00907896" w:rsidRDefault="00B80A18" w:rsidP="00907896">
      <w:pPr>
        <w:spacing w:line="360" w:lineRule="auto"/>
        <w:jc w:val="both"/>
        <w:rPr>
          <w:lang w:val="en-US"/>
        </w:rPr>
      </w:pPr>
      <w:r w:rsidRPr="00B80A18">
        <w:rPr>
          <w:lang w:val="en-US"/>
        </w:rPr>
        <w:t>Unilever’s organizational culture has laid a supportive ground for it for change with special reference to; employee engagement and corporate social investment. However, there are some inconsistencies which appeared as a result of the recent cost cutting measures, such as workforce reduction and simplification of the portfolio, leadership suffered concerning the company’s ability to meet the highest social impact standards while retaining and nurturing its values (Bild, 2024). This tension shows that it is not easy to become a corporation where people and culture support the strategic visi</w:t>
      </w:r>
      <w:r w:rsidR="00A74306">
        <w:rPr>
          <w:lang w:val="en-US"/>
        </w:rPr>
        <w:t>on of an enterprise</w:t>
      </w:r>
      <w:r w:rsidR="00907896" w:rsidRPr="00907896">
        <w:rPr>
          <w:lang w:val="en-US"/>
        </w:rPr>
        <w:t>.</w:t>
      </w:r>
    </w:p>
    <w:p w14:paraId="681D6CCC" w14:textId="77777777" w:rsidR="00907896" w:rsidRPr="00907896" w:rsidRDefault="00907896" w:rsidP="00907896">
      <w:pPr>
        <w:spacing w:line="360" w:lineRule="auto"/>
        <w:jc w:val="both"/>
        <w:rPr>
          <w:b/>
          <w:bCs/>
          <w:lang w:val="en-US"/>
        </w:rPr>
      </w:pPr>
      <w:r w:rsidRPr="00907896">
        <w:rPr>
          <w:b/>
          <w:bCs/>
          <w:lang w:val="en-US"/>
        </w:rPr>
        <w:t>Impact of Organizational Culture on Change Implementation</w:t>
      </w:r>
    </w:p>
    <w:p w14:paraId="4BE3AD58" w14:textId="77777777" w:rsidR="00B80A18" w:rsidRPr="00B80A18" w:rsidRDefault="00B80A18" w:rsidP="00B80A18">
      <w:pPr>
        <w:spacing w:line="360" w:lineRule="auto"/>
        <w:jc w:val="both"/>
        <w:rPr>
          <w:lang w:val="en-US"/>
        </w:rPr>
      </w:pPr>
      <w:r w:rsidRPr="00B80A18">
        <w:rPr>
          <w:lang w:val="en-US"/>
        </w:rPr>
        <w:t xml:space="preserve">Change management also depends on the organizational culture of the firm in order to carry out the change </w:t>
      </w:r>
      <w:proofErr w:type="spellStart"/>
      <w:r w:rsidRPr="00B80A18">
        <w:rPr>
          <w:lang w:val="en-US"/>
        </w:rPr>
        <w:t>programme</w:t>
      </w:r>
      <w:proofErr w:type="spellEnd"/>
      <w:r w:rsidRPr="00B80A18">
        <w:rPr>
          <w:lang w:val="en-US"/>
        </w:rPr>
        <w:t xml:space="preserve"> successfully. So at Unilever, the sustainability and ethics culture have determined the way in which the change has been introduced. For instance, when the company had opted for the strategic portfolio realignment and dumping poor performers, the decision was justified in terms of the consistent creation of value for the shareholders and the consumers (Financial Times, 2024). This approach is consistent with the Unilever’s Model Policies stating to create value beyond financial – to deliver positive social and environmental impact.</w:t>
      </w:r>
    </w:p>
    <w:p w14:paraId="787DDDA2" w14:textId="77777777" w:rsidR="00B80A18" w:rsidRPr="00B80A18" w:rsidRDefault="00B80A18" w:rsidP="00B80A18">
      <w:pPr>
        <w:spacing w:line="360" w:lineRule="auto"/>
        <w:jc w:val="both"/>
        <w:rPr>
          <w:lang w:val="en-US"/>
        </w:rPr>
      </w:pPr>
      <w:r w:rsidRPr="00B80A18">
        <w:rPr>
          <w:lang w:val="en-US"/>
        </w:rPr>
        <w:t xml:space="preserve">If there is a concern that can be made based on the mined data, it is that, although cultural values support the change process, there have been several impediments to managing the human side change. The decision to lay off employees, which especially the proposal to have a plan to have 3,200 employees fired in Europe, is an excellent example of a contradiction between on one hand upholding the Unilever corporate values such as personnel welfare while on the other hand aiming at increasing the company’s performance (Bild, 2024). They may cause worry and objections </w:t>
      </w:r>
      <w:r w:rsidRPr="00B80A18">
        <w:rPr>
          <w:lang w:val="en-US"/>
        </w:rPr>
        <w:lastRenderedPageBreak/>
        <w:t>among staffs as some of them may see the layoffs as inimical to the core beliefs of the firm displayed by Unilever.</w:t>
      </w:r>
    </w:p>
    <w:p w14:paraId="0FAC99CC" w14:textId="77777777" w:rsidR="00907896" w:rsidRPr="00907896" w:rsidRDefault="00B80A18" w:rsidP="00B80A18">
      <w:pPr>
        <w:spacing w:line="360" w:lineRule="auto"/>
        <w:jc w:val="both"/>
        <w:rPr>
          <w:lang w:val="en-US"/>
        </w:rPr>
      </w:pPr>
      <w:r w:rsidRPr="00B80A18">
        <w:rPr>
          <w:lang w:val="en-US"/>
        </w:rPr>
        <w:t>In its operations, one of the major concern for Unilever is how to motivate the employees when there is change in organization. To help lessen the effects of restructuring in the employees, the firm must employ a communication strategy to ensure the employees fully understand what is going on. Part of this is to justify why the changes have to be made, how they relate to the company’s larger purpose, and some of the measures that are being undertaken to assist affected individuals. Unilever needs to explain that the company is still the same and that the current changes are for reinvention of the structures for sustainability (Kadir, 2021).</w:t>
      </w:r>
    </w:p>
    <w:p w14:paraId="6B94EA05" w14:textId="77777777" w:rsidR="00907896" w:rsidRPr="00907896" w:rsidRDefault="00907896" w:rsidP="00907896">
      <w:pPr>
        <w:spacing w:line="360" w:lineRule="auto"/>
        <w:jc w:val="both"/>
        <w:rPr>
          <w:b/>
          <w:bCs/>
          <w:lang w:val="en-US"/>
        </w:rPr>
      </w:pPr>
      <w:r w:rsidRPr="00907896">
        <w:rPr>
          <w:b/>
          <w:bCs/>
          <w:lang w:val="en-US"/>
        </w:rPr>
        <w:t>The Role of Organizational Culture in Sustaining Change</w:t>
      </w:r>
    </w:p>
    <w:p w14:paraId="4AE2A386" w14:textId="77777777" w:rsidR="00B80A18" w:rsidRPr="00B80A18" w:rsidRDefault="00B80A18" w:rsidP="00B80A18">
      <w:pPr>
        <w:spacing w:line="360" w:lineRule="auto"/>
        <w:jc w:val="both"/>
        <w:rPr>
          <w:lang w:val="en-US"/>
        </w:rPr>
      </w:pPr>
      <w:r w:rsidRPr="00B80A18">
        <w:rPr>
          <w:lang w:val="en-US"/>
        </w:rPr>
        <w:t xml:space="preserve">This means, organizational change, that is to be effective in the long run, has to become a part of the organizational culture. In the case of Unilever, non-financial value proposition, with sustainability as the key component, is traditionally valued at the company and It is clear that it will remain one of the cornerstones of the company’s cultural transformation process. </w:t>
      </w:r>
      <w:r w:rsidR="00A74306" w:rsidRPr="00B80A18">
        <w:rPr>
          <w:lang w:val="en-US"/>
        </w:rPr>
        <w:t>However,</w:t>
      </w:r>
      <w:r w:rsidRPr="00B80A18">
        <w:rPr>
          <w:lang w:val="en-US"/>
        </w:rPr>
        <w:t xml:space="preserve"> those changes concerning restructuring and cost cutting need to be embedded within the organizational culture of the company. This means that for Unilever, it is critical that new strategies such as digital transformation initiatives or new approaches to sustainability as well as workforce optimization initiatives are not are not viewed as mere expendable organizational initiatives but part of their fabric going forward.</w:t>
      </w:r>
    </w:p>
    <w:p w14:paraId="73A8201F" w14:textId="77777777" w:rsidR="00B80A18" w:rsidRPr="00B80A18" w:rsidRDefault="00B80A18" w:rsidP="00B80A18">
      <w:pPr>
        <w:spacing w:line="360" w:lineRule="auto"/>
        <w:jc w:val="both"/>
        <w:rPr>
          <w:lang w:val="en-US"/>
        </w:rPr>
      </w:pPr>
      <w:r w:rsidRPr="00B80A18">
        <w:rPr>
          <w:lang w:val="en-US"/>
        </w:rPr>
        <w:t>Unilever’s leadership has understood that people are at the heart of change and that encouraging the right culture will support strategic change, especially the sustainability agenda. The four long-term business drivers that will determine the future direction of the company include; reducing the company’s carbon footprint, enhancing sustainability in the supply chain, and addressing soc</w:t>
      </w:r>
      <w:r w:rsidR="00A74306">
        <w:rPr>
          <w:lang w:val="en-US"/>
        </w:rPr>
        <w:t>ial inequality (Unilever, 2024)</w:t>
      </w:r>
      <w:r w:rsidRPr="00B80A18">
        <w:rPr>
          <w:lang w:val="en-US"/>
        </w:rPr>
        <w:t>.</w:t>
      </w:r>
    </w:p>
    <w:p w14:paraId="13E53A4E" w14:textId="77777777" w:rsidR="00907896" w:rsidRPr="00907896" w:rsidRDefault="00B80A18" w:rsidP="00B80A18">
      <w:pPr>
        <w:spacing w:line="360" w:lineRule="auto"/>
        <w:jc w:val="both"/>
        <w:rPr>
          <w:lang w:val="en-US"/>
        </w:rPr>
      </w:pPr>
      <w:r w:rsidRPr="00B80A18">
        <w:rPr>
          <w:lang w:val="en-US"/>
        </w:rPr>
        <w:t xml:space="preserve">Further, Unilever company ought to consider on the impact of culture since restructuring maybe counterproductive due to conflicting culture of the two organizations. At the same time, the firm’s highly inclusive organizational culture, characterized by strong employee involvement, cannot be lost in pursuit of employee cost-saving measures and strategic focus on fewer product lines (The Wall Street Journal, 2023). This is so because for a company like Unilever to sustain engagement </w:t>
      </w:r>
      <w:r w:rsidRPr="00B80A18">
        <w:rPr>
          <w:lang w:val="en-US"/>
        </w:rPr>
        <w:lastRenderedPageBreak/>
        <w:t>during such a transition will require the company to cultivate culture of openness coupled wi</w:t>
      </w:r>
      <w:r>
        <w:rPr>
          <w:lang w:val="en-US"/>
        </w:rPr>
        <w:t>th total transparency and trust</w:t>
      </w:r>
      <w:r w:rsidR="00907896" w:rsidRPr="00907896">
        <w:rPr>
          <w:lang w:val="en-US"/>
        </w:rPr>
        <w:t>.</w:t>
      </w:r>
    </w:p>
    <w:p w14:paraId="5BFA6B52" w14:textId="77777777" w:rsidR="00907896" w:rsidRPr="00907896" w:rsidRDefault="00907896" w:rsidP="00907896">
      <w:pPr>
        <w:pStyle w:val="Heading1"/>
        <w:spacing w:line="360" w:lineRule="auto"/>
        <w:rPr>
          <w:lang w:val="en-US"/>
        </w:rPr>
      </w:pPr>
      <w:bookmarkStart w:id="5" w:name="_Toc186279365"/>
      <w:r w:rsidRPr="00907896">
        <w:rPr>
          <w:lang w:val="en-US"/>
        </w:rPr>
        <w:t>Development of a Suitable Change M</w:t>
      </w:r>
      <w:r>
        <w:rPr>
          <w:lang w:val="en-US"/>
        </w:rPr>
        <w:t>anagement Plan (Proposed Plan)</w:t>
      </w:r>
      <w:bookmarkEnd w:id="5"/>
    </w:p>
    <w:p w14:paraId="30F41057" w14:textId="77777777" w:rsidR="00907896" w:rsidRPr="00907896" w:rsidRDefault="00B80A18" w:rsidP="00907896">
      <w:pPr>
        <w:spacing w:line="360" w:lineRule="auto"/>
        <w:jc w:val="both"/>
        <w:rPr>
          <w:lang w:val="en-US"/>
        </w:rPr>
      </w:pPr>
      <w:r w:rsidRPr="00B80A18">
        <w:rPr>
          <w:lang w:val="en-US"/>
        </w:rPr>
        <w:t>This paper argues that for Unilever to drive these changes in a proper and sustainable manner, it is important that the organization come up with an effective change management plan. This plan should touch on the financial aspect of the change process as well as the communication and the evaluation of the change process. In the light of these areas, Unilever can guarantee that its strategic changes correspond to its key values of sustainability, diversity, and ethical values in business to ensure successful management of the problems resulting from economical unpredictab</w:t>
      </w:r>
      <w:r>
        <w:rPr>
          <w:lang w:val="en-US"/>
        </w:rPr>
        <w:t>ility and market transformation</w:t>
      </w:r>
      <w:r w:rsidR="00907896" w:rsidRPr="00907896">
        <w:rPr>
          <w:lang w:val="en-US"/>
        </w:rPr>
        <w:t>.</w:t>
      </w:r>
    </w:p>
    <w:p w14:paraId="1E23B47F" w14:textId="77777777" w:rsidR="00907896" w:rsidRPr="00907896" w:rsidRDefault="00907896" w:rsidP="00907896">
      <w:pPr>
        <w:spacing w:line="360" w:lineRule="auto"/>
        <w:jc w:val="both"/>
        <w:rPr>
          <w:b/>
          <w:bCs/>
          <w:lang w:val="en-US"/>
        </w:rPr>
      </w:pPr>
      <w:r w:rsidRPr="00907896">
        <w:rPr>
          <w:b/>
          <w:bCs/>
          <w:lang w:val="en-US"/>
        </w:rPr>
        <w:t>Financial Plan</w:t>
      </w:r>
    </w:p>
    <w:p w14:paraId="5AD02C46" w14:textId="77777777" w:rsidR="00B80A18" w:rsidRPr="00B80A18" w:rsidRDefault="00B80A18" w:rsidP="00B80A18">
      <w:pPr>
        <w:spacing w:line="360" w:lineRule="auto"/>
        <w:jc w:val="both"/>
        <w:rPr>
          <w:lang w:val="en-US"/>
        </w:rPr>
      </w:pPr>
      <w:r w:rsidRPr="00B80A18">
        <w:rPr>
          <w:lang w:val="en-US"/>
        </w:rPr>
        <w:t>The financial management for change process of Unilever must tackle the overall financial considerations of change management by considering the costs of restructuring and the strategic importance of the process. The next important aspect of the restructuring work is the divestment and the concentration on personal niches, which means that the company decided to leave some brands, which do not bring significant profit (Unilever, 2024). This move although proves to be costly in terms of replacing the employees who are let go, selling out the assets and provision for write offs will lead to better operational efficiency and better returns in course of future as it will focus on those product portfolios and geographical locations that have good prospects.</w:t>
      </w:r>
    </w:p>
    <w:p w14:paraId="7F3F65D9" w14:textId="77777777" w:rsidR="00B80A18" w:rsidRPr="00B80A18" w:rsidRDefault="00B80A18" w:rsidP="00B80A18">
      <w:pPr>
        <w:spacing w:line="360" w:lineRule="auto"/>
        <w:jc w:val="both"/>
        <w:rPr>
          <w:lang w:val="en-US"/>
        </w:rPr>
      </w:pPr>
      <w:r w:rsidRPr="00B80A18">
        <w:rPr>
          <w:lang w:val="en-US"/>
        </w:rPr>
        <w:t>For the restructuring to take place, Unilever should use part of its profits generated from its most profitable regions especially from the emerging markets that generate 58% of the sales (Unilever, 2024). Furthermore, Unilever can look for alliances with the financial organizations or, in the case of necessity in short-term borrowings, apply its well-developed market positions</w:t>
      </w:r>
      <w:r w:rsidR="00A74306">
        <w:rPr>
          <w:lang w:val="en-US"/>
        </w:rPr>
        <w:t xml:space="preserve"> and demand high-interest rates</w:t>
      </w:r>
      <w:r w:rsidRPr="00B80A18">
        <w:rPr>
          <w:lang w:val="en-US"/>
        </w:rPr>
        <w:t>.</w:t>
      </w:r>
    </w:p>
    <w:p w14:paraId="3E332FAA" w14:textId="77777777" w:rsidR="00907896" w:rsidRPr="00907896" w:rsidRDefault="00B80A18" w:rsidP="00B80A18">
      <w:pPr>
        <w:spacing w:line="360" w:lineRule="auto"/>
        <w:jc w:val="both"/>
        <w:rPr>
          <w:lang w:val="en-US"/>
        </w:rPr>
      </w:pPr>
      <w:r w:rsidRPr="00B80A18">
        <w:rPr>
          <w:lang w:val="en-US"/>
        </w:rPr>
        <w:t xml:space="preserve">Furthermore, the social and environmental responsibility activities especially leading at the Company to work towards being carbon-neutral by 2039 should be reflected in the business model’s financial plan (Unilever USA, 2023). Renewable energy sources and carbon offset projects as well as methods used in implementing the circular economy principles can cost more than traditional business policies and practices at the start but will generate major financial returns </w:t>
      </w:r>
      <w:r w:rsidRPr="00B80A18">
        <w:rPr>
          <w:lang w:val="en-US"/>
        </w:rPr>
        <w:lastRenderedPageBreak/>
        <w:t>in operating expenses, tax credits, and market positioning. Also, sustainability-focused strategies generate long-term customer devotion and brand recognition, which can act as its key source of competitive ad</w:t>
      </w:r>
      <w:r>
        <w:rPr>
          <w:lang w:val="en-US"/>
        </w:rPr>
        <w:t>vantage (Financial Times, 2024)</w:t>
      </w:r>
      <w:r w:rsidR="00907896" w:rsidRPr="00907896">
        <w:rPr>
          <w:lang w:val="en-US"/>
        </w:rPr>
        <w:t>.</w:t>
      </w:r>
    </w:p>
    <w:p w14:paraId="4CB87415" w14:textId="77777777" w:rsidR="00907896" w:rsidRPr="00907896" w:rsidRDefault="00907896" w:rsidP="00907896">
      <w:pPr>
        <w:spacing w:line="360" w:lineRule="auto"/>
        <w:jc w:val="both"/>
        <w:rPr>
          <w:b/>
          <w:bCs/>
          <w:lang w:val="en-US"/>
        </w:rPr>
      </w:pPr>
      <w:r w:rsidRPr="00907896">
        <w:rPr>
          <w:b/>
          <w:bCs/>
          <w:lang w:val="en-US"/>
        </w:rPr>
        <w:t>Communication Plan</w:t>
      </w:r>
    </w:p>
    <w:p w14:paraId="5B4A35F9" w14:textId="77777777" w:rsidR="00B80A18" w:rsidRPr="00B80A18" w:rsidRDefault="00B80A18" w:rsidP="00B80A18">
      <w:pPr>
        <w:spacing w:line="360" w:lineRule="auto"/>
        <w:jc w:val="both"/>
        <w:rPr>
          <w:lang w:val="en-US"/>
        </w:rPr>
      </w:pPr>
      <w:r w:rsidRPr="00B80A18">
        <w:rPr>
          <w:lang w:val="en-US"/>
        </w:rPr>
        <w:t>An important aspect to the management of change in Unilever is communicating the change to all the pertinent stakeholders thus creating acceptance. Communication strategy should be developed to cover internal and external stakeholders as it is imperative that everyone always understands why the change initiative is important and what changes are expected to occur.</w:t>
      </w:r>
    </w:p>
    <w:p w14:paraId="49058452" w14:textId="77777777" w:rsidR="00907896" w:rsidRPr="00907896" w:rsidRDefault="00B80A18" w:rsidP="00B80A18">
      <w:pPr>
        <w:spacing w:line="360" w:lineRule="auto"/>
        <w:jc w:val="both"/>
        <w:rPr>
          <w:lang w:val="en-US"/>
        </w:rPr>
      </w:pPr>
      <w:r w:rsidRPr="00B80A18">
        <w:rPr>
          <w:lang w:val="en-US"/>
        </w:rPr>
        <w:t>Within the organization, Unilever should communicate the goals of the restructuring plan, the anticipated effects on employees and activities to reduce any adverse effects intended for different employees. These may range from Continued and timely communication of restructuring process, availing of training and development to employees that may be affected by restructuring and Creating a channel where employees can easily express their concern about restructuring. It is a good idea to avoid leaving your employees in the dark where the processes you are putting in place will affect Unilever as a company in terms of sustainability and corporate social responsibility or people’s opinion that some measures can hurt ethical ideals at the firm (Bild, 2024).</w:t>
      </w:r>
    </w:p>
    <w:p w14:paraId="73B22915" w14:textId="77777777" w:rsidR="00B80A18" w:rsidRPr="00B80A18" w:rsidRDefault="00B80A18" w:rsidP="00B80A18">
      <w:pPr>
        <w:spacing w:line="360" w:lineRule="auto"/>
        <w:jc w:val="both"/>
        <w:rPr>
          <w:lang w:val="en-US"/>
        </w:rPr>
      </w:pPr>
      <w:r w:rsidRPr="00B80A18">
        <w:rPr>
          <w:lang w:val="en-US"/>
        </w:rPr>
        <w:t xml:space="preserve">Externally, Unilever should employ the following communication tools to make information or communicate with stakeholders such as the consumers, investors and other outsiders. Public relations management should therefore focus on speaking to how the identified changes support the company’s efforts towards </w:t>
      </w:r>
      <w:proofErr w:type="spellStart"/>
      <w:r w:rsidRPr="00B80A18">
        <w:rPr>
          <w:lang w:val="en-US"/>
        </w:rPr>
        <w:t>realising</w:t>
      </w:r>
      <w:proofErr w:type="spellEnd"/>
      <w:r w:rsidRPr="00B80A18">
        <w:rPr>
          <w:lang w:val="en-US"/>
        </w:rPr>
        <w:t xml:space="preserve"> its vision of positively impacting the society. These are work and progress concepts that include emphasizing on the company’s continuous actions aimed at sustaining product quality, creating innovations for sustainability, and competing in the emerging digital environment until the year 2024. The fear of the unknown is real in even the best of organizations and to ensure that the change initiatives that we seek to execute in Unilever are a success, therefore, it is paramount that this message remain consistent and coherent in the eyes of the consumer.</w:t>
      </w:r>
    </w:p>
    <w:p w14:paraId="14DF0F08" w14:textId="77777777" w:rsidR="00907896" w:rsidRPr="00907896" w:rsidRDefault="00B80A18" w:rsidP="00B80A18">
      <w:pPr>
        <w:spacing w:line="360" w:lineRule="auto"/>
        <w:jc w:val="both"/>
        <w:rPr>
          <w:lang w:val="en-US"/>
        </w:rPr>
      </w:pPr>
      <w:r w:rsidRPr="00B80A18">
        <w:rPr>
          <w:lang w:val="en-US"/>
        </w:rPr>
        <w:t xml:space="preserve">Sustainability and NGOs should also be included in the communication plan and adequate steps should be taken to integrate the company’s compliance level towards the sustainability concerns with the society. This will assist in reestablishing Unilever to corporate responsibility while </w:t>
      </w:r>
      <w:r w:rsidRPr="00B80A18">
        <w:rPr>
          <w:lang w:val="en-US"/>
        </w:rPr>
        <w:lastRenderedPageBreak/>
        <w:t>guaranteeing that the trajectory requires movement toward change is perceived genuine and fulsome with Unilever’s essential st</w:t>
      </w:r>
      <w:r>
        <w:rPr>
          <w:lang w:val="en-US"/>
        </w:rPr>
        <w:t>andards (Unilever USA, 2023)</w:t>
      </w:r>
      <w:r w:rsidR="00907896" w:rsidRPr="00907896">
        <w:rPr>
          <w:lang w:val="en-US"/>
        </w:rPr>
        <w:t>.</w:t>
      </w:r>
    </w:p>
    <w:p w14:paraId="4C5057E2" w14:textId="77777777" w:rsidR="00907896" w:rsidRPr="00907896" w:rsidRDefault="00907896" w:rsidP="00907896">
      <w:pPr>
        <w:spacing w:line="360" w:lineRule="auto"/>
        <w:jc w:val="both"/>
        <w:rPr>
          <w:b/>
          <w:bCs/>
          <w:lang w:val="en-US"/>
        </w:rPr>
      </w:pPr>
      <w:r w:rsidRPr="00907896">
        <w:rPr>
          <w:b/>
          <w:bCs/>
          <w:lang w:val="en-US"/>
        </w:rPr>
        <w:t>Evaluation Plan</w:t>
      </w:r>
    </w:p>
    <w:p w14:paraId="414858DC" w14:textId="77777777" w:rsidR="00B80A18" w:rsidRPr="00B80A18" w:rsidRDefault="00B80A18" w:rsidP="00B80A18">
      <w:pPr>
        <w:spacing w:line="360" w:lineRule="auto"/>
        <w:jc w:val="both"/>
        <w:rPr>
          <w:lang w:val="en-US"/>
        </w:rPr>
      </w:pPr>
      <w:r w:rsidRPr="00B80A18">
        <w:rPr>
          <w:lang w:val="en-US"/>
        </w:rPr>
        <w:t>To establish that Unilever is on the right path, a proper evaluation plan needs to be in place to properly assess the success of the change management process of it. There is a need to incorporate both quantitative and qualitative methods to for measuring the effectiveness of changes on the organizational performance, employee satisfaction and the perception by the stakeholders.</w:t>
      </w:r>
    </w:p>
    <w:p w14:paraId="0F85CF02" w14:textId="77777777" w:rsidR="00B80A18" w:rsidRPr="00B80A18" w:rsidRDefault="00B80A18" w:rsidP="00B80A18">
      <w:pPr>
        <w:spacing w:line="360" w:lineRule="auto"/>
        <w:jc w:val="both"/>
        <w:rPr>
          <w:lang w:val="en-US"/>
        </w:rPr>
      </w:pPr>
      <w:r w:rsidRPr="00B80A18">
        <w:rPr>
          <w:lang w:val="en-US"/>
        </w:rPr>
        <w:t xml:space="preserve">For the evaluation of the success of the transformation financial performance will be used as the primary measure. In addition to assessing its environmental impact indicators like sales growth, operating margins and efficient returns on investments (ORIs) must be measured, for determining whether the </w:t>
      </w:r>
      <w:proofErr w:type="spellStart"/>
      <w:r w:rsidRPr="00B80A18">
        <w:rPr>
          <w:lang w:val="en-US"/>
        </w:rPr>
        <w:t>restructurization</w:t>
      </w:r>
      <w:proofErr w:type="spellEnd"/>
      <w:r w:rsidRPr="00B80A18">
        <w:rPr>
          <w:lang w:val="en-US"/>
        </w:rPr>
        <w:t xml:space="preserve"> and sustainability begun at Unilever is realizing the intended financial gains or not by the year 2024. However, it also should maintain customer satisfaction indexes, as well as market shares especially in the key markets for Unilever. Positive consumer attitude towards the company’s sustainability and brand association will be a measure of the success (Hansen, 2018).</w:t>
      </w:r>
    </w:p>
    <w:p w14:paraId="1B634676" w14:textId="77777777" w:rsidR="00907896" w:rsidRPr="00907896" w:rsidRDefault="00B80A18" w:rsidP="00B80A18">
      <w:pPr>
        <w:spacing w:line="360" w:lineRule="auto"/>
        <w:jc w:val="both"/>
        <w:rPr>
          <w:lang w:val="en-US"/>
        </w:rPr>
      </w:pPr>
      <w:r w:rsidRPr="00B80A18">
        <w:rPr>
          <w:lang w:val="en-US"/>
        </w:rPr>
        <w:t xml:space="preserve">Employee satisfaction and commitment should also be measured by polling the employees on the organizations processes, feedback form or local groups. Insofar as the level of employees’ satisfaction will be assessed, future difficulties will be indicated having to do with the need for additional support, especially when dealing with changes in </w:t>
      </w:r>
      <w:proofErr w:type="spellStart"/>
      <w:r w:rsidRPr="00B80A18">
        <w:rPr>
          <w:lang w:val="en-US"/>
        </w:rPr>
        <w:t>organisations</w:t>
      </w:r>
      <w:proofErr w:type="spellEnd"/>
      <w:r w:rsidRPr="00B80A18">
        <w:rPr>
          <w:lang w:val="en-US"/>
        </w:rPr>
        <w:t>. Such feedback will also enable Unilever to establish better leadership methodologies and guarantee that its cultural values as a company are observed, including integration and fairness during the change procedure (Haruna, 2021). Furthermore, the company needs to evaluate arising communication effects, in other words, to make sure that both internal and external stakeholders are not only aware of the change process but are also involved in it (Mansaray, 2019).</w:t>
      </w:r>
    </w:p>
    <w:p w14:paraId="4A92E253" w14:textId="77777777" w:rsidR="00B80A18" w:rsidRPr="00B80A18" w:rsidRDefault="00B80A18" w:rsidP="00B80A18">
      <w:pPr>
        <w:spacing w:line="360" w:lineRule="auto"/>
        <w:jc w:val="both"/>
        <w:rPr>
          <w:lang w:val="en-US"/>
        </w:rPr>
      </w:pPr>
      <w:r w:rsidRPr="00B80A18">
        <w:rPr>
          <w:lang w:val="en-US"/>
        </w:rPr>
        <w:t>The other key pieces of the evaluation plan should also include the tracking of the company’s performance to the sustainability objectives. This is also in compliance with cuts in emission of carbon, waste and water, and measurement of increases in sustainable supply chain. Keeping track of this achievement on these targets will ensure that Unilever remains effective in meeting its environmental objectives as will be described in the yearly progress reports (Unilever USA, 2023).</w:t>
      </w:r>
    </w:p>
    <w:p w14:paraId="0001729B" w14:textId="77777777" w:rsidR="00907896" w:rsidRPr="00907896" w:rsidRDefault="00B80A18" w:rsidP="00B80A18">
      <w:pPr>
        <w:spacing w:line="360" w:lineRule="auto"/>
        <w:jc w:val="both"/>
        <w:rPr>
          <w:lang w:val="en-US"/>
        </w:rPr>
      </w:pPr>
      <w:r w:rsidRPr="00B80A18">
        <w:rPr>
          <w:lang w:val="en-US"/>
        </w:rPr>
        <w:lastRenderedPageBreak/>
        <w:t>Last, it is suggested that Unilever should conduct post implementation check to establish whether or not the change management has been successfully embedded into organization. Such reviews should include assessment of how effectively these changes have being managed, whether those changes have achieved the intended outcomes and what more can be done in enhancing the change (Mansaray, 2019).</w:t>
      </w:r>
    </w:p>
    <w:p w14:paraId="52965FBA" w14:textId="77777777" w:rsidR="00907896" w:rsidRPr="00907896" w:rsidRDefault="00907896" w:rsidP="00907896">
      <w:pPr>
        <w:pStyle w:val="Heading1"/>
        <w:spacing w:line="360" w:lineRule="auto"/>
        <w:rPr>
          <w:lang w:val="en-US"/>
        </w:rPr>
      </w:pPr>
      <w:bookmarkStart w:id="6" w:name="_Toc186279366"/>
      <w:r>
        <w:rPr>
          <w:lang w:val="en-US"/>
        </w:rPr>
        <w:t>Conclusion</w:t>
      </w:r>
      <w:bookmarkEnd w:id="6"/>
      <w:r>
        <w:rPr>
          <w:lang w:val="en-US"/>
        </w:rPr>
        <w:t xml:space="preserve"> </w:t>
      </w:r>
    </w:p>
    <w:p w14:paraId="6DE33DFB" w14:textId="77777777" w:rsidR="00B80A18" w:rsidRPr="00B80A18" w:rsidRDefault="00907896" w:rsidP="00B80A18">
      <w:pPr>
        <w:spacing w:line="360" w:lineRule="auto"/>
        <w:jc w:val="both"/>
        <w:rPr>
          <w:lang w:val="en-US"/>
        </w:rPr>
      </w:pPr>
      <w:r w:rsidRPr="00907896">
        <w:rPr>
          <w:lang w:val="en-US"/>
        </w:rPr>
        <w:t xml:space="preserve">In conclusion, </w:t>
      </w:r>
      <w:r w:rsidR="00B80A18" w:rsidRPr="00B80A18">
        <w:rPr>
          <w:lang w:val="en-US"/>
        </w:rPr>
        <w:t xml:space="preserve">Unilever enhanced change management process proves that organization change is challenging and essential in the current business world. The company has supply chain conglomerate facing global challenge such digital disruption, economic volatility in the global market, internal restructuring and corporate sustainability just to name but a few. By top down and bottom up change models including Kotter’s 8-Step Model, Lewin’s Change Model, ADKAR and the McKinsey 7-S Framework, the </w:t>
      </w:r>
      <w:proofErr w:type="spellStart"/>
      <w:r w:rsidR="00B80A18" w:rsidRPr="00B80A18">
        <w:rPr>
          <w:lang w:val="en-US"/>
        </w:rPr>
        <w:t>organisation</w:t>
      </w:r>
      <w:proofErr w:type="spellEnd"/>
      <w:r w:rsidR="00B80A18" w:rsidRPr="00B80A18">
        <w:rPr>
          <w:lang w:val="en-US"/>
        </w:rPr>
        <w:t xml:space="preserve"> has overcome these challenges in the light of the change by a clear vision for the future.</w:t>
      </w:r>
    </w:p>
    <w:p w14:paraId="41CDC4F6" w14:textId="77777777" w:rsidR="00B80A18" w:rsidRPr="00B80A18" w:rsidRDefault="00B80A18" w:rsidP="00B80A18">
      <w:pPr>
        <w:spacing w:line="360" w:lineRule="auto"/>
        <w:jc w:val="both"/>
        <w:rPr>
          <w:lang w:val="en-US"/>
        </w:rPr>
      </w:pPr>
      <w:r w:rsidRPr="00B80A18">
        <w:rPr>
          <w:lang w:val="en-US"/>
        </w:rPr>
        <w:t>Although sustainable and ethical management permeates the company’s perspective on change, the adoption of the new strategic directions, including portfolio reduction and digital solutions, has been closely linked to the organizational culture. other ways that have been taken to sustain the competitive advantage by Unilever includes getting employee through, communicating effectively as well as making the changes to be in line with the organizational culture.</w:t>
      </w:r>
    </w:p>
    <w:p w14:paraId="0E09F819" w14:textId="77777777" w:rsidR="00907896" w:rsidRDefault="00B80A18" w:rsidP="00B80A18">
      <w:pPr>
        <w:spacing w:line="360" w:lineRule="auto"/>
        <w:jc w:val="both"/>
        <w:rPr>
          <w:lang w:val="en-US"/>
        </w:rPr>
      </w:pPr>
      <w:r w:rsidRPr="00B80A18">
        <w:rPr>
          <w:lang w:val="en-US"/>
        </w:rPr>
        <w:t>Looking into the future, Unilever’s success will highly depend upon the organization’s capacity to modify its leadership structure, organization culture, and communication management in a consistent manner with the changing environment on internal and external contexts. The strategies of change management plan, financial and evaluation plan will be very important for Unilever to continue to operate in this increasing emerg</w:t>
      </w:r>
      <w:r>
        <w:rPr>
          <w:lang w:val="en-US"/>
        </w:rPr>
        <w:t>ent and competitive environment</w:t>
      </w:r>
      <w:r w:rsidR="00907896" w:rsidRPr="00907896">
        <w:rPr>
          <w:lang w:val="en-US"/>
        </w:rPr>
        <w:t>.</w:t>
      </w:r>
    </w:p>
    <w:p w14:paraId="2F7F8BAF" w14:textId="77777777" w:rsidR="00907896" w:rsidRDefault="00907896" w:rsidP="00907896">
      <w:pPr>
        <w:spacing w:line="360" w:lineRule="auto"/>
        <w:rPr>
          <w:lang w:val="en-US"/>
        </w:rPr>
      </w:pPr>
      <w:r>
        <w:rPr>
          <w:lang w:val="en-US"/>
        </w:rPr>
        <w:br w:type="page"/>
      </w:r>
    </w:p>
    <w:p w14:paraId="4B1E7FAE" w14:textId="77777777" w:rsidR="00907896" w:rsidRDefault="00907896" w:rsidP="00907896">
      <w:pPr>
        <w:pStyle w:val="Heading1"/>
        <w:spacing w:line="360" w:lineRule="auto"/>
        <w:rPr>
          <w:lang w:val="en-US"/>
        </w:rPr>
      </w:pPr>
      <w:bookmarkStart w:id="7" w:name="_Toc186279367"/>
      <w:r>
        <w:rPr>
          <w:lang w:val="en-US"/>
        </w:rPr>
        <w:lastRenderedPageBreak/>
        <w:t>References</w:t>
      </w:r>
      <w:bookmarkEnd w:id="7"/>
    </w:p>
    <w:p w14:paraId="6C151E82" w14:textId="77777777" w:rsidR="00907896" w:rsidRPr="00907896" w:rsidRDefault="00907896" w:rsidP="00907896">
      <w:pPr>
        <w:spacing w:line="240" w:lineRule="auto"/>
        <w:ind w:left="720" w:hanging="720"/>
        <w:jc w:val="both"/>
        <w:rPr>
          <w:lang w:val="en-US"/>
        </w:rPr>
      </w:pPr>
      <w:r w:rsidRPr="00907896">
        <w:rPr>
          <w:lang w:val="en-US"/>
        </w:rPr>
        <w:t xml:space="preserve">Bild. (2024). </w:t>
      </w:r>
      <w:r w:rsidRPr="00907896">
        <w:rPr>
          <w:i/>
          <w:iCs/>
          <w:lang w:val="en-US"/>
        </w:rPr>
        <w:t>Unilever plans job cuts</w:t>
      </w:r>
      <w:r w:rsidRPr="00907896">
        <w:rPr>
          <w:lang w:val="en-US"/>
        </w:rPr>
        <w:t xml:space="preserve">. [online] Available at: </w:t>
      </w:r>
      <w:hyperlink r:id="rId8" w:tgtFrame="_new" w:history="1">
        <w:r w:rsidRPr="00907896">
          <w:rPr>
            <w:rStyle w:val="Hyperlink"/>
            <w:lang w:val="en-US"/>
          </w:rPr>
          <w:t>https://www.bild.de/cmsid/6692772d3964d7133d9c9583?utm_source=chatgpt.com</w:t>
        </w:r>
      </w:hyperlink>
      <w:r w:rsidRPr="00907896">
        <w:rPr>
          <w:lang w:val="en-US"/>
        </w:rPr>
        <w:t>.</w:t>
      </w:r>
    </w:p>
    <w:p w14:paraId="01405B70" w14:textId="77777777" w:rsidR="00907896" w:rsidRPr="00907896" w:rsidRDefault="00907896" w:rsidP="00907896">
      <w:pPr>
        <w:spacing w:line="240" w:lineRule="auto"/>
        <w:ind w:left="720" w:hanging="720"/>
        <w:jc w:val="both"/>
        <w:rPr>
          <w:lang w:val="en-US"/>
        </w:rPr>
      </w:pPr>
      <w:r w:rsidRPr="00907896">
        <w:rPr>
          <w:lang w:val="en-US"/>
        </w:rPr>
        <w:t xml:space="preserve">Caligiuri, P. (2012). </w:t>
      </w:r>
      <w:r w:rsidRPr="00907896">
        <w:rPr>
          <w:i/>
          <w:iCs/>
          <w:lang w:val="en-US"/>
        </w:rPr>
        <w:t>Cultural Agility: Building a Pipeline of Globally Successful Professionals</w:t>
      </w:r>
      <w:r w:rsidRPr="00907896">
        <w:rPr>
          <w:lang w:val="en-US"/>
        </w:rPr>
        <w:t>. Jossey-Bass Publishing.</w:t>
      </w:r>
    </w:p>
    <w:p w14:paraId="1D00950E" w14:textId="77777777" w:rsidR="00907896" w:rsidRPr="00907896" w:rsidRDefault="00907896" w:rsidP="00907896">
      <w:pPr>
        <w:spacing w:line="240" w:lineRule="auto"/>
        <w:ind w:left="720" w:hanging="720"/>
        <w:jc w:val="both"/>
        <w:rPr>
          <w:lang w:val="en-US"/>
        </w:rPr>
      </w:pPr>
      <w:r w:rsidRPr="00907896">
        <w:rPr>
          <w:lang w:val="en-US"/>
        </w:rPr>
        <w:t xml:space="preserve">Caligiuri, P. (2021). </w:t>
      </w:r>
      <w:r w:rsidRPr="00907896">
        <w:rPr>
          <w:i/>
          <w:iCs/>
          <w:lang w:val="en-US"/>
        </w:rPr>
        <w:t>Building Your Cultural Agility: The Nine Competencies You Need to Be a Successful Global Professional</w:t>
      </w:r>
      <w:r w:rsidRPr="00907896">
        <w:rPr>
          <w:lang w:val="en-US"/>
        </w:rPr>
        <w:t>. Kogan Page.</w:t>
      </w:r>
    </w:p>
    <w:p w14:paraId="3A630ADC" w14:textId="77777777" w:rsidR="00907896" w:rsidRPr="00907896" w:rsidRDefault="00907896" w:rsidP="00907896">
      <w:pPr>
        <w:spacing w:line="240" w:lineRule="auto"/>
        <w:ind w:left="720" w:hanging="720"/>
        <w:jc w:val="both"/>
        <w:rPr>
          <w:lang w:val="en-US"/>
        </w:rPr>
      </w:pPr>
      <w:r w:rsidRPr="00907896">
        <w:rPr>
          <w:lang w:val="en-US"/>
        </w:rPr>
        <w:t xml:space="preserve">Ferraro, G. P., &amp; Briody, E. K. (2017). </w:t>
      </w:r>
      <w:r w:rsidRPr="00907896">
        <w:rPr>
          <w:i/>
          <w:iCs/>
          <w:lang w:val="en-US"/>
        </w:rPr>
        <w:t>The Cultural Dimension of Global Business</w:t>
      </w:r>
      <w:r w:rsidRPr="00907896">
        <w:rPr>
          <w:lang w:val="en-US"/>
        </w:rPr>
        <w:t>. Taylor &amp; Francis.</w:t>
      </w:r>
    </w:p>
    <w:p w14:paraId="04A477EC" w14:textId="77777777" w:rsidR="00907896" w:rsidRPr="00907896" w:rsidRDefault="00907896" w:rsidP="00907896">
      <w:pPr>
        <w:spacing w:line="240" w:lineRule="auto"/>
        <w:ind w:left="720" w:hanging="720"/>
        <w:jc w:val="both"/>
        <w:rPr>
          <w:lang w:val="en-US"/>
        </w:rPr>
      </w:pPr>
      <w:r w:rsidRPr="00907896">
        <w:rPr>
          <w:lang w:val="en-US"/>
        </w:rPr>
        <w:t xml:space="preserve">Financial Times. (2024). </w:t>
      </w:r>
      <w:r w:rsidRPr="00907896">
        <w:rPr>
          <w:i/>
          <w:iCs/>
          <w:lang w:val="en-US"/>
        </w:rPr>
        <w:t>Unilever to double down on India under new strategic shift</w:t>
      </w:r>
      <w:r w:rsidRPr="00907896">
        <w:rPr>
          <w:lang w:val="en-US"/>
        </w:rPr>
        <w:t xml:space="preserve">. [online] Available at: </w:t>
      </w:r>
      <w:hyperlink r:id="rId9" w:tgtFrame="_new" w:history="1">
        <w:r w:rsidRPr="00907896">
          <w:rPr>
            <w:rStyle w:val="Hyperlink"/>
            <w:lang w:val="en-US"/>
          </w:rPr>
          <w:t>https://www.ft.com/content/739bed04-fce1-4429-bbfd-64979e6bf395?utm_source=chatgpt.com</w:t>
        </w:r>
      </w:hyperlink>
      <w:r w:rsidRPr="00907896">
        <w:rPr>
          <w:lang w:val="en-US"/>
        </w:rPr>
        <w:t>.</w:t>
      </w:r>
    </w:p>
    <w:p w14:paraId="34995A5F" w14:textId="77777777" w:rsidR="00907896" w:rsidRPr="00907896" w:rsidRDefault="00907896" w:rsidP="00907896">
      <w:pPr>
        <w:spacing w:line="240" w:lineRule="auto"/>
        <w:ind w:left="720" w:hanging="720"/>
        <w:jc w:val="both"/>
        <w:rPr>
          <w:lang w:val="en-US"/>
        </w:rPr>
      </w:pPr>
      <w:r w:rsidRPr="00907896">
        <w:rPr>
          <w:lang w:val="en-US"/>
        </w:rPr>
        <w:t xml:space="preserve">Financial Times. (2024). </w:t>
      </w:r>
      <w:r w:rsidRPr="00907896">
        <w:rPr>
          <w:i/>
          <w:iCs/>
          <w:lang w:val="en-US"/>
        </w:rPr>
        <w:t>Unilever’s sustainability rethink cheers investors but unsettles staff</w:t>
      </w:r>
      <w:r w:rsidRPr="00907896">
        <w:rPr>
          <w:lang w:val="en-US"/>
        </w:rPr>
        <w:t xml:space="preserve">. [online] Available at: </w:t>
      </w:r>
      <w:hyperlink r:id="rId10" w:tgtFrame="_new" w:history="1">
        <w:r w:rsidRPr="00907896">
          <w:rPr>
            <w:rStyle w:val="Hyperlink"/>
            <w:lang w:val="en-US"/>
          </w:rPr>
          <w:t>https://www.ft.com/content/3bbfd0b1-1fe0-4251-829a-c7c818b8a0b2?utm_source=chatgpt.com</w:t>
        </w:r>
      </w:hyperlink>
      <w:r w:rsidRPr="00907896">
        <w:rPr>
          <w:lang w:val="en-US"/>
        </w:rPr>
        <w:t>.</w:t>
      </w:r>
    </w:p>
    <w:p w14:paraId="7A2CCCD8" w14:textId="77777777" w:rsidR="00907896" w:rsidRDefault="00907896" w:rsidP="00907896">
      <w:pPr>
        <w:spacing w:line="240" w:lineRule="auto"/>
        <w:ind w:left="720" w:hanging="720"/>
        <w:jc w:val="both"/>
        <w:rPr>
          <w:lang w:val="en-US"/>
        </w:rPr>
      </w:pPr>
      <w:r w:rsidRPr="00907896">
        <w:rPr>
          <w:lang w:val="en-US"/>
        </w:rPr>
        <w:t xml:space="preserve">Hansen, M. (2018). 'Cultivating Change: The Relationship between Organizational Culture, Leadership Style, and Communication Style with Organizational Change'. </w:t>
      </w:r>
      <w:r w:rsidRPr="00907896">
        <w:rPr>
          <w:i/>
          <w:iCs/>
          <w:lang w:val="en-US"/>
        </w:rPr>
        <w:t>Journal of Organizational Behavior</w:t>
      </w:r>
      <w:r w:rsidRPr="00907896">
        <w:rPr>
          <w:lang w:val="en-US"/>
        </w:rPr>
        <w:t>, 39(7), pp. 942-958.</w:t>
      </w:r>
    </w:p>
    <w:p w14:paraId="23BB6E9C" w14:textId="77777777" w:rsidR="00907896" w:rsidRPr="00907896" w:rsidRDefault="00907896" w:rsidP="00907896">
      <w:pPr>
        <w:spacing w:line="240" w:lineRule="auto"/>
        <w:ind w:left="720" w:hanging="720"/>
        <w:jc w:val="both"/>
        <w:rPr>
          <w:lang w:val="en-US"/>
        </w:rPr>
      </w:pPr>
      <w:r w:rsidRPr="00907896">
        <w:rPr>
          <w:lang w:val="en-US"/>
        </w:rPr>
        <w:t xml:space="preserve">Haruna, J. (2021). 'The Role of Leadership on Organizational Change'. </w:t>
      </w:r>
      <w:r w:rsidRPr="00907896">
        <w:rPr>
          <w:i/>
          <w:iCs/>
          <w:lang w:val="en-US"/>
        </w:rPr>
        <w:t>International Journal for Research in Applied Science and Engineering Technology</w:t>
      </w:r>
      <w:r w:rsidRPr="00907896">
        <w:rPr>
          <w:lang w:val="en-US"/>
        </w:rPr>
        <w:t>, 9(5), pp. 1-5.</w:t>
      </w:r>
    </w:p>
    <w:p w14:paraId="688F1F20" w14:textId="77777777" w:rsidR="00907896" w:rsidRPr="00907896" w:rsidRDefault="00907896" w:rsidP="00907896">
      <w:pPr>
        <w:spacing w:line="240" w:lineRule="auto"/>
        <w:ind w:left="720" w:hanging="720"/>
        <w:jc w:val="both"/>
        <w:rPr>
          <w:lang w:val="en-US"/>
        </w:rPr>
      </w:pPr>
      <w:r w:rsidRPr="00907896">
        <w:rPr>
          <w:lang w:val="en-US"/>
        </w:rPr>
        <w:t xml:space="preserve">Kadir, B. (2021). 'Managing Organizational Change through Effective Leadership: A Review from Literature'. </w:t>
      </w:r>
      <w:r w:rsidRPr="00907896">
        <w:rPr>
          <w:i/>
          <w:iCs/>
          <w:lang w:val="en-US"/>
        </w:rPr>
        <w:t>International Journal of Academic Research in Business and Social Sciences</w:t>
      </w:r>
      <w:r w:rsidRPr="00907896">
        <w:rPr>
          <w:lang w:val="en-US"/>
        </w:rPr>
        <w:t xml:space="preserve">, 11(1), pp. 49-56. Available at: </w:t>
      </w:r>
      <w:hyperlink r:id="rId11" w:tgtFrame="_new" w:history="1">
        <w:r w:rsidRPr="00907896">
          <w:rPr>
            <w:rStyle w:val="Hyperlink"/>
            <w:lang w:val="en-US"/>
          </w:rPr>
          <w:t>https://journal.ugm.ac.id/leadership/article/download/49-56/pdf</w:t>
        </w:r>
      </w:hyperlink>
      <w:r w:rsidRPr="00907896">
        <w:rPr>
          <w:lang w:val="en-US"/>
        </w:rPr>
        <w:t>.</w:t>
      </w:r>
    </w:p>
    <w:p w14:paraId="55AA0144" w14:textId="77777777" w:rsidR="00907896" w:rsidRPr="00907896" w:rsidRDefault="00907896" w:rsidP="00907896">
      <w:pPr>
        <w:spacing w:line="240" w:lineRule="auto"/>
        <w:ind w:left="720" w:hanging="720"/>
        <w:jc w:val="both"/>
        <w:rPr>
          <w:lang w:val="en-US"/>
        </w:rPr>
      </w:pPr>
      <w:r w:rsidRPr="00907896">
        <w:rPr>
          <w:lang w:val="en-US"/>
        </w:rPr>
        <w:t xml:space="preserve">Mansaray, H. E. (2019). 'The Role of Leadership Style in </w:t>
      </w:r>
      <w:proofErr w:type="spellStart"/>
      <w:r w:rsidRPr="00907896">
        <w:rPr>
          <w:lang w:val="en-US"/>
        </w:rPr>
        <w:t>Organisational</w:t>
      </w:r>
      <w:proofErr w:type="spellEnd"/>
      <w:r w:rsidRPr="00907896">
        <w:rPr>
          <w:lang w:val="en-US"/>
        </w:rPr>
        <w:t xml:space="preserve"> Change Management: A Literature Review'. </w:t>
      </w:r>
      <w:r w:rsidRPr="00907896">
        <w:rPr>
          <w:i/>
          <w:iCs/>
          <w:lang w:val="en-US"/>
        </w:rPr>
        <w:t>Journal of Human Resource Management</w:t>
      </w:r>
      <w:r w:rsidRPr="00907896">
        <w:rPr>
          <w:lang w:val="en-US"/>
        </w:rPr>
        <w:t xml:space="preserve">, 7(1), pp. 1-9. Available at: </w:t>
      </w:r>
      <w:hyperlink r:id="rId12" w:tgtFrame="_new" w:history="1">
        <w:r w:rsidRPr="00907896">
          <w:rPr>
            <w:rStyle w:val="Hyperlink"/>
            <w:lang w:val="en-US"/>
          </w:rPr>
          <w:t>https://www.academia.edu/32994332/A_CRITICAL_REVIEW_OF_CHANGE_MANAGEMENT_STRATEGIES_AND_MODELS</w:t>
        </w:r>
      </w:hyperlink>
      <w:r w:rsidRPr="00907896">
        <w:rPr>
          <w:lang w:val="en-US"/>
        </w:rPr>
        <w:t>.</w:t>
      </w:r>
    </w:p>
    <w:p w14:paraId="75FF6418" w14:textId="77777777" w:rsidR="00907896" w:rsidRPr="00907896" w:rsidRDefault="00907896" w:rsidP="00907896">
      <w:pPr>
        <w:spacing w:line="240" w:lineRule="auto"/>
        <w:ind w:left="720" w:hanging="720"/>
        <w:jc w:val="both"/>
        <w:rPr>
          <w:lang w:val="en-US"/>
        </w:rPr>
      </w:pPr>
      <w:r w:rsidRPr="00907896">
        <w:rPr>
          <w:lang w:val="en-US"/>
        </w:rPr>
        <w:t xml:space="preserve">Olivier, S. (2021). </w:t>
      </w:r>
      <w:r w:rsidRPr="00907896">
        <w:rPr>
          <w:i/>
          <w:iCs/>
          <w:lang w:val="en-US"/>
        </w:rPr>
        <w:t>Agile Leadership for Turbulent Times: Integrating Your Ego, Eco, and Intuitive Intelligence</w:t>
      </w:r>
      <w:r w:rsidRPr="00907896">
        <w:rPr>
          <w:lang w:val="en-US"/>
        </w:rPr>
        <w:t>. Routledge.</w:t>
      </w:r>
    </w:p>
    <w:p w14:paraId="61AFD71D" w14:textId="77777777" w:rsidR="00907896" w:rsidRPr="00907896" w:rsidRDefault="00907896" w:rsidP="00907896">
      <w:pPr>
        <w:spacing w:line="240" w:lineRule="auto"/>
        <w:ind w:left="720" w:hanging="720"/>
        <w:jc w:val="both"/>
        <w:rPr>
          <w:lang w:val="en-US"/>
        </w:rPr>
      </w:pPr>
      <w:r w:rsidRPr="00907896">
        <w:rPr>
          <w:lang w:val="en-US"/>
        </w:rPr>
        <w:t xml:space="preserve">Puckett, S. (2020). </w:t>
      </w:r>
      <w:r w:rsidRPr="00907896">
        <w:rPr>
          <w:i/>
          <w:iCs/>
          <w:lang w:val="en-US"/>
        </w:rPr>
        <w:t>The Agile Culture Code: A Guide to Organizational Agility</w:t>
      </w:r>
      <w:r w:rsidRPr="00907896">
        <w:rPr>
          <w:lang w:val="en-US"/>
        </w:rPr>
        <w:t xml:space="preserve">. </w:t>
      </w:r>
      <w:proofErr w:type="spellStart"/>
      <w:r w:rsidRPr="00907896">
        <w:rPr>
          <w:lang w:val="en-US"/>
        </w:rPr>
        <w:t>BusinessVillage</w:t>
      </w:r>
      <w:proofErr w:type="spellEnd"/>
      <w:r w:rsidRPr="00907896">
        <w:rPr>
          <w:lang w:val="en-US"/>
        </w:rPr>
        <w:t>.</w:t>
      </w:r>
    </w:p>
    <w:p w14:paraId="31DC710B" w14:textId="77777777" w:rsidR="00907896" w:rsidRPr="00907896" w:rsidRDefault="00907896" w:rsidP="00907896">
      <w:pPr>
        <w:spacing w:line="240" w:lineRule="auto"/>
        <w:ind w:left="720" w:hanging="720"/>
        <w:jc w:val="both"/>
        <w:rPr>
          <w:lang w:val="en-US"/>
        </w:rPr>
      </w:pPr>
      <w:r w:rsidRPr="00907896">
        <w:rPr>
          <w:lang w:val="en-US"/>
        </w:rPr>
        <w:t xml:space="preserve">The Times. (2024). </w:t>
      </w:r>
      <w:r w:rsidRPr="00907896">
        <w:rPr>
          <w:i/>
          <w:iCs/>
          <w:lang w:val="en-US"/>
        </w:rPr>
        <w:t>Unilever sells Russian unit</w:t>
      </w:r>
      <w:r w:rsidRPr="00907896">
        <w:rPr>
          <w:lang w:val="en-US"/>
        </w:rPr>
        <w:t xml:space="preserve">. [online] Available at: </w:t>
      </w:r>
      <w:hyperlink r:id="rId13" w:tgtFrame="_new" w:history="1">
        <w:r w:rsidRPr="00907896">
          <w:rPr>
            <w:rStyle w:val="Hyperlink"/>
            <w:lang w:val="en-US"/>
          </w:rPr>
          <w:t>https://www.thetimes.co.uk/article/unilever-sells-russian-unit-to-local-tycoon-after-years-of-pressure-r7p799ptr?utm_source=chatgpt.com</w:t>
        </w:r>
      </w:hyperlink>
      <w:r w:rsidRPr="00907896">
        <w:rPr>
          <w:lang w:val="en-US"/>
        </w:rPr>
        <w:t>.</w:t>
      </w:r>
    </w:p>
    <w:p w14:paraId="70E96FFC" w14:textId="77777777" w:rsidR="00907896" w:rsidRPr="00907896" w:rsidRDefault="00907896" w:rsidP="00907896">
      <w:pPr>
        <w:spacing w:line="240" w:lineRule="auto"/>
        <w:ind w:left="720" w:hanging="720"/>
        <w:jc w:val="both"/>
        <w:rPr>
          <w:lang w:val="en-US"/>
        </w:rPr>
      </w:pPr>
      <w:r w:rsidRPr="00907896">
        <w:rPr>
          <w:lang w:val="en-US"/>
        </w:rPr>
        <w:t xml:space="preserve">The Wall Street Journal. (2023). </w:t>
      </w:r>
      <w:r w:rsidRPr="00907896">
        <w:rPr>
          <w:i/>
          <w:iCs/>
          <w:lang w:val="en-US"/>
        </w:rPr>
        <w:t>Unilever to focus on emerging markets like India and Brazil</w:t>
      </w:r>
      <w:r w:rsidRPr="00907896">
        <w:rPr>
          <w:lang w:val="en-US"/>
        </w:rPr>
        <w:t xml:space="preserve">. [online] Available at: </w:t>
      </w:r>
      <w:hyperlink r:id="rId14" w:tgtFrame="_new" w:history="1">
        <w:r w:rsidRPr="00907896">
          <w:rPr>
            <w:rStyle w:val="Hyperlink"/>
            <w:lang w:val="en-US"/>
          </w:rPr>
          <w:t>https://www.wsj.com/business/retail/unilever-to-double-down-on-india-under-new-strategic-shift-6e9025cc?utm_source=chatgpt.com</w:t>
        </w:r>
      </w:hyperlink>
      <w:r w:rsidRPr="00907896">
        <w:rPr>
          <w:lang w:val="en-US"/>
        </w:rPr>
        <w:t>.</w:t>
      </w:r>
    </w:p>
    <w:p w14:paraId="467A1134" w14:textId="77777777" w:rsidR="00907896" w:rsidRPr="00907896" w:rsidRDefault="00907896" w:rsidP="00907896">
      <w:pPr>
        <w:spacing w:line="240" w:lineRule="auto"/>
        <w:ind w:left="720" w:hanging="720"/>
        <w:jc w:val="both"/>
        <w:rPr>
          <w:lang w:val="en-US"/>
        </w:rPr>
      </w:pPr>
      <w:r w:rsidRPr="00907896">
        <w:rPr>
          <w:lang w:val="en-US"/>
        </w:rPr>
        <w:lastRenderedPageBreak/>
        <w:t xml:space="preserve">Unilever USA. (2023). </w:t>
      </w:r>
      <w:r w:rsidRPr="00907896">
        <w:rPr>
          <w:i/>
          <w:iCs/>
          <w:lang w:val="en-US"/>
        </w:rPr>
        <w:t>Ten ways we’re tackling emissions across our value chain</w:t>
      </w:r>
      <w:r w:rsidRPr="00907896">
        <w:rPr>
          <w:lang w:val="en-US"/>
        </w:rPr>
        <w:t xml:space="preserve">. [online] Available at: </w:t>
      </w:r>
      <w:hyperlink r:id="rId15" w:tgtFrame="_new" w:history="1">
        <w:r w:rsidRPr="00907896">
          <w:rPr>
            <w:rStyle w:val="Hyperlink"/>
            <w:lang w:val="en-US"/>
          </w:rPr>
          <w:t>https://www.unileverusa.com/news/2023/ten-ways-were-tackling-emissions-across-our-value-chain/?utm_source=chatgpt.com</w:t>
        </w:r>
      </w:hyperlink>
      <w:r w:rsidRPr="00907896">
        <w:rPr>
          <w:lang w:val="en-US"/>
        </w:rPr>
        <w:t>.</w:t>
      </w:r>
    </w:p>
    <w:p w14:paraId="53F2DF11" w14:textId="77777777" w:rsidR="00907896" w:rsidRPr="00907896" w:rsidRDefault="00907896" w:rsidP="00907896">
      <w:pPr>
        <w:spacing w:line="240" w:lineRule="auto"/>
        <w:ind w:left="720" w:hanging="720"/>
        <w:jc w:val="both"/>
        <w:rPr>
          <w:lang w:val="en-US"/>
        </w:rPr>
      </w:pPr>
      <w:r w:rsidRPr="00907896">
        <w:rPr>
          <w:lang w:val="en-US"/>
        </w:rPr>
        <w:t xml:space="preserve">Unilever. (2024). </w:t>
      </w:r>
      <w:r w:rsidRPr="00907896">
        <w:rPr>
          <w:i/>
          <w:iCs/>
          <w:lang w:val="en-US"/>
        </w:rPr>
        <w:t xml:space="preserve">What’s behind Unilever’s full-year </w:t>
      </w:r>
      <w:proofErr w:type="gramStart"/>
      <w:r w:rsidRPr="00907896">
        <w:rPr>
          <w:i/>
          <w:iCs/>
          <w:lang w:val="en-US"/>
        </w:rPr>
        <w:t>results?</w:t>
      </w:r>
      <w:r w:rsidRPr="00907896">
        <w:rPr>
          <w:lang w:val="en-US"/>
        </w:rPr>
        <w:t>.</w:t>
      </w:r>
      <w:proofErr w:type="gramEnd"/>
      <w:r w:rsidRPr="00907896">
        <w:rPr>
          <w:lang w:val="en-US"/>
        </w:rPr>
        <w:t xml:space="preserve"> [online] Available at: </w:t>
      </w:r>
      <w:hyperlink r:id="rId16" w:tgtFrame="_new" w:history="1">
        <w:r w:rsidRPr="00907896">
          <w:rPr>
            <w:rStyle w:val="Hyperlink"/>
            <w:lang w:val="en-US"/>
          </w:rPr>
          <w:t>https://www.unilever.com/news/news-search/2024/whats-behind-unilevers-fullyear-results/?utm_source=chatgpt.com</w:t>
        </w:r>
      </w:hyperlink>
      <w:r w:rsidRPr="00907896">
        <w:rPr>
          <w:lang w:val="en-US"/>
        </w:rPr>
        <w:t>.</w:t>
      </w:r>
    </w:p>
    <w:p w14:paraId="27646D96" w14:textId="77777777" w:rsidR="00907896" w:rsidRPr="00907896" w:rsidRDefault="00907896" w:rsidP="00907896">
      <w:pPr>
        <w:spacing w:line="240" w:lineRule="auto"/>
        <w:ind w:left="720" w:hanging="720"/>
        <w:jc w:val="both"/>
        <w:rPr>
          <w:lang w:val="en-US"/>
        </w:rPr>
      </w:pPr>
      <w:r w:rsidRPr="00907896">
        <w:rPr>
          <w:lang w:val="en-US"/>
        </w:rPr>
        <w:t xml:space="preserve">Unilever. (n.d.). </w:t>
      </w:r>
      <w:r w:rsidRPr="00907896">
        <w:rPr>
          <w:i/>
          <w:iCs/>
          <w:lang w:val="en-US"/>
        </w:rPr>
        <w:t>Our company</w:t>
      </w:r>
      <w:r w:rsidRPr="00907896">
        <w:rPr>
          <w:lang w:val="en-US"/>
        </w:rPr>
        <w:t xml:space="preserve">. [online] Available at: </w:t>
      </w:r>
      <w:hyperlink r:id="rId17" w:tgtFrame="_new" w:history="1">
        <w:r w:rsidRPr="00907896">
          <w:rPr>
            <w:rStyle w:val="Hyperlink"/>
            <w:lang w:val="en-US"/>
          </w:rPr>
          <w:t>https://www.unilever.com/our-company/?utm_source=chatgpt.com</w:t>
        </w:r>
      </w:hyperlink>
      <w:r w:rsidRPr="00907896">
        <w:rPr>
          <w:lang w:val="en-US"/>
        </w:rPr>
        <w:t>.</w:t>
      </w:r>
    </w:p>
    <w:p w14:paraId="52CCE83C" w14:textId="77777777" w:rsidR="00907896" w:rsidRPr="00907896" w:rsidRDefault="00907896" w:rsidP="00907896">
      <w:pPr>
        <w:spacing w:line="240" w:lineRule="auto"/>
        <w:ind w:left="720" w:hanging="720"/>
        <w:jc w:val="both"/>
        <w:rPr>
          <w:lang w:val="en-US"/>
        </w:rPr>
      </w:pPr>
      <w:r w:rsidRPr="00907896">
        <w:rPr>
          <w:lang w:val="en-US"/>
        </w:rPr>
        <w:t xml:space="preserve">Unilever. (n.d.). </w:t>
      </w:r>
      <w:r w:rsidRPr="00907896">
        <w:rPr>
          <w:i/>
          <w:iCs/>
          <w:lang w:val="en-US"/>
        </w:rPr>
        <w:t>Sustainability: Climate action</w:t>
      </w:r>
      <w:r w:rsidRPr="00907896">
        <w:rPr>
          <w:lang w:val="en-US"/>
        </w:rPr>
        <w:t xml:space="preserve">. [online] Available at: </w:t>
      </w:r>
      <w:hyperlink r:id="rId18" w:tgtFrame="_new" w:history="1">
        <w:r w:rsidRPr="00907896">
          <w:rPr>
            <w:rStyle w:val="Hyperlink"/>
            <w:lang w:val="en-US"/>
          </w:rPr>
          <w:t>https://www.unilever.com/sustainability/climate/?utm_source=chatgpt.com</w:t>
        </w:r>
      </w:hyperlink>
      <w:r w:rsidRPr="00907896">
        <w:rPr>
          <w:lang w:val="en-US"/>
        </w:rPr>
        <w:t>.</w:t>
      </w:r>
    </w:p>
    <w:p w14:paraId="19F63059" w14:textId="77777777" w:rsidR="00907896" w:rsidRPr="00907896" w:rsidRDefault="00907896" w:rsidP="00907896">
      <w:pPr>
        <w:spacing w:line="240" w:lineRule="auto"/>
        <w:ind w:left="720" w:hanging="720"/>
        <w:jc w:val="both"/>
        <w:rPr>
          <w:lang w:val="en-US"/>
        </w:rPr>
      </w:pPr>
      <w:r w:rsidRPr="00907896">
        <w:rPr>
          <w:lang w:val="en-US"/>
        </w:rPr>
        <w:t xml:space="preserve">Yahoo Finance. (2024). </w:t>
      </w:r>
      <w:r w:rsidRPr="00907896">
        <w:rPr>
          <w:i/>
          <w:iCs/>
          <w:lang w:val="en-US"/>
        </w:rPr>
        <w:t>Unilever’s full-year 2023 earnings</w:t>
      </w:r>
      <w:r w:rsidRPr="00907896">
        <w:rPr>
          <w:lang w:val="en-US"/>
        </w:rPr>
        <w:t xml:space="preserve">. [online] Available at: </w:t>
      </w:r>
      <w:hyperlink r:id="rId19" w:tgtFrame="_new" w:history="1">
        <w:r w:rsidRPr="00907896">
          <w:rPr>
            <w:rStyle w:val="Hyperlink"/>
            <w:lang w:val="en-US"/>
          </w:rPr>
          <w:t>https://finance.yahoo.com/news/unilever-full-2023-earnings-eps-060923682.html?utm_source=chatgpt.com</w:t>
        </w:r>
      </w:hyperlink>
      <w:r w:rsidRPr="00907896">
        <w:rPr>
          <w:lang w:val="en-US"/>
        </w:rPr>
        <w:t>.</w:t>
      </w:r>
    </w:p>
    <w:p w14:paraId="14A9850D" w14:textId="77777777" w:rsidR="00907896" w:rsidRPr="00907896" w:rsidRDefault="00907896" w:rsidP="00907896">
      <w:pPr>
        <w:spacing w:line="360" w:lineRule="auto"/>
        <w:jc w:val="both"/>
        <w:rPr>
          <w:lang w:val="en-US"/>
        </w:rPr>
      </w:pPr>
    </w:p>
    <w:p w14:paraId="4661F879" w14:textId="77777777" w:rsidR="00907896" w:rsidRDefault="00907896" w:rsidP="00907896">
      <w:pPr>
        <w:spacing w:line="360" w:lineRule="auto"/>
        <w:jc w:val="both"/>
      </w:pPr>
    </w:p>
    <w:sectPr w:rsidR="00907896">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83E695" w14:textId="77777777" w:rsidR="00221595" w:rsidRDefault="00221595" w:rsidP="00907896">
      <w:pPr>
        <w:spacing w:after="0" w:line="240" w:lineRule="auto"/>
      </w:pPr>
      <w:r>
        <w:separator/>
      </w:r>
    </w:p>
  </w:endnote>
  <w:endnote w:type="continuationSeparator" w:id="0">
    <w:p w14:paraId="50B08975" w14:textId="77777777" w:rsidR="00221595" w:rsidRDefault="00221595" w:rsidP="00907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7853768"/>
      <w:docPartObj>
        <w:docPartGallery w:val="Page Numbers (Bottom of Page)"/>
        <w:docPartUnique/>
      </w:docPartObj>
    </w:sdtPr>
    <w:sdtEndPr>
      <w:rPr>
        <w:noProof/>
      </w:rPr>
    </w:sdtEndPr>
    <w:sdtContent>
      <w:p w14:paraId="0E2800DD" w14:textId="77777777" w:rsidR="00907896" w:rsidRDefault="00907896">
        <w:pPr>
          <w:pStyle w:val="Footer"/>
          <w:jc w:val="center"/>
        </w:pPr>
        <w:r>
          <w:fldChar w:fldCharType="begin"/>
        </w:r>
        <w:r>
          <w:instrText xml:space="preserve"> PAGE   \* MERGEFORMAT </w:instrText>
        </w:r>
        <w:r>
          <w:fldChar w:fldCharType="separate"/>
        </w:r>
        <w:r w:rsidR="00A74306">
          <w:rPr>
            <w:noProof/>
          </w:rPr>
          <w:t>17</w:t>
        </w:r>
        <w:r>
          <w:rPr>
            <w:noProof/>
          </w:rPr>
          <w:fldChar w:fldCharType="end"/>
        </w:r>
      </w:p>
    </w:sdtContent>
  </w:sdt>
  <w:p w14:paraId="2FB5CD44" w14:textId="77777777" w:rsidR="00907896" w:rsidRDefault="00907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9C9D2C" w14:textId="77777777" w:rsidR="00221595" w:rsidRDefault="00221595" w:rsidP="00907896">
      <w:pPr>
        <w:spacing w:after="0" w:line="240" w:lineRule="auto"/>
      </w:pPr>
      <w:r>
        <w:separator/>
      </w:r>
    </w:p>
  </w:footnote>
  <w:footnote w:type="continuationSeparator" w:id="0">
    <w:p w14:paraId="415308CA" w14:textId="77777777" w:rsidR="00221595" w:rsidRDefault="00221595" w:rsidP="009078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FD00E5"/>
    <w:multiLevelType w:val="multilevel"/>
    <w:tmpl w:val="FCBC5E4C"/>
    <w:lvl w:ilvl="0">
      <w:start w:val="16"/>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4A721C"/>
    <w:multiLevelType w:val="multilevel"/>
    <w:tmpl w:val="D01A3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5D0F93"/>
    <w:multiLevelType w:val="multilevel"/>
    <w:tmpl w:val="4B56A7C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8780947">
    <w:abstractNumId w:val="1"/>
  </w:num>
  <w:num w:numId="2" w16cid:durableId="266885041">
    <w:abstractNumId w:val="2"/>
  </w:num>
  <w:num w:numId="3" w16cid:durableId="2120877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7QwMTAxMrK0MDUwNjNU0lEKTi0uzszPAykwrAUACO/cWCwAAAA="/>
  </w:docVars>
  <w:rsids>
    <w:rsidRoot w:val="00907896"/>
    <w:rsid w:val="00221595"/>
    <w:rsid w:val="00370F80"/>
    <w:rsid w:val="003C0835"/>
    <w:rsid w:val="005F6AB4"/>
    <w:rsid w:val="006A60F7"/>
    <w:rsid w:val="006E1BF2"/>
    <w:rsid w:val="00907896"/>
    <w:rsid w:val="0097521E"/>
    <w:rsid w:val="00A136C7"/>
    <w:rsid w:val="00A74306"/>
    <w:rsid w:val="00B80A18"/>
    <w:rsid w:val="00C2173C"/>
    <w:rsid w:val="00C33619"/>
    <w:rsid w:val="00E46F9B"/>
    <w:rsid w:val="00EA5E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A69B5"/>
  <w15:chartTrackingRefBased/>
  <w15:docId w15:val="{3A1BE5E2-B109-43C0-8A6D-173C9602C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0F7"/>
    <w:rPr>
      <w:rFonts w:ascii="Times New Roman" w:hAnsi="Times New Roman"/>
      <w:sz w:val="24"/>
      <w:lang w:val="en-GB"/>
    </w:rPr>
  </w:style>
  <w:style w:type="paragraph" w:styleId="Heading1">
    <w:name w:val="heading 1"/>
    <w:basedOn w:val="Normal"/>
    <w:next w:val="Normal"/>
    <w:link w:val="Heading1Char"/>
    <w:uiPriority w:val="9"/>
    <w:qFormat/>
    <w:rsid w:val="00EA5E6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C33619"/>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E69"/>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C33619"/>
    <w:rPr>
      <w:rFonts w:ascii="Times New Roman" w:eastAsiaTheme="majorEastAsia" w:hAnsi="Times New Roman" w:cstheme="majorBidi"/>
      <w:b/>
      <w:color w:val="2E74B5" w:themeColor="accent1" w:themeShade="BF"/>
      <w:sz w:val="24"/>
      <w:szCs w:val="26"/>
      <w:lang w:val="en-GB"/>
    </w:rPr>
  </w:style>
  <w:style w:type="character" w:styleId="Hyperlink">
    <w:name w:val="Hyperlink"/>
    <w:basedOn w:val="DefaultParagraphFont"/>
    <w:uiPriority w:val="99"/>
    <w:unhideWhenUsed/>
    <w:rsid w:val="00907896"/>
    <w:rPr>
      <w:color w:val="0563C1" w:themeColor="hyperlink"/>
      <w:u w:val="single"/>
    </w:rPr>
  </w:style>
  <w:style w:type="paragraph" w:styleId="Header">
    <w:name w:val="header"/>
    <w:basedOn w:val="Normal"/>
    <w:link w:val="HeaderChar"/>
    <w:uiPriority w:val="99"/>
    <w:unhideWhenUsed/>
    <w:rsid w:val="009078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7896"/>
    <w:rPr>
      <w:rFonts w:ascii="Times New Roman" w:hAnsi="Times New Roman"/>
      <w:sz w:val="24"/>
      <w:lang w:val="en-GB"/>
    </w:rPr>
  </w:style>
  <w:style w:type="paragraph" w:styleId="Footer">
    <w:name w:val="footer"/>
    <w:basedOn w:val="Normal"/>
    <w:link w:val="FooterChar"/>
    <w:uiPriority w:val="99"/>
    <w:unhideWhenUsed/>
    <w:rsid w:val="009078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7896"/>
    <w:rPr>
      <w:rFonts w:ascii="Times New Roman" w:hAnsi="Times New Roman"/>
      <w:sz w:val="24"/>
      <w:lang w:val="en-GB"/>
    </w:rPr>
  </w:style>
  <w:style w:type="paragraph" w:styleId="TOCHeading">
    <w:name w:val="TOC Heading"/>
    <w:basedOn w:val="Heading1"/>
    <w:next w:val="Normal"/>
    <w:uiPriority w:val="39"/>
    <w:unhideWhenUsed/>
    <w:qFormat/>
    <w:rsid w:val="00907896"/>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90789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4612215">
      <w:bodyDiv w:val="1"/>
      <w:marLeft w:val="0"/>
      <w:marRight w:val="0"/>
      <w:marTop w:val="0"/>
      <w:marBottom w:val="0"/>
      <w:divBdr>
        <w:top w:val="none" w:sz="0" w:space="0" w:color="auto"/>
        <w:left w:val="none" w:sz="0" w:space="0" w:color="auto"/>
        <w:bottom w:val="none" w:sz="0" w:space="0" w:color="auto"/>
        <w:right w:val="none" w:sz="0" w:space="0" w:color="auto"/>
      </w:divBdr>
    </w:div>
    <w:div w:id="797381283">
      <w:bodyDiv w:val="1"/>
      <w:marLeft w:val="0"/>
      <w:marRight w:val="0"/>
      <w:marTop w:val="0"/>
      <w:marBottom w:val="0"/>
      <w:divBdr>
        <w:top w:val="none" w:sz="0" w:space="0" w:color="auto"/>
        <w:left w:val="none" w:sz="0" w:space="0" w:color="auto"/>
        <w:bottom w:val="none" w:sz="0" w:space="0" w:color="auto"/>
        <w:right w:val="none" w:sz="0" w:space="0" w:color="auto"/>
      </w:divBdr>
    </w:div>
    <w:div w:id="858159124">
      <w:bodyDiv w:val="1"/>
      <w:marLeft w:val="0"/>
      <w:marRight w:val="0"/>
      <w:marTop w:val="0"/>
      <w:marBottom w:val="0"/>
      <w:divBdr>
        <w:top w:val="none" w:sz="0" w:space="0" w:color="auto"/>
        <w:left w:val="none" w:sz="0" w:space="0" w:color="auto"/>
        <w:bottom w:val="none" w:sz="0" w:space="0" w:color="auto"/>
        <w:right w:val="none" w:sz="0" w:space="0" w:color="auto"/>
      </w:divBdr>
    </w:div>
    <w:div w:id="1178077984">
      <w:bodyDiv w:val="1"/>
      <w:marLeft w:val="0"/>
      <w:marRight w:val="0"/>
      <w:marTop w:val="0"/>
      <w:marBottom w:val="0"/>
      <w:divBdr>
        <w:top w:val="none" w:sz="0" w:space="0" w:color="auto"/>
        <w:left w:val="none" w:sz="0" w:space="0" w:color="auto"/>
        <w:bottom w:val="none" w:sz="0" w:space="0" w:color="auto"/>
        <w:right w:val="none" w:sz="0" w:space="0" w:color="auto"/>
      </w:divBdr>
    </w:div>
    <w:div w:id="1695304768">
      <w:bodyDiv w:val="1"/>
      <w:marLeft w:val="0"/>
      <w:marRight w:val="0"/>
      <w:marTop w:val="0"/>
      <w:marBottom w:val="0"/>
      <w:divBdr>
        <w:top w:val="none" w:sz="0" w:space="0" w:color="auto"/>
        <w:left w:val="none" w:sz="0" w:space="0" w:color="auto"/>
        <w:bottom w:val="none" w:sz="0" w:space="0" w:color="auto"/>
        <w:right w:val="none" w:sz="0" w:space="0" w:color="auto"/>
      </w:divBdr>
    </w:div>
    <w:div w:id="1910847912">
      <w:bodyDiv w:val="1"/>
      <w:marLeft w:val="0"/>
      <w:marRight w:val="0"/>
      <w:marTop w:val="0"/>
      <w:marBottom w:val="0"/>
      <w:divBdr>
        <w:top w:val="none" w:sz="0" w:space="0" w:color="auto"/>
        <w:left w:val="none" w:sz="0" w:space="0" w:color="auto"/>
        <w:bottom w:val="none" w:sz="0" w:space="0" w:color="auto"/>
        <w:right w:val="none" w:sz="0" w:space="0" w:color="auto"/>
      </w:divBdr>
    </w:div>
    <w:div w:id="2076202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ld.de/cmsid/6692772d3964d7133d9c9583?utm_source=chatgpt.com" TargetMode="External"/><Relationship Id="rId13" Type="http://schemas.openxmlformats.org/officeDocument/2006/relationships/hyperlink" Target="https://www.thetimes.co.uk/article/unilever-sells-russian-unit-to-local-tycoon-after-years-of-pressure-r7p799ptr?utm_source=chatgpt.com" TargetMode="External"/><Relationship Id="rId18" Type="http://schemas.openxmlformats.org/officeDocument/2006/relationships/hyperlink" Target="https://www.unilever.com/sustainability/climate/?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ademia.edu/32994332/A_CRITICAL_REVIEW_OF_CHANGE_MANAGEMENT_STRATEGIES_AND_MODELS" TargetMode="External"/><Relationship Id="rId17" Type="http://schemas.openxmlformats.org/officeDocument/2006/relationships/hyperlink" Target="https://www.unilever.com/our-company/?utm_source=chatgpt.com" TargetMode="External"/><Relationship Id="rId2" Type="http://schemas.openxmlformats.org/officeDocument/2006/relationships/numbering" Target="numbering.xml"/><Relationship Id="rId16" Type="http://schemas.openxmlformats.org/officeDocument/2006/relationships/hyperlink" Target="https://www.unilever.com/news/news-search/2024/whats-behind-unilevers-fullyear-results/?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ugm.ac.id/leadership/article/download/49-56/pdf" TargetMode="External"/><Relationship Id="rId5" Type="http://schemas.openxmlformats.org/officeDocument/2006/relationships/webSettings" Target="webSettings.xml"/><Relationship Id="rId15" Type="http://schemas.openxmlformats.org/officeDocument/2006/relationships/hyperlink" Target="https://www.unileverusa.com/news/2023/ten-ways-were-tackling-emissions-across-our-value-chain/?utm_source=chatgpt.com" TargetMode="External"/><Relationship Id="rId10" Type="http://schemas.openxmlformats.org/officeDocument/2006/relationships/hyperlink" Target="https://www.ft.com/content/3bbfd0b1-1fe0-4251-829a-c7c818b8a0b2?utm_source=chatgpt.com" TargetMode="External"/><Relationship Id="rId19" Type="http://schemas.openxmlformats.org/officeDocument/2006/relationships/hyperlink" Target="https://finance.yahoo.com/news/unilever-full-2023-earnings-eps-060923682.html?utm_source=chatgpt.com" TargetMode="External"/><Relationship Id="rId4" Type="http://schemas.openxmlformats.org/officeDocument/2006/relationships/settings" Target="settings.xml"/><Relationship Id="rId9" Type="http://schemas.openxmlformats.org/officeDocument/2006/relationships/hyperlink" Target="https://www.ft.com/content/739bed04-fce1-4429-bbfd-64979e6bf395?utm_source=chatgpt.com" TargetMode="External"/><Relationship Id="rId14" Type="http://schemas.openxmlformats.org/officeDocument/2006/relationships/hyperlink" Target="https://www.wsj.com/business/retail/unilever-to-double-down-on-india-under-new-strategic-shift-6e9025cc?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5F6DB-8AC0-485A-9999-43F4F5C75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5787</Words>
  <Characters>32992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Alina Teodora Rosu (2134117)</cp:lastModifiedBy>
  <cp:revision>2</cp:revision>
  <dcterms:created xsi:type="dcterms:W3CDTF">2025-01-03T01:42:00Z</dcterms:created>
  <dcterms:modified xsi:type="dcterms:W3CDTF">2025-01-03T01:42:00Z</dcterms:modified>
</cp:coreProperties>
</file>