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894072" w14:textId="0A8C74E4" w:rsidR="001E0C44" w:rsidRPr="00F143D4" w:rsidRDefault="001E0C44" w:rsidP="001E0C44">
      <w:pPr>
        <w:rPr>
          <w:rFonts w:ascii="Times New Roman" w:hAnsi="Times New Roman" w:cs="Times New Roman"/>
        </w:rPr>
      </w:pPr>
      <w:r w:rsidRPr="00F143D4">
        <w:rPr>
          <w:rFonts w:ascii="Times New Roman" w:hAnsi="Times New Roman" w:cs="Times New Roman"/>
          <w:noProof/>
        </w:rPr>
        <w:drawing>
          <wp:anchor distT="0" distB="0" distL="114300" distR="114300" simplePos="0" relativeHeight="251659264" behindDoc="0" locked="0" layoutInCell="1" allowOverlap="1" wp14:anchorId="27DF032B" wp14:editId="0899ACF2">
            <wp:simplePos x="0" y="0"/>
            <wp:positionH relativeFrom="margin">
              <wp:align>center</wp:align>
            </wp:positionH>
            <wp:positionV relativeFrom="margin">
              <wp:align>top</wp:align>
            </wp:positionV>
            <wp:extent cx="4586605" cy="2041525"/>
            <wp:effectExtent l="0" t="0" r="4445" b="0"/>
            <wp:wrapSquare wrapText="bothSides"/>
            <wp:docPr id="593250622" name="Picture 2" descr="UWTSD's Big Win with Vevox: Engag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0750651" descr="UWTSD's Big Win with Vevox: Engaging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86605" cy="2041525"/>
                    </a:xfrm>
                    <a:prstGeom prst="rect">
                      <a:avLst/>
                    </a:prstGeom>
                    <a:noFill/>
                  </pic:spPr>
                </pic:pic>
              </a:graphicData>
            </a:graphic>
            <wp14:sizeRelH relativeFrom="page">
              <wp14:pctWidth>0</wp14:pctWidth>
            </wp14:sizeRelH>
            <wp14:sizeRelV relativeFrom="page">
              <wp14:pctHeight>0</wp14:pctHeight>
            </wp14:sizeRelV>
          </wp:anchor>
        </w:drawing>
      </w:r>
    </w:p>
    <w:p w14:paraId="797A1540" w14:textId="77777777" w:rsidR="001E0C44" w:rsidRPr="00F143D4" w:rsidRDefault="001E0C44" w:rsidP="001E0C44">
      <w:pPr>
        <w:rPr>
          <w:rFonts w:ascii="Times New Roman" w:hAnsi="Times New Roman" w:cs="Times New Roman"/>
        </w:rPr>
      </w:pPr>
    </w:p>
    <w:p w14:paraId="5B8E2F29" w14:textId="77777777" w:rsidR="001E0C44" w:rsidRPr="00F143D4" w:rsidRDefault="001E0C44" w:rsidP="001E0C44">
      <w:pPr>
        <w:rPr>
          <w:rFonts w:ascii="Times New Roman" w:hAnsi="Times New Roman" w:cs="Times New Roman"/>
        </w:rPr>
      </w:pPr>
    </w:p>
    <w:p w14:paraId="78B41BEC" w14:textId="77777777" w:rsidR="001E0C44" w:rsidRPr="00F143D4" w:rsidRDefault="001E0C44" w:rsidP="001E0C44">
      <w:pPr>
        <w:rPr>
          <w:rFonts w:ascii="Times New Roman" w:hAnsi="Times New Roman" w:cs="Times New Roman"/>
        </w:rPr>
      </w:pPr>
    </w:p>
    <w:p w14:paraId="30A01962" w14:textId="77777777" w:rsidR="001E0C44" w:rsidRPr="00F143D4" w:rsidRDefault="001E0C44" w:rsidP="001E0C44">
      <w:pPr>
        <w:rPr>
          <w:rFonts w:ascii="Times New Roman" w:hAnsi="Times New Roman" w:cs="Times New Roman"/>
        </w:rPr>
      </w:pPr>
    </w:p>
    <w:p w14:paraId="08FA86C4" w14:textId="77777777" w:rsidR="001E0C44" w:rsidRPr="00F143D4" w:rsidRDefault="001E0C44" w:rsidP="001E0C44">
      <w:pPr>
        <w:rPr>
          <w:rFonts w:ascii="Times New Roman" w:hAnsi="Times New Roman" w:cs="Times New Roman"/>
        </w:rPr>
      </w:pPr>
    </w:p>
    <w:p w14:paraId="0E10CF98" w14:textId="77777777" w:rsidR="001E0C44" w:rsidRPr="00F143D4" w:rsidRDefault="001E0C44" w:rsidP="001E0C44">
      <w:pPr>
        <w:rPr>
          <w:rFonts w:ascii="Times New Roman" w:hAnsi="Times New Roman" w:cs="Times New Roman"/>
        </w:rPr>
      </w:pPr>
    </w:p>
    <w:p w14:paraId="35F8AB26" w14:textId="77777777" w:rsidR="001E0C44" w:rsidRPr="00F143D4" w:rsidRDefault="001E0C44" w:rsidP="001E0C44">
      <w:pPr>
        <w:rPr>
          <w:rFonts w:ascii="Times New Roman" w:hAnsi="Times New Roman" w:cs="Times New Roman"/>
        </w:rPr>
      </w:pPr>
    </w:p>
    <w:p w14:paraId="1FCA9BBC" w14:textId="77777777" w:rsidR="001E0C44" w:rsidRPr="00F143D4" w:rsidRDefault="001E0C44" w:rsidP="001E0C44">
      <w:pPr>
        <w:rPr>
          <w:rFonts w:ascii="Times New Roman" w:hAnsi="Times New Roman" w:cs="Times New Roman"/>
        </w:rPr>
      </w:pPr>
    </w:p>
    <w:p w14:paraId="3AC5475A" w14:textId="77777777" w:rsidR="001E0C44" w:rsidRPr="00F143D4" w:rsidRDefault="001E0C44" w:rsidP="001E0C44">
      <w:pPr>
        <w:rPr>
          <w:rFonts w:ascii="Times New Roman" w:hAnsi="Times New Roman" w:cs="Times New Roman"/>
        </w:rPr>
      </w:pPr>
    </w:p>
    <w:p w14:paraId="3D4F092F" w14:textId="77777777" w:rsidR="001E0C44" w:rsidRPr="00F143D4" w:rsidRDefault="001E0C44" w:rsidP="001E0C44">
      <w:pPr>
        <w:rPr>
          <w:rFonts w:ascii="Times New Roman" w:hAnsi="Times New Roman" w:cs="Times New Roman"/>
        </w:rPr>
      </w:pPr>
    </w:p>
    <w:p w14:paraId="1C20207A" w14:textId="77777777" w:rsidR="001E0C44" w:rsidRPr="00F143D4" w:rsidRDefault="001E0C44" w:rsidP="001E0C44">
      <w:pPr>
        <w:rPr>
          <w:rFonts w:ascii="Times New Roman" w:hAnsi="Times New Roman" w:cs="Times New Roman"/>
        </w:rPr>
      </w:pPr>
    </w:p>
    <w:p w14:paraId="178A97FA" w14:textId="77777777" w:rsidR="001E0C44" w:rsidRPr="00F143D4" w:rsidRDefault="001E0C44" w:rsidP="001E0C44">
      <w:pPr>
        <w:rPr>
          <w:rFonts w:ascii="Times New Roman" w:hAnsi="Times New Roman" w:cs="Times New Roman"/>
          <w:b/>
          <w:bCs/>
        </w:rPr>
      </w:pPr>
    </w:p>
    <w:p w14:paraId="3AF51961" w14:textId="72DFCD5B" w:rsidR="001E0C44" w:rsidRPr="008F5238" w:rsidRDefault="001E0C44" w:rsidP="001E0C44">
      <w:pPr>
        <w:pStyle w:val="Title"/>
        <w:jc w:val="center"/>
        <w:rPr>
          <w:rFonts w:ascii="Times New Roman" w:hAnsi="Times New Roman" w:cs="Times New Roman"/>
        </w:rPr>
      </w:pPr>
      <w:r w:rsidRPr="008F5238">
        <w:rPr>
          <w:rFonts w:ascii="Times New Roman" w:hAnsi="Times New Roman" w:cs="Times New Roman"/>
        </w:rPr>
        <w:t>Synthesize a Solution to a Potential Real-Life Scenario</w:t>
      </w:r>
    </w:p>
    <w:p w14:paraId="67DB639F" w14:textId="77777777" w:rsidR="001E0C44" w:rsidRPr="00F143D4" w:rsidRDefault="001E0C44" w:rsidP="001E0C44">
      <w:pPr>
        <w:rPr>
          <w:rFonts w:ascii="Times New Roman" w:hAnsi="Times New Roman" w:cs="Times New Roman"/>
        </w:rPr>
      </w:pPr>
    </w:p>
    <w:p w14:paraId="6689AC3E" w14:textId="77777777" w:rsidR="001E0C44" w:rsidRPr="00F143D4" w:rsidRDefault="001E0C44" w:rsidP="001E0C44">
      <w:pPr>
        <w:rPr>
          <w:rFonts w:ascii="Times New Roman" w:hAnsi="Times New Roman" w:cs="Times New Roman"/>
        </w:rPr>
      </w:pPr>
    </w:p>
    <w:p w14:paraId="4AA1AC6D" w14:textId="77777777" w:rsidR="001E0C44" w:rsidRPr="00F143D4" w:rsidRDefault="001E0C44" w:rsidP="001E0C44">
      <w:pPr>
        <w:rPr>
          <w:rFonts w:ascii="Times New Roman" w:hAnsi="Times New Roman" w:cs="Times New Roman"/>
        </w:rPr>
      </w:pPr>
    </w:p>
    <w:p w14:paraId="3760ACA3" w14:textId="77777777" w:rsidR="001E0C44" w:rsidRPr="00F143D4" w:rsidRDefault="001E0C44" w:rsidP="001E0C44">
      <w:pPr>
        <w:rPr>
          <w:rFonts w:ascii="Times New Roman" w:hAnsi="Times New Roman" w:cs="Times New Roman"/>
        </w:rPr>
      </w:pPr>
    </w:p>
    <w:p w14:paraId="12CBB74B" w14:textId="77777777" w:rsidR="001E0C44" w:rsidRPr="00F143D4" w:rsidRDefault="001E0C44" w:rsidP="001E0C44">
      <w:pPr>
        <w:rPr>
          <w:rFonts w:ascii="Times New Roman" w:hAnsi="Times New Roman" w:cs="Times New Roman"/>
        </w:rPr>
      </w:pPr>
    </w:p>
    <w:p w14:paraId="2C437610" w14:textId="77777777" w:rsidR="001E0C44" w:rsidRPr="00F143D4" w:rsidRDefault="001E0C44" w:rsidP="001E0C44">
      <w:pPr>
        <w:rPr>
          <w:rFonts w:ascii="Times New Roman" w:hAnsi="Times New Roman" w:cs="Times New Roman"/>
        </w:rPr>
      </w:pPr>
    </w:p>
    <w:p w14:paraId="33151808" w14:textId="77777777" w:rsidR="001E0C44" w:rsidRPr="00F143D4" w:rsidRDefault="001E0C44" w:rsidP="001E0C44">
      <w:pPr>
        <w:rPr>
          <w:rFonts w:ascii="Times New Roman" w:hAnsi="Times New Roman" w:cs="Times New Roman"/>
        </w:rPr>
      </w:pPr>
    </w:p>
    <w:p w14:paraId="4B47CB0A" w14:textId="77777777" w:rsidR="001E0C44" w:rsidRPr="00F143D4" w:rsidRDefault="001E0C44" w:rsidP="001E0C44">
      <w:pPr>
        <w:rPr>
          <w:rFonts w:ascii="Times New Roman" w:hAnsi="Times New Roman" w:cs="Times New Roman"/>
        </w:rPr>
      </w:pPr>
    </w:p>
    <w:p w14:paraId="1C451A33" w14:textId="77777777" w:rsidR="001E0C44" w:rsidRPr="00F143D4" w:rsidRDefault="001E0C44" w:rsidP="001E0C44">
      <w:pPr>
        <w:rPr>
          <w:rFonts w:ascii="Times New Roman" w:hAnsi="Times New Roman" w:cs="Times New Roman"/>
        </w:rPr>
      </w:pPr>
    </w:p>
    <w:p w14:paraId="220AC8A8" w14:textId="77777777" w:rsidR="001E0C44" w:rsidRPr="00F143D4" w:rsidRDefault="001E0C44" w:rsidP="001E0C44">
      <w:pPr>
        <w:rPr>
          <w:rFonts w:ascii="Times New Roman" w:hAnsi="Times New Roman" w:cs="Times New Roman"/>
        </w:rPr>
      </w:pPr>
    </w:p>
    <w:p w14:paraId="12C09C5E" w14:textId="77777777" w:rsidR="001E0C44" w:rsidRPr="001E0C44" w:rsidRDefault="001E0C44" w:rsidP="001E0C44">
      <w:pPr>
        <w:pStyle w:val="Subtitle"/>
      </w:pPr>
      <w:r w:rsidRPr="001E0C44">
        <w:t>By Jac Wilde</w:t>
      </w:r>
    </w:p>
    <w:p w14:paraId="2FF3CCA5" w14:textId="77777777" w:rsidR="00233DEB" w:rsidRPr="00F143D4" w:rsidRDefault="00233DEB">
      <w:pPr>
        <w:rPr>
          <w:rFonts w:ascii="Times New Roman" w:hAnsi="Times New Roman" w:cs="Times New Roman"/>
        </w:rPr>
      </w:pPr>
    </w:p>
    <w:sdt>
      <w:sdtPr>
        <w:rPr>
          <w:rFonts w:asciiTheme="minorHAnsi" w:eastAsiaTheme="minorHAnsi" w:hAnsiTheme="minorHAnsi" w:cstheme="minorBidi"/>
          <w:color w:val="auto"/>
          <w:kern w:val="2"/>
          <w:sz w:val="24"/>
          <w:szCs w:val="24"/>
          <w:lang w:eastAsia="en-US"/>
          <w14:ligatures w14:val="standardContextual"/>
        </w:rPr>
        <w:id w:val="635369707"/>
        <w:docPartObj>
          <w:docPartGallery w:val="Table of Contents"/>
          <w:docPartUnique/>
        </w:docPartObj>
      </w:sdtPr>
      <w:sdtEndPr>
        <w:rPr>
          <w:rFonts w:ascii="Times New Roman" w:hAnsi="Times New Roman" w:cs="Times New Roman"/>
          <w:b/>
          <w:bCs/>
        </w:rPr>
      </w:sdtEndPr>
      <w:sdtContent>
        <w:p w14:paraId="022F31DE" w14:textId="78463454" w:rsidR="001E0C44" w:rsidRDefault="001E0C44" w:rsidP="00F826EE">
          <w:pPr>
            <w:pStyle w:val="TOCHeading"/>
          </w:pPr>
          <w:r>
            <w:t>Contents</w:t>
          </w:r>
        </w:p>
        <w:p w14:paraId="17CA9948" w14:textId="2EB54206" w:rsidR="00CF5237" w:rsidRPr="00435AB0" w:rsidRDefault="001E0C44">
          <w:pPr>
            <w:pStyle w:val="TOC1"/>
            <w:tabs>
              <w:tab w:val="right" w:leader="dot" w:pos="9016"/>
            </w:tabs>
            <w:rPr>
              <w:rFonts w:ascii="Times New Roman" w:eastAsiaTheme="minorEastAsia" w:hAnsi="Times New Roman" w:cs="Times New Roman"/>
              <w:noProof/>
              <w:lang w:eastAsia="en-GB"/>
            </w:rPr>
          </w:pPr>
          <w:r w:rsidRPr="00435AB0">
            <w:rPr>
              <w:rFonts w:ascii="Times New Roman" w:hAnsi="Times New Roman" w:cs="Times New Roman"/>
            </w:rPr>
            <w:fldChar w:fldCharType="begin"/>
          </w:r>
          <w:r w:rsidRPr="00435AB0">
            <w:rPr>
              <w:rFonts w:ascii="Times New Roman" w:hAnsi="Times New Roman" w:cs="Times New Roman"/>
            </w:rPr>
            <w:instrText xml:space="preserve"> TOC \o "1-3" \h \z \u </w:instrText>
          </w:r>
          <w:r w:rsidRPr="00435AB0">
            <w:rPr>
              <w:rFonts w:ascii="Times New Roman" w:hAnsi="Times New Roman" w:cs="Times New Roman"/>
            </w:rPr>
            <w:fldChar w:fldCharType="separate"/>
          </w:r>
          <w:hyperlink w:anchor="_Toc228292795" w:history="1">
            <w:r w:rsidR="00CF5237" w:rsidRPr="00435AB0">
              <w:rPr>
                <w:rStyle w:val="Hyperlink"/>
                <w:rFonts w:ascii="Times New Roman" w:hAnsi="Times New Roman" w:cs="Times New Roman"/>
                <w:noProof/>
              </w:rPr>
              <w:t>Abstract</w:t>
            </w:r>
            <w:r w:rsidR="00CF5237" w:rsidRPr="00435AB0">
              <w:rPr>
                <w:rFonts w:ascii="Times New Roman" w:hAnsi="Times New Roman" w:cs="Times New Roman"/>
                <w:noProof/>
                <w:webHidden/>
              </w:rPr>
              <w:tab/>
            </w:r>
            <w:r w:rsidR="00CF5237" w:rsidRPr="00435AB0">
              <w:rPr>
                <w:rFonts w:ascii="Times New Roman" w:hAnsi="Times New Roman" w:cs="Times New Roman"/>
                <w:noProof/>
                <w:webHidden/>
              </w:rPr>
              <w:fldChar w:fldCharType="begin"/>
            </w:r>
            <w:r w:rsidR="00CF5237" w:rsidRPr="00435AB0">
              <w:rPr>
                <w:rFonts w:ascii="Times New Roman" w:hAnsi="Times New Roman" w:cs="Times New Roman"/>
                <w:noProof/>
                <w:webHidden/>
              </w:rPr>
              <w:instrText xml:space="preserve"> PAGEREF _Toc228292795 \h </w:instrText>
            </w:r>
            <w:r w:rsidR="00CF5237" w:rsidRPr="00435AB0">
              <w:rPr>
                <w:rFonts w:ascii="Times New Roman" w:hAnsi="Times New Roman" w:cs="Times New Roman"/>
                <w:noProof/>
                <w:webHidden/>
              </w:rPr>
            </w:r>
            <w:r w:rsidR="00CF5237" w:rsidRPr="00435AB0">
              <w:rPr>
                <w:rFonts w:ascii="Times New Roman" w:hAnsi="Times New Roman" w:cs="Times New Roman"/>
                <w:noProof/>
                <w:webHidden/>
              </w:rPr>
              <w:fldChar w:fldCharType="separate"/>
            </w:r>
            <w:r w:rsidR="00CF5237" w:rsidRPr="00435AB0">
              <w:rPr>
                <w:rFonts w:ascii="Times New Roman" w:hAnsi="Times New Roman" w:cs="Times New Roman"/>
                <w:noProof/>
                <w:webHidden/>
              </w:rPr>
              <w:t>3</w:t>
            </w:r>
            <w:r w:rsidR="00CF5237" w:rsidRPr="00435AB0">
              <w:rPr>
                <w:rFonts w:ascii="Times New Roman" w:hAnsi="Times New Roman" w:cs="Times New Roman"/>
                <w:noProof/>
                <w:webHidden/>
              </w:rPr>
              <w:fldChar w:fldCharType="end"/>
            </w:r>
          </w:hyperlink>
        </w:p>
        <w:p w14:paraId="52672271" w14:textId="32B464BA" w:rsidR="00CF5237" w:rsidRPr="00435AB0" w:rsidRDefault="00CF5237">
          <w:pPr>
            <w:pStyle w:val="TOC1"/>
            <w:tabs>
              <w:tab w:val="right" w:leader="dot" w:pos="9016"/>
            </w:tabs>
            <w:rPr>
              <w:rFonts w:ascii="Times New Roman" w:eastAsiaTheme="minorEastAsia" w:hAnsi="Times New Roman" w:cs="Times New Roman"/>
              <w:noProof/>
              <w:lang w:eastAsia="en-GB"/>
            </w:rPr>
          </w:pPr>
          <w:hyperlink w:anchor="_Toc228292796" w:history="1">
            <w:r w:rsidRPr="00435AB0">
              <w:rPr>
                <w:rStyle w:val="Hyperlink"/>
                <w:rFonts w:ascii="Times New Roman" w:hAnsi="Times New Roman" w:cs="Times New Roman"/>
                <w:noProof/>
              </w:rPr>
              <w:t>Introduction</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_Toc228292796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3</w:t>
            </w:r>
            <w:r w:rsidRPr="00435AB0">
              <w:rPr>
                <w:rFonts w:ascii="Times New Roman" w:hAnsi="Times New Roman" w:cs="Times New Roman"/>
                <w:noProof/>
                <w:webHidden/>
              </w:rPr>
              <w:fldChar w:fldCharType="end"/>
            </w:r>
          </w:hyperlink>
        </w:p>
        <w:p w14:paraId="59A1273C" w14:textId="1B842176" w:rsidR="00CF5237" w:rsidRPr="00435AB0" w:rsidRDefault="00CF5237">
          <w:pPr>
            <w:pStyle w:val="TOC1"/>
            <w:tabs>
              <w:tab w:val="right" w:leader="dot" w:pos="9016"/>
            </w:tabs>
            <w:rPr>
              <w:rFonts w:ascii="Times New Roman" w:eastAsiaTheme="minorEastAsia" w:hAnsi="Times New Roman" w:cs="Times New Roman"/>
              <w:noProof/>
              <w:lang w:eastAsia="en-GB"/>
            </w:rPr>
          </w:pPr>
          <w:hyperlink w:anchor="_Toc228292797" w:history="1">
            <w:r w:rsidRPr="00435AB0">
              <w:rPr>
                <w:rStyle w:val="Hyperlink"/>
                <w:rFonts w:ascii="Times New Roman" w:hAnsi="Times New Roman" w:cs="Times New Roman"/>
                <w:noProof/>
              </w:rPr>
              <w:t>Research</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_Toc228292797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3</w:t>
            </w:r>
            <w:r w:rsidRPr="00435AB0">
              <w:rPr>
                <w:rFonts w:ascii="Times New Roman" w:hAnsi="Times New Roman" w:cs="Times New Roman"/>
                <w:noProof/>
                <w:webHidden/>
              </w:rPr>
              <w:fldChar w:fldCharType="end"/>
            </w:r>
          </w:hyperlink>
        </w:p>
        <w:p w14:paraId="166B0F00" w14:textId="3E76FCE2" w:rsidR="00CF5237" w:rsidRPr="00435AB0" w:rsidRDefault="00CF5237">
          <w:pPr>
            <w:pStyle w:val="TOC2"/>
            <w:tabs>
              <w:tab w:val="right" w:leader="dot" w:pos="9016"/>
            </w:tabs>
            <w:rPr>
              <w:rFonts w:ascii="Times New Roman" w:eastAsiaTheme="minorEastAsia" w:hAnsi="Times New Roman" w:cs="Times New Roman"/>
              <w:noProof/>
              <w:lang w:eastAsia="en-GB"/>
            </w:rPr>
          </w:pPr>
          <w:hyperlink w:anchor="_Toc228292798" w:history="1">
            <w:r w:rsidRPr="00435AB0">
              <w:rPr>
                <w:rStyle w:val="Hyperlink"/>
                <w:rFonts w:ascii="Times New Roman" w:hAnsi="Times New Roman" w:cs="Times New Roman"/>
                <w:noProof/>
              </w:rPr>
              <w:t>Imaging Tools - FTK Imager</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_Toc228292798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3</w:t>
            </w:r>
            <w:r w:rsidRPr="00435AB0">
              <w:rPr>
                <w:rFonts w:ascii="Times New Roman" w:hAnsi="Times New Roman" w:cs="Times New Roman"/>
                <w:noProof/>
                <w:webHidden/>
              </w:rPr>
              <w:fldChar w:fldCharType="end"/>
            </w:r>
          </w:hyperlink>
        </w:p>
        <w:p w14:paraId="242B438D" w14:textId="4F2AA47C" w:rsidR="00CF5237" w:rsidRPr="00435AB0" w:rsidRDefault="00CF5237">
          <w:pPr>
            <w:pStyle w:val="TOC2"/>
            <w:tabs>
              <w:tab w:val="right" w:leader="dot" w:pos="9016"/>
            </w:tabs>
            <w:rPr>
              <w:rFonts w:ascii="Times New Roman" w:eastAsiaTheme="minorEastAsia" w:hAnsi="Times New Roman" w:cs="Times New Roman"/>
              <w:noProof/>
              <w:lang w:eastAsia="en-GB"/>
            </w:rPr>
          </w:pPr>
          <w:hyperlink w:anchor="_Toc228292799" w:history="1">
            <w:r w:rsidRPr="00435AB0">
              <w:rPr>
                <w:rStyle w:val="Hyperlink"/>
                <w:rFonts w:ascii="Times New Roman" w:hAnsi="Times New Roman" w:cs="Times New Roman"/>
                <w:noProof/>
              </w:rPr>
              <w:t>All-in-One Forensic Suite (Commercial) – Magnet AXIOM</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_Toc228292799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4</w:t>
            </w:r>
            <w:r w:rsidRPr="00435AB0">
              <w:rPr>
                <w:rFonts w:ascii="Times New Roman" w:hAnsi="Times New Roman" w:cs="Times New Roman"/>
                <w:noProof/>
                <w:webHidden/>
              </w:rPr>
              <w:fldChar w:fldCharType="end"/>
            </w:r>
          </w:hyperlink>
        </w:p>
        <w:p w14:paraId="2ACB35D1" w14:textId="203487DD" w:rsidR="00CF5237" w:rsidRPr="00435AB0" w:rsidRDefault="00CF5237">
          <w:pPr>
            <w:pStyle w:val="TOC2"/>
            <w:tabs>
              <w:tab w:val="right" w:leader="dot" w:pos="9016"/>
            </w:tabs>
            <w:rPr>
              <w:rFonts w:ascii="Times New Roman" w:eastAsiaTheme="minorEastAsia" w:hAnsi="Times New Roman" w:cs="Times New Roman"/>
              <w:noProof/>
              <w:lang w:eastAsia="en-GB"/>
            </w:rPr>
          </w:pPr>
          <w:hyperlink w:anchor="_Toc228292800" w:history="1">
            <w:r w:rsidRPr="00435AB0">
              <w:rPr>
                <w:rStyle w:val="Hyperlink"/>
                <w:rFonts w:ascii="Times New Roman" w:hAnsi="Times New Roman" w:cs="Times New Roman"/>
                <w:noProof/>
              </w:rPr>
              <w:t>All-in-one Forensic Suite (Open-Source) – Autopsy</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_Toc228292800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5</w:t>
            </w:r>
            <w:r w:rsidRPr="00435AB0">
              <w:rPr>
                <w:rFonts w:ascii="Times New Roman" w:hAnsi="Times New Roman" w:cs="Times New Roman"/>
                <w:noProof/>
                <w:webHidden/>
              </w:rPr>
              <w:fldChar w:fldCharType="end"/>
            </w:r>
          </w:hyperlink>
        </w:p>
        <w:p w14:paraId="50DC523D" w14:textId="1264AF04" w:rsidR="00CF5237" w:rsidRPr="00435AB0" w:rsidRDefault="00CF5237">
          <w:pPr>
            <w:pStyle w:val="TOC2"/>
            <w:tabs>
              <w:tab w:val="right" w:leader="dot" w:pos="9016"/>
            </w:tabs>
            <w:rPr>
              <w:rFonts w:ascii="Times New Roman" w:eastAsiaTheme="minorEastAsia" w:hAnsi="Times New Roman" w:cs="Times New Roman"/>
              <w:noProof/>
              <w:lang w:eastAsia="en-GB"/>
            </w:rPr>
          </w:pPr>
          <w:hyperlink w:anchor="_Toc228292801" w:history="1">
            <w:r w:rsidRPr="00435AB0">
              <w:rPr>
                <w:rStyle w:val="Hyperlink"/>
                <w:rFonts w:ascii="Times New Roman" w:hAnsi="Times New Roman" w:cs="Times New Roman"/>
                <w:noProof/>
              </w:rPr>
              <w:t>Mobile Forensics Tool – Cellebrite UFED</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_Toc228292801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6</w:t>
            </w:r>
            <w:r w:rsidRPr="00435AB0">
              <w:rPr>
                <w:rFonts w:ascii="Times New Roman" w:hAnsi="Times New Roman" w:cs="Times New Roman"/>
                <w:noProof/>
                <w:webHidden/>
              </w:rPr>
              <w:fldChar w:fldCharType="end"/>
            </w:r>
          </w:hyperlink>
        </w:p>
        <w:p w14:paraId="2F4BDAA8" w14:textId="3E290F2B" w:rsidR="00CF5237" w:rsidRPr="00435AB0" w:rsidRDefault="00CF5237">
          <w:pPr>
            <w:pStyle w:val="TOC2"/>
            <w:tabs>
              <w:tab w:val="right" w:leader="dot" w:pos="9016"/>
            </w:tabs>
            <w:rPr>
              <w:rFonts w:ascii="Times New Roman" w:eastAsiaTheme="minorEastAsia" w:hAnsi="Times New Roman" w:cs="Times New Roman"/>
              <w:noProof/>
              <w:lang w:eastAsia="en-GB"/>
            </w:rPr>
          </w:pPr>
          <w:hyperlink w:anchor="_Toc228292802" w:history="1">
            <w:r w:rsidRPr="00435AB0">
              <w:rPr>
                <w:rStyle w:val="Hyperlink"/>
                <w:rFonts w:ascii="Times New Roman" w:hAnsi="Times New Roman" w:cs="Times New Roman"/>
                <w:noProof/>
              </w:rPr>
              <w:t>Comparison Table</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_Toc228292802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8</w:t>
            </w:r>
            <w:r w:rsidRPr="00435AB0">
              <w:rPr>
                <w:rFonts w:ascii="Times New Roman" w:hAnsi="Times New Roman" w:cs="Times New Roman"/>
                <w:noProof/>
                <w:webHidden/>
              </w:rPr>
              <w:fldChar w:fldCharType="end"/>
            </w:r>
          </w:hyperlink>
        </w:p>
        <w:p w14:paraId="0C103979" w14:textId="1F58B21C" w:rsidR="00CF5237" w:rsidRPr="00435AB0" w:rsidRDefault="00CF5237">
          <w:pPr>
            <w:pStyle w:val="TOC2"/>
            <w:tabs>
              <w:tab w:val="right" w:leader="dot" w:pos="9016"/>
            </w:tabs>
            <w:rPr>
              <w:rFonts w:ascii="Times New Roman" w:eastAsiaTheme="minorEastAsia" w:hAnsi="Times New Roman" w:cs="Times New Roman"/>
              <w:noProof/>
              <w:lang w:eastAsia="en-GB"/>
            </w:rPr>
          </w:pPr>
          <w:hyperlink w:anchor="_Toc228292803" w:history="1">
            <w:r w:rsidRPr="00435AB0">
              <w:rPr>
                <w:rStyle w:val="Hyperlink"/>
                <w:rFonts w:ascii="Times New Roman" w:hAnsi="Times New Roman" w:cs="Times New Roman"/>
                <w:noProof/>
              </w:rPr>
              <w:t>Research Conclusion</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_Toc228292803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9</w:t>
            </w:r>
            <w:r w:rsidRPr="00435AB0">
              <w:rPr>
                <w:rFonts w:ascii="Times New Roman" w:hAnsi="Times New Roman" w:cs="Times New Roman"/>
                <w:noProof/>
                <w:webHidden/>
              </w:rPr>
              <w:fldChar w:fldCharType="end"/>
            </w:r>
          </w:hyperlink>
        </w:p>
        <w:p w14:paraId="657993A6" w14:textId="586BA3F1" w:rsidR="00CF5237" w:rsidRPr="00435AB0" w:rsidRDefault="00CF5237">
          <w:pPr>
            <w:pStyle w:val="TOC1"/>
            <w:tabs>
              <w:tab w:val="right" w:leader="dot" w:pos="9016"/>
            </w:tabs>
            <w:rPr>
              <w:rFonts w:ascii="Times New Roman" w:eastAsiaTheme="minorEastAsia" w:hAnsi="Times New Roman" w:cs="Times New Roman"/>
              <w:noProof/>
              <w:lang w:eastAsia="en-GB"/>
            </w:rPr>
          </w:pPr>
          <w:hyperlink w:anchor="_Toc228292804" w:history="1">
            <w:r w:rsidRPr="00435AB0">
              <w:rPr>
                <w:rStyle w:val="Hyperlink"/>
                <w:rFonts w:ascii="Times New Roman" w:hAnsi="Times New Roman" w:cs="Times New Roman"/>
                <w:noProof/>
              </w:rPr>
              <w:t>Case Study</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_Toc228292804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10</w:t>
            </w:r>
            <w:r w:rsidRPr="00435AB0">
              <w:rPr>
                <w:rFonts w:ascii="Times New Roman" w:hAnsi="Times New Roman" w:cs="Times New Roman"/>
                <w:noProof/>
                <w:webHidden/>
              </w:rPr>
              <w:fldChar w:fldCharType="end"/>
            </w:r>
          </w:hyperlink>
        </w:p>
        <w:p w14:paraId="04222618" w14:textId="42273B77" w:rsidR="00CF5237" w:rsidRPr="00435AB0" w:rsidRDefault="00CF5237">
          <w:pPr>
            <w:pStyle w:val="TOC2"/>
            <w:tabs>
              <w:tab w:val="right" w:leader="dot" w:pos="9016"/>
            </w:tabs>
            <w:rPr>
              <w:rFonts w:ascii="Times New Roman" w:eastAsiaTheme="minorEastAsia" w:hAnsi="Times New Roman" w:cs="Times New Roman"/>
              <w:noProof/>
              <w:lang w:eastAsia="en-GB"/>
            </w:rPr>
          </w:pPr>
          <w:hyperlink w:anchor="_Toc228292805" w:history="1">
            <w:r w:rsidRPr="00435AB0">
              <w:rPr>
                <w:rStyle w:val="Hyperlink"/>
                <w:rFonts w:ascii="Times New Roman" w:hAnsi="Times New Roman" w:cs="Times New Roman"/>
                <w:noProof/>
              </w:rPr>
              <w:t>Scenario</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_Toc228292805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10</w:t>
            </w:r>
            <w:r w:rsidRPr="00435AB0">
              <w:rPr>
                <w:rFonts w:ascii="Times New Roman" w:hAnsi="Times New Roman" w:cs="Times New Roman"/>
                <w:noProof/>
                <w:webHidden/>
              </w:rPr>
              <w:fldChar w:fldCharType="end"/>
            </w:r>
          </w:hyperlink>
        </w:p>
        <w:p w14:paraId="2D1C1194" w14:textId="6EF5F0EF" w:rsidR="00CF5237" w:rsidRPr="00435AB0" w:rsidRDefault="00CF5237">
          <w:pPr>
            <w:pStyle w:val="TOC3"/>
            <w:tabs>
              <w:tab w:val="right" w:leader="dot" w:pos="9016"/>
            </w:tabs>
            <w:rPr>
              <w:rFonts w:ascii="Times New Roman" w:eastAsiaTheme="minorEastAsia" w:hAnsi="Times New Roman" w:cs="Times New Roman"/>
              <w:noProof/>
              <w:lang w:eastAsia="en-GB"/>
            </w:rPr>
          </w:pPr>
          <w:hyperlink w:anchor="_Toc228292806" w:history="1">
            <w:r w:rsidRPr="00435AB0">
              <w:rPr>
                <w:rStyle w:val="Hyperlink"/>
                <w:rFonts w:ascii="Times New Roman" w:hAnsi="Times New Roman" w:cs="Times New Roman"/>
                <w:noProof/>
              </w:rPr>
              <w:t>CHFI/ACPO Principles</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_Toc228292806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10</w:t>
            </w:r>
            <w:r w:rsidRPr="00435AB0">
              <w:rPr>
                <w:rFonts w:ascii="Times New Roman" w:hAnsi="Times New Roman" w:cs="Times New Roman"/>
                <w:noProof/>
                <w:webHidden/>
              </w:rPr>
              <w:fldChar w:fldCharType="end"/>
            </w:r>
          </w:hyperlink>
        </w:p>
        <w:p w14:paraId="28DB30B6" w14:textId="79AC5739" w:rsidR="00CF5237" w:rsidRPr="00435AB0" w:rsidRDefault="00CF5237">
          <w:pPr>
            <w:pStyle w:val="TOC2"/>
            <w:tabs>
              <w:tab w:val="right" w:leader="dot" w:pos="9016"/>
            </w:tabs>
            <w:rPr>
              <w:rFonts w:ascii="Times New Roman" w:eastAsiaTheme="minorEastAsia" w:hAnsi="Times New Roman" w:cs="Times New Roman"/>
              <w:noProof/>
              <w:lang w:eastAsia="en-GB"/>
            </w:rPr>
          </w:pPr>
          <w:hyperlink w:anchor="_Toc228292807" w:history="1">
            <w:r w:rsidRPr="00435AB0">
              <w:rPr>
                <w:rStyle w:val="Hyperlink"/>
                <w:rFonts w:ascii="Times New Roman" w:hAnsi="Times New Roman" w:cs="Times New Roman"/>
                <w:noProof/>
              </w:rPr>
              <w:t>Methodology &amp; Investigation Plan</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_Toc228292807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10</w:t>
            </w:r>
            <w:r w:rsidRPr="00435AB0">
              <w:rPr>
                <w:rFonts w:ascii="Times New Roman" w:hAnsi="Times New Roman" w:cs="Times New Roman"/>
                <w:noProof/>
                <w:webHidden/>
              </w:rPr>
              <w:fldChar w:fldCharType="end"/>
            </w:r>
          </w:hyperlink>
        </w:p>
        <w:p w14:paraId="7BE876B4" w14:textId="4E7256C6" w:rsidR="00CF5237" w:rsidRPr="00435AB0" w:rsidRDefault="00CF5237">
          <w:pPr>
            <w:pStyle w:val="TOC2"/>
            <w:tabs>
              <w:tab w:val="right" w:leader="dot" w:pos="9016"/>
            </w:tabs>
            <w:rPr>
              <w:rFonts w:ascii="Times New Roman" w:eastAsiaTheme="minorEastAsia" w:hAnsi="Times New Roman" w:cs="Times New Roman"/>
              <w:noProof/>
              <w:lang w:eastAsia="en-GB"/>
            </w:rPr>
          </w:pPr>
          <w:hyperlink w:anchor="_Toc228292808" w:history="1">
            <w:r w:rsidRPr="00435AB0">
              <w:rPr>
                <w:rStyle w:val="Hyperlink"/>
                <w:rFonts w:ascii="Times New Roman" w:hAnsi="Times New Roman" w:cs="Times New Roman"/>
                <w:noProof/>
              </w:rPr>
              <w:t>Forensic Report</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_Toc228292808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11</w:t>
            </w:r>
            <w:r w:rsidRPr="00435AB0">
              <w:rPr>
                <w:rFonts w:ascii="Times New Roman" w:hAnsi="Times New Roman" w:cs="Times New Roman"/>
                <w:noProof/>
                <w:webHidden/>
              </w:rPr>
              <w:fldChar w:fldCharType="end"/>
            </w:r>
          </w:hyperlink>
        </w:p>
        <w:p w14:paraId="201EC743" w14:textId="77C02A27" w:rsidR="00CF5237" w:rsidRPr="00435AB0" w:rsidRDefault="00CF5237">
          <w:pPr>
            <w:pStyle w:val="TOC3"/>
            <w:tabs>
              <w:tab w:val="right" w:leader="dot" w:pos="9016"/>
            </w:tabs>
            <w:rPr>
              <w:rFonts w:ascii="Times New Roman" w:eastAsiaTheme="minorEastAsia" w:hAnsi="Times New Roman" w:cs="Times New Roman"/>
              <w:noProof/>
              <w:lang w:eastAsia="en-GB"/>
            </w:rPr>
          </w:pPr>
          <w:hyperlink w:anchor="_Toc228292809" w:history="1">
            <w:r w:rsidRPr="00435AB0">
              <w:rPr>
                <w:rStyle w:val="Hyperlink"/>
                <w:rFonts w:ascii="Times New Roman" w:hAnsi="Times New Roman" w:cs="Times New Roman"/>
                <w:noProof/>
              </w:rPr>
              <w:t>Investigation Steps</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_Toc228292809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12</w:t>
            </w:r>
            <w:r w:rsidRPr="00435AB0">
              <w:rPr>
                <w:rFonts w:ascii="Times New Roman" w:hAnsi="Times New Roman" w:cs="Times New Roman"/>
                <w:noProof/>
                <w:webHidden/>
              </w:rPr>
              <w:fldChar w:fldCharType="end"/>
            </w:r>
          </w:hyperlink>
        </w:p>
        <w:p w14:paraId="57CF1028" w14:textId="78005F04" w:rsidR="00CF5237" w:rsidRPr="00435AB0" w:rsidRDefault="00CF5237">
          <w:pPr>
            <w:pStyle w:val="TOC3"/>
            <w:tabs>
              <w:tab w:val="right" w:leader="dot" w:pos="9016"/>
            </w:tabs>
            <w:rPr>
              <w:rFonts w:ascii="Times New Roman" w:eastAsiaTheme="minorEastAsia" w:hAnsi="Times New Roman" w:cs="Times New Roman"/>
              <w:noProof/>
              <w:lang w:eastAsia="en-GB"/>
            </w:rPr>
          </w:pPr>
          <w:hyperlink w:anchor="_Toc228292810" w:history="1">
            <w:r w:rsidRPr="00435AB0">
              <w:rPr>
                <w:rStyle w:val="Hyperlink"/>
                <w:rFonts w:ascii="Times New Roman" w:hAnsi="Times New Roman" w:cs="Times New Roman"/>
                <w:noProof/>
              </w:rPr>
              <w:t>Acquired Data</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_Toc228292810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12</w:t>
            </w:r>
            <w:r w:rsidRPr="00435AB0">
              <w:rPr>
                <w:rFonts w:ascii="Times New Roman" w:hAnsi="Times New Roman" w:cs="Times New Roman"/>
                <w:noProof/>
                <w:webHidden/>
              </w:rPr>
              <w:fldChar w:fldCharType="end"/>
            </w:r>
          </w:hyperlink>
        </w:p>
        <w:p w14:paraId="3DABBEED" w14:textId="5359C96E" w:rsidR="00CF5237" w:rsidRPr="00435AB0" w:rsidRDefault="00CF5237">
          <w:pPr>
            <w:pStyle w:val="TOC2"/>
            <w:tabs>
              <w:tab w:val="right" w:leader="dot" w:pos="9016"/>
            </w:tabs>
            <w:rPr>
              <w:rFonts w:ascii="Times New Roman" w:eastAsiaTheme="minorEastAsia" w:hAnsi="Times New Roman" w:cs="Times New Roman"/>
              <w:noProof/>
              <w:lang w:eastAsia="en-GB"/>
            </w:rPr>
          </w:pPr>
          <w:hyperlink w:anchor="_Toc228292811" w:history="1">
            <w:r w:rsidRPr="00435AB0">
              <w:rPr>
                <w:rStyle w:val="Hyperlink"/>
                <w:rFonts w:ascii="Times New Roman" w:hAnsi="Times New Roman" w:cs="Times New Roman"/>
                <w:noProof/>
              </w:rPr>
              <w:t>Report Conclusion</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_Toc228292811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16</w:t>
            </w:r>
            <w:r w:rsidRPr="00435AB0">
              <w:rPr>
                <w:rFonts w:ascii="Times New Roman" w:hAnsi="Times New Roman" w:cs="Times New Roman"/>
                <w:noProof/>
                <w:webHidden/>
              </w:rPr>
              <w:fldChar w:fldCharType="end"/>
            </w:r>
          </w:hyperlink>
        </w:p>
        <w:p w14:paraId="00C84F43" w14:textId="024F50E6" w:rsidR="00CF5237" w:rsidRPr="00435AB0" w:rsidRDefault="00CF5237">
          <w:pPr>
            <w:pStyle w:val="TOC2"/>
            <w:tabs>
              <w:tab w:val="right" w:leader="dot" w:pos="9016"/>
            </w:tabs>
            <w:rPr>
              <w:rFonts w:ascii="Times New Roman" w:eastAsiaTheme="minorEastAsia" w:hAnsi="Times New Roman" w:cs="Times New Roman"/>
              <w:noProof/>
              <w:lang w:eastAsia="en-GB"/>
            </w:rPr>
          </w:pPr>
          <w:hyperlink w:anchor="_Toc228292812" w:history="1">
            <w:r w:rsidRPr="00435AB0">
              <w:rPr>
                <w:rStyle w:val="Hyperlink"/>
                <w:rFonts w:ascii="Times New Roman" w:hAnsi="Times New Roman" w:cs="Times New Roman"/>
                <w:noProof/>
              </w:rPr>
              <w:t>Chain of Custody Form</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_Toc228292812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17</w:t>
            </w:r>
            <w:r w:rsidRPr="00435AB0">
              <w:rPr>
                <w:rFonts w:ascii="Times New Roman" w:hAnsi="Times New Roman" w:cs="Times New Roman"/>
                <w:noProof/>
                <w:webHidden/>
              </w:rPr>
              <w:fldChar w:fldCharType="end"/>
            </w:r>
          </w:hyperlink>
        </w:p>
        <w:p w14:paraId="1F95638E" w14:textId="07DA6B40" w:rsidR="00CF5237" w:rsidRPr="00435AB0" w:rsidRDefault="00CF5237">
          <w:pPr>
            <w:pStyle w:val="TOC1"/>
            <w:tabs>
              <w:tab w:val="right" w:leader="dot" w:pos="9016"/>
            </w:tabs>
            <w:rPr>
              <w:rFonts w:ascii="Times New Roman" w:eastAsiaTheme="minorEastAsia" w:hAnsi="Times New Roman" w:cs="Times New Roman"/>
              <w:noProof/>
              <w:lang w:eastAsia="en-GB"/>
            </w:rPr>
          </w:pPr>
          <w:hyperlink w:anchor="_Toc228292813" w:history="1">
            <w:r w:rsidRPr="00435AB0">
              <w:rPr>
                <w:rStyle w:val="Hyperlink"/>
                <w:rFonts w:ascii="Times New Roman" w:hAnsi="Times New Roman" w:cs="Times New Roman"/>
                <w:noProof/>
              </w:rPr>
              <w:t>Invoice</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_Toc228292813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18</w:t>
            </w:r>
            <w:r w:rsidRPr="00435AB0">
              <w:rPr>
                <w:rFonts w:ascii="Times New Roman" w:hAnsi="Times New Roman" w:cs="Times New Roman"/>
                <w:noProof/>
                <w:webHidden/>
              </w:rPr>
              <w:fldChar w:fldCharType="end"/>
            </w:r>
          </w:hyperlink>
        </w:p>
        <w:p w14:paraId="47A4F2A5" w14:textId="1660A6FC" w:rsidR="00CF5237" w:rsidRPr="00435AB0" w:rsidRDefault="00CF5237">
          <w:pPr>
            <w:pStyle w:val="TOC1"/>
            <w:tabs>
              <w:tab w:val="right" w:leader="dot" w:pos="9016"/>
            </w:tabs>
            <w:rPr>
              <w:rFonts w:ascii="Times New Roman" w:eastAsiaTheme="minorEastAsia" w:hAnsi="Times New Roman" w:cs="Times New Roman"/>
              <w:noProof/>
              <w:lang w:eastAsia="en-GB"/>
            </w:rPr>
          </w:pPr>
          <w:hyperlink w:anchor="_Toc228292821" w:history="1">
            <w:r w:rsidRPr="00435AB0">
              <w:rPr>
                <w:rStyle w:val="Hyperlink"/>
                <w:rFonts w:ascii="Times New Roman" w:hAnsi="Times New Roman" w:cs="Times New Roman"/>
                <w:noProof/>
              </w:rPr>
              <w:t>Bibliography</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_Toc228292821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20</w:t>
            </w:r>
            <w:r w:rsidRPr="00435AB0">
              <w:rPr>
                <w:rFonts w:ascii="Times New Roman" w:hAnsi="Times New Roman" w:cs="Times New Roman"/>
                <w:noProof/>
                <w:webHidden/>
              </w:rPr>
              <w:fldChar w:fldCharType="end"/>
            </w:r>
          </w:hyperlink>
        </w:p>
        <w:p w14:paraId="1DFD7817" w14:textId="43828610" w:rsidR="00CF5237" w:rsidRPr="00435AB0" w:rsidRDefault="00CF5237">
          <w:pPr>
            <w:pStyle w:val="TOC1"/>
            <w:tabs>
              <w:tab w:val="right" w:leader="dot" w:pos="9016"/>
            </w:tabs>
            <w:rPr>
              <w:rFonts w:ascii="Times New Roman" w:eastAsiaTheme="minorEastAsia" w:hAnsi="Times New Roman" w:cs="Times New Roman"/>
              <w:noProof/>
              <w:lang w:eastAsia="en-GB"/>
            </w:rPr>
          </w:pPr>
          <w:hyperlink w:anchor="_Toc228292822" w:history="1">
            <w:r w:rsidRPr="00435AB0">
              <w:rPr>
                <w:rStyle w:val="Hyperlink"/>
                <w:rFonts w:ascii="Times New Roman" w:hAnsi="Times New Roman" w:cs="Times New Roman"/>
                <w:noProof/>
              </w:rPr>
              <w:t>Appendix</w:t>
            </w:r>
            <w:r w:rsidRPr="00435AB0">
              <w:rPr>
                <w:rFonts w:ascii="Times New Roman" w:hAnsi="Times New Roman" w:cs="Times New Roman"/>
                <w:noProof/>
                <w:webHidden/>
              </w:rPr>
              <w:tab/>
            </w:r>
            <w:r w:rsidRPr="00435AB0">
              <w:rPr>
                <w:rFonts w:ascii="Times New Roman" w:hAnsi="Times New Roman" w:cs="Times New Roman"/>
                <w:noProof/>
                <w:webHidden/>
              </w:rPr>
              <w:fldChar w:fldCharType="begin"/>
            </w:r>
            <w:r w:rsidRPr="00435AB0">
              <w:rPr>
                <w:rFonts w:ascii="Times New Roman" w:hAnsi="Times New Roman" w:cs="Times New Roman"/>
                <w:noProof/>
                <w:webHidden/>
              </w:rPr>
              <w:instrText xml:space="preserve"> PAGEREF _Toc228292822 \h </w:instrText>
            </w:r>
            <w:r w:rsidRPr="00435AB0">
              <w:rPr>
                <w:rFonts w:ascii="Times New Roman" w:hAnsi="Times New Roman" w:cs="Times New Roman"/>
                <w:noProof/>
                <w:webHidden/>
              </w:rPr>
            </w:r>
            <w:r w:rsidRPr="00435AB0">
              <w:rPr>
                <w:rFonts w:ascii="Times New Roman" w:hAnsi="Times New Roman" w:cs="Times New Roman"/>
                <w:noProof/>
                <w:webHidden/>
              </w:rPr>
              <w:fldChar w:fldCharType="separate"/>
            </w:r>
            <w:r w:rsidRPr="00435AB0">
              <w:rPr>
                <w:rFonts w:ascii="Times New Roman" w:hAnsi="Times New Roman" w:cs="Times New Roman"/>
                <w:noProof/>
                <w:webHidden/>
              </w:rPr>
              <w:t>22</w:t>
            </w:r>
            <w:r w:rsidRPr="00435AB0">
              <w:rPr>
                <w:rFonts w:ascii="Times New Roman" w:hAnsi="Times New Roman" w:cs="Times New Roman"/>
                <w:noProof/>
                <w:webHidden/>
              </w:rPr>
              <w:fldChar w:fldCharType="end"/>
            </w:r>
          </w:hyperlink>
        </w:p>
        <w:p w14:paraId="6798D42F" w14:textId="1FF4BD29" w:rsidR="001E0C44" w:rsidRPr="00F143D4" w:rsidRDefault="001E0C44">
          <w:pPr>
            <w:rPr>
              <w:rFonts w:ascii="Times New Roman" w:hAnsi="Times New Roman" w:cs="Times New Roman"/>
            </w:rPr>
          </w:pPr>
          <w:r w:rsidRPr="00435AB0">
            <w:rPr>
              <w:rFonts w:ascii="Times New Roman" w:hAnsi="Times New Roman" w:cs="Times New Roman"/>
              <w:b/>
              <w:bCs/>
            </w:rPr>
            <w:fldChar w:fldCharType="end"/>
          </w:r>
        </w:p>
      </w:sdtContent>
    </w:sdt>
    <w:p w14:paraId="444C8770" w14:textId="61A82E81" w:rsidR="001E0C44" w:rsidRPr="00F143D4" w:rsidRDefault="001E0C44">
      <w:pPr>
        <w:rPr>
          <w:rFonts w:ascii="Times New Roman" w:hAnsi="Times New Roman" w:cs="Times New Roman"/>
        </w:rPr>
      </w:pPr>
      <w:r w:rsidRPr="00F143D4">
        <w:rPr>
          <w:rFonts w:ascii="Times New Roman" w:hAnsi="Times New Roman" w:cs="Times New Roman"/>
        </w:rPr>
        <w:br w:type="page"/>
      </w:r>
    </w:p>
    <w:p w14:paraId="5E6F189C" w14:textId="04CF9021" w:rsidR="00CB6074" w:rsidRPr="00F826EE" w:rsidRDefault="00CB6074" w:rsidP="00F826EE">
      <w:pPr>
        <w:pStyle w:val="Heading1"/>
      </w:pPr>
      <w:bookmarkStart w:id="0" w:name="_Toc228292795"/>
      <w:r w:rsidRPr="00F826EE">
        <w:lastRenderedPageBreak/>
        <w:t>Abstract</w:t>
      </w:r>
      <w:bookmarkEnd w:id="0"/>
    </w:p>
    <w:p w14:paraId="2C4B78A6" w14:textId="27ED54A1" w:rsidR="00CB6074" w:rsidRPr="00F143D4" w:rsidRDefault="00754556" w:rsidP="00F143D4">
      <w:pPr>
        <w:jc w:val="both"/>
        <w:rPr>
          <w:rFonts w:ascii="Times New Roman" w:hAnsi="Times New Roman" w:cs="Times New Roman"/>
        </w:rPr>
      </w:pPr>
      <w:r w:rsidRPr="00F143D4">
        <w:rPr>
          <w:rFonts w:ascii="Times New Roman" w:hAnsi="Times New Roman" w:cs="Times New Roman"/>
        </w:rPr>
        <w:t>A digital forensic investigation was commissioned by Cyfusion Mobile Manufacturing Company to investigate the potential sabotage of sensitive project documents by former employee Rich Daley. This document contains research surrounding digital forensic tools and methodologies, as well as a complete case study and forensic report</w:t>
      </w:r>
      <w:r w:rsidR="00CC0BFD">
        <w:rPr>
          <w:rFonts w:ascii="Times New Roman" w:hAnsi="Times New Roman" w:cs="Times New Roman"/>
        </w:rPr>
        <w:t xml:space="preserve"> following the given scenario</w:t>
      </w:r>
      <w:r w:rsidRPr="00F143D4">
        <w:rPr>
          <w:rFonts w:ascii="Times New Roman" w:hAnsi="Times New Roman" w:cs="Times New Roman"/>
        </w:rPr>
        <w:t>. The investigation uncovered evidence of Daley’s sabotage, including file wiping and Google drive access on his corporate Windows 11 device. This was done by acquiring the disk image and completing file carving and data analysis techniques. Tools such as FTK and Autopsy were utilised</w:t>
      </w:r>
      <w:r w:rsidR="00CC0BFD">
        <w:rPr>
          <w:rFonts w:ascii="Times New Roman" w:hAnsi="Times New Roman" w:cs="Times New Roman"/>
        </w:rPr>
        <w:t xml:space="preserve">. Although multiple other tools were researched, it was decided that open-source tools that were freely available best suited the task. </w:t>
      </w:r>
    </w:p>
    <w:p w14:paraId="3789B64F" w14:textId="7C4EC8A7" w:rsidR="00754556" w:rsidRPr="00F143D4" w:rsidRDefault="00754556" w:rsidP="00F143D4">
      <w:pPr>
        <w:jc w:val="both"/>
        <w:rPr>
          <w:rFonts w:ascii="Times New Roman" w:hAnsi="Times New Roman" w:cs="Times New Roman"/>
        </w:rPr>
      </w:pPr>
      <w:r w:rsidRPr="00F143D4">
        <w:rPr>
          <w:rFonts w:ascii="Times New Roman" w:hAnsi="Times New Roman" w:cs="Times New Roman"/>
        </w:rPr>
        <w:t>It was ultimately proven that Rich Daley intentionally deleted project files prior to his resignation. These actions posed a significant risk to Cyfusion Mobile Manufacturing Company</w:t>
      </w:r>
      <w:r w:rsidR="00A73CAA" w:rsidRPr="00F143D4">
        <w:rPr>
          <w:rFonts w:ascii="Times New Roman" w:hAnsi="Times New Roman" w:cs="Times New Roman"/>
        </w:rPr>
        <w:t>.</w:t>
      </w:r>
    </w:p>
    <w:p w14:paraId="4A940EFC" w14:textId="77777777" w:rsidR="00F143D4" w:rsidRDefault="00F143D4" w:rsidP="00F826EE">
      <w:pPr>
        <w:pStyle w:val="Heading1"/>
        <w:sectPr w:rsidR="00F143D4">
          <w:headerReference w:type="default" r:id="rId9"/>
          <w:footerReference w:type="default" r:id="rId10"/>
          <w:pgSz w:w="11906" w:h="16838"/>
          <w:pgMar w:top="1440" w:right="1440" w:bottom="1440" w:left="1440" w:header="708" w:footer="708" w:gutter="0"/>
          <w:cols w:space="708"/>
          <w:docGrid w:linePitch="360"/>
        </w:sectPr>
      </w:pPr>
    </w:p>
    <w:p w14:paraId="5EEF1F66" w14:textId="7BC8B906" w:rsidR="0046157A" w:rsidRDefault="0046157A" w:rsidP="00F826EE">
      <w:pPr>
        <w:pStyle w:val="Heading1"/>
      </w:pPr>
      <w:bookmarkStart w:id="1" w:name="_Toc228292796"/>
      <w:r>
        <w:t>Introduction</w:t>
      </w:r>
      <w:bookmarkEnd w:id="1"/>
    </w:p>
    <w:p w14:paraId="63B70626" w14:textId="59C4729C" w:rsidR="0046157A" w:rsidRPr="00F143D4" w:rsidRDefault="00142BE7" w:rsidP="00F143D4">
      <w:pPr>
        <w:jc w:val="both"/>
        <w:rPr>
          <w:rFonts w:ascii="Times New Roman" w:hAnsi="Times New Roman" w:cs="Times New Roman"/>
        </w:rPr>
      </w:pPr>
      <w:r w:rsidRPr="00F143D4">
        <w:rPr>
          <w:rFonts w:ascii="Times New Roman" w:hAnsi="Times New Roman" w:cs="Times New Roman"/>
        </w:rPr>
        <w:t xml:space="preserve">Cyfusion Mobile Manufacturing Company (CMMC) has experienced </w:t>
      </w:r>
      <w:r w:rsidR="00CC0BFD">
        <w:rPr>
          <w:rFonts w:ascii="Times New Roman" w:hAnsi="Times New Roman" w:cs="Times New Roman"/>
        </w:rPr>
        <w:t xml:space="preserve">an act of </w:t>
      </w:r>
      <w:r w:rsidRPr="00F143D4">
        <w:rPr>
          <w:rFonts w:ascii="Times New Roman" w:hAnsi="Times New Roman" w:cs="Times New Roman"/>
        </w:rPr>
        <w:t>insider sabotage by the</w:t>
      </w:r>
      <w:r w:rsidR="00CC0BFD">
        <w:rPr>
          <w:rFonts w:ascii="Times New Roman" w:hAnsi="Times New Roman" w:cs="Times New Roman"/>
        </w:rPr>
        <w:t>ir</w:t>
      </w:r>
      <w:r w:rsidRPr="00F143D4">
        <w:rPr>
          <w:rFonts w:ascii="Times New Roman" w:hAnsi="Times New Roman" w:cs="Times New Roman"/>
        </w:rPr>
        <w:t xml:space="preserve"> employee Rich Daley. </w:t>
      </w:r>
      <w:r w:rsidR="005F6A65" w:rsidRPr="00F143D4">
        <w:rPr>
          <w:rFonts w:ascii="Times New Roman" w:hAnsi="Times New Roman" w:cs="Times New Roman"/>
        </w:rPr>
        <w:t xml:space="preserve">Daley has synced project files to a personal Google Drive and used a file wiping tool to wipe his company device. The company stands to lose millions if these files were to be leaked. </w:t>
      </w:r>
      <w:r w:rsidRPr="00F143D4">
        <w:rPr>
          <w:rFonts w:ascii="Times New Roman" w:hAnsi="Times New Roman" w:cs="Times New Roman"/>
        </w:rPr>
        <w:t xml:space="preserve">The Chief Executive Officer (CEO) of CMMC, MS Ker Walters has hired </w:t>
      </w:r>
      <w:r w:rsidR="005F6A65" w:rsidRPr="00F143D4">
        <w:rPr>
          <w:rFonts w:ascii="Times New Roman" w:hAnsi="Times New Roman" w:cs="Times New Roman"/>
        </w:rPr>
        <w:t>Troy Simpson Forensics to investigate the incident. Simpson is a Computer Hacking Forensic Investigator (CHFI) and Certified Ethical Hacker (CEH) certified professional.</w:t>
      </w:r>
    </w:p>
    <w:p w14:paraId="54E924D9" w14:textId="0C820FA4" w:rsidR="005F6A65" w:rsidRPr="00F143D4" w:rsidRDefault="005F6A65" w:rsidP="00F143D4">
      <w:pPr>
        <w:jc w:val="both"/>
        <w:rPr>
          <w:rFonts w:ascii="Times New Roman" w:hAnsi="Times New Roman" w:cs="Times New Roman"/>
        </w:rPr>
      </w:pPr>
      <w:r w:rsidRPr="00F143D4">
        <w:rPr>
          <w:rFonts w:ascii="Times New Roman" w:hAnsi="Times New Roman" w:cs="Times New Roman"/>
        </w:rPr>
        <w:t>This report will include the research and critical evaluation of suitable computer forensics tools and techniques.</w:t>
      </w:r>
      <w:r w:rsidR="000E530C" w:rsidRPr="00F143D4">
        <w:rPr>
          <w:rFonts w:ascii="Times New Roman" w:hAnsi="Times New Roman" w:cs="Times New Roman"/>
        </w:rPr>
        <w:t xml:space="preserve"> In addition to this, there will be a full professional report, documenting the use of forensic tools and techniques that were applied to resolve the incident. Finally, a detailed invoice will be provided.</w:t>
      </w:r>
    </w:p>
    <w:p w14:paraId="7D492A5A" w14:textId="0B507280" w:rsidR="00CE5E1F" w:rsidRPr="00CE5E1F" w:rsidRDefault="001E0C44" w:rsidP="00F826EE">
      <w:pPr>
        <w:pStyle w:val="Heading1"/>
      </w:pPr>
      <w:bookmarkStart w:id="2" w:name="_Toc228292797"/>
      <w:r>
        <w:t>Research</w:t>
      </w:r>
      <w:bookmarkEnd w:id="2"/>
    </w:p>
    <w:p w14:paraId="05D18A3A" w14:textId="3D2EE419" w:rsidR="001E0C44" w:rsidRPr="00F826EE" w:rsidRDefault="001E0C44" w:rsidP="00F826EE">
      <w:pPr>
        <w:pStyle w:val="Heading2"/>
      </w:pPr>
      <w:bookmarkStart w:id="3" w:name="_Toc228292798"/>
      <w:r w:rsidRPr="00F826EE">
        <w:t>Imaging Tools - FTK Imager</w:t>
      </w:r>
      <w:bookmarkEnd w:id="3"/>
    </w:p>
    <w:p w14:paraId="669B88AE" w14:textId="16A0A399" w:rsidR="00A30328" w:rsidRPr="00F143D4" w:rsidRDefault="00CA720D" w:rsidP="00F143D4">
      <w:pPr>
        <w:jc w:val="both"/>
        <w:rPr>
          <w:rFonts w:ascii="Times New Roman" w:hAnsi="Times New Roman" w:cs="Times New Roman"/>
        </w:rPr>
      </w:pPr>
      <w:r w:rsidRPr="00F143D4">
        <w:rPr>
          <w:rFonts w:ascii="Times New Roman" w:hAnsi="Times New Roman" w:cs="Times New Roman"/>
        </w:rPr>
        <w:t xml:space="preserve">Disk imaging tools are used to </w:t>
      </w:r>
      <w:r w:rsidR="00EC53B2" w:rsidRPr="00F143D4">
        <w:rPr>
          <w:rFonts w:ascii="Times New Roman" w:hAnsi="Times New Roman" w:cs="Times New Roman"/>
        </w:rPr>
        <w:t>take exact copies of the disk image o</w:t>
      </w:r>
      <w:r w:rsidR="00CC0BFD">
        <w:rPr>
          <w:rFonts w:ascii="Times New Roman" w:hAnsi="Times New Roman" w:cs="Times New Roman"/>
        </w:rPr>
        <w:t>n</w:t>
      </w:r>
      <w:r w:rsidR="00EC53B2" w:rsidRPr="00F143D4">
        <w:rPr>
          <w:rFonts w:ascii="Times New Roman" w:hAnsi="Times New Roman" w:cs="Times New Roman"/>
        </w:rPr>
        <w:t xml:space="preserve"> the machine that is under investigation. This is done during the acquisition stage of the</w:t>
      </w:r>
      <w:r w:rsidR="005D3AF1" w:rsidRPr="00F143D4">
        <w:rPr>
          <w:rFonts w:ascii="Times New Roman" w:hAnsi="Times New Roman" w:cs="Times New Roman"/>
        </w:rPr>
        <w:t xml:space="preserve"> investigation</w:t>
      </w:r>
      <w:r w:rsidR="00A30328" w:rsidRPr="00F143D4">
        <w:rPr>
          <w:rFonts w:ascii="Times New Roman" w:hAnsi="Times New Roman" w:cs="Times New Roman"/>
        </w:rPr>
        <w:t xml:space="preserve"> </w:t>
      </w:r>
      <w:sdt>
        <w:sdtPr>
          <w:rPr>
            <w:rFonts w:ascii="Times New Roman" w:hAnsi="Times New Roman" w:cs="Times New Roman"/>
          </w:rPr>
          <w:id w:val="-1910073626"/>
          <w:citation/>
        </w:sdtPr>
        <w:sdtContent>
          <w:r w:rsidR="00A30328" w:rsidRPr="00F143D4">
            <w:rPr>
              <w:rFonts w:ascii="Times New Roman" w:hAnsi="Times New Roman" w:cs="Times New Roman"/>
            </w:rPr>
            <w:fldChar w:fldCharType="begin"/>
          </w:r>
          <w:r w:rsidR="00A30328" w:rsidRPr="00F143D4">
            <w:rPr>
              <w:rFonts w:ascii="Times New Roman" w:hAnsi="Times New Roman" w:cs="Times New Roman"/>
            </w:rPr>
            <w:instrText xml:space="preserve"> CITATION Kar231 \l 2057 </w:instrText>
          </w:r>
          <w:r w:rsidR="00A30328" w:rsidRPr="00F143D4">
            <w:rPr>
              <w:rFonts w:ascii="Times New Roman" w:hAnsi="Times New Roman" w:cs="Times New Roman"/>
            </w:rPr>
            <w:fldChar w:fldCharType="separate"/>
          </w:r>
          <w:r w:rsidR="00E03F8A" w:rsidRPr="00F143D4">
            <w:rPr>
              <w:rFonts w:ascii="Times New Roman" w:hAnsi="Times New Roman" w:cs="Times New Roman"/>
              <w:noProof/>
            </w:rPr>
            <w:t>[1]</w:t>
          </w:r>
          <w:r w:rsidR="00A30328" w:rsidRPr="00F143D4">
            <w:rPr>
              <w:rFonts w:ascii="Times New Roman" w:hAnsi="Times New Roman" w:cs="Times New Roman"/>
            </w:rPr>
            <w:fldChar w:fldCharType="end"/>
          </w:r>
        </w:sdtContent>
      </w:sdt>
      <w:r w:rsidR="005D3AF1" w:rsidRPr="00F143D4">
        <w:rPr>
          <w:rFonts w:ascii="Times New Roman" w:hAnsi="Times New Roman" w:cs="Times New Roman"/>
        </w:rPr>
        <w:t>.</w:t>
      </w:r>
      <w:r w:rsidR="00EC53B2" w:rsidRPr="00F143D4">
        <w:rPr>
          <w:rFonts w:ascii="Times New Roman" w:hAnsi="Times New Roman" w:cs="Times New Roman"/>
        </w:rPr>
        <w:t xml:space="preserve"> This forensically sound copy is moved to a media type that can then hold the data for extended periods</w:t>
      </w:r>
      <w:r w:rsidR="00CC0BFD">
        <w:rPr>
          <w:rFonts w:ascii="Times New Roman" w:hAnsi="Times New Roman" w:cs="Times New Roman"/>
        </w:rPr>
        <w:t xml:space="preserve"> of time</w:t>
      </w:r>
      <w:r w:rsidR="00EC53B2" w:rsidRPr="00F143D4">
        <w:rPr>
          <w:rFonts w:ascii="Times New Roman" w:hAnsi="Times New Roman" w:cs="Times New Roman"/>
        </w:rPr>
        <w:t>, for forensic analysis. It is essential that the data within these copies remains unchanged from the original</w:t>
      </w:r>
      <w:r w:rsidR="00CC0BFD">
        <w:rPr>
          <w:rFonts w:ascii="Times New Roman" w:hAnsi="Times New Roman" w:cs="Times New Roman"/>
        </w:rPr>
        <w:t>, else it would be inadmissible in court</w:t>
      </w:r>
      <w:r w:rsidR="00EC53B2" w:rsidRPr="00F143D4">
        <w:rPr>
          <w:rFonts w:ascii="Times New Roman" w:hAnsi="Times New Roman" w:cs="Times New Roman"/>
        </w:rPr>
        <w:t xml:space="preserve">. </w:t>
      </w:r>
      <w:r w:rsidR="005D3AF1" w:rsidRPr="00F143D4">
        <w:rPr>
          <w:rFonts w:ascii="Times New Roman" w:hAnsi="Times New Roman" w:cs="Times New Roman"/>
        </w:rPr>
        <w:t>A method of proving this is with file hashing. Comparing hash values of original files to the copies will confirm if changes were made</w:t>
      </w:r>
      <w:r w:rsidR="00A30328" w:rsidRPr="00F143D4">
        <w:rPr>
          <w:rFonts w:ascii="Times New Roman" w:hAnsi="Times New Roman" w:cs="Times New Roman"/>
        </w:rPr>
        <w:t>.</w:t>
      </w:r>
    </w:p>
    <w:p w14:paraId="588BA520" w14:textId="55A90AA4" w:rsidR="00A30328" w:rsidRPr="00F143D4" w:rsidRDefault="00A30328" w:rsidP="00F143D4">
      <w:pPr>
        <w:jc w:val="both"/>
        <w:rPr>
          <w:rFonts w:ascii="Times New Roman" w:hAnsi="Times New Roman" w:cs="Times New Roman"/>
          <w:color w:val="000000" w:themeColor="text1"/>
        </w:rPr>
      </w:pPr>
      <w:r w:rsidRPr="00F143D4">
        <w:rPr>
          <w:rFonts w:ascii="Times New Roman" w:hAnsi="Times New Roman" w:cs="Times New Roman"/>
          <w:color w:val="000000" w:themeColor="text1"/>
        </w:rPr>
        <w:t xml:space="preserve">The </w:t>
      </w:r>
      <w:r w:rsidR="00CB1DDC" w:rsidRPr="00F143D4">
        <w:rPr>
          <w:rFonts w:ascii="Times New Roman" w:hAnsi="Times New Roman" w:cs="Times New Roman"/>
          <w:color w:val="000000" w:themeColor="text1"/>
        </w:rPr>
        <w:t xml:space="preserve">imaging tool that will be researched is FTK Imager. </w:t>
      </w:r>
      <w:r w:rsidR="00492CBC" w:rsidRPr="00F143D4">
        <w:rPr>
          <w:rFonts w:ascii="Times New Roman" w:hAnsi="Times New Roman" w:cs="Times New Roman"/>
          <w:color w:val="000000" w:themeColor="text1"/>
        </w:rPr>
        <w:t>The software’s main feature is forensic disk imaging, creating a bit-by-bit copy of the chosen media. FTK supports formats like E01, AD1 and raw (dd) and is highly compatible with other forensics tools.</w:t>
      </w:r>
    </w:p>
    <w:p w14:paraId="4863EA68" w14:textId="5A351B1E" w:rsidR="00492CBC" w:rsidRPr="00F143D4" w:rsidRDefault="00492CBC" w:rsidP="00F143D4">
      <w:pPr>
        <w:jc w:val="both"/>
        <w:rPr>
          <w:rFonts w:ascii="Times New Roman" w:hAnsi="Times New Roman" w:cs="Times New Roman"/>
          <w:color w:val="000000" w:themeColor="text1"/>
        </w:rPr>
      </w:pPr>
      <w:r w:rsidRPr="00F143D4">
        <w:rPr>
          <w:rFonts w:ascii="Times New Roman" w:hAnsi="Times New Roman" w:cs="Times New Roman"/>
          <w:color w:val="000000" w:themeColor="text1"/>
        </w:rPr>
        <w:t xml:space="preserve">The software automatically generates MD5, SHA-1 and SHA256 hash values of files </w:t>
      </w:r>
      <w:r w:rsidRPr="00F143D4">
        <w:rPr>
          <w:rFonts w:ascii="Times New Roman" w:hAnsi="Times New Roman" w:cs="Times New Roman"/>
          <w:color w:val="000000" w:themeColor="text1"/>
        </w:rPr>
        <w:lastRenderedPageBreak/>
        <w:t xml:space="preserve">and verifies the copied images match the original evidence. It allows you to explore file systems in a read-only environment, ensuring the data is not </w:t>
      </w:r>
      <w:r w:rsidR="00CC0BFD">
        <w:rPr>
          <w:rFonts w:ascii="Times New Roman" w:hAnsi="Times New Roman" w:cs="Times New Roman"/>
          <w:color w:val="000000" w:themeColor="text1"/>
        </w:rPr>
        <w:t xml:space="preserve">accidentally </w:t>
      </w:r>
      <w:r w:rsidRPr="00F143D4">
        <w:rPr>
          <w:rFonts w:ascii="Times New Roman" w:hAnsi="Times New Roman" w:cs="Times New Roman"/>
          <w:color w:val="000000" w:themeColor="text1"/>
        </w:rPr>
        <w:t xml:space="preserve">modified. </w:t>
      </w:r>
      <w:r w:rsidR="00C240E6" w:rsidRPr="00F143D4">
        <w:rPr>
          <w:rFonts w:ascii="Times New Roman" w:hAnsi="Times New Roman" w:cs="Times New Roman"/>
          <w:color w:val="000000" w:themeColor="text1"/>
        </w:rPr>
        <w:t xml:space="preserve">Another prominent feature of the software is the ability to capture volatile memory from live systems, which is particularly useful for recovering running processes, network connections and encryption keys </w:t>
      </w:r>
      <w:sdt>
        <w:sdtPr>
          <w:rPr>
            <w:rFonts w:ascii="Times New Roman" w:hAnsi="Times New Roman" w:cs="Times New Roman"/>
            <w:color w:val="000000" w:themeColor="text1"/>
          </w:rPr>
          <w:id w:val="-1645188102"/>
          <w:citation/>
        </w:sdtPr>
        <w:sdtContent>
          <w:r w:rsidR="00230E84" w:rsidRPr="00F143D4">
            <w:rPr>
              <w:rFonts w:ascii="Times New Roman" w:hAnsi="Times New Roman" w:cs="Times New Roman"/>
              <w:color w:val="000000" w:themeColor="text1"/>
            </w:rPr>
            <w:fldChar w:fldCharType="begin"/>
          </w:r>
          <w:r w:rsidR="00230E84" w:rsidRPr="00F143D4">
            <w:rPr>
              <w:rFonts w:ascii="Times New Roman" w:hAnsi="Times New Roman" w:cs="Times New Roman"/>
              <w:color w:val="000000" w:themeColor="text1"/>
            </w:rPr>
            <w:instrText xml:space="preserve"> CITATION FTK26 \l 2057 </w:instrText>
          </w:r>
          <w:r w:rsidR="00230E84" w:rsidRPr="00F143D4">
            <w:rPr>
              <w:rFonts w:ascii="Times New Roman" w:hAnsi="Times New Roman" w:cs="Times New Roman"/>
              <w:color w:val="000000" w:themeColor="text1"/>
            </w:rPr>
            <w:fldChar w:fldCharType="separate"/>
          </w:r>
          <w:r w:rsidR="00E03F8A" w:rsidRPr="00F143D4">
            <w:rPr>
              <w:rFonts w:ascii="Times New Roman" w:hAnsi="Times New Roman" w:cs="Times New Roman"/>
              <w:noProof/>
              <w:color w:val="000000" w:themeColor="text1"/>
            </w:rPr>
            <w:t>[2]</w:t>
          </w:r>
          <w:r w:rsidR="00230E84" w:rsidRPr="00F143D4">
            <w:rPr>
              <w:rFonts w:ascii="Times New Roman" w:hAnsi="Times New Roman" w:cs="Times New Roman"/>
              <w:color w:val="000000" w:themeColor="text1"/>
            </w:rPr>
            <w:fldChar w:fldCharType="end"/>
          </w:r>
        </w:sdtContent>
      </w:sdt>
      <w:r w:rsidR="00230E84" w:rsidRPr="00F143D4">
        <w:rPr>
          <w:rFonts w:ascii="Times New Roman" w:hAnsi="Times New Roman" w:cs="Times New Roman"/>
          <w:color w:val="000000" w:themeColor="text1"/>
        </w:rPr>
        <w:t>.</w:t>
      </w:r>
      <w:r w:rsidR="00CC0BFD">
        <w:rPr>
          <w:rFonts w:ascii="Times New Roman" w:hAnsi="Times New Roman" w:cs="Times New Roman"/>
          <w:color w:val="000000" w:themeColor="text1"/>
        </w:rPr>
        <w:t xml:space="preserve"> A type of volatile memory that can be captured is Random Access Memory (RAM). </w:t>
      </w:r>
    </w:p>
    <w:p w14:paraId="4FA28D15" w14:textId="1302418A" w:rsidR="0088427D" w:rsidRPr="00F143D4" w:rsidRDefault="00230E84" w:rsidP="00F143D4">
      <w:pPr>
        <w:jc w:val="both"/>
        <w:rPr>
          <w:rFonts w:ascii="Times New Roman" w:hAnsi="Times New Roman" w:cs="Times New Roman"/>
          <w:color w:val="000000" w:themeColor="text1"/>
        </w:rPr>
      </w:pPr>
      <w:r w:rsidRPr="00F143D4">
        <w:rPr>
          <w:rFonts w:ascii="Times New Roman" w:hAnsi="Times New Roman" w:cs="Times New Roman"/>
          <w:color w:val="000000" w:themeColor="text1"/>
        </w:rPr>
        <w:t>There are many different forms of evidence that can be analysed using FTK imager. Most investigations would analyse full hard drives, SSDs USBs, as well as file systems such as NTFS</w:t>
      </w:r>
      <w:r w:rsidR="001A46CF" w:rsidRPr="00F143D4">
        <w:rPr>
          <w:rFonts w:ascii="Times New Roman" w:hAnsi="Times New Roman" w:cs="Times New Roman"/>
          <w:color w:val="000000" w:themeColor="text1"/>
        </w:rPr>
        <w:t xml:space="preserve"> (New Technology File System)</w:t>
      </w:r>
      <w:r w:rsidRPr="00F143D4">
        <w:rPr>
          <w:rFonts w:ascii="Times New Roman" w:hAnsi="Times New Roman" w:cs="Times New Roman"/>
          <w:color w:val="000000" w:themeColor="text1"/>
        </w:rPr>
        <w:t>, FAT</w:t>
      </w:r>
      <w:r w:rsidR="001A46CF" w:rsidRPr="00F143D4">
        <w:rPr>
          <w:rFonts w:ascii="Times New Roman" w:hAnsi="Times New Roman" w:cs="Times New Roman"/>
          <w:color w:val="000000" w:themeColor="text1"/>
        </w:rPr>
        <w:t xml:space="preserve"> (File Allocation Table)</w:t>
      </w:r>
      <w:r w:rsidRPr="00F143D4">
        <w:rPr>
          <w:rFonts w:ascii="Times New Roman" w:hAnsi="Times New Roman" w:cs="Times New Roman"/>
          <w:color w:val="000000" w:themeColor="text1"/>
        </w:rPr>
        <w:t>, exFat</w:t>
      </w:r>
      <w:r w:rsidR="001A46CF" w:rsidRPr="00F143D4">
        <w:rPr>
          <w:rFonts w:ascii="Times New Roman" w:hAnsi="Times New Roman" w:cs="Times New Roman"/>
          <w:color w:val="000000" w:themeColor="text1"/>
        </w:rPr>
        <w:t xml:space="preserve"> (Extended FAT)</w:t>
      </w:r>
      <w:r w:rsidRPr="00F143D4">
        <w:rPr>
          <w:rFonts w:ascii="Times New Roman" w:hAnsi="Times New Roman" w:cs="Times New Roman"/>
          <w:color w:val="000000" w:themeColor="text1"/>
        </w:rPr>
        <w:t xml:space="preserve">, etc. </w:t>
      </w:r>
      <w:r w:rsidR="007122CD" w:rsidRPr="00F143D4">
        <w:rPr>
          <w:rFonts w:ascii="Times New Roman" w:hAnsi="Times New Roman" w:cs="Times New Roman"/>
          <w:color w:val="000000" w:themeColor="text1"/>
        </w:rPr>
        <w:t xml:space="preserve">These file systems represent how the data is organised on the storage device. NTFS is a Microsoft developed file systems, intended to overcome </w:t>
      </w:r>
      <w:r w:rsidR="00CC0BFD">
        <w:rPr>
          <w:rFonts w:ascii="Times New Roman" w:hAnsi="Times New Roman" w:cs="Times New Roman"/>
          <w:color w:val="000000" w:themeColor="text1"/>
        </w:rPr>
        <w:t xml:space="preserve">the </w:t>
      </w:r>
      <w:r w:rsidR="007122CD" w:rsidRPr="00F143D4">
        <w:rPr>
          <w:rFonts w:ascii="Times New Roman" w:hAnsi="Times New Roman" w:cs="Times New Roman"/>
          <w:color w:val="000000" w:themeColor="text1"/>
        </w:rPr>
        <w:t xml:space="preserve">file size limitations of its predecessors. NTFS supports a maximum file size of 16 exabytes. </w:t>
      </w:r>
      <w:r w:rsidR="006903EC" w:rsidRPr="00F143D4">
        <w:rPr>
          <w:rFonts w:ascii="Times New Roman" w:hAnsi="Times New Roman" w:cs="Times New Roman"/>
          <w:color w:val="000000" w:themeColor="text1"/>
        </w:rPr>
        <w:t xml:space="preserve">It supports the tracking of changes to files, as well as file encryption and privileges. It is the preferred file system for Windows </w:t>
      </w:r>
      <w:sdt>
        <w:sdtPr>
          <w:rPr>
            <w:rFonts w:ascii="Times New Roman" w:hAnsi="Times New Roman" w:cs="Times New Roman"/>
            <w:color w:val="000000" w:themeColor="text1"/>
          </w:rPr>
          <w:id w:val="389072752"/>
          <w:citation/>
        </w:sdtPr>
        <w:sdtContent>
          <w:r w:rsidR="006903EC" w:rsidRPr="00F143D4">
            <w:rPr>
              <w:rFonts w:ascii="Times New Roman" w:hAnsi="Times New Roman" w:cs="Times New Roman"/>
              <w:color w:val="000000" w:themeColor="text1"/>
            </w:rPr>
            <w:fldChar w:fldCharType="begin"/>
          </w:r>
          <w:r w:rsidR="006903EC" w:rsidRPr="00F143D4">
            <w:rPr>
              <w:rFonts w:ascii="Times New Roman" w:hAnsi="Times New Roman" w:cs="Times New Roman"/>
              <w:color w:val="000000" w:themeColor="text1"/>
            </w:rPr>
            <w:instrText xml:space="preserve"> CITATION Faw21 \l 2057 </w:instrText>
          </w:r>
          <w:r w:rsidR="006903EC" w:rsidRPr="00F143D4">
            <w:rPr>
              <w:rFonts w:ascii="Times New Roman" w:hAnsi="Times New Roman" w:cs="Times New Roman"/>
              <w:color w:val="000000" w:themeColor="text1"/>
            </w:rPr>
            <w:fldChar w:fldCharType="separate"/>
          </w:r>
          <w:r w:rsidR="00E03F8A" w:rsidRPr="00F143D4">
            <w:rPr>
              <w:rFonts w:ascii="Times New Roman" w:hAnsi="Times New Roman" w:cs="Times New Roman"/>
              <w:noProof/>
              <w:color w:val="000000" w:themeColor="text1"/>
            </w:rPr>
            <w:t>[3]</w:t>
          </w:r>
          <w:r w:rsidR="006903EC" w:rsidRPr="00F143D4">
            <w:rPr>
              <w:rFonts w:ascii="Times New Roman" w:hAnsi="Times New Roman" w:cs="Times New Roman"/>
              <w:color w:val="000000" w:themeColor="text1"/>
            </w:rPr>
            <w:fldChar w:fldCharType="end"/>
          </w:r>
        </w:sdtContent>
      </w:sdt>
      <w:r w:rsidR="006903EC" w:rsidRPr="00F143D4">
        <w:rPr>
          <w:rFonts w:ascii="Times New Roman" w:hAnsi="Times New Roman" w:cs="Times New Roman"/>
          <w:color w:val="000000" w:themeColor="text1"/>
        </w:rPr>
        <w:t xml:space="preserve">. Murtaza also explains that FAT has been updated multiple times in its lifespan, the most popular version being FAT32. This system is commonly used on flash drives or SD </w:t>
      </w:r>
      <w:r w:rsidR="00820B5B" w:rsidRPr="00F143D4">
        <w:rPr>
          <w:rFonts w:ascii="Times New Roman" w:hAnsi="Times New Roman" w:cs="Times New Roman"/>
          <w:color w:val="000000" w:themeColor="text1"/>
        </w:rPr>
        <w:t>cards and</w:t>
      </w:r>
      <w:r w:rsidR="006903EC" w:rsidRPr="00F143D4">
        <w:rPr>
          <w:rFonts w:ascii="Times New Roman" w:hAnsi="Times New Roman" w:cs="Times New Roman"/>
          <w:color w:val="000000" w:themeColor="text1"/>
        </w:rPr>
        <w:t xml:space="preserve"> does not support files larger than 4GB. ExFAT </w:t>
      </w:r>
      <w:r w:rsidR="00310529" w:rsidRPr="00F143D4">
        <w:rPr>
          <w:rFonts w:ascii="Times New Roman" w:hAnsi="Times New Roman" w:cs="Times New Roman"/>
          <w:color w:val="000000" w:themeColor="text1"/>
        </w:rPr>
        <w:t>was introduced by Microsoft to replace FAT32 for flash drives and SD cards that have a higher capacity than 32 GB. Like NTFS</w:t>
      </w:r>
      <w:r w:rsidR="00CC0BFD">
        <w:rPr>
          <w:rFonts w:ascii="Times New Roman" w:hAnsi="Times New Roman" w:cs="Times New Roman"/>
          <w:color w:val="000000" w:themeColor="text1"/>
        </w:rPr>
        <w:t>,</w:t>
      </w:r>
      <w:r w:rsidR="00310529" w:rsidRPr="00F143D4">
        <w:rPr>
          <w:rFonts w:ascii="Times New Roman" w:hAnsi="Times New Roman" w:cs="Times New Roman"/>
          <w:color w:val="000000" w:themeColor="text1"/>
        </w:rPr>
        <w:t xml:space="preserve"> it </w:t>
      </w:r>
      <w:r w:rsidR="00CC0BFD">
        <w:rPr>
          <w:rFonts w:ascii="Times New Roman" w:hAnsi="Times New Roman" w:cs="Times New Roman"/>
          <w:color w:val="000000" w:themeColor="text1"/>
        </w:rPr>
        <w:t xml:space="preserve">also </w:t>
      </w:r>
      <w:r w:rsidR="00310529" w:rsidRPr="00F143D4">
        <w:rPr>
          <w:rFonts w:ascii="Times New Roman" w:hAnsi="Times New Roman" w:cs="Times New Roman"/>
          <w:color w:val="000000" w:themeColor="text1"/>
        </w:rPr>
        <w:t>supports a file size of 16 exabytes.</w:t>
      </w:r>
    </w:p>
    <w:p w14:paraId="1A683508" w14:textId="04718A0D" w:rsidR="0063112B" w:rsidRPr="00F143D4" w:rsidRDefault="0063112B" w:rsidP="00F143D4">
      <w:pPr>
        <w:jc w:val="both"/>
        <w:rPr>
          <w:rFonts w:ascii="Times New Roman" w:hAnsi="Times New Roman" w:cs="Times New Roman"/>
          <w:color w:val="000000" w:themeColor="text1"/>
        </w:rPr>
      </w:pPr>
      <w:r w:rsidRPr="00F143D4">
        <w:rPr>
          <w:rFonts w:ascii="Times New Roman" w:hAnsi="Times New Roman" w:cs="Times New Roman"/>
          <w:color w:val="000000" w:themeColor="text1"/>
        </w:rPr>
        <w:t>The software</w:t>
      </w:r>
      <w:r w:rsidR="00820B5B" w:rsidRPr="00F143D4">
        <w:rPr>
          <w:rFonts w:ascii="Times New Roman" w:hAnsi="Times New Roman" w:cs="Times New Roman"/>
          <w:color w:val="000000" w:themeColor="text1"/>
        </w:rPr>
        <w:t xml:space="preserve"> is free to download and use, making it very accessible to anyone performing </w:t>
      </w:r>
      <w:r w:rsidR="00CC0BFD">
        <w:rPr>
          <w:rFonts w:ascii="Times New Roman" w:hAnsi="Times New Roman" w:cs="Times New Roman"/>
          <w:color w:val="000000" w:themeColor="text1"/>
        </w:rPr>
        <w:t xml:space="preserve">a </w:t>
      </w:r>
      <w:r w:rsidR="00820B5B" w:rsidRPr="00F143D4">
        <w:rPr>
          <w:rFonts w:ascii="Times New Roman" w:hAnsi="Times New Roman" w:cs="Times New Roman"/>
          <w:color w:val="000000" w:themeColor="text1"/>
        </w:rPr>
        <w:t>forensic analysis of digital media</w:t>
      </w:r>
      <w:r w:rsidRPr="00F143D4">
        <w:rPr>
          <w:rFonts w:ascii="Times New Roman" w:hAnsi="Times New Roman" w:cs="Times New Roman"/>
          <w:color w:val="000000" w:themeColor="text1"/>
        </w:rPr>
        <w:t>.</w:t>
      </w:r>
    </w:p>
    <w:p w14:paraId="6820F5B0" w14:textId="41172DC3" w:rsidR="0063112B" w:rsidRPr="00F143D4" w:rsidRDefault="0063112B" w:rsidP="00F143D4">
      <w:pPr>
        <w:jc w:val="both"/>
        <w:rPr>
          <w:rFonts w:ascii="Times New Roman" w:hAnsi="Times New Roman" w:cs="Times New Roman"/>
          <w:color w:val="000000" w:themeColor="text1"/>
        </w:rPr>
      </w:pPr>
      <w:r w:rsidRPr="00F143D4">
        <w:rPr>
          <w:rFonts w:ascii="Times New Roman" w:hAnsi="Times New Roman" w:cs="Times New Roman"/>
          <w:color w:val="000000" w:themeColor="text1"/>
        </w:rPr>
        <w:t xml:space="preserve">FTK Imager is a reliable tool for the acquisition stage of digital forensic investigations. It provides a simple and forensically sound method of creating disk images, and its ability to generate hash values ensures the integrity of the data it captures. However, FTK Imager is limited in its capabilities when compared to all-in-one forensics suites. The software is intended to extract data and would require the use of other software for </w:t>
      </w:r>
      <w:r w:rsidR="00CC0BFD">
        <w:rPr>
          <w:rFonts w:ascii="Times New Roman" w:hAnsi="Times New Roman" w:cs="Times New Roman"/>
          <w:color w:val="000000" w:themeColor="text1"/>
        </w:rPr>
        <w:t>a more in-depth</w:t>
      </w:r>
      <w:r w:rsidRPr="00F143D4">
        <w:rPr>
          <w:rFonts w:ascii="Times New Roman" w:hAnsi="Times New Roman" w:cs="Times New Roman"/>
          <w:color w:val="000000" w:themeColor="text1"/>
        </w:rPr>
        <w:t xml:space="preserve"> analysis of the data. However, it is </w:t>
      </w:r>
      <w:proofErr w:type="gramStart"/>
      <w:r w:rsidRPr="00F143D4">
        <w:rPr>
          <w:rFonts w:ascii="Times New Roman" w:hAnsi="Times New Roman" w:cs="Times New Roman"/>
          <w:color w:val="000000" w:themeColor="text1"/>
        </w:rPr>
        <w:t>a valuable asset</w:t>
      </w:r>
      <w:proofErr w:type="gramEnd"/>
      <w:r w:rsidRPr="00F143D4">
        <w:rPr>
          <w:rFonts w:ascii="Times New Roman" w:hAnsi="Times New Roman" w:cs="Times New Roman"/>
          <w:color w:val="000000" w:themeColor="text1"/>
        </w:rPr>
        <w:t xml:space="preserve"> to investigators </w:t>
      </w:r>
      <w:r w:rsidR="00D75D4E" w:rsidRPr="00F143D4">
        <w:rPr>
          <w:rFonts w:ascii="Times New Roman" w:hAnsi="Times New Roman" w:cs="Times New Roman"/>
          <w:color w:val="000000" w:themeColor="text1"/>
        </w:rPr>
        <w:t>d</w:t>
      </w:r>
      <w:r w:rsidRPr="00F143D4">
        <w:rPr>
          <w:rFonts w:ascii="Times New Roman" w:hAnsi="Times New Roman" w:cs="Times New Roman"/>
          <w:color w:val="000000" w:themeColor="text1"/>
        </w:rPr>
        <w:t>ue to its simplicity, reliability and cost effectiveness.</w:t>
      </w:r>
    </w:p>
    <w:p w14:paraId="75A82BBB" w14:textId="043E8EF5" w:rsidR="0088427D" w:rsidRPr="00F143D4" w:rsidRDefault="0088427D" w:rsidP="00F143D4">
      <w:pPr>
        <w:jc w:val="both"/>
        <w:rPr>
          <w:rFonts w:ascii="Times New Roman" w:hAnsi="Times New Roman" w:cs="Times New Roman"/>
          <w:color w:val="EE0000"/>
        </w:rPr>
      </w:pPr>
    </w:p>
    <w:p w14:paraId="3C558947" w14:textId="25DBB102" w:rsidR="0046157A" w:rsidRDefault="001E0C44" w:rsidP="00F826EE">
      <w:pPr>
        <w:pStyle w:val="Heading2"/>
      </w:pPr>
      <w:bookmarkStart w:id="4" w:name="_Toc228292799"/>
      <w:r>
        <w:t xml:space="preserve">All-in-One Forensic Suite (Commercial) – </w:t>
      </w:r>
      <w:r w:rsidR="00350530">
        <w:t>Magnet AXIOM</w:t>
      </w:r>
      <w:bookmarkEnd w:id="4"/>
    </w:p>
    <w:p w14:paraId="7E42CE40" w14:textId="657BC994" w:rsidR="00F80E18" w:rsidRPr="00F143D4" w:rsidRDefault="001E6F3E" w:rsidP="00F143D4">
      <w:pPr>
        <w:jc w:val="both"/>
        <w:rPr>
          <w:rFonts w:ascii="Times New Roman" w:hAnsi="Times New Roman" w:cs="Times New Roman"/>
        </w:rPr>
      </w:pPr>
      <w:r w:rsidRPr="00F143D4">
        <w:rPr>
          <w:rFonts w:ascii="Times New Roman" w:hAnsi="Times New Roman" w:cs="Times New Roman"/>
        </w:rPr>
        <w:t>An all-in-one forensic suite integrates evidence recovery and analysis tools into one system, eliminating the need for multiple separate tools</w:t>
      </w:r>
      <w:sdt>
        <w:sdtPr>
          <w:rPr>
            <w:rFonts w:ascii="Times New Roman" w:hAnsi="Times New Roman" w:cs="Times New Roman"/>
          </w:rPr>
          <w:id w:val="-299772655"/>
          <w:citation/>
        </w:sdtPr>
        <w:sdtContent>
          <w:r w:rsidRPr="00F143D4">
            <w:rPr>
              <w:rFonts w:ascii="Times New Roman" w:hAnsi="Times New Roman" w:cs="Times New Roman"/>
            </w:rPr>
            <w:fldChar w:fldCharType="begin"/>
          </w:r>
          <w:r w:rsidRPr="00F143D4">
            <w:rPr>
              <w:rFonts w:ascii="Times New Roman" w:hAnsi="Times New Roman" w:cs="Times New Roman"/>
            </w:rPr>
            <w:instrText xml:space="preserve"> CITATION Mag26 \l 2057 </w:instrText>
          </w:r>
          <w:r w:rsidRPr="00F143D4">
            <w:rPr>
              <w:rFonts w:ascii="Times New Roman" w:hAnsi="Times New Roman" w:cs="Times New Roman"/>
            </w:rPr>
            <w:fldChar w:fldCharType="separate"/>
          </w:r>
          <w:r w:rsidR="00E03F8A" w:rsidRPr="00F143D4">
            <w:rPr>
              <w:rFonts w:ascii="Times New Roman" w:hAnsi="Times New Roman" w:cs="Times New Roman"/>
              <w:noProof/>
            </w:rPr>
            <w:t xml:space="preserve"> [4]</w:t>
          </w:r>
          <w:r w:rsidRPr="00F143D4">
            <w:rPr>
              <w:rFonts w:ascii="Times New Roman" w:hAnsi="Times New Roman" w:cs="Times New Roman"/>
            </w:rPr>
            <w:fldChar w:fldCharType="end"/>
          </w:r>
        </w:sdtContent>
      </w:sdt>
      <w:r w:rsidRPr="00F143D4">
        <w:rPr>
          <w:rFonts w:ascii="Times New Roman" w:hAnsi="Times New Roman" w:cs="Times New Roman"/>
        </w:rPr>
        <w:t xml:space="preserve">. The specific tool </w:t>
      </w:r>
      <w:r w:rsidR="00F80E18" w:rsidRPr="00F143D4">
        <w:rPr>
          <w:rFonts w:ascii="Times New Roman" w:hAnsi="Times New Roman" w:cs="Times New Roman"/>
        </w:rPr>
        <w:t xml:space="preserve">of this category </w:t>
      </w:r>
      <w:r w:rsidRPr="00F143D4">
        <w:rPr>
          <w:rFonts w:ascii="Times New Roman" w:hAnsi="Times New Roman" w:cs="Times New Roman"/>
        </w:rPr>
        <w:t>that will be researched is Magnet AXIOM. The Magnet Forensics website explains that it’s intended use is to recover, analyse and report data within case files</w:t>
      </w:r>
      <w:sdt>
        <w:sdtPr>
          <w:rPr>
            <w:rFonts w:ascii="Times New Roman" w:hAnsi="Times New Roman" w:cs="Times New Roman"/>
          </w:rPr>
          <w:id w:val="-804770298"/>
          <w:citation/>
        </w:sdtPr>
        <w:sdtContent>
          <w:r w:rsidR="00F80E18" w:rsidRPr="00F143D4">
            <w:rPr>
              <w:rFonts w:ascii="Times New Roman" w:hAnsi="Times New Roman" w:cs="Times New Roman"/>
            </w:rPr>
            <w:fldChar w:fldCharType="begin"/>
          </w:r>
          <w:r w:rsidR="00F80E18" w:rsidRPr="00F143D4">
            <w:rPr>
              <w:rFonts w:ascii="Times New Roman" w:hAnsi="Times New Roman" w:cs="Times New Roman"/>
            </w:rPr>
            <w:instrText xml:space="preserve"> CITATION Mag26 \l 2057 </w:instrText>
          </w:r>
          <w:r w:rsidR="00F80E18" w:rsidRPr="00F143D4">
            <w:rPr>
              <w:rFonts w:ascii="Times New Roman" w:hAnsi="Times New Roman" w:cs="Times New Roman"/>
            </w:rPr>
            <w:fldChar w:fldCharType="separate"/>
          </w:r>
          <w:r w:rsidR="00E03F8A" w:rsidRPr="00F143D4">
            <w:rPr>
              <w:rFonts w:ascii="Times New Roman" w:hAnsi="Times New Roman" w:cs="Times New Roman"/>
              <w:noProof/>
            </w:rPr>
            <w:t xml:space="preserve"> [4]</w:t>
          </w:r>
          <w:r w:rsidR="00F80E18" w:rsidRPr="00F143D4">
            <w:rPr>
              <w:rFonts w:ascii="Times New Roman" w:hAnsi="Times New Roman" w:cs="Times New Roman"/>
            </w:rPr>
            <w:fldChar w:fldCharType="end"/>
          </w:r>
        </w:sdtContent>
      </w:sdt>
      <w:r w:rsidRPr="00F143D4">
        <w:rPr>
          <w:rFonts w:ascii="Times New Roman" w:hAnsi="Times New Roman" w:cs="Times New Roman"/>
        </w:rPr>
        <w:t>.</w:t>
      </w:r>
    </w:p>
    <w:p w14:paraId="746E5249" w14:textId="6C78983F" w:rsidR="00F80E18" w:rsidRPr="00F143D4" w:rsidRDefault="00766660" w:rsidP="00F143D4">
      <w:pPr>
        <w:jc w:val="both"/>
        <w:rPr>
          <w:rFonts w:ascii="Times New Roman" w:hAnsi="Times New Roman" w:cs="Times New Roman"/>
        </w:rPr>
      </w:pPr>
      <w:r w:rsidRPr="00F143D4">
        <w:rPr>
          <w:rFonts w:ascii="Times New Roman" w:hAnsi="Times New Roman" w:cs="Times New Roman"/>
        </w:rPr>
        <w:t xml:space="preserve">The software comes with many advanced features to support investigators. It uses an </w:t>
      </w:r>
      <w:r w:rsidR="00F43C50" w:rsidRPr="00F143D4">
        <w:rPr>
          <w:rFonts w:ascii="Times New Roman" w:hAnsi="Times New Roman" w:cs="Times New Roman"/>
        </w:rPr>
        <w:t>artefact-based</w:t>
      </w:r>
      <w:r w:rsidRPr="00F143D4">
        <w:rPr>
          <w:rFonts w:ascii="Times New Roman" w:hAnsi="Times New Roman" w:cs="Times New Roman"/>
        </w:rPr>
        <w:t xml:space="preserve"> approach to gather and analyse data. This method can uncover messages, browsing histor</w:t>
      </w:r>
      <w:r w:rsidR="00F43C50" w:rsidRPr="00F143D4">
        <w:rPr>
          <w:rFonts w:ascii="Times New Roman" w:hAnsi="Times New Roman" w:cs="Times New Roman"/>
        </w:rPr>
        <w:t xml:space="preserve">y, images and application data. In addition to this, it allows for the recovery of deleted data.  </w:t>
      </w:r>
      <w:r w:rsidR="00F94974" w:rsidRPr="00F143D4">
        <w:rPr>
          <w:rFonts w:ascii="Times New Roman" w:hAnsi="Times New Roman" w:cs="Times New Roman"/>
        </w:rPr>
        <w:t>It also features powerful search and filtering abilities that aids investigators in finding the relevant data for the case. Magnet AXIOM also includes AI-driven features which they label as ‘MagnetAI’</w:t>
      </w:r>
      <w:sdt>
        <w:sdtPr>
          <w:rPr>
            <w:rFonts w:ascii="Times New Roman" w:hAnsi="Times New Roman" w:cs="Times New Roman"/>
          </w:rPr>
          <w:id w:val="1609541581"/>
          <w:citation/>
        </w:sdtPr>
        <w:sdtContent>
          <w:r w:rsidR="00F94974" w:rsidRPr="00F143D4">
            <w:rPr>
              <w:rFonts w:ascii="Times New Roman" w:hAnsi="Times New Roman" w:cs="Times New Roman"/>
            </w:rPr>
            <w:fldChar w:fldCharType="begin"/>
          </w:r>
          <w:r w:rsidR="00F94974" w:rsidRPr="00F143D4">
            <w:rPr>
              <w:rFonts w:ascii="Times New Roman" w:hAnsi="Times New Roman" w:cs="Times New Roman"/>
            </w:rPr>
            <w:instrText xml:space="preserve"> CITATION Mag26 \l 2057 </w:instrText>
          </w:r>
          <w:r w:rsidR="00F94974" w:rsidRPr="00F143D4">
            <w:rPr>
              <w:rFonts w:ascii="Times New Roman" w:hAnsi="Times New Roman" w:cs="Times New Roman"/>
            </w:rPr>
            <w:fldChar w:fldCharType="separate"/>
          </w:r>
          <w:r w:rsidR="00E03F8A" w:rsidRPr="00F143D4">
            <w:rPr>
              <w:rFonts w:ascii="Times New Roman" w:hAnsi="Times New Roman" w:cs="Times New Roman"/>
              <w:noProof/>
            </w:rPr>
            <w:t xml:space="preserve"> [4]</w:t>
          </w:r>
          <w:r w:rsidR="00F94974" w:rsidRPr="00F143D4">
            <w:rPr>
              <w:rFonts w:ascii="Times New Roman" w:hAnsi="Times New Roman" w:cs="Times New Roman"/>
            </w:rPr>
            <w:fldChar w:fldCharType="end"/>
          </w:r>
        </w:sdtContent>
      </w:sdt>
      <w:r w:rsidR="00F94974" w:rsidRPr="00F143D4">
        <w:rPr>
          <w:rFonts w:ascii="Times New Roman" w:hAnsi="Times New Roman" w:cs="Times New Roman"/>
        </w:rPr>
        <w:t xml:space="preserve">. Magnet AI features advanced analytical tools and timeline analysis that automatically </w:t>
      </w:r>
      <w:r w:rsidR="00F94974" w:rsidRPr="00F143D4">
        <w:rPr>
          <w:rFonts w:ascii="Times New Roman" w:hAnsi="Times New Roman" w:cs="Times New Roman"/>
        </w:rPr>
        <w:lastRenderedPageBreak/>
        <w:t>identifies and categorises evidence. Another feature included in AXIOM is ‘Magnet One’. This combines all Magnet Forensics products through the cloud.</w:t>
      </w:r>
    </w:p>
    <w:p w14:paraId="6EF71E60" w14:textId="3A931610" w:rsidR="00F94974" w:rsidRPr="00F143D4" w:rsidRDefault="001F3423" w:rsidP="00F143D4">
      <w:pPr>
        <w:jc w:val="both"/>
        <w:rPr>
          <w:rFonts w:ascii="Times New Roman" w:hAnsi="Times New Roman" w:cs="Times New Roman"/>
        </w:rPr>
      </w:pPr>
      <w:r w:rsidRPr="00F143D4">
        <w:rPr>
          <w:rFonts w:ascii="Times New Roman" w:hAnsi="Times New Roman" w:cs="Times New Roman"/>
        </w:rPr>
        <w:t xml:space="preserve">The software supports a range of file systems. This includes ‘NTFS, FAT32/16/12, ExFAT, APFS, HFS+, HFS/X, EXT2, EXT3, EXT4, YAFFS2, and Flash Friendly File System (F2FS)’. This includes all relevant file systems used in the industry, covering Windows, Apple and Linux/Android file systems. </w:t>
      </w:r>
      <w:r w:rsidR="001D2D4F" w:rsidRPr="00F143D4">
        <w:rPr>
          <w:rFonts w:ascii="Times New Roman" w:hAnsi="Times New Roman" w:cs="Times New Roman"/>
        </w:rPr>
        <w:t>A comparative study by Nahdli et al revealed that</w:t>
      </w:r>
      <w:r w:rsidR="00CC0BFD">
        <w:rPr>
          <w:rFonts w:ascii="Times New Roman" w:hAnsi="Times New Roman" w:cs="Times New Roman"/>
        </w:rPr>
        <w:t xml:space="preserve"> Magnet </w:t>
      </w:r>
      <w:r w:rsidR="00515912">
        <w:rPr>
          <w:rFonts w:ascii="Times New Roman" w:hAnsi="Times New Roman" w:cs="Times New Roman"/>
        </w:rPr>
        <w:t xml:space="preserve">AXIOM </w:t>
      </w:r>
      <w:r w:rsidR="00515912" w:rsidRPr="00F143D4">
        <w:rPr>
          <w:rFonts w:ascii="Times New Roman" w:hAnsi="Times New Roman" w:cs="Times New Roman"/>
        </w:rPr>
        <w:t>has</w:t>
      </w:r>
      <w:r w:rsidR="001D2D4F" w:rsidRPr="00F143D4">
        <w:rPr>
          <w:rFonts w:ascii="Times New Roman" w:hAnsi="Times New Roman" w:cs="Times New Roman"/>
        </w:rPr>
        <w:t xml:space="preserve"> a high success rate in digital forensics. Reporting a 74.1% success in analysing Instagram message data related to drug trafficking cases. This was higher than other tools in its category, these include MOBILedit, Belkasoft and Mobile Forensic SPF.</w:t>
      </w:r>
    </w:p>
    <w:p w14:paraId="644255B6" w14:textId="6AD6E79F" w:rsidR="001D2D4F" w:rsidRPr="00F143D4" w:rsidRDefault="001D2D4F" w:rsidP="00F143D4">
      <w:pPr>
        <w:jc w:val="both"/>
        <w:rPr>
          <w:rFonts w:ascii="Times New Roman" w:hAnsi="Times New Roman" w:cs="Times New Roman"/>
        </w:rPr>
      </w:pPr>
      <w:r w:rsidRPr="00F143D4">
        <w:rPr>
          <w:rFonts w:ascii="Times New Roman" w:hAnsi="Times New Roman" w:cs="Times New Roman"/>
        </w:rPr>
        <w:t>Magnet AXIOM is a commercial tool that is not freely available. However, it does offer a free trial period. Whilst no exact price is available without signing up and receiving a quote from the company, a forum from 2022 suggests that Magnet AXIOM cost $5,000 for a new licence</w:t>
      </w:r>
      <w:sdt>
        <w:sdtPr>
          <w:rPr>
            <w:rFonts w:ascii="Times New Roman" w:hAnsi="Times New Roman" w:cs="Times New Roman"/>
          </w:rPr>
          <w:id w:val="1960221409"/>
          <w:citation/>
        </w:sdtPr>
        <w:sdtContent>
          <w:r w:rsidRPr="00F143D4">
            <w:rPr>
              <w:rFonts w:ascii="Times New Roman" w:hAnsi="Times New Roman" w:cs="Times New Roman"/>
            </w:rPr>
            <w:fldChar w:fldCharType="begin"/>
          </w:r>
          <w:r w:rsidRPr="00F143D4">
            <w:rPr>
              <w:rFonts w:ascii="Times New Roman" w:hAnsi="Times New Roman" w:cs="Times New Roman"/>
            </w:rPr>
            <w:instrText xml:space="preserve"> CITATION Use22 \l 2057 </w:instrText>
          </w:r>
          <w:r w:rsidRPr="00F143D4">
            <w:rPr>
              <w:rFonts w:ascii="Times New Roman" w:hAnsi="Times New Roman" w:cs="Times New Roman"/>
            </w:rPr>
            <w:fldChar w:fldCharType="separate"/>
          </w:r>
          <w:r w:rsidR="00E03F8A" w:rsidRPr="00F143D4">
            <w:rPr>
              <w:rFonts w:ascii="Times New Roman" w:hAnsi="Times New Roman" w:cs="Times New Roman"/>
              <w:noProof/>
            </w:rPr>
            <w:t xml:space="preserve"> [5]</w:t>
          </w:r>
          <w:r w:rsidRPr="00F143D4">
            <w:rPr>
              <w:rFonts w:ascii="Times New Roman" w:hAnsi="Times New Roman" w:cs="Times New Roman"/>
            </w:rPr>
            <w:fldChar w:fldCharType="end"/>
          </w:r>
        </w:sdtContent>
      </w:sdt>
      <w:r w:rsidRPr="00F143D4">
        <w:rPr>
          <w:rFonts w:ascii="Times New Roman" w:hAnsi="Times New Roman" w:cs="Times New Roman"/>
        </w:rPr>
        <w:t>.</w:t>
      </w:r>
    </w:p>
    <w:p w14:paraId="182BEBE8" w14:textId="01B3715B" w:rsidR="001D2D4F" w:rsidRPr="00F143D4" w:rsidRDefault="00681DFC" w:rsidP="00F143D4">
      <w:pPr>
        <w:jc w:val="both"/>
        <w:rPr>
          <w:rFonts w:ascii="Times New Roman" w:hAnsi="Times New Roman" w:cs="Times New Roman"/>
        </w:rPr>
      </w:pPr>
      <w:r w:rsidRPr="00F143D4">
        <w:rPr>
          <w:rFonts w:ascii="Times New Roman" w:hAnsi="Times New Roman" w:cs="Times New Roman"/>
        </w:rPr>
        <w:t xml:space="preserve">Magnet AXIOM is clearly a highly capable and effective forensic suite. It provides a range of useful tools that are compatible with many file systems. Its effectiveness compared to other tools of similar nature is also a very positive note. Another positive aspect of the software is its capability to forensically analyse multiple types of media, including mobile, computer and cloud environments. However, it is commercially licensed and comes at a high cost of $5,000 per year for a licence. The advanced features of the software could also present a steep learning curve for first time users. This could mean a further cost </w:t>
      </w:r>
      <w:r w:rsidRPr="00F143D4">
        <w:rPr>
          <w:rFonts w:ascii="Times New Roman" w:hAnsi="Times New Roman" w:cs="Times New Roman"/>
        </w:rPr>
        <w:t xml:space="preserve">for training. </w:t>
      </w:r>
      <w:r w:rsidR="00A34B91">
        <w:rPr>
          <w:rFonts w:ascii="Times New Roman" w:hAnsi="Times New Roman" w:cs="Times New Roman"/>
        </w:rPr>
        <w:t xml:space="preserve">Ultimately, </w:t>
      </w:r>
      <w:r w:rsidRPr="00F143D4">
        <w:rPr>
          <w:rFonts w:ascii="Times New Roman" w:hAnsi="Times New Roman" w:cs="Times New Roman"/>
        </w:rPr>
        <w:t>Magnet AXIOM’s advanced features and AI tools make it a leader of its category.</w:t>
      </w:r>
    </w:p>
    <w:p w14:paraId="1275C096" w14:textId="5E482457" w:rsidR="0046157A" w:rsidRDefault="001E0C44" w:rsidP="00F826EE">
      <w:pPr>
        <w:pStyle w:val="Heading2"/>
      </w:pPr>
      <w:bookmarkStart w:id="5" w:name="_Toc228292800"/>
      <w:r>
        <w:t>All-</w:t>
      </w:r>
      <w:r w:rsidR="0046157A">
        <w:t>in-one Forensic Suite (Open-Source) – Autopsy</w:t>
      </w:r>
      <w:bookmarkEnd w:id="5"/>
    </w:p>
    <w:p w14:paraId="676B856C" w14:textId="2D05A2FA" w:rsidR="0046157A" w:rsidRPr="00F143D4" w:rsidRDefault="00EC0ECB" w:rsidP="00F143D4">
      <w:pPr>
        <w:jc w:val="both"/>
        <w:rPr>
          <w:rFonts w:ascii="Times New Roman" w:hAnsi="Times New Roman" w:cs="Times New Roman"/>
          <w:color w:val="000000" w:themeColor="text1"/>
        </w:rPr>
      </w:pPr>
      <w:r w:rsidRPr="00F143D4">
        <w:rPr>
          <w:rFonts w:ascii="Times New Roman" w:hAnsi="Times New Roman" w:cs="Times New Roman"/>
          <w:color w:val="000000" w:themeColor="text1"/>
        </w:rPr>
        <w:t xml:space="preserve">Autopsy is designed by Sleuth Kit Labs as a graphical interface to ‘The Sleuth Kit’ as well as other digital forensic tools. This forensics platform is used globally by law enforcement agencies, military and many other industries </w:t>
      </w:r>
      <w:sdt>
        <w:sdtPr>
          <w:rPr>
            <w:rFonts w:ascii="Times New Roman" w:hAnsi="Times New Roman" w:cs="Times New Roman"/>
            <w:color w:val="000000" w:themeColor="text1"/>
          </w:rPr>
          <w:id w:val="1485049075"/>
          <w:citation/>
        </w:sdtPr>
        <w:sdtContent>
          <w:r w:rsidRPr="00F143D4">
            <w:rPr>
              <w:rFonts w:ascii="Times New Roman" w:hAnsi="Times New Roman" w:cs="Times New Roman"/>
              <w:color w:val="000000" w:themeColor="text1"/>
            </w:rPr>
            <w:fldChar w:fldCharType="begin"/>
          </w:r>
          <w:r w:rsidRPr="00F143D4">
            <w:rPr>
              <w:rFonts w:ascii="Times New Roman" w:hAnsi="Times New Roman" w:cs="Times New Roman"/>
              <w:color w:val="000000" w:themeColor="text1"/>
            </w:rPr>
            <w:instrText xml:space="preserve"> CITATION Bri26 \l 2057 </w:instrText>
          </w:r>
          <w:r w:rsidRPr="00F143D4">
            <w:rPr>
              <w:rFonts w:ascii="Times New Roman" w:hAnsi="Times New Roman" w:cs="Times New Roman"/>
              <w:color w:val="000000" w:themeColor="text1"/>
            </w:rPr>
            <w:fldChar w:fldCharType="separate"/>
          </w:r>
          <w:r w:rsidR="00E03F8A" w:rsidRPr="00F143D4">
            <w:rPr>
              <w:rFonts w:ascii="Times New Roman" w:hAnsi="Times New Roman" w:cs="Times New Roman"/>
              <w:noProof/>
              <w:color w:val="000000" w:themeColor="text1"/>
            </w:rPr>
            <w:t>[6]</w:t>
          </w:r>
          <w:r w:rsidRPr="00F143D4">
            <w:rPr>
              <w:rFonts w:ascii="Times New Roman" w:hAnsi="Times New Roman" w:cs="Times New Roman"/>
              <w:color w:val="000000" w:themeColor="text1"/>
            </w:rPr>
            <w:fldChar w:fldCharType="end"/>
          </w:r>
        </w:sdtContent>
      </w:sdt>
      <w:r w:rsidRPr="00F143D4">
        <w:rPr>
          <w:rFonts w:ascii="Times New Roman" w:hAnsi="Times New Roman" w:cs="Times New Roman"/>
          <w:color w:val="000000" w:themeColor="text1"/>
        </w:rPr>
        <w:t>.</w:t>
      </w:r>
    </w:p>
    <w:p w14:paraId="1E725488" w14:textId="700D1550" w:rsidR="00EC0ECB" w:rsidRPr="00F143D4" w:rsidRDefault="00EC0ECB" w:rsidP="00F143D4">
      <w:pPr>
        <w:jc w:val="both"/>
        <w:rPr>
          <w:rFonts w:ascii="Times New Roman" w:hAnsi="Times New Roman" w:cs="Times New Roman"/>
          <w:color w:val="000000" w:themeColor="text1"/>
        </w:rPr>
      </w:pPr>
      <w:r w:rsidRPr="00F143D4">
        <w:rPr>
          <w:rFonts w:ascii="Times New Roman" w:hAnsi="Times New Roman" w:cs="Times New Roman"/>
          <w:color w:val="000000" w:themeColor="text1"/>
        </w:rPr>
        <w:t>Autopsy has many effective feature</w:t>
      </w:r>
      <w:r w:rsidR="00020C59" w:rsidRPr="00F143D4">
        <w:rPr>
          <w:rFonts w:ascii="Times New Roman" w:hAnsi="Times New Roman" w:cs="Times New Roman"/>
          <w:color w:val="000000" w:themeColor="text1"/>
        </w:rPr>
        <w:t>s. It provides the means to completing timeline analyses of systems</w:t>
      </w:r>
      <w:r w:rsidR="00A34B91">
        <w:rPr>
          <w:rFonts w:ascii="Times New Roman" w:hAnsi="Times New Roman" w:cs="Times New Roman"/>
          <w:color w:val="000000" w:themeColor="text1"/>
        </w:rPr>
        <w:t>,</w:t>
      </w:r>
      <w:r w:rsidR="00020C59" w:rsidRPr="00F143D4">
        <w:rPr>
          <w:rFonts w:ascii="Times New Roman" w:hAnsi="Times New Roman" w:cs="Times New Roman"/>
          <w:color w:val="000000" w:themeColor="text1"/>
        </w:rPr>
        <w:t xml:space="preserve"> </w:t>
      </w:r>
      <w:r w:rsidR="00A34B91">
        <w:rPr>
          <w:rFonts w:ascii="Times New Roman" w:hAnsi="Times New Roman" w:cs="Times New Roman"/>
          <w:color w:val="000000" w:themeColor="text1"/>
        </w:rPr>
        <w:t>a</w:t>
      </w:r>
      <w:r w:rsidR="00020C59" w:rsidRPr="00F143D4">
        <w:rPr>
          <w:rFonts w:ascii="Times New Roman" w:hAnsi="Times New Roman" w:cs="Times New Roman"/>
          <w:color w:val="000000" w:themeColor="text1"/>
        </w:rPr>
        <w:t>llowing the investigator to view time logs for system events. It also features hash filtering, that flags known bad copies of files, so they are not accidentally submitted as evidence. A useful feature of the platform is ‘keyword search’. It allows the investigator to filter keywords so irrelevant data is excluded. Autopsy is also capable of extracting web artifacts, such as history, bookmarks, and cookies. It is also capable of data carving. This is the recovery of deleted files from unallocated disk space. It can also scan for malware</w:t>
      </w:r>
      <w:sdt>
        <w:sdtPr>
          <w:rPr>
            <w:rFonts w:ascii="Times New Roman" w:hAnsi="Times New Roman" w:cs="Times New Roman"/>
            <w:color w:val="000000" w:themeColor="text1"/>
          </w:rPr>
          <w:id w:val="502793044"/>
          <w:citation/>
        </w:sdtPr>
        <w:sdtContent>
          <w:r w:rsidR="0082758F" w:rsidRPr="00F143D4">
            <w:rPr>
              <w:rFonts w:ascii="Times New Roman" w:hAnsi="Times New Roman" w:cs="Times New Roman"/>
              <w:color w:val="000000" w:themeColor="text1"/>
            </w:rPr>
            <w:fldChar w:fldCharType="begin"/>
          </w:r>
          <w:r w:rsidR="0082758F" w:rsidRPr="00F143D4">
            <w:rPr>
              <w:rFonts w:ascii="Times New Roman" w:hAnsi="Times New Roman" w:cs="Times New Roman"/>
              <w:color w:val="000000" w:themeColor="text1"/>
            </w:rPr>
            <w:instrText xml:space="preserve"> CITATION Cyb25 \l 2057 </w:instrText>
          </w:r>
          <w:r w:rsidR="0082758F" w:rsidRPr="00F143D4">
            <w:rPr>
              <w:rFonts w:ascii="Times New Roman" w:hAnsi="Times New Roman" w:cs="Times New Roman"/>
              <w:color w:val="000000" w:themeColor="text1"/>
            </w:rPr>
            <w:fldChar w:fldCharType="separate"/>
          </w:r>
          <w:r w:rsidR="00E03F8A" w:rsidRPr="00F143D4">
            <w:rPr>
              <w:rFonts w:ascii="Times New Roman" w:hAnsi="Times New Roman" w:cs="Times New Roman"/>
              <w:noProof/>
              <w:color w:val="000000" w:themeColor="text1"/>
            </w:rPr>
            <w:t xml:space="preserve"> [7]</w:t>
          </w:r>
          <w:r w:rsidR="0082758F" w:rsidRPr="00F143D4">
            <w:rPr>
              <w:rFonts w:ascii="Times New Roman" w:hAnsi="Times New Roman" w:cs="Times New Roman"/>
              <w:color w:val="000000" w:themeColor="text1"/>
            </w:rPr>
            <w:fldChar w:fldCharType="end"/>
          </w:r>
        </w:sdtContent>
      </w:sdt>
      <w:r w:rsidR="00020C59" w:rsidRPr="00F143D4">
        <w:rPr>
          <w:rFonts w:ascii="Times New Roman" w:hAnsi="Times New Roman" w:cs="Times New Roman"/>
          <w:color w:val="000000" w:themeColor="text1"/>
        </w:rPr>
        <w:t>.</w:t>
      </w:r>
    </w:p>
    <w:p w14:paraId="62452FD6" w14:textId="2C04E0BE" w:rsidR="00020C59" w:rsidRPr="00F143D4" w:rsidRDefault="0082758F" w:rsidP="00F143D4">
      <w:pPr>
        <w:jc w:val="both"/>
        <w:rPr>
          <w:rFonts w:ascii="Times New Roman" w:hAnsi="Times New Roman" w:cs="Times New Roman"/>
          <w:color w:val="000000" w:themeColor="text1"/>
        </w:rPr>
      </w:pPr>
      <w:r w:rsidRPr="00F143D4">
        <w:rPr>
          <w:rFonts w:ascii="Times New Roman" w:hAnsi="Times New Roman" w:cs="Times New Roman"/>
          <w:color w:val="000000" w:themeColor="text1"/>
        </w:rPr>
        <w:t xml:space="preserve">The software supports a wide range of file systems including NTFS, FAT, exFAT, ISO9660, Ext2/3/4 and Yaffs2 </w:t>
      </w:r>
      <w:sdt>
        <w:sdtPr>
          <w:rPr>
            <w:rFonts w:ascii="Times New Roman" w:hAnsi="Times New Roman" w:cs="Times New Roman"/>
            <w:color w:val="000000" w:themeColor="text1"/>
          </w:rPr>
          <w:id w:val="224963373"/>
          <w:citation/>
        </w:sdtPr>
        <w:sdtContent>
          <w:r w:rsidRPr="00F143D4">
            <w:rPr>
              <w:rFonts w:ascii="Times New Roman" w:hAnsi="Times New Roman" w:cs="Times New Roman"/>
              <w:color w:val="000000" w:themeColor="text1"/>
            </w:rPr>
            <w:fldChar w:fldCharType="begin"/>
          </w:r>
          <w:r w:rsidRPr="00F143D4">
            <w:rPr>
              <w:rFonts w:ascii="Times New Roman" w:hAnsi="Times New Roman" w:cs="Times New Roman"/>
              <w:color w:val="000000" w:themeColor="text1"/>
            </w:rPr>
            <w:instrText xml:space="preserve"> CITATION Cyb25 \l 2057 </w:instrText>
          </w:r>
          <w:r w:rsidRPr="00F143D4">
            <w:rPr>
              <w:rFonts w:ascii="Times New Roman" w:hAnsi="Times New Roman" w:cs="Times New Roman"/>
              <w:color w:val="000000" w:themeColor="text1"/>
            </w:rPr>
            <w:fldChar w:fldCharType="separate"/>
          </w:r>
          <w:r w:rsidR="00E03F8A" w:rsidRPr="00F143D4">
            <w:rPr>
              <w:rFonts w:ascii="Times New Roman" w:hAnsi="Times New Roman" w:cs="Times New Roman"/>
              <w:noProof/>
              <w:color w:val="000000" w:themeColor="text1"/>
            </w:rPr>
            <w:t>[7]</w:t>
          </w:r>
          <w:r w:rsidRPr="00F143D4">
            <w:rPr>
              <w:rFonts w:ascii="Times New Roman" w:hAnsi="Times New Roman" w:cs="Times New Roman"/>
              <w:color w:val="000000" w:themeColor="text1"/>
            </w:rPr>
            <w:fldChar w:fldCharType="end"/>
          </w:r>
        </w:sdtContent>
      </w:sdt>
      <w:r w:rsidRPr="00F143D4">
        <w:rPr>
          <w:rFonts w:ascii="Times New Roman" w:hAnsi="Times New Roman" w:cs="Times New Roman"/>
          <w:color w:val="000000" w:themeColor="text1"/>
        </w:rPr>
        <w:t>. File systems such as Ext4 are more commonly found in open-source environments, for example a Linux device.</w:t>
      </w:r>
    </w:p>
    <w:p w14:paraId="676CEF0A" w14:textId="522EAF44" w:rsidR="0082758F" w:rsidRPr="00F143D4" w:rsidRDefault="0082758F" w:rsidP="00F143D4">
      <w:pPr>
        <w:jc w:val="both"/>
        <w:rPr>
          <w:rFonts w:ascii="Times New Roman" w:hAnsi="Times New Roman" w:cs="Times New Roman"/>
          <w:color w:val="000000" w:themeColor="text1"/>
        </w:rPr>
      </w:pPr>
      <w:r w:rsidRPr="00F143D4">
        <w:rPr>
          <w:rFonts w:ascii="Times New Roman" w:hAnsi="Times New Roman" w:cs="Times New Roman"/>
          <w:color w:val="000000" w:themeColor="text1"/>
        </w:rPr>
        <w:t>The Autopsy suite can be used to analyse many different forms of evidence. Investigators would commonly examine full disk images and mobile data using the software. The wide range of supported file systems makes it a useful tool for almost any forensics scenario.</w:t>
      </w:r>
    </w:p>
    <w:p w14:paraId="3CF33329" w14:textId="2B73D876" w:rsidR="00B67095" w:rsidRPr="00F143D4" w:rsidRDefault="00B67095" w:rsidP="00F143D4">
      <w:pPr>
        <w:jc w:val="both"/>
        <w:rPr>
          <w:rFonts w:ascii="Times New Roman" w:hAnsi="Times New Roman" w:cs="Times New Roman"/>
          <w:color w:val="000000" w:themeColor="text1"/>
        </w:rPr>
      </w:pPr>
      <w:r w:rsidRPr="00F143D4">
        <w:rPr>
          <w:rFonts w:ascii="Times New Roman" w:hAnsi="Times New Roman" w:cs="Times New Roman"/>
          <w:color w:val="000000" w:themeColor="text1"/>
        </w:rPr>
        <w:lastRenderedPageBreak/>
        <w:t>Autopsy is free to download and use, as it is an open-source tool. This makes it highly accessible for students, independent investigators, and organisations with limited budgets, while still providing many of the capabilities found in commercial forensic software.</w:t>
      </w:r>
    </w:p>
    <w:p w14:paraId="402DE4D7" w14:textId="7482F575" w:rsidR="009852DA" w:rsidRPr="00F143D4" w:rsidRDefault="009852DA" w:rsidP="00F143D4">
      <w:pPr>
        <w:jc w:val="both"/>
        <w:rPr>
          <w:rFonts w:ascii="Times New Roman" w:hAnsi="Times New Roman" w:cs="Times New Roman"/>
          <w:color w:val="000000" w:themeColor="text1"/>
        </w:rPr>
      </w:pPr>
      <w:r w:rsidRPr="00F143D4">
        <w:rPr>
          <w:rFonts w:ascii="Times New Roman" w:hAnsi="Times New Roman" w:cs="Times New Roman"/>
          <w:color w:val="000000" w:themeColor="text1"/>
        </w:rPr>
        <w:t xml:space="preserve">From the research that was completed, </w:t>
      </w:r>
      <w:proofErr w:type="gramStart"/>
      <w:r w:rsidRPr="00F143D4">
        <w:rPr>
          <w:rFonts w:ascii="Times New Roman" w:hAnsi="Times New Roman" w:cs="Times New Roman"/>
          <w:color w:val="000000" w:themeColor="text1"/>
        </w:rPr>
        <w:t>it is clear that Autopsy</w:t>
      </w:r>
      <w:proofErr w:type="gramEnd"/>
      <w:r w:rsidRPr="00F143D4">
        <w:rPr>
          <w:rFonts w:ascii="Times New Roman" w:hAnsi="Times New Roman" w:cs="Times New Roman"/>
          <w:color w:val="000000" w:themeColor="text1"/>
        </w:rPr>
        <w:t xml:space="preserve"> is a highly effective digital forensic</w:t>
      </w:r>
      <w:r w:rsidR="00EB558B" w:rsidRPr="00F143D4">
        <w:rPr>
          <w:rFonts w:ascii="Times New Roman" w:hAnsi="Times New Roman" w:cs="Times New Roman"/>
          <w:color w:val="000000" w:themeColor="text1"/>
        </w:rPr>
        <w:t>s</w:t>
      </w:r>
      <w:r w:rsidRPr="00F143D4">
        <w:rPr>
          <w:rFonts w:ascii="Times New Roman" w:hAnsi="Times New Roman" w:cs="Times New Roman"/>
          <w:color w:val="000000" w:themeColor="text1"/>
        </w:rPr>
        <w:t xml:space="preserve"> tool. It provides a wide range of capabilities for analysing data and its open-source nature makes it fully accessible to anyone. Having said this, there are some features that it lacks, for example network forensics. As well as this, it relies on third party tools for certain features such as smart phone forensics, and decryption. Despite this, its ease of use and regular maintenance makes it a valuable tool within the digital forensics industry.</w:t>
      </w:r>
    </w:p>
    <w:p w14:paraId="60BE2778" w14:textId="287F50AD" w:rsidR="0088427D" w:rsidRPr="00F143D4" w:rsidRDefault="0088427D" w:rsidP="00F143D4">
      <w:pPr>
        <w:jc w:val="both"/>
        <w:rPr>
          <w:rFonts w:ascii="Times New Roman" w:hAnsi="Times New Roman" w:cs="Times New Roman"/>
          <w:color w:val="EE0000"/>
        </w:rPr>
      </w:pPr>
    </w:p>
    <w:p w14:paraId="7EDD7B4B" w14:textId="77777777" w:rsidR="0046157A" w:rsidRDefault="0046157A" w:rsidP="00F826EE">
      <w:pPr>
        <w:pStyle w:val="Heading2"/>
      </w:pPr>
      <w:bookmarkStart w:id="6" w:name="_Toc228292801"/>
      <w:r>
        <w:t>Mobile Forensics Tool – Cellebrite UFED</w:t>
      </w:r>
      <w:bookmarkEnd w:id="6"/>
    </w:p>
    <w:p w14:paraId="3600692F" w14:textId="6406A02A" w:rsidR="006F213D" w:rsidRPr="00F143D4" w:rsidRDefault="006F213D" w:rsidP="00F143D4">
      <w:pPr>
        <w:jc w:val="both"/>
        <w:rPr>
          <w:rFonts w:ascii="Times New Roman" w:hAnsi="Times New Roman" w:cs="Times New Roman"/>
        </w:rPr>
      </w:pPr>
      <w:r w:rsidRPr="00F143D4">
        <w:rPr>
          <w:rFonts w:ascii="Times New Roman" w:hAnsi="Times New Roman" w:cs="Times New Roman"/>
        </w:rPr>
        <w:t>Mobile forensics serve the same purpose as any other forensic tool but specialised for use on mobile devices. Their main functions are to aid the acquisition and analysis stages of a digital forensic investigation.  An example of a tool like this is Cellebrite UFED</w:t>
      </w:r>
      <w:r w:rsidR="008555EB" w:rsidRPr="00F143D4">
        <w:rPr>
          <w:rFonts w:ascii="Times New Roman" w:hAnsi="Times New Roman" w:cs="Times New Roman"/>
        </w:rPr>
        <w:t xml:space="preserve"> (Universal Forensic Extraction Device)</w:t>
      </w:r>
      <w:r w:rsidRPr="00F143D4">
        <w:rPr>
          <w:rFonts w:ascii="Times New Roman" w:hAnsi="Times New Roman" w:cs="Times New Roman"/>
        </w:rPr>
        <w:t>.</w:t>
      </w:r>
    </w:p>
    <w:p w14:paraId="2CBFE1EB" w14:textId="4662DE69" w:rsidR="008555EB" w:rsidRPr="00F143D4" w:rsidRDefault="008555EB" w:rsidP="00F143D4">
      <w:pPr>
        <w:jc w:val="both"/>
        <w:rPr>
          <w:rFonts w:ascii="Times New Roman" w:hAnsi="Times New Roman" w:cs="Times New Roman"/>
        </w:rPr>
      </w:pPr>
      <w:r w:rsidRPr="00F143D4">
        <w:rPr>
          <w:rFonts w:ascii="Times New Roman" w:hAnsi="Times New Roman" w:cs="Times New Roman"/>
        </w:rPr>
        <w:t xml:space="preserve">Cellebrite is designed to extract and analyse data from a wide range of mobile devices. It allows the extraction of data from file systems as well as any physical data. The Cellebrite website shows that the software </w:t>
      </w:r>
      <w:r w:rsidR="00ED018C" w:rsidRPr="00F143D4">
        <w:rPr>
          <w:rFonts w:ascii="Times New Roman" w:hAnsi="Times New Roman" w:cs="Times New Roman"/>
        </w:rPr>
        <w:t>can access</w:t>
      </w:r>
      <w:r w:rsidRPr="00F143D4">
        <w:rPr>
          <w:rFonts w:ascii="Times New Roman" w:hAnsi="Times New Roman" w:cs="Times New Roman"/>
        </w:rPr>
        <w:t xml:space="preserve"> evidence from smartphones, drones, SIM cards, SD cards, GPS devices and other forms of media </w:t>
      </w:r>
      <w:sdt>
        <w:sdtPr>
          <w:rPr>
            <w:rFonts w:ascii="Times New Roman" w:hAnsi="Times New Roman" w:cs="Times New Roman"/>
          </w:rPr>
          <w:id w:val="1511794696"/>
          <w:citation/>
        </w:sdtPr>
        <w:sdtContent>
          <w:r w:rsidRPr="00F143D4">
            <w:rPr>
              <w:rFonts w:ascii="Times New Roman" w:hAnsi="Times New Roman" w:cs="Times New Roman"/>
            </w:rPr>
            <w:fldChar w:fldCharType="begin"/>
          </w:r>
          <w:r w:rsidRPr="00F143D4">
            <w:rPr>
              <w:rFonts w:ascii="Times New Roman" w:hAnsi="Times New Roman" w:cs="Times New Roman"/>
            </w:rPr>
            <w:instrText xml:space="preserve"> CITATION Cel26 \l 2057 </w:instrText>
          </w:r>
          <w:r w:rsidRPr="00F143D4">
            <w:rPr>
              <w:rFonts w:ascii="Times New Roman" w:hAnsi="Times New Roman" w:cs="Times New Roman"/>
            </w:rPr>
            <w:fldChar w:fldCharType="separate"/>
          </w:r>
          <w:r w:rsidR="00E03F8A" w:rsidRPr="00F143D4">
            <w:rPr>
              <w:rFonts w:ascii="Times New Roman" w:hAnsi="Times New Roman" w:cs="Times New Roman"/>
              <w:noProof/>
            </w:rPr>
            <w:t>[8]</w:t>
          </w:r>
          <w:r w:rsidRPr="00F143D4">
            <w:rPr>
              <w:rFonts w:ascii="Times New Roman" w:hAnsi="Times New Roman" w:cs="Times New Roman"/>
            </w:rPr>
            <w:fldChar w:fldCharType="end"/>
          </w:r>
        </w:sdtContent>
      </w:sdt>
      <w:r w:rsidRPr="00F143D4">
        <w:rPr>
          <w:rFonts w:ascii="Times New Roman" w:hAnsi="Times New Roman" w:cs="Times New Roman"/>
        </w:rPr>
        <w:t xml:space="preserve">. It is also able </w:t>
      </w:r>
      <w:r w:rsidRPr="00F143D4">
        <w:rPr>
          <w:rFonts w:ascii="Times New Roman" w:hAnsi="Times New Roman" w:cs="Times New Roman"/>
        </w:rPr>
        <w:t>to extract forensically sound evidence from the latest IOS and Android devices.</w:t>
      </w:r>
    </w:p>
    <w:p w14:paraId="715EBF42" w14:textId="59FB4C18" w:rsidR="00ED018C" w:rsidRPr="00F143D4" w:rsidRDefault="00ED018C" w:rsidP="00F143D4">
      <w:pPr>
        <w:jc w:val="both"/>
        <w:rPr>
          <w:rFonts w:ascii="Times New Roman" w:hAnsi="Times New Roman" w:cs="Times New Roman"/>
        </w:rPr>
      </w:pPr>
      <w:r w:rsidRPr="00F143D4">
        <w:rPr>
          <w:rFonts w:ascii="Times New Roman" w:hAnsi="Times New Roman" w:cs="Times New Roman"/>
        </w:rPr>
        <w:t>A key feature of Cellebrite is the ability to bypass locking features of devices, which is especially useful when accessing password protected or encrypted devices. The website also states that it features automated workflows and data organisation. This would aid investigators in efficiently processing large volumes of data.</w:t>
      </w:r>
    </w:p>
    <w:p w14:paraId="5F446C62" w14:textId="64BDA31D" w:rsidR="0014124A" w:rsidRPr="00F143D4" w:rsidRDefault="0014124A" w:rsidP="00F143D4">
      <w:pPr>
        <w:jc w:val="both"/>
        <w:rPr>
          <w:rFonts w:ascii="Times New Roman" w:hAnsi="Times New Roman" w:cs="Times New Roman"/>
        </w:rPr>
      </w:pPr>
      <w:r w:rsidRPr="00F143D4">
        <w:rPr>
          <w:rFonts w:ascii="Times New Roman" w:hAnsi="Times New Roman" w:cs="Times New Roman"/>
        </w:rPr>
        <w:t xml:space="preserve">Tokgoz explains that Android mobile devices use standard Linux file systems. That being EXT2/3/4 </w:t>
      </w:r>
      <w:sdt>
        <w:sdtPr>
          <w:rPr>
            <w:rFonts w:ascii="Times New Roman" w:hAnsi="Times New Roman" w:cs="Times New Roman"/>
          </w:rPr>
          <w:id w:val="-2123295179"/>
          <w:citation/>
        </w:sdtPr>
        <w:sdtContent>
          <w:r w:rsidRPr="00F143D4">
            <w:rPr>
              <w:rFonts w:ascii="Times New Roman" w:hAnsi="Times New Roman" w:cs="Times New Roman"/>
            </w:rPr>
            <w:fldChar w:fldCharType="begin"/>
          </w:r>
          <w:r w:rsidRPr="00F143D4">
            <w:rPr>
              <w:rFonts w:ascii="Times New Roman" w:hAnsi="Times New Roman" w:cs="Times New Roman"/>
            </w:rPr>
            <w:instrText xml:space="preserve"> CITATION Ser21 \l 2057 </w:instrText>
          </w:r>
          <w:r w:rsidRPr="00F143D4">
            <w:rPr>
              <w:rFonts w:ascii="Times New Roman" w:hAnsi="Times New Roman" w:cs="Times New Roman"/>
            </w:rPr>
            <w:fldChar w:fldCharType="separate"/>
          </w:r>
          <w:r w:rsidR="00E03F8A" w:rsidRPr="00F143D4">
            <w:rPr>
              <w:rFonts w:ascii="Times New Roman" w:hAnsi="Times New Roman" w:cs="Times New Roman"/>
              <w:noProof/>
            </w:rPr>
            <w:t>[9]</w:t>
          </w:r>
          <w:r w:rsidRPr="00F143D4">
            <w:rPr>
              <w:rFonts w:ascii="Times New Roman" w:hAnsi="Times New Roman" w:cs="Times New Roman"/>
            </w:rPr>
            <w:fldChar w:fldCharType="end"/>
          </w:r>
        </w:sdtContent>
      </w:sdt>
      <w:r w:rsidRPr="00F143D4">
        <w:rPr>
          <w:rFonts w:ascii="Times New Roman" w:hAnsi="Times New Roman" w:cs="Times New Roman"/>
        </w:rPr>
        <w:t>. The author also outlines other potential filesystems that android devices can use. These include ‘flash memory</w:t>
      </w:r>
      <w:r w:rsidR="00CA7D8D" w:rsidRPr="00F143D4">
        <w:rPr>
          <w:rFonts w:ascii="Times New Roman" w:hAnsi="Times New Roman" w:cs="Times New Roman"/>
        </w:rPr>
        <w:t>’</w:t>
      </w:r>
      <w:r w:rsidRPr="00F143D4">
        <w:rPr>
          <w:rFonts w:ascii="Times New Roman" w:hAnsi="Times New Roman" w:cs="Times New Roman"/>
        </w:rPr>
        <w:t xml:space="preserve"> </w:t>
      </w:r>
      <w:r w:rsidR="00CA7D8D" w:rsidRPr="00F143D4">
        <w:rPr>
          <w:rFonts w:ascii="Times New Roman" w:hAnsi="Times New Roman" w:cs="Times New Roman"/>
        </w:rPr>
        <w:t>filesystems</w:t>
      </w:r>
      <w:r w:rsidRPr="00F143D4">
        <w:rPr>
          <w:rFonts w:ascii="Times New Roman" w:hAnsi="Times New Roman" w:cs="Times New Roman"/>
        </w:rPr>
        <w:t xml:space="preserve"> and ‘pseudo’ file systems. </w:t>
      </w:r>
      <w:r w:rsidR="00CA7D8D" w:rsidRPr="00F143D4">
        <w:rPr>
          <w:rFonts w:ascii="Times New Roman" w:hAnsi="Times New Roman" w:cs="Times New Roman"/>
        </w:rPr>
        <w:t>Flash memory file systems are designed for file systems like YAFFS, that utilise random writing and high data transfer speeds. Pseudo filesystems are logical file groupings within Android devices.</w:t>
      </w:r>
    </w:p>
    <w:p w14:paraId="7B6D5333" w14:textId="5A278BC4" w:rsidR="00CE5E1F" w:rsidRPr="00F143D4" w:rsidRDefault="00CE5E1F" w:rsidP="00F143D4">
      <w:pPr>
        <w:jc w:val="both"/>
        <w:rPr>
          <w:rFonts w:ascii="Times New Roman" w:hAnsi="Times New Roman" w:cs="Times New Roman"/>
        </w:rPr>
      </w:pPr>
      <w:r w:rsidRPr="00F143D4">
        <w:rPr>
          <w:rFonts w:ascii="Times New Roman" w:hAnsi="Times New Roman" w:cs="Times New Roman"/>
        </w:rPr>
        <w:t>The types of evidence that would be analysed include information like messages, call logs, contacts, media files, and application data. The investigator could also extract browsing history and online activity.</w:t>
      </w:r>
    </w:p>
    <w:p w14:paraId="0EC8A150" w14:textId="2739178C" w:rsidR="00EF5A51" w:rsidRPr="00F143D4" w:rsidRDefault="00CE5E1F" w:rsidP="00F143D4">
      <w:pPr>
        <w:jc w:val="both"/>
        <w:rPr>
          <w:rFonts w:ascii="Times New Roman" w:hAnsi="Times New Roman" w:cs="Times New Roman"/>
        </w:rPr>
      </w:pPr>
      <w:r w:rsidRPr="00F143D4">
        <w:rPr>
          <w:rFonts w:ascii="Times New Roman" w:hAnsi="Times New Roman" w:cs="Times New Roman"/>
        </w:rPr>
        <w:t xml:space="preserve">Cellebrite is a commercial tool and is not freely available. The tool is a paid licence, typically for law enforcement purposes or training companies. Whilst the specific cost is not stated on their website, sherlockforensics.com suggests the price can range from $6,000 to $20,000+ per year, dependant on what package you select </w:t>
      </w:r>
      <w:sdt>
        <w:sdtPr>
          <w:rPr>
            <w:rFonts w:ascii="Times New Roman" w:hAnsi="Times New Roman" w:cs="Times New Roman"/>
          </w:rPr>
          <w:id w:val="-1805616939"/>
          <w:citation/>
        </w:sdtPr>
        <w:sdtContent>
          <w:r w:rsidRPr="00F143D4">
            <w:rPr>
              <w:rFonts w:ascii="Times New Roman" w:hAnsi="Times New Roman" w:cs="Times New Roman"/>
            </w:rPr>
            <w:fldChar w:fldCharType="begin"/>
          </w:r>
          <w:r w:rsidRPr="00F143D4">
            <w:rPr>
              <w:rFonts w:ascii="Times New Roman" w:hAnsi="Times New Roman" w:cs="Times New Roman"/>
            </w:rPr>
            <w:instrText xml:space="preserve"> CITATION She26 \l 2057 </w:instrText>
          </w:r>
          <w:r w:rsidRPr="00F143D4">
            <w:rPr>
              <w:rFonts w:ascii="Times New Roman" w:hAnsi="Times New Roman" w:cs="Times New Roman"/>
            </w:rPr>
            <w:fldChar w:fldCharType="separate"/>
          </w:r>
          <w:r w:rsidR="00E03F8A" w:rsidRPr="00F143D4">
            <w:rPr>
              <w:rFonts w:ascii="Times New Roman" w:hAnsi="Times New Roman" w:cs="Times New Roman"/>
              <w:noProof/>
            </w:rPr>
            <w:t>[10]</w:t>
          </w:r>
          <w:r w:rsidRPr="00F143D4">
            <w:rPr>
              <w:rFonts w:ascii="Times New Roman" w:hAnsi="Times New Roman" w:cs="Times New Roman"/>
            </w:rPr>
            <w:fldChar w:fldCharType="end"/>
          </w:r>
        </w:sdtContent>
      </w:sdt>
      <w:r w:rsidRPr="00F143D4">
        <w:rPr>
          <w:rFonts w:ascii="Times New Roman" w:hAnsi="Times New Roman" w:cs="Times New Roman"/>
        </w:rPr>
        <w:t>. Cellebrite also offer training to become certified to operate the software, which costs $2,000 - $5,000 per analyst.</w:t>
      </w:r>
    </w:p>
    <w:p w14:paraId="08327171" w14:textId="342E9D13" w:rsidR="00EB614D" w:rsidRPr="00F143D4" w:rsidRDefault="00EB614D" w:rsidP="00F143D4">
      <w:pPr>
        <w:jc w:val="both"/>
        <w:rPr>
          <w:rFonts w:ascii="Times New Roman" w:hAnsi="Times New Roman" w:cs="Times New Roman"/>
        </w:rPr>
      </w:pPr>
      <w:r w:rsidRPr="00F143D4">
        <w:rPr>
          <w:rFonts w:ascii="Times New Roman" w:hAnsi="Times New Roman" w:cs="Times New Roman"/>
        </w:rPr>
        <w:t xml:space="preserve">Cellebrite UFED is a highly powerful mobile forensic tool that offers extensive </w:t>
      </w:r>
      <w:r w:rsidRPr="00F143D4">
        <w:rPr>
          <w:rFonts w:ascii="Times New Roman" w:hAnsi="Times New Roman" w:cs="Times New Roman"/>
        </w:rPr>
        <w:lastRenderedPageBreak/>
        <w:t>capabilities for data acquisition and analysis</w:t>
      </w:r>
      <w:r w:rsidR="00C271BF" w:rsidRPr="00F143D4">
        <w:rPr>
          <w:rFonts w:ascii="Times New Roman" w:hAnsi="Times New Roman" w:cs="Times New Roman"/>
        </w:rPr>
        <w:t xml:space="preserve"> for a broad range of mobile devices. The inclusion of automation also makes it highly efficient. However, the high costs of the product </w:t>
      </w:r>
      <w:proofErr w:type="gramStart"/>
      <w:r w:rsidR="00A34B91">
        <w:rPr>
          <w:rFonts w:ascii="Times New Roman" w:hAnsi="Times New Roman" w:cs="Times New Roman"/>
        </w:rPr>
        <w:t>is</w:t>
      </w:r>
      <w:proofErr w:type="gramEnd"/>
      <w:r w:rsidR="00C271BF" w:rsidRPr="00F143D4">
        <w:rPr>
          <w:rFonts w:ascii="Times New Roman" w:hAnsi="Times New Roman" w:cs="Times New Roman"/>
        </w:rPr>
        <w:t xml:space="preserve"> its main drawback. The product itself </w:t>
      </w:r>
      <w:r w:rsidR="00A34B91">
        <w:rPr>
          <w:rFonts w:ascii="Times New Roman" w:hAnsi="Times New Roman" w:cs="Times New Roman"/>
        </w:rPr>
        <w:t>requires</w:t>
      </w:r>
      <w:r w:rsidR="00C271BF" w:rsidRPr="00F143D4">
        <w:rPr>
          <w:rFonts w:ascii="Times New Roman" w:hAnsi="Times New Roman" w:cs="Times New Roman"/>
        </w:rPr>
        <w:t xml:space="preserve"> a yearly licence fee that is a high cost, and the compulsory </w:t>
      </w:r>
      <w:r w:rsidR="00C271BF" w:rsidRPr="00F143D4">
        <w:rPr>
          <w:rFonts w:ascii="Times New Roman" w:hAnsi="Times New Roman" w:cs="Times New Roman"/>
        </w:rPr>
        <w:t>training is also charged at a fee per analyst. This can result in initial costs snowballing increasingly. Having said this, Cellebrite UFED</w:t>
      </w:r>
      <w:r w:rsidR="00F77252" w:rsidRPr="00F143D4">
        <w:rPr>
          <w:rFonts w:ascii="Times New Roman" w:hAnsi="Times New Roman" w:cs="Times New Roman"/>
        </w:rPr>
        <w:t xml:space="preserve"> is still the industry standard for mobile forensics.</w:t>
      </w:r>
    </w:p>
    <w:p w14:paraId="7D51E541" w14:textId="77777777" w:rsidR="00F143D4" w:rsidRDefault="00F143D4" w:rsidP="00F143D4">
      <w:pPr>
        <w:jc w:val="both"/>
        <w:rPr>
          <w:rFonts w:asciiTheme="majorHAnsi" w:eastAsiaTheme="majorEastAsia" w:hAnsiTheme="majorHAnsi" w:cstheme="majorBidi"/>
          <w:color w:val="0F4761" w:themeColor="accent1" w:themeShade="BF"/>
          <w:sz w:val="32"/>
          <w:szCs w:val="32"/>
        </w:rPr>
      </w:pPr>
      <w:r>
        <w:br w:type="page"/>
      </w:r>
    </w:p>
    <w:p w14:paraId="2D0FA4B4" w14:textId="77777777" w:rsidR="00F143D4" w:rsidRDefault="00F143D4" w:rsidP="00F826EE">
      <w:pPr>
        <w:pStyle w:val="Heading2"/>
        <w:sectPr w:rsidR="00F143D4" w:rsidSect="00F143D4">
          <w:type w:val="continuous"/>
          <w:pgSz w:w="11906" w:h="16838"/>
          <w:pgMar w:top="1440" w:right="1440" w:bottom="1440" w:left="1440" w:header="708" w:footer="708" w:gutter="0"/>
          <w:cols w:num="2" w:space="708"/>
          <w:docGrid w:linePitch="360"/>
        </w:sectPr>
      </w:pPr>
    </w:p>
    <w:p w14:paraId="5F56E56F" w14:textId="7CD11CFC" w:rsidR="00EF5A51" w:rsidRDefault="00EF5A51" w:rsidP="00F826EE">
      <w:pPr>
        <w:pStyle w:val="Heading2"/>
      </w:pPr>
      <w:bookmarkStart w:id="7" w:name="_Toc228292802"/>
      <w:r>
        <w:lastRenderedPageBreak/>
        <w:t>Comparison Table</w:t>
      </w:r>
      <w:bookmarkEnd w:id="7"/>
    </w:p>
    <w:tbl>
      <w:tblPr>
        <w:tblStyle w:val="TableGrid"/>
        <w:tblW w:w="0" w:type="auto"/>
        <w:tblLook w:val="04A0" w:firstRow="1" w:lastRow="0" w:firstColumn="1" w:lastColumn="0" w:noHBand="0" w:noVBand="1"/>
      </w:tblPr>
      <w:tblGrid>
        <w:gridCol w:w="1502"/>
        <w:gridCol w:w="1502"/>
        <w:gridCol w:w="1503"/>
        <w:gridCol w:w="1503"/>
        <w:gridCol w:w="1503"/>
        <w:gridCol w:w="1503"/>
      </w:tblGrid>
      <w:tr w:rsidR="00164D8F" w14:paraId="35E9574B" w14:textId="77777777" w:rsidTr="005121CC">
        <w:tc>
          <w:tcPr>
            <w:tcW w:w="1502" w:type="dxa"/>
            <w:tcBorders>
              <w:bottom w:val="single" w:sz="4" w:space="0" w:color="auto"/>
            </w:tcBorders>
            <w:shd w:val="clear" w:color="auto" w:fill="83CAEB" w:themeFill="accent1" w:themeFillTint="66"/>
          </w:tcPr>
          <w:p w14:paraId="0823B7EB" w14:textId="32260B69" w:rsidR="00EF5A51" w:rsidRPr="00F143D4" w:rsidRDefault="00EF5A51" w:rsidP="00EF5A51">
            <w:pPr>
              <w:rPr>
                <w:rFonts w:ascii="Times New Roman" w:hAnsi="Times New Roman" w:cs="Times New Roman"/>
              </w:rPr>
            </w:pPr>
            <w:r w:rsidRPr="00F143D4">
              <w:rPr>
                <w:rFonts w:ascii="Times New Roman" w:hAnsi="Times New Roman" w:cs="Times New Roman"/>
              </w:rPr>
              <w:t>Tool</w:t>
            </w:r>
          </w:p>
        </w:tc>
        <w:tc>
          <w:tcPr>
            <w:tcW w:w="1502" w:type="dxa"/>
            <w:shd w:val="clear" w:color="auto" w:fill="83CAEB" w:themeFill="accent1" w:themeFillTint="66"/>
          </w:tcPr>
          <w:p w14:paraId="5D53798D" w14:textId="78E09162" w:rsidR="00EF5A51" w:rsidRPr="00F143D4" w:rsidRDefault="00EF5A51" w:rsidP="00EF5A51">
            <w:pPr>
              <w:rPr>
                <w:rFonts w:ascii="Times New Roman" w:hAnsi="Times New Roman" w:cs="Times New Roman"/>
              </w:rPr>
            </w:pPr>
            <w:r w:rsidRPr="00F143D4">
              <w:rPr>
                <w:rFonts w:ascii="Times New Roman" w:hAnsi="Times New Roman" w:cs="Times New Roman"/>
              </w:rPr>
              <w:t>Cost</w:t>
            </w:r>
          </w:p>
        </w:tc>
        <w:tc>
          <w:tcPr>
            <w:tcW w:w="1503" w:type="dxa"/>
            <w:shd w:val="clear" w:color="auto" w:fill="83CAEB" w:themeFill="accent1" w:themeFillTint="66"/>
          </w:tcPr>
          <w:p w14:paraId="666B057D" w14:textId="5D7A3251" w:rsidR="00EF5A51" w:rsidRPr="00F143D4" w:rsidRDefault="00EF5A51" w:rsidP="00EF5A51">
            <w:pPr>
              <w:rPr>
                <w:rFonts w:ascii="Times New Roman" w:hAnsi="Times New Roman" w:cs="Times New Roman"/>
              </w:rPr>
            </w:pPr>
            <w:r w:rsidRPr="00F143D4">
              <w:rPr>
                <w:rFonts w:ascii="Times New Roman" w:hAnsi="Times New Roman" w:cs="Times New Roman"/>
              </w:rPr>
              <w:t>Features</w:t>
            </w:r>
          </w:p>
        </w:tc>
        <w:tc>
          <w:tcPr>
            <w:tcW w:w="1503" w:type="dxa"/>
            <w:shd w:val="clear" w:color="auto" w:fill="83CAEB" w:themeFill="accent1" w:themeFillTint="66"/>
          </w:tcPr>
          <w:p w14:paraId="32BE8280" w14:textId="41B9CC67" w:rsidR="00EF5A51" w:rsidRPr="00F143D4" w:rsidRDefault="00EF5A51" w:rsidP="00EF5A51">
            <w:pPr>
              <w:rPr>
                <w:rFonts w:ascii="Times New Roman" w:hAnsi="Times New Roman" w:cs="Times New Roman"/>
              </w:rPr>
            </w:pPr>
            <w:r w:rsidRPr="00F143D4">
              <w:rPr>
                <w:rFonts w:ascii="Times New Roman" w:hAnsi="Times New Roman" w:cs="Times New Roman"/>
              </w:rPr>
              <w:t>File Systems</w:t>
            </w:r>
          </w:p>
        </w:tc>
        <w:tc>
          <w:tcPr>
            <w:tcW w:w="1503" w:type="dxa"/>
            <w:shd w:val="clear" w:color="auto" w:fill="83CAEB" w:themeFill="accent1" w:themeFillTint="66"/>
          </w:tcPr>
          <w:p w14:paraId="51A1262A" w14:textId="7C09FA7A" w:rsidR="00EF5A51" w:rsidRPr="00F143D4" w:rsidRDefault="00EF5A51" w:rsidP="00EF5A51">
            <w:pPr>
              <w:rPr>
                <w:rFonts w:ascii="Times New Roman" w:hAnsi="Times New Roman" w:cs="Times New Roman"/>
              </w:rPr>
            </w:pPr>
            <w:r w:rsidRPr="00F143D4">
              <w:rPr>
                <w:rFonts w:ascii="Times New Roman" w:hAnsi="Times New Roman" w:cs="Times New Roman"/>
              </w:rPr>
              <w:t>Types of Evidence</w:t>
            </w:r>
          </w:p>
        </w:tc>
        <w:tc>
          <w:tcPr>
            <w:tcW w:w="1503" w:type="dxa"/>
            <w:shd w:val="clear" w:color="auto" w:fill="83CAEB" w:themeFill="accent1" w:themeFillTint="66"/>
          </w:tcPr>
          <w:p w14:paraId="2E4205E8" w14:textId="06EA66C0" w:rsidR="00EF5A51" w:rsidRPr="00F143D4" w:rsidRDefault="00EF5A51" w:rsidP="00EF5A51">
            <w:pPr>
              <w:rPr>
                <w:rFonts w:ascii="Times New Roman" w:hAnsi="Times New Roman" w:cs="Times New Roman"/>
              </w:rPr>
            </w:pPr>
            <w:r w:rsidRPr="00F143D4">
              <w:rPr>
                <w:rFonts w:ascii="Times New Roman" w:hAnsi="Times New Roman" w:cs="Times New Roman"/>
              </w:rPr>
              <w:t>Reporting Capabilities</w:t>
            </w:r>
          </w:p>
        </w:tc>
      </w:tr>
      <w:tr w:rsidR="00164D8F" w14:paraId="18680E68" w14:textId="77777777" w:rsidTr="005121CC">
        <w:tc>
          <w:tcPr>
            <w:tcW w:w="1502" w:type="dxa"/>
            <w:shd w:val="clear" w:color="auto" w:fill="C1E4F5" w:themeFill="accent1" w:themeFillTint="33"/>
          </w:tcPr>
          <w:p w14:paraId="53C6B30F" w14:textId="7114FE95" w:rsidR="00EF5A51" w:rsidRPr="00F143D4" w:rsidRDefault="00EF5A51" w:rsidP="00EF5A51">
            <w:pPr>
              <w:rPr>
                <w:rFonts w:ascii="Times New Roman" w:hAnsi="Times New Roman" w:cs="Times New Roman"/>
              </w:rPr>
            </w:pPr>
            <w:r w:rsidRPr="00F143D4">
              <w:rPr>
                <w:rFonts w:ascii="Times New Roman" w:hAnsi="Times New Roman" w:cs="Times New Roman"/>
              </w:rPr>
              <w:t>FTK Imager</w:t>
            </w:r>
          </w:p>
        </w:tc>
        <w:tc>
          <w:tcPr>
            <w:tcW w:w="1502" w:type="dxa"/>
          </w:tcPr>
          <w:p w14:paraId="08D025FD" w14:textId="3CA3EB84" w:rsidR="00EF5A51" w:rsidRPr="00F143D4" w:rsidRDefault="00EB614D" w:rsidP="00EF5A51">
            <w:pPr>
              <w:rPr>
                <w:rFonts w:ascii="Times New Roman" w:hAnsi="Times New Roman" w:cs="Times New Roman"/>
                <w:sz w:val="18"/>
                <w:szCs w:val="18"/>
              </w:rPr>
            </w:pPr>
            <w:r w:rsidRPr="00F143D4">
              <w:rPr>
                <w:rFonts w:ascii="Times New Roman" w:hAnsi="Times New Roman" w:cs="Times New Roman"/>
                <w:sz w:val="18"/>
                <w:szCs w:val="18"/>
              </w:rPr>
              <w:t>Free</w:t>
            </w:r>
          </w:p>
        </w:tc>
        <w:tc>
          <w:tcPr>
            <w:tcW w:w="1503" w:type="dxa"/>
          </w:tcPr>
          <w:p w14:paraId="4CF8C40C" w14:textId="77777777" w:rsidR="00CC4139" w:rsidRDefault="00CC4139" w:rsidP="00CC4139">
            <w:pPr>
              <w:pStyle w:val="ListParagraph"/>
              <w:numPr>
                <w:ilvl w:val="0"/>
                <w:numId w:val="7"/>
              </w:numPr>
              <w:rPr>
                <w:sz w:val="18"/>
                <w:szCs w:val="18"/>
              </w:rPr>
            </w:pPr>
            <w:r w:rsidRPr="00CC4139">
              <w:rPr>
                <w:sz w:val="18"/>
                <w:szCs w:val="18"/>
              </w:rPr>
              <w:t>Disk imaging (bit-by-bit copies)</w:t>
            </w:r>
          </w:p>
          <w:p w14:paraId="7D10A88F" w14:textId="77777777" w:rsidR="00CC4139" w:rsidRDefault="00CC4139" w:rsidP="00CC4139">
            <w:pPr>
              <w:pStyle w:val="ListParagraph"/>
              <w:numPr>
                <w:ilvl w:val="0"/>
                <w:numId w:val="7"/>
              </w:numPr>
              <w:rPr>
                <w:sz w:val="18"/>
                <w:szCs w:val="18"/>
              </w:rPr>
            </w:pPr>
            <w:r w:rsidRPr="00CC4139">
              <w:rPr>
                <w:sz w:val="18"/>
                <w:szCs w:val="18"/>
              </w:rPr>
              <w:t>Hash verification</w:t>
            </w:r>
          </w:p>
          <w:p w14:paraId="277FDBEC" w14:textId="77777777" w:rsidR="00CC4139" w:rsidRDefault="00CC4139" w:rsidP="00CC4139">
            <w:pPr>
              <w:pStyle w:val="ListParagraph"/>
              <w:numPr>
                <w:ilvl w:val="0"/>
                <w:numId w:val="7"/>
              </w:numPr>
              <w:rPr>
                <w:sz w:val="18"/>
                <w:szCs w:val="18"/>
              </w:rPr>
            </w:pPr>
            <w:r w:rsidRPr="00CC4139">
              <w:rPr>
                <w:sz w:val="18"/>
                <w:szCs w:val="18"/>
              </w:rPr>
              <w:t>Read-only file system viewing</w:t>
            </w:r>
          </w:p>
          <w:p w14:paraId="344DFEBA" w14:textId="50CEC59C" w:rsidR="00EF5A51" w:rsidRPr="00CC4139" w:rsidRDefault="00CC4139" w:rsidP="00CC4139">
            <w:pPr>
              <w:pStyle w:val="ListParagraph"/>
              <w:numPr>
                <w:ilvl w:val="0"/>
                <w:numId w:val="7"/>
              </w:numPr>
              <w:rPr>
                <w:sz w:val="18"/>
                <w:szCs w:val="18"/>
              </w:rPr>
            </w:pPr>
            <w:r w:rsidRPr="00CC4139">
              <w:rPr>
                <w:sz w:val="18"/>
                <w:szCs w:val="18"/>
              </w:rPr>
              <w:t>Memory (RAM) capture</w:t>
            </w:r>
          </w:p>
        </w:tc>
        <w:tc>
          <w:tcPr>
            <w:tcW w:w="1503" w:type="dxa"/>
          </w:tcPr>
          <w:p w14:paraId="0BD1578F" w14:textId="616D702B" w:rsidR="00CC4139" w:rsidRDefault="00CC4139" w:rsidP="00CC4139">
            <w:pPr>
              <w:pStyle w:val="ListParagraph"/>
              <w:numPr>
                <w:ilvl w:val="0"/>
                <w:numId w:val="3"/>
              </w:numPr>
              <w:rPr>
                <w:sz w:val="18"/>
                <w:szCs w:val="18"/>
              </w:rPr>
            </w:pPr>
            <w:r w:rsidRPr="00CC4139">
              <w:rPr>
                <w:sz w:val="18"/>
                <w:szCs w:val="18"/>
              </w:rPr>
              <w:t>NTFS</w:t>
            </w:r>
          </w:p>
          <w:p w14:paraId="1080EE92" w14:textId="3E751503" w:rsidR="00CC4139" w:rsidRDefault="00CC4139" w:rsidP="00CC4139">
            <w:pPr>
              <w:pStyle w:val="ListParagraph"/>
              <w:numPr>
                <w:ilvl w:val="0"/>
                <w:numId w:val="3"/>
              </w:numPr>
              <w:rPr>
                <w:sz w:val="18"/>
                <w:szCs w:val="18"/>
              </w:rPr>
            </w:pPr>
            <w:r w:rsidRPr="00CC4139">
              <w:rPr>
                <w:sz w:val="18"/>
                <w:szCs w:val="18"/>
              </w:rPr>
              <w:t>FAT / FAT32</w:t>
            </w:r>
          </w:p>
          <w:p w14:paraId="2F31F8AB" w14:textId="5A0F1AB8" w:rsidR="00EF5A51" w:rsidRPr="00CC4139" w:rsidRDefault="00CC4139" w:rsidP="00CC4139">
            <w:pPr>
              <w:pStyle w:val="ListParagraph"/>
              <w:numPr>
                <w:ilvl w:val="0"/>
                <w:numId w:val="3"/>
              </w:numPr>
              <w:rPr>
                <w:sz w:val="18"/>
                <w:szCs w:val="18"/>
              </w:rPr>
            </w:pPr>
            <w:r w:rsidRPr="00CC4139">
              <w:rPr>
                <w:sz w:val="18"/>
                <w:szCs w:val="18"/>
              </w:rPr>
              <w:t>ExFAT</w:t>
            </w:r>
          </w:p>
        </w:tc>
        <w:tc>
          <w:tcPr>
            <w:tcW w:w="1503" w:type="dxa"/>
          </w:tcPr>
          <w:p w14:paraId="40970DB3" w14:textId="2CB3E371" w:rsidR="00CC4139" w:rsidRDefault="00CC4139" w:rsidP="00CC4139">
            <w:pPr>
              <w:pStyle w:val="ListParagraph"/>
              <w:numPr>
                <w:ilvl w:val="0"/>
                <w:numId w:val="3"/>
              </w:numPr>
              <w:rPr>
                <w:sz w:val="18"/>
                <w:szCs w:val="18"/>
              </w:rPr>
            </w:pPr>
            <w:r w:rsidRPr="00CC4139">
              <w:rPr>
                <w:sz w:val="18"/>
                <w:szCs w:val="18"/>
              </w:rPr>
              <w:t>Hard drives (HDD/SSD)</w:t>
            </w:r>
          </w:p>
          <w:p w14:paraId="38E76D31" w14:textId="0C29273E" w:rsidR="00CC4139" w:rsidRDefault="00CC4139" w:rsidP="00CC4139">
            <w:pPr>
              <w:pStyle w:val="ListParagraph"/>
              <w:numPr>
                <w:ilvl w:val="0"/>
                <w:numId w:val="3"/>
              </w:numPr>
              <w:rPr>
                <w:sz w:val="18"/>
                <w:szCs w:val="18"/>
              </w:rPr>
            </w:pPr>
            <w:r w:rsidRPr="00CC4139">
              <w:rPr>
                <w:sz w:val="18"/>
                <w:szCs w:val="18"/>
              </w:rPr>
              <w:t>USB devices</w:t>
            </w:r>
          </w:p>
          <w:p w14:paraId="6F84E683" w14:textId="21D32A0D" w:rsidR="00CC4139" w:rsidRDefault="00CC4139" w:rsidP="00CC4139">
            <w:pPr>
              <w:pStyle w:val="ListParagraph"/>
              <w:numPr>
                <w:ilvl w:val="0"/>
                <w:numId w:val="3"/>
              </w:numPr>
              <w:rPr>
                <w:sz w:val="18"/>
                <w:szCs w:val="18"/>
              </w:rPr>
            </w:pPr>
            <w:r w:rsidRPr="00CC4139">
              <w:rPr>
                <w:sz w:val="18"/>
                <w:szCs w:val="18"/>
              </w:rPr>
              <w:t>File systems</w:t>
            </w:r>
          </w:p>
          <w:p w14:paraId="2B1D7C75" w14:textId="490C14C0" w:rsidR="00EF5A51" w:rsidRPr="00CC4139" w:rsidRDefault="00CC4139" w:rsidP="00CC4139">
            <w:pPr>
              <w:pStyle w:val="ListParagraph"/>
              <w:numPr>
                <w:ilvl w:val="0"/>
                <w:numId w:val="3"/>
              </w:numPr>
              <w:rPr>
                <w:sz w:val="18"/>
                <w:szCs w:val="18"/>
              </w:rPr>
            </w:pPr>
            <w:r w:rsidRPr="00CC4139">
              <w:rPr>
                <w:sz w:val="18"/>
                <w:szCs w:val="18"/>
              </w:rPr>
              <w:t>Volatile memory (RAM)</w:t>
            </w:r>
          </w:p>
        </w:tc>
        <w:tc>
          <w:tcPr>
            <w:tcW w:w="1503" w:type="dxa"/>
          </w:tcPr>
          <w:p w14:paraId="7AE42921" w14:textId="77777777" w:rsidR="00E266ED" w:rsidRDefault="00E266ED" w:rsidP="00E266ED">
            <w:pPr>
              <w:pStyle w:val="ListParagraph"/>
              <w:numPr>
                <w:ilvl w:val="0"/>
                <w:numId w:val="3"/>
              </w:numPr>
              <w:rPr>
                <w:sz w:val="18"/>
                <w:szCs w:val="18"/>
              </w:rPr>
            </w:pPr>
            <w:r w:rsidRPr="00E266ED">
              <w:rPr>
                <w:sz w:val="18"/>
                <w:szCs w:val="18"/>
              </w:rPr>
              <w:t xml:space="preserve">Basic output logs </w:t>
            </w:r>
          </w:p>
          <w:p w14:paraId="19703559" w14:textId="77777777" w:rsidR="00E266ED" w:rsidRDefault="00E266ED" w:rsidP="00E266ED">
            <w:pPr>
              <w:pStyle w:val="ListParagraph"/>
              <w:numPr>
                <w:ilvl w:val="0"/>
                <w:numId w:val="3"/>
              </w:numPr>
              <w:rPr>
                <w:sz w:val="18"/>
                <w:szCs w:val="18"/>
              </w:rPr>
            </w:pPr>
            <w:r w:rsidRPr="00E266ED">
              <w:rPr>
                <w:sz w:val="18"/>
                <w:szCs w:val="18"/>
              </w:rPr>
              <w:t>Hash verification results</w:t>
            </w:r>
          </w:p>
          <w:p w14:paraId="253C6128" w14:textId="15207689" w:rsidR="00EF5A51" w:rsidRPr="00E266ED" w:rsidRDefault="00E266ED" w:rsidP="00E266ED">
            <w:pPr>
              <w:pStyle w:val="ListParagraph"/>
              <w:numPr>
                <w:ilvl w:val="0"/>
                <w:numId w:val="3"/>
              </w:numPr>
              <w:rPr>
                <w:sz w:val="18"/>
                <w:szCs w:val="18"/>
              </w:rPr>
            </w:pPr>
            <w:r w:rsidRPr="00E266ED">
              <w:rPr>
                <w:sz w:val="18"/>
                <w:szCs w:val="18"/>
              </w:rPr>
              <w:t>Limited reporting features</w:t>
            </w:r>
          </w:p>
        </w:tc>
      </w:tr>
      <w:tr w:rsidR="00164D8F" w14:paraId="776D4121" w14:textId="77777777" w:rsidTr="005121CC">
        <w:tc>
          <w:tcPr>
            <w:tcW w:w="1502" w:type="dxa"/>
            <w:shd w:val="clear" w:color="auto" w:fill="C1E4F5" w:themeFill="accent1" w:themeFillTint="33"/>
          </w:tcPr>
          <w:p w14:paraId="6AFD5B35" w14:textId="61BFC9BB" w:rsidR="00EF5A51" w:rsidRPr="00F143D4" w:rsidRDefault="00EF5A51" w:rsidP="00EF5A51">
            <w:pPr>
              <w:rPr>
                <w:rFonts w:ascii="Times New Roman" w:hAnsi="Times New Roman" w:cs="Times New Roman"/>
              </w:rPr>
            </w:pPr>
            <w:r w:rsidRPr="00F143D4">
              <w:rPr>
                <w:rFonts w:ascii="Times New Roman" w:hAnsi="Times New Roman" w:cs="Times New Roman"/>
              </w:rPr>
              <w:t>Magnet AXIOM</w:t>
            </w:r>
          </w:p>
        </w:tc>
        <w:tc>
          <w:tcPr>
            <w:tcW w:w="1502" w:type="dxa"/>
          </w:tcPr>
          <w:p w14:paraId="4BA0FB76" w14:textId="770F2A0D" w:rsidR="001D2D4F" w:rsidRPr="00F143D4" w:rsidRDefault="001D2D4F" w:rsidP="00EF5A51">
            <w:pPr>
              <w:rPr>
                <w:rFonts w:ascii="Times New Roman" w:hAnsi="Times New Roman" w:cs="Times New Roman"/>
                <w:sz w:val="18"/>
                <w:szCs w:val="18"/>
              </w:rPr>
            </w:pPr>
            <w:r w:rsidRPr="00F143D4">
              <w:rPr>
                <w:rFonts w:ascii="Times New Roman" w:hAnsi="Times New Roman" w:cs="Times New Roman"/>
                <w:sz w:val="18"/>
                <w:szCs w:val="18"/>
              </w:rPr>
              <w:t>Yearly Licence</w:t>
            </w:r>
          </w:p>
          <w:p w14:paraId="14A0FFA3" w14:textId="0F22F86C" w:rsidR="00EF5A51" w:rsidRPr="00F143D4" w:rsidRDefault="001D2D4F" w:rsidP="00EF5A51">
            <w:pPr>
              <w:rPr>
                <w:rFonts w:ascii="Times New Roman" w:hAnsi="Times New Roman" w:cs="Times New Roman"/>
                <w:sz w:val="18"/>
                <w:szCs w:val="18"/>
              </w:rPr>
            </w:pPr>
            <w:r w:rsidRPr="00F143D4">
              <w:rPr>
                <w:rFonts w:ascii="Times New Roman" w:hAnsi="Times New Roman" w:cs="Times New Roman"/>
                <w:sz w:val="18"/>
                <w:szCs w:val="18"/>
              </w:rPr>
              <w:t>$5000</w:t>
            </w:r>
          </w:p>
        </w:tc>
        <w:tc>
          <w:tcPr>
            <w:tcW w:w="1503" w:type="dxa"/>
          </w:tcPr>
          <w:p w14:paraId="6B7BC95A" w14:textId="42E0DB99" w:rsidR="00E266ED" w:rsidRPr="00E266ED" w:rsidRDefault="00E266ED" w:rsidP="00E266ED">
            <w:pPr>
              <w:pStyle w:val="ListParagraph"/>
              <w:numPr>
                <w:ilvl w:val="0"/>
                <w:numId w:val="8"/>
              </w:numPr>
              <w:rPr>
                <w:sz w:val="18"/>
                <w:szCs w:val="18"/>
              </w:rPr>
            </w:pPr>
            <w:r w:rsidRPr="00E266ED">
              <w:rPr>
                <w:sz w:val="18"/>
                <w:szCs w:val="18"/>
              </w:rPr>
              <w:t xml:space="preserve">Artefact-based analysis </w:t>
            </w:r>
          </w:p>
          <w:p w14:paraId="06E860B5" w14:textId="6F042D85" w:rsidR="00E266ED" w:rsidRPr="00E266ED" w:rsidRDefault="00E266ED" w:rsidP="00E266ED">
            <w:pPr>
              <w:pStyle w:val="ListParagraph"/>
              <w:numPr>
                <w:ilvl w:val="0"/>
                <w:numId w:val="8"/>
              </w:numPr>
              <w:rPr>
                <w:sz w:val="18"/>
                <w:szCs w:val="18"/>
              </w:rPr>
            </w:pPr>
            <w:r w:rsidRPr="00E266ED">
              <w:rPr>
                <w:sz w:val="18"/>
                <w:szCs w:val="18"/>
              </w:rPr>
              <w:t xml:space="preserve">Deleted data recovery </w:t>
            </w:r>
          </w:p>
          <w:p w14:paraId="5839DBA7" w14:textId="77777777" w:rsidR="00E266ED" w:rsidRDefault="00E266ED" w:rsidP="00E266ED">
            <w:pPr>
              <w:pStyle w:val="ListParagraph"/>
              <w:numPr>
                <w:ilvl w:val="0"/>
                <w:numId w:val="8"/>
              </w:numPr>
              <w:rPr>
                <w:sz w:val="18"/>
                <w:szCs w:val="18"/>
              </w:rPr>
            </w:pPr>
            <w:r w:rsidRPr="00E266ED">
              <w:rPr>
                <w:sz w:val="18"/>
                <w:szCs w:val="18"/>
              </w:rPr>
              <w:t xml:space="preserve">Advanced search and filtering </w:t>
            </w:r>
          </w:p>
          <w:p w14:paraId="250F2C4A" w14:textId="77777777" w:rsidR="00E266ED" w:rsidRDefault="00E266ED" w:rsidP="00E266ED">
            <w:pPr>
              <w:pStyle w:val="ListParagraph"/>
              <w:numPr>
                <w:ilvl w:val="0"/>
                <w:numId w:val="8"/>
              </w:numPr>
              <w:rPr>
                <w:sz w:val="18"/>
                <w:szCs w:val="18"/>
              </w:rPr>
            </w:pPr>
            <w:r w:rsidRPr="00E266ED">
              <w:rPr>
                <w:sz w:val="18"/>
                <w:szCs w:val="18"/>
              </w:rPr>
              <w:t>AI analysis (Magnet.AI)</w:t>
            </w:r>
          </w:p>
          <w:p w14:paraId="082FA235" w14:textId="77777777" w:rsidR="00E266ED" w:rsidRDefault="00E266ED" w:rsidP="00E266ED">
            <w:pPr>
              <w:pStyle w:val="ListParagraph"/>
              <w:numPr>
                <w:ilvl w:val="0"/>
                <w:numId w:val="8"/>
              </w:numPr>
              <w:rPr>
                <w:sz w:val="18"/>
                <w:szCs w:val="18"/>
              </w:rPr>
            </w:pPr>
            <w:r w:rsidRPr="00E266ED">
              <w:rPr>
                <w:sz w:val="18"/>
                <w:szCs w:val="18"/>
              </w:rPr>
              <w:t>Timeline and correlation analysis</w:t>
            </w:r>
          </w:p>
          <w:p w14:paraId="7F7BBB98" w14:textId="0748A005" w:rsidR="00EF5A51" w:rsidRPr="00E266ED" w:rsidRDefault="00E266ED" w:rsidP="00E266ED">
            <w:pPr>
              <w:pStyle w:val="ListParagraph"/>
              <w:numPr>
                <w:ilvl w:val="0"/>
                <w:numId w:val="8"/>
              </w:numPr>
              <w:rPr>
                <w:sz w:val="18"/>
                <w:szCs w:val="18"/>
              </w:rPr>
            </w:pPr>
            <w:r w:rsidRPr="00E266ED">
              <w:rPr>
                <w:sz w:val="18"/>
                <w:szCs w:val="18"/>
              </w:rPr>
              <w:t>Cloud integration (Magnet One)</w:t>
            </w:r>
          </w:p>
        </w:tc>
        <w:tc>
          <w:tcPr>
            <w:tcW w:w="1503" w:type="dxa"/>
          </w:tcPr>
          <w:p w14:paraId="761E58A5" w14:textId="77777777" w:rsidR="00E266ED" w:rsidRDefault="00E266ED" w:rsidP="00E266ED">
            <w:pPr>
              <w:pStyle w:val="ListParagraph"/>
              <w:numPr>
                <w:ilvl w:val="0"/>
                <w:numId w:val="8"/>
              </w:numPr>
              <w:rPr>
                <w:sz w:val="18"/>
                <w:szCs w:val="18"/>
              </w:rPr>
            </w:pPr>
            <w:r w:rsidRPr="00E266ED">
              <w:rPr>
                <w:sz w:val="18"/>
                <w:szCs w:val="18"/>
              </w:rPr>
              <w:t>NTFS</w:t>
            </w:r>
          </w:p>
          <w:p w14:paraId="7602FDB5" w14:textId="77777777" w:rsidR="00E266ED" w:rsidRDefault="00E266ED" w:rsidP="00E266ED">
            <w:pPr>
              <w:pStyle w:val="ListParagraph"/>
              <w:numPr>
                <w:ilvl w:val="0"/>
                <w:numId w:val="8"/>
              </w:numPr>
              <w:rPr>
                <w:sz w:val="18"/>
                <w:szCs w:val="18"/>
              </w:rPr>
            </w:pPr>
            <w:r w:rsidRPr="00E266ED">
              <w:rPr>
                <w:sz w:val="18"/>
                <w:szCs w:val="18"/>
              </w:rPr>
              <w:t>FAT12/16/32</w:t>
            </w:r>
          </w:p>
          <w:p w14:paraId="36458F90" w14:textId="77777777" w:rsidR="00E266ED" w:rsidRDefault="00E266ED" w:rsidP="00E266ED">
            <w:pPr>
              <w:pStyle w:val="ListParagraph"/>
              <w:numPr>
                <w:ilvl w:val="0"/>
                <w:numId w:val="8"/>
              </w:numPr>
              <w:rPr>
                <w:sz w:val="18"/>
                <w:szCs w:val="18"/>
              </w:rPr>
            </w:pPr>
            <w:r w:rsidRPr="00E266ED">
              <w:rPr>
                <w:sz w:val="18"/>
                <w:szCs w:val="18"/>
              </w:rPr>
              <w:t xml:space="preserve">ExFAT </w:t>
            </w:r>
          </w:p>
          <w:p w14:paraId="54A5E6C9" w14:textId="77777777" w:rsidR="00E266ED" w:rsidRDefault="00E266ED" w:rsidP="00E266ED">
            <w:pPr>
              <w:pStyle w:val="ListParagraph"/>
              <w:numPr>
                <w:ilvl w:val="0"/>
                <w:numId w:val="8"/>
              </w:numPr>
              <w:rPr>
                <w:sz w:val="18"/>
                <w:szCs w:val="18"/>
              </w:rPr>
            </w:pPr>
            <w:r w:rsidRPr="00E266ED">
              <w:rPr>
                <w:sz w:val="18"/>
                <w:szCs w:val="18"/>
              </w:rPr>
              <w:t>APFS / HFS+</w:t>
            </w:r>
          </w:p>
          <w:p w14:paraId="29D0F9B0" w14:textId="77777777" w:rsidR="00E266ED" w:rsidRDefault="00E266ED" w:rsidP="00E266ED">
            <w:pPr>
              <w:pStyle w:val="ListParagraph"/>
              <w:numPr>
                <w:ilvl w:val="0"/>
                <w:numId w:val="8"/>
              </w:numPr>
              <w:rPr>
                <w:sz w:val="18"/>
                <w:szCs w:val="18"/>
              </w:rPr>
            </w:pPr>
            <w:r w:rsidRPr="00E266ED">
              <w:rPr>
                <w:sz w:val="18"/>
                <w:szCs w:val="18"/>
              </w:rPr>
              <w:t>EXT2/3/4</w:t>
            </w:r>
          </w:p>
          <w:p w14:paraId="48D8BCF1" w14:textId="03AD48DD" w:rsidR="00EF5A51" w:rsidRPr="00E266ED" w:rsidRDefault="00E266ED" w:rsidP="00E266ED">
            <w:pPr>
              <w:pStyle w:val="ListParagraph"/>
              <w:numPr>
                <w:ilvl w:val="0"/>
                <w:numId w:val="8"/>
              </w:numPr>
              <w:rPr>
                <w:sz w:val="18"/>
                <w:szCs w:val="18"/>
              </w:rPr>
            </w:pPr>
            <w:r w:rsidRPr="00E266ED">
              <w:rPr>
                <w:sz w:val="18"/>
                <w:szCs w:val="18"/>
              </w:rPr>
              <w:t>YAFFS2 / F2FS</w:t>
            </w:r>
          </w:p>
        </w:tc>
        <w:tc>
          <w:tcPr>
            <w:tcW w:w="1503" w:type="dxa"/>
          </w:tcPr>
          <w:p w14:paraId="5D0D7D90" w14:textId="1A4946C4" w:rsidR="00E266ED" w:rsidRPr="00E266ED" w:rsidRDefault="00E266ED" w:rsidP="00E266ED">
            <w:pPr>
              <w:pStyle w:val="ListParagraph"/>
              <w:numPr>
                <w:ilvl w:val="0"/>
                <w:numId w:val="8"/>
              </w:numPr>
              <w:rPr>
                <w:sz w:val="18"/>
                <w:szCs w:val="18"/>
              </w:rPr>
            </w:pPr>
            <w:r w:rsidRPr="00E266ED">
              <w:rPr>
                <w:sz w:val="18"/>
                <w:szCs w:val="18"/>
              </w:rPr>
              <w:t xml:space="preserve">Computers (disk images) </w:t>
            </w:r>
          </w:p>
          <w:p w14:paraId="6996DCEB" w14:textId="5422A3D0" w:rsidR="00E266ED" w:rsidRPr="00E266ED" w:rsidRDefault="00E266ED" w:rsidP="00E266ED">
            <w:pPr>
              <w:pStyle w:val="ListParagraph"/>
              <w:numPr>
                <w:ilvl w:val="0"/>
                <w:numId w:val="8"/>
              </w:numPr>
              <w:rPr>
                <w:sz w:val="18"/>
                <w:szCs w:val="18"/>
              </w:rPr>
            </w:pPr>
            <w:r w:rsidRPr="00E266ED">
              <w:rPr>
                <w:sz w:val="18"/>
                <w:szCs w:val="18"/>
              </w:rPr>
              <w:t xml:space="preserve">Mobile devices </w:t>
            </w:r>
          </w:p>
          <w:p w14:paraId="5BA61AE1" w14:textId="43ACEBF8" w:rsidR="00E266ED" w:rsidRPr="00E266ED" w:rsidRDefault="00E266ED" w:rsidP="00E266ED">
            <w:pPr>
              <w:pStyle w:val="ListParagraph"/>
              <w:numPr>
                <w:ilvl w:val="0"/>
                <w:numId w:val="8"/>
              </w:numPr>
              <w:rPr>
                <w:sz w:val="18"/>
                <w:szCs w:val="18"/>
              </w:rPr>
            </w:pPr>
            <w:r w:rsidRPr="00E266ED">
              <w:rPr>
                <w:sz w:val="18"/>
                <w:szCs w:val="18"/>
              </w:rPr>
              <w:t xml:space="preserve">Cloud data </w:t>
            </w:r>
          </w:p>
          <w:p w14:paraId="3DD533CE" w14:textId="419A0F3C" w:rsidR="00EF5A51" w:rsidRPr="00E266ED" w:rsidRDefault="00E266ED" w:rsidP="00E266ED">
            <w:pPr>
              <w:pStyle w:val="ListParagraph"/>
              <w:numPr>
                <w:ilvl w:val="0"/>
                <w:numId w:val="8"/>
              </w:numPr>
              <w:rPr>
                <w:sz w:val="18"/>
                <w:szCs w:val="18"/>
              </w:rPr>
            </w:pPr>
            <w:r w:rsidRPr="00E266ED">
              <w:rPr>
                <w:sz w:val="18"/>
                <w:szCs w:val="18"/>
              </w:rPr>
              <w:t>Application data (social media, browsers)</w:t>
            </w:r>
          </w:p>
        </w:tc>
        <w:tc>
          <w:tcPr>
            <w:tcW w:w="1503" w:type="dxa"/>
          </w:tcPr>
          <w:p w14:paraId="10696F8E" w14:textId="684F7BC9" w:rsidR="00E266ED" w:rsidRPr="00E266ED" w:rsidRDefault="00E266ED" w:rsidP="00E266ED">
            <w:pPr>
              <w:pStyle w:val="ListParagraph"/>
              <w:numPr>
                <w:ilvl w:val="0"/>
                <w:numId w:val="8"/>
              </w:numPr>
              <w:rPr>
                <w:sz w:val="18"/>
                <w:szCs w:val="18"/>
              </w:rPr>
            </w:pPr>
            <w:r w:rsidRPr="00E266ED">
              <w:rPr>
                <w:sz w:val="18"/>
                <w:szCs w:val="18"/>
              </w:rPr>
              <w:t xml:space="preserve">Automated report generation </w:t>
            </w:r>
          </w:p>
          <w:p w14:paraId="37E9551B" w14:textId="06649469" w:rsidR="00E266ED" w:rsidRPr="00E266ED" w:rsidRDefault="00E266ED" w:rsidP="00E266ED">
            <w:pPr>
              <w:pStyle w:val="ListParagraph"/>
              <w:numPr>
                <w:ilvl w:val="0"/>
                <w:numId w:val="8"/>
              </w:numPr>
              <w:rPr>
                <w:sz w:val="18"/>
                <w:szCs w:val="18"/>
              </w:rPr>
            </w:pPr>
            <w:r w:rsidRPr="00E266ED">
              <w:rPr>
                <w:sz w:val="18"/>
                <w:szCs w:val="18"/>
              </w:rPr>
              <w:t xml:space="preserve">Customisable reports </w:t>
            </w:r>
          </w:p>
          <w:p w14:paraId="0D72C155" w14:textId="689E16B1" w:rsidR="00E266ED" w:rsidRPr="00E266ED" w:rsidRDefault="00E266ED" w:rsidP="00E266ED">
            <w:pPr>
              <w:pStyle w:val="ListParagraph"/>
              <w:numPr>
                <w:ilvl w:val="0"/>
                <w:numId w:val="8"/>
              </w:numPr>
              <w:rPr>
                <w:sz w:val="18"/>
                <w:szCs w:val="18"/>
              </w:rPr>
            </w:pPr>
            <w:r w:rsidRPr="00E266ED">
              <w:rPr>
                <w:sz w:val="18"/>
                <w:szCs w:val="18"/>
              </w:rPr>
              <w:t xml:space="preserve">Visual timelines and analytics </w:t>
            </w:r>
          </w:p>
          <w:p w14:paraId="37313FE7" w14:textId="6610FAE9" w:rsidR="00EF5A51" w:rsidRPr="00E266ED" w:rsidRDefault="00E266ED" w:rsidP="00E266ED">
            <w:pPr>
              <w:pStyle w:val="ListParagraph"/>
              <w:numPr>
                <w:ilvl w:val="0"/>
                <w:numId w:val="8"/>
              </w:numPr>
              <w:rPr>
                <w:sz w:val="18"/>
                <w:szCs w:val="18"/>
              </w:rPr>
            </w:pPr>
            <w:r w:rsidRPr="00E266ED">
              <w:rPr>
                <w:sz w:val="18"/>
                <w:szCs w:val="18"/>
              </w:rPr>
              <w:t>Court-ready formats</w:t>
            </w:r>
          </w:p>
        </w:tc>
      </w:tr>
      <w:tr w:rsidR="00164D8F" w14:paraId="10F979B2" w14:textId="77777777" w:rsidTr="005121CC">
        <w:tc>
          <w:tcPr>
            <w:tcW w:w="1502" w:type="dxa"/>
            <w:shd w:val="clear" w:color="auto" w:fill="C1E4F5" w:themeFill="accent1" w:themeFillTint="33"/>
          </w:tcPr>
          <w:p w14:paraId="35688261" w14:textId="45058922" w:rsidR="00EF5A51" w:rsidRPr="00F143D4" w:rsidRDefault="00EF5A51" w:rsidP="00EF5A51">
            <w:pPr>
              <w:rPr>
                <w:rFonts w:ascii="Times New Roman" w:hAnsi="Times New Roman" w:cs="Times New Roman"/>
              </w:rPr>
            </w:pPr>
            <w:r w:rsidRPr="00F143D4">
              <w:rPr>
                <w:rFonts w:ascii="Times New Roman" w:hAnsi="Times New Roman" w:cs="Times New Roman"/>
              </w:rPr>
              <w:t>Autopsy</w:t>
            </w:r>
          </w:p>
        </w:tc>
        <w:tc>
          <w:tcPr>
            <w:tcW w:w="1502" w:type="dxa"/>
          </w:tcPr>
          <w:p w14:paraId="055E9297" w14:textId="58A7B46E" w:rsidR="00EF5A51" w:rsidRPr="00F143D4" w:rsidRDefault="00EB614D" w:rsidP="00EF5A51">
            <w:pPr>
              <w:rPr>
                <w:rFonts w:ascii="Times New Roman" w:hAnsi="Times New Roman" w:cs="Times New Roman"/>
                <w:sz w:val="18"/>
                <w:szCs w:val="18"/>
              </w:rPr>
            </w:pPr>
            <w:r w:rsidRPr="00F143D4">
              <w:rPr>
                <w:rFonts w:ascii="Times New Roman" w:hAnsi="Times New Roman" w:cs="Times New Roman"/>
                <w:sz w:val="18"/>
                <w:szCs w:val="18"/>
              </w:rPr>
              <w:t>Free</w:t>
            </w:r>
          </w:p>
        </w:tc>
        <w:tc>
          <w:tcPr>
            <w:tcW w:w="1503" w:type="dxa"/>
          </w:tcPr>
          <w:p w14:paraId="401934EA" w14:textId="6432EE0E" w:rsidR="00E266ED" w:rsidRPr="00E266ED" w:rsidRDefault="00E266ED" w:rsidP="00E266ED">
            <w:pPr>
              <w:pStyle w:val="ListParagraph"/>
              <w:numPr>
                <w:ilvl w:val="0"/>
                <w:numId w:val="9"/>
              </w:numPr>
              <w:rPr>
                <w:sz w:val="18"/>
                <w:szCs w:val="18"/>
              </w:rPr>
            </w:pPr>
            <w:r w:rsidRPr="00E266ED">
              <w:rPr>
                <w:sz w:val="18"/>
                <w:szCs w:val="18"/>
              </w:rPr>
              <w:t xml:space="preserve">File system analysis </w:t>
            </w:r>
          </w:p>
          <w:p w14:paraId="220FCCE7" w14:textId="67A27E66" w:rsidR="00E266ED" w:rsidRPr="00E266ED" w:rsidRDefault="00E266ED" w:rsidP="00E266ED">
            <w:pPr>
              <w:pStyle w:val="ListParagraph"/>
              <w:numPr>
                <w:ilvl w:val="0"/>
                <w:numId w:val="9"/>
              </w:numPr>
              <w:rPr>
                <w:sz w:val="18"/>
                <w:szCs w:val="18"/>
              </w:rPr>
            </w:pPr>
            <w:r w:rsidRPr="00E266ED">
              <w:rPr>
                <w:sz w:val="18"/>
                <w:szCs w:val="18"/>
              </w:rPr>
              <w:t xml:space="preserve">Keyword searching and indexing </w:t>
            </w:r>
          </w:p>
          <w:p w14:paraId="53346FDE" w14:textId="68DB1AFF" w:rsidR="00E266ED" w:rsidRPr="00E266ED" w:rsidRDefault="00E266ED" w:rsidP="00E266ED">
            <w:pPr>
              <w:pStyle w:val="ListParagraph"/>
              <w:numPr>
                <w:ilvl w:val="0"/>
                <w:numId w:val="9"/>
              </w:numPr>
              <w:rPr>
                <w:sz w:val="18"/>
                <w:szCs w:val="18"/>
              </w:rPr>
            </w:pPr>
            <w:r w:rsidRPr="00E266ED">
              <w:rPr>
                <w:sz w:val="18"/>
                <w:szCs w:val="18"/>
              </w:rPr>
              <w:t xml:space="preserve">Deleted file recovery (file carving) </w:t>
            </w:r>
          </w:p>
          <w:p w14:paraId="1DB46919" w14:textId="69F2D545" w:rsidR="00E266ED" w:rsidRPr="00E266ED" w:rsidRDefault="00E266ED" w:rsidP="00E266ED">
            <w:pPr>
              <w:pStyle w:val="ListParagraph"/>
              <w:numPr>
                <w:ilvl w:val="0"/>
                <w:numId w:val="9"/>
              </w:numPr>
              <w:rPr>
                <w:sz w:val="18"/>
                <w:szCs w:val="18"/>
              </w:rPr>
            </w:pPr>
            <w:r w:rsidRPr="00E266ED">
              <w:rPr>
                <w:sz w:val="18"/>
                <w:szCs w:val="18"/>
              </w:rPr>
              <w:t xml:space="preserve">Timeline analysis </w:t>
            </w:r>
          </w:p>
          <w:p w14:paraId="2D30A891" w14:textId="404D5F7B" w:rsidR="00E266ED" w:rsidRPr="00E266ED" w:rsidRDefault="00E266ED" w:rsidP="00E266ED">
            <w:pPr>
              <w:pStyle w:val="ListParagraph"/>
              <w:numPr>
                <w:ilvl w:val="0"/>
                <w:numId w:val="9"/>
              </w:numPr>
              <w:rPr>
                <w:sz w:val="18"/>
                <w:szCs w:val="18"/>
              </w:rPr>
            </w:pPr>
            <w:r w:rsidRPr="00E266ED">
              <w:rPr>
                <w:sz w:val="18"/>
                <w:szCs w:val="18"/>
              </w:rPr>
              <w:t xml:space="preserve">Web artefact analysis </w:t>
            </w:r>
          </w:p>
          <w:p w14:paraId="182A6C0C" w14:textId="5E02A72D" w:rsidR="00EF5A51" w:rsidRPr="00E266ED" w:rsidRDefault="00E266ED" w:rsidP="00E266ED">
            <w:pPr>
              <w:pStyle w:val="ListParagraph"/>
              <w:numPr>
                <w:ilvl w:val="0"/>
                <w:numId w:val="9"/>
              </w:numPr>
              <w:rPr>
                <w:sz w:val="18"/>
                <w:szCs w:val="18"/>
              </w:rPr>
            </w:pPr>
            <w:r w:rsidRPr="00E266ED">
              <w:rPr>
                <w:sz w:val="18"/>
                <w:szCs w:val="18"/>
              </w:rPr>
              <w:t>Plugin support</w:t>
            </w:r>
          </w:p>
        </w:tc>
        <w:tc>
          <w:tcPr>
            <w:tcW w:w="1503" w:type="dxa"/>
          </w:tcPr>
          <w:p w14:paraId="2482F317" w14:textId="2B448F2F" w:rsidR="00E266ED" w:rsidRPr="00E266ED" w:rsidRDefault="00E266ED" w:rsidP="00E266ED">
            <w:pPr>
              <w:pStyle w:val="ListParagraph"/>
              <w:numPr>
                <w:ilvl w:val="0"/>
                <w:numId w:val="9"/>
              </w:numPr>
              <w:rPr>
                <w:sz w:val="18"/>
                <w:szCs w:val="18"/>
              </w:rPr>
            </w:pPr>
            <w:r w:rsidRPr="00E266ED">
              <w:rPr>
                <w:sz w:val="18"/>
                <w:szCs w:val="18"/>
              </w:rPr>
              <w:t xml:space="preserve">NTFS </w:t>
            </w:r>
          </w:p>
          <w:p w14:paraId="4EB4906C" w14:textId="0567783F" w:rsidR="00E266ED" w:rsidRPr="00E266ED" w:rsidRDefault="00E266ED" w:rsidP="00E266ED">
            <w:pPr>
              <w:pStyle w:val="ListParagraph"/>
              <w:numPr>
                <w:ilvl w:val="0"/>
                <w:numId w:val="9"/>
              </w:numPr>
              <w:rPr>
                <w:sz w:val="18"/>
                <w:szCs w:val="18"/>
              </w:rPr>
            </w:pPr>
            <w:r w:rsidRPr="00E266ED">
              <w:rPr>
                <w:sz w:val="18"/>
                <w:szCs w:val="18"/>
              </w:rPr>
              <w:t xml:space="preserve">FAT / FAT32 </w:t>
            </w:r>
          </w:p>
          <w:p w14:paraId="00155BA0" w14:textId="19C58038" w:rsidR="00E266ED" w:rsidRPr="00E266ED" w:rsidRDefault="00E266ED" w:rsidP="00E266ED">
            <w:pPr>
              <w:pStyle w:val="ListParagraph"/>
              <w:numPr>
                <w:ilvl w:val="0"/>
                <w:numId w:val="9"/>
              </w:numPr>
              <w:rPr>
                <w:sz w:val="18"/>
                <w:szCs w:val="18"/>
              </w:rPr>
            </w:pPr>
            <w:r w:rsidRPr="00E266ED">
              <w:rPr>
                <w:sz w:val="18"/>
                <w:szCs w:val="18"/>
              </w:rPr>
              <w:t xml:space="preserve">ExFAT </w:t>
            </w:r>
          </w:p>
          <w:p w14:paraId="4E68BB2D" w14:textId="7BBF9500" w:rsidR="00E266ED" w:rsidRPr="00E266ED" w:rsidRDefault="00E266ED" w:rsidP="00E266ED">
            <w:pPr>
              <w:pStyle w:val="ListParagraph"/>
              <w:numPr>
                <w:ilvl w:val="0"/>
                <w:numId w:val="9"/>
              </w:numPr>
              <w:rPr>
                <w:sz w:val="18"/>
                <w:szCs w:val="18"/>
              </w:rPr>
            </w:pPr>
            <w:r w:rsidRPr="00E266ED">
              <w:rPr>
                <w:sz w:val="18"/>
                <w:szCs w:val="18"/>
              </w:rPr>
              <w:t xml:space="preserve">HFS+ </w:t>
            </w:r>
          </w:p>
          <w:p w14:paraId="2E7FBCE3" w14:textId="1DFA72DD" w:rsidR="00EF5A51" w:rsidRPr="00E266ED" w:rsidRDefault="00E266ED" w:rsidP="00E266ED">
            <w:pPr>
              <w:pStyle w:val="ListParagraph"/>
              <w:numPr>
                <w:ilvl w:val="0"/>
                <w:numId w:val="9"/>
              </w:numPr>
              <w:rPr>
                <w:sz w:val="18"/>
                <w:szCs w:val="18"/>
              </w:rPr>
            </w:pPr>
            <w:r w:rsidRPr="00E266ED">
              <w:rPr>
                <w:sz w:val="18"/>
                <w:szCs w:val="18"/>
              </w:rPr>
              <w:t>EXT2/3/4</w:t>
            </w:r>
          </w:p>
        </w:tc>
        <w:tc>
          <w:tcPr>
            <w:tcW w:w="1503" w:type="dxa"/>
          </w:tcPr>
          <w:p w14:paraId="040F0DA1" w14:textId="64613EEE" w:rsidR="00E266ED" w:rsidRPr="00E266ED" w:rsidRDefault="00E266ED" w:rsidP="00E266ED">
            <w:pPr>
              <w:pStyle w:val="ListParagraph"/>
              <w:numPr>
                <w:ilvl w:val="0"/>
                <w:numId w:val="9"/>
              </w:numPr>
              <w:rPr>
                <w:sz w:val="18"/>
                <w:szCs w:val="18"/>
              </w:rPr>
            </w:pPr>
            <w:r w:rsidRPr="00E266ED">
              <w:rPr>
                <w:sz w:val="18"/>
                <w:szCs w:val="18"/>
              </w:rPr>
              <w:t xml:space="preserve">Disk images </w:t>
            </w:r>
          </w:p>
          <w:p w14:paraId="508A8253" w14:textId="49A8B81D" w:rsidR="00E266ED" w:rsidRPr="00E266ED" w:rsidRDefault="00E266ED" w:rsidP="00E266ED">
            <w:pPr>
              <w:pStyle w:val="ListParagraph"/>
              <w:numPr>
                <w:ilvl w:val="0"/>
                <w:numId w:val="9"/>
              </w:numPr>
              <w:rPr>
                <w:sz w:val="18"/>
                <w:szCs w:val="18"/>
              </w:rPr>
            </w:pPr>
            <w:r w:rsidRPr="00E266ED">
              <w:rPr>
                <w:sz w:val="18"/>
                <w:szCs w:val="18"/>
              </w:rPr>
              <w:t xml:space="preserve">HDD/SSD </w:t>
            </w:r>
          </w:p>
          <w:p w14:paraId="6CB683C4" w14:textId="6996AA3B" w:rsidR="00E266ED" w:rsidRPr="00E266ED" w:rsidRDefault="00E266ED" w:rsidP="00E266ED">
            <w:pPr>
              <w:pStyle w:val="ListParagraph"/>
              <w:numPr>
                <w:ilvl w:val="0"/>
                <w:numId w:val="9"/>
              </w:numPr>
              <w:rPr>
                <w:sz w:val="18"/>
                <w:szCs w:val="18"/>
              </w:rPr>
            </w:pPr>
            <w:r w:rsidRPr="00E266ED">
              <w:rPr>
                <w:sz w:val="18"/>
                <w:szCs w:val="18"/>
              </w:rPr>
              <w:t xml:space="preserve">USB devices </w:t>
            </w:r>
          </w:p>
          <w:p w14:paraId="757E109A" w14:textId="6D1A91F3" w:rsidR="00EF5A51" w:rsidRPr="00E266ED" w:rsidRDefault="00E266ED" w:rsidP="00E266ED">
            <w:pPr>
              <w:pStyle w:val="ListParagraph"/>
              <w:numPr>
                <w:ilvl w:val="0"/>
                <w:numId w:val="9"/>
              </w:numPr>
              <w:rPr>
                <w:sz w:val="18"/>
                <w:szCs w:val="18"/>
              </w:rPr>
            </w:pPr>
            <w:r w:rsidRPr="00E266ED">
              <w:rPr>
                <w:sz w:val="18"/>
                <w:szCs w:val="18"/>
              </w:rPr>
              <w:t>Browser history and logs</w:t>
            </w:r>
          </w:p>
        </w:tc>
        <w:tc>
          <w:tcPr>
            <w:tcW w:w="1503" w:type="dxa"/>
          </w:tcPr>
          <w:p w14:paraId="6A2A3C5F" w14:textId="77777777" w:rsidR="00E266ED" w:rsidRDefault="00E266ED" w:rsidP="00E266ED">
            <w:pPr>
              <w:pStyle w:val="ListParagraph"/>
              <w:numPr>
                <w:ilvl w:val="0"/>
                <w:numId w:val="9"/>
              </w:numPr>
              <w:rPr>
                <w:sz w:val="18"/>
                <w:szCs w:val="18"/>
              </w:rPr>
            </w:pPr>
            <w:r w:rsidRPr="00E266ED">
              <w:rPr>
                <w:sz w:val="18"/>
                <w:szCs w:val="18"/>
              </w:rPr>
              <w:t>Basic report generation (HTML/CSV)</w:t>
            </w:r>
          </w:p>
          <w:p w14:paraId="11139A17" w14:textId="77777777" w:rsidR="00E266ED" w:rsidRDefault="00E266ED" w:rsidP="00E266ED">
            <w:pPr>
              <w:pStyle w:val="ListParagraph"/>
              <w:numPr>
                <w:ilvl w:val="0"/>
                <w:numId w:val="9"/>
              </w:numPr>
              <w:rPr>
                <w:sz w:val="18"/>
                <w:szCs w:val="18"/>
              </w:rPr>
            </w:pPr>
            <w:r w:rsidRPr="00E266ED">
              <w:rPr>
                <w:sz w:val="18"/>
                <w:szCs w:val="18"/>
              </w:rPr>
              <w:t>Limited customisation</w:t>
            </w:r>
          </w:p>
          <w:p w14:paraId="004FD05F" w14:textId="1A5A30EC" w:rsidR="00EF5A51" w:rsidRPr="00E266ED" w:rsidRDefault="00E266ED" w:rsidP="00E266ED">
            <w:pPr>
              <w:pStyle w:val="ListParagraph"/>
              <w:numPr>
                <w:ilvl w:val="0"/>
                <w:numId w:val="9"/>
              </w:numPr>
              <w:rPr>
                <w:sz w:val="18"/>
                <w:szCs w:val="18"/>
              </w:rPr>
            </w:pPr>
            <w:r w:rsidRPr="00E266ED">
              <w:rPr>
                <w:sz w:val="18"/>
                <w:szCs w:val="18"/>
              </w:rPr>
              <w:t>Manual interpretation required</w:t>
            </w:r>
          </w:p>
        </w:tc>
      </w:tr>
      <w:tr w:rsidR="00164D8F" w14:paraId="5B82E13C" w14:textId="77777777" w:rsidTr="005121CC">
        <w:tc>
          <w:tcPr>
            <w:tcW w:w="1502" w:type="dxa"/>
            <w:shd w:val="clear" w:color="auto" w:fill="C1E4F5" w:themeFill="accent1" w:themeFillTint="33"/>
          </w:tcPr>
          <w:p w14:paraId="4DBE6972" w14:textId="1F657AA7" w:rsidR="00EF5A51" w:rsidRPr="00F143D4" w:rsidRDefault="00EF5A51" w:rsidP="00EF5A51">
            <w:pPr>
              <w:rPr>
                <w:rFonts w:ascii="Times New Roman" w:hAnsi="Times New Roman" w:cs="Times New Roman"/>
              </w:rPr>
            </w:pPr>
            <w:r w:rsidRPr="00F143D4">
              <w:rPr>
                <w:rFonts w:ascii="Times New Roman" w:hAnsi="Times New Roman" w:cs="Times New Roman"/>
              </w:rPr>
              <w:t>Cellebrite UFED</w:t>
            </w:r>
          </w:p>
        </w:tc>
        <w:tc>
          <w:tcPr>
            <w:tcW w:w="1502" w:type="dxa"/>
          </w:tcPr>
          <w:p w14:paraId="6C6D0046" w14:textId="77777777" w:rsidR="00EF5A51" w:rsidRPr="00F143D4" w:rsidRDefault="00F77252" w:rsidP="00EF5A51">
            <w:pPr>
              <w:rPr>
                <w:rFonts w:ascii="Times New Roman" w:hAnsi="Times New Roman" w:cs="Times New Roman"/>
                <w:sz w:val="18"/>
                <w:szCs w:val="18"/>
              </w:rPr>
            </w:pPr>
            <w:r w:rsidRPr="00F143D4">
              <w:rPr>
                <w:rFonts w:ascii="Times New Roman" w:hAnsi="Times New Roman" w:cs="Times New Roman"/>
                <w:sz w:val="18"/>
                <w:szCs w:val="18"/>
              </w:rPr>
              <w:t xml:space="preserve">Yearly Licence </w:t>
            </w:r>
          </w:p>
          <w:p w14:paraId="1CE02313" w14:textId="611AF3BC" w:rsidR="00F77252" w:rsidRPr="00F143D4" w:rsidRDefault="00F77252" w:rsidP="00EF5A51">
            <w:pPr>
              <w:rPr>
                <w:rFonts w:ascii="Times New Roman" w:hAnsi="Times New Roman" w:cs="Times New Roman"/>
                <w:sz w:val="18"/>
                <w:szCs w:val="18"/>
              </w:rPr>
            </w:pPr>
            <w:r w:rsidRPr="00F143D4">
              <w:rPr>
                <w:rFonts w:ascii="Times New Roman" w:hAnsi="Times New Roman" w:cs="Times New Roman"/>
                <w:sz w:val="18"/>
                <w:szCs w:val="18"/>
              </w:rPr>
              <w:t>$6,000 - $20,000</w:t>
            </w:r>
          </w:p>
        </w:tc>
        <w:tc>
          <w:tcPr>
            <w:tcW w:w="1503" w:type="dxa"/>
          </w:tcPr>
          <w:p w14:paraId="2DAB511E" w14:textId="77777777" w:rsidR="00164D8F" w:rsidRDefault="00164D8F" w:rsidP="00164D8F">
            <w:pPr>
              <w:pStyle w:val="ListParagraph"/>
              <w:numPr>
                <w:ilvl w:val="0"/>
                <w:numId w:val="10"/>
              </w:numPr>
              <w:rPr>
                <w:sz w:val="18"/>
                <w:szCs w:val="18"/>
              </w:rPr>
            </w:pPr>
            <w:r w:rsidRPr="00164D8F">
              <w:rPr>
                <w:sz w:val="18"/>
                <w:szCs w:val="18"/>
              </w:rPr>
              <w:t>Logical, file system, physical extraction</w:t>
            </w:r>
          </w:p>
          <w:p w14:paraId="245A84F7" w14:textId="77777777" w:rsidR="00164D8F" w:rsidRDefault="00164D8F" w:rsidP="00164D8F">
            <w:pPr>
              <w:pStyle w:val="ListParagraph"/>
              <w:numPr>
                <w:ilvl w:val="0"/>
                <w:numId w:val="10"/>
              </w:numPr>
              <w:rPr>
                <w:sz w:val="18"/>
                <w:szCs w:val="18"/>
              </w:rPr>
            </w:pPr>
            <w:r w:rsidRPr="00164D8F">
              <w:rPr>
                <w:sz w:val="18"/>
                <w:szCs w:val="18"/>
              </w:rPr>
              <w:t>Device unlocking / bypass</w:t>
            </w:r>
          </w:p>
          <w:p w14:paraId="49A78415" w14:textId="77777777" w:rsidR="00164D8F" w:rsidRDefault="00164D8F" w:rsidP="00164D8F">
            <w:pPr>
              <w:pStyle w:val="ListParagraph"/>
              <w:numPr>
                <w:ilvl w:val="0"/>
                <w:numId w:val="10"/>
              </w:numPr>
              <w:rPr>
                <w:sz w:val="18"/>
                <w:szCs w:val="18"/>
              </w:rPr>
            </w:pPr>
            <w:r w:rsidRPr="00164D8F">
              <w:rPr>
                <w:sz w:val="18"/>
                <w:szCs w:val="18"/>
              </w:rPr>
              <w:t>Encrypted data extraction</w:t>
            </w:r>
          </w:p>
          <w:p w14:paraId="26B33B9E" w14:textId="77777777" w:rsidR="00164D8F" w:rsidRDefault="00164D8F" w:rsidP="00164D8F">
            <w:pPr>
              <w:pStyle w:val="ListParagraph"/>
              <w:numPr>
                <w:ilvl w:val="0"/>
                <w:numId w:val="10"/>
              </w:numPr>
              <w:rPr>
                <w:sz w:val="18"/>
                <w:szCs w:val="18"/>
              </w:rPr>
            </w:pPr>
            <w:r w:rsidRPr="00164D8F">
              <w:rPr>
                <w:sz w:val="18"/>
                <w:szCs w:val="18"/>
              </w:rPr>
              <w:t>Deleted data recovery</w:t>
            </w:r>
          </w:p>
          <w:p w14:paraId="5DAE41BA" w14:textId="4650D975" w:rsidR="00EF5A51" w:rsidRPr="00164D8F" w:rsidRDefault="00164D8F" w:rsidP="00164D8F">
            <w:pPr>
              <w:pStyle w:val="ListParagraph"/>
              <w:numPr>
                <w:ilvl w:val="0"/>
                <w:numId w:val="10"/>
              </w:numPr>
              <w:rPr>
                <w:sz w:val="18"/>
                <w:szCs w:val="18"/>
              </w:rPr>
            </w:pPr>
            <w:r w:rsidRPr="00164D8F">
              <w:rPr>
                <w:sz w:val="18"/>
                <w:szCs w:val="18"/>
              </w:rPr>
              <w:t>Automated workflows</w:t>
            </w:r>
          </w:p>
        </w:tc>
        <w:tc>
          <w:tcPr>
            <w:tcW w:w="1503" w:type="dxa"/>
          </w:tcPr>
          <w:p w14:paraId="40700C74" w14:textId="77777777" w:rsidR="00164D8F" w:rsidRDefault="00164D8F" w:rsidP="00164D8F">
            <w:pPr>
              <w:pStyle w:val="ListParagraph"/>
              <w:numPr>
                <w:ilvl w:val="0"/>
                <w:numId w:val="10"/>
              </w:numPr>
              <w:rPr>
                <w:sz w:val="18"/>
                <w:szCs w:val="18"/>
              </w:rPr>
            </w:pPr>
            <w:r w:rsidRPr="00164D8F">
              <w:rPr>
                <w:sz w:val="18"/>
                <w:szCs w:val="18"/>
              </w:rPr>
              <w:t xml:space="preserve">EXT2/3/4 (Android) </w:t>
            </w:r>
          </w:p>
          <w:p w14:paraId="55EF5F38" w14:textId="77777777" w:rsidR="00164D8F" w:rsidRDefault="00164D8F" w:rsidP="00164D8F">
            <w:pPr>
              <w:pStyle w:val="ListParagraph"/>
              <w:numPr>
                <w:ilvl w:val="0"/>
                <w:numId w:val="10"/>
              </w:numPr>
              <w:rPr>
                <w:sz w:val="18"/>
                <w:szCs w:val="18"/>
              </w:rPr>
            </w:pPr>
            <w:r w:rsidRPr="00164D8F">
              <w:rPr>
                <w:sz w:val="18"/>
                <w:szCs w:val="18"/>
              </w:rPr>
              <w:t xml:space="preserve">YAFFS (flash storage) </w:t>
            </w:r>
          </w:p>
          <w:p w14:paraId="2AEB4D3A" w14:textId="77777777" w:rsidR="00164D8F" w:rsidRDefault="00164D8F" w:rsidP="00164D8F">
            <w:pPr>
              <w:pStyle w:val="ListParagraph"/>
              <w:numPr>
                <w:ilvl w:val="0"/>
                <w:numId w:val="10"/>
              </w:numPr>
              <w:rPr>
                <w:sz w:val="18"/>
                <w:szCs w:val="18"/>
              </w:rPr>
            </w:pPr>
            <w:r w:rsidRPr="00164D8F">
              <w:rPr>
                <w:sz w:val="18"/>
                <w:szCs w:val="18"/>
              </w:rPr>
              <w:t xml:space="preserve">iOS file systems (APFS) </w:t>
            </w:r>
          </w:p>
          <w:p w14:paraId="011C74C2" w14:textId="3022322A" w:rsidR="00EF5A51" w:rsidRPr="00164D8F" w:rsidRDefault="00164D8F" w:rsidP="00164D8F">
            <w:pPr>
              <w:pStyle w:val="ListParagraph"/>
              <w:numPr>
                <w:ilvl w:val="0"/>
                <w:numId w:val="10"/>
              </w:numPr>
              <w:rPr>
                <w:sz w:val="18"/>
                <w:szCs w:val="18"/>
              </w:rPr>
            </w:pPr>
            <w:r w:rsidRPr="00164D8F">
              <w:rPr>
                <w:sz w:val="18"/>
                <w:szCs w:val="18"/>
              </w:rPr>
              <w:t>Proprietary mobile file systems</w:t>
            </w:r>
          </w:p>
        </w:tc>
        <w:tc>
          <w:tcPr>
            <w:tcW w:w="1503" w:type="dxa"/>
          </w:tcPr>
          <w:p w14:paraId="313B09AE" w14:textId="77777777" w:rsidR="00164D8F" w:rsidRDefault="00164D8F" w:rsidP="00164D8F">
            <w:pPr>
              <w:pStyle w:val="ListParagraph"/>
              <w:numPr>
                <w:ilvl w:val="0"/>
                <w:numId w:val="10"/>
              </w:numPr>
              <w:rPr>
                <w:sz w:val="18"/>
                <w:szCs w:val="18"/>
              </w:rPr>
            </w:pPr>
            <w:r w:rsidRPr="00164D8F">
              <w:rPr>
                <w:sz w:val="18"/>
                <w:szCs w:val="18"/>
              </w:rPr>
              <w:t xml:space="preserve">Smartphones (iOS/Android) </w:t>
            </w:r>
          </w:p>
          <w:p w14:paraId="5C1DE1CF" w14:textId="77777777" w:rsidR="00164D8F" w:rsidRDefault="00164D8F" w:rsidP="00164D8F">
            <w:pPr>
              <w:pStyle w:val="ListParagraph"/>
              <w:numPr>
                <w:ilvl w:val="0"/>
                <w:numId w:val="10"/>
              </w:numPr>
              <w:rPr>
                <w:sz w:val="18"/>
                <w:szCs w:val="18"/>
              </w:rPr>
            </w:pPr>
            <w:r w:rsidRPr="00164D8F">
              <w:rPr>
                <w:sz w:val="18"/>
                <w:szCs w:val="18"/>
              </w:rPr>
              <w:t xml:space="preserve">SIM cards </w:t>
            </w:r>
          </w:p>
          <w:p w14:paraId="72044F80" w14:textId="77777777" w:rsidR="00164D8F" w:rsidRDefault="00164D8F" w:rsidP="00164D8F">
            <w:pPr>
              <w:pStyle w:val="ListParagraph"/>
              <w:numPr>
                <w:ilvl w:val="0"/>
                <w:numId w:val="10"/>
              </w:numPr>
              <w:rPr>
                <w:sz w:val="18"/>
                <w:szCs w:val="18"/>
              </w:rPr>
            </w:pPr>
            <w:r w:rsidRPr="00164D8F">
              <w:rPr>
                <w:sz w:val="18"/>
                <w:szCs w:val="18"/>
              </w:rPr>
              <w:t xml:space="preserve">SD cards </w:t>
            </w:r>
          </w:p>
          <w:p w14:paraId="04BFFC05" w14:textId="77777777" w:rsidR="00164D8F" w:rsidRDefault="00164D8F" w:rsidP="00164D8F">
            <w:pPr>
              <w:pStyle w:val="ListParagraph"/>
              <w:numPr>
                <w:ilvl w:val="0"/>
                <w:numId w:val="10"/>
              </w:numPr>
              <w:rPr>
                <w:sz w:val="18"/>
                <w:szCs w:val="18"/>
              </w:rPr>
            </w:pPr>
            <w:r w:rsidRPr="00164D8F">
              <w:rPr>
                <w:sz w:val="18"/>
                <w:szCs w:val="18"/>
              </w:rPr>
              <w:t xml:space="preserve">Messages, calls, contacts </w:t>
            </w:r>
          </w:p>
          <w:p w14:paraId="3BB7F771" w14:textId="27410740" w:rsidR="00EF5A51" w:rsidRPr="00164D8F" w:rsidRDefault="00164D8F" w:rsidP="00164D8F">
            <w:pPr>
              <w:pStyle w:val="ListParagraph"/>
              <w:numPr>
                <w:ilvl w:val="0"/>
                <w:numId w:val="10"/>
              </w:numPr>
              <w:rPr>
                <w:sz w:val="18"/>
                <w:szCs w:val="18"/>
              </w:rPr>
            </w:pPr>
            <w:r w:rsidRPr="00164D8F">
              <w:rPr>
                <w:sz w:val="18"/>
                <w:szCs w:val="18"/>
              </w:rPr>
              <w:t>App data and media</w:t>
            </w:r>
          </w:p>
        </w:tc>
        <w:tc>
          <w:tcPr>
            <w:tcW w:w="1503" w:type="dxa"/>
          </w:tcPr>
          <w:p w14:paraId="0318FA7C" w14:textId="77777777" w:rsidR="00164D8F" w:rsidRDefault="00164D8F" w:rsidP="00164D8F">
            <w:pPr>
              <w:pStyle w:val="ListParagraph"/>
              <w:numPr>
                <w:ilvl w:val="0"/>
                <w:numId w:val="10"/>
              </w:numPr>
              <w:rPr>
                <w:sz w:val="18"/>
                <w:szCs w:val="18"/>
              </w:rPr>
            </w:pPr>
            <w:r w:rsidRPr="00164D8F">
              <w:rPr>
                <w:sz w:val="18"/>
                <w:szCs w:val="18"/>
              </w:rPr>
              <w:t xml:space="preserve">Automated workflows and processing </w:t>
            </w:r>
          </w:p>
          <w:p w14:paraId="0B56DDEC" w14:textId="77777777" w:rsidR="00164D8F" w:rsidRDefault="00164D8F" w:rsidP="00164D8F">
            <w:pPr>
              <w:pStyle w:val="ListParagraph"/>
              <w:numPr>
                <w:ilvl w:val="0"/>
                <w:numId w:val="10"/>
              </w:numPr>
              <w:rPr>
                <w:sz w:val="18"/>
                <w:szCs w:val="18"/>
              </w:rPr>
            </w:pPr>
            <w:r w:rsidRPr="00164D8F">
              <w:rPr>
                <w:sz w:val="18"/>
                <w:szCs w:val="18"/>
              </w:rPr>
              <w:t xml:space="preserve">Structured data reports </w:t>
            </w:r>
          </w:p>
          <w:p w14:paraId="63BD5875" w14:textId="77777777" w:rsidR="00164D8F" w:rsidRDefault="00164D8F" w:rsidP="00164D8F">
            <w:pPr>
              <w:pStyle w:val="ListParagraph"/>
              <w:numPr>
                <w:ilvl w:val="0"/>
                <w:numId w:val="10"/>
              </w:numPr>
              <w:rPr>
                <w:sz w:val="18"/>
                <w:szCs w:val="18"/>
              </w:rPr>
            </w:pPr>
            <w:r w:rsidRPr="00164D8F">
              <w:rPr>
                <w:sz w:val="18"/>
                <w:szCs w:val="18"/>
              </w:rPr>
              <w:t xml:space="preserve">Data categorisation </w:t>
            </w:r>
          </w:p>
          <w:p w14:paraId="1B9C700A" w14:textId="739CDC53" w:rsidR="00EF5A51" w:rsidRPr="00164D8F" w:rsidRDefault="00164D8F" w:rsidP="00164D8F">
            <w:pPr>
              <w:pStyle w:val="ListParagraph"/>
              <w:numPr>
                <w:ilvl w:val="0"/>
                <w:numId w:val="10"/>
              </w:numPr>
              <w:rPr>
                <w:sz w:val="18"/>
                <w:szCs w:val="18"/>
              </w:rPr>
            </w:pPr>
            <w:r w:rsidRPr="00164D8F">
              <w:rPr>
                <w:sz w:val="18"/>
                <w:szCs w:val="18"/>
              </w:rPr>
              <w:t>Exportable forensic reports</w:t>
            </w:r>
          </w:p>
        </w:tc>
      </w:tr>
    </w:tbl>
    <w:p w14:paraId="2BD27997" w14:textId="77777777" w:rsidR="00EF5A51" w:rsidRPr="00F143D4" w:rsidRDefault="00EF5A51" w:rsidP="00EF5A51">
      <w:pPr>
        <w:rPr>
          <w:rFonts w:ascii="Times New Roman" w:hAnsi="Times New Roman" w:cs="Times New Roman"/>
        </w:rPr>
      </w:pPr>
    </w:p>
    <w:p w14:paraId="09BA395C" w14:textId="77777777" w:rsidR="00F143D4" w:rsidRDefault="00F143D4" w:rsidP="00F826EE">
      <w:pPr>
        <w:pStyle w:val="Heading2"/>
        <w:sectPr w:rsidR="00F143D4" w:rsidSect="00F143D4">
          <w:type w:val="continuous"/>
          <w:pgSz w:w="11906" w:h="16838"/>
          <w:pgMar w:top="1440" w:right="1440" w:bottom="1440" w:left="1440" w:header="708" w:footer="708" w:gutter="0"/>
          <w:cols w:space="708"/>
          <w:docGrid w:linePitch="360"/>
        </w:sectPr>
      </w:pPr>
    </w:p>
    <w:p w14:paraId="2B84B9B8" w14:textId="2D9B3908" w:rsidR="0046157A" w:rsidRDefault="00EB614D" w:rsidP="00F826EE">
      <w:pPr>
        <w:pStyle w:val="Heading2"/>
      </w:pPr>
      <w:bookmarkStart w:id="8" w:name="_Toc228292803"/>
      <w:r>
        <w:lastRenderedPageBreak/>
        <w:t>Research Conclusion</w:t>
      </w:r>
      <w:bookmarkEnd w:id="8"/>
    </w:p>
    <w:p w14:paraId="74092DAB" w14:textId="4F069CE1" w:rsidR="00CC4139" w:rsidRPr="00F143D4" w:rsidRDefault="008021AB" w:rsidP="00F143D4">
      <w:pPr>
        <w:jc w:val="both"/>
        <w:rPr>
          <w:rFonts w:ascii="Times New Roman" w:hAnsi="Times New Roman" w:cs="Times New Roman"/>
        </w:rPr>
      </w:pPr>
      <w:r w:rsidRPr="00F143D4">
        <w:rPr>
          <w:rFonts w:ascii="Times New Roman" w:hAnsi="Times New Roman" w:cs="Times New Roman"/>
        </w:rPr>
        <w:t xml:space="preserve">In conclusion of the research, each tool has a valuable contribution to digital forensic investigations. </w:t>
      </w:r>
      <w:r w:rsidR="00A34B91">
        <w:rPr>
          <w:rFonts w:ascii="Times New Roman" w:hAnsi="Times New Roman" w:cs="Times New Roman"/>
        </w:rPr>
        <w:t>A f</w:t>
      </w:r>
      <w:r w:rsidRPr="00F143D4">
        <w:rPr>
          <w:rFonts w:ascii="Times New Roman" w:hAnsi="Times New Roman" w:cs="Times New Roman"/>
        </w:rPr>
        <w:t xml:space="preserve">ree system such as FTK Imager </w:t>
      </w:r>
      <w:r w:rsidR="00A34B91">
        <w:rPr>
          <w:rFonts w:ascii="Times New Roman" w:hAnsi="Times New Roman" w:cs="Times New Roman"/>
        </w:rPr>
        <w:t>is</w:t>
      </w:r>
      <w:r w:rsidRPr="00F143D4">
        <w:rPr>
          <w:rFonts w:ascii="Times New Roman" w:hAnsi="Times New Roman" w:cs="Times New Roman"/>
        </w:rPr>
        <w:t xml:space="preserve"> a highly effective tool during the acquisition stage, that provides a reliable means to extract forensically sound disk images. Autopsy, as an open-source forensic suite provides strong analysis features. Commercial tools such as Magnet AXIOM and Cellebrite UFED bring a wider range of features and compatibility, however, do come at a high yearly cost. Magnet offers an all-in-one suite that aids both acquisition and analysis</w:t>
      </w:r>
      <w:r w:rsidR="0078274B" w:rsidRPr="00F143D4">
        <w:rPr>
          <w:rFonts w:ascii="Times New Roman" w:hAnsi="Times New Roman" w:cs="Times New Roman"/>
        </w:rPr>
        <w:t xml:space="preserve"> stages of an </w:t>
      </w:r>
      <w:r w:rsidR="0078274B" w:rsidRPr="00F143D4">
        <w:rPr>
          <w:rFonts w:ascii="Times New Roman" w:hAnsi="Times New Roman" w:cs="Times New Roman"/>
        </w:rPr>
        <w:t>investigation, as well as advanced reporting features. Cellebrite offers similar services, however, specialises in mobile forensics, where the other systems lack.</w:t>
      </w:r>
    </w:p>
    <w:p w14:paraId="6712951E" w14:textId="4BBD3B68" w:rsidR="0078274B" w:rsidRPr="00F143D4" w:rsidRDefault="0078274B" w:rsidP="00F143D4">
      <w:pPr>
        <w:jc w:val="both"/>
        <w:rPr>
          <w:rFonts w:ascii="Times New Roman" w:hAnsi="Times New Roman" w:cs="Times New Roman"/>
        </w:rPr>
      </w:pPr>
      <w:r w:rsidRPr="00F143D4">
        <w:rPr>
          <w:rFonts w:ascii="Times New Roman" w:hAnsi="Times New Roman" w:cs="Times New Roman"/>
        </w:rPr>
        <w:t>Overall, each tool provides a specific purpose, and there could be a use case for each one depending on the details of the investigation. The simplicity and low costs of tools like FTK Imager and Autopsy make them ideal for simpler cases. Having said this, more complex and sever</w:t>
      </w:r>
      <w:r w:rsidR="00A34B91">
        <w:rPr>
          <w:rFonts w:ascii="Times New Roman" w:hAnsi="Times New Roman" w:cs="Times New Roman"/>
        </w:rPr>
        <w:t>e</w:t>
      </w:r>
      <w:r w:rsidRPr="00F143D4">
        <w:rPr>
          <w:rFonts w:ascii="Times New Roman" w:hAnsi="Times New Roman" w:cs="Times New Roman"/>
        </w:rPr>
        <w:t xml:space="preserve"> cases would require the </w:t>
      </w:r>
      <w:r w:rsidR="00E95330" w:rsidRPr="00F143D4">
        <w:rPr>
          <w:rFonts w:ascii="Times New Roman" w:hAnsi="Times New Roman" w:cs="Times New Roman"/>
        </w:rPr>
        <w:t>investment</w:t>
      </w:r>
      <w:r w:rsidRPr="00F143D4">
        <w:rPr>
          <w:rFonts w:ascii="Times New Roman" w:hAnsi="Times New Roman" w:cs="Times New Roman"/>
        </w:rPr>
        <w:t xml:space="preserve"> of more advanced tools such as Magnet AXIOM or Cellebrite UFED.</w:t>
      </w:r>
    </w:p>
    <w:p w14:paraId="483733D8" w14:textId="77777777" w:rsidR="00F143D4" w:rsidRDefault="00F143D4" w:rsidP="00F143D4">
      <w:pPr>
        <w:jc w:val="both"/>
        <w:sectPr w:rsidR="00F143D4" w:rsidSect="00F143D4">
          <w:type w:val="continuous"/>
          <w:pgSz w:w="11906" w:h="16838"/>
          <w:pgMar w:top="1440" w:right="1440" w:bottom="1440" w:left="1440" w:header="708" w:footer="708" w:gutter="0"/>
          <w:cols w:num="2" w:space="708"/>
          <w:docGrid w:linePitch="360"/>
        </w:sectPr>
      </w:pPr>
    </w:p>
    <w:p w14:paraId="30A986FC" w14:textId="77777777" w:rsidR="00F143D4" w:rsidRDefault="00F143D4" w:rsidP="00F143D4">
      <w:pPr>
        <w:jc w:val="center"/>
        <w:rPr>
          <w:rFonts w:asciiTheme="majorHAnsi" w:eastAsiaTheme="majorEastAsia" w:hAnsiTheme="majorHAnsi" w:cstheme="majorBidi"/>
          <w:color w:val="0F4761" w:themeColor="accent1" w:themeShade="BF"/>
          <w:sz w:val="40"/>
          <w:szCs w:val="40"/>
        </w:rPr>
      </w:pPr>
      <w:r>
        <w:br w:type="page"/>
      </w:r>
    </w:p>
    <w:p w14:paraId="1BEE41C2" w14:textId="701A011C" w:rsidR="001E0C44" w:rsidRDefault="001E0C44" w:rsidP="008C5FE4">
      <w:pPr>
        <w:pStyle w:val="Heading1"/>
      </w:pPr>
      <w:bookmarkStart w:id="9" w:name="_Toc228292804"/>
      <w:r>
        <w:lastRenderedPageBreak/>
        <w:t>Case Study</w:t>
      </w:r>
      <w:bookmarkEnd w:id="9"/>
    </w:p>
    <w:p w14:paraId="2419513F" w14:textId="5549D04F" w:rsidR="0046157A" w:rsidRDefault="0046157A" w:rsidP="008C5FE4">
      <w:pPr>
        <w:pStyle w:val="Heading2"/>
      </w:pPr>
      <w:bookmarkStart w:id="10" w:name="_Toc228292805"/>
      <w:r>
        <w:t>Scenario</w:t>
      </w:r>
      <w:bookmarkEnd w:id="10"/>
    </w:p>
    <w:p w14:paraId="283F2C10" w14:textId="26D4B5FE" w:rsidR="00C949AE" w:rsidRPr="00F143D4" w:rsidRDefault="00C949AE" w:rsidP="008C5FE4">
      <w:pPr>
        <w:jc w:val="both"/>
        <w:rPr>
          <w:rFonts w:ascii="Times New Roman" w:hAnsi="Times New Roman" w:cs="Times New Roman"/>
        </w:rPr>
      </w:pPr>
      <w:r w:rsidRPr="00F143D4">
        <w:rPr>
          <w:rFonts w:ascii="Times New Roman" w:hAnsi="Times New Roman" w:cs="Times New Roman"/>
        </w:rPr>
        <w:t xml:space="preserve">This case study details a suspected act of insider sabotage and data exfiltration at Cyfusion Mobile Manufacturing Company (CMMC). The company specialises in mobile phone interface design. The incident involves a former employee, Rich Daley, who is believed to have intentionally deleted design files and attempted to transfer sensitive intellectual property to a competitor prior to his resignation. </w:t>
      </w:r>
      <w:r w:rsidR="00F65020" w:rsidRPr="00F143D4">
        <w:rPr>
          <w:rFonts w:ascii="Times New Roman" w:hAnsi="Times New Roman" w:cs="Times New Roman"/>
        </w:rPr>
        <w:t xml:space="preserve">CMMC could face significant financial and reputational strain if the data is not recovered, as there are no backups due to the confidential nature of the work. </w:t>
      </w:r>
    </w:p>
    <w:p w14:paraId="1A4607DC" w14:textId="7A5A294F" w:rsidR="00F65020" w:rsidRPr="00F143D4" w:rsidRDefault="00F65020" w:rsidP="008C5FE4">
      <w:pPr>
        <w:jc w:val="both"/>
        <w:rPr>
          <w:rFonts w:ascii="Times New Roman" w:hAnsi="Times New Roman" w:cs="Times New Roman"/>
        </w:rPr>
      </w:pPr>
      <w:r w:rsidRPr="00F143D4">
        <w:rPr>
          <w:rFonts w:ascii="Times New Roman" w:hAnsi="Times New Roman" w:cs="Times New Roman"/>
        </w:rPr>
        <w:t>Rich Daley used a company issued Windows 11 device for the project. This device was protected by BitLocker full-disk encryption. A digital forensic investigation has been commissioned by CEO MS Ker Walters to Troy Simpson</w:t>
      </w:r>
      <w:r w:rsidR="00A34B91">
        <w:rPr>
          <w:rFonts w:ascii="Times New Roman" w:hAnsi="Times New Roman" w:cs="Times New Roman"/>
        </w:rPr>
        <w:t xml:space="preserve"> Forensics</w:t>
      </w:r>
      <w:r w:rsidRPr="00F143D4">
        <w:rPr>
          <w:rFonts w:ascii="Times New Roman" w:hAnsi="Times New Roman" w:cs="Times New Roman"/>
        </w:rPr>
        <w:t>, a CHFI and CEH certified professional, to investigate and provide evidence of the sabotage. The investigation will aim to recover deleted data, identify evidence of anti-forensic activity, and determine whether files were exfiltrated via Google Cloud services. The forensic methodology will be presented in line with the CHFI/ACPO (Computer Hacking Forensic Investigator/Association of Chief Police Officers) principles.</w:t>
      </w:r>
    </w:p>
    <w:p w14:paraId="7326BD7C" w14:textId="1F80B10E" w:rsidR="00417036" w:rsidRDefault="00417036" w:rsidP="008C5FE4">
      <w:pPr>
        <w:pStyle w:val="Heading3"/>
      </w:pPr>
      <w:bookmarkStart w:id="11" w:name="_Toc228292806"/>
      <w:r>
        <w:t>CHFI/ACPO Principles</w:t>
      </w:r>
      <w:bookmarkEnd w:id="11"/>
    </w:p>
    <w:p w14:paraId="6F5FFC89" w14:textId="07222919" w:rsidR="00417036" w:rsidRPr="00F143D4" w:rsidRDefault="00417036" w:rsidP="008C5FE4">
      <w:pPr>
        <w:jc w:val="both"/>
        <w:rPr>
          <w:rFonts w:ascii="Times New Roman" w:hAnsi="Times New Roman" w:cs="Times New Roman"/>
        </w:rPr>
      </w:pPr>
      <w:r w:rsidRPr="00F143D4">
        <w:rPr>
          <w:rFonts w:ascii="Times New Roman" w:hAnsi="Times New Roman" w:cs="Times New Roman"/>
        </w:rPr>
        <w:t xml:space="preserve">The ACPO principles are </w:t>
      </w:r>
      <w:r w:rsidR="005C6A94" w:rsidRPr="00F143D4">
        <w:rPr>
          <w:rFonts w:ascii="Times New Roman" w:hAnsi="Times New Roman" w:cs="Times New Roman"/>
        </w:rPr>
        <w:t xml:space="preserve">split into four separate principles. The first explains that any data that may be relied upon in court, should not be changed by any person working on the case. Second, if original data must be accessed, the person doing so must provide evidence that justifies their actions. Third, audit trails of all actions taken with the digital evidence must be created. Third parties should be able to examine any processes and achieve the same results. Fourth, the individual leading the investigation retains overall responsibility for ensuring the law and these principles are followed correctly </w:t>
      </w:r>
      <w:sdt>
        <w:sdtPr>
          <w:rPr>
            <w:rFonts w:ascii="Times New Roman" w:hAnsi="Times New Roman" w:cs="Times New Roman"/>
          </w:rPr>
          <w:id w:val="-1480147609"/>
          <w:citation/>
        </w:sdtPr>
        <w:sdtContent>
          <w:r w:rsidR="005C6A94" w:rsidRPr="00F143D4">
            <w:rPr>
              <w:rFonts w:ascii="Times New Roman" w:hAnsi="Times New Roman" w:cs="Times New Roman"/>
            </w:rPr>
            <w:fldChar w:fldCharType="begin"/>
          </w:r>
          <w:r w:rsidR="005C6A94" w:rsidRPr="00F143D4">
            <w:rPr>
              <w:rFonts w:ascii="Times New Roman" w:hAnsi="Times New Roman" w:cs="Times New Roman"/>
            </w:rPr>
            <w:instrText xml:space="preserve"> CITATION DAC11 \l 2057 </w:instrText>
          </w:r>
          <w:r w:rsidR="005C6A94" w:rsidRPr="00F143D4">
            <w:rPr>
              <w:rFonts w:ascii="Times New Roman" w:hAnsi="Times New Roman" w:cs="Times New Roman"/>
            </w:rPr>
            <w:fldChar w:fldCharType="separate"/>
          </w:r>
          <w:r w:rsidR="00E03F8A" w:rsidRPr="00F143D4">
            <w:rPr>
              <w:rFonts w:ascii="Times New Roman" w:hAnsi="Times New Roman" w:cs="Times New Roman"/>
              <w:noProof/>
            </w:rPr>
            <w:t>[11]</w:t>
          </w:r>
          <w:r w:rsidR="005C6A94" w:rsidRPr="00F143D4">
            <w:rPr>
              <w:rFonts w:ascii="Times New Roman" w:hAnsi="Times New Roman" w:cs="Times New Roman"/>
            </w:rPr>
            <w:fldChar w:fldCharType="end"/>
          </w:r>
        </w:sdtContent>
      </w:sdt>
      <w:r w:rsidR="005C6A94" w:rsidRPr="00F143D4">
        <w:rPr>
          <w:rFonts w:ascii="Times New Roman" w:hAnsi="Times New Roman" w:cs="Times New Roman"/>
        </w:rPr>
        <w:t xml:space="preserve">. </w:t>
      </w:r>
    </w:p>
    <w:p w14:paraId="49872344" w14:textId="376FE945" w:rsidR="005C6A94" w:rsidRPr="00F143D4" w:rsidRDefault="003C5C56" w:rsidP="008C5FE4">
      <w:pPr>
        <w:jc w:val="both"/>
        <w:rPr>
          <w:rFonts w:ascii="Times New Roman" w:hAnsi="Times New Roman" w:cs="Times New Roman"/>
        </w:rPr>
      </w:pPr>
      <w:r w:rsidRPr="00F143D4">
        <w:rPr>
          <w:rFonts w:ascii="Times New Roman" w:hAnsi="Times New Roman" w:cs="Times New Roman"/>
        </w:rPr>
        <w:t xml:space="preserve">CHFI documents the methodical approach that should be undertaken during the investigation. It covers the search and seizure of evidence, chain-of-custody reports, data acquisition, preservation of the data, and how reports should be produced </w:t>
      </w:r>
      <w:sdt>
        <w:sdtPr>
          <w:rPr>
            <w:rFonts w:ascii="Times New Roman" w:hAnsi="Times New Roman" w:cs="Times New Roman"/>
          </w:rPr>
          <w:id w:val="-567501966"/>
          <w:citation/>
        </w:sdtPr>
        <w:sdtContent>
          <w:r w:rsidRPr="00F143D4">
            <w:rPr>
              <w:rFonts w:ascii="Times New Roman" w:hAnsi="Times New Roman" w:cs="Times New Roman"/>
            </w:rPr>
            <w:fldChar w:fldCharType="begin"/>
          </w:r>
          <w:r w:rsidRPr="00F143D4">
            <w:rPr>
              <w:rFonts w:ascii="Times New Roman" w:hAnsi="Times New Roman" w:cs="Times New Roman"/>
            </w:rPr>
            <w:instrText xml:space="preserve"> CITATION Dav11 \l 2057 </w:instrText>
          </w:r>
          <w:r w:rsidRPr="00F143D4">
            <w:rPr>
              <w:rFonts w:ascii="Times New Roman" w:hAnsi="Times New Roman" w:cs="Times New Roman"/>
            </w:rPr>
            <w:fldChar w:fldCharType="separate"/>
          </w:r>
          <w:r w:rsidR="00E03F8A" w:rsidRPr="00F143D4">
            <w:rPr>
              <w:rFonts w:ascii="Times New Roman" w:hAnsi="Times New Roman" w:cs="Times New Roman"/>
              <w:noProof/>
            </w:rPr>
            <w:t>[12]</w:t>
          </w:r>
          <w:r w:rsidRPr="00F143D4">
            <w:rPr>
              <w:rFonts w:ascii="Times New Roman" w:hAnsi="Times New Roman" w:cs="Times New Roman"/>
            </w:rPr>
            <w:fldChar w:fldCharType="end"/>
          </w:r>
        </w:sdtContent>
      </w:sdt>
      <w:r w:rsidRPr="00F143D4">
        <w:rPr>
          <w:rFonts w:ascii="Times New Roman" w:hAnsi="Times New Roman" w:cs="Times New Roman"/>
        </w:rPr>
        <w:t xml:space="preserve">.  </w:t>
      </w:r>
    </w:p>
    <w:p w14:paraId="34CBACA3" w14:textId="5C400B00" w:rsidR="00C64709" w:rsidRPr="00417036" w:rsidRDefault="00C64709" w:rsidP="008C5FE4">
      <w:pPr>
        <w:pStyle w:val="Heading2"/>
      </w:pPr>
      <w:bookmarkStart w:id="12" w:name="_Toc228292807"/>
      <w:r>
        <w:t>Methodology &amp; Investigation Plan</w:t>
      </w:r>
      <w:bookmarkEnd w:id="12"/>
    </w:p>
    <w:p w14:paraId="3F490B8B" w14:textId="18A65FDB" w:rsidR="0046157A" w:rsidRDefault="000666FD" w:rsidP="008C5FE4">
      <w:pPr>
        <w:pStyle w:val="Heading4"/>
        <w:jc w:val="both"/>
      </w:pPr>
      <w:r>
        <w:t xml:space="preserve">Acquiring Evidence </w:t>
      </w:r>
      <w:r w:rsidR="00824A87">
        <w:t>from</w:t>
      </w:r>
      <w:r>
        <w:t xml:space="preserve"> </w:t>
      </w:r>
      <w:r w:rsidR="00824A87">
        <w:t>the</w:t>
      </w:r>
      <w:r>
        <w:t xml:space="preserve"> Encrypted Drive</w:t>
      </w:r>
    </w:p>
    <w:p w14:paraId="22468002" w14:textId="6B12391C" w:rsidR="00C64709" w:rsidRPr="00F143D4" w:rsidRDefault="00C64709" w:rsidP="008C5FE4">
      <w:pPr>
        <w:jc w:val="both"/>
        <w:rPr>
          <w:rFonts w:ascii="Times New Roman" w:hAnsi="Times New Roman" w:cs="Times New Roman"/>
        </w:rPr>
      </w:pPr>
      <w:r w:rsidRPr="00F143D4">
        <w:rPr>
          <w:rFonts w:ascii="Times New Roman" w:hAnsi="Times New Roman" w:cs="Times New Roman"/>
        </w:rPr>
        <w:t>The first stage of the investigation involves the acquisition of data from Rich Daley’s Windows 11 device, which is protected using BitLocker full-disk encryption. In line with ACPO principles, it is essential that the original evidence is not altered during this process.</w:t>
      </w:r>
    </w:p>
    <w:p w14:paraId="094429F9" w14:textId="0EA62318" w:rsidR="00C64709" w:rsidRPr="00F143D4" w:rsidRDefault="00C64709" w:rsidP="008C5FE4">
      <w:pPr>
        <w:jc w:val="both"/>
        <w:rPr>
          <w:rFonts w:ascii="Times New Roman" w:hAnsi="Times New Roman" w:cs="Times New Roman"/>
        </w:rPr>
      </w:pPr>
      <w:r w:rsidRPr="00F143D4">
        <w:rPr>
          <w:rFonts w:ascii="Times New Roman" w:hAnsi="Times New Roman" w:cs="Times New Roman"/>
        </w:rPr>
        <w:t xml:space="preserve">It is not clear to the investigator whether the device was found powered on or not. If the device is found to still be powered on, a live acquisition approach would be considered, to capture the decrypted state of the drive whilst it is decrypted. This would include any volatile memory, such as RAM (Random Access Memory) which may include encryption keys. Tools such as </w:t>
      </w:r>
      <w:r w:rsidRPr="00F143D4">
        <w:rPr>
          <w:rFonts w:ascii="Times New Roman" w:hAnsi="Times New Roman" w:cs="Times New Roman"/>
        </w:rPr>
        <w:lastRenderedPageBreak/>
        <w:t>FTK Imager would be used to create a forensically sound bit-by-bit image of the storage device</w:t>
      </w:r>
      <w:r w:rsidR="002A33A4" w:rsidRPr="00F143D4">
        <w:rPr>
          <w:rFonts w:ascii="Times New Roman" w:hAnsi="Times New Roman" w:cs="Times New Roman"/>
        </w:rPr>
        <w:t xml:space="preserve">, as well as generating hash values to ensure its integrity. </w:t>
      </w:r>
    </w:p>
    <w:p w14:paraId="22EC0BAE" w14:textId="162B545A" w:rsidR="002A33A4" w:rsidRPr="00F143D4" w:rsidRDefault="002A33A4" w:rsidP="008C5FE4">
      <w:pPr>
        <w:jc w:val="both"/>
        <w:rPr>
          <w:rFonts w:ascii="Times New Roman" w:hAnsi="Times New Roman" w:cs="Times New Roman"/>
        </w:rPr>
      </w:pPr>
      <w:r w:rsidRPr="00F143D4">
        <w:rPr>
          <w:rFonts w:ascii="Times New Roman" w:hAnsi="Times New Roman" w:cs="Times New Roman"/>
        </w:rPr>
        <w:t xml:space="preserve">If the device is found powered off, it being a company provided/managed device would suggest that the </w:t>
      </w:r>
      <w:r w:rsidR="00763AC4" w:rsidRPr="00F143D4">
        <w:rPr>
          <w:rFonts w:ascii="Times New Roman" w:hAnsi="Times New Roman" w:cs="Times New Roman"/>
        </w:rPr>
        <w:t>BitLocker</w:t>
      </w:r>
      <w:r w:rsidRPr="00F143D4">
        <w:rPr>
          <w:rFonts w:ascii="Times New Roman" w:hAnsi="Times New Roman" w:cs="Times New Roman"/>
        </w:rPr>
        <w:t xml:space="preserve"> recovery key is obtainable via the company’s device management system, this could be within an environment such as Microsoft In</w:t>
      </w:r>
      <w:r w:rsidR="00B82F94">
        <w:rPr>
          <w:rFonts w:ascii="Times New Roman" w:hAnsi="Times New Roman" w:cs="Times New Roman"/>
        </w:rPr>
        <w:t>t</w:t>
      </w:r>
      <w:r w:rsidRPr="00F143D4">
        <w:rPr>
          <w:rFonts w:ascii="Times New Roman" w:hAnsi="Times New Roman" w:cs="Times New Roman"/>
        </w:rPr>
        <w:t>une.</w:t>
      </w:r>
      <w:r w:rsidR="000666FD" w:rsidRPr="00F143D4">
        <w:rPr>
          <w:rFonts w:ascii="Times New Roman" w:hAnsi="Times New Roman" w:cs="Times New Roman"/>
        </w:rPr>
        <w:t xml:space="preserve"> Once passed the BitLocker screen, device imaging can be complete as previously explained. </w:t>
      </w:r>
      <w:r w:rsidRPr="00F143D4">
        <w:rPr>
          <w:rFonts w:ascii="Times New Roman" w:hAnsi="Times New Roman" w:cs="Times New Roman"/>
        </w:rPr>
        <w:t xml:space="preserve"> </w:t>
      </w:r>
    </w:p>
    <w:p w14:paraId="0BBBA6B3" w14:textId="12470BB0" w:rsidR="000666FD" w:rsidRDefault="000666FD" w:rsidP="008C5FE4">
      <w:pPr>
        <w:pStyle w:val="Heading4"/>
        <w:jc w:val="both"/>
      </w:pPr>
      <w:r>
        <w:t>Proving Anti-Forensic Activity</w:t>
      </w:r>
    </w:p>
    <w:p w14:paraId="189A0FD9" w14:textId="28EF8AD9" w:rsidR="000666FD" w:rsidRPr="00F143D4" w:rsidRDefault="000666FD" w:rsidP="008C5FE4">
      <w:pPr>
        <w:jc w:val="both"/>
        <w:rPr>
          <w:rFonts w:ascii="Times New Roman" w:hAnsi="Times New Roman" w:cs="Times New Roman"/>
        </w:rPr>
      </w:pPr>
      <w:r w:rsidRPr="00F143D4">
        <w:rPr>
          <w:rFonts w:ascii="Times New Roman" w:hAnsi="Times New Roman" w:cs="Times New Roman"/>
        </w:rPr>
        <w:t xml:space="preserve">The investigation will then proceed to focusing on identifying evidence of anti-forensic activity, specifically the use of file wiping tools such as ‘Eraser’. Search functions in FTK Imager can be used to identify files where tools like this are used. However, if the data would need to be analysed in more detail, tools such as Autopsy, or a paid service like Magnet AXIOM would be used to examine the data that could indicate the use of wiping tools. In addition to this, unallocated disk space can be analysed for patterns of file wiping techniques. This could include overwritten data. </w:t>
      </w:r>
    </w:p>
    <w:p w14:paraId="29011E5E" w14:textId="5FE7C240" w:rsidR="000666FD" w:rsidRDefault="000666FD" w:rsidP="008C5FE4">
      <w:pPr>
        <w:pStyle w:val="Heading4"/>
        <w:jc w:val="both"/>
      </w:pPr>
      <w:r>
        <w:t>File Carving and Data Recovery</w:t>
      </w:r>
    </w:p>
    <w:p w14:paraId="6BDB46C7" w14:textId="3813AD25" w:rsidR="000666FD" w:rsidRPr="00F143D4" w:rsidRDefault="000666FD" w:rsidP="008C5FE4">
      <w:pPr>
        <w:jc w:val="both"/>
        <w:rPr>
          <w:rFonts w:ascii="Times New Roman" w:hAnsi="Times New Roman" w:cs="Times New Roman"/>
        </w:rPr>
      </w:pPr>
      <w:r w:rsidRPr="00F143D4">
        <w:rPr>
          <w:rFonts w:ascii="Times New Roman" w:hAnsi="Times New Roman" w:cs="Times New Roman"/>
        </w:rPr>
        <w:t>File carving techniques could be used to recover Autodesk Maya project files.</w:t>
      </w:r>
      <w:r w:rsidR="00A311A8" w:rsidRPr="00F143D4">
        <w:rPr>
          <w:rFonts w:ascii="Times New Roman" w:hAnsi="Times New Roman" w:cs="Times New Roman"/>
        </w:rPr>
        <w:t xml:space="preserve"> Many file systems do not fully delete files but instead remove the knowledge of how to locate it, eventually this data will be overwritten. If the data has not yet been overwritten, file carving can be utilised to scan the raw data and reassemble the files </w:t>
      </w:r>
      <w:sdt>
        <w:sdtPr>
          <w:rPr>
            <w:rFonts w:ascii="Times New Roman" w:hAnsi="Times New Roman" w:cs="Times New Roman"/>
          </w:rPr>
          <w:id w:val="-684670945"/>
          <w:citation/>
        </w:sdtPr>
        <w:sdtContent>
          <w:r w:rsidR="00A311A8" w:rsidRPr="00F143D4">
            <w:rPr>
              <w:rFonts w:ascii="Times New Roman" w:hAnsi="Times New Roman" w:cs="Times New Roman"/>
            </w:rPr>
            <w:fldChar w:fldCharType="begin"/>
          </w:r>
          <w:r w:rsidR="00A311A8" w:rsidRPr="00F143D4">
            <w:rPr>
              <w:rFonts w:ascii="Times New Roman" w:hAnsi="Times New Roman" w:cs="Times New Roman"/>
            </w:rPr>
            <w:instrText xml:space="preserve"> CITATION Unk18 \l 2057 </w:instrText>
          </w:r>
          <w:r w:rsidR="00A311A8" w:rsidRPr="00F143D4">
            <w:rPr>
              <w:rFonts w:ascii="Times New Roman" w:hAnsi="Times New Roman" w:cs="Times New Roman"/>
            </w:rPr>
            <w:fldChar w:fldCharType="separate"/>
          </w:r>
          <w:r w:rsidR="00E03F8A" w:rsidRPr="00F143D4">
            <w:rPr>
              <w:rFonts w:ascii="Times New Roman" w:hAnsi="Times New Roman" w:cs="Times New Roman"/>
              <w:noProof/>
            </w:rPr>
            <w:t>[13]</w:t>
          </w:r>
          <w:r w:rsidR="00A311A8" w:rsidRPr="00F143D4">
            <w:rPr>
              <w:rFonts w:ascii="Times New Roman" w:hAnsi="Times New Roman" w:cs="Times New Roman"/>
            </w:rPr>
            <w:fldChar w:fldCharType="end"/>
          </w:r>
        </w:sdtContent>
      </w:sdt>
      <w:r w:rsidR="00A311A8" w:rsidRPr="00F143D4">
        <w:rPr>
          <w:rFonts w:ascii="Times New Roman" w:hAnsi="Times New Roman" w:cs="Times New Roman"/>
        </w:rPr>
        <w:t>. Autopsy or Magnet AXIOM could be used for this.</w:t>
      </w:r>
    </w:p>
    <w:p w14:paraId="439C73B4" w14:textId="1EC22C14" w:rsidR="00A311A8" w:rsidRDefault="00A311A8" w:rsidP="008C5FE4">
      <w:pPr>
        <w:pStyle w:val="Heading4"/>
        <w:jc w:val="both"/>
      </w:pPr>
      <w:r>
        <w:t>Extraction of Cloud Synchronisation Evidence</w:t>
      </w:r>
    </w:p>
    <w:p w14:paraId="501B29E6" w14:textId="5045C4B9" w:rsidR="00A311A8" w:rsidRPr="00F143D4" w:rsidRDefault="00A311A8" w:rsidP="008C5FE4">
      <w:pPr>
        <w:jc w:val="both"/>
        <w:rPr>
          <w:rFonts w:ascii="Times New Roman" w:hAnsi="Times New Roman" w:cs="Times New Roman"/>
        </w:rPr>
      </w:pPr>
      <w:r w:rsidRPr="00F143D4">
        <w:rPr>
          <w:rFonts w:ascii="Times New Roman" w:hAnsi="Times New Roman" w:cs="Times New Roman"/>
        </w:rPr>
        <w:t>Internet browser artefacts will need to be analysed to determine if data was uploaded to a personal Google Drive account. This would include search history, cookies, saved credentials and cache files. Magnet AXIOM and Autopsy both feature modules capable of analysing these types of data. The aim will be to uncover evidence of file uploads, logins and timestamps of access to a Google Drive. Once this evidence is uncovered, a timeline analysis can be used.</w:t>
      </w:r>
    </w:p>
    <w:p w14:paraId="4207D551" w14:textId="56819AA8" w:rsidR="00A311A8" w:rsidRDefault="00A311A8" w:rsidP="008C5FE4">
      <w:pPr>
        <w:pStyle w:val="Heading4"/>
        <w:jc w:val="both"/>
      </w:pPr>
      <w:r>
        <w:t>Tool Selection and Justification</w:t>
      </w:r>
    </w:p>
    <w:p w14:paraId="2173057E" w14:textId="4A069DF4" w:rsidR="0046157A" w:rsidRPr="00F143D4" w:rsidRDefault="005B0BCB" w:rsidP="008C5FE4">
      <w:pPr>
        <w:jc w:val="both"/>
        <w:rPr>
          <w:rFonts w:ascii="Times New Roman" w:hAnsi="Times New Roman" w:cs="Times New Roman"/>
        </w:rPr>
      </w:pPr>
      <w:r w:rsidRPr="00F143D4">
        <w:rPr>
          <w:rFonts w:ascii="Times New Roman" w:hAnsi="Times New Roman" w:cs="Times New Roman"/>
        </w:rPr>
        <w:t xml:space="preserve">For the acquisition stage, FTK Imager will be used. This is due to its reliability in creating forensically sound images and verifying data integrity using hash values. The highly sensitive nature of the case, and the fact that CMMC stands to lose millions of pounds if the designs are leaked is justification for the use of the most advanced forensics tools available for the analysis. This would justify the investment and use of Magnet AXIOM for the analysis stage of the investigation. However, there is no set budget outlined in the given scenario and there is no readily available access to commercial tools. For this reason, Autopsy can be used to analyse and uncover data. </w:t>
      </w:r>
    </w:p>
    <w:p w14:paraId="77FA6136" w14:textId="306322B2" w:rsidR="0046157A" w:rsidRDefault="0046157A" w:rsidP="008C5FE4">
      <w:pPr>
        <w:pStyle w:val="Heading2"/>
      </w:pPr>
      <w:bookmarkStart w:id="13" w:name="_Toc228292808"/>
      <w:r>
        <w:t>Forensic Report</w:t>
      </w:r>
      <w:bookmarkEnd w:id="13"/>
    </w:p>
    <w:p w14:paraId="1C2D8C8C" w14:textId="09AE9693" w:rsidR="0046157A" w:rsidRPr="00F826EE" w:rsidRDefault="0046157A" w:rsidP="008C5FE4">
      <w:pPr>
        <w:pStyle w:val="Heading4"/>
        <w:jc w:val="both"/>
      </w:pPr>
      <w:r w:rsidRPr="00F826EE">
        <w:t>Executive Summary</w:t>
      </w:r>
    </w:p>
    <w:p w14:paraId="75B7E881" w14:textId="75829040" w:rsidR="00AB1047" w:rsidRPr="00F143D4" w:rsidRDefault="00611140" w:rsidP="008C5FE4">
      <w:pPr>
        <w:jc w:val="both"/>
        <w:rPr>
          <w:rFonts w:ascii="Times New Roman" w:hAnsi="Times New Roman" w:cs="Times New Roman"/>
        </w:rPr>
      </w:pPr>
      <w:r w:rsidRPr="00F143D4">
        <w:rPr>
          <w:rFonts w:ascii="Times New Roman" w:hAnsi="Times New Roman" w:cs="Times New Roman"/>
        </w:rPr>
        <w:t xml:space="preserve">This report presents all findings from the forensic investigation on Cyfusion Mobile Manufacturing Company (CMMC) employee Rich Daley’s corporate assigned Windows 11 </w:t>
      </w:r>
      <w:r w:rsidRPr="00F143D4">
        <w:rPr>
          <w:rFonts w:ascii="Times New Roman" w:hAnsi="Times New Roman" w:cs="Times New Roman"/>
        </w:rPr>
        <w:lastRenderedPageBreak/>
        <w:t xml:space="preserve">device. The investigation was commissioned following concerns of intellectual property theft, as well as deliberate destruction of data prior to Daley’s resignation. </w:t>
      </w:r>
    </w:p>
    <w:p w14:paraId="624E58F4" w14:textId="5C944E1A" w:rsidR="00611140" w:rsidRPr="00F143D4" w:rsidRDefault="00611140" w:rsidP="008C5FE4">
      <w:pPr>
        <w:jc w:val="both"/>
        <w:rPr>
          <w:rFonts w:ascii="Times New Roman" w:hAnsi="Times New Roman" w:cs="Times New Roman"/>
        </w:rPr>
      </w:pPr>
      <w:r w:rsidRPr="00F143D4">
        <w:rPr>
          <w:rFonts w:ascii="Times New Roman" w:hAnsi="Times New Roman" w:cs="Times New Roman"/>
        </w:rPr>
        <w:t xml:space="preserve">A forensic analysis was carried out in accordance with the ACPO and CHFI principles, ensuring that all evidence discovered would be admissible in the court of law. The investigation uncovered proof that data-wiping software was utilised. Rich Daley’s internet activity was also uncovered. </w:t>
      </w:r>
    </w:p>
    <w:p w14:paraId="4E490F46" w14:textId="2D55A012" w:rsidR="00611140" w:rsidRPr="00F143D4" w:rsidRDefault="00611140" w:rsidP="008C5FE4">
      <w:pPr>
        <w:jc w:val="both"/>
        <w:rPr>
          <w:rFonts w:ascii="Times New Roman" w:hAnsi="Times New Roman" w:cs="Times New Roman"/>
        </w:rPr>
      </w:pPr>
      <w:r w:rsidRPr="00F143D4">
        <w:rPr>
          <w:rFonts w:ascii="Times New Roman" w:hAnsi="Times New Roman" w:cs="Times New Roman"/>
        </w:rPr>
        <w:t xml:space="preserve">The findings suggest that Rich Daley intentionally removed confidential data from the device and may have transferred files externally before leaving the organisation. </w:t>
      </w:r>
    </w:p>
    <w:p w14:paraId="1A75A35D" w14:textId="526B382A" w:rsidR="0046157A" w:rsidRPr="008C5FE4" w:rsidRDefault="0046157A" w:rsidP="008C5FE4">
      <w:pPr>
        <w:pStyle w:val="Heading3"/>
      </w:pPr>
      <w:bookmarkStart w:id="14" w:name="_Toc228292809"/>
      <w:r w:rsidRPr="008C5FE4">
        <w:t>Investigation Steps</w:t>
      </w:r>
      <w:bookmarkEnd w:id="14"/>
    </w:p>
    <w:p w14:paraId="4256C4AA" w14:textId="715F538F" w:rsidR="00AB1047" w:rsidRPr="00F143D4" w:rsidRDefault="00526300" w:rsidP="008C5FE4">
      <w:pPr>
        <w:jc w:val="both"/>
        <w:rPr>
          <w:rFonts w:ascii="Times New Roman" w:hAnsi="Times New Roman" w:cs="Times New Roman"/>
        </w:rPr>
      </w:pPr>
      <w:r w:rsidRPr="00F143D4">
        <w:rPr>
          <w:rFonts w:ascii="Times New Roman" w:hAnsi="Times New Roman" w:cs="Times New Roman"/>
        </w:rPr>
        <w:t xml:space="preserve">The investigation was conducted following a structured methodology. It consisted of the following stages: Identification, </w:t>
      </w:r>
      <w:r w:rsidR="00CA4074" w:rsidRPr="00F143D4">
        <w:rPr>
          <w:rFonts w:ascii="Times New Roman" w:hAnsi="Times New Roman" w:cs="Times New Roman"/>
        </w:rPr>
        <w:t xml:space="preserve">extraction of data and preservation, analysis, documentation, and presentation. </w:t>
      </w:r>
    </w:p>
    <w:p w14:paraId="640D8AA7" w14:textId="6D524A5B" w:rsidR="00CA4074" w:rsidRPr="00F143D4" w:rsidRDefault="00CA4074" w:rsidP="008C5FE4">
      <w:pPr>
        <w:jc w:val="both"/>
        <w:rPr>
          <w:rFonts w:ascii="Times New Roman" w:hAnsi="Times New Roman" w:cs="Times New Roman"/>
        </w:rPr>
      </w:pPr>
      <w:r w:rsidRPr="00F143D4">
        <w:rPr>
          <w:rFonts w:ascii="Times New Roman" w:hAnsi="Times New Roman" w:cs="Times New Roman"/>
        </w:rPr>
        <w:t xml:space="preserve">Forensic acquisition of the device image was completed using FTK Imager. Hash values were then used to verify the integrity of the image. The forensic image was then analysed using a combination of manual searches within FTK, and some more advanced features of Autopsy. </w:t>
      </w:r>
    </w:p>
    <w:p w14:paraId="3257028E" w14:textId="27C83862" w:rsidR="00CA4074" w:rsidRPr="00F143D4" w:rsidRDefault="00CA4074" w:rsidP="008C5FE4">
      <w:pPr>
        <w:jc w:val="both"/>
        <w:rPr>
          <w:rFonts w:ascii="Times New Roman" w:hAnsi="Times New Roman" w:cs="Times New Roman"/>
        </w:rPr>
      </w:pPr>
      <w:r w:rsidRPr="00F143D4">
        <w:rPr>
          <w:rFonts w:ascii="Times New Roman" w:hAnsi="Times New Roman" w:cs="Times New Roman"/>
        </w:rPr>
        <w:t xml:space="preserve">File carving techniques were then applied to attempt to recover Autodesk Maya project files from the unallocated disk space in the drive. </w:t>
      </w:r>
    </w:p>
    <w:p w14:paraId="056D8D61" w14:textId="74C0B731" w:rsidR="00CA4074" w:rsidRPr="00F143D4" w:rsidRDefault="00CA4074" w:rsidP="008C5FE4">
      <w:pPr>
        <w:jc w:val="both"/>
        <w:rPr>
          <w:rFonts w:ascii="Times New Roman" w:hAnsi="Times New Roman" w:cs="Times New Roman"/>
        </w:rPr>
      </w:pPr>
      <w:r w:rsidRPr="00F143D4">
        <w:rPr>
          <w:rFonts w:ascii="Times New Roman" w:hAnsi="Times New Roman" w:cs="Times New Roman"/>
        </w:rPr>
        <w:t xml:space="preserve">An analysis of browser artefacts was also conducted. This was done to attempt to uncover Google drive access. </w:t>
      </w:r>
    </w:p>
    <w:p w14:paraId="6EBB43D6" w14:textId="5F10B63A" w:rsidR="00CA4074" w:rsidRDefault="00CA4074" w:rsidP="008C5FE4">
      <w:pPr>
        <w:jc w:val="both"/>
        <w:rPr>
          <w:rFonts w:ascii="Times New Roman" w:hAnsi="Times New Roman" w:cs="Times New Roman"/>
        </w:rPr>
      </w:pPr>
      <w:r w:rsidRPr="00F143D4">
        <w:rPr>
          <w:rFonts w:ascii="Times New Roman" w:hAnsi="Times New Roman" w:cs="Times New Roman"/>
        </w:rPr>
        <w:t xml:space="preserve">These analysis steps were conducted in a read-only environment, ensuring the integrity of the original evidence. </w:t>
      </w:r>
    </w:p>
    <w:p w14:paraId="51BFE30B" w14:textId="6A34B6B2" w:rsidR="008C5FE4" w:rsidRPr="008C5FE4" w:rsidRDefault="008C5FE4" w:rsidP="00462664">
      <w:pPr>
        <w:pStyle w:val="Heading3"/>
      </w:pPr>
      <w:bookmarkStart w:id="15" w:name="_Toc228292810"/>
      <w:r>
        <w:t>Acquired Data</w:t>
      </w:r>
      <w:bookmarkEnd w:id="15"/>
    </w:p>
    <w:tbl>
      <w:tblPr>
        <w:tblStyle w:val="TableGrid"/>
        <w:tblW w:w="0" w:type="auto"/>
        <w:tblLook w:val="04A0" w:firstRow="1" w:lastRow="0" w:firstColumn="1" w:lastColumn="0" w:noHBand="0" w:noVBand="1"/>
      </w:tblPr>
      <w:tblGrid>
        <w:gridCol w:w="4508"/>
        <w:gridCol w:w="4508"/>
      </w:tblGrid>
      <w:tr w:rsidR="008C5FE4" w:rsidRPr="008C5FE4" w14:paraId="0B0CB92E" w14:textId="77777777" w:rsidTr="008C5FE4">
        <w:tc>
          <w:tcPr>
            <w:tcW w:w="4508" w:type="dxa"/>
          </w:tcPr>
          <w:p w14:paraId="1A199C13" w14:textId="01BA6F68" w:rsidR="008C5FE4" w:rsidRPr="008C5FE4" w:rsidRDefault="008C5FE4" w:rsidP="008C5FE4">
            <w:pPr>
              <w:rPr>
                <w:rFonts w:ascii="Times New Roman" w:hAnsi="Times New Roman" w:cs="Times New Roman"/>
                <w:b/>
                <w:bCs/>
              </w:rPr>
            </w:pPr>
            <w:r>
              <w:rPr>
                <w:rFonts w:ascii="Times New Roman" w:hAnsi="Times New Roman" w:cs="Times New Roman"/>
                <w:b/>
                <w:bCs/>
              </w:rPr>
              <w:t>Attributes</w:t>
            </w:r>
          </w:p>
        </w:tc>
        <w:tc>
          <w:tcPr>
            <w:tcW w:w="4508" w:type="dxa"/>
          </w:tcPr>
          <w:p w14:paraId="63854749" w14:textId="30CF07B6" w:rsidR="008C5FE4" w:rsidRPr="00462664" w:rsidRDefault="008C5FE4" w:rsidP="008C5FE4">
            <w:pPr>
              <w:rPr>
                <w:rFonts w:ascii="Times New Roman" w:hAnsi="Times New Roman" w:cs="Times New Roman"/>
                <w:b/>
                <w:bCs/>
              </w:rPr>
            </w:pPr>
            <w:r w:rsidRPr="00462664">
              <w:rPr>
                <w:rFonts w:ascii="Times New Roman" w:hAnsi="Times New Roman" w:cs="Times New Roman"/>
                <w:b/>
                <w:bCs/>
              </w:rPr>
              <w:t>Detailed Information</w:t>
            </w:r>
          </w:p>
        </w:tc>
      </w:tr>
      <w:tr w:rsidR="008C5FE4" w:rsidRPr="008C5FE4" w14:paraId="756DC752" w14:textId="77777777" w:rsidTr="008C5FE4">
        <w:tc>
          <w:tcPr>
            <w:tcW w:w="4508" w:type="dxa"/>
          </w:tcPr>
          <w:p w14:paraId="0228BE48" w14:textId="5941FF83" w:rsidR="008C5FE4" w:rsidRPr="008C5FE4" w:rsidRDefault="008C5FE4" w:rsidP="008C5FE4">
            <w:pPr>
              <w:rPr>
                <w:rFonts w:ascii="Times New Roman" w:hAnsi="Times New Roman" w:cs="Times New Roman"/>
              </w:rPr>
            </w:pPr>
            <w:r>
              <w:rPr>
                <w:rFonts w:ascii="Times New Roman" w:hAnsi="Times New Roman" w:cs="Times New Roman"/>
              </w:rPr>
              <w:t>File Name</w:t>
            </w:r>
          </w:p>
        </w:tc>
        <w:tc>
          <w:tcPr>
            <w:tcW w:w="4508" w:type="dxa"/>
          </w:tcPr>
          <w:p w14:paraId="701875D8" w14:textId="01AE5951" w:rsidR="008C5FE4" w:rsidRPr="008C5FE4" w:rsidRDefault="008C5FE4" w:rsidP="008C5FE4">
            <w:pPr>
              <w:rPr>
                <w:rFonts w:ascii="Times New Roman" w:hAnsi="Times New Roman" w:cs="Times New Roman"/>
              </w:rPr>
            </w:pPr>
            <w:r>
              <w:rPr>
                <w:rFonts w:ascii="Times New Roman" w:hAnsi="Times New Roman" w:cs="Times New Roman"/>
              </w:rPr>
              <w:t>LAB05.</w:t>
            </w:r>
            <w:r w:rsidR="00CD095E">
              <w:rPr>
                <w:rFonts w:ascii="Times New Roman" w:hAnsi="Times New Roman" w:cs="Times New Roman"/>
              </w:rPr>
              <w:t>img</w:t>
            </w:r>
          </w:p>
        </w:tc>
      </w:tr>
      <w:tr w:rsidR="008C5FE4" w:rsidRPr="008C5FE4" w14:paraId="5FAD6E41" w14:textId="77777777" w:rsidTr="008C5FE4">
        <w:tc>
          <w:tcPr>
            <w:tcW w:w="4508" w:type="dxa"/>
          </w:tcPr>
          <w:p w14:paraId="0F847C45" w14:textId="36CEB2CA" w:rsidR="008C5FE4" w:rsidRPr="008C5FE4" w:rsidRDefault="008C5FE4" w:rsidP="008C5FE4">
            <w:pPr>
              <w:rPr>
                <w:rFonts w:ascii="Times New Roman" w:hAnsi="Times New Roman" w:cs="Times New Roman"/>
              </w:rPr>
            </w:pPr>
            <w:r>
              <w:rPr>
                <w:rFonts w:ascii="Times New Roman" w:hAnsi="Times New Roman" w:cs="Times New Roman"/>
              </w:rPr>
              <w:t>MD5</w:t>
            </w:r>
          </w:p>
        </w:tc>
        <w:tc>
          <w:tcPr>
            <w:tcW w:w="4508" w:type="dxa"/>
          </w:tcPr>
          <w:p w14:paraId="68A010B2" w14:textId="5CE20194" w:rsidR="008C5FE4" w:rsidRPr="008C5FE4" w:rsidRDefault="00462664" w:rsidP="008C5FE4">
            <w:pPr>
              <w:rPr>
                <w:rFonts w:ascii="Times New Roman" w:hAnsi="Times New Roman" w:cs="Times New Roman"/>
              </w:rPr>
            </w:pPr>
            <w:r w:rsidRPr="00462664">
              <w:rPr>
                <w:rFonts w:ascii="Times New Roman" w:hAnsi="Times New Roman" w:cs="Times New Roman"/>
              </w:rPr>
              <w:t>913acfea873755e0a4c7297d4f6ce28a</w:t>
            </w:r>
          </w:p>
        </w:tc>
      </w:tr>
      <w:tr w:rsidR="008C5FE4" w:rsidRPr="008C5FE4" w14:paraId="0DF70466" w14:textId="77777777" w:rsidTr="008C5FE4">
        <w:tc>
          <w:tcPr>
            <w:tcW w:w="4508" w:type="dxa"/>
          </w:tcPr>
          <w:p w14:paraId="1B6B9B8B" w14:textId="64028BFA" w:rsidR="008C5FE4" w:rsidRPr="008C5FE4" w:rsidRDefault="008C5FE4" w:rsidP="008C5FE4">
            <w:pPr>
              <w:rPr>
                <w:rFonts w:ascii="Times New Roman" w:hAnsi="Times New Roman" w:cs="Times New Roman"/>
              </w:rPr>
            </w:pPr>
            <w:r>
              <w:rPr>
                <w:rFonts w:ascii="Times New Roman" w:hAnsi="Times New Roman" w:cs="Times New Roman"/>
              </w:rPr>
              <w:t>SHA 1</w:t>
            </w:r>
          </w:p>
        </w:tc>
        <w:tc>
          <w:tcPr>
            <w:tcW w:w="4508" w:type="dxa"/>
          </w:tcPr>
          <w:p w14:paraId="0A3AD481" w14:textId="3079CAC4" w:rsidR="008C5FE4" w:rsidRPr="008C5FE4" w:rsidRDefault="00462664" w:rsidP="008C5FE4">
            <w:pPr>
              <w:rPr>
                <w:rFonts w:ascii="Times New Roman" w:hAnsi="Times New Roman" w:cs="Times New Roman"/>
              </w:rPr>
            </w:pPr>
            <w:r w:rsidRPr="00462664">
              <w:rPr>
                <w:rFonts w:ascii="Times New Roman" w:hAnsi="Times New Roman" w:cs="Times New Roman"/>
              </w:rPr>
              <w:t>84c0ec210ea86c1d38cd71df 356fef 4329477733</w:t>
            </w:r>
          </w:p>
        </w:tc>
      </w:tr>
      <w:tr w:rsidR="008C5FE4" w:rsidRPr="008C5FE4" w14:paraId="7FC03BCD" w14:textId="77777777" w:rsidTr="008C5FE4">
        <w:tc>
          <w:tcPr>
            <w:tcW w:w="4508" w:type="dxa"/>
          </w:tcPr>
          <w:p w14:paraId="587084FC" w14:textId="045A6207" w:rsidR="008C5FE4" w:rsidRPr="008C5FE4" w:rsidRDefault="008C5FE4" w:rsidP="008C5FE4">
            <w:pPr>
              <w:rPr>
                <w:rFonts w:ascii="Times New Roman" w:hAnsi="Times New Roman" w:cs="Times New Roman"/>
              </w:rPr>
            </w:pPr>
            <w:r>
              <w:rPr>
                <w:rFonts w:ascii="Times New Roman" w:hAnsi="Times New Roman" w:cs="Times New Roman"/>
              </w:rPr>
              <w:t>Imaging Software</w:t>
            </w:r>
          </w:p>
        </w:tc>
        <w:tc>
          <w:tcPr>
            <w:tcW w:w="4508" w:type="dxa"/>
          </w:tcPr>
          <w:p w14:paraId="6FAA9FC5" w14:textId="653BAC51" w:rsidR="008C5FE4" w:rsidRPr="008C5FE4" w:rsidRDefault="008C5FE4" w:rsidP="008C5FE4">
            <w:pPr>
              <w:rPr>
                <w:rFonts w:ascii="Times New Roman" w:hAnsi="Times New Roman" w:cs="Times New Roman"/>
              </w:rPr>
            </w:pPr>
            <w:r>
              <w:rPr>
                <w:rFonts w:ascii="Times New Roman" w:hAnsi="Times New Roman" w:cs="Times New Roman"/>
              </w:rPr>
              <w:t>FTK Imager</w:t>
            </w:r>
          </w:p>
        </w:tc>
      </w:tr>
      <w:tr w:rsidR="008C5FE4" w:rsidRPr="008C5FE4" w14:paraId="66251005" w14:textId="77777777" w:rsidTr="008C5FE4">
        <w:tc>
          <w:tcPr>
            <w:tcW w:w="4508" w:type="dxa"/>
          </w:tcPr>
          <w:p w14:paraId="0CC335C4" w14:textId="45581BD7" w:rsidR="008C5FE4" w:rsidRPr="008C5FE4" w:rsidRDefault="008C5FE4" w:rsidP="008C5FE4">
            <w:pPr>
              <w:rPr>
                <w:rFonts w:ascii="Times New Roman" w:hAnsi="Times New Roman" w:cs="Times New Roman"/>
              </w:rPr>
            </w:pPr>
            <w:r>
              <w:rPr>
                <w:rFonts w:ascii="Times New Roman" w:hAnsi="Times New Roman" w:cs="Times New Roman"/>
              </w:rPr>
              <w:t>File Size</w:t>
            </w:r>
          </w:p>
        </w:tc>
        <w:tc>
          <w:tcPr>
            <w:tcW w:w="4508" w:type="dxa"/>
          </w:tcPr>
          <w:p w14:paraId="37F25148" w14:textId="37214B89" w:rsidR="008C5FE4" w:rsidRPr="008C5FE4" w:rsidRDefault="00462664" w:rsidP="008C5FE4">
            <w:pPr>
              <w:rPr>
                <w:rFonts w:ascii="Times New Roman" w:hAnsi="Times New Roman" w:cs="Times New Roman"/>
              </w:rPr>
            </w:pPr>
            <w:r>
              <w:rPr>
                <w:rFonts w:ascii="Times New Roman" w:hAnsi="Times New Roman" w:cs="Times New Roman"/>
              </w:rPr>
              <w:t>20GB</w:t>
            </w:r>
          </w:p>
        </w:tc>
      </w:tr>
      <w:tr w:rsidR="008C5FE4" w:rsidRPr="008C5FE4" w14:paraId="05AA00C3" w14:textId="77777777" w:rsidTr="008C5FE4">
        <w:tc>
          <w:tcPr>
            <w:tcW w:w="4508" w:type="dxa"/>
          </w:tcPr>
          <w:p w14:paraId="3A0E998D" w14:textId="616E0A87" w:rsidR="008C5FE4" w:rsidRDefault="008C5FE4" w:rsidP="008C5FE4">
            <w:pPr>
              <w:rPr>
                <w:rFonts w:ascii="Times New Roman" w:hAnsi="Times New Roman" w:cs="Times New Roman"/>
              </w:rPr>
            </w:pPr>
            <w:r>
              <w:rPr>
                <w:rFonts w:ascii="Times New Roman" w:hAnsi="Times New Roman" w:cs="Times New Roman"/>
              </w:rPr>
              <w:t>Acquired on</w:t>
            </w:r>
          </w:p>
        </w:tc>
        <w:tc>
          <w:tcPr>
            <w:tcW w:w="4508" w:type="dxa"/>
          </w:tcPr>
          <w:p w14:paraId="5D2593F5" w14:textId="6725DF5D" w:rsidR="008C5FE4" w:rsidRPr="008C5FE4" w:rsidRDefault="00462664" w:rsidP="008C5FE4">
            <w:pPr>
              <w:rPr>
                <w:rFonts w:ascii="Times New Roman" w:hAnsi="Times New Roman" w:cs="Times New Roman"/>
              </w:rPr>
            </w:pPr>
            <w:r>
              <w:rPr>
                <w:rFonts w:ascii="Times New Roman" w:hAnsi="Times New Roman" w:cs="Times New Roman"/>
              </w:rPr>
              <w:t>21-04-2026</w:t>
            </w:r>
          </w:p>
        </w:tc>
      </w:tr>
      <w:tr w:rsidR="008C5FE4" w:rsidRPr="008C5FE4" w14:paraId="679CFCDF" w14:textId="77777777" w:rsidTr="008C5FE4">
        <w:tc>
          <w:tcPr>
            <w:tcW w:w="4508" w:type="dxa"/>
          </w:tcPr>
          <w:p w14:paraId="1B196962" w14:textId="50A68762" w:rsidR="008C5FE4" w:rsidRDefault="008C5FE4" w:rsidP="008C5FE4">
            <w:pPr>
              <w:rPr>
                <w:rFonts w:ascii="Times New Roman" w:hAnsi="Times New Roman" w:cs="Times New Roman"/>
              </w:rPr>
            </w:pPr>
            <w:r>
              <w:rPr>
                <w:rFonts w:ascii="Times New Roman" w:hAnsi="Times New Roman" w:cs="Times New Roman"/>
              </w:rPr>
              <w:t>Description</w:t>
            </w:r>
          </w:p>
        </w:tc>
        <w:tc>
          <w:tcPr>
            <w:tcW w:w="4508" w:type="dxa"/>
          </w:tcPr>
          <w:p w14:paraId="38EC9856" w14:textId="08D4E3D2" w:rsidR="008C5FE4" w:rsidRPr="008C5FE4" w:rsidRDefault="00462664" w:rsidP="008C5FE4">
            <w:pPr>
              <w:rPr>
                <w:rFonts w:ascii="Times New Roman" w:hAnsi="Times New Roman" w:cs="Times New Roman"/>
              </w:rPr>
            </w:pPr>
            <w:r>
              <w:rPr>
                <w:rFonts w:ascii="Times New Roman" w:hAnsi="Times New Roman" w:cs="Times New Roman"/>
              </w:rPr>
              <w:t>Raw disk image from Windows device</w:t>
            </w:r>
          </w:p>
        </w:tc>
      </w:tr>
    </w:tbl>
    <w:p w14:paraId="6B1643CB" w14:textId="138829CD" w:rsidR="00462664" w:rsidRDefault="00462664" w:rsidP="008C5FE4"/>
    <w:p w14:paraId="69B8646D" w14:textId="77777777" w:rsidR="00462664" w:rsidRDefault="00462664">
      <w:r>
        <w:br w:type="page"/>
      </w:r>
    </w:p>
    <w:tbl>
      <w:tblPr>
        <w:tblStyle w:val="TableGrid"/>
        <w:tblW w:w="0" w:type="auto"/>
        <w:tblLook w:val="04A0" w:firstRow="1" w:lastRow="0" w:firstColumn="1" w:lastColumn="0" w:noHBand="0" w:noVBand="1"/>
      </w:tblPr>
      <w:tblGrid>
        <w:gridCol w:w="4187"/>
        <w:gridCol w:w="4829"/>
      </w:tblGrid>
      <w:tr w:rsidR="00462664" w:rsidRPr="008C5FE4" w14:paraId="74CAA49D" w14:textId="77777777" w:rsidTr="009B1536">
        <w:tc>
          <w:tcPr>
            <w:tcW w:w="4508" w:type="dxa"/>
          </w:tcPr>
          <w:p w14:paraId="4AF2A622" w14:textId="77777777" w:rsidR="00462664" w:rsidRPr="008C5FE4" w:rsidRDefault="00462664" w:rsidP="009B1536">
            <w:pPr>
              <w:rPr>
                <w:rFonts w:ascii="Times New Roman" w:hAnsi="Times New Roman" w:cs="Times New Roman"/>
                <w:b/>
                <w:bCs/>
              </w:rPr>
            </w:pPr>
            <w:r>
              <w:rPr>
                <w:rFonts w:ascii="Times New Roman" w:hAnsi="Times New Roman" w:cs="Times New Roman"/>
                <w:b/>
                <w:bCs/>
              </w:rPr>
              <w:lastRenderedPageBreak/>
              <w:t>Attributes</w:t>
            </w:r>
          </w:p>
        </w:tc>
        <w:tc>
          <w:tcPr>
            <w:tcW w:w="4508" w:type="dxa"/>
          </w:tcPr>
          <w:p w14:paraId="59DC558B" w14:textId="77777777" w:rsidR="00462664" w:rsidRPr="00462664" w:rsidRDefault="00462664" w:rsidP="009B1536">
            <w:pPr>
              <w:rPr>
                <w:rFonts w:ascii="Times New Roman" w:hAnsi="Times New Roman" w:cs="Times New Roman"/>
                <w:b/>
                <w:bCs/>
              </w:rPr>
            </w:pPr>
            <w:r w:rsidRPr="00462664">
              <w:rPr>
                <w:rFonts w:ascii="Times New Roman" w:hAnsi="Times New Roman" w:cs="Times New Roman"/>
                <w:b/>
                <w:bCs/>
              </w:rPr>
              <w:t>Detailed Information</w:t>
            </w:r>
          </w:p>
        </w:tc>
      </w:tr>
      <w:tr w:rsidR="00462664" w:rsidRPr="008C5FE4" w14:paraId="32ADF19C" w14:textId="77777777" w:rsidTr="009B1536">
        <w:tc>
          <w:tcPr>
            <w:tcW w:w="4508" w:type="dxa"/>
          </w:tcPr>
          <w:p w14:paraId="1D1A0330" w14:textId="77777777" w:rsidR="00462664" w:rsidRPr="008C5FE4" w:rsidRDefault="00462664" w:rsidP="009B1536">
            <w:pPr>
              <w:rPr>
                <w:rFonts w:ascii="Times New Roman" w:hAnsi="Times New Roman" w:cs="Times New Roman"/>
              </w:rPr>
            </w:pPr>
            <w:r>
              <w:rPr>
                <w:rFonts w:ascii="Times New Roman" w:hAnsi="Times New Roman" w:cs="Times New Roman"/>
              </w:rPr>
              <w:t>File Name</w:t>
            </w:r>
          </w:p>
        </w:tc>
        <w:tc>
          <w:tcPr>
            <w:tcW w:w="4508" w:type="dxa"/>
          </w:tcPr>
          <w:p w14:paraId="09F90E80" w14:textId="24BC4FB9" w:rsidR="00462664" w:rsidRPr="008C5FE4" w:rsidRDefault="00462664" w:rsidP="009B1536">
            <w:pPr>
              <w:rPr>
                <w:rFonts w:ascii="Times New Roman" w:hAnsi="Times New Roman" w:cs="Times New Roman"/>
              </w:rPr>
            </w:pPr>
            <w:r>
              <w:rPr>
                <w:rFonts w:ascii="Times New Roman" w:hAnsi="Times New Roman" w:cs="Times New Roman"/>
              </w:rPr>
              <w:t>Windows_Evidence_001</w:t>
            </w:r>
            <w:r w:rsidR="00CD095E">
              <w:rPr>
                <w:rFonts w:ascii="Times New Roman" w:hAnsi="Times New Roman" w:cs="Times New Roman"/>
              </w:rPr>
              <w:t>.dd</w:t>
            </w:r>
          </w:p>
        </w:tc>
      </w:tr>
      <w:tr w:rsidR="00462664" w:rsidRPr="008C5FE4" w14:paraId="4005C240" w14:textId="77777777" w:rsidTr="009B1536">
        <w:tc>
          <w:tcPr>
            <w:tcW w:w="4508" w:type="dxa"/>
          </w:tcPr>
          <w:p w14:paraId="561AAE7C" w14:textId="77777777" w:rsidR="00462664" w:rsidRPr="008C5FE4" w:rsidRDefault="00462664" w:rsidP="009B1536">
            <w:pPr>
              <w:rPr>
                <w:rFonts w:ascii="Times New Roman" w:hAnsi="Times New Roman" w:cs="Times New Roman"/>
              </w:rPr>
            </w:pPr>
            <w:r>
              <w:rPr>
                <w:rFonts w:ascii="Times New Roman" w:hAnsi="Times New Roman" w:cs="Times New Roman"/>
              </w:rPr>
              <w:t>MD5</w:t>
            </w:r>
          </w:p>
        </w:tc>
        <w:tc>
          <w:tcPr>
            <w:tcW w:w="4508" w:type="dxa"/>
          </w:tcPr>
          <w:p w14:paraId="58A4A975" w14:textId="0BB0E4FB" w:rsidR="00462664" w:rsidRPr="008C5FE4" w:rsidRDefault="00CD095E" w:rsidP="009B1536">
            <w:pPr>
              <w:rPr>
                <w:rFonts w:ascii="Times New Roman" w:hAnsi="Times New Roman" w:cs="Times New Roman"/>
              </w:rPr>
            </w:pPr>
            <w:r w:rsidRPr="00CD095E">
              <w:rPr>
                <w:rFonts w:ascii="Times New Roman" w:hAnsi="Times New Roman" w:cs="Times New Roman"/>
              </w:rPr>
              <w:t>136d87d040222292f3a91746b49a90d2</w:t>
            </w:r>
          </w:p>
        </w:tc>
      </w:tr>
      <w:tr w:rsidR="00462664" w:rsidRPr="008C5FE4" w14:paraId="27499288" w14:textId="77777777" w:rsidTr="009B1536">
        <w:tc>
          <w:tcPr>
            <w:tcW w:w="4508" w:type="dxa"/>
          </w:tcPr>
          <w:p w14:paraId="37F9D570" w14:textId="77777777" w:rsidR="00462664" w:rsidRPr="008C5FE4" w:rsidRDefault="00462664" w:rsidP="009B1536">
            <w:pPr>
              <w:rPr>
                <w:rFonts w:ascii="Times New Roman" w:hAnsi="Times New Roman" w:cs="Times New Roman"/>
              </w:rPr>
            </w:pPr>
            <w:r>
              <w:rPr>
                <w:rFonts w:ascii="Times New Roman" w:hAnsi="Times New Roman" w:cs="Times New Roman"/>
              </w:rPr>
              <w:t>SHA 1</w:t>
            </w:r>
          </w:p>
        </w:tc>
        <w:tc>
          <w:tcPr>
            <w:tcW w:w="4508" w:type="dxa"/>
          </w:tcPr>
          <w:p w14:paraId="067DE868" w14:textId="6421BC59" w:rsidR="00462664" w:rsidRPr="008C5FE4" w:rsidRDefault="00CD095E" w:rsidP="009B1536">
            <w:pPr>
              <w:rPr>
                <w:rFonts w:ascii="Times New Roman" w:hAnsi="Times New Roman" w:cs="Times New Roman"/>
              </w:rPr>
            </w:pPr>
            <w:r w:rsidRPr="00CD095E">
              <w:rPr>
                <w:rFonts w:ascii="Times New Roman" w:hAnsi="Times New Roman" w:cs="Times New Roman"/>
              </w:rPr>
              <w:t>80c982361efb87e0a7feb55c846587557e4589c0</w:t>
            </w:r>
          </w:p>
        </w:tc>
      </w:tr>
      <w:tr w:rsidR="00462664" w:rsidRPr="008C5FE4" w14:paraId="1D8FF557" w14:textId="77777777" w:rsidTr="009B1536">
        <w:tc>
          <w:tcPr>
            <w:tcW w:w="4508" w:type="dxa"/>
          </w:tcPr>
          <w:p w14:paraId="4C874073" w14:textId="77777777" w:rsidR="00462664" w:rsidRPr="008C5FE4" w:rsidRDefault="00462664" w:rsidP="009B1536">
            <w:pPr>
              <w:rPr>
                <w:rFonts w:ascii="Times New Roman" w:hAnsi="Times New Roman" w:cs="Times New Roman"/>
              </w:rPr>
            </w:pPr>
            <w:r>
              <w:rPr>
                <w:rFonts w:ascii="Times New Roman" w:hAnsi="Times New Roman" w:cs="Times New Roman"/>
              </w:rPr>
              <w:t>Imaging Software</w:t>
            </w:r>
          </w:p>
        </w:tc>
        <w:tc>
          <w:tcPr>
            <w:tcW w:w="4508" w:type="dxa"/>
          </w:tcPr>
          <w:p w14:paraId="7BC05BD5" w14:textId="77777777" w:rsidR="00462664" w:rsidRPr="008C5FE4" w:rsidRDefault="00462664" w:rsidP="009B1536">
            <w:pPr>
              <w:rPr>
                <w:rFonts w:ascii="Times New Roman" w:hAnsi="Times New Roman" w:cs="Times New Roman"/>
              </w:rPr>
            </w:pPr>
            <w:r>
              <w:rPr>
                <w:rFonts w:ascii="Times New Roman" w:hAnsi="Times New Roman" w:cs="Times New Roman"/>
              </w:rPr>
              <w:t>FTK Imager</w:t>
            </w:r>
          </w:p>
        </w:tc>
      </w:tr>
      <w:tr w:rsidR="00462664" w:rsidRPr="008C5FE4" w14:paraId="71F90434" w14:textId="77777777" w:rsidTr="009B1536">
        <w:tc>
          <w:tcPr>
            <w:tcW w:w="4508" w:type="dxa"/>
          </w:tcPr>
          <w:p w14:paraId="36C3C0EE" w14:textId="77777777" w:rsidR="00462664" w:rsidRPr="008C5FE4" w:rsidRDefault="00462664" w:rsidP="009B1536">
            <w:pPr>
              <w:rPr>
                <w:rFonts w:ascii="Times New Roman" w:hAnsi="Times New Roman" w:cs="Times New Roman"/>
              </w:rPr>
            </w:pPr>
            <w:r>
              <w:rPr>
                <w:rFonts w:ascii="Times New Roman" w:hAnsi="Times New Roman" w:cs="Times New Roman"/>
              </w:rPr>
              <w:t>File Size</w:t>
            </w:r>
          </w:p>
        </w:tc>
        <w:tc>
          <w:tcPr>
            <w:tcW w:w="4508" w:type="dxa"/>
          </w:tcPr>
          <w:p w14:paraId="0ECD3864" w14:textId="26483F37" w:rsidR="00462664" w:rsidRPr="008C5FE4" w:rsidRDefault="00CD095E" w:rsidP="009B1536">
            <w:pPr>
              <w:rPr>
                <w:rFonts w:ascii="Times New Roman" w:hAnsi="Times New Roman" w:cs="Times New Roman"/>
              </w:rPr>
            </w:pPr>
            <w:r>
              <w:rPr>
                <w:rFonts w:ascii="Times New Roman" w:hAnsi="Times New Roman" w:cs="Times New Roman"/>
              </w:rPr>
              <w:t>2GB</w:t>
            </w:r>
          </w:p>
        </w:tc>
      </w:tr>
      <w:tr w:rsidR="00462664" w:rsidRPr="008C5FE4" w14:paraId="16A408B6" w14:textId="77777777" w:rsidTr="009B1536">
        <w:tc>
          <w:tcPr>
            <w:tcW w:w="4508" w:type="dxa"/>
          </w:tcPr>
          <w:p w14:paraId="792341B6" w14:textId="77777777" w:rsidR="00462664" w:rsidRDefault="00462664" w:rsidP="009B1536">
            <w:pPr>
              <w:rPr>
                <w:rFonts w:ascii="Times New Roman" w:hAnsi="Times New Roman" w:cs="Times New Roman"/>
              </w:rPr>
            </w:pPr>
            <w:r>
              <w:rPr>
                <w:rFonts w:ascii="Times New Roman" w:hAnsi="Times New Roman" w:cs="Times New Roman"/>
              </w:rPr>
              <w:t>Acquired on</w:t>
            </w:r>
          </w:p>
        </w:tc>
        <w:tc>
          <w:tcPr>
            <w:tcW w:w="4508" w:type="dxa"/>
          </w:tcPr>
          <w:p w14:paraId="589CE903" w14:textId="77777777" w:rsidR="00462664" w:rsidRPr="008C5FE4" w:rsidRDefault="00462664" w:rsidP="009B1536">
            <w:pPr>
              <w:rPr>
                <w:rFonts w:ascii="Times New Roman" w:hAnsi="Times New Roman" w:cs="Times New Roman"/>
              </w:rPr>
            </w:pPr>
            <w:r>
              <w:rPr>
                <w:rFonts w:ascii="Times New Roman" w:hAnsi="Times New Roman" w:cs="Times New Roman"/>
              </w:rPr>
              <w:t>21-04-2026</w:t>
            </w:r>
          </w:p>
        </w:tc>
      </w:tr>
      <w:tr w:rsidR="00462664" w:rsidRPr="008C5FE4" w14:paraId="562C22E3" w14:textId="77777777" w:rsidTr="009B1536">
        <w:tc>
          <w:tcPr>
            <w:tcW w:w="4508" w:type="dxa"/>
          </w:tcPr>
          <w:p w14:paraId="2DEEE1D2" w14:textId="77777777" w:rsidR="00462664" w:rsidRDefault="00462664" w:rsidP="009B1536">
            <w:pPr>
              <w:rPr>
                <w:rFonts w:ascii="Times New Roman" w:hAnsi="Times New Roman" w:cs="Times New Roman"/>
              </w:rPr>
            </w:pPr>
            <w:r>
              <w:rPr>
                <w:rFonts w:ascii="Times New Roman" w:hAnsi="Times New Roman" w:cs="Times New Roman"/>
              </w:rPr>
              <w:t>Description</w:t>
            </w:r>
          </w:p>
        </w:tc>
        <w:tc>
          <w:tcPr>
            <w:tcW w:w="4508" w:type="dxa"/>
          </w:tcPr>
          <w:p w14:paraId="4059F581" w14:textId="4DA7B882" w:rsidR="00462664" w:rsidRPr="008C5FE4" w:rsidRDefault="00CD095E" w:rsidP="009B1536">
            <w:pPr>
              <w:rPr>
                <w:rFonts w:ascii="Times New Roman" w:hAnsi="Times New Roman" w:cs="Times New Roman"/>
              </w:rPr>
            </w:pPr>
            <w:r>
              <w:rPr>
                <w:rFonts w:ascii="Times New Roman" w:hAnsi="Times New Roman" w:cs="Times New Roman"/>
              </w:rPr>
              <w:t>.dd image created from Windows device</w:t>
            </w:r>
          </w:p>
        </w:tc>
      </w:tr>
    </w:tbl>
    <w:p w14:paraId="2E08EBB8" w14:textId="4727DEBE" w:rsidR="0046157A" w:rsidRDefault="0046157A" w:rsidP="008C5FE4">
      <w:pPr>
        <w:pStyle w:val="Heading4"/>
        <w:jc w:val="both"/>
      </w:pPr>
      <w:r w:rsidRPr="0046157A">
        <w:t xml:space="preserve">Findings </w:t>
      </w:r>
    </w:p>
    <w:p w14:paraId="53E72A46" w14:textId="63764C7E" w:rsidR="00E03F8A" w:rsidRPr="00F143D4" w:rsidRDefault="00E03F8A" w:rsidP="008C5FE4">
      <w:pPr>
        <w:jc w:val="both"/>
        <w:rPr>
          <w:rFonts w:ascii="Times New Roman" w:hAnsi="Times New Roman" w:cs="Times New Roman"/>
        </w:rPr>
      </w:pPr>
      <w:r w:rsidRPr="00F143D4">
        <w:rPr>
          <w:rFonts w:ascii="Times New Roman" w:hAnsi="Times New Roman" w:cs="Times New Roman"/>
        </w:rPr>
        <w:t>The forensic analysis of the acquired disk image</w:t>
      </w:r>
      <w:r w:rsidR="00052B69" w:rsidRPr="00F143D4">
        <w:rPr>
          <w:rFonts w:ascii="Times New Roman" w:hAnsi="Times New Roman" w:cs="Times New Roman"/>
        </w:rPr>
        <w:t xml:space="preserve"> uncovered multiple evidence sources that point to deliberate data deletion and potential exfiltration</w:t>
      </w:r>
      <w:r w:rsidRPr="00F143D4">
        <w:rPr>
          <w:rFonts w:ascii="Times New Roman" w:hAnsi="Times New Roman" w:cs="Times New Roman"/>
        </w:rPr>
        <w:t xml:space="preserve">. </w:t>
      </w:r>
    </w:p>
    <w:p w14:paraId="531F736D" w14:textId="77777777" w:rsidR="00765475" w:rsidRPr="00F143D4" w:rsidRDefault="00765475" w:rsidP="008C5FE4">
      <w:pPr>
        <w:jc w:val="both"/>
        <w:rPr>
          <w:rFonts w:ascii="Times New Roman" w:hAnsi="Times New Roman" w:cs="Times New Roman"/>
          <w:b/>
          <w:bCs/>
        </w:rPr>
      </w:pPr>
      <w:r w:rsidRPr="00F143D4">
        <w:rPr>
          <w:rFonts w:ascii="Times New Roman" w:hAnsi="Times New Roman" w:cs="Times New Roman"/>
          <w:b/>
          <w:bCs/>
        </w:rPr>
        <w:t>Data Extraction and Hash Verification</w:t>
      </w:r>
    </w:p>
    <w:p w14:paraId="6A79863B" w14:textId="1BE44C2D" w:rsidR="00765475" w:rsidRPr="00F143D4" w:rsidRDefault="00765475" w:rsidP="008C5FE4">
      <w:pPr>
        <w:jc w:val="both"/>
        <w:rPr>
          <w:rFonts w:ascii="Times New Roman" w:hAnsi="Times New Roman" w:cs="Times New Roman"/>
        </w:rPr>
      </w:pPr>
      <w:r w:rsidRPr="00F143D4">
        <w:rPr>
          <w:rFonts w:ascii="Times New Roman" w:hAnsi="Times New Roman" w:cs="Times New Roman"/>
        </w:rPr>
        <w:t>The</w:t>
      </w:r>
      <w:r w:rsidR="000E5013" w:rsidRPr="00F143D4">
        <w:rPr>
          <w:rFonts w:ascii="Times New Roman" w:hAnsi="Times New Roman" w:cs="Times New Roman"/>
        </w:rPr>
        <w:t xml:space="preserve"> disk image was generated and verified using FTK imager. The figures below show the processing of the data and the verification of the data using hashes. This ensures that the data is forensically sound.  The raw disk image was interpreted so its contents would be usable for forensic analysis. </w:t>
      </w:r>
    </w:p>
    <w:p w14:paraId="14B16248" w14:textId="77777777" w:rsidR="000E5013" w:rsidRPr="00F143D4" w:rsidRDefault="000E5013" w:rsidP="000E5013">
      <w:pPr>
        <w:keepNext/>
        <w:rPr>
          <w:rFonts w:ascii="Times New Roman" w:hAnsi="Times New Roman" w:cs="Times New Roman"/>
        </w:rPr>
      </w:pPr>
      <w:r w:rsidRPr="00F143D4">
        <w:rPr>
          <w:rFonts w:ascii="Times New Roman" w:hAnsi="Times New Roman" w:cs="Times New Roman"/>
          <w:noProof/>
        </w:rPr>
        <w:drawing>
          <wp:inline distT="0" distB="0" distL="0" distR="0" wp14:anchorId="454535D1" wp14:editId="73B43D15">
            <wp:extent cx="5731510" cy="3020695"/>
            <wp:effectExtent l="0" t="0" r="2540" b="8255"/>
            <wp:docPr id="270300930" name="Picture 1" descr="A screenshot of a computer&#10;&#10;Description automatically generated">
              <a:extLst xmlns:a="http://schemas.openxmlformats.org/drawingml/2006/main">
                <a:ext uri="{FF2B5EF4-FFF2-40B4-BE49-F238E27FC236}">
                  <a16:creationId xmlns:a16="http://schemas.microsoft.com/office/drawing/2014/main" id="{E3A4829F-E4FF-439E-A02D-BB4882BAD2B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300930" name="Picture 1" descr="A screenshot of a computer&#10;&#10;Description automatically generated"/>
                    <pic:cNvPicPr/>
                  </pic:nvPicPr>
                  <pic:blipFill>
                    <a:blip r:embed="rId11"/>
                    <a:stretch>
                      <a:fillRect/>
                    </a:stretch>
                  </pic:blipFill>
                  <pic:spPr>
                    <a:xfrm>
                      <a:off x="0" y="0"/>
                      <a:ext cx="5731510" cy="3020695"/>
                    </a:xfrm>
                    <a:prstGeom prst="rect">
                      <a:avLst/>
                    </a:prstGeom>
                  </pic:spPr>
                </pic:pic>
              </a:graphicData>
            </a:graphic>
          </wp:inline>
        </w:drawing>
      </w:r>
    </w:p>
    <w:p w14:paraId="6765D8A5" w14:textId="77813C0A" w:rsidR="000E5013" w:rsidRDefault="000E5013" w:rsidP="000E5013">
      <w:pPr>
        <w:pStyle w:val="Caption"/>
      </w:pPr>
      <w:r>
        <w:t xml:space="preserve">Figure </w:t>
      </w:r>
      <w:fldSimple w:instr=" SEQ Figure \* ARABIC ">
        <w:r>
          <w:rPr>
            <w:noProof/>
          </w:rPr>
          <w:t>1</w:t>
        </w:r>
      </w:fldSimple>
      <w:r>
        <w:t xml:space="preserve"> - Data Processing</w:t>
      </w:r>
    </w:p>
    <w:p w14:paraId="6C2618B3" w14:textId="77777777" w:rsidR="000E5013" w:rsidRPr="00F143D4" w:rsidRDefault="000E5013" w:rsidP="000E5013">
      <w:pPr>
        <w:keepNext/>
        <w:rPr>
          <w:rFonts w:ascii="Times New Roman" w:hAnsi="Times New Roman" w:cs="Times New Roman"/>
        </w:rPr>
      </w:pPr>
      <w:r w:rsidRPr="00F143D4">
        <w:rPr>
          <w:rFonts w:ascii="Times New Roman" w:hAnsi="Times New Roman" w:cs="Times New Roman"/>
          <w:noProof/>
        </w:rPr>
        <w:lastRenderedPageBreak/>
        <w:drawing>
          <wp:inline distT="0" distB="0" distL="0" distR="0" wp14:anchorId="00F45855" wp14:editId="0F225816">
            <wp:extent cx="5731510" cy="2261235"/>
            <wp:effectExtent l="0" t="0" r="2540" b="5715"/>
            <wp:docPr id="2121541461" name="Picture 1" descr="A screenshot of a computer&#10;&#10;Description automatically generated">
              <a:extLst xmlns:a="http://schemas.openxmlformats.org/drawingml/2006/main">
                <a:ext uri="{FF2B5EF4-FFF2-40B4-BE49-F238E27FC236}">
                  <a16:creationId xmlns:a16="http://schemas.microsoft.com/office/drawing/2014/main" id="{170ADB09-072C-4070-83DF-5E0DD51764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541461" name="Picture 1" descr="A screenshot of a computer&#10;&#10;Description automatically generated"/>
                    <pic:cNvPicPr/>
                  </pic:nvPicPr>
                  <pic:blipFill>
                    <a:blip r:embed="rId12"/>
                    <a:stretch>
                      <a:fillRect/>
                    </a:stretch>
                  </pic:blipFill>
                  <pic:spPr>
                    <a:xfrm>
                      <a:off x="0" y="0"/>
                      <a:ext cx="5731510" cy="2261235"/>
                    </a:xfrm>
                    <a:prstGeom prst="rect">
                      <a:avLst/>
                    </a:prstGeom>
                  </pic:spPr>
                </pic:pic>
              </a:graphicData>
            </a:graphic>
          </wp:inline>
        </w:drawing>
      </w:r>
    </w:p>
    <w:p w14:paraId="0C5073BF" w14:textId="4857877B" w:rsidR="000E5013" w:rsidRPr="000E5013" w:rsidRDefault="000E5013" w:rsidP="000E5013">
      <w:pPr>
        <w:pStyle w:val="Caption"/>
      </w:pPr>
      <w:r>
        <w:t xml:space="preserve">Figure </w:t>
      </w:r>
      <w:fldSimple w:instr=" SEQ Figure \* ARABIC ">
        <w:r>
          <w:rPr>
            <w:noProof/>
          </w:rPr>
          <w:t>2</w:t>
        </w:r>
      </w:fldSimple>
      <w:r>
        <w:t xml:space="preserve"> - Hash verification of disk image</w:t>
      </w:r>
    </w:p>
    <w:p w14:paraId="6069BDBC" w14:textId="6922D550" w:rsidR="00AB1047" w:rsidRPr="00F143D4" w:rsidRDefault="00527522" w:rsidP="008C5FE4">
      <w:pPr>
        <w:jc w:val="both"/>
        <w:rPr>
          <w:rFonts w:ascii="Times New Roman" w:hAnsi="Times New Roman" w:cs="Times New Roman"/>
          <w:b/>
          <w:bCs/>
        </w:rPr>
      </w:pPr>
      <w:r w:rsidRPr="00F143D4">
        <w:rPr>
          <w:rFonts w:ascii="Times New Roman" w:hAnsi="Times New Roman" w:cs="Times New Roman"/>
          <w:b/>
          <w:bCs/>
        </w:rPr>
        <w:t>Evidence of File-Wiping Activity</w:t>
      </w:r>
    </w:p>
    <w:p w14:paraId="308A8C33" w14:textId="17D3C4AF" w:rsidR="00527522" w:rsidRPr="00F143D4" w:rsidRDefault="00052B69" w:rsidP="008C5FE4">
      <w:pPr>
        <w:jc w:val="both"/>
        <w:rPr>
          <w:rFonts w:ascii="Times New Roman" w:hAnsi="Times New Roman" w:cs="Times New Roman"/>
        </w:rPr>
      </w:pPr>
      <w:r w:rsidRPr="00F143D4">
        <w:rPr>
          <w:rFonts w:ascii="Times New Roman" w:hAnsi="Times New Roman" w:cs="Times New Roman"/>
        </w:rPr>
        <w:t xml:space="preserve">Examination of system artefacts revealed the presence of the file wiping tool ‘Eraser’. An analysis of these files confirmed that the application was executed on multiple occasions, confirming the software was installed and used deliberately. A timeline analysis could be completed to identify which instance of the wiping tool being used lead to the deletion of Autodesk Maya files. </w:t>
      </w:r>
      <w:r w:rsidR="004E7C1F" w:rsidRPr="00F143D4">
        <w:rPr>
          <w:rFonts w:ascii="Times New Roman" w:hAnsi="Times New Roman" w:cs="Times New Roman"/>
        </w:rPr>
        <w:t xml:space="preserve">Figures </w:t>
      </w:r>
      <w:r w:rsidR="000E5013" w:rsidRPr="00F143D4">
        <w:rPr>
          <w:rFonts w:ascii="Times New Roman" w:hAnsi="Times New Roman" w:cs="Times New Roman"/>
        </w:rPr>
        <w:t>3</w:t>
      </w:r>
      <w:r w:rsidR="004E7C1F" w:rsidRPr="00F143D4">
        <w:rPr>
          <w:rFonts w:ascii="Times New Roman" w:hAnsi="Times New Roman" w:cs="Times New Roman"/>
        </w:rPr>
        <w:t xml:space="preserve"> and </w:t>
      </w:r>
      <w:r w:rsidR="000E5013" w:rsidRPr="00F143D4">
        <w:rPr>
          <w:rFonts w:ascii="Times New Roman" w:hAnsi="Times New Roman" w:cs="Times New Roman"/>
        </w:rPr>
        <w:t>4</w:t>
      </w:r>
      <w:r w:rsidRPr="00F143D4">
        <w:rPr>
          <w:rFonts w:ascii="Times New Roman" w:hAnsi="Times New Roman" w:cs="Times New Roman"/>
        </w:rPr>
        <w:t xml:space="preserve"> below show the </w:t>
      </w:r>
      <w:r w:rsidR="004E7C1F" w:rsidRPr="00F143D4">
        <w:rPr>
          <w:rFonts w:ascii="Times New Roman" w:hAnsi="Times New Roman" w:cs="Times New Roman"/>
        </w:rPr>
        <w:t xml:space="preserve">presence and </w:t>
      </w:r>
      <w:r w:rsidRPr="00F143D4">
        <w:rPr>
          <w:rFonts w:ascii="Times New Roman" w:hAnsi="Times New Roman" w:cs="Times New Roman"/>
        </w:rPr>
        <w:t>execution of this tool.</w:t>
      </w:r>
    </w:p>
    <w:p w14:paraId="7958577A" w14:textId="77777777" w:rsidR="004E7C1F" w:rsidRPr="00F143D4" w:rsidRDefault="004E7C1F" w:rsidP="004E7C1F">
      <w:pPr>
        <w:keepNext/>
        <w:tabs>
          <w:tab w:val="left" w:pos="936"/>
        </w:tabs>
        <w:rPr>
          <w:rFonts w:ascii="Times New Roman" w:hAnsi="Times New Roman" w:cs="Times New Roman"/>
        </w:rPr>
      </w:pPr>
      <w:r w:rsidRPr="00F143D4">
        <w:rPr>
          <w:rFonts w:ascii="Times New Roman" w:hAnsi="Times New Roman" w:cs="Times New Roman"/>
          <w:noProof/>
        </w:rPr>
        <w:drawing>
          <wp:inline distT="0" distB="0" distL="0" distR="0" wp14:anchorId="1675EF48" wp14:editId="45694AA3">
            <wp:extent cx="5724525" cy="3067050"/>
            <wp:effectExtent l="0" t="0" r="0" b="0"/>
            <wp:docPr id="8454137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413726" name="Picture 845413726"/>
                    <pic:cNvPicPr/>
                  </pic:nvPicPr>
                  <pic:blipFill>
                    <a:blip r:embed="rId13">
                      <a:extLst>
                        <a:ext uri="{28A0092B-C50C-407E-A947-70E740481C1C}">
                          <a14:useLocalDpi xmlns:a14="http://schemas.microsoft.com/office/drawing/2010/main"/>
                        </a:ext>
                      </a:extLst>
                    </a:blip>
                    <a:stretch>
                      <a:fillRect/>
                    </a:stretch>
                  </pic:blipFill>
                  <pic:spPr>
                    <a:xfrm>
                      <a:off x="0" y="0"/>
                      <a:ext cx="5724525" cy="3067050"/>
                    </a:xfrm>
                    <a:prstGeom prst="rect">
                      <a:avLst/>
                    </a:prstGeom>
                  </pic:spPr>
                </pic:pic>
              </a:graphicData>
            </a:graphic>
          </wp:inline>
        </w:drawing>
      </w:r>
    </w:p>
    <w:p w14:paraId="56579B96" w14:textId="080C1494" w:rsidR="00052B69" w:rsidRDefault="004E7C1F" w:rsidP="004E7C1F">
      <w:pPr>
        <w:pStyle w:val="Caption"/>
      </w:pPr>
      <w:r>
        <w:t xml:space="preserve">Figure </w:t>
      </w:r>
      <w:fldSimple w:instr=" SEQ Figure \* ARABIC ">
        <w:r w:rsidR="000E5013">
          <w:rPr>
            <w:noProof/>
          </w:rPr>
          <w:t>3</w:t>
        </w:r>
      </w:fldSimple>
      <w:r>
        <w:t xml:space="preserve"> - Presence of 'Eraser.exe'</w:t>
      </w:r>
    </w:p>
    <w:p w14:paraId="40FB0F07" w14:textId="725ED153" w:rsidR="004E7C1F" w:rsidRPr="00F143D4" w:rsidRDefault="00B82F94" w:rsidP="004E7C1F">
      <w:pPr>
        <w:keepNext/>
        <w:rPr>
          <w:rFonts w:ascii="Times New Roman" w:hAnsi="Times New Roman" w:cs="Times New Roman"/>
        </w:rPr>
      </w:pPr>
      <w:r>
        <w:rPr>
          <w:noProof/>
        </w:rPr>
        <w:lastRenderedPageBreak/>
        <w:drawing>
          <wp:inline distT="0" distB="0" distL="0" distR="0" wp14:anchorId="3A915E2E" wp14:editId="75D6DC74">
            <wp:extent cx="5724525" cy="3105150"/>
            <wp:effectExtent l="0" t="0" r="0" b="0"/>
            <wp:docPr id="1317915757" name="drawing">
              <a:extLst xmlns:a="http://schemas.openxmlformats.org/drawingml/2006/main">
                <a:ext uri="{FF2B5EF4-FFF2-40B4-BE49-F238E27FC236}">
                  <a16:creationId xmlns:a16="http://schemas.microsoft.com/office/drawing/2014/main" id="{AD23D7D7-3FDD-42B3-B6D4-5B3D4C660B4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915757" name="Picture 1317915757"/>
                    <pic:cNvPicPr/>
                  </pic:nvPicPr>
                  <pic:blipFill>
                    <a:blip r:embed="rId14">
                      <a:extLst>
                        <a:ext uri="{28A0092B-C50C-407E-A947-70E740481C1C}">
                          <a14:useLocalDpi xmlns:a14="http://schemas.microsoft.com/office/drawing/2010/main"/>
                        </a:ext>
                      </a:extLst>
                    </a:blip>
                    <a:stretch>
                      <a:fillRect/>
                    </a:stretch>
                  </pic:blipFill>
                  <pic:spPr>
                    <a:xfrm>
                      <a:off x="0" y="0"/>
                      <a:ext cx="5724525" cy="3105150"/>
                    </a:xfrm>
                    <a:prstGeom prst="rect">
                      <a:avLst/>
                    </a:prstGeom>
                  </pic:spPr>
                </pic:pic>
              </a:graphicData>
            </a:graphic>
          </wp:inline>
        </w:drawing>
      </w:r>
    </w:p>
    <w:p w14:paraId="0989304C" w14:textId="478DC968" w:rsidR="004E7C1F" w:rsidRPr="004E7C1F" w:rsidRDefault="004E7C1F" w:rsidP="004E7C1F">
      <w:pPr>
        <w:pStyle w:val="Caption"/>
      </w:pPr>
      <w:r>
        <w:t xml:space="preserve">Figure </w:t>
      </w:r>
      <w:fldSimple w:instr=" SEQ Figure \* ARABIC ">
        <w:r w:rsidR="000E5013">
          <w:rPr>
            <w:noProof/>
          </w:rPr>
          <w:t>4</w:t>
        </w:r>
      </w:fldSimple>
      <w:r>
        <w:t xml:space="preserve"> - Wipe in progress</w:t>
      </w:r>
    </w:p>
    <w:p w14:paraId="52915865" w14:textId="7EAB13C0" w:rsidR="00052B69" w:rsidRPr="00F143D4" w:rsidRDefault="00052B69" w:rsidP="00052B69">
      <w:pPr>
        <w:tabs>
          <w:tab w:val="left" w:pos="936"/>
        </w:tabs>
        <w:rPr>
          <w:rFonts w:ascii="Times New Roman" w:hAnsi="Times New Roman" w:cs="Times New Roman"/>
          <w:color w:val="EE0000"/>
        </w:rPr>
      </w:pPr>
    </w:p>
    <w:p w14:paraId="544DEB2A" w14:textId="4C5266D0" w:rsidR="00527522" w:rsidRPr="00F143D4" w:rsidRDefault="00527522" w:rsidP="00527522">
      <w:pPr>
        <w:rPr>
          <w:rFonts w:ascii="Times New Roman" w:hAnsi="Times New Roman" w:cs="Times New Roman"/>
          <w:b/>
          <w:bCs/>
        </w:rPr>
      </w:pPr>
      <w:r w:rsidRPr="00F143D4">
        <w:rPr>
          <w:rFonts w:ascii="Times New Roman" w:hAnsi="Times New Roman" w:cs="Times New Roman"/>
          <w:b/>
          <w:bCs/>
        </w:rPr>
        <w:t>Recovery of Deleted Files</w:t>
      </w:r>
    </w:p>
    <w:p w14:paraId="55F19EFE" w14:textId="6AFAC0E5" w:rsidR="00527522" w:rsidRPr="00F143D4" w:rsidRDefault="00234F76" w:rsidP="008C5FE4">
      <w:pPr>
        <w:jc w:val="both"/>
        <w:rPr>
          <w:rFonts w:ascii="Times New Roman" w:hAnsi="Times New Roman" w:cs="Times New Roman"/>
        </w:rPr>
      </w:pPr>
      <w:r w:rsidRPr="00F143D4">
        <w:rPr>
          <w:rFonts w:ascii="Times New Roman" w:hAnsi="Times New Roman" w:cs="Times New Roman"/>
        </w:rPr>
        <w:t>File carving techniques were applied to the unallocated space of the recovered drive. This resulted in the recovery of project file fragments. Further work can be completed to reconstruct these files and fully recover the sensitive design documents that CMMC are reliant on. See figure</w:t>
      </w:r>
      <w:r w:rsidR="00765475" w:rsidRPr="00F143D4">
        <w:rPr>
          <w:rFonts w:ascii="Times New Roman" w:hAnsi="Times New Roman" w:cs="Times New Roman"/>
          <w:color w:val="EE0000"/>
        </w:rPr>
        <w:t xml:space="preserve"> </w:t>
      </w:r>
      <w:r w:rsidR="00765475" w:rsidRPr="00F143D4">
        <w:rPr>
          <w:rFonts w:ascii="Times New Roman" w:hAnsi="Times New Roman" w:cs="Times New Roman"/>
        </w:rPr>
        <w:t>3</w:t>
      </w:r>
      <w:r w:rsidRPr="00F143D4">
        <w:rPr>
          <w:rFonts w:ascii="Times New Roman" w:hAnsi="Times New Roman" w:cs="Times New Roman"/>
          <w:color w:val="EE0000"/>
        </w:rPr>
        <w:t xml:space="preserve"> </w:t>
      </w:r>
      <w:r w:rsidRPr="00F143D4">
        <w:rPr>
          <w:rFonts w:ascii="Times New Roman" w:hAnsi="Times New Roman" w:cs="Times New Roman"/>
        </w:rPr>
        <w:t xml:space="preserve">below, that shows the file fragments found within the unallocated space. </w:t>
      </w:r>
    </w:p>
    <w:p w14:paraId="18E89240" w14:textId="77777777" w:rsidR="00765475" w:rsidRPr="00F143D4" w:rsidRDefault="00765475" w:rsidP="00765475">
      <w:pPr>
        <w:keepNext/>
        <w:rPr>
          <w:rFonts w:ascii="Times New Roman" w:hAnsi="Times New Roman" w:cs="Times New Roman"/>
        </w:rPr>
      </w:pPr>
      <w:r w:rsidRPr="00F143D4">
        <w:rPr>
          <w:rFonts w:ascii="Times New Roman" w:hAnsi="Times New Roman" w:cs="Times New Roman"/>
          <w:noProof/>
        </w:rPr>
        <w:drawing>
          <wp:inline distT="0" distB="0" distL="0" distR="0" wp14:anchorId="24420282" wp14:editId="1366F4FE">
            <wp:extent cx="5724525" cy="3219450"/>
            <wp:effectExtent l="0" t="0" r="0" b="0"/>
            <wp:docPr id="1117061915" name="drawing">
              <a:extLst xmlns:a="http://schemas.openxmlformats.org/drawingml/2006/main">
                <a:ext uri="{FF2B5EF4-FFF2-40B4-BE49-F238E27FC236}">
                  <a16:creationId xmlns:a16="http://schemas.microsoft.com/office/drawing/2014/main" id="{7A6682B6-C460-4A52-96FE-4A2FD5615B4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061915" name="Picture 1117061915"/>
                    <pic:cNvPicPr/>
                  </pic:nvPicPr>
                  <pic:blipFill>
                    <a:blip r:embed="rId15">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14:paraId="5F30BDF8" w14:textId="625E6F7B" w:rsidR="00765475" w:rsidRDefault="00765475" w:rsidP="00765475">
      <w:pPr>
        <w:pStyle w:val="Caption"/>
      </w:pPr>
      <w:r>
        <w:t xml:space="preserve">Figure </w:t>
      </w:r>
      <w:fldSimple w:instr=" SEQ Figure \* ARABIC ">
        <w:r w:rsidR="000E5013">
          <w:rPr>
            <w:noProof/>
          </w:rPr>
          <w:t>5</w:t>
        </w:r>
      </w:fldSimple>
      <w:r>
        <w:t xml:space="preserve"> - Recovered Images</w:t>
      </w:r>
    </w:p>
    <w:p w14:paraId="6BC8C078" w14:textId="0F8CBE59" w:rsidR="00527522" w:rsidRPr="00F143D4" w:rsidRDefault="00527522" w:rsidP="008C5FE4">
      <w:pPr>
        <w:jc w:val="both"/>
        <w:rPr>
          <w:rFonts w:ascii="Times New Roman" w:hAnsi="Times New Roman" w:cs="Times New Roman"/>
          <w:b/>
          <w:bCs/>
        </w:rPr>
      </w:pPr>
      <w:r w:rsidRPr="00F143D4">
        <w:rPr>
          <w:rFonts w:ascii="Times New Roman" w:hAnsi="Times New Roman" w:cs="Times New Roman"/>
          <w:b/>
          <w:bCs/>
        </w:rPr>
        <w:t>Browser Activity</w:t>
      </w:r>
    </w:p>
    <w:p w14:paraId="4B4AE753" w14:textId="49D37445" w:rsidR="00527522" w:rsidRPr="00F143D4" w:rsidRDefault="00234F76" w:rsidP="008C5FE4">
      <w:pPr>
        <w:jc w:val="both"/>
        <w:rPr>
          <w:rFonts w:ascii="Times New Roman" w:hAnsi="Times New Roman" w:cs="Times New Roman"/>
        </w:rPr>
      </w:pPr>
      <w:r w:rsidRPr="00F143D4">
        <w:rPr>
          <w:rFonts w:ascii="Times New Roman" w:hAnsi="Times New Roman" w:cs="Times New Roman"/>
        </w:rPr>
        <w:lastRenderedPageBreak/>
        <w:t xml:space="preserve">The analysis of web browser artefacts uncovered Rich Daley’s internet history and activity. Specifically, browser history, cached files, and session data were recovered from the device. Direct confirmation of specific file uploads was not possible, however access to Google services can be confirmed. Timeline analysis </w:t>
      </w:r>
      <w:r w:rsidR="00FB5036" w:rsidRPr="00F143D4">
        <w:rPr>
          <w:rFonts w:ascii="Times New Roman" w:hAnsi="Times New Roman" w:cs="Times New Roman"/>
        </w:rPr>
        <w:t xml:space="preserve">of browsing activity and network activity </w:t>
      </w:r>
      <w:r w:rsidRPr="00F143D4">
        <w:rPr>
          <w:rFonts w:ascii="Times New Roman" w:hAnsi="Times New Roman" w:cs="Times New Roman"/>
        </w:rPr>
        <w:t xml:space="preserve">could </w:t>
      </w:r>
      <w:r w:rsidR="00FB5036" w:rsidRPr="00F143D4">
        <w:rPr>
          <w:rFonts w:ascii="Times New Roman" w:hAnsi="Times New Roman" w:cs="Times New Roman"/>
        </w:rPr>
        <w:t xml:space="preserve">potentially </w:t>
      </w:r>
      <w:r w:rsidRPr="00F143D4">
        <w:rPr>
          <w:rFonts w:ascii="Times New Roman" w:hAnsi="Times New Roman" w:cs="Times New Roman"/>
        </w:rPr>
        <w:t xml:space="preserve">align this </w:t>
      </w:r>
      <w:r w:rsidR="00FB5036" w:rsidRPr="00F143D4">
        <w:rPr>
          <w:rFonts w:ascii="Times New Roman" w:hAnsi="Times New Roman" w:cs="Times New Roman"/>
        </w:rPr>
        <w:t>Google drive access with high network activity from the device, indicating the potential uploading of data. Figure</w:t>
      </w:r>
      <w:r w:rsidR="000E5013" w:rsidRPr="00F143D4">
        <w:rPr>
          <w:rFonts w:ascii="Times New Roman" w:hAnsi="Times New Roman" w:cs="Times New Roman"/>
        </w:rPr>
        <w:t>s 6 and 7</w:t>
      </w:r>
      <w:r w:rsidR="00FB5036" w:rsidRPr="00F143D4">
        <w:rPr>
          <w:rFonts w:ascii="Times New Roman" w:hAnsi="Times New Roman" w:cs="Times New Roman"/>
        </w:rPr>
        <w:t xml:space="preserve"> show the capture of the browsing activity.</w:t>
      </w:r>
    </w:p>
    <w:p w14:paraId="66815324" w14:textId="77777777" w:rsidR="000E5013" w:rsidRPr="00F143D4" w:rsidRDefault="000E5013" w:rsidP="000E5013">
      <w:pPr>
        <w:keepNext/>
        <w:rPr>
          <w:rFonts w:ascii="Times New Roman" w:hAnsi="Times New Roman" w:cs="Times New Roman"/>
        </w:rPr>
      </w:pPr>
      <w:r w:rsidRPr="00F143D4">
        <w:rPr>
          <w:rFonts w:ascii="Times New Roman" w:hAnsi="Times New Roman" w:cs="Times New Roman"/>
          <w:noProof/>
        </w:rPr>
        <w:drawing>
          <wp:inline distT="0" distB="0" distL="0" distR="0" wp14:anchorId="381AA695" wp14:editId="717584E2">
            <wp:extent cx="5724525" cy="1914525"/>
            <wp:effectExtent l="0" t="0" r="0" b="0"/>
            <wp:docPr id="1853193769" name="drawing">
              <a:extLst xmlns:a="http://schemas.openxmlformats.org/drawingml/2006/main">
                <a:ext uri="{FF2B5EF4-FFF2-40B4-BE49-F238E27FC236}">
                  <a16:creationId xmlns:a16="http://schemas.microsoft.com/office/drawing/2014/main" id="{19778D33-BFF1-4EDF-A955-532DC706AF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193769" name="Picture 1853193769"/>
                    <pic:cNvPicPr/>
                  </pic:nvPicPr>
                  <pic:blipFill>
                    <a:blip r:embed="rId16">
                      <a:extLst>
                        <a:ext uri="{28A0092B-C50C-407E-A947-70E740481C1C}">
                          <a14:useLocalDpi xmlns:a14="http://schemas.microsoft.com/office/drawing/2010/main"/>
                        </a:ext>
                      </a:extLst>
                    </a:blip>
                    <a:stretch>
                      <a:fillRect/>
                    </a:stretch>
                  </pic:blipFill>
                  <pic:spPr>
                    <a:xfrm>
                      <a:off x="0" y="0"/>
                      <a:ext cx="5724525" cy="1914525"/>
                    </a:xfrm>
                    <a:prstGeom prst="rect">
                      <a:avLst/>
                    </a:prstGeom>
                  </pic:spPr>
                </pic:pic>
              </a:graphicData>
            </a:graphic>
          </wp:inline>
        </w:drawing>
      </w:r>
    </w:p>
    <w:p w14:paraId="04D049A9" w14:textId="24350BBE" w:rsidR="000E5013" w:rsidRDefault="000E5013" w:rsidP="000E5013">
      <w:pPr>
        <w:pStyle w:val="Caption"/>
      </w:pPr>
      <w:r>
        <w:t xml:space="preserve">Figure </w:t>
      </w:r>
      <w:fldSimple w:instr=" SEQ Figure \* ARABIC ">
        <w:r>
          <w:rPr>
            <w:noProof/>
          </w:rPr>
          <w:t>6</w:t>
        </w:r>
      </w:fldSimple>
      <w:r>
        <w:t xml:space="preserve"> </w:t>
      </w:r>
      <w:r w:rsidR="00B82F94">
        <w:t>–</w:t>
      </w:r>
      <w:r>
        <w:t xml:space="preserve"> </w:t>
      </w:r>
      <w:r w:rsidR="00B82F94">
        <w:t xml:space="preserve">Example </w:t>
      </w:r>
      <w:r>
        <w:t>Browsing data</w:t>
      </w:r>
    </w:p>
    <w:p w14:paraId="45BA305A" w14:textId="77777777" w:rsidR="000E5013" w:rsidRPr="00F143D4" w:rsidRDefault="000E5013" w:rsidP="000E5013">
      <w:pPr>
        <w:keepNext/>
        <w:rPr>
          <w:rFonts w:ascii="Times New Roman" w:hAnsi="Times New Roman" w:cs="Times New Roman"/>
        </w:rPr>
      </w:pPr>
      <w:r w:rsidRPr="00F143D4">
        <w:rPr>
          <w:rFonts w:ascii="Times New Roman" w:hAnsi="Times New Roman" w:cs="Times New Roman"/>
          <w:noProof/>
        </w:rPr>
        <w:drawing>
          <wp:inline distT="0" distB="0" distL="0" distR="0" wp14:anchorId="2D223654" wp14:editId="148B04C4">
            <wp:extent cx="5724525" cy="1724025"/>
            <wp:effectExtent l="0" t="0" r="0" b="0"/>
            <wp:docPr id="1541945945" name="drawing">
              <a:extLst xmlns:a="http://schemas.openxmlformats.org/drawingml/2006/main">
                <a:ext uri="{FF2B5EF4-FFF2-40B4-BE49-F238E27FC236}">
                  <a16:creationId xmlns:a16="http://schemas.microsoft.com/office/drawing/2014/main" id="{97CFC6A2-17B5-4C84-A590-C410F88EFFD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945945" name="Picture 1541945945"/>
                    <pic:cNvPicPr/>
                  </pic:nvPicPr>
                  <pic:blipFill>
                    <a:blip r:embed="rId17">
                      <a:extLst>
                        <a:ext uri="{28A0092B-C50C-407E-A947-70E740481C1C}">
                          <a14:useLocalDpi xmlns:a14="http://schemas.microsoft.com/office/drawing/2010/main"/>
                        </a:ext>
                      </a:extLst>
                    </a:blip>
                    <a:stretch>
                      <a:fillRect/>
                    </a:stretch>
                  </pic:blipFill>
                  <pic:spPr>
                    <a:xfrm>
                      <a:off x="0" y="0"/>
                      <a:ext cx="5724525" cy="1724025"/>
                    </a:xfrm>
                    <a:prstGeom prst="rect">
                      <a:avLst/>
                    </a:prstGeom>
                  </pic:spPr>
                </pic:pic>
              </a:graphicData>
            </a:graphic>
          </wp:inline>
        </w:drawing>
      </w:r>
    </w:p>
    <w:p w14:paraId="6F9E0D88" w14:textId="38BA1F90" w:rsidR="00AB1047" w:rsidRPr="000E5013" w:rsidRDefault="000E5013" w:rsidP="000E5013">
      <w:pPr>
        <w:pStyle w:val="Caption"/>
      </w:pPr>
      <w:r>
        <w:t xml:space="preserve">Figure </w:t>
      </w:r>
      <w:fldSimple w:instr=" SEQ Figure \* ARABIC ">
        <w:r>
          <w:rPr>
            <w:noProof/>
          </w:rPr>
          <w:t>7</w:t>
        </w:r>
      </w:fldSimple>
      <w:r>
        <w:t xml:space="preserve"> - Google Drive File Stream</w:t>
      </w:r>
    </w:p>
    <w:p w14:paraId="2959B362" w14:textId="1B816802" w:rsidR="0046157A" w:rsidRDefault="0046157A" w:rsidP="008C5FE4">
      <w:pPr>
        <w:pStyle w:val="Heading2"/>
      </w:pPr>
      <w:bookmarkStart w:id="16" w:name="_Toc228292811"/>
      <w:r>
        <w:t>Report Conclusion</w:t>
      </w:r>
      <w:bookmarkEnd w:id="16"/>
    </w:p>
    <w:p w14:paraId="0309E67A" w14:textId="407CBFB2" w:rsidR="00E82E68" w:rsidRPr="00F143D4" w:rsidRDefault="00E82E68" w:rsidP="008C5FE4">
      <w:pPr>
        <w:jc w:val="both"/>
        <w:rPr>
          <w:rFonts w:ascii="Times New Roman" w:hAnsi="Times New Roman" w:cs="Times New Roman"/>
        </w:rPr>
      </w:pPr>
      <w:r w:rsidRPr="00F143D4">
        <w:rPr>
          <w:rFonts w:ascii="Times New Roman" w:hAnsi="Times New Roman" w:cs="Times New Roman"/>
        </w:rPr>
        <w:t xml:space="preserve">Based on the findings of the forensic investigation, it is concluded that Rich Daley deliberately removed and exfiltrated sensitive company data prior to his resignation from CMMC. Evidence of file-wiping software was uncovered from system files and artefacts. This confirms intentional attempts to hinder file recovery and permanently delete essential files. </w:t>
      </w:r>
    </w:p>
    <w:p w14:paraId="11BC7264" w14:textId="5FB87569" w:rsidR="00E82E68" w:rsidRPr="00F143D4" w:rsidRDefault="00E82E68" w:rsidP="008C5FE4">
      <w:pPr>
        <w:jc w:val="both"/>
        <w:rPr>
          <w:rFonts w:ascii="Times New Roman" w:hAnsi="Times New Roman" w:cs="Times New Roman"/>
        </w:rPr>
      </w:pPr>
      <w:r w:rsidRPr="00F143D4">
        <w:rPr>
          <w:rFonts w:ascii="Times New Roman" w:hAnsi="Times New Roman" w:cs="Times New Roman"/>
        </w:rPr>
        <w:t xml:space="preserve">In addition to file deletion, the recovery of images relating to the project confirms that design data existed on the system before being deleted by Rich Daley. Browser artefact analysis confirmed access to Google Drive during the timeframe, suggesting that the files were exfiltrated to an external device. </w:t>
      </w:r>
    </w:p>
    <w:p w14:paraId="58821E32" w14:textId="41AD2AA8" w:rsidR="00E82E68" w:rsidRPr="00F143D4" w:rsidRDefault="00E82E68" w:rsidP="008C5FE4">
      <w:pPr>
        <w:jc w:val="both"/>
        <w:rPr>
          <w:rFonts w:ascii="Times New Roman" w:hAnsi="Times New Roman" w:cs="Times New Roman"/>
        </w:rPr>
      </w:pPr>
      <w:r w:rsidRPr="00F143D4">
        <w:rPr>
          <w:rFonts w:ascii="Times New Roman" w:hAnsi="Times New Roman" w:cs="Times New Roman"/>
        </w:rPr>
        <w:t xml:space="preserve">Finally, the evidence found supports the conclusion that Rich Daley intentionally sabotaged company data relating to the Autodesk Maya project. Whilst it is unclear where the data was </w:t>
      </w:r>
      <w:r w:rsidR="00DC4AF7" w:rsidRPr="00F143D4">
        <w:rPr>
          <w:rFonts w:ascii="Times New Roman" w:hAnsi="Times New Roman" w:cs="Times New Roman"/>
        </w:rPr>
        <w:t xml:space="preserve">sent externally, </w:t>
      </w:r>
      <w:proofErr w:type="gramStart"/>
      <w:r w:rsidR="00DC4AF7" w:rsidRPr="00F143D4">
        <w:rPr>
          <w:rFonts w:ascii="Times New Roman" w:hAnsi="Times New Roman" w:cs="Times New Roman"/>
        </w:rPr>
        <w:t>it is clear that the</w:t>
      </w:r>
      <w:proofErr w:type="gramEnd"/>
      <w:r w:rsidR="00DC4AF7" w:rsidRPr="00F143D4">
        <w:rPr>
          <w:rFonts w:ascii="Times New Roman" w:hAnsi="Times New Roman" w:cs="Times New Roman"/>
        </w:rPr>
        <w:t xml:space="preserve"> Windows 11 system was sabotaged by Rich Daley. This resulted in significant risk to CMMC’s intellectual property and financial interests. </w:t>
      </w:r>
    </w:p>
    <w:p w14:paraId="03AE1D15" w14:textId="77777777" w:rsidR="00CD095E" w:rsidRDefault="00CD095E" w:rsidP="00CD095E">
      <w:pPr>
        <w:pStyle w:val="Heading2"/>
      </w:pPr>
      <w:bookmarkStart w:id="17" w:name="_Toc228292812"/>
      <w:r>
        <w:lastRenderedPageBreak/>
        <w:t>Chain of Custody Form</w:t>
      </w:r>
      <w:bookmarkEnd w:id="17"/>
    </w:p>
    <w:p w14:paraId="153B5056" w14:textId="2D1B61D7" w:rsidR="00CD095E" w:rsidRPr="009959A4" w:rsidRDefault="00CD095E" w:rsidP="009959A4">
      <w:pPr>
        <w:jc w:val="center"/>
        <w:rPr>
          <w:rFonts w:ascii="Century Gothic" w:hAnsi="Century Gothic"/>
          <w:b/>
          <w:sz w:val="32"/>
        </w:rPr>
      </w:pPr>
      <w:r>
        <w:rPr>
          <w:rFonts w:ascii="Century Gothic" w:hAnsi="Century Gothic"/>
          <w:b/>
        </w:rPr>
        <w:br/>
      </w:r>
      <w:r>
        <w:rPr>
          <w:rFonts w:ascii="Century Gothic" w:hAnsi="Century Gothic"/>
          <w:b/>
          <w:sz w:val="32"/>
        </w:rPr>
        <w:t xml:space="preserve">EVIDENCE CHAIN OF </w:t>
      </w:r>
      <w:r w:rsidRPr="00890FDE">
        <w:rPr>
          <w:rFonts w:ascii="Century Gothic" w:hAnsi="Century Gothic"/>
          <w:b/>
          <w:sz w:val="32"/>
        </w:rPr>
        <w:t>CUSTODY TRACKING FORM</w:t>
      </w:r>
    </w:p>
    <w:p w14:paraId="1F85A526" w14:textId="77777777" w:rsidR="00CD095E" w:rsidRDefault="00CD095E" w:rsidP="00CD095E">
      <w:pPr>
        <w:rPr>
          <w:rFonts w:ascii="Century Gothic" w:hAnsi="Century Gothic"/>
          <w:b/>
        </w:rPr>
      </w:pPr>
    </w:p>
    <w:p w14:paraId="651D553B" w14:textId="31B052EF" w:rsidR="00CD095E" w:rsidRDefault="00CD095E" w:rsidP="00CD095E">
      <w:pPr>
        <w:rPr>
          <w:rFonts w:ascii="Century Gothic" w:hAnsi="Century Gothic"/>
        </w:rPr>
      </w:pPr>
      <w:r w:rsidRPr="009959A4">
        <w:rPr>
          <w:rFonts w:ascii="Century Gothic" w:hAnsi="Century Gothic"/>
          <w:b/>
          <w:bCs/>
        </w:rPr>
        <w:t>Case Number:</w:t>
      </w:r>
      <w:r>
        <w:rPr>
          <w:rFonts w:ascii="Century Gothic" w:hAnsi="Century Gothic"/>
        </w:rPr>
        <w:t xml:space="preserve"> 1234</w:t>
      </w:r>
      <w:r>
        <w:rPr>
          <w:rFonts w:ascii="Century Gothic" w:hAnsi="Century Gothic"/>
        </w:rPr>
        <w:tab/>
      </w:r>
      <w:r w:rsidRPr="009959A4">
        <w:rPr>
          <w:rFonts w:ascii="Century Gothic" w:hAnsi="Century Gothic"/>
          <w:b/>
          <w:bCs/>
        </w:rPr>
        <w:t>Offense:</w:t>
      </w:r>
      <w:r>
        <w:rPr>
          <w:rFonts w:ascii="Century Gothic" w:hAnsi="Century Gothic"/>
        </w:rPr>
        <w:t xml:space="preserve">  Insider sabotage</w:t>
      </w:r>
    </w:p>
    <w:p w14:paraId="315B9BA4" w14:textId="55DA1F7A" w:rsidR="00CD095E" w:rsidRDefault="00CD095E" w:rsidP="00CD095E">
      <w:pPr>
        <w:rPr>
          <w:rFonts w:ascii="Century Gothic" w:hAnsi="Century Gothic"/>
        </w:rPr>
      </w:pPr>
      <w:r w:rsidRPr="009959A4">
        <w:rPr>
          <w:rFonts w:ascii="Century Gothic" w:hAnsi="Century Gothic"/>
          <w:b/>
          <w:bCs/>
        </w:rPr>
        <w:t>Submitting Officer: (Name):</w:t>
      </w:r>
      <w:r>
        <w:rPr>
          <w:rFonts w:ascii="Century Gothic" w:hAnsi="Century Gothic"/>
        </w:rPr>
        <w:t xml:space="preserve"> Troy Simpson</w:t>
      </w:r>
    </w:p>
    <w:p w14:paraId="05281AFB" w14:textId="0BCF92FA" w:rsidR="00CD095E" w:rsidRDefault="00CD095E" w:rsidP="00CD095E">
      <w:pPr>
        <w:rPr>
          <w:rFonts w:ascii="Century Gothic" w:hAnsi="Century Gothic"/>
        </w:rPr>
      </w:pPr>
      <w:r w:rsidRPr="009959A4">
        <w:rPr>
          <w:rFonts w:ascii="Century Gothic" w:hAnsi="Century Gothic"/>
          <w:b/>
          <w:bCs/>
        </w:rPr>
        <w:t>Victim:</w:t>
      </w:r>
      <w:r>
        <w:rPr>
          <w:rFonts w:ascii="Century Gothic" w:hAnsi="Century Gothic"/>
        </w:rPr>
        <w:t xml:space="preserve"> Cyfusion Mobile Manufacturing Company</w:t>
      </w:r>
    </w:p>
    <w:p w14:paraId="0A53C82C" w14:textId="71208D18" w:rsidR="00CD095E" w:rsidRDefault="00CD095E" w:rsidP="00CD095E">
      <w:pPr>
        <w:rPr>
          <w:rFonts w:ascii="Century Gothic" w:hAnsi="Century Gothic"/>
        </w:rPr>
      </w:pPr>
      <w:r w:rsidRPr="009959A4">
        <w:rPr>
          <w:rFonts w:ascii="Century Gothic" w:hAnsi="Century Gothic"/>
          <w:b/>
          <w:bCs/>
        </w:rPr>
        <w:t>Suspect:</w:t>
      </w:r>
      <w:r>
        <w:rPr>
          <w:rFonts w:ascii="Century Gothic" w:hAnsi="Century Gothic"/>
        </w:rPr>
        <w:t xml:space="preserve"> Rich Daley</w:t>
      </w:r>
    </w:p>
    <w:p w14:paraId="4AFEF7A4" w14:textId="00227744" w:rsidR="009959A4" w:rsidRDefault="00CD095E" w:rsidP="00CD095E">
      <w:pPr>
        <w:rPr>
          <w:rFonts w:ascii="Century Gothic" w:hAnsi="Century Gothic"/>
        </w:rPr>
      </w:pPr>
      <w:r w:rsidRPr="009959A4">
        <w:rPr>
          <w:rFonts w:ascii="Century Gothic" w:hAnsi="Century Gothic"/>
          <w:b/>
          <w:bCs/>
        </w:rPr>
        <w:t>Date/Time Seized:</w:t>
      </w:r>
      <w:r>
        <w:rPr>
          <w:rFonts w:ascii="Century Gothic" w:hAnsi="Century Gothic"/>
        </w:rPr>
        <w:t xml:space="preserve"> 20/04/</w:t>
      </w:r>
      <w:r w:rsidR="009959A4">
        <w:rPr>
          <w:rFonts w:ascii="Century Gothic" w:hAnsi="Century Gothic"/>
        </w:rPr>
        <w:t>2026 14:30</w:t>
      </w:r>
    </w:p>
    <w:p w14:paraId="5A10731D" w14:textId="326F2040" w:rsidR="00CD095E" w:rsidRDefault="009959A4" w:rsidP="00CD095E">
      <w:pPr>
        <w:rPr>
          <w:rFonts w:ascii="Century Gothic" w:hAnsi="Century Gothic"/>
        </w:rPr>
      </w:pPr>
      <w:r w:rsidRPr="009959A4">
        <w:rPr>
          <w:rFonts w:ascii="Century Gothic" w:hAnsi="Century Gothic"/>
          <w:b/>
          <w:bCs/>
        </w:rPr>
        <w:t>Location</w:t>
      </w:r>
      <w:r w:rsidR="00CD095E" w:rsidRPr="009959A4">
        <w:rPr>
          <w:rFonts w:ascii="Century Gothic" w:hAnsi="Century Gothic"/>
          <w:b/>
          <w:bCs/>
        </w:rPr>
        <w:t xml:space="preserve"> of Seizure:</w:t>
      </w:r>
      <w:r w:rsidR="00CD095E">
        <w:rPr>
          <w:rFonts w:ascii="Century Gothic" w:hAnsi="Century Gothic"/>
        </w:rPr>
        <w:t xml:space="preserve"> CMMC HQ, London</w:t>
      </w:r>
    </w:p>
    <w:tbl>
      <w:tblPr>
        <w:tblStyle w:val="TableGrid"/>
        <w:tblW w:w="0" w:type="auto"/>
        <w:tblInd w:w="108" w:type="dxa"/>
        <w:tblLook w:val="04A0" w:firstRow="1" w:lastRow="0" w:firstColumn="1" w:lastColumn="0" w:noHBand="0" w:noVBand="1"/>
      </w:tblPr>
      <w:tblGrid>
        <w:gridCol w:w="799"/>
        <w:gridCol w:w="1362"/>
        <w:gridCol w:w="6747"/>
      </w:tblGrid>
      <w:tr w:rsidR="00CD095E" w14:paraId="28411669" w14:textId="77777777" w:rsidTr="009B1536">
        <w:tc>
          <w:tcPr>
            <w:tcW w:w="9360" w:type="dxa"/>
            <w:gridSpan w:val="3"/>
            <w:tcBorders>
              <w:bottom w:val="single" w:sz="4" w:space="0" w:color="auto"/>
            </w:tcBorders>
            <w:shd w:val="clear" w:color="auto" w:fill="BFBFBF" w:themeFill="background1" w:themeFillShade="BF"/>
          </w:tcPr>
          <w:p w14:paraId="441D0477" w14:textId="77777777" w:rsidR="00CD095E" w:rsidRPr="00D04230" w:rsidRDefault="00CD095E" w:rsidP="009B1536">
            <w:pPr>
              <w:jc w:val="center"/>
              <w:rPr>
                <w:rFonts w:ascii="Century Gothic" w:hAnsi="Century Gothic"/>
                <w:b/>
              </w:rPr>
            </w:pPr>
            <w:r>
              <w:rPr>
                <w:rFonts w:ascii="Century Gothic" w:hAnsi="Century Gothic"/>
                <w:b/>
              </w:rPr>
              <w:t>Description of Evidence</w:t>
            </w:r>
          </w:p>
        </w:tc>
      </w:tr>
      <w:tr w:rsidR="00CD095E" w:rsidRPr="00D04230" w14:paraId="6DB00108" w14:textId="77777777" w:rsidTr="009B1536">
        <w:tc>
          <w:tcPr>
            <w:tcW w:w="810" w:type="dxa"/>
            <w:shd w:val="clear" w:color="auto" w:fill="D9D9D9" w:themeFill="background1" w:themeFillShade="D9"/>
          </w:tcPr>
          <w:p w14:paraId="64057111" w14:textId="77777777" w:rsidR="00CD095E" w:rsidRPr="00D04230" w:rsidRDefault="00CD095E" w:rsidP="009B1536">
            <w:pPr>
              <w:rPr>
                <w:rFonts w:ascii="Century Gothic" w:hAnsi="Century Gothic"/>
                <w:b/>
                <w:sz w:val="20"/>
                <w:szCs w:val="20"/>
              </w:rPr>
            </w:pPr>
            <w:r w:rsidRPr="00D04230">
              <w:rPr>
                <w:rFonts w:ascii="Century Gothic" w:hAnsi="Century Gothic"/>
                <w:b/>
                <w:sz w:val="20"/>
                <w:szCs w:val="20"/>
              </w:rPr>
              <w:t>Item #</w:t>
            </w:r>
          </w:p>
        </w:tc>
        <w:tc>
          <w:tcPr>
            <w:tcW w:w="1387" w:type="dxa"/>
            <w:shd w:val="clear" w:color="auto" w:fill="D9D9D9" w:themeFill="background1" w:themeFillShade="D9"/>
          </w:tcPr>
          <w:p w14:paraId="3FCF787C" w14:textId="77777777" w:rsidR="00CD095E" w:rsidRPr="00D04230" w:rsidRDefault="00CD095E" w:rsidP="009B1536">
            <w:pPr>
              <w:rPr>
                <w:rFonts w:ascii="Century Gothic" w:hAnsi="Century Gothic"/>
                <w:b/>
                <w:sz w:val="20"/>
                <w:szCs w:val="20"/>
              </w:rPr>
            </w:pPr>
            <w:r w:rsidRPr="00D04230">
              <w:rPr>
                <w:rFonts w:ascii="Century Gothic" w:hAnsi="Century Gothic"/>
                <w:b/>
                <w:sz w:val="20"/>
                <w:szCs w:val="20"/>
              </w:rPr>
              <w:t>Quantity</w:t>
            </w:r>
          </w:p>
        </w:tc>
        <w:tc>
          <w:tcPr>
            <w:tcW w:w="7163" w:type="dxa"/>
            <w:shd w:val="clear" w:color="auto" w:fill="D9D9D9" w:themeFill="background1" w:themeFillShade="D9"/>
          </w:tcPr>
          <w:p w14:paraId="154E08B0" w14:textId="77777777" w:rsidR="00CD095E" w:rsidRPr="00D04230" w:rsidRDefault="00CD095E" w:rsidP="009B1536">
            <w:pPr>
              <w:jc w:val="center"/>
              <w:rPr>
                <w:rFonts w:ascii="Century Gothic" w:hAnsi="Century Gothic"/>
                <w:b/>
                <w:sz w:val="20"/>
                <w:szCs w:val="20"/>
              </w:rPr>
            </w:pPr>
            <w:r w:rsidRPr="00D04230">
              <w:rPr>
                <w:rFonts w:ascii="Century Gothic" w:hAnsi="Century Gothic"/>
                <w:b/>
                <w:sz w:val="20"/>
                <w:szCs w:val="20"/>
              </w:rPr>
              <w:t>Description of Item</w:t>
            </w:r>
            <w:r>
              <w:rPr>
                <w:rFonts w:ascii="Century Gothic" w:hAnsi="Century Gothic"/>
                <w:b/>
                <w:sz w:val="20"/>
                <w:szCs w:val="20"/>
              </w:rPr>
              <w:t xml:space="preserve"> </w:t>
            </w:r>
            <w:r w:rsidRPr="00890FDE">
              <w:rPr>
                <w:rFonts w:ascii="Century Gothic" w:hAnsi="Century Gothic"/>
                <w:sz w:val="20"/>
                <w:szCs w:val="20"/>
              </w:rPr>
              <w:t>(Model, Serial #, Condition, Marks, Scratches)</w:t>
            </w:r>
            <w:r>
              <w:rPr>
                <w:rFonts w:ascii="Century Gothic" w:hAnsi="Century Gothic"/>
                <w:b/>
                <w:sz w:val="20"/>
                <w:szCs w:val="20"/>
              </w:rPr>
              <w:t xml:space="preserve"> </w:t>
            </w:r>
          </w:p>
        </w:tc>
      </w:tr>
      <w:tr w:rsidR="00CD095E" w14:paraId="6CCDB8CD" w14:textId="77777777" w:rsidTr="009B1536">
        <w:tc>
          <w:tcPr>
            <w:tcW w:w="810" w:type="dxa"/>
          </w:tcPr>
          <w:p w14:paraId="1424797C" w14:textId="23020B40" w:rsidR="00CD095E" w:rsidRDefault="00CD095E" w:rsidP="009B1536">
            <w:pPr>
              <w:rPr>
                <w:rFonts w:ascii="Century Gothic" w:hAnsi="Century Gothic"/>
              </w:rPr>
            </w:pPr>
            <w:r>
              <w:rPr>
                <w:rFonts w:ascii="Century Gothic" w:hAnsi="Century Gothic"/>
              </w:rPr>
              <w:t>1</w:t>
            </w:r>
          </w:p>
        </w:tc>
        <w:tc>
          <w:tcPr>
            <w:tcW w:w="1387" w:type="dxa"/>
          </w:tcPr>
          <w:p w14:paraId="56553AF9" w14:textId="2076636E" w:rsidR="00CD095E" w:rsidRDefault="00CD095E" w:rsidP="009B1536">
            <w:pPr>
              <w:rPr>
                <w:rFonts w:ascii="Century Gothic" w:hAnsi="Century Gothic"/>
              </w:rPr>
            </w:pPr>
            <w:r>
              <w:rPr>
                <w:rFonts w:ascii="Century Gothic" w:hAnsi="Century Gothic"/>
              </w:rPr>
              <w:t>1</w:t>
            </w:r>
          </w:p>
        </w:tc>
        <w:tc>
          <w:tcPr>
            <w:tcW w:w="7163" w:type="dxa"/>
          </w:tcPr>
          <w:p w14:paraId="1EC453C0" w14:textId="3DF08E68" w:rsidR="00CD095E" w:rsidRDefault="00CD095E" w:rsidP="009B1536">
            <w:pPr>
              <w:rPr>
                <w:rFonts w:ascii="Century Gothic" w:hAnsi="Century Gothic"/>
              </w:rPr>
            </w:pPr>
            <w:r>
              <w:rPr>
                <w:rFonts w:ascii="Century Gothic" w:hAnsi="Century Gothic"/>
              </w:rPr>
              <w:t>Rich Daley’s Windows 11 Device</w:t>
            </w:r>
          </w:p>
        </w:tc>
      </w:tr>
      <w:tr w:rsidR="00CD095E" w14:paraId="1E8C38DD" w14:textId="77777777" w:rsidTr="009B1536">
        <w:tc>
          <w:tcPr>
            <w:tcW w:w="810" w:type="dxa"/>
          </w:tcPr>
          <w:p w14:paraId="2B377853" w14:textId="77777777" w:rsidR="00CD095E" w:rsidRDefault="00CD095E" w:rsidP="009B1536">
            <w:pPr>
              <w:rPr>
                <w:rFonts w:ascii="Century Gothic" w:hAnsi="Century Gothic"/>
              </w:rPr>
            </w:pPr>
          </w:p>
        </w:tc>
        <w:tc>
          <w:tcPr>
            <w:tcW w:w="1387" w:type="dxa"/>
          </w:tcPr>
          <w:p w14:paraId="0A0FD8B4" w14:textId="77777777" w:rsidR="00CD095E" w:rsidRDefault="00CD095E" w:rsidP="009B1536">
            <w:pPr>
              <w:rPr>
                <w:rFonts w:ascii="Century Gothic" w:hAnsi="Century Gothic"/>
              </w:rPr>
            </w:pPr>
          </w:p>
        </w:tc>
        <w:tc>
          <w:tcPr>
            <w:tcW w:w="7163" w:type="dxa"/>
          </w:tcPr>
          <w:p w14:paraId="1CF92EFC" w14:textId="77777777" w:rsidR="00CD095E" w:rsidRDefault="00CD095E" w:rsidP="009B1536">
            <w:pPr>
              <w:rPr>
                <w:rFonts w:ascii="Century Gothic" w:hAnsi="Century Gothic"/>
              </w:rPr>
            </w:pPr>
          </w:p>
        </w:tc>
      </w:tr>
      <w:tr w:rsidR="00CD095E" w14:paraId="41E766E6" w14:textId="77777777" w:rsidTr="009B1536">
        <w:tc>
          <w:tcPr>
            <w:tcW w:w="810" w:type="dxa"/>
          </w:tcPr>
          <w:p w14:paraId="046E3C6C" w14:textId="77777777" w:rsidR="00CD095E" w:rsidRDefault="00CD095E" w:rsidP="009B1536">
            <w:pPr>
              <w:rPr>
                <w:rFonts w:ascii="Century Gothic" w:hAnsi="Century Gothic"/>
              </w:rPr>
            </w:pPr>
          </w:p>
        </w:tc>
        <w:tc>
          <w:tcPr>
            <w:tcW w:w="1387" w:type="dxa"/>
          </w:tcPr>
          <w:p w14:paraId="1410AF50" w14:textId="77777777" w:rsidR="00CD095E" w:rsidRDefault="00CD095E" w:rsidP="009B1536">
            <w:pPr>
              <w:rPr>
                <w:rFonts w:ascii="Century Gothic" w:hAnsi="Century Gothic"/>
              </w:rPr>
            </w:pPr>
          </w:p>
        </w:tc>
        <w:tc>
          <w:tcPr>
            <w:tcW w:w="7163" w:type="dxa"/>
          </w:tcPr>
          <w:p w14:paraId="5F224CC1" w14:textId="77777777" w:rsidR="00CD095E" w:rsidRDefault="00CD095E" w:rsidP="009B1536">
            <w:pPr>
              <w:rPr>
                <w:rFonts w:ascii="Century Gothic" w:hAnsi="Century Gothic"/>
              </w:rPr>
            </w:pPr>
          </w:p>
        </w:tc>
      </w:tr>
      <w:tr w:rsidR="00CD095E" w14:paraId="549BF941" w14:textId="77777777" w:rsidTr="009B1536">
        <w:tc>
          <w:tcPr>
            <w:tcW w:w="810" w:type="dxa"/>
          </w:tcPr>
          <w:p w14:paraId="656356C6" w14:textId="77777777" w:rsidR="00CD095E" w:rsidRDefault="00CD095E" w:rsidP="009B1536">
            <w:pPr>
              <w:rPr>
                <w:rFonts w:ascii="Century Gothic" w:hAnsi="Century Gothic"/>
              </w:rPr>
            </w:pPr>
          </w:p>
        </w:tc>
        <w:tc>
          <w:tcPr>
            <w:tcW w:w="1387" w:type="dxa"/>
          </w:tcPr>
          <w:p w14:paraId="2F04E63D" w14:textId="77777777" w:rsidR="00CD095E" w:rsidRDefault="00CD095E" w:rsidP="009B1536">
            <w:pPr>
              <w:rPr>
                <w:rFonts w:ascii="Century Gothic" w:hAnsi="Century Gothic"/>
              </w:rPr>
            </w:pPr>
          </w:p>
        </w:tc>
        <w:tc>
          <w:tcPr>
            <w:tcW w:w="7163" w:type="dxa"/>
          </w:tcPr>
          <w:p w14:paraId="6A0172BF" w14:textId="77777777" w:rsidR="00CD095E" w:rsidRDefault="00CD095E" w:rsidP="009B1536">
            <w:pPr>
              <w:rPr>
                <w:rFonts w:ascii="Century Gothic" w:hAnsi="Century Gothic"/>
              </w:rPr>
            </w:pPr>
          </w:p>
        </w:tc>
      </w:tr>
      <w:tr w:rsidR="00CD095E" w14:paraId="7CFF5D67" w14:textId="77777777" w:rsidTr="009B1536">
        <w:tc>
          <w:tcPr>
            <w:tcW w:w="810" w:type="dxa"/>
          </w:tcPr>
          <w:p w14:paraId="7EB613B8" w14:textId="77777777" w:rsidR="00CD095E" w:rsidRDefault="00CD095E" w:rsidP="009B1536">
            <w:pPr>
              <w:rPr>
                <w:rFonts w:ascii="Century Gothic" w:hAnsi="Century Gothic"/>
              </w:rPr>
            </w:pPr>
          </w:p>
        </w:tc>
        <w:tc>
          <w:tcPr>
            <w:tcW w:w="1387" w:type="dxa"/>
          </w:tcPr>
          <w:p w14:paraId="2A1F6345" w14:textId="77777777" w:rsidR="00CD095E" w:rsidRDefault="00CD095E" w:rsidP="009B1536">
            <w:pPr>
              <w:rPr>
                <w:rFonts w:ascii="Century Gothic" w:hAnsi="Century Gothic"/>
              </w:rPr>
            </w:pPr>
          </w:p>
        </w:tc>
        <w:tc>
          <w:tcPr>
            <w:tcW w:w="7163" w:type="dxa"/>
          </w:tcPr>
          <w:p w14:paraId="1130176D" w14:textId="77777777" w:rsidR="00CD095E" w:rsidRDefault="00CD095E" w:rsidP="009B1536">
            <w:pPr>
              <w:rPr>
                <w:rFonts w:ascii="Century Gothic" w:hAnsi="Century Gothic"/>
              </w:rPr>
            </w:pPr>
          </w:p>
        </w:tc>
      </w:tr>
      <w:tr w:rsidR="00CD095E" w14:paraId="62571121" w14:textId="77777777" w:rsidTr="009B1536">
        <w:tc>
          <w:tcPr>
            <w:tcW w:w="810" w:type="dxa"/>
          </w:tcPr>
          <w:p w14:paraId="6BAF2A15" w14:textId="77777777" w:rsidR="00CD095E" w:rsidRDefault="00CD095E" w:rsidP="009B1536">
            <w:pPr>
              <w:rPr>
                <w:rFonts w:ascii="Century Gothic" w:hAnsi="Century Gothic"/>
              </w:rPr>
            </w:pPr>
          </w:p>
        </w:tc>
        <w:tc>
          <w:tcPr>
            <w:tcW w:w="1387" w:type="dxa"/>
          </w:tcPr>
          <w:p w14:paraId="39EE5699" w14:textId="77777777" w:rsidR="00CD095E" w:rsidRDefault="00CD095E" w:rsidP="009B1536">
            <w:pPr>
              <w:rPr>
                <w:rFonts w:ascii="Century Gothic" w:hAnsi="Century Gothic"/>
              </w:rPr>
            </w:pPr>
          </w:p>
        </w:tc>
        <w:tc>
          <w:tcPr>
            <w:tcW w:w="7163" w:type="dxa"/>
          </w:tcPr>
          <w:p w14:paraId="077D05E0" w14:textId="77777777" w:rsidR="00CD095E" w:rsidRDefault="00CD095E" w:rsidP="009B1536">
            <w:pPr>
              <w:rPr>
                <w:rFonts w:ascii="Century Gothic" w:hAnsi="Century Gothic"/>
              </w:rPr>
            </w:pPr>
          </w:p>
        </w:tc>
      </w:tr>
      <w:tr w:rsidR="00CD095E" w14:paraId="69E2DB6D" w14:textId="77777777" w:rsidTr="009B1536">
        <w:tc>
          <w:tcPr>
            <w:tcW w:w="810" w:type="dxa"/>
          </w:tcPr>
          <w:p w14:paraId="41390604" w14:textId="77777777" w:rsidR="00CD095E" w:rsidRDefault="00CD095E" w:rsidP="009B1536">
            <w:pPr>
              <w:rPr>
                <w:rFonts w:ascii="Century Gothic" w:hAnsi="Century Gothic"/>
              </w:rPr>
            </w:pPr>
          </w:p>
        </w:tc>
        <w:tc>
          <w:tcPr>
            <w:tcW w:w="1387" w:type="dxa"/>
          </w:tcPr>
          <w:p w14:paraId="43A897ED" w14:textId="77777777" w:rsidR="00CD095E" w:rsidRDefault="00CD095E" w:rsidP="009B1536">
            <w:pPr>
              <w:rPr>
                <w:rFonts w:ascii="Century Gothic" w:hAnsi="Century Gothic"/>
              </w:rPr>
            </w:pPr>
          </w:p>
        </w:tc>
        <w:tc>
          <w:tcPr>
            <w:tcW w:w="7163" w:type="dxa"/>
          </w:tcPr>
          <w:p w14:paraId="35D93C16" w14:textId="77777777" w:rsidR="00CD095E" w:rsidRDefault="00CD095E" w:rsidP="009B1536">
            <w:pPr>
              <w:rPr>
                <w:rFonts w:ascii="Century Gothic" w:hAnsi="Century Gothic"/>
              </w:rPr>
            </w:pPr>
          </w:p>
        </w:tc>
      </w:tr>
      <w:tr w:rsidR="00CD095E" w14:paraId="412CE543" w14:textId="77777777" w:rsidTr="009B1536">
        <w:tc>
          <w:tcPr>
            <w:tcW w:w="810" w:type="dxa"/>
          </w:tcPr>
          <w:p w14:paraId="3F08D0B8" w14:textId="77777777" w:rsidR="00CD095E" w:rsidRDefault="00CD095E" w:rsidP="009B1536">
            <w:pPr>
              <w:rPr>
                <w:rFonts w:ascii="Century Gothic" w:hAnsi="Century Gothic"/>
              </w:rPr>
            </w:pPr>
          </w:p>
        </w:tc>
        <w:tc>
          <w:tcPr>
            <w:tcW w:w="1387" w:type="dxa"/>
          </w:tcPr>
          <w:p w14:paraId="503C00CE" w14:textId="77777777" w:rsidR="00CD095E" w:rsidRDefault="00CD095E" w:rsidP="009B1536">
            <w:pPr>
              <w:rPr>
                <w:rFonts w:ascii="Century Gothic" w:hAnsi="Century Gothic"/>
              </w:rPr>
            </w:pPr>
          </w:p>
        </w:tc>
        <w:tc>
          <w:tcPr>
            <w:tcW w:w="7163" w:type="dxa"/>
          </w:tcPr>
          <w:p w14:paraId="28F7B023" w14:textId="77777777" w:rsidR="00CD095E" w:rsidRDefault="00CD095E" w:rsidP="009B1536">
            <w:pPr>
              <w:rPr>
                <w:rFonts w:ascii="Century Gothic" w:hAnsi="Century Gothic"/>
              </w:rPr>
            </w:pPr>
          </w:p>
        </w:tc>
      </w:tr>
      <w:tr w:rsidR="00CD095E" w14:paraId="6B62ED92" w14:textId="77777777" w:rsidTr="009B1536">
        <w:tc>
          <w:tcPr>
            <w:tcW w:w="810" w:type="dxa"/>
          </w:tcPr>
          <w:p w14:paraId="72641E2B" w14:textId="77777777" w:rsidR="00CD095E" w:rsidRDefault="00CD095E" w:rsidP="009B1536">
            <w:pPr>
              <w:rPr>
                <w:rFonts w:ascii="Century Gothic" w:hAnsi="Century Gothic"/>
              </w:rPr>
            </w:pPr>
          </w:p>
        </w:tc>
        <w:tc>
          <w:tcPr>
            <w:tcW w:w="1387" w:type="dxa"/>
          </w:tcPr>
          <w:p w14:paraId="05E647DE" w14:textId="77777777" w:rsidR="00CD095E" w:rsidRDefault="00CD095E" w:rsidP="009B1536">
            <w:pPr>
              <w:rPr>
                <w:rFonts w:ascii="Century Gothic" w:hAnsi="Century Gothic"/>
              </w:rPr>
            </w:pPr>
          </w:p>
        </w:tc>
        <w:tc>
          <w:tcPr>
            <w:tcW w:w="7163" w:type="dxa"/>
          </w:tcPr>
          <w:p w14:paraId="6E5FC705" w14:textId="77777777" w:rsidR="00CD095E" w:rsidRDefault="00CD095E" w:rsidP="009B1536">
            <w:pPr>
              <w:rPr>
                <w:rFonts w:ascii="Century Gothic" w:hAnsi="Century Gothic"/>
              </w:rPr>
            </w:pPr>
          </w:p>
        </w:tc>
      </w:tr>
    </w:tbl>
    <w:p w14:paraId="4D40E376" w14:textId="77777777" w:rsidR="00CD095E" w:rsidRDefault="00CD095E" w:rsidP="00CD095E">
      <w:pPr>
        <w:rPr>
          <w:rFonts w:ascii="Century Gothic" w:hAnsi="Century Gothic"/>
        </w:rPr>
      </w:pPr>
    </w:p>
    <w:tbl>
      <w:tblPr>
        <w:tblStyle w:val="TableGrid"/>
        <w:tblW w:w="9360" w:type="dxa"/>
        <w:tblInd w:w="108" w:type="dxa"/>
        <w:tblLayout w:type="fixed"/>
        <w:tblLook w:val="04A0" w:firstRow="1" w:lastRow="0" w:firstColumn="1" w:lastColumn="0" w:noHBand="0" w:noVBand="1"/>
      </w:tblPr>
      <w:tblGrid>
        <w:gridCol w:w="809"/>
        <w:gridCol w:w="1349"/>
        <w:gridCol w:w="2602"/>
        <w:gridCol w:w="2350"/>
        <w:gridCol w:w="2250"/>
      </w:tblGrid>
      <w:tr w:rsidR="00CD095E" w14:paraId="6D3FEEA9" w14:textId="77777777" w:rsidTr="001D6CBC">
        <w:tc>
          <w:tcPr>
            <w:tcW w:w="9360" w:type="dxa"/>
            <w:gridSpan w:val="5"/>
            <w:shd w:val="clear" w:color="auto" w:fill="BFBFBF" w:themeFill="background1" w:themeFillShade="BF"/>
          </w:tcPr>
          <w:p w14:paraId="4D631596" w14:textId="77777777" w:rsidR="00CD095E" w:rsidRPr="00D04230" w:rsidRDefault="00CD095E" w:rsidP="009B1536">
            <w:pPr>
              <w:jc w:val="center"/>
              <w:rPr>
                <w:rFonts w:ascii="Century Gothic" w:hAnsi="Century Gothic"/>
                <w:b/>
              </w:rPr>
            </w:pPr>
            <w:r>
              <w:rPr>
                <w:rFonts w:ascii="Century Gothic" w:hAnsi="Century Gothic"/>
                <w:b/>
              </w:rPr>
              <w:t>Chain of Custody</w:t>
            </w:r>
          </w:p>
        </w:tc>
      </w:tr>
      <w:tr w:rsidR="00CD095E" w14:paraId="3BFCF71D" w14:textId="77777777" w:rsidTr="001D6CBC">
        <w:tc>
          <w:tcPr>
            <w:tcW w:w="809" w:type="dxa"/>
            <w:shd w:val="clear" w:color="auto" w:fill="D9D9D9" w:themeFill="background1" w:themeFillShade="D9"/>
          </w:tcPr>
          <w:p w14:paraId="48B3BB10" w14:textId="77777777" w:rsidR="00CD095E" w:rsidRPr="00D04230" w:rsidRDefault="00CD095E" w:rsidP="009B1536">
            <w:pPr>
              <w:jc w:val="center"/>
              <w:rPr>
                <w:rFonts w:ascii="Century Gothic" w:hAnsi="Century Gothic"/>
                <w:b/>
                <w:sz w:val="20"/>
                <w:szCs w:val="20"/>
              </w:rPr>
            </w:pPr>
            <w:r w:rsidRPr="00D04230">
              <w:rPr>
                <w:rFonts w:ascii="Century Gothic" w:hAnsi="Century Gothic"/>
                <w:b/>
                <w:sz w:val="20"/>
                <w:szCs w:val="20"/>
              </w:rPr>
              <w:t>Item #</w:t>
            </w:r>
          </w:p>
        </w:tc>
        <w:tc>
          <w:tcPr>
            <w:tcW w:w="1349" w:type="dxa"/>
            <w:shd w:val="clear" w:color="auto" w:fill="D9D9D9" w:themeFill="background1" w:themeFillShade="D9"/>
          </w:tcPr>
          <w:p w14:paraId="321C1D6B" w14:textId="77777777" w:rsidR="00CD095E" w:rsidRPr="00D04230" w:rsidRDefault="00CD095E" w:rsidP="009B1536">
            <w:pPr>
              <w:jc w:val="center"/>
              <w:rPr>
                <w:rFonts w:ascii="Century Gothic" w:hAnsi="Century Gothic"/>
                <w:b/>
                <w:sz w:val="20"/>
                <w:szCs w:val="20"/>
              </w:rPr>
            </w:pPr>
            <w:r w:rsidRPr="00D04230">
              <w:rPr>
                <w:rFonts w:ascii="Century Gothic" w:hAnsi="Century Gothic"/>
                <w:b/>
                <w:sz w:val="20"/>
                <w:szCs w:val="20"/>
              </w:rPr>
              <w:t>Date</w:t>
            </w:r>
            <w:r>
              <w:rPr>
                <w:rFonts w:ascii="Century Gothic" w:hAnsi="Century Gothic"/>
                <w:b/>
                <w:sz w:val="20"/>
                <w:szCs w:val="20"/>
              </w:rPr>
              <w:t>/Time</w:t>
            </w:r>
          </w:p>
        </w:tc>
        <w:tc>
          <w:tcPr>
            <w:tcW w:w="2602" w:type="dxa"/>
            <w:shd w:val="clear" w:color="auto" w:fill="D9D9D9" w:themeFill="background1" w:themeFillShade="D9"/>
          </w:tcPr>
          <w:p w14:paraId="7BA16C15" w14:textId="4EA89F57" w:rsidR="00CD095E" w:rsidRPr="00D04230" w:rsidRDefault="00CD095E" w:rsidP="009B1536">
            <w:pPr>
              <w:jc w:val="center"/>
              <w:rPr>
                <w:rFonts w:ascii="Century Gothic" w:hAnsi="Century Gothic"/>
                <w:b/>
                <w:sz w:val="20"/>
                <w:szCs w:val="20"/>
              </w:rPr>
            </w:pPr>
            <w:r w:rsidRPr="00D04230">
              <w:rPr>
                <w:rFonts w:ascii="Century Gothic" w:hAnsi="Century Gothic"/>
                <w:b/>
                <w:sz w:val="20"/>
                <w:szCs w:val="20"/>
              </w:rPr>
              <w:t>Released by</w:t>
            </w:r>
            <w:r>
              <w:rPr>
                <w:rFonts w:ascii="Century Gothic" w:hAnsi="Century Gothic"/>
                <w:b/>
                <w:sz w:val="20"/>
                <w:szCs w:val="20"/>
              </w:rPr>
              <w:br/>
            </w:r>
            <w:r w:rsidRPr="00890FDE">
              <w:rPr>
                <w:rFonts w:ascii="Century Gothic" w:hAnsi="Century Gothic"/>
                <w:sz w:val="20"/>
                <w:szCs w:val="20"/>
              </w:rPr>
              <w:t>(Signature)</w:t>
            </w:r>
          </w:p>
        </w:tc>
        <w:tc>
          <w:tcPr>
            <w:tcW w:w="2350" w:type="dxa"/>
            <w:shd w:val="clear" w:color="auto" w:fill="D9D9D9" w:themeFill="background1" w:themeFillShade="D9"/>
          </w:tcPr>
          <w:p w14:paraId="7ABC5624" w14:textId="6072DF69" w:rsidR="00CD095E" w:rsidRPr="00D04230" w:rsidRDefault="00CD095E" w:rsidP="009B1536">
            <w:pPr>
              <w:jc w:val="center"/>
              <w:rPr>
                <w:rFonts w:ascii="Century Gothic" w:hAnsi="Century Gothic"/>
                <w:b/>
                <w:sz w:val="20"/>
                <w:szCs w:val="20"/>
              </w:rPr>
            </w:pPr>
            <w:r w:rsidRPr="00D04230">
              <w:rPr>
                <w:rFonts w:ascii="Century Gothic" w:hAnsi="Century Gothic"/>
                <w:b/>
                <w:sz w:val="20"/>
                <w:szCs w:val="20"/>
              </w:rPr>
              <w:t>Received by</w:t>
            </w:r>
            <w:r>
              <w:rPr>
                <w:rFonts w:ascii="Century Gothic" w:hAnsi="Century Gothic"/>
                <w:b/>
                <w:sz w:val="20"/>
                <w:szCs w:val="20"/>
              </w:rPr>
              <w:br/>
            </w:r>
            <w:r w:rsidRPr="00890FDE">
              <w:rPr>
                <w:rFonts w:ascii="Century Gothic" w:hAnsi="Century Gothic"/>
                <w:sz w:val="20"/>
                <w:szCs w:val="20"/>
              </w:rPr>
              <w:t>(Signature)</w:t>
            </w:r>
          </w:p>
        </w:tc>
        <w:tc>
          <w:tcPr>
            <w:tcW w:w="2250" w:type="dxa"/>
            <w:shd w:val="clear" w:color="auto" w:fill="D9D9D9" w:themeFill="background1" w:themeFillShade="D9"/>
          </w:tcPr>
          <w:p w14:paraId="26418E4D" w14:textId="77777777" w:rsidR="00CD095E" w:rsidRPr="00D04230" w:rsidRDefault="00CD095E" w:rsidP="009B1536">
            <w:pPr>
              <w:jc w:val="center"/>
              <w:rPr>
                <w:rFonts w:ascii="Century Gothic" w:hAnsi="Century Gothic"/>
                <w:b/>
                <w:sz w:val="20"/>
                <w:szCs w:val="20"/>
              </w:rPr>
            </w:pPr>
            <w:r>
              <w:rPr>
                <w:rFonts w:ascii="Century Gothic" w:hAnsi="Century Gothic"/>
                <w:b/>
                <w:sz w:val="20"/>
                <w:szCs w:val="20"/>
              </w:rPr>
              <w:t>Comments</w:t>
            </w:r>
            <w:r w:rsidRPr="00D04230">
              <w:rPr>
                <w:rFonts w:ascii="Century Gothic" w:hAnsi="Century Gothic"/>
                <w:b/>
                <w:sz w:val="20"/>
                <w:szCs w:val="20"/>
              </w:rPr>
              <w:t>/Locat</w:t>
            </w:r>
            <w:r>
              <w:rPr>
                <w:rFonts w:ascii="Century Gothic" w:hAnsi="Century Gothic"/>
                <w:b/>
                <w:sz w:val="20"/>
                <w:szCs w:val="20"/>
              </w:rPr>
              <w:t>ion</w:t>
            </w:r>
          </w:p>
        </w:tc>
      </w:tr>
      <w:tr w:rsidR="00CD095E" w14:paraId="4FF1B833" w14:textId="77777777" w:rsidTr="001D6CBC">
        <w:tc>
          <w:tcPr>
            <w:tcW w:w="809" w:type="dxa"/>
          </w:tcPr>
          <w:p w14:paraId="72A0F6E3" w14:textId="50941282" w:rsidR="00CD095E" w:rsidRDefault="00CD095E" w:rsidP="009B1536">
            <w:pPr>
              <w:rPr>
                <w:rFonts w:ascii="Century Gothic" w:hAnsi="Century Gothic"/>
              </w:rPr>
            </w:pPr>
            <w:r>
              <w:rPr>
                <w:rFonts w:ascii="Century Gothic" w:hAnsi="Century Gothic"/>
              </w:rPr>
              <w:t>1</w:t>
            </w:r>
          </w:p>
        </w:tc>
        <w:tc>
          <w:tcPr>
            <w:tcW w:w="1349" w:type="dxa"/>
          </w:tcPr>
          <w:p w14:paraId="242C5D20" w14:textId="1F16D45B" w:rsidR="00CD095E" w:rsidRDefault="00CD095E" w:rsidP="009B1536">
            <w:pPr>
              <w:rPr>
                <w:rFonts w:ascii="Century Gothic" w:hAnsi="Century Gothic"/>
              </w:rPr>
            </w:pPr>
            <w:r>
              <w:rPr>
                <w:rFonts w:ascii="Century Gothic" w:hAnsi="Century Gothic"/>
              </w:rPr>
              <w:t>21/04/2026 08:00</w:t>
            </w:r>
          </w:p>
        </w:tc>
        <w:tc>
          <w:tcPr>
            <w:tcW w:w="2602" w:type="dxa"/>
          </w:tcPr>
          <w:p w14:paraId="54FD5570" w14:textId="64A23EE1" w:rsidR="00CD095E" w:rsidRDefault="00CD095E" w:rsidP="009B1536">
            <w:pPr>
              <w:rPr>
                <w:rFonts w:ascii="Century Gothic" w:hAnsi="Century Gothic"/>
              </w:rPr>
            </w:pPr>
            <w:r>
              <w:rPr>
                <w:rFonts w:ascii="Century Gothic" w:hAnsi="Century Gothic"/>
              </w:rPr>
              <w:t>T. Simpson</w:t>
            </w:r>
          </w:p>
        </w:tc>
        <w:tc>
          <w:tcPr>
            <w:tcW w:w="2350" w:type="dxa"/>
          </w:tcPr>
          <w:p w14:paraId="15C3881A" w14:textId="57619698" w:rsidR="00CD095E" w:rsidRDefault="00CD095E" w:rsidP="009B1536">
            <w:pPr>
              <w:rPr>
                <w:rFonts w:ascii="Century Gothic" w:hAnsi="Century Gothic"/>
              </w:rPr>
            </w:pPr>
            <w:r>
              <w:rPr>
                <w:rFonts w:ascii="Century Gothic" w:hAnsi="Century Gothic"/>
              </w:rPr>
              <w:t>T. Simpson</w:t>
            </w:r>
          </w:p>
        </w:tc>
        <w:tc>
          <w:tcPr>
            <w:tcW w:w="2250" w:type="dxa"/>
          </w:tcPr>
          <w:p w14:paraId="0948FBD4" w14:textId="4CE0264B" w:rsidR="00CD095E" w:rsidRDefault="00CD095E" w:rsidP="009B1536">
            <w:pPr>
              <w:rPr>
                <w:rFonts w:ascii="Century Gothic" w:hAnsi="Century Gothic"/>
              </w:rPr>
            </w:pPr>
            <w:r>
              <w:rPr>
                <w:rFonts w:ascii="Century Gothic" w:hAnsi="Century Gothic"/>
              </w:rPr>
              <w:t xml:space="preserve">For </w:t>
            </w:r>
            <w:r w:rsidR="009959A4">
              <w:rPr>
                <w:rFonts w:ascii="Century Gothic" w:hAnsi="Century Gothic"/>
              </w:rPr>
              <w:t>data acquisition</w:t>
            </w:r>
          </w:p>
        </w:tc>
      </w:tr>
      <w:tr w:rsidR="001D6CBC" w14:paraId="68F73918" w14:textId="77777777" w:rsidTr="001D6CBC">
        <w:tc>
          <w:tcPr>
            <w:tcW w:w="809" w:type="dxa"/>
          </w:tcPr>
          <w:p w14:paraId="37A7B725" w14:textId="6F5631AC" w:rsidR="001D6CBC" w:rsidRDefault="001D6CBC" w:rsidP="009B1536">
            <w:pPr>
              <w:rPr>
                <w:rFonts w:ascii="Century Gothic" w:hAnsi="Century Gothic"/>
              </w:rPr>
            </w:pPr>
            <w:r>
              <w:rPr>
                <w:rFonts w:ascii="Century Gothic" w:hAnsi="Century Gothic"/>
              </w:rPr>
              <w:t>1</w:t>
            </w:r>
          </w:p>
        </w:tc>
        <w:tc>
          <w:tcPr>
            <w:tcW w:w="1349" w:type="dxa"/>
          </w:tcPr>
          <w:p w14:paraId="3829E514" w14:textId="2B045EBA" w:rsidR="001D6CBC" w:rsidRDefault="001D6CBC" w:rsidP="009B1536">
            <w:pPr>
              <w:rPr>
                <w:rFonts w:ascii="Century Gothic" w:hAnsi="Century Gothic"/>
              </w:rPr>
            </w:pPr>
            <w:r>
              <w:rPr>
                <w:rFonts w:ascii="Century Gothic" w:hAnsi="Century Gothic"/>
              </w:rPr>
              <w:t>21/04/2026 11:00</w:t>
            </w:r>
          </w:p>
        </w:tc>
        <w:tc>
          <w:tcPr>
            <w:tcW w:w="2602" w:type="dxa"/>
          </w:tcPr>
          <w:p w14:paraId="3A45F38D" w14:textId="77777777" w:rsidR="001D6CBC" w:rsidRDefault="001D6CBC" w:rsidP="009B1536">
            <w:pPr>
              <w:rPr>
                <w:rFonts w:ascii="Century Gothic" w:hAnsi="Century Gothic"/>
              </w:rPr>
            </w:pPr>
          </w:p>
        </w:tc>
        <w:tc>
          <w:tcPr>
            <w:tcW w:w="2350" w:type="dxa"/>
          </w:tcPr>
          <w:p w14:paraId="289D4669" w14:textId="77777777" w:rsidR="001D6CBC" w:rsidRDefault="001D6CBC" w:rsidP="009B1536">
            <w:pPr>
              <w:rPr>
                <w:rFonts w:ascii="Century Gothic" w:hAnsi="Century Gothic"/>
              </w:rPr>
            </w:pPr>
          </w:p>
        </w:tc>
        <w:tc>
          <w:tcPr>
            <w:tcW w:w="2250" w:type="dxa"/>
          </w:tcPr>
          <w:p w14:paraId="34A2E9FC" w14:textId="0F211158" w:rsidR="001D6CBC" w:rsidRDefault="001D6CBC" w:rsidP="009B1536">
            <w:pPr>
              <w:rPr>
                <w:rFonts w:ascii="Century Gothic" w:hAnsi="Century Gothic"/>
              </w:rPr>
            </w:pPr>
            <w:r>
              <w:rPr>
                <w:rFonts w:ascii="Century Gothic" w:hAnsi="Century Gothic"/>
              </w:rPr>
              <w:t>Returned to storage</w:t>
            </w:r>
          </w:p>
        </w:tc>
      </w:tr>
      <w:tr w:rsidR="00CD095E" w14:paraId="64528FE2" w14:textId="77777777" w:rsidTr="001D6CBC">
        <w:tc>
          <w:tcPr>
            <w:tcW w:w="809" w:type="dxa"/>
          </w:tcPr>
          <w:p w14:paraId="0734619C" w14:textId="330812FA" w:rsidR="00CD095E" w:rsidRDefault="001D6CBC" w:rsidP="009B1536">
            <w:pPr>
              <w:rPr>
                <w:rFonts w:ascii="Century Gothic" w:hAnsi="Century Gothic"/>
              </w:rPr>
            </w:pPr>
            <w:r>
              <w:rPr>
                <w:rFonts w:ascii="Century Gothic" w:hAnsi="Century Gothic"/>
              </w:rPr>
              <w:t>1</w:t>
            </w:r>
          </w:p>
        </w:tc>
        <w:tc>
          <w:tcPr>
            <w:tcW w:w="1349" w:type="dxa"/>
          </w:tcPr>
          <w:p w14:paraId="7F91526B" w14:textId="3F8F144F" w:rsidR="00CD095E" w:rsidRDefault="001D6CBC" w:rsidP="009B1536">
            <w:pPr>
              <w:rPr>
                <w:rFonts w:ascii="Century Gothic" w:hAnsi="Century Gothic"/>
              </w:rPr>
            </w:pPr>
            <w:r>
              <w:rPr>
                <w:rFonts w:ascii="Century Gothic" w:hAnsi="Century Gothic"/>
              </w:rPr>
              <w:t>24/04/2026 10:34</w:t>
            </w:r>
          </w:p>
        </w:tc>
        <w:tc>
          <w:tcPr>
            <w:tcW w:w="2602" w:type="dxa"/>
          </w:tcPr>
          <w:p w14:paraId="0513CE48" w14:textId="213807BE" w:rsidR="00CD095E" w:rsidRDefault="001D6CBC" w:rsidP="009B1536">
            <w:pPr>
              <w:rPr>
                <w:rFonts w:ascii="Century Gothic" w:hAnsi="Century Gothic"/>
              </w:rPr>
            </w:pPr>
            <w:r>
              <w:rPr>
                <w:rFonts w:ascii="Century Gothic" w:hAnsi="Century Gothic"/>
              </w:rPr>
              <w:t>T. Simpson</w:t>
            </w:r>
          </w:p>
        </w:tc>
        <w:tc>
          <w:tcPr>
            <w:tcW w:w="2350" w:type="dxa"/>
          </w:tcPr>
          <w:p w14:paraId="63DD59ED" w14:textId="1EF4679F" w:rsidR="00CD095E" w:rsidRDefault="001D6CBC" w:rsidP="009B1536">
            <w:pPr>
              <w:rPr>
                <w:rFonts w:ascii="Century Gothic" w:hAnsi="Century Gothic"/>
              </w:rPr>
            </w:pPr>
            <w:r>
              <w:rPr>
                <w:rFonts w:ascii="Century Gothic" w:hAnsi="Century Gothic"/>
              </w:rPr>
              <w:t>T. Simpson</w:t>
            </w:r>
          </w:p>
        </w:tc>
        <w:tc>
          <w:tcPr>
            <w:tcW w:w="2250" w:type="dxa"/>
          </w:tcPr>
          <w:p w14:paraId="3DCFB4A9" w14:textId="2B7AF104" w:rsidR="00CD095E" w:rsidRDefault="001D6CBC" w:rsidP="009B1536">
            <w:pPr>
              <w:rPr>
                <w:rFonts w:ascii="Century Gothic" w:hAnsi="Century Gothic"/>
              </w:rPr>
            </w:pPr>
            <w:r>
              <w:rPr>
                <w:rFonts w:ascii="Century Gothic" w:hAnsi="Century Gothic"/>
              </w:rPr>
              <w:t>Image Verification</w:t>
            </w:r>
          </w:p>
        </w:tc>
      </w:tr>
      <w:tr w:rsidR="00CD095E" w14:paraId="2A9A7454" w14:textId="77777777" w:rsidTr="001D6CBC">
        <w:tc>
          <w:tcPr>
            <w:tcW w:w="809" w:type="dxa"/>
          </w:tcPr>
          <w:p w14:paraId="4E66BECC" w14:textId="02A30536" w:rsidR="00CD095E" w:rsidRDefault="001D6CBC" w:rsidP="009B1536">
            <w:pPr>
              <w:rPr>
                <w:rFonts w:ascii="Century Gothic" w:hAnsi="Century Gothic"/>
              </w:rPr>
            </w:pPr>
            <w:r>
              <w:rPr>
                <w:rFonts w:ascii="Century Gothic" w:hAnsi="Century Gothic"/>
              </w:rPr>
              <w:t>1</w:t>
            </w:r>
          </w:p>
        </w:tc>
        <w:tc>
          <w:tcPr>
            <w:tcW w:w="1349" w:type="dxa"/>
          </w:tcPr>
          <w:p w14:paraId="56B26EF3" w14:textId="17B25E33" w:rsidR="00CD095E" w:rsidRDefault="001D6CBC" w:rsidP="009B1536">
            <w:pPr>
              <w:rPr>
                <w:rFonts w:ascii="Century Gothic" w:hAnsi="Century Gothic"/>
              </w:rPr>
            </w:pPr>
            <w:r>
              <w:rPr>
                <w:rFonts w:ascii="Century Gothic" w:hAnsi="Century Gothic"/>
              </w:rPr>
              <w:t>24/04/2026 15:00</w:t>
            </w:r>
          </w:p>
        </w:tc>
        <w:tc>
          <w:tcPr>
            <w:tcW w:w="2602" w:type="dxa"/>
          </w:tcPr>
          <w:p w14:paraId="16574E20" w14:textId="77777777" w:rsidR="00CD095E" w:rsidRDefault="00CD095E" w:rsidP="009B1536">
            <w:pPr>
              <w:rPr>
                <w:rFonts w:ascii="Century Gothic" w:hAnsi="Century Gothic"/>
              </w:rPr>
            </w:pPr>
          </w:p>
        </w:tc>
        <w:tc>
          <w:tcPr>
            <w:tcW w:w="2350" w:type="dxa"/>
          </w:tcPr>
          <w:p w14:paraId="2E5CE00B" w14:textId="77777777" w:rsidR="00CD095E" w:rsidRDefault="00CD095E" w:rsidP="009B1536">
            <w:pPr>
              <w:rPr>
                <w:rFonts w:ascii="Century Gothic" w:hAnsi="Century Gothic"/>
              </w:rPr>
            </w:pPr>
          </w:p>
        </w:tc>
        <w:tc>
          <w:tcPr>
            <w:tcW w:w="2250" w:type="dxa"/>
          </w:tcPr>
          <w:p w14:paraId="3C0BC53C" w14:textId="1D3A9C1A" w:rsidR="00CD095E" w:rsidRDefault="001D6CBC" w:rsidP="009B1536">
            <w:pPr>
              <w:rPr>
                <w:rFonts w:ascii="Century Gothic" w:hAnsi="Century Gothic"/>
              </w:rPr>
            </w:pPr>
            <w:r>
              <w:rPr>
                <w:rFonts w:ascii="Century Gothic" w:hAnsi="Century Gothic"/>
              </w:rPr>
              <w:t>Returned to storage</w:t>
            </w:r>
          </w:p>
        </w:tc>
      </w:tr>
      <w:tr w:rsidR="00CD095E" w14:paraId="49B0C4B1" w14:textId="77777777" w:rsidTr="001D6CBC">
        <w:tc>
          <w:tcPr>
            <w:tcW w:w="809" w:type="dxa"/>
          </w:tcPr>
          <w:p w14:paraId="026D72B7" w14:textId="77777777" w:rsidR="00CD095E" w:rsidRDefault="00CD095E" w:rsidP="009B1536">
            <w:pPr>
              <w:rPr>
                <w:rFonts w:ascii="Century Gothic" w:hAnsi="Century Gothic"/>
              </w:rPr>
            </w:pPr>
          </w:p>
        </w:tc>
        <w:tc>
          <w:tcPr>
            <w:tcW w:w="1349" w:type="dxa"/>
          </w:tcPr>
          <w:p w14:paraId="3BD692CC" w14:textId="77777777" w:rsidR="00CD095E" w:rsidRDefault="00CD095E" w:rsidP="009B1536">
            <w:pPr>
              <w:rPr>
                <w:rFonts w:ascii="Century Gothic" w:hAnsi="Century Gothic"/>
              </w:rPr>
            </w:pPr>
          </w:p>
        </w:tc>
        <w:tc>
          <w:tcPr>
            <w:tcW w:w="2602" w:type="dxa"/>
          </w:tcPr>
          <w:p w14:paraId="31CA7E6B" w14:textId="77777777" w:rsidR="00CD095E" w:rsidRDefault="00CD095E" w:rsidP="009B1536">
            <w:pPr>
              <w:rPr>
                <w:rFonts w:ascii="Century Gothic" w:hAnsi="Century Gothic"/>
              </w:rPr>
            </w:pPr>
          </w:p>
        </w:tc>
        <w:tc>
          <w:tcPr>
            <w:tcW w:w="2350" w:type="dxa"/>
          </w:tcPr>
          <w:p w14:paraId="4060A557" w14:textId="77777777" w:rsidR="00CD095E" w:rsidRDefault="00CD095E" w:rsidP="009B1536">
            <w:pPr>
              <w:rPr>
                <w:rFonts w:ascii="Century Gothic" w:hAnsi="Century Gothic"/>
              </w:rPr>
            </w:pPr>
          </w:p>
        </w:tc>
        <w:tc>
          <w:tcPr>
            <w:tcW w:w="2250" w:type="dxa"/>
          </w:tcPr>
          <w:p w14:paraId="56B3C59C" w14:textId="77777777" w:rsidR="00CD095E" w:rsidRDefault="00CD095E" w:rsidP="009B1536">
            <w:pPr>
              <w:rPr>
                <w:rFonts w:ascii="Century Gothic" w:hAnsi="Century Gothic"/>
              </w:rPr>
            </w:pPr>
          </w:p>
        </w:tc>
      </w:tr>
      <w:tr w:rsidR="00CD095E" w14:paraId="622009FB" w14:textId="77777777" w:rsidTr="001D6CBC">
        <w:tc>
          <w:tcPr>
            <w:tcW w:w="809" w:type="dxa"/>
          </w:tcPr>
          <w:p w14:paraId="1D769E08" w14:textId="77777777" w:rsidR="00CD095E" w:rsidRDefault="00CD095E" w:rsidP="009B1536">
            <w:pPr>
              <w:rPr>
                <w:rFonts w:ascii="Century Gothic" w:hAnsi="Century Gothic"/>
              </w:rPr>
            </w:pPr>
          </w:p>
        </w:tc>
        <w:tc>
          <w:tcPr>
            <w:tcW w:w="1349" w:type="dxa"/>
          </w:tcPr>
          <w:p w14:paraId="6A9969AD" w14:textId="77777777" w:rsidR="00CD095E" w:rsidRDefault="00CD095E" w:rsidP="009B1536">
            <w:pPr>
              <w:rPr>
                <w:rFonts w:ascii="Century Gothic" w:hAnsi="Century Gothic"/>
              </w:rPr>
            </w:pPr>
          </w:p>
        </w:tc>
        <w:tc>
          <w:tcPr>
            <w:tcW w:w="2602" w:type="dxa"/>
          </w:tcPr>
          <w:p w14:paraId="1A780AB6" w14:textId="77777777" w:rsidR="00CD095E" w:rsidRDefault="00CD095E" w:rsidP="009B1536">
            <w:pPr>
              <w:rPr>
                <w:rFonts w:ascii="Century Gothic" w:hAnsi="Century Gothic"/>
              </w:rPr>
            </w:pPr>
          </w:p>
        </w:tc>
        <w:tc>
          <w:tcPr>
            <w:tcW w:w="2350" w:type="dxa"/>
          </w:tcPr>
          <w:p w14:paraId="0A3F9B12" w14:textId="77777777" w:rsidR="00CD095E" w:rsidRDefault="00CD095E" w:rsidP="009B1536">
            <w:pPr>
              <w:rPr>
                <w:rFonts w:ascii="Century Gothic" w:hAnsi="Century Gothic"/>
              </w:rPr>
            </w:pPr>
          </w:p>
        </w:tc>
        <w:tc>
          <w:tcPr>
            <w:tcW w:w="2250" w:type="dxa"/>
          </w:tcPr>
          <w:p w14:paraId="452CC8CC" w14:textId="77777777" w:rsidR="00CD095E" w:rsidRDefault="00CD095E" w:rsidP="009B1536">
            <w:pPr>
              <w:rPr>
                <w:rFonts w:ascii="Century Gothic" w:hAnsi="Century Gothic"/>
              </w:rPr>
            </w:pPr>
          </w:p>
        </w:tc>
      </w:tr>
      <w:tr w:rsidR="00CD095E" w14:paraId="1F1572D1" w14:textId="77777777" w:rsidTr="001D6CBC">
        <w:tc>
          <w:tcPr>
            <w:tcW w:w="809" w:type="dxa"/>
          </w:tcPr>
          <w:p w14:paraId="022BD427" w14:textId="77777777" w:rsidR="00CD095E" w:rsidRDefault="00CD095E" w:rsidP="009B1536">
            <w:pPr>
              <w:rPr>
                <w:rFonts w:ascii="Century Gothic" w:hAnsi="Century Gothic"/>
              </w:rPr>
            </w:pPr>
          </w:p>
        </w:tc>
        <w:tc>
          <w:tcPr>
            <w:tcW w:w="1349" w:type="dxa"/>
          </w:tcPr>
          <w:p w14:paraId="66769A35" w14:textId="77777777" w:rsidR="00CD095E" w:rsidRDefault="00CD095E" w:rsidP="009B1536">
            <w:pPr>
              <w:rPr>
                <w:rFonts w:ascii="Century Gothic" w:hAnsi="Century Gothic"/>
              </w:rPr>
            </w:pPr>
          </w:p>
        </w:tc>
        <w:tc>
          <w:tcPr>
            <w:tcW w:w="2602" w:type="dxa"/>
          </w:tcPr>
          <w:p w14:paraId="6F06CC61" w14:textId="77777777" w:rsidR="00CD095E" w:rsidRDefault="00CD095E" w:rsidP="009B1536">
            <w:pPr>
              <w:rPr>
                <w:rFonts w:ascii="Century Gothic" w:hAnsi="Century Gothic"/>
              </w:rPr>
            </w:pPr>
          </w:p>
        </w:tc>
        <w:tc>
          <w:tcPr>
            <w:tcW w:w="2350" w:type="dxa"/>
          </w:tcPr>
          <w:p w14:paraId="72DB9002" w14:textId="77777777" w:rsidR="00CD095E" w:rsidRDefault="00CD095E" w:rsidP="009B1536">
            <w:pPr>
              <w:rPr>
                <w:rFonts w:ascii="Century Gothic" w:hAnsi="Century Gothic"/>
              </w:rPr>
            </w:pPr>
          </w:p>
        </w:tc>
        <w:tc>
          <w:tcPr>
            <w:tcW w:w="2250" w:type="dxa"/>
          </w:tcPr>
          <w:p w14:paraId="6C3096C8" w14:textId="77777777" w:rsidR="00CD095E" w:rsidRDefault="00CD095E" w:rsidP="009B1536">
            <w:pPr>
              <w:rPr>
                <w:rFonts w:ascii="Century Gothic" w:hAnsi="Century Gothic"/>
              </w:rPr>
            </w:pPr>
          </w:p>
        </w:tc>
      </w:tr>
      <w:tr w:rsidR="00CD095E" w14:paraId="497EBE7A" w14:textId="77777777" w:rsidTr="001D6CBC">
        <w:tc>
          <w:tcPr>
            <w:tcW w:w="809" w:type="dxa"/>
          </w:tcPr>
          <w:p w14:paraId="708CD661" w14:textId="77777777" w:rsidR="00CD095E" w:rsidRDefault="00CD095E" w:rsidP="009B1536">
            <w:pPr>
              <w:rPr>
                <w:rFonts w:ascii="Century Gothic" w:hAnsi="Century Gothic"/>
              </w:rPr>
            </w:pPr>
          </w:p>
        </w:tc>
        <w:tc>
          <w:tcPr>
            <w:tcW w:w="1349" w:type="dxa"/>
          </w:tcPr>
          <w:p w14:paraId="660932D5" w14:textId="77777777" w:rsidR="00CD095E" w:rsidRDefault="00CD095E" w:rsidP="009B1536">
            <w:pPr>
              <w:rPr>
                <w:rFonts w:ascii="Century Gothic" w:hAnsi="Century Gothic"/>
              </w:rPr>
            </w:pPr>
          </w:p>
        </w:tc>
        <w:tc>
          <w:tcPr>
            <w:tcW w:w="2602" w:type="dxa"/>
          </w:tcPr>
          <w:p w14:paraId="09F00F4A" w14:textId="77777777" w:rsidR="00CD095E" w:rsidRDefault="00CD095E" w:rsidP="009B1536">
            <w:pPr>
              <w:rPr>
                <w:rFonts w:ascii="Century Gothic" w:hAnsi="Century Gothic"/>
              </w:rPr>
            </w:pPr>
          </w:p>
        </w:tc>
        <w:tc>
          <w:tcPr>
            <w:tcW w:w="2350" w:type="dxa"/>
          </w:tcPr>
          <w:p w14:paraId="598751AA" w14:textId="77777777" w:rsidR="00CD095E" w:rsidRDefault="00CD095E" w:rsidP="009B1536">
            <w:pPr>
              <w:rPr>
                <w:rFonts w:ascii="Century Gothic" w:hAnsi="Century Gothic"/>
              </w:rPr>
            </w:pPr>
          </w:p>
        </w:tc>
        <w:tc>
          <w:tcPr>
            <w:tcW w:w="2250" w:type="dxa"/>
          </w:tcPr>
          <w:p w14:paraId="3754C10C" w14:textId="77777777" w:rsidR="00CD095E" w:rsidRDefault="00CD095E" w:rsidP="009B1536">
            <w:pPr>
              <w:rPr>
                <w:rFonts w:ascii="Century Gothic" w:hAnsi="Century Gothic"/>
              </w:rPr>
            </w:pPr>
          </w:p>
        </w:tc>
      </w:tr>
    </w:tbl>
    <w:p w14:paraId="60ABD96A" w14:textId="04E96871" w:rsidR="0046157A" w:rsidRDefault="0046157A" w:rsidP="008C5FE4">
      <w:pPr>
        <w:pStyle w:val="Heading1"/>
      </w:pPr>
      <w:bookmarkStart w:id="18" w:name="_Toc228292813"/>
      <w:r>
        <w:lastRenderedPageBreak/>
        <w:t>Invoice</w:t>
      </w:r>
      <w:bookmarkEnd w:id="18"/>
    </w:p>
    <w:p w14:paraId="4C0AFD30" w14:textId="77777777" w:rsidR="009735D9" w:rsidRPr="00F143D4" w:rsidRDefault="009735D9" w:rsidP="008C5FE4">
      <w:pPr>
        <w:jc w:val="both"/>
        <w:rPr>
          <w:rFonts w:ascii="Times New Roman" w:hAnsi="Times New Roman" w:cs="Times New Roman"/>
        </w:rPr>
      </w:pPr>
      <w:r w:rsidRPr="00F143D4">
        <w:rPr>
          <w:rFonts w:ascii="Times New Roman" w:hAnsi="Times New Roman" w:cs="Times New Roman"/>
        </w:rPr>
        <w:t xml:space="preserve">The following invoice was generated for the work completed by Troy Simpson Forensics, to be paid by CMMC. CMMC was billed per hour for each service provided by Troy Simpson Forensics. Each service rate is calculated based on complexity, the more complex the service, the higher the hourly rate. </w:t>
      </w:r>
    </w:p>
    <w:p w14:paraId="02311987" w14:textId="50DECB50" w:rsidR="00F143D4" w:rsidRDefault="00F143D4">
      <w:pPr>
        <w:rPr>
          <w:rFonts w:ascii="Times New Roman" w:hAnsi="Times New Roman" w:cs="Times New Roman"/>
        </w:rPr>
      </w:pPr>
      <w:r>
        <w:rPr>
          <w:rFonts w:ascii="Times New Roman" w:hAnsi="Times New Roman" w:cs="Times New Roman"/>
        </w:rPr>
        <w:br w:type="page"/>
      </w:r>
    </w:p>
    <w:p w14:paraId="0E2A9F92" w14:textId="77777777" w:rsidR="009735D9" w:rsidRPr="00F143D4" w:rsidRDefault="009735D9">
      <w:pPr>
        <w:rPr>
          <w:rFonts w:ascii="Times New Roman" w:hAnsi="Times New Roman" w:cs="Times New Roman"/>
        </w:rPr>
      </w:pPr>
    </w:p>
    <w:tbl>
      <w:tblPr>
        <w:tblStyle w:val="TableGrid1"/>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115" w:type="dxa"/>
          <w:bottom w:w="576" w:type="dxa"/>
          <w:right w:w="115" w:type="dxa"/>
        </w:tblCellMar>
        <w:tblLook w:val="04A0" w:firstRow="1" w:lastRow="0" w:firstColumn="1" w:lastColumn="0" w:noHBand="0" w:noVBand="1"/>
        <w:tblDescription w:val="Enter Company Name, Invoice details, Customer information, and Project or Service description in first table; Description, Hours, Rate, and Amount in second table, and Total amount in third table"/>
      </w:tblPr>
      <w:tblGrid>
        <w:gridCol w:w="4457"/>
        <w:gridCol w:w="4569"/>
      </w:tblGrid>
      <w:tr w:rsidR="00E92B55" w:rsidRPr="00E92B55" w14:paraId="2A96A5BC" w14:textId="77777777" w:rsidTr="009B1536">
        <w:trPr>
          <w:trHeight w:val="1620"/>
        </w:trPr>
        <w:tc>
          <w:tcPr>
            <w:tcW w:w="5035" w:type="dxa"/>
          </w:tcPr>
          <w:bookmarkStart w:id="19" w:name="OLE_LINK1"/>
          <w:bookmarkStart w:id="20" w:name="OLE_LINK2"/>
          <w:p w14:paraId="568E71A1" w14:textId="77777777" w:rsidR="00E92B55" w:rsidRPr="00F143D4" w:rsidRDefault="00000000" w:rsidP="00E92B55">
            <w:pPr>
              <w:rPr>
                <w:rFonts w:ascii="Times New Roman" w:hAnsi="Times New Roman"/>
                <w:b/>
                <w:color w:val="003D59"/>
                <w:sz w:val="36"/>
                <w:szCs w:val="36"/>
              </w:rPr>
            </w:pPr>
            <w:sdt>
              <w:sdtPr>
                <w:rPr>
                  <w:rFonts w:ascii="Times New Roman" w:hAnsi="Times New Roman"/>
                  <w:b/>
                  <w:color w:val="003D59"/>
                  <w:sz w:val="36"/>
                  <w:szCs w:val="36"/>
                </w:rPr>
                <w:id w:val="623809444"/>
                <w:placeholder>
                  <w:docPart w:val="29A6D30288754E1994BA8C28B279C351"/>
                </w:placeholder>
                <w15:appearance w15:val="hidden"/>
              </w:sdtPr>
              <w:sdtContent>
                <w:r w:rsidR="00E92B55" w:rsidRPr="00F143D4">
                  <w:rPr>
                    <w:rFonts w:ascii="Times New Roman" w:hAnsi="Times New Roman"/>
                    <w:b/>
                    <w:color w:val="003D59"/>
                    <w:sz w:val="36"/>
                    <w:szCs w:val="36"/>
                  </w:rPr>
                  <w:t>Troy Simpson Forensics</w:t>
                </w:r>
              </w:sdtContent>
            </w:sdt>
            <w:r w:rsidR="00E92B55" w:rsidRPr="00F143D4">
              <w:rPr>
                <w:rFonts w:ascii="Times New Roman" w:hAnsi="Times New Roman"/>
                <w:b/>
                <w:color w:val="003D59"/>
                <w:sz w:val="36"/>
                <w:szCs w:val="36"/>
              </w:rPr>
              <w:t xml:space="preserve"> </w:t>
            </w:r>
          </w:p>
          <w:bookmarkStart w:id="21" w:name="_Toc228286626"/>
          <w:bookmarkStart w:id="22" w:name="_Toc228292814"/>
          <w:bookmarkEnd w:id="19"/>
          <w:bookmarkEnd w:id="20"/>
          <w:p w14:paraId="31AA1DA8" w14:textId="77777777" w:rsidR="00E92B55" w:rsidRPr="00F143D4" w:rsidRDefault="00000000" w:rsidP="00E92B55">
            <w:pPr>
              <w:spacing w:after="200"/>
              <w:outlineLvl w:val="2"/>
              <w:rPr>
                <w:rFonts w:ascii="Times New Roman" w:hAnsi="Times New Roman"/>
                <w:i/>
                <w:color w:val="595959"/>
              </w:rPr>
            </w:pPr>
            <w:sdt>
              <w:sdtPr>
                <w:rPr>
                  <w:rFonts w:ascii="Times New Roman" w:hAnsi="Times New Roman"/>
                  <w:i/>
                  <w:color w:val="595959"/>
                </w:rPr>
                <w:id w:val="-802997060"/>
                <w:placeholder>
                  <w:docPart w:val="A5E0E63909A14B4D90D7AF9CABE27B7B"/>
                </w:placeholder>
                <w15:appearance w15:val="hidden"/>
              </w:sdtPr>
              <w:sdtContent>
                <w:r w:rsidR="00E92B55" w:rsidRPr="00F143D4">
                  <w:rPr>
                    <w:rFonts w:ascii="Times New Roman" w:hAnsi="Times New Roman"/>
                    <w:i/>
                    <w:color w:val="595959"/>
                  </w:rPr>
                  <w:t>Experts in uncovering the truth</w:t>
                </w:r>
              </w:sdtContent>
            </w:sdt>
            <w:bookmarkEnd w:id="21"/>
            <w:bookmarkEnd w:id="22"/>
            <w:r w:rsidR="00E92B55" w:rsidRPr="00F143D4">
              <w:rPr>
                <w:rFonts w:ascii="Times New Roman" w:hAnsi="Times New Roman"/>
                <w:i/>
                <w:color w:val="595959"/>
              </w:rPr>
              <w:t xml:space="preserve"> </w:t>
            </w:r>
          </w:p>
          <w:p w14:paraId="66408CA5" w14:textId="77777777" w:rsidR="00E92B55" w:rsidRPr="00F143D4" w:rsidRDefault="00000000" w:rsidP="00E92B55">
            <w:pPr>
              <w:rPr>
                <w:rFonts w:ascii="Times New Roman" w:hAnsi="Times New Roman"/>
              </w:rPr>
            </w:pPr>
            <w:sdt>
              <w:sdtPr>
                <w:rPr>
                  <w:rFonts w:ascii="Times New Roman" w:hAnsi="Times New Roman"/>
                </w:rPr>
                <w:id w:val="-735158873"/>
                <w:placeholder>
                  <w:docPart w:val="1EBDE5B6ABB446D288F857186E602DBF"/>
                </w:placeholder>
                <w15:appearance w15:val="hidden"/>
              </w:sdtPr>
              <w:sdtContent>
                <w:r w:rsidR="00E92B55" w:rsidRPr="00F143D4">
                  <w:rPr>
                    <w:rFonts w:ascii="Times New Roman" w:hAnsi="Times New Roman"/>
                  </w:rPr>
                  <w:t>3B Westbank Victoria</w:t>
                </w:r>
              </w:sdtContent>
            </w:sdt>
            <w:r w:rsidR="00E92B55" w:rsidRPr="00F143D4">
              <w:rPr>
                <w:rFonts w:ascii="Times New Roman" w:hAnsi="Times New Roman"/>
              </w:rPr>
              <w:t xml:space="preserve"> </w:t>
            </w:r>
          </w:p>
          <w:p w14:paraId="5560953E" w14:textId="77777777" w:rsidR="00E92B55" w:rsidRPr="00F143D4" w:rsidRDefault="00000000" w:rsidP="00E92B55">
            <w:pPr>
              <w:rPr>
                <w:rFonts w:ascii="Times New Roman" w:hAnsi="Times New Roman"/>
              </w:rPr>
            </w:pPr>
            <w:sdt>
              <w:sdtPr>
                <w:rPr>
                  <w:rFonts w:ascii="Times New Roman" w:hAnsi="Times New Roman"/>
                </w:rPr>
                <w:id w:val="-1691368775"/>
                <w:placeholder>
                  <w:docPart w:val="2C23D5D3A1F341F78E6C86A61954D332"/>
                </w:placeholder>
                <w15:appearance w15:val="hidden"/>
              </w:sdtPr>
              <w:sdtContent>
                <w:r w:rsidR="00E92B55" w:rsidRPr="00F143D4">
                  <w:rPr>
                    <w:rFonts w:ascii="Times New Roman" w:hAnsi="Times New Roman"/>
                  </w:rPr>
                  <w:t>Westminster</w:t>
                </w:r>
              </w:sdtContent>
            </w:sdt>
            <w:r w:rsidR="00E92B55" w:rsidRPr="00F143D4">
              <w:rPr>
                <w:rFonts w:ascii="Times New Roman" w:hAnsi="Times New Roman"/>
              </w:rPr>
              <w:t>, London</w:t>
            </w:r>
          </w:p>
          <w:p w14:paraId="754A5CAA" w14:textId="77777777" w:rsidR="00E92B55" w:rsidRPr="00F143D4" w:rsidRDefault="00E92B55" w:rsidP="00E92B55">
            <w:pPr>
              <w:rPr>
                <w:rFonts w:ascii="Times New Roman" w:hAnsi="Times New Roman"/>
              </w:rPr>
            </w:pPr>
            <w:r w:rsidRPr="00F143D4">
              <w:rPr>
                <w:rFonts w:ascii="Times New Roman" w:hAnsi="Times New Roman"/>
              </w:rPr>
              <w:t xml:space="preserve">SW11 2BA </w:t>
            </w:r>
          </w:p>
          <w:p w14:paraId="40D1CA3D" w14:textId="77777777" w:rsidR="00E92B55" w:rsidRPr="00F143D4" w:rsidRDefault="00000000" w:rsidP="00E92B55">
            <w:pPr>
              <w:rPr>
                <w:rFonts w:ascii="Times New Roman" w:hAnsi="Times New Roman"/>
              </w:rPr>
            </w:pPr>
            <w:sdt>
              <w:sdtPr>
                <w:rPr>
                  <w:rFonts w:ascii="Times New Roman" w:hAnsi="Times New Roman"/>
                </w:rPr>
                <w:alias w:val="Phone:"/>
                <w:tag w:val="Phone:"/>
                <w:id w:val="-1773844878"/>
                <w:placeholder>
                  <w:docPart w:val="4721DFF69B694D669F35EE9C1B749087"/>
                </w:placeholder>
                <w:temporary/>
                <w:showingPlcHdr/>
                <w15:appearance w15:val="hidden"/>
              </w:sdtPr>
              <w:sdtContent>
                <w:r w:rsidR="00E92B55" w:rsidRPr="00F143D4">
                  <w:rPr>
                    <w:rFonts w:ascii="Times New Roman" w:hAnsi="Times New Roman"/>
                  </w:rPr>
                  <w:t>Phone:</w:t>
                </w:r>
              </w:sdtContent>
            </w:sdt>
            <w:r w:rsidR="00E92B55" w:rsidRPr="00F143D4">
              <w:rPr>
                <w:rFonts w:ascii="Times New Roman" w:hAnsi="Times New Roman"/>
              </w:rPr>
              <w:t xml:space="preserve"> </w:t>
            </w:r>
            <w:sdt>
              <w:sdtPr>
                <w:rPr>
                  <w:rFonts w:ascii="Times New Roman" w:hAnsi="Times New Roman"/>
                </w:rPr>
                <w:id w:val="-1016614367"/>
                <w:placeholder>
                  <w:docPart w:val="9EC842B8BBD942159D73B4C294A25971"/>
                </w:placeholder>
                <w15:appearance w15:val="hidden"/>
              </w:sdtPr>
              <w:sdtContent>
                <w:r w:rsidR="00E92B55" w:rsidRPr="00F143D4">
                  <w:rPr>
                    <w:rFonts w:ascii="Times New Roman" w:hAnsi="Times New Roman"/>
                  </w:rPr>
                  <w:t>020 4321 000</w:t>
                </w:r>
              </w:sdtContent>
            </w:sdt>
          </w:p>
          <w:p w14:paraId="4B484FF7" w14:textId="77777777" w:rsidR="00E92B55" w:rsidRPr="00E92B55" w:rsidRDefault="00E92B55" w:rsidP="00E92B55">
            <w:pPr>
              <w:rPr>
                <w:rFonts w:ascii="Gill Sans MT" w:hAnsi="Gill Sans MT"/>
              </w:rPr>
            </w:pPr>
          </w:p>
        </w:tc>
        <w:bookmarkStart w:id="23" w:name="_Toc228286627"/>
        <w:bookmarkStart w:id="24" w:name="_Toc228292815"/>
        <w:tc>
          <w:tcPr>
            <w:tcW w:w="5035" w:type="dxa"/>
          </w:tcPr>
          <w:p w14:paraId="30308D59" w14:textId="77777777" w:rsidR="00E92B55" w:rsidRPr="00F143D4" w:rsidRDefault="00000000" w:rsidP="00E92B55">
            <w:pPr>
              <w:spacing w:after="680" w:line="240" w:lineRule="auto"/>
              <w:contextualSpacing/>
              <w:jc w:val="right"/>
              <w:outlineLvl w:val="0"/>
              <w:rPr>
                <w:rFonts w:ascii="Times New Roman" w:hAnsi="Times New Roman"/>
                <w:b/>
                <w:caps/>
                <w:color w:val="6DC2BC"/>
                <w:sz w:val="48"/>
              </w:rPr>
            </w:pPr>
            <w:sdt>
              <w:sdtPr>
                <w:rPr>
                  <w:rFonts w:ascii="Times New Roman" w:hAnsi="Times New Roman"/>
                  <w:b/>
                  <w:caps/>
                  <w:color w:val="6DC2BC"/>
                  <w:sz w:val="48"/>
                </w:rPr>
                <w:alias w:val="Invoice:"/>
                <w:tag w:val="Invoice:"/>
                <w:id w:val="-1343387799"/>
                <w:placeholder>
                  <w:docPart w:val="32ACC778AD9E4DF9AF94CBA026148D29"/>
                </w:placeholder>
                <w:temporary/>
                <w:showingPlcHdr/>
                <w15:appearance w15:val="hidden"/>
              </w:sdtPr>
              <w:sdtContent>
                <w:r w:rsidR="00E92B55" w:rsidRPr="00F143D4">
                  <w:rPr>
                    <w:rFonts w:ascii="Times New Roman" w:hAnsi="Times New Roman"/>
                    <w:b/>
                    <w:caps/>
                    <w:color w:val="02767F"/>
                    <w:sz w:val="48"/>
                    <w:szCs w:val="48"/>
                  </w:rPr>
                  <w:t>INVOICE</w:t>
                </w:r>
              </w:sdtContent>
            </w:sdt>
            <w:bookmarkEnd w:id="23"/>
            <w:bookmarkEnd w:id="24"/>
          </w:p>
          <w:bookmarkStart w:id="25" w:name="_Toc228286628"/>
          <w:bookmarkStart w:id="26" w:name="_Toc228292816"/>
          <w:p w14:paraId="51AB6845" w14:textId="77777777" w:rsidR="00E92B55" w:rsidRPr="00F143D4" w:rsidRDefault="00000000" w:rsidP="00E92B55">
            <w:pPr>
              <w:spacing w:after="60"/>
              <w:jc w:val="right"/>
              <w:outlineLvl w:val="1"/>
              <w:rPr>
                <w:rFonts w:ascii="Times New Roman" w:hAnsi="Times New Roman"/>
                <w:b/>
                <w:caps/>
                <w:color w:val="003D59"/>
                <w:szCs w:val="16"/>
              </w:rPr>
            </w:pPr>
            <w:sdt>
              <w:sdtPr>
                <w:rPr>
                  <w:rFonts w:ascii="Times New Roman" w:hAnsi="Times New Roman"/>
                  <w:b/>
                  <w:caps/>
                  <w:color w:val="003D59"/>
                  <w:szCs w:val="16"/>
                </w:rPr>
                <w:id w:val="1613547116"/>
                <w:placeholder>
                  <w:docPart w:val="1F9692D3C73D49F6AA8A8CECD8DA55DA"/>
                </w:placeholder>
                <w:showingPlcHdr/>
                <w15:appearance w15:val="hidden"/>
              </w:sdtPr>
              <w:sdtContent>
                <w:r w:rsidR="00E92B55" w:rsidRPr="00F143D4">
                  <w:rPr>
                    <w:rFonts w:ascii="Times New Roman" w:hAnsi="Times New Roman"/>
                    <w:b/>
                    <w:caps/>
                    <w:color w:val="003D59"/>
                    <w:szCs w:val="16"/>
                  </w:rPr>
                  <w:t>Invoice:</w:t>
                </w:r>
              </w:sdtContent>
            </w:sdt>
            <w:r w:rsidR="00E92B55" w:rsidRPr="00F143D4">
              <w:rPr>
                <w:rFonts w:ascii="Times New Roman" w:hAnsi="Times New Roman"/>
                <w:b/>
                <w:caps/>
                <w:color w:val="003D59"/>
                <w:szCs w:val="16"/>
              </w:rPr>
              <w:t xml:space="preserve"> </w:t>
            </w:r>
            <w:sdt>
              <w:sdtPr>
                <w:rPr>
                  <w:rFonts w:ascii="Times New Roman" w:hAnsi="Times New Roman"/>
                  <w:b/>
                  <w:caps/>
                  <w:color w:val="003D59"/>
                  <w:szCs w:val="16"/>
                </w:rPr>
                <w:id w:val="-1568414945"/>
                <w:placeholder>
                  <w:docPart w:val="1EA2347B22FC4609A8AFAA721DADB698"/>
                </w:placeholder>
                <w:showingPlcHdr/>
                <w15:appearance w15:val="hidden"/>
              </w:sdtPr>
              <w:sdtContent>
                <w:r w:rsidR="00E92B55" w:rsidRPr="00F143D4">
                  <w:rPr>
                    <w:rFonts w:ascii="Times New Roman" w:hAnsi="Times New Roman"/>
                    <w:caps/>
                    <w:szCs w:val="16"/>
                  </w:rPr>
                  <w:t>00012</w:t>
                </w:r>
              </w:sdtContent>
            </w:sdt>
            <w:bookmarkEnd w:id="25"/>
            <w:bookmarkEnd w:id="26"/>
          </w:p>
          <w:bookmarkStart w:id="27" w:name="_Toc228286629"/>
          <w:bookmarkStart w:id="28" w:name="_Toc228292817"/>
          <w:p w14:paraId="37CC1035" w14:textId="77777777" w:rsidR="00E92B55" w:rsidRPr="00F143D4" w:rsidRDefault="00000000" w:rsidP="00E92B55">
            <w:pPr>
              <w:spacing w:after="60"/>
              <w:jc w:val="right"/>
              <w:outlineLvl w:val="1"/>
              <w:rPr>
                <w:rFonts w:ascii="Times New Roman" w:hAnsi="Times New Roman"/>
                <w:caps/>
                <w:szCs w:val="16"/>
              </w:rPr>
            </w:pPr>
            <w:sdt>
              <w:sdtPr>
                <w:rPr>
                  <w:rFonts w:ascii="Times New Roman" w:hAnsi="Times New Roman"/>
                  <w:caps/>
                  <w:szCs w:val="16"/>
                </w:rPr>
                <w:alias w:val="Date:"/>
                <w:tag w:val="Date:"/>
                <w:id w:val="1217624365"/>
                <w:placeholder>
                  <w:docPart w:val="4EE0EC17601440BB931DF742D1B8C56F"/>
                </w:placeholder>
                <w:temporary/>
                <w:showingPlcHdr/>
                <w15:appearance w15:val="hidden"/>
              </w:sdtPr>
              <w:sdtEndPr>
                <w:rPr>
                  <w:b/>
                  <w:color w:val="003D59"/>
                </w:rPr>
              </w:sdtEndPr>
              <w:sdtContent>
                <w:r w:rsidR="00E92B55" w:rsidRPr="00F143D4">
                  <w:rPr>
                    <w:rFonts w:ascii="Times New Roman" w:hAnsi="Times New Roman"/>
                    <w:b/>
                    <w:caps/>
                    <w:color w:val="003D59"/>
                    <w:szCs w:val="16"/>
                  </w:rPr>
                  <w:t>Date:</w:t>
                </w:r>
              </w:sdtContent>
            </w:sdt>
            <w:r w:rsidR="00E92B55" w:rsidRPr="00F143D4">
              <w:rPr>
                <w:rFonts w:ascii="Times New Roman" w:hAnsi="Times New Roman"/>
                <w:b/>
                <w:caps/>
                <w:color w:val="003D59"/>
                <w:szCs w:val="16"/>
              </w:rPr>
              <w:t xml:space="preserve"> </w:t>
            </w:r>
            <w:sdt>
              <w:sdtPr>
                <w:rPr>
                  <w:rFonts w:ascii="Times New Roman" w:hAnsi="Times New Roman"/>
                  <w:b/>
                  <w:caps/>
                  <w:color w:val="003D59"/>
                  <w:szCs w:val="16"/>
                </w:rPr>
                <w:id w:val="1922915598"/>
                <w:placeholder>
                  <w:docPart w:val="EC66C0E5AE5A423786CFBBA7596C27D6"/>
                </w:placeholder>
                <w15:appearance w15:val="hidden"/>
              </w:sdtPr>
              <w:sdtContent>
                <w:r w:rsidR="00E92B55" w:rsidRPr="00F143D4">
                  <w:rPr>
                    <w:rFonts w:ascii="Times New Roman" w:hAnsi="Times New Roman"/>
                    <w:b/>
                    <w:caps/>
                    <w:szCs w:val="16"/>
                  </w:rPr>
                  <w:t>28/04/26</w:t>
                </w:r>
              </w:sdtContent>
            </w:sdt>
            <w:bookmarkEnd w:id="27"/>
            <w:bookmarkEnd w:id="28"/>
          </w:p>
        </w:tc>
      </w:tr>
      <w:bookmarkStart w:id="29" w:name="_Toc228286630"/>
      <w:bookmarkStart w:id="30" w:name="_Toc228292818"/>
      <w:tr w:rsidR="00E92B55" w:rsidRPr="00E92B55" w14:paraId="18C67B0F" w14:textId="77777777" w:rsidTr="009B1536">
        <w:trPr>
          <w:trHeight w:val="972"/>
        </w:trPr>
        <w:tc>
          <w:tcPr>
            <w:tcW w:w="5035" w:type="dxa"/>
            <w:tcMar>
              <w:bottom w:w="720" w:type="dxa"/>
            </w:tcMar>
          </w:tcPr>
          <w:p w14:paraId="7060E706" w14:textId="77777777" w:rsidR="00E92B55" w:rsidRPr="00F143D4" w:rsidRDefault="00000000" w:rsidP="00E92B55">
            <w:pPr>
              <w:spacing w:after="60"/>
              <w:outlineLvl w:val="1"/>
              <w:rPr>
                <w:rFonts w:ascii="Times New Roman" w:hAnsi="Times New Roman"/>
                <w:b/>
                <w:caps/>
                <w:color w:val="003D59"/>
                <w:szCs w:val="16"/>
              </w:rPr>
            </w:pPr>
            <w:sdt>
              <w:sdtPr>
                <w:rPr>
                  <w:rFonts w:ascii="Times New Roman" w:hAnsi="Times New Roman"/>
                  <w:b/>
                  <w:caps/>
                  <w:color w:val="003D59"/>
                  <w:szCs w:val="16"/>
                </w:rPr>
                <w:alias w:val="To:"/>
                <w:tag w:val="To:"/>
                <w:id w:val="143782713"/>
                <w:placeholder>
                  <w:docPart w:val="807A514BDBE04D30BCCEB53E9F9B4613"/>
                </w:placeholder>
                <w:temporary/>
                <w:showingPlcHdr/>
                <w15:appearance w15:val="hidden"/>
              </w:sdtPr>
              <w:sdtContent>
                <w:r w:rsidR="00E92B55" w:rsidRPr="00F143D4">
                  <w:rPr>
                    <w:rFonts w:ascii="Times New Roman" w:hAnsi="Times New Roman"/>
                    <w:b/>
                    <w:caps/>
                    <w:color w:val="003D59"/>
                    <w:szCs w:val="16"/>
                  </w:rPr>
                  <w:t>To:</w:t>
                </w:r>
              </w:sdtContent>
            </w:sdt>
            <w:bookmarkEnd w:id="29"/>
            <w:bookmarkEnd w:id="30"/>
          </w:p>
          <w:p w14:paraId="508BC731" w14:textId="77777777" w:rsidR="00E92B55" w:rsidRPr="00F143D4" w:rsidRDefault="00000000" w:rsidP="00E92B55">
            <w:pPr>
              <w:rPr>
                <w:rFonts w:ascii="Times New Roman" w:hAnsi="Times New Roman"/>
              </w:rPr>
            </w:pPr>
            <w:sdt>
              <w:sdtPr>
                <w:rPr>
                  <w:rFonts w:ascii="Times New Roman" w:hAnsi="Times New Roman"/>
                </w:rPr>
                <w:id w:val="1268966541"/>
                <w:placeholder>
                  <w:docPart w:val="481577E776994DB09E0859DBC13E9C12"/>
                </w:placeholder>
                <w15:appearance w15:val="hidden"/>
              </w:sdtPr>
              <w:sdtContent>
                <w:proofErr w:type="spellStart"/>
                <w:r w:rsidR="00E92B55" w:rsidRPr="00F143D4">
                  <w:rPr>
                    <w:rFonts w:ascii="Times New Roman" w:hAnsi="Times New Roman"/>
                  </w:rPr>
                  <w:t>Cyfusion</w:t>
                </w:r>
                <w:proofErr w:type="spellEnd"/>
                <w:r w:rsidR="00E92B55" w:rsidRPr="00F143D4">
                  <w:rPr>
                    <w:rFonts w:ascii="Times New Roman" w:hAnsi="Times New Roman"/>
                  </w:rPr>
                  <w:t xml:space="preserve"> Mobile Manufacturing Company</w:t>
                </w:r>
              </w:sdtContent>
            </w:sdt>
            <w:r w:rsidR="00E92B55" w:rsidRPr="00F143D4">
              <w:rPr>
                <w:rFonts w:ascii="Times New Roman" w:hAnsi="Times New Roman"/>
              </w:rPr>
              <w:t xml:space="preserve"> </w:t>
            </w:r>
          </w:p>
          <w:p w14:paraId="1D657FF0" w14:textId="77777777" w:rsidR="00E92B55" w:rsidRPr="00F143D4" w:rsidRDefault="00000000" w:rsidP="00E92B55">
            <w:pPr>
              <w:rPr>
                <w:rFonts w:ascii="Times New Roman" w:hAnsi="Times New Roman"/>
              </w:rPr>
            </w:pPr>
            <w:sdt>
              <w:sdtPr>
                <w:rPr>
                  <w:rFonts w:ascii="Times New Roman" w:hAnsi="Times New Roman"/>
                </w:rPr>
                <w:id w:val="-1846089247"/>
                <w:placeholder>
                  <w:docPart w:val="556FBF8E772C4FC5916BABBED40ABF43"/>
                </w:placeholder>
                <w15:appearance w15:val="hidden"/>
              </w:sdtPr>
              <w:sdtContent>
                <w:r w:rsidR="00E92B55" w:rsidRPr="00F143D4">
                  <w:rPr>
                    <w:rFonts w:ascii="Times New Roman" w:hAnsi="Times New Roman"/>
                  </w:rPr>
                  <w:t xml:space="preserve">Streatham, London </w:t>
                </w:r>
              </w:sdtContent>
            </w:sdt>
            <w:r w:rsidR="00E92B55" w:rsidRPr="00F143D4">
              <w:rPr>
                <w:rFonts w:ascii="Times New Roman" w:hAnsi="Times New Roman"/>
              </w:rPr>
              <w:t xml:space="preserve"> </w:t>
            </w:r>
          </w:p>
          <w:p w14:paraId="59E9EB8F" w14:textId="77777777" w:rsidR="00E92B55" w:rsidRPr="00F143D4" w:rsidRDefault="00E92B55" w:rsidP="00E92B55">
            <w:pPr>
              <w:rPr>
                <w:rFonts w:ascii="Times New Roman" w:hAnsi="Times New Roman"/>
              </w:rPr>
            </w:pPr>
            <w:r w:rsidRPr="00F143D4">
              <w:rPr>
                <w:rFonts w:ascii="Times New Roman" w:hAnsi="Times New Roman"/>
              </w:rPr>
              <w:t>SW16 1HA</w:t>
            </w:r>
          </w:p>
          <w:p w14:paraId="7DFEB0D3" w14:textId="77777777" w:rsidR="00E92B55" w:rsidRPr="00E92B55" w:rsidRDefault="00E92B55" w:rsidP="00E92B55">
            <w:pPr>
              <w:rPr>
                <w:rFonts w:ascii="Gill Sans MT" w:hAnsi="Gill Sans MT"/>
              </w:rPr>
            </w:pPr>
          </w:p>
        </w:tc>
        <w:bookmarkStart w:id="31" w:name="_Toc228286631"/>
        <w:bookmarkStart w:id="32" w:name="_Toc228292819"/>
        <w:tc>
          <w:tcPr>
            <w:tcW w:w="5035" w:type="dxa"/>
            <w:tcMar>
              <w:bottom w:w="720" w:type="dxa"/>
            </w:tcMar>
          </w:tcPr>
          <w:p w14:paraId="2ED293BA" w14:textId="77777777" w:rsidR="00E92B55" w:rsidRPr="00F143D4" w:rsidRDefault="00000000" w:rsidP="00E92B55">
            <w:pPr>
              <w:spacing w:after="60"/>
              <w:jc w:val="right"/>
              <w:outlineLvl w:val="1"/>
              <w:rPr>
                <w:rFonts w:ascii="Times New Roman" w:hAnsi="Times New Roman"/>
                <w:b/>
                <w:caps/>
                <w:color w:val="003D59"/>
                <w:szCs w:val="16"/>
              </w:rPr>
            </w:pPr>
            <w:sdt>
              <w:sdtPr>
                <w:rPr>
                  <w:rFonts w:ascii="Times New Roman" w:hAnsi="Times New Roman"/>
                  <w:b/>
                  <w:caps/>
                  <w:color w:val="003D59"/>
                  <w:szCs w:val="16"/>
                </w:rPr>
                <w:alias w:val="For:"/>
                <w:tag w:val="For:"/>
                <w:id w:val="-903300106"/>
                <w:placeholder>
                  <w:docPart w:val="11FEDEB683854F5F856745E2EFBEB7A6"/>
                </w:placeholder>
                <w:temporary/>
                <w:showingPlcHdr/>
                <w15:appearance w15:val="hidden"/>
              </w:sdtPr>
              <w:sdtContent>
                <w:r w:rsidR="00E92B55" w:rsidRPr="00F143D4">
                  <w:rPr>
                    <w:rFonts w:ascii="Times New Roman" w:hAnsi="Times New Roman"/>
                    <w:b/>
                    <w:caps/>
                    <w:color w:val="003D59"/>
                    <w:szCs w:val="16"/>
                  </w:rPr>
                  <w:t>For:</w:t>
                </w:r>
              </w:sdtContent>
            </w:sdt>
            <w:bookmarkEnd w:id="31"/>
            <w:bookmarkEnd w:id="32"/>
          </w:p>
          <w:p w14:paraId="5F7A10D3" w14:textId="77777777" w:rsidR="00E92B55" w:rsidRPr="00F143D4" w:rsidRDefault="00000000" w:rsidP="00E92B55">
            <w:pPr>
              <w:jc w:val="right"/>
              <w:rPr>
                <w:rFonts w:ascii="Times New Roman" w:hAnsi="Times New Roman"/>
              </w:rPr>
            </w:pPr>
            <w:sdt>
              <w:sdtPr>
                <w:rPr>
                  <w:rFonts w:ascii="Times New Roman" w:hAnsi="Times New Roman"/>
                </w:rPr>
                <w:id w:val="467787893"/>
                <w:placeholder>
                  <w:docPart w:val="ECE44A4725C241478B950448F02D60FE"/>
                </w:placeholder>
                <w15:appearance w15:val="hidden"/>
              </w:sdtPr>
              <w:sdtContent>
                <w:r w:rsidR="00E92B55" w:rsidRPr="00F143D4">
                  <w:rPr>
                    <w:rFonts w:ascii="Times New Roman" w:hAnsi="Times New Roman"/>
                  </w:rPr>
                  <w:t>Digital Forensic Services</w:t>
                </w:r>
              </w:sdtContent>
            </w:sdt>
            <w:r w:rsidR="00E92B55" w:rsidRPr="00F143D4">
              <w:rPr>
                <w:rFonts w:ascii="Times New Roman" w:hAnsi="Times New Roman"/>
              </w:rPr>
              <w:t xml:space="preserve"> </w:t>
            </w:r>
          </w:p>
          <w:p w14:paraId="68E448B7" w14:textId="77777777" w:rsidR="00E92B55" w:rsidRPr="00E92B55" w:rsidRDefault="00E92B55" w:rsidP="00E92B55">
            <w:pPr>
              <w:jc w:val="right"/>
              <w:rPr>
                <w:rFonts w:ascii="Gill Sans MT" w:hAnsi="Gill Sans MT"/>
              </w:rPr>
            </w:pPr>
          </w:p>
        </w:tc>
      </w:tr>
    </w:tbl>
    <w:tbl>
      <w:tblPr>
        <w:tblStyle w:val="StyleNew"/>
        <w:tblW w:w="0" w:type="auto"/>
        <w:tblLook w:val="0160" w:firstRow="1" w:lastRow="1" w:firstColumn="0" w:lastColumn="1" w:noHBand="0" w:noVBand="0"/>
        <w:tblDescription w:val="Enter Company Name, Invoice details, Customer information, and Project or Service description in first table; Description, Hours, Rate, and Amount in second table, and Total amount in third table"/>
      </w:tblPr>
      <w:tblGrid>
        <w:gridCol w:w="4168"/>
        <w:gridCol w:w="1616"/>
        <w:gridCol w:w="1630"/>
        <w:gridCol w:w="1612"/>
      </w:tblGrid>
      <w:tr w:rsidR="00E92B55" w:rsidRPr="00E92B55" w14:paraId="67BE7CC1" w14:textId="77777777" w:rsidTr="00E92B55">
        <w:trPr>
          <w:cnfStyle w:val="100000000000" w:firstRow="1" w:lastRow="0" w:firstColumn="0" w:lastColumn="0" w:oddVBand="0" w:evenVBand="0" w:oddHBand="0" w:evenHBand="0" w:firstRowFirstColumn="0" w:firstRowLastColumn="0" w:lastRowFirstColumn="0" w:lastRowLastColumn="0"/>
          <w:trHeight w:val="432"/>
        </w:trPr>
        <w:tc>
          <w:tcPr>
            <w:tcW w:w="4770" w:type="dxa"/>
            <w:tcBorders>
              <w:bottom w:val="single" w:sz="4" w:space="0" w:color="3C8F89"/>
            </w:tcBorders>
            <w:vAlign w:val="center"/>
          </w:tcPr>
          <w:bookmarkStart w:id="33" w:name="_Toc228286632"/>
          <w:bookmarkStart w:id="34" w:name="_Toc228292820"/>
          <w:p w14:paraId="116BBB7B" w14:textId="77777777" w:rsidR="00E92B55" w:rsidRPr="00F143D4" w:rsidRDefault="00000000" w:rsidP="00E92B55">
            <w:pPr>
              <w:spacing w:after="60" w:line="264" w:lineRule="auto"/>
              <w:outlineLvl w:val="1"/>
              <w:rPr>
                <w:rFonts w:ascii="Times New Roman" w:hAnsi="Times New Roman"/>
                <w:b/>
                <w:caps/>
                <w:color w:val="003D59"/>
                <w:szCs w:val="16"/>
              </w:rPr>
            </w:pPr>
            <w:sdt>
              <w:sdtPr>
                <w:rPr>
                  <w:rFonts w:ascii="Times New Roman" w:hAnsi="Times New Roman"/>
                  <w:b/>
                  <w:caps/>
                  <w:color w:val="003D59"/>
                  <w:szCs w:val="16"/>
                </w:rPr>
                <w:id w:val="858704046"/>
                <w:placeholder>
                  <w:docPart w:val="8B8195CA32654009968CBB4A68975E90"/>
                </w:placeholder>
                <w:showingPlcHdr/>
                <w15:appearance w15:val="hidden"/>
              </w:sdtPr>
              <w:sdtContent>
                <w:r w:rsidR="00E92B55" w:rsidRPr="00F143D4">
                  <w:rPr>
                    <w:rFonts w:ascii="Times New Roman" w:hAnsi="Times New Roman"/>
                    <w:b/>
                    <w:caps/>
                    <w:color w:val="003D59"/>
                    <w:szCs w:val="16"/>
                  </w:rPr>
                  <w:t>DESCRIPTION</w:t>
                </w:r>
              </w:sdtContent>
            </w:sdt>
            <w:bookmarkEnd w:id="33"/>
            <w:bookmarkEnd w:id="34"/>
            <w:r w:rsidR="00E92B55" w:rsidRPr="00F143D4">
              <w:rPr>
                <w:rFonts w:ascii="Times New Roman" w:hAnsi="Times New Roman"/>
                <w:b/>
                <w:caps/>
                <w:color w:val="003D59"/>
                <w:szCs w:val="16"/>
              </w:rPr>
              <w:t xml:space="preserve"> </w:t>
            </w:r>
          </w:p>
        </w:tc>
        <w:tc>
          <w:tcPr>
            <w:tcW w:w="1770" w:type="dxa"/>
            <w:tcBorders>
              <w:bottom w:val="single" w:sz="4" w:space="0" w:color="3C8F89"/>
            </w:tcBorders>
            <w:vAlign w:val="center"/>
          </w:tcPr>
          <w:p w14:paraId="6D0406AB" w14:textId="77777777" w:rsidR="00E92B55" w:rsidRPr="00F143D4" w:rsidRDefault="00000000" w:rsidP="00E92B55">
            <w:pPr>
              <w:spacing w:line="264" w:lineRule="auto"/>
              <w:jc w:val="center"/>
              <w:rPr>
                <w:rFonts w:ascii="Times New Roman" w:hAnsi="Times New Roman"/>
                <w:b/>
                <w:caps/>
                <w:color w:val="003D59"/>
              </w:rPr>
            </w:pPr>
            <w:sdt>
              <w:sdtPr>
                <w:rPr>
                  <w:rFonts w:ascii="Times New Roman" w:hAnsi="Times New Roman"/>
                  <w:b/>
                  <w:caps/>
                  <w:color w:val="003D59"/>
                </w:rPr>
                <w:alias w:val="Hours:"/>
                <w:tag w:val="Hours:"/>
                <w:id w:val="-1170172113"/>
                <w:placeholder>
                  <w:docPart w:val="0242F99E6A02461F81F5206967678FB1"/>
                </w:placeholder>
                <w:temporary/>
                <w:showingPlcHdr/>
                <w15:appearance w15:val="hidden"/>
              </w:sdtPr>
              <w:sdtContent>
                <w:r w:rsidR="00E92B55" w:rsidRPr="00F143D4">
                  <w:rPr>
                    <w:rFonts w:ascii="Times New Roman" w:hAnsi="Times New Roman"/>
                    <w:b/>
                    <w:caps/>
                    <w:color w:val="003D59"/>
                  </w:rPr>
                  <w:t>HOURS</w:t>
                </w:r>
              </w:sdtContent>
            </w:sdt>
          </w:p>
        </w:tc>
        <w:tc>
          <w:tcPr>
            <w:tcW w:w="1830" w:type="dxa"/>
            <w:tcBorders>
              <w:bottom w:val="single" w:sz="4" w:space="0" w:color="3C8F89"/>
            </w:tcBorders>
            <w:vAlign w:val="center"/>
          </w:tcPr>
          <w:p w14:paraId="4E80B5AC" w14:textId="77777777" w:rsidR="00E92B55" w:rsidRPr="00F143D4" w:rsidRDefault="00000000" w:rsidP="00E92B55">
            <w:pPr>
              <w:spacing w:line="264" w:lineRule="auto"/>
              <w:jc w:val="center"/>
              <w:rPr>
                <w:rFonts w:ascii="Times New Roman" w:hAnsi="Times New Roman"/>
                <w:b/>
                <w:caps/>
                <w:color w:val="003D59"/>
              </w:rPr>
            </w:pPr>
            <w:sdt>
              <w:sdtPr>
                <w:rPr>
                  <w:rFonts w:ascii="Times New Roman" w:hAnsi="Times New Roman"/>
                  <w:b/>
                  <w:caps/>
                  <w:color w:val="003D59"/>
                </w:rPr>
                <w:alias w:val="Rate:"/>
                <w:tag w:val="Rate:"/>
                <w:id w:val="1728175436"/>
                <w:placeholder>
                  <w:docPart w:val="2C15102361FD44B8B637187BB408AF39"/>
                </w:placeholder>
                <w:temporary/>
                <w:showingPlcHdr/>
                <w15:appearance w15:val="hidden"/>
              </w:sdtPr>
              <w:sdtContent>
                <w:r w:rsidR="00E92B55" w:rsidRPr="00F143D4">
                  <w:rPr>
                    <w:rFonts w:ascii="Times New Roman" w:hAnsi="Times New Roman"/>
                    <w:b/>
                    <w:caps/>
                    <w:color w:val="003D59"/>
                  </w:rPr>
                  <w:t>RATE</w:t>
                </w:r>
              </w:sdtContent>
            </w:sdt>
          </w:p>
        </w:tc>
        <w:tc>
          <w:tcPr>
            <w:cnfStyle w:val="000100000000" w:firstRow="0" w:lastRow="0" w:firstColumn="0" w:lastColumn="1" w:oddVBand="0" w:evenVBand="0" w:oddHBand="0" w:evenHBand="0" w:firstRowFirstColumn="0" w:firstRowLastColumn="0" w:lastRowFirstColumn="0" w:lastRowLastColumn="0"/>
            <w:tcW w:w="1710" w:type="dxa"/>
            <w:tcBorders>
              <w:bottom w:val="single" w:sz="4" w:space="0" w:color="3C8F89"/>
            </w:tcBorders>
            <w:vAlign w:val="center"/>
          </w:tcPr>
          <w:p w14:paraId="3AC66286" w14:textId="77777777" w:rsidR="00E92B55" w:rsidRPr="00F143D4" w:rsidRDefault="00000000" w:rsidP="00E92B55">
            <w:pPr>
              <w:spacing w:line="264" w:lineRule="auto"/>
              <w:jc w:val="center"/>
              <w:rPr>
                <w:rFonts w:ascii="Times New Roman" w:hAnsi="Times New Roman"/>
                <w:b/>
                <w:caps/>
                <w:color w:val="003D59"/>
              </w:rPr>
            </w:pPr>
            <w:sdt>
              <w:sdtPr>
                <w:rPr>
                  <w:rFonts w:ascii="Times New Roman" w:hAnsi="Times New Roman"/>
                  <w:b/>
                  <w:caps/>
                  <w:color w:val="003D59"/>
                </w:rPr>
                <w:alias w:val="Amount:"/>
                <w:tag w:val="Amount:"/>
                <w:id w:val="-1055842697"/>
                <w:placeholder>
                  <w:docPart w:val="176A209579BF41D3868B99F786389354"/>
                </w:placeholder>
                <w:temporary/>
                <w:showingPlcHdr/>
                <w15:appearance w15:val="hidden"/>
              </w:sdtPr>
              <w:sdtContent>
                <w:r w:rsidR="00E92B55" w:rsidRPr="00F143D4">
                  <w:rPr>
                    <w:rFonts w:ascii="Times New Roman" w:hAnsi="Times New Roman"/>
                    <w:b/>
                    <w:caps/>
                    <w:color w:val="003D59"/>
                  </w:rPr>
                  <w:t>AMOUNT</w:t>
                </w:r>
              </w:sdtContent>
            </w:sdt>
          </w:p>
        </w:tc>
      </w:tr>
      <w:tr w:rsidR="00E92B55" w:rsidRPr="00E92B55" w14:paraId="7DB0FBF8"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11C4DC4C" w14:textId="77777777" w:rsidR="00E92B55" w:rsidRPr="00F143D4" w:rsidRDefault="00000000" w:rsidP="00E92B55">
            <w:pPr>
              <w:spacing w:line="264" w:lineRule="auto"/>
              <w:rPr>
                <w:rFonts w:ascii="Times New Roman" w:hAnsi="Times New Roman"/>
              </w:rPr>
            </w:pPr>
            <w:sdt>
              <w:sdtPr>
                <w:rPr>
                  <w:rFonts w:ascii="Times New Roman" w:hAnsi="Times New Roman"/>
                </w:rPr>
                <w:id w:val="-1630926142"/>
                <w:placeholder>
                  <w:docPart w:val="BA32FDBFF8DB4ED9B3EC76F7C84B4483"/>
                </w:placeholder>
                <w:showingPlcHdr/>
                <w15:appearance w15:val="hidden"/>
              </w:sdtPr>
              <w:sdtContent>
                <w:r w:rsidR="00E92B55" w:rsidRPr="00F143D4">
                  <w:rPr>
                    <w:rFonts w:ascii="Times New Roman" w:hAnsi="Times New Roman"/>
                  </w:rPr>
                  <w:t>Consultation services</w:t>
                </w:r>
              </w:sdtContent>
            </w:sdt>
            <w:r w:rsidR="00E92B55" w:rsidRPr="00F143D4">
              <w:rPr>
                <w:rFonts w:ascii="Times New Roman" w:hAnsi="Times New Roman"/>
              </w:rPr>
              <w:t xml:space="preserve"> </w:t>
            </w:r>
          </w:p>
        </w:tc>
        <w:tc>
          <w:tcPr>
            <w:tcW w:w="1770" w:type="dxa"/>
            <w:tcBorders>
              <w:top w:val="single" w:sz="4" w:space="0" w:color="3C8F89"/>
              <w:left w:val="single" w:sz="4" w:space="0" w:color="3C8F89"/>
              <w:bottom w:val="single" w:sz="4" w:space="0" w:color="3C8F89"/>
              <w:right w:val="single" w:sz="4" w:space="0" w:color="3C8F89"/>
            </w:tcBorders>
            <w:vAlign w:val="center"/>
          </w:tcPr>
          <w:p w14:paraId="4843FD77" w14:textId="77777777" w:rsidR="00E92B55" w:rsidRPr="00F143D4" w:rsidRDefault="00000000" w:rsidP="00E92B55">
            <w:pPr>
              <w:spacing w:line="264" w:lineRule="auto"/>
              <w:jc w:val="center"/>
              <w:rPr>
                <w:rFonts w:ascii="Times New Roman" w:hAnsi="Times New Roman"/>
              </w:rPr>
            </w:pPr>
            <w:sdt>
              <w:sdtPr>
                <w:rPr>
                  <w:rFonts w:ascii="Times New Roman" w:hAnsi="Times New Roman"/>
                </w:rPr>
                <w:id w:val="1631520480"/>
                <w:placeholder>
                  <w:docPart w:val="221126266B624364B639CF0EF50C03EE"/>
                </w:placeholder>
                <w:showingPlcHdr/>
                <w15:appearance w15:val="hidden"/>
              </w:sdtPr>
              <w:sdtContent>
                <w:r w:rsidR="00E92B55" w:rsidRPr="00F143D4">
                  <w:rPr>
                    <w:rFonts w:ascii="Times New Roman" w:hAnsi="Times New Roman"/>
                  </w:rPr>
                  <w:t>3.0</w:t>
                </w:r>
              </w:sdtContent>
            </w:sdt>
            <w:r w:rsidR="00E92B55" w:rsidRPr="00F143D4">
              <w:rPr>
                <w:rFonts w:ascii="Times New Roman" w:hAnsi="Times New Roman"/>
              </w:rPr>
              <w:t xml:space="preserve"> </w:t>
            </w:r>
          </w:p>
        </w:tc>
        <w:tc>
          <w:tcPr>
            <w:tcW w:w="1830" w:type="dxa"/>
            <w:tcBorders>
              <w:top w:val="single" w:sz="4" w:space="0" w:color="3C8F89"/>
              <w:left w:val="single" w:sz="4" w:space="0" w:color="3C8F89"/>
              <w:bottom w:val="single" w:sz="4" w:space="0" w:color="3C8F89"/>
              <w:right w:val="single" w:sz="4" w:space="0" w:color="3C8F89"/>
            </w:tcBorders>
            <w:vAlign w:val="center"/>
          </w:tcPr>
          <w:p w14:paraId="735F9E5C" w14:textId="77777777" w:rsidR="00E92B55" w:rsidRPr="00F143D4" w:rsidRDefault="00000000" w:rsidP="00E92B55">
            <w:pPr>
              <w:spacing w:line="264" w:lineRule="auto"/>
              <w:jc w:val="center"/>
              <w:rPr>
                <w:rFonts w:ascii="Times New Roman" w:hAnsi="Times New Roman"/>
                <w:szCs w:val="20"/>
              </w:rPr>
            </w:pPr>
            <w:sdt>
              <w:sdtPr>
                <w:rPr>
                  <w:rFonts w:ascii="Times New Roman" w:hAnsi="Times New Roman"/>
                  <w:szCs w:val="20"/>
                </w:rPr>
                <w:id w:val="469402176"/>
                <w:placeholder>
                  <w:docPart w:val="25F3EEB1C44949D9BC253DA6B17406A6"/>
                </w:placeholder>
                <w15:appearance w15:val="hidden"/>
              </w:sdtPr>
              <w:sdtContent>
                <w:r w:rsidR="00E92B55" w:rsidRPr="00F143D4">
                  <w:rPr>
                    <w:rFonts w:ascii="Times New Roman" w:hAnsi="Times New Roman"/>
                    <w:szCs w:val="20"/>
                  </w:rPr>
                  <w:t>£65</w:t>
                </w:r>
              </w:sdtContent>
            </w:sdt>
            <w:r w:rsidR="00E92B55" w:rsidRPr="00F143D4">
              <w:rPr>
                <w:rFonts w:ascii="Times New Roman" w:hAnsi="Times New Roman"/>
                <w:szCs w:val="20"/>
              </w:rPr>
              <w:t xml:space="preserve"> </w:t>
            </w: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364B3159" w14:textId="77777777" w:rsidR="00E92B55" w:rsidRPr="00F143D4" w:rsidRDefault="00000000" w:rsidP="00E92B55">
            <w:pPr>
              <w:spacing w:line="264" w:lineRule="auto"/>
              <w:jc w:val="center"/>
              <w:rPr>
                <w:rFonts w:ascii="Times New Roman" w:hAnsi="Times New Roman"/>
                <w:szCs w:val="20"/>
              </w:rPr>
            </w:pPr>
            <w:sdt>
              <w:sdtPr>
                <w:rPr>
                  <w:rFonts w:ascii="Times New Roman" w:hAnsi="Times New Roman"/>
                  <w:szCs w:val="20"/>
                </w:rPr>
                <w:id w:val="2050943170"/>
                <w:placeholder>
                  <w:docPart w:val="E2CE32CC3BAB4A6F98A463D5175D0124"/>
                </w:placeholder>
                <w15:appearance w15:val="hidden"/>
              </w:sdtPr>
              <w:sdtContent>
                <w:r w:rsidR="00E92B55" w:rsidRPr="00F143D4">
                  <w:rPr>
                    <w:rFonts w:ascii="Times New Roman" w:hAnsi="Times New Roman"/>
                    <w:szCs w:val="20"/>
                  </w:rPr>
                  <w:t>£195</w:t>
                </w:r>
              </w:sdtContent>
            </w:sdt>
            <w:r w:rsidR="00E92B55" w:rsidRPr="00F143D4">
              <w:rPr>
                <w:rFonts w:ascii="Times New Roman" w:hAnsi="Times New Roman"/>
                <w:szCs w:val="20"/>
              </w:rPr>
              <w:t xml:space="preserve"> </w:t>
            </w:r>
          </w:p>
        </w:tc>
      </w:tr>
      <w:tr w:rsidR="00E92B55" w:rsidRPr="00E92B55" w14:paraId="743F18A3"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09BF54BB" w14:textId="77777777" w:rsidR="00E92B55" w:rsidRPr="00F143D4" w:rsidRDefault="00E92B55" w:rsidP="00E92B55">
            <w:pPr>
              <w:spacing w:line="264" w:lineRule="auto"/>
              <w:rPr>
                <w:rFonts w:ascii="Times New Roman" w:hAnsi="Times New Roman"/>
              </w:rPr>
            </w:pPr>
            <w:r w:rsidRPr="00F143D4">
              <w:rPr>
                <w:rFonts w:ascii="Times New Roman" w:hAnsi="Times New Roman"/>
              </w:rPr>
              <w:t>Data Extraction and preservation</w:t>
            </w:r>
          </w:p>
        </w:tc>
        <w:tc>
          <w:tcPr>
            <w:tcW w:w="1770" w:type="dxa"/>
            <w:tcBorders>
              <w:top w:val="single" w:sz="4" w:space="0" w:color="3C8F89"/>
              <w:left w:val="single" w:sz="4" w:space="0" w:color="3C8F89"/>
              <w:bottom w:val="single" w:sz="4" w:space="0" w:color="3C8F89"/>
              <w:right w:val="single" w:sz="4" w:space="0" w:color="3C8F89"/>
            </w:tcBorders>
            <w:vAlign w:val="center"/>
          </w:tcPr>
          <w:p w14:paraId="0C223253" w14:textId="77777777" w:rsidR="00E92B55" w:rsidRPr="00F143D4" w:rsidRDefault="00E92B55" w:rsidP="00E92B55">
            <w:pPr>
              <w:spacing w:line="264" w:lineRule="auto"/>
              <w:jc w:val="center"/>
              <w:rPr>
                <w:rFonts w:ascii="Times New Roman" w:hAnsi="Times New Roman"/>
              </w:rPr>
            </w:pPr>
            <w:r w:rsidRPr="00F143D4">
              <w:rPr>
                <w:rFonts w:ascii="Times New Roman" w:hAnsi="Times New Roman"/>
              </w:rPr>
              <w:t>2.0</w:t>
            </w:r>
          </w:p>
        </w:tc>
        <w:tc>
          <w:tcPr>
            <w:tcW w:w="1830" w:type="dxa"/>
            <w:tcBorders>
              <w:top w:val="single" w:sz="4" w:space="0" w:color="3C8F89"/>
              <w:left w:val="single" w:sz="4" w:space="0" w:color="3C8F89"/>
              <w:bottom w:val="single" w:sz="4" w:space="0" w:color="3C8F89"/>
              <w:right w:val="single" w:sz="4" w:space="0" w:color="3C8F89"/>
            </w:tcBorders>
            <w:vAlign w:val="center"/>
          </w:tcPr>
          <w:p w14:paraId="16F149F6" w14:textId="77777777" w:rsidR="00E92B55" w:rsidRPr="00F143D4" w:rsidRDefault="00E92B55" w:rsidP="00E92B55">
            <w:pPr>
              <w:spacing w:line="264" w:lineRule="auto"/>
              <w:jc w:val="center"/>
              <w:rPr>
                <w:rFonts w:ascii="Times New Roman" w:hAnsi="Times New Roman"/>
                <w:szCs w:val="20"/>
              </w:rPr>
            </w:pPr>
            <w:r w:rsidRPr="00F143D4">
              <w:rPr>
                <w:rFonts w:ascii="Times New Roman" w:hAnsi="Times New Roman"/>
                <w:szCs w:val="20"/>
              </w:rPr>
              <w:t>£80</w:t>
            </w: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41AF117F" w14:textId="77777777" w:rsidR="00E92B55" w:rsidRPr="00F143D4" w:rsidRDefault="00E92B55" w:rsidP="00E92B55">
            <w:pPr>
              <w:spacing w:line="264" w:lineRule="auto"/>
              <w:jc w:val="center"/>
              <w:rPr>
                <w:rFonts w:ascii="Times New Roman" w:hAnsi="Times New Roman"/>
                <w:szCs w:val="20"/>
              </w:rPr>
            </w:pPr>
            <w:r w:rsidRPr="00F143D4">
              <w:rPr>
                <w:rFonts w:ascii="Times New Roman" w:hAnsi="Times New Roman"/>
                <w:szCs w:val="20"/>
              </w:rPr>
              <w:t>£160</w:t>
            </w:r>
          </w:p>
        </w:tc>
      </w:tr>
      <w:tr w:rsidR="00E92B55" w:rsidRPr="00E92B55" w14:paraId="717C7195"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33A12DCF" w14:textId="77777777" w:rsidR="00E92B55" w:rsidRPr="00F143D4" w:rsidRDefault="00E92B55" w:rsidP="00E92B55">
            <w:pPr>
              <w:spacing w:line="264" w:lineRule="auto"/>
              <w:rPr>
                <w:rFonts w:ascii="Times New Roman" w:hAnsi="Times New Roman"/>
              </w:rPr>
            </w:pPr>
            <w:r w:rsidRPr="00F143D4">
              <w:rPr>
                <w:rFonts w:ascii="Times New Roman" w:hAnsi="Times New Roman"/>
              </w:rPr>
              <w:t>Data Analysis</w:t>
            </w:r>
          </w:p>
        </w:tc>
        <w:tc>
          <w:tcPr>
            <w:tcW w:w="1770" w:type="dxa"/>
            <w:tcBorders>
              <w:top w:val="single" w:sz="4" w:space="0" w:color="3C8F89"/>
              <w:left w:val="single" w:sz="4" w:space="0" w:color="3C8F89"/>
              <w:bottom w:val="single" w:sz="4" w:space="0" w:color="3C8F89"/>
              <w:right w:val="single" w:sz="4" w:space="0" w:color="3C8F89"/>
            </w:tcBorders>
            <w:vAlign w:val="center"/>
          </w:tcPr>
          <w:p w14:paraId="49673D22" w14:textId="77777777" w:rsidR="00E92B55" w:rsidRPr="00F143D4" w:rsidRDefault="00E92B55" w:rsidP="00E92B55">
            <w:pPr>
              <w:spacing w:line="264" w:lineRule="auto"/>
              <w:jc w:val="center"/>
              <w:rPr>
                <w:rFonts w:ascii="Times New Roman" w:hAnsi="Times New Roman"/>
              </w:rPr>
            </w:pPr>
            <w:r w:rsidRPr="00F143D4">
              <w:rPr>
                <w:rFonts w:ascii="Times New Roman" w:hAnsi="Times New Roman"/>
              </w:rPr>
              <w:t>22.0</w:t>
            </w:r>
          </w:p>
        </w:tc>
        <w:tc>
          <w:tcPr>
            <w:tcW w:w="1830" w:type="dxa"/>
            <w:tcBorders>
              <w:top w:val="single" w:sz="4" w:space="0" w:color="3C8F89"/>
              <w:left w:val="single" w:sz="4" w:space="0" w:color="3C8F89"/>
              <w:bottom w:val="single" w:sz="4" w:space="0" w:color="3C8F89"/>
              <w:right w:val="single" w:sz="4" w:space="0" w:color="3C8F89"/>
            </w:tcBorders>
            <w:vAlign w:val="center"/>
          </w:tcPr>
          <w:p w14:paraId="18A12083" w14:textId="77777777" w:rsidR="00E92B55" w:rsidRPr="00F143D4" w:rsidRDefault="00E92B55" w:rsidP="00E92B55">
            <w:pPr>
              <w:spacing w:line="264" w:lineRule="auto"/>
              <w:jc w:val="center"/>
              <w:rPr>
                <w:rFonts w:ascii="Times New Roman" w:hAnsi="Times New Roman"/>
                <w:szCs w:val="20"/>
              </w:rPr>
            </w:pPr>
            <w:r w:rsidRPr="00F143D4">
              <w:rPr>
                <w:rFonts w:ascii="Times New Roman" w:hAnsi="Times New Roman"/>
                <w:szCs w:val="20"/>
              </w:rPr>
              <w:t>£100</w:t>
            </w: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78690F4A" w14:textId="77777777" w:rsidR="00E92B55" w:rsidRPr="00F143D4" w:rsidRDefault="00E92B55" w:rsidP="00E92B55">
            <w:pPr>
              <w:spacing w:line="264" w:lineRule="auto"/>
              <w:jc w:val="center"/>
              <w:rPr>
                <w:rFonts w:ascii="Times New Roman" w:hAnsi="Times New Roman"/>
                <w:szCs w:val="20"/>
              </w:rPr>
            </w:pPr>
            <w:r w:rsidRPr="00F143D4">
              <w:rPr>
                <w:rFonts w:ascii="Times New Roman" w:hAnsi="Times New Roman"/>
                <w:szCs w:val="20"/>
              </w:rPr>
              <w:t>£2200</w:t>
            </w:r>
          </w:p>
        </w:tc>
      </w:tr>
      <w:tr w:rsidR="00E92B55" w:rsidRPr="00E92B55" w14:paraId="5CB68CFC"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4E1E49F4" w14:textId="77777777" w:rsidR="00E92B55" w:rsidRPr="00F143D4" w:rsidRDefault="00E92B55" w:rsidP="00E92B55">
            <w:pPr>
              <w:spacing w:line="264" w:lineRule="auto"/>
              <w:rPr>
                <w:rFonts w:ascii="Times New Roman" w:hAnsi="Times New Roman"/>
              </w:rPr>
            </w:pPr>
            <w:r w:rsidRPr="00F143D4">
              <w:rPr>
                <w:rFonts w:ascii="Times New Roman" w:hAnsi="Times New Roman"/>
              </w:rPr>
              <w:t>Production of Forensic Report Documentation</w:t>
            </w:r>
          </w:p>
        </w:tc>
        <w:tc>
          <w:tcPr>
            <w:tcW w:w="1770" w:type="dxa"/>
            <w:tcBorders>
              <w:top w:val="single" w:sz="4" w:space="0" w:color="3C8F89"/>
              <w:left w:val="single" w:sz="4" w:space="0" w:color="3C8F89"/>
              <w:bottom w:val="single" w:sz="4" w:space="0" w:color="3C8F89"/>
              <w:right w:val="single" w:sz="4" w:space="0" w:color="3C8F89"/>
            </w:tcBorders>
            <w:vAlign w:val="center"/>
          </w:tcPr>
          <w:p w14:paraId="7B07F3F9" w14:textId="77777777" w:rsidR="00E92B55" w:rsidRPr="00F143D4" w:rsidRDefault="00E92B55" w:rsidP="00E92B55">
            <w:pPr>
              <w:spacing w:line="264" w:lineRule="auto"/>
              <w:jc w:val="center"/>
              <w:rPr>
                <w:rFonts w:ascii="Times New Roman" w:hAnsi="Times New Roman"/>
              </w:rPr>
            </w:pPr>
            <w:r w:rsidRPr="00F143D4">
              <w:rPr>
                <w:rFonts w:ascii="Times New Roman" w:hAnsi="Times New Roman"/>
              </w:rPr>
              <w:t>6.0</w:t>
            </w:r>
          </w:p>
        </w:tc>
        <w:tc>
          <w:tcPr>
            <w:tcW w:w="1830" w:type="dxa"/>
            <w:tcBorders>
              <w:top w:val="single" w:sz="4" w:space="0" w:color="3C8F89"/>
              <w:left w:val="single" w:sz="4" w:space="0" w:color="3C8F89"/>
              <w:bottom w:val="single" w:sz="4" w:space="0" w:color="3C8F89"/>
              <w:right w:val="single" w:sz="4" w:space="0" w:color="3C8F89"/>
            </w:tcBorders>
            <w:vAlign w:val="center"/>
          </w:tcPr>
          <w:p w14:paraId="7B278B98" w14:textId="77777777" w:rsidR="00E92B55" w:rsidRPr="00F143D4" w:rsidRDefault="00E92B55" w:rsidP="00E92B55">
            <w:pPr>
              <w:spacing w:line="264" w:lineRule="auto"/>
              <w:jc w:val="center"/>
              <w:rPr>
                <w:rFonts w:ascii="Times New Roman" w:hAnsi="Times New Roman"/>
                <w:szCs w:val="20"/>
              </w:rPr>
            </w:pPr>
            <w:r w:rsidRPr="00F143D4">
              <w:rPr>
                <w:rFonts w:ascii="Times New Roman" w:hAnsi="Times New Roman"/>
                <w:szCs w:val="20"/>
              </w:rPr>
              <w:t>£65</w:t>
            </w: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3723350A" w14:textId="77777777" w:rsidR="00E92B55" w:rsidRPr="00F143D4" w:rsidRDefault="00E92B55" w:rsidP="00E92B55">
            <w:pPr>
              <w:spacing w:line="264" w:lineRule="auto"/>
              <w:jc w:val="center"/>
              <w:rPr>
                <w:rFonts w:ascii="Times New Roman" w:hAnsi="Times New Roman"/>
                <w:szCs w:val="20"/>
              </w:rPr>
            </w:pPr>
            <w:r w:rsidRPr="00F143D4">
              <w:rPr>
                <w:rFonts w:ascii="Times New Roman" w:hAnsi="Times New Roman"/>
                <w:szCs w:val="20"/>
              </w:rPr>
              <w:t>£390</w:t>
            </w:r>
          </w:p>
        </w:tc>
      </w:tr>
      <w:tr w:rsidR="00E92B55" w:rsidRPr="00E92B55" w14:paraId="1B30C7F1"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624B7CE8" w14:textId="77777777" w:rsidR="00E92B55" w:rsidRPr="00E92B55" w:rsidRDefault="00E92B55" w:rsidP="00E92B55">
            <w:pPr>
              <w:spacing w:line="264" w:lineRule="auto"/>
            </w:pPr>
          </w:p>
        </w:tc>
        <w:tc>
          <w:tcPr>
            <w:tcW w:w="1770" w:type="dxa"/>
            <w:tcBorders>
              <w:top w:val="single" w:sz="4" w:space="0" w:color="3C8F89"/>
              <w:left w:val="single" w:sz="4" w:space="0" w:color="3C8F89"/>
              <w:bottom w:val="single" w:sz="4" w:space="0" w:color="3C8F89"/>
              <w:right w:val="single" w:sz="4" w:space="0" w:color="3C8F89"/>
            </w:tcBorders>
            <w:vAlign w:val="center"/>
          </w:tcPr>
          <w:p w14:paraId="0503B690" w14:textId="77777777" w:rsidR="00E92B55" w:rsidRPr="00E92B55" w:rsidRDefault="00E92B55" w:rsidP="00E92B55">
            <w:pPr>
              <w:spacing w:line="264" w:lineRule="auto"/>
              <w:jc w:val="center"/>
            </w:pPr>
          </w:p>
        </w:tc>
        <w:tc>
          <w:tcPr>
            <w:tcW w:w="1830" w:type="dxa"/>
            <w:tcBorders>
              <w:top w:val="single" w:sz="4" w:space="0" w:color="3C8F89"/>
              <w:left w:val="single" w:sz="4" w:space="0" w:color="3C8F89"/>
              <w:bottom w:val="single" w:sz="4" w:space="0" w:color="3C8F89"/>
              <w:right w:val="single" w:sz="4" w:space="0" w:color="3C8F89"/>
            </w:tcBorders>
            <w:vAlign w:val="center"/>
          </w:tcPr>
          <w:p w14:paraId="7A7F6376" w14:textId="77777777" w:rsidR="00E92B55" w:rsidRPr="00E92B55" w:rsidRDefault="00E92B55" w:rsidP="00E92B55">
            <w:pPr>
              <w:spacing w:line="264" w:lineRule="auto"/>
              <w:jc w:val="center"/>
              <w:rPr>
                <w:szCs w:val="20"/>
              </w:rPr>
            </w:pP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0417AC11" w14:textId="77777777" w:rsidR="00E92B55" w:rsidRPr="00E92B55" w:rsidRDefault="00E92B55" w:rsidP="00E92B55">
            <w:pPr>
              <w:spacing w:line="264" w:lineRule="auto"/>
              <w:jc w:val="center"/>
              <w:rPr>
                <w:szCs w:val="20"/>
              </w:rPr>
            </w:pPr>
          </w:p>
        </w:tc>
      </w:tr>
      <w:tr w:rsidR="00E92B55" w:rsidRPr="00E92B55" w14:paraId="274D2F45"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39733222" w14:textId="77777777" w:rsidR="00E92B55" w:rsidRPr="00E92B55" w:rsidRDefault="00E92B55" w:rsidP="00E92B55">
            <w:pPr>
              <w:spacing w:line="264" w:lineRule="auto"/>
            </w:pPr>
          </w:p>
        </w:tc>
        <w:tc>
          <w:tcPr>
            <w:tcW w:w="1770" w:type="dxa"/>
            <w:tcBorders>
              <w:top w:val="single" w:sz="4" w:space="0" w:color="3C8F89"/>
              <w:left w:val="single" w:sz="4" w:space="0" w:color="3C8F89"/>
              <w:bottom w:val="single" w:sz="4" w:space="0" w:color="3C8F89"/>
              <w:right w:val="single" w:sz="4" w:space="0" w:color="3C8F89"/>
            </w:tcBorders>
            <w:vAlign w:val="center"/>
          </w:tcPr>
          <w:p w14:paraId="13570411" w14:textId="77777777" w:rsidR="00E92B55" w:rsidRPr="00E92B55" w:rsidRDefault="00E92B55" w:rsidP="00E92B55">
            <w:pPr>
              <w:spacing w:line="264" w:lineRule="auto"/>
              <w:jc w:val="center"/>
            </w:pPr>
          </w:p>
        </w:tc>
        <w:tc>
          <w:tcPr>
            <w:tcW w:w="1830" w:type="dxa"/>
            <w:tcBorders>
              <w:top w:val="single" w:sz="4" w:space="0" w:color="3C8F89"/>
              <w:left w:val="single" w:sz="4" w:space="0" w:color="3C8F89"/>
              <w:bottom w:val="single" w:sz="4" w:space="0" w:color="3C8F89"/>
              <w:right w:val="single" w:sz="4" w:space="0" w:color="3C8F89"/>
            </w:tcBorders>
            <w:vAlign w:val="center"/>
          </w:tcPr>
          <w:p w14:paraId="0C43BF1E" w14:textId="77777777" w:rsidR="00E92B55" w:rsidRPr="00E92B55" w:rsidRDefault="00E92B55" w:rsidP="00E92B55">
            <w:pPr>
              <w:spacing w:line="264" w:lineRule="auto"/>
              <w:jc w:val="center"/>
              <w:rPr>
                <w:szCs w:val="20"/>
              </w:rPr>
            </w:pP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1E07AB8E" w14:textId="77777777" w:rsidR="00E92B55" w:rsidRPr="00E92B55" w:rsidRDefault="00E92B55" w:rsidP="00E92B55">
            <w:pPr>
              <w:spacing w:line="264" w:lineRule="auto"/>
              <w:jc w:val="center"/>
              <w:rPr>
                <w:szCs w:val="20"/>
              </w:rPr>
            </w:pPr>
          </w:p>
        </w:tc>
      </w:tr>
      <w:tr w:rsidR="00E92B55" w:rsidRPr="00E92B55" w14:paraId="2ECCCC57"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571B24E2" w14:textId="77777777" w:rsidR="00E92B55" w:rsidRPr="00E92B55" w:rsidRDefault="00E92B55" w:rsidP="00E92B55">
            <w:pPr>
              <w:spacing w:line="264" w:lineRule="auto"/>
            </w:pPr>
          </w:p>
        </w:tc>
        <w:tc>
          <w:tcPr>
            <w:tcW w:w="1770" w:type="dxa"/>
            <w:tcBorders>
              <w:top w:val="single" w:sz="4" w:space="0" w:color="3C8F89"/>
              <w:left w:val="single" w:sz="4" w:space="0" w:color="3C8F89"/>
              <w:bottom w:val="single" w:sz="4" w:space="0" w:color="3C8F89"/>
              <w:right w:val="single" w:sz="4" w:space="0" w:color="3C8F89"/>
            </w:tcBorders>
            <w:vAlign w:val="center"/>
          </w:tcPr>
          <w:p w14:paraId="4762E27E" w14:textId="77777777" w:rsidR="00E92B55" w:rsidRPr="00E92B55" w:rsidRDefault="00E92B55" w:rsidP="00E92B55">
            <w:pPr>
              <w:spacing w:line="264" w:lineRule="auto"/>
              <w:jc w:val="center"/>
            </w:pPr>
          </w:p>
        </w:tc>
        <w:tc>
          <w:tcPr>
            <w:tcW w:w="1830" w:type="dxa"/>
            <w:tcBorders>
              <w:top w:val="single" w:sz="4" w:space="0" w:color="3C8F89"/>
              <w:left w:val="single" w:sz="4" w:space="0" w:color="3C8F89"/>
              <w:bottom w:val="single" w:sz="4" w:space="0" w:color="3C8F89"/>
              <w:right w:val="single" w:sz="4" w:space="0" w:color="3C8F89"/>
            </w:tcBorders>
            <w:vAlign w:val="center"/>
          </w:tcPr>
          <w:p w14:paraId="3797E74C" w14:textId="77777777" w:rsidR="00E92B55" w:rsidRPr="00E92B55" w:rsidRDefault="00E92B55" w:rsidP="00E92B55">
            <w:pPr>
              <w:spacing w:line="264" w:lineRule="auto"/>
              <w:jc w:val="center"/>
              <w:rPr>
                <w:szCs w:val="20"/>
              </w:rPr>
            </w:pP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59911B2F" w14:textId="77777777" w:rsidR="00E92B55" w:rsidRPr="00E92B55" w:rsidRDefault="00E92B55" w:rsidP="00E92B55">
            <w:pPr>
              <w:spacing w:line="264" w:lineRule="auto"/>
              <w:jc w:val="center"/>
              <w:rPr>
                <w:szCs w:val="20"/>
              </w:rPr>
            </w:pPr>
          </w:p>
        </w:tc>
      </w:tr>
      <w:tr w:rsidR="00E92B55" w:rsidRPr="00E92B55" w14:paraId="6DB8E84D"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01C7FF86" w14:textId="77777777" w:rsidR="00E92B55" w:rsidRPr="00E92B55" w:rsidRDefault="00E92B55" w:rsidP="00E92B55">
            <w:pPr>
              <w:spacing w:line="264" w:lineRule="auto"/>
            </w:pPr>
          </w:p>
        </w:tc>
        <w:tc>
          <w:tcPr>
            <w:tcW w:w="1770" w:type="dxa"/>
            <w:tcBorders>
              <w:top w:val="single" w:sz="4" w:space="0" w:color="3C8F89"/>
              <w:left w:val="single" w:sz="4" w:space="0" w:color="3C8F89"/>
              <w:bottom w:val="single" w:sz="4" w:space="0" w:color="3C8F89"/>
              <w:right w:val="single" w:sz="4" w:space="0" w:color="3C8F89"/>
            </w:tcBorders>
            <w:vAlign w:val="center"/>
          </w:tcPr>
          <w:p w14:paraId="70A269F4" w14:textId="77777777" w:rsidR="00E92B55" w:rsidRPr="00E92B55" w:rsidRDefault="00E92B55" w:rsidP="00E92B55">
            <w:pPr>
              <w:spacing w:line="264" w:lineRule="auto"/>
              <w:jc w:val="center"/>
            </w:pPr>
          </w:p>
        </w:tc>
        <w:tc>
          <w:tcPr>
            <w:tcW w:w="1830" w:type="dxa"/>
            <w:tcBorders>
              <w:top w:val="single" w:sz="4" w:space="0" w:color="3C8F89"/>
              <w:left w:val="single" w:sz="4" w:space="0" w:color="3C8F89"/>
              <w:bottom w:val="single" w:sz="4" w:space="0" w:color="3C8F89"/>
              <w:right w:val="single" w:sz="4" w:space="0" w:color="3C8F89"/>
            </w:tcBorders>
            <w:vAlign w:val="center"/>
          </w:tcPr>
          <w:p w14:paraId="21C7B147" w14:textId="77777777" w:rsidR="00E92B55" w:rsidRPr="00E92B55" w:rsidRDefault="00E92B55" w:rsidP="00E92B55">
            <w:pPr>
              <w:spacing w:line="264" w:lineRule="auto"/>
              <w:jc w:val="center"/>
              <w:rPr>
                <w:szCs w:val="20"/>
              </w:rPr>
            </w:pP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04E8B01C" w14:textId="77777777" w:rsidR="00E92B55" w:rsidRPr="00E92B55" w:rsidRDefault="00E92B55" w:rsidP="00E92B55">
            <w:pPr>
              <w:spacing w:line="264" w:lineRule="auto"/>
              <w:jc w:val="center"/>
              <w:rPr>
                <w:szCs w:val="20"/>
              </w:rPr>
            </w:pPr>
          </w:p>
        </w:tc>
      </w:tr>
      <w:tr w:rsidR="00E92B55" w:rsidRPr="00E92B55" w14:paraId="79F70BAA"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69B4D2C6" w14:textId="77777777" w:rsidR="00E92B55" w:rsidRPr="00E92B55" w:rsidRDefault="00E92B55" w:rsidP="00E92B55">
            <w:pPr>
              <w:spacing w:line="264" w:lineRule="auto"/>
            </w:pPr>
          </w:p>
        </w:tc>
        <w:tc>
          <w:tcPr>
            <w:tcW w:w="1770" w:type="dxa"/>
            <w:tcBorders>
              <w:top w:val="single" w:sz="4" w:space="0" w:color="3C8F89"/>
              <w:left w:val="single" w:sz="4" w:space="0" w:color="3C8F89"/>
              <w:bottom w:val="single" w:sz="4" w:space="0" w:color="3C8F89"/>
              <w:right w:val="single" w:sz="4" w:space="0" w:color="3C8F89"/>
            </w:tcBorders>
            <w:vAlign w:val="center"/>
          </w:tcPr>
          <w:p w14:paraId="5906D90F" w14:textId="77777777" w:rsidR="00E92B55" w:rsidRPr="00E92B55" w:rsidRDefault="00E92B55" w:rsidP="00E92B55">
            <w:pPr>
              <w:spacing w:line="264" w:lineRule="auto"/>
              <w:jc w:val="center"/>
            </w:pPr>
          </w:p>
        </w:tc>
        <w:tc>
          <w:tcPr>
            <w:tcW w:w="1830" w:type="dxa"/>
            <w:tcBorders>
              <w:top w:val="single" w:sz="4" w:space="0" w:color="3C8F89"/>
              <w:left w:val="single" w:sz="4" w:space="0" w:color="3C8F89"/>
              <w:bottom w:val="single" w:sz="4" w:space="0" w:color="3C8F89"/>
              <w:right w:val="single" w:sz="4" w:space="0" w:color="3C8F89"/>
            </w:tcBorders>
            <w:vAlign w:val="center"/>
          </w:tcPr>
          <w:p w14:paraId="76C1FA33" w14:textId="77777777" w:rsidR="00E92B55" w:rsidRPr="00E92B55" w:rsidRDefault="00E92B55" w:rsidP="00E92B55">
            <w:pPr>
              <w:spacing w:line="264" w:lineRule="auto"/>
              <w:jc w:val="center"/>
              <w:rPr>
                <w:szCs w:val="20"/>
              </w:rPr>
            </w:pP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0AA869FF" w14:textId="77777777" w:rsidR="00E92B55" w:rsidRPr="00E92B55" w:rsidRDefault="00E92B55" w:rsidP="00E92B55">
            <w:pPr>
              <w:spacing w:line="264" w:lineRule="auto"/>
              <w:jc w:val="center"/>
              <w:rPr>
                <w:szCs w:val="20"/>
              </w:rPr>
            </w:pPr>
          </w:p>
        </w:tc>
      </w:tr>
      <w:tr w:rsidR="00E92B55" w:rsidRPr="00E92B55" w14:paraId="5684393B"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15876329" w14:textId="77777777" w:rsidR="00E92B55" w:rsidRPr="00E92B55" w:rsidRDefault="00E92B55" w:rsidP="00E92B55">
            <w:pPr>
              <w:spacing w:line="264" w:lineRule="auto"/>
            </w:pPr>
          </w:p>
        </w:tc>
        <w:tc>
          <w:tcPr>
            <w:tcW w:w="1770" w:type="dxa"/>
            <w:tcBorders>
              <w:top w:val="single" w:sz="4" w:space="0" w:color="3C8F89"/>
              <w:left w:val="single" w:sz="4" w:space="0" w:color="3C8F89"/>
              <w:bottom w:val="single" w:sz="4" w:space="0" w:color="3C8F89"/>
              <w:right w:val="single" w:sz="4" w:space="0" w:color="3C8F89"/>
            </w:tcBorders>
            <w:vAlign w:val="center"/>
          </w:tcPr>
          <w:p w14:paraId="05F3CCAD" w14:textId="77777777" w:rsidR="00E92B55" w:rsidRPr="00E92B55" w:rsidRDefault="00E92B55" w:rsidP="00E92B55">
            <w:pPr>
              <w:spacing w:line="264" w:lineRule="auto"/>
              <w:jc w:val="center"/>
            </w:pPr>
          </w:p>
        </w:tc>
        <w:tc>
          <w:tcPr>
            <w:tcW w:w="1830" w:type="dxa"/>
            <w:tcBorders>
              <w:top w:val="single" w:sz="4" w:space="0" w:color="3C8F89"/>
              <w:left w:val="single" w:sz="4" w:space="0" w:color="3C8F89"/>
              <w:bottom w:val="single" w:sz="4" w:space="0" w:color="3C8F89"/>
              <w:right w:val="single" w:sz="4" w:space="0" w:color="3C8F89"/>
            </w:tcBorders>
            <w:vAlign w:val="center"/>
          </w:tcPr>
          <w:p w14:paraId="74FFC5D6" w14:textId="77777777" w:rsidR="00E92B55" w:rsidRPr="00E92B55" w:rsidRDefault="00E92B55" w:rsidP="00E92B55">
            <w:pPr>
              <w:spacing w:line="264" w:lineRule="auto"/>
              <w:jc w:val="center"/>
              <w:rPr>
                <w:szCs w:val="20"/>
              </w:rPr>
            </w:pP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13559D67" w14:textId="77777777" w:rsidR="00E92B55" w:rsidRPr="00E92B55" w:rsidRDefault="00E92B55" w:rsidP="00E92B55">
            <w:pPr>
              <w:spacing w:line="264" w:lineRule="auto"/>
              <w:jc w:val="center"/>
              <w:rPr>
                <w:szCs w:val="20"/>
              </w:rPr>
            </w:pPr>
          </w:p>
        </w:tc>
      </w:tr>
      <w:tr w:rsidR="00E92B55" w:rsidRPr="00E92B55" w14:paraId="57B5496E"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29946AD8" w14:textId="77777777" w:rsidR="00E92B55" w:rsidRPr="00E92B55" w:rsidRDefault="00E92B55" w:rsidP="00E92B55">
            <w:pPr>
              <w:spacing w:line="264" w:lineRule="auto"/>
            </w:pPr>
          </w:p>
        </w:tc>
        <w:tc>
          <w:tcPr>
            <w:tcW w:w="1770" w:type="dxa"/>
            <w:tcBorders>
              <w:top w:val="single" w:sz="4" w:space="0" w:color="3C8F89"/>
              <w:left w:val="single" w:sz="4" w:space="0" w:color="3C8F89"/>
              <w:bottom w:val="single" w:sz="4" w:space="0" w:color="3C8F89"/>
              <w:right w:val="single" w:sz="4" w:space="0" w:color="3C8F89"/>
            </w:tcBorders>
            <w:vAlign w:val="center"/>
          </w:tcPr>
          <w:p w14:paraId="3DD3B537" w14:textId="77777777" w:rsidR="00E92B55" w:rsidRPr="00E92B55" w:rsidRDefault="00E92B55" w:rsidP="00E92B55">
            <w:pPr>
              <w:spacing w:line="264" w:lineRule="auto"/>
              <w:jc w:val="center"/>
            </w:pPr>
          </w:p>
        </w:tc>
        <w:tc>
          <w:tcPr>
            <w:tcW w:w="1830" w:type="dxa"/>
            <w:tcBorders>
              <w:top w:val="single" w:sz="4" w:space="0" w:color="3C8F89"/>
              <w:left w:val="single" w:sz="4" w:space="0" w:color="3C8F89"/>
              <w:bottom w:val="single" w:sz="4" w:space="0" w:color="3C8F89"/>
              <w:right w:val="single" w:sz="4" w:space="0" w:color="3C8F89"/>
            </w:tcBorders>
            <w:vAlign w:val="center"/>
          </w:tcPr>
          <w:p w14:paraId="7DDBC329" w14:textId="77777777" w:rsidR="00E92B55" w:rsidRPr="00E92B55" w:rsidRDefault="00E92B55" w:rsidP="00E92B55">
            <w:pPr>
              <w:spacing w:line="264" w:lineRule="auto"/>
              <w:jc w:val="center"/>
              <w:rPr>
                <w:szCs w:val="20"/>
              </w:rPr>
            </w:pP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72DB0755" w14:textId="77777777" w:rsidR="00E92B55" w:rsidRPr="00E92B55" w:rsidRDefault="00E92B55" w:rsidP="00E92B55">
            <w:pPr>
              <w:spacing w:line="264" w:lineRule="auto"/>
              <w:jc w:val="center"/>
              <w:rPr>
                <w:szCs w:val="20"/>
              </w:rPr>
            </w:pPr>
          </w:p>
        </w:tc>
      </w:tr>
      <w:tr w:rsidR="00E92B55" w:rsidRPr="00E92B55" w14:paraId="22398801"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60CEDD0C" w14:textId="77777777" w:rsidR="00E92B55" w:rsidRPr="00E92B55" w:rsidRDefault="00E92B55" w:rsidP="00E92B55">
            <w:pPr>
              <w:spacing w:line="264" w:lineRule="auto"/>
            </w:pPr>
          </w:p>
        </w:tc>
        <w:tc>
          <w:tcPr>
            <w:tcW w:w="1770" w:type="dxa"/>
            <w:tcBorders>
              <w:top w:val="single" w:sz="4" w:space="0" w:color="3C8F89"/>
              <w:left w:val="single" w:sz="4" w:space="0" w:color="3C8F89"/>
              <w:bottom w:val="single" w:sz="4" w:space="0" w:color="3C8F89"/>
              <w:right w:val="single" w:sz="4" w:space="0" w:color="3C8F89"/>
            </w:tcBorders>
            <w:vAlign w:val="center"/>
          </w:tcPr>
          <w:p w14:paraId="7B02F843" w14:textId="77777777" w:rsidR="00E92B55" w:rsidRPr="00E92B55" w:rsidRDefault="00E92B55" w:rsidP="00E92B55">
            <w:pPr>
              <w:spacing w:line="264" w:lineRule="auto"/>
              <w:jc w:val="center"/>
            </w:pPr>
          </w:p>
        </w:tc>
        <w:tc>
          <w:tcPr>
            <w:tcW w:w="1830" w:type="dxa"/>
            <w:tcBorders>
              <w:top w:val="single" w:sz="4" w:space="0" w:color="3C8F89"/>
              <w:left w:val="single" w:sz="4" w:space="0" w:color="3C8F89"/>
              <w:bottom w:val="single" w:sz="4" w:space="0" w:color="3C8F89"/>
              <w:right w:val="single" w:sz="4" w:space="0" w:color="3C8F89"/>
            </w:tcBorders>
            <w:vAlign w:val="center"/>
          </w:tcPr>
          <w:p w14:paraId="3BFB198D" w14:textId="77777777" w:rsidR="00E92B55" w:rsidRPr="00E92B55" w:rsidRDefault="00E92B55" w:rsidP="00E92B55">
            <w:pPr>
              <w:spacing w:line="264" w:lineRule="auto"/>
              <w:jc w:val="center"/>
              <w:rPr>
                <w:szCs w:val="20"/>
              </w:rPr>
            </w:pP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2B100FC3" w14:textId="77777777" w:rsidR="00E92B55" w:rsidRPr="00E92B55" w:rsidRDefault="00E92B55" w:rsidP="00E92B55">
            <w:pPr>
              <w:spacing w:line="264" w:lineRule="auto"/>
              <w:jc w:val="center"/>
              <w:rPr>
                <w:szCs w:val="20"/>
              </w:rPr>
            </w:pPr>
          </w:p>
        </w:tc>
      </w:tr>
      <w:tr w:rsidR="00E92B55" w:rsidRPr="00E92B55" w14:paraId="196E9931"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142351E0" w14:textId="77777777" w:rsidR="00E92B55" w:rsidRPr="00E92B55" w:rsidRDefault="00E92B55" w:rsidP="00E92B55">
            <w:pPr>
              <w:spacing w:line="264" w:lineRule="auto"/>
            </w:pPr>
          </w:p>
        </w:tc>
        <w:tc>
          <w:tcPr>
            <w:tcW w:w="1770" w:type="dxa"/>
            <w:tcBorders>
              <w:top w:val="single" w:sz="4" w:space="0" w:color="3C8F89"/>
              <w:left w:val="single" w:sz="4" w:space="0" w:color="3C8F89"/>
              <w:bottom w:val="single" w:sz="4" w:space="0" w:color="3C8F89"/>
              <w:right w:val="single" w:sz="4" w:space="0" w:color="3C8F89"/>
            </w:tcBorders>
            <w:vAlign w:val="center"/>
          </w:tcPr>
          <w:p w14:paraId="2A08CB1A" w14:textId="77777777" w:rsidR="00E92B55" w:rsidRPr="00E92B55" w:rsidRDefault="00E92B55" w:rsidP="00E92B55">
            <w:pPr>
              <w:spacing w:line="264" w:lineRule="auto"/>
              <w:jc w:val="center"/>
            </w:pPr>
          </w:p>
        </w:tc>
        <w:tc>
          <w:tcPr>
            <w:tcW w:w="1830" w:type="dxa"/>
            <w:tcBorders>
              <w:top w:val="single" w:sz="4" w:space="0" w:color="3C8F89"/>
              <w:left w:val="single" w:sz="4" w:space="0" w:color="3C8F89"/>
              <w:bottom w:val="single" w:sz="4" w:space="0" w:color="3C8F89"/>
              <w:right w:val="single" w:sz="4" w:space="0" w:color="3C8F89"/>
            </w:tcBorders>
            <w:vAlign w:val="center"/>
          </w:tcPr>
          <w:p w14:paraId="2E647E49" w14:textId="77777777" w:rsidR="00E92B55" w:rsidRPr="00E92B55" w:rsidRDefault="00E92B55" w:rsidP="00E92B55">
            <w:pPr>
              <w:spacing w:line="264" w:lineRule="auto"/>
              <w:jc w:val="center"/>
              <w:rPr>
                <w:szCs w:val="20"/>
              </w:rPr>
            </w:pP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604D8831" w14:textId="77777777" w:rsidR="00E92B55" w:rsidRPr="00E92B55" w:rsidRDefault="00E92B55" w:rsidP="00E92B55">
            <w:pPr>
              <w:spacing w:line="264" w:lineRule="auto"/>
              <w:jc w:val="center"/>
              <w:rPr>
                <w:szCs w:val="20"/>
              </w:rPr>
            </w:pPr>
          </w:p>
        </w:tc>
      </w:tr>
      <w:tr w:rsidR="00E92B55" w:rsidRPr="00E92B55" w14:paraId="00A71079"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42F7BB07" w14:textId="77777777" w:rsidR="00E92B55" w:rsidRPr="00E92B55" w:rsidRDefault="00E92B55" w:rsidP="00E92B55">
            <w:pPr>
              <w:spacing w:line="264" w:lineRule="auto"/>
            </w:pPr>
          </w:p>
        </w:tc>
        <w:tc>
          <w:tcPr>
            <w:tcW w:w="1770" w:type="dxa"/>
            <w:tcBorders>
              <w:top w:val="single" w:sz="4" w:space="0" w:color="3C8F89"/>
              <w:left w:val="single" w:sz="4" w:space="0" w:color="3C8F89"/>
              <w:bottom w:val="single" w:sz="4" w:space="0" w:color="3C8F89"/>
              <w:right w:val="single" w:sz="4" w:space="0" w:color="3C8F89"/>
            </w:tcBorders>
            <w:vAlign w:val="center"/>
          </w:tcPr>
          <w:p w14:paraId="34CEC74C" w14:textId="77777777" w:rsidR="00E92B55" w:rsidRPr="00E92B55" w:rsidRDefault="00E92B55" w:rsidP="00E92B55">
            <w:pPr>
              <w:spacing w:line="264" w:lineRule="auto"/>
              <w:jc w:val="center"/>
            </w:pPr>
          </w:p>
        </w:tc>
        <w:tc>
          <w:tcPr>
            <w:tcW w:w="1830" w:type="dxa"/>
            <w:tcBorders>
              <w:top w:val="single" w:sz="4" w:space="0" w:color="3C8F89"/>
              <w:left w:val="single" w:sz="4" w:space="0" w:color="3C8F89"/>
              <w:bottom w:val="single" w:sz="4" w:space="0" w:color="3C8F89"/>
              <w:right w:val="single" w:sz="4" w:space="0" w:color="3C8F89"/>
            </w:tcBorders>
            <w:vAlign w:val="center"/>
          </w:tcPr>
          <w:p w14:paraId="7BC07A95" w14:textId="77777777" w:rsidR="00E92B55" w:rsidRPr="00E92B55" w:rsidRDefault="00E92B55" w:rsidP="00E92B55">
            <w:pPr>
              <w:spacing w:line="264" w:lineRule="auto"/>
              <w:jc w:val="center"/>
              <w:rPr>
                <w:szCs w:val="20"/>
              </w:rPr>
            </w:pP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222BAD60" w14:textId="77777777" w:rsidR="00E92B55" w:rsidRPr="00E92B55" w:rsidRDefault="00E92B55" w:rsidP="00E92B55">
            <w:pPr>
              <w:spacing w:line="264" w:lineRule="auto"/>
              <w:jc w:val="center"/>
              <w:rPr>
                <w:szCs w:val="20"/>
              </w:rPr>
            </w:pPr>
          </w:p>
        </w:tc>
      </w:tr>
      <w:tr w:rsidR="00E92B55" w:rsidRPr="00E92B55" w14:paraId="38A03641"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242FA835" w14:textId="77777777" w:rsidR="00E92B55" w:rsidRPr="00E92B55" w:rsidRDefault="00E92B55" w:rsidP="00E92B55">
            <w:pPr>
              <w:spacing w:line="264" w:lineRule="auto"/>
            </w:pPr>
          </w:p>
        </w:tc>
        <w:tc>
          <w:tcPr>
            <w:tcW w:w="1770" w:type="dxa"/>
            <w:tcBorders>
              <w:top w:val="single" w:sz="4" w:space="0" w:color="3C8F89"/>
              <w:left w:val="single" w:sz="4" w:space="0" w:color="3C8F89"/>
              <w:bottom w:val="single" w:sz="4" w:space="0" w:color="3C8F89"/>
              <w:right w:val="single" w:sz="4" w:space="0" w:color="3C8F89"/>
            </w:tcBorders>
            <w:vAlign w:val="center"/>
          </w:tcPr>
          <w:p w14:paraId="5354C036" w14:textId="77777777" w:rsidR="00E92B55" w:rsidRPr="00E92B55" w:rsidRDefault="00E92B55" w:rsidP="00E92B55">
            <w:pPr>
              <w:spacing w:line="264" w:lineRule="auto"/>
              <w:jc w:val="center"/>
            </w:pPr>
          </w:p>
        </w:tc>
        <w:tc>
          <w:tcPr>
            <w:tcW w:w="1830" w:type="dxa"/>
            <w:tcBorders>
              <w:top w:val="single" w:sz="4" w:space="0" w:color="3C8F89"/>
              <w:left w:val="single" w:sz="4" w:space="0" w:color="3C8F89"/>
              <w:bottom w:val="single" w:sz="4" w:space="0" w:color="3C8F89"/>
              <w:right w:val="single" w:sz="4" w:space="0" w:color="3C8F89"/>
            </w:tcBorders>
            <w:vAlign w:val="center"/>
          </w:tcPr>
          <w:p w14:paraId="755EBD7B" w14:textId="77777777" w:rsidR="00E92B55" w:rsidRPr="00E92B55" w:rsidRDefault="00E92B55" w:rsidP="00E92B55">
            <w:pPr>
              <w:spacing w:line="264" w:lineRule="auto"/>
              <w:jc w:val="center"/>
              <w:rPr>
                <w:szCs w:val="20"/>
              </w:rPr>
            </w:pP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4E980262" w14:textId="77777777" w:rsidR="00E92B55" w:rsidRPr="00E92B55" w:rsidRDefault="00E92B55" w:rsidP="00E92B55">
            <w:pPr>
              <w:spacing w:line="264" w:lineRule="auto"/>
              <w:jc w:val="center"/>
              <w:rPr>
                <w:szCs w:val="20"/>
              </w:rPr>
            </w:pPr>
          </w:p>
        </w:tc>
      </w:tr>
      <w:tr w:rsidR="00E92B55" w:rsidRPr="00E92B55" w14:paraId="2B07CAFA"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754E2E7B" w14:textId="77777777" w:rsidR="00E92B55" w:rsidRPr="00E92B55" w:rsidRDefault="00E92B55" w:rsidP="00E92B55">
            <w:pPr>
              <w:spacing w:line="264" w:lineRule="auto"/>
            </w:pPr>
          </w:p>
        </w:tc>
        <w:tc>
          <w:tcPr>
            <w:tcW w:w="1770" w:type="dxa"/>
            <w:tcBorders>
              <w:top w:val="single" w:sz="4" w:space="0" w:color="3C8F89"/>
              <w:left w:val="single" w:sz="4" w:space="0" w:color="3C8F89"/>
              <w:bottom w:val="single" w:sz="4" w:space="0" w:color="3C8F89"/>
              <w:right w:val="single" w:sz="4" w:space="0" w:color="3C8F89"/>
            </w:tcBorders>
            <w:vAlign w:val="center"/>
          </w:tcPr>
          <w:p w14:paraId="535A20D7" w14:textId="77777777" w:rsidR="00E92B55" w:rsidRPr="00E92B55" w:rsidRDefault="00E92B55" w:rsidP="00E92B55">
            <w:pPr>
              <w:spacing w:line="264" w:lineRule="auto"/>
              <w:jc w:val="center"/>
            </w:pPr>
          </w:p>
        </w:tc>
        <w:tc>
          <w:tcPr>
            <w:tcW w:w="1830" w:type="dxa"/>
            <w:tcBorders>
              <w:top w:val="single" w:sz="4" w:space="0" w:color="3C8F89"/>
              <w:left w:val="single" w:sz="4" w:space="0" w:color="3C8F89"/>
              <w:bottom w:val="single" w:sz="4" w:space="0" w:color="3C8F89"/>
              <w:right w:val="single" w:sz="4" w:space="0" w:color="3C8F89"/>
            </w:tcBorders>
            <w:vAlign w:val="center"/>
          </w:tcPr>
          <w:p w14:paraId="43AAB132" w14:textId="77777777" w:rsidR="00E92B55" w:rsidRPr="00E92B55" w:rsidRDefault="00E92B55" w:rsidP="00E92B55">
            <w:pPr>
              <w:spacing w:line="264" w:lineRule="auto"/>
              <w:jc w:val="center"/>
              <w:rPr>
                <w:szCs w:val="20"/>
              </w:rPr>
            </w:pP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065CA3E2" w14:textId="77777777" w:rsidR="00E92B55" w:rsidRPr="00E92B55" w:rsidRDefault="00E92B55" w:rsidP="00E92B55">
            <w:pPr>
              <w:spacing w:line="264" w:lineRule="auto"/>
              <w:jc w:val="center"/>
              <w:rPr>
                <w:szCs w:val="20"/>
              </w:rPr>
            </w:pPr>
          </w:p>
        </w:tc>
      </w:tr>
      <w:tr w:rsidR="00E92B55" w:rsidRPr="00E92B55" w14:paraId="603DB31A" w14:textId="77777777" w:rsidTr="00E92B55">
        <w:trPr>
          <w:trHeight w:val="353"/>
        </w:trPr>
        <w:tc>
          <w:tcPr>
            <w:tcW w:w="4770" w:type="dxa"/>
            <w:tcBorders>
              <w:top w:val="single" w:sz="4" w:space="0" w:color="3C8F89"/>
              <w:bottom w:val="single" w:sz="4" w:space="0" w:color="3C8F89"/>
              <w:right w:val="single" w:sz="4" w:space="0" w:color="3C8F89"/>
            </w:tcBorders>
            <w:vAlign w:val="center"/>
          </w:tcPr>
          <w:p w14:paraId="6502A34C" w14:textId="77777777" w:rsidR="00E92B55" w:rsidRPr="00E92B55" w:rsidRDefault="00E92B55" w:rsidP="00E92B55">
            <w:pPr>
              <w:spacing w:line="264" w:lineRule="auto"/>
            </w:pPr>
          </w:p>
        </w:tc>
        <w:tc>
          <w:tcPr>
            <w:tcW w:w="1770" w:type="dxa"/>
            <w:tcBorders>
              <w:top w:val="single" w:sz="4" w:space="0" w:color="3C8F89"/>
              <w:left w:val="single" w:sz="4" w:space="0" w:color="3C8F89"/>
              <w:bottom w:val="single" w:sz="4" w:space="0" w:color="3C8F89"/>
              <w:right w:val="single" w:sz="4" w:space="0" w:color="3C8F89"/>
            </w:tcBorders>
            <w:vAlign w:val="center"/>
          </w:tcPr>
          <w:p w14:paraId="313F8994" w14:textId="77777777" w:rsidR="00E92B55" w:rsidRPr="00E92B55" w:rsidRDefault="00E92B55" w:rsidP="00E92B55">
            <w:pPr>
              <w:spacing w:line="264" w:lineRule="auto"/>
              <w:jc w:val="center"/>
            </w:pPr>
          </w:p>
        </w:tc>
        <w:tc>
          <w:tcPr>
            <w:tcW w:w="1830" w:type="dxa"/>
            <w:tcBorders>
              <w:top w:val="single" w:sz="4" w:space="0" w:color="3C8F89"/>
              <w:left w:val="single" w:sz="4" w:space="0" w:color="3C8F89"/>
              <w:bottom w:val="single" w:sz="4" w:space="0" w:color="3C8F89"/>
              <w:right w:val="single" w:sz="4" w:space="0" w:color="3C8F89"/>
            </w:tcBorders>
            <w:vAlign w:val="center"/>
          </w:tcPr>
          <w:p w14:paraId="6D8DCCFA" w14:textId="77777777" w:rsidR="00E92B55" w:rsidRPr="00E92B55" w:rsidRDefault="00E92B55" w:rsidP="00E92B55">
            <w:pPr>
              <w:spacing w:line="264" w:lineRule="auto"/>
              <w:jc w:val="center"/>
              <w:rPr>
                <w:szCs w:val="20"/>
              </w:rPr>
            </w:pPr>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bottom w:val="single" w:sz="4" w:space="0" w:color="3C8F89"/>
            </w:tcBorders>
            <w:vAlign w:val="center"/>
          </w:tcPr>
          <w:p w14:paraId="73FD8755" w14:textId="77777777" w:rsidR="00E92B55" w:rsidRPr="00E92B55" w:rsidRDefault="00E92B55" w:rsidP="00E92B55">
            <w:pPr>
              <w:spacing w:line="264" w:lineRule="auto"/>
              <w:jc w:val="center"/>
              <w:rPr>
                <w:szCs w:val="20"/>
              </w:rPr>
            </w:pPr>
          </w:p>
        </w:tc>
      </w:tr>
      <w:tr w:rsidR="00E92B55" w:rsidRPr="00E92B55" w14:paraId="33D03D21" w14:textId="77777777" w:rsidTr="00E92B55">
        <w:trPr>
          <w:cnfStyle w:val="010000000000" w:firstRow="0" w:lastRow="1" w:firstColumn="0" w:lastColumn="0" w:oddVBand="0" w:evenVBand="0" w:oddHBand="0" w:evenHBand="0" w:firstRowFirstColumn="0" w:firstRowLastColumn="0" w:lastRowFirstColumn="0" w:lastRowLastColumn="0"/>
          <w:trHeight w:val="432"/>
        </w:trPr>
        <w:tc>
          <w:tcPr>
            <w:tcW w:w="8370" w:type="dxa"/>
            <w:gridSpan w:val="3"/>
            <w:tcBorders>
              <w:top w:val="single" w:sz="4" w:space="0" w:color="3C8F89"/>
              <w:right w:val="single" w:sz="4" w:space="0" w:color="3C8F89"/>
            </w:tcBorders>
            <w:tcMar>
              <w:left w:w="115" w:type="dxa"/>
              <w:right w:w="432" w:type="dxa"/>
            </w:tcMar>
            <w:vAlign w:val="center"/>
          </w:tcPr>
          <w:p w14:paraId="3A0CC396" w14:textId="77777777" w:rsidR="00E92B55" w:rsidRPr="00F143D4" w:rsidRDefault="00000000" w:rsidP="00E92B55">
            <w:pPr>
              <w:spacing w:line="264" w:lineRule="auto"/>
              <w:contextualSpacing/>
              <w:jc w:val="right"/>
              <w:rPr>
                <w:rFonts w:ascii="Times New Roman" w:hAnsi="Times New Roman"/>
                <w:caps/>
                <w:szCs w:val="16"/>
              </w:rPr>
            </w:pPr>
            <w:sdt>
              <w:sdtPr>
                <w:rPr>
                  <w:rFonts w:ascii="Times New Roman" w:hAnsi="Times New Roman"/>
                  <w:caps/>
                  <w:szCs w:val="16"/>
                </w:rPr>
                <w:alias w:val="Total:"/>
                <w:tag w:val="Total:"/>
                <w:id w:val="844984628"/>
                <w:placeholder>
                  <w:docPart w:val="B635F62C37BB44918840180129C2A150"/>
                </w:placeholder>
                <w:temporary/>
                <w:showingPlcHdr/>
                <w15:appearance w15:val="hidden"/>
              </w:sdtPr>
              <w:sdtContent>
                <w:r w:rsidR="00E92B55" w:rsidRPr="00F143D4">
                  <w:rPr>
                    <w:rFonts w:ascii="Times New Roman" w:hAnsi="Times New Roman"/>
                    <w:caps/>
                    <w:szCs w:val="16"/>
                  </w:rPr>
                  <w:t>TOTAL</w:t>
                </w:r>
              </w:sdtContent>
            </w:sdt>
          </w:p>
        </w:tc>
        <w:tc>
          <w:tcPr>
            <w:cnfStyle w:val="000100000000" w:firstRow="0" w:lastRow="0" w:firstColumn="0" w:lastColumn="1" w:oddVBand="0" w:evenVBand="0" w:oddHBand="0" w:evenHBand="0" w:firstRowFirstColumn="0" w:firstRowLastColumn="0" w:lastRowFirstColumn="0" w:lastRowLastColumn="0"/>
            <w:tcW w:w="1710" w:type="dxa"/>
            <w:tcBorders>
              <w:top w:val="single" w:sz="4" w:space="0" w:color="3C8F89"/>
              <w:left w:val="single" w:sz="4" w:space="0" w:color="3C8F89"/>
            </w:tcBorders>
            <w:vAlign w:val="center"/>
          </w:tcPr>
          <w:p w14:paraId="16B834DA" w14:textId="77777777" w:rsidR="00E92B55" w:rsidRPr="00F143D4" w:rsidRDefault="00000000" w:rsidP="00E92B55">
            <w:pPr>
              <w:spacing w:line="264" w:lineRule="auto"/>
              <w:contextualSpacing/>
              <w:rPr>
                <w:rFonts w:ascii="Times New Roman" w:hAnsi="Times New Roman"/>
                <w:caps/>
                <w:szCs w:val="16"/>
              </w:rPr>
            </w:pPr>
            <w:sdt>
              <w:sdtPr>
                <w:rPr>
                  <w:rFonts w:ascii="Times New Roman" w:hAnsi="Times New Roman"/>
                  <w:caps/>
                  <w:szCs w:val="16"/>
                </w:rPr>
                <w:id w:val="-1108962338"/>
                <w:placeholder>
                  <w:docPart w:val="B03B91EEC2C646629A9178A7077A865F"/>
                </w:placeholder>
                <w15:appearance w15:val="hidden"/>
              </w:sdtPr>
              <w:sdtContent>
                <w:r w:rsidR="00E92B55" w:rsidRPr="00F143D4">
                  <w:rPr>
                    <w:rFonts w:ascii="Times New Roman" w:hAnsi="Times New Roman"/>
                    <w:caps/>
                    <w:szCs w:val="16"/>
                  </w:rPr>
                  <w:t>£2945.00</w:t>
                </w:r>
              </w:sdtContent>
            </w:sdt>
            <w:r w:rsidR="00E92B55" w:rsidRPr="00F143D4">
              <w:rPr>
                <w:rFonts w:ascii="Times New Roman" w:hAnsi="Times New Roman"/>
                <w:caps/>
                <w:szCs w:val="16"/>
              </w:rPr>
              <w:t xml:space="preserve"> </w:t>
            </w:r>
          </w:p>
        </w:tc>
      </w:tr>
    </w:tbl>
    <w:p w14:paraId="56C5DBBA" w14:textId="77777777" w:rsidR="00E92B55" w:rsidRPr="00F143D4" w:rsidRDefault="00E92B55" w:rsidP="00E92B55">
      <w:pPr>
        <w:spacing w:after="0" w:line="264" w:lineRule="auto"/>
        <w:rPr>
          <w:rFonts w:ascii="Times New Roman" w:eastAsia="Times New Roman" w:hAnsi="Times New Roman" w:cs="Times New Roman"/>
          <w:kern w:val="0"/>
          <w:sz w:val="22"/>
          <w:szCs w:val="22"/>
          <w:lang w:val="en-US"/>
          <w14:ligatures w14:val="none"/>
        </w:rPr>
      </w:pPr>
    </w:p>
    <w:p w14:paraId="7F8B4602" w14:textId="77777777" w:rsidR="00E92B55" w:rsidRPr="00F143D4" w:rsidRDefault="00000000" w:rsidP="00E92B55">
      <w:pPr>
        <w:spacing w:after="0" w:line="264" w:lineRule="auto"/>
        <w:rPr>
          <w:rFonts w:ascii="Times New Roman" w:eastAsia="Times New Roman" w:hAnsi="Times New Roman" w:cs="Times New Roman"/>
          <w:kern w:val="0"/>
          <w:sz w:val="22"/>
          <w:szCs w:val="22"/>
          <w:lang w:val="en-US"/>
          <w14:ligatures w14:val="none"/>
        </w:rPr>
      </w:pPr>
      <w:sdt>
        <w:sdtPr>
          <w:rPr>
            <w:rFonts w:ascii="Times New Roman" w:eastAsia="Times New Roman" w:hAnsi="Times New Roman" w:cs="Times New Roman"/>
            <w:kern w:val="0"/>
            <w:sz w:val="22"/>
            <w:szCs w:val="22"/>
            <w:lang w:val="en-US"/>
            <w14:ligatures w14:val="none"/>
          </w:rPr>
          <w:alias w:val="Make all checks payable to:"/>
          <w:tag w:val="Make all checks payable to:"/>
          <w:id w:val="-79987568"/>
          <w:placeholder>
            <w:docPart w:val="318B7D195E6C41CAA050CA62B09EC59E"/>
          </w:placeholder>
          <w:temporary/>
          <w:showingPlcHdr/>
          <w15:appearance w15:val="hidden"/>
        </w:sdtPr>
        <w:sdtContent>
          <w:r w:rsidR="00E92B55" w:rsidRPr="00F143D4">
            <w:rPr>
              <w:rFonts w:ascii="Times New Roman" w:eastAsia="Times New Roman" w:hAnsi="Times New Roman" w:cs="Times New Roman"/>
              <w:kern w:val="0"/>
              <w:sz w:val="22"/>
              <w:szCs w:val="22"/>
              <w:lang w:val="en-US"/>
              <w14:ligatures w14:val="none"/>
            </w:rPr>
            <w:t>Make all checks payable to</w:t>
          </w:r>
        </w:sdtContent>
      </w:sdt>
      <w:r w:rsidR="00E92B55" w:rsidRPr="00F143D4">
        <w:rPr>
          <w:rFonts w:ascii="Times New Roman" w:eastAsia="Times New Roman" w:hAnsi="Times New Roman" w:cs="Times New Roman"/>
          <w:kern w:val="0"/>
          <w:sz w:val="22"/>
          <w:szCs w:val="22"/>
          <w:lang w:val="en-US"/>
          <w14:ligatures w14:val="none"/>
        </w:rPr>
        <w:t xml:space="preserve"> </w:t>
      </w:r>
      <w:sdt>
        <w:sdtPr>
          <w:rPr>
            <w:rFonts w:ascii="Times New Roman" w:eastAsia="Times New Roman" w:hAnsi="Times New Roman" w:cs="Times New Roman"/>
            <w:kern w:val="0"/>
            <w:sz w:val="22"/>
            <w:szCs w:val="22"/>
            <w:lang w:val="en-US"/>
            <w14:ligatures w14:val="none"/>
          </w:rPr>
          <w:id w:val="49586583"/>
          <w:placeholder>
            <w:docPart w:val="35D77148F0D446E2838F632F0CDE01E8"/>
          </w:placeholder>
          <w15:appearance w15:val="hidden"/>
        </w:sdtPr>
        <w:sdtContent>
          <w:r w:rsidR="00E92B55" w:rsidRPr="00F143D4">
            <w:rPr>
              <w:rFonts w:ascii="Times New Roman" w:eastAsia="Times New Roman" w:hAnsi="Times New Roman" w:cs="Times New Roman"/>
              <w:kern w:val="0"/>
              <w:sz w:val="22"/>
              <w:szCs w:val="22"/>
              <w:lang w:val="en-US"/>
              <w14:ligatures w14:val="none"/>
            </w:rPr>
            <w:t>Troy Simpson Forensics</w:t>
          </w:r>
        </w:sdtContent>
      </w:sdt>
    </w:p>
    <w:p w14:paraId="1D09B9F5" w14:textId="77777777" w:rsidR="00E92B55" w:rsidRPr="00F143D4" w:rsidRDefault="00000000" w:rsidP="00E92B55">
      <w:pPr>
        <w:spacing w:after="0" w:line="264" w:lineRule="auto"/>
        <w:rPr>
          <w:rFonts w:ascii="Times New Roman" w:eastAsia="Times New Roman" w:hAnsi="Times New Roman" w:cs="Times New Roman"/>
          <w:kern w:val="0"/>
          <w:sz w:val="22"/>
          <w:szCs w:val="22"/>
          <w:lang w:val="en-US"/>
          <w14:ligatures w14:val="none"/>
        </w:rPr>
      </w:pPr>
      <w:sdt>
        <w:sdtPr>
          <w:rPr>
            <w:rFonts w:ascii="Times New Roman" w:eastAsia="Times New Roman" w:hAnsi="Times New Roman" w:cs="Times New Roman"/>
            <w:kern w:val="0"/>
            <w:sz w:val="22"/>
            <w:szCs w:val="22"/>
            <w:lang w:val="en-US"/>
            <w14:ligatures w14:val="none"/>
          </w:rPr>
          <w:alias w:val="Enter terms:"/>
          <w:tag w:val="Enter terms:"/>
          <w:id w:val="260022146"/>
          <w:placeholder>
            <w:docPart w:val="5D21AFF0FC414C8D885B5D7A48907596"/>
          </w:placeholder>
          <w:temporary/>
          <w:showingPlcHdr/>
          <w15:appearance w15:val="hidden"/>
        </w:sdtPr>
        <w:sdtContent>
          <w:r w:rsidR="00E92B55" w:rsidRPr="00F143D4">
            <w:rPr>
              <w:rFonts w:ascii="Times New Roman" w:eastAsia="Times New Roman" w:hAnsi="Times New Roman" w:cs="Times New Roman"/>
              <w:kern w:val="0"/>
              <w:sz w:val="22"/>
              <w:szCs w:val="22"/>
              <w:lang w:val="en-US"/>
              <w14:ligatures w14:val="none"/>
            </w:rPr>
            <w:t>Total due in 15 days. Overdue accounts subject to a service charge of 1% per month.</w:t>
          </w:r>
        </w:sdtContent>
      </w:sdt>
      <w:r w:rsidR="00E92B55" w:rsidRPr="00F143D4">
        <w:rPr>
          <w:rFonts w:ascii="Times New Roman" w:eastAsia="Times New Roman" w:hAnsi="Times New Roman" w:cs="Times New Roman"/>
          <w:kern w:val="0"/>
          <w:sz w:val="22"/>
          <w:szCs w:val="22"/>
          <w:lang w:val="en-US"/>
          <w14:ligatures w14:val="none"/>
        </w:rPr>
        <w:t xml:space="preserve"> </w:t>
      </w:r>
    </w:p>
    <w:p w14:paraId="192FAFF7" w14:textId="77777777" w:rsidR="00E92B55" w:rsidRPr="00F143D4" w:rsidRDefault="00000000" w:rsidP="00E92B55">
      <w:pPr>
        <w:spacing w:after="0" w:line="264" w:lineRule="auto"/>
        <w:rPr>
          <w:rFonts w:ascii="Times New Roman" w:eastAsia="Times New Roman" w:hAnsi="Times New Roman" w:cs="Times New Roman"/>
          <w:kern w:val="0"/>
          <w:sz w:val="22"/>
          <w:szCs w:val="22"/>
          <w:lang w:val="en-US"/>
          <w14:ligatures w14:val="none"/>
        </w:rPr>
      </w:pPr>
      <w:sdt>
        <w:sdtPr>
          <w:rPr>
            <w:rFonts w:ascii="Times New Roman" w:eastAsia="Times New Roman" w:hAnsi="Times New Roman" w:cs="Times New Roman"/>
            <w:kern w:val="0"/>
            <w:sz w:val="22"/>
            <w:szCs w:val="22"/>
            <w:lang w:val="en-US"/>
            <w14:ligatures w14:val="none"/>
          </w:rPr>
          <w:alias w:val="Thank you for your business:"/>
          <w:tag w:val="Thank you for your business:"/>
          <w:id w:val="1836949173"/>
          <w:placeholder>
            <w:docPart w:val="A774C5997E6742C7A209922510286114"/>
          </w:placeholder>
          <w:temporary/>
          <w:showingPlcHdr/>
          <w15:appearance w15:val="hidden"/>
        </w:sdtPr>
        <w:sdtContent>
          <w:r w:rsidR="00E92B55" w:rsidRPr="00F143D4">
            <w:rPr>
              <w:rFonts w:ascii="Times New Roman" w:eastAsia="Times New Roman" w:hAnsi="Times New Roman" w:cs="Times New Roman"/>
              <w:kern w:val="0"/>
              <w:sz w:val="22"/>
              <w:szCs w:val="22"/>
              <w:lang w:val="en-US"/>
              <w14:ligatures w14:val="none"/>
            </w:rPr>
            <w:t>Thank you for your business!</w:t>
          </w:r>
        </w:sdtContent>
      </w:sdt>
    </w:p>
    <w:p w14:paraId="16756CF9" w14:textId="49A08054" w:rsidR="0046157A" w:rsidRPr="00F143D4" w:rsidRDefault="0046157A">
      <w:pPr>
        <w:rPr>
          <w:rFonts w:ascii="Times New Roman" w:hAnsi="Times New Roman" w:cs="Times New Roman"/>
        </w:rPr>
      </w:pPr>
    </w:p>
    <w:bookmarkStart w:id="35" w:name="_Toc228292821" w:displacedByCustomXml="next"/>
    <w:sdt>
      <w:sdtPr>
        <w:rPr>
          <w:rFonts w:asciiTheme="minorHAnsi" w:eastAsiaTheme="minorHAnsi" w:hAnsiTheme="minorHAnsi" w:cstheme="minorBidi"/>
          <w:color w:val="auto"/>
          <w:sz w:val="24"/>
          <w:szCs w:val="24"/>
        </w:rPr>
        <w:id w:val="-1833746842"/>
        <w:docPartObj>
          <w:docPartGallery w:val="Bibliographies"/>
          <w:docPartUnique/>
        </w:docPartObj>
      </w:sdtPr>
      <w:sdtEndPr>
        <w:rPr>
          <w:rFonts w:ascii="Times New Roman" w:hAnsi="Times New Roman" w:cs="Times New Roman"/>
        </w:rPr>
      </w:sdtEndPr>
      <w:sdtContent>
        <w:p w14:paraId="26797F5D" w14:textId="24897BAB" w:rsidR="0088427D" w:rsidRDefault="0088427D" w:rsidP="00F826EE">
          <w:pPr>
            <w:pStyle w:val="Heading1"/>
          </w:pPr>
          <w:r>
            <w:t>Bibliography</w:t>
          </w:r>
          <w:bookmarkEnd w:id="35"/>
        </w:p>
        <w:sdt>
          <w:sdtPr>
            <w:rPr>
              <w:rFonts w:ascii="Times New Roman" w:hAnsi="Times New Roman" w:cs="Times New Roman"/>
            </w:rPr>
            <w:id w:val="111145805"/>
            <w:bibliography/>
          </w:sdtPr>
          <w:sdtContent>
            <w:p w14:paraId="1BEA2F0E" w14:textId="77777777" w:rsidR="00E03F8A" w:rsidRPr="00F143D4" w:rsidRDefault="0088427D">
              <w:pPr>
                <w:rPr>
                  <w:rFonts w:ascii="Times New Roman" w:hAnsi="Times New Roman" w:cs="Times New Roman"/>
                  <w:noProof/>
                </w:rPr>
              </w:pPr>
              <w:r w:rsidRPr="00F143D4">
                <w:rPr>
                  <w:rFonts w:ascii="Times New Roman" w:hAnsi="Times New Roman" w:cs="Times New Roman"/>
                </w:rPr>
                <w:fldChar w:fldCharType="begin"/>
              </w:r>
              <w:r w:rsidRPr="00F143D4">
                <w:rPr>
                  <w:rFonts w:ascii="Times New Roman" w:hAnsi="Times New Roman" w:cs="Times New Roman"/>
                </w:rPr>
                <w:instrText>BIBLIOGRAPHY</w:instrText>
              </w:r>
              <w:r w:rsidRPr="00F143D4">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E03F8A" w:rsidRPr="00F143D4" w14:paraId="4007A770" w14:textId="77777777">
                <w:trPr>
                  <w:divId w:val="174268035"/>
                  <w:tblCellSpacing w:w="15" w:type="dxa"/>
                </w:trPr>
                <w:tc>
                  <w:tcPr>
                    <w:tcW w:w="50" w:type="pct"/>
                    <w:hideMark/>
                  </w:tcPr>
                  <w:p w14:paraId="0C7C2169" w14:textId="6CBFFA17" w:rsidR="00E03F8A" w:rsidRPr="00F143D4" w:rsidRDefault="00E03F8A">
                    <w:pPr>
                      <w:pStyle w:val="Bibliography"/>
                      <w:rPr>
                        <w:rFonts w:ascii="Times New Roman" w:hAnsi="Times New Roman" w:cs="Times New Roman"/>
                        <w:noProof/>
                        <w:kern w:val="0"/>
                        <w14:ligatures w14:val="none"/>
                      </w:rPr>
                    </w:pPr>
                    <w:r w:rsidRPr="00F143D4">
                      <w:rPr>
                        <w:rFonts w:ascii="Times New Roman" w:hAnsi="Times New Roman" w:cs="Times New Roman"/>
                        <w:noProof/>
                      </w:rPr>
                      <w:t xml:space="preserve">[1] </w:t>
                    </w:r>
                  </w:p>
                </w:tc>
                <w:tc>
                  <w:tcPr>
                    <w:tcW w:w="0" w:type="auto"/>
                    <w:hideMark/>
                  </w:tcPr>
                  <w:p w14:paraId="111A7BAF"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 xml:space="preserve">K. M. M. Salih and N. B. Ibrahim, “Digital Forensic Tools: A Literature Review,” </w:t>
                    </w:r>
                    <w:r w:rsidRPr="00F143D4">
                      <w:rPr>
                        <w:rFonts w:ascii="Times New Roman" w:hAnsi="Times New Roman" w:cs="Times New Roman"/>
                        <w:i/>
                        <w:iCs/>
                        <w:noProof/>
                      </w:rPr>
                      <w:t xml:space="preserve">Journal of Education and Science, </w:t>
                    </w:r>
                    <w:r w:rsidRPr="00F143D4">
                      <w:rPr>
                        <w:rFonts w:ascii="Times New Roman" w:hAnsi="Times New Roman" w:cs="Times New Roman"/>
                        <w:noProof/>
                      </w:rPr>
                      <w:t xml:space="preserve">vol. 32, no. 1, p. 113, 2023. </w:t>
                    </w:r>
                  </w:p>
                </w:tc>
              </w:tr>
              <w:tr w:rsidR="00E03F8A" w:rsidRPr="00F143D4" w14:paraId="38440EAD" w14:textId="77777777">
                <w:trPr>
                  <w:divId w:val="174268035"/>
                  <w:tblCellSpacing w:w="15" w:type="dxa"/>
                </w:trPr>
                <w:tc>
                  <w:tcPr>
                    <w:tcW w:w="50" w:type="pct"/>
                    <w:hideMark/>
                  </w:tcPr>
                  <w:p w14:paraId="00AF5CBE"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 xml:space="preserve">[2] </w:t>
                    </w:r>
                  </w:p>
                </w:tc>
                <w:tc>
                  <w:tcPr>
                    <w:tcW w:w="0" w:type="auto"/>
                    <w:hideMark/>
                  </w:tcPr>
                  <w:p w14:paraId="62858B76"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FTK Imager, “Forensic Disk Imaging with FTK Imager,” FTK Imager, 2026. [Online]. Available: ftkimager.com. [Accessed 20 April 2026].</w:t>
                    </w:r>
                  </w:p>
                </w:tc>
              </w:tr>
              <w:tr w:rsidR="00E03F8A" w:rsidRPr="00F143D4" w14:paraId="06843645" w14:textId="77777777">
                <w:trPr>
                  <w:divId w:val="174268035"/>
                  <w:tblCellSpacing w:w="15" w:type="dxa"/>
                </w:trPr>
                <w:tc>
                  <w:tcPr>
                    <w:tcW w:w="50" w:type="pct"/>
                    <w:hideMark/>
                  </w:tcPr>
                  <w:p w14:paraId="25F3DBDD"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 xml:space="preserve">[3] </w:t>
                    </w:r>
                  </w:p>
                </w:tc>
                <w:tc>
                  <w:tcPr>
                    <w:tcW w:w="0" w:type="auto"/>
                    <w:hideMark/>
                  </w:tcPr>
                  <w:p w14:paraId="17467F09"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F. Murtaza, “NTFS, FAT, exFAT: Windows 10 File Systems Explained,” Make Use Of, 10 April 2021. [Online]. Available: https://www.makeuseof.com/ntfs-fat-exfat-windows-10-file-systems-explained/. [Accessed 20 April 2026].</w:t>
                    </w:r>
                  </w:p>
                </w:tc>
              </w:tr>
              <w:tr w:rsidR="00E03F8A" w:rsidRPr="00F143D4" w14:paraId="296BA3F9" w14:textId="77777777">
                <w:trPr>
                  <w:divId w:val="174268035"/>
                  <w:tblCellSpacing w:w="15" w:type="dxa"/>
                </w:trPr>
                <w:tc>
                  <w:tcPr>
                    <w:tcW w:w="50" w:type="pct"/>
                    <w:hideMark/>
                  </w:tcPr>
                  <w:p w14:paraId="192298CF"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 xml:space="preserve">[4] </w:t>
                    </w:r>
                  </w:p>
                </w:tc>
                <w:tc>
                  <w:tcPr>
                    <w:tcW w:w="0" w:type="auto"/>
                    <w:hideMark/>
                  </w:tcPr>
                  <w:p w14:paraId="5F4D0953"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Magnet Forensics, “magnet-axiom, Bring all your digital evidence into one unified case,” Magnet Forensics, 2026. [Online]. Available: https://www.magnetforensics.com/products/magnet-axiom/. [Accessed 23 April 2026].</w:t>
                    </w:r>
                  </w:p>
                </w:tc>
              </w:tr>
              <w:tr w:rsidR="00E03F8A" w:rsidRPr="00F143D4" w14:paraId="0BCF2F57" w14:textId="77777777">
                <w:trPr>
                  <w:divId w:val="174268035"/>
                  <w:tblCellSpacing w:w="15" w:type="dxa"/>
                </w:trPr>
                <w:tc>
                  <w:tcPr>
                    <w:tcW w:w="50" w:type="pct"/>
                    <w:hideMark/>
                  </w:tcPr>
                  <w:p w14:paraId="217E53BC"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 xml:space="preserve">[5] </w:t>
                    </w:r>
                  </w:p>
                </w:tc>
                <w:tc>
                  <w:tcPr>
                    <w:tcW w:w="0" w:type="auto"/>
                    <w:hideMark/>
                  </w:tcPr>
                  <w:p w14:paraId="065F29B1"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U. WO6873, “Cost of Magnetic Axiom Licence,” Forensic Focus, 18 March 2022. [Online]. Available: https://www.forensicfocus.com/forums/general/cost-of-magnetic-axiom-licence/. [Accessed 23 April 2026].</w:t>
                    </w:r>
                  </w:p>
                </w:tc>
              </w:tr>
              <w:tr w:rsidR="00E03F8A" w:rsidRPr="00F143D4" w14:paraId="6C2A8A4C" w14:textId="77777777">
                <w:trPr>
                  <w:divId w:val="174268035"/>
                  <w:tblCellSpacing w:w="15" w:type="dxa"/>
                </w:trPr>
                <w:tc>
                  <w:tcPr>
                    <w:tcW w:w="50" w:type="pct"/>
                    <w:hideMark/>
                  </w:tcPr>
                  <w:p w14:paraId="2657CD63"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 xml:space="preserve">[6] </w:t>
                    </w:r>
                  </w:p>
                </w:tc>
                <w:tc>
                  <w:tcPr>
                    <w:tcW w:w="0" w:type="auto"/>
                    <w:hideMark/>
                  </w:tcPr>
                  <w:p w14:paraId="116F0BF6"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B. Carrier, “Autopsy,” Sleuth Kit Labs, 2026. [Online]. Available: https://www.sleuthkit.org/autopsy/. [Accessed 20 April 2026].</w:t>
                    </w:r>
                  </w:p>
                </w:tc>
              </w:tr>
              <w:tr w:rsidR="00E03F8A" w:rsidRPr="00F143D4" w14:paraId="6E5B9BD0" w14:textId="77777777">
                <w:trPr>
                  <w:divId w:val="174268035"/>
                  <w:tblCellSpacing w:w="15" w:type="dxa"/>
                </w:trPr>
                <w:tc>
                  <w:tcPr>
                    <w:tcW w:w="50" w:type="pct"/>
                    <w:hideMark/>
                  </w:tcPr>
                  <w:p w14:paraId="37086CB6"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 xml:space="preserve">[7] </w:t>
                    </w:r>
                  </w:p>
                </w:tc>
                <w:tc>
                  <w:tcPr>
                    <w:tcW w:w="0" w:type="auto"/>
                    <w:hideMark/>
                  </w:tcPr>
                  <w:p w14:paraId="593F598F"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Cybervie, “Introduction to Autopsy | An Open-Source Digital Forensics Tool,” Cybervie, 2025. [Online]. Available: https://cybervie.com/introduction-to-autopsy-an-open-source-digital-forensics-tool/. [Accessed 20 April 2026].</w:t>
                    </w:r>
                  </w:p>
                </w:tc>
              </w:tr>
              <w:tr w:rsidR="00E03F8A" w:rsidRPr="00F143D4" w14:paraId="1815E8C8" w14:textId="77777777">
                <w:trPr>
                  <w:divId w:val="174268035"/>
                  <w:tblCellSpacing w:w="15" w:type="dxa"/>
                </w:trPr>
                <w:tc>
                  <w:tcPr>
                    <w:tcW w:w="50" w:type="pct"/>
                    <w:hideMark/>
                  </w:tcPr>
                  <w:p w14:paraId="4B7564BC"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 xml:space="preserve">[8] </w:t>
                    </w:r>
                  </w:p>
                </w:tc>
                <w:tc>
                  <w:tcPr>
                    <w:tcW w:w="0" w:type="auto"/>
                    <w:hideMark/>
                  </w:tcPr>
                  <w:p w14:paraId="71A668F8"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Cellebrite, “The Industry Standard for Lawfully Accessing and Collecting Digital Data,” Cellebrite, 2026. [Online]. Available: https://cellebrite.com/en/products/ufed/. [Accessed 23 April 2026].</w:t>
                    </w:r>
                  </w:p>
                </w:tc>
              </w:tr>
              <w:tr w:rsidR="00E03F8A" w:rsidRPr="00F143D4" w14:paraId="15AE8D56" w14:textId="77777777">
                <w:trPr>
                  <w:divId w:val="174268035"/>
                  <w:tblCellSpacing w:w="15" w:type="dxa"/>
                </w:trPr>
                <w:tc>
                  <w:tcPr>
                    <w:tcW w:w="50" w:type="pct"/>
                    <w:hideMark/>
                  </w:tcPr>
                  <w:p w14:paraId="1B900FB5"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 xml:space="preserve">[9] </w:t>
                    </w:r>
                  </w:p>
                </w:tc>
                <w:tc>
                  <w:tcPr>
                    <w:tcW w:w="0" w:type="auto"/>
                    <w:hideMark/>
                  </w:tcPr>
                  <w:p w14:paraId="00B75E70"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S. Tokgoz, “Database and File System Structure in Android Devices,” Fosonecy, 15 May 2021. [Online]. Available: https://fosonecy.home.blog/2021/05/15/database-and-file-system-structure-in-android-devices/. [Accessed 23 April 2026].</w:t>
                    </w:r>
                  </w:p>
                </w:tc>
              </w:tr>
              <w:tr w:rsidR="00E03F8A" w:rsidRPr="00F143D4" w14:paraId="3EBF5A3D" w14:textId="77777777">
                <w:trPr>
                  <w:divId w:val="174268035"/>
                  <w:tblCellSpacing w:w="15" w:type="dxa"/>
                </w:trPr>
                <w:tc>
                  <w:tcPr>
                    <w:tcW w:w="50" w:type="pct"/>
                    <w:hideMark/>
                  </w:tcPr>
                  <w:p w14:paraId="6470DAE2"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 xml:space="preserve">[10] </w:t>
                    </w:r>
                  </w:p>
                </w:tc>
                <w:tc>
                  <w:tcPr>
                    <w:tcW w:w="0" w:type="auto"/>
                    <w:hideMark/>
                  </w:tcPr>
                  <w:p w14:paraId="5889EFBF"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Sherlock Forensics, “How Much Does Cellebrite Cost? The 2026 Pricing Breakdown,” Sherlock Forensics, 2026. [Online]. Available: https://www.sherlockforensics.com/pages/cellebrite-cost.html. [Accessed 23 April 2026].</w:t>
                    </w:r>
                  </w:p>
                </w:tc>
              </w:tr>
              <w:tr w:rsidR="00E03F8A" w:rsidRPr="00F143D4" w14:paraId="78039EA6" w14:textId="77777777">
                <w:trPr>
                  <w:divId w:val="174268035"/>
                  <w:tblCellSpacing w:w="15" w:type="dxa"/>
                </w:trPr>
                <w:tc>
                  <w:tcPr>
                    <w:tcW w:w="50" w:type="pct"/>
                    <w:hideMark/>
                  </w:tcPr>
                  <w:p w14:paraId="4DF5A68F"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 xml:space="preserve">[11] </w:t>
                    </w:r>
                  </w:p>
                </w:tc>
                <w:tc>
                  <w:tcPr>
                    <w:tcW w:w="0" w:type="auto"/>
                    <w:hideMark/>
                  </w:tcPr>
                  <w:p w14:paraId="640391F7"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D. J. W. QPM, “ACPO Good Practice Guide for Digital Evidence,” Metroploitan Police Service, 2011.</w:t>
                    </w:r>
                  </w:p>
                </w:tc>
              </w:tr>
              <w:tr w:rsidR="00E03F8A" w:rsidRPr="00F143D4" w14:paraId="74C0B688" w14:textId="77777777">
                <w:trPr>
                  <w:divId w:val="174268035"/>
                  <w:tblCellSpacing w:w="15" w:type="dxa"/>
                </w:trPr>
                <w:tc>
                  <w:tcPr>
                    <w:tcW w:w="50" w:type="pct"/>
                    <w:hideMark/>
                  </w:tcPr>
                  <w:p w14:paraId="3DEA320D"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lastRenderedPageBreak/>
                      <w:t xml:space="preserve">[12] </w:t>
                    </w:r>
                  </w:p>
                </w:tc>
                <w:tc>
                  <w:tcPr>
                    <w:tcW w:w="0" w:type="auto"/>
                    <w:hideMark/>
                  </w:tcPr>
                  <w:p w14:paraId="5C8EFE5A"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 xml:space="preserve">D. Kleiman, The Official CHFI Study Guide (Exam 312-49): for Computer Hacking Forensic Investigators, Elsevier, 2011. </w:t>
                    </w:r>
                  </w:p>
                </w:tc>
              </w:tr>
              <w:tr w:rsidR="00E03F8A" w:rsidRPr="00F143D4" w14:paraId="0199E883" w14:textId="77777777">
                <w:trPr>
                  <w:divId w:val="174268035"/>
                  <w:tblCellSpacing w:w="15" w:type="dxa"/>
                </w:trPr>
                <w:tc>
                  <w:tcPr>
                    <w:tcW w:w="50" w:type="pct"/>
                    <w:hideMark/>
                  </w:tcPr>
                  <w:p w14:paraId="20277891"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 xml:space="preserve">[13] </w:t>
                    </w:r>
                  </w:p>
                </w:tc>
                <w:tc>
                  <w:tcPr>
                    <w:tcW w:w="0" w:type="auto"/>
                    <w:hideMark/>
                  </w:tcPr>
                  <w:p w14:paraId="25492194" w14:textId="77777777" w:rsidR="00E03F8A" w:rsidRPr="00F143D4" w:rsidRDefault="00E03F8A">
                    <w:pPr>
                      <w:pStyle w:val="Bibliography"/>
                      <w:rPr>
                        <w:rFonts w:ascii="Times New Roman" w:hAnsi="Times New Roman" w:cs="Times New Roman"/>
                        <w:noProof/>
                      </w:rPr>
                    </w:pPr>
                    <w:r w:rsidRPr="00F143D4">
                      <w:rPr>
                        <w:rFonts w:ascii="Times New Roman" w:hAnsi="Times New Roman" w:cs="Times New Roman"/>
                        <w:noProof/>
                      </w:rPr>
                      <w:t>Unknown, “File Carving,” INFOSEC, 4 February 2018. [Online]. Available: https://www.infosecinstitute.com/resources/digital-forensics/file-carving/. [Accessed 26 April 2026].</w:t>
                    </w:r>
                  </w:p>
                </w:tc>
              </w:tr>
            </w:tbl>
            <w:p w14:paraId="0879907B" w14:textId="77777777" w:rsidR="00E03F8A" w:rsidRPr="00F143D4" w:rsidRDefault="00E03F8A">
              <w:pPr>
                <w:divId w:val="174268035"/>
                <w:rPr>
                  <w:rFonts w:ascii="Times New Roman" w:eastAsia="Times New Roman" w:hAnsi="Times New Roman" w:cs="Times New Roman"/>
                  <w:noProof/>
                </w:rPr>
              </w:pPr>
            </w:p>
            <w:p w14:paraId="2976BC38" w14:textId="6A74286A" w:rsidR="0088427D" w:rsidRPr="00F143D4" w:rsidRDefault="0088427D" w:rsidP="00CA3738">
              <w:pPr>
                <w:rPr>
                  <w:rFonts w:ascii="Times New Roman" w:hAnsi="Times New Roman" w:cs="Times New Roman"/>
                </w:rPr>
              </w:pPr>
              <w:r w:rsidRPr="00F143D4">
                <w:rPr>
                  <w:rFonts w:ascii="Times New Roman" w:hAnsi="Times New Roman" w:cs="Times New Roman"/>
                  <w:b/>
                  <w:bCs/>
                </w:rPr>
                <w:fldChar w:fldCharType="end"/>
              </w:r>
            </w:p>
          </w:sdtContent>
        </w:sdt>
      </w:sdtContent>
    </w:sdt>
    <w:p w14:paraId="6D215775" w14:textId="77777777" w:rsidR="00CA3738" w:rsidRPr="00F143D4" w:rsidRDefault="00CA3738">
      <w:pPr>
        <w:rPr>
          <w:rFonts w:ascii="Times New Roman" w:eastAsiaTheme="majorEastAsia" w:hAnsi="Times New Roman" w:cs="Times New Roman"/>
          <w:color w:val="0F4761" w:themeColor="accent1" w:themeShade="BF"/>
          <w:sz w:val="40"/>
          <w:szCs w:val="40"/>
        </w:rPr>
      </w:pPr>
      <w:r w:rsidRPr="00F143D4">
        <w:rPr>
          <w:rFonts w:ascii="Times New Roman" w:hAnsi="Times New Roman" w:cs="Times New Roman"/>
        </w:rPr>
        <w:br w:type="page"/>
      </w:r>
    </w:p>
    <w:p w14:paraId="235333E5" w14:textId="053F6C10" w:rsidR="0046157A" w:rsidRDefault="0046157A" w:rsidP="00F826EE">
      <w:pPr>
        <w:pStyle w:val="Heading1"/>
      </w:pPr>
      <w:bookmarkStart w:id="36" w:name="_Toc228292822"/>
      <w:r>
        <w:lastRenderedPageBreak/>
        <w:t>Appendix</w:t>
      </w:r>
      <w:bookmarkEnd w:id="36"/>
    </w:p>
    <w:p w14:paraId="1ED31128" w14:textId="3ECE9D62" w:rsidR="0046157A" w:rsidRDefault="00190603" w:rsidP="00190603">
      <w:pPr>
        <w:pStyle w:val="ListParagraph"/>
        <w:numPr>
          <w:ilvl w:val="0"/>
          <w:numId w:val="12"/>
        </w:numPr>
      </w:pPr>
      <w:r>
        <w:t>Simulated Hash Logs of Evidence Image Windows_Evidence_001.dd</w:t>
      </w:r>
    </w:p>
    <w:p w14:paraId="075AEEBC" w14:textId="0C58E617" w:rsidR="00190603" w:rsidRPr="00F143D4" w:rsidRDefault="00190603" w:rsidP="00190603">
      <w:pPr>
        <w:rPr>
          <w:rFonts w:ascii="Times New Roman" w:hAnsi="Times New Roman" w:cs="Times New Roman"/>
        </w:rPr>
      </w:pPr>
      <w:r w:rsidRPr="00F143D4">
        <w:rPr>
          <w:rFonts w:ascii="Times New Roman" w:hAnsi="Times New Roman" w:cs="Times New Roman"/>
          <w:noProof/>
        </w:rPr>
        <w:drawing>
          <wp:inline distT="0" distB="0" distL="0" distR="0" wp14:anchorId="497FA9CA" wp14:editId="41A19561">
            <wp:extent cx="5724525" cy="3152775"/>
            <wp:effectExtent l="0" t="0" r="0" b="0"/>
            <wp:docPr id="1612412593" name="drawing">
              <a:extLst xmlns:a="http://schemas.openxmlformats.org/drawingml/2006/main">
                <a:ext uri="{FF2B5EF4-FFF2-40B4-BE49-F238E27FC236}">
                  <a16:creationId xmlns:a16="http://schemas.microsoft.com/office/drawing/2014/main" id="{E67F57B0-7DB7-40D6-9F0C-BC908C54294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412593" name="Picture 1612412593"/>
                    <pic:cNvPicPr/>
                  </pic:nvPicPr>
                  <pic:blipFill>
                    <a:blip r:embed="rId18">
                      <a:extLst>
                        <a:ext uri="{28A0092B-C50C-407E-A947-70E740481C1C}">
                          <a14:useLocalDpi xmlns:a14="http://schemas.microsoft.com/office/drawing/2010/main"/>
                        </a:ext>
                      </a:extLst>
                    </a:blip>
                    <a:stretch>
                      <a:fillRect/>
                    </a:stretch>
                  </pic:blipFill>
                  <pic:spPr>
                    <a:xfrm>
                      <a:off x="0" y="0"/>
                      <a:ext cx="5724525" cy="3152775"/>
                    </a:xfrm>
                    <a:prstGeom prst="rect">
                      <a:avLst/>
                    </a:prstGeom>
                  </pic:spPr>
                </pic:pic>
              </a:graphicData>
            </a:graphic>
          </wp:inline>
        </w:drawing>
      </w:r>
    </w:p>
    <w:p w14:paraId="0990B3F7" w14:textId="3BA9FB8E" w:rsidR="00190603" w:rsidRDefault="00190603" w:rsidP="00190603">
      <w:pPr>
        <w:pStyle w:val="ListParagraph"/>
        <w:numPr>
          <w:ilvl w:val="0"/>
          <w:numId w:val="12"/>
        </w:numPr>
      </w:pPr>
      <w:r>
        <w:t>Simulated Hash Logs of Evidence Image LAB05.img</w:t>
      </w:r>
    </w:p>
    <w:p w14:paraId="210C0FD8" w14:textId="76B767C0" w:rsidR="00190603" w:rsidRPr="00F143D4" w:rsidRDefault="00190603" w:rsidP="00190603">
      <w:pPr>
        <w:rPr>
          <w:rFonts w:ascii="Times New Roman" w:hAnsi="Times New Roman" w:cs="Times New Roman"/>
        </w:rPr>
      </w:pPr>
      <w:r w:rsidRPr="00F143D4">
        <w:rPr>
          <w:rFonts w:ascii="Times New Roman" w:hAnsi="Times New Roman" w:cs="Times New Roman"/>
          <w:noProof/>
        </w:rPr>
        <w:drawing>
          <wp:inline distT="0" distB="0" distL="0" distR="0" wp14:anchorId="75142F27" wp14:editId="2261D57E">
            <wp:extent cx="5724525" cy="3152775"/>
            <wp:effectExtent l="0" t="0" r="0" b="0"/>
            <wp:docPr id="617000073" name="drawing">
              <a:extLst xmlns:a="http://schemas.openxmlformats.org/drawingml/2006/main">
                <a:ext uri="{FF2B5EF4-FFF2-40B4-BE49-F238E27FC236}">
                  <a16:creationId xmlns:a16="http://schemas.microsoft.com/office/drawing/2014/main" id="{A6E8DB79-87A2-469E-9FC2-5B3EBB66CE6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000073" name="Picture 617000073"/>
                    <pic:cNvPicPr/>
                  </pic:nvPicPr>
                  <pic:blipFill>
                    <a:blip r:embed="rId19">
                      <a:extLst>
                        <a:ext uri="{28A0092B-C50C-407E-A947-70E740481C1C}">
                          <a14:useLocalDpi xmlns:a14="http://schemas.microsoft.com/office/drawing/2010/main"/>
                        </a:ext>
                      </a:extLst>
                    </a:blip>
                    <a:stretch>
                      <a:fillRect/>
                    </a:stretch>
                  </pic:blipFill>
                  <pic:spPr>
                    <a:xfrm>
                      <a:off x="0" y="0"/>
                      <a:ext cx="5724525" cy="3152775"/>
                    </a:xfrm>
                    <a:prstGeom prst="rect">
                      <a:avLst/>
                    </a:prstGeom>
                  </pic:spPr>
                </pic:pic>
              </a:graphicData>
            </a:graphic>
          </wp:inline>
        </w:drawing>
      </w:r>
    </w:p>
    <w:sectPr w:rsidR="00190603" w:rsidRPr="00F143D4" w:rsidSect="00F143D4">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720004" w14:textId="77777777" w:rsidR="00C377E1" w:rsidRDefault="00C377E1" w:rsidP="001E0C44">
      <w:pPr>
        <w:spacing w:after="0" w:line="240" w:lineRule="auto"/>
      </w:pPr>
      <w:r>
        <w:separator/>
      </w:r>
    </w:p>
  </w:endnote>
  <w:endnote w:type="continuationSeparator" w:id="0">
    <w:p w14:paraId="45752298" w14:textId="77777777" w:rsidR="00C377E1" w:rsidRDefault="00C377E1" w:rsidP="001E0C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ill Sans MT">
    <w:panose1 w:val="020B0502020104020203"/>
    <w:charset w:val="00"/>
    <w:family w:val="swiss"/>
    <w:pitch w:val="variable"/>
    <w:sig w:usb0="00000007" w:usb1="00000000" w:usb2="00000000" w:usb3="00000000" w:csb0="00000003"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F622DB" w14:textId="2198DBE0" w:rsidR="001E0C44" w:rsidRPr="00F826EE" w:rsidRDefault="001E0C44">
    <w:pPr>
      <w:pStyle w:val="Footer"/>
      <w:rPr>
        <w:rFonts w:ascii="Times New Roman" w:hAnsi="Times New Roman" w:cs="Times New Roman"/>
      </w:rPr>
    </w:pPr>
    <w:r w:rsidRPr="00F826EE">
      <w:rPr>
        <w:rFonts w:ascii="Times New Roman" w:hAnsi="Times New Roman" w:cs="Times New Roman"/>
      </w:rPr>
      <w:t xml:space="preserve">Page | </w:t>
    </w:r>
    <w:r w:rsidRPr="00F826EE">
      <w:rPr>
        <w:rFonts w:ascii="Times New Roman" w:hAnsi="Times New Roman" w:cs="Times New Roman"/>
      </w:rPr>
      <w:fldChar w:fldCharType="begin"/>
    </w:r>
    <w:r w:rsidRPr="00F826EE">
      <w:rPr>
        <w:rFonts w:ascii="Times New Roman" w:hAnsi="Times New Roman" w:cs="Times New Roman"/>
      </w:rPr>
      <w:instrText xml:space="preserve"> PAGE   \* MERGEFORMAT </w:instrText>
    </w:r>
    <w:r w:rsidRPr="00F826EE">
      <w:rPr>
        <w:rFonts w:ascii="Times New Roman" w:hAnsi="Times New Roman" w:cs="Times New Roman"/>
      </w:rPr>
      <w:fldChar w:fldCharType="separate"/>
    </w:r>
    <w:r w:rsidRPr="00F826EE">
      <w:rPr>
        <w:rFonts w:ascii="Times New Roman" w:hAnsi="Times New Roman" w:cs="Times New Roman"/>
        <w:noProof/>
      </w:rPr>
      <w:t>1</w:t>
    </w:r>
    <w:r w:rsidRPr="00F826EE">
      <w:rPr>
        <w:rFonts w:ascii="Times New Roman" w:hAnsi="Times New Roman" w:cs="Times New Roman"/>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F9FF42" w14:textId="77777777" w:rsidR="00C377E1" w:rsidRDefault="00C377E1" w:rsidP="001E0C44">
      <w:pPr>
        <w:spacing w:after="0" w:line="240" w:lineRule="auto"/>
      </w:pPr>
      <w:r>
        <w:separator/>
      </w:r>
    </w:p>
  </w:footnote>
  <w:footnote w:type="continuationSeparator" w:id="0">
    <w:p w14:paraId="6FD59CF1" w14:textId="77777777" w:rsidR="00C377E1" w:rsidRDefault="00C377E1" w:rsidP="001E0C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11313C" w14:textId="16EAAA56" w:rsidR="001E0C44" w:rsidRPr="00F826EE" w:rsidRDefault="001E0C44">
    <w:pPr>
      <w:pStyle w:val="Header"/>
      <w:rPr>
        <w:rFonts w:ascii="Times New Roman" w:hAnsi="Times New Roman" w:cs="Times New Roman"/>
      </w:rPr>
    </w:pPr>
    <w:r w:rsidRPr="00F826EE">
      <w:rPr>
        <w:rFonts w:ascii="Times New Roman" w:hAnsi="Times New Roman" w:cs="Times New Roman"/>
      </w:rPr>
      <w:t>Computer Forensics</w:t>
    </w:r>
    <w:r w:rsidRPr="00F826EE">
      <w:rPr>
        <w:rFonts w:ascii="Times New Roman" w:hAnsi="Times New Roman" w:cs="Times New Roman"/>
      </w:rPr>
      <w:tab/>
    </w:r>
    <w:r w:rsidRPr="00F826EE">
      <w:rPr>
        <w:rFonts w:ascii="Times New Roman" w:hAnsi="Times New Roman" w:cs="Times New Roman"/>
      </w:rPr>
      <w:tab/>
      <w:t>ACCD5000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90B0C"/>
    <w:multiLevelType w:val="hybridMultilevel"/>
    <w:tmpl w:val="D6C86764"/>
    <w:lvl w:ilvl="0" w:tplc="B5260B8C">
      <w:start w:val="1"/>
      <w:numFmt w:val="bullet"/>
      <w:lvlText w:val=""/>
      <w:lvlJc w:val="left"/>
      <w:pPr>
        <w:ind w:left="170" w:hanging="17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F05058"/>
    <w:multiLevelType w:val="hybridMultilevel"/>
    <w:tmpl w:val="530A11D8"/>
    <w:lvl w:ilvl="0" w:tplc="69F08F5E">
      <w:start w:val="1"/>
      <w:numFmt w:val="bullet"/>
      <w:lvlText w:val=""/>
      <w:lvlJc w:val="left"/>
      <w:pPr>
        <w:ind w:left="170" w:hanging="17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07F12B2"/>
    <w:multiLevelType w:val="hybridMultilevel"/>
    <w:tmpl w:val="14A6A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0C5B01"/>
    <w:multiLevelType w:val="hybridMultilevel"/>
    <w:tmpl w:val="25BABC0C"/>
    <w:lvl w:ilvl="0" w:tplc="B5260B8C">
      <w:start w:val="1"/>
      <w:numFmt w:val="bullet"/>
      <w:lvlText w:val=""/>
      <w:lvlJc w:val="left"/>
      <w:pPr>
        <w:ind w:left="170" w:hanging="17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BE300D"/>
    <w:multiLevelType w:val="hybridMultilevel"/>
    <w:tmpl w:val="695E94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A7F4D098">
      <w:start w:val="4"/>
      <w:numFmt w:val="bullet"/>
      <w:lvlText w:val="•"/>
      <w:lvlJc w:val="left"/>
      <w:pPr>
        <w:ind w:left="2340" w:hanging="360"/>
      </w:pPr>
      <w:rPr>
        <w:rFonts w:ascii="Arial" w:eastAsia="Times New Roman" w:hAnsi="Arial" w:cs="Arial"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F9F2345"/>
    <w:multiLevelType w:val="hybridMultilevel"/>
    <w:tmpl w:val="15E6802E"/>
    <w:lvl w:ilvl="0" w:tplc="B5260B8C">
      <w:start w:val="1"/>
      <w:numFmt w:val="bullet"/>
      <w:lvlText w:val=""/>
      <w:lvlJc w:val="left"/>
      <w:pPr>
        <w:ind w:left="170" w:hanging="17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978D5"/>
    <w:multiLevelType w:val="hybridMultilevel"/>
    <w:tmpl w:val="A0F8E58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094DD4"/>
    <w:multiLevelType w:val="hybridMultilevel"/>
    <w:tmpl w:val="9E5A8996"/>
    <w:lvl w:ilvl="0" w:tplc="2646A64E">
      <w:start w:val="3"/>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382B1C"/>
    <w:multiLevelType w:val="hybridMultilevel"/>
    <w:tmpl w:val="3698E8FA"/>
    <w:lvl w:ilvl="0" w:tplc="F36ACF50">
      <w:start w:val="1"/>
      <w:numFmt w:val="bullet"/>
      <w:lvlText w:val=""/>
      <w:lvlJc w:val="left"/>
      <w:pPr>
        <w:ind w:left="720" w:hanging="55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676142C9"/>
    <w:multiLevelType w:val="hybridMultilevel"/>
    <w:tmpl w:val="0B760CCC"/>
    <w:lvl w:ilvl="0" w:tplc="E886E508">
      <w:start w:val="1"/>
      <w:numFmt w:val="lowerLetter"/>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407072F"/>
    <w:multiLevelType w:val="hybridMultilevel"/>
    <w:tmpl w:val="E8906E7A"/>
    <w:lvl w:ilvl="0" w:tplc="B5260B8C">
      <w:start w:val="1"/>
      <w:numFmt w:val="bullet"/>
      <w:lvlText w:val=""/>
      <w:lvlJc w:val="left"/>
      <w:pPr>
        <w:ind w:left="170" w:hanging="17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50299437">
    <w:abstractNumId w:val="4"/>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55892679">
    <w:abstractNumId w:val="4"/>
  </w:num>
  <w:num w:numId="3" w16cid:durableId="1297880045">
    <w:abstractNumId w:val="5"/>
  </w:num>
  <w:num w:numId="4" w16cid:durableId="1711832276">
    <w:abstractNumId w:val="7"/>
  </w:num>
  <w:num w:numId="5" w16cid:durableId="1385443851">
    <w:abstractNumId w:val="2"/>
  </w:num>
  <w:num w:numId="6" w16cid:durableId="434060395">
    <w:abstractNumId w:val="8"/>
  </w:num>
  <w:num w:numId="7" w16cid:durableId="127209424">
    <w:abstractNumId w:val="1"/>
  </w:num>
  <w:num w:numId="8" w16cid:durableId="971636849">
    <w:abstractNumId w:val="3"/>
  </w:num>
  <w:num w:numId="9" w16cid:durableId="530338577">
    <w:abstractNumId w:val="10"/>
  </w:num>
  <w:num w:numId="10" w16cid:durableId="894582317">
    <w:abstractNumId w:val="0"/>
  </w:num>
  <w:num w:numId="11" w16cid:durableId="744110183">
    <w:abstractNumId w:val="9"/>
  </w:num>
  <w:num w:numId="12" w16cid:durableId="14658508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C44"/>
    <w:rsid w:val="00020C59"/>
    <w:rsid w:val="00052B69"/>
    <w:rsid w:val="000666FD"/>
    <w:rsid w:val="000E5013"/>
    <w:rsid w:val="000E530C"/>
    <w:rsid w:val="0014124A"/>
    <w:rsid w:val="00142BE7"/>
    <w:rsid w:val="00153D69"/>
    <w:rsid w:val="00164D8F"/>
    <w:rsid w:val="00190603"/>
    <w:rsid w:val="001A46CF"/>
    <w:rsid w:val="001D2D4F"/>
    <w:rsid w:val="001D6CBC"/>
    <w:rsid w:val="001E0C44"/>
    <w:rsid w:val="001E6F3E"/>
    <w:rsid w:val="001F3423"/>
    <w:rsid w:val="0020152D"/>
    <w:rsid w:val="00230E84"/>
    <w:rsid w:val="00233DEB"/>
    <w:rsid w:val="00234F76"/>
    <w:rsid w:val="00236C7C"/>
    <w:rsid w:val="002A33A4"/>
    <w:rsid w:val="002B4821"/>
    <w:rsid w:val="002C11FC"/>
    <w:rsid w:val="00310529"/>
    <w:rsid w:val="00350530"/>
    <w:rsid w:val="003C5C56"/>
    <w:rsid w:val="00417036"/>
    <w:rsid w:val="00433BFF"/>
    <w:rsid w:val="00435AB0"/>
    <w:rsid w:val="00451074"/>
    <w:rsid w:val="0046157A"/>
    <w:rsid w:val="00462664"/>
    <w:rsid w:val="00492CBC"/>
    <w:rsid w:val="004C439A"/>
    <w:rsid w:val="004D16C4"/>
    <w:rsid w:val="004E237A"/>
    <w:rsid w:val="004E6A64"/>
    <w:rsid w:val="004E7C1F"/>
    <w:rsid w:val="004F231A"/>
    <w:rsid w:val="005121CC"/>
    <w:rsid w:val="00515912"/>
    <w:rsid w:val="00526300"/>
    <w:rsid w:val="00527522"/>
    <w:rsid w:val="005442F0"/>
    <w:rsid w:val="00556360"/>
    <w:rsid w:val="005B0BCB"/>
    <w:rsid w:val="005C6A94"/>
    <w:rsid w:val="005D3AF1"/>
    <w:rsid w:val="005F6A65"/>
    <w:rsid w:val="00611140"/>
    <w:rsid w:val="0063112B"/>
    <w:rsid w:val="00642990"/>
    <w:rsid w:val="00681DFC"/>
    <w:rsid w:val="006903EC"/>
    <w:rsid w:val="006F213D"/>
    <w:rsid w:val="007122CD"/>
    <w:rsid w:val="00754556"/>
    <w:rsid w:val="007607AE"/>
    <w:rsid w:val="00763AC4"/>
    <w:rsid w:val="00765475"/>
    <w:rsid w:val="00766660"/>
    <w:rsid w:val="00780D81"/>
    <w:rsid w:val="0078274B"/>
    <w:rsid w:val="007D34BF"/>
    <w:rsid w:val="007F0875"/>
    <w:rsid w:val="007F1D45"/>
    <w:rsid w:val="008021AB"/>
    <w:rsid w:val="00820B5B"/>
    <w:rsid w:val="00824A87"/>
    <w:rsid w:val="0082730B"/>
    <w:rsid w:val="0082758F"/>
    <w:rsid w:val="00832757"/>
    <w:rsid w:val="008555EB"/>
    <w:rsid w:val="0088427D"/>
    <w:rsid w:val="008C5FE4"/>
    <w:rsid w:val="008F5238"/>
    <w:rsid w:val="009038D6"/>
    <w:rsid w:val="009735D9"/>
    <w:rsid w:val="009852DA"/>
    <w:rsid w:val="009959A4"/>
    <w:rsid w:val="009C4C39"/>
    <w:rsid w:val="00A0100A"/>
    <w:rsid w:val="00A30328"/>
    <w:rsid w:val="00A311A8"/>
    <w:rsid w:val="00A34B91"/>
    <w:rsid w:val="00A73CAA"/>
    <w:rsid w:val="00AB1047"/>
    <w:rsid w:val="00AF1FAA"/>
    <w:rsid w:val="00B67095"/>
    <w:rsid w:val="00B82F94"/>
    <w:rsid w:val="00BB4C03"/>
    <w:rsid w:val="00C237AF"/>
    <w:rsid w:val="00C240E6"/>
    <w:rsid w:val="00C271BF"/>
    <w:rsid w:val="00C377E1"/>
    <w:rsid w:val="00C64709"/>
    <w:rsid w:val="00C949AE"/>
    <w:rsid w:val="00CA3738"/>
    <w:rsid w:val="00CA4074"/>
    <w:rsid w:val="00CA720D"/>
    <w:rsid w:val="00CA7D8D"/>
    <w:rsid w:val="00CB1DDC"/>
    <w:rsid w:val="00CB6074"/>
    <w:rsid w:val="00CC0BFD"/>
    <w:rsid w:val="00CC4139"/>
    <w:rsid w:val="00CD095E"/>
    <w:rsid w:val="00CE5E1F"/>
    <w:rsid w:val="00CF5237"/>
    <w:rsid w:val="00D626EC"/>
    <w:rsid w:val="00D75D4E"/>
    <w:rsid w:val="00DC2D77"/>
    <w:rsid w:val="00DC4AF7"/>
    <w:rsid w:val="00E03F8A"/>
    <w:rsid w:val="00E266ED"/>
    <w:rsid w:val="00E82E68"/>
    <w:rsid w:val="00E92B55"/>
    <w:rsid w:val="00E95330"/>
    <w:rsid w:val="00EA38CB"/>
    <w:rsid w:val="00EB558B"/>
    <w:rsid w:val="00EB614D"/>
    <w:rsid w:val="00EC0ECB"/>
    <w:rsid w:val="00EC53B2"/>
    <w:rsid w:val="00ED018C"/>
    <w:rsid w:val="00EE40C8"/>
    <w:rsid w:val="00EF5A51"/>
    <w:rsid w:val="00F143D4"/>
    <w:rsid w:val="00F43C50"/>
    <w:rsid w:val="00F65020"/>
    <w:rsid w:val="00F77252"/>
    <w:rsid w:val="00F80E18"/>
    <w:rsid w:val="00F826EE"/>
    <w:rsid w:val="00F94974"/>
    <w:rsid w:val="00FB5036"/>
    <w:rsid w:val="00FE7066"/>
    <w:rsid w:val="00FF5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4DB0B"/>
  <w15:chartTrackingRefBased/>
  <w15:docId w15:val="{8471B71C-D2D3-480B-8EE6-FDAF2D0A4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26EE"/>
    <w:pPr>
      <w:keepNext/>
      <w:keepLines/>
      <w:spacing w:before="360" w:after="80"/>
      <w:jc w:val="both"/>
      <w:outlineLvl w:val="0"/>
    </w:pPr>
    <w:rPr>
      <w:rFonts w:ascii="Times New Roman" w:eastAsiaTheme="majorEastAsia" w:hAnsi="Times New Roman" w:cs="Times New Roman"/>
      <w:color w:val="0F4761" w:themeColor="accent1" w:themeShade="BF"/>
      <w:sz w:val="40"/>
      <w:szCs w:val="40"/>
    </w:rPr>
  </w:style>
  <w:style w:type="paragraph" w:styleId="Heading2">
    <w:name w:val="heading 2"/>
    <w:basedOn w:val="Normal"/>
    <w:next w:val="Normal"/>
    <w:link w:val="Heading2Char"/>
    <w:uiPriority w:val="9"/>
    <w:unhideWhenUsed/>
    <w:qFormat/>
    <w:rsid w:val="00F826EE"/>
    <w:pPr>
      <w:keepNext/>
      <w:keepLines/>
      <w:spacing w:before="160" w:after="80"/>
      <w:jc w:val="both"/>
      <w:outlineLvl w:val="1"/>
    </w:pPr>
    <w:rPr>
      <w:rFonts w:ascii="Times New Roman" w:eastAsiaTheme="majorEastAsia" w:hAnsi="Times New Roman" w:cs="Times New Roman"/>
      <w:color w:val="0F4761" w:themeColor="accent1" w:themeShade="BF"/>
      <w:sz w:val="32"/>
      <w:szCs w:val="32"/>
    </w:rPr>
  </w:style>
  <w:style w:type="paragraph" w:styleId="Heading3">
    <w:name w:val="heading 3"/>
    <w:basedOn w:val="Heading4"/>
    <w:next w:val="Normal"/>
    <w:link w:val="Heading3Char"/>
    <w:uiPriority w:val="9"/>
    <w:unhideWhenUsed/>
    <w:qFormat/>
    <w:rsid w:val="008C5FE4"/>
    <w:pPr>
      <w:jc w:val="both"/>
      <w:outlineLvl w:val="2"/>
    </w:pPr>
  </w:style>
  <w:style w:type="paragraph" w:styleId="Heading4">
    <w:name w:val="heading 4"/>
    <w:basedOn w:val="Normal"/>
    <w:next w:val="Normal"/>
    <w:link w:val="Heading4Char"/>
    <w:uiPriority w:val="9"/>
    <w:unhideWhenUsed/>
    <w:qFormat/>
    <w:rsid w:val="00F826EE"/>
    <w:pPr>
      <w:keepNext/>
      <w:keepLines/>
      <w:spacing w:before="80" w:after="40"/>
      <w:outlineLvl w:val="3"/>
    </w:pPr>
    <w:rPr>
      <w:rFonts w:ascii="Times New Roman" w:eastAsiaTheme="majorEastAsia" w:hAnsi="Times New Roman" w:cs="Times New Roman"/>
      <w:i/>
      <w:iCs/>
      <w:color w:val="0F4761" w:themeColor="accent1" w:themeShade="BF"/>
    </w:rPr>
  </w:style>
  <w:style w:type="paragraph" w:styleId="Heading5">
    <w:name w:val="heading 5"/>
    <w:basedOn w:val="Normal"/>
    <w:next w:val="Normal"/>
    <w:link w:val="Heading5Char"/>
    <w:uiPriority w:val="9"/>
    <w:semiHidden/>
    <w:unhideWhenUsed/>
    <w:qFormat/>
    <w:rsid w:val="001E0C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E0C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E0C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E0C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E0C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6EE"/>
    <w:rPr>
      <w:rFonts w:ascii="Times New Roman" w:eastAsiaTheme="majorEastAsia" w:hAnsi="Times New Roman" w:cs="Times New Roman"/>
      <w:color w:val="0F4761" w:themeColor="accent1" w:themeShade="BF"/>
      <w:sz w:val="40"/>
      <w:szCs w:val="40"/>
    </w:rPr>
  </w:style>
  <w:style w:type="character" w:customStyle="1" w:styleId="Heading2Char">
    <w:name w:val="Heading 2 Char"/>
    <w:basedOn w:val="DefaultParagraphFont"/>
    <w:link w:val="Heading2"/>
    <w:uiPriority w:val="9"/>
    <w:rsid w:val="00F826EE"/>
    <w:rPr>
      <w:rFonts w:ascii="Times New Roman" w:eastAsiaTheme="majorEastAsia" w:hAnsi="Times New Roman" w:cs="Times New Roman"/>
      <w:color w:val="0F4761" w:themeColor="accent1" w:themeShade="BF"/>
      <w:sz w:val="32"/>
      <w:szCs w:val="32"/>
    </w:rPr>
  </w:style>
  <w:style w:type="character" w:customStyle="1" w:styleId="Heading3Char">
    <w:name w:val="Heading 3 Char"/>
    <w:basedOn w:val="DefaultParagraphFont"/>
    <w:link w:val="Heading3"/>
    <w:uiPriority w:val="9"/>
    <w:rsid w:val="008C5FE4"/>
    <w:rPr>
      <w:rFonts w:ascii="Times New Roman" w:eastAsiaTheme="majorEastAsia" w:hAnsi="Times New Roman" w:cs="Times New Roman"/>
      <w:i/>
      <w:iCs/>
      <w:color w:val="0F4761" w:themeColor="accent1" w:themeShade="BF"/>
    </w:rPr>
  </w:style>
  <w:style w:type="character" w:customStyle="1" w:styleId="Heading4Char">
    <w:name w:val="Heading 4 Char"/>
    <w:basedOn w:val="DefaultParagraphFont"/>
    <w:link w:val="Heading4"/>
    <w:uiPriority w:val="9"/>
    <w:rsid w:val="00F826EE"/>
    <w:rPr>
      <w:rFonts w:ascii="Times New Roman" w:eastAsiaTheme="majorEastAsia" w:hAnsi="Times New Roman" w:cs="Times New Roman"/>
      <w:i/>
      <w:iCs/>
      <w:color w:val="0F4761" w:themeColor="accent1" w:themeShade="BF"/>
    </w:rPr>
  </w:style>
  <w:style w:type="character" w:customStyle="1" w:styleId="Heading5Char">
    <w:name w:val="Heading 5 Char"/>
    <w:basedOn w:val="DefaultParagraphFont"/>
    <w:link w:val="Heading5"/>
    <w:uiPriority w:val="9"/>
    <w:semiHidden/>
    <w:rsid w:val="001E0C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E0C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E0C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E0C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E0C44"/>
    <w:rPr>
      <w:rFonts w:eastAsiaTheme="majorEastAsia" w:cstheme="majorBidi"/>
      <w:color w:val="272727" w:themeColor="text1" w:themeTint="D8"/>
    </w:rPr>
  </w:style>
  <w:style w:type="paragraph" w:styleId="Title">
    <w:name w:val="Title"/>
    <w:basedOn w:val="Normal"/>
    <w:next w:val="Normal"/>
    <w:link w:val="TitleChar"/>
    <w:uiPriority w:val="10"/>
    <w:qFormat/>
    <w:rsid w:val="001E0C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E0C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E0C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E0C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E0C44"/>
    <w:pPr>
      <w:spacing w:before="160"/>
      <w:jc w:val="center"/>
    </w:pPr>
    <w:rPr>
      <w:i/>
      <w:iCs/>
      <w:color w:val="404040" w:themeColor="text1" w:themeTint="BF"/>
    </w:rPr>
  </w:style>
  <w:style w:type="character" w:customStyle="1" w:styleId="QuoteChar">
    <w:name w:val="Quote Char"/>
    <w:basedOn w:val="DefaultParagraphFont"/>
    <w:link w:val="Quote"/>
    <w:uiPriority w:val="29"/>
    <w:rsid w:val="001E0C44"/>
    <w:rPr>
      <w:i/>
      <w:iCs/>
      <w:color w:val="404040" w:themeColor="text1" w:themeTint="BF"/>
    </w:rPr>
  </w:style>
  <w:style w:type="paragraph" w:styleId="ListParagraph">
    <w:name w:val="List Paragraph"/>
    <w:basedOn w:val="Normal"/>
    <w:uiPriority w:val="34"/>
    <w:qFormat/>
    <w:rsid w:val="001E0C44"/>
    <w:pPr>
      <w:ind w:left="720"/>
      <w:contextualSpacing/>
    </w:pPr>
  </w:style>
  <w:style w:type="character" w:styleId="IntenseEmphasis">
    <w:name w:val="Intense Emphasis"/>
    <w:basedOn w:val="DefaultParagraphFont"/>
    <w:uiPriority w:val="21"/>
    <w:qFormat/>
    <w:rsid w:val="001E0C44"/>
    <w:rPr>
      <w:i/>
      <w:iCs/>
      <w:color w:val="0F4761" w:themeColor="accent1" w:themeShade="BF"/>
    </w:rPr>
  </w:style>
  <w:style w:type="paragraph" w:styleId="IntenseQuote">
    <w:name w:val="Intense Quote"/>
    <w:basedOn w:val="Normal"/>
    <w:next w:val="Normal"/>
    <w:link w:val="IntenseQuoteChar"/>
    <w:uiPriority w:val="30"/>
    <w:qFormat/>
    <w:rsid w:val="001E0C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E0C44"/>
    <w:rPr>
      <w:i/>
      <w:iCs/>
      <w:color w:val="0F4761" w:themeColor="accent1" w:themeShade="BF"/>
    </w:rPr>
  </w:style>
  <w:style w:type="character" w:styleId="IntenseReference">
    <w:name w:val="Intense Reference"/>
    <w:basedOn w:val="DefaultParagraphFont"/>
    <w:uiPriority w:val="32"/>
    <w:qFormat/>
    <w:rsid w:val="001E0C44"/>
    <w:rPr>
      <w:b/>
      <w:bCs/>
      <w:smallCaps/>
      <w:color w:val="0F4761" w:themeColor="accent1" w:themeShade="BF"/>
      <w:spacing w:val="5"/>
    </w:rPr>
  </w:style>
  <w:style w:type="paragraph" w:styleId="Header">
    <w:name w:val="header"/>
    <w:basedOn w:val="Normal"/>
    <w:link w:val="HeaderChar"/>
    <w:uiPriority w:val="99"/>
    <w:unhideWhenUsed/>
    <w:rsid w:val="001E0C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C44"/>
  </w:style>
  <w:style w:type="paragraph" w:styleId="Footer">
    <w:name w:val="footer"/>
    <w:basedOn w:val="Normal"/>
    <w:link w:val="FooterChar"/>
    <w:uiPriority w:val="99"/>
    <w:unhideWhenUsed/>
    <w:rsid w:val="001E0C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C44"/>
  </w:style>
  <w:style w:type="paragraph" w:styleId="TOCHeading">
    <w:name w:val="TOC Heading"/>
    <w:basedOn w:val="Heading1"/>
    <w:next w:val="Normal"/>
    <w:uiPriority w:val="39"/>
    <w:unhideWhenUsed/>
    <w:qFormat/>
    <w:rsid w:val="001E0C4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8427D"/>
    <w:pPr>
      <w:spacing w:after="100"/>
    </w:pPr>
  </w:style>
  <w:style w:type="paragraph" w:styleId="TOC2">
    <w:name w:val="toc 2"/>
    <w:basedOn w:val="Normal"/>
    <w:next w:val="Normal"/>
    <w:autoRedefine/>
    <w:uiPriority w:val="39"/>
    <w:unhideWhenUsed/>
    <w:rsid w:val="0088427D"/>
    <w:pPr>
      <w:spacing w:after="100"/>
      <w:ind w:left="240"/>
    </w:pPr>
  </w:style>
  <w:style w:type="character" w:styleId="Hyperlink">
    <w:name w:val="Hyperlink"/>
    <w:basedOn w:val="DefaultParagraphFont"/>
    <w:uiPriority w:val="99"/>
    <w:unhideWhenUsed/>
    <w:rsid w:val="0088427D"/>
    <w:rPr>
      <w:color w:val="467886" w:themeColor="hyperlink"/>
      <w:u w:val="single"/>
    </w:rPr>
  </w:style>
  <w:style w:type="paragraph" w:styleId="Bibliography">
    <w:name w:val="Bibliography"/>
    <w:basedOn w:val="Normal"/>
    <w:next w:val="Normal"/>
    <w:uiPriority w:val="37"/>
    <w:unhideWhenUsed/>
    <w:rsid w:val="00A30328"/>
  </w:style>
  <w:style w:type="table" w:styleId="TableGrid">
    <w:name w:val="Table Grid"/>
    <w:basedOn w:val="TableNormal"/>
    <w:uiPriority w:val="59"/>
    <w:rsid w:val="00EF5A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acimagecontainer">
    <w:name w:val="wacimagecontainer"/>
    <w:basedOn w:val="DefaultParagraphFont"/>
    <w:rsid w:val="004E7C1F"/>
  </w:style>
  <w:style w:type="paragraph" w:styleId="Caption">
    <w:name w:val="caption"/>
    <w:basedOn w:val="Normal"/>
    <w:next w:val="Normal"/>
    <w:uiPriority w:val="35"/>
    <w:unhideWhenUsed/>
    <w:qFormat/>
    <w:rsid w:val="004E7C1F"/>
    <w:pPr>
      <w:spacing w:after="200" w:line="240" w:lineRule="auto"/>
    </w:pPr>
    <w:rPr>
      <w:i/>
      <w:iCs/>
      <w:color w:val="0E2841" w:themeColor="text2"/>
      <w:sz w:val="18"/>
      <w:szCs w:val="18"/>
    </w:rPr>
  </w:style>
  <w:style w:type="table" w:customStyle="1" w:styleId="TableGrid1">
    <w:name w:val="Table Grid1"/>
    <w:basedOn w:val="TableNormal"/>
    <w:next w:val="TableGrid"/>
    <w:rsid w:val="00E92B55"/>
    <w:pPr>
      <w:spacing w:after="0" w:line="264" w:lineRule="auto"/>
    </w:pPr>
    <w:rPr>
      <w:rFonts w:eastAsia="Times New Roman" w:cs="Times New Roman"/>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StyleNew">
    <w:name w:val="Style New"/>
    <w:basedOn w:val="TableNormal"/>
    <w:uiPriority w:val="99"/>
    <w:rsid w:val="00E92B55"/>
    <w:pPr>
      <w:spacing w:after="0" w:line="240" w:lineRule="auto"/>
    </w:pPr>
    <w:rPr>
      <w:rFonts w:ascii="Gill Sans MT" w:eastAsia="Times New Roman" w:hAnsi="Gill Sans MT" w:cs="Times New Roman"/>
      <w:kern w:val="0"/>
      <w:sz w:val="22"/>
      <w:szCs w:val="22"/>
      <w:lang w:val="en-US"/>
      <w14:ligatures w14:val="none"/>
    </w:rPr>
    <w:tblPr>
      <w:tblBorders>
        <w:bottom w:val="single" w:sz="4" w:space="0" w:color="3C8F89"/>
        <w:insideH w:val="single" w:sz="4" w:space="0" w:color="3C8F89"/>
      </w:tblBorders>
    </w:tblPr>
    <w:tcPr>
      <w:shd w:val="clear" w:color="auto" w:fill="auto"/>
    </w:tcPr>
    <w:tblStylePr w:type="firstRow">
      <w:tblPr/>
      <w:tcPr>
        <w:tcBorders>
          <w:top w:val="nil"/>
          <w:left w:val="nil"/>
          <w:bottom w:val="nil"/>
          <w:right w:val="nil"/>
          <w:insideH w:val="nil"/>
          <w:insideV w:val="nil"/>
          <w:tl2br w:val="nil"/>
          <w:tr2bl w:val="nil"/>
        </w:tcBorders>
      </w:tcPr>
    </w:tblStylePr>
    <w:tblStylePr w:type="lastRow">
      <w:pPr>
        <w:jc w:val="center"/>
      </w:pPr>
      <w:rPr>
        <w:rFonts w:ascii="Gill Sans MT" w:hAnsi="Gill Sans MT"/>
        <w:b/>
        <w:i w:val="0"/>
        <w:color w:val="003D59"/>
      </w:rPr>
      <w:tblPr/>
      <w:tcPr>
        <w:tcBorders>
          <w:top w:val="single" w:sz="4" w:space="0" w:color="02767F"/>
          <w:left w:val="nil"/>
          <w:bottom w:val="nil"/>
          <w:right w:val="nil"/>
          <w:insideH w:val="nil"/>
          <w:insideV w:val="single" w:sz="4" w:space="0" w:color="02767F"/>
          <w:tl2br w:val="nil"/>
          <w:tr2bl w:val="nil"/>
        </w:tcBorders>
        <w:shd w:val="clear" w:color="auto" w:fill="auto"/>
      </w:tcPr>
    </w:tblStylePr>
    <w:tblStylePr w:type="lastCol">
      <w:tblPr/>
      <w:tcPr>
        <w:tcBorders>
          <w:top w:val="single" w:sz="4" w:space="0" w:color="02767F"/>
          <w:left w:val="single" w:sz="4" w:space="0" w:color="02767F"/>
          <w:bottom w:val="single" w:sz="4" w:space="0" w:color="02767F"/>
          <w:right w:val="nil"/>
          <w:insideH w:val="nil"/>
          <w:insideV w:val="nil"/>
          <w:tl2br w:val="nil"/>
          <w:tr2bl w:val="nil"/>
        </w:tcBorders>
        <w:shd w:val="clear" w:color="auto" w:fill="auto"/>
      </w:tcPr>
    </w:tblStylePr>
  </w:style>
  <w:style w:type="paragraph" w:styleId="TOC3">
    <w:name w:val="toc 3"/>
    <w:basedOn w:val="Normal"/>
    <w:next w:val="Normal"/>
    <w:autoRedefine/>
    <w:uiPriority w:val="39"/>
    <w:unhideWhenUsed/>
    <w:rsid w:val="004F231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05081">
      <w:bodyDiv w:val="1"/>
      <w:marLeft w:val="0"/>
      <w:marRight w:val="0"/>
      <w:marTop w:val="0"/>
      <w:marBottom w:val="0"/>
      <w:divBdr>
        <w:top w:val="none" w:sz="0" w:space="0" w:color="auto"/>
        <w:left w:val="none" w:sz="0" w:space="0" w:color="auto"/>
        <w:bottom w:val="none" w:sz="0" w:space="0" w:color="auto"/>
        <w:right w:val="none" w:sz="0" w:space="0" w:color="auto"/>
      </w:divBdr>
    </w:div>
    <w:div w:id="42606017">
      <w:bodyDiv w:val="1"/>
      <w:marLeft w:val="0"/>
      <w:marRight w:val="0"/>
      <w:marTop w:val="0"/>
      <w:marBottom w:val="0"/>
      <w:divBdr>
        <w:top w:val="none" w:sz="0" w:space="0" w:color="auto"/>
        <w:left w:val="none" w:sz="0" w:space="0" w:color="auto"/>
        <w:bottom w:val="none" w:sz="0" w:space="0" w:color="auto"/>
        <w:right w:val="none" w:sz="0" w:space="0" w:color="auto"/>
      </w:divBdr>
    </w:div>
    <w:div w:id="78215679">
      <w:bodyDiv w:val="1"/>
      <w:marLeft w:val="0"/>
      <w:marRight w:val="0"/>
      <w:marTop w:val="0"/>
      <w:marBottom w:val="0"/>
      <w:divBdr>
        <w:top w:val="none" w:sz="0" w:space="0" w:color="auto"/>
        <w:left w:val="none" w:sz="0" w:space="0" w:color="auto"/>
        <w:bottom w:val="none" w:sz="0" w:space="0" w:color="auto"/>
        <w:right w:val="none" w:sz="0" w:space="0" w:color="auto"/>
      </w:divBdr>
    </w:div>
    <w:div w:id="92098248">
      <w:bodyDiv w:val="1"/>
      <w:marLeft w:val="0"/>
      <w:marRight w:val="0"/>
      <w:marTop w:val="0"/>
      <w:marBottom w:val="0"/>
      <w:divBdr>
        <w:top w:val="none" w:sz="0" w:space="0" w:color="auto"/>
        <w:left w:val="none" w:sz="0" w:space="0" w:color="auto"/>
        <w:bottom w:val="none" w:sz="0" w:space="0" w:color="auto"/>
        <w:right w:val="none" w:sz="0" w:space="0" w:color="auto"/>
      </w:divBdr>
    </w:div>
    <w:div w:id="97651078">
      <w:bodyDiv w:val="1"/>
      <w:marLeft w:val="0"/>
      <w:marRight w:val="0"/>
      <w:marTop w:val="0"/>
      <w:marBottom w:val="0"/>
      <w:divBdr>
        <w:top w:val="none" w:sz="0" w:space="0" w:color="auto"/>
        <w:left w:val="none" w:sz="0" w:space="0" w:color="auto"/>
        <w:bottom w:val="none" w:sz="0" w:space="0" w:color="auto"/>
        <w:right w:val="none" w:sz="0" w:space="0" w:color="auto"/>
      </w:divBdr>
    </w:div>
    <w:div w:id="174268035">
      <w:bodyDiv w:val="1"/>
      <w:marLeft w:val="0"/>
      <w:marRight w:val="0"/>
      <w:marTop w:val="0"/>
      <w:marBottom w:val="0"/>
      <w:divBdr>
        <w:top w:val="none" w:sz="0" w:space="0" w:color="auto"/>
        <w:left w:val="none" w:sz="0" w:space="0" w:color="auto"/>
        <w:bottom w:val="none" w:sz="0" w:space="0" w:color="auto"/>
        <w:right w:val="none" w:sz="0" w:space="0" w:color="auto"/>
      </w:divBdr>
    </w:div>
    <w:div w:id="212665817">
      <w:bodyDiv w:val="1"/>
      <w:marLeft w:val="0"/>
      <w:marRight w:val="0"/>
      <w:marTop w:val="0"/>
      <w:marBottom w:val="0"/>
      <w:divBdr>
        <w:top w:val="none" w:sz="0" w:space="0" w:color="auto"/>
        <w:left w:val="none" w:sz="0" w:space="0" w:color="auto"/>
        <w:bottom w:val="none" w:sz="0" w:space="0" w:color="auto"/>
        <w:right w:val="none" w:sz="0" w:space="0" w:color="auto"/>
      </w:divBdr>
    </w:div>
    <w:div w:id="235097491">
      <w:bodyDiv w:val="1"/>
      <w:marLeft w:val="0"/>
      <w:marRight w:val="0"/>
      <w:marTop w:val="0"/>
      <w:marBottom w:val="0"/>
      <w:divBdr>
        <w:top w:val="none" w:sz="0" w:space="0" w:color="auto"/>
        <w:left w:val="none" w:sz="0" w:space="0" w:color="auto"/>
        <w:bottom w:val="none" w:sz="0" w:space="0" w:color="auto"/>
        <w:right w:val="none" w:sz="0" w:space="0" w:color="auto"/>
      </w:divBdr>
    </w:div>
    <w:div w:id="236523998">
      <w:bodyDiv w:val="1"/>
      <w:marLeft w:val="0"/>
      <w:marRight w:val="0"/>
      <w:marTop w:val="0"/>
      <w:marBottom w:val="0"/>
      <w:divBdr>
        <w:top w:val="none" w:sz="0" w:space="0" w:color="auto"/>
        <w:left w:val="none" w:sz="0" w:space="0" w:color="auto"/>
        <w:bottom w:val="none" w:sz="0" w:space="0" w:color="auto"/>
        <w:right w:val="none" w:sz="0" w:space="0" w:color="auto"/>
      </w:divBdr>
    </w:div>
    <w:div w:id="242684952">
      <w:bodyDiv w:val="1"/>
      <w:marLeft w:val="0"/>
      <w:marRight w:val="0"/>
      <w:marTop w:val="0"/>
      <w:marBottom w:val="0"/>
      <w:divBdr>
        <w:top w:val="none" w:sz="0" w:space="0" w:color="auto"/>
        <w:left w:val="none" w:sz="0" w:space="0" w:color="auto"/>
        <w:bottom w:val="none" w:sz="0" w:space="0" w:color="auto"/>
        <w:right w:val="none" w:sz="0" w:space="0" w:color="auto"/>
      </w:divBdr>
    </w:div>
    <w:div w:id="290408340">
      <w:bodyDiv w:val="1"/>
      <w:marLeft w:val="0"/>
      <w:marRight w:val="0"/>
      <w:marTop w:val="0"/>
      <w:marBottom w:val="0"/>
      <w:divBdr>
        <w:top w:val="none" w:sz="0" w:space="0" w:color="auto"/>
        <w:left w:val="none" w:sz="0" w:space="0" w:color="auto"/>
        <w:bottom w:val="none" w:sz="0" w:space="0" w:color="auto"/>
        <w:right w:val="none" w:sz="0" w:space="0" w:color="auto"/>
      </w:divBdr>
    </w:div>
    <w:div w:id="311829938">
      <w:bodyDiv w:val="1"/>
      <w:marLeft w:val="0"/>
      <w:marRight w:val="0"/>
      <w:marTop w:val="0"/>
      <w:marBottom w:val="0"/>
      <w:divBdr>
        <w:top w:val="none" w:sz="0" w:space="0" w:color="auto"/>
        <w:left w:val="none" w:sz="0" w:space="0" w:color="auto"/>
        <w:bottom w:val="none" w:sz="0" w:space="0" w:color="auto"/>
        <w:right w:val="none" w:sz="0" w:space="0" w:color="auto"/>
      </w:divBdr>
    </w:div>
    <w:div w:id="314603100">
      <w:bodyDiv w:val="1"/>
      <w:marLeft w:val="0"/>
      <w:marRight w:val="0"/>
      <w:marTop w:val="0"/>
      <w:marBottom w:val="0"/>
      <w:divBdr>
        <w:top w:val="none" w:sz="0" w:space="0" w:color="auto"/>
        <w:left w:val="none" w:sz="0" w:space="0" w:color="auto"/>
        <w:bottom w:val="none" w:sz="0" w:space="0" w:color="auto"/>
        <w:right w:val="none" w:sz="0" w:space="0" w:color="auto"/>
      </w:divBdr>
    </w:div>
    <w:div w:id="338771350">
      <w:bodyDiv w:val="1"/>
      <w:marLeft w:val="0"/>
      <w:marRight w:val="0"/>
      <w:marTop w:val="0"/>
      <w:marBottom w:val="0"/>
      <w:divBdr>
        <w:top w:val="none" w:sz="0" w:space="0" w:color="auto"/>
        <w:left w:val="none" w:sz="0" w:space="0" w:color="auto"/>
        <w:bottom w:val="none" w:sz="0" w:space="0" w:color="auto"/>
        <w:right w:val="none" w:sz="0" w:space="0" w:color="auto"/>
      </w:divBdr>
    </w:div>
    <w:div w:id="349186752">
      <w:bodyDiv w:val="1"/>
      <w:marLeft w:val="0"/>
      <w:marRight w:val="0"/>
      <w:marTop w:val="0"/>
      <w:marBottom w:val="0"/>
      <w:divBdr>
        <w:top w:val="none" w:sz="0" w:space="0" w:color="auto"/>
        <w:left w:val="none" w:sz="0" w:space="0" w:color="auto"/>
        <w:bottom w:val="none" w:sz="0" w:space="0" w:color="auto"/>
        <w:right w:val="none" w:sz="0" w:space="0" w:color="auto"/>
      </w:divBdr>
    </w:div>
    <w:div w:id="405231153">
      <w:bodyDiv w:val="1"/>
      <w:marLeft w:val="0"/>
      <w:marRight w:val="0"/>
      <w:marTop w:val="0"/>
      <w:marBottom w:val="0"/>
      <w:divBdr>
        <w:top w:val="none" w:sz="0" w:space="0" w:color="auto"/>
        <w:left w:val="none" w:sz="0" w:space="0" w:color="auto"/>
        <w:bottom w:val="none" w:sz="0" w:space="0" w:color="auto"/>
        <w:right w:val="none" w:sz="0" w:space="0" w:color="auto"/>
      </w:divBdr>
    </w:div>
    <w:div w:id="443230760">
      <w:bodyDiv w:val="1"/>
      <w:marLeft w:val="0"/>
      <w:marRight w:val="0"/>
      <w:marTop w:val="0"/>
      <w:marBottom w:val="0"/>
      <w:divBdr>
        <w:top w:val="none" w:sz="0" w:space="0" w:color="auto"/>
        <w:left w:val="none" w:sz="0" w:space="0" w:color="auto"/>
        <w:bottom w:val="none" w:sz="0" w:space="0" w:color="auto"/>
        <w:right w:val="none" w:sz="0" w:space="0" w:color="auto"/>
      </w:divBdr>
    </w:div>
    <w:div w:id="510492398">
      <w:bodyDiv w:val="1"/>
      <w:marLeft w:val="0"/>
      <w:marRight w:val="0"/>
      <w:marTop w:val="0"/>
      <w:marBottom w:val="0"/>
      <w:divBdr>
        <w:top w:val="none" w:sz="0" w:space="0" w:color="auto"/>
        <w:left w:val="none" w:sz="0" w:space="0" w:color="auto"/>
        <w:bottom w:val="none" w:sz="0" w:space="0" w:color="auto"/>
        <w:right w:val="none" w:sz="0" w:space="0" w:color="auto"/>
      </w:divBdr>
    </w:div>
    <w:div w:id="603420008">
      <w:bodyDiv w:val="1"/>
      <w:marLeft w:val="0"/>
      <w:marRight w:val="0"/>
      <w:marTop w:val="0"/>
      <w:marBottom w:val="0"/>
      <w:divBdr>
        <w:top w:val="none" w:sz="0" w:space="0" w:color="auto"/>
        <w:left w:val="none" w:sz="0" w:space="0" w:color="auto"/>
        <w:bottom w:val="none" w:sz="0" w:space="0" w:color="auto"/>
        <w:right w:val="none" w:sz="0" w:space="0" w:color="auto"/>
      </w:divBdr>
    </w:div>
    <w:div w:id="619843761">
      <w:bodyDiv w:val="1"/>
      <w:marLeft w:val="0"/>
      <w:marRight w:val="0"/>
      <w:marTop w:val="0"/>
      <w:marBottom w:val="0"/>
      <w:divBdr>
        <w:top w:val="none" w:sz="0" w:space="0" w:color="auto"/>
        <w:left w:val="none" w:sz="0" w:space="0" w:color="auto"/>
        <w:bottom w:val="none" w:sz="0" w:space="0" w:color="auto"/>
        <w:right w:val="none" w:sz="0" w:space="0" w:color="auto"/>
      </w:divBdr>
    </w:div>
    <w:div w:id="646782373">
      <w:bodyDiv w:val="1"/>
      <w:marLeft w:val="0"/>
      <w:marRight w:val="0"/>
      <w:marTop w:val="0"/>
      <w:marBottom w:val="0"/>
      <w:divBdr>
        <w:top w:val="none" w:sz="0" w:space="0" w:color="auto"/>
        <w:left w:val="none" w:sz="0" w:space="0" w:color="auto"/>
        <w:bottom w:val="none" w:sz="0" w:space="0" w:color="auto"/>
        <w:right w:val="none" w:sz="0" w:space="0" w:color="auto"/>
      </w:divBdr>
    </w:div>
    <w:div w:id="696123556">
      <w:bodyDiv w:val="1"/>
      <w:marLeft w:val="0"/>
      <w:marRight w:val="0"/>
      <w:marTop w:val="0"/>
      <w:marBottom w:val="0"/>
      <w:divBdr>
        <w:top w:val="none" w:sz="0" w:space="0" w:color="auto"/>
        <w:left w:val="none" w:sz="0" w:space="0" w:color="auto"/>
        <w:bottom w:val="none" w:sz="0" w:space="0" w:color="auto"/>
        <w:right w:val="none" w:sz="0" w:space="0" w:color="auto"/>
      </w:divBdr>
    </w:div>
    <w:div w:id="718360973">
      <w:bodyDiv w:val="1"/>
      <w:marLeft w:val="0"/>
      <w:marRight w:val="0"/>
      <w:marTop w:val="0"/>
      <w:marBottom w:val="0"/>
      <w:divBdr>
        <w:top w:val="none" w:sz="0" w:space="0" w:color="auto"/>
        <w:left w:val="none" w:sz="0" w:space="0" w:color="auto"/>
        <w:bottom w:val="none" w:sz="0" w:space="0" w:color="auto"/>
        <w:right w:val="none" w:sz="0" w:space="0" w:color="auto"/>
      </w:divBdr>
    </w:div>
    <w:div w:id="741484884">
      <w:bodyDiv w:val="1"/>
      <w:marLeft w:val="0"/>
      <w:marRight w:val="0"/>
      <w:marTop w:val="0"/>
      <w:marBottom w:val="0"/>
      <w:divBdr>
        <w:top w:val="none" w:sz="0" w:space="0" w:color="auto"/>
        <w:left w:val="none" w:sz="0" w:space="0" w:color="auto"/>
        <w:bottom w:val="none" w:sz="0" w:space="0" w:color="auto"/>
        <w:right w:val="none" w:sz="0" w:space="0" w:color="auto"/>
      </w:divBdr>
    </w:div>
    <w:div w:id="744455853">
      <w:bodyDiv w:val="1"/>
      <w:marLeft w:val="0"/>
      <w:marRight w:val="0"/>
      <w:marTop w:val="0"/>
      <w:marBottom w:val="0"/>
      <w:divBdr>
        <w:top w:val="none" w:sz="0" w:space="0" w:color="auto"/>
        <w:left w:val="none" w:sz="0" w:space="0" w:color="auto"/>
        <w:bottom w:val="none" w:sz="0" w:space="0" w:color="auto"/>
        <w:right w:val="none" w:sz="0" w:space="0" w:color="auto"/>
      </w:divBdr>
    </w:div>
    <w:div w:id="757487824">
      <w:bodyDiv w:val="1"/>
      <w:marLeft w:val="0"/>
      <w:marRight w:val="0"/>
      <w:marTop w:val="0"/>
      <w:marBottom w:val="0"/>
      <w:divBdr>
        <w:top w:val="none" w:sz="0" w:space="0" w:color="auto"/>
        <w:left w:val="none" w:sz="0" w:space="0" w:color="auto"/>
        <w:bottom w:val="none" w:sz="0" w:space="0" w:color="auto"/>
        <w:right w:val="none" w:sz="0" w:space="0" w:color="auto"/>
      </w:divBdr>
    </w:div>
    <w:div w:id="806359436">
      <w:bodyDiv w:val="1"/>
      <w:marLeft w:val="0"/>
      <w:marRight w:val="0"/>
      <w:marTop w:val="0"/>
      <w:marBottom w:val="0"/>
      <w:divBdr>
        <w:top w:val="none" w:sz="0" w:space="0" w:color="auto"/>
        <w:left w:val="none" w:sz="0" w:space="0" w:color="auto"/>
        <w:bottom w:val="none" w:sz="0" w:space="0" w:color="auto"/>
        <w:right w:val="none" w:sz="0" w:space="0" w:color="auto"/>
      </w:divBdr>
    </w:div>
    <w:div w:id="816150955">
      <w:bodyDiv w:val="1"/>
      <w:marLeft w:val="0"/>
      <w:marRight w:val="0"/>
      <w:marTop w:val="0"/>
      <w:marBottom w:val="0"/>
      <w:divBdr>
        <w:top w:val="none" w:sz="0" w:space="0" w:color="auto"/>
        <w:left w:val="none" w:sz="0" w:space="0" w:color="auto"/>
        <w:bottom w:val="none" w:sz="0" w:space="0" w:color="auto"/>
        <w:right w:val="none" w:sz="0" w:space="0" w:color="auto"/>
      </w:divBdr>
    </w:div>
    <w:div w:id="830604405">
      <w:bodyDiv w:val="1"/>
      <w:marLeft w:val="0"/>
      <w:marRight w:val="0"/>
      <w:marTop w:val="0"/>
      <w:marBottom w:val="0"/>
      <w:divBdr>
        <w:top w:val="none" w:sz="0" w:space="0" w:color="auto"/>
        <w:left w:val="none" w:sz="0" w:space="0" w:color="auto"/>
        <w:bottom w:val="none" w:sz="0" w:space="0" w:color="auto"/>
        <w:right w:val="none" w:sz="0" w:space="0" w:color="auto"/>
      </w:divBdr>
    </w:div>
    <w:div w:id="874082571">
      <w:bodyDiv w:val="1"/>
      <w:marLeft w:val="0"/>
      <w:marRight w:val="0"/>
      <w:marTop w:val="0"/>
      <w:marBottom w:val="0"/>
      <w:divBdr>
        <w:top w:val="none" w:sz="0" w:space="0" w:color="auto"/>
        <w:left w:val="none" w:sz="0" w:space="0" w:color="auto"/>
        <w:bottom w:val="none" w:sz="0" w:space="0" w:color="auto"/>
        <w:right w:val="none" w:sz="0" w:space="0" w:color="auto"/>
      </w:divBdr>
    </w:div>
    <w:div w:id="876893592">
      <w:bodyDiv w:val="1"/>
      <w:marLeft w:val="0"/>
      <w:marRight w:val="0"/>
      <w:marTop w:val="0"/>
      <w:marBottom w:val="0"/>
      <w:divBdr>
        <w:top w:val="none" w:sz="0" w:space="0" w:color="auto"/>
        <w:left w:val="none" w:sz="0" w:space="0" w:color="auto"/>
        <w:bottom w:val="none" w:sz="0" w:space="0" w:color="auto"/>
        <w:right w:val="none" w:sz="0" w:space="0" w:color="auto"/>
      </w:divBdr>
    </w:div>
    <w:div w:id="923339160">
      <w:bodyDiv w:val="1"/>
      <w:marLeft w:val="0"/>
      <w:marRight w:val="0"/>
      <w:marTop w:val="0"/>
      <w:marBottom w:val="0"/>
      <w:divBdr>
        <w:top w:val="none" w:sz="0" w:space="0" w:color="auto"/>
        <w:left w:val="none" w:sz="0" w:space="0" w:color="auto"/>
        <w:bottom w:val="none" w:sz="0" w:space="0" w:color="auto"/>
        <w:right w:val="none" w:sz="0" w:space="0" w:color="auto"/>
      </w:divBdr>
    </w:div>
    <w:div w:id="960261950">
      <w:bodyDiv w:val="1"/>
      <w:marLeft w:val="0"/>
      <w:marRight w:val="0"/>
      <w:marTop w:val="0"/>
      <w:marBottom w:val="0"/>
      <w:divBdr>
        <w:top w:val="none" w:sz="0" w:space="0" w:color="auto"/>
        <w:left w:val="none" w:sz="0" w:space="0" w:color="auto"/>
        <w:bottom w:val="none" w:sz="0" w:space="0" w:color="auto"/>
        <w:right w:val="none" w:sz="0" w:space="0" w:color="auto"/>
      </w:divBdr>
    </w:div>
    <w:div w:id="967052548">
      <w:bodyDiv w:val="1"/>
      <w:marLeft w:val="0"/>
      <w:marRight w:val="0"/>
      <w:marTop w:val="0"/>
      <w:marBottom w:val="0"/>
      <w:divBdr>
        <w:top w:val="none" w:sz="0" w:space="0" w:color="auto"/>
        <w:left w:val="none" w:sz="0" w:space="0" w:color="auto"/>
        <w:bottom w:val="none" w:sz="0" w:space="0" w:color="auto"/>
        <w:right w:val="none" w:sz="0" w:space="0" w:color="auto"/>
      </w:divBdr>
    </w:div>
    <w:div w:id="988559898">
      <w:bodyDiv w:val="1"/>
      <w:marLeft w:val="0"/>
      <w:marRight w:val="0"/>
      <w:marTop w:val="0"/>
      <w:marBottom w:val="0"/>
      <w:divBdr>
        <w:top w:val="none" w:sz="0" w:space="0" w:color="auto"/>
        <w:left w:val="none" w:sz="0" w:space="0" w:color="auto"/>
        <w:bottom w:val="none" w:sz="0" w:space="0" w:color="auto"/>
        <w:right w:val="none" w:sz="0" w:space="0" w:color="auto"/>
      </w:divBdr>
    </w:div>
    <w:div w:id="996031604">
      <w:bodyDiv w:val="1"/>
      <w:marLeft w:val="0"/>
      <w:marRight w:val="0"/>
      <w:marTop w:val="0"/>
      <w:marBottom w:val="0"/>
      <w:divBdr>
        <w:top w:val="none" w:sz="0" w:space="0" w:color="auto"/>
        <w:left w:val="none" w:sz="0" w:space="0" w:color="auto"/>
        <w:bottom w:val="none" w:sz="0" w:space="0" w:color="auto"/>
        <w:right w:val="none" w:sz="0" w:space="0" w:color="auto"/>
      </w:divBdr>
    </w:div>
    <w:div w:id="998268278">
      <w:bodyDiv w:val="1"/>
      <w:marLeft w:val="0"/>
      <w:marRight w:val="0"/>
      <w:marTop w:val="0"/>
      <w:marBottom w:val="0"/>
      <w:divBdr>
        <w:top w:val="none" w:sz="0" w:space="0" w:color="auto"/>
        <w:left w:val="none" w:sz="0" w:space="0" w:color="auto"/>
        <w:bottom w:val="none" w:sz="0" w:space="0" w:color="auto"/>
        <w:right w:val="none" w:sz="0" w:space="0" w:color="auto"/>
      </w:divBdr>
    </w:div>
    <w:div w:id="1020352135">
      <w:bodyDiv w:val="1"/>
      <w:marLeft w:val="0"/>
      <w:marRight w:val="0"/>
      <w:marTop w:val="0"/>
      <w:marBottom w:val="0"/>
      <w:divBdr>
        <w:top w:val="none" w:sz="0" w:space="0" w:color="auto"/>
        <w:left w:val="none" w:sz="0" w:space="0" w:color="auto"/>
        <w:bottom w:val="none" w:sz="0" w:space="0" w:color="auto"/>
        <w:right w:val="none" w:sz="0" w:space="0" w:color="auto"/>
      </w:divBdr>
    </w:div>
    <w:div w:id="1026829188">
      <w:bodyDiv w:val="1"/>
      <w:marLeft w:val="0"/>
      <w:marRight w:val="0"/>
      <w:marTop w:val="0"/>
      <w:marBottom w:val="0"/>
      <w:divBdr>
        <w:top w:val="none" w:sz="0" w:space="0" w:color="auto"/>
        <w:left w:val="none" w:sz="0" w:space="0" w:color="auto"/>
        <w:bottom w:val="none" w:sz="0" w:space="0" w:color="auto"/>
        <w:right w:val="none" w:sz="0" w:space="0" w:color="auto"/>
      </w:divBdr>
    </w:div>
    <w:div w:id="1031220888">
      <w:bodyDiv w:val="1"/>
      <w:marLeft w:val="0"/>
      <w:marRight w:val="0"/>
      <w:marTop w:val="0"/>
      <w:marBottom w:val="0"/>
      <w:divBdr>
        <w:top w:val="none" w:sz="0" w:space="0" w:color="auto"/>
        <w:left w:val="none" w:sz="0" w:space="0" w:color="auto"/>
        <w:bottom w:val="none" w:sz="0" w:space="0" w:color="auto"/>
        <w:right w:val="none" w:sz="0" w:space="0" w:color="auto"/>
      </w:divBdr>
    </w:div>
    <w:div w:id="1032925424">
      <w:bodyDiv w:val="1"/>
      <w:marLeft w:val="0"/>
      <w:marRight w:val="0"/>
      <w:marTop w:val="0"/>
      <w:marBottom w:val="0"/>
      <w:divBdr>
        <w:top w:val="none" w:sz="0" w:space="0" w:color="auto"/>
        <w:left w:val="none" w:sz="0" w:space="0" w:color="auto"/>
        <w:bottom w:val="none" w:sz="0" w:space="0" w:color="auto"/>
        <w:right w:val="none" w:sz="0" w:space="0" w:color="auto"/>
      </w:divBdr>
    </w:div>
    <w:div w:id="1042053006">
      <w:bodyDiv w:val="1"/>
      <w:marLeft w:val="0"/>
      <w:marRight w:val="0"/>
      <w:marTop w:val="0"/>
      <w:marBottom w:val="0"/>
      <w:divBdr>
        <w:top w:val="none" w:sz="0" w:space="0" w:color="auto"/>
        <w:left w:val="none" w:sz="0" w:space="0" w:color="auto"/>
        <w:bottom w:val="none" w:sz="0" w:space="0" w:color="auto"/>
        <w:right w:val="none" w:sz="0" w:space="0" w:color="auto"/>
      </w:divBdr>
    </w:div>
    <w:div w:id="1047755953">
      <w:bodyDiv w:val="1"/>
      <w:marLeft w:val="0"/>
      <w:marRight w:val="0"/>
      <w:marTop w:val="0"/>
      <w:marBottom w:val="0"/>
      <w:divBdr>
        <w:top w:val="none" w:sz="0" w:space="0" w:color="auto"/>
        <w:left w:val="none" w:sz="0" w:space="0" w:color="auto"/>
        <w:bottom w:val="none" w:sz="0" w:space="0" w:color="auto"/>
        <w:right w:val="none" w:sz="0" w:space="0" w:color="auto"/>
      </w:divBdr>
    </w:div>
    <w:div w:id="1054893778">
      <w:bodyDiv w:val="1"/>
      <w:marLeft w:val="0"/>
      <w:marRight w:val="0"/>
      <w:marTop w:val="0"/>
      <w:marBottom w:val="0"/>
      <w:divBdr>
        <w:top w:val="none" w:sz="0" w:space="0" w:color="auto"/>
        <w:left w:val="none" w:sz="0" w:space="0" w:color="auto"/>
        <w:bottom w:val="none" w:sz="0" w:space="0" w:color="auto"/>
        <w:right w:val="none" w:sz="0" w:space="0" w:color="auto"/>
      </w:divBdr>
    </w:div>
    <w:div w:id="1098865175">
      <w:bodyDiv w:val="1"/>
      <w:marLeft w:val="0"/>
      <w:marRight w:val="0"/>
      <w:marTop w:val="0"/>
      <w:marBottom w:val="0"/>
      <w:divBdr>
        <w:top w:val="none" w:sz="0" w:space="0" w:color="auto"/>
        <w:left w:val="none" w:sz="0" w:space="0" w:color="auto"/>
        <w:bottom w:val="none" w:sz="0" w:space="0" w:color="auto"/>
        <w:right w:val="none" w:sz="0" w:space="0" w:color="auto"/>
      </w:divBdr>
    </w:div>
    <w:div w:id="1239750228">
      <w:bodyDiv w:val="1"/>
      <w:marLeft w:val="0"/>
      <w:marRight w:val="0"/>
      <w:marTop w:val="0"/>
      <w:marBottom w:val="0"/>
      <w:divBdr>
        <w:top w:val="none" w:sz="0" w:space="0" w:color="auto"/>
        <w:left w:val="none" w:sz="0" w:space="0" w:color="auto"/>
        <w:bottom w:val="none" w:sz="0" w:space="0" w:color="auto"/>
        <w:right w:val="none" w:sz="0" w:space="0" w:color="auto"/>
      </w:divBdr>
    </w:div>
    <w:div w:id="1244338252">
      <w:bodyDiv w:val="1"/>
      <w:marLeft w:val="0"/>
      <w:marRight w:val="0"/>
      <w:marTop w:val="0"/>
      <w:marBottom w:val="0"/>
      <w:divBdr>
        <w:top w:val="none" w:sz="0" w:space="0" w:color="auto"/>
        <w:left w:val="none" w:sz="0" w:space="0" w:color="auto"/>
        <w:bottom w:val="none" w:sz="0" w:space="0" w:color="auto"/>
        <w:right w:val="none" w:sz="0" w:space="0" w:color="auto"/>
      </w:divBdr>
    </w:div>
    <w:div w:id="1314990381">
      <w:bodyDiv w:val="1"/>
      <w:marLeft w:val="0"/>
      <w:marRight w:val="0"/>
      <w:marTop w:val="0"/>
      <w:marBottom w:val="0"/>
      <w:divBdr>
        <w:top w:val="none" w:sz="0" w:space="0" w:color="auto"/>
        <w:left w:val="none" w:sz="0" w:space="0" w:color="auto"/>
        <w:bottom w:val="none" w:sz="0" w:space="0" w:color="auto"/>
        <w:right w:val="none" w:sz="0" w:space="0" w:color="auto"/>
      </w:divBdr>
    </w:div>
    <w:div w:id="1341271616">
      <w:bodyDiv w:val="1"/>
      <w:marLeft w:val="0"/>
      <w:marRight w:val="0"/>
      <w:marTop w:val="0"/>
      <w:marBottom w:val="0"/>
      <w:divBdr>
        <w:top w:val="none" w:sz="0" w:space="0" w:color="auto"/>
        <w:left w:val="none" w:sz="0" w:space="0" w:color="auto"/>
        <w:bottom w:val="none" w:sz="0" w:space="0" w:color="auto"/>
        <w:right w:val="none" w:sz="0" w:space="0" w:color="auto"/>
      </w:divBdr>
    </w:div>
    <w:div w:id="1381320799">
      <w:bodyDiv w:val="1"/>
      <w:marLeft w:val="0"/>
      <w:marRight w:val="0"/>
      <w:marTop w:val="0"/>
      <w:marBottom w:val="0"/>
      <w:divBdr>
        <w:top w:val="none" w:sz="0" w:space="0" w:color="auto"/>
        <w:left w:val="none" w:sz="0" w:space="0" w:color="auto"/>
        <w:bottom w:val="none" w:sz="0" w:space="0" w:color="auto"/>
        <w:right w:val="none" w:sz="0" w:space="0" w:color="auto"/>
      </w:divBdr>
    </w:div>
    <w:div w:id="1399747584">
      <w:bodyDiv w:val="1"/>
      <w:marLeft w:val="0"/>
      <w:marRight w:val="0"/>
      <w:marTop w:val="0"/>
      <w:marBottom w:val="0"/>
      <w:divBdr>
        <w:top w:val="none" w:sz="0" w:space="0" w:color="auto"/>
        <w:left w:val="none" w:sz="0" w:space="0" w:color="auto"/>
        <w:bottom w:val="none" w:sz="0" w:space="0" w:color="auto"/>
        <w:right w:val="none" w:sz="0" w:space="0" w:color="auto"/>
      </w:divBdr>
    </w:div>
    <w:div w:id="1432700165">
      <w:bodyDiv w:val="1"/>
      <w:marLeft w:val="0"/>
      <w:marRight w:val="0"/>
      <w:marTop w:val="0"/>
      <w:marBottom w:val="0"/>
      <w:divBdr>
        <w:top w:val="none" w:sz="0" w:space="0" w:color="auto"/>
        <w:left w:val="none" w:sz="0" w:space="0" w:color="auto"/>
        <w:bottom w:val="none" w:sz="0" w:space="0" w:color="auto"/>
        <w:right w:val="none" w:sz="0" w:space="0" w:color="auto"/>
      </w:divBdr>
    </w:div>
    <w:div w:id="1445539573">
      <w:bodyDiv w:val="1"/>
      <w:marLeft w:val="0"/>
      <w:marRight w:val="0"/>
      <w:marTop w:val="0"/>
      <w:marBottom w:val="0"/>
      <w:divBdr>
        <w:top w:val="none" w:sz="0" w:space="0" w:color="auto"/>
        <w:left w:val="none" w:sz="0" w:space="0" w:color="auto"/>
        <w:bottom w:val="none" w:sz="0" w:space="0" w:color="auto"/>
        <w:right w:val="none" w:sz="0" w:space="0" w:color="auto"/>
      </w:divBdr>
    </w:div>
    <w:div w:id="1509100406">
      <w:bodyDiv w:val="1"/>
      <w:marLeft w:val="0"/>
      <w:marRight w:val="0"/>
      <w:marTop w:val="0"/>
      <w:marBottom w:val="0"/>
      <w:divBdr>
        <w:top w:val="none" w:sz="0" w:space="0" w:color="auto"/>
        <w:left w:val="none" w:sz="0" w:space="0" w:color="auto"/>
        <w:bottom w:val="none" w:sz="0" w:space="0" w:color="auto"/>
        <w:right w:val="none" w:sz="0" w:space="0" w:color="auto"/>
      </w:divBdr>
    </w:div>
    <w:div w:id="1575822033">
      <w:bodyDiv w:val="1"/>
      <w:marLeft w:val="0"/>
      <w:marRight w:val="0"/>
      <w:marTop w:val="0"/>
      <w:marBottom w:val="0"/>
      <w:divBdr>
        <w:top w:val="none" w:sz="0" w:space="0" w:color="auto"/>
        <w:left w:val="none" w:sz="0" w:space="0" w:color="auto"/>
        <w:bottom w:val="none" w:sz="0" w:space="0" w:color="auto"/>
        <w:right w:val="none" w:sz="0" w:space="0" w:color="auto"/>
      </w:divBdr>
    </w:div>
    <w:div w:id="1624849705">
      <w:bodyDiv w:val="1"/>
      <w:marLeft w:val="0"/>
      <w:marRight w:val="0"/>
      <w:marTop w:val="0"/>
      <w:marBottom w:val="0"/>
      <w:divBdr>
        <w:top w:val="none" w:sz="0" w:space="0" w:color="auto"/>
        <w:left w:val="none" w:sz="0" w:space="0" w:color="auto"/>
        <w:bottom w:val="none" w:sz="0" w:space="0" w:color="auto"/>
        <w:right w:val="none" w:sz="0" w:space="0" w:color="auto"/>
      </w:divBdr>
    </w:div>
    <w:div w:id="1664315702">
      <w:bodyDiv w:val="1"/>
      <w:marLeft w:val="0"/>
      <w:marRight w:val="0"/>
      <w:marTop w:val="0"/>
      <w:marBottom w:val="0"/>
      <w:divBdr>
        <w:top w:val="none" w:sz="0" w:space="0" w:color="auto"/>
        <w:left w:val="none" w:sz="0" w:space="0" w:color="auto"/>
        <w:bottom w:val="none" w:sz="0" w:space="0" w:color="auto"/>
        <w:right w:val="none" w:sz="0" w:space="0" w:color="auto"/>
      </w:divBdr>
    </w:div>
    <w:div w:id="1667971904">
      <w:bodyDiv w:val="1"/>
      <w:marLeft w:val="0"/>
      <w:marRight w:val="0"/>
      <w:marTop w:val="0"/>
      <w:marBottom w:val="0"/>
      <w:divBdr>
        <w:top w:val="none" w:sz="0" w:space="0" w:color="auto"/>
        <w:left w:val="none" w:sz="0" w:space="0" w:color="auto"/>
        <w:bottom w:val="none" w:sz="0" w:space="0" w:color="auto"/>
        <w:right w:val="none" w:sz="0" w:space="0" w:color="auto"/>
      </w:divBdr>
    </w:div>
    <w:div w:id="1690831691">
      <w:bodyDiv w:val="1"/>
      <w:marLeft w:val="0"/>
      <w:marRight w:val="0"/>
      <w:marTop w:val="0"/>
      <w:marBottom w:val="0"/>
      <w:divBdr>
        <w:top w:val="none" w:sz="0" w:space="0" w:color="auto"/>
        <w:left w:val="none" w:sz="0" w:space="0" w:color="auto"/>
        <w:bottom w:val="none" w:sz="0" w:space="0" w:color="auto"/>
        <w:right w:val="none" w:sz="0" w:space="0" w:color="auto"/>
      </w:divBdr>
    </w:div>
    <w:div w:id="1723285979">
      <w:bodyDiv w:val="1"/>
      <w:marLeft w:val="0"/>
      <w:marRight w:val="0"/>
      <w:marTop w:val="0"/>
      <w:marBottom w:val="0"/>
      <w:divBdr>
        <w:top w:val="none" w:sz="0" w:space="0" w:color="auto"/>
        <w:left w:val="none" w:sz="0" w:space="0" w:color="auto"/>
        <w:bottom w:val="none" w:sz="0" w:space="0" w:color="auto"/>
        <w:right w:val="none" w:sz="0" w:space="0" w:color="auto"/>
      </w:divBdr>
    </w:div>
    <w:div w:id="1749572955">
      <w:bodyDiv w:val="1"/>
      <w:marLeft w:val="0"/>
      <w:marRight w:val="0"/>
      <w:marTop w:val="0"/>
      <w:marBottom w:val="0"/>
      <w:divBdr>
        <w:top w:val="none" w:sz="0" w:space="0" w:color="auto"/>
        <w:left w:val="none" w:sz="0" w:space="0" w:color="auto"/>
        <w:bottom w:val="none" w:sz="0" w:space="0" w:color="auto"/>
        <w:right w:val="none" w:sz="0" w:space="0" w:color="auto"/>
      </w:divBdr>
    </w:div>
    <w:div w:id="1837577312">
      <w:bodyDiv w:val="1"/>
      <w:marLeft w:val="0"/>
      <w:marRight w:val="0"/>
      <w:marTop w:val="0"/>
      <w:marBottom w:val="0"/>
      <w:divBdr>
        <w:top w:val="none" w:sz="0" w:space="0" w:color="auto"/>
        <w:left w:val="none" w:sz="0" w:space="0" w:color="auto"/>
        <w:bottom w:val="none" w:sz="0" w:space="0" w:color="auto"/>
        <w:right w:val="none" w:sz="0" w:space="0" w:color="auto"/>
      </w:divBdr>
    </w:div>
    <w:div w:id="1841384199">
      <w:bodyDiv w:val="1"/>
      <w:marLeft w:val="0"/>
      <w:marRight w:val="0"/>
      <w:marTop w:val="0"/>
      <w:marBottom w:val="0"/>
      <w:divBdr>
        <w:top w:val="none" w:sz="0" w:space="0" w:color="auto"/>
        <w:left w:val="none" w:sz="0" w:space="0" w:color="auto"/>
        <w:bottom w:val="none" w:sz="0" w:space="0" w:color="auto"/>
        <w:right w:val="none" w:sz="0" w:space="0" w:color="auto"/>
      </w:divBdr>
    </w:div>
    <w:div w:id="1844590264">
      <w:bodyDiv w:val="1"/>
      <w:marLeft w:val="0"/>
      <w:marRight w:val="0"/>
      <w:marTop w:val="0"/>
      <w:marBottom w:val="0"/>
      <w:divBdr>
        <w:top w:val="none" w:sz="0" w:space="0" w:color="auto"/>
        <w:left w:val="none" w:sz="0" w:space="0" w:color="auto"/>
        <w:bottom w:val="none" w:sz="0" w:space="0" w:color="auto"/>
        <w:right w:val="none" w:sz="0" w:space="0" w:color="auto"/>
      </w:divBdr>
    </w:div>
    <w:div w:id="1846744753">
      <w:bodyDiv w:val="1"/>
      <w:marLeft w:val="0"/>
      <w:marRight w:val="0"/>
      <w:marTop w:val="0"/>
      <w:marBottom w:val="0"/>
      <w:divBdr>
        <w:top w:val="none" w:sz="0" w:space="0" w:color="auto"/>
        <w:left w:val="none" w:sz="0" w:space="0" w:color="auto"/>
        <w:bottom w:val="none" w:sz="0" w:space="0" w:color="auto"/>
        <w:right w:val="none" w:sz="0" w:space="0" w:color="auto"/>
      </w:divBdr>
    </w:div>
    <w:div w:id="1867059299">
      <w:bodyDiv w:val="1"/>
      <w:marLeft w:val="0"/>
      <w:marRight w:val="0"/>
      <w:marTop w:val="0"/>
      <w:marBottom w:val="0"/>
      <w:divBdr>
        <w:top w:val="none" w:sz="0" w:space="0" w:color="auto"/>
        <w:left w:val="none" w:sz="0" w:space="0" w:color="auto"/>
        <w:bottom w:val="none" w:sz="0" w:space="0" w:color="auto"/>
        <w:right w:val="none" w:sz="0" w:space="0" w:color="auto"/>
      </w:divBdr>
    </w:div>
    <w:div w:id="1895043514">
      <w:bodyDiv w:val="1"/>
      <w:marLeft w:val="0"/>
      <w:marRight w:val="0"/>
      <w:marTop w:val="0"/>
      <w:marBottom w:val="0"/>
      <w:divBdr>
        <w:top w:val="none" w:sz="0" w:space="0" w:color="auto"/>
        <w:left w:val="none" w:sz="0" w:space="0" w:color="auto"/>
        <w:bottom w:val="none" w:sz="0" w:space="0" w:color="auto"/>
        <w:right w:val="none" w:sz="0" w:space="0" w:color="auto"/>
      </w:divBdr>
    </w:div>
    <w:div w:id="1901399864">
      <w:bodyDiv w:val="1"/>
      <w:marLeft w:val="0"/>
      <w:marRight w:val="0"/>
      <w:marTop w:val="0"/>
      <w:marBottom w:val="0"/>
      <w:divBdr>
        <w:top w:val="none" w:sz="0" w:space="0" w:color="auto"/>
        <w:left w:val="none" w:sz="0" w:space="0" w:color="auto"/>
        <w:bottom w:val="none" w:sz="0" w:space="0" w:color="auto"/>
        <w:right w:val="none" w:sz="0" w:space="0" w:color="auto"/>
      </w:divBdr>
    </w:div>
    <w:div w:id="1929804552">
      <w:bodyDiv w:val="1"/>
      <w:marLeft w:val="0"/>
      <w:marRight w:val="0"/>
      <w:marTop w:val="0"/>
      <w:marBottom w:val="0"/>
      <w:divBdr>
        <w:top w:val="none" w:sz="0" w:space="0" w:color="auto"/>
        <w:left w:val="none" w:sz="0" w:space="0" w:color="auto"/>
        <w:bottom w:val="none" w:sz="0" w:space="0" w:color="auto"/>
        <w:right w:val="none" w:sz="0" w:space="0" w:color="auto"/>
      </w:divBdr>
    </w:div>
    <w:div w:id="1943101466">
      <w:bodyDiv w:val="1"/>
      <w:marLeft w:val="0"/>
      <w:marRight w:val="0"/>
      <w:marTop w:val="0"/>
      <w:marBottom w:val="0"/>
      <w:divBdr>
        <w:top w:val="none" w:sz="0" w:space="0" w:color="auto"/>
        <w:left w:val="none" w:sz="0" w:space="0" w:color="auto"/>
        <w:bottom w:val="none" w:sz="0" w:space="0" w:color="auto"/>
        <w:right w:val="none" w:sz="0" w:space="0" w:color="auto"/>
      </w:divBdr>
    </w:div>
    <w:div w:id="1951083925">
      <w:bodyDiv w:val="1"/>
      <w:marLeft w:val="0"/>
      <w:marRight w:val="0"/>
      <w:marTop w:val="0"/>
      <w:marBottom w:val="0"/>
      <w:divBdr>
        <w:top w:val="none" w:sz="0" w:space="0" w:color="auto"/>
        <w:left w:val="none" w:sz="0" w:space="0" w:color="auto"/>
        <w:bottom w:val="none" w:sz="0" w:space="0" w:color="auto"/>
        <w:right w:val="none" w:sz="0" w:space="0" w:color="auto"/>
      </w:divBdr>
    </w:div>
    <w:div w:id="1991329772">
      <w:bodyDiv w:val="1"/>
      <w:marLeft w:val="0"/>
      <w:marRight w:val="0"/>
      <w:marTop w:val="0"/>
      <w:marBottom w:val="0"/>
      <w:divBdr>
        <w:top w:val="none" w:sz="0" w:space="0" w:color="auto"/>
        <w:left w:val="none" w:sz="0" w:space="0" w:color="auto"/>
        <w:bottom w:val="none" w:sz="0" w:space="0" w:color="auto"/>
        <w:right w:val="none" w:sz="0" w:space="0" w:color="auto"/>
      </w:divBdr>
    </w:div>
    <w:div w:id="2023431960">
      <w:bodyDiv w:val="1"/>
      <w:marLeft w:val="0"/>
      <w:marRight w:val="0"/>
      <w:marTop w:val="0"/>
      <w:marBottom w:val="0"/>
      <w:divBdr>
        <w:top w:val="none" w:sz="0" w:space="0" w:color="auto"/>
        <w:left w:val="none" w:sz="0" w:space="0" w:color="auto"/>
        <w:bottom w:val="none" w:sz="0" w:space="0" w:color="auto"/>
        <w:right w:val="none" w:sz="0" w:space="0" w:color="auto"/>
      </w:divBdr>
    </w:div>
    <w:div w:id="2036147830">
      <w:bodyDiv w:val="1"/>
      <w:marLeft w:val="0"/>
      <w:marRight w:val="0"/>
      <w:marTop w:val="0"/>
      <w:marBottom w:val="0"/>
      <w:divBdr>
        <w:top w:val="none" w:sz="0" w:space="0" w:color="auto"/>
        <w:left w:val="none" w:sz="0" w:space="0" w:color="auto"/>
        <w:bottom w:val="none" w:sz="0" w:space="0" w:color="auto"/>
        <w:right w:val="none" w:sz="0" w:space="0" w:color="auto"/>
      </w:divBdr>
    </w:div>
    <w:div w:id="2123766254">
      <w:bodyDiv w:val="1"/>
      <w:marLeft w:val="0"/>
      <w:marRight w:val="0"/>
      <w:marTop w:val="0"/>
      <w:marBottom w:val="0"/>
      <w:divBdr>
        <w:top w:val="none" w:sz="0" w:space="0" w:color="auto"/>
        <w:left w:val="none" w:sz="0" w:space="0" w:color="auto"/>
        <w:bottom w:val="none" w:sz="0" w:space="0" w:color="auto"/>
        <w:right w:val="none" w:sz="0" w:space="0" w:color="auto"/>
      </w:divBdr>
    </w:div>
    <w:div w:id="2123843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9A6D30288754E1994BA8C28B279C351"/>
        <w:category>
          <w:name w:val="General"/>
          <w:gallery w:val="placeholder"/>
        </w:category>
        <w:types>
          <w:type w:val="bbPlcHdr"/>
        </w:types>
        <w:behaviors>
          <w:behavior w:val="content"/>
        </w:behaviors>
        <w:guid w:val="{C637BE36-BC97-43A8-AC61-22ECD1595DCE}"/>
      </w:docPartPr>
      <w:docPartBody>
        <w:p w:rsidR="00EA5A99" w:rsidRDefault="00597BC0" w:rsidP="00597BC0">
          <w:pPr>
            <w:pStyle w:val="29A6D30288754E1994BA8C28B279C351"/>
          </w:pPr>
          <w:r w:rsidRPr="00D74851">
            <w:t>Market Financial Consulting</w:t>
          </w:r>
        </w:p>
      </w:docPartBody>
    </w:docPart>
    <w:docPart>
      <w:docPartPr>
        <w:name w:val="A5E0E63909A14B4D90D7AF9CABE27B7B"/>
        <w:category>
          <w:name w:val="General"/>
          <w:gallery w:val="placeholder"/>
        </w:category>
        <w:types>
          <w:type w:val="bbPlcHdr"/>
        </w:types>
        <w:behaviors>
          <w:behavior w:val="content"/>
        </w:behaviors>
        <w:guid w:val="{1BCEB3DB-FE8A-4F9D-A037-BDF5CEFC8489}"/>
      </w:docPartPr>
      <w:docPartBody>
        <w:p w:rsidR="00EA5A99" w:rsidRDefault="00597BC0" w:rsidP="00597BC0">
          <w:pPr>
            <w:pStyle w:val="A5E0E63909A14B4D90D7AF9CABE27B7B"/>
          </w:pPr>
          <w:r w:rsidRPr="00D74851">
            <w:t>Experts in earning trusts</w:t>
          </w:r>
        </w:p>
      </w:docPartBody>
    </w:docPart>
    <w:docPart>
      <w:docPartPr>
        <w:name w:val="1EBDE5B6ABB446D288F857186E602DBF"/>
        <w:category>
          <w:name w:val="General"/>
          <w:gallery w:val="placeholder"/>
        </w:category>
        <w:types>
          <w:type w:val="bbPlcHdr"/>
        </w:types>
        <w:behaviors>
          <w:behavior w:val="content"/>
        </w:behaviors>
        <w:guid w:val="{BADB2326-058F-4DD0-9CE5-8810C212AC0F}"/>
      </w:docPartPr>
      <w:docPartBody>
        <w:p w:rsidR="00EA5A99" w:rsidRDefault="00597BC0" w:rsidP="00597BC0">
          <w:pPr>
            <w:pStyle w:val="1EBDE5B6ABB446D288F857186E602DBF"/>
          </w:pPr>
          <w:r w:rsidRPr="00D74851">
            <w:t>450 East 78</w:t>
          </w:r>
          <w:r w:rsidRPr="00D74851">
            <w:rPr>
              <w:vertAlign w:val="superscript"/>
            </w:rPr>
            <w:t>th</w:t>
          </w:r>
          <w:r>
            <w:t xml:space="preserve"> </w:t>
          </w:r>
          <w:r w:rsidRPr="00D74851">
            <w:t>Ave</w:t>
          </w:r>
        </w:p>
      </w:docPartBody>
    </w:docPart>
    <w:docPart>
      <w:docPartPr>
        <w:name w:val="2C23D5D3A1F341F78E6C86A61954D332"/>
        <w:category>
          <w:name w:val="General"/>
          <w:gallery w:val="placeholder"/>
        </w:category>
        <w:types>
          <w:type w:val="bbPlcHdr"/>
        </w:types>
        <w:behaviors>
          <w:behavior w:val="content"/>
        </w:behaviors>
        <w:guid w:val="{36CE0D26-C130-4864-9605-5AC8CB5682C4}"/>
      </w:docPartPr>
      <w:docPartBody>
        <w:p w:rsidR="00EA5A99" w:rsidRDefault="00597BC0" w:rsidP="00597BC0">
          <w:pPr>
            <w:pStyle w:val="2C23D5D3A1F341F78E6C86A61954D332"/>
          </w:pPr>
          <w:r w:rsidRPr="00D74851">
            <w:t>Denver, CO 12345</w:t>
          </w:r>
        </w:p>
      </w:docPartBody>
    </w:docPart>
    <w:docPart>
      <w:docPartPr>
        <w:name w:val="4721DFF69B694D669F35EE9C1B749087"/>
        <w:category>
          <w:name w:val="General"/>
          <w:gallery w:val="placeholder"/>
        </w:category>
        <w:types>
          <w:type w:val="bbPlcHdr"/>
        </w:types>
        <w:behaviors>
          <w:behavior w:val="content"/>
        </w:behaviors>
        <w:guid w:val="{F186AAE5-9F56-4466-855B-C9E78CA9A8D5}"/>
      </w:docPartPr>
      <w:docPartBody>
        <w:p w:rsidR="00EA5A99" w:rsidRDefault="00597BC0" w:rsidP="00597BC0">
          <w:pPr>
            <w:pStyle w:val="4721DFF69B694D669F35EE9C1B749087"/>
          </w:pPr>
          <w:r w:rsidRPr="00D74851">
            <w:t>Phone:</w:t>
          </w:r>
        </w:p>
      </w:docPartBody>
    </w:docPart>
    <w:docPart>
      <w:docPartPr>
        <w:name w:val="9EC842B8BBD942159D73B4C294A25971"/>
        <w:category>
          <w:name w:val="General"/>
          <w:gallery w:val="placeholder"/>
        </w:category>
        <w:types>
          <w:type w:val="bbPlcHdr"/>
        </w:types>
        <w:behaviors>
          <w:behavior w:val="content"/>
        </w:behaviors>
        <w:guid w:val="{9383A904-E8B6-49BD-82E1-03F5E23256F6}"/>
      </w:docPartPr>
      <w:docPartBody>
        <w:p w:rsidR="00EA5A99" w:rsidRDefault="00597BC0" w:rsidP="00597BC0">
          <w:pPr>
            <w:pStyle w:val="9EC842B8BBD942159D73B4C294A25971"/>
          </w:pPr>
          <w:r w:rsidRPr="00D74851">
            <w:t>(123) 456-7890</w:t>
          </w:r>
        </w:p>
      </w:docPartBody>
    </w:docPart>
    <w:docPart>
      <w:docPartPr>
        <w:name w:val="32ACC778AD9E4DF9AF94CBA026148D29"/>
        <w:category>
          <w:name w:val="General"/>
          <w:gallery w:val="placeholder"/>
        </w:category>
        <w:types>
          <w:type w:val="bbPlcHdr"/>
        </w:types>
        <w:behaviors>
          <w:behavior w:val="content"/>
        </w:behaviors>
        <w:guid w:val="{2CE5DEE2-B24F-4F48-85CA-C4CAA8517789}"/>
      </w:docPartPr>
      <w:docPartBody>
        <w:p w:rsidR="00EA5A99" w:rsidRDefault="00597BC0" w:rsidP="00597BC0">
          <w:pPr>
            <w:pStyle w:val="32ACC778AD9E4DF9AF94CBA026148D29"/>
          </w:pPr>
          <w:r w:rsidRPr="00A1492F">
            <w:rPr>
              <w:szCs w:val="48"/>
            </w:rPr>
            <w:t>INVOICE</w:t>
          </w:r>
        </w:p>
      </w:docPartBody>
    </w:docPart>
    <w:docPart>
      <w:docPartPr>
        <w:name w:val="1F9692D3C73D49F6AA8A8CECD8DA55DA"/>
        <w:category>
          <w:name w:val="General"/>
          <w:gallery w:val="placeholder"/>
        </w:category>
        <w:types>
          <w:type w:val="bbPlcHdr"/>
        </w:types>
        <w:behaviors>
          <w:behavior w:val="content"/>
        </w:behaviors>
        <w:guid w:val="{09214E08-1CEB-463D-BA73-4914B8166B24}"/>
      </w:docPartPr>
      <w:docPartBody>
        <w:p w:rsidR="00EA5A99" w:rsidRDefault="00597BC0" w:rsidP="00597BC0">
          <w:pPr>
            <w:pStyle w:val="1F9692D3C73D49F6AA8A8CECD8DA55DA"/>
          </w:pPr>
          <w:r w:rsidRPr="00D74851">
            <w:t>Invoice:</w:t>
          </w:r>
        </w:p>
      </w:docPartBody>
    </w:docPart>
    <w:docPart>
      <w:docPartPr>
        <w:name w:val="1EA2347B22FC4609A8AFAA721DADB698"/>
        <w:category>
          <w:name w:val="General"/>
          <w:gallery w:val="placeholder"/>
        </w:category>
        <w:types>
          <w:type w:val="bbPlcHdr"/>
        </w:types>
        <w:behaviors>
          <w:behavior w:val="content"/>
        </w:behaviors>
        <w:guid w:val="{E7D6E6A4-C6D9-47C0-B286-880DCDB12376}"/>
      </w:docPartPr>
      <w:docPartBody>
        <w:p w:rsidR="00EA5A99" w:rsidRDefault="00597BC0" w:rsidP="00597BC0">
          <w:pPr>
            <w:pStyle w:val="1EA2347B22FC4609A8AFAA721DADB698"/>
          </w:pPr>
          <w:r w:rsidRPr="00D74851">
            <w:rPr>
              <w:rStyle w:val="InvoiceDetails"/>
            </w:rPr>
            <w:t>00012</w:t>
          </w:r>
        </w:p>
      </w:docPartBody>
    </w:docPart>
    <w:docPart>
      <w:docPartPr>
        <w:name w:val="4EE0EC17601440BB931DF742D1B8C56F"/>
        <w:category>
          <w:name w:val="General"/>
          <w:gallery w:val="placeholder"/>
        </w:category>
        <w:types>
          <w:type w:val="bbPlcHdr"/>
        </w:types>
        <w:behaviors>
          <w:behavior w:val="content"/>
        </w:behaviors>
        <w:guid w:val="{EC16545F-263D-4B80-8C0F-B740FB6DD5A6}"/>
      </w:docPartPr>
      <w:docPartBody>
        <w:p w:rsidR="00EA5A99" w:rsidRDefault="00597BC0" w:rsidP="00597BC0">
          <w:pPr>
            <w:pStyle w:val="4EE0EC17601440BB931DF742D1B8C56F"/>
          </w:pPr>
          <w:r w:rsidRPr="00D74851">
            <w:t>Date:</w:t>
          </w:r>
        </w:p>
      </w:docPartBody>
    </w:docPart>
    <w:docPart>
      <w:docPartPr>
        <w:name w:val="EC66C0E5AE5A423786CFBBA7596C27D6"/>
        <w:category>
          <w:name w:val="General"/>
          <w:gallery w:val="placeholder"/>
        </w:category>
        <w:types>
          <w:type w:val="bbPlcHdr"/>
        </w:types>
        <w:behaviors>
          <w:behavior w:val="content"/>
        </w:behaviors>
        <w:guid w:val="{0C0D6B9D-A1B1-4A99-9E5A-BA946D891538}"/>
      </w:docPartPr>
      <w:docPartBody>
        <w:p w:rsidR="00EA5A99" w:rsidRDefault="00597BC0" w:rsidP="00597BC0">
          <w:pPr>
            <w:pStyle w:val="EC66C0E5AE5A423786CFBBA7596C27D6"/>
          </w:pPr>
          <w:r w:rsidRPr="00D74851">
            <w:rPr>
              <w:rStyle w:val="InvoiceDetails"/>
            </w:rPr>
            <w:t>1/30/23</w:t>
          </w:r>
        </w:p>
      </w:docPartBody>
    </w:docPart>
    <w:docPart>
      <w:docPartPr>
        <w:name w:val="807A514BDBE04D30BCCEB53E9F9B4613"/>
        <w:category>
          <w:name w:val="General"/>
          <w:gallery w:val="placeholder"/>
        </w:category>
        <w:types>
          <w:type w:val="bbPlcHdr"/>
        </w:types>
        <w:behaviors>
          <w:behavior w:val="content"/>
        </w:behaviors>
        <w:guid w:val="{9865E03C-6951-45AB-B8F9-11F9B1B239F0}"/>
      </w:docPartPr>
      <w:docPartBody>
        <w:p w:rsidR="00EA5A99" w:rsidRDefault="00597BC0" w:rsidP="00597BC0">
          <w:pPr>
            <w:pStyle w:val="807A514BDBE04D30BCCEB53E9F9B4613"/>
          </w:pPr>
          <w:r>
            <w:t>To:</w:t>
          </w:r>
        </w:p>
      </w:docPartBody>
    </w:docPart>
    <w:docPart>
      <w:docPartPr>
        <w:name w:val="481577E776994DB09E0859DBC13E9C12"/>
        <w:category>
          <w:name w:val="General"/>
          <w:gallery w:val="placeholder"/>
        </w:category>
        <w:types>
          <w:type w:val="bbPlcHdr"/>
        </w:types>
        <w:behaviors>
          <w:behavior w:val="content"/>
        </w:behaviors>
        <w:guid w:val="{58BFF6C1-F35B-487E-A17C-D39A5D4DC26C}"/>
      </w:docPartPr>
      <w:docPartBody>
        <w:p w:rsidR="00EA5A99" w:rsidRDefault="00597BC0" w:rsidP="00597BC0">
          <w:pPr>
            <w:pStyle w:val="481577E776994DB09E0859DBC13E9C12"/>
          </w:pPr>
          <w:r w:rsidRPr="00D74851">
            <w:t>Gaurav Cheema</w:t>
          </w:r>
        </w:p>
      </w:docPartBody>
    </w:docPart>
    <w:docPart>
      <w:docPartPr>
        <w:name w:val="556FBF8E772C4FC5916BABBED40ABF43"/>
        <w:category>
          <w:name w:val="General"/>
          <w:gallery w:val="placeholder"/>
        </w:category>
        <w:types>
          <w:type w:val="bbPlcHdr"/>
        </w:types>
        <w:behaviors>
          <w:behavior w:val="content"/>
        </w:behaviors>
        <w:guid w:val="{FC4A7A49-A20A-4560-ABE5-D13092E740D7}"/>
      </w:docPartPr>
      <w:docPartBody>
        <w:p w:rsidR="00EA5A99" w:rsidRDefault="00597BC0" w:rsidP="00597BC0">
          <w:pPr>
            <w:pStyle w:val="556FBF8E772C4FC5916BABBED40ABF43"/>
          </w:pPr>
          <w:r w:rsidRPr="00D74851">
            <w:t>Caneiro Group</w:t>
          </w:r>
        </w:p>
      </w:docPartBody>
    </w:docPart>
    <w:docPart>
      <w:docPartPr>
        <w:name w:val="11FEDEB683854F5F856745E2EFBEB7A6"/>
        <w:category>
          <w:name w:val="General"/>
          <w:gallery w:val="placeholder"/>
        </w:category>
        <w:types>
          <w:type w:val="bbPlcHdr"/>
        </w:types>
        <w:behaviors>
          <w:behavior w:val="content"/>
        </w:behaviors>
        <w:guid w:val="{48C851B8-A90D-4170-9325-4C5A6C93C013}"/>
      </w:docPartPr>
      <w:docPartBody>
        <w:p w:rsidR="00EA5A99" w:rsidRDefault="00597BC0" w:rsidP="00597BC0">
          <w:pPr>
            <w:pStyle w:val="11FEDEB683854F5F856745E2EFBEB7A6"/>
          </w:pPr>
          <w:r>
            <w:t>For:</w:t>
          </w:r>
        </w:p>
      </w:docPartBody>
    </w:docPart>
    <w:docPart>
      <w:docPartPr>
        <w:name w:val="ECE44A4725C241478B950448F02D60FE"/>
        <w:category>
          <w:name w:val="General"/>
          <w:gallery w:val="placeholder"/>
        </w:category>
        <w:types>
          <w:type w:val="bbPlcHdr"/>
        </w:types>
        <w:behaviors>
          <w:behavior w:val="content"/>
        </w:behaviors>
        <w:guid w:val="{B2FACD04-9BE0-4A77-9A35-151167E51706}"/>
      </w:docPartPr>
      <w:docPartBody>
        <w:p w:rsidR="00EA5A99" w:rsidRDefault="00597BC0" w:rsidP="00597BC0">
          <w:pPr>
            <w:pStyle w:val="ECE44A4725C241478B950448F02D60FE"/>
          </w:pPr>
          <w:r w:rsidRPr="00D74851">
            <w:t>Consultation services</w:t>
          </w:r>
        </w:p>
      </w:docPartBody>
    </w:docPart>
    <w:docPart>
      <w:docPartPr>
        <w:name w:val="8B8195CA32654009968CBB4A68975E90"/>
        <w:category>
          <w:name w:val="General"/>
          <w:gallery w:val="placeholder"/>
        </w:category>
        <w:types>
          <w:type w:val="bbPlcHdr"/>
        </w:types>
        <w:behaviors>
          <w:behavior w:val="content"/>
        </w:behaviors>
        <w:guid w:val="{9DEC68FC-C631-44EA-A559-B16D0779E71E}"/>
      </w:docPartPr>
      <w:docPartBody>
        <w:p w:rsidR="00EA5A99" w:rsidRDefault="00597BC0" w:rsidP="00597BC0">
          <w:pPr>
            <w:pStyle w:val="8B8195CA32654009968CBB4A68975E90"/>
          </w:pPr>
          <w:r w:rsidRPr="00D74851">
            <w:t>DESCRIPTION</w:t>
          </w:r>
        </w:p>
      </w:docPartBody>
    </w:docPart>
    <w:docPart>
      <w:docPartPr>
        <w:name w:val="0242F99E6A02461F81F5206967678FB1"/>
        <w:category>
          <w:name w:val="General"/>
          <w:gallery w:val="placeholder"/>
        </w:category>
        <w:types>
          <w:type w:val="bbPlcHdr"/>
        </w:types>
        <w:behaviors>
          <w:behavior w:val="content"/>
        </w:behaviors>
        <w:guid w:val="{EA77BFBB-8083-48AB-AEB4-B3F21E65F802}"/>
      </w:docPartPr>
      <w:docPartBody>
        <w:p w:rsidR="00EA5A99" w:rsidRDefault="00597BC0" w:rsidP="00597BC0">
          <w:pPr>
            <w:pStyle w:val="0242F99E6A02461F81F5206967678FB1"/>
          </w:pPr>
          <w:r>
            <w:t>HOURS</w:t>
          </w:r>
        </w:p>
      </w:docPartBody>
    </w:docPart>
    <w:docPart>
      <w:docPartPr>
        <w:name w:val="2C15102361FD44B8B637187BB408AF39"/>
        <w:category>
          <w:name w:val="General"/>
          <w:gallery w:val="placeholder"/>
        </w:category>
        <w:types>
          <w:type w:val="bbPlcHdr"/>
        </w:types>
        <w:behaviors>
          <w:behavior w:val="content"/>
        </w:behaviors>
        <w:guid w:val="{E42C6989-1391-4A6A-8226-634C359D6B1B}"/>
      </w:docPartPr>
      <w:docPartBody>
        <w:p w:rsidR="00EA5A99" w:rsidRDefault="00597BC0" w:rsidP="00597BC0">
          <w:pPr>
            <w:pStyle w:val="2C15102361FD44B8B637187BB408AF39"/>
          </w:pPr>
          <w:r>
            <w:t>RATE</w:t>
          </w:r>
        </w:p>
      </w:docPartBody>
    </w:docPart>
    <w:docPart>
      <w:docPartPr>
        <w:name w:val="176A209579BF41D3868B99F786389354"/>
        <w:category>
          <w:name w:val="General"/>
          <w:gallery w:val="placeholder"/>
        </w:category>
        <w:types>
          <w:type w:val="bbPlcHdr"/>
        </w:types>
        <w:behaviors>
          <w:behavior w:val="content"/>
        </w:behaviors>
        <w:guid w:val="{59D80357-F0BB-4A3C-9C54-42CB75892CFF}"/>
      </w:docPartPr>
      <w:docPartBody>
        <w:p w:rsidR="00EA5A99" w:rsidRDefault="00597BC0" w:rsidP="00597BC0">
          <w:pPr>
            <w:pStyle w:val="176A209579BF41D3868B99F786389354"/>
          </w:pPr>
          <w:r>
            <w:t>AMOUNT</w:t>
          </w:r>
        </w:p>
      </w:docPartBody>
    </w:docPart>
    <w:docPart>
      <w:docPartPr>
        <w:name w:val="BA32FDBFF8DB4ED9B3EC76F7C84B4483"/>
        <w:category>
          <w:name w:val="General"/>
          <w:gallery w:val="placeholder"/>
        </w:category>
        <w:types>
          <w:type w:val="bbPlcHdr"/>
        </w:types>
        <w:behaviors>
          <w:behavior w:val="content"/>
        </w:behaviors>
        <w:guid w:val="{B97C59B7-9EB4-437A-9350-5A1D9BBAFF88}"/>
      </w:docPartPr>
      <w:docPartBody>
        <w:p w:rsidR="00EA5A99" w:rsidRDefault="00597BC0" w:rsidP="00597BC0">
          <w:pPr>
            <w:pStyle w:val="BA32FDBFF8DB4ED9B3EC76F7C84B4483"/>
          </w:pPr>
          <w:r w:rsidRPr="00D74851">
            <w:t>Consultation services</w:t>
          </w:r>
        </w:p>
      </w:docPartBody>
    </w:docPart>
    <w:docPart>
      <w:docPartPr>
        <w:name w:val="221126266B624364B639CF0EF50C03EE"/>
        <w:category>
          <w:name w:val="General"/>
          <w:gallery w:val="placeholder"/>
        </w:category>
        <w:types>
          <w:type w:val="bbPlcHdr"/>
        </w:types>
        <w:behaviors>
          <w:behavior w:val="content"/>
        </w:behaviors>
        <w:guid w:val="{7B744F76-3A19-48B4-9492-20BDEB92051A}"/>
      </w:docPartPr>
      <w:docPartBody>
        <w:p w:rsidR="00EA5A99" w:rsidRDefault="00597BC0" w:rsidP="00597BC0">
          <w:pPr>
            <w:pStyle w:val="221126266B624364B639CF0EF50C03EE"/>
          </w:pPr>
          <w:r w:rsidRPr="00D74851">
            <w:t>3.0</w:t>
          </w:r>
        </w:p>
      </w:docPartBody>
    </w:docPart>
    <w:docPart>
      <w:docPartPr>
        <w:name w:val="25F3EEB1C44949D9BC253DA6B17406A6"/>
        <w:category>
          <w:name w:val="General"/>
          <w:gallery w:val="placeholder"/>
        </w:category>
        <w:types>
          <w:type w:val="bbPlcHdr"/>
        </w:types>
        <w:behaviors>
          <w:behavior w:val="content"/>
        </w:behaviors>
        <w:guid w:val="{F71A45B9-92A9-418D-BFA4-761C23B5D5D1}"/>
      </w:docPartPr>
      <w:docPartBody>
        <w:p w:rsidR="00EA5A99" w:rsidRDefault="00597BC0" w:rsidP="00597BC0">
          <w:pPr>
            <w:pStyle w:val="25F3EEB1C44949D9BC253DA6B17406A6"/>
          </w:pPr>
          <w:r w:rsidRPr="00D74851">
            <w:t>375.00</w:t>
          </w:r>
        </w:p>
      </w:docPartBody>
    </w:docPart>
    <w:docPart>
      <w:docPartPr>
        <w:name w:val="E2CE32CC3BAB4A6F98A463D5175D0124"/>
        <w:category>
          <w:name w:val="General"/>
          <w:gallery w:val="placeholder"/>
        </w:category>
        <w:types>
          <w:type w:val="bbPlcHdr"/>
        </w:types>
        <w:behaviors>
          <w:behavior w:val="content"/>
        </w:behaviors>
        <w:guid w:val="{113061C2-FC0D-4810-8A31-031DBBAA6B67}"/>
      </w:docPartPr>
      <w:docPartBody>
        <w:p w:rsidR="00EA5A99" w:rsidRDefault="00597BC0" w:rsidP="00597BC0">
          <w:pPr>
            <w:pStyle w:val="E2CE32CC3BAB4A6F98A463D5175D0124"/>
          </w:pPr>
          <w:r w:rsidRPr="00D74851">
            <w:t>1125.00</w:t>
          </w:r>
        </w:p>
      </w:docPartBody>
    </w:docPart>
    <w:docPart>
      <w:docPartPr>
        <w:name w:val="B635F62C37BB44918840180129C2A150"/>
        <w:category>
          <w:name w:val="General"/>
          <w:gallery w:val="placeholder"/>
        </w:category>
        <w:types>
          <w:type w:val="bbPlcHdr"/>
        </w:types>
        <w:behaviors>
          <w:behavior w:val="content"/>
        </w:behaviors>
        <w:guid w:val="{2FB4D5E3-D395-490D-9675-8C447BB5A791}"/>
      </w:docPartPr>
      <w:docPartBody>
        <w:p w:rsidR="00EA5A99" w:rsidRDefault="00597BC0" w:rsidP="00597BC0">
          <w:pPr>
            <w:pStyle w:val="B635F62C37BB44918840180129C2A150"/>
          </w:pPr>
          <w:r w:rsidRPr="00580BA0">
            <w:t>TOTAL</w:t>
          </w:r>
        </w:p>
      </w:docPartBody>
    </w:docPart>
    <w:docPart>
      <w:docPartPr>
        <w:name w:val="B03B91EEC2C646629A9178A7077A865F"/>
        <w:category>
          <w:name w:val="General"/>
          <w:gallery w:val="placeholder"/>
        </w:category>
        <w:types>
          <w:type w:val="bbPlcHdr"/>
        </w:types>
        <w:behaviors>
          <w:behavior w:val="content"/>
        </w:behaviors>
        <w:guid w:val="{C15CD262-7CBE-460C-A8AA-BDFFA92564A3}"/>
      </w:docPartPr>
      <w:docPartBody>
        <w:p w:rsidR="00EA5A99" w:rsidRDefault="00597BC0" w:rsidP="00597BC0">
          <w:pPr>
            <w:pStyle w:val="B03B91EEC2C646629A9178A7077A865F"/>
          </w:pPr>
          <w:r w:rsidRPr="00D74851">
            <w:t>1125.00</w:t>
          </w:r>
        </w:p>
      </w:docPartBody>
    </w:docPart>
    <w:docPart>
      <w:docPartPr>
        <w:name w:val="318B7D195E6C41CAA050CA62B09EC59E"/>
        <w:category>
          <w:name w:val="General"/>
          <w:gallery w:val="placeholder"/>
        </w:category>
        <w:types>
          <w:type w:val="bbPlcHdr"/>
        </w:types>
        <w:behaviors>
          <w:behavior w:val="content"/>
        </w:behaviors>
        <w:guid w:val="{08BBF810-1D3F-4A2C-B236-D9BF8D39BF0C}"/>
      </w:docPartPr>
      <w:docPartBody>
        <w:p w:rsidR="00EA5A99" w:rsidRDefault="00597BC0" w:rsidP="00597BC0">
          <w:pPr>
            <w:pStyle w:val="318B7D195E6C41CAA050CA62B09EC59E"/>
          </w:pPr>
          <w:r>
            <w:t>Make all checks payable to</w:t>
          </w:r>
        </w:p>
      </w:docPartBody>
    </w:docPart>
    <w:docPart>
      <w:docPartPr>
        <w:name w:val="35D77148F0D446E2838F632F0CDE01E8"/>
        <w:category>
          <w:name w:val="General"/>
          <w:gallery w:val="placeholder"/>
        </w:category>
        <w:types>
          <w:type w:val="bbPlcHdr"/>
        </w:types>
        <w:behaviors>
          <w:behavior w:val="content"/>
        </w:behaviors>
        <w:guid w:val="{0ED1D388-91B9-4A0C-AF96-9B475BE644A0}"/>
      </w:docPartPr>
      <w:docPartBody>
        <w:p w:rsidR="00EA5A99" w:rsidRDefault="00597BC0" w:rsidP="00597BC0">
          <w:pPr>
            <w:pStyle w:val="35D77148F0D446E2838F632F0CDE01E8"/>
          </w:pPr>
          <w:r w:rsidRPr="00D74851">
            <w:t>Market Financial Consulting</w:t>
          </w:r>
        </w:p>
      </w:docPartBody>
    </w:docPart>
    <w:docPart>
      <w:docPartPr>
        <w:name w:val="5D21AFF0FC414C8D885B5D7A48907596"/>
        <w:category>
          <w:name w:val="General"/>
          <w:gallery w:val="placeholder"/>
        </w:category>
        <w:types>
          <w:type w:val="bbPlcHdr"/>
        </w:types>
        <w:behaviors>
          <w:behavior w:val="content"/>
        </w:behaviors>
        <w:guid w:val="{D2EFE59A-E03F-4CC3-AEAA-33A30EE4D7BF}"/>
      </w:docPartPr>
      <w:docPartBody>
        <w:p w:rsidR="00EA5A99" w:rsidRDefault="00597BC0" w:rsidP="00597BC0">
          <w:pPr>
            <w:pStyle w:val="5D21AFF0FC414C8D885B5D7A48907596"/>
          </w:pPr>
          <w:r>
            <w:t>Total due in 15 days. Overdue accounts subject to a service charge of 1% per month.</w:t>
          </w:r>
        </w:p>
      </w:docPartBody>
    </w:docPart>
    <w:docPart>
      <w:docPartPr>
        <w:name w:val="A774C5997E6742C7A209922510286114"/>
        <w:category>
          <w:name w:val="General"/>
          <w:gallery w:val="placeholder"/>
        </w:category>
        <w:types>
          <w:type w:val="bbPlcHdr"/>
        </w:types>
        <w:behaviors>
          <w:behavior w:val="content"/>
        </w:behaviors>
        <w:guid w:val="{E5332C3E-9A22-456B-9AC1-9E07681D8D5A}"/>
      </w:docPartPr>
      <w:docPartBody>
        <w:p w:rsidR="00EA5A99" w:rsidRDefault="00597BC0" w:rsidP="00597BC0">
          <w:pPr>
            <w:pStyle w:val="A774C5997E6742C7A209922510286114"/>
          </w:pPr>
          <w:r w:rsidRPr="00D74851">
            <w:t>Thank you for your business!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ill Sans MT">
    <w:panose1 w:val="020B0502020104020203"/>
    <w:charset w:val="00"/>
    <w:family w:val="swiss"/>
    <w:pitch w:val="variable"/>
    <w:sig w:usb0="00000007" w:usb1="00000000" w:usb2="00000000" w:usb3="00000000" w:csb0="00000003" w:csb1="00000000"/>
  </w:font>
  <w:font w:name="Century Gothic">
    <w:panose1 w:val="020B0502020202020204"/>
    <w:charset w:val="00"/>
    <w:family w:val="swiss"/>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BC0"/>
    <w:rsid w:val="00077930"/>
    <w:rsid w:val="00236C7C"/>
    <w:rsid w:val="00316306"/>
    <w:rsid w:val="00597BC0"/>
    <w:rsid w:val="00686F6C"/>
    <w:rsid w:val="0071322F"/>
    <w:rsid w:val="007B539A"/>
    <w:rsid w:val="00B06799"/>
    <w:rsid w:val="00EA5A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InvoiceDetails">
    <w:name w:val="Invoice Details"/>
    <w:uiPriority w:val="1"/>
    <w:qFormat/>
    <w:rsid w:val="00597BC0"/>
    <w:rPr>
      <w:rFonts w:asciiTheme="minorHAnsi" w:hAnsiTheme="minorHAnsi"/>
      <w:b/>
      <w:color w:val="auto"/>
    </w:rPr>
  </w:style>
  <w:style w:type="paragraph" w:customStyle="1" w:styleId="29A6D30288754E1994BA8C28B279C351">
    <w:name w:val="29A6D30288754E1994BA8C28B279C351"/>
    <w:rsid w:val="00597BC0"/>
  </w:style>
  <w:style w:type="paragraph" w:customStyle="1" w:styleId="A5E0E63909A14B4D90D7AF9CABE27B7B">
    <w:name w:val="A5E0E63909A14B4D90D7AF9CABE27B7B"/>
    <w:rsid w:val="00597BC0"/>
  </w:style>
  <w:style w:type="paragraph" w:customStyle="1" w:styleId="1EBDE5B6ABB446D288F857186E602DBF">
    <w:name w:val="1EBDE5B6ABB446D288F857186E602DBF"/>
    <w:rsid w:val="00597BC0"/>
  </w:style>
  <w:style w:type="paragraph" w:customStyle="1" w:styleId="2C23D5D3A1F341F78E6C86A61954D332">
    <w:name w:val="2C23D5D3A1F341F78E6C86A61954D332"/>
    <w:rsid w:val="00597BC0"/>
  </w:style>
  <w:style w:type="paragraph" w:customStyle="1" w:styleId="4721DFF69B694D669F35EE9C1B749087">
    <w:name w:val="4721DFF69B694D669F35EE9C1B749087"/>
    <w:rsid w:val="00597BC0"/>
  </w:style>
  <w:style w:type="paragraph" w:customStyle="1" w:styleId="9EC842B8BBD942159D73B4C294A25971">
    <w:name w:val="9EC842B8BBD942159D73B4C294A25971"/>
    <w:rsid w:val="00597BC0"/>
  </w:style>
  <w:style w:type="paragraph" w:customStyle="1" w:styleId="32ACC778AD9E4DF9AF94CBA026148D29">
    <w:name w:val="32ACC778AD9E4DF9AF94CBA026148D29"/>
    <w:rsid w:val="00597BC0"/>
  </w:style>
  <w:style w:type="paragraph" w:customStyle="1" w:styleId="1F9692D3C73D49F6AA8A8CECD8DA55DA">
    <w:name w:val="1F9692D3C73D49F6AA8A8CECD8DA55DA"/>
    <w:rsid w:val="00597BC0"/>
  </w:style>
  <w:style w:type="paragraph" w:customStyle="1" w:styleId="1EA2347B22FC4609A8AFAA721DADB698">
    <w:name w:val="1EA2347B22FC4609A8AFAA721DADB698"/>
    <w:rsid w:val="00597BC0"/>
  </w:style>
  <w:style w:type="paragraph" w:customStyle="1" w:styleId="4EE0EC17601440BB931DF742D1B8C56F">
    <w:name w:val="4EE0EC17601440BB931DF742D1B8C56F"/>
    <w:rsid w:val="00597BC0"/>
  </w:style>
  <w:style w:type="paragraph" w:customStyle="1" w:styleId="EC66C0E5AE5A423786CFBBA7596C27D6">
    <w:name w:val="EC66C0E5AE5A423786CFBBA7596C27D6"/>
    <w:rsid w:val="00597BC0"/>
  </w:style>
  <w:style w:type="paragraph" w:customStyle="1" w:styleId="807A514BDBE04D30BCCEB53E9F9B4613">
    <w:name w:val="807A514BDBE04D30BCCEB53E9F9B4613"/>
    <w:rsid w:val="00597BC0"/>
  </w:style>
  <w:style w:type="paragraph" w:customStyle="1" w:styleId="481577E776994DB09E0859DBC13E9C12">
    <w:name w:val="481577E776994DB09E0859DBC13E9C12"/>
    <w:rsid w:val="00597BC0"/>
  </w:style>
  <w:style w:type="paragraph" w:customStyle="1" w:styleId="556FBF8E772C4FC5916BABBED40ABF43">
    <w:name w:val="556FBF8E772C4FC5916BABBED40ABF43"/>
    <w:rsid w:val="00597BC0"/>
  </w:style>
  <w:style w:type="paragraph" w:customStyle="1" w:styleId="11FEDEB683854F5F856745E2EFBEB7A6">
    <w:name w:val="11FEDEB683854F5F856745E2EFBEB7A6"/>
    <w:rsid w:val="00597BC0"/>
  </w:style>
  <w:style w:type="paragraph" w:customStyle="1" w:styleId="ECE44A4725C241478B950448F02D60FE">
    <w:name w:val="ECE44A4725C241478B950448F02D60FE"/>
    <w:rsid w:val="00597BC0"/>
  </w:style>
  <w:style w:type="paragraph" w:customStyle="1" w:styleId="8B8195CA32654009968CBB4A68975E90">
    <w:name w:val="8B8195CA32654009968CBB4A68975E90"/>
    <w:rsid w:val="00597BC0"/>
  </w:style>
  <w:style w:type="paragraph" w:customStyle="1" w:styleId="0242F99E6A02461F81F5206967678FB1">
    <w:name w:val="0242F99E6A02461F81F5206967678FB1"/>
    <w:rsid w:val="00597BC0"/>
  </w:style>
  <w:style w:type="paragraph" w:customStyle="1" w:styleId="2C15102361FD44B8B637187BB408AF39">
    <w:name w:val="2C15102361FD44B8B637187BB408AF39"/>
    <w:rsid w:val="00597BC0"/>
  </w:style>
  <w:style w:type="paragraph" w:customStyle="1" w:styleId="176A209579BF41D3868B99F786389354">
    <w:name w:val="176A209579BF41D3868B99F786389354"/>
    <w:rsid w:val="00597BC0"/>
  </w:style>
  <w:style w:type="paragraph" w:customStyle="1" w:styleId="BA32FDBFF8DB4ED9B3EC76F7C84B4483">
    <w:name w:val="BA32FDBFF8DB4ED9B3EC76F7C84B4483"/>
    <w:rsid w:val="00597BC0"/>
  </w:style>
  <w:style w:type="paragraph" w:customStyle="1" w:styleId="221126266B624364B639CF0EF50C03EE">
    <w:name w:val="221126266B624364B639CF0EF50C03EE"/>
    <w:rsid w:val="00597BC0"/>
  </w:style>
  <w:style w:type="paragraph" w:customStyle="1" w:styleId="25F3EEB1C44949D9BC253DA6B17406A6">
    <w:name w:val="25F3EEB1C44949D9BC253DA6B17406A6"/>
    <w:rsid w:val="00597BC0"/>
  </w:style>
  <w:style w:type="paragraph" w:customStyle="1" w:styleId="E2CE32CC3BAB4A6F98A463D5175D0124">
    <w:name w:val="E2CE32CC3BAB4A6F98A463D5175D0124"/>
    <w:rsid w:val="00597BC0"/>
  </w:style>
  <w:style w:type="paragraph" w:customStyle="1" w:styleId="B635F62C37BB44918840180129C2A150">
    <w:name w:val="B635F62C37BB44918840180129C2A150"/>
    <w:rsid w:val="00597BC0"/>
  </w:style>
  <w:style w:type="paragraph" w:customStyle="1" w:styleId="B03B91EEC2C646629A9178A7077A865F">
    <w:name w:val="B03B91EEC2C646629A9178A7077A865F"/>
    <w:rsid w:val="00597BC0"/>
  </w:style>
  <w:style w:type="paragraph" w:customStyle="1" w:styleId="318B7D195E6C41CAA050CA62B09EC59E">
    <w:name w:val="318B7D195E6C41CAA050CA62B09EC59E"/>
    <w:rsid w:val="00597BC0"/>
  </w:style>
  <w:style w:type="paragraph" w:customStyle="1" w:styleId="35D77148F0D446E2838F632F0CDE01E8">
    <w:name w:val="35D77148F0D446E2838F632F0CDE01E8"/>
    <w:rsid w:val="00597BC0"/>
  </w:style>
  <w:style w:type="paragraph" w:customStyle="1" w:styleId="5D21AFF0FC414C8D885B5D7A48907596">
    <w:name w:val="5D21AFF0FC414C8D885B5D7A48907596"/>
    <w:rsid w:val="00597BC0"/>
  </w:style>
  <w:style w:type="paragraph" w:customStyle="1" w:styleId="A774C5997E6742C7A209922510286114">
    <w:name w:val="A774C5997E6742C7A209922510286114"/>
    <w:rsid w:val="00597BC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Kar231</b:Tag>
    <b:SourceType>JournalArticle</b:SourceType>
    <b:Guid>{6A4CF3B9-8A46-4C77-BB08-36D79A2A723D}</b:Guid>
    <b:Title>Digital Forensic Tools: A Literature Review</b:Title>
    <b:Year>2023</b:Year>
    <b:Author>
      <b:Author>
        <b:NameList>
          <b:Person>
            <b:Last>Salih</b:Last>
            <b:First>Karam</b:First>
            <b:Middle>Muhammed Mahdi</b:Middle>
          </b:Person>
          <b:Person>
            <b:Last>Ibrahim</b:Last>
            <b:First>Najla</b:First>
            <b:Middle>Badi</b:Middle>
          </b:Person>
        </b:NameList>
      </b:Author>
    </b:Author>
    <b:JournalName>Journal of Education and Science</b:JournalName>
    <b:Pages>113</b:Pages>
    <b:Volume>32</b:Volume>
    <b:Issue>1</b:Issue>
    <b:RefOrder>1</b:RefOrder>
  </b:Source>
  <b:Source>
    <b:Tag>FTK26</b:Tag>
    <b:SourceType>InternetSite</b:SourceType>
    <b:Guid>{1C3A1EC4-4F11-4DA6-8062-A76F2DD0DAAE}</b:Guid>
    <b:Title>Forensic Disk Imaging with FTK Imager</b:Title>
    <b:Year>2026</b:Year>
    <b:Author>
      <b:Author>
        <b:Corporate>FTK Imager</b:Corporate>
      </b:Author>
    </b:Author>
    <b:ProductionCompany>FTK Imager</b:ProductionCompany>
    <b:YearAccessed>2026</b:YearAccessed>
    <b:MonthAccessed>April</b:MonthAccessed>
    <b:DayAccessed>20</b:DayAccessed>
    <b:URL>ftkimager.com</b:URL>
    <b:RefOrder>2</b:RefOrder>
  </b:Source>
  <b:Source>
    <b:Tag>Faw21</b:Tag>
    <b:SourceType>InternetSite</b:SourceType>
    <b:Guid>{4509CB25-5F9E-4954-8A50-C2C63A44E8A1}</b:Guid>
    <b:Author>
      <b:Author>
        <b:NameList>
          <b:Person>
            <b:Last>Murtaza</b:Last>
            <b:First>Fawad</b:First>
          </b:Person>
        </b:NameList>
      </b:Author>
    </b:Author>
    <b:Title>NTFS, FAT, exFAT: Windows 10 File Systems Explained</b:Title>
    <b:ProductionCompany>Make Use Of</b:ProductionCompany>
    <b:Year>2021</b:Year>
    <b:Month>April</b:Month>
    <b:Day>10</b:Day>
    <b:YearAccessed>2026</b:YearAccessed>
    <b:MonthAccessed>April</b:MonthAccessed>
    <b:DayAccessed>20</b:DayAccessed>
    <b:URL>https://www.makeuseof.com/ntfs-fat-exfat-windows-10-file-systems-explained/</b:URL>
    <b:RefOrder>3</b:RefOrder>
  </b:Source>
  <b:Source>
    <b:Tag>Bri26</b:Tag>
    <b:SourceType>InternetSite</b:SourceType>
    <b:Guid>{9326A762-611D-4982-8912-063A1AAE7884}</b:Guid>
    <b:Author>
      <b:Author>
        <b:NameList>
          <b:Person>
            <b:Last>Carrier</b:Last>
            <b:First>Brian</b:First>
          </b:Person>
        </b:NameList>
      </b:Author>
    </b:Author>
    <b:Title>Autopsy</b:Title>
    <b:ProductionCompany>Sleuth Kit Labs</b:ProductionCompany>
    <b:Year>2026</b:Year>
    <b:YearAccessed>2026</b:YearAccessed>
    <b:MonthAccessed>April</b:MonthAccessed>
    <b:DayAccessed>20</b:DayAccessed>
    <b:URL>https://www.sleuthkit.org/autopsy/</b:URL>
    <b:RefOrder>6</b:RefOrder>
  </b:Source>
  <b:Source>
    <b:Tag>Cyb25</b:Tag>
    <b:SourceType>InternetSite</b:SourceType>
    <b:Guid>{DD919B54-B5C2-4C63-A301-C9F6054DC2E7}</b:Guid>
    <b:Author>
      <b:Author>
        <b:Corporate>Cybervie</b:Corporate>
      </b:Author>
    </b:Author>
    <b:Title>Introduction to Autopsy | An Open-Source Digital Forensics Tool</b:Title>
    <b:ProductionCompany>Cybervie</b:ProductionCompany>
    <b:Year>2025</b:Year>
    <b:YearAccessed>2026</b:YearAccessed>
    <b:MonthAccessed>April</b:MonthAccessed>
    <b:DayAccessed>20</b:DayAccessed>
    <b:URL>https://cybervie.com/introduction-to-autopsy-an-open-source-digital-forensics-tool/</b:URL>
    <b:RefOrder>7</b:RefOrder>
  </b:Source>
  <b:Source>
    <b:Tag>Cel26</b:Tag>
    <b:SourceType>InternetSite</b:SourceType>
    <b:Guid>{386C4FE3-5209-4E44-BC8D-E6135AC7719B}</b:Guid>
    <b:Author>
      <b:Author>
        <b:Corporate>Cellebrite</b:Corporate>
      </b:Author>
    </b:Author>
    <b:Title>The Industry Standard for Lawfully Accessing and Collecting Digital Data</b:Title>
    <b:ProductionCompany>Cellebrite</b:ProductionCompany>
    <b:Year>2026</b:Year>
    <b:YearAccessed>2026</b:YearAccessed>
    <b:MonthAccessed>April</b:MonthAccessed>
    <b:DayAccessed>23</b:DayAccessed>
    <b:URL>https://cellebrite.com/en/products/ufed/</b:URL>
    <b:RefOrder>8</b:RefOrder>
  </b:Source>
  <b:Source>
    <b:Tag>Ser21</b:Tag>
    <b:SourceType>InternetSite</b:SourceType>
    <b:Guid>{7B1687A6-431F-4109-8B57-FEAADF1BF3A9}</b:Guid>
    <b:Author>
      <b:Author>
        <b:NameList>
          <b:Person>
            <b:Last>Tokgoz</b:Last>
            <b:First>Serdar</b:First>
          </b:Person>
        </b:NameList>
      </b:Author>
    </b:Author>
    <b:Title>Database and File System Structure in Android Devices</b:Title>
    <b:ProductionCompany>Fosonecy</b:ProductionCompany>
    <b:Year>2021</b:Year>
    <b:Month>May</b:Month>
    <b:Day>15</b:Day>
    <b:YearAccessed>2026</b:YearAccessed>
    <b:MonthAccessed>April</b:MonthAccessed>
    <b:DayAccessed>23</b:DayAccessed>
    <b:URL>https://fosonecy.home.blog/2021/05/15/database-and-file-system-structure-in-android-devices/</b:URL>
    <b:RefOrder>9</b:RefOrder>
  </b:Source>
  <b:Source>
    <b:Tag>She26</b:Tag>
    <b:SourceType>InternetSite</b:SourceType>
    <b:Guid>{841A880E-9C6A-4C13-B87F-524F3D0486A1}</b:Guid>
    <b:Author>
      <b:Author>
        <b:Corporate>Sherlock Forensics</b:Corporate>
      </b:Author>
    </b:Author>
    <b:Title>How Much Does Cellebrite Cost? The 2026 Pricing Breakdown</b:Title>
    <b:ProductionCompany>Sherlock Forensics</b:ProductionCompany>
    <b:Year>2026</b:Year>
    <b:YearAccessed>2026</b:YearAccessed>
    <b:MonthAccessed>April</b:MonthAccessed>
    <b:DayAccessed>23</b:DayAccessed>
    <b:URL>https://www.sherlockforensics.com/pages/cellebrite-cost.html</b:URL>
    <b:RefOrder>10</b:RefOrder>
  </b:Source>
  <b:Source>
    <b:Tag>Mag26</b:Tag>
    <b:SourceType>InternetSite</b:SourceType>
    <b:Guid>{882EE13C-501C-4967-BBDB-E03567D46FAD}</b:Guid>
    <b:Author>
      <b:Author>
        <b:Corporate>Magnet Forensics</b:Corporate>
      </b:Author>
    </b:Author>
    <b:Title>magnet-axiom, Bring all your digital evidence into one unified case</b:Title>
    <b:ProductionCompany>Magnet Forensics</b:ProductionCompany>
    <b:Year>2026</b:Year>
    <b:YearAccessed>2026</b:YearAccessed>
    <b:MonthAccessed>April</b:MonthAccessed>
    <b:DayAccessed>23</b:DayAccessed>
    <b:URL>https://www.magnetforensics.com/products/magnet-axiom/</b:URL>
    <b:RefOrder>4</b:RefOrder>
  </b:Source>
  <b:Source>
    <b:Tag>Use22</b:Tag>
    <b:SourceType>InternetSite</b:SourceType>
    <b:Guid>{C0992A3D-6596-434F-B536-160856852761}</b:Guid>
    <b:Author>
      <b:Author>
        <b:NameList>
          <b:Person>
            <b:Last>WO6873</b:Last>
            <b:First>Username:</b:First>
          </b:Person>
        </b:NameList>
      </b:Author>
    </b:Author>
    <b:Title>Cost of Magnetic Axiom Licence</b:Title>
    <b:ProductionCompany>Forensic Focus</b:ProductionCompany>
    <b:Year>2022</b:Year>
    <b:Month>March</b:Month>
    <b:Day>18</b:Day>
    <b:YearAccessed>2026</b:YearAccessed>
    <b:MonthAccessed>April</b:MonthAccessed>
    <b:DayAccessed>23</b:DayAccessed>
    <b:URL>https://www.forensicfocus.com/forums/general/cost-of-magnetic-axiom-licence/</b:URL>
    <b:RefOrder>5</b:RefOrder>
  </b:Source>
  <b:Source>
    <b:Tag>DAC11</b:Tag>
    <b:SourceType>Report</b:SourceType>
    <b:Guid>{28BEAA4A-CDB3-4605-B950-3A1D6508A101}</b:Guid>
    <b:Title>ACPO Good Practice Guide for Digital Evidence</b:Title>
    <b:Year>2011</b:Year>
    <b:Publisher>Metroploitan Police Service</b:Publisher>
    <b:Author>
      <b:Author>
        <b:NameList>
          <b:Person>
            <b:Last>QPM</b:Last>
            <b:First>DAC</b:First>
            <b:Middle>Janet Williams</b:Middle>
          </b:Person>
        </b:NameList>
      </b:Author>
    </b:Author>
    <b:RefOrder>11</b:RefOrder>
  </b:Source>
  <b:Source>
    <b:Tag>Dav11</b:Tag>
    <b:SourceType>Book</b:SourceType>
    <b:Guid>{137009F0-6C78-4495-BB4A-C174B1E19D08}</b:Guid>
    <b:Title>The Official CHFI Study Guide (Exam 312-49): for Computer Hacking Forensic Investigators</b:Title>
    <b:Year>2011</b:Year>
    <b:Publisher>Elsevier</b:Publisher>
    <b:Author>
      <b:Author>
        <b:NameList>
          <b:Person>
            <b:Last>Kleiman</b:Last>
            <b:First>Dave</b:First>
          </b:Person>
        </b:NameList>
      </b:Author>
    </b:Author>
    <b:RefOrder>12</b:RefOrder>
  </b:Source>
  <b:Source>
    <b:Tag>Unk18</b:Tag>
    <b:SourceType>InternetSite</b:SourceType>
    <b:Guid>{38C9E6B3-F971-4E2A-AF74-EC6485F14AAB}</b:Guid>
    <b:Title>File Carving</b:Title>
    <b:Year>2018</b:Year>
    <b:Author>
      <b:Author>
        <b:NameList>
          <b:Person>
            <b:Last>Unknown</b:Last>
          </b:Person>
        </b:NameList>
      </b:Author>
    </b:Author>
    <b:ProductionCompany>INFOSEC</b:ProductionCompany>
    <b:Month>February</b:Month>
    <b:Day>4</b:Day>
    <b:YearAccessed>2026</b:YearAccessed>
    <b:MonthAccessed>April</b:MonthAccessed>
    <b:DayAccessed>26</b:DayAccessed>
    <b:URL>https://www.infosecinstitute.com/resources/digital-forensics/file-carving/</b:URL>
    <b:RefOrder>13</b:RefOrder>
  </b:Source>
</b:Sources>
</file>

<file path=customXml/itemProps1.xml><?xml version="1.0" encoding="utf-8"?>
<ds:datastoreItem xmlns:ds="http://schemas.openxmlformats.org/officeDocument/2006/customXml" ds:itemID="{EE9DD32E-A0F8-42DF-AEA4-EBE5FBEBE0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5083</Words>
  <Characters>28619</Characters>
  <Application>Microsoft Office Word</Application>
  <DocSecurity>0</DocSecurity>
  <Lines>733</Lines>
  <Paragraphs>320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Wilde (2405772)</dc:creator>
  <cp:keywords/>
  <dc:description/>
  <cp:lastModifiedBy>Jac Wilde (2405772)</cp:lastModifiedBy>
  <cp:revision>2</cp:revision>
  <dcterms:created xsi:type="dcterms:W3CDTF">2026-04-28T19:24:00Z</dcterms:created>
  <dcterms:modified xsi:type="dcterms:W3CDTF">2026-04-28T19:24:00Z</dcterms:modified>
</cp:coreProperties>
</file>