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sidP="00C1001B">
      <w:pPr>
        <w:spacing w:line="360" w:lineRule="auto"/>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C1001B">
      <w:pPr>
        <w:spacing w:line="360" w:lineRule="auto"/>
        <w:rPr>
          <w:rFonts w:ascii="Times New Roman" w:hAnsi="Times New Roman" w:cs="Times New Roman"/>
          <w:sz w:val="24"/>
          <w:szCs w:val="24"/>
        </w:rPr>
      </w:pPr>
    </w:p>
    <w:p w14:paraId="1ED29290" w14:textId="77777777" w:rsidR="00F927A1" w:rsidRPr="00F927A1" w:rsidRDefault="00F927A1" w:rsidP="00C1001B">
      <w:pPr>
        <w:overflowPunct/>
        <w:autoSpaceDE/>
        <w:autoSpaceDN/>
        <w:adjustRightInd/>
        <w:spacing w:line="360" w:lineRule="auto"/>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C1001B">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C1001B">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C1001B">
      <w:pPr>
        <w:overflowPunct/>
        <w:autoSpaceDE/>
        <w:autoSpaceDN/>
        <w:adjustRightInd/>
        <w:spacing w:line="360" w:lineRule="auto"/>
        <w:ind w:right="-957"/>
        <w:textAlignment w:val="auto"/>
        <w:rPr>
          <w:rFonts w:ascii="Times New Roman" w:hAnsi="Times New Roman" w:cs="Times New Roman"/>
          <w:b/>
          <w:color w:val="auto"/>
          <w:sz w:val="48"/>
        </w:rPr>
      </w:pPr>
    </w:p>
    <w:p w14:paraId="61FA5299" w14:textId="77777777" w:rsidR="00F927A1" w:rsidRPr="00FE5F90" w:rsidRDefault="00F927A1" w:rsidP="00C1001B">
      <w:pPr>
        <w:overflowPunct/>
        <w:autoSpaceDE/>
        <w:autoSpaceDN/>
        <w:adjustRightInd/>
        <w:spacing w:line="360" w:lineRule="auto"/>
        <w:ind w:right="-957"/>
        <w:textAlignment w:val="auto"/>
        <w:rPr>
          <w:rFonts w:ascii="Times New Roman" w:hAnsi="Times New Roman" w:cs="Times New Roman"/>
          <w:b/>
          <w:color w:val="auto"/>
          <w:sz w:val="18"/>
          <w:szCs w:val="2"/>
        </w:rPr>
      </w:pPr>
    </w:p>
    <w:p w14:paraId="5B3FA234" w14:textId="77777777" w:rsidR="00F927A1" w:rsidRPr="00F927A1" w:rsidRDefault="0085230E" w:rsidP="00C1001B">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rsidP="00C1001B">
      <w:pPr>
        <w:overflowPunct/>
        <w:autoSpaceDE/>
        <w:autoSpaceDN/>
        <w:adjustRightInd/>
        <w:spacing w:line="360" w:lineRule="auto"/>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C1001B">
      <w:pPr>
        <w:overflowPunct/>
        <w:autoSpaceDE/>
        <w:autoSpaceDN/>
        <w:adjustRightInd/>
        <w:spacing w:line="360" w:lineRule="auto"/>
        <w:ind w:right="-957"/>
        <w:textAlignment w:val="auto"/>
        <w:rPr>
          <w:rFonts w:ascii="Times New Roman" w:hAnsi="Times New Roman" w:cs="Times New Roman"/>
          <w:b/>
          <w:color w:val="auto"/>
          <w:sz w:val="14"/>
          <w:szCs w:val="2"/>
        </w:rPr>
      </w:pPr>
    </w:p>
    <w:p w14:paraId="16D1A022" w14:textId="77777777" w:rsidR="0085230E" w:rsidRPr="00F927A1" w:rsidRDefault="0085230E" w:rsidP="00C1001B">
      <w:pPr>
        <w:overflowPunct/>
        <w:autoSpaceDE/>
        <w:autoSpaceDN/>
        <w:adjustRightInd/>
        <w:spacing w:line="360" w:lineRule="auto"/>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C1001B">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7F31564F" w:rsidR="009C337F" w:rsidRPr="00FD747F" w:rsidRDefault="00FD747F" w:rsidP="00C1001B">
            <w:pPr>
              <w:overflowPunct/>
              <w:autoSpaceDE/>
              <w:autoSpaceDN/>
              <w:adjustRightInd/>
              <w:spacing w:line="360" w:lineRule="auto"/>
              <w:ind w:right="-957"/>
              <w:textAlignment w:val="auto"/>
              <w:rPr>
                <w:rFonts w:ascii="Times New Roman" w:hAnsi="Times New Roman" w:cs="Times New Roman"/>
                <w:bCs/>
                <w:color w:val="auto"/>
                <w:sz w:val="48"/>
              </w:rPr>
            </w:pPr>
            <w:r>
              <w:rPr>
                <w:rFonts w:ascii="Times New Roman" w:hAnsi="Times New Roman" w:cs="Times New Roman"/>
                <w:bCs/>
                <w:color w:val="auto"/>
                <w:sz w:val="48"/>
              </w:rPr>
              <w:t>Sasha Leasley</w:t>
            </w:r>
          </w:p>
          <w:p w14:paraId="3A6EAAC7" w14:textId="728A0FEB" w:rsidR="009C337F" w:rsidRDefault="009C337F" w:rsidP="00C1001B">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5E88BDD6" w:rsidR="00986B43" w:rsidRDefault="00FD747F" w:rsidP="00C1001B">
            <w:pPr>
              <w:overflowPunct/>
              <w:autoSpaceDE/>
              <w:autoSpaceDN/>
              <w:adjustRightInd/>
              <w:spacing w:line="360" w:lineRule="auto"/>
              <w:ind w:right="-957"/>
              <w:textAlignment w:val="auto"/>
              <w:rPr>
                <w:rFonts w:ascii="Times New Roman" w:hAnsi="Times New Roman" w:cs="Times New Roman"/>
                <w:b/>
                <w:color w:val="auto"/>
                <w:sz w:val="48"/>
              </w:rPr>
            </w:pPr>
            <w:r w:rsidRPr="009A749D">
              <w:rPr>
                <w:rFonts w:ascii="Times New Roman" w:hAnsi="Times New Roman" w:cs="Times New Roman"/>
                <w:bCs/>
                <w:color w:val="auto"/>
                <w:sz w:val="48"/>
              </w:rPr>
              <w:lastRenderedPageBreak/>
              <w:t>2421239@student.uwtsd.ac.uk</w:t>
            </w:r>
          </w:p>
          <w:p w14:paraId="0DE696B2" w14:textId="77777777" w:rsidR="00F927A1" w:rsidRPr="005D3F07" w:rsidRDefault="0085230E" w:rsidP="00C1001B">
            <w:pPr>
              <w:overflowPunct/>
              <w:autoSpaceDE/>
              <w:autoSpaceDN/>
              <w:adjustRightInd/>
              <w:spacing w:line="360" w:lineRule="auto"/>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3CFDB20F" w:rsidR="0085230E" w:rsidRPr="005D3F07" w:rsidRDefault="00FD747F" w:rsidP="00C1001B">
            <w:pPr>
              <w:overflowPunct/>
              <w:autoSpaceDE/>
              <w:autoSpaceDN/>
              <w:adjustRightInd/>
              <w:spacing w:line="360" w:lineRule="auto"/>
              <w:ind w:right="-957"/>
              <w:textAlignment w:val="auto"/>
              <w:rPr>
                <w:rFonts w:ascii="Times New Roman" w:hAnsi="Times New Roman" w:cs="Times New Roman"/>
                <w:b/>
                <w:color w:val="auto"/>
                <w:sz w:val="48"/>
              </w:rPr>
            </w:pPr>
            <w:r w:rsidRPr="009A749D">
              <w:rPr>
                <w:rFonts w:ascii="Times New Roman" w:hAnsi="Times New Roman" w:cs="Times New Roman"/>
                <w:bCs/>
                <w:color w:val="auto"/>
                <w:sz w:val="48"/>
              </w:rPr>
              <w:t>2421239</w:t>
            </w:r>
          </w:p>
          <w:p w14:paraId="5F84129B" w14:textId="048C9EAF" w:rsidR="0085230E" w:rsidRPr="005D3F07" w:rsidRDefault="00706BB5" w:rsidP="00C1001B">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C1001B">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C1001B">
      <w:pPr>
        <w:overflowPunct/>
        <w:autoSpaceDE/>
        <w:autoSpaceDN/>
        <w:adjustRightInd/>
        <w:spacing w:line="360" w:lineRule="auto"/>
        <w:textAlignment w:val="auto"/>
        <w:rPr>
          <w:rFonts w:ascii="Times New Roman" w:hAnsi="Times New Roman" w:cs="Times New Roman"/>
          <w:color w:val="auto"/>
          <w:sz w:val="24"/>
        </w:rPr>
      </w:pPr>
    </w:p>
    <w:p w14:paraId="3FC4E125" w14:textId="77777777" w:rsidR="00F927A1" w:rsidRPr="00F927A1" w:rsidRDefault="00F927A1" w:rsidP="00C1001B">
      <w:pPr>
        <w:overflowPunct/>
        <w:autoSpaceDE/>
        <w:autoSpaceDN/>
        <w:adjustRightInd/>
        <w:spacing w:line="360" w:lineRule="auto"/>
        <w:ind w:right="-957"/>
        <w:textAlignment w:val="auto"/>
        <w:rPr>
          <w:rFonts w:ascii="Times New Roman" w:hAnsi="Times New Roman" w:cs="Times New Roman"/>
          <w:b/>
          <w:color w:val="auto"/>
          <w:sz w:val="48"/>
        </w:rPr>
      </w:pPr>
    </w:p>
    <w:p w14:paraId="025CB5FE" w14:textId="1EB157DC" w:rsidR="00E559CE" w:rsidRDefault="00E83F91" w:rsidP="00C1001B">
      <w:pPr>
        <w:spacing w:line="360" w:lineRule="auto"/>
        <w:jc w:val="center"/>
        <w:rPr>
          <w:b/>
          <w:sz w:val="24"/>
          <w:szCs w:val="24"/>
        </w:rPr>
      </w:pPr>
      <w:r>
        <w:rPr>
          <w:b/>
          <w:sz w:val="24"/>
          <w:szCs w:val="24"/>
        </w:rPr>
        <w:br w:type="page"/>
      </w:r>
    </w:p>
    <w:p w14:paraId="70797153" w14:textId="77777777" w:rsidR="007F312E" w:rsidRDefault="007F312E" w:rsidP="00C1001B">
      <w:pPr>
        <w:spacing w:line="360" w:lineRule="auto"/>
        <w:jc w:val="center"/>
        <w:rPr>
          <w:b/>
          <w:sz w:val="28"/>
          <w:szCs w:val="28"/>
        </w:rPr>
      </w:pPr>
    </w:p>
    <w:p w14:paraId="1D68DA91" w14:textId="77777777" w:rsidR="00D3203C" w:rsidRDefault="00D3203C" w:rsidP="00C1001B">
      <w:pPr>
        <w:spacing w:line="360" w:lineRule="auto"/>
        <w:jc w:val="center"/>
        <w:rPr>
          <w:b/>
          <w:sz w:val="24"/>
          <w:szCs w:val="24"/>
        </w:rPr>
      </w:pPr>
    </w:p>
    <w:p w14:paraId="5A670606" w14:textId="63DC81B5" w:rsidR="00F546D1" w:rsidRPr="00EE5BC3" w:rsidRDefault="007374EF" w:rsidP="00C1001B">
      <w:pPr>
        <w:spacing w:line="360" w:lineRule="auto"/>
        <w:jc w:val="center"/>
        <w:rPr>
          <w:sz w:val="28"/>
          <w:szCs w:val="28"/>
        </w:rPr>
      </w:pPr>
      <w:r w:rsidRPr="00EE5BC3">
        <w:rPr>
          <w:b/>
          <w:sz w:val="28"/>
          <w:szCs w:val="28"/>
        </w:rPr>
        <w:t>Task 3</w:t>
      </w:r>
    </w:p>
    <w:p w14:paraId="3D5F0C24" w14:textId="77777777" w:rsidR="00F546D1" w:rsidRPr="00EE5BC3" w:rsidRDefault="00F546D1" w:rsidP="00C1001B">
      <w:pPr>
        <w:spacing w:line="360" w:lineRule="auto"/>
        <w:jc w:val="center"/>
        <w:rPr>
          <w:b/>
          <w:sz w:val="28"/>
          <w:szCs w:val="28"/>
        </w:rPr>
      </w:pPr>
    </w:p>
    <w:p w14:paraId="02619381" w14:textId="77777777" w:rsidR="00A12F22" w:rsidRPr="00EE5BC3" w:rsidRDefault="00E559CE" w:rsidP="00C1001B">
      <w:pPr>
        <w:spacing w:line="360" w:lineRule="auto"/>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C1001B">
      <w:pPr>
        <w:spacing w:line="360" w:lineRule="auto"/>
        <w:rPr>
          <w:b/>
          <w:color w:val="auto"/>
          <w:sz w:val="24"/>
          <w:szCs w:val="24"/>
        </w:rPr>
      </w:pPr>
    </w:p>
    <w:p w14:paraId="4AF0BB36" w14:textId="77777777" w:rsidR="00D0503D" w:rsidRDefault="00D0503D" w:rsidP="00C1001B">
      <w:pPr>
        <w:spacing w:line="360" w:lineRule="auto"/>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rsidP="00C1001B">
      <w:pPr>
        <w:spacing w:line="360" w:lineRule="auto"/>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C1001B">
      <w:pPr>
        <w:spacing w:line="360" w:lineRule="auto"/>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C1001B">
            <w:pPr>
              <w:spacing w:line="360" w:lineRule="auto"/>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rsidP="00C1001B">
            <w:pPr>
              <w:spacing w:line="360" w:lineRule="auto"/>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C1001B">
            <w:pPr>
              <w:spacing w:line="360" w:lineRule="auto"/>
              <w:jc w:val="both"/>
              <w:rPr>
                <w:sz w:val="24"/>
                <w:szCs w:val="24"/>
              </w:rPr>
            </w:pPr>
          </w:p>
          <w:p w14:paraId="20A5906F" w14:textId="77777777" w:rsidR="008D5999" w:rsidRDefault="008D5999" w:rsidP="00C1001B">
            <w:pPr>
              <w:spacing w:line="360" w:lineRule="auto"/>
              <w:jc w:val="both"/>
              <w:rPr>
                <w:sz w:val="24"/>
                <w:szCs w:val="24"/>
              </w:rPr>
            </w:pPr>
          </w:p>
          <w:p w14:paraId="51AF4546" w14:textId="476CB9AF" w:rsidR="00D3203C" w:rsidRDefault="00045C40" w:rsidP="00C1001B">
            <w:pPr>
              <w:spacing w:line="360" w:lineRule="auto"/>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C1001B">
            <w:pPr>
              <w:spacing w:line="360" w:lineRule="auto"/>
              <w:jc w:val="both"/>
              <w:rPr>
                <w:i/>
                <w:sz w:val="24"/>
                <w:szCs w:val="24"/>
              </w:rPr>
            </w:pPr>
          </w:p>
          <w:p w14:paraId="22795D21" w14:textId="0ECABD83" w:rsidR="00144A9B" w:rsidRDefault="00144A9B" w:rsidP="00C1001B">
            <w:pPr>
              <w:spacing w:line="360" w:lineRule="auto"/>
              <w:jc w:val="both"/>
              <w:rPr>
                <w:iCs/>
                <w:sz w:val="24"/>
                <w:szCs w:val="24"/>
              </w:rPr>
            </w:pPr>
            <w:r>
              <w:rPr>
                <w:iCs/>
                <w:sz w:val="24"/>
                <w:szCs w:val="24"/>
              </w:rPr>
              <w:t xml:space="preserve">This case study </w:t>
            </w:r>
            <w:r w:rsidR="00331C6D">
              <w:rPr>
                <w:iCs/>
                <w:sz w:val="24"/>
                <w:szCs w:val="24"/>
              </w:rPr>
              <w:t xml:space="preserve">involves a </w:t>
            </w:r>
            <w:r w:rsidR="00784DB4">
              <w:rPr>
                <w:iCs/>
                <w:sz w:val="24"/>
                <w:szCs w:val="24"/>
              </w:rPr>
              <w:t>24-year-old</w:t>
            </w:r>
            <w:r w:rsidR="00331C6D">
              <w:rPr>
                <w:iCs/>
                <w:sz w:val="24"/>
                <w:szCs w:val="24"/>
              </w:rPr>
              <w:t xml:space="preserve"> first-time mother who </w:t>
            </w:r>
            <w:proofErr w:type="gramStart"/>
            <w:r w:rsidR="00331C6D">
              <w:rPr>
                <w:iCs/>
                <w:sz w:val="24"/>
                <w:szCs w:val="24"/>
              </w:rPr>
              <w:t>entered into</w:t>
            </w:r>
            <w:proofErr w:type="gramEnd"/>
            <w:r w:rsidR="00331C6D">
              <w:rPr>
                <w:iCs/>
                <w:sz w:val="24"/>
                <w:szCs w:val="24"/>
              </w:rPr>
              <w:t xml:space="preserve"> a relationship with a male who </w:t>
            </w:r>
            <w:r w:rsidR="00784DB4">
              <w:rPr>
                <w:iCs/>
                <w:sz w:val="24"/>
                <w:szCs w:val="24"/>
              </w:rPr>
              <w:t xml:space="preserve">was being investigated </w:t>
            </w:r>
            <w:r w:rsidR="00331C6D">
              <w:rPr>
                <w:iCs/>
                <w:sz w:val="24"/>
                <w:szCs w:val="24"/>
              </w:rPr>
              <w:t>for possessing indecent images of children</w:t>
            </w:r>
            <w:r w:rsidR="00784DB4">
              <w:rPr>
                <w:iCs/>
                <w:sz w:val="24"/>
                <w:szCs w:val="24"/>
              </w:rPr>
              <w:t xml:space="preserve">. Mother was </w:t>
            </w:r>
            <w:r w:rsidR="00331C6D">
              <w:rPr>
                <w:iCs/>
                <w:sz w:val="24"/>
                <w:szCs w:val="24"/>
              </w:rPr>
              <w:t xml:space="preserve">unaware of this until she became </w:t>
            </w:r>
            <w:proofErr w:type="gramStart"/>
            <w:r w:rsidR="00331C6D">
              <w:rPr>
                <w:iCs/>
                <w:sz w:val="24"/>
                <w:szCs w:val="24"/>
              </w:rPr>
              <w:t>pregnant</w:t>
            </w:r>
            <w:proofErr w:type="gramEnd"/>
            <w:r w:rsidR="00784DB4">
              <w:rPr>
                <w:iCs/>
                <w:sz w:val="24"/>
                <w:szCs w:val="24"/>
              </w:rPr>
              <w:t xml:space="preserve"> and the father received a suspended sentence</w:t>
            </w:r>
            <w:r w:rsidR="00331C6D">
              <w:rPr>
                <w:iCs/>
                <w:sz w:val="24"/>
                <w:szCs w:val="24"/>
              </w:rPr>
              <w:t xml:space="preserve">. Concerns were raised due to mother choosing to remain in a relationship with him after being made aware of his conviction, and her limited insight into the risks he posed to baby’s safety. The mother and her baby moved to reside in our organisation for the purpose of a residential </w:t>
            </w:r>
            <w:r w:rsidR="00331C6D">
              <w:rPr>
                <w:iCs/>
                <w:sz w:val="24"/>
                <w:szCs w:val="24"/>
              </w:rPr>
              <w:lastRenderedPageBreak/>
              <w:t xml:space="preserve">parenting assessment which aimed to provide mother with a supportive and nurturing environment to develop her parenting skills, educate her on the risks baby’s father posed to him, and ultimate assess mother’s capacity to protect baby from sexual harm. </w:t>
            </w:r>
          </w:p>
          <w:p w14:paraId="6B845FDD" w14:textId="77777777" w:rsidR="00331C6D" w:rsidRDefault="00331C6D" w:rsidP="00C1001B">
            <w:pPr>
              <w:spacing w:line="360" w:lineRule="auto"/>
              <w:jc w:val="both"/>
              <w:rPr>
                <w:iCs/>
                <w:sz w:val="24"/>
                <w:szCs w:val="24"/>
              </w:rPr>
            </w:pPr>
          </w:p>
          <w:p w14:paraId="055B3093" w14:textId="2BC837AE" w:rsidR="00F30741" w:rsidRDefault="00F30741" w:rsidP="00C1001B">
            <w:pPr>
              <w:spacing w:line="360" w:lineRule="auto"/>
              <w:jc w:val="both"/>
              <w:rPr>
                <w:iCs/>
                <w:sz w:val="24"/>
                <w:szCs w:val="24"/>
              </w:rPr>
            </w:pPr>
            <w:r>
              <w:rPr>
                <w:iCs/>
                <w:sz w:val="24"/>
                <w:szCs w:val="24"/>
              </w:rPr>
              <w:t xml:space="preserve">The mother </w:t>
            </w:r>
            <w:r w:rsidR="00331C6D">
              <w:rPr>
                <w:iCs/>
                <w:sz w:val="24"/>
                <w:szCs w:val="24"/>
              </w:rPr>
              <w:t>was originally from an area in England and moved to Wales at the age of 18</w:t>
            </w:r>
            <w:r w:rsidR="00784DB4">
              <w:rPr>
                <w:iCs/>
                <w:sz w:val="24"/>
                <w:szCs w:val="24"/>
              </w:rPr>
              <w:t xml:space="preserve"> to live with a male whom she was in a long-distance relationship with. There is an extensive history of sex offences and intra-familial sexual abuse within the family, which had become public knowledge and prompted her</w:t>
            </w:r>
            <w:r>
              <w:rPr>
                <w:iCs/>
                <w:sz w:val="24"/>
                <w:szCs w:val="24"/>
              </w:rPr>
              <w:t xml:space="preserve"> to move across the country to escape any association with this. The mother had also been a victim of intra-familial sexual abuse. </w:t>
            </w:r>
          </w:p>
          <w:p w14:paraId="7440191E" w14:textId="77777777" w:rsidR="00F30741" w:rsidRDefault="00F30741" w:rsidP="00C1001B">
            <w:pPr>
              <w:spacing w:line="360" w:lineRule="auto"/>
              <w:jc w:val="both"/>
              <w:rPr>
                <w:iCs/>
                <w:sz w:val="24"/>
                <w:szCs w:val="24"/>
              </w:rPr>
            </w:pPr>
          </w:p>
          <w:p w14:paraId="58DC105D" w14:textId="471F51E6" w:rsidR="00331C6D" w:rsidRDefault="00F30741" w:rsidP="00C1001B">
            <w:pPr>
              <w:spacing w:line="360" w:lineRule="auto"/>
              <w:jc w:val="both"/>
              <w:rPr>
                <w:iCs/>
                <w:sz w:val="24"/>
                <w:szCs w:val="24"/>
              </w:rPr>
            </w:pPr>
            <w:r>
              <w:rPr>
                <w:iCs/>
                <w:sz w:val="24"/>
                <w:szCs w:val="24"/>
              </w:rPr>
              <w:t xml:space="preserve">The mother later became homeless after </w:t>
            </w:r>
            <w:r w:rsidR="006542B3">
              <w:rPr>
                <w:iCs/>
                <w:sz w:val="24"/>
                <w:szCs w:val="24"/>
              </w:rPr>
              <w:t xml:space="preserve">the </w:t>
            </w:r>
            <w:r>
              <w:rPr>
                <w:iCs/>
                <w:sz w:val="24"/>
                <w:szCs w:val="24"/>
              </w:rPr>
              <w:t>end of her relationship where she was placed into temporary accommodation in a hotel where she met baby’s father. Homelessness is a rising problem in Wales, with rates of ‘core’ homelessness (</w:t>
            </w:r>
            <w:proofErr w:type="spellStart"/>
            <w:r>
              <w:rPr>
                <w:iCs/>
                <w:sz w:val="24"/>
                <w:szCs w:val="24"/>
              </w:rPr>
              <w:t>e.g</w:t>
            </w:r>
            <w:proofErr w:type="spellEnd"/>
            <w:r>
              <w:rPr>
                <w:iCs/>
                <w:sz w:val="24"/>
                <w:szCs w:val="24"/>
              </w:rPr>
              <w:t xml:space="preserve"> individuals sleeping rough, sofa surfing, and living in hotels) rising more sharply in 2024 than England or Wales</w:t>
            </w:r>
            <w:r w:rsidR="00AD1310">
              <w:rPr>
                <w:iCs/>
                <w:sz w:val="24"/>
                <w:szCs w:val="24"/>
              </w:rPr>
              <w:t>, with a lack of suitable housing options and a lack of staff capacity in Local Authority’s being highlighted as contributing factors</w:t>
            </w:r>
            <w:r>
              <w:rPr>
                <w:iCs/>
                <w:sz w:val="24"/>
                <w:szCs w:val="24"/>
              </w:rPr>
              <w:t xml:space="preserve"> (</w:t>
            </w:r>
            <w:r w:rsidR="00B24F29">
              <w:rPr>
                <w:iCs/>
                <w:sz w:val="24"/>
                <w:szCs w:val="24"/>
              </w:rPr>
              <w:t>Watts-Cobbe et al., 2025)</w:t>
            </w:r>
            <w:r w:rsidR="00AD1310">
              <w:rPr>
                <w:iCs/>
                <w:sz w:val="24"/>
                <w:szCs w:val="24"/>
              </w:rPr>
              <w:t xml:space="preserve">. Consequently, this has placed a vulnerable mother in a very vulnerable position, </w:t>
            </w:r>
            <w:r w:rsidR="00C3570F">
              <w:rPr>
                <w:iCs/>
                <w:sz w:val="24"/>
                <w:szCs w:val="24"/>
              </w:rPr>
              <w:t>where she has been exposed to potential abuser</w:t>
            </w:r>
            <w:r w:rsidR="00DA127A">
              <w:rPr>
                <w:iCs/>
                <w:sz w:val="24"/>
                <w:szCs w:val="24"/>
              </w:rPr>
              <w:t xml:space="preserve">s, specifically </w:t>
            </w:r>
            <w:r w:rsidR="00C3570F">
              <w:rPr>
                <w:iCs/>
                <w:sz w:val="24"/>
                <w:szCs w:val="24"/>
              </w:rPr>
              <w:t>males</w:t>
            </w:r>
            <w:r w:rsidR="007F726F">
              <w:rPr>
                <w:iCs/>
                <w:sz w:val="24"/>
                <w:szCs w:val="24"/>
              </w:rPr>
              <w:t>,</w:t>
            </w:r>
            <w:r w:rsidR="00C3570F">
              <w:rPr>
                <w:iCs/>
                <w:sz w:val="24"/>
                <w:szCs w:val="24"/>
              </w:rPr>
              <w:t xml:space="preserve"> who ma</w:t>
            </w:r>
            <w:r w:rsidR="007F726F">
              <w:rPr>
                <w:iCs/>
                <w:sz w:val="24"/>
                <w:szCs w:val="24"/>
              </w:rPr>
              <w:t xml:space="preserve">y have sought </w:t>
            </w:r>
            <w:r w:rsidR="00C3570F">
              <w:rPr>
                <w:iCs/>
                <w:sz w:val="24"/>
                <w:szCs w:val="24"/>
              </w:rPr>
              <w:t>to exploit her</w:t>
            </w:r>
            <w:r w:rsidR="006542B3">
              <w:rPr>
                <w:iCs/>
                <w:sz w:val="24"/>
                <w:szCs w:val="24"/>
              </w:rPr>
              <w:t xml:space="preserve">, </w:t>
            </w:r>
            <w:r w:rsidR="00C3570F">
              <w:rPr>
                <w:iCs/>
                <w:sz w:val="24"/>
                <w:szCs w:val="24"/>
              </w:rPr>
              <w:t xml:space="preserve">due to a lack of safe places for homeless women. </w:t>
            </w:r>
            <w:r w:rsidR="00DA127A">
              <w:rPr>
                <w:iCs/>
                <w:sz w:val="24"/>
                <w:szCs w:val="24"/>
              </w:rPr>
              <w:t xml:space="preserve">This links with wider issues, which underpin feminist theories, regarding issues of violence against women, with research completed by Shelter (Schofield, 2021) highlighting that </w:t>
            </w:r>
            <w:r w:rsidR="00DA127A" w:rsidRPr="00DA127A">
              <w:rPr>
                <w:iCs/>
                <w:sz w:val="24"/>
                <w:szCs w:val="24"/>
              </w:rPr>
              <w:t>1 in 2 single women are denied the right to a safe home, and 1 in 4 single women with children live in home that harms their or their family’s physical and/or mental health.</w:t>
            </w:r>
          </w:p>
          <w:p w14:paraId="52552951" w14:textId="77777777" w:rsidR="006542B3" w:rsidRDefault="006542B3" w:rsidP="00C1001B">
            <w:pPr>
              <w:spacing w:line="360" w:lineRule="auto"/>
              <w:jc w:val="both"/>
              <w:rPr>
                <w:iCs/>
                <w:sz w:val="24"/>
                <w:szCs w:val="24"/>
              </w:rPr>
            </w:pPr>
          </w:p>
          <w:p w14:paraId="64FDFA0E" w14:textId="77BB8626" w:rsidR="00640065" w:rsidRDefault="00D9453B" w:rsidP="00C1001B">
            <w:pPr>
              <w:spacing w:line="360" w:lineRule="auto"/>
              <w:jc w:val="both"/>
              <w:rPr>
                <w:iCs/>
                <w:sz w:val="24"/>
                <w:szCs w:val="24"/>
              </w:rPr>
            </w:pPr>
            <w:r>
              <w:rPr>
                <w:iCs/>
                <w:sz w:val="24"/>
                <w:szCs w:val="24"/>
              </w:rPr>
              <w:t xml:space="preserve">There are key pieces of legislation and codes of practice that </w:t>
            </w:r>
            <w:r w:rsidR="00B95EAC">
              <w:rPr>
                <w:iCs/>
                <w:sz w:val="24"/>
                <w:szCs w:val="24"/>
              </w:rPr>
              <w:t>apply</w:t>
            </w:r>
            <w:r>
              <w:rPr>
                <w:iCs/>
                <w:sz w:val="24"/>
                <w:szCs w:val="24"/>
              </w:rPr>
              <w:t xml:space="preserve"> to this case. The overarching piece of legislation is </w:t>
            </w:r>
            <w:r w:rsidRPr="00AE1BFC">
              <w:rPr>
                <w:i/>
                <w:sz w:val="24"/>
                <w:szCs w:val="24"/>
              </w:rPr>
              <w:t xml:space="preserve">The Children Act 1989 </w:t>
            </w:r>
            <w:r>
              <w:rPr>
                <w:iCs/>
                <w:sz w:val="24"/>
                <w:szCs w:val="24"/>
              </w:rPr>
              <w:t>which outlines the duties placed on Local Authority’s if there are concerns that children are at risk of significant harm. In this case, th</w:t>
            </w:r>
            <w:r w:rsidR="002D0995">
              <w:rPr>
                <w:iCs/>
                <w:sz w:val="24"/>
                <w:szCs w:val="24"/>
              </w:rPr>
              <w:t>e</w:t>
            </w:r>
            <w:r>
              <w:rPr>
                <w:iCs/>
                <w:sz w:val="24"/>
                <w:szCs w:val="24"/>
              </w:rPr>
              <w:t xml:space="preserve"> harm would be the risk of sexual harm.</w:t>
            </w:r>
            <w:r w:rsidR="00B95EAC">
              <w:rPr>
                <w:iCs/>
                <w:sz w:val="24"/>
                <w:szCs w:val="24"/>
              </w:rPr>
              <w:t xml:space="preserve"> However, the </w:t>
            </w:r>
            <w:r w:rsidR="00B95EAC" w:rsidRPr="00AE1BFC">
              <w:rPr>
                <w:i/>
                <w:sz w:val="24"/>
                <w:szCs w:val="24"/>
              </w:rPr>
              <w:t xml:space="preserve">Social Services and Wellbeing Act (Wales) Act </w:t>
            </w:r>
            <w:r w:rsidR="00040EC9" w:rsidRPr="00AE1BFC">
              <w:rPr>
                <w:i/>
                <w:sz w:val="24"/>
                <w:szCs w:val="24"/>
              </w:rPr>
              <w:t>2014</w:t>
            </w:r>
            <w:r w:rsidR="00040EC9">
              <w:rPr>
                <w:iCs/>
                <w:sz w:val="24"/>
                <w:szCs w:val="24"/>
              </w:rPr>
              <w:t xml:space="preserve"> also provides its own set of duties</w:t>
            </w:r>
            <w:r w:rsidR="002D0995">
              <w:rPr>
                <w:iCs/>
                <w:sz w:val="24"/>
                <w:szCs w:val="24"/>
              </w:rPr>
              <w:t xml:space="preserve"> to those practising in Wales</w:t>
            </w:r>
            <w:r w:rsidR="00040EC9">
              <w:rPr>
                <w:iCs/>
                <w:sz w:val="24"/>
                <w:szCs w:val="24"/>
              </w:rPr>
              <w:t>,</w:t>
            </w:r>
            <w:r w:rsidR="002D0995">
              <w:rPr>
                <w:iCs/>
                <w:sz w:val="24"/>
                <w:szCs w:val="24"/>
              </w:rPr>
              <w:t xml:space="preserve"> </w:t>
            </w:r>
            <w:r w:rsidR="00040EC9">
              <w:rPr>
                <w:iCs/>
                <w:sz w:val="24"/>
                <w:szCs w:val="24"/>
              </w:rPr>
              <w:t xml:space="preserve">including </w:t>
            </w:r>
            <w:r w:rsidR="00A06A3D">
              <w:rPr>
                <w:iCs/>
                <w:sz w:val="24"/>
                <w:szCs w:val="24"/>
              </w:rPr>
              <w:t xml:space="preserve">but not limited to capturing the views, wishes and feelings of those with parental responsibility of children, and that a child should be brought up within their own family if doing so is </w:t>
            </w:r>
            <w:r w:rsidR="00A06A3D">
              <w:rPr>
                <w:iCs/>
                <w:sz w:val="24"/>
                <w:szCs w:val="24"/>
              </w:rPr>
              <w:lastRenderedPageBreak/>
              <w:t xml:space="preserve">consistent with the wellbeing of the child. </w:t>
            </w:r>
            <w:r w:rsidR="00C97811">
              <w:rPr>
                <w:iCs/>
                <w:sz w:val="24"/>
                <w:szCs w:val="24"/>
              </w:rPr>
              <w:t xml:space="preserve">This legislation is also influenced by higher legislation, including </w:t>
            </w:r>
            <w:r w:rsidR="00C97811" w:rsidRPr="00AE1BFC">
              <w:rPr>
                <w:i/>
                <w:sz w:val="24"/>
                <w:szCs w:val="24"/>
              </w:rPr>
              <w:t>The Human Rights Act 1998</w:t>
            </w:r>
            <w:r w:rsidR="00640065">
              <w:rPr>
                <w:iCs/>
                <w:sz w:val="24"/>
                <w:szCs w:val="24"/>
              </w:rPr>
              <w:t xml:space="preserve"> and the</w:t>
            </w:r>
            <w:r w:rsidR="00640065" w:rsidRPr="00AE1BFC">
              <w:rPr>
                <w:i/>
                <w:sz w:val="24"/>
                <w:szCs w:val="24"/>
              </w:rPr>
              <w:t xml:space="preserve"> United Nations Convention on the Rights of the Child (1989),</w:t>
            </w:r>
            <w:r w:rsidR="00640065">
              <w:rPr>
                <w:iCs/>
                <w:sz w:val="24"/>
                <w:szCs w:val="24"/>
              </w:rPr>
              <w:t xml:space="preserve"> which sets out basic rights of citizens and children. In this case, this would include the right to live a life without abuse or sexual exploitation.</w:t>
            </w:r>
          </w:p>
          <w:p w14:paraId="5FA7DC78" w14:textId="77777777" w:rsidR="00640065" w:rsidRDefault="00640065" w:rsidP="00C1001B">
            <w:pPr>
              <w:spacing w:line="360" w:lineRule="auto"/>
              <w:jc w:val="both"/>
              <w:rPr>
                <w:iCs/>
                <w:sz w:val="24"/>
                <w:szCs w:val="24"/>
              </w:rPr>
            </w:pPr>
          </w:p>
          <w:p w14:paraId="448D545B" w14:textId="3A660603" w:rsidR="006542B3" w:rsidRDefault="00640065" w:rsidP="00640065">
            <w:pPr>
              <w:spacing w:line="360" w:lineRule="auto"/>
              <w:jc w:val="both"/>
              <w:rPr>
                <w:iCs/>
                <w:sz w:val="24"/>
                <w:szCs w:val="24"/>
              </w:rPr>
            </w:pPr>
            <w:r>
              <w:rPr>
                <w:iCs/>
                <w:sz w:val="24"/>
                <w:szCs w:val="24"/>
              </w:rPr>
              <w:t xml:space="preserve">However, the complicating factor when children’s services become involved is that </w:t>
            </w:r>
            <w:proofErr w:type="gramStart"/>
            <w:r>
              <w:rPr>
                <w:iCs/>
                <w:sz w:val="24"/>
                <w:szCs w:val="24"/>
              </w:rPr>
              <w:t>in order to</w:t>
            </w:r>
            <w:proofErr w:type="gramEnd"/>
            <w:r>
              <w:rPr>
                <w:iCs/>
                <w:sz w:val="24"/>
                <w:szCs w:val="24"/>
              </w:rPr>
              <w:t xml:space="preserve"> adequately safeguard children, this must breach the right to a private family life. However, there is also a legal duty where the right to live without abuse supersedes a right to privacy. This is particularly relevant in my service, which involves families living under 24/7 supervision via CCTV </w:t>
            </w:r>
            <w:proofErr w:type="gramStart"/>
            <w:r>
              <w:rPr>
                <w:iCs/>
                <w:sz w:val="24"/>
                <w:szCs w:val="24"/>
              </w:rPr>
              <w:t>in order to</w:t>
            </w:r>
            <w:proofErr w:type="gramEnd"/>
            <w:r>
              <w:rPr>
                <w:iCs/>
                <w:sz w:val="24"/>
                <w:szCs w:val="24"/>
              </w:rPr>
              <w:t xml:space="preserve"> </w:t>
            </w:r>
            <w:r w:rsidR="00A7165A">
              <w:rPr>
                <w:iCs/>
                <w:sz w:val="24"/>
                <w:szCs w:val="24"/>
              </w:rPr>
              <w:t xml:space="preserve">ensure the safety and wellbeing of the children in our care. </w:t>
            </w:r>
          </w:p>
          <w:p w14:paraId="76FA7D57" w14:textId="77777777" w:rsidR="001A76AF" w:rsidRDefault="001A76AF" w:rsidP="00640065">
            <w:pPr>
              <w:spacing w:line="360" w:lineRule="auto"/>
              <w:jc w:val="both"/>
              <w:rPr>
                <w:iCs/>
                <w:sz w:val="24"/>
                <w:szCs w:val="24"/>
              </w:rPr>
            </w:pPr>
          </w:p>
          <w:p w14:paraId="7484FA91" w14:textId="15E7E7ED" w:rsidR="00EE6BDD" w:rsidRDefault="001A76AF" w:rsidP="00640065">
            <w:pPr>
              <w:spacing w:line="360" w:lineRule="auto"/>
              <w:jc w:val="both"/>
              <w:rPr>
                <w:iCs/>
                <w:sz w:val="24"/>
                <w:szCs w:val="24"/>
              </w:rPr>
            </w:pPr>
            <w:r>
              <w:rPr>
                <w:iCs/>
                <w:sz w:val="24"/>
                <w:szCs w:val="24"/>
              </w:rPr>
              <w:t>The Local Authority first became aware of concerns regarding the unborn baby due to responsibilities set out in legislation</w:t>
            </w:r>
            <w:r w:rsidR="00C56F21">
              <w:rPr>
                <w:iCs/>
                <w:sz w:val="24"/>
                <w:szCs w:val="24"/>
              </w:rPr>
              <w:t xml:space="preserve">, </w:t>
            </w:r>
            <w:r w:rsidRPr="00AE1BFC">
              <w:rPr>
                <w:i/>
                <w:sz w:val="24"/>
                <w:szCs w:val="24"/>
              </w:rPr>
              <w:t xml:space="preserve">Working Together to Safeguard </w:t>
            </w:r>
            <w:r w:rsidR="00AE1BFC" w:rsidRPr="00AE1BFC">
              <w:rPr>
                <w:i/>
                <w:sz w:val="24"/>
                <w:szCs w:val="24"/>
              </w:rPr>
              <w:t>Children</w:t>
            </w:r>
            <w:r w:rsidR="00AE1BFC">
              <w:rPr>
                <w:iCs/>
                <w:sz w:val="24"/>
                <w:szCs w:val="24"/>
              </w:rPr>
              <w:t xml:space="preserve"> (2023)</w:t>
            </w:r>
            <w:r w:rsidR="00EE6BDD">
              <w:rPr>
                <w:iCs/>
                <w:sz w:val="24"/>
                <w:szCs w:val="24"/>
              </w:rPr>
              <w:t xml:space="preserve"> </w:t>
            </w:r>
            <w:r w:rsidR="00C56F21">
              <w:rPr>
                <w:iCs/>
                <w:sz w:val="24"/>
                <w:szCs w:val="24"/>
              </w:rPr>
              <w:t xml:space="preserve">and the </w:t>
            </w:r>
            <w:r w:rsidR="00C56F21" w:rsidRPr="00AE1BFC">
              <w:rPr>
                <w:i/>
                <w:sz w:val="24"/>
                <w:szCs w:val="24"/>
              </w:rPr>
              <w:t>Wales Safeguarding Procedures</w:t>
            </w:r>
            <w:r w:rsidR="00C56F21" w:rsidRPr="00AE1BFC">
              <w:rPr>
                <w:iCs/>
                <w:sz w:val="24"/>
                <w:szCs w:val="24"/>
              </w:rPr>
              <w:t xml:space="preserve"> (</w:t>
            </w:r>
            <w:r w:rsidR="00A13E1F">
              <w:rPr>
                <w:iCs/>
                <w:sz w:val="24"/>
                <w:szCs w:val="24"/>
              </w:rPr>
              <w:t xml:space="preserve">Social Care Wales, </w:t>
            </w:r>
            <w:r w:rsidR="00C56F21" w:rsidRPr="00AE1BFC">
              <w:rPr>
                <w:iCs/>
                <w:sz w:val="24"/>
                <w:szCs w:val="24"/>
              </w:rPr>
              <w:t>2019)</w:t>
            </w:r>
            <w:r w:rsidRPr="00AE1BFC">
              <w:rPr>
                <w:iCs/>
                <w:sz w:val="24"/>
                <w:szCs w:val="24"/>
              </w:rPr>
              <w:t>,</w:t>
            </w:r>
            <w:r>
              <w:rPr>
                <w:iCs/>
                <w:sz w:val="24"/>
                <w:szCs w:val="24"/>
              </w:rPr>
              <w:t xml:space="preserve"> </w:t>
            </w:r>
            <w:r w:rsidR="00C56F21">
              <w:rPr>
                <w:iCs/>
                <w:sz w:val="24"/>
                <w:szCs w:val="24"/>
              </w:rPr>
              <w:t>which</w:t>
            </w:r>
            <w:r>
              <w:rPr>
                <w:iCs/>
                <w:sz w:val="24"/>
                <w:szCs w:val="24"/>
              </w:rPr>
              <w:t xml:space="preserve"> places a duty on professionals to </w:t>
            </w:r>
            <w:r w:rsidR="00EE6BDD">
              <w:rPr>
                <w:iCs/>
                <w:sz w:val="24"/>
                <w:szCs w:val="24"/>
              </w:rPr>
              <w:t>report</w:t>
            </w:r>
            <w:r>
              <w:rPr>
                <w:iCs/>
                <w:sz w:val="24"/>
                <w:szCs w:val="24"/>
              </w:rPr>
              <w:t xml:space="preserve"> information if there are concerns regarding a risk of harm</w:t>
            </w:r>
            <w:r w:rsidR="00EE6BDD">
              <w:rPr>
                <w:iCs/>
                <w:sz w:val="24"/>
                <w:szCs w:val="24"/>
              </w:rPr>
              <w:t xml:space="preserve"> to a child</w:t>
            </w:r>
            <w:r>
              <w:rPr>
                <w:iCs/>
                <w:sz w:val="24"/>
                <w:szCs w:val="24"/>
              </w:rPr>
              <w:t>. Probation became aware that the mother and father were in a relationship,</w:t>
            </w:r>
            <w:r w:rsidR="00C56F21">
              <w:rPr>
                <w:iCs/>
                <w:sz w:val="24"/>
                <w:szCs w:val="24"/>
              </w:rPr>
              <w:t xml:space="preserve"> subsequently</w:t>
            </w:r>
            <w:r>
              <w:rPr>
                <w:iCs/>
                <w:sz w:val="24"/>
                <w:szCs w:val="24"/>
              </w:rPr>
              <w:t xml:space="preserve"> sharing this with the Local Authority. </w:t>
            </w:r>
          </w:p>
          <w:p w14:paraId="4EB2B647" w14:textId="77777777" w:rsidR="00EE6BDD" w:rsidRDefault="00EE6BDD" w:rsidP="00640065">
            <w:pPr>
              <w:spacing w:line="360" w:lineRule="auto"/>
              <w:jc w:val="both"/>
              <w:rPr>
                <w:iCs/>
                <w:sz w:val="24"/>
                <w:szCs w:val="24"/>
              </w:rPr>
            </w:pPr>
          </w:p>
          <w:p w14:paraId="6CC402C1" w14:textId="4344C742" w:rsidR="001A76AF" w:rsidRDefault="00EE6BDD" w:rsidP="00640065">
            <w:pPr>
              <w:spacing w:line="360" w:lineRule="auto"/>
              <w:jc w:val="both"/>
              <w:rPr>
                <w:iCs/>
                <w:sz w:val="24"/>
                <w:szCs w:val="24"/>
              </w:rPr>
            </w:pPr>
            <w:r>
              <w:rPr>
                <w:iCs/>
                <w:sz w:val="24"/>
                <w:szCs w:val="24"/>
              </w:rPr>
              <w:t xml:space="preserve">Upon receipt of this information, the Local Authority had a duty to review the referral and </w:t>
            </w:r>
            <w:proofErr w:type="gramStart"/>
            <w:r>
              <w:rPr>
                <w:iCs/>
                <w:sz w:val="24"/>
                <w:szCs w:val="24"/>
              </w:rPr>
              <w:t>make a decision</w:t>
            </w:r>
            <w:proofErr w:type="gramEnd"/>
            <w:r>
              <w:rPr>
                <w:iCs/>
                <w:sz w:val="24"/>
                <w:szCs w:val="24"/>
              </w:rPr>
              <w:t xml:space="preserve"> regarding a course of action within 1 working day. </w:t>
            </w:r>
            <w:r w:rsidR="00A04A4D">
              <w:rPr>
                <w:iCs/>
                <w:sz w:val="24"/>
                <w:szCs w:val="24"/>
              </w:rPr>
              <w:t>During their enquiries, t</w:t>
            </w:r>
            <w:r>
              <w:rPr>
                <w:iCs/>
                <w:sz w:val="24"/>
                <w:szCs w:val="24"/>
              </w:rPr>
              <w:t>he</w:t>
            </w:r>
            <w:r w:rsidRPr="00A13E1F">
              <w:rPr>
                <w:i/>
                <w:sz w:val="24"/>
                <w:szCs w:val="24"/>
              </w:rPr>
              <w:t xml:space="preserve"> Social Services and Wellbeing (Wales) Act 2014 </w:t>
            </w:r>
            <w:r>
              <w:rPr>
                <w:iCs/>
                <w:sz w:val="24"/>
                <w:szCs w:val="24"/>
              </w:rPr>
              <w:t>places a duty on all agencies to co-operate and share information if requested</w:t>
            </w:r>
            <w:r w:rsidR="000D54B4">
              <w:rPr>
                <w:iCs/>
                <w:sz w:val="24"/>
                <w:szCs w:val="24"/>
              </w:rPr>
              <w:t xml:space="preserve">, with the safety and wellbeing of a child taking precedence over confidentiality. </w:t>
            </w:r>
          </w:p>
          <w:p w14:paraId="7189123D" w14:textId="64426507" w:rsidR="00331C6D" w:rsidRDefault="00331C6D" w:rsidP="00C1001B">
            <w:pPr>
              <w:spacing w:line="360" w:lineRule="auto"/>
              <w:jc w:val="both"/>
              <w:rPr>
                <w:iCs/>
                <w:sz w:val="24"/>
                <w:szCs w:val="24"/>
              </w:rPr>
            </w:pPr>
          </w:p>
          <w:p w14:paraId="6384094F" w14:textId="48E72E8E" w:rsidR="00C82734" w:rsidRDefault="00C82734" w:rsidP="00C1001B">
            <w:pPr>
              <w:spacing w:line="360" w:lineRule="auto"/>
              <w:jc w:val="both"/>
              <w:rPr>
                <w:iCs/>
                <w:sz w:val="24"/>
                <w:szCs w:val="24"/>
              </w:rPr>
            </w:pPr>
            <w:r>
              <w:rPr>
                <w:iCs/>
                <w:sz w:val="24"/>
                <w:szCs w:val="24"/>
              </w:rPr>
              <w:t xml:space="preserve">In this case, a strategy meeting was held due to reasonable suspicions that that unborn is likely to suffer significant sexual harm. This resulted in the decision to complete section 47 (pre-birth) enquiry under </w:t>
            </w:r>
            <w:r w:rsidRPr="00A13E1F">
              <w:rPr>
                <w:i/>
                <w:sz w:val="24"/>
                <w:szCs w:val="24"/>
              </w:rPr>
              <w:t>The Children Act 1989</w:t>
            </w:r>
            <w:r>
              <w:rPr>
                <w:iCs/>
                <w:sz w:val="24"/>
                <w:szCs w:val="24"/>
              </w:rPr>
              <w:t>, to be conducted within 10 working days. The outcome of this assessment was to progress to a pre-birth child protection conference, which should be held within 15 working days, due concerns regarding mothe</w:t>
            </w:r>
            <w:r w:rsidR="00C13889">
              <w:rPr>
                <w:iCs/>
                <w:sz w:val="24"/>
                <w:szCs w:val="24"/>
              </w:rPr>
              <w:t xml:space="preserve">r </w:t>
            </w:r>
            <w:r>
              <w:rPr>
                <w:iCs/>
                <w:sz w:val="24"/>
                <w:szCs w:val="24"/>
              </w:rPr>
              <w:t>remaining in a relationship with father and the assessment concluding that mother was unable to protect due to her not believing father committed the offences in question. Practitioners</w:t>
            </w:r>
            <w:r w:rsidR="00C13889">
              <w:rPr>
                <w:iCs/>
                <w:sz w:val="24"/>
                <w:szCs w:val="24"/>
              </w:rPr>
              <w:t xml:space="preserve"> </w:t>
            </w:r>
            <w:r>
              <w:rPr>
                <w:iCs/>
                <w:sz w:val="24"/>
                <w:szCs w:val="24"/>
              </w:rPr>
              <w:t xml:space="preserve">from social </w:t>
            </w:r>
            <w:r>
              <w:rPr>
                <w:iCs/>
                <w:sz w:val="24"/>
                <w:szCs w:val="24"/>
              </w:rPr>
              <w:lastRenderedPageBreak/>
              <w:t xml:space="preserve">services, the police, probation, and health attended the </w:t>
            </w:r>
            <w:proofErr w:type="gramStart"/>
            <w:r w:rsidR="002B1145">
              <w:rPr>
                <w:iCs/>
                <w:sz w:val="24"/>
                <w:szCs w:val="24"/>
              </w:rPr>
              <w:t>conference</w:t>
            </w:r>
            <w:proofErr w:type="gramEnd"/>
            <w:r w:rsidR="002B1145">
              <w:rPr>
                <w:iCs/>
                <w:sz w:val="24"/>
                <w:szCs w:val="24"/>
              </w:rPr>
              <w:t xml:space="preserve"> and a decision was made to register unborn under the category of risk of sexual harm. A care and support plan was then put into place under </w:t>
            </w:r>
            <w:r w:rsidR="002B1145" w:rsidRPr="00A13E1F">
              <w:rPr>
                <w:i/>
                <w:sz w:val="24"/>
                <w:szCs w:val="24"/>
              </w:rPr>
              <w:t>Part 4 Section 54 of the Social Services and Wellbeing (Wales) Act 2014.</w:t>
            </w:r>
            <w:r w:rsidR="00C13889">
              <w:rPr>
                <w:iCs/>
                <w:sz w:val="24"/>
                <w:szCs w:val="24"/>
              </w:rPr>
              <w:t xml:space="preserve"> This plan included various recommendations for support, including mother agreeing to a </w:t>
            </w:r>
            <w:r w:rsidR="00C13889" w:rsidRPr="00A13E1F">
              <w:rPr>
                <w:i/>
                <w:sz w:val="24"/>
                <w:szCs w:val="24"/>
              </w:rPr>
              <w:t>Section 76</w:t>
            </w:r>
            <w:r w:rsidR="00C13889">
              <w:rPr>
                <w:iCs/>
                <w:sz w:val="24"/>
                <w:szCs w:val="24"/>
              </w:rPr>
              <w:t xml:space="preserve"> </w:t>
            </w:r>
            <w:r w:rsidR="002D28BC">
              <w:rPr>
                <w:iCs/>
                <w:sz w:val="24"/>
                <w:szCs w:val="24"/>
              </w:rPr>
              <w:t>v</w:t>
            </w:r>
            <w:r w:rsidR="00C13889">
              <w:rPr>
                <w:iCs/>
                <w:sz w:val="24"/>
                <w:szCs w:val="24"/>
              </w:rPr>
              <w:t xml:space="preserve">oluntary accommodation </w:t>
            </w:r>
            <w:r w:rsidR="002D28BC">
              <w:rPr>
                <w:iCs/>
                <w:sz w:val="24"/>
                <w:szCs w:val="24"/>
              </w:rPr>
              <w:t xml:space="preserve">under the </w:t>
            </w:r>
            <w:r w:rsidR="002D28BC" w:rsidRPr="00A13E1F">
              <w:rPr>
                <w:i/>
                <w:sz w:val="24"/>
                <w:szCs w:val="24"/>
              </w:rPr>
              <w:t>Social Services and Wellbeing (Wales) Act 2014</w:t>
            </w:r>
            <w:r w:rsidR="002D28BC">
              <w:rPr>
                <w:iCs/>
                <w:sz w:val="24"/>
                <w:szCs w:val="24"/>
              </w:rPr>
              <w:t xml:space="preserve"> </w:t>
            </w:r>
            <w:r w:rsidR="00C13889">
              <w:rPr>
                <w:iCs/>
                <w:sz w:val="24"/>
                <w:szCs w:val="24"/>
              </w:rPr>
              <w:t>following the baby’s birth for the purposes of a residential parenting assessment.</w:t>
            </w:r>
          </w:p>
          <w:p w14:paraId="2CA1ADEC" w14:textId="77777777" w:rsidR="00EA2820" w:rsidRDefault="00EA2820" w:rsidP="00C1001B">
            <w:pPr>
              <w:spacing w:line="360" w:lineRule="auto"/>
              <w:jc w:val="both"/>
              <w:rPr>
                <w:iCs/>
                <w:sz w:val="24"/>
                <w:szCs w:val="24"/>
              </w:rPr>
            </w:pPr>
          </w:p>
          <w:p w14:paraId="1D13593E" w14:textId="1BE801D0" w:rsidR="00EA2820" w:rsidRDefault="00A04240" w:rsidP="00C1001B">
            <w:pPr>
              <w:spacing w:line="360" w:lineRule="auto"/>
              <w:jc w:val="both"/>
              <w:rPr>
                <w:iCs/>
                <w:sz w:val="24"/>
                <w:szCs w:val="24"/>
              </w:rPr>
            </w:pPr>
            <w:r>
              <w:rPr>
                <w:iCs/>
                <w:sz w:val="24"/>
                <w:szCs w:val="24"/>
              </w:rPr>
              <w:t xml:space="preserve">Unfortunately for the mother, due to the rural nature of many communities in Wales and a lack of provisions </w:t>
            </w:r>
            <w:proofErr w:type="gramStart"/>
            <w:r>
              <w:rPr>
                <w:iCs/>
                <w:sz w:val="24"/>
                <w:szCs w:val="24"/>
              </w:rPr>
              <w:t>similar to</w:t>
            </w:r>
            <w:proofErr w:type="gramEnd"/>
            <w:r>
              <w:rPr>
                <w:iCs/>
                <w:sz w:val="24"/>
                <w:szCs w:val="24"/>
              </w:rPr>
              <w:t xml:space="preserve"> ours the mother was required to move approximately an hour’s car drive away from her support network. However, we often have families who live a considerable distance away from their local communities, sometimes upwards of 3.5 hour journeys, therefore, this mother was able to see her support network on a weekly basis, allowing for a welcome break and respite from the scrutiny of the assessment, which will have improved her emotional wellbeing and reduced feelings of isolation and loneliness. </w:t>
            </w:r>
          </w:p>
          <w:p w14:paraId="3EF04F51" w14:textId="77777777" w:rsidR="00A04240" w:rsidRDefault="00A04240" w:rsidP="00C1001B">
            <w:pPr>
              <w:spacing w:line="360" w:lineRule="auto"/>
              <w:jc w:val="both"/>
              <w:rPr>
                <w:iCs/>
                <w:sz w:val="24"/>
                <w:szCs w:val="24"/>
              </w:rPr>
            </w:pPr>
          </w:p>
          <w:p w14:paraId="1E466566" w14:textId="10E0CD1D" w:rsidR="00C82734" w:rsidRDefault="00CA4BE8" w:rsidP="00C1001B">
            <w:pPr>
              <w:spacing w:line="360" w:lineRule="auto"/>
              <w:jc w:val="both"/>
              <w:rPr>
                <w:iCs/>
                <w:sz w:val="24"/>
                <w:szCs w:val="24"/>
              </w:rPr>
            </w:pPr>
            <w:r>
              <w:rPr>
                <w:iCs/>
                <w:sz w:val="24"/>
                <w:szCs w:val="24"/>
              </w:rPr>
              <w:t xml:space="preserve">When the family arrived at our service, following </w:t>
            </w:r>
            <w:r>
              <w:rPr>
                <w:i/>
                <w:sz w:val="24"/>
                <w:szCs w:val="24"/>
              </w:rPr>
              <w:t xml:space="preserve">More than Just Words </w:t>
            </w:r>
            <w:r>
              <w:rPr>
                <w:iCs/>
                <w:sz w:val="24"/>
                <w:szCs w:val="24"/>
              </w:rPr>
              <w:t>(</w:t>
            </w:r>
            <w:r w:rsidR="00A13E1F">
              <w:rPr>
                <w:iCs/>
                <w:sz w:val="24"/>
                <w:szCs w:val="24"/>
              </w:rPr>
              <w:t xml:space="preserve">Welsh Government, </w:t>
            </w:r>
            <w:r>
              <w:rPr>
                <w:iCs/>
                <w:sz w:val="24"/>
                <w:szCs w:val="24"/>
              </w:rPr>
              <w:t>2022) guidance, the Active Offer was provided as part of the induction process. However, the mother advised that she was not a Welsh speaker, therefore, it was not necessary to provide services in the Welsh language. Despite this, Welsh language is encouraged and used within our service, including singing nursery rhymes in Welsh which the mother learnt to promote the baby’s Welsh cultur</w:t>
            </w:r>
            <w:r w:rsidR="003339C5">
              <w:rPr>
                <w:iCs/>
                <w:sz w:val="24"/>
                <w:szCs w:val="24"/>
              </w:rPr>
              <w:t xml:space="preserve">e, who’s father was Welsh, as well as grandparents. </w:t>
            </w:r>
          </w:p>
          <w:p w14:paraId="27376BCA" w14:textId="77777777" w:rsidR="004350B8" w:rsidRDefault="004350B8" w:rsidP="00C1001B">
            <w:pPr>
              <w:spacing w:line="360" w:lineRule="auto"/>
              <w:jc w:val="both"/>
              <w:rPr>
                <w:iCs/>
                <w:sz w:val="24"/>
                <w:szCs w:val="24"/>
              </w:rPr>
            </w:pPr>
          </w:p>
          <w:p w14:paraId="44C1C1A1" w14:textId="0C9F2805" w:rsidR="004350B8" w:rsidRDefault="004350B8" w:rsidP="00C1001B">
            <w:pPr>
              <w:spacing w:line="360" w:lineRule="auto"/>
              <w:jc w:val="both"/>
              <w:rPr>
                <w:iCs/>
                <w:sz w:val="24"/>
                <w:szCs w:val="24"/>
              </w:rPr>
            </w:pPr>
            <w:r>
              <w:rPr>
                <w:iCs/>
                <w:sz w:val="24"/>
                <w:szCs w:val="24"/>
              </w:rPr>
              <w:t xml:space="preserve">Upon admission, relevant information is shared with support staff as part of our admission plan and initial risk assessment. Only </w:t>
            </w:r>
            <w:r w:rsidR="002328BD">
              <w:rPr>
                <w:iCs/>
                <w:sz w:val="24"/>
                <w:szCs w:val="24"/>
              </w:rPr>
              <w:t xml:space="preserve">necessary information is shared in order that support staff are aware of concerns and support needs so they can support the family. The admission plan links with other internal policies and procedures, and includes direct actions and steps required by staff, including reporting of concerns regarding mother’s care of the baby to the duty social worker. Any concerns that could result in a child being harmed, such as rough or careless handling, are to be immediately reported to the duty social worker, who will review and decide an appropriate course of action, such as providing increased levels of support, </w:t>
            </w:r>
            <w:r w:rsidR="002328BD">
              <w:rPr>
                <w:iCs/>
                <w:sz w:val="24"/>
                <w:szCs w:val="24"/>
              </w:rPr>
              <w:lastRenderedPageBreak/>
              <w:t xml:space="preserve">temporarily caring for the child, allocating safe-handling teaching sessions, reporting concerns to the Local Authority, and seeking medical attention if required. </w:t>
            </w:r>
          </w:p>
          <w:p w14:paraId="7895A1F7" w14:textId="77777777" w:rsidR="004350B8" w:rsidRDefault="004350B8" w:rsidP="00C1001B">
            <w:pPr>
              <w:spacing w:line="360" w:lineRule="auto"/>
              <w:jc w:val="both"/>
              <w:rPr>
                <w:iCs/>
                <w:sz w:val="24"/>
                <w:szCs w:val="24"/>
              </w:rPr>
            </w:pPr>
          </w:p>
          <w:p w14:paraId="21D65ABF" w14:textId="3AF73009" w:rsidR="00C14A3A" w:rsidRDefault="008E7FCD" w:rsidP="00C1001B">
            <w:pPr>
              <w:spacing w:line="360" w:lineRule="auto"/>
              <w:jc w:val="both"/>
              <w:rPr>
                <w:iCs/>
                <w:sz w:val="24"/>
                <w:szCs w:val="24"/>
              </w:rPr>
            </w:pPr>
            <w:r>
              <w:rPr>
                <w:iCs/>
                <w:sz w:val="24"/>
                <w:szCs w:val="24"/>
              </w:rPr>
              <w:t>Our assessment process contains</w:t>
            </w:r>
            <w:r w:rsidR="004350B8">
              <w:rPr>
                <w:iCs/>
                <w:sz w:val="24"/>
                <w:szCs w:val="24"/>
              </w:rPr>
              <w:t xml:space="preserve"> </w:t>
            </w:r>
            <w:proofErr w:type="gramStart"/>
            <w:r>
              <w:rPr>
                <w:iCs/>
                <w:sz w:val="24"/>
                <w:szCs w:val="24"/>
              </w:rPr>
              <w:t>a number of</w:t>
            </w:r>
            <w:proofErr w:type="gramEnd"/>
            <w:r>
              <w:rPr>
                <w:iCs/>
                <w:sz w:val="24"/>
                <w:szCs w:val="24"/>
              </w:rPr>
              <w:t xml:space="preserve"> different elements. This includes </w:t>
            </w:r>
            <w:r w:rsidR="00C508F2">
              <w:rPr>
                <w:iCs/>
                <w:sz w:val="24"/>
                <w:szCs w:val="24"/>
              </w:rPr>
              <w:t xml:space="preserve">recording of </w:t>
            </w:r>
            <w:r>
              <w:rPr>
                <w:iCs/>
                <w:sz w:val="24"/>
                <w:szCs w:val="24"/>
              </w:rPr>
              <w:t xml:space="preserve">daily logs, which documents </w:t>
            </w:r>
            <w:r w:rsidR="00DB6E48">
              <w:rPr>
                <w:iCs/>
                <w:sz w:val="24"/>
                <w:szCs w:val="24"/>
              </w:rPr>
              <w:t xml:space="preserve">observations of </w:t>
            </w:r>
            <w:r>
              <w:rPr>
                <w:iCs/>
                <w:sz w:val="24"/>
                <w:szCs w:val="24"/>
              </w:rPr>
              <w:t xml:space="preserve">the mother’s care of the child over a </w:t>
            </w:r>
            <w:proofErr w:type="gramStart"/>
            <w:r>
              <w:rPr>
                <w:iCs/>
                <w:sz w:val="24"/>
                <w:szCs w:val="24"/>
              </w:rPr>
              <w:t>24 hour</w:t>
            </w:r>
            <w:proofErr w:type="gramEnd"/>
            <w:r>
              <w:rPr>
                <w:iCs/>
                <w:sz w:val="24"/>
                <w:szCs w:val="24"/>
              </w:rPr>
              <w:t xml:space="preserve"> period, along with any pertinent conversations and discussions with support staff, and any teaching, support and intervention required. </w:t>
            </w:r>
            <w:r w:rsidR="00C14A3A">
              <w:rPr>
                <w:iCs/>
                <w:sz w:val="24"/>
                <w:szCs w:val="24"/>
              </w:rPr>
              <w:t xml:space="preserve">Reports on parent’s engagement in teaching programmes and courses and their knowledge and insight are also produced within the service, along with </w:t>
            </w:r>
            <w:proofErr w:type="gramStart"/>
            <w:r w:rsidR="00C14A3A">
              <w:rPr>
                <w:iCs/>
                <w:sz w:val="24"/>
                <w:szCs w:val="24"/>
              </w:rPr>
              <w:t>myself</w:t>
            </w:r>
            <w:proofErr w:type="gramEnd"/>
            <w:r w:rsidR="00C14A3A">
              <w:rPr>
                <w:iCs/>
                <w:sz w:val="24"/>
                <w:szCs w:val="24"/>
              </w:rPr>
              <w:t xml:space="preserve"> completing assessment sessions with mother and members of her support network, including professionals, weekly review meetings to review the mother’s progress and care of the child, and reviewing relevant documentation provided by the Local Authority. </w:t>
            </w:r>
            <w:r w:rsidR="00D43986">
              <w:rPr>
                <w:iCs/>
                <w:sz w:val="24"/>
                <w:szCs w:val="24"/>
              </w:rPr>
              <w:t xml:space="preserve">My assessment involved analysing all these elements, identifying any inconsistences in accounts or information, and assessing the risk of harm to the baby. </w:t>
            </w:r>
          </w:p>
          <w:p w14:paraId="56F0F449" w14:textId="00DFF8E6" w:rsidR="00C508F2" w:rsidRDefault="00C508F2" w:rsidP="00C1001B">
            <w:pPr>
              <w:spacing w:line="360" w:lineRule="auto"/>
              <w:jc w:val="both"/>
              <w:rPr>
                <w:iCs/>
                <w:sz w:val="24"/>
                <w:szCs w:val="24"/>
              </w:rPr>
            </w:pPr>
          </w:p>
          <w:p w14:paraId="0C8D26B4" w14:textId="49B63227" w:rsidR="00C508F2" w:rsidRDefault="00C508F2" w:rsidP="00C1001B">
            <w:pPr>
              <w:spacing w:line="360" w:lineRule="auto"/>
              <w:jc w:val="both"/>
              <w:rPr>
                <w:iCs/>
                <w:sz w:val="24"/>
                <w:szCs w:val="24"/>
              </w:rPr>
            </w:pPr>
            <w:r>
              <w:rPr>
                <w:iCs/>
                <w:sz w:val="24"/>
                <w:szCs w:val="24"/>
              </w:rPr>
              <w:t xml:space="preserve">A large part of my role in the assessment is to review the daily logs and highlight any strengths, areas of development, support needs, and safeguarding concerns. This information is then gathered and discussed in weekly review meetings with the mother and updates are provided to staff regarding levels of support needs and any new areas of concern. </w:t>
            </w:r>
            <w:r w:rsidR="00DB6E48">
              <w:rPr>
                <w:iCs/>
                <w:sz w:val="24"/>
                <w:szCs w:val="24"/>
              </w:rPr>
              <w:t xml:space="preserve">These logs are then filed to the Local Authority, including being filed to the Court if proceedings have been initiated, meaning that the accuracy of the records, including a factual account of strengths and concerns, is of upmost importance. Any inaccurate records would be highly problematic, place the child at risk, or be extremely unethical. Repercussions of inaccurate records could be the risks to the child not being identified, which could result in harm, or could result in an unfair assessment, and a child being removed unnecessarily and without just cause. </w:t>
            </w:r>
            <w:r w:rsidR="00ED26E2">
              <w:rPr>
                <w:iCs/>
                <w:sz w:val="24"/>
                <w:szCs w:val="24"/>
              </w:rPr>
              <w:t xml:space="preserve">These records allow me, the Local Authority, and the Court, to build a picture of the quality of the care mother provides and inform my decision making when considering the outcome of my assessment and analysing the likelihood of the risk of the child experiencing significant harm. </w:t>
            </w:r>
          </w:p>
          <w:p w14:paraId="6B41A036" w14:textId="77777777" w:rsidR="009C26DB" w:rsidRDefault="009C26DB" w:rsidP="00C1001B">
            <w:pPr>
              <w:spacing w:line="360" w:lineRule="auto"/>
              <w:jc w:val="both"/>
              <w:rPr>
                <w:iCs/>
                <w:sz w:val="24"/>
                <w:szCs w:val="24"/>
              </w:rPr>
            </w:pPr>
          </w:p>
          <w:p w14:paraId="41EB1F3D" w14:textId="0FE99D8C" w:rsidR="00F2451D" w:rsidRDefault="009C26DB" w:rsidP="00C1001B">
            <w:pPr>
              <w:spacing w:line="360" w:lineRule="auto"/>
              <w:jc w:val="both"/>
              <w:rPr>
                <w:iCs/>
                <w:sz w:val="24"/>
                <w:szCs w:val="24"/>
              </w:rPr>
            </w:pPr>
            <w:r>
              <w:rPr>
                <w:iCs/>
                <w:sz w:val="24"/>
                <w:szCs w:val="24"/>
              </w:rPr>
              <w:t>When conducting review meetings, I aimed to keep them strengths-based, person-centred, and outcomes focused</w:t>
            </w:r>
            <w:r w:rsidR="0089006B">
              <w:rPr>
                <w:iCs/>
                <w:sz w:val="24"/>
                <w:szCs w:val="24"/>
              </w:rPr>
              <w:t xml:space="preserve"> and encouraged as much as possible mother to share her own views, thoughts and feelings, identify her own strengths, areas for development and support needs</w:t>
            </w:r>
            <w:r w:rsidR="00F2451D">
              <w:rPr>
                <w:iCs/>
                <w:sz w:val="24"/>
                <w:szCs w:val="24"/>
              </w:rPr>
              <w:t xml:space="preserve">, </w:t>
            </w:r>
            <w:r w:rsidR="00F2451D">
              <w:rPr>
                <w:iCs/>
                <w:sz w:val="24"/>
                <w:szCs w:val="24"/>
              </w:rPr>
              <w:lastRenderedPageBreak/>
              <w:t xml:space="preserve">including these in case recordings. </w:t>
            </w:r>
            <w:r w:rsidR="00506212">
              <w:rPr>
                <w:iCs/>
                <w:sz w:val="24"/>
                <w:szCs w:val="24"/>
              </w:rPr>
              <w:t>This mother was normally quite chatty and would talk animatedly and at length when sharing her own views on areas that she felt were working well.</w:t>
            </w:r>
          </w:p>
          <w:p w14:paraId="2B25F23D" w14:textId="77777777" w:rsidR="00F2451D" w:rsidRDefault="00F2451D" w:rsidP="00C1001B">
            <w:pPr>
              <w:spacing w:line="360" w:lineRule="auto"/>
              <w:jc w:val="both"/>
              <w:rPr>
                <w:iCs/>
                <w:sz w:val="24"/>
                <w:szCs w:val="24"/>
              </w:rPr>
            </w:pPr>
          </w:p>
          <w:p w14:paraId="03AEA264" w14:textId="45708A52" w:rsidR="004D3652" w:rsidRDefault="005B70B6" w:rsidP="00C1001B">
            <w:pPr>
              <w:spacing w:line="360" w:lineRule="auto"/>
              <w:jc w:val="both"/>
              <w:rPr>
                <w:iCs/>
                <w:sz w:val="24"/>
                <w:szCs w:val="24"/>
              </w:rPr>
            </w:pPr>
            <w:r>
              <w:rPr>
                <w:iCs/>
                <w:sz w:val="24"/>
                <w:szCs w:val="24"/>
              </w:rPr>
              <w:t xml:space="preserve">However, </w:t>
            </w:r>
            <w:r w:rsidR="00506212">
              <w:rPr>
                <w:iCs/>
                <w:sz w:val="24"/>
                <w:szCs w:val="24"/>
              </w:rPr>
              <w:t>communication</w:t>
            </w:r>
            <w:r>
              <w:rPr>
                <w:iCs/>
                <w:sz w:val="24"/>
                <w:szCs w:val="24"/>
              </w:rPr>
              <w:t xml:space="preserve"> proved </w:t>
            </w:r>
            <w:r w:rsidR="00506212">
              <w:rPr>
                <w:iCs/>
                <w:sz w:val="24"/>
                <w:szCs w:val="24"/>
              </w:rPr>
              <w:t xml:space="preserve">more </w:t>
            </w:r>
            <w:r>
              <w:rPr>
                <w:iCs/>
                <w:sz w:val="24"/>
                <w:szCs w:val="24"/>
              </w:rPr>
              <w:t xml:space="preserve">difficult when I had to raise concerns, such as her </w:t>
            </w:r>
            <w:r w:rsidR="00CB70FD">
              <w:rPr>
                <w:iCs/>
                <w:sz w:val="24"/>
                <w:szCs w:val="24"/>
              </w:rPr>
              <w:t xml:space="preserve">neglectful care overnight, not waking to feed the baby or respond to his needs, requiring staff to intervene and meet his basic care needs. At the time, there </w:t>
            </w:r>
            <w:r w:rsidR="00351EAB">
              <w:rPr>
                <w:iCs/>
                <w:sz w:val="24"/>
                <w:szCs w:val="24"/>
              </w:rPr>
              <w:t>c</w:t>
            </w:r>
            <w:r w:rsidR="00CB70FD">
              <w:rPr>
                <w:iCs/>
                <w:sz w:val="24"/>
                <w:szCs w:val="24"/>
              </w:rPr>
              <w:t>oncerns regarding him not gaining weight and frequent visits to hospital regarding poor weight gain and difficulties breathing</w:t>
            </w:r>
            <w:r w:rsidR="00CC4D32">
              <w:rPr>
                <w:iCs/>
                <w:sz w:val="24"/>
                <w:szCs w:val="24"/>
              </w:rPr>
              <w:t xml:space="preserve">, therefore, her not responding to his needs was a significant concern. </w:t>
            </w:r>
            <w:r w:rsidR="00AA7525">
              <w:rPr>
                <w:iCs/>
                <w:sz w:val="24"/>
                <w:szCs w:val="24"/>
              </w:rPr>
              <w:t xml:space="preserve">When concerns were raised with her, the mother had a tendency to ‘shut down’, resort to one word responses, such as “yep”, that appeared in agreement with my concerns although her body language and change in demeanour suggested otherwise, and she would very politely disengage by no longer engaging in the discussions, or would become tearful. The mother also had a habit of completely changing the subject to talk positively about another aspect of baby’s care to deflect away from discussing concerns and difficult topics. </w:t>
            </w:r>
          </w:p>
          <w:p w14:paraId="426EA3DD" w14:textId="77777777" w:rsidR="00AA7525" w:rsidRDefault="00AA7525" w:rsidP="00C1001B">
            <w:pPr>
              <w:spacing w:line="360" w:lineRule="auto"/>
              <w:jc w:val="both"/>
              <w:rPr>
                <w:iCs/>
                <w:sz w:val="24"/>
                <w:szCs w:val="24"/>
              </w:rPr>
            </w:pPr>
          </w:p>
          <w:p w14:paraId="41BE30D0" w14:textId="579BC3D8" w:rsidR="00AA7525" w:rsidRDefault="001D1995" w:rsidP="00C1001B">
            <w:pPr>
              <w:spacing w:line="360" w:lineRule="auto"/>
              <w:jc w:val="both"/>
              <w:rPr>
                <w:iCs/>
                <w:sz w:val="24"/>
                <w:szCs w:val="24"/>
              </w:rPr>
            </w:pPr>
            <w:r>
              <w:rPr>
                <w:iCs/>
                <w:sz w:val="24"/>
                <w:szCs w:val="24"/>
              </w:rPr>
              <w:t xml:space="preserve">Over time, I worked hard to try and establish a positive working relationship with the mother, continuing to adapt a strength-based approach, such as identifying a night where she cared for baby independently, praising her and encouraging her to set goals and targets to make </w:t>
            </w:r>
            <w:proofErr w:type="gramStart"/>
            <w:r>
              <w:rPr>
                <w:iCs/>
                <w:sz w:val="24"/>
                <w:szCs w:val="24"/>
              </w:rPr>
              <w:t>this two nights</w:t>
            </w:r>
            <w:proofErr w:type="gramEnd"/>
            <w:r>
              <w:rPr>
                <w:iCs/>
                <w:sz w:val="24"/>
                <w:szCs w:val="24"/>
              </w:rPr>
              <w:t>, then three etc. I also utilised the support staff, who often have a different relationship with parents than myself, asking her keyworker to revisit areas where</w:t>
            </w:r>
            <w:r w:rsidR="00695EDE">
              <w:rPr>
                <w:iCs/>
                <w:sz w:val="24"/>
                <w:szCs w:val="24"/>
              </w:rPr>
              <w:t xml:space="preserve"> we hit barriers in our communication, in the hope mother would be more receptive to explore this issue after having time process. I also worked on encouraging her to </w:t>
            </w:r>
            <w:proofErr w:type="gramStart"/>
            <w:r w:rsidR="00695EDE">
              <w:rPr>
                <w:iCs/>
                <w:sz w:val="24"/>
                <w:szCs w:val="24"/>
              </w:rPr>
              <w:t>open up</w:t>
            </w:r>
            <w:proofErr w:type="gramEnd"/>
            <w:r w:rsidR="00695EDE">
              <w:rPr>
                <w:iCs/>
                <w:sz w:val="24"/>
                <w:szCs w:val="24"/>
              </w:rPr>
              <w:t xml:space="preserve"> and share her thoughts and feelings, even if they differed from my own, explaining that this would help me to understand her better</w:t>
            </w:r>
            <w:r w:rsidR="00305A04">
              <w:rPr>
                <w:iCs/>
                <w:sz w:val="24"/>
                <w:szCs w:val="24"/>
              </w:rPr>
              <w:t xml:space="preserve"> and how I could support her. I discussed with her</w:t>
            </w:r>
            <w:r w:rsidR="00261CAA">
              <w:rPr>
                <w:iCs/>
                <w:sz w:val="24"/>
                <w:szCs w:val="24"/>
              </w:rPr>
              <w:t xml:space="preserve"> in</w:t>
            </w:r>
            <w:r w:rsidR="00305A04">
              <w:rPr>
                <w:iCs/>
                <w:sz w:val="24"/>
                <w:szCs w:val="24"/>
              </w:rPr>
              <w:t xml:space="preserve"> each meeting that the desired outcome would be for her baby to remain in her ca</w:t>
            </w:r>
            <w:r w:rsidR="00261CAA">
              <w:rPr>
                <w:iCs/>
                <w:sz w:val="24"/>
                <w:szCs w:val="24"/>
              </w:rPr>
              <w:t>re, however, my role was to be confident that he would be safe in her care</w:t>
            </w:r>
            <w:r w:rsidR="000C4E30">
              <w:rPr>
                <w:iCs/>
                <w:sz w:val="24"/>
                <w:szCs w:val="24"/>
              </w:rPr>
              <w:t>, as this was also mother’s main wish and outcome</w:t>
            </w:r>
            <w:r w:rsidR="00261CAA">
              <w:rPr>
                <w:iCs/>
                <w:sz w:val="24"/>
                <w:szCs w:val="24"/>
              </w:rPr>
              <w:t>. I encouraged her that we could work together to achieve this goal however she must take on board my advice and concerns</w:t>
            </w:r>
            <w:r w:rsidR="000C4E30">
              <w:rPr>
                <w:iCs/>
                <w:sz w:val="24"/>
                <w:szCs w:val="24"/>
              </w:rPr>
              <w:t>. Additionally, I felt it important to empower her to voice her own opinions. G</w:t>
            </w:r>
            <w:r w:rsidR="00695EDE">
              <w:rPr>
                <w:iCs/>
                <w:sz w:val="24"/>
                <w:szCs w:val="24"/>
              </w:rPr>
              <w:t xml:space="preserve">iven that mother was a victim of sexual abuse and presented as extremely </w:t>
            </w:r>
            <w:r w:rsidR="00695EDE">
              <w:rPr>
                <w:iCs/>
                <w:sz w:val="24"/>
                <w:szCs w:val="24"/>
              </w:rPr>
              <w:lastRenderedPageBreak/>
              <w:t xml:space="preserve">compliant, empowering her to voice her opinions was extremely important to build her confidence and self-esteem to speak out in the future if needed. </w:t>
            </w:r>
            <w:r>
              <w:rPr>
                <w:iCs/>
                <w:sz w:val="24"/>
                <w:szCs w:val="24"/>
              </w:rPr>
              <w:t xml:space="preserve"> </w:t>
            </w:r>
          </w:p>
          <w:p w14:paraId="60E6B4C6" w14:textId="77777777" w:rsidR="00F34B96" w:rsidRDefault="00F34B96" w:rsidP="00C1001B">
            <w:pPr>
              <w:spacing w:line="360" w:lineRule="auto"/>
              <w:jc w:val="both"/>
              <w:rPr>
                <w:iCs/>
                <w:sz w:val="24"/>
                <w:szCs w:val="24"/>
              </w:rPr>
            </w:pPr>
          </w:p>
          <w:p w14:paraId="7F5065FE" w14:textId="5B67D573" w:rsidR="00F34B96" w:rsidRDefault="00F34B96" w:rsidP="00C1001B">
            <w:pPr>
              <w:spacing w:line="360" w:lineRule="auto"/>
              <w:jc w:val="both"/>
              <w:rPr>
                <w:iCs/>
                <w:sz w:val="24"/>
                <w:szCs w:val="24"/>
              </w:rPr>
            </w:pPr>
            <w:r>
              <w:rPr>
                <w:iCs/>
                <w:sz w:val="24"/>
                <w:szCs w:val="24"/>
              </w:rPr>
              <w:t xml:space="preserve">To support mother’s recall and understanding of her progress, I provided her with colour-coded, easy-ready summaries of our meetings. These outlined what was working well, what wasn’t working well, and her support needs. In times when mother was ‘shutting down’, this provided her with a tool to refer to and reflect upon in her own time should she wish. I felt this important to reduce any miscommunication issues or her not processing information due to ‘mental overload’. </w:t>
            </w:r>
            <w:r w:rsidR="00260290">
              <w:rPr>
                <w:iCs/>
                <w:sz w:val="24"/>
                <w:szCs w:val="24"/>
              </w:rPr>
              <w:t xml:space="preserve">Prior to this case, I did not routinely provide these summaries as a standard part of my practice, usually reserving them only for parents who were having a specialised assessment. However, I found these tools were beneficial for supporting other parents who were, understandably, struggling with feelings of overwhelm and therefore unlikely to remember all the points discussed. These are now standard practice across the board within our </w:t>
            </w:r>
            <w:proofErr w:type="gramStart"/>
            <w:r w:rsidR="00260290">
              <w:rPr>
                <w:iCs/>
                <w:sz w:val="24"/>
                <w:szCs w:val="24"/>
              </w:rPr>
              <w:t>organisation, and</w:t>
            </w:r>
            <w:proofErr w:type="gramEnd"/>
            <w:r w:rsidR="00260290">
              <w:rPr>
                <w:iCs/>
                <w:sz w:val="24"/>
                <w:szCs w:val="24"/>
              </w:rPr>
              <w:t xml:space="preserve"> have been improved to ensure they capture the parent’s views as well as that of the professionals.  </w:t>
            </w:r>
          </w:p>
          <w:p w14:paraId="7909E337" w14:textId="77777777" w:rsidR="00346D93" w:rsidRDefault="00346D93" w:rsidP="00C1001B">
            <w:pPr>
              <w:spacing w:line="360" w:lineRule="auto"/>
              <w:jc w:val="both"/>
              <w:rPr>
                <w:iCs/>
                <w:sz w:val="24"/>
                <w:szCs w:val="24"/>
              </w:rPr>
            </w:pPr>
          </w:p>
          <w:p w14:paraId="746D6776" w14:textId="77777777" w:rsidR="00EA37EC" w:rsidRDefault="00EA37EC" w:rsidP="00C1001B">
            <w:pPr>
              <w:spacing w:line="360" w:lineRule="auto"/>
              <w:jc w:val="both"/>
              <w:rPr>
                <w:iCs/>
                <w:sz w:val="24"/>
                <w:szCs w:val="24"/>
              </w:rPr>
            </w:pPr>
            <w:r>
              <w:rPr>
                <w:iCs/>
                <w:sz w:val="24"/>
                <w:szCs w:val="24"/>
              </w:rPr>
              <w:t xml:space="preserve">As part of this assessment, it was necessary for me to explore the mother’s understanding of child sexual abuse and the impact of this on a victim </w:t>
            </w:r>
            <w:proofErr w:type="gramStart"/>
            <w:r>
              <w:rPr>
                <w:iCs/>
                <w:sz w:val="24"/>
                <w:szCs w:val="24"/>
              </w:rPr>
              <w:t>in order to</w:t>
            </w:r>
            <w:proofErr w:type="gramEnd"/>
            <w:r>
              <w:rPr>
                <w:iCs/>
                <w:sz w:val="24"/>
                <w:szCs w:val="24"/>
              </w:rPr>
              <w:t xml:space="preserve"> conclude my assessment. I had previously completed </w:t>
            </w:r>
            <w:proofErr w:type="gramStart"/>
            <w:r>
              <w:rPr>
                <w:iCs/>
                <w:sz w:val="24"/>
                <w:szCs w:val="24"/>
              </w:rPr>
              <w:t>a number of</w:t>
            </w:r>
            <w:proofErr w:type="gramEnd"/>
            <w:r>
              <w:rPr>
                <w:iCs/>
                <w:sz w:val="24"/>
                <w:szCs w:val="24"/>
              </w:rPr>
              <w:t xml:space="preserve"> assessments involving domestic abuse, however had not previously worked on a case of this nature. In supervision, I discussed this with my manager and together, we developed a plan to support mother to develop her knowledge and insight of this </w:t>
            </w:r>
            <w:proofErr w:type="gramStart"/>
            <w:r>
              <w:rPr>
                <w:iCs/>
                <w:sz w:val="24"/>
                <w:szCs w:val="24"/>
              </w:rPr>
              <w:t>subject, and</w:t>
            </w:r>
            <w:proofErr w:type="gramEnd"/>
            <w:r>
              <w:rPr>
                <w:iCs/>
                <w:sz w:val="24"/>
                <w:szCs w:val="24"/>
              </w:rPr>
              <w:t xml:space="preserve"> then assess this insight. Alongside another member of staff who co-facilitates the healthy relationships and domestic abuse programme in the centre, we devised a list of sessions and activities that the mother would engage with. I also devised a list of assessment sessions to explore this subject with the mother. </w:t>
            </w:r>
          </w:p>
          <w:p w14:paraId="0900AECF" w14:textId="77777777" w:rsidR="00EA37EC" w:rsidRDefault="00EA37EC" w:rsidP="00C1001B">
            <w:pPr>
              <w:spacing w:line="360" w:lineRule="auto"/>
              <w:jc w:val="both"/>
              <w:rPr>
                <w:iCs/>
                <w:sz w:val="24"/>
                <w:szCs w:val="24"/>
              </w:rPr>
            </w:pPr>
          </w:p>
          <w:p w14:paraId="498FC59A" w14:textId="5352A5C8" w:rsidR="00F2451D" w:rsidRDefault="00C87E80" w:rsidP="00C1001B">
            <w:pPr>
              <w:spacing w:line="360" w:lineRule="auto"/>
              <w:jc w:val="both"/>
              <w:rPr>
                <w:iCs/>
                <w:sz w:val="24"/>
                <w:szCs w:val="24"/>
              </w:rPr>
            </w:pPr>
            <w:r>
              <w:rPr>
                <w:iCs/>
                <w:sz w:val="24"/>
                <w:szCs w:val="24"/>
              </w:rPr>
              <w:t>Before starting this work, I completed some research myself to broaden my own knowledge and understanding of this subject.</w:t>
            </w:r>
            <w:r w:rsidR="004D4505">
              <w:rPr>
                <w:iCs/>
                <w:sz w:val="24"/>
                <w:szCs w:val="24"/>
              </w:rPr>
              <w:t xml:space="preserve"> Whilst doing this, I found two useful pieces of research that supported me when completing my assessment to analyse the risk of harm to the baby. One was a tool that could be used consider risk factors, indicators and protective factors when assessing the risk of intra-familial sexual abuse (Research in Practice, 2018)</w:t>
            </w:r>
            <w:r w:rsidR="00E6127D">
              <w:rPr>
                <w:iCs/>
                <w:sz w:val="24"/>
                <w:szCs w:val="24"/>
              </w:rPr>
              <w:t xml:space="preserve">, another was a </w:t>
            </w:r>
            <w:r w:rsidR="00E6127D">
              <w:rPr>
                <w:iCs/>
                <w:sz w:val="24"/>
                <w:szCs w:val="24"/>
              </w:rPr>
              <w:lastRenderedPageBreak/>
              <w:t xml:space="preserve">paper produced by the Lucy Faithful Foundation (King, 2024) on the role of protective parenting assessments and interventions to prevent child sexual abuse. </w:t>
            </w:r>
          </w:p>
          <w:p w14:paraId="19F4CB17" w14:textId="77777777" w:rsidR="00CB0B4A" w:rsidRDefault="00CB0B4A" w:rsidP="00C1001B">
            <w:pPr>
              <w:spacing w:line="360" w:lineRule="auto"/>
              <w:jc w:val="both"/>
              <w:rPr>
                <w:iCs/>
                <w:sz w:val="24"/>
                <w:szCs w:val="24"/>
              </w:rPr>
            </w:pPr>
          </w:p>
          <w:p w14:paraId="035DD706" w14:textId="7BCCD7E0" w:rsidR="00133BE7" w:rsidRDefault="00CB0B4A" w:rsidP="00C1001B">
            <w:pPr>
              <w:spacing w:line="360" w:lineRule="auto"/>
              <w:jc w:val="both"/>
              <w:rPr>
                <w:iCs/>
                <w:sz w:val="24"/>
                <w:szCs w:val="24"/>
              </w:rPr>
            </w:pPr>
            <w:r>
              <w:rPr>
                <w:iCs/>
                <w:sz w:val="24"/>
                <w:szCs w:val="24"/>
              </w:rPr>
              <w:t>A theory that underpinned my assessment when considering how the family could be supported to remain together safel</w:t>
            </w:r>
            <w:r w:rsidR="00357E21">
              <w:rPr>
                <w:iCs/>
                <w:sz w:val="24"/>
                <w:szCs w:val="24"/>
              </w:rPr>
              <w:t xml:space="preserve">y </w:t>
            </w:r>
            <w:r>
              <w:rPr>
                <w:iCs/>
                <w:sz w:val="24"/>
                <w:szCs w:val="24"/>
              </w:rPr>
              <w:t>was Systems Theory (Bronfenbrenner, 197</w:t>
            </w:r>
            <w:r w:rsidR="008A0168">
              <w:rPr>
                <w:iCs/>
                <w:sz w:val="24"/>
                <w:szCs w:val="24"/>
              </w:rPr>
              <w:t>9</w:t>
            </w:r>
            <w:r>
              <w:rPr>
                <w:iCs/>
                <w:sz w:val="24"/>
                <w:szCs w:val="24"/>
              </w:rPr>
              <w:t xml:space="preserve">). </w:t>
            </w:r>
            <w:r w:rsidR="00357E21">
              <w:rPr>
                <w:iCs/>
                <w:sz w:val="24"/>
                <w:szCs w:val="24"/>
              </w:rPr>
              <w:t xml:space="preserve">This theory helped me to consider all aspects of the mother and baby’s support networks, including family, friends, professionals, </w:t>
            </w:r>
            <w:proofErr w:type="gramStart"/>
            <w:r w:rsidR="00357E21">
              <w:rPr>
                <w:iCs/>
                <w:sz w:val="24"/>
                <w:szCs w:val="24"/>
              </w:rPr>
              <w:t>and also</w:t>
            </w:r>
            <w:proofErr w:type="gramEnd"/>
            <w:r w:rsidR="00357E21">
              <w:rPr>
                <w:iCs/>
                <w:sz w:val="24"/>
                <w:szCs w:val="24"/>
              </w:rPr>
              <w:t xml:space="preserve"> wider issues such as areas and locations the family may reside. </w:t>
            </w:r>
            <w:r w:rsidR="00133BE7">
              <w:rPr>
                <w:iCs/>
                <w:sz w:val="24"/>
                <w:szCs w:val="24"/>
              </w:rPr>
              <w:t xml:space="preserve">This was particularly important in this case given the extensive history of intra-familial sexual abuse within the family unit. Additionally, other theories such as social learning theory (Bandura, 1977) </w:t>
            </w:r>
            <w:proofErr w:type="gramStart"/>
            <w:r w:rsidR="00133BE7">
              <w:rPr>
                <w:iCs/>
                <w:sz w:val="24"/>
                <w:szCs w:val="24"/>
              </w:rPr>
              <w:t>is</w:t>
            </w:r>
            <w:proofErr w:type="gramEnd"/>
            <w:r w:rsidR="00133BE7">
              <w:rPr>
                <w:iCs/>
                <w:sz w:val="24"/>
                <w:szCs w:val="24"/>
              </w:rPr>
              <w:t xml:space="preserve"> also relevant when assessing and analysing how sexual abuse had become normalised within the family unit, and how this normalisation impacted upon the mother’s ability to recognise and respond to the risks of sexual harm posed by father.  </w:t>
            </w:r>
          </w:p>
          <w:p w14:paraId="2EC40AAA" w14:textId="1F609A89" w:rsidR="00F2451D" w:rsidRDefault="00F2451D" w:rsidP="00C1001B">
            <w:pPr>
              <w:spacing w:line="360" w:lineRule="auto"/>
              <w:jc w:val="both"/>
              <w:rPr>
                <w:iCs/>
                <w:sz w:val="24"/>
                <w:szCs w:val="24"/>
              </w:rPr>
            </w:pPr>
          </w:p>
          <w:p w14:paraId="2FCBEF98" w14:textId="5B38486D" w:rsidR="00EC6681" w:rsidRDefault="00797CE1" w:rsidP="00C1001B">
            <w:pPr>
              <w:spacing w:line="360" w:lineRule="auto"/>
              <w:jc w:val="both"/>
              <w:rPr>
                <w:iCs/>
                <w:sz w:val="24"/>
                <w:szCs w:val="24"/>
              </w:rPr>
            </w:pPr>
            <w:r>
              <w:rPr>
                <w:iCs/>
                <w:sz w:val="24"/>
                <w:szCs w:val="24"/>
              </w:rPr>
              <w:t xml:space="preserve">When assessing this mother, I had to consider the complexity finding a way to sensitively and appropriately discuss the topic of child sexual abuse with a victim of child sexual abuse, without causing her to feel re-traumatised. Before completing the sessions, I discussed with the mother what to </w:t>
            </w:r>
            <w:proofErr w:type="gramStart"/>
            <w:r>
              <w:rPr>
                <w:iCs/>
                <w:sz w:val="24"/>
                <w:szCs w:val="24"/>
              </w:rPr>
              <w:t>expect, and</w:t>
            </w:r>
            <w:proofErr w:type="gramEnd"/>
            <w:r>
              <w:rPr>
                <w:iCs/>
                <w:sz w:val="24"/>
                <w:szCs w:val="24"/>
              </w:rPr>
              <w:t xml:space="preserve"> agreed with her ways in which we would support her to engage. I informed the mother of appointments ahead of time so she could prepare herself mentally. We discussed that she could end the session at any time, capped the length of sessions to shorter sessions to prevent emotional distress and overload, and discussed sources of support should she require them. </w:t>
            </w:r>
          </w:p>
          <w:p w14:paraId="36225543" w14:textId="77777777" w:rsidR="00B06385" w:rsidRDefault="00B06385" w:rsidP="00C1001B">
            <w:pPr>
              <w:spacing w:line="360" w:lineRule="auto"/>
              <w:jc w:val="both"/>
              <w:rPr>
                <w:iCs/>
                <w:sz w:val="24"/>
                <w:szCs w:val="24"/>
              </w:rPr>
            </w:pPr>
          </w:p>
          <w:p w14:paraId="1C57255F" w14:textId="488DD755" w:rsidR="00B06385" w:rsidRDefault="00187760" w:rsidP="00C1001B">
            <w:pPr>
              <w:spacing w:line="360" w:lineRule="auto"/>
              <w:jc w:val="both"/>
              <w:rPr>
                <w:iCs/>
                <w:sz w:val="24"/>
                <w:szCs w:val="24"/>
              </w:rPr>
            </w:pPr>
            <w:r>
              <w:rPr>
                <w:iCs/>
                <w:sz w:val="24"/>
                <w:szCs w:val="24"/>
              </w:rPr>
              <w:t xml:space="preserve">Initially, the Local Authority were not expecting there to be any concerns regarding mother’s ability to meet baby’s basic care needs, however, concerns began to arise regarding mother’s basic care and inability to meet baby’s health needs or basic care needs consistently overnight. At the mid-point, I completed an interim report which outlined the mother’s strengths and concerns so far. </w:t>
            </w:r>
            <w:r w:rsidR="00A13E1F">
              <w:rPr>
                <w:iCs/>
                <w:sz w:val="24"/>
                <w:szCs w:val="24"/>
              </w:rPr>
              <w:t>Unfortunately</w:t>
            </w:r>
            <w:r>
              <w:rPr>
                <w:iCs/>
                <w:sz w:val="24"/>
                <w:szCs w:val="24"/>
              </w:rPr>
              <w:t xml:space="preserve">, the mother had not made as much progress as one would have hoped, therefore, a further meeting was arranged 3 weeks later to assess whether the Local Authority needed to </w:t>
            </w:r>
            <w:r w:rsidR="00A13E1F">
              <w:rPr>
                <w:iCs/>
                <w:sz w:val="24"/>
                <w:szCs w:val="24"/>
              </w:rPr>
              <w:t>initiate</w:t>
            </w:r>
            <w:r>
              <w:rPr>
                <w:iCs/>
                <w:sz w:val="24"/>
                <w:szCs w:val="24"/>
              </w:rPr>
              <w:t xml:space="preserve"> care proceedings. Following feedback that there continued to remain ongoing concerns regarding mother neglecting baby’s needs overnight, </w:t>
            </w:r>
            <w:r w:rsidR="00B06385">
              <w:rPr>
                <w:iCs/>
                <w:sz w:val="24"/>
                <w:szCs w:val="24"/>
              </w:rPr>
              <w:t xml:space="preserve">a decision </w:t>
            </w:r>
            <w:r w:rsidR="00B06385">
              <w:rPr>
                <w:iCs/>
                <w:sz w:val="24"/>
                <w:szCs w:val="24"/>
              </w:rPr>
              <w:lastRenderedPageBreak/>
              <w:t>was made that the Local Authority would seek legal advice and present the case in legal gatekeeping to assess whether there was threshold to initiate care proceedings</w:t>
            </w:r>
            <w:r>
              <w:rPr>
                <w:iCs/>
                <w:sz w:val="24"/>
                <w:szCs w:val="24"/>
              </w:rPr>
              <w:t>.</w:t>
            </w:r>
          </w:p>
          <w:p w14:paraId="5F2FF8E5" w14:textId="77777777" w:rsidR="00EC6681" w:rsidRDefault="00EC6681" w:rsidP="00C1001B">
            <w:pPr>
              <w:spacing w:line="360" w:lineRule="auto"/>
              <w:jc w:val="both"/>
              <w:rPr>
                <w:iCs/>
                <w:sz w:val="24"/>
                <w:szCs w:val="24"/>
              </w:rPr>
            </w:pPr>
          </w:p>
          <w:p w14:paraId="332DE909" w14:textId="542A7238" w:rsidR="00256C0A" w:rsidRDefault="00BB2C79" w:rsidP="00C1001B">
            <w:pPr>
              <w:spacing w:line="360" w:lineRule="auto"/>
              <w:jc w:val="both"/>
              <w:rPr>
                <w:iCs/>
                <w:sz w:val="24"/>
                <w:szCs w:val="24"/>
              </w:rPr>
            </w:pPr>
            <w:r>
              <w:rPr>
                <w:iCs/>
                <w:sz w:val="24"/>
                <w:szCs w:val="24"/>
              </w:rPr>
              <w:t>Additionally, w</w:t>
            </w:r>
            <w:r w:rsidR="00256C0A">
              <w:rPr>
                <w:iCs/>
                <w:sz w:val="24"/>
                <w:szCs w:val="24"/>
              </w:rPr>
              <w:t>hilst working on this case, I encountered issues with the health visitor who was allocated to the case. The health visitor was vocal regarding her disapproval of my concerns regarding mother</w:t>
            </w:r>
            <w:r w:rsidR="00670762">
              <w:rPr>
                <w:iCs/>
                <w:sz w:val="24"/>
                <w:szCs w:val="24"/>
              </w:rPr>
              <w:t>, which un</w:t>
            </w:r>
            <w:r w:rsidR="00256C0A">
              <w:rPr>
                <w:iCs/>
                <w:sz w:val="24"/>
                <w:szCs w:val="24"/>
              </w:rPr>
              <w:t>fortunately, this made it more difficult when I was trying to break down barriers with the mother</w:t>
            </w:r>
            <w:r w:rsidR="00B06385">
              <w:rPr>
                <w:iCs/>
                <w:sz w:val="24"/>
                <w:szCs w:val="24"/>
              </w:rPr>
              <w:t xml:space="preserve"> and was trying to get her to consider situations from my point of view.</w:t>
            </w:r>
          </w:p>
          <w:p w14:paraId="143A70B4" w14:textId="77777777" w:rsidR="00670762" w:rsidRDefault="00670762" w:rsidP="00C1001B">
            <w:pPr>
              <w:spacing w:line="360" w:lineRule="auto"/>
              <w:jc w:val="both"/>
              <w:rPr>
                <w:iCs/>
                <w:sz w:val="24"/>
                <w:szCs w:val="24"/>
              </w:rPr>
            </w:pPr>
          </w:p>
          <w:p w14:paraId="74A5ABD1" w14:textId="4F4A3EC3" w:rsidR="00670762" w:rsidRDefault="00670762" w:rsidP="00C1001B">
            <w:pPr>
              <w:spacing w:line="360" w:lineRule="auto"/>
              <w:jc w:val="both"/>
              <w:rPr>
                <w:iCs/>
                <w:sz w:val="24"/>
                <w:szCs w:val="24"/>
              </w:rPr>
            </w:pPr>
            <w:r>
              <w:rPr>
                <w:iCs/>
                <w:sz w:val="24"/>
                <w:szCs w:val="24"/>
              </w:rPr>
              <w:t xml:space="preserve">Towards the end of the assessment, a Review Case Conference was held which I took part in where the Local Authority advised of their plan to make an application to Court for the purpose of obtaining and Interim Care Order. Consequently, the baby was to remain on the child protection register at that time under an additional category of the risk of neglect along with the risk of sexual harm. </w:t>
            </w:r>
            <w:r w:rsidR="00B938DA">
              <w:rPr>
                <w:iCs/>
                <w:sz w:val="24"/>
                <w:szCs w:val="24"/>
              </w:rPr>
              <w:t xml:space="preserve">This health visitor </w:t>
            </w:r>
            <w:proofErr w:type="gramStart"/>
            <w:r w:rsidR="00B938DA">
              <w:rPr>
                <w:iCs/>
                <w:sz w:val="24"/>
                <w:szCs w:val="24"/>
              </w:rPr>
              <w:t>voice</w:t>
            </w:r>
            <w:proofErr w:type="gramEnd"/>
            <w:r w:rsidR="00B938DA">
              <w:rPr>
                <w:iCs/>
                <w:sz w:val="24"/>
                <w:szCs w:val="24"/>
              </w:rPr>
              <w:t xml:space="preserve"> her disagreement with this suggestion, in the Case Conference, stating that </w:t>
            </w:r>
            <w:proofErr w:type="gramStart"/>
            <w:r w:rsidR="00B938DA">
              <w:rPr>
                <w:iCs/>
                <w:sz w:val="24"/>
                <w:szCs w:val="24"/>
              </w:rPr>
              <w:t>myself and my service</w:t>
            </w:r>
            <w:proofErr w:type="gramEnd"/>
            <w:r w:rsidR="00B938DA">
              <w:rPr>
                <w:iCs/>
                <w:sz w:val="24"/>
                <w:szCs w:val="24"/>
              </w:rPr>
              <w:t xml:space="preserve"> were treating the mother unfairly</w:t>
            </w:r>
            <w:r w:rsidR="0050166C">
              <w:rPr>
                <w:iCs/>
                <w:sz w:val="24"/>
                <w:szCs w:val="24"/>
              </w:rPr>
              <w:t xml:space="preserve"> and not supporting her enough</w:t>
            </w:r>
            <w:r w:rsidR="00B938DA">
              <w:rPr>
                <w:iCs/>
                <w:sz w:val="24"/>
                <w:szCs w:val="24"/>
              </w:rPr>
              <w:t xml:space="preserve">, which resulted in the chair requesting me to justify my decision, observations and concerns. It felt a little </w:t>
            </w:r>
            <w:r w:rsidR="0050166C">
              <w:rPr>
                <w:iCs/>
                <w:sz w:val="24"/>
                <w:szCs w:val="24"/>
              </w:rPr>
              <w:t xml:space="preserve">nerve-wracking to be challenged in this format, however, I was confident in my decision </w:t>
            </w:r>
            <w:proofErr w:type="gramStart"/>
            <w:r w:rsidR="0050166C">
              <w:rPr>
                <w:iCs/>
                <w:sz w:val="24"/>
                <w:szCs w:val="24"/>
              </w:rPr>
              <w:t>making, and</w:t>
            </w:r>
            <w:proofErr w:type="gramEnd"/>
            <w:r w:rsidR="0050166C">
              <w:rPr>
                <w:iCs/>
                <w:sz w:val="24"/>
                <w:szCs w:val="24"/>
              </w:rPr>
              <w:t xml:space="preserve"> outlined the observations and the levels of support provided by the centre, whilst remaining empathetic to the difficulties that the mother had experienced. </w:t>
            </w:r>
            <w:r w:rsidR="00930BD8">
              <w:rPr>
                <w:iCs/>
                <w:sz w:val="24"/>
                <w:szCs w:val="24"/>
              </w:rPr>
              <w:t xml:space="preserve">After this meeting, I discussed with my manager in supervision ways in which we could develop a more positive working relationship with health visiting services to ensure that we are working together to achieve the best outcomes for the children using our service. </w:t>
            </w:r>
          </w:p>
          <w:p w14:paraId="75D7CA18" w14:textId="332A52A5" w:rsidR="00081F8E" w:rsidRDefault="00081F8E" w:rsidP="00C1001B">
            <w:pPr>
              <w:spacing w:line="360" w:lineRule="auto"/>
              <w:jc w:val="both"/>
              <w:rPr>
                <w:iCs/>
                <w:sz w:val="24"/>
                <w:szCs w:val="24"/>
              </w:rPr>
            </w:pPr>
            <w:r>
              <w:rPr>
                <w:iCs/>
                <w:sz w:val="24"/>
                <w:szCs w:val="24"/>
              </w:rPr>
              <w:br/>
              <w:t xml:space="preserve">Following this legal meeting and case conference, a four-week extension to the assessment was agreed, to allow mother a further opportunity to demonstrate if she could meet baby’s needs. Whilst mother had </w:t>
            </w:r>
            <w:proofErr w:type="spellStart"/>
            <w:r>
              <w:rPr>
                <w:iCs/>
                <w:sz w:val="24"/>
                <w:szCs w:val="24"/>
              </w:rPr>
              <w:t>began</w:t>
            </w:r>
            <w:proofErr w:type="spellEnd"/>
            <w:r>
              <w:rPr>
                <w:iCs/>
                <w:sz w:val="24"/>
                <w:szCs w:val="24"/>
              </w:rPr>
              <w:t xml:space="preserve"> to show some improvement in this time, the assessment outlined </w:t>
            </w:r>
            <w:proofErr w:type="gramStart"/>
            <w:r>
              <w:rPr>
                <w:iCs/>
                <w:sz w:val="24"/>
                <w:szCs w:val="24"/>
              </w:rPr>
              <w:t>a number of</w:t>
            </w:r>
            <w:proofErr w:type="gramEnd"/>
            <w:r>
              <w:rPr>
                <w:iCs/>
                <w:sz w:val="24"/>
                <w:szCs w:val="24"/>
              </w:rPr>
              <w:t xml:space="preserve"> concerns regarding her ability to resist any attempts made by father to resume their relationship once released from prison. The report included </w:t>
            </w:r>
            <w:proofErr w:type="gramStart"/>
            <w:r>
              <w:rPr>
                <w:iCs/>
                <w:sz w:val="24"/>
                <w:szCs w:val="24"/>
              </w:rPr>
              <w:t xml:space="preserve">a </w:t>
            </w:r>
            <w:r w:rsidR="00252038">
              <w:rPr>
                <w:iCs/>
                <w:sz w:val="24"/>
                <w:szCs w:val="24"/>
              </w:rPr>
              <w:t xml:space="preserve">number </w:t>
            </w:r>
            <w:r>
              <w:rPr>
                <w:iCs/>
                <w:sz w:val="24"/>
                <w:szCs w:val="24"/>
              </w:rPr>
              <w:t>of</w:t>
            </w:r>
            <w:proofErr w:type="gramEnd"/>
            <w:r>
              <w:rPr>
                <w:iCs/>
                <w:sz w:val="24"/>
                <w:szCs w:val="24"/>
              </w:rPr>
              <w:t xml:space="preserve"> recommendations</w:t>
            </w:r>
            <w:r w:rsidR="00252038">
              <w:rPr>
                <w:iCs/>
                <w:sz w:val="24"/>
                <w:szCs w:val="24"/>
              </w:rPr>
              <w:t xml:space="preserve"> of areas where the family required further support.</w:t>
            </w:r>
            <w:r>
              <w:rPr>
                <w:iCs/>
                <w:sz w:val="24"/>
                <w:szCs w:val="24"/>
              </w:rPr>
              <w:t xml:space="preserve"> When the assessment was filed, I engaged in discussions with the Local Authority, and the allocated </w:t>
            </w:r>
            <w:r w:rsidR="00252038">
              <w:rPr>
                <w:iCs/>
                <w:sz w:val="24"/>
                <w:szCs w:val="24"/>
              </w:rPr>
              <w:t>children’s</w:t>
            </w:r>
            <w:r>
              <w:rPr>
                <w:iCs/>
                <w:sz w:val="24"/>
                <w:szCs w:val="24"/>
              </w:rPr>
              <w:t xml:space="preserve"> </w:t>
            </w:r>
            <w:r>
              <w:rPr>
                <w:iCs/>
                <w:sz w:val="24"/>
                <w:szCs w:val="24"/>
              </w:rPr>
              <w:lastRenderedPageBreak/>
              <w:t xml:space="preserve">Guardian, to discuss </w:t>
            </w:r>
            <w:r w:rsidR="00252038">
              <w:rPr>
                <w:iCs/>
                <w:sz w:val="24"/>
                <w:szCs w:val="24"/>
              </w:rPr>
              <w:t xml:space="preserve">the possible options for the family moving forward. At this stage, it was not felt that there was threshold for separation, given that father was in prison and therefore, there was no immediate risk of harm. However, there were enough concerns for an Interim Care Order to be granted, with a plan in place for baby to remain in the care of the mother in a foster placement to undertake a further period of assessment, before moving to reside with paternal family, if no concerns were raised. </w:t>
            </w:r>
          </w:p>
          <w:p w14:paraId="08B97CAE" w14:textId="77777777" w:rsidR="00BE0E26" w:rsidRDefault="00BE0E26" w:rsidP="00C1001B">
            <w:pPr>
              <w:spacing w:line="360" w:lineRule="auto"/>
              <w:jc w:val="both"/>
              <w:rPr>
                <w:iCs/>
                <w:sz w:val="24"/>
                <w:szCs w:val="24"/>
              </w:rPr>
            </w:pPr>
          </w:p>
          <w:p w14:paraId="063D0DB8" w14:textId="5FF538DB" w:rsidR="00BE0E26" w:rsidRDefault="00BE0E26" w:rsidP="00C1001B">
            <w:pPr>
              <w:spacing w:line="360" w:lineRule="auto"/>
              <w:jc w:val="both"/>
              <w:rPr>
                <w:iCs/>
                <w:sz w:val="24"/>
                <w:szCs w:val="24"/>
              </w:rPr>
            </w:pPr>
            <w:r>
              <w:rPr>
                <w:iCs/>
                <w:sz w:val="24"/>
                <w:szCs w:val="24"/>
              </w:rPr>
              <w:t xml:space="preserve">Prior to the case being heard at Court, I was requested to attend by the Guardian </w:t>
            </w:r>
            <w:proofErr w:type="gramStart"/>
            <w:r>
              <w:rPr>
                <w:iCs/>
                <w:sz w:val="24"/>
                <w:szCs w:val="24"/>
              </w:rPr>
              <w:t>in order to</w:t>
            </w:r>
            <w:proofErr w:type="gramEnd"/>
            <w:r>
              <w:rPr>
                <w:iCs/>
                <w:sz w:val="24"/>
                <w:szCs w:val="24"/>
              </w:rPr>
              <w:t xml:space="preserve"> give evidence against the mother, as the Guardian was not in agreement with the Local Authority’s initial plan to place mother and baby with paternal grandparents, of the view that mother required ongoing professional supervision. Mother was required to attend the hearing in person, as did I. However, there was a miscommunication regarding this issue, with the Local Authority under the impression that I would be transporting the mother. </w:t>
            </w:r>
            <w:r w:rsidR="00D879F5">
              <w:rPr>
                <w:iCs/>
                <w:sz w:val="24"/>
                <w:szCs w:val="24"/>
              </w:rPr>
              <w:t xml:space="preserve">This is not common practice within our service, nor would it be appropriate, given that I may be required to give evidence against the mother. Unfortunately, this meant that mother did not attend the hearing in person, and was unable to access this virtually, which I feel is extremely unfair, given that the decisions being made were in regarding her life and that of her infant child. </w:t>
            </w:r>
          </w:p>
          <w:p w14:paraId="0F24A8E7" w14:textId="77777777" w:rsidR="00256C0A" w:rsidRDefault="00256C0A" w:rsidP="00C1001B">
            <w:pPr>
              <w:spacing w:line="360" w:lineRule="auto"/>
              <w:jc w:val="both"/>
              <w:rPr>
                <w:iCs/>
                <w:sz w:val="24"/>
                <w:szCs w:val="24"/>
              </w:rPr>
            </w:pPr>
          </w:p>
          <w:p w14:paraId="6F4CC187" w14:textId="52DC4E5E" w:rsidR="00144A9B" w:rsidRPr="009D1E87" w:rsidRDefault="00BE719F" w:rsidP="00C1001B">
            <w:pPr>
              <w:spacing w:line="360" w:lineRule="auto"/>
              <w:jc w:val="both"/>
              <w:rPr>
                <w:iCs/>
                <w:sz w:val="24"/>
                <w:szCs w:val="24"/>
              </w:rPr>
            </w:pPr>
            <w:r>
              <w:rPr>
                <w:iCs/>
                <w:sz w:val="24"/>
                <w:szCs w:val="24"/>
              </w:rPr>
              <w:t xml:space="preserve">The family left my organisation before the case concluded, therefore, I am not aware of the </w:t>
            </w:r>
            <w:proofErr w:type="gramStart"/>
            <w:r>
              <w:rPr>
                <w:iCs/>
                <w:sz w:val="24"/>
                <w:szCs w:val="24"/>
              </w:rPr>
              <w:t>final outcome</w:t>
            </w:r>
            <w:proofErr w:type="gramEnd"/>
            <w:r>
              <w:rPr>
                <w:iCs/>
                <w:sz w:val="24"/>
                <w:szCs w:val="24"/>
              </w:rPr>
              <w:t xml:space="preserve"> of this case. However, the possible outcomes are likely to be either the Court granting separation and a placement order (due to no family members being assessed as suitable). This would only occur if it was proven that the baby would </w:t>
            </w:r>
            <w:proofErr w:type="spellStart"/>
            <w:proofErr w:type="gramStart"/>
            <w:r>
              <w:rPr>
                <w:iCs/>
                <w:sz w:val="24"/>
                <w:szCs w:val="24"/>
              </w:rPr>
              <w:t>placed</w:t>
            </w:r>
            <w:proofErr w:type="spellEnd"/>
            <w:proofErr w:type="gramEnd"/>
            <w:r>
              <w:rPr>
                <w:iCs/>
                <w:sz w:val="24"/>
                <w:szCs w:val="24"/>
              </w:rPr>
              <w:t xml:space="preserve"> at significant risk of harm, such as the mother resuming a relationship with the father. Alternatively, another option would be for the Court to grant a Care Order under the remit of being placed with parents. This would be required if the Court felt it necessary for the Local Authority to maintain parental responsibility, but the risk was not high enough to warrant separation from the baby’s family. Finally, and the most likely option in this case, would be for the Court to grant a Supervision Order, which places a responsibility on the Local Authority to advise, assist and befriend, whilst the mother maintained full parental responsibility. </w:t>
            </w:r>
          </w:p>
          <w:p w14:paraId="0864E875" w14:textId="77777777" w:rsidR="001A76AF" w:rsidRPr="001A76AF" w:rsidRDefault="001A76AF" w:rsidP="001A76AF">
            <w:pPr>
              <w:spacing w:line="360" w:lineRule="auto"/>
              <w:jc w:val="both"/>
              <w:rPr>
                <w:iCs/>
                <w:sz w:val="24"/>
                <w:szCs w:val="24"/>
              </w:rPr>
            </w:pPr>
          </w:p>
          <w:p w14:paraId="0E7BBCC9" w14:textId="63A2E402" w:rsidR="00D3203C" w:rsidRPr="009A5A8C" w:rsidRDefault="00C1001B" w:rsidP="00C1001B">
            <w:pPr>
              <w:spacing w:line="360" w:lineRule="auto"/>
              <w:jc w:val="both"/>
              <w:rPr>
                <w:b/>
                <w:bCs/>
                <w:iCs/>
                <w:sz w:val="24"/>
                <w:szCs w:val="24"/>
              </w:rPr>
            </w:pPr>
            <w:r>
              <w:rPr>
                <w:b/>
                <w:bCs/>
                <w:iCs/>
                <w:sz w:val="24"/>
                <w:szCs w:val="24"/>
              </w:rPr>
              <w:t xml:space="preserve">Word count: </w:t>
            </w:r>
            <w:r w:rsidR="00081F8E">
              <w:rPr>
                <w:b/>
                <w:bCs/>
                <w:iCs/>
                <w:sz w:val="24"/>
                <w:szCs w:val="24"/>
              </w:rPr>
              <w:t>3</w:t>
            </w:r>
            <w:r w:rsidR="007121D1">
              <w:rPr>
                <w:b/>
                <w:bCs/>
                <w:iCs/>
                <w:sz w:val="24"/>
                <w:szCs w:val="24"/>
              </w:rPr>
              <w:t>6</w:t>
            </w:r>
            <w:r w:rsidR="00A13E1F">
              <w:rPr>
                <w:b/>
                <w:bCs/>
                <w:iCs/>
                <w:sz w:val="24"/>
                <w:szCs w:val="24"/>
              </w:rPr>
              <w:t>23</w:t>
            </w:r>
            <w:r w:rsidR="00867D55">
              <w:rPr>
                <w:b/>
                <w:bCs/>
                <w:iCs/>
                <w:sz w:val="24"/>
                <w:szCs w:val="24"/>
              </w:rPr>
              <w:t xml:space="preserve"> </w:t>
            </w:r>
            <w:r>
              <w:rPr>
                <w:b/>
                <w:bCs/>
                <w:iCs/>
                <w:sz w:val="24"/>
                <w:szCs w:val="24"/>
              </w:rPr>
              <w:t>(3600-4400)</w:t>
            </w:r>
          </w:p>
          <w:p w14:paraId="47F21B6A" w14:textId="007FFCCE" w:rsidR="007A628F" w:rsidRPr="008B28E7" w:rsidRDefault="007A628F" w:rsidP="00C1001B">
            <w:pPr>
              <w:spacing w:line="360" w:lineRule="auto"/>
              <w:jc w:val="both"/>
              <w:rPr>
                <w:sz w:val="24"/>
                <w:szCs w:val="24"/>
              </w:rPr>
            </w:pPr>
          </w:p>
        </w:tc>
      </w:tr>
    </w:tbl>
    <w:p w14:paraId="1B4186EF" w14:textId="77777777" w:rsidR="00D3442D" w:rsidRDefault="00D3442D" w:rsidP="00C1001B">
      <w:pPr>
        <w:spacing w:line="360" w:lineRule="auto"/>
        <w:jc w:val="both"/>
        <w:rPr>
          <w:sz w:val="24"/>
          <w:szCs w:val="24"/>
        </w:rPr>
      </w:pPr>
    </w:p>
    <w:p w14:paraId="3BE23FA3" w14:textId="77777777" w:rsidR="00DD31C5" w:rsidRDefault="00DD31C5" w:rsidP="00C1001B">
      <w:pPr>
        <w:spacing w:line="360" w:lineRule="auto"/>
        <w:ind w:firstLine="720"/>
        <w:jc w:val="both"/>
        <w:rPr>
          <w:b/>
          <w:sz w:val="24"/>
          <w:szCs w:val="24"/>
        </w:rPr>
      </w:pPr>
    </w:p>
    <w:p w14:paraId="71B02E9F" w14:textId="77777777" w:rsidR="00DD31C5" w:rsidRPr="008B28E7" w:rsidRDefault="00DD31C5" w:rsidP="00C1001B">
      <w:pPr>
        <w:spacing w:line="360" w:lineRule="auto"/>
        <w:ind w:firstLine="720"/>
        <w:jc w:val="both"/>
        <w:rPr>
          <w:b/>
          <w:sz w:val="24"/>
          <w:szCs w:val="24"/>
        </w:rPr>
      </w:pPr>
    </w:p>
    <w:p w14:paraId="7F4433FA" w14:textId="182EECC6" w:rsidR="00CC135E" w:rsidRPr="003B29BC" w:rsidRDefault="00CC135E" w:rsidP="00C1001B">
      <w:pPr>
        <w:spacing w:line="360" w:lineRule="auto"/>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33C42" w14:textId="77777777" w:rsidR="00511601" w:rsidRDefault="00511601">
      <w:r>
        <w:separator/>
      </w:r>
    </w:p>
  </w:endnote>
  <w:endnote w:type="continuationSeparator" w:id="0">
    <w:p w14:paraId="36E861E0" w14:textId="77777777" w:rsidR="00511601" w:rsidRDefault="005116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EDFD06" w14:textId="77777777" w:rsidR="00511601" w:rsidRDefault="00511601">
      <w:r>
        <w:separator/>
      </w:r>
    </w:p>
  </w:footnote>
  <w:footnote w:type="continuationSeparator" w:id="0">
    <w:p w14:paraId="6B7B3098" w14:textId="77777777" w:rsidR="00511601" w:rsidRDefault="005116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AE24255"/>
    <w:multiLevelType w:val="hybridMultilevel"/>
    <w:tmpl w:val="F0627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8225761"/>
    <w:multiLevelType w:val="hybridMultilevel"/>
    <w:tmpl w:val="D4767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3F431DA"/>
    <w:multiLevelType w:val="hybridMultilevel"/>
    <w:tmpl w:val="730E6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8"/>
  </w:num>
  <w:num w:numId="4" w16cid:durableId="1850633156">
    <w:abstractNumId w:val="50"/>
  </w:num>
  <w:num w:numId="5" w16cid:durableId="2042589495">
    <w:abstractNumId w:val="36"/>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3"/>
  </w:num>
  <w:num w:numId="26" w16cid:durableId="1104690971">
    <w:abstractNumId w:val="37"/>
  </w:num>
  <w:num w:numId="27" w16cid:durableId="1201670287">
    <w:abstractNumId w:val="42"/>
  </w:num>
  <w:num w:numId="28" w16cid:durableId="598562144">
    <w:abstractNumId w:val="20"/>
  </w:num>
  <w:num w:numId="29" w16cid:durableId="871068292">
    <w:abstractNumId w:val="45"/>
  </w:num>
  <w:num w:numId="30" w16cid:durableId="482159744">
    <w:abstractNumId w:val="32"/>
  </w:num>
  <w:num w:numId="31" w16cid:durableId="1565527110">
    <w:abstractNumId w:val="12"/>
  </w:num>
  <w:num w:numId="32" w16cid:durableId="1175995731">
    <w:abstractNumId w:val="47"/>
  </w:num>
  <w:num w:numId="33" w16cid:durableId="694232600">
    <w:abstractNumId w:val="41"/>
  </w:num>
  <w:num w:numId="34" w16cid:durableId="1062095063">
    <w:abstractNumId w:val="5"/>
  </w:num>
  <w:num w:numId="35" w16cid:durableId="2051881075">
    <w:abstractNumId w:val="49"/>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1"/>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376051584">
    <w:abstractNumId w:val="27"/>
  </w:num>
  <w:num w:numId="55" w16cid:durableId="1366368676">
    <w:abstractNumId w:val="35"/>
  </w:num>
  <w:num w:numId="56" w16cid:durableId="2033414724">
    <w:abstractNumId w:val="4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09CF"/>
    <w:rsid w:val="00040EC9"/>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1F8E"/>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3AF3"/>
    <w:rsid w:val="000C4E30"/>
    <w:rsid w:val="000C6892"/>
    <w:rsid w:val="000C6FFE"/>
    <w:rsid w:val="000D0BB6"/>
    <w:rsid w:val="000D2ED2"/>
    <w:rsid w:val="000D54B4"/>
    <w:rsid w:val="000D6653"/>
    <w:rsid w:val="000E0D51"/>
    <w:rsid w:val="000E26B0"/>
    <w:rsid w:val="000E37C2"/>
    <w:rsid w:val="000E38C3"/>
    <w:rsid w:val="000F1599"/>
    <w:rsid w:val="000F1769"/>
    <w:rsid w:val="000F1A97"/>
    <w:rsid w:val="000F42AE"/>
    <w:rsid w:val="000F6196"/>
    <w:rsid w:val="000F6BC3"/>
    <w:rsid w:val="000F7569"/>
    <w:rsid w:val="0010312C"/>
    <w:rsid w:val="00105026"/>
    <w:rsid w:val="0010662B"/>
    <w:rsid w:val="00106DC7"/>
    <w:rsid w:val="00112391"/>
    <w:rsid w:val="00114F52"/>
    <w:rsid w:val="00130119"/>
    <w:rsid w:val="00132812"/>
    <w:rsid w:val="00133BE7"/>
    <w:rsid w:val="001347F8"/>
    <w:rsid w:val="001359EE"/>
    <w:rsid w:val="00137BB5"/>
    <w:rsid w:val="00137E05"/>
    <w:rsid w:val="001447F6"/>
    <w:rsid w:val="00144A9B"/>
    <w:rsid w:val="00147DE3"/>
    <w:rsid w:val="00150794"/>
    <w:rsid w:val="00151DA6"/>
    <w:rsid w:val="001608C4"/>
    <w:rsid w:val="00164832"/>
    <w:rsid w:val="00171418"/>
    <w:rsid w:val="001772BF"/>
    <w:rsid w:val="001772DE"/>
    <w:rsid w:val="00187760"/>
    <w:rsid w:val="0019496C"/>
    <w:rsid w:val="001961CF"/>
    <w:rsid w:val="001A59BB"/>
    <w:rsid w:val="001A607E"/>
    <w:rsid w:val="001A6A51"/>
    <w:rsid w:val="001A76AF"/>
    <w:rsid w:val="001A79C4"/>
    <w:rsid w:val="001B238E"/>
    <w:rsid w:val="001B331A"/>
    <w:rsid w:val="001C0237"/>
    <w:rsid w:val="001C0E74"/>
    <w:rsid w:val="001C3E71"/>
    <w:rsid w:val="001C4DB8"/>
    <w:rsid w:val="001C50B8"/>
    <w:rsid w:val="001D1995"/>
    <w:rsid w:val="001D229F"/>
    <w:rsid w:val="001E2EB6"/>
    <w:rsid w:val="001F4552"/>
    <w:rsid w:val="002019EB"/>
    <w:rsid w:val="00204B58"/>
    <w:rsid w:val="00205051"/>
    <w:rsid w:val="00211F65"/>
    <w:rsid w:val="00214047"/>
    <w:rsid w:val="00216563"/>
    <w:rsid w:val="0021792F"/>
    <w:rsid w:val="00220D06"/>
    <w:rsid w:val="002246A0"/>
    <w:rsid w:val="00230439"/>
    <w:rsid w:val="002328BD"/>
    <w:rsid w:val="00232A09"/>
    <w:rsid w:val="00235176"/>
    <w:rsid w:val="00236061"/>
    <w:rsid w:val="0024100E"/>
    <w:rsid w:val="00241C1B"/>
    <w:rsid w:val="0024288B"/>
    <w:rsid w:val="00243DB0"/>
    <w:rsid w:val="00247265"/>
    <w:rsid w:val="00252038"/>
    <w:rsid w:val="00256C0A"/>
    <w:rsid w:val="00260290"/>
    <w:rsid w:val="00260663"/>
    <w:rsid w:val="00261CAA"/>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145"/>
    <w:rsid w:val="002B1701"/>
    <w:rsid w:val="002B23C3"/>
    <w:rsid w:val="002B3D8A"/>
    <w:rsid w:val="002B443A"/>
    <w:rsid w:val="002B5B35"/>
    <w:rsid w:val="002B7AEE"/>
    <w:rsid w:val="002C2536"/>
    <w:rsid w:val="002C256A"/>
    <w:rsid w:val="002C3031"/>
    <w:rsid w:val="002C4233"/>
    <w:rsid w:val="002C496D"/>
    <w:rsid w:val="002D05EB"/>
    <w:rsid w:val="002D0995"/>
    <w:rsid w:val="002D11A8"/>
    <w:rsid w:val="002D217B"/>
    <w:rsid w:val="002D28BC"/>
    <w:rsid w:val="002D2F29"/>
    <w:rsid w:val="002D46C0"/>
    <w:rsid w:val="002D5A92"/>
    <w:rsid w:val="002D65D2"/>
    <w:rsid w:val="002D6B31"/>
    <w:rsid w:val="002E6D17"/>
    <w:rsid w:val="002E7017"/>
    <w:rsid w:val="002E7F2C"/>
    <w:rsid w:val="002F1FC7"/>
    <w:rsid w:val="002F2185"/>
    <w:rsid w:val="002F4F6E"/>
    <w:rsid w:val="003015C3"/>
    <w:rsid w:val="00305A04"/>
    <w:rsid w:val="003106DB"/>
    <w:rsid w:val="0031350A"/>
    <w:rsid w:val="00316815"/>
    <w:rsid w:val="003168CA"/>
    <w:rsid w:val="00321255"/>
    <w:rsid w:val="0032230D"/>
    <w:rsid w:val="00322A0B"/>
    <w:rsid w:val="00330881"/>
    <w:rsid w:val="00331C6D"/>
    <w:rsid w:val="00331CD2"/>
    <w:rsid w:val="00332426"/>
    <w:rsid w:val="003339C5"/>
    <w:rsid w:val="00335C41"/>
    <w:rsid w:val="00335FC5"/>
    <w:rsid w:val="0033771E"/>
    <w:rsid w:val="00337FEF"/>
    <w:rsid w:val="00346D93"/>
    <w:rsid w:val="00351EAB"/>
    <w:rsid w:val="00354B6D"/>
    <w:rsid w:val="00355210"/>
    <w:rsid w:val="00355CFD"/>
    <w:rsid w:val="00357E21"/>
    <w:rsid w:val="00361D64"/>
    <w:rsid w:val="00365DF9"/>
    <w:rsid w:val="0037066E"/>
    <w:rsid w:val="00372DB4"/>
    <w:rsid w:val="00373A36"/>
    <w:rsid w:val="0037419E"/>
    <w:rsid w:val="00375AF5"/>
    <w:rsid w:val="003761BD"/>
    <w:rsid w:val="00377448"/>
    <w:rsid w:val="00377884"/>
    <w:rsid w:val="003826BD"/>
    <w:rsid w:val="00385414"/>
    <w:rsid w:val="00387A47"/>
    <w:rsid w:val="00390074"/>
    <w:rsid w:val="00392F73"/>
    <w:rsid w:val="00393526"/>
    <w:rsid w:val="00393600"/>
    <w:rsid w:val="00396486"/>
    <w:rsid w:val="0039762B"/>
    <w:rsid w:val="003A0C37"/>
    <w:rsid w:val="003A1B6B"/>
    <w:rsid w:val="003A46C0"/>
    <w:rsid w:val="003A600E"/>
    <w:rsid w:val="003A6513"/>
    <w:rsid w:val="003B16C7"/>
    <w:rsid w:val="003B29BC"/>
    <w:rsid w:val="003B3115"/>
    <w:rsid w:val="003C19F1"/>
    <w:rsid w:val="003C2D70"/>
    <w:rsid w:val="003C3C67"/>
    <w:rsid w:val="003C4186"/>
    <w:rsid w:val="003C6185"/>
    <w:rsid w:val="003C6248"/>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50B8"/>
    <w:rsid w:val="004376C0"/>
    <w:rsid w:val="0044223A"/>
    <w:rsid w:val="00450B67"/>
    <w:rsid w:val="00451851"/>
    <w:rsid w:val="0045189A"/>
    <w:rsid w:val="00452D51"/>
    <w:rsid w:val="00453343"/>
    <w:rsid w:val="004538C3"/>
    <w:rsid w:val="0045578E"/>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1924"/>
    <w:rsid w:val="004A2A49"/>
    <w:rsid w:val="004A5A64"/>
    <w:rsid w:val="004B5553"/>
    <w:rsid w:val="004B600B"/>
    <w:rsid w:val="004B6822"/>
    <w:rsid w:val="004B69F6"/>
    <w:rsid w:val="004C2D3A"/>
    <w:rsid w:val="004D03C4"/>
    <w:rsid w:val="004D0BF1"/>
    <w:rsid w:val="004D0F4E"/>
    <w:rsid w:val="004D3278"/>
    <w:rsid w:val="004D35A4"/>
    <w:rsid w:val="004D3652"/>
    <w:rsid w:val="004D445F"/>
    <w:rsid w:val="004D4505"/>
    <w:rsid w:val="004E087B"/>
    <w:rsid w:val="004E44A4"/>
    <w:rsid w:val="004E7B8B"/>
    <w:rsid w:val="004E7BDD"/>
    <w:rsid w:val="004F1966"/>
    <w:rsid w:val="004F1E21"/>
    <w:rsid w:val="004F2542"/>
    <w:rsid w:val="004F4E33"/>
    <w:rsid w:val="004F740D"/>
    <w:rsid w:val="004F7B8F"/>
    <w:rsid w:val="00500748"/>
    <w:rsid w:val="005011D6"/>
    <w:rsid w:val="0050166C"/>
    <w:rsid w:val="00502A14"/>
    <w:rsid w:val="005042F1"/>
    <w:rsid w:val="0050481B"/>
    <w:rsid w:val="00506212"/>
    <w:rsid w:val="005113D4"/>
    <w:rsid w:val="00511601"/>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5987"/>
    <w:rsid w:val="005B70B6"/>
    <w:rsid w:val="005C1567"/>
    <w:rsid w:val="005C28D3"/>
    <w:rsid w:val="005C6CE5"/>
    <w:rsid w:val="005D190A"/>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0065"/>
    <w:rsid w:val="006447DE"/>
    <w:rsid w:val="00644889"/>
    <w:rsid w:val="0065276E"/>
    <w:rsid w:val="006542B3"/>
    <w:rsid w:val="00654329"/>
    <w:rsid w:val="00654CEC"/>
    <w:rsid w:val="00655507"/>
    <w:rsid w:val="006579FD"/>
    <w:rsid w:val="00662541"/>
    <w:rsid w:val="006635E3"/>
    <w:rsid w:val="006669F3"/>
    <w:rsid w:val="00670762"/>
    <w:rsid w:val="006712A7"/>
    <w:rsid w:val="00672CED"/>
    <w:rsid w:val="00674FC2"/>
    <w:rsid w:val="00676E35"/>
    <w:rsid w:val="00677E42"/>
    <w:rsid w:val="00682334"/>
    <w:rsid w:val="00684732"/>
    <w:rsid w:val="00684B16"/>
    <w:rsid w:val="00687016"/>
    <w:rsid w:val="006872A0"/>
    <w:rsid w:val="00695EDE"/>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1D1"/>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1B5"/>
    <w:rsid w:val="00772924"/>
    <w:rsid w:val="00776E5E"/>
    <w:rsid w:val="0078112D"/>
    <w:rsid w:val="00784DB4"/>
    <w:rsid w:val="007872F2"/>
    <w:rsid w:val="007873F9"/>
    <w:rsid w:val="00790713"/>
    <w:rsid w:val="007908E0"/>
    <w:rsid w:val="00793EB3"/>
    <w:rsid w:val="00794205"/>
    <w:rsid w:val="0079422A"/>
    <w:rsid w:val="00797CE1"/>
    <w:rsid w:val="007A1F1F"/>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726F"/>
    <w:rsid w:val="00813CEC"/>
    <w:rsid w:val="0081534C"/>
    <w:rsid w:val="00816CE7"/>
    <w:rsid w:val="008171E4"/>
    <w:rsid w:val="008208EA"/>
    <w:rsid w:val="00822B44"/>
    <w:rsid w:val="00824E67"/>
    <w:rsid w:val="00825A64"/>
    <w:rsid w:val="00826F48"/>
    <w:rsid w:val="008308AE"/>
    <w:rsid w:val="00830DD1"/>
    <w:rsid w:val="0083123E"/>
    <w:rsid w:val="0083166E"/>
    <w:rsid w:val="00831DC3"/>
    <w:rsid w:val="008322C7"/>
    <w:rsid w:val="008340BA"/>
    <w:rsid w:val="00834F1D"/>
    <w:rsid w:val="00836FEC"/>
    <w:rsid w:val="00841F9D"/>
    <w:rsid w:val="008420E1"/>
    <w:rsid w:val="00844D98"/>
    <w:rsid w:val="00846D84"/>
    <w:rsid w:val="00850233"/>
    <w:rsid w:val="0085230E"/>
    <w:rsid w:val="008544F0"/>
    <w:rsid w:val="008550A1"/>
    <w:rsid w:val="00861038"/>
    <w:rsid w:val="00865B58"/>
    <w:rsid w:val="00866B50"/>
    <w:rsid w:val="00867A63"/>
    <w:rsid w:val="00867D55"/>
    <w:rsid w:val="008708F1"/>
    <w:rsid w:val="00871960"/>
    <w:rsid w:val="0087369F"/>
    <w:rsid w:val="00876E80"/>
    <w:rsid w:val="00880539"/>
    <w:rsid w:val="008859E8"/>
    <w:rsid w:val="0088737B"/>
    <w:rsid w:val="0089006B"/>
    <w:rsid w:val="00891078"/>
    <w:rsid w:val="00892716"/>
    <w:rsid w:val="00893067"/>
    <w:rsid w:val="008933DE"/>
    <w:rsid w:val="00895FCE"/>
    <w:rsid w:val="00897F3E"/>
    <w:rsid w:val="008A0168"/>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FCD"/>
    <w:rsid w:val="008F127E"/>
    <w:rsid w:val="008F32D9"/>
    <w:rsid w:val="00902A65"/>
    <w:rsid w:val="00903932"/>
    <w:rsid w:val="009079BD"/>
    <w:rsid w:val="00912BD9"/>
    <w:rsid w:val="00916FB2"/>
    <w:rsid w:val="00920E5B"/>
    <w:rsid w:val="00926436"/>
    <w:rsid w:val="00926C53"/>
    <w:rsid w:val="0093018C"/>
    <w:rsid w:val="00930BD8"/>
    <w:rsid w:val="0094495F"/>
    <w:rsid w:val="009544C0"/>
    <w:rsid w:val="00954FA4"/>
    <w:rsid w:val="00956AE9"/>
    <w:rsid w:val="00962D39"/>
    <w:rsid w:val="00964CC6"/>
    <w:rsid w:val="00967BFA"/>
    <w:rsid w:val="0098262C"/>
    <w:rsid w:val="0098427C"/>
    <w:rsid w:val="00986B43"/>
    <w:rsid w:val="00986C0B"/>
    <w:rsid w:val="00986D46"/>
    <w:rsid w:val="00991FDA"/>
    <w:rsid w:val="00992ACA"/>
    <w:rsid w:val="00993C94"/>
    <w:rsid w:val="009A5A8C"/>
    <w:rsid w:val="009A5E78"/>
    <w:rsid w:val="009A5F3B"/>
    <w:rsid w:val="009A5F79"/>
    <w:rsid w:val="009A6F87"/>
    <w:rsid w:val="009B0B61"/>
    <w:rsid w:val="009B28C0"/>
    <w:rsid w:val="009B3178"/>
    <w:rsid w:val="009B3E46"/>
    <w:rsid w:val="009B7136"/>
    <w:rsid w:val="009C239C"/>
    <w:rsid w:val="009C26DB"/>
    <w:rsid w:val="009C337F"/>
    <w:rsid w:val="009C53E7"/>
    <w:rsid w:val="009C6092"/>
    <w:rsid w:val="009C7342"/>
    <w:rsid w:val="009D1E87"/>
    <w:rsid w:val="009D4365"/>
    <w:rsid w:val="009D477B"/>
    <w:rsid w:val="009D4E3B"/>
    <w:rsid w:val="009D59C2"/>
    <w:rsid w:val="009D7BC9"/>
    <w:rsid w:val="009E122F"/>
    <w:rsid w:val="009E169E"/>
    <w:rsid w:val="009E1982"/>
    <w:rsid w:val="009E4D2C"/>
    <w:rsid w:val="009F0978"/>
    <w:rsid w:val="009F09BC"/>
    <w:rsid w:val="009F3AEC"/>
    <w:rsid w:val="009F6801"/>
    <w:rsid w:val="00A00081"/>
    <w:rsid w:val="00A04240"/>
    <w:rsid w:val="00A04A4D"/>
    <w:rsid w:val="00A06422"/>
    <w:rsid w:val="00A06A3D"/>
    <w:rsid w:val="00A10D56"/>
    <w:rsid w:val="00A12AAE"/>
    <w:rsid w:val="00A12F22"/>
    <w:rsid w:val="00A13E1F"/>
    <w:rsid w:val="00A157E5"/>
    <w:rsid w:val="00A16DD1"/>
    <w:rsid w:val="00A22441"/>
    <w:rsid w:val="00A23F3B"/>
    <w:rsid w:val="00A24406"/>
    <w:rsid w:val="00A25F64"/>
    <w:rsid w:val="00A275F6"/>
    <w:rsid w:val="00A303B9"/>
    <w:rsid w:val="00A34C23"/>
    <w:rsid w:val="00A372AF"/>
    <w:rsid w:val="00A37416"/>
    <w:rsid w:val="00A40ED6"/>
    <w:rsid w:val="00A47621"/>
    <w:rsid w:val="00A479CD"/>
    <w:rsid w:val="00A50CFC"/>
    <w:rsid w:val="00A54D67"/>
    <w:rsid w:val="00A55A3F"/>
    <w:rsid w:val="00A5656A"/>
    <w:rsid w:val="00A60103"/>
    <w:rsid w:val="00A652F6"/>
    <w:rsid w:val="00A65861"/>
    <w:rsid w:val="00A7165A"/>
    <w:rsid w:val="00A732EA"/>
    <w:rsid w:val="00A7489E"/>
    <w:rsid w:val="00A771A1"/>
    <w:rsid w:val="00A8015F"/>
    <w:rsid w:val="00A85039"/>
    <w:rsid w:val="00A906AA"/>
    <w:rsid w:val="00A94C5E"/>
    <w:rsid w:val="00A96782"/>
    <w:rsid w:val="00AA252C"/>
    <w:rsid w:val="00AA3B58"/>
    <w:rsid w:val="00AA666E"/>
    <w:rsid w:val="00AA7525"/>
    <w:rsid w:val="00AA7960"/>
    <w:rsid w:val="00AB5518"/>
    <w:rsid w:val="00AC3A0E"/>
    <w:rsid w:val="00AC4A04"/>
    <w:rsid w:val="00AC5679"/>
    <w:rsid w:val="00AD1310"/>
    <w:rsid w:val="00AD336F"/>
    <w:rsid w:val="00AE134C"/>
    <w:rsid w:val="00AE1868"/>
    <w:rsid w:val="00AE1BFC"/>
    <w:rsid w:val="00AE2564"/>
    <w:rsid w:val="00AE301F"/>
    <w:rsid w:val="00AE3302"/>
    <w:rsid w:val="00AE5BA6"/>
    <w:rsid w:val="00AE6231"/>
    <w:rsid w:val="00AE7077"/>
    <w:rsid w:val="00AF61C2"/>
    <w:rsid w:val="00AF6CC6"/>
    <w:rsid w:val="00B0296A"/>
    <w:rsid w:val="00B037B0"/>
    <w:rsid w:val="00B06385"/>
    <w:rsid w:val="00B07E79"/>
    <w:rsid w:val="00B11259"/>
    <w:rsid w:val="00B12295"/>
    <w:rsid w:val="00B137BE"/>
    <w:rsid w:val="00B15998"/>
    <w:rsid w:val="00B17FA0"/>
    <w:rsid w:val="00B2292C"/>
    <w:rsid w:val="00B22C3C"/>
    <w:rsid w:val="00B24344"/>
    <w:rsid w:val="00B24F29"/>
    <w:rsid w:val="00B26769"/>
    <w:rsid w:val="00B2754B"/>
    <w:rsid w:val="00B31C91"/>
    <w:rsid w:val="00B3747F"/>
    <w:rsid w:val="00B42E76"/>
    <w:rsid w:val="00B43194"/>
    <w:rsid w:val="00B436BF"/>
    <w:rsid w:val="00B47734"/>
    <w:rsid w:val="00B50FBA"/>
    <w:rsid w:val="00B51AD5"/>
    <w:rsid w:val="00B5274C"/>
    <w:rsid w:val="00B558EB"/>
    <w:rsid w:val="00B577D3"/>
    <w:rsid w:val="00B60466"/>
    <w:rsid w:val="00B6548F"/>
    <w:rsid w:val="00B71A32"/>
    <w:rsid w:val="00B7502A"/>
    <w:rsid w:val="00B77305"/>
    <w:rsid w:val="00B774BD"/>
    <w:rsid w:val="00B82CC2"/>
    <w:rsid w:val="00B84A89"/>
    <w:rsid w:val="00B9256C"/>
    <w:rsid w:val="00B92BEF"/>
    <w:rsid w:val="00B938DA"/>
    <w:rsid w:val="00B94443"/>
    <w:rsid w:val="00B95EAC"/>
    <w:rsid w:val="00B9689A"/>
    <w:rsid w:val="00B97056"/>
    <w:rsid w:val="00BA531E"/>
    <w:rsid w:val="00BA728B"/>
    <w:rsid w:val="00BB06CB"/>
    <w:rsid w:val="00BB261F"/>
    <w:rsid w:val="00BB2887"/>
    <w:rsid w:val="00BB2C79"/>
    <w:rsid w:val="00BB3B56"/>
    <w:rsid w:val="00BB5EAA"/>
    <w:rsid w:val="00BB5F11"/>
    <w:rsid w:val="00BB6638"/>
    <w:rsid w:val="00BB7FD2"/>
    <w:rsid w:val="00BC04FA"/>
    <w:rsid w:val="00BC1C22"/>
    <w:rsid w:val="00BC460B"/>
    <w:rsid w:val="00BC4ED3"/>
    <w:rsid w:val="00BC5725"/>
    <w:rsid w:val="00BD1E3A"/>
    <w:rsid w:val="00BD30B1"/>
    <w:rsid w:val="00BE0E26"/>
    <w:rsid w:val="00BE0F7B"/>
    <w:rsid w:val="00BE10C2"/>
    <w:rsid w:val="00BE719F"/>
    <w:rsid w:val="00BF0D6C"/>
    <w:rsid w:val="00C01D14"/>
    <w:rsid w:val="00C01D97"/>
    <w:rsid w:val="00C025B4"/>
    <w:rsid w:val="00C029EC"/>
    <w:rsid w:val="00C0467E"/>
    <w:rsid w:val="00C1001B"/>
    <w:rsid w:val="00C13889"/>
    <w:rsid w:val="00C14A3A"/>
    <w:rsid w:val="00C161FD"/>
    <w:rsid w:val="00C17C9F"/>
    <w:rsid w:val="00C23F17"/>
    <w:rsid w:val="00C246F2"/>
    <w:rsid w:val="00C26D0D"/>
    <w:rsid w:val="00C27C95"/>
    <w:rsid w:val="00C300D2"/>
    <w:rsid w:val="00C3270F"/>
    <w:rsid w:val="00C3278B"/>
    <w:rsid w:val="00C33375"/>
    <w:rsid w:val="00C34C23"/>
    <w:rsid w:val="00C3570F"/>
    <w:rsid w:val="00C368FA"/>
    <w:rsid w:val="00C42005"/>
    <w:rsid w:val="00C4664D"/>
    <w:rsid w:val="00C472AA"/>
    <w:rsid w:val="00C508F2"/>
    <w:rsid w:val="00C50A05"/>
    <w:rsid w:val="00C54AED"/>
    <w:rsid w:val="00C555FC"/>
    <w:rsid w:val="00C55E9B"/>
    <w:rsid w:val="00C56D09"/>
    <w:rsid w:val="00C56F21"/>
    <w:rsid w:val="00C57D24"/>
    <w:rsid w:val="00C604D6"/>
    <w:rsid w:val="00C63CAB"/>
    <w:rsid w:val="00C63D00"/>
    <w:rsid w:val="00C6441B"/>
    <w:rsid w:val="00C65921"/>
    <w:rsid w:val="00C7108B"/>
    <w:rsid w:val="00C75883"/>
    <w:rsid w:val="00C77FA5"/>
    <w:rsid w:val="00C8089F"/>
    <w:rsid w:val="00C82734"/>
    <w:rsid w:val="00C835FE"/>
    <w:rsid w:val="00C836CC"/>
    <w:rsid w:val="00C852D6"/>
    <w:rsid w:val="00C87A74"/>
    <w:rsid w:val="00C87E80"/>
    <w:rsid w:val="00C92C71"/>
    <w:rsid w:val="00C93F8F"/>
    <w:rsid w:val="00C97811"/>
    <w:rsid w:val="00CA0894"/>
    <w:rsid w:val="00CA3593"/>
    <w:rsid w:val="00CA4BE8"/>
    <w:rsid w:val="00CA5726"/>
    <w:rsid w:val="00CA7E6A"/>
    <w:rsid w:val="00CB0B4A"/>
    <w:rsid w:val="00CB258E"/>
    <w:rsid w:val="00CB3C8F"/>
    <w:rsid w:val="00CB70FD"/>
    <w:rsid w:val="00CC02F1"/>
    <w:rsid w:val="00CC1122"/>
    <w:rsid w:val="00CC11A6"/>
    <w:rsid w:val="00CC135E"/>
    <w:rsid w:val="00CC4D32"/>
    <w:rsid w:val="00CC7226"/>
    <w:rsid w:val="00CC79AA"/>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2043"/>
    <w:rsid w:val="00D33491"/>
    <w:rsid w:val="00D3442D"/>
    <w:rsid w:val="00D36F00"/>
    <w:rsid w:val="00D43986"/>
    <w:rsid w:val="00D44B67"/>
    <w:rsid w:val="00D44F8E"/>
    <w:rsid w:val="00D51FD5"/>
    <w:rsid w:val="00D55DE0"/>
    <w:rsid w:val="00D607EF"/>
    <w:rsid w:val="00D60F88"/>
    <w:rsid w:val="00D646BD"/>
    <w:rsid w:val="00D65558"/>
    <w:rsid w:val="00D71201"/>
    <w:rsid w:val="00D720C7"/>
    <w:rsid w:val="00D84841"/>
    <w:rsid w:val="00D876E6"/>
    <w:rsid w:val="00D879F5"/>
    <w:rsid w:val="00D90958"/>
    <w:rsid w:val="00D9453B"/>
    <w:rsid w:val="00DA1025"/>
    <w:rsid w:val="00DA127A"/>
    <w:rsid w:val="00DA22EC"/>
    <w:rsid w:val="00DA5682"/>
    <w:rsid w:val="00DA5860"/>
    <w:rsid w:val="00DA5C0C"/>
    <w:rsid w:val="00DB2767"/>
    <w:rsid w:val="00DB6E48"/>
    <w:rsid w:val="00DC1B10"/>
    <w:rsid w:val="00DC2924"/>
    <w:rsid w:val="00DC40A5"/>
    <w:rsid w:val="00DC4729"/>
    <w:rsid w:val="00DD31C5"/>
    <w:rsid w:val="00DD5020"/>
    <w:rsid w:val="00DD63BE"/>
    <w:rsid w:val="00DE4296"/>
    <w:rsid w:val="00DF2469"/>
    <w:rsid w:val="00DF7899"/>
    <w:rsid w:val="00E00ECE"/>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27D"/>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820"/>
    <w:rsid w:val="00EA37EC"/>
    <w:rsid w:val="00EA4D48"/>
    <w:rsid w:val="00EA7ADF"/>
    <w:rsid w:val="00EB2173"/>
    <w:rsid w:val="00EB62E6"/>
    <w:rsid w:val="00EB695F"/>
    <w:rsid w:val="00EC3A85"/>
    <w:rsid w:val="00EC4B89"/>
    <w:rsid w:val="00EC59A5"/>
    <w:rsid w:val="00EC6681"/>
    <w:rsid w:val="00EC6E15"/>
    <w:rsid w:val="00ED1B30"/>
    <w:rsid w:val="00ED26E2"/>
    <w:rsid w:val="00ED5D03"/>
    <w:rsid w:val="00EE01ED"/>
    <w:rsid w:val="00EE1AC1"/>
    <w:rsid w:val="00EE39D6"/>
    <w:rsid w:val="00EE52AD"/>
    <w:rsid w:val="00EE5BC3"/>
    <w:rsid w:val="00EE6BDD"/>
    <w:rsid w:val="00EE6FAB"/>
    <w:rsid w:val="00EF328C"/>
    <w:rsid w:val="00EF68BB"/>
    <w:rsid w:val="00F01F92"/>
    <w:rsid w:val="00F030D4"/>
    <w:rsid w:val="00F04053"/>
    <w:rsid w:val="00F06573"/>
    <w:rsid w:val="00F10A08"/>
    <w:rsid w:val="00F15354"/>
    <w:rsid w:val="00F22AC5"/>
    <w:rsid w:val="00F2451D"/>
    <w:rsid w:val="00F254D1"/>
    <w:rsid w:val="00F30741"/>
    <w:rsid w:val="00F32B82"/>
    <w:rsid w:val="00F34B96"/>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747F"/>
    <w:rsid w:val="00FE0C16"/>
    <w:rsid w:val="00FE14B1"/>
    <w:rsid w:val="00FE4D97"/>
    <w:rsid w:val="00FE5F90"/>
    <w:rsid w:val="00FF0070"/>
    <w:rsid w:val="00FF07C3"/>
    <w:rsid w:val="00FF5F45"/>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907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1181</TotalTime>
  <Pages>13</Pages>
  <Words>3555</Words>
  <Characters>20265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Sasha Leasley</cp:lastModifiedBy>
  <cp:revision>124</cp:revision>
  <cp:lastPrinted>2020-02-11T19:20:00Z</cp:lastPrinted>
  <dcterms:created xsi:type="dcterms:W3CDTF">2022-09-29T11:34:00Z</dcterms:created>
  <dcterms:modified xsi:type="dcterms:W3CDTF">2025-10-08T08:55:00Z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