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06BB4" w14:textId="77777777" w:rsidR="00DD6AD8" w:rsidRPr="00594FAC" w:rsidRDefault="00DD6AD8" w:rsidP="00DD6AD8">
      <w:pPr>
        <w:spacing w:after="240" w:line="360" w:lineRule="auto"/>
        <w:rPr>
          <w:rFonts w:ascii="Arial" w:hAnsi="Arial" w:cs="Arial"/>
        </w:rPr>
      </w:pPr>
      <w:r w:rsidRPr="00594FAC">
        <w:rPr>
          <w:rFonts w:ascii="Arial" w:hAnsi="Arial" w:cs="Arial"/>
          <w:noProof/>
        </w:rPr>
        <w:drawing>
          <wp:anchor distT="0" distB="0" distL="114300" distR="114300" simplePos="0" relativeHeight="251659264" behindDoc="0" locked="0" layoutInCell="1" allowOverlap="1" wp14:anchorId="6D1467C4" wp14:editId="42DDC47C">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1650A8A4" w14:textId="77777777" w:rsidR="00DD6AD8" w:rsidRPr="00594FAC" w:rsidRDefault="00DD6AD8" w:rsidP="00DD6AD8">
      <w:pPr>
        <w:spacing w:after="240" w:line="360" w:lineRule="auto"/>
        <w:rPr>
          <w:rFonts w:ascii="Arial" w:hAnsi="Arial" w:cs="Arial"/>
        </w:rPr>
      </w:pPr>
    </w:p>
    <w:p w14:paraId="2F6263A9" w14:textId="77777777" w:rsidR="00DD6AD8" w:rsidRPr="00594FAC" w:rsidRDefault="00DD6AD8" w:rsidP="00DD6AD8">
      <w:pPr>
        <w:spacing w:after="240" w:line="360" w:lineRule="auto"/>
        <w:rPr>
          <w:rFonts w:ascii="Arial" w:hAnsi="Arial" w:cs="Arial"/>
        </w:rPr>
      </w:pPr>
    </w:p>
    <w:p w14:paraId="6C961A31" w14:textId="77777777" w:rsidR="00DD6AD8" w:rsidRPr="00594FAC" w:rsidRDefault="00DD6AD8" w:rsidP="00DD6AD8">
      <w:pPr>
        <w:spacing w:after="240" w:line="360" w:lineRule="auto"/>
        <w:rPr>
          <w:rFonts w:ascii="Arial" w:hAnsi="Arial" w:cs="Arial"/>
        </w:rPr>
      </w:pPr>
    </w:p>
    <w:p w14:paraId="5577B4CC" w14:textId="77777777" w:rsidR="00DD6AD8" w:rsidRPr="00594FAC" w:rsidRDefault="00DD6AD8" w:rsidP="00DD6AD8">
      <w:pPr>
        <w:tabs>
          <w:tab w:val="left" w:pos="6540"/>
        </w:tabs>
        <w:spacing w:after="240" w:line="360" w:lineRule="auto"/>
        <w:rPr>
          <w:rFonts w:ascii="Arial" w:hAnsi="Arial" w:cs="Arial"/>
          <w:sz w:val="28"/>
          <w:szCs w:val="28"/>
        </w:rPr>
      </w:pPr>
    </w:p>
    <w:p w14:paraId="6C5FDEA2" w14:textId="2BC94993" w:rsidR="00DD6AD8" w:rsidRPr="00E6555C" w:rsidRDefault="00DD6AD8" w:rsidP="00DD6AD8">
      <w:pPr>
        <w:tabs>
          <w:tab w:val="left" w:pos="6540"/>
        </w:tabs>
        <w:spacing w:after="240" w:line="360" w:lineRule="auto"/>
        <w:rPr>
          <w:rFonts w:ascii="Arial" w:hAnsi="Arial" w:cs="Arial"/>
          <w:sz w:val="28"/>
          <w:szCs w:val="28"/>
        </w:rPr>
      </w:pPr>
      <w:r w:rsidRPr="00E6555C">
        <w:rPr>
          <w:rFonts w:ascii="Arial" w:hAnsi="Arial" w:cs="Arial"/>
          <w:b/>
          <w:bCs/>
          <w:sz w:val="28"/>
          <w:szCs w:val="28"/>
        </w:rPr>
        <w:t>Student name</w:t>
      </w:r>
      <w:r w:rsidRPr="00E6555C">
        <w:rPr>
          <w:rFonts w:ascii="Arial" w:hAnsi="Arial" w:cs="Arial"/>
          <w:sz w:val="28"/>
          <w:szCs w:val="28"/>
        </w:rPr>
        <w:t>:</w:t>
      </w:r>
      <w:r w:rsidR="005D20E7">
        <w:rPr>
          <w:rFonts w:ascii="Arial" w:hAnsi="Arial" w:cs="Arial"/>
          <w:sz w:val="28"/>
          <w:szCs w:val="28"/>
        </w:rPr>
        <w:t xml:space="preserve">  Nompumelelo Ncube</w:t>
      </w:r>
    </w:p>
    <w:p w14:paraId="34ECD59A" w14:textId="207F0F9B" w:rsidR="00DD6AD8" w:rsidRPr="00E6555C" w:rsidRDefault="00DD6AD8" w:rsidP="00DD6AD8">
      <w:pPr>
        <w:tabs>
          <w:tab w:val="left" w:pos="6540"/>
        </w:tabs>
        <w:spacing w:after="240" w:line="360" w:lineRule="auto"/>
        <w:rPr>
          <w:rFonts w:ascii="Arial" w:hAnsi="Arial" w:cs="Arial"/>
          <w:sz w:val="28"/>
          <w:szCs w:val="28"/>
        </w:rPr>
      </w:pPr>
      <w:r w:rsidRPr="00E6555C">
        <w:rPr>
          <w:rFonts w:ascii="Arial" w:hAnsi="Arial" w:cs="Arial"/>
          <w:b/>
          <w:bCs/>
          <w:sz w:val="28"/>
          <w:szCs w:val="28"/>
        </w:rPr>
        <w:t>Student ID</w:t>
      </w:r>
      <w:r w:rsidRPr="00E6555C">
        <w:rPr>
          <w:rFonts w:ascii="Arial" w:hAnsi="Arial" w:cs="Arial"/>
          <w:sz w:val="28"/>
          <w:szCs w:val="28"/>
        </w:rPr>
        <w:t>:</w:t>
      </w:r>
      <w:r w:rsidR="005D20E7">
        <w:rPr>
          <w:rFonts w:ascii="Arial" w:hAnsi="Arial" w:cs="Arial"/>
          <w:sz w:val="28"/>
          <w:szCs w:val="28"/>
        </w:rPr>
        <w:t xml:space="preserve"> 2332315</w:t>
      </w:r>
    </w:p>
    <w:p w14:paraId="7CCB4C62" w14:textId="77777777" w:rsidR="00DD6AD8" w:rsidRPr="00E6555C" w:rsidRDefault="00DD6AD8" w:rsidP="00DD6AD8">
      <w:pPr>
        <w:tabs>
          <w:tab w:val="left" w:pos="6540"/>
        </w:tabs>
        <w:spacing w:after="240" w:line="360" w:lineRule="auto"/>
        <w:rPr>
          <w:rFonts w:ascii="Arial" w:hAnsi="Arial" w:cs="Arial"/>
          <w:sz w:val="28"/>
          <w:szCs w:val="28"/>
        </w:rPr>
      </w:pPr>
    </w:p>
    <w:p w14:paraId="1E3E4AD5" w14:textId="5F271C60" w:rsidR="00DD6AD8" w:rsidRPr="00E6555C" w:rsidRDefault="00DD6AD8" w:rsidP="00DD6AD8">
      <w:pPr>
        <w:tabs>
          <w:tab w:val="left" w:pos="6540"/>
        </w:tabs>
        <w:spacing w:after="240" w:line="360" w:lineRule="auto"/>
        <w:rPr>
          <w:rFonts w:ascii="Arial" w:hAnsi="Arial" w:cs="Arial"/>
          <w:sz w:val="28"/>
          <w:szCs w:val="28"/>
        </w:rPr>
      </w:pPr>
      <w:r w:rsidRPr="00E6555C">
        <w:rPr>
          <w:rFonts w:ascii="Arial" w:hAnsi="Arial" w:cs="Arial"/>
          <w:b/>
          <w:bCs/>
          <w:sz w:val="28"/>
          <w:szCs w:val="28"/>
        </w:rPr>
        <w:t>Module name</w:t>
      </w:r>
      <w:r w:rsidRPr="00E6555C">
        <w:rPr>
          <w:rFonts w:ascii="Arial" w:hAnsi="Arial" w:cs="Arial"/>
          <w:sz w:val="28"/>
          <w:szCs w:val="28"/>
        </w:rPr>
        <w:t xml:space="preserve">: </w:t>
      </w:r>
      <w:r w:rsidR="00684E0B">
        <w:rPr>
          <w:rFonts w:ascii="Arial" w:hAnsi="Arial" w:cs="Arial"/>
          <w:sz w:val="28"/>
          <w:szCs w:val="28"/>
        </w:rPr>
        <w:t>CHANGE MAKERS</w:t>
      </w:r>
    </w:p>
    <w:p w14:paraId="56C99156" w14:textId="79ACD371" w:rsidR="00DD6AD8" w:rsidRPr="00594FAC" w:rsidRDefault="00DD6AD8" w:rsidP="00DD6AD8">
      <w:pPr>
        <w:tabs>
          <w:tab w:val="left" w:pos="6540"/>
        </w:tabs>
        <w:spacing w:after="240"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1F580A">
        <w:rPr>
          <w:rFonts w:ascii="Arial" w:hAnsi="Arial" w:cs="Arial"/>
          <w:sz w:val="28"/>
          <w:szCs w:val="28"/>
        </w:rPr>
        <w:t xml:space="preserve"> BMHP 5015</w:t>
      </w:r>
      <w:r w:rsidR="00FF6803">
        <w:rPr>
          <w:rFonts w:ascii="Arial" w:hAnsi="Arial" w:cs="Arial"/>
          <w:sz w:val="28"/>
          <w:szCs w:val="28"/>
        </w:rPr>
        <w:t xml:space="preserve"> </w:t>
      </w:r>
    </w:p>
    <w:p w14:paraId="0DD986C8" w14:textId="329F9798" w:rsidR="00DD6AD8" w:rsidRPr="00594FAC" w:rsidRDefault="00DD6AD8" w:rsidP="00DD6AD8">
      <w:pPr>
        <w:tabs>
          <w:tab w:val="left" w:pos="6540"/>
        </w:tabs>
        <w:spacing w:after="240"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1651A8">
        <w:rPr>
          <w:rFonts w:ascii="Arial" w:hAnsi="Arial" w:cs="Arial"/>
          <w:sz w:val="28"/>
          <w:szCs w:val="28"/>
        </w:rPr>
        <w:t xml:space="preserve"> BRIAN MASHUMBA</w:t>
      </w:r>
    </w:p>
    <w:p w14:paraId="75C537AE" w14:textId="77777777" w:rsidR="00DD6AD8" w:rsidRDefault="00DD6AD8">
      <w:pPr>
        <w:rPr>
          <w:b/>
          <w:bCs/>
          <w:sz w:val="28"/>
          <w:szCs w:val="28"/>
        </w:rPr>
      </w:pPr>
    </w:p>
    <w:p w14:paraId="5FBEE863" w14:textId="77777777" w:rsidR="00DD6AD8" w:rsidRDefault="00DD6AD8">
      <w:pPr>
        <w:rPr>
          <w:b/>
          <w:bCs/>
          <w:sz w:val="28"/>
          <w:szCs w:val="28"/>
        </w:rPr>
      </w:pPr>
    </w:p>
    <w:p w14:paraId="4AA1DA7E" w14:textId="77777777" w:rsidR="00DD6AD8" w:rsidRDefault="00DD6AD8">
      <w:pPr>
        <w:rPr>
          <w:b/>
          <w:bCs/>
          <w:sz w:val="28"/>
          <w:szCs w:val="28"/>
        </w:rPr>
      </w:pPr>
    </w:p>
    <w:p w14:paraId="6A08BF78" w14:textId="77777777" w:rsidR="00DD6AD8" w:rsidRDefault="00DD6AD8">
      <w:pPr>
        <w:rPr>
          <w:b/>
          <w:bCs/>
          <w:sz w:val="28"/>
          <w:szCs w:val="28"/>
        </w:rPr>
      </w:pPr>
    </w:p>
    <w:p w14:paraId="44A6B442" w14:textId="77777777" w:rsidR="00DD6AD8" w:rsidRDefault="00DD6AD8">
      <w:pPr>
        <w:rPr>
          <w:b/>
          <w:bCs/>
          <w:sz w:val="28"/>
          <w:szCs w:val="28"/>
        </w:rPr>
      </w:pPr>
    </w:p>
    <w:p w14:paraId="167DF509" w14:textId="77777777" w:rsidR="00DD6AD8" w:rsidRDefault="00DD6AD8">
      <w:pPr>
        <w:rPr>
          <w:b/>
          <w:bCs/>
          <w:sz w:val="28"/>
          <w:szCs w:val="28"/>
        </w:rPr>
      </w:pPr>
    </w:p>
    <w:p w14:paraId="7698ACA4" w14:textId="77777777" w:rsidR="00DD6AD8" w:rsidRDefault="00DD6AD8">
      <w:pPr>
        <w:rPr>
          <w:b/>
          <w:bCs/>
          <w:sz w:val="28"/>
          <w:szCs w:val="28"/>
        </w:rPr>
      </w:pPr>
    </w:p>
    <w:p w14:paraId="354D3418" w14:textId="77777777" w:rsidR="00DD6AD8" w:rsidRDefault="00DD6AD8">
      <w:pPr>
        <w:rPr>
          <w:b/>
          <w:bCs/>
          <w:sz w:val="28"/>
          <w:szCs w:val="28"/>
        </w:rPr>
      </w:pPr>
    </w:p>
    <w:p w14:paraId="02CAC300" w14:textId="77777777" w:rsidR="00DD6AD8" w:rsidRDefault="00DD6AD8">
      <w:pPr>
        <w:rPr>
          <w:b/>
          <w:bCs/>
          <w:sz w:val="28"/>
          <w:szCs w:val="28"/>
        </w:rPr>
      </w:pPr>
    </w:p>
    <w:p w14:paraId="31ABF9AB" w14:textId="77777777" w:rsidR="00DD6AD8" w:rsidRDefault="00DD6AD8">
      <w:pPr>
        <w:rPr>
          <w:b/>
          <w:bCs/>
          <w:sz w:val="28"/>
          <w:szCs w:val="28"/>
        </w:rPr>
      </w:pPr>
    </w:p>
    <w:p w14:paraId="6A005BED" w14:textId="77777777" w:rsidR="00DD6AD8" w:rsidRDefault="00DD6AD8">
      <w:pPr>
        <w:rPr>
          <w:b/>
          <w:bCs/>
          <w:sz w:val="28"/>
          <w:szCs w:val="28"/>
        </w:rPr>
      </w:pPr>
    </w:p>
    <w:p w14:paraId="11C9A285" w14:textId="4AFFB5FD" w:rsidR="00DD6AD8" w:rsidRPr="00DD6AD8" w:rsidRDefault="00DD6AD8">
      <w:pPr>
        <w:rPr>
          <w:rFonts w:ascii="Arial" w:hAnsi="Arial" w:cs="Arial"/>
          <w:b/>
          <w:bCs/>
          <w:sz w:val="28"/>
          <w:szCs w:val="28"/>
        </w:rPr>
      </w:pPr>
      <w:r w:rsidRPr="00DD6AD8">
        <w:rPr>
          <w:rFonts w:ascii="Arial" w:hAnsi="Arial" w:cs="Arial"/>
          <w:b/>
          <w:bCs/>
          <w:sz w:val="28"/>
          <w:szCs w:val="28"/>
        </w:rPr>
        <w:lastRenderedPageBreak/>
        <w:t>Table of content</w:t>
      </w:r>
    </w:p>
    <w:p w14:paraId="7F26944E" w14:textId="07D84644" w:rsidR="00DD6AD8" w:rsidRPr="00DC1166" w:rsidRDefault="00981697">
      <w:pPr>
        <w:rPr>
          <w:rFonts w:ascii="Arial" w:hAnsi="Arial" w:cs="Arial"/>
          <w:sz w:val="22"/>
          <w:szCs w:val="22"/>
        </w:rPr>
      </w:pPr>
      <w:r w:rsidRPr="00DC1166">
        <w:rPr>
          <w:rFonts w:ascii="Arial" w:hAnsi="Arial" w:cs="Arial"/>
          <w:sz w:val="22"/>
          <w:szCs w:val="22"/>
        </w:rPr>
        <w:t>Introduction</w:t>
      </w:r>
    </w:p>
    <w:p w14:paraId="57270224" w14:textId="4A71B7C5" w:rsidR="00DD6AD8" w:rsidRPr="00DC1166" w:rsidRDefault="007564A3">
      <w:pPr>
        <w:rPr>
          <w:rFonts w:ascii="Arial" w:hAnsi="Arial" w:cs="Arial"/>
          <w:sz w:val="22"/>
          <w:szCs w:val="22"/>
        </w:rPr>
      </w:pPr>
      <w:r w:rsidRPr="00DC1166">
        <w:rPr>
          <w:rFonts w:ascii="Arial" w:hAnsi="Arial" w:cs="Arial"/>
          <w:sz w:val="22"/>
          <w:szCs w:val="22"/>
        </w:rPr>
        <w:t>Chosen Career Role</w:t>
      </w:r>
    </w:p>
    <w:p w14:paraId="3301A4D6" w14:textId="57493850" w:rsidR="007564A3" w:rsidRPr="00DC1166" w:rsidRDefault="007564A3">
      <w:pPr>
        <w:rPr>
          <w:rFonts w:ascii="Arial" w:hAnsi="Arial" w:cs="Arial"/>
          <w:sz w:val="22"/>
          <w:szCs w:val="22"/>
        </w:rPr>
      </w:pPr>
      <w:r w:rsidRPr="00DC1166">
        <w:rPr>
          <w:rFonts w:ascii="Arial" w:hAnsi="Arial" w:cs="Arial"/>
          <w:sz w:val="22"/>
          <w:szCs w:val="22"/>
        </w:rPr>
        <w:t xml:space="preserve">Alignment with current </w:t>
      </w:r>
      <w:r w:rsidR="00C16F52" w:rsidRPr="00DC1166">
        <w:rPr>
          <w:rFonts w:ascii="Arial" w:hAnsi="Arial" w:cs="Arial"/>
          <w:sz w:val="22"/>
          <w:szCs w:val="22"/>
        </w:rPr>
        <w:t>experience</w:t>
      </w:r>
    </w:p>
    <w:p w14:paraId="01584AE5" w14:textId="47594E5D" w:rsidR="00C16F52" w:rsidRPr="00DC1166" w:rsidRDefault="00C16F52">
      <w:pPr>
        <w:rPr>
          <w:rFonts w:ascii="Arial" w:hAnsi="Arial" w:cs="Arial"/>
          <w:sz w:val="22"/>
          <w:szCs w:val="22"/>
        </w:rPr>
      </w:pPr>
      <w:r w:rsidRPr="00DC1166">
        <w:rPr>
          <w:rFonts w:ascii="Arial" w:hAnsi="Arial" w:cs="Arial"/>
          <w:sz w:val="22"/>
          <w:szCs w:val="22"/>
        </w:rPr>
        <w:t>Experience</w:t>
      </w:r>
      <w:r w:rsidR="008A6A82" w:rsidRPr="00DC1166">
        <w:rPr>
          <w:rFonts w:ascii="Arial" w:hAnsi="Arial" w:cs="Arial"/>
          <w:sz w:val="22"/>
          <w:szCs w:val="22"/>
        </w:rPr>
        <w:t xml:space="preserve"> as HCA and Support worker</w:t>
      </w:r>
    </w:p>
    <w:p w14:paraId="12C3564D" w14:textId="40C79D20" w:rsidR="008A6A82" w:rsidRPr="00DC1166" w:rsidRDefault="00B11820">
      <w:pPr>
        <w:rPr>
          <w:rFonts w:ascii="Arial" w:hAnsi="Arial" w:cs="Arial"/>
          <w:sz w:val="22"/>
          <w:szCs w:val="22"/>
        </w:rPr>
      </w:pPr>
      <w:r w:rsidRPr="00DC1166">
        <w:rPr>
          <w:rFonts w:ascii="Arial" w:hAnsi="Arial" w:cs="Arial"/>
          <w:sz w:val="22"/>
          <w:szCs w:val="22"/>
        </w:rPr>
        <w:t>Transferable</w:t>
      </w:r>
      <w:r w:rsidR="00145394" w:rsidRPr="00DC1166">
        <w:rPr>
          <w:rFonts w:ascii="Arial" w:hAnsi="Arial" w:cs="Arial"/>
          <w:sz w:val="22"/>
          <w:szCs w:val="22"/>
        </w:rPr>
        <w:t xml:space="preserve"> skills and personal strengths</w:t>
      </w:r>
    </w:p>
    <w:p w14:paraId="6B197A63" w14:textId="631BE354" w:rsidR="00145394" w:rsidRPr="00DC1166" w:rsidRDefault="00E71403">
      <w:pPr>
        <w:rPr>
          <w:rFonts w:ascii="Arial" w:hAnsi="Arial" w:cs="Arial"/>
          <w:sz w:val="22"/>
          <w:szCs w:val="22"/>
        </w:rPr>
      </w:pPr>
      <w:r w:rsidRPr="00DC1166">
        <w:rPr>
          <w:rFonts w:ascii="Arial" w:hAnsi="Arial" w:cs="Arial"/>
          <w:sz w:val="22"/>
          <w:szCs w:val="22"/>
        </w:rPr>
        <w:t>A</w:t>
      </w:r>
      <w:r w:rsidR="009547D3" w:rsidRPr="00DC1166">
        <w:rPr>
          <w:rFonts w:ascii="Arial" w:hAnsi="Arial" w:cs="Arial"/>
          <w:sz w:val="22"/>
          <w:szCs w:val="22"/>
        </w:rPr>
        <w:t xml:space="preserve">reas for professional </w:t>
      </w:r>
      <w:r w:rsidR="00684821" w:rsidRPr="00DC1166">
        <w:rPr>
          <w:rFonts w:ascii="Arial" w:hAnsi="Arial" w:cs="Arial"/>
          <w:sz w:val="22"/>
          <w:szCs w:val="22"/>
        </w:rPr>
        <w:t>development</w:t>
      </w:r>
    </w:p>
    <w:p w14:paraId="7E5A80E4" w14:textId="44F6D764" w:rsidR="00684821" w:rsidRPr="00DC1166" w:rsidRDefault="00684821">
      <w:pPr>
        <w:rPr>
          <w:rFonts w:ascii="Arial" w:hAnsi="Arial" w:cs="Arial"/>
          <w:sz w:val="22"/>
          <w:szCs w:val="22"/>
        </w:rPr>
      </w:pPr>
      <w:r w:rsidRPr="00DC1166">
        <w:rPr>
          <w:rFonts w:ascii="Arial" w:hAnsi="Arial" w:cs="Arial"/>
          <w:sz w:val="22"/>
          <w:szCs w:val="22"/>
        </w:rPr>
        <w:t xml:space="preserve">Action plan to Achieve the </w:t>
      </w:r>
      <w:r w:rsidR="00D23969" w:rsidRPr="00DC1166">
        <w:rPr>
          <w:rFonts w:ascii="Arial" w:hAnsi="Arial" w:cs="Arial"/>
          <w:sz w:val="22"/>
          <w:szCs w:val="22"/>
        </w:rPr>
        <w:t>Role</w:t>
      </w:r>
    </w:p>
    <w:p w14:paraId="622488CA" w14:textId="0AB62F50" w:rsidR="00D23969" w:rsidRPr="00DC1166" w:rsidRDefault="00D23969">
      <w:pPr>
        <w:rPr>
          <w:rFonts w:ascii="Arial" w:hAnsi="Arial" w:cs="Arial"/>
          <w:sz w:val="22"/>
          <w:szCs w:val="22"/>
        </w:rPr>
      </w:pPr>
      <w:r w:rsidRPr="00DC1166">
        <w:rPr>
          <w:rFonts w:ascii="Arial" w:hAnsi="Arial" w:cs="Arial"/>
          <w:sz w:val="22"/>
          <w:szCs w:val="22"/>
        </w:rPr>
        <w:t>Academic and clinical</w:t>
      </w:r>
      <w:r w:rsidR="00E56C75" w:rsidRPr="00DC1166">
        <w:rPr>
          <w:rFonts w:ascii="Arial" w:hAnsi="Arial" w:cs="Arial"/>
          <w:sz w:val="22"/>
          <w:szCs w:val="22"/>
        </w:rPr>
        <w:t xml:space="preserve"> </w:t>
      </w:r>
      <w:r w:rsidR="002E4735" w:rsidRPr="00DC1166">
        <w:rPr>
          <w:rFonts w:ascii="Arial" w:hAnsi="Arial" w:cs="Arial"/>
          <w:sz w:val="22"/>
          <w:szCs w:val="22"/>
        </w:rPr>
        <w:t xml:space="preserve">training </w:t>
      </w:r>
    </w:p>
    <w:p w14:paraId="18CEED1C" w14:textId="34CF41C4" w:rsidR="002E4735" w:rsidRPr="00DC1166" w:rsidRDefault="002E4735">
      <w:pPr>
        <w:rPr>
          <w:rFonts w:ascii="Arial" w:hAnsi="Arial" w:cs="Arial"/>
          <w:sz w:val="22"/>
          <w:szCs w:val="22"/>
        </w:rPr>
      </w:pPr>
      <w:r w:rsidRPr="00DC1166">
        <w:rPr>
          <w:rFonts w:ascii="Arial" w:hAnsi="Arial" w:cs="Arial"/>
          <w:sz w:val="22"/>
          <w:szCs w:val="22"/>
        </w:rPr>
        <w:t>Refl</w:t>
      </w:r>
      <w:r w:rsidR="0049719A" w:rsidRPr="00DC1166">
        <w:rPr>
          <w:rFonts w:ascii="Arial" w:hAnsi="Arial" w:cs="Arial"/>
          <w:sz w:val="22"/>
          <w:szCs w:val="22"/>
        </w:rPr>
        <w:t>ective practice (GIBBS</w:t>
      </w:r>
      <w:r w:rsidR="002D0B73" w:rsidRPr="00DC1166">
        <w:rPr>
          <w:rFonts w:ascii="Arial" w:hAnsi="Arial" w:cs="Arial"/>
          <w:sz w:val="22"/>
          <w:szCs w:val="22"/>
        </w:rPr>
        <w:t xml:space="preserve"> framework)</w:t>
      </w:r>
    </w:p>
    <w:p w14:paraId="34DD4954" w14:textId="6966246D" w:rsidR="002D0B73" w:rsidRPr="00DC1166" w:rsidRDefault="008C38BD">
      <w:pPr>
        <w:rPr>
          <w:rFonts w:ascii="Arial" w:hAnsi="Arial" w:cs="Arial"/>
          <w:sz w:val="22"/>
          <w:szCs w:val="22"/>
        </w:rPr>
      </w:pPr>
      <w:r w:rsidRPr="00DC1166">
        <w:rPr>
          <w:rFonts w:ascii="Arial" w:hAnsi="Arial" w:cs="Arial"/>
          <w:sz w:val="22"/>
          <w:szCs w:val="22"/>
        </w:rPr>
        <w:t xml:space="preserve">Self-Awareness and Personal strength </w:t>
      </w:r>
    </w:p>
    <w:p w14:paraId="54885708" w14:textId="15DE3E1C" w:rsidR="008C38BD" w:rsidRPr="00DC1166" w:rsidRDefault="007D0160">
      <w:pPr>
        <w:rPr>
          <w:rFonts w:ascii="Arial" w:hAnsi="Arial" w:cs="Arial"/>
          <w:sz w:val="22"/>
          <w:szCs w:val="22"/>
        </w:rPr>
      </w:pPr>
      <w:r w:rsidRPr="00DC1166">
        <w:rPr>
          <w:rFonts w:ascii="Arial" w:hAnsi="Arial" w:cs="Arial"/>
          <w:sz w:val="22"/>
          <w:szCs w:val="22"/>
        </w:rPr>
        <w:t>Legislation and partnership working</w:t>
      </w:r>
    </w:p>
    <w:p w14:paraId="7CBE4080" w14:textId="77777777" w:rsidR="005459D5" w:rsidRPr="00DC1166" w:rsidRDefault="007D0160">
      <w:pPr>
        <w:rPr>
          <w:rFonts w:ascii="Arial" w:hAnsi="Arial" w:cs="Arial"/>
          <w:sz w:val="22"/>
          <w:szCs w:val="22"/>
        </w:rPr>
      </w:pPr>
      <w:r w:rsidRPr="00DC1166">
        <w:rPr>
          <w:rFonts w:ascii="Arial" w:hAnsi="Arial" w:cs="Arial"/>
          <w:sz w:val="22"/>
          <w:szCs w:val="22"/>
        </w:rPr>
        <w:t>Conclusion</w:t>
      </w:r>
    </w:p>
    <w:p w14:paraId="5FE26CBD" w14:textId="107D2906" w:rsidR="00DD6AD8" w:rsidRPr="00DC1166" w:rsidRDefault="005459D5">
      <w:pPr>
        <w:rPr>
          <w:rFonts w:ascii="Arial" w:hAnsi="Arial" w:cs="Arial"/>
          <w:sz w:val="22"/>
          <w:szCs w:val="22"/>
        </w:rPr>
      </w:pPr>
      <w:r w:rsidRPr="00DC1166">
        <w:rPr>
          <w:rFonts w:ascii="Arial" w:hAnsi="Arial" w:cs="Arial"/>
          <w:sz w:val="22"/>
          <w:szCs w:val="22"/>
        </w:rPr>
        <w:t>References</w:t>
      </w:r>
    </w:p>
    <w:p w14:paraId="1CD4E007" w14:textId="77777777" w:rsidR="00DD6AD8" w:rsidRDefault="00DD6AD8">
      <w:pPr>
        <w:rPr>
          <w:b/>
          <w:bCs/>
          <w:sz w:val="28"/>
          <w:szCs w:val="28"/>
        </w:rPr>
      </w:pPr>
    </w:p>
    <w:p w14:paraId="675502DF" w14:textId="77777777" w:rsidR="00DD6AD8" w:rsidRDefault="00DD6AD8">
      <w:pPr>
        <w:rPr>
          <w:b/>
          <w:bCs/>
          <w:sz w:val="28"/>
          <w:szCs w:val="28"/>
        </w:rPr>
      </w:pPr>
    </w:p>
    <w:p w14:paraId="402F2A9C" w14:textId="77777777" w:rsidR="00DD6AD8" w:rsidRDefault="00DD6AD8">
      <w:pPr>
        <w:rPr>
          <w:b/>
          <w:bCs/>
          <w:sz w:val="28"/>
          <w:szCs w:val="28"/>
        </w:rPr>
      </w:pPr>
    </w:p>
    <w:p w14:paraId="666DCE0F" w14:textId="77777777" w:rsidR="00DD6AD8" w:rsidRDefault="00DD6AD8">
      <w:pPr>
        <w:rPr>
          <w:b/>
          <w:bCs/>
          <w:sz w:val="28"/>
          <w:szCs w:val="28"/>
        </w:rPr>
      </w:pPr>
    </w:p>
    <w:p w14:paraId="60A18CFF" w14:textId="77777777" w:rsidR="00DD6AD8" w:rsidRDefault="00DD6AD8">
      <w:pPr>
        <w:rPr>
          <w:b/>
          <w:bCs/>
          <w:sz w:val="28"/>
          <w:szCs w:val="28"/>
        </w:rPr>
      </w:pPr>
    </w:p>
    <w:p w14:paraId="2A10810B" w14:textId="77777777" w:rsidR="00DD6AD8" w:rsidRDefault="00DD6AD8">
      <w:pPr>
        <w:rPr>
          <w:b/>
          <w:bCs/>
          <w:sz w:val="28"/>
          <w:szCs w:val="28"/>
        </w:rPr>
      </w:pPr>
    </w:p>
    <w:p w14:paraId="091BEAD6" w14:textId="77777777" w:rsidR="00DD6AD8" w:rsidRDefault="00DD6AD8">
      <w:pPr>
        <w:rPr>
          <w:b/>
          <w:bCs/>
          <w:sz w:val="28"/>
          <w:szCs w:val="28"/>
        </w:rPr>
      </w:pPr>
    </w:p>
    <w:p w14:paraId="76E4D0CA" w14:textId="77777777" w:rsidR="00DD6AD8" w:rsidRDefault="00DD6AD8">
      <w:pPr>
        <w:rPr>
          <w:b/>
          <w:bCs/>
          <w:sz w:val="28"/>
          <w:szCs w:val="28"/>
        </w:rPr>
      </w:pPr>
    </w:p>
    <w:p w14:paraId="63E7BC4C" w14:textId="77777777" w:rsidR="00DD6AD8" w:rsidRDefault="00DD6AD8">
      <w:pPr>
        <w:rPr>
          <w:b/>
          <w:bCs/>
          <w:sz w:val="28"/>
          <w:szCs w:val="28"/>
        </w:rPr>
      </w:pPr>
    </w:p>
    <w:p w14:paraId="58651F2E" w14:textId="77777777" w:rsidR="00DD6AD8" w:rsidRDefault="00DD6AD8">
      <w:pPr>
        <w:rPr>
          <w:b/>
          <w:bCs/>
          <w:sz w:val="28"/>
          <w:szCs w:val="28"/>
        </w:rPr>
      </w:pPr>
    </w:p>
    <w:p w14:paraId="0FB07110" w14:textId="77777777" w:rsidR="00DD6AD8" w:rsidRPr="00FC1CB7" w:rsidRDefault="00DD6AD8" w:rsidP="00FC1CB7">
      <w:pPr>
        <w:jc w:val="both"/>
        <w:rPr>
          <w:rFonts w:ascii="Arial" w:hAnsi="Arial" w:cs="Arial"/>
          <w:b/>
          <w:bCs/>
          <w:sz w:val="22"/>
          <w:szCs w:val="22"/>
        </w:rPr>
      </w:pPr>
    </w:p>
    <w:p w14:paraId="10FD9988" w14:textId="77777777" w:rsidR="00DD6AD8" w:rsidRPr="00FC1CB7" w:rsidRDefault="00DD6AD8" w:rsidP="00FC1CB7">
      <w:pPr>
        <w:jc w:val="both"/>
        <w:rPr>
          <w:rFonts w:ascii="Arial" w:hAnsi="Arial" w:cs="Arial"/>
          <w:b/>
          <w:bCs/>
          <w:sz w:val="22"/>
          <w:szCs w:val="22"/>
        </w:rPr>
      </w:pPr>
    </w:p>
    <w:p w14:paraId="19E37641" w14:textId="77777777" w:rsidR="00DD6AD8" w:rsidRPr="00FC1CB7" w:rsidRDefault="00DD6AD8" w:rsidP="00FC1CB7">
      <w:pPr>
        <w:jc w:val="both"/>
        <w:rPr>
          <w:rFonts w:ascii="Arial" w:hAnsi="Arial" w:cs="Arial"/>
          <w:b/>
          <w:bCs/>
          <w:sz w:val="22"/>
          <w:szCs w:val="22"/>
        </w:rPr>
      </w:pPr>
    </w:p>
    <w:p w14:paraId="1661CC9C" w14:textId="77777777" w:rsidR="00DD6AD8" w:rsidRPr="00FC1CB7" w:rsidRDefault="00DD6AD8" w:rsidP="00FC1CB7">
      <w:pPr>
        <w:jc w:val="both"/>
        <w:rPr>
          <w:rFonts w:ascii="Arial" w:hAnsi="Arial" w:cs="Arial"/>
          <w:b/>
          <w:bCs/>
          <w:sz w:val="22"/>
          <w:szCs w:val="22"/>
        </w:rPr>
      </w:pPr>
    </w:p>
    <w:p w14:paraId="50E0818E" w14:textId="77777777" w:rsidR="00DD6AD8" w:rsidRPr="00FC1CB7" w:rsidRDefault="00DD6AD8" w:rsidP="00FC1CB7">
      <w:pPr>
        <w:jc w:val="both"/>
        <w:rPr>
          <w:rFonts w:ascii="Arial" w:hAnsi="Arial" w:cs="Arial"/>
          <w:b/>
          <w:bCs/>
          <w:sz w:val="22"/>
          <w:szCs w:val="22"/>
        </w:rPr>
      </w:pPr>
    </w:p>
    <w:p w14:paraId="08EDCA9D" w14:textId="77777777" w:rsidR="00DD6AD8" w:rsidRPr="00FC1CB7" w:rsidRDefault="00DD6AD8" w:rsidP="00FC1CB7">
      <w:pPr>
        <w:jc w:val="both"/>
        <w:rPr>
          <w:rFonts w:ascii="Arial" w:hAnsi="Arial" w:cs="Arial"/>
          <w:b/>
          <w:bCs/>
          <w:sz w:val="22"/>
          <w:szCs w:val="22"/>
        </w:rPr>
      </w:pPr>
    </w:p>
    <w:p w14:paraId="1FE05213" w14:textId="77777777" w:rsidR="00DD6AD8" w:rsidRPr="00FC1CB7" w:rsidRDefault="00DD6AD8" w:rsidP="00FC1CB7">
      <w:pPr>
        <w:jc w:val="both"/>
        <w:rPr>
          <w:rFonts w:ascii="Arial" w:hAnsi="Arial" w:cs="Arial"/>
          <w:b/>
          <w:bCs/>
          <w:sz w:val="22"/>
          <w:szCs w:val="22"/>
        </w:rPr>
      </w:pPr>
    </w:p>
    <w:p w14:paraId="106196D8" w14:textId="77777777" w:rsidR="00DD6AD8" w:rsidRPr="00FC1CB7" w:rsidRDefault="00DD6AD8" w:rsidP="00FC1CB7">
      <w:pPr>
        <w:jc w:val="both"/>
        <w:rPr>
          <w:rFonts w:ascii="Arial" w:hAnsi="Arial" w:cs="Arial"/>
          <w:b/>
          <w:bCs/>
          <w:sz w:val="22"/>
          <w:szCs w:val="22"/>
        </w:rPr>
      </w:pPr>
    </w:p>
    <w:p w14:paraId="2AF49C70" w14:textId="77777777" w:rsidR="005621D7" w:rsidRPr="00FC1CB7" w:rsidRDefault="005621D7" w:rsidP="00FC1CB7">
      <w:pPr>
        <w:shd w:val="clear" w:color="auto" w:fill="F0F4F5"/>
        <w:spacing w:after="0" w:line="240" w:lineRule="auto"/>
        <w:jc w:val="both"/>
        <w:rPr>
          <w:rFonts w:ascii="Arial" w:hAnsi="Arial" w:cs="Arial"/>
          <w:b/>
          <w:bCs/>
          <w:sz w:val="22"/>
          <w:szCs w:val="22"/>
        </w:rPr>
      </w:pPr>
    </w:p>
    <w:p w14:paraId="0E70B6A2" w14:textId="77777777" w:rsidR="005621D7" w:rsidRPr="00FC1CB7" w:rsidRDefault="005621D7" w:rsidP="00FC1CB7">
      <w:pPr>
        <w:shd w:val="clear" w:color="auto" w:fill="F0F4F5"/>
        <w:spacing w:after="0" w:line="240" w:lineRule="auto"/>
        <w:jc w:val="both"/>
        <w:rPr>
          <w:rFonts w:ascii="Arial" w:hAnsi="Arial" w:cs="Arial"/>
          <w:b/>
          <w:bCs/>
          <w:sz w:val="22"/>
          <w:szCs w:val="22"/>
        </w:rPr>
      </w:pPr>
    </w:p>
    <w:p w14:paraId="4E8EFD03" w14:textId="77777777" w:rsidR="005621D7" w:rsidRPr="00FC1CB7" w:rsidRDefault="005621D7" w:rsidP="00FC1CB7">
      <w:pPr>
        <w:shd w:val="clear" w:color="auto" w:fill="F0F4F5"/>
        <w:spacing w:after="0" w:line="240" w:lineRule="auto"/>
        <w:jc w:val="both"/>
        <w:rPr>
          <w:rFonts w:ascii="Arial" w:hAnsi="Arial" w:cs="Arial"/>
          <w:b/>
          <w:bCs/>
          <w:sz w:val="22"/>
          <w:szCs w:val="22"/>
        </w:rPr>
      </w:pPr>
    </w:p>
    <w:p w14:paraId="69078C64" w14:textId="77777777" w:rsidR="005621D7" w:rsidRPr="00FC1CB7" w:rsidRDefault="005621D7" w:rsidP="00FC1CB7">
      <w:pPr>
        <w:shd w:val="clear" w:color="auto" w:fill="F0F4F5"/>
        <w:spacing w:after="0" w:line="240" w:lineRule="auto"/>
        <w:jc w:val="both"/>
        <w:rPr>
          <w:rFonts w:ascii="Arial" w:hAnsi="Arial" w:cs="Arial"/>
          <w:b/>
          <w:bCs/>
          <w:sz w:val="22"/>
          <w:szCs w:val="22"/>
        </w:rPr>
      </w:pPr>
    </w:p>
    <w:p w14:paraId="170E4153" w14:textId="77777777" w:rsidR="005621D7" w:rsidRPr="00FC1CB7" w:rsidRDefault="005621D7" w:rsidP="00FC1CB7">
      <w:pPr>
        <w:shd w:val="clear" w:color="auto" w:fill="F0F4F5"/>
        <w:spacing w:after="0" w:line="240" w:lineRule="auto"/>
        <w:jc w:val="both"/>
        <w:rPr>
          <w:rFonts w:ascii="Arial" w:hAnsi="Arial" w:cs="Arial"/>
          <w:b/>
          <w:bCs/>
          <w:sz w:val="22"/>
          <w:szCs w:val="22"/>
        </w:rPr>
      </w:pPr>
    </w:p>
    <w:p w14:paraId="6DE8AD82" w14:textId="3C382F9D" w:rsidR="00723FAD" w:rsidRPr="00FC1CB7" w:rsidRDefault="005621D7" w:rsidP="00FC1CB7">
      <w:pPr>
        <w:shd w:val="clear" w:color="auto" w:fill="F0F4F5"/>
        <w:spacing w:after="0" w:line="240" w:lineRule="auto"/>
        <w:jc w:val="both"/>
        <w:rPr>
          <w:rFonts w:ascii="Arial" w:hAnsi="Arial" w:cs="Arial"/>
          <w:sz w:val="22"/>
          <w:szCs w:val="22"/>
        </w:rPr>
      </w:pPr>
      <w:r w:rsidRPr="00FC1CB7">
        <w:rPr>
          <w:rFonts w:ascii="Arial" w:hAnsi="Arial" w:cs="Arial"/>
          <w:noProof/>
          <w:sz w:val="22"/>
          <w:szCs w:val="22"/>
        </w:rPr>
        <w:drawing>
          <wp:inline distT="0" distB="0" distL="0" distR="0" wp14:anchorId="614692F5" wp14:editId="746405D8">
            <wp:extent cx="5299364" cy="1994319"/>
            <wp:effectExtent l="0" t="0" r="0" b="6350"/>
            <wp:docPr id="452310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68326" cy="2020271"/>
                    </a:xfrm>
                    <a:prstGeom prst="rect">
                      <a:avLst/>
                    </a:prstGeom>
                    <a:noFill/>
                    <a:ln>
                      <a:noFill/>
                    </a:ln>
                  </pic:spPr>
                </pic:pic>
              </a:graphicData>
            </a:graphic>
          </wp:inline>
        </w:drawing>
      </w:r>
      <w:hyperlink r:id="rId10" w:history="1">
        <w:r w:rsidR="00723FAD" w:rsidRPr="00FC1CB7">
          <w:rPr>
            <w:rFonts w:ascii="Arial" w:eastAsia="Times New Roman" w:hAnsi="Arial" w:cs="Arial"/>
            <w:color w:val="005EB8"/>
            <w:kern w:val="0"/>
            <w:sz w:val="22"/>
            <w:szCs w:val="22"/>
            <w:bdr w:val="none" w:sz="0" w:space="0" w:color="auto" w:frame="1"/>
            <w:lang w:eastAsia="en-GB"/>
            <w14:ligatures w14:val="none"/>
          </w:rPr>
          <w:t>Go back</w:t>
        </w:r>
      </w:hyperlink>
    </w:p>
    <w:p w14:paraId="55C6C12D" w14:textId="77777777" w:rsidR="00353249" w:rsidRPr="00FC1CB7" w:rsidRDefault="00353249" w:rsidP="00FC1CB7">
      <w:pPr>
        <w:shd w:val="clear" w:color="auto" w:fill="F0F4F5"/>
        <w:spacing w:after="0" w:line="240" w:lineRule="auto"/>
        <w:jc w:val="both"/>
        <w:rPr>
          <w:rFonts w:ascii="Arial" w:hAnsi="Arial" w:cs="Arial"/>
          <w:sz w:val="22"/>
          <w:szCs w:val="22"/>
        </w:rPr>
      </w:pPr>
    </w:p>
    <w:p w14:paraId="3E97082C" w14:textId="77777777" w:rsidR="004C2022" w:rsidRPr="00FC1CB7" w:rsidRDefault="004C2022" w:rsidP="00FC1CB7">
      <w:pPr>
        <w:spacing w:after="0" w:line="240" w:lineRule="auto"/>
        <w:jc w:val="both"/>
        <w:rPr>
          <w:rFonts w:ascii="Arial" w:eastAsia="Times New Roman" w:hAnsi="Arial" w:cs="Arial"/>
          <w:kern w:val="0"/>
          <w:sz w:val="22"/>
          <w:szCs w:val="22"/>
          <w:lang w:eastAsia="en-GB"/>
          <w14:ligatures w14:val="none"/>
        </w:rPr>
      </w:pPr>
      <w:r w:rsidRPr="00FC1CB7">
        <w:rPr>
          <w:rFonts w:ascii="Arial" w:eastAsia="Times New Roman" w:hAnsi="Arial" w:cs="Arial"/>
          <w:kern w:val="0"/>
          <w:sz w:val="22"/>
          <w:szCs w:val="22"/>
          <w:lang w:eastAsia="en-GB"/>
          <w14:ligatures w14:val="none"/>
        </w:rPr>
        <w:t>NHS foundation Trust</w:t>
      </w:r>
    </w:p>
    <w:p w14:paraId="454EA5DF" w14:textId="77777777" w:rsidR="00723FAD" w:rsidRPr="00FC1CB7" w:rsidRDefault="00723FAD" w:rsidP="00FC1CB7">
      <w:pPr>
        <w:jc w:val="both"/>
        <w:rPr>
          <w:rFonts w:ascii="Arial" w:hAnsi="Arial" w:cs="Arial"/>
          <w:b/>
          <w:bCs/>
          <w:sz w:val="22"/>
          <w:szCs w:val="22"/>
        </w:rPr>
      </w:pPr>
    </w:p>
    <w:p w14:paraId="70A746B7" w14:textId="77777777" w:rsidR="00723FAD" w:rsidRPr="00FC1CB7" w:rsidRDefault="00723FAD" w:rsidP="00FC1CB7">
      <w:pPr>
        <w:jc w:val="both"/>
        <w:rPr>
          <w:rFonts w:ascii="Arial" w:hAnsi="Arial" w:cs="Arial"/>
          <w:b/>
          <w:bCs/>
          <w:sz w:val="22"/>
          <w:szCs w:val="22"/>
        </w:rPr>
      </w:pPr>
    </w:p>
    <w:p w14:paraId="758018DB" w14:textId="6D538FD9" w:rsidR="00693DE8" w:rsidRPr="00FC1CB7" w:rsidRDefault="00693DE8" w:rsidP="00FC1CB7">
      <w:pPr>
        <w:jc w:val="both"/>
        <w:rPr>
          <w:rFonts w:ascii="Arial" w:hAnsi="Arial" w:cs="Arial"/>
          <w:b/>
          <w:bCs/>
          <w:sz w:val="22"/>
          <w:szCs w:val="22"/>
        </w:rPr>
      </w:pPr>
      <w:r w:rsidRPr="00FC1CB7">
        <w:rPr>
          <w:rFonts w:ascii="Arial" w:hAnsi="Arial" w:cs="Arial"/>
          <w:b/>
          <w:bCs/>
          <w:sz w:val="22"/>
          <w:szCs w:val="22"/>
        </w:rPr>
        <w:t>Component 2</w:t>
      </w:r>
      <w:r w:rsidR="009D08C5" w:rsidRPr="00FC1CB7">
        <w:rPr>
          <w:rFonts w:ascii="Arial" w:hAnsi="Arial" w:cs="Arial"/>
          <w:b/>
          <w:bCs/>
          <w:sz w:val="22"/>
          <w:szCs w:val="22"/>
        </w:rPr>
        <w:t xml:space="preserve"> Guidance </w:t>
      </w:r>
      <w:r w:rsidR="00F14992" w:rsidRPr="00FC1CB7">
        <w:rPr>
          <w:rFonts w:ascii="Arial" w:hAnsi="Arial" w:cs="Arial"/>
          <w:b/>
          <w:bCs/>
          <w:sz w:val="22"/>
          <w:szCs w:val="22"/>
        </w:rPr>
        <w:t>Template BMHP</w:t>
      </w:r>
      <w:r w:rsidR="007E3A3E" w:rsidRPr="00FC1CB7">
        <w:rPr>
          <w:rFonts w:ascii="Arial" w:hAnsi="Arial" w:cs="Arial"/>
          <w:b/>
          <w:bCs/>
          <w:sz w:val="22"/>
          <w:szCs w:val="22"/>
        </w:rPr>
        <w:t xml:space="preserve">5015 </w:t>
      </w:r>
      <w:r w:rsidRPr="00FC1CB7">
        <w:rPr>
          <w:rFonts w:ascii="Arial" w:hAnsi="Arial" w:cs="Arial"/>
          <w:b/>
          <w:bCs/>
          <w:sz w:val="22"/>
          <w:szCs w:val="22"/>
        </w:rPr>
        <w:t xml:space="preserve">(Report) </w:t>
      </w:r>
    </w:p>
    <w:tbl>
      <w:tblPr>
        <w:tblStyle w:val="TableGrid"/>
        <w:tblW w:w="0" w:type="auto"/>
        <w:tblLook w:val="04A0" w:firstRow="1" w:lastRow="0" w:firstColumn="1" w:lastColumn="0" w:noHBand="0" w:noVBand="1"/>
      </w:tblPr>
      <w:tblGrid>
        <w:gridCol w:w="1900"/>
        <w:gridCol w:w="7116"/>
      </w:tblGrid>
      <w:tr w:rsidR="00693DE8" w:rsidRPr="00FC1CB7" w14:paraId="527FD475" w14:textId="77777777" w:rsidTr="00904E3D">
        <w:trPr>
          <w:trHeight w:val="2258"/>
        </w:trPr>
        <w:tc>
          <w:tcPr>
            <w:tcW w:w="2122" w:type="dxa"/>
          </w:tcPr>
          <w:p w14:paraId="73369092" w14:textId="77777777" w:rsidR="00693DE8" w:rsidRPr="00FC1CB7" w:rsidRDefault="00693DE8" w:rsidP="00FC1CB7">
            <w:pPr>
              <w:jc w:val="both"/>
              <w:rPr>
                <w:rFonts w:ascii="Arial" w:hAnsi="Arial" w:cs="Arial"/>
                <w:b/>
                <w:bCs/>
                <w:sz w:val="22"/>
                <w:szCs w:val="22"/>
              </w:rPr>
            </w:pPr>
            <w:r w:rsidRPr="00FC1CB7">
              <w:rPr>
                <w:rFonts w:ascii="Arial" w:hAnsi="Arial" w:cs="Arial"/>
                <w:b/>
                <w:bCs/>
                <w:sz w:val="22"/>
                <w:szCs w:val="22"/>
              </w:rPr>
              <w:t>Introduction</w:t>
            </w:r>
          </w:p>
          <w:p w14:paraId="17F6EAC0" w14:textId="06F42E8C" w:rsidR="00693DE8" w:rsidRPr="00FC1CB7" w:rsidRDefault="00693DE8" w:rsidP="00FC1CB7">
            <w:pPr>
              <w:jc w:val="both"/>
              <w:rPr>
                <w:rFonts w:ascii="Arial" w:hAnsi="Arial" w:cs="Arial"/>
                <w:b/>
                <w:bCs/>
                <w:sz w:val="22"/>
                <w:szCs w:val="22"/>
              </w:rPr>
            </w:pPr>
            <w:r w:rsidRPr="00FC1CB7">
              <w:rPr>
                <w:rFonts w:ascii="Arial" w:hAnsi="Arial" w:cs="Arial"/>
                <w:b/>
                <w:bCs/>
                <w:sz w:val="22"/>
                <w:szCs w:val="22"/>
              </w:rPr>
              <w:t>(150-200 Words)</w:t>
            </w:r>
          </w:p>
        </w:tc>
        <w:tc>
          <w:tcPr>
            <w:tcW w:w="6894" w:type="dxa"/>
          </w:tcPr>
          <w:p w14:paraId="0EB29AA5" w14:textId="77777777" w:rsidR="00586D86" w:rsidRPr="00EC6BAE" w:rsidRDefault="00586D86" w:rsidP="00FC1CB7">
            <w:pPr>
              <w:jc w:val="both"/>
              <w:rPr>
                <w:rFonts w:ascii="Arial" w:hAnsi="Arial" w:cs="Arial"/>
                <w:color w:val="000000" w:themeColor="text1"/>
                <w:sz w:val="22"/>
                <w:szCs w:val="22"/>
              </w:rPr>
            </w:pPr>
            <w:r w:rsidRPr="00EC6BAE">
              <w:rPr>
                <w:rFonts w:ascii="Arial" w:hAnsi="Arial" w:cs="Arial"/>
                <w:color w:val="000000" w:themeColor="text1"/>
                <w:sz w:val="22"/>
                <w:szCs w:val="22"/>
              </w:rPr>
              <w:t>After earning my BSc, I want to work as a community mental health nurse, which is what an NHS Mental Health Trust is advertising on NHS Jobs (NHS Jobs, 2025). In the public sector, this position provides specialized, person-centred care to individuals dealing with mental health issues in their homes and neighbourhoods.</w:t>
            </w:r>
          </w:p>
          <w:p w14:paraId="74E372BF" w14:textId="2BAD07EE" w:rsidR="00586D86" w:rsidRPr="00EC6BAE" w:rsidRDefault="00586D86" w:rsidP="00FC1CB7">
            <w:pPr>
              <w:jc w:val="both"/>
              <w:rPr>
                <w:rFonts w:ascii="Arial" w:hAnsi="Arial" w:cs="Arial"/>
                <w:color w:val="000000" w:themeColor="text1"/>
                <w:sz w:val="22"/>
                <w:szCs w:val="22"/>
              </w:rPr>
            </w:pPr>
            <w:r w:rsidRPr="00EC6BAE">
              <w:rPr>
                <w:rFonts w:ascii="Arial" w:hAnsi="Arial" w:cs="Arial"/>
                <w:color w:val="000000" w:themeColor="text1"/>
                <w:sz w:val="22"/>
                <w:szCs w:val="22"/>
              </w:rPr>
              <w:t>Because this position fits with the values, knowledge, and practical skills I am developing throughout my degree, I am extremely motivated to pursue it. It enables me to assist people in familiar settings, collaborate with multidisciplinary teams, and enable people to live as independently as possible—all essential to my mission of providing equitable, compassionate mental health care. It also directly addresses my dedication to lowering health disparities and builds on my growing strengths in communication, emotional fortitude, and ethical behaviour.</w:t>
            </w:r>
          </w:p>
          <w:p w14:paraId="54B5FC2D" w14:textId="77777777" w:rsidR="00586D86" w:rsidRPr="00EC6BAE" w:rsidRDefault="00586D86" w:rsidP="00FC1CB7">
            <w:pPr>
              <w:jc w:val="both"/>
              <w:rPr>
                <w:rFonts w:ascii="Arial" w:hAnsi="Arial" w:cs="Arial"/>
                <w:color w:val="000000" w:themeColor="text1"/>
                <w:sz w:val="22"/>
                <w:szCs w:val="22"/>
              </w:rPr>
            </w:pPr>
          </w:p>
          <w:p w14:paraId="64982EAD" w14:textId="77777777" w:rsidR="00586D86" w:rsidRPr="00EC6BAE" w:rsidRDefault="00586D86" w:rsidP="00FC1CB7">
            <w:pPr>
              <w:jc w:val="both"/>
              <w:rPr>
                <w:rFonts w:ascii="Arial" w:hAnsi="Arial" w:cs="Arial"/>
                <w:color w:val="000000" w:themeColor="text1"/>
                <w:sz w:val="22"/>
                <w:szCs w:val="22"/>
              </w:rPr>
            </w:pPr>
            <w:r w:rsidRPr="00EC6BAE">
              <w:rPr>
                <w:rFonts w:ascii="Arial" w:hAnsi="Arial" w:cs="Arial"/>
                <w:color w:val="000000" w:themeColor="text1"/>
                <w:sz w:val="22"/>
                <w:szCs w:val="22"/>
              </w:rPr>
              <w:t>This report will look at the duties and expectations of the position, investigate pertinent laws and NHS organizational structures, apply Gibbs' Reflective Cycle to my own learning, and provide a clear development plan to get me ready for practice after graduation.</w:t>
            </w:r>
          </w:p>
          <w:p w14:paraId="769879A6" w14:textId="742B4D22" w:rsidR="00693DE8" w:rsidRPr="00EC6BAE" w:rsidRDefault="00693DE8" w:rsidP="00FC1CB7">
            <w:pPr>
              <w:pStyle w:val="NoSpacing"/>
              <w:jc w:val="both"/>
              <w:rPr>
                <w:rFonts w:ascii="Arial" w:hAnsi="Arial" w:cs="Arial"/>
                <w:sz w:val="22"/>
                <w:szCs w:val="22"/>
              </w:rPr>
            </w:pPr>
          </w:p>
        </w:tc>
      </w:tr>
      <w:tr w:rsidR="00693DE8" w:rsidRPr="00FC1CB7" w14:paraId="23B9FE31" w14:textId="77777777" w:rsidTr="00693DE8">
        <w:tc>
          <w:tcPr>
            <w:tcW w:w="2122" w:type="dxa"/>
          </w:tcPr>
          <w:p w14:paraId="0D066FCA" w14:textId="363BED29" w:rsidR="00693DE8" w:rsidRPr="00FC1CB7" w:rsidRDefault="00364130" w:rsidP="00FC1CB7">
            <w:pPr>
              <w:jc w:val="both"/>
              <w:rPr>
                <w:rFonts w:ascii="Arial" w:hAnsi="Arial" w:cs="Arial"/>
                <w:b/>
                <w:bCs/>
                <w:sz w:val="22"/>
                <w:szCs w:val="22"/>
              </w:rPr>
            </w:pPr>
            <w:r w:rsidRPr="00FC1CB7">
              <w:rPr>
                <w:rFonts w:ascii="Arial" w:hAnsi="Arial" w:cs="Arial"/>
                <w:b/>
                <w:bCs/>
                <w:color w:val="000000"/>
                <w:sz w:val="22"/>
                <w:szCs w:val="22"/>
              </w:rPr>
              <w:t xml:space="preserve"> </w:t>
            </w:r>
            <w:r w:rsidR="00693DE8" w:rsidRPr="00FC1CB7">
              <w:rPr>
                <w:rFonts w:ascii="Arial" w:hAnsi="Arial" w:cs="Arial"/>
                <w:b/>
                <w:bCs/>
                <w:color w:val="000000"/>
                <w:sz w:val="22"/>
                <w:szCs w:val="22"/>
              </w:rPr>
              <w:t xml:space="preserve">Analyse the Personal </w:t>
            </w:r>
            <w:r w:rsidR="00693DE8" w:rsidRPr="00FC1CB7">
              <w:rPr>
                <w:rFonts w:ascii="Arial" w:hAnsi="Arial" w:cs="Arial"/>
                <w:b/>
                <w:bCs/>
                <w:color w:val="000000"/>
                <w:sz w:val="22"/>
                <w:szCs w:val="22"/>
              </w:rPr>
              <w:lastRenderedPageBreak/>
              <w:t>Employability Skills Required (Approx. 500–600 words)</w:t>
            </w:r>
          </w:p>
        </w:tc>
        <w:tc>
          <w:tcPr>
            <w:tcW w:w="6894" w:type="dxa"/>
          </w:tcPr>
          <w:p w14:paraId="266F5056" w14:textId="0B44D408" w:rsidR="00B435A5" w:rsidRPr="00EC6BAE" w:rsidRDefault="009E2E1B" w:rsidP="00FC1CB7">
            <w:pPr>
              <w:pStyle w:val="NoSpacing"/>
              <w:jc w:val="both"/>
              <w:rPr>
                <w:rFonts w:ascii="Arial" w:hAnsi="Arial" w:cs="Arial"/>
                <w:b/>
                <w:bCs/>
                <w:sz w:val="22"/>
                <w:szCs w:val="22"/>
              </w:rPr>
            </w:pPr>
            <w:r w:rsidRPr="00EC6BAE">
              <w:rPr>
                <w:rFonts w:ascii="Arial" w:hAnsi="Arial" w:cs="Arial"/>
                <w:b/>
                <w:bCs/>
                <w:sz w:val="22"/>
                <w:szCs w:val="22"/>
              </w:rPr>
              <w:lastRenderedPageBreak/>
              <w:t>Job Description</w:t>
            </w:r>
            <w:r w:rsidR="00BD7C7C" w:rsidRPr="00EC6BAE">
              <w:rPr>
                <w:rFonts w:ascii="Arial" w:hAnsi="Arial" w:cs="Arial"/>
                <w:b/>
                <w:bCs/>
                <w:sz w:val="22"/>
                <w:szCs w:val="22"/>
              </w:rPr>
              <w:t xml:space="preserve"> and Person Specification Summary</w:t>
            </w:r>
          </w:p>
          <w:p w14:paraId="4D94D6D7" w14:textId="77777777" w:rsidR="00B435A5" w:rsidRPr="00EC6BAE" w:rsidRDefault="00B435A5" w:rsidP="00FC1CB7">
            <w:pPr>
              <w:pStyle w:val="NoSpacing"/>
              <w:jc w:val="both"/>
              <w:rPr>
                <w:rFonts w:ascii="Arial" w:hAnsi="Arial" w:cs="Arial"/>
                <w:sz w:val="22"/>
                <w:szCs w:val="22"/>
              </w:rPr>
            </w:pPr>
          </w:p>
          <w:p w14:paraId="616B4DCF" w14:textId="00ABF746" w:rsidR="00622F20" w:rsidRPr="00EC6BAE" w:rsidRDefault="00622F20" w:rsidP="00FC1CB7">
            <w:pPr>
              <w:jc w:val="both"/>
              <w:rPr>
                <w:rFonts w:ascii="Arial" w:hAnsi="Arial" w:cs="Arial"/>
                <w:color w:val="000000" w:themeColor="text1"/>
                <w:sz w:val="22"/>
                <w:szCs w:val="22"/>
              </w:rPr>
            </w:pPr>
            <w:r w:rsidRPr="00EC6BAE">
              <w:rPr>
                <w:rFonts w:ascii="Arial" w:hAnsi="Arial" w:cs="Arial"/>
                <w:color w:val="000000" w:themeColor="text1"/>
                <w:sz w:val="22"/>
                <w:szCs w:val="22"/>
              </w:rPr>
              <w:lastRenderedPageBreak/>
              <w:t>A BSc (Hons) Mental Health Nursing degree, NMC registration, and the capacity to assess, plan, and provide comprehensive care to individuals in their homes are prerequisites for the Band 6 Community Mental Health Nurse position at Royal Surrey NHS Foundation Trust (2026). Safe clinical practice, effective communication, emotional fortitude, and digital competence are necessary requirements; community experience, familiarity with mental health laws, and a dedication to person-centred recovery are desirable qualities. Maintaining NHS values, supervising students and junior staff, and working flexibly across multidisciplinary teams are all requirements of the position.</w:t>
            </w:r>
            <w:r w:rsidR="00855F8B" w:rsidRPr="00EC6BAE">
              <w:rPr>
                <w:rFonts w:ascii="Arial" w:hAnsi="Arial" w:cs="Arial"/>
                <w:noProof/>
                <w:sz w:val="22"/>
                <w:szCs w:val="22"/>
              </w:rPr>
              <w:t xml:space="preserve"> </w:t>
            </w:r>
            <w:r w:rsidR="00855F8B" w:rsidRPr="00EC6BAE">
              <w:rPr>
                <w:rFonts w:ascii="Arial" w:hAnsi="Arial" w:cs="Arial"/>
                <w:noProof/>
                <w:sz w:val="22"/>
                <w:szCs w:val="22"/>
              </w:rPr>
              <w:drawing>
                <wp:inline distT="0" distB="0" distL="0" distR="0" wp14:anchorId="07E19618" wp14:editId="5CC50DCB">
                  <wp:extent cx="4374013" cy="2094865"/>
                  <wp:effectExtent l="0" t="0" r="7620" b="635"/>
                  <wp:docPr id="20553982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25944" cy="2119736"/>
                          </a:xfrm>
                          <a:prstGeom prst="rect">
                            <a:avLst/>
                          </a:prstGeom>
                          <a:noFill/>
                          <a:ln>
                            <a:noFill/>
                          </a:ln>
                        </pic:spPr>
                      </pic:pic>
                    </a:graphicData>
                  </a:graphic>
                </wp:inline>
              </w:drawing>
            </w:r>
          </w:p>
          <w:p w14:paraId="6AF0786A" w14:textId="77777777" w:rsidR="00F42787" w:rsidRPr="00EC6BAE" w:rsidRDefault="00F42787" w:rsidP="00FC1CB7">
            <w:pPr>
              <w:jc w:val="both"/>
              <w:rPr>
                <w:rFonts w:ascii="Arial" w:eastAsia="Times New Roman" w:hAnsi="Arial" w:cs="Arial"/>
                <w:kern w:val="0"/>
                <w:sz w:val="22"/>
                <w:szCs w:val="22"/>
                <w:lang w:eastAsia="en-GB"/>
                <w14:ligatures w14:val="none"/>
              </w:rPr>
            </w:pPr>
            <w:r w:rsidRPr="00EC6BAE">
              <w:rPr>
                <w:rFonts w:ascii="Arial" w:eastAsia="Times New Roman" w:hAnsi="Arial" w:cs="Arial"/>
                <w:kern w:val="0"/>
                <w:sz w:val="22"/>
                <w:szCs w:val="22"/>
                <w:lang w:eastAsia="en-GB"/>
                <w14:ligatures w14:val="none"/>
              </w:rPr>
              <w:t>NHS foundation Trust</w:t>
            </w:r>
          </w:p>
          <w:p w14:paraId="5A8303F3" w14:textId="77777777" w:rsidR="00855F8B" w:rsidRPr="00EC6BAE" w:rsidRDefault="00855F8B" w:rsidP="00FC1CB7">
            <w:pPr>
              <w:jc w:val="both"/>
              <w:rPr>
                <w:rFonts w:ascii="Arial" w:hAnsi="Arial" w:cs="Arial"/>
                <w:color w:val="000000" w:themeColor="text1"/>
                <w:sz w:val="22"/>
                <w:szCs w:val="22"/>
              </w:rPr>
            </w:pPr>
          </w:p>
          <w:p w14:paraId="20F04897" w14:textId="77777777" w:rsidR="00B435A5" w:rsidRPr="00EC6BAE" w:rsidRDefault="00B435A5" w:rsidP="00FC1CB7">
            <w:pPr>
              <w:pStyle w:val="NoSpacing"/>
              <w:jc w:val="both"/>
              <w:rPr>
                <w:rFonts w:ascii="Arial" w:hAnsi="Arial" w:cs="Arial"/>
                <w:sz w:val="22"/>
                <w:szCs w:val="22"/>
              </w:rPr>
            </w:pPr>
          </w:p>
          <w:p w14:paraId="740C42A6" w14:textId="77777777" w:rsidR="00B435A5" w:rsidRPr="00EC6BAE" w:rsidRDefault="00B435A5" w:rsidP="00FC1CB7">
            <w:pPr>
              <w:pStyle w:val="NoSpacing"/>
              <w:jc w:val="both"/>
              <w:rPr>
                <w:rFonts w:ascii="Arial" w:hAnsi="Arial" w:cs="Arial"/>
                <w:sz w:val="22"/>
                <w:szCs w:val="22"/>
              </w:rPr>
            </w:pPr>
          </w:p>
          <w:p w14:paraId="7F2922CC" w14:textId="77777777" w:rsidR="00B435A5" w:rsidRPr="00EC6BAE" w:rsidRDefault="00B435A5" w:rsidP="00FC1CB7">
            <w:pPr>
              <w:pStyle w:val="NoSpacing"/>
              <w:jc w:val="both"/>
              <w:rPr>
                <w:rFonts w:ascii="Arial" w:hAnsi="Arial" w:cs="Arial"/>
                <w:sz w:val="22"/>
                <w:szCs w:val="22"/>
              </w:rPr>
            </w:pPr>
          </w:p>
          <w:p w14:paraId="01EDCE32" w14:textId="73929F96" w:rsidR="00B435A5" w:rsidRPr="00EC6BAE" w:rsidRDefault="00A56DB2" w:rsidP="00FC1CB7">
            <w:pPr>
              <w:pStyle w:val="NoSpacing"/>
              <w:jc w:val="both"/>
              <w:rPr>
                <w:rFonts w:ascii="Arial" w:hAnsi="Arial" w:cs="Arial"/>
                <w:b/>
                <w:bCs/>
                <w:sz w:val="22"/>
                <w:szCs w:val="22"/>
              </w:rPr>
            </w:pPr>
            <w:r w:rsidRPr="00EC6BAE">
              <w:rPr>
                <w:rFonts w:ascii="Arial" w:hAnsi="Arial" w:cs="Arial"/>
                <w:b/>
                <w:bCs/>
                <w:sz w:val="22"/>
                <w:szCs w:val="22"/>
              </w:rPr>
              <w:t>Ke</w:t>
            </w:r>
            <w:r w:rsidR="00F0302A" w:rsidRPr="00EC6BAE">
              <w:rPr>
                <w:rFonts w:ascii="Arial" w:hAnsi="Arial" w:cs="Arial"/>
                <w:b/>
                <w:bCs/>
                <w:sz w:val="22"/>
                <w:szCs w:val="22"/>
              </w:rPr>
              <w:t>y Skills and Applied Frameworks</w:t>
            </w:r>
          </w:p>
          <w:p w14:paraId="31EB03CC" w14:textId="5C788BBB" w:rsidR="00C70633" w:rsidRPr="00EC6BAE" w:rsidRDefault="007413AC" w:rsidP="00FC1CB7">
            <w:pPr>
              <w:jc w:val="both"/>
              <w:rPr>
                <w:rFonts w:ascii="Arial" w:eastAsia="Times New Roman" w:hAnsi="Arial" w:cs="Arial"/>
                <w:kern w:val="0"/>
                <w:sz w:val="22"/>
                <w:szCs w:val="22"/>
                <w:lang w:eastAsia="en-GB"/>
                <w14:ligatures w14:val="none"/>
              </w:rPr>
            </w:pPr>
            <w:r w:rsidRPr="00EC6BAE">
              <w:rPr>
                <w:rFonts w:ascii="Arial" w:hAnsi="Arial" w:cs="Arial"/>
                <w:noProof/>
                <w:sz w:val="22"/>
                <w:szCs w:val="22"/>
              </w:rPr>
              <w:drawing>
                <wp:inline distT="0" distB="0" distL="0" distR="0" wp14:anchorId="384B183D" wp14:editId="1E2C6522">
                  <wp:extent cx="3972084" cy="1664481"/>
                  <wp:effectExtent l="0" t="0" r="0" b="0"/>
                  <wp:docPr id="17001633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55359" cy="1699377"/>
                          </a:xfrm>
                          <a:prstGeom prst="rect">
                            <a:avLst/>
                          </a:prstGeom>
                          <a:noFill/>
                          <a:ln>
                            <a:noFill/>
                          </a:ln>
                        </pic:spPr>
                      </pic:pic>
                    </a:graphicData>
                  </a:graphic>
                </wp:inline>
              </w:drawing>
            </w:r>
            <w:r w:rsidR="00C70633" w:rsidRPr="00EC6BAE">
              <w:rPr>
                <w:rFonts w:ascii="Arial" w:eastAsia="Times New Roman" w:hAnsi="Arial" w:cs="Arial"/>
                <w:kern w:val="0"/>
                <w:sz w:val="22"/>
                <w:szCs w:val="22"/>
                <w:lang w:eastAsia="en-GB"/>
                <w14:ligatures w14:val="none"/>
              </w:rPr>
              <w:t xml:space="preserve"> NHS foundation Trust</w:t>
            </w:r>
          </w:p>
          <w:p w14:paraId="35B3A598" w14:textId="1FFD88DF" w:rsidR="00B435A5" w:rsidRPr="00EC6BAE" w:rsidRDefault="00B435A5" w:rsidP="00FC1CB7">
            <w:pPr>
              <w:pStyle w:val="NoSpacing"/>
              <w:jc w:val="both"/>
              <w:rPr>
                <w:rFonts w:ascii="Arial" w:hAnsi="Arial" w:cs="Arial"/>
                <w:sz w:val="22"/>
                <w:szCs w:val="22"/>
              </w:rPr>
            </w:pPr>
          </w:p>
          <w:p w14:paraId="7EDDA75C" w14:textId="77777777" w:rsidR="00293F36" w:rsidRPr="00EC6BAE" w:rsidRDefault="00293F36" w:rsidP="00FC1CB7">
            <w:pPr>
              <w:jc w:val="both"/>
              <w:rPr>
                <w:rFonts w:ascii="Arial" w:hAnsi="Arial" w:cs="Arial"/>
                <w:color w:val="000000" w:themeColor="text1"/>
                <w:sz w:val="22"/>
                <w:szCs w:val="22"/>
              </w:rPr>
            </w:pPr>
            <w:r w:rsidRPr="00EC6BAE">
              <w:rPr>
                <w:rFonts w:ascii="Arial" w:hAnsi="Arial" w:cs="Arial"/>
                <w:color w:val="000000" w:themeColor="text1"/>
                <w:sz w:val="22"/>
                <w:szCs w:val="22"/>
              </w:rPr>
              <w:t>Core employability skills are in line with the Skills for Care Core Skills Framework and the 6Cs of Nursing (NHS England, 2024):</w:t>
            </w:r>
          </w:p>
          <w:p w14:paraId="186A5D79" w14:textId="77777777" w:rsidR="00293F36" w:rsidRPr="00EC6BAE" w:rsidRDefault="00293F36" w:rsidP="00FC1CB7">
            <w:pPr>
              <w:jc w:val="both"/>
              <w:rPr>
                <w:rFonts w:ascii="Arial" w:hAnsi="Arial" w:cs="Arial"/>
                <w:color w:val="000000" w:themeColor="text1"/>
                <w:sz w:val="22"/>
                <w:szCs w:val="22"/>
              </w:rPr>
            </w:pPr>
          </w:p>
          <w:p w14:paraId="31BFA6A1" w14:textId="1D0C21D7" w:rsidR="00C11E7E" w:rsidRPr="00EC6BAE" w:rsidRDefault="00293F36" w:rsidP="00FC1CB7">
            <w:pPr>
              <w:jc w:val="both"/>
              <w:rPr>
                <w:rFonts w:ascii="Arial" w:eastAsia="Times New Roman" w:hAnsi="Arial" w:cs="Arial"/>
                <w:kern w:val="0"/>
                <w:sz w:val="22"/>
                <w:szCs w:val="22"/>
                <w:lang w:eastAsia="en-GB"/>
                <w14:ligatures w14:val="none"/>
              </w:rPr>
            </w:pPr>
            <w:r w:rsidRPr="00EC6BAE">
              <w:rPr>
                <w:rFonts w:ascii="Arial" w:hAnsi="Arial" w:cs="Arial"/>
                <w:color w:val="000000" w:themeColor="text1"/>
                <w:sz w:val="22"/>
                <w:szCs w:val="22"/>
              </w:rPr>
              <w:t>Empathy and communication are essential for fostering trust and providing options. Applying the STAR framework: Situation: During a home visit, a service user suffering from psychosis becomes upset; Task: establish a care plan and safely defuse the situation; Action: speak calmly, affirm their experience, and steer clear of technical terms; As a result, they feel valued, consent to ongoing assistance, and avoid a crisis. Good communication lowers readmission rates and increases engagement.</w:t>
            </w:r>
            <w:r w:rsidR="00875881" w:rsidRPr="00EC6BAE">
              <w:rPr>
                <w:rFonts w:ascii="Arial" w:hAnsi="Arial" w:cs="Arial"/>
                <w:color w:val="000000" w:themeColor="text1"/>
                <w:sz w:val="22"/>
                <w:szCs w:val="22"/>
              </w:rPr>
              <w:t xml:space="preserve"> (</w:t>
            </w:r>
            <w:r w:rsidR="00875881" w:rsidRPr="00EC6BAE">
              <w:rPr>
                <w:rFonts w:ascii="Arial" w:eastAsia="Times New Roman" w:hAnsi="Arial" w:cs="Arial"/>
                <w:kern w:val="0"/>
                <w:sz w:val="22"/>
                <w:szCs w:val="22"/>
                <w:lang w:eastAsia="en-GB"/>
                <w14:ligatures w14:val="none"/>
              </w:rPr>
              <w:t>Gregory)</w:t>
            </w:r>
          </w:p>
          <w:p w14:paraId="5A7B4E3D" w14:textId="77777777" w:rsidR="00C11E7E" w:rsidRPr="00EC6BAE" w:rsidRDefault="00C11E7E" w:rsidP="00FC1CB7">
            <w:pPr>
              <w:jc w:val="both"/>
              <w:rPr>
                <w:rFonts w:ascii="Arial" w:hAnsi="Arial" w:cs="Arial"/>
                <w:b/>
                <w:bCs/>
                <w:color w:val="000000" w:themeColor="text1"/>
                <w:sz w:val="22"/>
                <w:szCs w:val="22"/>
              </w:rPr>
            </w:pPr>
            <w:r w:rsidRPr="00EC6BAE">
              <w:rPr>
                <w:rFonts w:ascii="Arial" w:hAnsi="Arial" w:cs="Arial"/>
                <w:b/>
                <w:bCs/>
                <w:color w:val="000000" w:themeColor="text1"/>
                <w:sz w:val="22"/>
                <w:szCs w:val="22"/>
              </w:rPr>
              <w:t>Resilience and emotional intelligence</w:t>
            </w:r>
          </w:p>
          <w:p w14:paraId="47754FE1" w14:textId="3C3B0737" w:rsidR="00C11E7E" w:rsidRPr="00EC6BAE" w:rsidRDefault="00C11E7E" w:rsidP="00FC1CB7">
            <w:pPr>
              <w:jc w:val="both"/>
              <w:rPr>
                <w:rFonts w:ascii="Arial" w:hAnsi="Arial" w:cs="Arial"/>
                <w:color w:val="000000" w:themeColor="text1"/>
                <w:sz w:val="22"/>
                <w:szCs w:val="22"/>
              </w:rPr>
            </w:pPr>
            <w:r w:rsidRPr="00EC6BAE">
              <w:rPr>
                <w:rFonts w:ascii="Arial" w:hAnsi="Arial" w:cs="Arial"/>
                <w:color w:val="000000" w:themeColor="text1"/>
                <w:sz w:val="22"/>
                <w:szCs w:val="22"/>
              </w:rPr>
              <w:lastRenderedPageBreak/>
              <w:t>are crucial for managing risk, trauma, and workload without compromising care. Professional judgment and wellbeing are supported by regular reflective practice (Kenwright et al., 2024, PubMed).</w:t>
            </w:r>
          </w:p>
          <w:p w14:paraId="7A863CC8" w14:textId="3F90982E" w:rsidR="00C11E7E" w:rsidRPr="00EC6BAE" w:rsidRDefault="00C11E7E" w:rsidP="00FC1CB7">
            <w:pPr>
              <w:jc w:val="both"/>
              <w:rPr>
                <w:rFonts w:ascii="Arial" w:hAnsi="Arial" w:cs="Arial"/>
                <w:b/>
                <w:bCs/>
                <w:color w:val="000000" w:themeColor="text1"/>
                <w:sz w:val="22"/>
                <w:szCs w:val="22"/>
              </w:rPr>
            </w:pPr>
            <w:r w:rsidRPr="00EC6BAE">
              <w:rPr>
                <w:rFonts w:ascii="Arial" w:hAnsi="Arial" w:cs="Arial"/>
                <w:b/>
                <w:bCs/>
                <w:color w:val="000000" w:themeColor="text1"/>
                <w:sz w:val="22"/>
                <w:szCs w:val="22"/>
              </w:rPr>
              <w:t>Collaboration:</w:t>
            </w:r>
          </w:p>
          <w:p w14:paraId="0AD6C0E4" w14:textId="77777777" w:rsidR="00C11E7E" w:rsidRPr="00EC6BAE" w:rsidRDefault="00C11E7E" w:rsidP="00FC1CB7">
            <w:pPr>
              <w:jc w:val="both"/>
              <w:rPr>
                <w:rFonts w:ascii="Arial" w:eastAsia="Times New Roman" w:hAnsi="Arial" w:cs="Arial"/>
                <w:kern w:val="0"/>
                <w:sz w:val="22"/>
                <w:szCs w:val="22"/>
                <w:lang w:eastAsia="en-GB"/>
                <w14:ligatures w14:val="none"/>
              </w:rPr>
            </w:pPr>
            <w:r w:rsidRPr="00EC6BAE">
              <w:rPr>
                <w:rFonts w:ascii="Arial" w:hAnsi="Arial" w:cs="Arial"/>
                <w:color w:val="000000" w:themeColor="text1"/>
                <w:sz w:val="22"/>
                <w:szCs w:val="22"/>
              </w:rPr>
              <w:t>Integrated care that addresses social and mental health needs is ensured by working with general practitioners, social workers, families, and volunteer services (</w:t>
            </w:r>
            <w:r w:rsidRPr="00EC6BAE">
              <w:rPr>
                <w:rFonts w:ascii="Arial" w:eastAsia="Times New Roman" w:hAnsi="Arial" w:cs="Arial"/>
                <w:kern w:val="0"/>
                <w:sz w:val="22"/>
                <w:szCs w:val="22"/>
                <w:lang w:eastAsia="en-GB"/>
                <w14:ligatures w14:val="none"/>
              </w:rPr>
              <w:t>McCay et al).</w:t>
            </w:r>
          </w:p>
          <w:p w14:paraId="6BB2A498" w14:textId="77777777" w:rsidR="00C11E7E" w:rsidRPr="00EC6BAE" w:rsidRDefault="00C11E7E" w:rsidP="00FC1CB7">
            <w:pPr>
              <w:jc w:val="both"/>
              <w:rPr>
                <w:rFonts w:ascii="Arial" w:eastAsia="Times New Roman" w:hAnsi="Arial" w:cs="Arial"/>
                <w:kern w:val="0"/>
                <w:sz w:val="22"/>
                <w:szCs w:val="22"/>
                <w:lang w:eastAsia="en-GB"/>
                <w14:ligatures w14:val="none"/>
              </w:rPr>
            </w:pPr>
          </w:p>
          <w:p w14:paraId="3F615D25" w14:textId="77777777" w:rsidR="00C11E7E" w:rsidRPr="00EC6BAE" w:rsidRDefault="00C11E7E" w:rsidP="00FC1CB7">
            <w:pPr>
              <w:jc w:val="both"/>
              <w:rPr>
                <w:rFonts w:ascii="Arial" w:hAnsi="Arial" w:cs="Arial"/>
                <w:b/>
                <w:bCs/>
                <w:color w:val="000000" w:themeColor="text1"/>
                <w:sz w:val="22"/>
                <w:szCs w:val="22"/>
              </w:rPr>
            </w:pPr>
            <w:r w:rsidRPr="00EC6BAE">
              <w:rPr>
                <w:rFonts w:ascii="Arial" w:hAnsi="Arial" w:cs="Arial"/>
                <w:b/>
                <w:bCs/>
                <w:color w:val="000000" w:themeColor="text1"/>
                <w:sz w:val="22"/>
                <w:szCs w:val="22"/>
              </w:rPr>
              <w:t>Digital literacy:</w:t>
            </w:r>
          </w:p>
          <w:p w14:paraId="153F2D16" w14:textId="77777777" w:rsidR="00C11E7E" w:rsidRPr="00EC6BAE" w:rsidRDefault="00C11E7E" w:rsidP="00FC1CB7">
            <w:pPr>
              <w:jc w:val="both"/>
              <w:rPr>
                <w:rFonts w:ascii="Arial" w:eastAsia="Times New Roman" w:hAnsi="Arial" w:cs="Arial"/>
                <w:kern w:val="0"/>
                <w:sz w:val="22"/>
                <w:szCs w:val="22"/>
                <w:lang w:eastAsia="en-GB"/>
                <w14:ligatures w14:val="none"/>
              </w:rPr>
            </w:pPr>
            <w:r w:rsidRPr="00EC6BAE">
              <w:rPr>
                <w:rFonts w:ascii="Arial" w:hAnsi="Arial" w:cs="Arial"/>
                <w:color w:val="000000" w:themeColor="text1"/>
                <w:sz w:val="22"/>
                <w:szCs w:val="22"/>
              </w:rPr>
              <w:t>Using NHS record systems with confidence promotes safe, coordinated care across teams (</w:t>
            </w:r>
            <w:r w:rsidRPr="00EC6BAE">
              <w:rPr>
                <w:rFonts w:ascii="Arial" w:eastAsia="Times New Roman" w:hAnsi="Arial" w:cs="Arial"/>
                <w:kern w:val="0"/>
                <w:sz w:val="22"/>
                <w:szCs w:val="22"/>
                <w:lang w:eastAsia="en-GB"/>
                <w14:ligatures w14:val="none"/>
              </w:rPr>
              <w:t>Kennedy and Yaldren)</w:t>
            </w:r>
          </w:p>
          <w:p w14:paraId="58F27C32" w14:textId="77777777" w:rsidR="0029665C" w:rsidRPr="00EC6BAE" w:rsidRDefault="0029665C" w:rsidP="00FC1CB7">
            <w:pPr>
              <w:jc w:val="both"/>
              <w:rPr>
                <w:rFonts w:ascii="Arial" w:hAnsi="Arial" w:cs="Arial"/>
                <w:b/>
                <w:bCs/>
                <w:color w:val="000000" w:themeColor="text1"/>
                <w:sz w:val="22"/>
                <w:szCs w:val="22"/>
              </w:rPr>
            </w:pPr>
          </w:p>
          <w:p w14:paraId="73B70E12" w14:textId="79D419E6" w:rsidR="00F9696D" w:rsidRPr="00EC6BAE" w:rsidRDefault="00346AAF" w:rsidP="00FC1CB7">
            <w:pPr>
              <w:jc w:val="both"/>
              <w:rPr>
                <w:rFonts w:ascii="Arial" w:hAnsi="Arial" w:cs="Arial"/>
                <w:b/>
                <w:bCs/>
                <w:color w:val="000000" w:themeColor="text1"/>
                <w:sz w:val="22"/>
                <w:szCs w:val="22"/>
              </w:rPr>
            </w:pPr>
            <w:r w:rsidRPr="00EC6BAE">
              <w:rPr>
                <w:rFonts w:ascii="Arial" w:hAnsi="Arial" w:cs="Arial"/>
                <w:b/>
                <w:bCs/>
                <w:color w:val="000000" w:themeColor="text1"/>
                <w:sz w:val="22"/>
                <w:szCs w:val="22"/>
              </w:rPr>
              <w:t xml:space="preserve">How skills </w:t>
            </w:r>
            <w:r w:rsidR="00F35FB5" w:rsidRPr="00EC6BAE">
              <w:rPr>
                <w:rFonts w:ascii="Arial" w:hAnsi="Arial" w:cs="Arial"/>
                <w:b/>
                <w:bCs/>
                <w:color w:val="000000" w:themeColor="text1"/>
                <w:sz w:val="22"/>
                <w:szCs w:val="22"/>
              </w:rPr>
              <w:t>Are Develope</w:t>
            </w:r>
            <w:r w:rsidR="0029665C" w:rsidRPr="00EC6BAE">
              <w:rPr>
                <w:rFonts w:ascii="Arial" w:hAnsi="Arial" w:cs="Arial"/>
                <w:b/>
                <w:bCs/>
                <w:color w:val="000000" w:themeColor="text1"/>
                <w:sz w:val="22"/>
                <w:szCs w:val="22"/>
              </w:rPr>
              <w:t>d</w:t>
            </w:r>
          </w:p>
          <w:p w14:paraId="3F133949" w14:textId="77777777" w:rsidR="00F9696D" w:rsidRPr="00EC6BAE" w:rsidRDefault="00F9696D" w:rsidP="00FC1CB7">
            <w:pPr>
              <w:jc w:val="both"/>
              <w:rPr>
                <w:rFonts w:ascii="Arial" w:eastAsia="Times New Roman" w:hAnsi="Arial" w:cs="Arial"/>
                <w:kern w:val="0"/>
                <w:sz w:val="22"/>
                <w:szCs w:val="22"/>
                <w:lang w:eastAsia="en-GB"/>
                <w14:ligatures w14:val="none"/>
              </w:rPr>
            </w:pPr>
          </w:p>
          <w:p w14:paraId="5F897B50" w14:textId="77777777" w:rsidR="00F9696D" w:rsidRPr="00EC6BAE" w:rsidRDefault="00F9696D" w:rsidP="00FC1CB7">
            <w:pPr>
              <w:jc w:val="both"/>
              <w:rPr>
                <w:rFonts w:ascii="Arial" w:hAnsi="Arial" w:cs="Arial"/>
                <w:color w:val="000000" w:themeColor="text1"/>
                <w:sz w:val="22"/>
                <w:szCs w:val="22"/>
              </w:rPr>
            </w:pPr>
            <w:r w:rsidRPr="00EC6BAE">
              <w:rPr>
                <w:rFonts w:ascii="Arial" w:hAnsi="Arial" w:cs="Arial"/>
                <w:color w:val="000000" w:themeColor="text1"/>
                <w:sz w:val="22"/>
                <w:szCs w:val="22"/>
              </w:rPr>
              <w:t>Kolb's Learning Cycle describes how my degree and placements will help me develop these abilities: Concrete Experience: assisting clients in community clinics; Reflective observation: going over my conversations with my mentor; Abstract Conceptualization: connecting practice to the Mental Health Act of 1983 and the Care Act of 2014; Active Experimentation: modifying my strategy for upcoming visits. Experience becomes competence through this cycle (Bulman &amp; Schutz, 2013,).</w:t>
            </w:r>
          </w:p>
          <w:p w14:paraId="18E8AE60" w14:textId="77777777" w:rsidR="0030703B" w:rsidRPr="00EC6BAE" w:rsidRDefault="0030703B" w:rsidP="00FC1CB7">
            <w:pPr>
              <w:jc w:val="both"/>
              <w:rPr>
                <w:rFonts w:ascii="Arial" w:eastAsia="Times New Roman" w:hAnsi="Arial" w:cs="Arial"/>
                <w:kern w:val="0"/>
                <w:sz w:val="22"/>
                <w:szCs w:val="22"/>
                <w:lang w:eastAsia="en-GB"/>
                <w14:ligatures w14:val="none"/>
              </w:rPr>
            </w:pPr>
          </w:p>
          <w:p w14:paraId="2386DCEB" w14:textId="1B0AC5F9" w:rsidR="0030703B" w:rsidRPr="00EC6BAE" w:rsidRDefault="0030703B" w:rsidP="00FC1CB7">
            <w:pPr>
              <w:jc w:val="both"/>
              <w:rPr>
                <w:rFonts w:ascii="Arial" w:eastAsia="Times New Roman" w:hAnsi="Arial" w:cs="Arial"/>
                <w:b/>
                <w:bCs/>
                <w:kern w:val="0"/>
                <w:sz w:val="22"/>
                <w:szCs w:val="22"/>
                <w:lang w:eastAsia="en-GB"/>
                <w14:ligatures w14:val="none"/>
              </w:rPr>
            </w:pPr>
            <w:r w:rsidRPr="00EC6BAE">
              <w:rPr>
                <w:rFonts w:ascii="Arial" w:eastAsia="Times New Roman" w:hAnsi="Arial" w:cs="Arial"/>
                <w:b/>
                <w:bCs/>
                <w:kern w:val="0"/>
                <w:sz w:val="22"/>
                <w:szCs w:val="22"/>
                <w:lang w:eastAsia="en-GB"/>
                <w14:ligatures w14:val="none"/>
              </w:rPr>
              <w:t>Real Practice examples</w:t>
            </w:r>
          </w:p>
          <w:p w14:paraId="182EA460" w14:textId="486B7CF2" w:rsidR="00C330AD" w:rsidRPr="00EC6BAE" w:rsidRDefault="00C330AD" w:rsidP="00FC1CB7">
            <w:pPr>
              <w:jc w:val="both"/>
              <w:rPr>
                <w:rFonts w:ascii="Arial" w:eastAsia="Times New Roman" w:hAnsi="Arial" w:cs="Arial"/>
                <w:b/>
                <w:bCs/>
                <w:kern w:val="0"/>
                <w:sz w:val="22"/>
                <w:szCs w:val="22"/>
                <w:lang w:eastAsia="en-GB"/>
                <w14:ligatures w14:val="none"/>
              </w:rPr>
            </w:pPr>
            <w:r w:rsidRPr="00EC6BAE">
              <w:rPr>
                <w:rFonts w:ascii="Arial" w:hAnsi="Arial" w:cs="Arial"/>
                <w:color w:val="000000" w:themeColor="text1"/>
                <w:sz w:val="22"/>
                <w:szCs w:val="22"/>
              </w:rPr>
              <w:t>A client with depression stopped taking medication and going to appointments. Using emotional intelligence and collaboration skills, I scheduled a visit at a time that was convenient for them, listened to their concerns about side effects and stigma, and worked with their doctor to modify treatment and connect them to peer support. This is consistent with the post's focus on empowering people to "exercise choice over their own lives" (Royal Surrey NHS, 2026) and re-engaging them with care and daily living</w:t>
            </w:r>
          </w:p>
          <w:p w14:paraId="4AFB3F58" w14:textId="62452BF8" w:rsidR="00693DE8" w:rsidRPr="00EC6BAE" w:rsidRDefault="00693DE8" w:rsidP="00FC1CB7">
            <w:pPr>
              <w:jc w:val="both"/>
              <w:rPr>
                <w:rFonts w:ascii="Arial" w:eastAsia="Times New Roman" w:hAnsi="Arial" w:cs="Arial"/>
                <w:kern w:val="0"/>
                <w:sz w:val="22"/>
                <w:szCs w:val="22"/>
                <w:lang w:eastAsia="en-GB"/>
                <w14:ligatures w14:val="none"/>
              </w:rPr>
            </w:pPr>
          </w:p>
        </w:tc>
      </w:tr>
      <w:tr w:rsidR="00693DE8" w:rsidRPr="00FC1CB7" w14:paraId="299642B0" w14:textId="77777777" w:rsidTr="00693DE8">
        <w:tc>
          <w:tcPr>
            <w:tcW w:w="2122" w:type="dxa"/>
          </w:tcPr>
          <w:p w14:paraId="315974DE" w14:textId="0571745E" w:rsidR="00693DE8" w:rsidRPr="00FC1CB7" w:rsidRDefault="007A41FB" w:rsidP="00FC1CB7">
            <w:pPr>
              <w:jc w:val="both"/>
              <w:rPr>
                <w:rFonts w:ascii="Arial" w:hAnsi="Arial" w:cs="Arial"/>
                <w:b/>
                <w:bCs/>
                <w:sz w:val="22"/>
                <w:szCs w:val="22"/>
              </w:rPr>
            </w:pPr>
            <w:r w:rsidRPr="00FC1CB7">
              <w:rPr>
                <w:rFonts w:ascii="Arial" w:hAnsi="Arial" w:cs="Arial"/>
                <w:b/>
                <w:bCs/>
                <w:color w:val="000000"/>
                <w:sz w:val="22"/>
                <w:szCs w:val="22"/>
              </w:rPr>
              <w:lastRenderedPageBreak/>
              <w:t xml:space="preserve"> </w:t>
            </w:r>
            <w:r w:rsidR="00714142" w:rsidRPr="00FC1CB7">
              <w:rPr>
                <w:rFonts w:ascii="Arial" w:hAnsi="Arial" w:cs="Arial"/>
                <w:b/>
                <w:bCs/>
                <w:color w:val="000000"/>
                <w:sz w:val="22"/>
                <w:szCs w:val="22"/>
              </w:rPr>
              <w:t>Evaluate Your Own Skills (Approx. 500–600 words)</w:t>
            </w:r>
          </w:p>
        </w:tc>
        <w:tc>
          <w:tcPr>
            <w:tcW w:w="6894" w:type="dxa"/>
          </w:tcPr>
          <w:p w14:paraId="0D31CDE7" w14:textId="2FBFF55D" w:rsidR="00A64A83" w:rsidRPr="00EC6BAE" w:rsidRDefault="007660AC" w:rsidP="00FC1CB7">
            <w:pPr>
              <w:pStyle w:val="NoSpacing"/>
              <w:jc w:val="both"/>
              <w:rPr>
                <w:rFonts w:ascii="Arial" w:hAnsi="Arial" w:cs="Arial"/>
                <w:b/>
                <w:bCs/>
                <w:sz w:val="22"/>
                <w:szCs w:val="22"/>
              </w:rPr>
            </w:pPr>
            <w:r w:rsidRPr="00EC6BAE">
              <w:rPr>
                <w:rFonts w:ascii="Arial" w:hAnsi="Arial" w:cs="Arial"/>
                <w:b/>
                <w:bCs/>
                <w:sz w:val="22"/>
                <w:szCs w:val="22"/>
              </w:rPr>
              <w:t>Self-Assessment</w:t>
            </w:r>
            <w:r w:rsidR="00765B25" w:rsidRPr="00EC6BAE">
              <w:rPr>
                <w:rFonts w:ascii="Arial" w:hAnsi="Arial" w:cs="Arial"/>
                <w:b/>
                <w:bCs/>
                <w:sz w:val="22"/>
                <w:szCs w:val="22"/>
              </w:rPr>
              <w:t>: SWOT</w:t>
            </w:r>
            <w:r w:rsidRPr="00EC6BAE">
              <w:rPr>
                <w:rFonts w:ascii="Arial" w:hAnsi="Arial" w:cs="Arial"/>
                <w:b/>
                <w:bCs/>
                <w:sz w:val="22"/>
                <w:szCs w:val="22"/>
              </w:rPr>
              <w:t xml:space="preserve"> And Sills Audit</w:t>
            </w:r>
          </w:p>
          <w:p w14:paraId="219B06CC" w14:textId="77777777" w:rsidR="00506A00" w:rsidRPr="00EC6BAE" w:rsidRDefault="00506A00" w:rsidP="00FC1CB7">
            <w:pPr>
              <w:jc w:val="both"/>
              <w:rPr>
                <w:rFonts w:ascii="Arial" w:hAnsi="Arial" w:cs="Arial"/>
                <w:color w:val="000000" w:themeColor="text1"/>
                <w:sz w:val="22"/>
                <w:szCs w:val="22"/>
              </w:rPr>
            </w:pPr>
          </w:p>
          <w:p w14:paraId="4D35E39E" w14:textId="34C5D85F" w:rsidR="00DD5ED0" w:rsidRPr="00EC6BAE" w:rsidRDefault="00DD5ED0" w:rsidP="00FC1CB7">
            <w:pPr>
              <w:jc w:val="both"/>
              <w:rPr>
                <w:rFonts w:ascii="Arial" w:hAnsi="Arial" w:cs="Arial"/>
                <w:b/>
                <w:bCs/>
                <w:color w:val="000000" w:themeColor="text1"/>
                <w:sz w:val="22"/>
                <w:szCs w:val="22"/>
              </w:rPr>
            </w:pPr>
            <w:r w:rsidRPr="00EC6BAE">
              <w:rPr>
                <w:rFonts w:ascii="Arial" w:hAnsi="Arial" w:cs="Arial"/>
                <w:b/>
                <w:bCs/>
                <w:color w:val="000000" w:themeColor="text1"/>
                <w:sz w:val="22"/>
                <w:szCs w:val="22"/>
              </w:rPr>
              <w:t>Current</w:t>
            </w:r>
            <w:r w:rsidR="00B65AB5" w:rsidRPr="00EC6BAE">
              <w:rPr>
                <w:rFonts w:ascii="Arial" w:hAnsi="Arial" w:cs="Arial"/>
                <w:b/>
                <w:bCs/>
                <w:color w:val="000000" w:themeColor="text1"/>
                <w:sz w:val="22"/>
                <w:szCs w:val="22"/>
              </w:rPr>
              <w:t xml:space="preserve"> </w:t>
            </w:r>
            <w:r w:rsidRPr="00EC6BAE">
              <w:rPr>
                <w:rFonts w:ascii="Arial" w:hAnsi="Arial" w:cs="Arial"/>
                <w:b/>
                <w:bCs/>
                <w:color w:val="000000" w:themeColor="text1"/>
                <w:sz w:val="22"/>
                <w:szCs w:val="22"/>
              </w:rPr>
              <w:t>Strengths and Evidence-Based Development Opportunities</w:t>
            </w:r>
          </w:p>
          <w:p w14:paraId="2769FFE3" w14:textId="292AF654" w:rsidR="00DD5ED0" w:rsidRPr="00EC6BAE" w:rsidRDefault="00DD5ED0" w:rsidP="00FC1CB7">
            <w:pPr>
              <w:jc w:val="both"/>
              <w:rPr>
                <w:rFonts w:ascii="Arial" w:hAnsi="Arial" w:cs="Arial"/>
                <w:color w:val="000000" w:themeColor="text1"/>
                <w:sz w:val="22"/>
                <w:szCs w:val="22"/>
              </w:rPr>
            </w:pPr>
            <w:r w:rsidRPr="00EC6BAE">
              <w:rPr>
                <w:rFonts w:ascii="Arial" w:hAnsi="Arial" w:cs="Arial"/>
                <w:b/>
                <w:bCs/>
                <w:color w:val="000000" w:themeColor="text1"/>
                <w:sz w:val="22"/>
                <w:szCs w:val="22"/>
              </w:rPr>
              <w:t>Delivery of Care and Values</w:t>
            </w:r>
            <w:r w:rsidRPr="00EC6BAE">
              <w:rPr>
                <w:rFonts w:ascii="Arial" w:hAnsi="Arial" w:cs="Arial"/>
                <w:color w:val="000000" w:themeColor="text1"/>
                <w:sz w:val="22"/>
                <w:szCs w:val="22"/>
              </w:rPr>
              <w:t xml:space="preserve"> demonstrated expertise in person-centred care as an HCA and support worker in paid positions, adept at modifying communication and fostering trust with individuals with learning disabilities, and knowledgeable about mental capacity, holistic needs, and safeguarding.</w:t>
            </w:r>
          </w:p>
          <w:p w14:paraId="288A78FD" w14:textId="77777777" w:rsidR="00DD5ED0" w:rsidRPr="00EC6BAE" w:rsidRDefault="00DD5ED0" w:rsidP="00FC1CB7">
            <w:pPr>
              <w:jc w:val="both"/>
              <w:rPr>
                <w:rFonts w:ascii="Arial" w:hAnsi="Arial" w:cs="Arial"/>
                <w:b/>
                <w:bCs/>
                <w:color w:val="000000" w:themeColor="text1"/>
                <w:sz w:val="22"/>
                <w:szCs w:val="22"/>
              </w:rPr>
            </w:pPr>
            <w:r w:rsidRPr="00EC6BAE">
              <w:rPr>
                <w:rFonts w:ascii="Arial" w:hAnsi="Arial" w:cs="Arial"/>
                <w:b/>
                <w:bCs/>
                <w:color w:val="000000" w:themeColor="text1"/>
                <w:sz w:val="22"/>
                <w:szCs w:val="22"/>
              </w:rPr>
              <w:t xml:space="preserve">Areas For Development </w:t>
            </w:r>
            <w:r w:rsidRPr="00EC6BAE">
              <w:rPr>
                <w:rFonts w:ascii="Arial" w:hAnsi="Arial" w:cs="Arial"/>
                <w:color w:val="000000" w:themeColor="text1"/>
                <w:sz w:val="22"/>
                <w:szCs w:val="22"/>
              </w:rPr>
              <w:t>Advanced clinical assessment, diagnostic reasoning, and prescription expertise; autonomous clinical risk management and decision-making; handling caseloads and crisis interventions.</w:t>
            </w:r>
          </w:p>
          <w:p w14:paraId="63504D5C" w14:textId="7038B148" w:rsidR="00DD5ED0" w:rsidRPr="00EC6BAE" w:rsidRDefault="00DD5ED0" w:rsidP="00FC1CB7">
            <w:pPr>
              <w:jc w:val="both"/>
              <w:rPr>
                <w:rFonts w:ascii="Arial" w:hAnsi="Arial" w:cs="Arial"/>
                <w:color w:val="000000" w:themeColor="text1"/>
                <w:sz w:val="22"/>
                <w:szCs w:val="22"/>
              </w:rPr>
            </w:pPr>
            <w:r w:rsidRPr="00EC6BAE">
              <w:rPr>
                <w:rFonts w:ascii="Arial" w:hAnsi="Arial" w:cs="Arial"/>
                <w:b/>
                <w:bCs/>
                <w:color w:val="000000" w:themeColor="text1"/>
                <w:sz w:val="22"/>
                <w:szCs w:val="22"/>
              </w:rPr>
              <w:t>Working in partnership</w:t>
            </w:r>
            <w:r w:rsidRPr="00EC6BAE">
              <w:rPr>
                <w:rFonts w:ascii="Arial" w:hAnsi="Arial" w:cs="Arial"/>
                <w:color w:val="000000" w:themeColor="text1"/>
                <w:sz w:val="22"/>
                <w:szCs w:val="22"/>
              </w:rPr>
              <w:t xml:space="preserve"> Collaborates effectively with registered nurses, doctors, social workers, and other professionals; excels in multi-disciplinary teams.</w:t>
            </w:r>
          </w:p>
          <w:p w14:paraId="1AB4BF41" w14:textId="77777777" w:rsidR="00DD5ED0" w:rsidRPr="00EC6BAE" w:rsidRDefault="00DD5ED0" w:rsidP="00FC1CB7">
            <w:pPr>
              <w:jc w:val="both"/>
              <w:rPr>
                <w:rFonts w:ascii="Arial" w:hAnsi="Arial" w:cs="Arial"/>
                <w:color w:val="000000" w:themeColor="text1"/>
                <w:sz w:val="22"/>
                <w:szCs w:val="22"/>
              </w:rPr>
            </w:pPr>
            <w:r w:rsidRPr="00EC6BAE">
              <w:rPr>
                <w:rFonts w:ascii="Arial" w:hAnsi="Arial" w:cs="Arial"/>
                <w:b/>
                <w:bCs/>
                <w:color w:val="000000" w:themeColor="text1"/>
                <w:sz w:val="22"/>
                <w:szCs w:val="22"/>
              </w:rPr>
              <w:t>Areas For Development</w:t>
            </w:r>
            <w:r w:rsidRPr="00EC6BAE">
              <w:rPr>
                <w:rFonts w:ascii="Arial" w:hAnsi="Arial" w:cs="Arial"/>
                <w:color w:val="000000" w:themeColor="text1"/>
                <w:sz w:val="22"/>
                <w:szCs w:val="22"/>
              </w:rPr>
              <w:t xml:space="preserve"> Supervising students and junior colleagues; enforcing complex mental health legislation; and driving service improvement initiatives.</w:t>
            </w:r>
          </w:p>
          <w:p w14:paraId="2319EB9E" w14:textId="49F5FCE9" w:rsidR="00DD5ED0" w:rsidRDefault="00DD5ED0" w:rsidP="00FC1CB7">
            <w:pPr>
              <w:jc w:val="both"/>
              <w:rPr>
                <w:rFonts w:ascii="Arial" w:hAnsi="Arial" w:cs="Arial"/>
                <w:color w:val="000000" w:themeColor="text1"/>
                <w:sz w:val="22"/>
                <w:szCs w:val="22"/>
              </w:rPr>
            </w:pPr>
            <w:r w:rsidRPr="00EC6BAE">
              <w:rPr>
                <w:rFonts w:ascii="Arial" w:hAnsi="Arial" w:cs="Arial"/>
                <w:b/>
                <w:bCs/>
                <w:color w:val="000000" w:themeColor="text1"/>
                <w:sz w:val="22"/>
                <w:szCs w:val="22"/>
              </w:rPr>
              <w:t>Technical and Practical Skills:</w:t>
            </w:r>
            <w:r w:rsidRPr="00EC6BAE">
              <w:rPr>
                <w:rFonts w:ascii="Arial" w:hAnsi="Arial" w:cs="Arial"/>
                <w:color w:val="000000" w:themeColor="text1"/>
                <w:sz w:val="22"/>
                <w:szCs w:val="22"/>
              </w:rPr>
              <w:t xml:space="preserve"> Competent in digital health systems, care planning, observation, and accurate record-keeping.</w:t>
            </w:r>
          </w:p>
          <w:p w14:paraId="45548CCF" w14:textId="77777777" w:rsidR="009B4361" w:rsidRPr="00EC6BAE" w:rsidRDefault="009B4361" w:rsidP="00FC1CB7">
            <w:pPr>
              <w:jc w:val="both"/>
              <w:rPr>
                <w:rFonts w:ascii="Arial" w:hAnsi="Arial" w:cs="Arial"/>
                <w:color w:val="000000" w:themeColor="text1"/>
                <w:sz w:val="22"/>
                <w:szCs w:val="22"/>
              </w:rPr>
            </w:pPr>
          </w:p>
          <w:p w14:paraId="3470DF6C" w14:textId="77777777" w:rsidR="00DD5ED0" w:rsidRPr="00EC6BAE" w:rsidRDefault="00DD5ED0" w:rsidP="00FC1CB7">
            <w:pPr>
              <w:jc w:val="both"/>
              <w:rPr>
                <w:rFonts w:ascii="Arial" w:hAnsi="Arial" w:cs="Arial"/>
                <w:color w:val="000000" w:themeColor="text1"/>
                <w:sz w:val="22"/>
                <w:szCs w:val="22"/>
              </w:rPr>
            </w:pPr>
            <w:r w:rsidRPr="00EC6BAE">
              <w:rPr>
                <w:rFonts w:ascii="Arial" w:hAnsi="Arial" w:cs="Arial"/>
                <w:b/>
                <w:bCs/>
                <w:color w:val="000000" w:themeColor="text1"/>
                <w:sz w:val="22"/>
                <w:szCs w:val="22"/>
              </w:rPr>
              <w:lastRenderedPageBreak/>
              <w:t>Areas For Development</w:t>
            </w:r>
            <w:r w:rsidRPr="00EC6BAE">
              <w:rPr>
                <w:rFonts w:ascii="Arial" w:hAnsi="Arial" w:cs="Arial"/>
                <w:color w:val="000000" w:themeColor="text1"/>
                <w:sz w:val="22"/>
                <w:szCs w:val="22"/>
              </w:rPr>
              <w:t xml:space="preserve"> applying specialized mental health frameworks in independent practice and honing Band 6 leadership and service-level planning abilities.</w:t>
            </w:r>
          </w:p>
          <w:p w14:paraId="6937EF99" w14:textId="77777777" w:rsidR="00DD5ED0" w:rsidRPr="00EC6BAE" w:rsidRDefault="00DD5ED0" w:rsidP="00FC1CB7">
            <w:pPr>
              <w:jc w:val="both"/>
              <w:rPr>
                <w:rFonts w:ascii="Arial" w:hAnsi="Arial" w:cs="Arial"/>
                <w:color w:val="EE0000"/>
                <w:sz w:val="22"/>
                <w:szCs w:val="22"/>
              </w:rPr>
            </w:pPr>
          </w:p>
          <w:p w14:paraId="14F6342B" w14:textId="76BE5D31" w:rsidR="00A64A83" w:rsidRPr="00EC6BAE" w:rsidRDefault="00F15AEA" w:rsidP="00FC1CB7">
            <w:pPr>
              <w:pStyle w:val="NoSpacing"/>
              <w:jc w:val="both"/>
              <w:rPr>
                <w:rFonts w:ascii="Arial" w:hAnsi="Arial" w:cs="Arial"/>
                <w:b/>
                <w:bCs/>
                <w:sz w:val="22"/>
                <w:szCs w:val="22"/>
              </w:rPr>
            </w:pPr>
            <w:r w:rsidRPr="00EC6BAE">
              <w:rPr>
                <w:rFonts w:ascii="Arial" w:hAnsi="Arial" w:cs="Arial"/>
                <w:b/>
                <w:bCs/>
                <w:sz w:val="22"/>
                <w:szCs w:val="22"/>
              </w:rPr>
              <w:t>Existing</w:t>
            </w:r>
            <w:r w:rsidR="001F3201" w:rsidRPr="00EC6BAE">
              <w:rPr>
                <w:rFonts w:ascii="Arial" w:hAnsi="Arial" w:cs="Arial"/>
                <w:b/>
                <w:bCs/>
                <w:sz w:val="22"/>
                <w:szCs w:val="22"/>
              </w:rPr>
              <w:t xml:space="preserve"> Experience and Feedback</w:t>
            </w:r>
          </w:p>
          <w:p w14:paraId="4F246B05" w14:textId="77777777" w:rsidR="00A64A83" w:rsidRPr="00EC6BAE" w:rsidRDefault="00A64A83" w:rsidP="00FC1CB7">
            <w:pPr>
              <w:pStyle w:val="NoSpacing"/>
              <w:jc w:val="both"/>
              <w:rPr>
                <w:rFonts w:ascii="Arial" w:hAnsi="Arial" w:cs="Arial"/>
                <w:sz w:val="22"/>
                <w:szCs w:val="22"/>
              </w:rPr>
            </w:pPr>
          </w:p>
          <w:p w14:paraId="2764EA7D" w14:textId="57E19C86" w:rsidR="0082078D" w:rsidRPr="00EC6BAE" w:rsidRDefault="0082078D" w:rsidP="00FC1CB7">
            <w:pPr>
              <w:jc w:val="both"/>
              <w:rPr>
                <w:rFonts w:ascii="Arial" w:hAnsi="Arial" w:cs="Arial"/>
                <w:color w:val="000000" w:themeColor="text1"/>
                <w:sz w:val="22"/>
                <w:szCs w:val="22"/>
              </w:rPr>
            </w:pPr>
            <w:r w:rsidRPr="00EC6BAE">
              <w:rPr>
                <w:rFonts w:ascii="Arial" w:hAnsi="Arial" w:cs="Arial"/>
                <w:color w:val="000000" w:themeColor="text1"/>
                <w:sz w:val="22"/>
                <w:szCs w:val="22"/>
              </w:rPr>
              <w:t>I currently work as a healthcare assistant and support worker for adults with learning disabilities in residential and community settings. My line manager commented, "You demonstrate great patience and always see the person, not just their condition; you advocate well for them when they are unable to speak for themselves. " University tutors praised my ability to connect real-world care to academic theory but advised me to gain confidence in leading care rather than just supporting it. This reflects Maslow's Hierarchy: I have mastered safe, compassionate care at the foundational level; I am now developing the autonomy and professional purpose required for registered practice (Maslow, 1943).</w:t>
            </w:r>
          </w:p>
          <w:p w14:paraId="4FCDF1EB" w14:textId="77777777" w:rsidR="00A64A83" w:rsidRPr="00EC6BAE" w:rsidRDefault="00A64A83" w:rsidP="00FC1CB7">
            <w:pPr>
              <w:pStyle w:val="NoSpacing"/>
              <w:jc w:val="both"/>
              <w:rPr>
                <w:rFonts w:ascii="Arial" w:hAnsi="Arial" w:cs="Arial"/>
                <w:sz w:val="22"/>
                <w:szCs w:val="22"/>
              </w:rPr>
            </w:pPr>
          </w:p>
          <w:p w14:paraId="20C46E63" w14:textId="5C5D3973" w:rsidR="00A64A83" w:rsidRPr="00EC6BAE" w:rsidRDefault="00444FF1" w:rsidP="00FC1CB7">
            <w:pPr>
              <w:pStyle w:val="NoSpacing"/>
              <w:jc w:val="both"/>
              <w:rPr>
                <w:rFonts w:ascii="Arial" w:hAnsi="Arial" w:cs="Arial"/>
                <w:b/>
                <w:bCs/>
                <w:sz w:val="22"/>
                <w:szCs w:val="22"/>
              </w:rPr>
            </w:pPr>
            <w:r w:rsidRPr="00EC6BAE">
              <w:rPr>
                <w:rFonts w:ascii="Arial" w:hAnsi="Arial" w:cs="Arial"/>
                <w:b/>
                <w:bCs/>
                <w:sz w:val="22"/>
                <w:szCs w:val="22"/>
              </w:rPr>
              <w:t>Reflection using G</w:t>
            </w:r>
            <w:r w:rsidR="00696E28" w:rsidRPr="00EC6BAE">
              <w:rPr>
                <w:rFonts w:ascii="Arial" w:hAnsi="Arial" w:cs="Arial"/>
                <w:b/>
                <w:bCs/>
                <w:sz w:val="22"/>
                <w:szCs w:val="22"/>
              </w:rPr>
              <w:t>ibbs Cycle</w:t>
            </w:r>
          </w:p>
          <w:p w14:paraId="2C6E8343" w14:textId="77777777" w:rsidR="00813E59" w:rsidRPr="00EC6BAE" w:rsidRDefault="00813E59" w:rsidP="00FC1CB7">
            <w:pPr>
              <w:jc w:val="both"/>
              <w:rPr>
                <w:rFonts w:ascii="Arial" w:hAnsi="Arial" w:cs="Arial"/>
                <w:color w:val="000000" w:themeColor="text1"/>
                <w:sz w:val="22"/>
                <w:szCs w:val="22"/>
              </w:rPr>
            </w:pPr>
            <w:r w:rsidRPr="00EC6BAE">
              <w:rPr>
                <w:rFonts w:ascii="Arial" w:hAnsi="Arial" w:cs="Arial"/>
                <w:b/>
                <w:bCs/>
                <w:color w:val="000000" w:themeColor="text1"/>
                <w:sz w:val="22"/>
                <w:szCs w:val="22"/>
              </w:rPr>
              <w:t>Description:</w:t>
            </w:r>
            <w:r w:rsidRPr="00EC6BAE">
              <w:rPr>
                <w:rFonts w:ascii="Arial" w:hAnsi="Arial" w:cs="Arial"/>
                <w:color w:val="000000" w:themeColor="text1"/>
                <w:sz w:val="22"/>
                <w:szCs w:val="22"/>
              </w:rPr>
              <w:t xml:space="preserve"> assisted a client with learning disabilities who became extremely upset and refused care while I was employed as a support worker. I relied on the registered nurse to decide what to do next, but I used the de-escalation and calm communication techniques I had learned.</w:t>
            </w:r>
          </w:p>
          <w:p w14:paraId="26AE5B43" w14:textId="77777777" w:rsidR="00813E59" w:rsidRPr="00EC6BAE" w:rsidRDefault="00813E59" w:rsidP="00FC1CB7">
            <w:pPr>
              <w:jc w:val="both"/>
              <w:rPr>
                <w:rFonts w:ascii="Arial" w:hAnsi="Arial" w:cs="Arial"/>
                <w:color w:val="000000" w:themeColor="text1"/>
                <w:sz w:val="22"/>
                <w:szCs w:val="22"/>
              </w:rPr>
            </w:pPr>
            <w:r w:rsidRPr="00EC6BAE">
              <w:rPr>
                <w:rFonts w:ascii="Arial" w:hAnsi="Arial" w:cs="Arial"/>
                <w:b/>
                <w:bCs/>
                <w:color w:val="000000" w:themeColor="text1"/>
                <w:sz w:val="22"/>
                <w:szCs w:val="22"/>
              </w:rPr>
              <w:t>Feelings</w:t>
            </w:r>
            <w:r w:rsidRPr="00EC6BAE">
              <w:rPr>
                <w:rFonts w:ascii="Arial" w:hAnsi="Arial" w:cs="Arial"/>
                <w:color w:val="000000" w:themeColor="text1"/>
                <w:sz w:val="22"/>
                <w:szCs w:val="22"/>
              </w:rPr>
              <w:t>: I was eager to assume greater responsibility while feeling worried about the client.</w:t>
            </w:r>
          </w:p>
          <w:p w14:paraId="09EFDC7B" w14:textId="77777777" w:rsidR="00813E59" w:rsidRPr="00EC6BAE" w:rsidRDefault="00813E59" w:rsidP="00FC1CB7">
            <w:pPr>
              <w:jc w:val="both"/>
              <w:rPr>
                <w:rFonts w:ascii="Arial" w:hAnsi="Arial" w:cs="Arial"/>
                <w:color w:val="000000" w:themeColor="text1"/>
                <w:sz w:val="22"/>
                <w:szCs w:val="22"/>
              </w:rPr>
            </w:pPr>
            <w:r w:rsidRPr="00EC6BAE">
              <w:rPr>
                <w:rFonts w:ascii="Arial" w:hAnsi="Arial" w:cs="Arial"/>
                <w:b/>
                <w:bCs/>
                <w:color w:val="000000" w:themeColor="text1"/>
                <w:sz w:val="22"/>
                <w:szCs w:val="22"/>
              </w:rPr>
              <w:t>Evaluation</w:t>
            </w:r>
            <w:r w:rsidRPr="00EC6BAE">
              <w:rPr>
                <w:rFonts w:ascii="Arial" w:hAnsi="Arial" w:cs="Arial"/>
                <w:color w:val="000000" w:themeColor="text1"/>
                <w:sz w:val="22"/>
                <w:szCs w:val="22"/>
              </w:rPr>
              <w:t>: I was successful in connecting and defusing situations, but I lacked the knowledge to independently implement laws such as the Mental Capacity Act of 2005.</w:t>
            </w:r>
          </w:p>
          <w:p w14:paraId="51EA0491" w14:textId="7CF443E4" w:rsidR="00813E59" w:rsidRPr="00EC6BAE" w:rsidRDefault="00813E59" w:rsidP="00FC1CB7">
            <w:pPr>
              <w:jc w:val="both"/>
              <w:rPr>
                <w:rFonts w:ascii="Arial" w:hAnsi="Arial" w:cs="Arial"/>
                <w:color w:val="000000" w:themeColor="text1"/>
                <w:sz w:val="22"/>
                <w:szCs w:val="22"/>
              </w:rPr>
            </w:pPr>
            <w:r w:rsidRPr="00EC6BAE">
              <w:rPr>
                <w:rFonts w:ascii="Arial" w:hAnsi="Arial" w:cs="Arial"/>
                <w:b/>
                <w:bCs/>
                <w:color w:val="000000" w:themeColor="text1"/>
                <w:sz w:val="22"/>
                <w:szCs w:val="22"/>
              </w:rPr>
              <w:t>Analysis</w:t>
            </w:r>
            <w:r w:rsidRPr="00EC6BAE">
              <w:rPr>
                <w:rFonts w:ascii="Arial" w:hAnsi="Arial" w:cs="Arial"/>
                <w:color w:val="000000" w:themeColor="text1"/>
                <w:sz w:val="22"/>
                <w:szCs w:val="22"/>
              </w:rPr>
              <w:t>: This demonstrates my strong practical care skills, but to practice independently, I need to gain more in-depth legal and clinical knowledge (Bulman &amp; Schutz, 2013).</w:t>
            </w:r>
          </w:p>
          <w:p w14:paraId="19BE1D1F" w14:textId="77777777" w:rsidR="00813E59" w:rsidRPr="00EC6BAE" w:rsidRDefault="00813E59" w:rsidP="00FC1CB7">
            <w:pPr>
              <w:jc w:val="both"/>
              <w:rPr>
                <w:rFonts w:ascii="Arial" w:hAnsi="Arial" w:cs="Arial"/>
                <w:color w:val="000000" w:themeColor="text1"/>
                <w:sz w:val="22"/>
                <w:szCs w:val="22"/>
              </w:rPr>
            </w:pPr>
            <w:r w:rsidRPr="00EC6BAE">
              <w:rPr>
                <w:rFonts w:ascii="Arial" w:hAnsi="Arial" w:cs="Arial"/>
                <w:b/>
                <w:bCs/>
                <w:color w:val="000000" w:themeColor="text1"/>
                <w:sz w:val="22"/>
                <w:szCs w:val="22"/>
              </w:rPr>
              <w:t>In conclusion</w:t>
            </w:r>
            <w:r w:rsidRPr="00EC6BAE">
              <w:rPr>
                <w:rFonts w:ascii="Arial" w:hAnsi="Arial" w:cs="Arial"/>
                <w:color w:val="000000" w:themeColor="text1"/>
                <w:sz w:val="22"/>
                <w:szCs w:val="22"/>
              </w:rPr>
              <w:t>, I have a great foundation in my current roles, but I still need to improve my clinical judgment and leadership skills.</w:t>
            </w:r>
          </w:p>
          <w:p w14:paraId="2D6FFE10" w14:textId="77777777" w:rsidR="00813E59" w:rsidRPr="00EC6BAE" w:rsidRDefault="00813E59" w:rsidP="00FC1CB7">
            <w:pPr>
              <w:jc w:val="both"/>
              <w:rPr>
                <w:rFonts w:ascii="Arial" w:hAnsi="Arial" w:cs="Arial"/>
                <w:color w:val="000000" w:themeColor="text1"/>
                <w:sz w:val="22"/>
                <w:szCs w:val="22"/>
              </w:rPr>
            </w:pPr>
            <w:r w:rsidRPr="00EC6BAE">
              <w:rPr>
                <w:rFonts w:ascii="Arial" w:hAnsi="Arial" w:cs="Arial"/>
                <w:b/>
                <w:bCs/>
                <w:color w:val="000000" w:themeColor="text1"/>
                <w:sz w:val="22"/>
                <w:szCs w:val="22"/>
              </w:rPr>
              <w:t>Action Plan</w:t>
            </w:r>
            <w:r w:rsidRPr="00EC6BAE">
              <w:rPr>
                <w:rFonts w:ascii="Arial" w:hAnsi="Arial" w:cs="Arial"/>
                <w:color w:val="000000" w:themeColor="text1"/>
                <w:sz w:val="22"/>
                <w:szCs w:val="22"/>
              </w:rPr>
              <w:t>: During my final placements, I will look for educational opportunities in risk assessment and legal application.</w:t>
            </w:r>
          </w:p>
          <w:p w14:paraId="3C727073" w14:textId="77777777" w:rsidR="00813E59" w:rsidRPr="00EC6BAE" w:rsidRDefault="00813E59" w:rsidP="00FC1CB7">
            <w:pPr>
              <w:jc w:val="both"/>
              <w:rPr>
                <w:rFonts w:ascii="Arial" w:hAnsi="Arial" w:cs="Arial"/>
                <w:color w:val="EE0000"/>
                <w:sz w:val="22"/>
                <w:szCs w:val="22"/>
              </w:rPr>
            </w:pPr>
          </w:p>
          <w:p w14:paraId="5D40B413" w14:textId="2769F55C" w:rsidR="00A64A83" w:rsidRPr="00EC6BAE" w:rsidRDefault="00CF439B" w:rsidP="00FC1CB7">
            <w:pPr>
              <w:pStyle w:val="NoSpacing"/>
              <w:jc w:val="both"/>
              <w:rPr>
                <w:rFonts w:ascii="Arial" w:hAnsi="Arial" w:cs="Arial"/>
                <w:b/>
                <w:bCs/>
                <w:sz w:val="22"/>
                <w:szCs w:val="22"/>
              </w:rPr>
            </w:pPr>
            <w:r w:rsidRPr="00EC6BAE">
              <w:rPr>
                <w:rFonts w:ascii="Arial" w:hAnsi="Arial" w:cs="Arial"/>
                <w:b/>
                <w:bCs/>
                <w:sz w:val="22"/>
                <w:szCs w:val="22"/>
              </w:rPr>
              <w:t>Critical Compari</w:t>
            </w:r>
            <w:r w:rsidR="00916ADE" w:rsidRPr="00EC6BAE">
              <w:rPr>
                <w:rFonts w:ascii="Arial" w:hAnsi="Arial" w:cs="Arial"/>
                <w:b/>
                <w:bCs/>
                <w:sz w:val="22"/>
                <w:szCs w:val="22"/>
              </w:rPr>
              <w:t>son and Development</w:t>
            </w:r>
          </w:p>
          <w:p w14:paraId="0CEBE958" w14:textId="77777777" w:rsidR="00A64A83" w:rsidRPr="00EC6BAE" w:rsidRDefault="00A64A83" w:rsidP="00FC1CB7">
            <w:pPr>
              <w:pStyle w:val="NoSpacing"/>
              <w:jc w:val="both"/>
              <w:rPr>
                <w:rFonts w:ascii="Arial" w:hAnsi="Arial" w:cs="Arial"/>
                <w:sz w:val="22"/>
                <w:szCs w:val="22"/>
              </w:rPr>
            </w:pPr>
          </w:p>
          <w:p w14:paraId="708B7B89" w14:textId="7EF7857C" w:rsidR="00693DE8" w:rsidRPr="00EC6BAE" w:rsidRDefault="004D36AE" w:rsidP="00FC1CB7">
            <w:pPr>
              <w:jc w:val="both"/>
              <w:rPr>
                <w:rFonts w:ascii="Arial" w:hAnsi="Arial" w:cs="Arial"/>
                <w:color w:val="000000" w:themeColor="text1"/>
                <w:sz w:val="22"/>
                <w:szCs w:val="22"/>
              </w:rPr>
            </w:pPr>
            <w:r w:rsidRPr="00EC6BAE">
              <w:rPr>
                <w:rFonts w:ascii="Arial" w:hAnsi="Arial" w:cs="Arial"/>
                <w:color w:val="000000" w:themeColor="text1"/>
                <w:sz w:val="22"/>
                <w:szCs w:val="22"/>
              </w:rPr>
              <w:t>My paid experience gives me a significant advantage: for example, in my role supporting people with learning disabilities, I frequently adapt my approach to meet individual needs—a skill that is directly transferable to community mental health nursing. While I meet many of the post's values and practical requirements, gaps in clinical decision-making and leadership are clear areas for growth rather than weakness. This honest evaluation confirms that I am building on solid hands-on experience to become a capable and compassionate registered mental health nurse (NHS England.2024).</w:t>
            </w:r>
          </w:p>
          <w:p w14:paraId="0944883E" w14:textId="77777777" w:rsidR="00CE7BDB" w:rsidRPr="00EC6BAE" w:rsidRDefault="00CE7BDB" w:rsidP="00FC1CB7">
            <w:pPr>
              <w:pStyle w:val="NoSpacing"/>
              <w:jc w:val="both"/>
              <w:rPr>
                <w:rFonts w:ascii="Arial" w:hAnsi="Arial" w:cs="Arial"/>
                <w:sz w:val="22"/>
                <w:szCs w:val="22"/>
              </w:rPr>
            </w:pPr>
          </w:p>
          <w:p w14:paraId="4FE54509" w14:textId="41DD8C72" w:rsidR="00CE7BDB" w:rsidRPr="00EC6BAE" w:rsidRDefault="00CE7BDB" w:rsidP="00FC1CB7">
            <w:pPr>
              <w:pStyle w:val="NoSpacing"/>
              <w:jc w:val="both"/>
              <w:rPr>
                <w:rFonts w:ascii="Arial" w:hAnsi="Arial" w:cs="Arial"/>
                <w:sz w:val="22"/>
                <w:szCs w:val="22"/>
              </w:rPr>
            </w:pPr>
          </w:p>
        </w:tc>
      </w:tr>
      <w:tr w:rsidR="00714142" w:rsidRPr="00FC1CB7" w14:paraId="3FBC7C4B" w14:textId="77777777" w:rsidTr="00693DE8">
        <w:tc>
          <w:tcPr>
            <w:tcW w:w="2122" w:type="dxa"/>
          </w:tcPr>
          <w:p w14:paraId="75F6206F" w14:textId="77777777" w:rsidR="00714142" w:rsidRPr="00FC1CB7" w:rsidRDefault="00714142" w:rsidP="00FC1CB7">
            <w:pPr>
              <w:pStyle w:val="Heading2"/>
              <w:jc w:val="both"/>
              <w:rPr>
                <w:rFonts w:ascii="Arial" w:hAnsi="Arial" w:cs="Arial"/>
                <w:b/>
                <w:bCs/>
                <w:color w:val="000000"/>
                <w:sz w:val="22"/>
                <w:szCs w:val="22"/>
              </w:rPr>
            </w:pPr>
            <w:r w:rsidRPr="00FC1CB7">
              <w:rPr>
                <w:rFonts w:ascii="Arial" w:hAnsi="Arial" w:cs="Arial"/>
                <w:b/>
                <w:bCs/>
                <w:color w:val="000000"/>
                <w:sz w:val="22"/>
                <w:szCs w:val="22"/>
              </w:rPr>
              <w:lastRenderedPageBreak/>
              <w:t>Building a Personal Brand and Professional Identity (Approx. 300–400 words)</w:t>
            </w:r>
          </w:p>
          <w:p w14:paraId="04891A4E" w14:textId="77777777" w:rsidR="00714142" w:rsidRPr="00FC1CB7" w:rsidRDefault="00714142" w:rsidP="00FC1CB7">
            <w:pPr>
              <w:jc w:val="both"/>
              <w:rPr>
                <w:rFonts w:ascii="Arial" w:hAnsi="Arial" w:cs="Arial"/>
                <w:b/>
                <w:bCs/>
                <w:sz w:val="22"/>
                <w:szCs w:val="22"/>
              </w:rPr>
            </w:pPr>
          </w:p>
        </w:tc>
        <w:tc>
          <w:tcPr>
            <w:tcW w:w="6894" w:type="dxa"/>
          </w:tcPr>
          <w:p w14:paraId="512DCDF1" w14:textId="77777777" w:rsidR="00816FC7" w:rsidRDefault="00816FC7" w:rsidP="00FC1CB7">
            <w:pPr>
              <w:pStyle w:val="NoSpacing"/>
              <w:jc w:val="both"/>
              <w:rPr>
                <w:rFonts w:ascii="Arial" w:hAnsi="Arial" w:cs="Arial"/>
                <w:b/>
                <w:bCs/>
                <w:sz w:val="22"/>
                <w:szCs w:val="22"/>
              </w:rPr>
            </w:pPr>
          </w:p>
          <w:p w14:paraId="109B848C" w14:textId="729B76E9" w:rsidR="00BE16DE" w:rsidRDefault="00850F21" w:rsidP="00FC1CB7">
            <w:pPr>
              <w:pStyle w:val="NoSpacing"/>
              <w:jc w:val="both"/>
              <w:rPr>
                <w:rFonts w:ascii="Arial" w:hAnsi="Arial" w:cs="Arial"/>
                <w:b/>
                <w:bCs/>
                <w:sz w:val="22"/>
                <w:szCs w:val="22"/>
              </w:rPr>
            </w:pPr>
            <w:r w:rsidRPr="00EC6BAE">
              <w:rPr>
                <w:rFonts w:ascii="Arial" w:hAnsi="Arial" w:cs="Arial"/>
                <w:b/>
                <w:bCs/>
                <w:sz w:val="22"/>
                <w:szCs w:val="22"/>
              </w:rPr>
              <w:t>Buil</w:t>
            </w:r>
            <w:r w:rsidR="00864146" w:rsidRPr="00EC6BAE">
              <w:rPr>
                <w:rFonts w:ascii="Arial" w:hAnsi="Arial" w:cs="Arial"/>
                <w:b/>
                <w:bCs/>
                <w:sz w:val="22"/>
                <w:szCs w:val="22"/>
              </w:rPr>
              <w:t>ding a Personal Brand</w:t>
            </w:r>
            <w:r w:rsidR="00B30110" w:rsidRPr="00EC6BAE">
              <w:rPr>
                <w:rFonts w:ascii="Arial" w:hAnsi="Arial" w:cs="Arial"/>
                <w:b/>
                <w:bCs/>
                <w:sz w:val="22"/>
                <w:szCs w:val="22"/>
              </w:rPr>
              <w:t xml:space="preserve"> and Professional identity</w:t>
            </w:r>
          </w:p>
          <w:p w14:paraId="6A9F5382" w14:textId="77777777" w:rsidR="00517B75" w:rsidRPr="00EC6BAE" w:rsidRDefault="00517B75" w:rsidP="00FC1CB7">
            <w:pPr>
              <w:pStyle w:val="NoSpacing"/>
              <w:jc w:val="both"/>
              <w:rPr>
                <w:rFonts w:ascii="Arial" w:hAnsi="Arial" w:cs="Arial"/>
                <w:b/>
                <w:bCs/>
                <w:sz w:val="22"/>
                <w:szCs w:val="22"/>
              </w:rPr>
            </w:pPr>
          </w:p>
          <w:p w14:paraId="0A823C68" w14:textId="77777777" w:rsidR="00467C0D" w:rsidRPr="00EC6BAE" w:rsidRDefault="00467C0D" w:rsidP="00001D95">
            <w:pPr>
              <w:jc w:val="both"/>
              <w:rPr>
                <w:rFonts w:ascii="Arial" w:hAnsi="Arial" w:cs="Arial"/>
                <w:color w:val="000000" w:themeColor="text1"/>
                <w:sz w:val="22"/>
                <w:szCs w:val="22"/>
              </w:rPr>
            </w:pPr>
            <w:r w:rsidRPr="00EC6BAE">
              <w:rPr>
                <w:rFonts w:ascii="Arial" w:hAnsi="Arial" w:cs="Arial"/>
                <w:color w:val="000000" w:themeColor="text1"/>
                <w:sz w:val="22"/>
                <w:szCs w:val="22"/>
              </w:rPr>
              <w:t>As an HCA and support worker, I have developed values that align with the 6Cs of nursing and NHS principles (NHS England, 2024). These values include compassion, person-centred practice, and inclusive care. My core values include putting the person first, advocating for those who are unable to speak for themselves, and constantly learning to improve outcomes.</w:t>
            </w:r>
          </w:p>
          <w:p w14:paraId="07B5236F" w14:textId="77777777" w:rsidR="00467C0D" w:rsidRPr="00EC6BAE" w:rsidRDefault="00467C0D" w:rsidP="00001D95">
            <w:pPr>
              <w:pStyle w:val="NoSpacing"/>
              <w:jc w:val="both"/>
              <w:rPr>
                <w:rFonts w:ascii="Arial" w:hAnsi="Arial" w:cs="Arial"/>
                <w:b/>
                <w:bCs/>
                <w:sz w:val="22"/>
                <w:szCs w:val="22"/>
              </w:rPr>
            </w:pPr>
          </w:p>
          <w:p w14:paraId="21238878" w14:textId="01F0D272" w:rsidR="00C83DA8" w:rsidRPr="00EC6BAE" w:rsidRDefault="00C83DA8" w:rsidP="004A609E">
            <w:pPr>
              <w:jc w:val="both"/>
              <w:rPr>
                <w:rFonts w:ascii="Arial" w:hAnsi="Arial" w:cs="Arial"/>
                <w:color w:val="000000" w:themeColor="text1"/>
                <w:sz w:val="22"/>
                <w:szCs w:val="22"/>
              </w:rPr>
            </w:pPr>
            <w:r w:rsidRPr="00EC6BAE">
              <w:rPr>
                <w:rFonts w:ascii="Arial" w:hAnsi="Arial" w:cs="Arial"/>
                <w:color w:val="000000" w:themeColor="text1"/>
                <w:sz w:val="22"/>
                <w:szCs w:val="22"/>
              </w:rPr>
              <w:t>My</w:t>
            </w:r>
            <w:r w:rsidR="008D6ABA" w:rsidRPr="00EC6BAE">
              <w:rPr>
                <w:rFonts w:ascii="Arial" w:hAnsi="Arial" w:cs="Arial"/>
                <w:color w:val="000000" w:themeColor="text1"/>
                <w:sz w:val="22"/>
                <w:szCs w:val="22"/>
              </w:rPr>
              <w:t xml:space="preserve"> </w:t>
            </w:r>
            <w:r w:rsidR="002F0D9B" w:rsidRPr="00EC6BAE">
              <w:rPr>
                <w:rFonts w:ascii="Arial" w:hAnsi="Arial" w:cs="Arial"/>
                <w:color w:val="000000" w:themeColor="text1"/>
                <w:sz w:val="22"/>
                <w:szCs w:val="22"/>
              </w:rPr>
              <w:t>Unique Selling</w:t>
            </w:r>
            <w:r w:rsidR="00C571EA" w:rsidRPr="00EC6BAE">
              <w:rPr>
                <w:rFonts w:ascii="Arial" w:hAnsi="Arial" w:cs="Arial"/>
                <w:color w:val="000000" w:themeColor="text1"/>
                <w:sz w:val="22"/>
                <w:szCs w:val="22"/>
              </w:rPr>
              <w:t xml:space="preserve"> </w:t>
            </w:r>
            <w:r w:rsidR="00B845A4" w:rsidRPr="00EC6BAE">
              <w:rPr>
                <w:rFonts w:ascii="Arial" w:hAnsi="Arial" w:cs="Arial"/>
                <w:color w:val="000000" w:themeColor="text1"/>
                <w:sz w:val="22"/>
                <w:szCs w:val="22"/>
              </w:rPr>
              <w:t>Point</w:t>
            </w:r>
            <w:r w:rsidRPr="00EC6BAE">
              <w:rPr>
                <w:rFonts w:ascii="Arial" w:hAnsi="Arial" w:cs="Arial"/>
                <w:color w:val="000000" w:themeColor="text1"/>
                <w:sz w:val="22"/>
                <w:szCs w:val="22"/>
              </w:rPr>
              <w:t xml:space="preserve"> </w:t>
            </w:r>
            <w:r w:rsidR="00B845A4" w:rsidRPr="00EC6BAE">
              <w:rPr>
                <w:rFonts w:ascii="Arial" w:hAnsi="Arial" w:cs="Arial"/>
                <w:color w:val="000000" w:themeColor="text1"/>
                <w:sz w:val="22"/>
                <w:szCs w:val="22"/>
              </w:rPr>
              <w:t>(</w:t>
            </w:r>
            <w:r w:rsidRPr="00EC6BAE">
              <w:rPr>
                <w:rFonts w:ascii="Arial" w:hAnsi="Arial" w:cs="Arial"/>
                <w:color w:val="000000" w:themeColor="text1"/>
                <w:sz w:val="22"/>
                <w:szCs w:val="22"/>
              </w:rPr>
              <w:t>USP</w:t>
            </w:r>
            <w:r w:rsidR="00B513FE" w:rsidRPr="00EC6BAE">
              <w:rPr>
                <w:rFonts w:ascii="Arial" w:hAnsi="Arial" w:cs="Arial"/>
                <w:color w:val="000000" w:themeColor="text1"/>
                <w:sz w:val="22"/>
                <w:szCs w:val="22"/>
              </w:rPr>
              <w:t>)</w:t>
            </w:r>
            <w:r w:rsidRPr="00EC6BAE">
              <w:rPr>
                <w:rFonts w:ascii="Arial" w:hAnsi="Arial" w:cs="Arial"/>
                <w:color w:val="000000" w:themeColor="text1"/>
                <w:sz w:val="22"/>
                <w:szCs w:val="22"/>
              </w:rPr>
              <w:t xml:space="preserve"> is a combination of hands-on experience and academic progress. I have worked in community care, supported individuals with learning disabilities, and collaborated with teams. I am currently pursuing a BSc to further my clinical knowledge. This prepares me to bridge the gap between support work and registered practice, which is an asset for community mental health teams looking for staff who can connect deeply with service users.</w:t>
            </w:r>
          </w:p>
          <w:p w14:paraId="4CA46FD2" w14:textId="77777777" w:rsidR="00BE16DE" w:rsidRPr="00EC6BAE" w:rsidRDefault="00BE16DE" w:rsidP="004A609E">
            <w:pPr>
              <w:pStyle w:val="NoSpacing"/>
              <w:jc w:val="both"/>
              <w:rPr>
                <w:rFonts w:ascii="Arial" w:hAnsi="Arial" w:cs="Arial"/>
                <w:sz w:val="22"/>
                <w:szCs w:val="22"/>
              </w:rPr>
            </w:pPr>
          </w:p>
          <w:p w14:paraId="2C09286D" w14:textId="77777777" w:rsidR="00013081" w:rsidRPr="00EC6BAE" w:rsidRDefault="00013081" w:rsidP="004A609E">
            <w:pPr>
              <w:jc w:val="both"/>
              <w:rPr>
                <w:rFonts w:ascii="Arial" w:hAnsi="Arial" w:cs="Arial"/>
                <w:color w:val="EE0000"/>
                <w:sz w:val="22"/>
                <w:szCs w:val="22"/>
              </w:rPr>
            </w:pPr>
            <w:r w:rsidRPr="00EC6BAE">
              <w:rPr>
                <w:rFonts w:ascii="Arial" w:hAnsi="Arial" w:cs="Arial"/>
                <w:color w:val="000000" w:themeColor="text1"/>
                <w:sz w:val="22"/>
                <w:szCs w:val="22"/>
              </w:rPr>
              <w:t>To promote myself, I'll keep a tailored CV that highlights my paid experience and degree, as well as create a professional LinkedIn profile. This will highlight my work experience, safeguarding and mental capacity training, and practice reflections; I will participate in groups such as the Royal College of Nursing (RCN) Community Mental Health Forum and NHS Mental Health Networks to increase visibility and connections</w:t>
            </w:r>
            <w:r w:rsidRPr="00EC6BAE">
              <w:rPr>
                <w:rFonts w:ascii="Arial" w:hAnsi="Arial" w:cs="Arial"/>
                <w:color w:val="EE0000"/>
                <w:sz w:val="22"/>
                <w:szCs w:val="22"/>
              </w:rPr>
              <w:t>.</w:t>
            </w:r>
          </w:p>
          <w:p w14:paraId="70E765DC" w14:textId="77777777" w:rsidR="00BE16DE" w:rsidRPr="00EC6BAE" w:rsidRDefault="00BE16DE" w:rsidP="004A609E">
            <w:pPr>
              <w:pStyle w:val="NoSpacing"/>
              <w:jc w:val="both"/>
              <w:rPr>
                <w:rFonts w:ascii="Arial" w:hAnsi="Arial" w:cs="Arial"/>
                <w:sz w:val="22"/>
                <w:szCs w:val="22"/>
              </w:rPr>
            </w:pPr>
          </w:p>
          <w:p w14:paraId="1FA99247" w14:textId="77777777" w:rsidR="00BE16DE" w:rsidRPr="00EC6BAE" w:rsidRDefault="00BE16DE" w:rsidP="004A609E">
            <w:pPr>
              <w:pStyle w:val="NoSpacing"/>
              <w:jc w:val="both"/>
              <w:rPr>
                <w:rFonts w:ascii="Arial" w:hAnsi="Arial" w:cs="Arial"/>
                <w:sz w:val="22"/>
                <w:szCs w:val="22"/>
              </w:rPr>
            </w:pPr>
          </w:p>
          <w:p w14:paraId="2E285C6F" w14:textId="5C906183" w:rsidR="006D0519" w:rsidRPr="00EC6BAE" w:rsidRDefault="00CC0AFB" w:rsidP="004A609E">
            <w:pPr>
              <w:jc w:val="both"/>
              <w:rPr>
                <w:rFonts w:ascii="Arial" w:eastAsia="Times New Roman" w:hAnsi="Arial" w:cs="Arial"/>
                <w:kern w:val="0"/>
                <w:sz w:val="22"/>
                <w:szCs w:val="22"/>
                <w:lang w:eastAsia="en-GB"/>
                <w14:ligatures w14:val="none"/>
              </w:rPr>
            </w:pPr>
            <w:r w:rsidRPr="00EC6BAE">
              <w:rPr>
                <w:rFonts w:ascii="Arial" w:hAnsi="Arial" w:cs="Arial"/>
                <w:color w:val="000000" w:themeColor="text1"/>
                <w:sz w:val="22"/>
                <w:szCs w:val="22"/>
              </w:rPr>
              <w:t xml:space="preserve">This approach is consistent with Holland's Theory of Career Choice: my preference for "social" roles—assisting, supporting, and empowering others—corresponds to community mental health nursing. It also reflects social capital theory: developing professional networks fosters trust, shared knowledge, and opportunities for career </w:t>
            </w:r>
            <w:r w:rsidR="00BE4B6E" w:rsidRPr="00EC6BAE">
              <w:rPr>
                <w:rFonts w:ascii="Arial" w:hAnsi="Arial" w:cs="Arial"/>
                <w:color w:val="000000" w:themeColor="text1"/>
                <w:sz w:val="22"/>
                <w:szCs w:val="22"/>
              </w:rPr>
              <w:t>advancement (</w:t>
            </w:r>
            <w:r w:rsidR="006D0519" w:rsidRPr="00EC6BAE">
              <w:rPr>
                <w:rFonts w:ascii="Arial" w:eastAsia="Times New Roman" w:hAnsi="Arial" w:cs="Arial"/>
                <w:kern w:val="0"/>
                <w:sz w:val="22"/>
                <w:szCs w:val="22"/>
                <w:lang w:eastAsia="en-GB"/>
                <w14:ligatures w14:val="none"/>
              </w:rPr>
              <w:t>Bulman and Schutz)</w:t>
            </w:r>
          </w:p>
          <w:p w14:paraId="7253790E" w14:textId="46E6CFC6" w:rsidR="006D0519" w:rsidRPr="00EC6BAE" w:rsidRDefault="00CC0AFB" w:rsidP="004A609E">
            <w:pPr>
              <w:jc w:val="both"/>
              <w:rPr>
                <w:rFonts w:ascii="Arial" w:hAnsi="Arial" w:cs="Arial"/>
                <w:color w:val="000000" w:themeColor="text1"/>
                <w:sz w:val="22"/>
                <w:szCs w:val="22"/>
              </w:rPr>
            </w:pPr>
            <w:r w:rsidRPr="00EC6BAE">
              <w:rPr>
                <w:rFonts w:ascii="Arial" w:hAnsi="Arial" w:cs="Arial"/>
                <w:color w:val="000000" w:themeColor="text1"/>
                <w:sz w:val="22"/>
                <w:szCs w:val="22"/>
              </w:rPr>
              <w:t>To maintain consistenc</w:t>
            </w:r>
            <w:r w:rsidR="006D0519" w:rsidRPr="00EC6BAE">
              <w:rPr>
                <w:rFonts w:ascii="Arial" w:hAnsi="Arial" w:cs="Arial"/>
                <w:color w:val="000000" w:themeColor="text1"/>
                <w:sz w:val="22"/>
                <w:szCs w:val="22"/>
              </w:rPr>
              <w:t>y</w:t>
            </w:r>
          </w:p>
          <w:p w14:paraId="4847B7F6" w14:textId="382F3D2E" w:rsidR="00CC0AFB" w:rsidRPr="00EC6BAE" w:rsidRDefault="00CC0AFB" w:rsidP="004A609E">
            <w:pPr>
              <w:jc w:val="both"/>
              <w:rPr>
                <w:rFonts w:ascii="Arial" w:eastAsia="Times New Roman" w:hAnsi="Arial" w:cs="Arial"/>
                <w:kern w:val="0"/>
                <w:sz w:val="22"/>
                <w:szCs w:val="22"/>
                <w:lang w:eastAsia="en-GB"/>
                <w14:ligatures w14:val="none"/>
              </w:rPr>
            </w:pPr>
            <w:r w:rsidRPr="00EC6BAE">
              <w:rPr>
                <w:rFonts w:ascii="Arial" w:hAnsi="Arial" w:cs="Arial"/>
                <w:color w:val="000000" w:themeColor="text1"/>
                <w:sz w:val="22"/>
                <w:szCs w:val="22"/>
              </w:rPr>
              <w:t>and credibility in my brand, I will prioritize career development, experience, accountability, reflection, networking, and digital literacy (</w:t>
            </w:r>
            <w:r w:rsidR="00E8256A" w:rsidRPr="00EC6BAE">
              <w:rPr>
                <w:rFonts w:ascii="Arial" w:eastAsia="Times New Roman" w:hAnsi="Arial" w:cs="Arial"/>
                <w:kern w:val="0"/>
                <w:sz w:val="22"/>
                <w:szCs w:val="22"/>
                <w:lang w:eastAsia="en-GB"/>
                <w14:ligatures w14:val="none"/>
              </w:rPr>
              <w:t>Yaw son</w:t>
            </w:r>
            <w:r w:rsidRPr="00EC6BAE">
              <w:rPr>
                <w:rFonts w:ascii="Arial" w:eastAsia="Times New Roman" w:hAnsi="Arial" w:cs="Arial"/>
                <w:kern w:val="0"/>
                <w:sz w:val="22"/>
                <w:szCs w:val="22"/>
                <w:lang w:eastAsia="en-GB"/>
                <w14:ligatures w14:val="none"/>
              </w:rPr>
              <w:t xml:space="preserve"> and Yamoah)</w:t>
            </w:r>
          </w:p>
          <w:p w14:paraId="69432DDE" w14:textId="77777777" w:rsidR="00BE16DE" w:rsidRPr="00EC6BAE" w:rsidRDefault="00BE16DE" w:rsidP="00001D95">
            <w:pPr>
              <w:pStyle w:val="NoSpacing"/>
              <w:jc w:val="both"/>
              <w:rPr>
                <w:rFonts w:ascii="Arial" w:hAnsi="Arial" w:cs="Arial"/>
                <w:sz w:val="22"/>
                <w:szCs w:val="22"/>
              </w:rPr>
            </w:pPr>
          </w:p>
          <w:p w14:paraId="27A4618B" w14:textId="77777777" w:rsidR="00BE16DE" w:rsidRPr="00EC6BAE" w:rsidRDefault="00BE16DE" w:rsidP="00001D95">
            <w:pPr>
              <w:pStyle w:val="NoSpacing"/>
              <w:jc w:val="both"/>
              <w:rPr>
                <w:rFonts w:ascii="Arial" w:hAnsi="Arial" w:cs="Arial"/>
                <w:sz w:val="22"/>
                <w:szCs w:val="22"/>
              </w:rPr>
            </w:pPr>
          </w:p>
          <w:p w14:paraId="50B49577" w14:textId="77777777" w:rsidR="00BE16DE" w:rsidRPr="00EC6BAE" w:rsidRDefault="00BE16DE" w:rsidP="00FC1CB7">
            <w:pPr>
              <w:pStyle w:val="NoSpacing"/>
              <w:jc w:val="both"/>
              <w:rPr>
                <w:rFonts w:ascii="Arial" w:hAnsi="Arial" w:cs="Arial"/>
                <w:sz w:val="22"/>
                <w:szCs w:val="22"/>
              </w:rPr>
            </w:pPr>
          </w:p>
          <w:p w14:paraId="5F9141D8" w14:textId="77777777" w:rsidR="00BE16DE" w:rsidRPr="00EC6BAE" w:rsidRDefault="00BE16DE" w:rsidP="00FC1CB7">
            <w:pPr>
              <w:pStyle w:val="NoSpacing"/>
              <w:jc w:val="both"/>
              <w:rPr>
                <w:rFonts w:ascii="Arial" w:hAnsi="Arial" w:cs="Arial"/>
                <w:sz w:val="22"/>
                <w:szCs w:val="22"/>
              </w:rPr>
            </w:pPr>
          </w:p>
          <w:p w14:paraId="7A17D8BE" w14:textId="77777777" w:rsidR="00BE16DE" w:rsidRPr="00EC6BAE" w:rsidRDefault="00BE16DE" w:rsidP="00FC1CB7">
            <w:pPr>
              <w:pStyle w:val="NoSpacing"/>
              <w:jc w:val="both"/>
              <w:rPr>
                <w:rFonts w:ascii="Arial" w:hAnsi="Arial" w:cs="Arial"/>
                <w:sz w:val="22"/>
                <w:szCs w:val="22"/>
              </w:rPr>
            </w:pPr>
          </w:p>
          <w:p w14:paraId="3DFCEA75" w14:textId="77777777" w:rsidR="00BE16DE" w:rsidRPr="00EC6BAE" w:rsidRDefault="00BE16DE" w:rsidP="00FC1CB7">
            <w:pPr>
              <w:pStyle w:val="NoSpacing"/>
              <w:jc w:val="both"/>
              <w:rPr>
                <w:rFonts w:ascii="Arial" w:hAnsi="Arial" w:cs="Arial"/>
                <w:sz w:val="22"/>
                <w:szCs w:val="22"/>
              </w:rPr>
            </w:pPr>
          </w:p>
          <w:p w14:paraId="73C001B9" w14:textId="77777777" w:rsidR="00BE16DE" w:rsidRPr="00EC6BAE" w:rsidRDefault="00BE16DE" w:rsidP="00FC1CB7">
            <w:pPr>
              <w:pStyle w:val="NoSpacing"/>
              <w:jc w:val="both"/>
              <w:rPr>
                <w:rFonts w:ascii="Arial" w:hAnsi="Arial" w:cs="Arial"/>
                <w:sz w:val="22"/>
                <w:szCs w:val="22"/>
              </w:rPr>
            </w:pPr>
          </w:p>
          <w:p w14:paraId="62AB309E" w14:textId="77777777" w:rsidR="00BE16DE" w:rsidRPr="00EC6BAE" w:rsidRDefault="00BE16DE" w:rsidP="00FC1CB7">
            <w:pPr>
              <w:pStyle w:val="NoSpacing"/>
              <w:jc w:val="both"/>
              <w:rPr>
                <w:rFonts w:ascii="Arial" w:hAnsi="Arial" w:cs="Arial"/>
                <w:sz w:val="22"/>
                <w:szCs w:val="22"/>
              </w:rPr>
            </w:pPr>
          </w:p>
          <w:p w14:paraId="122323F6" w14:textId="77777777" w:rsidR="00BE16DE" w:rsidRPr="00EC6BAE" w:rsidRDefault="00BE16DE" w:rsidP="00FC1CB7">
            <w:pPr>
              <w:pStyle w:val="NoSpacing"/>
              <w:jc w:val="both"/>
              <w:rPr>
                <w:rFonts w:ascii="Arial" w:hAnsi="Arial" w:cs="Arial"/>
                <w:sz w:val="22"/>
                <w:szCs w:val="22"/>
              </w:rPr>
            </w:pPr>
          </w:p>
          <w:p w14:paraId="21556E27" w14:textId="77777777" w:rsidR="00BE16DE" w:rsidRPr="00EC6BAE" w:rsidRDefault="00BE16DE" w:rsidP="00FC1CB7">
            <w:pPr>
              <w:pStyle w:val="NoSpacing"/>
              <w:jc w:val="both"/>
              <w:rPr>
                <w:rFonts w:ascii="Arial" w:hAnsi="Arial" w:cs="Arial"/>
                <w:sz w:val="22"/>
                <w:szCs w:val="22"/>
              </w:rPr>
            </w:pPr>
          </w:p>
          <w:p w14:paraId="06485504" w14:textId="77777777" w:rsidR="00BE16DE" w:rsidRPr="00EC6BAE" w:rsidRDefault="00BE16DE" w:rsidP="00FC1CB7">
            <w:pPr>
              <w:pStyle w:val="NoSpacing"/>
              <w:jc w:val="both"/>
              <w:rPr>
                <w:rFonts w:ascii="Arial" w:hAnsi="Arial" w:cs="Arial"/>
                <w:sz w:val="22"/>
                <w:szCs w:val="22"/>
              </w:rPr>
            </w:pPr>
          </w:p>
          <w:p w14:paraId="2993ACBA" w14:textId="77777777" w:rsidR="00BE16DE" w:rsidRPr="00EC6BAE" w:rsidRDefault="00BE16DE" w:rsidP="00FC1CB7">
            <w:pPr>
              <w:pStyle w:val="NoSpacing"/>
              <w:jc w:val="both"/>
              <w:rPr>
                <w:rFonts w:ascii="Arial" w:hAnsi="Arial" w:cs="Arial"/>
                <w:sz w:val="22"/>
                <w:szCs w:val="22"/>
              </w:rPr>
            </w:pPr>
          </w:p>
          <w:p w14:paraId="03546E6F" w14:textId="77777777" w:rsidR="00BE16DE" w:rsidRPr="00EC6BAE" w:rsidRDefault="00BE16DE" w:rsidP="00FC1CB7">
            <w:pPr>
              <w:pStyle w:val="NoSpacing"/>
              <w:jc w:val="both"/>
              <w:rPr>
                <w:rFonts w:ascii="Arial" w:hAnsi="Arial" w:cs="Arial"/>
                <w:sz w:val="22"/>
                <w:szCs w:val="22"/>
              </w:rPr>
            </w:pPr>
          </w:p>
          <w:p w14:paraId="52063F43" w14:textId="77777777" w:rsidR="00BE16DE" w:rsidRPr="00EC6BAE" w:rsidRDefault="00BE16DE" w:rsidP="00FC1CB7">
            <w:pPr>
              <w:pStyle w:val="NoSpacing"/>
              <w:jc w:val="both"/>
              <w:rPr>
                <w:rFonts w:ascii="Arial" w:hAnsi="Arial" w:cs="Arial"/>
                <w:sz w:val="22"/>
                <w:szCs w:val="22"/>
              </w:rPr>
            </w:pPr>
          </w:p>
          <w:p w14:paraId="5C67C43A" w14:textId="77777777" w:rsidR="00BE16DE" w:rsidRPr="00EC6BAE" w:rsidRDefault="00BE16DE" w:rsidP="00FC1CB7">
            <w:pPr>
              <w:pStyle w:val="NoSpacing"/>
              <w:jc w:val="both"/>
              <w:rPr>
                <w:rFonts w:ascii="Arial" w:hAnsi="Arial" w:cs="Arial"/>
                <w:sz w:val="22"/>
                <w:szCs w:val="22"/>
              </w:rPr>
            </w:pPr>
          </w:p>
          <w:p w14:paraId="1AC2D6F0" w14:textId="56D9F6E1" w:rsidR="00714142" w:rsidRPr="00EC6BAE" w:rsidRDefault="00714142" w:rsidP="00FC1CB7">
            <w:pPr>
              <w:pStyle w:val="NoSpacing"/>
              <w:jc w:val="both"/>
              <w:rPr>
                <w:rFonts w:ascii="Arial" w:hAnsi="Arial" w:cs="Arial"/>
                <w:sz w:val="22"/>
                <w:szCs w:val="22"/>
              </w:rPr>
            </w:pPr>
          </w:p>
        </w:tc>
      </w:tr>
      <w:tr w:rsidR="00714142" w:rsidRPr="00FC1CB7" w14:paraId="62D82C0B" w14:textId="77777777" w:rsidTr="00693DE8">
        <w:tc>
          <w:tcPr>
            <w:tcW w:w="2122" w:type="dxa"/>
          </w:tcPr>
          <w:p w14:paraId="3CF9318C" w14:textId="1B32F3C0" w:rsidR="00714142" w:rsidRPr="00FC1CB7" w:rsidRDefault="00162BAD" w:rsidP="00FC1CB7">
            <w:pPr>
              <w:jc w:val="both"/>
              <w:rPr>
                <w:rFonts w:ascii="Arial" w:hAnsi="Arial" w:cs="Arial"/>
                <w:b/>
                <w:bCs/>
                <w:sz w:val="22"/>
                <w:szCs w:val="22"/>
              </w:rPr>
            </w:pPr>
            <w:r w:rsidRPr="00FC1CB7">
              <w:rPr>
                <w:rFonts w:ascii="Arial" w:hAnsi="Arial" w:cs="Arial"/>
                <w:b/>
                <w:bCs/>
                <w:color w:val="000000"/>
                <w:sz w:val="22"/>
                <w:szCs w:val="22"/>
              </w:rPr>
              <w:t xml:space="preserve">Action Plan and Timeline </w:t>
            </w:r>
            <w:r w:rsidRPr="00FC1CB7">
              <w:rPr>
                <w:rFonts w:ascii="Arial" w:hAnsi="Arial" w:cs="Arial"/>
                <w:b/>
                <w:bCs/>
                <w:color w:val="000000"/>
                <w:sz w:val="22"/>
                <w:szCs w:val="22"/>
              </w:rPr>
              <w:lastRenderedPageBreak/>
              <w:t>(Approx. 400–500 words)</w:t>
            </w:r>
          </w:p>
        </w:tc>
        <w:tc>
          <w:tcPr>
            <w:tcW w:w="6894" w:type="dxa"/>
          </w:tcPr>
          <w:p w14:paraId="029E5E97" w14:textId="6E25DE7F" w:rsidR="00A97601" w:rsidRPr="00EC6BAE" w:rsidRDefault="00E84F95" w:rsidP="00311BAF">
            <w:pPr>
              <w:pStyle w:val="NoSpacing"/>
              <w:jc w:val="both"/>
              <w:rPr>
                <w:rFonts w:ascii="Arial" w:hAnsi="Arial" w:cs="Arial"/>
                <w:b/>
                <w:bCs/>
                <w:sz w:val="22"/>
                <w:szCs w:val="22"/>
              </w:rPr>
            </w:pPr>
            <w:r w:rsidRPr="00EC6BAE">
              <w:rPr>
                <w:rFonts w:ascii="Arial" w:hAnsi="Arial" w:cs="Arial"/>
                <w:b/>
                <w:bCs/>
                <w:sz w:val="22"/>
                <w:szCs w:val="22"/>
              </w:rPr>
              <w:lastRenderedPageBreak/>
              <w:t>Action Plan and Timeline</w:t>
            </w:r>
            <w:r w:rsidR="00997488" w:rsidRPr="00EC6BAE">
              <w:rPr>
                <w:rFonts w:ascii="Arial" w:hAnsi="Arial" w:cs="Arial"/>
                <w:b/>
                <w:bCs/>
                <w:sz w:val="22"/>
                <w:szCs w:val="22"/>
              </w:rPr>
              <w:t xml:space="preserve"> community Mental Health Nurse</w:t>
            </w:r>
          </w:p>
          <w:p w14:paraId="4937D53B" w14:textId="0C135082" w:rsidR="00997488" w:rsidRPr="00EC6BAE" w:rsidRDefault="00EE1687" w:rsidP="00311BAF">
            <w:pPr>
              <w:pStyle w:val="NoSpacing"/>
              <w:jc w:val="both"/>
              <w:rPr>
                <w:rFonts w:ascii="Arial" w:hAnsi="Arial" w:cs="Arial"/>
                <w:sz w:val="22"/>
                <w:szCs w:val="22"/>
              </w:rPr>
            </w:pPr>
            <w:r w:rsidRPr="00EC6BAE">
              <w:rPr>
                <w:rFonts w:ascii="Arial" w:hAnsi="Arial" w:cs="Arial"/>
                <w:sz w:val="22"/>
                <w:szCs w:val="22"/>
              </w:rPr>
              <w:t>Core Career Goal</w:t>
            </w:r>
          </w:p>
          <w:p w14:paraId="41AD74B0" w14:textId="77777777" w:rsidR="00816FC7" w:rsidRDefault="00816FC7" w:rsidP="00311BAF">
            <w:pPr>
              <w:jc w:val="both"/>
              <w:rPr>
                <w:rFonts w:ascii="Arial" w:hAnsi="Arial" w:cs="Arial"/>
                <w:color w:val="000000" w:themeColor="text1"/>
                <w:sz w:val="22"/>
                <w:szCs w:val="22"/>
              </w:rPr>
            </w:pPr>
          </w:p>
          <w:p w14:paraId="5B845A88" w14:textId="654275C8" w:rsidR="00024325" w:rsidRPr="00EC6BAE" w:rsidRDefault="00024325" w:rsidP="00311BAF">
            <w:pPr>
              <w:jc w:val="both"/>
              <w:rPr>
                <w:rFonts w:ascii="Arial" w:hAnsi="Arial" w:cs="Arial"/>
                <w:color w:val="000000" w:themeColor="text1"/>
                <w:sz w:val="22"/>
                <w:szCs w:val="22"/>
              </w:rPr>
            </w:pPr>
            <w:r w:rsidRPr="00EC6BAE">
              <w:rPr>
                <w:rFonts w:ascii="Arial" w:hAnsi="Arial" w:cs="Arial"/>
                <w:color w:val="000000" w:themeColor="text1"/>
                <w:sz w:val="22"/>
                <w:szCs w:val="22"/>
              </w:rPr>
              <w:t>To qualify and practice as a Band 5 NHS Community Mental Health Nurse, building on my previous experience as a support worker and HCA.</w:t>
            </w:r>
          </w:p>
          <w:p w14:paraId="4CD68054" w14:textId="77777777" w:rsidR="006D064A" w:rsidRPr="00EC6BAE" w:rsidRDefault="00003C90" w:rsidP="00311BAF">
            <w:pPr>
              <w:jc w:val="both"/>
              <w:rPr>
                <w:rFonts w:ascii="Arial" w:hAnsi="Arial" w:cs="Arial"/>
                <w:color w:val="000000" w:themeColor="text1"/>
                <w:sz w:val="22"/>
                <w:szCs w:val="22"/>
              </w:rPr>
            </w:pPr>
            <w:r w:rsidRPr="00EC6BAE">
              <w:rPr>
                <w:rFonts w:ascii="Arial" w:hAnsi="Arial" w:cs="Arial"/>
                <w:sz w:val="22"/>
                <w:szCs w:val="22"/>
              </w:rPr>
              <w:t>S</w:t>
            </w:r>
            <w:r w:rsidR="007D4EA3" w:rsidRPr="00EC6BAE">
              <w:rPr>
                <w:rFonts w:ascii="Arial" w:hAnsi="Arial" w:cs="Arial"/>
                <w:sz w:val="22"/>
                <w:szCs w:val="22"/>
              </w:rPr>
              <w:t>mart Goals</w:t>
            </w:r>
          </w:p>
          <w:p w14:paraId="50A9461D" w14:textId="5C05FFCA" w:rsidR="00A97601" w:rsidRPr="00EC6BAE" w:rsidRDefault="00A97601" w:rsidP="00311BAF">
            <w:pPr>
              <w:pStyle w:val="NoSpacing"/>
              <w:jc w:val="both"/>
              <w:rPr>
                <w:rFonts w:ascii="Arial" w:hAnsi="Arial" w:cs="Arial"/>
                <w:sz w:val="22"/>
                <w:szCs w:val="22"/>
              </w:rPr>
            </w:pPr>
          </w:p>
          <w:p w14:paraId="507FA8CD" w14:textId="77777777" w:rsidR="006D064A" w:rsidRPr="00EC6BAE" w:rsidRDefault="008302D0" w:rsidP="00311BAF">
            <w:pPr>
              <w:jc w:val="both"/>
              <w:rPr>
                <w:rFonts w:ascii="Arial" w:hAnsi="Arial" w:cs="Arial"/>
                <w:b/>
                <w:bCs/>
                <w:color w:val="000000" w:themeColor="text1"/>
                <w:sz w:val="22"/>
                <w:szCs w:val="22"/>
              </w:rPr>
            </w:pPr>
            <w:r w:rsidRPr="00EC6BAE">
              <w:rPr>
                <w:rFonts w:ascii="Arial" w:hAnsi="Arial" w:cs="Arial"/>
                <w:b/>
                <w:bCs/>
                <w:color w:val="000000" w:themeColor="text1"/>
                <w:sz w:val="22"/>
                <w:szCs w:val="22"/>
              </w:rPr>
              <w:t>Short-term goals 0-2 years</w:t>
            </w:r>
          </w:p>
          <w:p w14:paraId="484A86A3" w14:textId="6D32CA16" w:rsidR="008302D0" w:rsidRPr="00EC6BAE" w:rsidRDefault="008302D0" w:rsidP="00311BAF">
            <w:pPr>
              <w:jc w:val="both"/>
              <w:rPr>
                <w:rFonts w:ascii="Arial" w:hAnsi="Arial" w:cs="Arial"/>
                <w:color w:val="000000" w:themeColor="text1"/>
                <w:sz w:val="22"/>
                <w:szCs w:val="22"/>
              </w:rPr>
            </w:pPr>
            <w:r w:rsidRPr="00EC6BAE">
              <w:rPr>
                <w:rFonts w:ascii="Arial" w:hAnsi="Arial" w:cs="Arial"/>
                <w:color w:val="000000" w:themeColor="text1"/>
                <w:sz w:val="22"/>
                <w:szCs w:val="22"/>
              </w:rPr>
              <w:t>I will be completing a BSc (Hons) in mental health nursing, working part-time, attending two CPD sessions per year, and securing a registered nurse mentor</w:t>
            </w:r>
            <w:r w:rsidRPr="00EC6BAE">
              <w:rPr>
                <w:rFonts w:ascii="Arial" w:hAnsi="Arial" w:cs="Arial"/>
                <w:color w:val="EE0000"/>
                <w:sz w:val="22"/>
                <w:szCs w:val="22"/>
              </w:rPr>
              <w:t>.</w:t>
            </w:r>
          </w:p>
          <w:p w14:paraId="576E8804" w14:textId="77777777" w:rsidR="0091593F" w:rsidRPr="00EC6BAE" w:rsidRDefault="0091593F" w:rsidP="00311BAF">
            <w:pPr>
              <w:jc w:val="both"/>
              <w:rPr>
                <w:rFonts w:ascii="Arial" w:hAnsi="Arial" w:cs="Arial"/>
                <w:b/>
                <w:bCs/>
                <w:color w:val="000000" w:themeColor="text1"/>
                <w:sz w:val="22"/>
                <w:szCs w:val="22"/>
              </w:rPr>
            </w:pPr>
            <w:r w:rsidRPr="00EC6BAE">
              <w:rPr>
                <w:rFonts w:ascii="Arial" w:hAnsi="Arial" w:cs="Arial"/>
                <w:b/>
                <w:bCs/>
                <w:color w:val="000000" w:themeColor="text1"/>
                <w:sz w:val="22"/>
                <w:szCs w:val="22"/>
              </w:rPr>
              <w:t>Long-term (3-5 years):</w:t>
            </w:r>
          </w:p>
          <w:p w14:paraId="4664D513" w14:textId="77777777" w:rsidR="0091593F" w:rsidRPr="00EC6BAE" w:rsidRDefault="0091593F" w:rsidP="00311BAF">
            <w:pPr>
              <w:jc w:val="both"/>
              <w:rPr>
                <w:rFonts w:ascii="Arial" w:hAnsi="Arial" w:cs="Arial"/>
                <w:color w:val="000000" w:themeColor="text1"/>
                <w:sz w:val="22"/>
                <w:szCs w:val="22"/>
              </w:rPr>
            </w:pPr>
            <w:r w:rsidRPr="00EC6BAE">
              <w:rPr>
                <w:rFonts w:ascii="Arial" w:hAnsi="Arial" w:cs="Arial"/>
                <w:color w:val="000000" w:themeColor="text1"/>
                <w:sz w:val="22"/>
                <w:szCs w:val="22"/>
              </w:rPr>
              <w:t>To obtain NMC registration, take up a Band 5 community post, complete specialist training, and provide safe, person-centred care.</w:t>
            </w:r>
          </w:p>
          <w:p w14:paraId="78F0FE01" w14:textId="77777777" w:rsidR="00D75316" w:rsidRPr="00EC6BAE" w:rsidRDefault="00D75316" w:rsidP="00311BAF">
            <w:pPr>
              <w:jc w:val="both"/>
              <w:rPr>
                <w:rFonts w:ascii="Arial" w:hAnsi="Arial" w:cs="Arial"/>
                <w:b/>
                <w:bCs/>
                <w:color w:val="000000" w:themeColor="text1"/>
                <w:sz w:val="22"/>
                <w:szCs w:val="22"/>
              </w:rPr>
            </w:pPr>
            <w:r w:rsidRPr="00EC6BAE">
              <w:rPr>
                <w:rFonts w:ascii="Arial" w:hAnsi="Arial" w:cs="Arial"/>
                <w:b/>
                <w:bCs/>
                <w:color w:val="000000" w:themeColor="text1"/>
                <w:sz w:val="22"/>
                <w:szCs w:val="22"/>
              </w:rPr>
              <w:t>Development Timeline</w:t>
            </w:r>
          </w:p>
          <w:p w14:paraId="504D6F6A" w14:textId="77777777" w:rsidR="00D75316" w:rsidRPr="00EC6BAE" w:rsidRDefault="00D75316" w:rsidP="00311BAF">
            <w:pPr>
              <w:jc w:val="both"/>
              <w:rPr>
                <w:rFonts w:ascii="Arial" w:hAnsi="Arial" w:cs="Arial"/>
                <w:color w:val="000000" w:themeColor="text1"/>
                <w:sz w:val="22"/>
                <w:szCs w:val="22"/>
              </w:rPr>
            </w:pPr>
            <w:r w:rsidRPr="00EC6BAE">
              <w:rPr>
                <w:rFonts w:ascii="Arial" w:hAnsi="Arial" w:cs="Arial"/>
                <w:b/>
                <w:bCs/>
                <w:color w:val="000000" w:themeColor="text1"/>
                <w:sz w:val="22"/>
                <w:szCs w:val="22"/>
              </w:rPr>
              <w:t>Year 1</w:t>
            </w:r>
            <w:r w:rsidRPr="00EC6BAE">
              <w:rPr>
                <w:rFonts w:ascii="Arial" w:hAnsi="Arial" w:cs="Arial"/>
                <w:color w:val="000000" w:themeColor="text1"/>
                <w:sz w:val="22"/>
                <w:szCs w:val="22"/>
              </w:rPr>
              <w:t>: Enrol in the degree program, work part-time, join RCN and local networks, and seek mentorship from a practicing nurse.</w:t>
            </w:r>
          </w:p>
          <w:p w14:paraId="45B80382" w14:textId="77777777" w:rsidR="00D75316" w:rsidRPr="00EC6BAE" w:rsidRDefault="00D75316" w:rsidP="00311BAF">
            <w:pPr>
              <w:jc w:val="both"/>
              <w:rPr>
                <w:rFonts w:ascii="Arial" w:hAnsi="Arial" w:cs="Arial"/>
                <w:color w:val="000000" w:themeColor="text1"/>
                <w:sz w:val="22"/>
                <w:szCs w:val="22"/>
              </w:rPr>
            </w:pPr>
            <w:r w:rsidRPr="00EC6BAE">
              <w:rPr>
                <w:rFonts w:ascii="Arial" w:hAnsi="Arial" w:cs="Arial"/>
                <w:b/>
                <w:bCs/>
                <w:color w:val="000000" w:themeColor="text1"/>
                <w:sz w:val="22"/>
                <w:szCs w:val="22"/>
              </w:rPr>
              <w:t>Year 2</w:t>
            </w:r>
            <w:r w:rsidRPr="00EC6BAE">
              <w:rPr>
                <w:rFonts w:ascii="Arial" w:hAnsi="Arial" w:cs="Arial"/>
                <w:color w:val="000000" w:themeColor="text1"/>
                <w:sz w:val="22"/>
                <w:szCs w:val="22"/>
              </w:rPr>
              <w:t>: Complete all placements, including community mental health; attend CPD in MCA/DOLS, safeguarding, and trauma-informed care; and volunteer at local mental health services.</w:t>
            </w:r>
          </w:p>
          <w:p w14:paraId="3F6B6F70" w14:textId="77777777" w:rsidR="00D75316" w:rsidRPr="00EC6BAE" w:rsidRDefault="00D75316" w:rsidP="00311BAF">
            <w:pPr>
              <w:jc w:val="both"/>
              <w:rPr>
                <w:rFonts w:ascii="Arial" w:hAnsi="Arial" w:cs="Arial"/>
                <w:color w:val="000000" w:themeColor="text1"/>
                <w:sz w:val="22"/>
                <w:szCs w:val="22"/>
              </w:rPr>
            </w:pPr>
            <w:r w:rsidRPr="00EC6BAE">
              <w:rPr>
                <w:rFonts w:ascii="Arial" w:hAnsi="Arial" w:cs="Arial"/>
                <w:b/>
                <w:bCs/>
                <w:color w:val="000000" w:themeColor="text1"/>
                <w:sz w:val="22"/>
                <w:szCs w:val="22"/>
              </w:rPr>
              <w:t>Year 3:</w:t>
            </w:r>
            <w:r w:rsidRPr="00EC6BAE">
              <w:rPr>
                <w:rFonts w:ascii="Arial" w:hAnsi="Arial" w:cs="Arial"/>
                <w:color w:val="000000" w:themeColor="text1"/>
                <w:sz w:val="22"/>
                <w:szCs w:val="22"/>
              </w:rPr>
              <w:t xml:space="preserve"> Complete the degree, apply for NMC registration, apply for Band 5 positions, and shadow community teams to gain service experience.</w:t>
            </w:r>
          </w:p>
          <w:p w14:paraId="179EF408" w14:textId="77777777" w:rsidR="00D75316" w:rsidRPr="00EC6BAE" w:rsidRDefault="00D75316" w:rsidP="00311BAF">
            <w:pPr>
              <w:jc w:val="both"/>
              <w:rPr>
                <w:rFonts w:ascii="Arial" w:hAnsi="Arial" w:cs="Arial"/>
                <w:color w:val="000000" w:themeColor="text1"/>
                <w:sz w:val="22"/>
                <w:szCs w:val="22"/>
              </w:rPr>
            </w:pPr>
            <w:r w:rsidRPr="00EC6BAE">
              <w:rPr>
                <w:rFonts w:ascii="Arial" w:hAnsi="Arial" w:cs="Arial"/>
                <w:b/>
                <w:bCs/>
                <w:color w:val="000000" w:themeColor="text1"/>
                <w:sz w:val="22"/>
                <w:szCs w:val="22"/>
              </w:rPr>
              <w:t>Years 4-5</w:t>
            </w:r>
            <w:r w:rsidRPr="00EC6BAE">
              <w:rPr>
                <w:rFonts w:ascii="Arial" w:hAnsi="Arial" w:cs="Arial"/>
                <w:color w:val="000000" w:themeColor="text1"/>
                <w:sz w:val="22"/>
                <w:szCs w:val="22"/>
              </w:rPr>
              <w:t>: Begin posting; complete mandatory NHS training; learn more about complex needs and dual diagnosis; participate in regular appraisals.</w:t>
            </w:r>
          </w:p>
          <w:p w14:paraId="77146E2B" w14:textId="1EAD99D8" w:rsidR="00151BAF" w:rsidRPr="00EC6BAE" w:rsidRDefault="00151BAF" w:rsidP="00311BAF">
            <w:pPr>
              <w:jc w:val="both"/>
              <w:rPr>
                <w:rFonts w:ascii="Arial" w:eastAsia="Times New Roman" w:hAnsi="Arial" w:cs="Arial"/>
                <w:kern w:val="0"/>
                <w:sz w:val="22"/>
                <w:szCs w:val="22"/>
                <w:lang w:eastAsia="en-GB"/>
                <w14:ligatures w14:val="none"/>
              </w:rPr>
            </w:pPr>
          </w:p>
          <w:p w14:paraId="432EBB75" w14:textId="77777777" w:rsidR="00A07600" w:rsidRPr="00EC6BAE" w:rsidRDefault="00A07600" w:rsidP="00311BAF">
            <w:pPr>
              <w:jc w:val="both"/>
              <w:rPr>
                <w:rFonts w:ascii="Arial" w:hAnsi="Arial" w:cs="Arial"/>
                <w:b/>
                <w:bCs/>
                <w:color w:val="000000" w:themeColor="text1"/>
                <w:sz w:val="22"/>
                <w:szCs w:val="22"/>
              </w:rPr>
            </w:pPr>
            <w:r w:rsidRPr="00EC6BAE">
              <w:rPr>
                <w:rFonts w:ascii="Arial" w:hAnsi="Arial" w:cs="Arial"/>
                <w:b/>
                <w:bCs/>
                <w:color w:val="000000" w:themeColor="text1"/>
                <w:sz w:val="22"/>
                <w:szCs w:val="22"/>
              </w:rPr>
              <w:t xml:space="preserve">Resources Needed </w:t>
            </w:r>
          </w:p>
          <w:p w14:paraId="484FED52" w14:textId="77777777" w:rsidR="00AE685D" w:rsidRPr="00DE31AF" w:rsidRDefault="00AE685D" w:rsidP="00311BAF">
            <w:pPr>
              <w:jc w:val="both"/>
              <w:rPr>
                <w:color w:val="000000" w:themeColor="text1"/>
              </w:rPr>
            </w:pPr>
            <w:r w:rsidRPr="001226A5">
              <w:rPr>
                <w:b/>
                <w:bCs/>
                <w:color w:val="000000" w:themeColor="text1"/>
              </w:rPr>
              <w:t>Gibbs' Reflective Cycle:</w:t>
            </w:r>
            <w:r w:rsidRPr="00DE31AF">
              <w:rPr>
                <w:color w:val="000000" w:themeColor="text1"/>
              </w:rPr>
              <w:t xml:space="preserve"> Regular reflection on practice experiences aids in the identification of strengths, learning needs, and the implementation of safe, compassionate care</w:t>
            </w:r>
          </w:p>
          <w:p w14:paraId="3D504745" w14:textId="225234AA" w:rsidR="00AE685D" w:rsidRDefault="00AE685D" w:rsidP="00311BAF">
            <w:pPr>
              <w:jc w:val="both"/>
              <w:rPr>
                <w:color w:val="000000" w:themeColor="text1"/>
              </w:rPr>
            </w:pPr>
            <w:r w:rsidRPr="00DE31AF">
              <w:rPr>
                <w:color w:val="000000" w:themeColor="text1"/>
              </w:rPr>
              <w:t xml:space="preserve">Self-awareness and professional identity promote emotional resilience, ethical decision-making, and person-centred </w:t>
            </w:r>
            <w:r w:rsidR="00AC5FF9" w:rsidRPr="00DE31AF">
              <w:rPr>
                <w:color w:val="000000" w:themeColor="text1"/>
              </w:rPr>
              <w:t>practice (</w:t>
            </w:r>
            <w:r w:rsidRPr="00DE31AF">
              <w:rPr>
                <w:color w:val="000000" w:themeColor="text1"/>
              </w:rPr>
              <w:t>N</w:t>
            </w:r>
            <w:r w:rsidR="000701AE">
              <w:rPr>
                <w:color w:val="000000" w:themeColor="text1"/>
              </w:rPr>
              <w:t xml:space="preserve"> </w:t>
            </w:r>
            <w:r w:rsidRPr="00DE31AF">
              <w:rPr>
                <w:color w:val="000000" w:themeColor="text1"/>
              </w:rPr>
              <w:t>HS England, 2023).</w:t>
            </w:r>
          </w:p>
          <w:p w14:paraId="75ADC309" w14:textId="77777777" w:rsidR="00AD3FFA" w:rsidRPr="00DE31AF" w:rsidRDefault="00AD3FFA" w:rsidP="00311BAF">
            <w:pPr>
              <w:jc w:val="both"/>
              <w:rPr>
                <w:color w:val="000000" w:themeColor="text1"/>
              </w:rPr>
            </w:pPr>
          </w:p>
          <w:p w14:paraId="4BCAEBCC" w14:textId="77777777" w:rsidR="00AE685D" w:rsidRPr="00DE31AF" w:rsidRDefault="00AE685D" w:rsidP="00311BAF">
            <w:pPr>
              <w:jc w:val="both"/>
              <w:rPr>
                <w:color w:val="000000" w:themeColor="text1"/>
              </w:rPr>
            </w:pPr>
            <w:r w:rsidRPr="00DE31AF">
              <w:rPr>
                <w:color w:val="000000" w:themeColor="text1"/>
              </w:rPr>
              <w:t>The Care Act 2014 and NHS values emphasize collaboration with service users, families, and multi-agency teams.</w:t>
            </w:r>
          </w:p>
          <w:p w14:paraId="42C4C0C2" w14:textId="77777777" w:rsidR="00AE685D" w:rsidRPr="007F7260" w:rsidRDefault="00AE685D" w:rsidP="00311BAF">
            <w:pPr>
              <w:jc w:val="both"/>
              <w:rPr>
                <w:rFonts w:ascii="Times New Roman" w:eastAsia="Times New Roman" w:hAnsi="Times New Roman" w:cs="Times New Roman"/>
                <w:kern w:val="0"/>
                <w:lang w:eastAsia="en-GB"/>
                <w14:ligatures w14:val="none"/>
              </w:rPr>
            </w:pPr>
            <w:r w:rsidRPr="004D1B41">
              <w:rPr>
                <w:b/>
                <w:bCs/>
                <w:color w:val="000000" w:themeColor="text1"/>
              </w:rPr>
              <w:t xml:space="preserve"> Funding:</w:t>
            </w:r>
            <w:r w:rsidRPr="00DE31AF">
              <w:rPr>
                <w:color w:val="000000" w:themeColor="text1"/>
              </w:rPr>
              <w:t xml:space="preserve"> Student Finance England, NHS Learning Support Fund, employer bursaries, and professional development grants from the Royal College of Nursing </w:t>
            </w:r>
          </w:p>
          <w:p w14:paraId="1123AF8A" w14:textId="77777777" w:rsidR="00AE685D" w:rsidRPr="00DE31AF" w:rsidRDefault="00AE685D" w:rsidP="00311BAF">
            <w:pPr>
              <w:jc w:val="both"/>
              <w:rPr>
                <w:color w:val="000000" w:themeColor="text1"/>
              </w:rPr>
            </w:pPr>
          </w:p>
          <w:p w14:paraId="21120B8A" w14:textId="77777777" w:rsidR="00AE685D" w:rsidRPr="00DE31AF" w:rsidRDefault="00AE685D" w:rsidP="00311BAF">
            <w:pPr>
              <w:jc w:val="both"/>
              <w:rPr>
                <w:color w:val="000000" w:themeColor="text1"/>
              </w:rPr>
            </w:pPr>
            <w:r w:rsidRPr="00DE31AF">
              <w:rPr>
                <w:rFonts w:ascii="Arial" w:hAnsi="Arial" w:cs="Arial"/>
                <w:color w:val="000000" w:themeColor="text1"/>
              </w:rPr>
              <w:t>​</w:t>
            </w:r>
          </w:p>
          <w:p w14:paraId="4C516EC5" w14:textId="77777777" w:rsidR="00AE685D" w:rsidRPr="00DE31AF" w:rsidRDefault="00AE685D" w:rsidP="00311BAF">
            <w:pPr>
              <w:jc w:val="both"/>
              <w:rPr>
                <w:color w:val="000000" w:themeColor="text1"/>
              </w:rPr>
            </w:pPr>
            <w:r w:rsidRPr="00DA2B59">
              <w:rPr>
                <w:b/>
                <w:bCs/>
                <w:color w:val="000000" w:themeColor="text1"/>
              </w:rPr>
              <w:t>Guidance:</w:t>
            </w:r>
            <w:r w:rsidRPr="00DE31AF">
              <w:rPr>
                <w:color w:val="000000" w:themeColor="text1"/>
              </w:rPr>
              <w:t xml:space="preserve"> tutors, practice supervisors, mentors, RCN resources. Trust practice educators and peer support networks.</w:t>
            </w:r>
          </w:p>
          <w:p w14:paraId="6B1359E6" w14:textId="77777777" w:rsidR="00AE685D" w:rsidRPr="00DE31AF" w:rsidRDefault="00AE685D" w:rsidP="00311BAF">
            <w:pPr>
              <w:jc w:val="both"/>
              <w:rPr>
                <w:color w:val="000000" w:themeColor="text1"/>
              </w:rPr>
            </w:pPr>
            <w:r w:rsidRPr="00DE31AF">
              <w:rPr>
                <w:rFonts w:ascii="Arial" w:hAnsi="Arial" w:cs="Arial"/>
                <w:color w:val="000000" w:themeColor="text1"/>
              </w:rPr>
              <w:t>​</w:t>
            </w:r>
          </w:p>
          <w:p w14:paraId="606CC0B1" w14:textId="77777777" w:rsidR="00AE685D" w:rsidRPr="00DE31AF" w:rsidRDefault="00AE685D" w:rsidP="00311BAF">
            <w:pPr>
              <w:jc w:val="both"/>
              <w:rPr>
                <w:color w:val="000000" w:themeColor="text1"/>
              </w:rPr>
            </w:pPr>
            <w:r w:rsidRPr="00DA2B59">
              <w:rPr>
                <w:b/>
                <w:bCs/>
                <w:color w:val="000000" w:themeColor="text1"/>
              </w:rPr>
              <w:t>Training:</w:t>
            </w:r>
            <w:r w:rsidRPr="00DE31AF">
              <w:rPr>
                <w:color w:val="000000" w:themeColor="text1"/>
              </w:rPr>
              <w:t xml:space="preserve"> Accredited courses in mental health law, communication, and clinical skills; safeguarding adults/children training; MCA and D</w:t>
            </w:r>
            <w:r>
              <w:rPr>
                <w:color w:val="000000" w:themeColor="text1"/>
              </w:rPr>
              <w:t>O</w:t>
            </w:r>
            <w:r w:rsidRPr="00DE31AF">
              <w:rPr>
                <w:color w:val="000000" w:themeColor="text1"/>
              </w:rPr>
              <w:t>LS updates; NHS e-Learning for Healthcare</w:t>
            </w:r>
          </w:p>
          <w:p w14:paraId="4729351F" w14:textId="77777777" w:rsidR="00AE685D" w:rsidRDefault="00AE685D" w:rsidP="00311BAF">
            <w:pPr>
              <w:jc w:val="both"/>
              <w:rPr>
                <w:color w:val="EE0000"/>
              </w:rPr>
            </w:pPr>
          </w:p>
          <w:p w14:paraId="068D06D8" w14:textId="0248315B" w:rsidR="00A97601" w:rsidRPr="00AE685D" w:rsidRDefault="00A97601" w:rsidP="00311BAF">
            <w:pPr>
              <w:jc w:val="both"/>
              <w:rPr>
                <w:rFonts w:ascii="Arial" w:hAnsi="Arial" w:cs="Arial"/>
                <w:color w:val="000000" w:themeColor="text1"/>
                <w:sz w:val="22"/>
                <w:szCs w:val="22"/>
              </w:rPr>
            </w:pPr>
          </w:p>
          <w:p w14:paraId="64F392F7" w14:textId="77777777" w:rsidR="00A97601" w:rsidRPr="00EC6BAE" w:rsidRDefault="00A97601" w:rsidP="00311BAF">
            <w:pPr>
              <w:pStyle w:val="NoSpacing"/>
              <w:jc w:val="both"/>
              <w:rPr>
                <w:rFonts w:ascii="Arial" w:hAnsi="Arial" w:cs="Arial"/>
                <w:sz w:val="22"/>
                <w:szCs w:val="22"/>
              </w:rPr>
            </w:pPr>
          </w:p>
          <w:p w14:paraId="26AB280C" w14:textId="577029F9" w:rsidR="00162BAD" w:rsidRPr="00EC6BAE" w:rsidRDefault="00162BAD" w:rsidP="00311BAF">
            <w:pPr>
              <w:pStyle w:val="NoSpacing"/>
              <w:jc w:val="both"/>
              <w:rPr>
                <w:rFonts w:ascii="Arial" w:hAnsi="Arial" w:cs="Arial"/>
                <w:sz w:val="22"/>
                <w:szCs w:val="22"/>
              </w:rPr>
            </w:pPr>
          </w:p>
          <w:p w14:paraId="3EEE9BB4" w14:textId="77777777" w:rsidR="00714142" w:rsidRPr="00EC6BAE" w:rsidRDefault="00714142" w:rsidP="00311BAF">
            <w:pPr>
              <w:jc w:val="both"/>
              <w:rPr>
                <w:rFonts w:ascii="Arial" w:hAnsi="Arial" w:cs="Arial"/>
                <w:b/>
                <w:bCs/>
                <w:sz w:val="22"/>
                <w:szCs w:val="22"/>
              </w:rPr>
            </w:pPr>
          </w:p>
        </w:tc>
      </w:tr>
      <w:tr w:rsidR="00714142" w:rsidRPr="00FC1CB7" w14:paraId="49D20951" w14:textId="77777777" w:rsidTr="00693DE8">
        <w:tc>
          <w:tcPr>
            <w:tcW w:w="2122" w:type="dxa"/>
          </w:tcPr>
          <w:p w14:paraId="1A1E922B" w14:textId="77C6B28D" w:rsidR="00714142" w:rsidRPr="00FC1CB7" w:rsidRDefault="009551C0" w:rsidP="00FC1CB7">
            <w:pPr>
              <w:jc w:val="both"/>
              <w:rPr>
                <w:rFonts w:ascii="Arial" w:hAnsi="Arial" w:cs="Arial"/>
                <w:b/>
                <w:bCs/>
                <w:sz w:val="22"/>
                <w:szCs w:val="22"/>
              </w:rPr>
            </w:pPr>
            <w:r>
              <w:rPr>
                <w:rFonts w:ascii="Arial" w:hAnsi="Arial" w:cs="Arial"/>
                <w:b/>
                <w:bCs/>
                <w:color w:val="000000"/>
                <w:sz w:val="22"/>
                <w:szCs w:val="22"/>
              </w:rPr>
              <w:lastRenderedPageBreak/>
              <w:t xml:space="preserve"> </w:t>
            </w:r>
            <w:r w:rsidR="000665DA" w:rsidRPr="00FC1CB7">
              <w:rPr>
                <w:rFonts w:ascii="Arial" w:hAnsi="Arial" w:cs="Arial"/>
                <w:b/>
                <w:bCs/>
                <w:color w:val="000000"/>
                <w:sz w:val="22"/>
                <w:szCs w:val="22"/>
              </w:rPr>
              <w:t xml:space="preserve"> </w:t>
            </w:r>
            <w:r w:rsidR="009A0FF5" w:rsidRPr="00FC1CB7">
              <w:rPr>
                <w:rFonts w:ascii="Arial" w:hAnsi="Arial" w:cs="Arial"/>
                <w:b/>
                <w:bCs/>
                <w:color w:val="000000"/>
                <w:sz w:val="22"/>
                <w:szCs w:val="22"/>
              </w:rPr>
              <w:t xml:space="preserve"> </w:t>
            </w:r>
            <w:r w:rsidR="00162BAD" w:rsidRPr="00FC1CB7">
              <w:rPr>
                <w:rFonts w:ascii="Arial" w:hAnsi="Arial" w:cs="Arial"/>
                <w:b/>
                <w:bCs/>
                <w:color w:val="000000"/>
                <w:sz w:val="22"/>
                <w:szCs w:val="22"/>
              </w:rPr>
              <w:t>Conclusion (Approx. 150–200 words)</w:t>
            </w:r>
          </w:p>
        </w:tc>
        <w:tc>
          <w:tcPr>
            <w:tcW w:w="6894" w:type="dxa"/>
          </w:tcPr>
          <w:p w14:paraId="679AF892" w14:textId="77777777" w:rsidR="006E22D0" w:rsidRPr="00EC6BAE" w:rsidRDefault="006E22D0" w:rsidP="00FC1CB7">
            <w:pPr>
              <w:pStyle w:val="NoSpacing"/>
              <w:jc w:val="both"/>
              <w:rPr>
                <w:rFonts w:ascii="Arial" w:hAnsi="Arial" w:cs="Arial"/>
                <w:sz w:val="22"/>
                <w:szCs w:val="22"/>
              </w:rPr>
            </w:pPr>
          </w:p>
          <w:p w14:paraId="3FB68BCB" w14:textId="77777777" w:rsidR="00595F16" w:rsidRPr="00EC6BAE" w:rsidRDefault="00595F16" w:rsidP="00FC1CB7">
            <w:pPr>
              <w:pStyle w:val="NoSpacing"/>
              <w:jc w:val="both"/>
              <w:rPr>
                <w:rFonts w:ascii="Arial" w:hAnsi="Arial" w:cs="Arial"/>
                <w:sz w:val="22"/>
                <w:szCs w:val="22"/>
              </w:rPr>
            </w:pPr>
          </w:p>
          <w:p w14:paraId="24F2CC67" w14:textId="77777777" w:rsidR="00FE174C" w:rsidRPr="00EC6BAE" w:rsidRDefault="00FE174C" w:rsidP="00FC1CB7">
            <w:pPr>
              <w:jc w:val="both"/>
              <w:rPr>
                <w:rFonts w:ascii="Arial" w:hAnsi="Arial" w:cs="Arial"/>
                <w:b/>
                <w:bCs/>
                <w:color w:val="000000" w:themeColor="text1"/>
                <w:sz w:val="22"/>
                <w:szCs w:val="22"/>
              </w:rPr>
            </w:pPr>
            <w:r w:rsidRPr="00EC6BAE">
              <w:rPr>
                <w:rFonts w:ascii="Arial" w:hAnsi="Arial" w:cs="Arial"/>
                <w:b/>
                <w:bCs/>
                <w:color w:val="000000" w:themeColor="text1"/>
                <w:sz w:val="22"/>
                <w:szCs w:val="22"/>
              </w:rPr>
              <w:t>Conclusion</w:t>
            </w:r>
          </w:p>
          <w:p w14:paraId="676FF020" w14:textId="77777777" w:rsidR="00595F16" w:rsidRPr="00EC6BAE" w:rsidRDefault="00595F16" w:rsidP="00FC1CB7">
            <w:pPr>
              <w:pStyle w:val="NoSpacing"/>
              <w:jc w:val="both"/>
              <w:rPr>
                <w:rFonts w:ascii="Arial" w:hAnsi="Arial" w:cs="Arial"/>
                <w:sz w:val="22"/>
                <w:szCs w:val="22"/>
              </w:rPr>
            </w:pPr>
          </w:p>
          <w:p w14:paraId="554FF876" w14:textId="77777777" w:rsidR="006E22D0" w:rsidRPr="00030D32" w:rsidRDefault="006E22D0" w:rsidP="007F2FBA">
            <w:pPr>
              <w:jc w:val="both"/>
              <w:rPr>
                <w:rFonts w:ascii="Arial" w:hAnsi="Arial" w:cs="Arial"/>
                <w:color w:val="000000" w:themeColor="text1"/>
                <w:sz w:val="22"/>
                <w:szCs w:val="22"/>
              </w:rPr>
            </w:pPr>
            <w:r>
              <w:rPr>
                <w:rFonts w:ascii="Arial" w:hAnsi="Arial" w:cs="Arial"/>
                <w:color w:val="000000" w:themeColor="text1"/>
                <w:sz w:val="22"/>
                <w:szCs w:val="22"/>
              </w:rPr>
              <w:t>In conclusion my</w:t>
            </w:r>
            <w:r w:rsidRPr="00030D32">
              <w:rPr>
                <w:rFonts w:ascii="Arial" w:hAnsi="Arial" w:cs="Arial"/>
                <w:color w:val="000000" w:themeColor="text1"/>
                <w:sz w:val="22"/>
                <w:szCs w:val="22"/>
              </w:rPr>
              <w:t xml:space="preserve"> professional goal is to become a community mental health nurse in the NHS, building on my previous experience as a healthcare assistant and support worker for people with learning disabilities. My experience with person-centred practice, safeguarding, and building trusting therapeutic relationships complements the role's emphasis on providing comprehensive, community-based support that considers </w:t>
            </w:r>
          </w:p>
          <w:p w14:paraId="77FBA3DA" w14:textId="77777777" w:rsidR="006E22D0" w:rsidRPr="00030D32" w:rsidRDefault="006E22D0" w:rsidP="007F2FBA">
            <w:pPr>
              <w:jc w:val="both"/>
              <w:rPr>
                <w:rFonts w:ascii="Arial" w:hAnsi="Arial" w:cs="Arial"/>
                <w:color w:val="000000" w:themeColor="text1"/>
                <w:sz w:val="22"/>
                <w:szCs w:val="22"/>
              </w:rPr>
            </w:pPr>
            <w:r w:rsidRPr="00030D32">
              <w:rPr>
                <w:rFonts w:ascii="Arial" w:hAnsi="Arial" w:cs="Arial"/>
                <w:color w:val="000000" w:themeColor="text1"/>
                <w:sz w:val="22"/>
                <w:szCs w:val="22"/>
              </w:rPr>
              <w:t>Developing advanced clinical assessment skills, applying key legislation such as the Mental Health Act 1983 and Mental Capacity Act 2005, and leading multi-agency care coordination are crucial. I am actively addressing these through my BSc Nursing studies, clinical placements, and reflective practice based on Gibbs' framework (Gibbs, 1988). This journey has helped me understand the importance of self-awareness and collaboration in providing safe and compassionate care. It has also strengthened my resolve to reduce health disparities and promote inclusive practices. This experience has strengthened my passion for supporting vulnerable adults and motivated me to pursue registration to provide high-quality care in community mental health services. Individual needs and preferences (NHS England, 2023; Skills for Care, 2022).</w:t>
            </w:r>
          </w:p>
          <w:p w14:paraId="7DF01BAB" w14:textId="77777777" w:rsidR="00595F16" w:rsidRPr="00EC6BAE" w:rsidRDefault="00595F16" w:rsidP="00FC1CB7">
            <w:pPr>
              <w:pStyle w:val="NoSpacing"/>
              <w:jc w:val="both"/>
              <w:rPr>
                <w:rFonts w:ascii="Arial" w:hAnsi="Arial" w:cs="Arial"/>
                <w:sz w:val="22"/>
                <w:szCs w:val="22"/>
              </w:rPr>
            </w:pPr>
          </w:p>
          <w:p w14:paraId="604ACD65" w14:textId="5ABCE504" w:rsidR="00162BAD" w:rsidRPr="00EC6BAE" w:rsidRDefault="00162BAD" w:rsidP="00FC1CB7">
            <w:pPr>
              <w:pStyle w:val="NoSpacing"/>
              <w:jc w:val="both"/>
              <w:rPr>
                <w:rFonts w:ascii="Arial" w:hAnsi="Arial" w:cs="Arial"/>
                <w:sz w:val="22"/>
                <w:szCs w:val="22"/>
              </w:rPr>
            </w:pPr>
          </w:p>
          <w:p w14:paraId="21DA2BE1" w14:textId="77777777" w:rsidR="00714142" w:rsidRPr="00EC6BAE" w:rsidRDefault="00714142" w:rsidP="00FC1CB7">
            <w:pPr>
              <w:jc w:val="both"/>
              <w:rPr>
                <w:rFonts w:ascii="Arial" w:hAnsi="Arial" w:cs="Arial"/>
                <w:b/>
                <w:bCs/>
                <w:sz w:val="22"/>
                <w:szCs w:val="22"/>
              </w:rPr>
            </w:pPr>
          </w:p>
        </w:tc>
      </w:tr>
    </w:tbl>
    <w:p w14:paraId="369DDA7B" w14:textId="29A6D700" w:rsidR="007E3A3E" w:rsidRPr="002123FB" w:rsidRDefault="002E2CD7" w:rsidP="007E3A3E">
      <w:pPr>
        <w:pStyle w:val="NormalWeb"/>
        <w:rPr>
          <w:rFonts w:ascii="Arial" w:hAnsi="Arial" w:cs="Arial"/>
          <w:b/>
          <w:bCs/>
          <w:color w:val="000000" w:themeColor="text1"/>
          <w:sz w:val="28"/>
          <w:szCs w:val="28"/>
        </w:rPr>
      </w:pPr>
      <w:r w:rsidRPr="002123FB">
        <w:rPr>
          <w:rFonts w:ascii="Arial" w:hAnsi="Arial" w:cs="Arial"/>
          <w:b/>
          <w:bCs/>
          <w:color w:val="000000" w:themeColor="text1"/>
          <w:sz w:val="28"/>
          <w:szCs w:val="28"/>
        </w:rPr>
        <w:t>Re</w:t>
      </w:r>
      <w:r w:rsidR="002123FB" w:rsidRPr="002123FB">
        <w:rPr>
          <w:rFonts w:ascii="Arial" w:hAnsi="Arial" w:cs="Arial"/>
          <w:b/>
          <w:bCs/>
          <w:color w:val="000000" w:themeColor="text1"/>
          <w:sz w:val="28"/>
          <w:szCs w:val="28"/>
        </w:rPr>
        <w:t>ferences</w:t>
      </w:r>
    </w:p>
    <w:p w14:paraId="55E5F8A5" w14:textId="77777777" w:rsidR="00FC1CB7" w:rsidRPr="00FC1CB7" w:rsidRDefault="00FC1CB7" w:rsidP="00FC1CB7">
      <w:pPr>
        <w:spacing w:after="0" w:line="480" w:lineRule="auto"/>
        <w:ind w:left="720" w:hanging="720"/>
        <w:rPr>
          <w:rFonts w:ascii="Times New Roman" w:eastAsia="Times New Roman" w:hAnsi="Times New Roman" w:cs="Times New Roman"/>
          <w:kern w:val="0"/>
          <w:lang w:eastAsia="en-GB"/>
          <w14:ligatures w14:val="none"/>
        </w:rPr>
      </w:pPr>
      <w:r w:rsidRPr="00FC1CB7">
        <w:rPr>
          <w:rFonts w:ascii="Times New Roman" w:eastAsia="Times New Roman" w:hAnsi="Times New Roman" w:cs="Times New Roman"/>
          <w:kern w:val="0"/>
          <w:lang w:eastAsia="en-GB"/>
          <w14:ligatures w14:val="none"/>
        </w:rPr>
        <w:t>Bandura, Albert. “</w:t>
      </w:r>
      <w:proofErr w:type="spellStart"/>
      <w:r w:rsidRPr="00FC1CB7">
        <w:rPr>
          <w:rFonts w:ascii="Times New Roman" w:eastAsia="Times New Roman" w:hAnsi="Times New Roman" w:cs="Times New Roman"/>
          <w:kern w:val="0"/>
          <w:lang w:eastAsia="en-GB"/>
          <w14:ligatures w14:val="none"/>
        </w:rPr>
        <w:t>Encyclopedia</w:t>
      </w:r>
      <w:proofErr w:type="spellEnd"/>
      <w:r w:rsidRPr="00FC1CB7">
        <w:rPr>
          <w:rFonts w:ascii="Times New Roman" w:eastAsia="Times New Roman" w:hAnsi="Times New Roman" w:cs="Times New Roman"/>
          <w:kern w:val="0"/>
          <w:lang w:eastAsia="en-GB"/>
          <w14:ligatures w14:val="none"/>
        </w:rPr>
        <w:t xml:space="preserve"> of Mental Health.” </w:t>
      </w:r>
      <w:r w:rsidRPr="00FC1CB7">
        <w:rPr>
          <w:rFonts w:ascii="Times New Roman" w:eastAsia="Times New Roman" w:hAnsi="Times New Roman" w:cs="Times New Roman"/>
          <w:i/>
          <w:iCs/>
          <w:kern w:val="0"/>
          <w:lang w:eastAsia="en-GB"/>
          <w14:ligatures w14:val="none"/>
        </w:rPr>
        <w:t>Self-Efficacy</w:t>
      </w:r>
      <w:r w:rsidRPr="00FC1CB7">
        <w:rPr>
          <w:rFonts w:ascii="Times New Roman" w:eastAsia="Times New Roman" w:hAnsi="Times New Roman" w:cs="Times New Roman"/>
          <w:kern w:val="0"/>
          <w:lang w:eastAsia="en-GB"/>
          <w14:ligatures w14:val="none"/>
        </w:rPr>
        <w:t>, vol. 4, no. 4, 1997, pp. 71–81, https://happyheartfamilies.citymax.com/f/Self_Efficacy.pdf. Accessed 3 Aug. 2026.</w:t>
      </w:r>
    </w:p>
    <w:p w14:paraId="7280B2F9" w14:textId="77777777" w:rsidR="00FC1CB7" w:rsidRPr="00FC1CB7" w:rsidRDefault="00FC1CB7" w:rsidP="00FC1CB7">
      <w:pPr>
        <w:spacing w:after="0" w:line="480" w:lineRule="auto"/>
        <w:ind w:left="720" w:hanging="720"/>
        <w:rPr>
          <w:rFonts w:ascii="Times New Roman" w:eastAsia="Times New Roman" w:hAnsi="Times New Roman" w:cs="Times New Roman"/>
          <w:kern w:val="0"/>
          <w:lang w:eastAsia="en-GB"/>
          <w14:ligatures w14:val="none"/>
        </w:rPr>
      </w:pPr>
      <w:r w:rsidRPr="00FC1CB7">
        <w:rPr>
          <w:rFonts w:ascii="Times New Roman" w:eastAsia="Times New Roman" w:hAnsi="Times New Roman" w:cs="Times New Roman"/>
          <w:kern w:val="0"/>
          <w:lang w:eastAsia="en-GB"/>
          <w14:ligatures w14:val="none"/>
        </w:rPr>
        <w:t xml:space="preserve">Bulman, Chris, and Sue Schutz. </w:t>
      </w:r>
      <w:r w:rsidRPr="00FC1CB7">
        <w:rPr>
          <w:rFonts w:ascii="Times New Roman" w:eastAsia="Times New Roman" w:hAnsi="Times New Roman" w:cs="Times New Roman"/>
          <w:i/>
          <w:iCs/>
          <w:kern w:val="0"/>
          <w:lang w:eastAsia="en-GB"/>
          <w14:ligatures w14:val="none"/>
        </w:rPr>
        <w:t>Reflective Practice in Nursing</w:t>
      </w:r>
      <w:r w:rsidRPr="00FC1CB7">
        <w:rPr>
          <w:rFonts w:ascii="Times New Roman" w:eastAsia="Times New Roman" w:hAnsi="Times New Roman" w:cs="Times New Roman"/>
          <w:kern w:val="0"/>
          <w:lang w:eastAsia="en-GB"/>
          <w14:ligatures w14:val="none"/>
        </w:rPr>
        <w:t xml:space="preserve">. </w:t>
      </w:r>
      <w:r w:rsidRPr="00FC1CB7">
        <w:rPr>
          <w:rFonts w:ascii="Times New Roman" w:eastAsia="Times New Roman" w:hAnsi="Times New Roman" w:cs="Times New Roman"/>
          <w:i/>
          <w:iCs/>
          <w:kern w:val="0"/>
          <w:lang w:eastAsia="en-GB"/>
          <w14:ligatures w14:val="none"/>
        </w:rPr>
        <w:t>Google Books</w:t>
      </w:r>
      <w:r w:rsidRPr="00FC1CB7">
        <w:rPr>
          <w:rFonts w:ascii="Times New Roman" w:eastAsia="Times New Roman" w:hAnsi="Times New Roman" w:cs="Times New Roman"/>
          <w:kern w:val="0"/>
          <w:lang w:eastAsia="en-GB"/>
          <w14:ligatures w14:val="none"/>
        </w:rPr>
        <w:t>, John Wiley &amp; Sons, 10 Jan. 2013, https://www.google.co.uk/books/edition/Reflective_Practice_in_Nursing/kcrkawq-qicC?hl=en&amp;gbpv=1. Accessed 30 July 2026.</w:t>
      </w:r>
    </w:p>
    <w:p w14:paraId="4E5EDCEA" w14:textId="77777777" w:rsidR="00FC1CB7" w:rsidRPr="00FC1CB7" w:rsidRDefault="00FC1CB7" w:rsidP="00FC1CB7">
      <w:pPr>
        <w:spacing w:after="0" w:line="480" w:lineRule="auto"/>
        <w:ind w:left="720" w:hanging="720"/>
        <w:rPr>
          <w:rFonts w:ascii="Times New Roman" w:eastAsia="Times New Roman" w:hAnsi="Times New Roman" w:cs="Times New Roman"/>
          <w:kern w:val="0"/>
          <w:lang w:eastAsia="en-GB"/>
          <w14:ligatures w14:val="none"/>
        </w:rPr>
      </w:pPr>
      <w:r w:rsidRPr="00FC1CB7">
        <w:rPr>
          <w:rFonts w:ascii="Times New Roman" w:eastAsia="Times New Roman" w:hAnsi="Times New Roman" w:cs="Times New Roman"/>
          <w:kern w:val="0"/>
          <w:lang w:eastAsia="en-GB"/>
          <w14:ligatures w14:val="none"/>
        </w:rPr>
        <w:t xml:space="preserve">Gregory, Julie. “Understanding the Communication Skills That Support Nurses to Provide Person-Centred Care.” </w:t>
      </w:r>
      <w:r w:rsidRPr="00FC1CB7">
        <w:rPr>
          <w:rFonts w:ascii="Times New Roman" w:eastAsia="Times New Roman" w:hAnsi="Times New Roman" w:cs="Times New Roman"/>
          <w:i/>
          <w:iCs/>
          <w:kern w:val="0"/>
          <w:lang w:eastAsia="en-GB"/>
          <w14:ligatures w14:val="none"/>
        </w:rPr>
        <w:t>Nursing Standard</w:t>
      </w:r>
      <w:r w:rsidRPr="00FC1CB7">
        <w:rPr>
          <w:rFonts w:ascii="Times New Roman" w:eastAsia="Times New Roman" w:hAnsi="Times New Roman" w:cs="Times New Roman"/>
          <w:kern w:val="0"/>
          <w:lang w:eastAsia="en-GB"/>
          <w14:ligatures w14:val="none"/>
        </w:rPr>
        <w:t>, vol. 39, no. 2, 2 Jan. 2024, pp. 61–66, https://pubmed.ncbi.nlm.nih.gov/38164078/, 10.7748/</w:t>
      </w:r>
      <w:proofErr w:type="gramStart"/>
      <w:r w:rsidRPr="00FC1CB7">
        <w:rPr>
          <w:rFonts w:ascii="Times New Roman" w:eastAsia="Times New Roman" w:hAnsi="Times New Roman" w:cs="Times New Roman"/>
          <w:kern w:val="0"/>
          <w:lang w:eastAsia="en-GB"/>
          <w14:ligatures w14:val="none"/>
        </w:rPr>
        <w:t>ns.2024.e</w:t>
      </w:r>
      <w:proofErr w:type="gramEnd"/>
      <w:r w:rsidRPr="00FC1CB7">
        <w:rPr>
          <w:rFonts w:ascii="Times New Roman" w:eastAsia="Times New Roman" w:hAnsi="Times New Roman" w:cs="Times New Roman"/>
          <w:kern w:val="0"/>
          <w:lang w:eastAsia="en-GB"/>
          <w14:ligatures w14:val="none"/>
        </w:rPr>
        <w:t>12132. Accessed 30 July 2026.</w:t>
      </w:r>
    </w:p>
    <w:p w14:paraId="284DCA8F" w14:textId="77777777" w:rsidR="00FC1CB7" w:rsidRPr="00FC1CB7" w:rsidRDefault="00FC1CB7" w:rsidP="00FC1CB7">
      <w:pPr>
        <w:spacing w:after="0" w:line="480" w:lineRule="auto"/>
        <w:ind w:left="720" w:hanging="720"/>
        <w:rPr>
          <w:rFonts w:ascii="Times New Roman" w:eastAsia="Times New Roman" w:hAnsi="Times New Roman" w:cs="Times New Roman"/>
          <w:kern w:val="0"/>
          <w:lang w:eastAsia="en-GB"/>
          <w14:ligatures w14:val="none"/>
        </w:rPr>
      </w:pPr>
      <w:r w:rsidRPr="00FC1CB7">
        <w:rPr>
          <w:rFonts w:ascii="Times New Roman" w:eastAsia="Times New Roman" w:hAnsi="Times New Roman" w:cs="Times New Roman"/>
          <w:kern w:val="0"/>
          <w:lang w:eastAsia="en-GB"/>
          <w14:ligatures w14:val="none"/>
        </w:rPr>
        <w:lastRenderedPageBreak/>
        <w:t xml:space="preserve">Kennedy, Susan, and Jo Yaldren. “A Look at Digital Literacy in Health and Social Care.” </w:t>
      </w:r>
      <w:r w:rsidRPr="00FC1CB7">
        <w:rPr>
          <w:rFonts w:ascii="Times New Roman" w:eastAsia="Times New Roman" w:hAnsi="Times New Roman" w:cs="Times New Roman"/>
          <w:i/>
          <w:iCs/>
          <w:kern w:val="0"/>
          <w:lang w:eastAsia="en-GB"/>
          <w14:ligatures w14:val="none"/>
        </w:rPr>
        <w:t>British Journal of Cardiac Nursing</w:t>
      </w:r>
      <w:r w:rsidRPr="00FC1CB7">
        <w:rPr>
          <w:rFonts w:ascii="Times New Roman" w:eastAsia="Times New Roman" w:hAnsi="Times New Roman" w:cs="Times New Roman"/>
          <w:kern w:val="0"/>
          <w:lang w:eastAsia="en-GB"/>
          <w14:ligatures w14:val="none"/>
        </w:rPr>
        <w:t>, vol. 12, no. 9, 2 Sept. 2017, pp. 428–432, 10.12968/bjca.2017.12.9.428.</w:t>
      </w:r>
    </w:p>
    <w:p w14:paraId="4B60A9B7" w14:textId="77777777" w:rsidR="00FC1CB7" w:rsidRPr="00FC1CB7" w:rsidRDefault="00FC1CB7" w:rsidP="00FC1CB7">
      <w:pPr>
        <w:spacing w:after="0" w:line="480" w:lineRule="auto"/>
        <w:ind w:left="720" w:hanging="720"/>
        <w:rPr>
          <w:rFonts w:ascii="Times New Roman" w:eastAsia="Times New Roman" w:hAnsi="Times New Roman" w:cs="Times New Roman"/>
          <w:kern w:val="0"/>
          <w:lang w:eastAsia="en-GB"/>
          <w14:ligatures w14:val="none"/>
        </w:rPr>
      </w:pPr>
      <w:r w:rsidRPr="00FC1CB7">
        <w:rPr>
          <w:rFonts w:ascii="Times New Roman" w:eastAsia="Times New Roman" w:hAnsi="Times New Roman" w:cs="Times New Roman"/>
          <w:kern w:val="0"/>
          <w:lang w:eastAsia="en-GB"/>
          <w14:ligatures w14:val="none"/>
        </w:rPr>
        <w:t xml:space="preserve">Kenwright, Mark, et al. “Effectiveness of Community Mental Health Nurses in an Integrated Primary Care Service: An Observational Cohort Study.” </w:t>
      </w:r>
      <w:r w:rsidRPr="00FC1CB7">
        <w:rPr>
          <w:rFonts w:ascii="Times New Roman" w:eastAsia="Times New Roman" w:hAnsi="Times New Roman" w:cs="Times New Roman"/>
          <w:i/>
          <w:iCs/>
          <w:kern w:val="0"/>
          <w:lang w:eastAsia="en-GB"/>
          <w14:ligatures w14:val="none"/>
        </w:rPr>
        <w:t>International Journal of Nursing Studies Advances</w:t>
      </w:r>
      <w:r w:rsidRPr="00FC1CB7">
        <w:rPr>
          <w:rFonts w:ascii="Times New Roman" w:eastAsia="Times New Roman" w:hAnsi="Times New Roman" w:cs="Times New Roman"/>
          <w:kern w:val="0"/>
          <w:lang w:eastAsia="en-GB"/>
          <w14:ligatures w14:val="none"/>
        </w:rPr>
        <w:t>, vol. 6, June 2024, p. 100182, https://www.sciencedirect.com/science/article/pii/S2666142X24000092, 10.1016/j.ijnsa.2024.100182. Accessed 30 July 2026.</w:t>
      </w:r>
    </w:p>
    <w:p w14:paraId="565B9C2F" w14:textId="77777777" w:rsidR="00FC1CB7" w:rsidRPr="00FC1CB7" w:rsidRDefault="00FC1CB7" w:rsidP="00FC1CB7">
      <w:pPr>
        <w:spacing w:after="0" w:line="480" w:lineRule="auto"/>
        <w:ind w:left="720" w:hanging="720"/>
        <w:rPr>
          <w:rFonts w:ascii="Times New Roman" w:eastAsia="Times New Roman" w:hAnsi="Times New Roman" w:cs="Times New Roman"/>
          <w:kern w:val="0"/>
          <w:lang w:eastAsia="en-GB"/>
          <w14:ligatures w14:val="none"/>
        </w:rPr>
      </w:pPr>
      <w:r w:rsidRPr="00FC1CB7">
        <w:rPr>
          <w:rFonts w:ascii="Times New Roman" w:eastAsia="Times New Roman" w:hAnsi="Times New Roman" w:cs="Times New Roman"/>
          <w:kern w:val="0"/>
          <w:lang w:eastAsia="en-GB"/>
          <w14:ligatures w14:val="none"/>
        </w:rPr>
        <w:t xml:space="preserve">McCay, Elizabeth, et al. “Collaborative Partnerships: Bridging the Knowledge Practice Gap in Client-Centred Care in Mental Health.” </w:t>
      </w:r>
      <w:r w:rsidRPr="00FC1CB7">
        <w:rPr>
          <w:rFonts w:ascii="Times New Roman" w:eastAsia="Times New Roman" w:hAnsi="Times New Roman" w:cs="Times New Roman"/>
          <w:i/>
          <w:iCs/>
          <w:kern w:val="0"/>
          <w:lang w:eastAsia="en-GB"/>
          <w14:ligatures w14:val="none"/>
        </w:rPr>
        <w:t>The Journal of Mental Health Training, Education and Practice</w:t>
      </w:r>
      <w:r w:rsidRPr="00FC1CB7">
        <w:rPr>
          <w:rFonts w:ascii="Times New Roman" w:eastAsia="Times New Roman" w:hAnsi="Times New Roman" w:cs="Times New Roman"/>
          <w:kern w:val="0"/>
          <w:lang w:eastAsia="en-GB"/>
          <w14:ligatures w14:val="none"/>
        </w:rPr>
        <w:t>, vol. 10, no. 1, 9 Mar. 2015, pp. 51–60, https://www.emerald.com/jmhtep/article-abstract/10/1/51/227749/Collaborative-partnerships-bridging-the-knowledge?redirectedFrom=PDF, 10.1108/jmhtep-07-2014-0018. Accessed 30 July 2026.</w:t>
      </w:r>
    </w:p>
    <w:p w14:paraId="13839496" w14:textId="77777777" w:rsidR="00FC1CB7" w:rsidRPr="00FC1CB7" w:rsidRDefault="00FC1CB7" w:rsidP="00FC1CB7">
      <w:pPr>
        <w:spacing w:after="0" w:line="480" w:lineRule="auto"/>
        <w:ind w:left="720" w:hanging="720"/>
        <w:rPr>
          <w:rFonts w:ascii="Times New Roman" w:eastAsia="Times New Roman" w:hAnsi="Times New Roman" w:cs="Times New Roman"/>
          <w:kern w:val="0"/>
          <w:lang w:eastAsia="en-GB"/>
          <w14:ligatures w14:val="none"/>
        </w:rPr>
      </w:pPr>
      <w:r w:rsidRPr="00FC1CB7">
        <w:rPr>
          <w:rFonts w:ascii="Times New Roman" w:eastAsia="Times New Roman" w:hAnsi="Times New Roman" w:cs="Times New Roman"/>
          <w:kern w:val="0"/>
          <w:lang w:eastAsia="en-GB"/>
          <w14:ligatures w14:val="none"/>
        </w:rPr>
        <w:t>McLeod, Saul. “Maslow’s Hierarchy of Needs.” 3 Aug. 2025.</w:t>
      </w:r>
    </w:p>
    <w:p w14:paraId="39E80C58" w14:textId="77777777" w:rsidR="00FC1CB7" w:rsidRPr="00FC1CB7" w:rsidRDefault="00FC1CB7" w:rsidP="00FC1CB7">
      <w:pPr>
        <w:spacing w:after="0" w:line="480" w:lineRule="auto"/>
        <w:ind w:left="720" w:hanging="720"/>
        <w:rPr>
          <w:rFonts w:ascii="Times New Roman" w:eastAsia="Times New Roman" w:hAnsi="Times New Roman" w:cs="Times New Roman"/>
          <w:kern w:val="0"/>
          <w:lang w:eastAsia="en-GB"/>
          <w14:ligatures w14:val="none"/>
        </w:rPr>
      </w:pPr>
      <w:r w:rsidRPr="00FC1CB7">
        <w:rPr>
          <w:rFonts w:ascii="Times New Roman" w:eastAsia="Times New Roman" w:hAnsi="Times New Roman" w:cs="Times New Roman"/>
          <w:kern w:val="0"/>
          <w:lang w:eastAsia="en-GB"/>
          <w14:ligatures w14:val="none"/>
        </w:rPr>
        <w:t xml:space="preserve">NHS England. </w:t>
      </w:r>
      <w:r w:rsidRPr="00FC1CB7">
        <w:rPr>
          <w:rFonts w:ascii="Times New Roman" w:eastAsia="Times New Roman" w:hAnsi="Times New Roman" w:cs="Times New Roman"/>
          <w:i/>
          <w:iCs/>
          <w:kern w:val="0"/>
          <w:lang w:eastAsia="en-GB"/>
          <w14:ligatures w14:val="none"/>
        </w:rPr>
        <w:t xml:space="preserve">Introducing the 6 </w:t>
      </w:r>
      <w:proofErr w:type="gramStart"/>
      <w:r w:rsidRPr="00FC1CB7">
        <w:rPr>
          <w:rFonts w:ascii="Times New Roman" w:eastAsia="Times New Roman" w:hAnsi="Times New Roman" w:cs="Times New Roman"/>
          <w:i/>
          <w:iCs/>
          <w:kern w:val="0"/>
          <w:lang w:eastAsia="en-GB"/>
          <w14:ligatures w14:val="none"/>
        </w:rPr>
        <w:t>C’s</w:t>
      </w:r>
      <w:proofErr w:type="gramEnd"/>
      <w:r w:rsidRPr="00FC1CB7">
        <w:rPr>
          <w:rFonts w:ascii="Times New Roman" w:eastAsia="Times New Roman" w:hAnsi="Times New Roman" w:cs="Times New Roman"/>
          <w:kern w:val="0"/>
          <w:lang w:eastAsia="en-GB"/>
          <w14:ligatures w14:val="none"/>
        </w:rPr>
        <w:t>. NHS England, 2015, https://www.england.nhs.uk/6cs/wp-content/uploads/sites/25/2015/03/introducing-the-6cs.pdf. Accessed 30 July 2026.</w:t>
      </w:r>
    </w:p>
    <w:p w14:paraId="162E5B3F" w14:textId="77777777" w:rsidR="00FC1CB7" w:rsidRPr="00FC1CB7" w:rsidRDefault="00FC1CB7" w:rsidP="00FC1CB7">
      <w:pPr>
        <w:spacing w:after="0" w:line="480" w:lineRule="auto"/>
        <w:ind w:left="720" w:hanging="720"/>
        <w:rPr>
          <w:rFonts w:ascii="Times New Roman" w:eastAsia="Times New Roman" w:hAnsi="Times New Roman" w:cs="Times New Roman"/>
          <w:kern w:val="0"/>
          <w:lang w:eastAsia="en-GB"/>
          <w14:ligatures w14:val="none"/>
        </w:rPr>
      </w:pPr>
      <w:r w:rsidRPr="00FC1CB7">
        <w:rPr>
          <w:rFonts w:ascii="Times New Roman" w:eastAsia="Times New Roman" w:hAnsi="Times New Roman" w:cs="Times New Roman"/>
          <w:kern w:val="0"/>
          <w:lang w:eastAsia="en-GB"/>
          <w14:ligatures w14:val="none"/>
        </w:rPr>
        <w:t xml:space="preserve">NHS foundation Trust, NHS Royal Surrey. “Job Advert.” </w:t>
      </w:r>
      <w:proofErr w:type="gramStart"/>
      <w:r w:rsidRPr="00FC1CB7">
        <w:rPr>
          <w:rFonts w:ascii="Times New Roman" w:eastAsia="Times New Roman" w:hAnsi="Times New Roman" w:cs="Times New Roman"/>
          <w:i/>
          <w:iCs/>
          <w:kern w:val="0"/>
          <w:lang w:eastAsia="en-GB"/>
          <w14:ligatures w14:val="none"/>
        </w:rPr>
        <w:t>Jobs.Nhs.Uk</w:t>
      </w:r>
      <w:proofErr w:type="gramEnd"/>
      <w:r w:rsidRPr="00FC1CB7">
        <w:rPr>
          <w:rFonts w:ascii="Times New Roman" w:eastAsia="Times New Roman" w:hAnsi="Times New Roman" w:cs="Times New Roman"/>
          <w:kern w:val="0"/>
          <w:lang w:eastAsia="en-GB"/>
          <w14:ligatures w14:val="none"/>
        </w:rPr>
        <w:t>, 2026, https://www.jobs.nhs.uk/candidate/jobadvert/C9384-26-0607?country=GB-ENG&amp;keyword=mental%20health%20Nurse&amp;location=Bracknell&amp;distance=20&amp;language=en. Accessed 29 July 2026.</w:t>
      </w:r>
    </w:p>
    <w:p w14:paraId="0B6F3A1C" w14:textId="77777777" w:rsidR="00FC1CB7" w:rsidRPr="00FC1CB7" w:rsidRDefault="00FC1CB7" w:rsidP="00FC1CB7">
      <w:pPr>
        <w:spacing w:after="0" w:line="480" w:lineRule="auto"/>
        <w:ind w:left="720" w:hanging="720"/>
        <w:rPr>
          <w:rFonts w:ascii="Times New Roman" w:eastAsia="Times New Roman" w:hAnsi="Times New Roman" w:cs="Times New Roman"/>
          <w:kern w:val="0"/>
          <w:lang w:eastAsia="en-GB"/>
          <w14:ligatures w14:val="none"/>
        </w:rPr>
      </w:pPr>
      <w:r w:rsidRPr="00FC1CB7">
        <w:rPr>
          <w:rFonts w:ascii="Times New Roman" w:eastAsia="Times New Roman" w:hAnsi="Times New Roman" w:cs="Times New Roman"/>
          <w:kern w:val="0"/>
          <w:lang w:eastAsia="en-GB"/>
          <w14:ligatures w14:val="none"/>
        </w:rPr>
        <w:t xml:space="preserve">Rubin, Robert. </w:t>
      </w:r>
      <w:r w:rsidRPr="00FC1CB7">
        <w:rPr>
          <w:rFonts w:ascii="Times New Roman" w:eastAsia="Times New Roman" w:hAnsi="Times New Roman" w:cs="Times New Roman"/>
          <w:i/>
          <w:iCs/>
          <w:kern w:val="0"/>
          <w:lang w:eastAsia="en-GB"/>
          <w14:ligatures w14:val="none"/>
        </w:rPr>
        <w:t>Will the Real SMART Goals Please Stand Up?</w:t>
      </w:r>
      <w:r w:rsidRPr="00FC1CB7">
        <w:rPr>
          <w:rFonts w:ascii="Times New Roman" w:eastAsia="Times New Roman" w:hAnsi="Times New Roman" w:cs="Times New Roman"/>
          <w:kern w:val="0"/>
          <w:lang w:eastAsia="en-GB"/>
          <w14:ligatures w14:val="none"/>
        </w:rPr>
        <w:t xml:space="preserve"> Vol. 39, no. 4, 2002, https://web.archive.org/web/20170809034913id_/http://www.siop.org/tip/backissues/TIPApr02/pdf/394_026to027.pdf. Accessed 3 Aug. 2026.</w:t>
      </w:r>
    </w:p>
    <w:p w14:paraId="4514FCD1" w14:textId="77777777" w:rsidR="00FC1CB7" w:rsidRPr="00FC1CB7" w:rsidRDefault="00FC1CB7" w:rsidP="00FC1CB7">
      <w:pPr>
        <w:spacing w:after="0" w:line="480" w:lineRule="auto"/>
        <w:ind w:left="720" w:hanging="720"/>
        <w:rPr>
          <w:rFonts w:ascii="Times New Roman" w:eastAsia="Times New Roman" w:hAnsi="Times New Roman" w:cs="Times New Roman"/>
          <w:kern w:val="0"/>
          <w:lang w:eastAsia="en-GB"/>
          <w14:ligatures w14:val="none"/>
        </w:rPr>
      </w:pPr>
      <w:proofErr w:type="spellStart"/>
      <w:r w:rsidRPr="00FC1CB7">
        <w:rPr>
          <w:rFonts w:ascii="Times New Roman" w:eastAsia="Times New Roman" w:hAnsi="Times New Roman" w:cs="Times New Roman"/>
          <w:kern w:val="0"/>
          <w:lang w:eastAsia="en-GB"/>
          <w14:ligatures w14:val="none"/>
        </w:rPr>
        <w:lastRenderedPageBreak/>
        <w:t>TechClass</w:t>
      </w:r>
      <w:proofErr w:type="spellEnd"/>
      <w:r w:rsidRPr="00FC1CB7">
        <w:rPr>
          <w:rFonts w:ascii="Times New Roman" w:eastAsia="Times New Roman" w:hAnsi="Times New Roman" w:cs="Times New Roman"/>
          <w:kern w:val="0"/>
          <w:lang w:eastAsia="en-GB"/>
          <w14:ligatures w14:val="none"/>
        </w:rPr>
        <w:t xml:space="preserve">. “Kolb’s Experiential Learning Cycle: All the Basics You Need to Know.” </w:t>
      </w:r>
      <w:proofErr w:type="spellStart"/>
      <w:r w:rsidRPr="00FC1CB7">
        <w:rPr>
          <w:rFonts w:ascii="Times New Roman" w:eastAsia="Times New Roman" w:hAnsi="Times New Roman" w:cs="Times New Roman"/>
          <w:kern w:val="0"/>
          <w:lang w:eastAsia="en-GB"/>
          <w14:ligatures w14:val="none"/>
        </w:rPr>
        <w:t>TechClass</w:t>
      </w:r>
      <w:proofErr w:type="spellEnd"/>
      <w:r w:rsidRPr="00FC1CB7">
        <w:rPr>
          <w:rFonts w:ascii="Times New Roman" w:eastAsia="Times New Roman" w:hAnsi="Times New Roman" w:cs="Times New Roman"/>
          <w:kern w:val="0"/>
          <w:lang w:eastAsia="en-GB"/>
          <w14:ligatures w14:val="none"/>
        </w:rPr>
        <w:t>, 17 May 2026.</w:t>
      </w:r>
    </w:p>
    <w:p w14:paraId="5133C40D" w14:textId="77777777" w:rsidR="00FC1CB7" w:rsidRPr="00FC1CB7" w:rsidRDefault="00FC1CB7" w:rsidP="00FC1CB7">
      <w:pPr>
        <w:spacing w:after="0" w:line="480" w:lineRule="auto"/>
        <w:ind w:left="720" w:hanging="720"/>
        <w:rPr>
          <w:rFonts w:ascii="Times New Roman" w:eastAsia="Times New Roman" w:hAnsi="Times New Roman" w:cs="Times New Roman"/>
          <w:kern w:val="0"/>
          <w:lang w:eastAsia="en-GB"/>
          <w14:ligatures w14:val="none"/>
        </w:rPr>
      </w:pPr>
      <w:r w:rsidRPr="00FC1CB7">
        <w:rPr>
          <w:rFonts w:ascii="Times New Roman" w:eastAsia="Times New Roman" w:hAnsi="Times New Roman" w:cs="Times New Roman"/>
          <w:kern w:val="0"/>
          <w:lang w:eastAsia="en-GB"/>
          <w14:ligatures w14:val="none"/>
        </w:rPr>
        <w:t xml:space="preserve">Yawson, David Eshun, and Fred </w:t>
      </w:r>
      <w:proofErr w:type="spellStart"/>
      <w:r w:rsidRPr="00FC1CB7">
        <w:rPr>
          <w:rFonts w:ascii="Times New Roman" w:eastAsia="Times New Roman" w:hAnsi="Times New Roman" w:cs="Times New Roman"/>
          <w:kern w:val="0"/>
          <w:lang w:eastAsia="en-GB"/>
          <w14:ligatures w14:val="none"/>
        </w:rPr>
        <w:t>Amofa</w:t>
      </w:r>
      <w:proofErr w:type="spellEnd"/>
      <w:r w:rsidRPr="00FC1CB7">
        <w:rPr>
          <w:rFonts w:ascii="Times New Roman" w:eastAsia="Times New Roman" w:hAnsi="Times New Roman" w:cs="Times New Roman"/>
          <w:kern w:val="0"/>
          <w:lang w:eastAsia="en-GB"/>
          <w14:ligatures w14:val="none"/>
        </w:rPr>
        <w:t xml:space="preserve"> Yamoah. “Towards a Framework for the Promotion of Business Management Graduate Employability: An Extended </w:t>
      </w:r>
      <w:proofErr w:type="spellStart"/>
      <w:r w:rsidRPr="00FC1CB7">
        <w:rPr>
          <w:rFonts w:ascii="Times New Roman" w:eastAsia="Times New Roman" w:hAnsi="Times New Roman" w:cs="Times New Roman"/>
          <w:kern w:val="0"/>
          <w:lang w:eastAsia="en-GB"/>
          <w14:ligatures w14:val="none"/>
        </w:rPr>
        <w:t>CareerEDGE</w:t>
      </w:r>
      <w:proofErr w:type="spellEnd"/>
      <w:r w:rsidRPr="00FC1CB7">
        <w:rPr>
          <w:rFonts w:ascii="Times New Roman" w:eastAsia="Times New Roman" w:hAnsi="Times New Roman" w:cs="Times New Roman"/>
          <w:kern w:val="0"/>
          <w:lang w:eastAsia="en-GB"/>
          <w14:ligatures w14:val="none"/>
        </w:rPr>
        <w:t xml:space="preserve"> Model.” </w:t>
      </w:r>
      <w:r w:rsidRPr="00FC1CB7">
        <w:rPr>
          <w:rFonts w:ascii="Times New Roman" w:eastAsia="Times New Roman" w:hAnsi="Times New Roman" w:cs="Times New Roman"/>
          <w:i/>
          <w:iCs/>
          <w:kern w:val="0"/>
          <w:lang w:eastAsia="en-GB"/>
          <w14:ligatures w14:val="none"/>
        </w:rPr>
        <w:t>Studies in Higher Education</w:t>
      </w:r>
      <w:r w:rsidRPr="00FC1CB7">
        <w:rPr>
          <w:rFonts w:ascii="Times New Roman" w:eastAsia="Times New Roman" w:hAnsi="Times New Roman" w:cs="Times New Roman"/>
          <w:kern w:val="0"/>
          <w:lang w:eastAsia="en-GB"/>
          <w14:ligatures w14:val="none"/>
        </w:rPr>
        <w:t>, vol. 48, no. 7, 8 Feb. 2023, pp. 1–18, 10.1080/03075079.2023.2176481.</w:t>
      </w:r>
    </w:p>
    <w:p w14:paraId="03560853" w14:textId="77777777" w:rsidR="00693DE8" w:rsidRPr="00693DE8" w:rsidRDefault="00693DE8">
      <w:pPr>
        <w:rPr>
          <w:b/>
          <w:bCs/>
        </w:rPr>
      </w:pPr>
    </w:p>
    <w:sectPr w:rsidR="00693DE8" w:rsidRPr="00693D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058466" w14:textId="77777777" w:rsidR="001E4306" w:rsidRDefault="001E4306" w:rsidP="00DD6AD8">
      <w:pPr>
        <w:spacing w:after="0" w:line="240" w:lineRule="auto"/>
      </w:pPr>
      <w:r>
        <w:separator/>
      </w:r>
    </w:p>
  </w:endnote>
  <w:endnote w:type="continuationSeparator" w:id="0">
    <w:p w14:paraId="18014773" w14:textId="77777777" w:rsidR="001E4306" w:rsidRDefault="001E4306" w:rsidP="00DD6A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DA8B60" w14:textId="77777777" w:rsidR="001E4306" w:rsidRDefault="001E4306" w:rsidP="00DD6AD8">
      <w:pPr>
        <w:spacing w:after="0" w:line="240" w:lineRule="auto"/>
      </w:pPr>
      <w:r>
        <w:separator/>
      </w:r>
    </w:p>
  </w:footnote>
  <w:footnote w:type="continuationSeparator" w:id="0">
    <w:p w14:paraId="30519088" w14:textId="77777777" w:rsidR="001E4306" w:rsidRDefault="001E4306" w:rsidP="00DD6A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F0441"/>
    <w:multiLevelType w:val="multilevel"/>
    <w:tmpl w:val="E174C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314AAA"/>
    <w:multiLevelType w:val="multilevel"/>
    <w:tmpl w:val="35C4E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AC7E44"/>
    <w:multiLevelType w:val="multilevel"/>
    <w:tmpl w:val="8C948C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96536F"/>
    <w:multiLevelType w:val="multilevel"/>
    <w:tmpl w:val="44E80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681E94"/>
    <w:multiLevelType w:val="multilevel"/>
    <w:tmpl w:val="77BAA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A23AB4"/>
    <w:multiLevelType w:val="multilevel"/>
    <w:tmpl w:val="8078E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9F7D21"/>
    <w:multiLevelType w:val="multilevel"/>
    <w:tmpl w:val="4A3C3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584037"/>
    <w:multiLevelType w:val="multilevel"/>
    <w:tmpl w:val="A0765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CF95C88"/>
    <w:multiLevelType w:val="multilevel"/>
    <w:tmpl w:val="3948D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F293C37"/>
    <w:multiLevelType w:val="multilevel"/>
    <w:tmpl w:val="AB78C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6289877">
    <w:abstractNumId w:val="3"/>
  </w:num>
  <w:num w:numId="2" w16cid:durableId="23409441">
    <w:abstractNumId w:val="2"/>
  </w:num>
  <w:num w:numId="3" w16cid:durableId="1655256537">
    <w:abstractNumId w:val="4"/>
  </w:num>
  <w:num w:numId="4" w16cid:durableId="889462440">
    <w:abstractNumId w:val="1"/>
  </w:num>
  <w:num w:numId="5" w16cid:durableId="798106017">
    <w:abstractNumId w:val="5"/>
  </w:num>
  <w:num w:numId="6" w16cid:durableId="122697453">
    <w:abstractNumId w:val="6"/>
  </w:num>
  <w:num w:numId="7" w16cid:durableId="1421173742">
    <w:abstractNumId w:val="7"/>
  </w:num>
  <w:num w:numId="8" w16cid:durableId="80641852">
    <w:abstractNumId w:val="9"/>
  </w:num>
  <w:num w:numId="9" w16cid:durableId="1201478651">
    <w:abstractNumId w:val="8"/>
  </w:num>
  <w:num w:numId="10" w16cid:durableId="11456577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3DE8"/>
    <w:rsid w:val="00001D95"/>
    <w:rsid w:val="00003C90"/>
    <w:rsid w:val="00013081"/>
    <w:rsid w:val="00024325"/>
    <w:rsid w:val="00044507"/>
    <w:rsid w:val="00055D33"/>
    <w:rsid w:val="000665DA"/>
    <w:rsid w:val="000701AE"/>
    <w:rsid w:val="000D645E"/>
    <w:rsid w:val="00126486"/>
    <w:rsid w:val="00127A91"/>
    <w:rsid w:val="001301E5"/>
    <w:rsid w:val="00145394"/>
    <w:rsid w:val="00151BAF"/>
    <w:rsid w:val="00155875"/>
    <w:rsid w:val="00162BAD"/>
    <w:rsid w:val="001651A8"/>
    <w:rsid w:val="001713CB"/>
    <w:rsid w:val="001E4306"/>
    <w:rsid w:val="001F3201"/>
    <w:rsid w:val="001F580A"/>
    <w:rsid w:val="0020723E"/>
    <w:rsid w:val="002123FB"/>
    <w:rsid w:val="00217058"/>
    <w:rsid w:val="002364EB"/>
    <w:rsid w:val="0026096E"/>
    <w:rsid w:val="00283B65"/>
    <w:rsid w:val="00293F36"/>
    <w:rsid w:val="0029665C"/>
    <w:rsid w:val="002D0B73"/>
    <w:rsid w:val="002E1C49"/>
    <w:rsid w:val="002E2CD7"/>
    <w:rsid w:val="002E4567"/>
    <w:rsid w:val="002E4735"/>
    <w:rsid w:val="002E6424"/>
    <w:rsid w:val="002F0D9B"/>
    <w:rsid w:val="0030703B"/>
    <w:rsid w:val="00311BAF"/>
    <w:rsid w:val="00340B14"/>
    <w:rsid w:val="00346AAF"/>
    <w:rsid w:val="00353249"/>
    <w:rsid w:val="00356EDC"/>
    <w:rsid w:val="00364130"/>
    <w:rsid w:val="003C41B8"/>
    <w:rsid w:val="00431F6F"/>
    <w:rsid w:val="004331A0"/>
    <w:rsid w:val="00444FF1"/>
    <w:rsid w:val="00467B93"/>
    <w:rsid w:val="00467C0D"/>
    <w:rsid w:val="00486A64"/>
    <w:rsid w:val="0049719A"/>
    <w:rsid w:val="004A609E"/>
    <w:rsid w:val="004C2022"/>
    <w:rsid w:val="004D36AE"/>
    <w:rsid w:val="00504E5B"/>
    <w:rsid w:val="00506A00"/>
    <w:rsid w:val="00512D6C"/>
    <w:rsid w:val="00517B75"/>
    <w:rsid w:val="00531116"/>
    <w:rsid w:val="0053202C"/>
    <w:rsid w:val="00543B7F"/>
    <w:rsid w:val="005459D5"/>
    <w:rsid w:val="005569C6"/>
    <w:rsid w:val="005621D7"/>
    <w:rsid w:val="00564B1E"/>
    <w:rsid w:val="00567F8F"/>
    <w:rsid w:val="005719F5"/>
    <w:rsid w:val="00572498"/>
    <w:rsid w:val="00583890"/>
    <w:rsid w:val="00586D86"/>
    <w:rsid w:val="00595F16"/>
    <w:rsid w:val="005D20E7"/>
    <w:rsid w:val="00622F20"/>
    <w:rsid w:val="00645315"/>
    <w:rsid w:val="00684821"/>
    <w:rsid w:val="00684E0B"/>
    <w:rsid w:val="00693DE8"/>
    <w:rsid w:val="00696E28"/>
    <w:rsid w:val="006C23DB"/>
    <w:rsid w:val="006D0519"/>
    <w:rsid w:val="006D064A"/>
    <w:rsid w:val="006E22D0"/>
    <w:rsid w:val="00710F59"/>
    <w:rsid w:val="00714142"/>
    <w:rsid w:val="00723FAD"/>
    <w:rsid w:val="007413AC"/>
    <w:rsid w:val="00742782"/>
    <w:rsid w:val="007516D4"/>
    <w:rsid w:val="007564A3"/>
    <w:rsid w:val="00765B25"/>
    <w:rsid w:val="007660AC"/>
    <w:rsid w:val="00786E76"/>
    <w:rsid w:val="007A41FB"/>
    <w:rsid w:val="007B4C44"/>
    <w:rsid w:val="007D0160"/>
    <w:rsid w:val="007D4EA3"/>
    <w:rsid w:val="007E3A3E"/>
    <w:rsid w:val="007F2FBA"/>
    <w:rsid w:val="007F75D8"/>
    <w:rsid w:val="00812F76"/>
    <w:rsid w:val="008131D4"/>
    <w:rsid w:val="00813E59"/>
    <w:rsid w:val="00816FC7"/>
    <w:rsid w:val="0082078D"/>
    <w:rsid w:val="00821061"/>
    <w:rsid w:val="008302D0"/>
    <w:rsid w:val="008424B4"/>
    <w:rsid w:val="00850F21"/>
    <w:rsid w:val="00855F8B"/>
    <w:rsid w:val="00864146"/>
    <w:rsid w:val="00875881"/>
    <w:rsid w:val="008A6A82"/>
    <w:rsid w:val="008C38BD"/>
    <w:rsid w:val="008D6ABA"/>
    <w:rsid w:val="00901465"/>
    <w:rsid w:val="00904E3D"/>
    <w:rsid w:val="0091593F"/>
    <w:rsid w:val="00916ADE"/>
    <w:rsid w:val="00922282"/>
    <w:rsid w:val="00931BB9"/>
    <w:rsid w:val="009532C1"/>
    <w:rsid w:val="009547D3"/>
    <w:rsid w:val="009551C0"/>
    <w:rsid w:val="009641A5"/>
    <w:rsid w:val="009747CD"/>
    <w:rsid w:val="009759E0"/>
    <w:rsid w:val="00981697"/>
    <w:rsid w:val="00997488"/>
    <w:rsid w:val="009A0FF5"/>
    <w:rsid w:val="009A1D03"/>
    <w:rsid w:val="009B2ECD"/>
    <w:rsid w:val="009B4361"/>
    <w:rsid w:val="009D08C5"/>
    <w:rsid w:val="009E081D"/>
    <w:rsid w:val="009E2E1B"/>
    <w:rsid w:val="00A07600"/>
    <w:rsid w:val="00A51E11"/>
    <w:rsid w:val="00A545C0"/>
    <w:rsid w:val="00A56DB2"/>
    <w:rsid w:val="00A60E9A"/>
    <w:rsid w:val="00A64A83"/>
    <w:rsid w:val="00A97601"/>
    <w:rsid w:val="00AC5DBC"/>
    <w:rsid w:val="00AC5FF9"/>
    <w:rsid w:val="00AD3FFA"/>
    <w:rsid w:val="00AD4F0E"/>
    <w:rsid w:val="00AD63B3"/>
    <w:rsid w:val="00AE23E3"/>
    <w:rsid w:val="00AE5E6A"/>
    <w:rsid w:val="00AE685D"/>
    <w:rsid w:val="00AF2E0C"/>
    <w:rsid w:val="00B11820"/>
    <w:rsid w:val="00B226F1"/>
    <w:rsid w:val="00B30110"/>
    <w:rsid w:val="00B435A5"/>
    <w:rsid w:val="00B513FE"/>
    <w:rsid w:val="00B65AB5"/>
    <w:rsid w:val="00B845A4"/>
    <w:rsid w:val="00B978FF"/>
    <w:rsid w:val="00BB0E26"/>
    <w:rsid w:val="00BD7C7C"/>
    <w:rsid w:val="00BE16DE"/>
    <w:rsid w:val="00BE4B6E"/>
    <w:rsid w:val="00BF3D83"/>
    <w:rsid w:val="00C00BBE"/>
    <w:rsid w:val="00C11E7E"/>
    <w:rsid w:val="00C16F52"/>
    <w:rsid w:val="00C330AD"/>
    <w:rsid w:val="00C571EA"/>
    <w:rsid w:val="00C70633"/>
    <w:rsid w:val="00C76AFF"/>
    <w:rsid w:val="00C83DA8"/>
    <w:rsid w:val="00C93260"/>
    <w:rsid w:val="00CA4257"/>
    <w:rsid w:val="00CC0AFB"/>
    <w:rsid w:val="00CC3FD9"/>
    <w:rsid w:val="00CC511B"/>
    <w:rsid w:val="00CE7BDB"/>
    <w:rsid w:val="00CF439B"/>
    <w:rsid w:val="00D23969"/>
    <w:rsid w:val="00D75316"/>
    <w:rsid w:val="00D90B99"/>
    <w:rsid w:val="00D946DF"/>
    <w:rsid w:val="00DC1166"/>
    <w:rsid w:val="00DD3322"/>
    <w:rsid w:val="00DD5ED0"/>
    <w:rsid w:val="00DD6AD8"/>
    <w:rsid w:val="00E23ACC"/>
    <w:rsid w:val="00E27271"/>
    <w:rsid w:val="00E56C75"/>
    <w:rsid w:val="00E71403"/>
    <w:rsid w:val="00E7507B"/>
    <w:rsid w:val="00E8256A"/>
    <w:rsid w:val="00E84F95"/>
    <w:rsid w:val="00EC6BAE"/>
    <w:rsid w:val="00ED09E5"/>
    <w:rsid w:val="00ED2A89"/>
    <w:rsid w:val="00EE1687"/>
    <w:rsid w:val="00EF1A68"/>
    <w:rsid w:val="00F0302A"/>
    <w:rsid w:val="00F14992"/>
    <w:rsid w:val="00F15AEA"/>
    <w:rsid w:val="00F22331"/>
    <w:rsid w:val="00F35FB5"/>
    <w:rsid w:val="00F37FFA"/>
    <w:rsid w:val="00F42787"/>
    <w:rsid w:val="00F64A1B"/>
    <w:rsid w:val="00F9696D"/>
    <w:rsid w:val="00FC1CB7"/>
    <w:rsid w:val="00FE174C"/>
    <w:rsid w:val="00FF68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71B013"/>
  <w15:chartTrackingRefBased/>
  <w15:docId w15:val="{EAB6F5FA-93BA-7A4D-B87A-FA4DF661E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3D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93D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3D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3D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3D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3D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3D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3D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3D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D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93D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3D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3D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3D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3D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3D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3D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3DE8"/>
    <w:rPr>
      <w:rFonts w:eastAsiaTheme="majorEastAsia" w:cstheme="majorBidi"/>
      <w:color w:val="272727" w:themeColor="text1" w:themeTint="D8"/>
    </w:rPr>
  </w:style>
  <w:style w:type="paragraph" w:styleId="Title">
    <w:name w:val="Title"/>
    <w:basedOn w:val="Normal"/>
    <w:next w:val="Normal"/>
    <w:link w:val="TitleChar"/>
    <w:uiPriority w:val="10"/>
    <w:qFormat/>
    <w:rsid w:val="00693D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3D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3D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3D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3DE8"/>
    <w:pPr>
      <w:spacing w:before="160"/>
      <w:jc w:val="center"/>
    </w:pPr>
    <w:rPr>
      <w:i/>
      <w:iCs/>
      <w:color w:val="404040" w:themeColor="text1" w:themeTint="BF"/>
    </w:rPr>
  </w:style>
  <w:style w:type="character" w:customStyle="1" w:styleId="QuoteChar">
    <w:name w:val="Quote Char"/>
    <w:basedOn w:val="DefaultParagraphFont"/>
    <w:link w:val="Quote"/>
    <w:uiPriority w:val="29"/>
    <w:rsid w:val="00693DE8"/>
    <w:rPr>
      <w:i/>
      <w:iCs/>
      <w:color w:val="404040" w:themeColor="text1" w:themeTint="BF"/>
    </w:rPr>
  </w:style>
  <w:style w:type="paragraph" w:styleId="ListParagraph">
    <w:name w:val="List Paragraph"/>
    <w:basedOn w:val="Normal"/>
    <w:uiPriority w:val="34"/>
    <w:qFormat/>
    <w:rsid w:val="00693DE8"/>
    <w:pPr>
      <w:ind w:left="720"/>
      <w:contextualSpacing/>
    </w:pPr>
  </w:style>
  <w:style w:type="character" w:styleId="IntenseEmphasis">
    <w:name w:val="Intense Emphasis"/>
    <w:basedOn w:val="DefaultParagraphFont"/>
    <w:uiPriority w:val="21"/>
    <w:qFormat/>
    <w:rsid w:val="00693DE8"/>
    <w:rPr>
      <w:i/>
      <w:iCs/>
      <w:color w:val="0F4761" w:themeColor="accent1" w:themeShade="BF"/>
    </w:rPr>
  </w:style>
  <w:style w:type="paragraph" w:styleId="IntenseQuote">
    <w:name w:val="Intense Quote"/>
    <w:basedOn w:val="Normal"/>
    <w:next w:val="Normal"/>
    <w:link w:val="IntenseQuoteChar"/>
    <w:uiPriority w:val="30"/>
    <w:qFormat/>
    <w:rsid w:val="00693D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3DE8"/>
    <w:rPr>
      <w:i/>
      <w:iCs/>
      <w:color w:val="0F4761" w:themeColor="accent1" w:themeShade="BF"/>
    </w:rPr>
  </w:style>
  <w:style w:type="character" w:styleId="IntenseReference">
    <w:name w:val="Intense Reference"/>
    <w:basedOn w:val="DefaultParagraphFont"/>
    <w:uiPriority w:val="32"/>
    <w:qFormat/>
    <w:rsid w:val="00693DE8"/>
    <w:rPr>
      <w:b/>
      <w:bCs/>
      <w:smallCaps/>
      <w:color w:val="0F4761" w:themeColor="accent1" w:themeShade="BF"/>
      <w:spacing w:val="5"/>
    </w:rPr>
  </w:style>
  <w:style w:type="table" w:styleId="TableGrid">
    <w:name w:val="Table Grid"/>
    <w:basedOn w:val="TableNormal"/>
    <w:uiPriority w:val="39"/>
    <w:rsid w:val="00693D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93DE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93DE8"/>
    <w:rPr>
      <w:b/>
      <w:bCs/>
    </w:rPr>
  </w:style>
  <w:style w:type="character" w:customStyle="1" w:styleId="apple-converted-space">
    <w:name w:val="apple-converted-space"/>
    <w:basedOn w:val="DefaultParagraphFont"/>
    <w:rsid w:val="00693DE8"/>
  </w:style>
  <w:style w:type="character" w:styleId="Emphasis">
    <w:name w:val="Emphasis"/>
    <w:basedOn w:val="DefaultParagraphFont"/>
    <w:uiPriority w:val="20"/>
    <w:qFormat/>
    <w:rsid w:val="00693DE8"/>
    <w:rPr>
      <w:i/>
      <w:iCs/>
    </w:rPr>
  </w:style>
  <w:style w:type="paragraph" w:styleId="NoSpacing">
    <w:name w:val="No Spacing"/>
    <w:uiPriority w:val="1"/>
    <w:qFormat/>
    <w:rsid w:val="00693DE8"/>
    <w:pPr>
      <w:spacing w:after="0" w:line="240" w:lineRule="auto"/>
    </w:pPr>
  </w:style>
  <w:style w:type="paragraph" w:styleId="Header">
    <w:name w:val="header"/>
    <w:basedOn w:val="Normal"/>
    <w:link w:val="HeaderChar"/>
    <w:uiPriority w:val="99"/>
    <w:unhideWhenUsed/>
    <w:rsid w:val="00DD6A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6AD8"/>
  </w:style>
  <w:style w:type="paragraph" w:styleId="Footer">
    <w:name w:val="footer"/>
    <w:basedOn w:val="Normal"/>
    <w:link w:val="FooterChar"/>
    <w:uiPriority w:val="99"/>
    <w:unhideWhenUsed/>
    <w:rsid w:val="00DD6A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6A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6604346">
      <w:bodyDiv w:val="1"/>
      <w:marLeft w:val="0"/>
      <w:marRight w:val="0"/>
      <w:marTop w:val="0"/>
      <w:marBottom w:val="0"/>
      <w:divBdr>
        <w:top w:val="none" w:sz="0" w:space="0" w:color="auto"/>
        <w:left w:val="none" w:sz="0" w:space="0" w:color="auto"/>
        <w:bottom w:val="none" w:sz="0" w:space="0" w:color="auto"/>
        <w:right w:val="none" w:sz="0" w:space="0" w:color="auto"/>
      </w:divBdr>
    </w:div>
    <w:div w:id="785857238">
      <w:bodyDiv w:val="1"/>
      <w:marLeft w:val="0"/>
      <w:marRight w:val="0"/>
      <w:marTop w:val="0"/>
      <w:marBottom w:val="0"/>
      <w:divBdr>
        <w:top w:val="none" w:sz="0" w:space="0" w:color="auto"/>
        <w:left w:val="none" w:sz="0" w:space="0" w:color="auto"/>
        <w:bottom w:val="none" w:sz="0" w:space="0" w:color="auto"/>
        <w:right w:val="none" w:sz="0" w:space="0" w:color="auto"/>
      </w:divBdr>
    </w:div>
    <w:div w:id="1373070686">
      <w:bodyDiv w:val="1"/>
      <w:marLeft w:val="0"/>
      <w:marRight w:val="0"/>
      <w:marTop w:val="0"/>
      <w:marBottom w:val="0"/>
      <w:divBdr>
        <w:top w:val="none" w:sz="0" w:space="0" w:color="auto"/>
        <w:left w:val="none" w:sz="0" w:space="0" w:color="auto"/>
        <w:bottom w:val="none" w:sz="0" w:space="0" w:color="auto"/>
        <w:right w:val="none" w:sz="0" w:space="0" w:color="auto"/>
      </w:divBdr>
    </w:div>
    <w:div w:id="1701206456">
      <w:bodyDiv w:val="1"/>
      <w:marLeft w:val="0"/>
      <w:marRight w:val="0"/>
      <w:marTop w:val="0"/>
      <w:marBottom w:val="0"/>
      <w:divBdr>
        <w:top w:val="none" w:sz="0" w:space="0" w:color="auto"/>
        <w:left w:val="none" w:sz="0" w:space="0" w:color="auto"/>
        <w:bottom w:val="none" w:sz="0" w:space="0" w:color="auto"/>
        <w:right w:val="none" w:sz="0" w:space="0" w:color="auto"/>
      </w:divBdr>
    </w:div>
    <w:div w:id="1722052676">
      <w:bodyDiv w:val="1"/>
      <w:marLeft w:val="0"/>
      <w:marRight w:val="0"/>
      <w:marTop w:val="0"/>
      <w:marBottom w:val="0"/>
      <w:divBdr>
        <w:top w:val="none" w:sz="0" w:space="0" w:color="auto"/>
        <w:left w:val="none" w:sz="0" w:space="0" w:color="auto"/>
        <w:bottom w:val="none" w:sz="0" w:space="0" w:color="auto"/>
        <w:right w:val="none" w:sz="0" w:space="0" w:color="auto"/>
      </w:divBdr>
    </w:div>
    <w:div w:id="1917477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0" Type="http://schemas.openxmlformats.org/officeDocument/2006/relationships/hyperlink" Target="https://www.jobs.nhs.uk/candidate/search/results?country=GB-ENG&amp;keyword=mental%20health%20Nurse&amp;location=Bracknell&amp;distance=20&amp;language=en"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1715</TotalTime>
  <Pages>11</Pages>
  <Words>2506</Words>
  <Characters>14285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Nompumelelo Ncube (2332315)</cp:lastModifiedBy>
  <cp:revision>186</cp:revision>
  <dcterms:created xsi:type="dcterms:W3CDTF">2026-07-29T08:20:00Z</dcterms:created>
  <dcterms:modified xsi:type="dcterms:W3CDTF">2026-08-06T23:54:00Z</dcterms:modified>
</cp:coreProperties>
</file>