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B32335" w14:textId="77777777" w:rsidR="00EE0616" w:rsidRDefault="00EE0616" w:rsidP="00367D40">
      <w:pPr>
        <w:spacing w:line="480" w:lineRule="auto"/>
        <w:rPr>
          <w:rFonts w:ascii="Times New Roman" w:hAnsi="Times New Roman" w:cs="Times New Roman"/>
          <w:b/>
          <w:sz w:val="28"/>
          <w:szCs w:val="28"/>
          <w:u w:val="single"/>
        </w:rPr>
      </w:pPr>
    </w:p>
    <w:p w14:paraId="173A6B87" w14:textId="77777777" w:rsidR="00EE0616" w:rsidRPr="00A85BFE" w:rsidRDefault="00EE0616" w:rsidP="00EE0616">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23610FE" wp14:editId="6F3699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73BD5C3" w14:textId="77777777" w:rsidR="00EE0616" w:rsidRPr="00A406E5" w:rsidRDefault="00EE0616" w:rsidP="00EE061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124"/>
      </w:tblGrid>
      <w:tr w:rsidR="00EE0616" w:rsidRPr="00A406E5" w14:paraId="2C009B46" w14:textId="77777777" w:rsidTr="00EE0616">
        <w:tc>
          <w:tcPr>
            <w:tcW w:w="8124" w:type="dxa"/>
            <w:shd w:val="clear" w:color="auto" w:fill="C0C0C0"/>
          </w:tcPr>
          <w:p w14:paraId="0D846AC4" w14:textId="77777777" w:rsidR="00EE0616" w:rsidRPr="00A406E5" w:rsidRDefault="00EE0616" w:rsidP="00B6415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E519D81" w14:textId="77777777" w:rsidR="00EE0616" w:rsidRPr="00A406E5" w:rsidRDefault="00EE0616" w:rsidP="00EE0616">
      <w:pPr>
        <w:jc w:val="center"/>
        <w:rPr>
          <w:rFonts w:ascii="Arial" w:hAnsi="Arial" w:cs="Arial"/>
          <w:b/>
          <w:i/>
          <w:sz w:val="3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02"/>
        <w:gridCol w:w="2769"/>
        <w:gridCol w:w="2469"/>
        <w:gridCol w:w="1468"/>
      </w:tblGrid>
      <w:tr w:rsidR="00EE0616" w:rsidRPr="00A406E5" w14:paraId="2639DAB4" w14:textId="77777777" w:rsidTr="00EE0616">
        <w:tc>
          <w:tcPr>
            <w:tcW w:w="0" w:type="auto"/>
            <w:shd w:val="pct15" w:color="auto" w:fill="auto"/>
          </w:tcPr>
          <w:p w14:paraId="0C1425DF"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Student name:</w:t>
            </w:r>
          </w:p>
        </w:tc>
        <w:tc>
          <w:tcPr>
            <w:tcW w:w="0" w:type="auto"/>
          </w:tcPr>
          <w:p w14:paraId="7BFDA4D7" w14:textId="05919109"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 xml:space="preserve">Chloe Jones </w:t>
            </w:r>
          </w:p>
        </w:tc>
        <w:tc>
          <w:tcPr>
            <w:tcW w:w="0" w:type="auto"/>
            <w:shd w:val="clear" w:color="auto" w:fill="D9D9D9"/>
          </w:tcPr>
          <w:p w14:paraId="4CA9BB39"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0" w:type="auto"/>
          </w:tcPr>
          <w:p w14:paraId="268061EF" w14:textId="3C75AA9C"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1805055</w:t>
            </w:r>
          </w:p>
        </w:tc>
      </w:tr>
      <w:tr w:rsidR="00EE0616" w:rsidRPr="00A406E5" w14:paraId="00D75ED9" w14:textId="77777777" w:rsidTr="00EE0616">
        <w:tc>
          <w:tcPr>
            <w:tcW w:w="0" w:type="auto"/>
            <w:shd w:val="pct15" w:color="auto" w:fill="auto"/>
          </w:tcPr>
          <w:p w14:paraId="1487ECCE"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Programme:</w:t>
            </w:r>
          </w:p>
        </w:tc>
        <w:tc>
          <w:tcPr>
            <w:tcW w:w="0" w:type="auto"/>
            <w:gridSpan w:val="3"/>
          </w:tcPr>
          <w:p w14:paraId="3D946444" w14:textId="091F0030"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Secondary PGCE</w:t>
            </w:r>
            <w:r>
              <w:rPr>
                <w:rFonts w:ascii="Arial" w:hAnsi="Arial" w:cs="Arial"/>
                <w:b/>
                <w:sz w:val="22"/>
                <w:szCs w:val="22"/>
              </w:rPr>
              <w:t xml:space="preserve"> Spanish with French </w:t>
            </w:r>
          </w:p>
        </w:tc>
      </w:tr>
      <w:tr w:rsidR="00EE0616" w:rsidRPr="00A406E5" w14:paraId="1A00F898" w14:textId="77777777" w:rsidTr="00EE0616">
        <w:tc>
          <w:tcPr>
            <w:tcW w:w="0" w:type="auto"/>
            <w:shd w:val="pct15" w:color="auto" w:fill="auto"/>
          </w:tcPr>
          <w:p w14:paraId="615E4BA6"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Module:</w:t>
            </w:r>
          </w:p>
        </w:tc>
        <w:tc>
          <w:tcPr>
            <w:tcW w:w="0" w:type="auto"/>
            <w:gridSpan w:val="3"/>
            <w:shd w:val="clear" w:color="auto" w:fill="auto"/>
          </w:tcPr>
          <w:p w14:paraId="79890E92" w14:textId="77777777" w:rsidR="00EE0616" w:rsidRPr="00003938" w:rsidRDefault="00EE0616" w:rsidP="00B6415A">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EE0616" w:rsidRPr="00A406E5" w14:paraId="0DC7ED3E" w14:textId="77777777" w:rsidTr="00EE0616">
        <w:tc>
          <w:tcPr>
            <w:tcW w:w="0" w:type="auto"/>
            <w:shd w:val="pct15" w:color="auto" w:fill="auto"/>
          </w:tcPr>
          <w:p w14:paraId="324D94F2"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Module code:</w:t>
            </w:r>
          </w:p>
        </w:tc>
        <w:tc>
          <w:tcPr>
            <w:tcW w:w="0" w:type="auto"/>
          </w:tcPr>
          <w:p w14:paraId="6557C474" w14:textId="77777777"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ECSP7001</w:t>
            </w:r>
          </w:p>
        </w:tc>
        <w:tc>
          <w:tcPr>
            <w:tcW w:w="0" w:type="auto"/>
            <w:shd w:val="clear" w:color="auto" w:fill="D9D9D9"/>
          </w:tcPr>
          <w:p w14:paraId="73188D59" w14:textId="77777777" w:rsidR="00EE0616" w:rsidRPr="004D5E9B" w:rsidRDefault="00EE0616" w:rsidP="00B6415A">
            <w:pPr>
              <w:pStyle w:val="Heading2"/>
              <w:rPr>
                <w:rFonts w:ascii="Arial" w:hAnsi="Arial" w:cs="Arial"/>
                <w:sz w:val="22"/>
                <w:szCs w:val="22"/>
              </w:rPr>
            </w:pPr>
            <w:r w:rsidRPr="00A406E5">
              <w:rPr>
                <w:rFonts w:ascii="Arial" w:hAnsi="Arial" w:cs="Arial"/>
                <w:sz w:val="22"/>
                <w:szCs w:val="22"/>
              </w:rPr>
              <w:t>Contribution to Overall Module Assessment (%):</w:t>
            </w:r>
          </w:p>
        </w:tc>
        <w:tc>
          <w:tcPr>
            <w:tcW w:w="0" w:type="auto"/>
          </w:tcPr>
          <w:p w14:paraId="0FF38F2A" w14:textId="77777777"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100%</w:t>
            </w:r>
          </w:p>
        </w:tc>
      </w:tr>
      <w:tr w:rsidR="00EE0616" w:rsidRPr="00A406E5" w14:paraId="06CD21AB" w14:textId="77777777" w:rsidTr="00EE0616">
        <w:tc>
          <w:tcPr>
            <w:tcW w:w="0" w:type="auto"/>
            <w:shd w:val="pct15" w:color="auto" w:fill="auto"/>
          </w:tcPr>
          <w:p w14:paraId="49E512BA"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Lecturer:</w:t>
            </w:r>
          </w:p>
        </w:tc>
        <w:tc>
          <w:tcPr>
            <w:tcW w:w="0" w:type="auto"/>
          </w:tcPr>
          <w:p w14:paraId="740C540A" w14:textId="6FCCCB5F"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 xml:space="preserve">Sian Brooks </w:t>
            </w:r>
          </w:p>
        </w:tc>
        <w:tc>
          <w:tcPr>
            <w:tcW w:w="0" w:type="auto"/>
            <w:shd w:val="clear" w:color="auto" w:fill="D9D9D9"/>
          </w:tcPr>
          <w:p w14:paraId="1801081C"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0" w:type="auto"/>
          </w:tcPr>
          <w:p w14:paraId="7AA0D30A" w14:textId="77777777" w:rsidR="00EE0616" w:rsidRPr="00A406E5" w:rsidRDefault="00EE0616" w:rsidP="00B6415A">
            <w:pPr>
              <w:spacing w:before="120" w:after="120"/>
              <w:jc w:val="both"/>
              <w:rPr>
                <w:rFonts w:ascii="Arial" w:hAnsi="Arial" w:cs="Arial"/>
                <w:b/>
                <w:sz w:val="22"/>
                <w:szCs w:val="22"/>
              </w:rPr>
            </w:pPr>
          </w:p>
        </w:tc>
      </w:tr>
      <w:tr w:rsidR="00EE0616" w:rsidRPr="00A406E5" w14:paraId="1ECC6E4D" w14:textId="77777777" w:rsidTr="00EE0616">
        <w:tc>
          <w:tcPr>
            <w:tcW w:w="0" w:type="auto"/>
            <w:shd w:val="pct15" w:color="auto" w:fill="auto"/>
          </w:tcPr>
          <w:p w14:paraId="06915A7E"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Assignment Title:</w:t>
            </w:r>
          </w:p>
        </w:tc>
        <w:tc>
          <w:tcPr>
            <w:tcW w:w="0" w:type="auto"/>
          </w:tcPr>
          <w:p w14:paraId="11493E30" w14:textId="77777777" w:rsidR="00EE0616" w:rsidRDefault="00EE0616" w:rsidP="00B6415A">
            <w:pPr>
              <w:spacing w:before="100" w:beforeAutospacing="1" w:after="100" w:afterAutospacing="1"/>
              <w:rPr>
                <w:sz w:val="22"/>
                <w:szCs w:val="22"/>
              </w:rPr>
            </w:pPr>
            <w:r>
              <w:rPr>
                <w:rFonts w:ascii="Arial" w:hAnsi="Arial" w:cs="Arial"/>
                <w:b/>
                <w:bCs/>
                <w:sz w:val="22"/>
                <w:szCs w:val="22"/>
              </w:rPr>
              <w:t>Investigating Contemporary Issues in Secondary Education</w:t>
            </w:r>
          </w:p>
          <w:p w14:paraId="41E36392" w14:textId="77777777" w:rsidR="00EE0616" w:rsidRPr="00A406E5" w:rsidRDefault="00EE0616" w:rsidP="00B6415A">
            <w:pPr>
              <w:spacing w:before="120" w:after="120"/>
              <w:jc w:val="both"/>
              <w:rPr>
                <w:rFonts w:ascii="Arial" w:hAnsi="Arial" w:cs="Arial"/>
                <w:b/>
                <w:sz w:val="22"/>
                <w:szCs w:val="22"/>
              </w:rPr>
            </w:pPr>
          </w:p>
        </w:tc>
        <w:tc>
          <w:tcPr>
            <w:tcW w:w="0" w:type="auto"/>
            <w:shd w:val="pct15" w:color="auto" w:fill="auto"/>
          </w:tcPr>
          <w:p w14:paraId="4B6FB15A" w14:textId="77777777"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Word count (or equivalent):</w:t>
            </w:r>
          </w:p>
        </w:tc>
        <w:tc>
          <w:tcPr>
            <w:tcW w:w="0" w:type="auto"/>
          </w:tcPr>
          <w:p w14:paraId="16F3B751" w14:textId="77777777" w:rsidR="00EE0616" w:rsidRPr="00A406E5" w:rsidRDefault="00EE0616" w:rsidP="00B6415A">
            <w:pPr>
              <w:spacing w:before="120" w:after="120"/>
              <w:jc w:val="both"/>
              <w:rPr>
                <w:rFonts w:ascii="Arial" w:hAnsi="Arial" w:cs="Arial"/>
                <w:b/>
                <w:sz w:val="22"/>
                <w:szCs w:val="22"/>
              </w:rPr>
            </w:pPr>
            <w:r>
              <w:rPr>
                <w:rFonts w:ascii="Arial" w:hAnsi="Arial" w:cs="Arial"/>
                <w:b/>
                <w:sz w:val="22"/>
                <w:szCs w:val="22"/>
              </w:rPr>
              <w:t>5,000 words</w:t>
            </w:r>
          </w:p>
        </w:tc>
      </w:tr>
      <w:tr w:rsidR="00EE0616" w:rsidRPr="00A406E5" w14:paraId="00AE3037" w14:textId="77777777" w:rsidTr="00EE0616">
        <w:tc>
          <w:tcPr>
            <w:tcW w:w="0" w:type="auto"/>
            <w:shd w:val="pct15" w:color="auto" w:fill="auto"/>
          </w:tcPr>
          <w:p w14:paraId="23B04B94"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0" w:type="auto"/>
            <w:shd w:val="clear" w:color="auto" w:fill="auto"/>
          </w:tcPr>
          <w:p w14:paraId="3D502ACF" w14:textId="77777777" w:rsidR="00EE0616" w:rsidRDefault="00EE0616" w:rsidP="00B6415A">
            <w:pPr>
              <w:spacing w:before="120" w:after="120"/>
              <w:jc w:val="both"/>
              <w:rPr>
                <w:rFonts w:ascii="Arial" w:hAnsi="Arial" w:cs="Arial"/>
                <w:b/>
                <w:sz w:val="22"/>
                <w:szCs w:val="22"/>
              </w:rPr>
            </w:pPr>
            <w:r>
              <w:rPr>
                <w:rFonts w:ascii="Arial" w:hAnsi="Arial" w:cs="Arial"/>
                <w:b/>
                <w:sz w:val="22"/>
                <w:szCs w:val="22"/>
              </w:rPr>
              <w:t>January 28th 2019</w:t>
            </w:r>
          </w:p>
          <w:p w14:paraId="478709F6" w14:textId="77777777" w:rsidR="00EE0616" w:rsidRPr="00A406E5" w:rsidRDefault="00EE0616" w:rsidP="00B6415A">
            <w:pPr>
              <w:spacing w:before="120" w:after="120"/>
              <w:jc w:val="both"/>
              <w:rPr>
                <w:rFonts w:ascii="Arial" w:hAnsi="Arial" w:cs="Arial"/>
                <w:b/>
                <w:sz w:val="22"/>
                <w:szCs w:val="22"/>
              </w:rPr>
            </w:pPr>
          </w:p>
        </w:tc>
        <w:tc>
          <w:tcPr>
            <w:tcW w:w="0" w:type="auto"/>
            <w:shd w:val="pct15" w:color="auto" w:fill="auto"/>
          </w:tcPr>
          <w:p w14:paraId="2295F624"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0" w:type="auto"/>
          </w:tcPr>
          <w:p w14:paraId="6E107966" w14:textId="77777777" w:rsidR="00EE0616" w:rsidRDefault="00EE0616" w:rsidP="00B6415A">
            <w:pPr>
              <w:spacing w:before="120" w:after="120"/>
              <w:jc w:val="both"/>
              <w:rPr>
                <w:rFonts w:ascii="Arial" w:hAnsi="Arial" w:cs="Arial"/>
                <w:b/>
                <w:sz w:val="22"/>
                <w:szCs w:val="22"/>
              </w:rPr>
            </w:pPr>
            <w:r>
              <w:rPr>
                <w:rFonts w:ascii="Arial" w:hAnsi="Arial" w:cs="Arial"/>
                <w:b/>
                <w:sz w:val="22"/>
                <w:szCs w:val="22"/>
              </w:rPr>
              <w:t>February 19th 2019</w:t>
            </w:r>
          </w:p>
          <w:p w14:paraId="090E3259" w14:textId="77777777" w:rsidR="00EE0616" w:rsidRPr="00A406E5" w:rsidRDefault="00EE0616" w:rsidP="00B6415A">
            <w:pPr>
              <w:spacing w:before="120" w:after="120"/>
              <w:jc w:val="both"/>
              <w:rPr>
                <w:rFonts w:ascii="Arial" w:hAnsi="Arial" w:cs="Arial"/>
                <w:b/>
                <w:sz w:val="22"/>
                <w:szCs w:val="22"/>
              </w:rPr>
            </w:pPr>
          </w:p>
        </w:tc>
      </w:tr>
      <w:tr w:rsidR="00EE0616" w:rsidRPr="00A406E5" w14:paraId="0748BB0B" w14:textId="77777777" w:rsidTr="00EE0616">
        <w:tc>
          <w:tcPr>
            <w:tcW w:w="0" w:type="auto"/>
            <w:shd w:val="pct15" w:color="auto" w:fill="auto"/>
          </w:tcPr>
          <w:p w14:paraId="357C6414"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0" w:type="auto"/>
            <w:gridSpan w:val="3"/>
            <w:shd w:val="clear" w:color="auto" w:fill="auto"/>
          </w:tcPr>
          <w:p w14:paraId="001832A8" w14:textId="77777777" w:rsidR="00EE0616" w:rsidRPr="00A406E5" w:rsidRDefault="00EE0616" w:rsidP="00B6415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5BF860"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544E32" w14:textId="77777777" w:rsidR="00EE0616" w:rsidRPr="00A406E5" w:rsidRDefault="00EE0616" w:rsidP="00B6415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EE0616" w:rsidRPr="00A406E5" w14:paraId="773AECE6" w14:textId="77777777" w:rsidTr="00EE0616">
        <w:tc>
          <w:tcPr>
            <w:tcW w:w="0" w:type="auto"/>
            <w:shd w:val="pct15" w:color="auto" w:fill="auto"/>
          </w:tcPr>
          <w:p w14:paraId="0C3C5789" w14:textId="77777777" w:rsidR="00EE0616" w:rsidRPr="00A406E5" w:rsidRDefault="00EE0616" w:rsidP="00B6415A">
            <w:pPr>
              <w:spacing w:before="120" w:after="120"/>
              <w:rPr>
                <w:rFonts w:ascii="Arial" w:hAnsi="Arial" w:cs="Arial"/>
                <w:b/>
                <w:sz w:val="22"/>
                <w:szCs w:val="22"/>
              </w:rPr>
            </w:pPr>
            <w:r w:rsidRPr="00A406E5">
              <w:rPr>
                <w:rFonts w:ascii="Arial" w:hAnsi="Arial" w:cs="Arial"/>
                <w:b/>
                <w:sz w:val="22"/>
                <w:szCs w:val="22"/>
              </w:rPr>
              <w:t>Academic honesty / referencing:</w:t>
            </w:r>
          </w:p>
        </w:tc>
        <w:tc>
          <w:tcPr>
            <w:tcW w:w="0" w:type="auto"/>
            <w:gridSpan w:val="3"/>
            <w:shd w:val="clear" w:color="auto" w:fill="auto"/>
          </w:tcPr>
          <w:p w14:paraId="01F6E1A3" w14:textId="77777777" w:rsidR="00EE0616" w:rsidRPr="00A406E5" w:rsidRDefault="00EE0616" w:rsidP="00B6415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9F26B9" w14:textId="77777777" w:rsidR="00EE0616" w:rsidRPr="00A406E5" w:rsidRDefault="00EE0616" w:rsidP="00EE0616">
      <w:pPr>
        <w:rPr>
          <w:rFonts w:ascii="Arial" w:hAnsi="Arial" w:cs="Arial"/>
          <w:sz w:val="32"/>
        </w:rPr>
      </w:pPr>
    </w:p>
    <w:p w14:paraId="6939B243" w14:textId="419150BD" w:rsidR="00591BC1" w:rsidRPr="001A4E51" w:rsidRDefault="00591BC1" w:rsidP="00EE0616">
      <w:pPr>
        <w:rPr>
          <w:rFonts w:ascii="Arial" w:hAnsi="Arial" w:cs="Arial"/>
          <w:sz w:val="32"/>
          <w:lang w:val="en-GB"/>
        </w:rPr>
      </w:pPr>
      <w:r w:rsidRPr="001A4E51">
        <w:rPr>
          <w:rFonts w:ascii="Times New Roman" w:hAnsi="Times New Roman" w:cs="Times New Roman"/>
          <w:b/>
          <w:sz w:val="28"/>
          <w:szCs w:val="28"/>
          <w:u w:val="single"/>
          <w:lang w:val="en-GB"/>
        </w:rPr>
        <w:lastRenderedPageBreak/>
        <w:t>Investigating Contemporary Issues in Secondary Education</w:t>
      </w:r>
    </w:p>
    <w:p w14:paraId="65789E36" w14:textId="77777777" w:rsidR="00591BC1" w:rsidRPr="001A4E51" w:rsidRDefault="00591BC1" w:rsidP="00367D40">
      <w:pPr>
        <w:spacing w:line="480" w:lineRule="auto"/>
        <w:rPr>
          <w:rFonts w:ascii="Times New Roman" w:hAnsi="Times New Roman" w:cs="Times New Roman"/>
          <w:sz w:val="28"/>
          <w:szCs w:val="28"/>
          <w:lang w:val="en-GB"/>
        </w:rPr>
      </w:pPr>
    </w:p>
    <w:p w14:paraId="198BE176" w14:textId="1E681F97" w:rsidR="007E5987" w:rsidRPr="001A4E51" w:rsidRDefault="007E5987"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Strategic planning of school is imperative so that the school can set out improvements so that the outcome of the learner improves (Welsh Government, 2014).  A School Development Plan (SDP) is n</w:t>
      </w:r>
      <w:r w:rsidR="00FA1771" w:rsidRPr="001A4E51">
        <w:rPr>
          <w:rFonts w:ascii="Times New Roman" w:hAnsi="Times New Roman" w:cs="Times New Roman"/>
          <w:sz w:val="28"/>
          <w:szCs w:val="28"/>
          <w:lang w:val="en-GB"/>
        </w:rPr>
        <w:t>ecessary so that all members of staff</w:t>
      </w:r>
      <w:r w:rsidRPr="001A4E51">
        <w:rPr>
          <w:rFonts w:ascii="Times New Roman" w:hAnsi="Times New Roman" w:cs="Times New Roman"/>
          <w:sz w:val="28"/>
          <w:szCs w:val="28"/>
          <w:lang w:val="en-GB"/>
        </w:rPr>
        <w:t xml:space="preserve"> in the school knows the </w:t>
      </w:r>
      <w:r w:rsidR="00FA1771" w:rsidRPr="001A4E51">
        <w:rPr>
          <w:rFonts w:ascii="Times New Roman" w:hAnsi="Times New Roman" w:cs="Times New Roman"/>
          <w:sz w:val="28"/>
          <w:szCs w:val="28"/>
          <w:lang w:val="en-GB"/>
        </w:rPr>
        <w:t>focus and key priorities over a three year period.  The focus will be on the SDP of my Professional Teaching Experience 1 (PTE1) which will be called here on out School X to keep in line of the confidentiality rules set out by the Ethical Guidelines for Educational Research, (BERA, 2018).  I aim to address the transition between the National Curriculum and the curriculum reform set out by Professor Donaldson within School X.</w:t>
      </w:r>
      <w:r w:rsidR="00591BC1" w:rsidRPr="001A4E51">
        <w:rPr>
          <w:rFonts w:ascii="Times New Roman" w:hAnsi="Times New Roman" w:cs="Times New Roman"/>
          <w:sz w:val="28"/>
          <w:szCs w:val="28"/>
          <w:lang w:val="en-GB"/>
        </w:rPr>
        <w:t xml:space="preserve">  I aim to show the effect it has had on Modern Foreign Languages (MFL) lessons.</w:t>
      </w:r>
      <w:r w:rsidR="00FA1771" w:rsidRPr="001A4E51">
        <w:rPr>
          <w:rFonts w:ascii="Times New Roman" w:hAnsi="Times New Roman" w:cs="Times New Roman"/>
          <w:sz w:val="28"/>
          <w:szCs w:val="28"/>
          <w:lang w:val="en-GB"/>
        </w:rPr>
        <w:t xml:space="preserve">  School X is a comprehensive school based in South Wales with 1700 pupils on register of which, includes a flourishing sixth form.  School X is a Pioneer School, which means they have implemented the new curriculum for Key Stage 3 (KS3) through the iLearn curriculum.</w:t>
      </w:r>
    </w:p>
    <w:p w14:paraId="26553AFE" w14:textId="77777777" w:rsidR="007E5987" w:rsidRPr="001A4E51" w:rsidRDefault="007E5987" w:rsidP="00367D40">
      <w:pPr>
        <w:spacing w:line="480" w:lineRule="auto"/>
        <w:rPr>
          <w:rFonts w:ascii="Times New Roman" w:hAnsi="Times New Roman" w:cs="Times New Roman"/>
          <w:sz w:val="28"/>
          <w:szCs w:val="28"/>
          <w:lang w:val="en-GB"/>
        </w:rPr>
      </w:pPr>
    </w:p>
    <w:p w14:paraId="2840440B" w14:textId="77777777" w:rsidR="005A1712" w:rsidRPr="001A4E51" w:rsidRDefault="000F74E9"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Strategic planning is </w:t>
      </w:r>
      <w:r w:rsidR="001225B1" w:rsidRPr="001A4E51">
        <w:rPr>
          <w:rFonts w:ascii="Times New Roman" w:hAnsi="Times New Roman" w:cs="Times New Roman"/>
          <w:sz w:val="28"/>
          <w:szCs w:val="28"/>
          <w:lang w:val="en-GB"/>
        </w:rPr>
        <w:t xml:space="preserve">a complex process in which schools establish priorities and link the school’s needs to resources and to improve the outcome of the pupils.  It allows the school to plan the development of the staff, so that it meets the goals and needs set out by the school.  </w:t>
      </w:r>
      <w:r w:rsidR="00044EE0" w:rsidRPr="001A4E51">
        <w:rPr>
          <w:rFonts w:ascii="Times New Roman" w:hAnsi="Times New Roman" w:cs="Times New Roman"/>
          <w:sz w:val="28"/>
          <w:szCs w:val="28"/>
          <w:lang w:val="en-GB"/>
        </w:rPr>
        <w:t xml:space="preserve">Be </w:t>
      </w:r>
      <w:r w:rsidR="00044EE0" w:rsidRPr="001A4E51">
        <w:rPr>
          <w:rFonts w:ascii="Times New Roman" w:hAnsi="Times New Roman" w:cs="Times New Roman"/>
          <w:sz w:val="28"/>
          <w:szCs w:val="28"/>
          <w:lang w:val="en-GB"/>
        </w:rPr>
        <w:lastRenderedPageBreak/>
        <w:t>that as it may strategic planning surpasses the need to show that it complies with developing a strategic plan, it should demonstrate a school’s dedica</w:t>
      </w:r>
      <w:r w:rsidR="005A1712" w:rsidRPr="001A4E51">
        <w:rPr>
          <w:rFonts w:ascii="Times New Roman" w:hAnsi="Times New Roman" w:cs="Times New Roman"/>
          <w:sz w:val="28"/>
          <w:szCs w:val="28"/>
          <w:lang w:val="en-GB"/>
        </w:rPr>
        <w:t xml:space="preserve">tion for continuing improvement, (Wajala, 2014).  </w:t>
      </w:r>
    </w:p>
    <w:p w14:paraId="22C8CB56" w14:textId="77777777" w:rsidR="00B909B6" w:rsidRPr="001A4E51" w:rsidRDefault="00B909B6" w:rsidP="00367D40">
      <w:pPr>
        <w:spacing w:line="480" w:lineRule="auto"/>
        <w:rPr>
          <w:rFonts w:ascii="Times New Roman" w:hAnsi="Times New Roman" w:cs="Times New Roman"/>
          <w:sz w:val="28"/>
          <w:szCs w:val="28"/>
          <w:lang w:val="en-GB"/>
        </w:rPr>
      </w:pPr>
    </w:p>
    <w:p w14:paraId="0C2D6D66" w14:textId="60B9523B" w:rsidR="00B909B6" w:rsidRPr="001A4E51" w:rsidRDefault="00B909B6"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The implementation of this vision in schools can take time, especially when there is a need to involve everyone affected and to take into consideration their views</w:t>
      </w:r>
      <w:r w:rsidR="00615316" w:rsidRPr="001A4E51">
        <w:rPr>
          <w:rFonts w:ascii="Times New Roman" w:hAnsi="Times New Roman" w:cs="Times New Roman"/>
          <w:sz w:val="28"/>
          <w:szCs w:val="28"/>
          <w:lang w:val="en-GB"/>
        </w:rPr>
        <w:t xml:space="preserve"> (Welsh Government, 2014)</w:t>
      </w:r>
      <w:r w:rsidRPr="001A4E51">
        <w:rPr>
          <w:rFonts w:ascii="Times New Roman" w:hAnsi="Times New Roman" w:cs="Times New Roman"/>
          <w:sz w:val="28"/>
          <w:szCs w:val="28"/>
          <w:lang w:val="en-GB"/>
        </w:rPr>
        <w:t>.  This is all dependent on the state of the school and the vision as to what action needs to take place</w:t>
      </w:r>
      <w:r w:rsidR="00615316" w:rsidRPr="001A4E51">
        <w:rPr>
          <w:rFonts w:ascii="Times New Roman" w:hAnsi="Times New Roman" w:cs="Times New Roman"/>
          <w:sz w:val="28"/>
          <w:szCs w:val="28"/>
          <w:lang w:val="en-GB"/>
        </w:rPr>
        <w:t>, (Welsh Government, 2014)</w:t>
      </w:r>
      <w:r w:rsidRPr="001A4E51">
        <w:rPr>
          <w:rFonts w:ascii="Times New Roman" w:hAnsi="Times New Roman" w:cs="Times New Roman"/>
          <w:sz w:val="28"/>
          <w:szCs w:val="28"/>
          <w:lang w:val="en-GB"/>
        </w:rPr>
        <w:t>.  The production of the plan will not be the impact</w:t>
      </w:r>
      <w:r w:rsidR="00A00BCB" w:rsidRPr="001A4E51">
        <w:rPr>
          <w:rFonts w:ascii="Times New Roman" w:hAnsi="Times New Roman" w:cs="Times New Roman"/>
          <w:sz w:val="28"/>
          <w:szCs w:val="28"/>
          <w:lang w:val="en-GB"/>
        </w:rPr>
        <w:t xml:space="preserve"> on learner outcome but rather the measure of the effectiveness of the plan</w:t>
      </w:r>
      <w:r w:rsidR="00615316" w:rsidRPr="001A4E51">
        <w:rPr>
          <w:rFonts w:ascii="Times New Roman" w:hAnsi="Times New Roman" w:cs="Times New Roman"/>
          <w:sz w:val="28"/>
          <w:szCs w:val="28"/>
          <w:lang w:val="en-GB"/>
        </w:rPr>
        <w:t xml:space="preserve"> (Welsh Government, 2014)</w:t>
      </w:r>
      <w:r w:rsidR="00A00BCB" w:rsidRPr="001A4E51">
        <w:rPr>
          <w:rFonts w:ascii="Times New Roman" w:hAnsi="Times New Roman" w:cs="Times New Roman"/>
          <w:sz w:val="28"/>
          <w:szCs w:val="28"/>
          <w:lang w:val="en-GB"/>
        </w:rPr>
        <w:t xml:space="preserve">.  The pans will have both short term and long term goals that will increase performance across the whole </w:t>
      </w:r>
      <w:r w:rsidR="00615316" w:rsidRPr="001A4E51">
        <w:rPr>
          <w:rFonts w:ascii="Times New Roman" w:hAnsi="Times New Roman" w:cs="Times New Roman"/>
          <w:sz w:val="28"/>
          <w:szCs w:val="28"/>
          <w:lang w:val="en-GB"/>
        </w:rPr>
        <w:t xml:space="preserve">school despite their background, (Welsh Government, 2014). </w:t>
      </w:r>
      <w:r w:rsidR="00A00BCB" w:rsidRPr="001A4E51">
        <w:rPr>
          <w:rFonts w:ascii="Times New Roman" w:hAnsi="Times New Roman" w:cs="Times New Roman"/>
          <w:sz w:val="28"/>
          <w:szCs w:val="28"/>
          <w:lang w:val="en-GB"/>
        </w:rPr>
        <w:t xml:space="preserve">  The SDP is a ‘live document’, which means that it is a con</w:t>
      </w:r>
      <w:r w:rsidR="00615316" w:rsidRPr="001A4E51">
        <w:rPr>
          <w:rFonts w:ascii="Times New Roman" w:hAnsi="Times New Roman" w:cs="Times New Roman"/>
          <w:sz w:val="28"/>
          <w:szCs w:val="28"/>
          <w:lang w:val="en-GB"/>
        </w:rPr>
        <w:t xml:space="preserve">tinuous process for the school, (Welsh Government, 2014).  </w:t>
      </w:r>
      <w:r w:rsidR="00A00BCB" w:rsidRPr="001A4E51">
        <w:rPr>
          <w:rFonts w:ascii="Times New Roman" w:hAnsi="Times New Roman" w:cs="Times New Roman"/>
          <w:sz w:val="28"/>
          <w:szCs w:val="28"/>
          <w:lang w:val="en-GB"/>
        </w:rPr>
        <w:t xml:space="preserve"> </w:t>
      </w:r>
    </w:p>
    <w:p w14:paraId="591CFCE5" w14:textId="77777777" w:rsidR="00A00BCB" w:rsidRPr="001A4E51" w:rsidRDefault="00A00BCB" w:rsidP="00367D40">
      <w:pPr>
        <w:spacing w:line="480" w:lineRule="auto"/>
        <w:rPr>
          <w:rFonts w:ascii="Times New Roman" w:hAnsi="Times New Roman" w:cs="Times New Roman"/>
          <w:sz w:val="28"/>
          <w:szCs w:val="28"/>
          <w:lang w:val="en-GB"/>
        </w:rPr>
      </w:pPr>
    </w:p>
    <w:p w14:paraId="481EC6FD" w14:textId="3C007B21" w:rsidR="00A00BCB" w:rsidRPr="001A4E51" w:rsidRDefault="00A00BCB"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creation of the SDP is the responsibility of governing bodies </w:t>
      </w:r>
      <w:r w:rsidR="00BA0AF5" w:rsidRPr="001A4E51">
        <w:rPr>
          <w:rFonts w:ascii="Times New Roman" w:hAnsi="Times New Roman" w:cs="Times New Roman"/>
          <w:sz w:val="28"/>
          <w:szCs w:val="28"/>
          <w:lang w:val="en-GB"/>
        </w:rPr>
        <w:t>that</w:t>
      </w:r>
      <w:r w:rsidRPr="001A4E51">
        <w:rPr>
          <w:rFonts w:ascii="Times New Roman" w:hAnsi="Times New Roman" w:cs="Times New Roman"/>
          <w:sz w:val="28"/>
          <w:szCs w:val="28"/>
          <w:lang w:val="en-GB"/>
        </w:rPr>
        <w:t xml:space="preserve"> promote high levels of achievement</w:t>
      </w:r>
      <w:r w:rsidR="00615316" w:rsidRPr="001A4E51">
        <w:rPr>
          <w:rFonts w:ascii="Times New Roman" w:hAnsi="Times New Roman" w:cs="Times New Roman"/>
          <w:sz w:val="28"/>
          <w:szCs w:val="28"/>
          <w:lang w:val="en-GB"/>
        </w:rPr>
        <w:t xml:space="preserve"> within the school,</w:t>
      </w:r>
      <w:r w:rsidR="00BA0AF5" w:rsidRPr="001A4E51">
        <w:rPr>
          <w:rFonts w:ascii="Times New Roman" w:hAnsi="Times New Roman" w:cs="Times New Roman"/>
          <w:sz w:val="28"/>
          <w:szCs w:val="28"/>
          <w:lang w:val="en-GB"/>
        </w:rPr>
        <w:t xml:space="preserve"> (Welsh Government, 2012).  The head teacher has the responsibility for managing the school and there is a need for them to work together in order to lead the work of the school and its ability for improvement</w:t>
      </w:r>
      <w:r w:rsidR="00615316" w:rsidRPr="001A4E51">
        <w:rPr>
          <w:rFonts w:ascii="Times New Roman" w:hAnsi="Times New Roman" w:cs="Times New Roman"/>
          <w:sz w:val="28"/>
          <w:szCs w:val="28"/>
          <w:lang w:val="en-GB"/>
        </w:rPr>
        <w:t xml:space="preserve">, (Welsh Government, 2014).  </w:t>
      </w:r>
      <w:r w:rsidR="00BA0AF5" w:rsidRPr="001A4E51">
        <w:rPr>
          <w:rFonts w:ascii="Times New Roman" w:hAnsi="Times New Roman" w:cs="Times New Roman"/>
          <w:sz w:val="28"/>
          <w:szCs w:val="28"/>
          <w:lang w:val="en-GB"/>
        </w:rPr>
        <w:t xml:space="preserve"> The governing body has the responsibility </w:t>
      </w:r>
      <w:r w:rsidR="00BA0AF5" w:rsidRPr="001A4E51">
        <w:rPr>
          <w:rFonts w:ascii="Times New Roman" w:hAnsi="Times New Roman" w:cs="Times New Roman"/>
          <w:sz w:val="28"/>
          <w:szCs w:val="28"/>
          <w:lang w:val="en-GB"/>
        </w:rPr>
        <w:lastRenderedPageBreak/>
        <w:t>to consent and to mark the completion of the SDP due to them being culpable for the pla</w:t>
      </w:r>
      <w:r w:rsidR="00615316" w:rsidRPr="001A4E51">
        <w:rPr>
          <w:rFonts w:ascii="Times New Roman" w:hAnsi="Times New Roman" w:cs="Times New Roman"/>
          <w:sz w:val="28"/>
          <w:szCs w:val="28"/>
          <w:lang w:val="en-GB"/>
        </w:rPr>
        <w:t xml:space="preserve">nning and revision of the SDP, (Welsh Government, 2014).  </w:t>
      </w:r>
      <w:r w:rsidR="00BA0AF5" w:rsidRPr="001A4E51">
        <w:rPr>
          <w:rFonts w:ascii="Times New Roman" w:hAnsi="Times New Roman" w:cs="Times New Roman"/>
          <w:sz w:val="28"/>
          <w:szCs w:val="28"/>
          <w:lang w:val="en-GB"/>
        </w:rPr>
        <w:t xml:space="preserve"> However, the head teacher of the school has a more practical role with working with the relative staff in producing the SDP as well as </w:t>
      </w:r>
      <w:r w:rsidR="0053316C" w:rsidRPr="001A4E51">
        <w:rPr>
          <w:rFonts w:ascii="Times New Roman" w:hAnsi="Times New Roman" w:cs="Times New Roman"/>
          <w:sz w:val="28"/>
          <w:szCs w:val="28"/>
          <w:lang w:val="en-GB"/>
        </w:rPr>
        <w:t>having the authority to implement the fundamental strategies and action in or</w:t>
      </w:r>
      <w:r w:rsidR="00615316" w:rsidRPr="001A4E51">
        <w:rPr>
          <w:rFonts w:ascii="Times New Roman" w:hAnsi="Times New Roman" w:cs="Times New Roman"/>
          <w:sz w:val="28"/>
          <w:szCs w:val="28"/>
          <w:lang w:val="en-GB"/>
        </w:rPr>
        <w:t xml:space="preserve">der to secure the improvements, (Welsh Government, 2014).  </w:t>
      </w:r>
      <w:r w:rsidR="0053316C" w:rsidRPr="001A4E51">
        <w:rPr>
          <w:rFonts w:ascii="Times New Roman" w:hAnsi="Times New Roman" w:cs="Times New Roman"/>
          <w:sz w:val="28"/>
          <w:szCs w:val="28"/>
          <w:lang w:val="en-GB"/>
        </w:rPr>
        <w:t xml:space="preserve"> </w:t>
      </w:r>
    </w:p>
    <w:p w14:paraId="5C176B64" w14:textId="77777777" w:rsidR="005A1712" w:rsidRPr="001A4E51" w:rsidRDefault="005A1712" w:rsidP="00367D40">
      <w:pPr>
        <w:spacing w:line="480" w:lineRule="auto"/>
        <w:rPr>
          <w:rFonts w:ascii="Times New Roman" w:hAnsi="Times New Roman" w:cs="Times New Roman"/>
          <w:sz w:val="28"/>
          <w:szCs w:val="28"/>
          <w:lang w:val="en-GB"/>
        </w:rPr>
      </w:pPr>
    </w:p>
    <w:p w14:paraId="624B9DBA" w14:textId="1799CC11" w:rsidR="0053316C" w:rsidRPr="001A4E51" w:rsidRDefault="00C267ED"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Strategic planning</w:t>
      </w:r>
      <w:r w:rsidR="005A1712" w:rsidRPr="001A4E51">
        <w:rPr>
          <w:rFonts w:ascii="Times New Roman" w:hAnsi="Times New Roman" w:cs="Times New Roman"/>
          <w:sz w:val="28"/>
          <w:szCs w:val="28"/>
          <w:lang w:val="en-GB"/>
        </w:rPr>
        <w:t xml:space="preserve"> can be seen as a tool to help self-study and evaluation; </w:t>
      </w:r>
      <w:r w:rsidRPr="001A4E51">
        <w:rPr>
          <w:rFonts w:ascii="Times New Roman" w:hAnsi="Times New Roman" w:cs="Times New Roman"/>
          <w:sz w:val="28"/>
          <w:szCs w:val="28"/>
          <w:lang w:val="en-GB"/>
        </w:rPr>
        <w:t>where they identify their strengths and pl</w:t>
      </w:r>
      <w:r w:rsidR="00591BC1" w:rsidRPr="001A4E51">
        <w:rPr>
          <w:rFonts w:ascii="Times New Roman" w:hAnsi="Times New Roman" w:cs="Times New Roman"/>
          <w:sz w:val="28"/>
          <w:szCs w:val="28"/>
          <w:lang w:val="en-GB"/>
        </w:rPr>
        <w:t xml:space="preserve">an for their weaknesses,(Steyn and </w:t>
      </w:r>
      <w:r w:rsidRPr="001A4E51">
        <w:rPr>
          <w:rFonts w:ascii="Times New Roman" w:hAnsi="Times New Roman" w:cs="Times New Roman"/>
          <w:sz w:val="28"/>
          <w:szCs w:val="28"/>
          <w:lang w:val="en-GB"/>
        </w:rPr>
        <w:t xml:space="preserve">Wolhuter, 2010).  In contrary to this; it could be said that due to it being a pragmatic mean of communicating across the established barriers of the school; strategic planning can enhance school community </w:t>
      </w:r>
      <w:r w:rsidR="00BE59EF" w:rsidRPr="001A4E51">
        <w:rPr>
          <w:rFonts w:ascii="Times New Roman" w:hAnsi="Times New Roman" w:cs="Times New Roman"/>
          <w:sz w:val="28"/>
          <w:szCs w:val="28"/>
          <w:lang w:val="en-GB"/>
        </w:rPr>
        <w:t xml:space="preserve">relationships, (Eacott, 2011).  </w:t>
      </w:r>
      <w:r w:rsidR="0053316C" w:rsidRPr="001A4E51">
        <w:rPr>
          <w:rFonts w:ascii="Times New Roman" w:hAnsi="Times New Roman" w:cs="Times New Roman"/>
          <w:sz w:val="28"/>
          <w:szCs w:val="28"/>
          <w:lang w:val="en-GB"/>
        </w:rPr>
        <w:t xml:space="preserve">It allows the school to be able to give the staff context with regards to the performance management.  </w:t>
      </w:r>
    </w:p>
    <w:p w14:paraId="2C4DF226" w14:textId="77777777" w:rsidR="0053316C" w:rsidRPr="001A4E51" w:rsidRDefault="0053316C" w:rsidP="00367D40">
      <w:pPr>
        <w:spacing w:line="480" w:lineRule="auto"/>
        <w:rPr>
          <w:rFonts w:ascii="Times New Roman" w:hAnsi="Times New Roman" w:cs="Times New Roman"/>
          <w:sz w:val="28"/>
          <w:szCs w:val="28"/>
          <w:lang w:val="en-GB"/>
        </w:rPr>
      </w:pPr>
    </w:p>
    <w:p w14:paraId="6D8C200F" w14:textId="54231A5B" w:rsidR="00BE59EF" w:rsidRPr="001A4E51" w:rsidRDefault="0053316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With regards the SDP there is a four-stage improvement cycle; this includes self-evaluation, strategic planning, making improvement or action and finally reviewing</w:t>
      </w:r>
      <w:r w:rsidR="00615316" w:rsidRPr="001A4E51">
        <w:rPr>
          <w:rFonts w:ascii="Times New Roman" w:hAnsi="Times New Roman" w:cs="Times New Roman"/>
          <w:sz w:val="28"/>
          <w:szCs w:val="28"/>
          <w:lang w:val="en-GB"/>
        </w:rPr>
        <w:t xml:space="preserve"> the impact (Welsh Government, 2014). </w:t>
      </w:r>
      <w:r w:rsidRPr="001A4E51">
        <w:rPr>
          <w:rFonts w:ascii="Times New Roman" w:hAnsi="Times New Roman" w:cs="Times New Roman"/>
          <w:sz w:val="28"/>
          <w:szCs w:val="28"/>
          <w:lang w:val="en-GB"/>
        </w:rPr>
        <w:t xml:space="preserve">  Each school must have an SDP, and each one will be over a three-year period.  </w:t>
      </w:r>
      <w:r w:rsidR="00EE6272" w:rsidRPr="001A4E51">
        <w:rPr>
          <w:rFonts w:ascii="Times New Roman" w:hAnsi="Times New Roman" w:cs="Times New Roman"/>
          <w:sz w:val="28"/>
          <w:szCs w:val="28"/>
          <w:lang w:val="en-GB"/>
        </w:rPr>
        <w:t>The consultation for strategic planning must include all relevant staff and authorities so that eve</w:t>
      </w:r>
      <w:r w:rsidR="00615316" w:rsidRPr="001A4E51">
        <w:rPr>
          <w:rFonts w:ascii="Times New Roman" w:hAnsi="Times New Roman" w:cs="Times New Roman"/>
          <w:sz w:val="28"/>
          <w:szCs w:val="28"/>
          <w:lang w:val="en-GB"/>
        </w:rPr>
        <w:t xml:space="preserve">ryone can commit to the agenda, (Welsh Government, 2014). </w:t>
      </w:r>
      <w:r w:rsidR="00EE6272" w:rsidRPr="001A4E51">
        <w:rPr>
          <w:rFonts w:ascii="Times New Roman" w:hAnsi="Times New Roman" w:cs="Times New Roman"/>
          <w:sz w:val="28"/>
          <w:szCs w:val="28"/>
          <w:lang w:val="en-GB"/>
        </w:rPr>
        <w:t xml:space="preserve"> The sense of partnership in how the strategic </w:t>
      </w:r>
      <w:r w:rsidR="00EE6272" w:rsidRPr="001A4E51">
        <w:rPr>
          <w:rFonts w:ascii="Times New Roman" w:hAnsi="Times New Roman" w:cs="Times New Roman"/>
          <w:sz w:val="28"/>
          <w:szCs w:val="28"/>
          <w:lang w:val="en-GB"/>
        </w:rPr>
        <w:lastRenderedPageBreak/>
        <w:t>planning will be done; means that there is a collaborative movement in wor</w:t>
      </w:r>
      <w:r w:rsidR="00615316" w:rsidRPr="001A4E51">
        <w:rPr>
          <w:rFonts w:ascii="Times New Roman" w:hAnsi="Times New Roman" w:cs="Times New Roman"/>
          <w:sz w:val="28"/>
          <w:szCs w:val="28"/>
          <w:lang w:val="en-GB"/>
        </w:rPr>
        <w:t xml:space="preserve">king towards these improvements, (Welsh Government, 2014). </w:t>
      </w:r>
      <w:r w:rsidR="00EE6272" w:rsidRPr="001A4E51">
        <w:rPr>
          <w:rFonts w:ascii="Times New Roman" w:hAnsi="Times New Roman" w:cs="Times New Roman"/>
          <w:sz w:val="28"/>
          <w:szCs w:val="28"/>
          <w:lang w:val="en-GB"/>
        </w:rPr>
        <w:t xml:space="preserve">  It is essential that the school has one strategic improvement plans.  </w:t>
      </w:r>
    </w:p>
    <w:p w14:paraId="0502B9DF" w14:textId="77777777" w:rsidR="00EE6272" w:rsidRPr="001A4E51" w:rsidRDefault="00EE6272" w:rsidP="00367D40">
      <w:pPr>
        <w:spacing w:line="480" w:lineRule="auto"/>
        <w:rPr>
          <w:rFonts w:ascii="Times New Roman" w:hAnsi="Times New Roman" w:cs="Times New Roman"/>
          <w:sz w:val="28"/>
          <w:szCs w:val="28"/>
          <w:lang w:val="en-GB"/>
        </w:rPr>
      </w:pPr>
    </w:p>
    <w:p w14:paraId="553EFF81" w14:textId="3CE7FC11" w:rsidR="00DE0E0D" w:rsidRPr="001A4E51" w:rsidRDefault="00EE6272"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areas for progression, which were determined in the </w:t>
      </w:r>
      <w:r w:rsidR="00FE14FC" w:rsidRPr="001A4E51">
        <w:rPr>
          <w:rFonts w:ascii="Times New Roman" w:hAnsi="Times New Roman" w:cs="Times New Roman"/>
          <w:sz w:val="28"/>
          <w:szCs w:val="28"/>
          <w:lang w:val="en-GB"/>
        </w:rPr>
        <w:t>self-evaluation</w:t>
      </w:r>
      <w:r w:rsidRPr="001A4E51">
        <w:rPr>
          <w:rFonts w:ascii="Times New Roman" w:hAnsi="Times New Roman" w:cs="Times New Roman"/>
          <w:sz w:val="28"/>
          <w:szCs w:val="28"/>
          <w:lang w:val="en-GB"/>
        </w:rPr>
        <w:t xml:space="preserve"> </w:t>
      </w:r>
      <w:r w:rsidR="00FE14FC" w:rsidRPr="001A4E51">
        <w:rPr>
          <w:rFonts w:ascii="Times New Roman" w:hAnsi="Times New Roman" w:cs="Times New Roman"/>
          <w:sz w:val="28"/>
          <w:szCs w:val="28"/>
          <w:lang w:val="en-GB"/>
        </w:rPr>
        <w:t>phase,</w:t>
      </w:r>
      <w:r w:rsidRPr="001A4E51">
        <w:rPr>
          <w:rFonts w:ascii="Times New Roman" w:hAnsi="Times New Roman" w:cs="Times New Roman"/>
          <w:sz w:val="28"/>
          <w:szCs w:val="28"/>
          <w:lang w:val="en-GB"/>
        </w:rPr>
        <w:t xml:space="preserve"> </w:t>
      </w:r>
      <w:r w:rsidR="00615316" w:rsidRPr="001A4E51">
        <w:rPr>
          <w:rFonts w:ascii="Times New Roman" w:hAnsi="Times New Roman" w:cs="Times New Roman"/>
          <w:sz w:val="28"/>
          <w:szCs w:val="28"/>
          <w:lang w:val="en-GB"/>
        </w:rPr>
        <w:t>should be prioritiz</w:t>
      </w:r>
      <w:r w:rsidR="00223EB2" w:rsidRPr="001A4E51">
        <w:rPr>
          <w:rFonts w:ascii="Times New Roman" w:hAnsi="Times New Roman" w:cs="Times New Roman"/>
          <w:sz w:val="28"/>
          <w:szCs w:val="28"/>
          <w:lang w:val="en-GB"/>
        </w:rPr>
        <w:t xml:space="preserve">ed, (Welsh Government, 2014).  </w:t>
      </w:r>
      <w:r w:rsidR="00FE14FC" w:rsidRPr="001A4E51">
        <w:rPr>
          <w:rFonts w:ascii="Times New Roman" w:hAnsi="Times New Roman" w:cs="Times New Roman"/>
          <w:sz w:val="28"/>
          <w:szCs w:val="28"/>
          <w:lang w:val="en-GB"/>
        </w:rPr>
        <w:t xml:space="preserve">Regional consortia and the challenge adviser should work in conjunction with the school in order to set ambitious but reasonable </w:t>
      </w:r>
      <w:r w:rsidR="00615316" w:rsidRPr="001A4E51">
        <w:rPr>
          <w:rFonts w:ascii="Times New Roman" w:hAnsi="Times New Roman" w:cs="Times New Roman"/>
          <w:sz w:val="28"/>
          <w:szCs w:val="28"/>
          <w:lang w:val="en-GB"/>
        </w:rPr>
        <w:t xml:space="preserve">goals, (Welsh Government, 2014). </w:t>
      </w:r>
      <w:r w:rsidR="00223EB2" w:rsidRPr="001A4E51">
        <w:rPr>
          <w:rFonts w:ascii="Times New Roman" w:hAnsi="Times New Roman" w:cs="Times New Roman"/>
          <w:sz w:val="28"/>
          <w:szCs w:val="28"/>
          <w:lang w:val="en-GB"/>
        </w:rPr>
        <w:t xml:space="preserve"> </w:t>
      </w:r>
      <w:r w:rsidR="00FE14FC" w:rsidRPr="001A4E51">
        <w:rPr>
          <w:rFonts w:ascii="Times New Roman" w:hAnsi="Times New Roman" w:cs="Times New Roman"/>
          <w:sz w:val="28"/>
          <w:szCs w:val="28"/>
          <w:lang w:val="en-GB"/>
        </w:rPr>
        <w:t xml:space="preserve">It also has to address the national priorities and how they will be implemented.  After the identification of the priorities, the targets should be realistically challenged and </w:t>
      </w:r>
      <w:r w:rsidR="00223EB2" w:rsidRPr="001A4E51">
        <w:rPr>
          <w:rFonts w:ascii="Times New Roman" w:hAnsi="Times New Roman" w:cs="Times New Roman"/>
          <w:sz w:val="28"/>
          <w:szCs w:val="28"/>
          <w:lang w:val="en-GB"/>
        </w:rPr>
        <w:t xml:space="preserve">clear success criteria enforced, (Welsh Government, 2014).  </w:t>
      </w:r>
      <w:r w:rsidR="00FE14FC" w:rsidRPr="001A4E51">
        <w:rPr>
          <w:rFonts w:ascii="Times New Roman" w:hAnsi="Times New Roman" w:cs="Times New Roman"/>
          <w:sz w:val="28"/>
          <w:szCs w:val="28"/>
          <w:lang w:val="en-GB"/>
        </w:rPr>
        <w:t xml:space="preserve">There should be </w:t>
      </w:r>
      <w:r w:rsidR="00DE0E0D" w:rsidRPr="001A4E51">
        <w:rPr>
          <w:rFonts w:ascii="Times New Roman" w:hAnsi="Times New Roman" w:cs="Times New Roman"/>
          <w:sz w:val="28"/>
          <w:szCs w:val="28"/>
          <w:lang w:val="en-GB"/>
        </w:rPr>
        <w:t>opportunity for collaboration and in that to share best practice in order to raise</w:t>
      </w:r>
      <w:r w:rsidR="00223EB2" w:rsidRPr="001A4E51">
        <w:rPr>
          <w:rFonts w:ascii="Times New Roman" w:hAnsi="Times New Roman" w:cs="Times New Roman"/>
          <w:sz w:val="28"/>
          <w:szCs w:val="28"/>
          <w:lang w:val="en-GB"/>
        </w:rPr>
        <w:t xml:space="preserve"> the outcomes for all learners, (Welsh Government, 2014).  </w:t>
      </w:r>
      <w:r w:rsidR="00DE0E0D" w:rsidRPr="001A4E51">
        <w:rPr>
          <w:rFonts w:ascii="Times New Roman" w:hAnsi="Times New Roman" w:cs="Times New Roman"/>
          <w:sz w:val="28"/>
          <w:szCs w:val="28"/>
          <w:lang w:val="en-GB"/>
        </w:rPr>
        <w:t xml:space="preserve"> </w:t>
      </w:r>
    </w:p>
    <w:p w14:paraId="6E06DC54" w14:textId="77777777" w:rsidR="00DE0E0D" w:rsidRPr="001A4E51" w:rsidRDefault="00DE0E0D" w:rsidP="00367D40">
      <w:pPr>
        <w:spacing w:line="480" w:lineRule="auto"/>
        <w:rPr>
          <w:rFonts w:ascii="Times New Roman" w:hAnsi="Times New Roman" w:cs="Times New Roman"/>
          <w:sz w:val="28"/>
          <w:szCs w:val="28"/>
          <w:lang w:val="en-GB"/>
        </w:rPr>
      </w:pPr>
    </w:p>
    <w:p w14:paraId="2D2211BF" w14:textId="54730FB1" w:rsidR="00FE14FC" w:rsidRPr="001A4E51" w:rsidRDefault="00DE0E0D"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Professional development is key to the strategic planning of the school.  This is necessary in order to promote high quality teaching, no matter whether the</w:t>
      </w:r>
      <w:r w:rsidR="00223EB2" w:rsidRPr="001A4E51">
        <w:rPr>
          <w:rFonts w:ascii="Times New Roman" w:hAnsi="Times New Roman" w:cs="Times New Roman"/>
          <w:sz w:val="28"/>
          <w:szCs w:val="28"/>
          <w:lang w:val="en-GB"/>
        </w:rPr>
        <w:t xml:space="preserve"> members of</w:t>
      </w:r>
      <w:r w:rsidRPr="001A4E51">
        <w:rPr>
          <w:rFonts w:ascii="Times New Roman" w:hAnsi="Times New Roman" w:cs="Times New Roman"/>
          <w:sz w:val="28"/>
          <w:szCs w:val="28"/>
          <w:lang w:val="en-GB"/>
        </w:rPr>
        <w:t xml:space="preserve"> s</w:t>
      </w:r>
      <w:r w:rsidR="00223EB2" w:rsidRPr="001A4E51">
        <w:rPr>
          <w:rFonts w:ascii="Times New Roman" w:hAnsi="Times New Roman" w:cs="Times New Roman"/>
          <w:sz w:val="28"/>
          <w:szCs w:val="28"/>
          <w:lang w:val="en-GB"/>
        </w:rPr>
        <w:t>taff are permanent or temporary, (Welsh Government, 2014).</w:t>
      </w:r>
      <w:r w:rsidRPr="001A4E51">
        <w:rPr>
          <w:rFonts w:ascii="Times New Roman" w:hAnsi="Times New Roman" w:cs="Times New Roman"/>
          <w:sz w:val="28"/>
          <w:szCs w:val="28"/>
          <w:lang w:val="en-GB"/>
        </w:rPr>
        <w:t xml:space="preserve">  This should include effective collaboration, use of data, mentoring and reflective practice in order to have a positive impact on classroom practice.  </w:t>
      </w:r>
      <w:r w:rsidR="00F533B6" w:rsidRPr="001A4E51">
        <w:rPr>
          <w:rFonts w:ascii="Times New Roman" w:hAnsi="Times New Roman" w:cs="Times New Roman"/>
          <w:sz w:val="28"/>
          <w:szCs w:val="28"/>
          <w:lang w:val="en-GB"/>
        </w:rPr>
        <w:t xml:space="preserve">This can allow for </w:t>
      </w:r>
      <w:r w:rsidR="00615316" w:rsidRPr="001A4E51">
        <w:rPr>
          <w:rFonts w:ascii="Times New Roman" w:hAnsi="Times New Roman" w:cs="Times New Roman"/>
          <w:sz w:val="28"/>
          <w:szCs w:val="28"/>
          <w:lang w:val="en-GB"/>
        </w:rPr>
        <w:t xml:space="preserve">teachers having more confidence and taking risks and an enhanced belief in making an impact </w:t>
      </w:r>
      <w:r w:rsidR="00615316" w:rsidRPr="001A4E51">
        <w:rPr>
          <w:rFonts w:ascii="Times New Roman" w:hAnsi="Times New Roman" w:cs="Times New Roman"/>
          <w:sz w:val="28"/>
          <w:szCs w:val="28"/>
          <w:lang w:val="en-GB"/>
        </w:rPr>
        <w:lastRenderedPageBreak/>
        <w:t>to the learning of the pupil, (Cordingley et al., 2005).  It can also be said that by allowing teachers to have time to share their knowledge on students and their teaching, they receive guidance from others on the topic which gives the teacher greater knowledge, (Bryant et al., 2001)</w:t>
      </w:r>
    </w:p>
    <w:p w14:paraId="6ECA4195" w14:textId="77777777" w:rsidR="00BE59EF" w:rsidRPr="001A4E51" w:rsidRDefault="00BE59EF" w:rsidP="00367D40">
      <w:pPr>
        <w:spacing w:line="480" w:lineRule="auto"/>
        <w:rPr>
          <w:rFonts w:ascii="Times New Roman" w:hAnsi="Times New Roman" w:cs="Times New Roman"/>
          <w:sz w:val="28"/>
          <w:szCs w:val="28"/>
          <w:lang w:val="en-GB"/>
        </w:rPr>
      </w:pPr>
    </w:p>
    <w:p w14:paraId="7EECCCC4" w14:textId="45C80472" w:rsidR="00BE59EF" w:rsidRPr="001A4E51" w:rsidRDefault="00BE59EF"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However, some schools could perceive strategic planning to be a challenge not only due to a lack of insight into the process of strategic planning but also the ability to adapt the strategic plans to action plans for a compelling adaptation, (Conley, 1993).  </w:t>
      </w:r>
      <w:r w:rsidR="005C48E6" w:rsidRPr="001A4E51">
        <w:rPr>
          <w:rFonts w:ascii="Times New Roman" w:hAnsi="Times New Roman" w:cs="Times New Roman"/>
          <w:sz w:val="28"/>
          <w:szCs w:val="28"/>
          <w:lang w:val="en-GB"/>
        </w:rPr>
        <w:t>Thus, it is most efficient when the school has a clear focus on where it wants to go; how to get there and has the authoritative capability to engage in the process</w:t>
      </w:r>
      <w:r w:rsidR="002E0430" w:rsidRPr="001A4E51">
        <w:rPr>
          <w:rFonts w:ascii="Times New Roman" w:hAnsi="Times New Roman" w:cs="Times New Roman"/>
          <w:sz w:val="28"/>
          <w:szCs w:val="28"/>
          <w:lang w:val="en-GB"/>
        </w:rPr>
        <w:t>, (Davies &amp; Ellison, 2003)</w:t>
      </w:r>
      <w:r w:rsidR="005C48E6" w:rsidRPr="001A4E51">
        <w:rPr>
          <w:rFonts w:ascii="Times New Roman" w:hAnsi="Times New Roman" w:cs="Times New Roman"/>
          <w:sz w:val="28"/>
          <w:szCs w:val="28"/>
          <w:lang w:val="en-GB"/>
        </w:rPr>
        <w:t>.</w:t>
      </w:r>
      <w:r w:rsidR="00DE0E0D" w:rsidRPr="001A4E51">
        <w:rPr>
          <w:rFonts w:ascii="Times New Roman" w:hAnsi="Times New Roman" w:cs="Times New Roman"/>
          <w:sz w:val="28"/>
          <w:szCs w:val="28"/>
          <w:lang w:val="en-GB"/>
        </w:rPr>
        <w:t xml:space="preserve"> </w:t>
      </w:r>
    </w:p>
    <w:p w14:paraId="5C0BA50E" w14:textId="77777777" w:rsidR="00DE0E0D" w:rsidRPr="001A4E51" w:rsidRDefault="00DE0E0D" w:rsidP="00367D40">
      <w:pPr>
        <w:spacing w:line="480" w:lineRule="auto"/>
        <w:rPr>
          <w:rFonts w:ascii="Times New Roman" w:hAnsi="Times New Roman" w:cs="Times New Roman"/>
          <w:sz w:val="28"/>
          <w:szCs w:val="28"/>
          <w:lang w:val="en-GB"/>
        </w:rPr>
      </w:pPr>
    </w:p>
    <w:p w14:paraId="15864727" w14:textId="050FC6B4" w:rsidR="00B909B6" w:rsidRPr="001A4E51" w:rsidRDefault="00B909B6"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School X is a school based on the outskirts of Swansea South Wales. </w:t>
      </w:r>
      <w:r w:rsidR="00EE6272" w:rsidRPr="001A4E51">
        <w:rPr>
          <w:rFonts w:ascii="Times New Roman" w:hAnsi="Times New Roman" w:cs="Times New Roman"/>
          <w:sz w:val="28"/>
          <w:szCs w:val="28"/>
          <w:lang w:val="en-GB"/>
        </w:rPr>
        <w:t xml:space="preserve"> It is a mixed secondary school, </w:t>
      </w:r>
      <w:r w:rsidRPr="001A4E51">
        <w:rPr>
          <w:rFonts w:ascii="Times New Roman" w:hAnsi="Times New Roman" w:cs="Times New Roman"/>
          <w:sz w:val="28"/>
          <w:szCs w:val="28"/>
          <w:lang w:val="en-GB"/>
        </w:rPr>
        <w:t xml:space="preserve">which serves pupils between 11 and 19 </w:t>
      </w:r>
      <w:r w:rsidRPr="001A4E51">
        <w:rPr>
          <w:rFonts w:ascii="Times New Roman" w:hAnsi="Times New Roman" w:cs="Times New Roman"/>
          <w:color w:val="000000"/>
          <w:sz w:val="28"/>
          <w:szCs w:val="28"/>
          <w:shd w:val="clear" w:color="auto" w:fill="FFFFFF"/>
          <w:lang w:val="en-GB"/>
        </w:rPr>
        <w:t>(Mylocalschool.wales.gov.uk, n.d.)</w:t>
      </w:r>
      <w:r w:rsidRPr="001A4E51">
        <w:rPr>
          <w:rFonts w:ascii="Times New Roman" w:hAnsi="Times New Roman" w:cs="Times New Roman"/>
          <w:sz w:val="28"/>
          <w:szCs w:val="28"/>
          <w:lang w:val="en-GB"/>
        </w:rPr>
        <w:t xml:space="preserve">.  There are 1700 pupils enrolled in 2018 and of which 358 are in the sixth form </w:t>
      </w:r>
      <w:r w:rsidRPr="001A4E51">
        <w:rPr>
          <w:rFonts w:ascii="Times New Roman" w:hAnsi="Times New Roman" w:cs="Times New Roman"/>
          <w:color w:val="000000"/>
          <w:sz w:val="28"/>
          <w:szCs w:val="28"/>
          <w:shd w:val="clear" w:color="auto" w:fill="FFFFFF"/>
          <w:lang w:val="en-GB"/>
        </w:rPr>
        <w:t>(Mylocalschool.wales.gov.uk, n.d.)</w:t>
      </w:r>
      <w:r w:rsidRPr="001A4E51">
        <w:rPr>
          <w:rFonts w:ascii="Times New Roman" w:hAnsi="Times New Roman" w:cs="Times New Roman"/>
          <w:sz w:val="28"/>
          <w:szCs w:val="28"/>
          <w:lang w:val="en-GB"/>
        </w:rPr>
        <w:t>.  There are 6.5% of pupils eligible for free school meals</w:t>
      </w:r>
      <w:r w:rsidR="00EE6272" w:rsidRPr="001A4E51">
        <w:rPr>
          <w:rFonts w:ascii="Times New Roman" w:hAnsi="Times New Roman" w:cs="Times New Roman"/>
          <w:sz w:val="28"/>
          <w:szCs w:val="28"/>
          <w:lang w:val="en-GB"/>
        </w:rPr>
        <w:t>,</w:t>
      </w:r>
      <w:r w:rsidRPr="001A4E51">
        <w:rPr>
          <w:rFonts w:ascii="Times New Roman" w:hAnsi="Times New Roman" w:cs="Times New Roman"/>
          <w:sz w:val="28"/>
          <w:szCs w:val="28"/>
          <w:lang w:val="en-GB"/>
        </w:rPr>
        <w:t xml:space="preserve"> which is below the Welsh average of 16.6% </w:t>
      </w:r>
      <w:r w:rsidRPr="001A4E51">
        <w:rPr>
          <w:rFonts w:ascii="Times New Roman" w:hAnsi="Times New Roman" w:cs="Times New Roman"/>
          <w:color w:val="000000"/>
          <w:sz w:val="28"/>
          <w:szCs w:val="28"/>
          <w:shd w:val="clear" w:color="auto" w:fill="FFFFFF"/>
          <w:lang w:val="en-GB"/>
        </w:rPr>
        <w:t>(Mylocalschool.wales.gov.uk, n.d.)</w:t>
      </w:r>
      <w:r w:rsidRPr="001A4E51">
        <w:rPr>
          <w:rFonts w:ascii="Times New Roman" w:hAnsi="Times New Roman" w:cs="Times New Roman"/>
          <w:sz w:val="28"/>
          <w:szCs w:val="28"/>
          <w:lang w:val="en-GB"/>
        </w:rPr>
        <w:t xml:space="preserve">.  With regards to Special Educational Needs, 9.5% of pupils have a School Action; 3.4% of pupils have School Action Plus and 2.0% of pupils are statemented.  The figures are also well </w:t>
      </w:r>
      <w:r w:rsidRPr="001A4E51">
        <w:rPr>
          <w:rFonts w:ascii="Times New Roman" w:hAnsi="Times New Roman" w:cs="Times New Roman"/>
          <w:sz w:val="28"/>
          <w:szCs w:val="28"/>
          <w:lang w:val="en-GB"/>
        </w:rPr>
        <w:lastRenderedPageBreak/>
        <w:t xml:space="preserve">below the average in Wales </w:t>
      </w:r>
      <w:r w:rsidRPr="001A4E51">
        <w:rPr>
          <w:rFonts w:ascii="Times New Roman" w:hAnsi="Times New Roman" w:cs="Times New Roman"/>
          <w:color w:val="000000"/>
          <w:sz w:val="28"/>
          <w:szCs w:val="28"/>
          <w:shd w:val="clear" w:color="auto" w:fill="FFFFFF"/>
          <w:lang w:val="en-GB"/>
        </w:rPr>
        <w:t>(Mylocalschool.wales.gov.uk, n.d.)</w:t>
      </w:r>
      <w:r w:rsidRPr="001A4E51">
        <w:rPr>
          <w:rFonts w:ascii="Times New Roman" w:hAnsi="Times New Roman" w:cs="Times New Roman"/>
          <w:sz w:val="28"/>
          <w:szCs w:val="28"/>
          <w:lang w:val="en-GB"/>
        </w:rPr>
        <w:t>.  However, 4.4% of pupils have En</w:t>
      </w:r>
      <w:r w:rsidR="00223EB2" w:rsidRPr="001A4E51">
        <w:rPr>
          <w:rFonts w:ascii="Times New Roman" w:hAnsi="Times New Roman" w:cs="Times New Roman"/>
          <w:sz w:val="28"/>
          <w:szCs w:val="28"/>
          <w:lang w:val="en-GB"/>
        </w:rPr>
        <w:t xml:space="preserve">glish as an Additional Language, </w:t>
      </w:r>
      <w:r w:rsidRPr="001A4E51">
        <w:rPr>
          <w:rFonts w:ascii="Times New Roman" w:hAnsi="Times New Roman" w:cs="Times New Roman"/>
          <w:sz w:val="28"/>
          <w:szCs w:val="28"/>
          <w:lang w:val="en-GB"/>
        </w:rPr>
        <w:t xml:space="preserve">which is above the Welsh average of 3.0%.  Also, 23.9% of pupils in School X have recorded their ethnic background as anything other than “White British” which is well above the Welsh average of 9.8% </w:t>
      </w:r>
      <w:r w:rsidRPr="001A4E51">
        <w:rPr>
          <w:rFonts w:ascii="Times New Roman" w:hAnsi="Times New Roman" w:cs="Times New Roman"/>
          <w:color w:val="000000"/>
          <w:sz w:val="28"/>
          <w:szCs w:val="28"/>
          <w:shd w:val="clear" w:color="auto" w:fill="FFFFFF"/>
          <w:lang w:val="en-GB"/>
        </w:rPr>
        <w:t>(Mylocalschool.wales.gov.uk, n.d.)</w:t>
      </w:r>
      <w:r w:rsidRPr="001A4E51">
        <w:rPr>
          <w:rFonts w:ascii="Times New Roman" w:hAnsi="Times New Roman" w:cs="Times New Roman"/>
          <w:sz w:val="28"/>
          <w:szCs w:val="28"/>
          <w:lang w:val="en-GB"/>
        </w:rPr>
        <w:t xml:space="preserve">.  </w:t>
      </w:r>
    </w:p>
    <w:p w14:paraId="17ADDE00" w14:textId="77777777" w:rsidR="00BA0AF5" w:rsidRPr="001A4E51" w:rsidRDefault="00BA0AF5" w:rsidP="00367D40">
      <w:pPr>
        <w:spacing w:line="480" w:lineRule="auto"/>
        <w:rPr>
          <w:rFonts w:ascii="Times New Roman" w:hAnsi="Times New Roman" w:cs="Times New Roman"/>
          <w:sz w:val="28"/>
          <w:szCs w:val="28"/>
          <w:lang w:val="en-GB"/>
        </w:rPr>
      </w:pPr>
    </w:p>
    <w:p w14:paraId="5B646208" w14:textId="42041436" w:rsidR="00B909B6" w:rsidRPr="001A4E51" w:rsidRDefault="00B909B6"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school is rated as Green in the National School Categorisation System.  This system helps to identify nationally which </w:t>
      </w:r>
      <w:r w:rsidR="00BA0AF5" w:rsidRPr="001A4E51">
        <w:rPr>
          <w:rFonts w:ascii="Times New Roman" w:hAnsi="Times New Roman" w:cs="Times New Roman"/>
          <w:sz w:val="28"/>
          <w:szCs w:val="28"/>
          <w:lang w:val="en-GB"/>
        </w:rPr>
        <w:t>schools need</w:t>
      </w:r>
      <w:r w:rsidRPr="001A4E51">
        <w:rPr>
          <w:rFonts w:ascii="Times New Roman" w:hAnsi="Times New Roman" w:cs="Times New Roman"/>
          <w:sz w:val="28"/>
          <w:szCs w:val="28"/>
          <w:lang w:val="en-GB"/>
        </w:rPr>
        <w:t xml:space="preserve"> the most support in order to improve (Welsh Assembly Government 2007).  The system is based on a three-part process where they take into consideration outcome indicators, improvement capacity, and support category (Welsh Assembly Government, 2007).  The green category signifies that the school receives the least amount of support for improvement (Welsh Assembly Government, 2007).  </w:t>
      </w:r>
    </w:p>
    <w:p w14:paraId="3511B5F5" w14:textId="51C54326" w:rsidR="00B909B6" w:rsidRPr="001A4E51" w:rsidRDefault="00B909B6"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In School X, the recent Estyn report from 2018 rated the school as Excellent in every inspection area.  They found that nearly all pupils are confident and ambitious learners, (Estyn, 2018).  They commented that communication is a strong skill amongst the pupils and that they use a wide range of vocabulary effectively in the classroom.  The report commented on the positive attitude of almost all pupils and the trusting </w:t>
      </w:r>
      <w:r w:rsidRPr="001A4E51">
        <w:rPr>
          <w:rFonts w:ascii="Times New Roman" w:hAnsi="Times New Roman" w:cs="Times New Roman"/>
          <w:sz w:val="28"/>
          <w:szCs w:val="28"/>
          <w:lang w:val="en-GB"/>
        </w:rPr>
        <w:lastRenderedPageBreak/>
        <w:t>relat</w:t>
      </w:r>
      <w:r w:rsidR="00BA0AF5" w:rsidRPr="001A4E51">
        <w:rPr>
          <w:rFonts w:ascii="Times New Roman" w:hAnsi="Times New Roman" w:cs="Times New Roman"/>
          <w:sz w:val="28"/>
          <w:szCs w:val="28"/>
          <w:lang w:val="en-GB"/>
        </w:rPr>
        <w:t xml:space="preserve">ionship between pupil and staff, </w:t>
      </w:r>
      <w:r w:rsidRPr="001A4E51">
        <w:rPr>
          <w:rFonts w:ascii="Times New Roman" w:hAnsi="Times New Roman" w:cs="Times New Roman"/>
          <w:sz w:val="28"/>
          <w:szCs w:val="28"/>
          <w:lang w:val="en-GB"/>
        </w:rPr>
        <w:t xml:space="preserve">which supports the high levels of wellbeing, (Estyn, 2018).   </w:t>
      </w:r>
    </w:p>
    <w:p w14:paraId="037E44CF" w14:textId="7B9E0BA4" w:rsidR="00B909B6" w:rsidRPr="001A4E51" w:rsidRDefault="00B909B6" w:rsidP="00367D40">
      <w:pPr>
        <w:spacing w:before="240"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School X is a classed as a Pioneer School.  This signifies that the school is </w:t>
      </w:r>
      <w:r w:rsidR="001A4E51">
        <w:rPr>
          <w:rFonts w:ascii="Times New Roman" w:hAnsi="Times New Roman" w:cs="Times New Roman"/>
          <w:sz w:val="28"/>
          <w:szCs w:val="28"/>
          <w:lang w:val="en-GB"/>
        </w:rPr>
        <w:t>trialling</w:t>
      </w:r>
      <w:r w:rsidRPr="001A4E51">
        <w:rPr>
          <w:rFonts w:ascii="Times New Roman" w:hAnsi="Times New Roman" w:cs="Times New Roman"/>
          <w:sz w:val="28"/>
          <w:szCs w:val="28"/>
          <w:lang w:val="en-GB"/>
        </w:rPr>
        <w:t xml:space="preserve"> out the New Curriculum put forward by Professor Donaldson in Successful Futures (Estyn, 2018).  It has been a Pioneer School since 2015 and started putting it into effect from September 2016 (Estyn, 2018).  The aim of the new curriculum is to review KS3 and analyse new capabilities especially regarding the grouping of traditional subject areas.  In School X they have adopted the iLearn curriculum as a response (Estyn, 2018).  This is broken down to iComunicate, iCalculate, iDiscover, iThink, iCreate and iThrive (Estyn, 2018).  Schemes of work are the responsibility of learning managers and are focused on evolvement of Donaldson’s four purposes (Estyn, 2018).  Due to School X not following the National Curriculum; teachers have the scope to plan</w:t>
      </w:r>
      <w:r w:rsidR="00EE6272" w:rsidRPr="001A4E51">
        <w:rPr>
          <w:rFonts w:ascii="Times New Roman" w:hAnsi="Times New Roman" w:cs="Times New Roman"/>
          <w:sz w:val="28"/>
          <w:szCs w:val="28"/>
          <w:lang w:val="en-GB"/>
        </w:rPr>
        <w:t xml:space="preserve"> lessons with real life context, </w:t>
      </w:r>
      <w:r w:rsidRPr="001A4E51">
        <w:rPr>
          <w:rFonts w:ascii="Times New Roman" w:hAnsi="Times New Roman" w:cs="Times New Roman"/>
          <w:sz w:val="28"/>
          <w:szCs w:val="28"/>
          <w:lang w:val="en-GB"/>
        </w:rPr>
        <w:t xml:space="preserve">which in return allows for challenging and augmenting a pupil’s understanding (Estyn, 2018).  </w:t>
      </w:r>
    </w:p>
    <w:p w14:paraId="347CA4DF" w14:textId="2D6A9E49" w:rsidR="00580C1B" w:rsidRPr="001A4E51" w:rsidRDefault="00580C1B" w:rsidP="00367D40">
      <w:pPr>
        <w:spacing w:line="480" w:lineRule="auto"/>
        <w:rPr>
          <w:rFonts w:ascii="Times New Roman" w:hAnsi="Times New Roman" w:cs="Times New Roman"/>
          <w:b/>
          <w:sz w:val="28"/>
          <w:szCs w:val="28"/>
          <w:lang w:val="en-GB"/>
        </w:rPr>
      </w:pPr>
    </w:p>
    <w:p w14:paraId="14F78BAB" w14:textId="0230DB70" w:rsidR="007D6FC5" w:rsidRPr="001A4E51" w:rsidRDefault="007D6FC5"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SDP of School X covers the 2015 to 2018 time frame.  In this time, the school had 90.13 teachers and 54.12 support staff.  There are no targets listed for KS3 but for KS4 </w:t>
      </w:r>
      <w:r w:rsidR="003E3864" w:rsidRPr="001A4E51">
        <w:rPr>
          <w:rFonts w:ascii="Times New Roman" w:hAnsi="Times New Roman" w:cs="Times New Roman"/>
          <w:sz w:val="28"/>
          <w:szCs w:val="28"/>
          <w:lang w:val="en-GB"/>
        </w:rPr>
        <w:t xml:space="preserve">there is the target that 88.9% of these pupils reach a Level 2 plus in their GCSEs.  With regards to English 89.2 </w:t>
      </w:r>
      <w:r w:rsidR="003E3864" w:rsidRPr="001A4E51">
        <w:rPr>
          <w:rFonts w:ascii="Times New Roman" w:hAnsi="Times New Roman" w:cs="Times New Roman"/>
          <w:sz w:val="28"/>
          <w:szCs w:val="28"/>
          <w:lang w:val="en-GB"/>
        </w:rPr>
        <w:lastRenderedPageBreak/>
        <w:t xml:space="preserve">and Maths 91.4% of pupils have the target of getting A* to C at GCSE.  Statistically the targets for pupils with FSM are 75%; ALN are 57.4%; And EAL are 84.6% will achieve A* to C respectively at GCSE.  </w:t>
      </w:r>
    </w:p>
    <w:p w14:paraId="275F14E8" w14:textId="77777777" w:rsidR="003E3864" w:rsidRPr="001A4E51" w:rsidRDefault="003E3864" w:rsidP="00367D40">
      <w:pPr>
        <w:spacing w:line="480" w:lineRule="auto"/>
        <w:rPr>
          <w:rFonts w:ascii="Times New Roman" w:hAnsi="Times New Roman" w:cs="Times New Roman"/>
          <w:sz w:val="28"/>
          <w:szCs w:val="28"/>
          <w:lang w:val="en-GB"/>
        </w:rPr>
      </w:pPr>
    </w:p>
    <w:p w14:paraId="05B1CB20" w14:textId="10330F2E" w:rsidR="003E3864" w:rsidRPr="001A4E51" w:rsidRDefault="003E3864"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Since the last report the school has made excellent progress with their previous targets.  The previous targets were to improve the results of Mathematics and Science at KS3; </w:t>
      </w:r>
      <w:r w:rsidR="00C8158A" w:rsidRPr="001A4E51">
        <w:rPr>
          <w:rFonts w:ascii="Times New Roman" w:hAnsi="Times New Roman" w:cs="Times New Roman"/>
          <w:sz w:val="28"/>
          <w:szCs w:val="28"/>
          <w:lang w:val="en-GB"/>
        </w:rPr>
        <w:t xml:space="preserve">to reinforce the transmission of numeracy across the curriculum; and to clarify the school improvement plan so that the key priorities will be enhanced for the school.  This has been achieved with a rising trend in outcome for over the last five years.  The literacy and numeracy framework (LNF) has been weaved into every aspect of the curriculum and has been made the responsibility of every subject.  The school has also simplified the SDP with three clear high level priorities for improvement.  </w:t>
      </w:r>
    </w:p>
    <w:p w14:paraId="11DA183A" w14:textId="77777777" w:rsidR="00C8158A" w:rsidRPr="001A4E51" w:rsidRDefault="00C8158A" w:rsidP="00367D40">
      <w:pPr>
        <w:spacing w:line="480" w:lineRule="auto"/>
        <w:rPr>
          <w:rFonts w:ascii="Times New Roman" w:hAnsi="Times New Roman" w:cs="Times New Roman"/>
          <w:sz w:val="28"/>
          <w:szCs w:val="28"/>
          <w:lang w:val="en-GB"/>
        </w:rPr>
      </w:pPr>
    </w:p>
    <w:p w14:paraId="76E02B9B" w14:textId="44A79E28" w:rsidR="00C8158A" w:rsidRPr="001A4E51" w:rsidRDefault="00C8158A"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In the SDP the first high level priority includes to improve </w:t>
      </w:r>
      <w:r w:rsidR="009A6D2C" w:rsidRPr="001A4E51">
        <w:rPr>
          <w:rFonts w:ascii="Times New Roman" w:hAnsi="Times New Roman" w:cs="Times New Roman"/>
          <w:sz w:val="28"/>
          <w:szCs w:val="28"/>
          <w:lang w:val="en-GB"/>
        </w:rPr>
        <w:t xml:space="preserve">KS4 performance in the five A* to A category; to raise the performance of KS5 by ameliorating the number of subject placed in the top quartile; and to augment the level of attendance within the school and to develop their position in BMQ1.  There has been substantial rise in performance of A* to A at GCSE with a rise of 13.3% between 2015 and 2017.  This could be due to the number of strategies teachers have put into place with the </w:t>
      </w:r>
      <w:r w:rsidR="009A6D2C" w:rsidRPr="001A4E51">
        <w:rPr>
          <w:rFonts w:ascii="Times New Roman" w:hAnsi="Times New Roman" w:cs="Times New Roman"/>
          <w:sz w:val="28"/>
          <w:szCs w:val="28"/>
          <w:lang w:val="en-GB"/>
        </w:rPr>
        <w:lastRenderedPageBreak/>
        <w:t xml:space="preserve">pupils, for instance using success criteria to achieve an A* response, and demonstrating examples of the best responses. There has been no value added improvement with KS5 as from their GCSE results, it can be seen that they are more able than previous years thus meaning they have higher targets.  </w:t>
      </w:r>
      <w:r w:rsidR="00C108DA" w:rsidRPr="001A4E51">
        <w:rPr>
          <w:rFonts w:ascii="Times New Roman" w:hAnsi="Times New Roman" w:cs="Times New Roman"/>
          <w:sz w:val="28"/>
          <w:szCs w:val="28"/>
          <w:lang w:val="en-GB"/>
        </w:rPr>
        <w:t xml:space="preserve">There has been great emphasis on attendance in the school.  Although the school has finished in the top level of BMQ2, the school has put incentives into place for increasing attendance.  This has been done with a pizza party at the end of every half term for the form with the best attendance.  This has created a positive attitude amongst pupils with regards to attendance.  </w:t>
      </w:r>
    </w:p>
    <w:p w14:paraId="6D6B2BC9" w14:textId="77777777" w:rsidR="00C108DA" w:rsidRPr="001A4E51" w:rsidRDefault="00C108DA" w:rsidP="00367D40">
      <w:pPr>
        <w:spacing w:line="480" w:lineRule="auto"/>
        <w:rPr>
          <w:rFonts w:ascii="Times New Roman" w:hAnsi="Times New Roman" w:cs="Times New Roman"/>
          <w:sz w:val="28"/>
          <w:szCs w:val="28"/>
          <w:lang w:val="en-GB"/>
        </w:rPr>
      </w:pPr>
    </w:p>
    <w:p w14:paraId="437BB442" w14:textId="79636614" w:rsidR="00C108DA" w:rsidRPr="001A4E51" w:rsidRDefault="00C108DA"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The second high priority is focused on the Donaldson curriculum.  It includes the extension of the iLearn program so that the curriculum delivers the four purposes set out in “Successful Futures” and is accessible for all learners; to integrate “School X Approach to Assessment” and continually improve the collaborative</w:t>
      </w:r>
      <w:r w:rsidR="00C44843" w:rsidRPr="001A4E51">
        <w:rPr>
          <w:rFonts w:ascii="Times New Roman" w:hAnsi="Times New Roman" w:cs="Times New Roman"/>
          <w:sz w:val="28"/>
          <w:szCs w:val="28"/>
          <w:lang w:val="en-GB"/>
        </w:rPr>
        <w:t xml:space="preserve"> learning culture in School X.  The school has made excellent progress with</w:t>
      </w:r>
      <w:r w:rsidR="00B777F4" w:rsidRPr="001A4E51">
        <w:rPr>
          <w:rFonts w:ascii="Times New Roman" w:hAnsi="Times New Roman" w:cs="Times New Roman"/>
          <w:sz w:val="28"/>
          <w:szCs w:val="28"/>
          <w:lang w:val="en-GB"/>
        </w:rPr>
        <w:t xml:space="preserve"> this;</w:t>
      </w:r>
      <w:r w:rsidR="00C44843" w:rsidRPr="001A4E51">
        <w:rPr>
          <w:rFonts w:ascii="Times New Roman" w:hAnsi="Times New Roman" w:cs="Times New Roman"/>
          <w:sz w:val="28"/>
          <w:szCs w:val="28"/>
          <w:lang w:val="en-GB"/>
        </w:rPr>
        <w:t xml:space="preserve"> Year 7, Year 8 and Year 9 pupils are benefiting from this curriculum change and are experiencing the six learning areas through the iLearn curriculum.  </w:t>
      </w:r>
      <w:r w:rsidR="00B777F4" w:rsidRPr="001A4E51">
        <w:rPr>
          <w:rFonts w:ascii="Times New Roman" w:hAnsi="Times New Roman" w:cs="Times New Roman"/>
          <w:sz w:val="28"/>
          <w:szCs w:val="28"/>
          <w:lang w:val="en-GB"/>
        </w:rPr>
        <w:t xml:space="preserve">The integration of the approach to assessment has standardized the way in which teachers mark and to bridge the gap between teaching and learning, (Wiliam, 2011).  </w:t>
      </w:r>
      <w:r w:rsidR="00FB10C2" w:rsidRPr="001A4E51">
        <w:rPr>
          <w:rFonts w:ascii="Times New Roman" w:hAnsi="Times New Roman" w:cs="Times New Roman"/>
          <w:sz w:val="28"/>
          <w:szCs w:val="28"/>
          <w:lang w:val="en-GB"/>
        </w:rPr>
        <w:t xml:space="preserve">The school has introduced a “Common </w:t>
      </w:r>
      <w:r w:rsidR="00FB10C2" w:rsidRPr="001A4E51">
        <w:rPr>
          <w:rFonts w:ascii="Times New Roman" w:hAnsi="Times New Roman" w:cs="Times New Roman"/>
          <w:sz w:val="28"/>
          <w:szCs w:val="28"/>
          <w:lang w:val="en-GB"/>
        </w:rPr>
        <w:lastRenderedPageBreak/>
        <w:t xml:space="preserve">Language of Learning” which standardizes the codes used by teachers when marking making it more consistent for pupils which minimizes confusion for pupils, and reduces workload for the teacher.  The school follows a system where marking should be meaningful, motivating, and manageable for both pupils and staff.  The aim is for feedback to be effective for the pupil and for them to be motivated to put into practice their feedback.  However, feedback is just as important for the teacher; Wiliam says that sometimes pupils do not learn what we teach, so it is essential that we integrate assessment in the middle of the lesson rather than at the end because there is still time to do something with that information, (2011).   As a Pioneer School, School X has </w:t>
      </w:r>
      <w:r w:rsidR="000F2950" w:rsidRPr="001A4E51">
        <w:rPr>
          <w:rFonts w:ascii="Times New Roman" w:hAnsi="Times New Roman" w:cs="Times New Roman"/>
          <w:sz w:val="28"/>
          <w:szCs w:val="28"/>
          <w:lang w:val="en-GB"/>
        </w:rPr>
        <w:t xml:space="preserve">collaborated with one of their Primary Feeder Schools, and both schools model the effective practice of the Curriculum reform, demonstrating the ways they can work together as part of the Donaldson Curriculum.  Both schools have gone on to deliver presentations at a national level to show this effective practice.  More recently, School X has received visitors from interested schools and organisations who observe the approach the school has to the Donaldson curriculum.  </w:t>
      </w:r>
    </w:p>
    <w:p w14:paraId="75501269" w14:textId="77777777" w:rsidR="000F2950" w:rsidRPr="001A4E51" w:rsidRDefault="000F2950" w:rsidP="00367D40">
      <w:pPr>
        <w:spacing w:line="480" w:lineRule="auto"/>
        <w:rPr>
          <w:rFonts w:ascii="Times New Roman" w:hAnsi="Times New Roman" w:cs="Times New Roman"/>
          <w:sz w:val="28"/>
          <w:szCs w:val="28"/>
          <w:lang w:val="en-GB"/>
        </w:rPr>
      </w:pPr>
    </w:p>
    <w:p w14:paraId="6A7B1E0B" w14:textId="77777777" w:rsidR="001D07CC" w:rsidRPr="001A4E51" w:rsidRDefault="000F2950"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final high priority for School X includes to drive standards and to develop the collaborative learning culture, to utilize the leadership model to support succession planning and to clarify the </w:t>
      </w:r>
      <w:r w:rsidR="001D07CC" w:rsidRPr="001A4E51">
        <w:rPr>
          <w:rFonts w:ascii="Times New Roman" w:hAnsi="Times New Roman" w:cs="Times New Roman"/>
          <w:sz w:val="28"/>
          <w:szCs w:val="28"/>
          <w:lang w:val="en-GB"/>
        </w:rPr>
        <w:t>exis</w:t>
      </w:r>
      <w:r w:rsidR="002644DD" w:rsidRPr="001A4E51">
        <w:rPr>
          <w:rFonts w:ascii="Times New Roman" w:hAnsi="Times New Roman" w:cs="Times New Roman"/>
          <w:sz w:val="28"/>
          <w:szCs w:val="28"/>
          <w:lang w:val="en-GB"/>
        </w:rPr>
        <w:t xml:space="preserve">ting improving </w:t>
      </w:r>
      <w:r w:rsidR="002644DD" w:rsidRPr="001A4E51">
        <w:rPr>
          <w:rFonts w:ascii="Times New Roman" w:hAnsi="Times New Roman" w:cs="Times New Roman"/>
          <w:sz w:val="28"/>
          <w:szCs w:val="28"/>
          <w:lang w:val="en-GB"/>
        </w:rPr>
        <w:lastRenderedPageBreak/>
        <w:t>quality programme so that the school can authorize the accurate and detailed evidence base for school evaluation.  The school has shown substantial progression for this especially driving standards and developing the learning culture with the advancements the school has made with the curriculum reform and the significant change the school has made with regards to structure within this.  Departments have to work closely together and some teachers will teach three subjects within one lesson.  Within iThink, each lesson shows the pupils relevance, for example, the Swansea rejuvenation projects, the pupils learn about the history of Swansea, the geographical importance as well as looking ethically at the diverse religion in the Swansea area.  Within iCommunicate, for vocabulary in MFL as well as Welsh it is shown in a table with Spanish, Welsh and English so that the pupils can see the cognates and false friends within the language and make links.  Pupils show initiative and question t</w:t>
      </w:r>
      <w:r w:rsidR="001D07CC" w:rsidRPr="001A4E51">
        <w:rPr>
          <w:rFonts w:ascii="Times New Roman" w:hAnsi="Times New Roman" w:cs="Times New Roman"/>
          <w:sz w:val="28"/>
          <w:szCs w:val="28"/>
          <w:lang w:val="en-GB"/>
        </w:rPr>
        <w:t xml:space="preserve">hese similarities effectively.  This demonstrates the ability the school has to managing with diverse changes and is a strength of the collaborative culture which exists at School X.  Due to the curriculum reform the school has a new staffing structure, so it allows for a wider breadth of ‘managers’ so that there is a person in charge of Digital Literacy, Health and Wellbeing as well as Welsh Baccalaureate. </w:t>
      </w:r>
    </w:p>
    <w:p w14:paraId="7C712DF4" w14:textId="77777777" w:rsidR="001D07CC" w:rsidRPr="001A4E51" w:rsidRDefault="001D07CC" w:rsidP="00367D40">
      <w:pPr>
        <w:spacing w:line="480" w:lineRule="auto"/>
        <w:rPr>
          <w:rFonts w:ascii="Times New Roman" w:hAnsi="Times New Roman" w:cs="Times New Roman"/>
          <w:sz w:val="28"/>
          <w:szCs w:val="28"/>
          <w:lang w:val="en-GB"/>
        </w:rPr>
      </w:pPr>
    </w:p>
    <w:p w14:paraId="1BDF3DCF" w14:textId="27257C1C" w:rsidR="000F2950"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lastRenderedPageBreak/>
        <w:t xml:space="preserve">Data wise there is no data on the effectiveness of the new curriculum.  </w:t>
      </w:r>
      <w:r w:rsidR="00725B7C" w:rsidRPr="001A4E51">
        <w:rPr>
          <w:rFonts w:ascii="Times New Roman" w:hAnsi="Times New Roman" w:cs="Times New Roman"/>
          <w:sz w:val="28"/>
          <w:szCs w:val="28"/>
          <w:lang w:val="en-GB"/>
        </w:rPr>
        <w:t xml:space="preserve">The first true result of the success of this curriculum will be seen in 2021, where these pupils will have had the iLearn curriculum from Year 7 and will be able to see the impact it has had at GCSE level.  However, within the school teacher and pupils alike are reinvigorated by this new curriculum and they can have wider discussions on relevant topics.  The pupils are more engaged with the relevant topics.  For example, Year 7 pupils learning new vocabulary on nationalities and countries in Spanish.  The starter activity for the lesson was a scenario about whether they considered themselves Welsh, British, or European.  Each pupil was engaged in the task and came up with mature answers and reasons.  It gives the pupil context within a topic thus creating a deeper understanding on the topic as well as the pupils becoming ethically informed.  </w:t>
      </w:r>
    </w:p>
    <w:p w14:paraId="40AF8F88" w14:textId="77777777" w:rsidR="001D07CC" w:rsidRPr="001A4E51" w:rsidRDefault="001D07CC" w:rsidP="00367D40">
      <w:pPr>
        <w:spacing w:line="480" w:lineRule="auto"/>
        <w:rPr>
          <w:rFonts w:ascii="Times New Roman" w:hAnsi="Times New Roman" w:cs="Times New Roman"/>
          <w:sz w:val="28"/>
          <w:szCs w:val="28"/>
          <w:lang w:val="en-GB"/>
        </w:rPr>
      </w:pPr>
    </w:p>
    <w:p w14:paraId="2DAED563" w14:textId="7A6C1BEB"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The National curriculum for Wales was first introduce through the Education Reform Act 1988, which gave Wales their own curriculum, placing emphasis on the history of Wales, the Welsh language as well as English and Maths (Owens, 1996). However, the curriculum was designed with no consultation from Welsh bodies (G.E. Jones, 1990).  It could be said therefore, that schools had a framework and a criteria to j</w:t>
      </w:r>
      <w:r w:rsidR="001A4E51">
        <w:rPr>
          <w:rFonts w:ascii="Times New Roman" w:hAnsi="Times New Roman" w:cs="Times New Roman"/>
          <w:sz w:val="28"/>
          <w:szCs w:val="28"/>
          <w:lang w:val="en-GB"/>
        </w:rPr>
        <w:t>udge their success (Owens, 1996</w:t>
      </w:r>
      <w:r w:rsidRPr="001A4E51">
        <w:rPr>
          <w:rFonts w:ascii="Times New Roman" w:hAnsi="Times New Roman" w:cs="Times New Roman"/>
          <w:sz w:val="28"/>
          <w:szCs w:val="28"/>
          <w:lang w:val="en-GB"/>
        </w:rPr>
        <w:t xml:space="preserve">).  </w:t>
      </w:r>
    </w:p>
    <w:p w14:paraId="273CFD66" w14:textId="77777777" w:rsidR="001D07CC" w:rsidRPr="001A4E51" w:rsidRDefault="001D07CC" w:rsidP="00367D40">
      <w:pPr>
        <w:spacing w:line="480" w:lineRule="auto"/>
        <w:rPr>
          <w:rFonts w:ascii="Times New Roman" w:hAnsi="Times New Roman" w:cs="Times New Roman"/>
          <w:sz w:val="28"/>
          <w:szCs w:val="28"/>
          <w:lang w:val="en-GB"/>
        </w:rPr>
      </w:pPr>
    </w:p>
    <w:p w14:paraId="69D20200" w14:textId="101CEE9B"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In recent times, it could be suggested that the current system is no longer sufficient in meeting the needs of young people in Wales (Donaldson, 2015).  Donaldson also implies that the curriculum has developed to be </w:t>
      </w:r>
      <w:r w:rsidR="001A4E51" w:rsidRPr="001A4E51">
        <w:rPr>
          <w:rFonts w:ascii="Times New Roman" w:hAnsi="Times New Roman" w:cs="Times New Roman"/>
          <w:sz w:val="28"/>
          <w:szCs w:val="28"/>
          <w:lang w:val="en-GB"/>
        </w:rPr>
        <w:t>out-dated</w:t>
      </w:r>
      <w:r w:rsidRPr="001A4E51">
        <w:rPr>
          <w:rFonts w:ascii="Times New Roman" w:hAnsi="Times New Roman" w:cs="Times New Roman"/>
          <w:sz w:val="28"/>
          <w:szCs w:val="28"/>
          <w:lang w:val="en-GB"/>
        </w:rPr>
        <w:t xml:space="preserve">, complicated, and overloaded (2015). </w:t>
      </w:r>
    </w:p>
    <w:p w14:paraId="38A3B2EF" w14:textId="77777777" w:rsidR="001D07CC" w:rsidRPr="001A4E51" w:rsidRDefault="001D07CC" w:rsidP="00367D40">
      <w:pPr>
        <w:spacing w:line="480" w:lineRule="auto"/>
        <w:rPr>
          <w:rFonts w:ascii="Times New Roman" w:hAnsi="Times New Roman" w:cs="Times New Roman"/>
          <w:sz w:val="28"/>
          <w:szCs w:val="28"/>
          <w:lang w:val="en-GB"/>
        </w:rPr>
      </w:pPr>
    </w:p>
    <w:p w14:paraId="7B145B1B" w14:textId="40FA6A8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The OECD stated that due to the results of 2012 PISA tests, the quality, and future of education in Wales had been debated, therefore coming to the consensus for the need to reform education in Wales.  The Program for International Student Assessment (PISA) is an international survey that measures academic achievements of pupil’s aged fifteen in sixty five countries.   From the 2012 assessment, the ranking of Wales was lower than England, Scotland, and Northern Ireland in all of the three domains, (PISA 2012).  Since 2009; the ranking of Wales has fallen, in all domains and the score for Maths and Science has decreased by 4 points and 5 points respectively, (PISA,</w:t>
      </w:r>
      <w:r w:rsidR="001A4E51">
        <w:rPr>
          <w:rFonts w:ascii="Times New Roman" w:hAnsi="Times New Roman" w:cs="Times New Roman"/>
          <w:sz w:val="28"/>
          <w:szCs w:val="28"/>
          <w:lang w:val="en-GB"/>
        </w:rPr>
        <w:t xml:space="preserve"> </w:t>
      </w:r>
      <w:r w:rsidRPr="001A4E51">
        <w:rPr>
          <w:rFonts w:ascii="Times New Roman" w:hAnsi="Times New Roman" w:cs="Times New Roman"/>
          <w:sz w:val="28"/>
          <w:szCs w:val="28"/>
          <w:lang w:val="en-GB"/>
        </w:rPr>
        <w:t xml:space="preserve">2012).  However, Profesor Kreiner has suggested the scaling model of PISA can affect the attainment of PISA (2011).  </w:t>
      </w:r>
    </w:p>
    <w:p w14:paraId="56F8044E" w14:textId="77777777" w:rsidR="001D07CC" w:rsidRPr="001A4E51" w:rsidRDefault="001D07CC" w:rsidP="00367D40">
      <w:pPr>
        <w:spacing w:line="480" w:lineRule="auto"/>
        <w:rPr>
          <w:rFonts w:ascii="Times New Roman" w:hAnsi="Times New Roman" w:cs="Times New Roman"/>
          <w:sz w:val="28"/>
          <w:szCs w:val="28"/>
          <w:lang w:val="en-GB"/>
        </w:rPr>
      </w:pPr>
    </w:p>
    <w:p w14:paraId="03CA1AF4"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critical report by the OECD raised awareness in the low attainment of literacy and numeracy within Wales, (2014).  The results of 2009 were the catalyst for education in Wales, (2014).  This report has suggested </w:t>
      </w:r>
      <w:r w:rsidRPr="001A4E51">
        <w:rPr>
          <w:rFonts w:ascii="Times New Roman" w:hAnsi="Times New Roman" w:cs="Times New Roman"/>
          <w:sz w:val="28"/>
          <w:szCs w:val="28"/>
          <w:lang w:val="en-GB"/>
        </w:rPr>
        <w:lastRenderedPageBreak/>
        <w:t xml:space="preserve">that the professional skills of teachers needs to be improved in order to meet the needs of individualized learners as well as using quality formative assessment to support learners effectively, (2014).  </w:t>
      </w:r>
    </w:p>
    <w:p w14:paraId="7B78A45B" w14:textId="77777777" w:rsidR="001D07CC" w:rsidRPr="001A4E51" w:rsidRDefault="001D07CC" w:rsidP="00367D40">
      <w:pPr>
        <w:spacing w:line="480" w:lineRule="auto"/>
        <w:rPr>
          <w:rFonts w:ascii="Times New Roman" w:hAnsi="Times New Roman" w:cs="Times New Roman"/>
          <w:sz w:val="28"/>
          <w:szCs w:val="28"/>
          <w:lang w:val="en-GB"/>
        </w:rPr>
      </w:pPr>
    </w:p>
    <w:p w14:paraId="5E462D38"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national curriculum had changed very little since its implementation in 1988, a time before the wide use of the internet, advances in technology as well as globalization, which all plays part in the way we live and work today, (Lewis, 2015).  Professor Donaldson was brought in to look independently at the Welsh curriculum and the assessment arrangements in Wales (Lewis, 2015).   In Successful Futures, a reform for the National Curriculum of Wales would provide consistency for the development of the curriculum; uphold coherence and progression in learning (2015).   The new curriculum has four purposes for young people; these are ambitious, capable learners; enterprising, creative contributors; ethical, informed citizens; and healthy, confident individuals., (Donaldson, 2015).  </w:t>
      </w:r>
    </w:p>
    <w:p w14:paraId="4541A86B" w14:textId="77777777" w:rsidR="001D07CC" w:rsidRPr="001A4E51" w:rsidRDefault="001D07CC" w:rsidP="00367D40">
      <w:pPr>
        <w:spacing w:line="480" w:lineRule="auto"/>
        <w:rPr>
          <w:rFonts w:ascii="Times New Roman" w:hAnsi="Times New Roman" w:cs="Times New Roman"/>
          <w:sz w:val="28"/>
          <w:szCs w:val="28"/>
          <w:lang w:val="en-GB"/>
        </w:rPr>
      </w:pPr>
    </w:p>
    <w:p w14:paraId="02E6DA01" w14:textId="0C8568C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Within this reform, the New Curriculum will adopt areas of learning.  This is to provide a cohesive context for achieving the purposes as well as using different ways of thinking and implementing knowledge, (Donaldson, 2015).  These will be split into six areas; expressive arts; health and </w:t>
      </w:r>
      <w:r w:rsidR="001A4E51" w:rsidRPr="001A4E51">
        <w:rPr>
          <w:rFonts w:ascii="Times New Roman" w:hAnsi="Times New Roman" w:cs="Times New Roman"/>
          <w:sz w:val="28"/>
          <w:szCs w:val="28"/>
          <w:lang w:val="en-GB"/>
        </w:rPr>
        <w:t>well being</w:t>
      </w:r>
      <w:r w:rsidRPr="001A4E51">
        <w:rPr>
          <w:rFonts w:ascii="Times New Roman" w:hAnsi="Times New Roman" w:cs="Times New Roman"/>
          <w:sz w:val="28"/>
          <w:szCs w:val="28"/>
          <w:lang w:val="en-GB"/>
        </w:rPr>
        <w:t xml:space="preserve">; humanities; language, literacy and communication; </w:t>
      </w:r>
      <w:r w:rsidRPr="001A4E51">
        <w:rPr>
          <w:rFonts w:ascii="Times New Roman" w:hAnsi="Times New Roman" w:cs="Times New Roman"/>
          <w:sz w:val="28"/>
          <w:szCs w:val="28"/>
          <w:lang w:val="en-GB"/>
        </w:rPr>
        <w:lastRenderedPageBreak/>
        <w:t xml:space="preserve">mathematics and numeracy; and science and technology (Donaldson, 2015).  These are suggested for the organization of learning, as well as making links across the breadth of learning and utilizing different aspects to relating issues, (Donaldson, 2015).  </w:t>
      </w:r>
    </w:p>
    <w:p w14:paraId="6D4616A0" w14:textId="77777777" w:rsidR="001D07CC" w:rsidRPr="001A4E51" w:rsidRDefault="001D07CC" w:rsidP="00367D40">
      <w:pPr>
        <w:spacing w:line="480" w:lineRule="auto"/>
        <w:rPr>
          <w:rFonts w:ascii="Times New Roman" w:hAnsi="Times New Roman" w:cs="Times New Roman"/>
          <w:sz w:val="28"/>
          <w:szCs w:val="28"/>
          <w:lang w:val="en-GB"/>
        </w:rPr>
      </w:pPr>
    </w:p>
    <w:p w14:paraId="34DEF628" w14:textId="283EE7A4"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There has been a notion of criticism of the new curriculum.  There is concern by the Samaritans that the emotional and mental health of young people could be outsourced, (Samaritans, 2018).  Rather than health and </w:t>
      </w:r>
      <w:bookmarkStart w:id="0" w:name="_GoBack"/>
      <w:bookmarkEnd w:id="0"/>
      <w:r w:rsidR="001A4E51" w:rsidRPr="001A4E51">
        <w:rPr>
          <w:rFonts w:ascii="Times New Roman" w:hAnsi="Times New Roman" w:cs="Times New Roman"/>
          <w:sz w:val="28"/>
          <w:szCs w:val="28"/>
          <w:lang w:val="en-GB"/>
        </w:rPr>
        <w:t>well being</w:t>
      </w:r>
      <w:r w:rsidRPr="001A4E51">
        <w:rPr>
          <w:rFonts w:ascii="Times New Roman" w:hAnsi="Times New Roman" w:cs="Times New Roman"/>
          <w:sz w:val="28"/>
          <w:szCs w:val="28"/>
          <w:lang w:val="en-GB"/>
        </w:rPr>
        <w:t xml:space="preserve"> being addressed on it own, it is an issue that will be address throughout the six areas of learning, although, basic mental health training is not taught throughout the Initial Teacher Training, (Samaritans, 2018).  Therefore there cannot be an expectation for teachers to effectively teach pupils about mental health issues if they are not equipped with the correct information, (Samaritans, 2018).  </w:t>
      </w:r>
    </w:p>
    <w:p w14:paraId="68963B04" w14:textId="77777777" w:rsidR="001D07CC" w:rsidRPr="001A4E51" w:rsidRDefault="001D07CC" w:rsidP="00367D40">
      <w:pPr>
        <w:spacing w:line="480" w:lineRule="auto"/>
        <w:rPr>
          <w:rFonts w:ascii="Times New Roman" w:hAnsi="Times New Roman" w:cs="Times New Roman"/>
          <w:sz w:val="28"/>
          <w:szCs w:val="28"/>
          <w:lang w:val="en-GB"/>
        </w:rPr>
      </w:pPr>
    </w:p>
    <w:p w14:paraId="6662E42A" w14:textId="3E12A4C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There are similarities between the New Curriculum in Wales, and the current </w:t>
      </w:r>
      <w:r w:rsidR="001A4E51" w:rsidRPr="001A4E51">
        <w:rPr>
          <w:rFonts w:ascii="Times New Roman" w:hAnsi="Times New Roman" w:cs="Times New Roman"/>
          <w:sz w:val="28"/>
          <w:szCs w:val="28"/>
          <w:lang w:val="en-GB"/>
        </w:rPr>
        <w:t>Australian</w:t>
      </w:r>
      <w:r w:rsidRPr="001A4E51">
        <w:rPr>
          <w:rFonts w:ascii="Times New Roman" w:hAnsi="Times New Roman" w:cs="Times New Roman"/>
          <w:sz w:val="28"/>
          <w:szCs w:val="28"/>
          <w:lang w:val="en-GB"/>
        </w:rPr>
        <w:t xml:space="preserve"> Curriculum.  It could be said that for the Australian curriculum, is that it is a crowded curriculum, thus making it difficult to formulate the ideal timetable, (Facchinetti, 2015).  This in short, could potentially add concern to give each area enough time. </w:t>
      </w:r>
    </w:p>
    <w:p w14:paraId="7AD805AE" w14:textId="77777777" w:rsidR="001D07CC" w:rsidRPr="001A4E51" w:rsidRDefault="001D07CC" w:rsidP="00367D40">
      <w:pPr>
        <w:spacing w:line="480" w:lineRule="auto"/>
        <w:rPr>
          <w:rFonts w:ascii="Times New Roman" w:hAnsi="Times New Roman" w:cs="Times New Roman"/>
          <w:sz w:val="28"/>
          <w:szCs w:val="28"/>
          <w:lang w:val="en-GB"/>
        </w:rPr>
      </w:pPr>
    </w:p>
    <w:p w14:paraId="4C5EF007"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lastRenderedPageBreak/>
        <w:t xml:space="preserve"> The Association of School and College Leaders (ASCL) has strongly supported Successful Futures (ASCL, 2018).  However, the ASCL have concerns over the gap in the readiness between Pioneer schools and others who are not and could potentially feel as they are left waiting, thus unapprised, (ASCL, 2018).  Another concern of the ASCL is that the New Curriculum is vastly different to the current curriculum; and as such some schools have not fully understood its methodology, (ASCL, 2018).  </w:t>
      </w:r>
    </w:p>
    <w:p w14:paraId="712B1448" w14:textId="77777777" w:rsidR="001D07CC" w:rsidRPr="001A4E51" w:rsidRDefault="001D07CC" w:rsidP="00367D40">
      <w:pPr>
        <w:spacing w:line="480" w:lineRule="auto"/>
        <w:rPr>
          <w:rFonts w:ascii="Times New Roman" w:hAnsi="Times New Roman" w:cs="Times New Roman"/>
          <w:sz w:val="28"/>
          <w:szCs w:val="28"/>
          <w:lang w:val="en-GB"/>
        </w:rPr>
      </w:pPr>
    </w:p>
    <w:p w14:paraId="1CB602E6"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However, Newton has said that teachers will need more training in order to comprehensibly and effectively integrate these initiatives into their teaching (2018).  Although; with this new freedom, teachers at Pioneer Schools view it as an opportunity to make the curriculum relevant and engaging to the learners, (Newton, 2018).  Teachers at Pioneer School also felt that under the flexibility of the New Curriculum and the opportunity to use more appropriate content; that pupils from disadvantaged backgrounds would benefit (Newton, 2018).  </w:t>
      </w:r>
    </w:p>
    <w:p w14:paraId="0D99E509" w14:textId="77777777" w:rsidR="001D07CC" w:rsidRPr="001A4E51" w:rsidRDefault="001D07CC" w:rsidP="00367D40">
      <w:pPr>
        <w:spacing w:line="480" w:lineRule="auto"/>
        <w:rPr>
          <w:rFonts w:ascii="Times New Roman" w:hAnsi="Times New Roman" w:cs="Times New Roman"/>
          <w:sz w:val="28"/>
          <w:szCs w:val="28"/>
          <w:lang w:val="en-GB"/>
        </w:rPr>
      </w:pPr>
    </w:p>
    <w:p w14:paraId="63F43594"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There has also been criticism from the Welsh Local Government Association (WLGA) and the Association of Directors of Education in Wales (ADEW).  They believe that the new curriculum was weakly outlined, generic, and poor on skill development and knowledge, (Lewis, 2019).   They believe that the individual teacher’s knowledge and </w:t>
      </w:r>
      <w:r w:rsidRPr="001A4E51">
        <w:rPr>
          <w:rFonts w:ascii="Times New Roman" w:hAnsi="Times New Roman" w:cs="Times New Roman"/>
          <w:sz w:val="28"/>
          <w:szCs w:val="28"/>
          <w:lang w:val="en-GB"/>
        </w:rPr>
        <w:lastRenderedPageBreak/>
        <w:t xml:space="preserve">experience will be depended on as opposed to a right defined by the curriculum, (Lewis, 2019).  It has been implied that pupils without strong familial support will be the students that would miss out most,(Lewis, 2019).  A concern that they point out is that MFL are referred to as other languages, rather than being explicitly identified this has the potential to undermine their importance within the curriculum (Lewis, 2019).  </w:t>
      </w:r>
    </w:p>
    <w:p w14:paraId="2AB84828" w14:textId="77777777" w:rsidR="001D07CC" w:rsidRPr="001A4E51" w:rsidRDefault="001D07CC" w:rsidP="00367D40">
      <w:pPr>
        <w:spacing w:line="480" w:lineRule="auto"/>
        <w:rPr>
          <w:rFonts w:ascii="Times New Roman" w:hAnsi="Times New Roman" w:cs="Times New Roman"/>
          <w:sz w:val="28"/>
          <w:szCs w:val="28"/>
          <w:lang w:val="en-GB"/>
        </w:rPr>
      </w:pPr>
    </w:p>
    <w:p w14:paraId="7AB4F4C1"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Global Futures was brought out in conjunction with Successful Futures to promote and improve the performance of MFL in Wales, (Welsh Government, 2015).  The aim is for Wales to become a Bilingual plus one nation; which means that pupils will study English, Welsh and one or more modern foreign language, (Welsh Government, 2015).  However, according to recent surveys with Language Trends, 37% report that Brexit has created negative connotations towards the study of MFL, (British Council, 2018).  Also, pupils who attend schools from deprived areas are less likely to have the opportunity to take part in school trips, (British council, 2018).  They also suggest that many MFL teachers believe that they are unsupported by senior management to promote MFL and that they are teaching at the borders of the curriculum, (British Council, 2018).  However, there is hope that with the new curriculum, that Welsh, English, and MFL will start to create structure where there </w:t>
      </w:r>
      <w:r w:rsidRPr="001A4E51">
        <w:rPr>
          <w:rFonts w:ascii="Times New Roman" w:hAnsi="Times New Roman" w:cs="Times New Roman"/>
          <w:sz w:val="28"/>
          <w:szCs w:val="28"/>
          <w:lang w:val="en-GB"/>
        </w:rPr>
        <w:lastRenderedPageBreak/>
        <w:t xml:space="preserve">will be collaboration of overlaps; but MFL teachers could feel like the ‘poor relations,’(British Council, 2018). </w:t>
      </w:r>
    </w:p>
    <w:p w14:paraId="0B1E823C" w14:textId="77777777" w:rsidR="001D07CC" w:rsidRPr="001A4E51" w:rsidRDefault="001D07CC" w:rsidP="00367D40">
      <w:pPr>
        <w:spacing w:line="480" w:lineRule="auto"/>
        <w:rPr>
          <w:rFonts w:ascii="Times New Roman" w:hAnsi="Times New Roman" w:cs="Times New Roman"/>
          <w:sz w:val="28"/>
          <w:szCs w:val="28"/>
          <w:lang w:val="en-GB"/>
        </w:rPr>
      </w:pPr>
    </w:p>
    <w:p w14:paraId="2C76DD7D" w14:textId="77777777" w:rsidR="001D07CC" w:rsidRPr="001A4E51" w:rsidRDefault="001D07C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In an Estyn report, MFL is the second lowest level of attainment within the national curriculum in Wales (Estyn, 2016).  At Key Stage 3, pupils often make mistakes with pronunciation, and this leads to Key Stage 4 where the pupils cannot speak the language with adequate fluency; therefore learning paragraphs by heat (Estyn, 2016).  The report suggests that an issue is that in the majority of schools, pupils have three hours per fortnight, which is less than the recommended two hours a week by Estyn, (Estyn, 2016).  </w:t>
      </w:r>
    </w:p>
    <w:p w14:paraId="0AA66CF6" w14:textId="77777777" w:rsidR="001D07CC" w:rsidRPr="001A4E51" w:rsidRDefault="001D07CC" w:rsidP="00367D40">
      <w:pPr>
        <w:spacing w:line="480" w:lineRule="auto"/>
        <w:rPr>
          <w:rFonts w:ascii="Times New Roman" w:hAnsi="Times New Roman" w:cs="Times New Roman"/>
          <w:sz w:val="28"/>
          <w:szCs w:val="28"/>
          <w:lang w:val="en-GB"/>
        </w:rPr>
      </w:pPr>
    </w:p>
    <w:p w14:paraId="0F00D073" w14:textId="50AF4BB4" w:rsidR="00FB10C2" w:rsidRPr="001A4E51" w:rsidRDefault="004F1D20"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Potentially, the next steps for School X will depend on the GCSE results come 2021 so that a full comparison can be made.  With the iLearn curriculum, even though there is great mention of the four purposes, in future, there needs to be more emphasis that each pupil knows what these are.  In the coming months the use of progression steps will be used in order to progress in each learning area and will be used explicitly in the classroom.  These should be assessed within the context of the year group and the relevant subject; the teachers also must use a ‘best fit’ approach with regards to these.   The top progression step should get the pupils to think independently of the teacher and use a high level of skill whereas </w:t>
      </w:r>
      <w:r w:rsidRPr="001A4E51">
        <w:rPr>
          <w:rFonts w:ascii="Times New Roman" w:hAnsi="Times New Roman" w:cs="Times New Roman"/>
          <w:sz w:val="28"/>
          <w:szCs w:val="28"/>
          <w:lang w:val="en-GB"/>
        </w:rPr>
        <w:lastRenderedPageBreak/>
        <w:t xml:space="preserve">the bottom progression step is with substantial teacher support so it is </w:t>
      </w:r>
      <w:r w:rsidR="00934C4E" w:rsidRPr="001A4E51">
        <w:rPr>
          <w:rFonts w:ascii="Times New Roman" w:hAnsi="Times New Roman" w:cs="Times New Roman"/>
          <w:sz w:val="28"/>
          <w:szCs w:val="28"/>
          <w:lang w:val="en-GB"/>
        </w:rPr>
        <w:t xml:space="preserve">allowing the pupils to be able to work independently of the teacher.  Each of the progression steps has categories for each of the four learning purposes.  Each subject within the learning area must be able to show these four purposes therefore a more contextualised lesson.  </w:t>
      </w:r>
    </w:p>
    <w:p w14:paraId="5BE130D7" w14:textId="77777777" w:rsidR="00934C4E" w:rsidRPr="001A4E51" w:rsidRDefault="00934C4E" w:rsidP="00367D40">
      <w:pPr>
        <w:spacing w:line="480" w:lineRule="auto"/>
        <w:rPr>
          <w:rFonts w:ascii="Times New Roman" w:hAnsi="Times New Roman" w:cs="Times New Roman"/>
          <w:sz w:val="28"/>
          <w:szCs w:val="28"/>
          <w:lang w:val="en-GB"/>
        </w:rPr>
      </w:pPr>
    </w:p>
    <w:p w14:paraId="641D7B7E" w14:textId="4841C9A4" w:rsidR="00934C4E" w:rsidRPr="001A4E51" w:rsidRDefault="00934C4E"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The recommendation from the Estyn Report of School X is that effective questioning techniques are used consistently in order to challenge the thinking of the learner and to deepen their understanding, (2018).  </w:t>
      </w:r>
      <w:r w:rsidR="00D47C5C" w:rsidRPr="001A4E51">
        <w:rPr>
          <w:rFonts w:ascii="Times New Roman" w:hAnsi="Times New Roman" w:cs="Times New Roman"/>
          <w:sz w:val="28"/>
          <w:szCs w:val="28"/>
          <w:lang w:val="en-GB"/>
        </w:rPr>
        <w:t>Questions that actively engage students in the learning process best supports critical thinking</w:t>
      </w:r>
      <w:r w:rsidR="0056152C" w:rsidRPr="001A4E51">
        <w:rPr>
          <w:rFonts w:ascii="Times New Roman" w:hAnsi="Times New Roman" w:cs="Times New Roman"/>
          <w:sz w:val="28"/>
          <w:szCs w:val="28"/>
          <w:lang w:val="en-GB"/>
        </w:rPr>
        <w:t>, (Snyder and Snyder, 2008)</w:t>
      </w:r>
      <w:r w:rsidR="00D47C5C" w:rsidRPr="001A4E51">
        <w:rPr>
          <w:rFonts w:ascii="Times New Roman" w:hAnsi="Times New Roman" w:cs="Times New Roman"/>
          <w:sz w:val="28"/>
          <w:szCs w:val="28"/>
          <w:lang w:val="en-GB"/>
        </w:rPr>
        <w:t>.  These questions depend on the pupils evaluating the clarity and accuracy of their thinking a</w:t>
      </w:r>
      <w:r w:rsidR="0056152C" w:rsidRPr="001A4E51">
        <w:rPr>
          <w:rFonts w:ascii="Times New Roman" w:hAnsi="Times New Roman" w:cs="Times New Roman"/>
          <w:sz w:val="28"/>
          <w:szCs w:val="28"/>
          <w:lang w:val="en-GB"/>
        </w:rPr>
        <w:t xml:space="preserve">nd the depth of their thinking, (Snyder and Snyder, 2008).  Thus there needs to be a increase in the use of effective questioning and allowing the pupils to critically think for themselves.  This could include a range of questions progressing in difficulty and in different languages.  The aim is that the pupils evaluate their response.  </w:t>
      </w:r>
    </w:p>
    <w:p w14:paraId="42A2DE3A" w14:textId="77777777" w:rsidR="00367D40" w:rsidRPr="001A4E51" w:rsidRDefault="00367D40" w:rsidP="00367D40">
      <w:pPr>
        <w:spacing w:line="480" w:lineRule="auto"/>
        <w:rPr>
          <w:rFonts w:ascii="Times New Roman" w:hAnsi="Times New Roman" w:cs="Times New Roman"/>
          <w:sz w:val="28"/>
          <w:szCs w:val="28"/>
          <w:lang w:val="en-GB"/>
        </w:rPr>
      </w:pPr>
    </w:p>
    <w:p w14:paraId="7D34285D" w14:textId="1E73F730" w:rsidR="00367D40" w:rsidRPr="001A4E51" w:rsidRDefault="00367D40"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 xml:space="preserve">School X could improve the use of Digital Competence across the learning areas.  Although School X has Chromebooks they can use during lessons, there is a lack of using Digital Competence for Assessment for Learning.  Using certain quiz websites are quick and efficient ways to test </w:t>
      </w:r>
      <w:r w:rsidRPr="001A4E51">
        <w:rPr>
          <w:rFonts w:ascii="Times New Roman" w:hAnsi="Times New Roman" w:cs="Times New Roman"/>
          <w:sz w:val="28"/>
          <w:szCs w:val="28"/>
          <w:lang w:val="en-GB"/>
        </w:rPr>
        <w:lastRenderedPageBreak/>
        <w:t xml:space="preserve">the knowledge of pupils during a lesson and will give teachers data on the performance of each pupil.  The difficulty is that the use of mobile phones during the school day is against school policy; and to load the Chromebooks to the relevant website is not time efficient.  There is a need to come to a compromise for this because it could potentially lead to more efficient workload for teachers and also a more interactive way of assessing pupils in the middle of the lesson.   </w:t>
      </w:r>
    </w:p>
    <w:p w14:paraId="2D4986E6" w14:textId="77777777" w:rsidR="00FB10C2" w:rsidRPr="001A4E51" w:rsidRDefault="00FB10C2" w:rsidP="00367D40">
      <w:pPr>
        <w:spacing w:line="480" w:lineRule="auto"/>
        <w:rPr>
          <w:rFonts w:ascii="Times New Roman" w:hAnsi="Times New Roman" w:cs="Times New Roman"/>
          <w:sz w:val="28"/>
          <w:szCs w:val="28"/>
          <w:lang w:val="en-GB"/>
        </w:rPr>
      </w:pPr>
    </w:p>
    <w:p w14:paraId="1EE17CC2" w14:textId="209758E3" w:rsidR="0056152C" w:rsidRPr="001A4E51" w:rsidRDefault="0056152C" w:rsidP="00367D40">
      <w:pPr>
        <w:spacing w:line="480" w:lineRule="auto"/>
        <w:rPr>
          <w:rFonts w:ascii="Times New Roman" w:hAnsi="Times New Roman" w:cs="Times New Roman"/>
          <w:sz w:val="28"/>
          <w:szCs w:val="28"/>
          <w:lang w:val="en-GB"/>
        </w:rPr>
      </w:pPr>
      <w:r w:rsidRPr="001A4E51">
        <w:rPr>
          <w:rFonts w:ascii="Times New Roman" w:hAnsi="Times New Roman" w:cs="Times New Roman"/>
          <w:sz w:val="28"/>
          <w:szCs w:val="28"/>
          <w:lang w:val="en-GB"/>
        </w:rPr>
        <w:t>In conclusion, the new curriculum allows teachers to have the freedom to plan a curriculum that is more relevant which will improve standards to meet the needs within a more coherent framework of expectation, (Donaldson, 2015).  The implementation of the iLearn curriculum in School X allow the pupils to be engaged in a rel</w:t>
      </w:r>
      <w:r w:rsidR="00CE1EB5" w:rsidRPr="001A4E51">
        <w:rPr>
          <w:rFonts w:ascii="Times New Roman" w:hAnsi="Times New Roman" w:cs="Times New Roman"/>
          <w:sz w:val="28"/>
          <w:szCs w:val="28"/>
          <w:lang w:val="en-GB"/>
        </w:rPr>
        <w:t xml:space="preserve">evant curriculum where they can become ambitious, capable learners and where they learn the skills of evaluation, (Donaldson, 2015).  For teachers, the curriculum will feel less like a prescription but something where they have the opportunity to push their pupils.  In the SDP, School X has fully integrated Donaldson’s curriculum into school life, and has allowed pupils to be happier with the feedback that they receive in school. (School X, n.d.).  On the other had there has been doubt on the effectiveness of the new curriculum.  In general, some believe that there will be greater emphasis on the knowledge of the teacher rather than the curriculum </w:t>
      </w:r>
      <w:r w:rsidR="00CE1EB5" w:rsidRPr="001A4E51">
        <w:rPr>
          <w:rFonts w:ascii="Times New Roman" w:hAnsi="Times New Roman" w:cs="Times New Roman"/>
          <w:sz w:val="28"/>
          <w:szCs w:val="28"/>
          <w:lang w:val="en-GB"/>
        </w:rPr>
        <w:lastRenderedPageBreak/>
        <w:t>itself therefore creating inconsistencies nationally.  Looking at MFL, in School X pupils only receive three hours per fortnight of lesson whereas Estyn recommend four hours per fortnight, if there was an increase in the amount of time schools have MFL lessons, it could increase the knowledge of the language with regards to g</w:t>
      </w:r>
      <w:r w:rsidR="00591BC1" w:rsidRPr="001A4E51">
        <w:rPr>
          <w:rFonts w:ascii="Times New Roman" w:hAnsi="Times New Roman" w:cs="Times New Roman"/>
          <w:sz w:val="28"/>
          <w:szCs w:val="28"/>
          <w:lang w:val="en-GB"/>
        </w:rPr>
        <w:t xml:space="preserve">rammar and pronunciation which in turn would improve fluency as well as results at GCSE level.  However, School X is thriving under the Donaldson curriculum, has taken the four purposes, and intertwined them into the teaching of the learning areas.  This prepares pupils for the future with essential life and work skills.  Each subject takes ownership on improving numeracy, literacy, and digital competency skills as well as engaging within the Welsh culture.  Pupils are supported to become independent thinkers through teacher guidance and questioning, this helps school X to better meet the aspirations and needs of young people today in Wales.  </w:t>
      </w:r>
    </w:p>
    <w:p w14:paraId="61DE9F9D" w14:textId="77777777" w:rsidR="00367D40" w:rsidRPr="00367D40" w:rsidRDefault="00367D40" w:rsidP="00367D40">
      <w:pPr>
        <w:spacing w:line="480" w:lineRule="auto"/>
        <w:rPr>
          <w:rFonts w:ascii="Times New Roman" w:hAnsi="Times New Roman" w:cs="Times New Roman"/>
          <w:sz w:val="28"/>
          <w:szCs w:val="28"/>
        </w:rPr>
      </w:pPr>
    </w:p>
    <w:p w14:paraId="349E2633" w14:textId="77777777" w:rsidR="00367D40" w:rsidRPr="00367D40" w:rsidRDefault="00367D40" w:rsidP="00367D40">
      <w:pPr>
        <w:spacing w:line="480" w:lineRule="auto"/>
        <w:rPr>
          <w:rFonts w:ascii="Times New Roman" w:hAnsi="Times New Roman" w:cs="Times New Roman"/>
          <w:sz w:val="28"/>
          <w:szCs w:val="28"/>
        </w:rPr>
      </w:pPr>
    </w:p>
    <w:p w14:paraId="322C360A" w14:textId="77777777" w:rsidR="00367D40" w:rsidRPr="00367D40" w:rsidRDefault="00367D40" w:rsidP="00367D40">
      <w:pPr>
        <w:spacing w:line="480" w:lineRule="auto"/>
        <w:rPr>
          <w:rFonts w:ascii="Times New Roman" w:hAnsi="Times New Roman" w:cs="Times New Roman"/>
          <w:sz w:val="28"/>
          <w:szCs w:val="28"/>
        </w:rPr>
      </w:pPr>
    </w:p>
    <w:p w14:paraId="6521EA5C" w14:textId="77777777" w:rsidR="00367D40" w:rsidRPr="00367D40" w:rsidRDefault="00367D40" w:rsidP="00367D40">
      <w:pPr>
        <w:spacing w:line="480" w:lineRule="auto"/>
        <w:rPr>
          <w:rFonts w:ascii="Times New Roman" w:hAnsi="Times New Roman" w:cs="Times New Roman"/>
          <w:sz w:val="28"/>
          <w:szCs w:val="28"/>
        </w:rPr>
      </w:pPr>
    </w:p>
    <w:p w14:paraId="6128A542" w14:textId="77777777" w:rsidR="00367D40" w:rsidRPr="00367D40" w:rsidRDefault="00367D40" w:rsidP="00367D40">
      <w:pPr>
        <w:spacing w:line="480" w:lineRule="auto"/>
        <w:rPr>
          <w:rFonts w:ascii="Times New Roman" w:hAnsi="Times New Roman" w:cs="Times New Roman"/>
          <w:sz w:val="28"/>
          <w:szCs w:val="28"/>
        </w:rPr>
      </w:pPr>
    </w:p>
    <w:p w14:paraId="6F58CD02" w14:textId="77777777" w:rsidR="00367D40" w:rsidRPr="00367D40" w:rsidRDefault="00367D40" w:rsidP="00367D40">
      <w:pPr>
        <w:spacing w:line="480" w:lineRule="auto"/>
        <w:rPr>
          <w:rFonts w:ascii="Times New Roman" w:hAnsi="Times New Roman" w:cs="Times New Roman"/>
          <w:sz w:val="28"/>
          <w:szCs w:val="28"/>
        </w:rPr>
      </w:pPr>
    </w:p>
    <w:p w14:paraId="3CBDC57B" w14:textId="77777777" w:rsidR="00367D40" w:rsidRPr="00367D40" w:rsidRDefault="00367D40" w:rsidP="00367D40">
      <w:pPr>
        <w:spacing w:line="480" w:lineRule="auto"/>
        <w:rPr>
          <w:rFonts w:ascii="Times New Roman" w:hAnsi="Times New Roman" w:cs="Times New Roman"/>
          <w:sz w:val="28"/>
          <w:szCs w:val="28"/>
        </w:rPr>
      </w:pPr>
    </w:p>
    <w:p w14:paraId="5A4E81BF" w14:textId="77777777" w:rsidR="00367D40" w:rsidRPr="00367D40" w:rsidRDefault="00367D40" w:rsidP="00367D40">
      <w:pPr>
        <w:spacing w:line="480" w:lineRule="auto"/>
        <w:rPr>
          <w:rFonts w:ascii="Times New Roman" w:hAnsi="Times New Roman" w:cs="Times New Roman"/>
          <w:sz w:val="28"/>
          <w:szCs w:val="28"/>
        </w:rPr>
      </w:pPr>
    </w:p>
    <w:p w14:paraId="10D472C7" w14:textId="6646AAC1" w:rsidR="00367D40" w:rsidRPr="001A4E51" w:rsidRDefault="00367D40" w:rsidP="00367D40">
      <w:pPr>
        <w:spacing w:line="480" w:lineRule="auto"/>
        <w:rPr>
          <w:rFonts w:ascii="Times New Roman" w:hAnsi="Times New Roman" w:cs="Times New Roman"/>
          <w:b/>
          <w:sz w:val="28"/>
          <w:szCs w:val="28"/>
          <w:u w:val="single"/>
        </w:rPr>
      </w:pPr>
      <w:r w:rsidRPr="001A4E51">
        <w:rPr>
          <w:rFonts w:ascii="Times New Roman" w:hAnsi="Times New Roman" w:cs="Times New Roman"/>
          <w:b/>
          <w:sz w:val="28"/>
          <w:szCs w:val="28"/>
          <w:u w:val="single"/>
        </w:rPr>
        <w:lastRenderedPageBreak/>
        <w:t>Bibliography</w:t>
      </w:r>
    </w:p>
    <w:p w14:paraId="09563102"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ASCL (2018). Consultation on the Welsh Government’s progress in developing the new Curriculum for Wales.</w:t>
      </w:r>
    </w:p>
    <w:p w14:paraId="4AA2CF60"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British Council (2018). Language Trends Wales 2018 The state of language learning in secondary schools in Wales.</w:t>
      </w:r>
    </w:p>
    <w:p w14:paraId="3CED0D88" w14:textId="32AEC872"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Bryant, D.P. et al. (2001) The effects of professional development for middle schools general and</w:t>
      </w:r>
      <w:r w:rsidR="00BB4784">
        <w:rPr>
          <w:rFonts w:ascii="Times New Roman" w:hAnsi="Times New Roman" w:cs="Times New Roman"/>
          <w:color w:val="000000"/>
          <w:sz w:val="28"/>
          <w:szCs w:val="28"/>
        </w:rPr>
        <w:t xml:space="preserve"> </w:t>
      </w:r>
      <w:r w:rsidRPr="00BB4784">
        <w:rPr>
          <w:rFonts w:ascii="Times New Roman" w:hAnsi="Times New Roman" w:cs="Times New Roman"/>
          <w:color w:val="000000"/>
          <w:sz w:val="28"/>
          <w:szCs w:val="28"/>
        </w:rPr>
        <w:t xml:space="preserve">classes. Learning Disability Quarterly 24, pp. 251-264. </w:t>
      </w:r>
    </w:p>
    <w:p w14:paraId="6D2CF37E"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Comparisons of Student Attainment, Department of Biostatistics,</w:t>
      </w:r>
    </w:p>
    <w:p w14:paraId="708627D9" w14:textId="6A417B78"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Conley, D. (1993), Strategic Planning in Practice: An Analysis of Purposes, Goals, and Procedures, paper</w:t>
      </w:r>
      <w:r w:rsidR="00BB4784" w:rsidRPr="00BB4784">
        <w:rPr>
          <w:rFonts w:ascii="Times New Roman" w:hAnsi="Times New Roman" w:cs="Times New Roman"/>
          <w:color w:val="000000"/>
          <w:sz w:val="28"/>
          <w:szCs w:val="28"/>
        </w:rPr>
        <w:t xml:space="preserve"> presented at the Annual Meeting of the American Educational Research Association, Atlanta, April.</w:t>
      </w:r>
    </w:p>
    <w:p w14:paraId="65B3B26E"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Cordingley, P., Bell, M., Rundell, B. and Evans, D. (2005). The impact of collaborative Continuing Professional Development (CPD) on classroom teaching and learning.</w:t>
      </w:r>
    </w:p>
    <w:p w14:paraId="39D116E1" w14:textId="1594A63E"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Davies, Brent &amp; Ellison, Linda, 2003. Strategic Direction and Development of the School: Key Frameworks for School Improvement Planning,</w:t>
      </w:r>
      <w:r w:rsidR="00BB4784" w:rsidRPr="00BB4784">
        <w:rPr>
          <w:rFonts w:ascii="Times New Roman" w:hAnsi="Times New Roman" w:cs="Times New Roman"/>
          <w:color w:val="000000"/>
          <w:sz w:val="28"/>
          <w:szCs w:val="28"/>
        </w:rPr>
        <w:t xml:space="preserve"> chool governors’ guide to the law, chapter 2 ‘Governing Bodies: Their Powers, Duties and Relationships’ (Welsh Government, 2012).</w:t>
      </w:r>
    </w:p>
    <w:p w14:paraId="25678550" w14:textId="3542D9B6"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lastRenderedPageBreak/>
        <w:t>Eacott, S. (2011), New Look Leaders or a New Look at Leadership?, International Journal of Educational</w:t>
      </w:r>
      <w:r w:rsidR="00BB4784" w:rsidRPr="00BB4784">
        <w:rPr>
          <w:rFonts w:ascii="Times New Roman" w:hAnsi="Times New Roman" w:cs="Times New Roman"/>
          <w:color w:val="000000"/>
          <w:sz w:val="28"/>
          <w:szCs w:val="28"/>
        </w:rPr>
        <w:t xml:space="preserve"> Management 25(2): 134 – 143.</w:t>
      </w:r>
    </w:p>
    <w:p w14:paraId="0F722429"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Elfed-Owens, P. (1996). The implementation of the National Curriculum in Wales.</w:t>
      </w:r>
    </w:p>
    <w:p w14:paraId="28E1E10F"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Estyn (2016). Modern Foreign Languages.</w:t>
      </w:r>
    </w:p>
    <w:p w14:paraId="7C83BDB5" w14:textId="77777777" w:rsidR="00367D40"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480" w:lineRule="auto"/>
        <w:ind w:right="-386"/>
        <w:rPr>
          <w:rFonts w:ascii="Times New Roman" w:hAnsi="Times New Roman" w:cs="Times New Roman"/>
          <w:color w:val="000000"/>
          <w:sz w:val="28"/>
          <w:szCs w:val="28"/>
        </w:rPr>
      </w:pPr>
      <w:r w:rsidRPr="00BB4784">
        <w:rPr>
          <w:rFonts w:ascii="Times New Roman" w:hAnsi="Times New Roman" w:cs="Times New Roman"/>
          <w:color w:val="000000"/>
          <w:sz w:val="28"/>
          <w:szCs w:val="28"/>
        </w:rPr>
        <w:t>Estyn (2018). </w:t>
      </w:r>
      <w:r w:rsidRPr="00BB4784">
        <w:rPr>
          <w:rFonts w:ascii="Times New Roman" w:hAnsi="Times New Roman" w:cs="Times New Roman"/>
          <w:i/>
          <w:iCs/>
          <w:color w:val="000000"/>
          <w:sz w:val="28"/>
          <w:szCs w:val="28"/>
        </w:rPr>
        <w:t>Improving the ‘iLearn’ curriculum through planning and evaluation</w:t>
      </w:r>
      <w:r w:rsidRPr="00BB4784">
        <w:rPr>
          <w:rFonts w:ascii="Times New Roman" w:hAnsi="Times New Roman" w:cs="Times New Roman"/>
          <w:color w:val="000000"/>
          <w:sz w:val="28"/>
          <w:szCs w:val="28"/>
        </w:rPr>
        <w:t>.</w:t>
      </w:r>
    </w:p>
    <w:p w14:paraId="764C8C87" w14:textId="71B800CD" w:rsidR="00BB4784" w:rsidRPr="00BB4784" w:rsidRDefault="00BB4784"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480" w:lineRule="auto"/>
        <w:ind w:right="-386"/>
        <w:rPr>
          <w:rFonts w:ascii="Times New Roman" w:hAnsi="Times New Roman" w:cs="Times New Roman"/>
          <w:color w:val="000000"/>
          <w:sz w:val="28"/>
          <w:szCs w:val="28"/>
        </w:rPr>
      </w:pPr>
      <w:r>
        <w:rPr>
          <w:rFonts w:ascii="Times New Roman" w:hAnsi="Times New Roman" w:cs="Times New Roman"/>
          <w:color w:val="000000"/>
          <w:sz w:val="28"/>
          <w:szCs w:val="28"/>
        </w:rPr>
        <w:t>Estyn (2018) School X Report</w:t>
      </w:r>
    </w:p>
    <w:p w14:paraId="6511D0F9"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Facchinetti, A. (2015). The Australian Curriculum Review – the good, the bad and the messy.</w:t>
      </w:r>
    </w:p>
    <w:p w14:paraId="778AC2FC"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Jones, G. E. (1990), 'Which Nation's Schools?, in Direction and Devolution in</w:t>
      </w:r>
    </w:p>
    <w:p w14:paraId="21673848" w14:textId="6B41BE20"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Kreiner, S. (2011) Is the Foundation Under PISA Solid?: A Critical</w:t>
      </w:r>
      <w:r w:rsidR="00BB4784" w:rsidRPr="00BB4784">
        <w:rPr>
          <w:rFonts w:ascii="Times New Roman" w:hAnsi="Times New Roman" w:cs="Times New Roman"/>
          <w:color w:val="000000"/>
          <w:sz w:val="28"/>
          <w:szCs w:val="28"/>
        </w:rPr>
        <w:t xml:space="preserve"> Look at the Scaling Model Underlying International Comparisons of Student Attainment, Department of Biostatistics, University of Copenhagen</w:t>
      </w:r>
    </w:p>
    <w:p w14:paraId="0FE6EA04"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Lewis, B. (2019). Warning 'education will be left to chance'. [online] BBC News. Available at: https://www.bbc.co.uk/news/uk-wales-46811508 [Accessed 21 Jan. 2019].</w:t>
      </w:r>
    </w:p>
    <w:p w14:paraId="28AC5659"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 xml:space="preserve">Lewis, H. (2015). Written Statement - Update on the publication of </w:t>
      </w:r>
      <w:r w:rsidRPr="00BB4784">
        <w:rPr>
          <w:rFonts w:ascii="Times New Roman" w:hAnsi="Times New Roman" w:cs="Times New Roman"/>
          <w:color w:val="000000"/>
          <w:sz w:val="28"/>
          <w:szCs w:val="28"/>
        </w:rPr>
        <w:lastRenderedPageBreak/>
        <w:t>Professor Donaldson’s report -Successful Futures.</w:t>
      </w:r>
    </w:p>
    <w:p w14:paraId="3BE1BA53"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480" w:lineRule="auto"/>
        <w:ind w:right="-386"/>
        <w:rPr>
          <w:rFonts w:ascii="Times New Roman" w:hAnsi="Times New Roman" w:cs="Times New Roman"/>
          <w:color w:val="000000"/>
          <w:sz w:val="28"/>
          <w:szCs w:val="28"/>
        </w:rPr>
      </w:pPr>
      <w:r w:rsidRPr="00BB4784">
        <w:rPr>
          <w:rFonts w:ascii="Times New Roman" w:hAnsi="Times New Roman" w:cs="Times New Roman"/>
          <w:color w:val="000000"/>
          <w:sz w:val="28"/>
          <w:szCs w:val="28"/>
        </w:rPr>
        <w:t>Mylocalschool.wales.gov.uk. (n.d.). </w:t>
      </w:r>
      <w:r w:rsidRPr="00BB4784">
        <w:rPr>
          <w:rFonts w:ascii="Times New Roman" w:hAnsi="Times New Roman" w:cs="Times New Roman"/>
          <w:i/>
          <w:iCs/>
          <w:color w:val="000000"/>
          <w:sz w:val="28"/>
          <w:szCs w:val="28"/>
        </w:rPr>
        <w:t>My Local School</w:t>
      </w:r>
      <w:r w:rsidRPr="00BB4784">
        <w:rPr>
          <w:rFonts w:ascii="Times New Roman" w:hAnsi="Times New Roman" w:cs="Times New Roman"/>
          <w:color w:val="000000"/>
          <w:sz w:val="28"/>
          <w:szCs w:val="28"/>
        </w:rPr>
        <w:t>. [online] Available at: http://mylocalschool.wales.gov.uk [Accessed 25 Jan. 2019].</w:t>
      </w:r>
    </w:p>
    <w:p w14:paraId="5DB5CA88"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Newton, N. (2018). Hopes and fears: The development of a new curriculum in Wales. [Blog] BERA. Available at: https://www.bera.ac.uk/blog/hopes-and-fears-the-development-of-a-new-curriculum-in-wales [Accessed 21 Jan. 2019].</w:t>
      </w:r>
    </w:p>
    <w:p w14:paraId="67746CC7" w14:textId="17EF83FB"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OECD (2014). IMPROVING SCHOOLS IN WALES : AN OECD PERSPECTIVE.of Higher Education 24(3): 56–70.</w:t>
      </w:r>
    </w:p>
    <w:p w14:paraId="13AC1618"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Programme for International Student Assessment (PISA) 2012</w:t>
      </w:r>
    </w:p>
    <w:p w14:paraId="4BD8421A"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Relationships’ (Welsh Government, 2012).</w:t>
      </w:r>
    </w:p>
    <w:p w14:paraId="426CBFCE"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Samaritans. (2018). Welsh Government's progress in developing the new Curriculum for Wales. [online] Available at: https://www.samaritans.org/news/welsh-governments-progress-developing-new-curriculum-wales [Accessed 21 Jan. 2019].</w:t>
      </w:r>
    </w:p>
    <w:p w14:paraId="61070BF0" w14:textId="3435CA73"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School governors’ guide to the law, chapter 2 ‘Governing Bodies: Their Powers, Duties and</w:t>
      </w:r>
      <w:r w:rsidR="00BB4784" w:rsidRPr="00BB4784">
        <w:rPr>
          <w:rFonts w:ascii="Times New Roman" w:hAnsi="Times New Roman" w:cs="Times New Roman"/>
          <w:color w:val="000000"/>
          <w:sz w:val="28"/>
          <w:szCs w:val="28"/>
        </w:rPr>
        <w:t xml:space="preserve"> Relationships’ (Welsh Government, 2012).</w:t>
      </w:r>
    </w:p>
    <w:p w14:paraId="6661E8AD" w14:textId="77777777" w:rsidR="00367D40" w:rsidRPr="00BB4784" w:rsidRDefault="00367D40" w:rsidP="00BB4784">
      <w:pPr>
        <w:pStyle w:val="ListParagraph"/>
        <w:numPr>
          <w:ilvl w:val="0"/>
          <w:numId w:val="1"/>
        </w:numPr>
        <w:spacing w:line="480" w:lineRule="auto"/>
        <w:rPr>
          <w:rFonts w:ascii="Times New Roman" w:hAnsi="Times New Roman" w:cs="Times New Roman"/>
          <w:sz w:val="28"/>
          <w:szCs w:val="28"/>
        </w:rPr>
      </w:pPr>
      <w:r w:rsidRPr="00BB4784">
        <w:rPr>
          <w:rFonts w:ascii="Times New Roman" w:hAnsi="Times New Roman" w:cs="Times New Roman"/>
          <w:color w:val="000000"/>
          <w:sz w:val="28"/>
          <w:szCs w:val="28"/>
        </w:rPr>
        <w:lastRenderedPageBreak/>
        <w:t>Snyder, L.G. and Snyder, M.J., 2008. Teaching critical thinking and problem solving skills. The Journal of Research in Business Education, 50(2), p.90.</w:t>
      </w:r>
    </w:p>
    <w:p w14:paraId="7FED2365"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Steyn, H. &amp; Wolhuter, C. (2010), Creating Sustainable Learning Environment of Schools by means of Strategic Planning: The Experience of Engagement by Comparative Education Team at University, South African Journal</w:t>
      </w:r>
    </w:p>
    <w:p w14:paraId="4773D672"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 xml:space="preserve">University of Copenhagen </w:t>
      </w:r>
    </w:p>
    <w:p w14:paraId="41F6BDE3"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Wanjala, Christine N., 2014. Strategic Planning in Schools in Kenya: Possibilities and Challenges. International Studies in Educational Administration (Commonwealth Council for Educational Administration &amp; Management (CCEAM)), 42(1), pp.17–31.</w:t>
      </w:r>
    </w:p>
    <w:p w14:paraId="31DF8B93"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480" w:lineRule="auto"/>
        <w:ind w:right="-386"/>
        <w:rPr>
          <w:rFonts w:ascii="Times New Roman" w:hAnsi="Times New Roman" w:cs="Times New Roman"/>
          <w:i/>
          <w:iCs/>
          <w:color w:val="000000"/>
          <w:sz w:val="28"/>
          <w:szCs w:val="28"/>
        </w:rPr>
      </w:pPr>
      <w:r w:rsidRPr="00BB4784">
        <w:rPr>
          <w:rFonts w:ascii="Times New Roman" w:hAnsi="Times New Roman" w:cs="Times New Roman"/>
          <w:color w:val="000000"/>
          <w:sz w:val="28"/>
          <w:szCs w:val="28"/>
        </w:rPr>
        <w:t>Welsh Assembly Government (2007). </w:t>
      </w:r>
      <w:r w:rsidRPr="00BB4784">
        <w:rPr>
          <w:rFonts w:ascii="Times New Roman" w:hAnsi="Times New Roman" w:cs="Times New Roman"/>
          <w:i/>
          <w:iCs/>
          <w:color w:val="000000"/>
          <w:sz w:val="28"/>
          <w:szCs w:val="28"/>
        </w:rPr>
        <w:t>Defining schools according to Welsh medium provision</w:t>
      </w:r>
      <w:r w:rsidRPr="00BB4784">
        <w:rPr>
          <w:rFonts w:ascii="Times New Roman" w:hAnsi="Times New Roman" w:cs="Times New Roman"/>
          <w:color w:val="000000"/>
          <w:sz w:val="28"/>
          <w:szCs w:val="28"/>
        </w:rPr>
        <w:t>.</w:t>
      </w:r>
    </w:p>
    <w:p w14:paraId="67FA65A2"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 xml:space="preserve">Welsh Education in the Twentieth Century, Cardiff University Press </w:t>
      </w:r>
    </w:p>
    <w:p w14:paraId="0C19F2E3"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Welsh Government (2014). School development plans.</w:t>
      </w:r>
    </w:p>
    <w:p w14:paraId="5A87ABAE"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color w:val="000000"/>
          <w:sz w:val="28"/>
          <w:szCs w:val="28"/>
        </w:rPr>
      </w:pPr>
      <w:r w:rsidRPr="00BB4784">
        <w:rPr>
          <w:rFonts w:ascii="Times New Roman" w:hAnsi="Times New Roman" w:cs="Times New Roman"/>
          <w:color w:val="000000"/>
          <w:sz w:val="28"/>
          <w:szCs w:val="28"/>
        </w:rPr>
        <w:t>Welsh Government (2015). Global Futures.</w:t>
      </w:r>
    </w:p>
    <w:p w14:paraId="21D21B6A" w14:textId="77777777" w:rsidR="00367D40" w:rsidRPr="00BB4784" w:rsidRDefault="00367D40" w:rsidP="00BB4784">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480" w:lineRule="auto"/>
        <w:ind w:right="-386"/>
        <w:rPr>
          <w:rFonts w:ascii="Times New Roman" w:hAnsi="Times New Roman" w:cs="Times New Roman"/>
          <w:color w:val="000000"/>
          <w:sz w:val="28"/>
          <w:szCs w:val="28"/>
        </w:rPr>
      </w:pPr>
      <w:r w:rsidRPr="00BB4784">
        <w:rPr>
          <w:rFonts w:ascii="Times New Roman" w:hAnsi="Times New Roman" w:cs="Times New Roman"/>
          <w:color w:val="000000"/>
          <w:sz w:val="28"/>
          <w:szCs w:val="28"/>
        </w:rPr>
        <w:t>Wiliam, D. (2011). Embedded formative assessment.</w:t>
      </w:r>
    </w:p>
    <w:sectPr w:rsidR="00367D40" w:rsidRPr="00BB4784" w:rsidSect="00071551">
      <w:headerReference w:type="default" r:id="rId10"/>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86611D" w14:textId="77777777" w:rsidR="00367D40" w:rsidRDefault="00367D40" w:rsidP="00591BC1">
      <w:r>
        <w:separator/>
      </w:r>
    </w:p>
  </w:endnote>
  <w:endnote w:type="continuationSeparator" w:id="0">
    <w:p w14:paraId="1C415042" w14:textId="77777777" w:rsidR="00367D40" w:rsidRDefault="00367D40" w:rsidP="00591B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D5685" w14:textId="77777777" w:rsidR="00367D40" w:rsidRDefault="00367D40" w:rsidP="00591BC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C9588C9" w14:textId="77777777" w:rsidR="00367D40" w:rsidRDefault="00367D40" w:rsidP="00591BC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6CC3EB" w14:textId="77777777" w:rsidR="00367D40" w:rsidRDefault="00367D40" w:rsidP="00591BC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A4E51">
      <w:rPr>
        <w:rStyle w:val="PageNumber"/>
        <w:noProof/>
      </w:rPr>
      <w:t>1</w:t>
    </w:r>
    <w:r>
      <w:rPr>
        <w:rStyle w:val="PageNumber"/>
      </w:rPr>
      <w:fldChar w:fldCharType="end"/>
    </w:r>
  </w:p>
  <w:p w14:paraId="03A6F0B3" w14:textId="77777777" w:rsidR="00367D40" w:rsidRDefault="00367D40" w:rsidP="00591BC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5CEBCA" w14:textId="77777777" w:rsidR="00367D40" w:rsidRDefault="00367D40" w:rsidP="00591BC1">
      <w:r>
        <w:separator/>
      </w:r>
    </w:p>
  </w:footnote>
  <w:footnote w:type="continuationSeparator" w:id="0">
    <w:p w14:paraId="58D480CC" w14:textId="77777777" w:rsidR="00367D40" w:rsidRDefault="00367D40" w:rsidP="00591BC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85AF78" w14:textId="4BD94751" w:rsidR="00367D40" w:rsidRDefault="00367D40">
    <w:pPr>
      <w:pStyle w:val="Header"/>
    </w:pPr>
    <w:r>
      <w:t>1805055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956563"/>
    <w:multiLevelType w:val="hybridMultilevel"/>
    <w:tmpl w:val="05748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22F6"/>
    <w:rsid w:val="000022F6"/>
    <w:rsid w:val="00024F11"/>
    <w:rsid w:val="00044EE0"/>
    <w:rsid w:val="00071551"/>
    <w:rsid w:val="000820DA"/>
    <w:rsid w:val="000A64AB"/>
    <w:rsid w:val="000F2950"/>
    <w:rsid w:val="000F74E9"/>
    <w:rsid w:val="001225B1"/>
    <w:rsid w:val="001A4E51"/>
    <w:rsid w:val="001C6B45"/>
    <w:rsid w:val="001D07CC"/>
    <w:rsid w:val="001F3F0D"/>
    <w:rsid w:val="00223EB2"/>
    <w:rsid w:val="00256ED7"/>
    <w:rsid w:val="002644DD"/>
    <w:rsid w:val="002A4A60"/>
    <w:rsid w:val="002D44C6"/>
    <w:rsid w:val="002D66A0"/>
    <w:rsid w:val="002E0430"/>
    <w:rsid w:val="00367D40"/>
    <w:rsid w:val="003E3864"/>
    <w:rsid w:val="003F6B0B"/>
    <w:rsid w:val="004553D3"/>
    <w:rsid w:val="00472DC1"/>
    <w:rsid w:val="004F1D20"/>
    <w:rsid w:val="00517A45"/>
    <w:rsid w:val="0053316C"/>
    <w:rsid w:val="0056152C"/>
    <w:rsid w:val="00580C1B"/>
    <w:rsid w:val="00591BC1"/>
    <w:rsid w:val="005A1712"/>
    <w:rsid w:val="005C48E6"/>
    <w:rsid w:val="00615316"/>
    <w:rsid w:val="006B108E"/>
    <w:rsid w:val="00725B7C"/>
    <w:rsid w:val="00734B07"/>
    <w:rsid w:val="007B463C"/>
    <w:rsid w:val="007C5ECD"/>
    <w:rsid w:val="007D6FC5"/>
    <w:rsid w:val="007E4FBB"/>
    <w:rsid w:val="007E5987"/>
    <w:rsid w:val="008673AD"/>
    <w:rsid w:val="008E575D"/>
    <w:rsid w:val="008F0E38"/>
    <w:rsid w:val="00907C70"/>
    <w:rsid w:val="00934C4E"/>
    <w:rsid w:val="009A6D2C"/>
    <w:rsid w:val="009E4E09"/>
    <w:rsid w:val="00A00BCB"/>
    <w:rsid w:val="00AA0F1C"/>
    <w:rsid w:val="00B228E6"/>
    <w:rsid w:val="00B777F4"/>
    <w:rsid w:val="00B909B6"/>
    <w:rsid w:val="00BA0AF5"/>
    <w:rsid w:val="00BB4784"/>
    <w:rsid w:val="00BE59EF"/>
    <w:rsid w:val="00C108DA"/>
    <w:rsid w:val="00C267ED"/>
    <w:rsid w:val="00C44843"/>
    <w:rsid w:val="00C77485"/>
    <w:rsid w:val="00C8158A"/>
    <w:rsid w:val="00CE1EB5"/>
    <w:rsid w:val="00D0407A"/>
    <w:rsid w:val="00D35C59"/>
    <w:rsid w:val="00D47C5C"/>
    <w:rsid w:val="00DE0E0D"/>
    <w:rsid w:val="00E02492"/>
    <w:rsid w:val="00EE0616"/>
    <w:rsid w:val="00EE6272"/>
    <w:rsid w:val="00F307EA"/>
    <w:rsid w:val="00F533B6"/>
    <w:rsid w:val="00F87425"/>
    <w:rsid w:val="00FA1771"/>
    <w:rsid w:val="00FB10C2"/>
    <w:rsid w:val="00FB1FE3"/>
    <w:rsid w:val="00FC0B6F"/>
    <w:rsid w:val="00FD5EF6"/>
    <w:rsid w:val="00FE14F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E7286F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EE0616"/>
    <w:pPr>
      <w:keepNext/>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EE0616"/>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91BC1"/>
    <w:pPr>
      <w:tabs>
        <w:tab w:val="center" w:pos="4320"/>
        <w:tab w:val="right" w:pos="8640"/>
      </w:tabs>
    </w:pPr>
  </w:style>
  <w:style w:type="character" w:customStyle="1" w:styleId="HeaderChar">
    <w:name w:val="Header Char"/>
    <w:basedOn w:val="DefaultParagraphFont"/>
    <w:link w:val="Header"/>
    <w:rsid w:val="00591BC1"/>
  </w:style>
  <w:style w:type="paragraph" w:styleId="Footer">
    <w:name w:val="footer"/>
    <w:basedOn w:val="Normal"/>
    <w:link w:val="FooterChar"/>
    <w:uiPriority w:val="99"/>
    <w:unhideWhenUsed/>
    <w:rsid w:val="00591BC1"/>
    <w:pPr>
      <w:tabs>
        <w:tab w:val="center" w:pos="4320"/>
        <w:tab w:val="right" w:pos="8640"/>
      </w:tabs>
    </w:pPr>
  </w:style>
  <w:style w:type="character" w:customStyle="1" w:styleId="FooterChar">
    <w:name w:val="Footer Char"/>
    <w:basedOn w:val="DefaultParagraphFont"/>
    <w:link w:val="Footer"/>
    <w:uiPriority w:val="99"/>
    <w:rsid w:val="00591BC1"/>
  </w:style>
  <w:style w:type="character" w:styleId="PageNumber">
    <w:name w:val="page number"/>
    <w:basedOn w:val="DefaultParagraphFont"/>
    <w:uiPriority w:val="99"/>
    <w:semiHidden/>
    <w:unhideWhenUsed/>
    <w:rsid w:val="00591BC1"/>
  </w:style>
  <w:style w:type="paragraph" w:styleId="ListParagraph">
    <w:name w:val="List Paragraph"/>
    <w:basedOn w:val="Normal"/>
    <w:uiPriority w:val="34"/>
    <w:qFormat/>
    <w:rsid w:val="00BB4784"/>
    <w:pPr>
      <w:ind w:left="720"/>
      <w:contextualSpacing/>
    </w:pPr>
  </w:style>
  <w:style w:type="character" w:customStyle="1" w:styleId="Heading2Char">
    <w:name w:val="Heading 2 Char"/>
    <w:basedOn w:val="DefaultParagraphFont"/>
    <w:link w:val="Heading2"/>
    <w:rsid w:val="00EE0616"/>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EE0616"/>
    <w:rPr>
      <w:rFonts w:ascii="Times New Roman" w:eastAsia="Times New Roman" w:hAnsi="Times New Roman" w:cs="Times New Roman"/>
      <w:sz w:val="40"/>
      <w:szCs w:val="20"/>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EE0616"/>
    <w:pPr>
      <w:keepNext/>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EE0616"/>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91BC1"/>
    <w:pPr>
      <w:tabs>
        <w:tab w:val="center" w:pos="4320"/>
        <w:tab w:val="right" w:pos="8640"/>
      </w:tabs>
    </w:pPr>
  </w:style>
  <w:style w:type="character" w:customStyle="1" w:styleId="HeaderChar">
    <w:name w:val="Header Char"/>
    <w:basedOn w:val="DefaultParagraphFont"/>
    <w:link w:val="Header"/>
    <w:rsid w:val="00591BC1"/>
  </w:style>
  <w:style w:type="paragraph" w:styleId="Footer">
    <w:name w:val="footer"/>
    <w:basedOn w:val="Normal"/>
    <w:link w:val="FooterChar"/>
    <w:uiPriority w:val="99"/>
    <w:unhideWhenUsed/>
    <w:rsid w:val="00591BC1"/>
    <w:pPr>
      <w:tabs>
        <w:tab w:val="center" w:pos="4320"/>
        <w:tab w:val="right" w:pos="8640"/>
      </w:tabs>
    </w:pPr>
  </w:style>
  <w:style w:type="character" w:customStyle="1" w:styleId="FooterChar">
    <w:name w:val="Footer Char"/>
    <w:basedOn w:val="DefaultParagraphFont"/>
    <w:link w:val="Footer"/>
    <w:uiPriority w:val="99"/>
    <w:rsid w:val="00591BC1"/>
  </w:style>
  <w:style w:type="character" w:styleId="PageNumber">
    <w:name w:val="page number"/>
    <w:basedOn w:val="DefaultParagraphFont"/>
    <w:uiPriority w:val="99"/>
    <w:semiHidden/>
    <w:unhideWhenUsed/>
    <w:rsid w:val="00591BC1"/>
  </w:style>
  <w:style w:type="paragraph" w:styleId="ListParagraph">
    <w:name w:val="List Paragraph"/>
    <w:basedOn w:val="Normal"/>
    <w:uiPriority w:val="34"/>
    <w:qFormat/>
    <w:rsid w:val="00BB4784"/>
    <w:pPr>
      <w:ind w:left="720"/>
      <w:contextualSpacing/>
    </w:pPr>
  </w:style>
  <w:style w:type="character" w:customStyle="1" w:styleId="Heading2Char">
    <w:name w:val="Heading 2 Char"/>
    <w:basedOn w:val="DefaultParagraphFont"/>
    <w:link w:val="Heading2"/>
    <w:rsid w:val="00EE0616"/>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EE0616"/>
    <w:rPr>
      <w:rFonts w:ascii="Times New Roman" w:eastAsia="Times New Roman"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0451959">
      <w:bodyDiv w:val="1"/>
      <w:marLeft w:val="0"/>
      <w:marRight w:val="0"/>
      <w:marTop w:val="0"/>
      <w:marBottom w:val="0"/>
      <w:divBdr>
        <w:top w:val="none" w:sz="0" w:space="0" w:color="auto"/>
        <w:left w:val="none" w:sz="0" w:space="0" w:color="auto"/>
        <w:bottom w:val="none" w:sz="0" w:space="0" w:color="auto"/>
        <w:right w:val="none" w:sz="0" w:space="0" w:color="auto"/>
      </w:divBdr>
    </w:div>
    <w:div w:id="1979190362">
      <w:bodyDiv w:val="1"/>
      <w:marLeft w:val="0"/>
      <w:marRight w:val="0"/>
      <w:marTop w:val="0"/>
      <w:marBottom w:val="0"/>
      <w:divBdr>
        <w:top w:val="none" w:sz="0" w:space="0" w:color="auto"/>
        <w:left w:val="none" w:sz="0" w:space="0" w:color="auto"/>
        <w:bottom w:val="none" w:sz="0" w:space="0" w:color="auto"/>
        <w:right w:val="none" w:sz="0" w:space="0" w:color="auto"/>
      </w:divBdr>
    </w:div>
    <w:div w:id="20205467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593</TotalTime>
  <Pages>26</Pages>
  <Words>5060</Words>
  <Characters>28845</Characters>
  <Application>Microsoft Macintosh Word</Application>
  <DocSecurity>0</DocSecurity>
  <Lines>240</Lines>
  <Paragraphs>67</Paragraphs>
  <ScaleCrop>false</ScaleCrop>
  <Company/>
  <LinksUpToDate>false</LinksUpToDate>
  <CharactersWithSpaces>33838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7</cp:revision>
  <dcterms:created xsi:type="dcterms:W3CDTF">2019-01-17T14:45:00Z</dcterms:created>
  <dcterms:modified xsi:type="dcterms:W3CDTF">2019-01-28T16:13:00Z</dcterms:modified>
</cp:coreProperties>
</file>