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200D1" w14:textId="77777777" w:rsidR="00025523" w:rsidRPr="00AF0C52" w:rsidRDefault="00AF0C52" w:rsidP="00AF0C52">
      <w:pPr>
        <w:jc w:val="center"/>
        <w:rPr>
          <w:sz w:val="32"/>
          <w:szCs w:val="32"/>
        </w:rPr>
      </w:pPr>
      <w:r w:rsidRPr="00AF0C52">
        <w:rPr>
          <w:sz w:val="32"/>
          <w:szCs w:val="32"/>
          <w:lang w:val="cy-GB"/>
        </w:rPr>
        <w:t>Aseiniad ECAD6008:</w:t>
      </w:r>
      <w:r w:rsidR="007145BF" w:rsidRPr="00AF0C52">
        <w:rPr>
          <w:sz w:val="32"/>
          <w:szCs w:val="32"/>
        </w:rPr>
        <w:t xml:space="preserve"> </w:t>
      </w:r>
      <w:r w:rsidRPr="00AF0C52">
        <w:rPr>
          <w:sz w:val="32"/>
          <w:szCs w:val="32"/>
          <w:lang w:val="cy-GB"/>
        </w:rPr>
        <w:t>Rhan 1</w:t>
      </w:r>
    </w:p>
    <w:tbl>
      <w:tblPr>
        <w:tblStyle w:val="TableGrid"/>
        <w:tblpPr w:leftFromText="180" w:rightFromText="180" w:vertAnchor="text" w:horzAnchor="margin" w:tblpY="297"/>
        <w:tblW w:w="0" w:type="auto"/>
        <w:tblLayout w:type="fixed"/>
        <w:tblLook w:val="04A0" w:firstRow="1" w:lastRow="0" w:firstColumn="1" w:lastColumn="0" w:noHBand="0" w:noVBand="1"/>
      </w:tblPr>
      <w:tblGrid>
        <w:gridCol w:w="2689"/>
        <w:gridCol w:w="6327"/>
      </w:tblGrid>
      <w:tr w:rsidR="00860793" w14:paraId="7524F75F" w14:textId="77777777" w:rsidTr="2327FC7A">
        <w:tc>
          <w:tcPr>
            <w:tcW w:w="2689" w:type="dxa"/>
          </w:tcPr>
          <w:p w14:paraId="0806294C" w14:textId="77777777" w:rsidR="00860793" w:rsidRPr="00AF0C52" w:rsidRDefault="00AF0C52" w:rsidP="00E34E86">
            <w:pPr>
              <w:pStyle w:val="Heading2"/>
              <w:jc w:val="center"/>
              <w:outlineLvl w:val="1"/>
            </w:pPr>
            <w:r w:rsidRPr="00AF0C52">
              <w:rPr>
                <w:lang w:val="cy-GB"/>
              </w:rPr>
              <w:t>Templed Profiad Proffesiynol 1:</w:t>
            </w:r>
          </w:p>
        </w:tc>
        <w:tc>
          <w:tcPr>
            <w:tcW w:w="6327" w:type="dxa"/>
          </w:tcPr>
          <w:p w14:paraId="6F6AF424" w14:textId="6CD574D4" w:rsidR="00860793" w:rsidRDefault="00860793" w:rsidP="00860793"/>
        </w:tc>
      </w:tr>
      <w:tr w:rsidR="00860793" w14:paraId="0142A96C" w14:textId="77777777" w:rsidTr="2327FC7A">
        <w:tc>
          <w:tcPr>
            <w:tcW w:w="2689" w:type="dxa"/>
          </w:tcPr>
          <w:p w14:paraId="2632DFBD" w14:textId="77777777" w:rsidR="00860793" w:rsidRPr="00AF0C52" w:rsidRDefault="00AF0C52" w:rsidP="00E34E86">
            <w:pPr>
              <w:pStyle w:val="Heading2"/>
              <w:jc w:val="center"/>
              <w:outlineLvl w:val="1"/>
            </w:pPr>
            <w:r w:rsidRPr="00AF0C52">
              <w:rPr>
                <w:lang w:val="cy-GB"/>
              </w:rPr>
              <w:t>Safon Addysgeg</w:t>
            </w:r>
          </w:p>
        </w:tc>
        <w:tc>
          <w:tcPr>
            <w:tcW w:w="6327" w:type="dxa"/>
          </w:tcPr>
          <w:p w14:paraId="08BE229D" w14:textId="77777777" w:rsidR="00860793" w:rsidRPr="00AF0C52" w:rsidRDefault="00AF0C52" w:rsidP="00E34E86">
            <w:pPr>
              <w:rPr>
                <w:color w:val="2E74B5" w:themeColor="accent1" w:themeShade="BF"/>
                <w:sz w:val="28"/>
                <w:szCs w:val="28"/>
              </w:rPr>
            </w:pPr>
            <w:r w:rsidRPr="00AF0C52">
              <w:rPr>
                <w:rFonts w:cstheme="minorHAnsi"/>
                <w:color w:val="2E74B5" w:themeColor="accent1" w:themeShade="BF"/>
                <w:sz w:val="28"/>
                <w:szCs w:val="28"/>
                <w:lang w:val="cy-GB"/>
              </w:rPr>
              <w:t>Asesu ar gyfer dysgu</w:t>
            </w:r>
          </w:p>
        </w:tc>
      </w:tr>
      <w:tr w:rsidR="00860793" w14:paraId="4655A6AE" w14:textId="77777777" w:rsidTr="2327FC7A">
        <w:tc>
          <w:tcPr>
            <w:tcW w:w="2689" w:type="dxa"/>
          </w:tcPr>
          <w:p w14:paraId="756A332D" w14:textId="77777777" w:rsidR="00860793" w:rsidRPr="00AF0C52" w:rsidRDefault="00AF0C52" w:rsidP="00AF0C52">
            <w:pPr>
              <w:pStyle w:val="Heading3"/>
              <w:jc w:val="center"/>
              <w:outlineLvl w:val="2"/>
            </w:pPr>
            <w:r w:rsidRPr="00AF0C52">
              <w:rPr>
                <w:lang w:val="cy-GB"/>
              </w:rPr>
              <w:t>Beth wnaethoch chi a pham?</w:t>
            </w:r>
          </w:p>
          <w:p w14:paraId="063A463B" w14:textId="77777777" w:rsidR="00860793" w:rsidRDefault="00860793" w:rsidP="00860793">
            <w:pPr>
              <w:jc w:val="center"/>
            </w:pPr>
          </w:p>
        </w:tc>
        <w:tc>
          <w:tcPr>
            <w:tcW w:w="6327" w:type="dxa"/>
          </w:tcPr>
          <w:p w14:paraId="04A4EE46" w14:textId="7F702B4A" w:rsidR="00860793" w:rsidRDefault="002E26DB" w:rsidP="00860793">
            <w:r>
              <w:t xml:space="preserve">Yn ystod fy amser al leoliad yn PAP1, cefias y cyfle i arsylwi ar nifer o wersi oedd fy mentor dosbarth yn ei wneud. Wrth treulio’r amser yma’n arsylwi, roeddwn yn gallu gweld fod fy mentor yn defnyddio nifer o strategaethau ar gyfer asesu ar gyfer dysgu. </w:t>
            </w:r>
          </w:p>
        </w:tc>
      </w:tr>
      <w:tr w:rsidR="00860793" w14:paraId="7F8663FE" w14:textId="77777777" w:rsidTr="2327FC7A">
        <w:tc>
          <w:tcPr>
            <w:tcW w:w="2689" w:type="dxa"/>
          </w:tcPr>
          <w:p w14:paraId="5EE84457" w14:textId="77777777" w:rsidR="00860793" w:rsidRPr="00AF0C52" w:rsidRDefault="00AF0C52" w:rsidP="00AF0C52">
            <w:pPr>
              <w:pStyle w:val="Heading3"/>
              <w:jc w:val="center"/>
              <w:outlineLvl w:val="2"/>
            </w:pPr>
            <w:r w:rsidRPr="00AF0C52">
              <w:rPr>
                <w:lang w:val="cy-GB"/>
              </w:rPr>
              <w:t>Beth rydych chi wedi’i ddysgu?</w:t>
            </w:r>
          </w:p>
          <w:p w14:paraId="0F92A35D" w14:textId="77777777" w:rsidR="00860793" w:rsidRDefault="00860793" w:rsidP="00860793">
            <w:pPr>
              <w:jc w:val="center"/>
            </w:pPr>
          </w:p>
        </w:tc>
        <w:tc>
          <w:tcPr>
            <w:tcW w:w="6327" w:type="dxa"/>
          </w:tcPr>
          <w:p w14:paraId="785946E5" w14:textId="1CB92DAB" w:rsidR="002E26DB" w:rsidRPr="004E6F8C" w:rsidRDefault="004E6F8C" w:rsidP="004E6F8C">
            <w:pPr>
              <w:autoSpaceDE w:val="0"/>
              <w:autoSpaceDN w:val="0"/>
              <w:adjustRightInd w:val="0"/>
              <w:spacing w:before="100" w:after="100"/>
              <w:rPr>
                <w:rFonts w:ascii="Arial" w:hAnsi="Arial" w:cs="Arial"/>
                <w:sz w:val="26"/>
                <w:szCs w:val="26"/>
              </w:rPr>
            </w:pPr>
            <w:r>
              <w:t xml:space="preserve">Er mwyn mynd i’r afael a hyn a welwyd ar lawr y dosbarth gyda’n mentor, fe wnes i trafod a chynnal nifer o </w:t>
            </w:r>
            <w:r w:rsidR="00D3718B">
              <w:t xml:space="preserve">sgyrsiau ffurfiol ac anffurfiol gyda hi. Roedd hyn wedi fy ngalluogi i adnabod a ymchwilio i mewn i’r strategaethau a ddefnyddiwyd ar lawr y dosbarth yn effeithiol. </w:t>
            </w:r>
          </w:p>
          <w:p w14:paraId="49D9CE8F" w14:textId="31A2727E" w:rsidR="00D3718B" w:rsidRDefault="00D3718B" w:rsidP="00D3718B">
            <w:pPr>
              <w:autoSpaceDE w:val="0"/>
              <w:autoSpaceDN w:val="0"/>
              <w:adjustRightInd w:val="0"/>
              <w:spacing w:before="100" w:after="100"/>
            </w:pPr>
            <w:r>
              <w:t>Yr strategaeth cyntaf o asesu ar gyfer dysgu fe death i’r amlwg oedd y defnydd o’r Meini Prawf Llwyddiant (MPLl). Dysgais fod defnyddio MPLl ar gyfer tasgiau, gweithgareddau a heriau yn galluogi i’r dysgwyr cadw trac o’i dysgu ei hunain. Yn ogystal â hyn, wrth trafod yr MPLl o fewn cyflwyniad y wers, mae’n sicrhau fod y dysgywr yn ymwybodol o ofynion y dasg a’r hyn yr maent yn ei ddysgu.</w:t>
            </w:r>
            <w:r w:rsidR="00BD11E6">
              <w:t xml:space="preserve"> Hefyd, wrth i’r dysgwyr gorffen eu tasgiau, maent yn gallu hunanasesu ac asesu cyfoedion cyn i’r athro/athrawes marcio/asesu’u gwaith. A wrth cyfeirio yn ôl at yr MPLl ar ddiwedd y wers, mae’n galluogi i’r athro/athrawes i asesu cyflawniad y dysgwyr. O ‘safbwynt gwahaniaethu, ac wrth wahaniaethu’r MPLl ar gyfer dysgwyr amrywiol, o’r MAT i’r ADY, mae’n caniatau i’r dysgwyr deall yr hyn a ofynir iddyn i’w wneud ar lefel deallus.   </w:t>
            </w:r>
            <w:r w:rsidR="0092487F">
              <w:t>Roedd defnyddio MPLl yn ystod gweithgareddau, tasgiau a heriau wedi galluogi’r dysgwyr i monitro cynydd eu hunain, wrth weithioi’i ffordd trwyddo a ticio’r hyn a cyflanwyd ganddynt.</w:t>
            </w:r>
          </w:p>
          <w:p w14:paraId="6B03CF93" w14:textId="6C26DC97" w:rsidR="002E26DB" w:rsidRDefault="0092487F" w:rsidP="009B70D1">
            <w:pPr>
              <w:autoSpaceDE w:val="0"/>
              <w:autoSpaceDN w:val="0"/>
              <w:adjustRightInd w:val="0"/>
              <w:spacing w:before="100" w:after="100"/>
            </w:pPr>
            <w:r>
              <w:t xml:space="preserve">Dull arall o asesu ar gyfer dysgu o fewn y dosbarth, oedd cwestiynnu. Darganfyddais fod cwestiynnu </w:t>
            </w:r>
            <w:r w:rsidR="00485C06">
              <w:t xml:space="preserve">yn hynod effeithiol ar gyfer ystyried dealldwriaeth y dysgwyr. Darganfyddais fod cwestiynnu mewn modd agored yn ennyn atebion dysgwyr </w:t>
            </w:r>
            <w:r w:rsidR="006F07CA">
              <w:t>i fod</w:t>
            </w:r>
            <w:r w:rsidR="00485C06">
              <w:t xml:space="preserve"> yn mwy estynedig. </w:t>
            </w:r>
            <w:r w:rsidR="006F07CA">
              <w:t xml:space="preserve">Mae’r dull yma o AaG hefyd yn effeithiol ar gyfer herio’r dysgywr mewn modd sy’n addas ar eu cyfer, ac drwy hynny, </w:t>
            </w:r>
            <w:r w:rsidR="009B70D1">
              <w:t>yn galluogi iddyn nhw datblygu dealldwriaeth dwfn o’r hyn maent yn ei ddysgu.</w:t>
            </w:r>
          </w:p>
          <w:p w14:paraId="53004032" w14:textId="5FFFC628" w:rsidR="009B70D1" w:rsidRDefault="009B70D1" w:rsidP="009B70D1">
            <w:pPr>
              <w:autoSpaceDE w:val="0"/>
              <w:autoSpaceDN w:val="0"/>
              <w:adjustRightInd w:val="0"/>
              <w:spacing w:before="100" w:after="100"/>
            </w:pPr>
            <w:r>
              <w:t xml:space="preserve">Strategaeth arall welais yn effeithiol wrth ystyried AaG, oedd hunanwerthuso. Daranfyddais fod y dull yma’n effeithiol gyfer y dysgwyr ac ar gyfer athrawon wrth iddynt wella arfer ei hunain. Roedd huanwethuso cyson, fel darpar athro ac ar gyfer monitro cynydd yn ffordd dda o wella arferion dysgu a strategaethau eraill o </w:t>
            </w:r>
            <w:r>
              <w:lastRenderedPageBreak/>
              <w:t>fewn y dosbarth. Mae hyn hefyd yn elfen o arfer dda, ac yn fy ngalluogi i dysgu tra’n addysgu.</w:t>
            </w:r>
            <w:r w:rsidR="008B504E">
              <w:t xml:space="preserve"> </w:t>
            </w:r>
          </w:p>
          <w:p w14:paraId="3C6C1535" w14:textId="05D46505" w:rsidR="00534ABB" w:rsidRPr="00534ABB" w:rsidRDefault="00FC7E02" w:rsidP="00534ABB">
            <w:pPr>
              <w:autoSpaceDE w:val="0"/>
              <w:autoSpaceDN w:val="0"/>
              <w:adjustRightInd w:val="0"/>
              <w:spacing w:before="100" w:after="100"/>
            </w:pPr>
            <w:r>
              <w:t xml:space="preserve">Y dull arall o AaG defnyddiais ar ôl arsylwi, oedd defnyddio bodiau ar gyfer </w:t>
            </w:r>
            <w:r w:rsidR="00534ABB" w:rsidRPr="00534ABB">
              <w:rPr>
                <w:rFonts w:ascii="Times New Roman" w:eastAsia="Times New Roman" w:hAnsi="Times New Roman" w:cs="Times New Roman"/>
                <w:sz w:val="28"/>
                <w:szCs w:val="28"/>
                <w:lang w:val="en-US" w:eastAsia="en-GB"/>
              </w:rPr>
              <w:t xml:space="preserve"> </w:t>
            </w:r>
            <w:r w:rsidR="00534ABB" w:rsidRPr="00534ABB">
              <w:rPr>
                <w:lang w:val="en-US"/>
              </w:rPr>
              <w:t>gwirio dealldwriaeth dosbarth o’r hyn rwyf wedi cyflwyno. Teimlaf fod hyn yn effeithiol yn y cyfnod rhwng  cyflwyno dasg a dechrau’r dasg.</w:t>
            </w:r>
          </w:p>
          <w:p w14:paraId="543AE14B" w14:textId="3448FD2D" w:rsidR="00063BD5" w:rsidRPr="00FC7E02" w:rsidRDefault="00063BD5" w:rsidP="00FC7E02">
            <w:pPr>
              <w:autoSpaceDE w:val="0"/>
              <w:autoSpaceDN w:val="0"/>
              <w:adjustRightInd w:val="0"/>
              <w:spacing w:before="100" w:after="100"/>
              <w:rPr>
                <w:rFonts w:ascii="Arial" w:hAnsi="Arial" w:cs="Arial"/>
                <w:sz w:val="26"/>
                <w:szCs w:val="26"/>
              </w:rPr>
            </w:pPr>
          </w:p>
          <w:p w14:paraId="0791CD87" w14:textId="77777777" w:rsidR="00860793" w:rsidRDefault="00860793" w:rsidP="00860793"/>
        </w:tc>
      </w:tr>
      <w:tr w:rsidR="00860793" w14:paraId="329434D4" w14:textId="77777777" w:rsidTr="2327FC7A">
        <w:tc>
          <w:tcPr>
            <w:tcW w:w="2689" w:type="dxa"/>
          </w:tcPr>
          <w:p w14:paraId="61B71111" w14:textId="77777777" w:rsidR="00860793" w:rsidRPr="00AF0C52" w:rsidRDefault="00AF0C52" w:rsidP="00AF0C52">
            <w:pPr>
              <w:pStyle w:val="Heading3"/>
              <w:jc w:val="center"/>
              <w:outlineLvl w:val="2"/>
            </w:pPr>
            <w:r w:rsidRPr="00AF0C52">
              <w:rPr>
                <w:lang w:val="cy-GB"/>
              </w:rPr>
              <w:lastRenderedPageBreak/>
              <w:t>Beth nesaf?</w:t>
            </w:r>
          </w:p>
          <w:p w14:paraId="47169483" w14:textId="77777777" w:rsidR="00860793" w:rsidRDefault="00860793" w:rsidP="00860793">
            <w:pPr>
              <w:jc w:val="center"/>
            </w:pPr>
          </w:p>
        </w:tc>
        <w:tc>
          <w:tcPr>
            <w:tcW w:w="6327" w:type="dxa"/>
          </w:tcPr>
          <w:p w14:paraId="484C4F8A" w14:textId="5518E94E" w:rsidR="00860793" w:rsidRDefault="004E6F8C" w:rsidP="00860793">
            <w:r>
              <w:t xml:space="preserve">Ar gyfer y dyfodol, rwyf am barhau i ddefnyddio’r dulliau yma o asesu ar gyfer dysgu er mwyn gwella </w:t>
            </w:r>
            <w:r w:rsidR="00313C6F">
              <w:t xml:space="preserve">fy ffordd o addysgu fy hun, yn ogystal â defnyddio asesu ar gyfer gysgu yn fy ngalluogi i datblygu a dysgu wrth addysgu. </w:t>
            </w:r>
          </w:p>
        </w:tc>
      </w:tr>
    </w:tbl>
    <w:p w14:paraId="7ABB7EBB" w14:textId="77777777" w:rsidR="007145BF" w:rsidRPr="007145BF" w:rsidRDefault="007145BF" w:rsidP="007145BF">
      <w:pPr>
        <w:jc w:val="center"/>
        <w:rPr>
          <w:sz w:val="32"/>
          <w:szCs w:val="32"/>
        </w:rPr>
      </w:pPr>
    </w:p>
    <w:tbl>
      <w:tblPr>
        <w:tblStyle w:val="TableGrid"/>
        <w:tblW w:w="0" w:type="auto"/>
        <w:tblLayout w:type="fixed"/>
        <w:tblLook w:val="04A0" w:firstRow="1" w:lastRow="0" w:firstColumn="1" w:lastColumn="0" w:noHBand="0" w:noVBand="1"/>
      </w:tblPr>
      <w:tblGrid>
        <w:gridCol w:w="2689"/>
        <w:gridCol w:w="6327"/>
      </w:tblGrid>
      <w:tr w:rsidR="007145BF" w14:paraId="23308699" w14:textId="77777777" w:rsidTr="2327FC7A">
        <w:tc>
          <w:tcPr>
            <w:tcW w:w="2689" w:type="dxa"/>
          </w:tcPr>
          <w:p w14:paraId="05F9C459" w14:textId="77777777" w:rsidR="007145BF" w:rsidRPr="00AF0C52" w:rsidRDefault="00AF0C52" w:rsidP="00E34E86">
            <w:pPr>
              <w:pStyle w:val="Heading2"/>
              <w:jc w:val="center"/>
              <w:outlineLvl w:val="1"/>
            </w:pPr>
            <w:bookmarkStart w:id="0" w:name="tblHere"/>
            <w:r w:rsidRPr="00AF0C52">
              <w:rPr>
                <w:lang w:val="cy-GB"/>
              </w:rPr>
              <w:lastRenderedPageBreak/>
              <w:t>Templed Profiad Proffesiynol 2:</w:t>
            </w:r>
          </w:p>
        </w:tc>
        <w:tc>
          <w:tcPr>
            <w:tcW w:w="6327" w:type="dxa"/>
          </w:tcPr>
          <w:p w14:paraId="59EE39E9" w14:textId="77777777" w:rsidR="007145BF" w:rsidRDefault="007145BF"/>
        </w:tc>
      </w:tr>
      <w:tr w:rsidR="007145BF" w14:paraId="713B9A81" w14:textId="77777777" w:rsidTr="2327FC7A">
        <w:tc>
          <w:tcPr>
            <w:tcW w:w="2689" w:type="dxa"/>
          </w:tcPr>
          <w:p w14:paraId="17A86517" w14:textId="77777777" w:rsidR="007145BF" w:rsidRPr="00AF0C52" w:rsidRDefault="00AF0C52" w:rsidP="00E34E86">
            <w:pPr>
              <w:pStyle w:val="Heading2"/>
              <w:jc w:val="center"/>
              <w:outlineLvl w:val="1"/>
            </w:pPr>
            <w:r w:rsidRPr="00AF0C52">
              <w:rPr>
                <w:lang w:val="cy-GB"/>
              </w:rPr>
              <w:t>Safon Addysgeg</w:t>
            </w:r>
          </w:p>
        </w:tc>
        <w:tc>
          <w:tcPr>
            <w:tcW w:w="6327" w:type="dxa"/>
          </w:tcPr>
          <w:p w14:paraId="323ADE1A" w14:textId="77777777" w:rsidR="006115AD" w:rsidRPr="00AF0C52" w:rsidRDefault="00AF0C52" w:rsidP="006115AD">
            <w:pPr>
              <w:rPr>
                <w:rFonts w:asciiTheme="majorHAnsi" w:hAnsiTheme="majorHAnsi" w:cstheme="majorHAnsi"/>
                <w:b/>
                <w:color w:val="2E74B5" w:themeColor="accent1" w:themeShade="BF"/>
                <w:sz w:val="28"/>
                <w:szCs w:val="28"/>
              </w:rPr>
            </w:pPr>
            <w:r w:rsidRPr="00AF0C52">
              <w:rPr>
                <w:rFonts w:asciiTheme="majorHAnsi" w:hAnsiTheme="majorHAnsi" w:cstheme="majorHAnsi"/>
                <w:b/>
                <w:color w:val="2E74B5" w:themeColor="accent1" w:themeShade="BF"/>
                <w:sz w:val="28"/>
                <w:szCs w:val="28"/>
                <w:lang w:val="cy-GB"/>
              </w:rPr>
              <w:t>Profiadau dysgu cyfunol</w:t>
            </w:r>
          </w:p>
          <w:p w14:paraId="17674E82" w14:textId="77777777" w:rsidR="007145BF" w:rsidRPr="00BD56CC" w:rsidRDefault="007145BF">
            <w:pPr>
              <w:rPr>
                <w:rFonts w:asciiTheme="majorHAnsi" w:hAnsiTheme="majorHAnsi" w:cstheme="majorHAnsi"/>
                <w:color w:val="2E74B5" w:themeColor="accent1" w:themeShade="BF"/>
                <w:sz w:val="28"/>
                <w:szCs w:val="28"/>
              </w:rPr>
            </w:pPr>
          </w:p>
        </w:tc>
      </w:tr>
      <w:tr w:rsidR="007145BF" w14:paraId="4BEB4BEB" w14:textId="77777777" w:rsidTr="2327FC7A">
        <w:tc>
          <w:tcPr>
            <w:tcW w:w="2689" w:type="dxa"/>
          </w:tcPr>
          <w:p w14:paraId="16A3396E" w14:textId="77777777" w:rsidR="007145BF" w:rsidRPr="00AF0C52" w:rsidRDefault="00AF0C52" w:rsidP="00AF0C52">
            <w:pPr>
              <w:pStyle w:val="Heading3"/>
              <w:jc w:val="center"/>
              <w:outlineLvl w:val="2"/>
            </w:pPr>
            <w:r w:rsidRPr="00AF0C52">
              <w:rPr>
                <w:lang w:val="cy-GB"/>
              </w:rPr>
              <w:t>Beth wnaethoch chi a pham?</w:t>
            </w:r>
          </w:p>
          <w:p w14:paraId="0EDF0077" w14:textId="77777777" w:rsidR="007145BF" w:rsidRDefault="007145BF" w:rsidP="000B52F4">
            <w:pPr>
              <w:jc w:val="center"/>
            </w:pPr>
          </w:p>
        </w:tc>
        <w:tc>
          <w:tcPr>
            <w:tcW w:w="6327" w:type="dxa"/>
          </w:tcPr>
          <w:p w14:paraId="46885097" w14:textId="77777777" w:rsidR="007145BF" w:rsidRDefault="00C06C40" w:rsidP="2327FC7A">
            <w:pPr>
              <w:spacing w:before="100" w:after="100"/>
              <w:rPr>
                <w:rFonts w:ascii="Arial" w:hAnsi="Arial" w:cs="Arial"/>
                <w:sz w:val="26"/>
                <w:szCs w:val="26"/>
              </w:rPr>
            </w:pPr>
            <w:r>
              <w:rPr>
                <w:rFonts w:ascii="Arial" w:hAnsi="Arial" w:cs="Arial"/>
                <w:sz w:val="26"/>
                <w:szCs w:val="26"/>
              </w:rPr>
              <w:t>Yn ystod wythnos arsylwi bloc 1 o PAP1, cefias y cyfle i mynd ar ymweliad addysgiadol gyda’r dosbarth lawr i Gastell Henllys. Yno, bu</w:t>
            </w:r>
            <w:r w:rsidR="004A7E28">
              <w:rPr>
                <w:rFonts w:ascii="Arial" w:hAnsi="Arial" w:cs="Arial"/>
                <w:sz w:val="26"/>
                <w:szCs w:val="26"/>
              </w:rPr>
              <w:t xml:space="preserve">’r dysgwyr </w:t>
            </w:r>
            <w:r>
              <w:rPr>
                <w:rFonts w:ascii="Arial" w:hAnsi="Arial" w:cs="Arial"/>
                <w:sz w:val="26"/>
                <w:szCs w:val="26"/>
              </w:rPr>
              <w:t xml:space="preserve">yn gwneud nifer o weithgareddau </w:t>
            </w:r>
            <w:r w:rsidR="004A7E28">
              <w:rPr>
                <w:rFonts w:ascii="Arial" w:hAnsi="Arial" w:cs="Arial"/>
                <w:sz w:val="26"/>
                <w:szCs w:val="26"/>
              </w:rPr>
              <w:t xml:space="preserve">ac cael y profiad o wneud sawl peth, er enghraifft, adeiladu tai crwn, ymarfer i fod yn rhyfelwyr celtaidd, adrodd straeon i’r brenin a creu a phobi bara. Roedd yr ymweliad yma yn cyfoethog o rhan profiadau a gweithgareddau ymarferol ac yn ffordd o ddysgu gwahanol i’r arfer a oedd wedi cael effaith positif ar y dysgwyr. </w:t>
            </w:r>
          </w:p>
          <w:p w14:paraId="1C217DFE" w14:textId="2C94762B" w:rsidR="00356B79" w:rsidRDefault="00356B79" w:rsidP="2327FC7A">
            <w:pPr>
              <w:spacing w:before="100" w:after="100"/>
              <w:rPr>
                <w:rFonts w:ascii="Arial" w:hAnsi="Arial" w:cs="Arial"/>
                <w:sz w:val="26"/>
                <w:szCs w:val="26"/>
              </w:rPr>
            </w:pPr>
            <w:r>
              <w:rPr>
                <w:rFonts w:ascii="Arial" w:hAnsi="Arial" w:cs="Arial"/>
                <w:sz w:val="26"/>
                <w:szCs w:val="26"/>
              </w:rPr>
              <w:t>Enghraifft arall o brofiadau dysgu cyfunol a brofiadais oedd o ganlyniad i nifer o achosion covid-19 yn codi yn yr ysgol. Roedd y sefyllfa yma yn golygu nad oeddwn yn gallu ymarfer canu ar gyfer y sioe Nadolig</w:t>
            </w:r>
            <w:r w:rsidR="005D781D">
              <w:rPr>
                <w:rFonts w:ascii="Arial" w:hAnsi="Arial" w:cs="Arial"/>
                <w:sz w:val="26"/>
                <w:szCs w:val="26"/>
              </w:rPr>
              <w:t xml:space="preserve"> fel adran iau, felly cafwyd y dysgwyr eu recordio’n canu ar gyfer uwchlwytho’r caneuon i Microsoft Teams. Roedd hyn yn golygu fod y dysgywr yn gallu ymarfer ar gyfer y sioe nadolig yn eu dosbarthiadau ac hefyd o adre. </w:t>
            </w:r>
          </w:p>
        </w:tc>
      </w:tr>
      <w:tr w:rsidR="007145BF" w14:paraId="77B310F2" w14:textId="77777777" w:rsidTr="2327FC7A">
        <w:tc>
          <w:tcPr>
            <w:tcW w:w="2689" w:type="dxa"/>
          </w:tcPr>
          <w:p w14:paraId="1CCC5DA0" w14:textId="77777777" w:rsidR="007145BF" w:rsidRPr="00AF0C52" w:rsidRDefault="00AF0C52" w:rsidP="00AF0C52">
            <w:pPr>
              <w:pStyle w:val="Heading3"/>
              <w:jc w:val="center"/>
              <w:outlineLvl w:val="2"/>
            </w:pPr>
            <w:r w:rsidRPr="00AF0C52">
              <w:rPr>
                <w:lang w:val="cy-GB"/>
              </w:rPr>
              <w:t>Beth rydych chi wedi’i ddysgu?</w:t>
            </w:r>
          </w:p>
          <w:p w14:paraId="67308223" w14:textId="77777777" w:rsidR="007145BF" w:rsidRDefault="007145BF" w:rsidP="000B52F4">
            <w:pPr>
              <w:jc w:val="center"/>
            </w:pPr>
          </w:p>
        </w:tc>
        <w:tc>
          <w:tcPr>
            <w:tcW w:w="6327" w:type="dxa"/>
          </w:tcPr>
          <w:p w14:paraId="0CE97A41" w14:textId="3696EF8E" w:rsidR="001314F9" w:rsidRDefault="009826FC" w:rsidP="2327FC7A">
            <w:pPr>
              <w:spacing w:before="100" w:after="100"/>
            </w:pPr>
            <w:r>
              <w:t>Y</w:t>
            </w:r>
            <w:r w:rsidR="009A2F9D">
              <w:t xml:space="preserve">n ystod fy amser ar leoliad yn PAP1, </w:t>
            </w:r>
            <w:r w:rsidR="001314F9">
              <w:t>sylweddolais fod yna ddysgu i’w wneud tu allan i’r ‘stafell ddosbarth ac fod ffyrdd o dysgu ac addysgu yn mwy nab eth sy’n digwydd tu fewn i bedwar wal y dosbarth. Drwy sylweddoli hyn, roedd wedi fy ngalluogi i meddwl mewn modd mwy agored, a oedd yn edrych ar wersi mewn ffordd wahanol.  Peth arall fe wnes i ddysgu oedd pa mor cyfleus mae dysgu cyfunol yn gallu bod; er enghraifft, wrth gosod gwaith neu rhywbeth ar Teams, mae’n annog y dysgwyr i datblygu sgiliau tebyg i cymhwysedd digidol</w:t>
            </w:r>
            <w:r w:rsidR="009777C0">
              <w:t>. Felly, wrth ddysg</w:t>
            </w:r>
            <w:r w:rsidR="00B51372">
              <w:t>u</w:t>
            </w:r>
            <w:r w:rsidR="009777C0">
              <w:t>’n gyfunol, mae’r dysgywr yn cael y cyfle i ddatblygu mwy nag un sgil ar y tro, heb efal</w:t>
            </w:r>
            <w:r w:rsidR="00B51372">
              <w:t>l</w:t>
            </w:r>
            <w:r w:rsidR="009777C0">
              <w:t>ai sylweddoli.</w:t>
            </w:r>
          </w:p>
          <w:p w14:paraId="4AFD6FB3" w14:textId="6DCDB88C" w:rsidR="007145BF" w:rsidRDefault="001314F9" w:rsidP="2327FC7A">
            <w:pPr>
              <w:spacing w:before="100" w:after="100"/>
            </w:pPr>
            <w:r>
              <w:t xml:space="preserve">Yn dweud hyn, </w:t>
            </w:r>
            <w:r w:rsidR="009777C0">
              <w:t xml:space="preserve">teimlaf </w:t>
            </w:r>
            <w:r>
              <w:t xml:space="preserve">ni chefais y cyfle i wneud unrhyw dysgu tu allan i’r dosbarth, heblaw am gwersi addysg gorfforol yn y gampfa, o ganlynad i’r tywydd gwael cawsom. Yn dweud hyn, mi hoffwn fod yr elfen yma o’n ddysgu yn dod yn fyw pan fyddaf yn mynd lawr i’r cyfnod Sylfaen. </w:t>
            </w:r>
            <w:r w:rsidR="008824FE">
              <w:t>Yn ystod cyfnodau o amser  rhydd neu mewn gwers addas, fe wneus i caniatau i’r dysgwyr defnyddio’r ‘Chromebooks’ ar gyfer chwarae gêmau tebyg i J2 Blast a TT Rockstars. Hefyd, hoffwn rhoi cyfle ar creu tasg ar-lein i’r disgbylion fel gellir datblygu nifer o sgiliau digidol.</w:t>
            </w:r>
          </w:p>
        </w:tc>
      </w:tr>
      <w:tr w:rsidR="007145BF" w14:paraId="5CF62900" w14:textId="77777777" w:rsidTr="2327FC7A">
        <w:tc>
          <w:tcPr>
            <w:tcW w:w="2689" w:type="dxa"/>
          </w:tcPr>
          <w:p w14:paraId="2B9E1BD6" w14:textId="77777777" w:rsidR="007145BF" w:rsidRPr="00AF0C52" w:rsidRDefault="00AF0C52" w:rsidP="00AF0C52">
            <w:pPr>
              <w:pStyle w:val="Heading3"/>
              <w:jc w:val="center"/>
              <w:outlineLvl w:val="2"/>
            </w:pPr>
            <w:r w:rsidRPr="00AF0C52">
              <w:rPr>
                <w:lang w:val="cy-GB"/>
              </w:rPr>
              <w:lastRenderedPageBreak/>
              <w:t>Beth nesaf?</w:t>
            </w:r>
          </w:p>
          <w:p w14:paraId="6B9EA766" w14:textId="77777777" w:rsidR="007145BF" w:rsidRDefault="007145BF" w:rsidP="000B52F4">
            <w:pPr>
              <w:jc w:val="center"/>
            </w:pPr>
          </w:p>
        </w:tc>
        <w:tc>
          <w:tcPr>
            <w:tcW w:w="6327" w:type="dxa"/>
          </w:tcPr>
          <w:p w14:paraId="4088D8E9" w14:textId="3ADDE20A" w:rsidR="007145BF" w:rsidRPr="00B87BBA" w:rsidRDefault="00552EF9" w:rsidP="00B87BBA">
            <w:pPr>
              <w:autoSpaceDE w:val="0"/>
              <w:autoSpaceDN w:val="0"/>
              <w:adjustRightInd w:val="0"/>
              <w:spacing w:line="252" w:lineRule="auto"/>
              <w:rPr>
                <w:rFonts w:ascii="Arial" w:hAnsi="Arial" w:cs="Arial"/>
                <w:sz w:val="26"/>
                <w:szCs w:val="26"/>
              </w:rPr>
            </w:pPr>
            <w:r>
              <w:rPr>
                <w:rFonts w:ascii="Arial" w:hAnsi="Arial" w:cs="Arial"/>
                <w:sz w:val="26"/>
                <w:szCs w:val="26"/>
              </w:rPr>
              <w:t>Wrth symud ymlaen rwyf am ceisio d</w:t>
            </w:r>
            <w:r w:rsidR="009826FC">
              <w:rPr>
                <w:rFonts w:ascii="Arial" w:hAnsi="Arial" w:cs="Arial"/>
                <w:sz w:val="26"/>
                <w:szCs w:val="26"/>
              </w:rPr>
              <w:t xml:space="preserve">arparu cyfleoedd ar gyfer i’r dysgwyr cael fwy o brofiadau tebyg i Gastell Henllys a cyfleu gweithgareddau </w:t>
            </w:r>
            <w:r>
              <w:rPr>
                <w:rFonts w:ascii="Arial" w:hAnsi="Arial" w:cs="Arial"/>
                <w:sz w:val="26"/>
                <w:szCs w:val="26"/>
              </w:rPr>
              <w:t>tu allan i phwedwar wal y dosbarth</w:t>
            </w:r>
            <w:r w:rsidR="008824FE">
              <w:rPr>
                <w:rFonts w:ascii="Arial" w:hAnsi="Arial" w:cs="Arial"/>
                <w:sz w:val="26"/>
                <w:szCs w:val="26"/>
              </w:rPr>
              <w:t>, gan cynnwys nifer o weithgareddau trawsgwricwlaidd a tasgau digidol.</w:t>
            </w:r>
          </w:p>
        </w:tc>
      </w:tr>
      <w:bookmarkEnd w:id="0"/>
    </w:tbl>
    <w:p w14:paraId="6A8FD457" w14:textId="77777777" w:rsidR="007145BF" w:rsidRDefault="007145BF"/>
    <w:p w14:paraId="2AD20AAA" w14:textId="77777777" w:rsidR="00BC0E87" w:rsidRDefault="00BC0E87"/>
    <w:tbl>
      <w:tblPr>
        <w:tblStyle w:val="TableGrid"/>
        <w:tblW w:w="0" w:type="auto"/>
        <w:tblLook w:val="04A0" w:firstRow="1" w:lastRow="0" w:firstColumn="1" w:lastColumn="0" w:noHBand="0" w:noVBand="1"/>
      </w:tblPr>
      <w:tblGrid>
        <w:gridCol w:w="2689"/>
        <w:gridCol w:w="6327"/>
      </w:tblGrid>
      <w:tr w:rsidR="00BC0E87" w14:paraId="52291020" w14:textId="77777777" w:rsidTr="00281DF4">
        <w:tc>
          <w:tcPr>
            <w:tcW w:w="2689" w:type="dxa"/>
          </w:tcPr>
          <w:p w14:paraId="56EFD54D" w14:textId="77777777" w:rsidR="00BC0E87" w:rsidRPr="00AF0C52" w:rsidRDefault="00AF0C52" w:rsidP="00E34E86">
            <w:pPr>
              <w:pStyle w:val="Heading2"/>
              <w:jc w:val="center"/>
              <w:outlineLvl w:val="1"/>
            </w:pPr>
            <w:r>
              <w:rPr>
                <w:lang w:val="cy-GB"/>
              </w:rPr>
              <w:lastRenderedPageBreak/>
              <w:t>Templed Profiad Proffesiynol 3</w:t>
            </w:r>
          </w:p>
        </w:tc>
        <w:tc>
          <w:tcPr>
            <w:tcW w:w="6327" w:type="dxa"/>
          </w:tcPr>
          <w:p w14:paraId="49D6D7FE" w14:textId="77777777" w:rsidR="00BC0E87" w:rsidRDefault="00BC0E87" w:rsidP="00281DF4"/>
        </w:tc>
      </w:tr>
      <w:tr w:rsidR="00BC0E87" w14:paraId="6D5BD19D" w14:textId="77777777" w:rsidTr="00281DF4">
        <w:tc>
          <w:tcPr>
            <w:tcW w:w="2689" w:type="dxa"/>
          </w:tcPr>
          <w:p w14:paraId="0C5C8833" w14:textId="77777777" w:rsidR="00BC0E87" w:rsidRPr="00AF0C52" w:rsidRDefault="00AF0C52" w:rsidP="00E34E86">
            <w:pPr>
              <w:pStyle w:val="Heading2"/>
              <w:jc w:val="center"/>
              <w:outlineLvl w:val="1"/>
            </w:pPr>
            <w:r w:rsidRPr="00AF0C52">
              <w:rPr>
                <w:lang w:val="cy-GB"/>
              </w:rPr>
              <w:t>Safon Addysgeg</w:t>
            </w:r>
          </w:p>
        </w:tc>
        <w:tc>
          <w:tcPr>
            <w:tcW w:w="6327" w:type="dxa"/>
          </w:tcPr>
          <w:p w14:paraId="54E1C792" w14:textId="77777777" w:rsidR="006115AD" w:rsidRPr="00AF0C52" w:rsidRDefault="00AF0C52" w:rsidP="006115AD">
            <w:pPr>
              <w:rPr>
                <w:rFonts w:asciiTheme="majorHAnsi" w:hAnsiTheme="majorHAnsi" w:cstheme="majorHAnsi"/>
                <w:b/>
                <w:color w:val="2E74B5" w:themeColor="accent1" w:themeShade="BF"/>
                <w:sz w:val="28"/>
                <w:szCs w:val="28"/>
              </w:rPr>
            </w:pPr>
            <w:r w:rsidRPr="00AF0C52">
              <w:rPr>
                <w:rFonts w:asciiTheme="majorHAnsi" w:hAnsiTheme="majorHAnsi" w:cstheme="majorHAnsi"/>
                <w:b/>
                <w:color w:val="2E74B5" w:themeColor="accent1" w:themeShade="BF"/>
                <w:sz w:val="28"/>
                <w:szCs w:val="28"/>
                <w:lang w:val="cy-GB"/>
              </w:rPr>
              <w:t>Cyd-destunau dilys bywyd go iawn</w:t>
            </w:r>
          </w:p>
          <w:p w14:paraId="74B20AF8" w14:textId="77777777" w:rsidR="00BC0E87" w:rsidRDefault="00BC0E87" w:rsidP="00281DF4"/>
        </w:tc>
      </w:tr>
      <w:tr w:rsidR="00BC0E87" w14:paraId="7276522F" w14:textId="77777777" w:rsidTr="00281DF4">
        <w:tc>
          <w:tcPr>
            <w:tcW w:w="2689" w:type="dxa"/>
          </w:tcPr>
          <w:p w14:paraId="7685683F" w14:textId="77777777" w:rsidR="00BC0E87" w:rsidRPr="00AF0C52" w:rsidRDefault="00AF0C52" w:rsidP="00AF0C52">
            <w:pPr>
              <w:pStyle w:val="Heading3"/>
              <w:jc w:val="center"/>
              <w:outlineLvl w:val="2"/>
            </w:pPr>
            <w:r w:rsidRPr="00AF0C52">
              <w:rPr>
                <w:lang w:val="cy-GB"/>
              </w:rPr>
              <w:t>Beth wnaethoch chi a pham?</w:t>
            </w:r>
          </w:p>
          <w:p w14:paraId="76FD2E99" w14:textId="77777777" w:rsidR="00BC0E87" w:rsidRDefault="00BC0E87" w:rsidP="000B52F4">
            <w:pPr>
              <w:jc w:val="center"/>
            </w:pPr>
          </w:p>
        </w:tc>
        <w:tc>
          <w:tcPr>
            <w:tcW w:w="6327" w:type="dxa"/>
          </w:tcPr>
          <w:p w14:paraId="4AF9A53A" w14:textId="6FF94EFB" w:rsidR="00BC0E87" w:rsidRDefault="008824FE" w:rsidP="008824FE">
            <w:r>
              <w:t>Yn ystod bloc 1 o PAP1, cefais y cyfle i fynd efo’r dosbarth i  G</w:t>
            </w:r>
            <w:r w:rsidR="002E26DB">
              <w:t>astell henllys</w:t>
            </w:r>
            <w:r>
              <w:t xml:space="preserve"> ar ymweliad addysgiadol. Roedd yr ymweliad yma yn cyfoethog o rha dysgu drawsgwricwlaidd a oedd hefyd yn ddatblygedig a’r thema tymhorol, sef y Celtiaid. Wrth ddysgu am yr thema yma, </w:t>
            </w:r>
            <w:r w:rsidR="00BF0D41">
              <w:t>roedd yr ymweliad i Gastell Henllys yn yn llwyddiannus. Dywedir hyn, oherwydd teimlaf dod y dysgwyr wedi cael llwyth o fudd allan o’r gweeithagreddau cafwyd y cyfle i’w wneud. Roedd y gweithgareddau yma’n rhai ymarferol, ac yn rhai oedd y dysgwyr yn dysgu’n uniongyrchol o’i wneud. Yn ogystal â hyn, roedd y dysgwyr hefyd wedi bod yn adeiladu ar dysgu blaenorol. Wrth adeiladu ar ddysgu fel hyn, roedd y dysgwyr yn gallu gweld beth oedd bywyd fel yn oes yr haearn, ac fel Cel</w:t>
            </w:r>
            <w:r w:rsidR="00960DF1">
              <w:t>t ac gwneud y cysylltiadau hanfodol yna yn eu meddyliau.</w:t>
            </w:r>
          </w:p>
          <w:p w14:paraId="4A57E034" w14:textId="1C2DF70B" w:rsidR="00E22ADC" w:rsidRDefault="00FE7C59" w:rsidP="008824FE">
            <w:r>
              <w:t xml:space="preserve">Yn dilyn yr ymweliad addysgiadol i Gastell Henllwys, mi bues i’n  ymchwilio i mewn i cyd-destunau bywyd go iawn a sut i’w </w:t>
            </w:r>
            <w:r w:rsidR="00E12AD0">
              <w:t>gweu’r cyd-destunau dilys bywyd go iawn yma i mewn i’n gwersi i</w:t>
            </w:r>
            <w:r>
              <w:t>.</w:t>
            </w:r>
            <w:r w:rsidR="00E12AD0">
              <w:t xml:space="preserve"> Yn dilyn yr ymchwil, a trafod gyda’n mento ac hefyd a</w:t>
            </w:r>
            <w:r w:rsidR="00E22ADC">
              <w:t xml:space="preserve">r ôl gweld dysgu gyda cyd-destunau dilys bywyd go iawn ar waith, fe cefais i’r cyfle i ddysgu </w:t>
            </w:r>
            <w:r w:rsidR="00E12AD0">
              <w:t xml:space="preserve">cyfres o </w:t>
            </w:r>
            <w:r w:rsidR="00E22ADC">
              <w:t>wers</w:t>
            </w:r>
            <w:r w:rsidR="00E12AD0">
              <w:t>i</w:t>
            </w:r>
            <w:r w:rsidR="00E22ADC">
              <w:t xml:space="preserve"> fathemateg a oedd yn canolbwytio ar trin a thrafod arian</w:t>
            </w:r>
            <w:r w:rsidR="00E12AD0">
              <w:t>. Ffocws y gwersi yma oedd</w:t>
            </w:r>
            <w:r w:rsidR="00B966FC">
              <w:t xml:space="preserve"> </w:t>
            </w:r>
            <w:r w:rsidR="00E12AD0">
              <w:t>adio a thynnu cy</w:t>
            </w:r>
            <w:r w:rsidR="00B966FC">
              <w:t>fansymiau yn benodol. Wrth cyflwyno’r gwaith yma, roeddwn yn dangos enghreifftiau o sut fydd y dysgwyr yn gallu defnyddio’r dulliau yma mewn bywyd go iawn, e.e mewn siop neu bwyty</w:t>
            </w:r>
            <w:r w:rsidR="00E12AD0">
              <w:t>, ac cynnys nifer yr enghreifftiau yma hefyd yn y gwaith. Gosodais i set o gwestiynnau oedd yn deillio o bwydlen a/neu rhestr siopa i’r dysgwyr gweld y cysylltiad gyda’r dysgu yn y dosbarth a’r sefyllfa bywyd go iawn. Wrth adfyfyrio ar y wers hon, sylweddolaf fy mod wedi gallu gwneud rhywfath o siop yn y dosbarth a gosod arian ffug i’r dysgywr er mwyn gallu prynu pethau, yn ogytsal â thrin a thrafod arian.</w:t>
            </w:r>
          </w:p>
          <w:p w14:paraId="69F18B35" w14:textId="78C32A67" w:rsidR="002E26DB" w:rsidRDefault="002E26DB" w:rsidP="00B966FC"/>
        </w:tc>
      </w:tr>
      <w:tr w:rsidR="00BC0E87" w14:paraId="621E23EC" w14:textId="77777777" w:rsidTr="00281DF4">
        <w:tc>
          <w:tcPr>
            <w:tcW w:w="2689" w:type="dxa"/>
          </w:tcPr>
          <w:p w14:paraId="403BBE6C" w14:textId="77777777" w:rsidR="00BC0E87" w:rsidRPr="00AF0C52" w:rsidRDefault="00AF0C52" w:rsidP="00AF0C52">
            <w:pPr>
              <w:pStyle w:val="Heading3"/>
              <w:jc w:val="center"/>
              <w:outlineLvl w:val="2"/>
            </w:pPr>
            <w:r w:rsidRPr="00AF0C52">
              <w:rPr>
                <w:lang w:val="cy-GB"/>
              </w:rPr>
              <w:t>Beth rydych chi wedi’i ddysgu?</w:t>
            </w:r>
          </w:p>
          <w:p w14:paraId="4F051E0F" w14:textId="77777777" w:rsidR="00BC0E87" w:rsidRDefault="00BC0E87" w:rsidP="000B52F4">
            <w:pPr>
              <w:jc w:val="center"/>
            </w:pPr>
          </w:p>
        </w:tc>
        <w:tc>
          <w:tcPr>
            <w:tcW w:w="6327" w:type="dxa"/>
          </w:tcPr>
          <w:p w14:paraId="3426ED13" w14:textId="787AF27A" w:rsidR="00BC0E87" w:rsidRDefault="00D62436" w:rsidP="00D62436">
            <w:r>
              <w:t>Wrth ystyried yr elfen yma o dysgu ac addysgu, roeddwn yn gweld yn amlwg y p</w:t>
            </w:r>
            <w:r w:rsidR="00BF0D41">
              <w:t>wysigrwyd</w:t>
            </w:r>
            <w:r w:rsidR="00E12AD0">
              <w:t xml:space="preserve">d </w:t>
            </w:r>
            <w:r w:rsidR="00BF0D41">
              <w:t>o wneud cysyll</w:t>
            </w:r>
            <w:r>
              <w:t xml:space="preserve">tiadau gyda dysgu ac addysgu a bywyd go iawn. </w:t>
            </w:r>
            <w:r w:rsidR="00BF0D41">
              <w:t xml:space="preserve"> </w:t>
            </w:r>
            <w:r>
              <w:t>Yn ychwanegol i hyn, roeddwn yn gallu gweld fod</w:t>
            </w:r>
            <w:r w:rsidR="00BF0D41">
              <w:t xml:space="preserve"> datblygu</w:t>
            </w:r>
            <w:r>
              <w:t>’r sgil yma yn sgil fydd y dysgwyr yn gallu ei ddefnyddio</w:t>
            </w:r>
            <w:r w:rsidR="00BF0D41">
              <w:t xml:space="preserve"> </w:t>
            </w:r>
            <w:r w:rsidR="00F44478">
              <w:t>trwy gydo</w:t>
            </w:r>
            <w:r w:rsidR="006B68EA">
              <w:t>l</w:t>
            </w:r>
            <w:r w:rsidR="00F44478">
              <w:t xml:space="preserve"> eu</w:t>
            </w:r>
            <w:r w:rsidR="00BF0D41">
              <w:t xml:space="preserve"> </w:t>
            </w:r>
            <w:r w:rsidR="00F44478">
              <w:t>h</w:t>
            </w:r>
            <w:r w:rsidR="00BF0D41">
              <w:t>oes.</w:t>
            </w:r>
          </w:p>
          <w:p w14:paraId="125F03B6" w14:textId="0C57ACA5" w:rsidR="006B68EA" w:rsidRDefault="006B68EA" w:rsidP="00D62436">
            <w:r>
              <w:t xml:space="preserve">Yn ogystal a hyn, mae gosod y dysgwyr fel arweinwyr dysgu ei hunain hefyd yn effeithiol. Hynny yw, wrth galluogi’r dysgwyr i fod yn archwilwyr, i fod yn ymchwilwyr, rhoi’r cyfle iddyn nhw fod yn </w:t>
            </w:r>
            <w:r w:rsidR="00FE7C59">
              <w:t xml:space="preserve">chwilfrydig, am fod plant/dysgwyr yn naturiol eisiau darganfod pethau, sut mae pethau’n gweithio, sut i wneud rhywbeth penodol. Wrth rhoi’r cyfle iddyn nhw wneud hyn, mae’n agor nifer o ddrysiau o’r ochr dysgu ac addysgu ac hefyd y neu galluogi nhw i ddatblygu nifer o sgiliau fe fydd yn defnyddiol iawn mewn bywyd, er enghraifft, cyfathrebu, datrys problemau, sgiliau digidol.  </w:t>
            </w:r>
          </w:p>
        </w:tc>
      </w:tr>
      <w:tr w:rsidR="00BC0E87" w14:paraId="20A60FFF" w14:textId="77777777" w:rsidTr="00281DF4">
        <w:tc>
          <w:tcPr>
            <w:tcW w:w="2689" w:type="dxa"/>
          </w:tcPr>
          <w:p w14:paraId="39550786" w14:textId="77777777" w:rsidR="00BC0E87" w:rsidRPr="00AF0C52" w:rsidRDefault="00AF0C52" w:rsidP="00AF0C52">
            <w:pPr>
              <w:pStyle w:val="Heading3"/>
              <w:jc w:val="center"/>
              <w:outlineLvl w:val="2"/>
            </w:pPr>
            <w:r w:rsidRPr="00AF0C52">
              <w:rPr>
                <w:lang w:val="cy-GB"/>
              </w:rPr>
              <w:lastRenderedPageBreak/>
              <w:t>Beth nesaf?</w:t>
            </w:r>
          </w:p>
          <w:p w14:paraId="0E0E8403" w14:textId="77777777" w:rsidR="00BC0E87" w:rsidRDefault="00BC0E87" w:rsidP="000B52F4">
            <w:pPr>
              <w:jc w:val="center"/>
            </w:pPr>
          </w:p>
        </w:tc>
        <w:tc>
          <w:tcPr>
            <w:tcW w:w="6327" w:type="dxa"/>
          </w:tcPr>
          <w:p w14:paraId="5DEB22E2" w14:textId="1F1426BD" w:rsidR="00BC0E87" w:rsidRDefault="00F44478" w:rsidP="00281DF4">
            <w:r>
              <w:t xml:space="preserve">Ar gyfer y camau nesaf, fe hoffwn cyfleu nifer o brofiadau a gwersi fydd yn cynnwys cyd-destunau dilys bywyd go iawn ar gyfer y dysgwyr fyddaf yn </w:t>
            </w:r>
            <w:r w:rsidR="006B68EA">
              <w:t>dysgu ac addysgu. Teimlaf fod hyn yn galluogi i’r dysgwyr ennyn a datblygu diddordeb yn yr hyn maent yn ei ddysgu.</w:t>
            </w:r>
          </w:p>
        </w:tc>
      </w:tr>
    </w:tbl>
    <w:p w14:paraId="1DC05F96" w14:textId="77777777" w:rsidR="00BC0E87" w:rsidRDefault="00BC0E87"/>
    <w:p w14:paraId="781FCEF0" w14:textId="77777777" w:rsidR="00BC0E87" w:rsidRDefault="00BC0E87"/>
    <w:tbl>
      <w:tblPr>
        <w:tblStyle w:val="TableGrid"/>
        <w:tblW w:w="0" w:type="auto"/>
        <w:tblLook w:val="04A0" w:firstRow="1" w:lastRow="0" w:firstColumn="1" w:lastColumn="0" w:noHBand="0" w:noVBand="1"/>
      </w:tblPr>
      <w:tblGrid>
        <w:gridCol w:w="2689"/>
        <w:gridCol w:w="6327"/>
      </w:tblGrid>
      <w:tr w:rsidR="00BC0E87" w14:paraId="14B8815F" w14:textId="77777777" w:rsidTr="2327FC7A">
        <w:tc>
          <w:tcPr>
            <w:tcW w:w="2689" w:type="dxa"/>
          </w:tcPr>
          <w:p w14:paraId="7752B808" w14:textId="77777777" w:rsidR="00BC0E87" w:rsidRPr="00AF0C52" w:rsidRDefault="00AF0C52" w:rsidP="00E34E86">
            <w:pPr>
              <w:pStyle w:val="Heading2"/>
              <w:jc w:val="center"/>
              <w:outlineLvl w:val="1"/>
            </w:pPr>
            <w:r w:rsidRPr="00AF0C52">
              <w:rPr>
                <w:lang w:val="cy-GB"/>
              </w:rPr>
              <w:lastRenderedPageBreak/>
              <w:t>Templed Profiad Proffesiynol 4</w:t>
            </w:r>
          </w:p>
        </w:tc>
        <w:tc>
          <w:tcPr>
            <w:tcW w:w="6327" w:type="dxa"/>
          </w:tcPr>
          <w:p w14:paraId="3B6B0C02" w14:textId="77777777" w:rsidR="00BC0E87" w:rsidRDefault="00BC0E87" w:rsidP="00281DF4"/>
        </w:tc>
      </w:tr>
      <w:tr w:rsidR="00BC0E87" w14:paraId="1011C82D" w14:textId="77777777" w:rsidTr="2327FC7A">
        <w:tc>
          <w:tcPr>
            <w:tcW w:w="2689" w:type="dxa"/>
          </w:tcPr>
          <w:p w14:paraId="0547C86C" w14:textId="77777777" w:rsidR="00BC0E87" w:rsidRPr="00AF0C52" w:rsidRDefault="00AF0C52" w:rsidP="00E34E86">
            <w:pPr>
              <w:pStyle w:val="Heading2"/>
              <w:jc w:val="center"/>
              <w:outlineLvl w:val="1"/>
            </w:pPr>
            <w:r w:rsidRPr="00AF0C52">
              <w:rPr>
                <w:lang w:val="cy-GB"/>
              </w:rPr>
              <w:t>Safon Addysgeg</w:t>
            </w:r>
          </w:p>
        </w:tc>
        <w:tc>
          <w:tcPr>
            <w:tcW w:w="6327" w:type="dxa"/>
          </w:tcPr>
          <w:p w14:paraId="2DE07F79" w14:textId="77777777" w:rsidR="004E1D46" w:rsidRPr="00AF0C52" w:rsidRDefault="00AF0C52" w:rsidP="004E1D46">
            <w:pPr>
              <w:rPr>
                <w:rFonts w:asciiTheme="majorHAnsi" w:hAnsiTheme="majorHAnsi" w:cstheme="majorHAnsi"/>
                <w:b/>
                <w:color w:val="2E74B5" w:themeColor="accent1" w:themeShade="BF"/>
                <w:sz w:val="28"/>
                <w:szCs w:val="28"/>
              </w:rPr>
            </w:pPr>
            <w:r w:rsidRPr="00AF0C52">
              <w:rPr>
                <w:rFonts w:asciiTheme="majorHAnsi" w:hAnsiTheme="majorHAnsi" w:cstheme="majorHAnsi"/>
                <w:b/>
                <w:color w:val="2E74B5" w:themeColor="accent1" w:themeShade="BF"/>
                <w:sz w:val="28"/>
                <w:szCs w:val="28"/>
                <w:lang w:val="cy-GB"/>
              </w:rPr>
              <w:t>Themâu traws-gwricwlaidd</w:t>
            </w:r>
          </w:p>
          <w:p w14:paraId="18870D31" w14:textId="77777777" w:rsidR="00BC0E87" w:rsidRDefault="00BC0E87" w:rsidP="00281DF4"/>
        </w:tc>
      </w:tr>
      <w:tr w:rsidR="00BC0E87" w14:paraId="11D9DCDB" w14:textId="77777777" w:rsidTr="2327FC7A">
        <w:tc>
          <w:tcPr>
            <w:tcW w:w="2689" w:type="dxa"/>
          </w:tcPr>
          <w:p w14:paraId="153922BE" w14:textId="77777777" w:rsidR="00BC0E87" w:rsidRPr="00AF0C52" w:rsidRDefault="00AF0C52" w:rsidP="00AF0C52">
            <w:pPr>
              <w:pStyle w:val="Heading3"/>
              <w:jc w:val="center"/>
              <w:outlineLvl w:val="2"/>
            </w:pPr>
            <w:r w:rsidRPr="00AF0C52">
              <w:rPr>
                <w:lang w:val="cy-GB"/>
              </w:rPr>
              <w:t>Beth wnaethoch chi a pham?</w:t>
            </w:r>
          </w:p>
          <w:p w14:paraId="4BF695EF" w14:textId="77777777" w:rsidR="00BC0E87" w:rsidRDefault="00BC0E87" w:rsidP="000B52F4">
            <w:pPr>
              <w:jc w:val="center"/>
            </w:pPr>
          </w:p>
        </w:tc>
        <w:tc>
          <w:tcPr>
            <w:tcW w:w="6327" w:type="dxa"/>
          </w:tcPr>
          <w:p w14:paraId="3DCF6BFB" w14:textId="77777777" w:rsidR="007D6A33" w:rsidRDefault="00F460A8" w:rsidP="00281DF4">
            <w:r>
              <w:t xml:space="preserve">Yn ystod tymor yr Hydref ym mloc 1 o PAP1, roedd arweinwyr y byd wedi cwrdd  yn yr Alban i drafod un o broblemau mwya’r byd, sef cynhesu byd eang, yn y </w:t>
            </w:r>
            <w:r w:rsidR="007D6A33">
              <w:t>cyfarfod pwysig</w:t>
            </w:r>
            <w:r>
              <w:t xml:space="preserve"> COP26.</w:t>
            </w:r>
            <w:r w:rsidR="007D6A33">
              <w:t xml:space="preserve"> Yn deillio o hyn felly ac yn cyd-fynd a’r thea cynhesu byd eang, buom ni fel dosbarth yn edrych a dysgu mwy am Greta Thunberg, ac yn benodol y llyfr gan Zoe Tucker a Zoe Persico, Greta &amp; the Giants. Ar ôl darllen a dadansoddi’r llyfr yma, fe es i ati ar gyfer creu cyfres o wersi oedd yn adeilau lan at ysgrifennu llythyr perswad i’r Cewri. </w:t>
            </w:r>
          </w:p>
          <w:p w14:paraId="766E924D" w14:textId="77777777" w:rsidR="007D6A33" w:rsidRDefault="007D6A33" w:rsidP="00281DF4"/>
          <w:p w14:paraId="4472F9A2" w14:textId="3FF78C18" w:rsidR="007D6A33" w:rsidRDefault="007D6A33" w:rsidP="00281DF4">
            <w:r>
              <w:t xml:space="preserve">Yn gyntaf, buom ni’n edrych ar nifer o fathau o iaith perswad, gan cynnwys, Cyflythrennu, effeithiolrwydd defnyddio ail-adrodd i greu naws a chwilio am y ffurfiau yma o iaith perswad mewn enghreifftiau wedi’i gwahaniaethu ar gyfer y galluoedd gwahanol ymhlith y dysgwyr o fewn y dosbarth. </w:t>
            </w:r>
          </w:p>
          <w:p w14:paraId="574CFFA0" w14:textId="77777777" w:rsidR="004D2699" w:rsidRDefault="004D2699" w:rsidP="00281DF4"/>
          <w:p w14:paraId="5DBEDDA5" w14:textId="087DA5C1" w:rsidR="004D2699" w:rsidRDefault="007D6A33" w:rsidP="00281DF4">
            <w:r>
              <w:t xml:space="preserve">Cyn ychwilio a darganfod ffeithiau gallwn eu </w:t>
            </w:r>
            <w:r w:rsidR="00323A6C">
              <w:t>g</w:t>
            </w:r>
            <w:r>
              <w:t>ynnwys yn ein llythyron am gynhesu byd eang, buom ni yn gwneud dasg ar milltiroedd bwyd</w:t>
            </w:r>
            <w:r w:rsidR="004D2699">
              <w:t xml:space="preserve">, i weld y pellter mae’r bwyd yr ydy yn ei fwyta yn teithio i fod ar ein platiau. Yn ystod y dasg yma, buom ni’n defnyddio’r cliniaduron ar gyfer defnyddio’r wefan “FoodMiles.com” i weithio allan pellter bwydyd amrywiol. </w:t>
            </w:r>
          </w:p>
          <w:p w14:paraId="7200FDD4" w14:textId="77777777" w:rsidR="004D2699" w:rsidRDefault="004D2699" w:rsidP="00281DF4"/>
          <w:p w14:paraId="61A66855" w14:textId="6896F61B" w:rsidR="007D6A33" w:rsidRDefault="004D2699" w:rsidP="00281DF4">
            <w:r>
              <w:t xml:space="preserve"> Felly, wrth i ni symud ymlaen i strwythuro a ysgrifennu’r llythyr yma, roedd y disgyblion wedi gallu defnyddio ystod eang o sgiliau drawsgwricwlaidd ar gyfer</w:t>
            </w:r>
            <w:r w:rsidR="00323A6C">
              <w:t xml:space="preserve"> ysgrifennu’r llythyr perwad at y cewri. Gan fod yr pwnc trafod yn un cyfredol, ac yn cael ei drafod yn y cyfryngau, roedd y dysgwyr wedi ymgysylltu’n dda gyda’r gwersi ac yn awyddus iawn i dysgu a darganfod mwy o bethau am yr hyn yr oeddent yn ei ddysgu. Roedd rhai ohonynt yn angerddol iawn am helpu’r blaned, yn enwedig y pengwiniaid. </w:t>
            </w:r>
          </w:p>
          <w:p w14:paraId="5F46FD95" w14:textId="77777777" w:rsidR="007D6A33" w:rsidRDefault="007D6A33" w:rsidP="00281DF4"/>
          <w:p w14:paraId="4DE2D388" w14:textId="56CEA518" w:rsidR="00BC0E87" w:rsidRDefault="00426512" w:rsidP="00281DF4">
            <w:r>
              <w:t xml:space="preserve">. </w:t>
            </w:r>
          </w:p>
        </w:tc>
      </w:tr>
      <w:tr w:rsidR="00BC0E87" w14:paraId="4F63AA6F" w14:textId="77777777" w:rsidTr="2327FC7A">
        <w:tc>
          <w:tcPr>
            <w:tcW w:w="2689" w:type="dxa"/>
          </w:tcPr>
          <w:p w14:paraId="6DFA65DE" w14:textId="77777777" w:rsidR="00BC0E87" w:rsidRPr="00AF0C52" w:rsidRDefault="00AF0C52" w:rsidP="00AF0C52">
            <w:pPr>
              <w:pStyle w:val="Heading3"/>
              <w:jc w:val="center"/>
              <w:outlineLvl w:val="2"/>
            </w:pPr>
            <w:r w:rsidRPr="00AF0C52">
              <w:rPr>
                <w:lang w:val="cy-GB"/>
              </w:rPr>
              <w:lastRenderedPageBreak/>
              <w:t>Beth rydych chi wedi’i ddysgu?</w:t>
            </w:r>
          </w:p>
          <w:p w14:paraId="3A22EB36" w14:textId="77777777" w:rsidR="00BC0E87" w:rsidRDefault="00BC0E87" w:rsidP="000B52F4">
            <w:pPr>
              <w:jc w:val="center"/>
            </w:pPr>
          </w:p>
        </w:tc>
        <w:tc>
          <w:tcPr>
            <w:tcW w:w="6327" w:type="dxa"/>
          </w:tcPr>
          <w:p w14:paraId="2A511E1D" w14:textId="77777777" w:rsidR="009213DC" w:rsidRDefault="00323A6C" w:rsidP="00281DF4">
            <w:r>
              <w:t xml:space="preserve">Wrth edrych yn ôl a adfyfyrio’r gwersi yma, teimlaf fod y dysgywr wedi elwa </w:t>
            </w:r>
            <w:r w:rsidR="009213DC">
              <w:t>o’r elfen yma o ddysgu gan eu bod nhw wedi</w:t>
            </w:r>
            <w:r>
              <w:t xml:space="preserve">, adeiladu ar wybodaeth ei hun a </w:t>
            </w:r>
            <w:r w:rsidR="009213DC">
              <w:t>d</w:t>
            </w:r>
            <w:r>
              <w:t>dysgu gwybodaeth newydd am gyhesu byd eang, y llyfr Greta &amp; the Giants</w:t>
            </w:r>
            <w:r w:rsidR="009213DC">
              <w:t xml:space="preserve"> a materion eraill sy’n cwmpasu’r pwnc pwysig yma. </w:t>
            </w:r>
          </w:p>
          <w:p w14:paraId="7AAE82CA" w14:textId="77777777" w:rsidR="009213DC" w:rsidRDefault="009213DC" w:rsidP="00281DF4"/>
          <w:p w14:paraId="610EFDA5" w14:textId="77777777" w:rsidR="009213DC" w:rsidRDefault="009213DC" w:rsidP="00281DF4">
            <w:r>
              <w:t>Yn ogystal â hyn, wrth monitro’r dysgu ac addysgu dros y cyfres o wersi, roedd y dysgwyr yn gallu adeiladu ar y gwybodaeth oeddent yn ei ddysgu ar gyfer y gwersi oedd yn dilyn. Roedd hyn yn galluogi iddyn nhw edrych nôl ar wersi blaenorol ar gyfer helpu’r dysgu yn y presennol. Roedd y dilyniant mewn gwersi hefyd wedi galluogi i’r dysgwyr helpu dysgywr eraill</w:t>
            </w:r>
            <w:r w:rsidR="004F51EC">
              <w:t>, er enghraifft os oeddent wedi colli ysgol oherwydd COVID-19 neu rhesymau eraill, roedd y dysgwyr oedd yn presennol yn awyddus i rhannu’r gwybodaeth a’r hyn a ddysgir.</w:t>
            </w:r>
          </w:p>
          <w:p w14:paraId="1472F35B" w14:textId="77777777" w:rsidR="004F51EC" w:rsidRDefault="004F51EC" w:rsidP="00281DF4"/>
          <w:p w14:paraId="68A6504E" w14:textId="0524FFB8" w:rsidR="004F51EC" w:rsidRDefault="004F51EC" w:rsidP="00281DF4">
            <w:r>
              <w:t>Hefyd, ddysgais fod dysg</w:t>
            </w:r>
            <w:r w:rsidR="00B51372">
              <w:t>u</w:t>
            </w:r>
            <w:r>
              <w:t xml:space="preserve"> mewn ffyrdd drawsgwricwlaidd yn hynod fuddiol i’r dysgywr. Mae’n modd creadigol, o ddatblygu gwybodaeth, sgiliau a dealldwriaeth tra’n annog y dysgwyr i ddysgu mewn modd cyffro</w:t>
            </w:r>
            <w:r w:rsidR="000D23B8">
              <w:t xml:space="preserve">us drwy ymgysylltu a phynciau cyfredol a phwysig. </w:t>
            </w:r>
          </w:p>
        </w:tc>
      </w:tr>
      <w:tr w:rsidR="00BC0E87" w14:paraId="3623D782" w14:textId="77777777" w:rsidTr="2327FC7A">
        <w:tc>
          <w:tcPr>
            <w:tcW w:w="2689" w:type="dxa"/>
          </w:tcPr>
          <w:p w14:paraId="3D8E45F5" w14:textId="77777777" w:rsidR="00BC0E87" w:rsidRPr="00AF0C52" w:rsidRDefault="00AF0C52" w:rsidP="00AF0C52">
            <w:pPr>
              <w:pStyle w:val="Heading3"/>
              <w:jc w:val="center"/>
              <w:outlineLvl w:val="2"/>
            </w:pPr>
            <w:r w:rsidRPr="00AF0C52">
              <w:rPr>
                <w:lang w:val="cy-GB"/>
              </w:rPr>
              <w:t>Beth nesaf?</w:t>
            </w:r>
          </w:p>
          <w:p w14:paraId="161E957C" w14:textId="77777777" w:rsidR="00BC0E87" w:rsidRDefault="00BC0E87" w:rsidP="000B52F4">
            <w:pPr>
              <w:jc w:val="center"/>
            </w:pPr>
          </w:p>
        </w:tc>
        <w:tc>
          <w:tcPr>
            <w:tcW w:w="6327" w:type="dxa"/>
          </w:tcPr>
          <w:p w14:paraId="2E59627B" w14:textId="7CF32156" w:rsidR="00BC0E87" w:rsidRDefault="000D23B8" w:rsidP="2327FC7A">
            <w:pPr>
              <w:spacing w:before="100" w:after="100"/>
              <w:rPr>
                <w:rFonts w:ascii="Arial" w:hAnsi="Arial" w:cs="Arial"/>
                <w:sz w:val="26"/>
                <w:szCs w:val="26"/>
              </w:rPr>
            </w:pPr>
            <w:r>
              <w:rPr>
                <w:rFonts w:ascii="Arial" w:hAnsi="Arial" w:cs="Arial"/>
                <w:sz w:val="26"/>
                <w:szCs w:val="26"/>
              </w:rPr>
              <w:t xml:space="preserve">Wrth symud cyfnod o gyfnod allweddol 2 i’r cyfnod Sylfaen, teimlaf fod dysgu drawsgwricwlaidd yn digwydd mewn modd mwy naturiol, er enghraifft, wrth i’r dysgwyr dysgu drwy chwarae a dysgu o’i hamgylchedd. Hoffwn cynnig amywiaeth o gyfleoedd dysgu drawsgwricwlaidd ar gyfer y dysgwyr, mewn ffyrdd hwyl a chwynhwysfawr ac ar gyfer pob fath o ddysgwr, gan cynnwys ystod eang, o’r ADY i’r MAT. Wrth ganiatau hyn, teimlaf fod dysgwyr am ddatblygu sgiliau personol ac adeiladu gwybodaeth, heb efallai fod yn ymwybodol eu bod nhw’n gwneud hyn. </w:t>
            </w:r>
          </w:p>
        </w:tc>
      </w:tr>
    </w:tbl>
    <w:p w14:paraId="19287CDB" w14:textId="3081E012" w:rsidR="003F3D6C" w:rsidRDefault="00AF0C52" w:rsidP="00AF0C52">
      <w:pPr>
        <w:rPr>
          <w:lang w:val="cy-GB"/>
        </w:rPr>
      </w:pPr>
      <w:r w:rsidRPr="00AF0C52">
        <w:rPr>
          <w:lang w:val="cy-GB"/>
        </w:rPr>
        <w:t>Nifer y geiriau:</w:t>
      </w:r>
      <w:r w:rsidR="003F3D6C" w:rsidRPr="00AF0C52">
        <w:t xml:space="preserve"> </w:t>
      </w:r>
      <w:r w:rsidRPr="00AF0C52">
        <w:rPr>
          <w:lang w:val="cy-GB"/>
        </w:rPr>
        <w:t>Tua 2,000</w:t>
      </w:r>
    </w:p>
    <w:p w14:paraId="017DCD23" w14:textId="52336CD7" w:rsidR="005E6027" w:rsidRDefault="005E6027" w:rsidP="00AF0C52">
      <w:pPr>
        <w:rPr>
          <w:lang w:val="cy-GB"/>
        </w:rPr>
      </w:pPr>
    </w:p>
    <w:p w14:paraId="19E345A2" w14:textId="3EF30868" w:rsidR="005E6027" w:rsidRDefault="005E6027" w:rsidP="00AF0C52">
      <w:pPr>
        <w:rPr>
          <w:lang w:val="cy-GB"/>
        </w:rPr>
      </w:pPr>
    </w:p>
    <w:p w14:paraId="0C964C3C" w14:textId="7CF75416" w:rsidR="005E6027" w:rsidRDefault="005E6027" w:rsidP="00AF0C52">
      <w:pPr>
        <w:rPr>
          <w:lang w:val="cy-GB"/>
        </w:rPr>
      </w:pPr>
    </w:p>
    <w:p w14:paraId="3761DC55" w14:textId="404E8AF6" w:rsidR="005E6027" w:rsidRDefault="005E6027" w:rsidP="00AF0C52">
      <w:pPr>
        <w:rPr>
          <w:lang w:val="cy-GB"/>
        </w:rPr>
      </w:pPr>
    </w:p>
    <w:p w14:paraId="2035D04B" w14:textId="4B848751" w:rsidR="005E6027" w:rsidRDefault="005E6027" w:rsidP="00AF0C52">
      <w:pPr>
        <w:rPr>
          <w:lang w:val="cy-GB"/>
        </w:rPr>
      </w:pPr>
    </w:p>
    <w:p w14:paraId="3647FF80" w14:textId="03219983" w:rsidR="005E6027" w:rsidRDefault="005E6027" w:rsidP="00AF0C52">
      <w:pPr>
        <w:rPr>
          <w:lang w:val="cy-GB"/>
        </w:rPr>
      </w:pPr>
    </w:p>
    <w:p w14:paraId="3B0AD90F" w14:textId="2A35DD35" w:rsidR="005E6027" w:rsidRDefault="005E6027" w:rsidP="00AF0C52">
      <w:pPr>
        <w:rPr>
          <w:lang w:val="cy-GB"/>
        </w:rPr>
      </w:pPr>
    </w:p>
    <w:p w14:paraId="6F74130B" w14:textId="530B7033" w:rsidR="005E6027" w:rsidRDefault="005E6027" w:rsidP="00AF0C52">
      <w:pPr>
        <w:rPr>
          <w:lang w:val="cy-GB"/>
        </w:rPr>
      </w:pPr>
    </w:p>
    <w:p w14:paraId="78DC413F" w14:textId="34BFFD3B" w:rsidR="005E6027" w:rsidRDefault="005E6027" w:rsidP="00AF0C52">
      <w:pPr>
        <w:rPr>
          <w:lang w:val="cy-GB"/>
        </w:rPr>
      </w:pPr>
    </w:p>
    <w:p w14:paraId="44629747" w14:textId="15524647" w:rsidR="005E6027" w:rsidRDefault="005E6027" w:rsidP="00AF0C52">
      <w:pPr>
        <w:rPr>
          <w:lang w:val="cy-GB"/>
        </w:rPr>
      </w:pPr>
    </w:p>
    <w:p w14:paraId="206666DC" w14:textId="77777777" w:rsidR="005E6027" w:rsidRPr="00715991" w:rsidRDefault="005E6027" w:rsidP="005E6027">
      <w:pPr>
        <w:spacing w:line="360" w:lineRule="auto"/>
        <w:jc w:val="center"/>
        <w:rPr>
          <w:rFonts w:ascii="Arial" w:hAnsi="Arial" w:cs="Arial"/>
          <w:sz w:val="24"/>
          <w:szCs w:val="24"/>
          <w:lang w:val="cy"/>
        </w:rPr>
      </w:pPr>
      <w:r w:rsidRPr="00715991">
        <w:rPr>
          <w:rFonts w:ascii="Arial" w:hAnsi="Arial" w:cs="Arial"/>
          <w:sz w:val="24"/>
          <w:szCs w:val="24"/>
          <w:lang w:val="cy"/>
        </w:rPr>
        <w:t>Adfyfyriwch yn feirniadol ar eich cynnydd wrth gynllunio, paratoi ac addysgu gwersi sy’n ymgorffori egwyddorion pedagogaidd penodol (Dylid cymryd y dystiolaeth hon o’ch Pasbort Dysgu Proffesiynol – PDP). Dylid nodi un o’r egwyddorion pedagogaidd hyn fel maes ar gyfer datblygu a chyfiawnhau camau nesaf eich datblygiad.</w:t>
      </w:r>
    </w:p>
    <w:p w14:paraId="1384C517" w14:textId="77777777" w:rsidR="005E6027" w:rsidRPr="00715991" w:rsidRDefault="005E6027" w:rsidP="005E6027">
      <w:pPr>
        <w:spacing w:line="360" w:lineRule="auto"/>
        <w:rPr>
          <w:rFonts w:ascii="Arial" w:hAnsi="Arial" w:cs="Arial"/>
          <w:sz w:val="24"/>
          <w:szCs w:val="24"/>
        </w:rPr>
      </w:pPr>
    </w:p>
    <w:p w14:paraId="6789BB8D" w14:textId="77777777" w:rsidR="005E6027" w:rsidRPr="00715991" w:rsidRDefault="005E6027" w:rsidP="005E6027">
      <w:pPr>
        <w:spacing w:line="360" w:lineRule="auto"/>
        <w:rPr>
          <w:rFonts w:ascii="Arial" w:hAnsi="Arial" w:cs="Arial"/>
          <w:sz w:val="24"/>
          <w:szCs w:val="24"/>
          <w:lang w:val="cy"/>
        </w:rPr>
      </w:pPr>
    </w:p>
    <w:p w14:paraId="29ECF2E8" w14:textId="77777777" w:rsidR="005E6027" w:rsidRPr="00715991" w:rsidRDefault="005E6027" w:rsidP="005E6027">
      <w:pPr>
        <w:spacing w:line="360" w:lineRule="auto"/>
        <w:rPr>
          <w:rFonts w:ascii="Arial" w:hAnsi="Arial" w:cs="Arial"/>
          <w:b/>
          <w:bCs/>
          <w:sz w:val="24"/>
          <w:szCs w:val="24"/>
          <w:u w:val="single"/>
        </w:rPr>
      </w:pPr>
      <w:r w:rsidRPr="00715991">
        <w:rPr>
          <w:rFonts w:ascii="Arial" w:hAnsi="Arial" w:cs="Arial"/>
          <w:b/>
          <w:bCs/>
          <w:sz w:val="24"/>
          <w:szCs w:val="24"/>
          <w:u w:val="single"/>
        </w:rPr>
        <w:t xml:space="preserve">Cyflwyniad </w:t>
      </w:r>
    </w:p>
    <w:p w14:paraId="022F6A3A" w14:textId="77777777" w:rsidR="005E6027" w:rsidRPr="00715991" w:rsidRDefault="005E6027" w:rsidP="005E6027">
      <w:pPr>
        <w:spacing w:line="360" w:lineRule="auto"/>
        <w:rPr>
          <w:rFonts w:ascii="Arial" w:hAnsi="Arial" w:cs="Arial"/>
          <w:b/>
          <w:bCs/>
          <w:sz w:val="24"/>
          <w:szCs w:val="24"/>
          <w:u w:val="single"/>
        </w:rPr>
      </w:pPr>
    </w:p>
    <w:p w14:paraId="700AF288" w14:textId="77777777" w:rsidR="006A76A0" w:rsidRPr="006A76A0" w:rsidRDefault="005E6027" w:rsidP="005E6027">
      <w:pPr>
        <w:spacing w:line="360" w:lineRule="auto"/>
        <w:rPr>
          <w:rFonts w:ascii="Arial" w:hAnsi="Arial" w:cs="Arial"/>
          <w:sz w:val="24"/>
          <w:szCs w:val="24"/>
        </w:rPr>
      </w:pPr>
      <w:r w:rsidRPr="00715991">
        <w:rPr>
          <w:rFonts w:ascii="Arial" w:hAnsi="Arial" w:cs="Arial"/>
          <w:sz w:val="24"/>
          <w:szCs w:val="24"/>
        </w:rPr>
        <w:t xml:space="preserve">Yn yr aseiniad yma fydd yr awdur yn amlinellu a adfyfyrio’n feirnidaol ar gynnydd o ddatblygiad addysgiadol proffesiynol, gan cynnwys elfennau o gynllunio, paratoi ac addysgu gwersi sy’n ymwneud ac yn ymgysylltu â egwyddorion pedagogaidd penodol. Fydd yr cysylltiadau yma’n deillio o brofiad dysgu fel darpar athro, gan cynnwys elfennau o waith gynllunio a enghreifftiau o wersi a sut mae’r gwaith hynny’n gysylltu gyda lleinyddiaeth a ddamcaniaethau pherthnasol a dilys gan cynnwys </w:t>
      </w:r>
      <w:r w:rsidR="009D4050" w:rsidRPr="006A76A0">
        <w:rPr>
          <w:rFonts w:ascii="Arial" w:hAnsi="Arial" w:cs="Arial"/>
          <w:sz w:val="24"/>
          <w:szCs w:val="24"/>
        </w:rPr>
        <w:t>archwilio, mewn perthynas â llenyddiaeth,</w:t>
      </w:r>
      <w:r w:rsidRPr="00715991">
        <w:rPr>
          <w:rFonts w:ascii="Arial" w:hAnsi="Arial" w:cs="Arial"/>
          <w:sz w:val="24"/>
          <w:szCs w:val="24"/>
        </w:rPr>
        <w:t xml:space="preserve"> a</w:t>
      </w:r>
      <w:r w:rsidR="009D4050" w:rsidRPr="006A76A0">
        <w:rPr>
          <w:rFonts w:ascii="Arial" w:hAnsi="Arial" w:cs="Arial"/>
          <w:sz w:val="24"/>
          <w:szCs w:val="24"/>
        </w:rPr>
        <w:t xml:space="preserve"> sut y gall</w:t>
      </w:r>
      <w:r w:rsidR="009D4050" w:rsidRPr="006A76A0">
        <w:rPr>
          <w:rFonts w:ascii="Arial" w:hAnsi="Arial" w:cs="Arial"/>
          <w:sz w:val="24"/>
          <w:szCs w:val="24"/>
        </w:rPr>
        <w:t xml:space="preserve"> ddatblygu'r agwedd</w:t>
      </w:r>
      <w:r w:rsidRPr="00715991">
        <w:rPr>
          <w:rFonts w:ascii="Arial" w:hAnsi="Arial" w:cs="Arial"/>
          <w:sz w:val="24"/>
          <w:szCs w:val="24"/>
        </w:rPr>
        <w:t>au penodol</w:t>
      </w:r>
      <w:r w:rsidR="009D4050" w:rsidRPr="006A76A0">
        <w:rPr>
          <w:rFonts w:ascii="Arial" w:hAnsi="Arial" w:cs="Arial"/>
          <w:sz w:val="24"/>
          <w:szCs w:val="24"/>
        </w:rPr>
        <w:t xml:space="preserve"> </w:t>
      </w:r>
      <w:r w:rsidR="009D4050" w:rsidRPr="006A76A0">
        <w:rPr>
          <w:rFonts w:ascii="Arial" w:hAnsi="Arial" w:cs="Arial"/>
          <w:sz w:val="24"/>
          <w:szCs w:val="24"/>
        </w:rPr>
        <w:t>ar gyfer</w:t>
      </w:r>
      <w:r w:rsidRPr="00715991">
        <w:rPr>
          <w:rFonts w:ascii="Arial" w:hAnsi="Arial" w:cs="Arial"/>
          <w:sz w:val="24"/>
          <w:szCs w:val="24"/>
        </w:rPr>
        <w:t xml:space="preserve"> datblygu arfer ac</w:t>
      </w:r>
      <w:r w:rsidR="009D4050" w:rsidRPr="006A76A0">
        <w:rPr>
          <w:rFonts w:ascii="Arial" w:hAnsi="Arial" w:cs="Arial"/>
          <w:sz w:val="24"/>
          <w:szCs w:val="24"/>
        </w:rPr>
        <w:t xml:space="preserve"> addysgu yn y dyfodol. </w:t>
      </w:r>
      <w:r w:rsidRPr="00715991">
        <w:rPr>
          <w:rFonts w:ascii="Arial" w:hAnsi="Arial" w:cs="Arial"/>
          <w:sz w:val="24"/>
          <w:szCs w:val="24"/>
        </w:rPr>
        <w:t xml:space="preserve">Yn ogystal â hyn, fe fydd yr awdur hefyd yn cyfeirio at dystiolaeth o’i basbort dysgu proffesiynol (PDP) ar gyfer gallu trafod a dadansoddi’r manteision a chyfyngiadau dulliau penodol </w:t>
      </w:r>
      <w:r w:rsidR="009D4050" w:rsidRPr="006A76A0">
        <w:rPr>
          <w:rFonts w:ascii="Arial" w:hAnsi="Arial" w:cs="Arial"/>
          <w:sz w:val="24"/>
          <w:szCs w:val="24"/>
        </w:rPr>
        <w:t xml:space="preserve">neu safbwyntiau gwahanol a allai fodoli o amgylch yr agwedd </w:t>
      </w:r>
      <w:r w:rsidRPr="00715991">
        <w:rPr>
          <w:rFonts w:ascii="Arial" w:hAnsi="Arial" w:cs="Arial"/>
          <w:sz w:val="24"/>
          <w:szCs w:val="24"/>
        </w:rPr>
        <w:t xml:space="preserve">fydd yr awdur yn </w:t>
      </w:r>
      <w:r w:rsidR="009D4050" w:rsidRPr="006A76A0">
        <w:rPr>
          <w:rFonts w:ascii="Arial" w:hAnsi="Arial" w:cs="Arial"/>
          <w:sz w:val="24"/>
          <w:szCs w:val="24"/>
        </w:rPr>
        <w:t>canolbwyntio arni.</w:t>
      </w:r>
      <w:r w:rsidRPr="00715991">
        <w:rPr>
          <w:rFonts w:ascii="Arial" w:hAnsi="Arial" w:cs="Arial"/>
          <w:sz w:val="24"/>
          <w:szCs w:val="24"/>
        </w:rPr>
        <w:t xml:space="preserve"> Drwy wneud hyn, fydd yr awdur yn gallu </w:t>
      </w:r>
      <w:r w:rsidR="009D4050" w:rsidRPr="006A76A0">
        <w:rPr>
          <w:rFonts w:ascii="Arial" w:hAnsi="Arial" w:cs="Arial"/>
          <w:sz w:val="24"/>
          <w:szCs w:val="24"/>
        </w:rPr>
        <w:t>nodi, a chyfiawnhau, camau penodol y bydd</w:t>
      </w:r>
      <w:r w:rsidRPr="00715991">
        <w:rPr>
          <w:rFonts w:ascii="Arial" w:hAnsi="Arial" w:cs="Arial"/>
          <w:sz w:val="24"/>
          <w:szCs w:val="24"/>
        </w:rPr>
        <w:t xml:space="preserve"> </w:t>
      </w:r>
      <w:r w:rsidR="009D4050" w:rsidRPr="006A76A0">
        <w:rPr>
          <w:rFonts w:ascii="Arial" w:hAnsi="Arial" w:cs="Arial"/>
          <w:sz w:val="24"/>
          <w:szCs w:val="24"/>
        </w:rPr>
        <w:t xml:space="preserve">yn </w:t>
      </w:r>
      <w:r w:rsidRPr="00715991">
        <w:rPr>
          <w:rFonts w:ascii="Arial" w:hAnsi="Arial" w:cs="Arial"/>
          <w:sz w:val="24"/>
          <w:szCs w:val="24"/>
        </w:rPr>
        <w:t>bosib</w:t>
      </w:r>
      <w:r w:rsidR="009D4050" w:rsidRPr="006A76A0">
        <w:rPr>
          <w:rFonts w:ascii="Arial" w:hAnsi="Arial" w:cs="Arial"/>
          <w:sz w:val="24"/>
          <w:szCs w:val="24"/>
        </w:rPr>
        <w:t xml:space="preserve"> cymryd mewn profiadau addysgu yn y dyfodol</w:t>
      </w:r>
      <w:r w:rsidRPr="00715991">
        <w:rPr>
          <w:rFonts w:ascii="Arial" w:hAnsi="Arial" w:cs="Arial"/>
          <w:sz w:val="24"/>
          <w:szCs w:val="24"/>
        </w:rPr>
        <w:t xml:space="preserve">, cyn symud ymlaen at adfyfyrio a chasgliad y deilliannau a ddaeth o’r profiad dysgu fel darpar athro. </w:t>
      </w:r>
    </w:p>
    <w:p w14:paraId="6F0745D7" w14:textId="77777777" w:rsidR="005E6027" w:rsidRPr="00715991" w:rsidRDefault="005E6027" w:rsidP="005E6027">
      <w:pPr>
        <w:spacing w:line="360" w:lineRule="auto"/>
        <w:rPr>
          <w:rFonts w:ascii="Arial" w:hAnsi="Arial" w:cs="Arial"/>
          <w:sz w:val="24"/>
          <w:szCs w:val="24"/>
        </w:rPr>
      </w:pPr>
    </w:p>
    <w:p w14:paraId="050F3262" w14:textId="77777777" w:rsidR="005E6027" w:rsidRPr="00715991" w:rsidRDefault="005E6027" w:rsidP="005E6027">
      <w:pPr>
        <w:spacing w:line="360" w:lineRule="auto"/>
        <w:rPr>
          <w:rFonts w:ascii="Arial" w:hAnsi="Arial" w:cs="Arial"/>
          <w:b/>
          <w:bCs/>
          <w:sz w:val="24"/>
          <w:szCs w:val="24"/>
          <w:u w:val="single"/>
        </w:rPr>
      </w:pPr>
    </w:p>
    <w:p w14:paraId="330C9505" w14:textId="77777777" w:rsidR="005E6027" w:rsidRPr="00715991" w:rsidRDefault="005E6027" w:rsidP="005E6027">
      <w:pPr>
        <w:spacing w:line="360" w:lineRule="auto"/>
        <w:rPr>
          <w:rFonts w:ascii="Arial" w:hAnsi="Arial" w:cs="Arial"/>
          <w:b/>
          <w:bCs/>
          <w:sz w:val="24"/>
          <w:szCs w:val="24"/>
          <w:u w:val="single"/>
        </w:rPr>
      </w:pPr>
      <w:r w:rsidRPr="00715991">
        <w:rPr>
          <w:rFonts w:ascii="Arial" w:hAnsi="Arial" w:cs="Arial"/>
          <w:b/>
          <w:bCs/>
          <w:sz w:val="24"/>
          <w:szCs w:val="24"/>
          <w:u w:val="single"/>
        </w:rPr>
        <w:t xml:space="preserve">Adolygiad llenyddiaeth </w:t>
      </w:r>
    </w:p>
    <w:p w14:paraId="04BDBC3C" w14:textId="77777777" w:rsidR="005E6027" w:rsidRPr="00715991" w:rsidRDefault="005E6027" w:rsidP="005E6027">
      <w:pPr>
        <w:spacing w:line="360" w:lineRule="auto"/>
        <w:rPr>
          <w:rFonts w:ascii="Arial" w:hAnsi="Arial" w:cs="Arial"/>
          <w:b/>
          <w:bCs/>
          <w:sz w:val="24"/>
          <w:szCs w:val="24"/>
          <w:u w:val="single"/>
        </w:rPr>
      </w:pPr>
    </w:p>
    <w:p w14:paraId="7DEAEDFC" w14:textId="77777777" w:rsidR="005E6027" w:rsidRPr="00715991" w:rsidRDefault="005E6027" w:rsidP="005E6027">
      <w:pPr>
        <w:spacing w:line="360" w:lineRule="auto"/>
        <w:rPr>
          <w:rFonts w:ascii="Arial" w:hAnsi="Arial" w:cs="Arial"/>
          <w:sz w:val="24"/>
          <w:szCs w:val="24"/>
        </w:rPr>
      </w:pPr>
      <w:r w:rsidRPr="00715991">
        <w:rPr>
          <w:rFonts w:ascii="Arial" w:hAnsi="Arial" w:cs="Arial"/>
          <w:sz w:val="24"/>
          <w:szCs w:val="24"/>
        </w:rPr>
        <w:t xml:space="preserve">Dechreuwn drwy trafod y pedwar elfen o’r PDP, oedd yn canolbwyntio ar safonau addysgeg darpar athrawon yn ystod bloc un o profiad dysgu ac addysgu </w:t>
      </w:r>
      <w:r w:rsidRPr="00715991">
        <w:rPr>
          <w:rFonts w:ascii="Arial" w:hAnsi="Arial" w:cs="Arial"/>
          <w:sz w:val="24"/>
          <w:szCs w:val="24"/>
        </w:rPr>
        <w:lastRenderedPageBreak/>
        <w:t>proffesiynnol. Er mwyn cyrraedd y safon addysgeg, asesu ar gyfer dysgu roedd yr darpar athro, wedi derbyn y cyfle i dreulio amser yn arsylwi ar nifer o wersi amrywiol. Yn ystod yr amser hwn, roedd modd casglu gwybodaeth ac ymchwilio i fathau o ddulliau amrywiol o dysgu ac addysgu, yn ogystal a chynnig a threialu nifer o strategaethau dysgu ac addysgu ar lawr y dosbarth.</w:t>
      </w:r>
    </w:p>
    <w:p w14:paraId="38B8D27C" w14:textId="77777777" w:rsidR="005E6027" w:rsidRPr="00715991" w:rsidRDefault="005E6027" w:rsidP="005E6027">
      <w:pPr>
        <w:spacing w:line="360" w:lineRule="auto"/>
        <w:rPr>
          <w:rFonts w:ascii="Arial" w:hAnsi="Arial" w:cs="Arial"/>
          <w:sz w:val="24"/>
          <w:szCs w:val="24"/>
        </w:rPr>
      </w:pPr>
      <w:r w:rsidRPr="00715991">
        <w:rPr>
          <w:rFonts w:ascii="Arial" w:hAnsi="Arial" w:cs="Arial"/>
          <w:sz w:val="24"/>
          <w:szCs w:val="24"/>
        </w:rPr>
        <w:t xml:space="preserve">Yn gyntaf, roedd yr darpar athro wedi canolbwyntio ar yr safon addysgeg, Asesu ar gyfer dysgu (AaGD), am fod hyn yn un o’r dulliau daeth i’r amlwg yn ystod yr amser treuliwyd yn arsylwi. Roedd defnyddio asesu ar gyfer yn y dysgu ac addysgu ar lawr y dosbarth yn ffordd effeithiol o fonitro cyrhaeddiad a cyflawniad y dysgwyr. Cyn mynd ati i feddwl am ffyrdd o cynnwys yr strategaeth yn addysgu ac addysgu fel darpar athro, cafwyd yr awdur cyfle i sgwrsio yn ffurfiol ac yn anffurfiol efo mentoriaid pherthnasol ar gyfer datblygu well dealldwriaeth a gwybodaeth o beth yn union oedd asesu ar gyfer dysgu. </w:t>
      </w:r>
    </w:p>
    <w:p w14:paraId="256FB54B" w14:textId="77777777" w:rsidR="005E6027" w:rsidRPr="00715991" w:rsidRDefault="005E6027" w:rsidP="005E6027">
      <w:pPr>
        <w:spacing w:line="360" w:lineRule="auto"/>
        <w:rPr>
          <w:rFonts w:ascii="Arial" w:hAnsi="Arial" w:cs="Arial"/>
          <w:sz w:val="24"/>
          <w:szCs w:val="24"/>
        </w:rPr>
      </w:pPr>
    </w:p>
    <w:p w14:paraId="498AB458" w14:textId="77777777" w:rsidR="005E6027" w:rsidRPr="00715991" w:rsidRDefault="005E6027" w:rsidP="005E6027">
      <w:pPr>
        <w:spacing w:line="360" w:lineRule="auto"/>
        <w:rPr>
          <w:rFonts w:ascii="Arial" w:hAnsi="Arial" w:cs="Arial"/>
          <w:sz w:val="24"/>
          <w:szCs w:val="24"/>
        </w:rPr>
      </w:pPr>
      <w:r w:rsidRPr="00715991">
        <w:rPr>
          <w:rFonts w:ascii="Arial" w:hAnsi="Arial" w:cs="Arial"/>
          <w:sz w:val="24"/>
          <w:szCs w:val="24"/>
        </w:rPr>
        <w:t xml:space="preserve">Yn deillio o hyn, roedd y darpar athro wedi gallu mynd i’r afael â ymchwilio i mewn i wahanol strategaethau o asesu ar gyfer dysgu ac drwy hynny, wedi gallu cynnig a threialu’r strategaethau a darganfyddir ar lawr y dosbarth ar gyfer y dysgwyr. Un peth darganfyddywd yr darpar athro oedd yr defnydd o feini prawf llwyddiant (MPLl), a’r llwyddiant roedd y dysgwyr yn dangos tra’n ei ddefnyddio o ddydd i ddydd ac o dasg i dasg. Gan fod y dysgywr yn defnyddio’r MPLl yn dyddiol yn barod, a’r darpar athro gydag ychydig o dealldwriaeth o sut mae MPLl yn gweithio, roedd defnyddio MPLl ar gyfer asesu ar gyfer dysgu yn rhywbeth oedd yr darpar athro wedi dod yn gyfarwydd â yn eithaf cyflym. Dysgwyd yr darpar athro fod parhau i ddefnyddio’r MPLl ar gyfer tasgiau, heriau a gweithgareddau yn mynd i fod o fudd i’r dysgwyr a oedd yn dysgu ac addysgu. Darganfyddwyd y darpar athro fod defnyddio’r MPLl yng nghyflwyniad unrhyw fath o waith yn llwyddiannus ar gyfer cynyddu lefelau cynnydd a dealldwriaeth y dysgwyr. Dywedir hyn oherwydd fod y dysgwyr wedi gallu adnabod gofynion pob tasg ac ticio lle oedd yn briodol ar y MPLl, wrth iddynt weithio’i ffordd trwy’r colofnau hunanwerthusiad ac asesu cyfoedion.  Roedd tic dwbl yn y colofn yn golygu fod y dysgwr yn deall gofynion yr MPLl yn bendant. Roedd tic unigol yn golygu fod y dysgwr yn ansicr o gofynion yr MPLl ac roedd dim tic o gwbwl yn golygu fod y dysgwr ddim yn deall y dasg ac oedd angen cymorth.  </w:t>
      </w:r>
    </w:p>
    <w:p w14:paraId="6935735A" w14:textId="77777777" w:rsidR="005E6027" w:rsidRPr="00715991" w:rsidRDefault="005E6027" w:rsidP="005E6027">
      <w:pPr>
        <w:spacing w:line="360" w:lineRule="auto"/>
        <w:rPr>
          <w:rFonts w:ascii="Arial" w:hAnsi="Arial" w:cs="Arial"/>
          <w:sz w:val="24"/>
          <w:szCs w:val="24"/>
        </w:rPr>
      </w:pPr>
    </w:p>
    <w:p w14:paraId="4297264D" w14:textId="77777777" w:rsidR="005E6027" w:rsidRPr="00715991" w:rsidRDefault="005E6027" w:rsidP="005E6027">
      <w:pPr>
        <w:spacing w:line="360" w:lineRule="auto"/>
        <w:rPr>
          <w:rFonts w:ascii="Arial" w:hAnsi="Arial" w:cs="Arial"/>
          <w:sz w:val="24"/>
          <w:szCs w:val="24"/>
        </w:rPr>
      </w:pPr>
      <w:r w:rsidRPr="00715991">
        <w:rPr>
          <w:rFonts w:ascii="Arial" w:hAnsi="Arial" w:cs="Arial"/>
          <w:sz w:val="24"/>
          <w:szCs w:val="24"/>
        </w:rPr>
        <w:t xml:space="preserve">Yn dweud hyn, roedd yna sialensiau na rhagwelir, yn cynnwys gwahaniaethu’r MPLl ar gyfer yr ystod eang o ddysgwyr o fewn y dosbarth, o’r mwy abl a thalentog i’r dysgywr efo anghenion dysgu ychwanegol. Roedd yr elfen yma wedi profi i fod yn elfen oedd angen ennill fwy o brofiad ynddo, sef gwahaniaethu. Roedd mynd i’r afael ar wahaniaethu’r MPLl ar gyfer pob fath o ddysgwyr yn rhywbeth anghyfarydd i’r darpar athro, ac drwy sgwrsio efo’r mentor dosbarth, wedi gallu adeiladu well profiad a dealldwriaeth o wahaniaethu. Wrth wahaniaethu’r MPLl ar gyfer dysgwyr amrywiol, o’r MAT i’r ADY, roedd wedi galluogi  i  ddysgwyr deall yr hyn a ofynir iddyn i’w wneud mewn modd deallus.   </w:t>
      </w:r>
    </w:p>
    <w:p w14:paraId="3BA53350" w14:textId="77777777" w:rsidR="005E6027" w:rsidRPr="00715991" w:rsidRDefault="005E6027" w:rsidP="005E6027">
      <w:pPr>
        <w:spacing w:line="360" w:lineRule="auto"/>
        <w:rPr>
          <w:rFonts w:ascii="Arial" w:hAnsi="Arial" w:cs="Arial"/>
          <w:sz w:val="24"/>
          <w:szCs w:val="24"/>
        </w:rPr>
      </w:pPr>
    </w:p>
    <w:p w14:paraId="4BAE47A6" w14:textId="77777777" w:rsidR="005E6027" w:rsidRPr="00715991" w:rsidRDefault="005E6027" w:rsidP="005E6027">
      <w:pPr>
        <w:spacing w:line="360" w:lineRule="auto"/>
        <w:rPr>
          <w:rFonts w:ascii="Arial" w:hAnsi="Arial" w:cs="Arial"/>
          <w:sz w:val="24"/>
          <w:szCs w:val="24"/>
        </w:rPr>
      </w:pPr>
      <w:r w:rsidRPr="00715991">
        <w:rPr>
          <w:rFonts w:ascii="Arial" w:hAnsi="Arial" w:cs="Arial"/>
          <w:sz w:val="24"/>
          <w:szCs w:val="24"/>
        </w:rPr>
        <w:t>Dulliau eraill ar gyfer cwrdd a’r safon addysgeg, asesu ar gyfer dysgu bu’r darpar athro’i ddefnyddio a oedd yn gweu i mewn i’w gilydd mewn rhai priodweddau, ydy cwestiynnu ac hunanwerthusiad. Wrth edrych ar y dull o gwestiynnu, gellir gweld fod y ffordd yma’n effeithiol o rhan monitro dealldwriaeth a herio’r dysgywr. Eto, mae’n bosib defnyddio gwahaniaethu tra’n cwestiynnu, wrth anelu cwestiynnau addas ar gyfer y fath o ddysgywr sy’n ymateb i’r hyn a ofynir. Ar sail hunanwerthuso, gwelir fod cwestiynnu’n gweu i mewn i hyn, am fod cwestiynnu  cyson o’n hun fel darpar athro yn galluogi i gwella arfer dda, ac drwy hynny, datblygu’r dysgwyr o’n cwmpas.I parhau a hyn, mae defnyddio hunanwerthusiad fel dull o asesu ar gyfer dysgu, yn gosod y dysgu yn dywlo y dysgwyr ac yn galluogi iddyn nhw, yn ogystal â’r darpar athro i dysgu tra’n addysgu . Darganfyddir y darpar athro fod defnydd o’r dulliau yma yn ffordd gynaliadwy o wella arfer, datblygu dealldwriaeth a adeiladu ar brofiadau, drwy dysgu ac addysgu y dysgwyr a’r darpar athro ei hun, fel unigolyn.</w:t>
      </w:r>
    </w:p>
    <w:p w14:paraId="77FF7EFF" w14:textId="77777777" w:rsidR="005E6027" w:rsidRPr="00715991" w:rsidRDefault="005E6027" w:rsidP="005E6027">
      <w:pPr>
        <w:spacing w:line="360" w:lineRule="auto"/>
        <w:rPr>
          <w:rFonts w:ascii="Arial" w:hAnsi="Arial" w:cs="Arial"/>
          <w:sz w:val="24"/>
          <w:szCs w:val="24"/>
        </w:rPr>
      </w:pPr>
    </w:p>
    <w:p w14:paraId="1FB7F8B8" w14:textId="77777777" w:rsidR="005E6027" w:rsidRPr="00715991" w:rsidRDefault="005E6027" w:rsidP="005E6027">
      <w:pPr>
        <w:spacing w:line="360" w:lineRule="auto"/>
        <w:rPr>
          <w:rFonts w:ascii="Arial" w:hAnsi="Arial" w:cs="Arial"/>
          <w:sz w:val="24"/>
          <w:szCs w:val="24"/>
        </w:rPr>
      </w:pPr>
      <w:r w:rsidRPr="00715991">
        <w:rPr>
          <w:rFonts w:ascii="Arial" w:hAnsi="Arial" w:cs="Arial"/>
          <w:sz w:val="24"/>
          <w:szCs w:val="24"/>
        </w:rPr>
        <w:t xml:space="preserve">Yn ôl Coe et al (2014), sonir mae'r fath o asesu gorau yn broses ffurfiannol - a defnyddir mewn modd sy'n atgyfnerthu athro myfyriol a hunangyfeiried. Fodd bynnag, er bod arsylwi yn effeithiol fel proses gyson, ymhlith cyfoedion, mae yna hefyd pwysigrwydd i lenyddiaeth yn ystod y proses addysg. Awgryma gan Coe et al (2014) er gwaethaf y straen ar adborth ffurfiannol, mae arsylwi cymheiriaid a dysgu annibynnol yn elfennau sy'n uchel eu pwys yn ogystal â'r cysyniad blaenorol. Gellid cyfeirio at egwyddor 1 gan Donaldson (2015) sy'n gyferbyn, mae'r disgwyliadau ar </w:t>
      </w:r>
      <w:r w:rsidRPr="00715991">
        <w:rPr>
          <w:rFonts w:ascii="Arial" w:hAnsi="Arial" w:cs="Arial"/>
          <w:sz w:val="24"/>
          <w:szCs w:val="24"/>
        </w:rPr>
        <w:lastRenderedPageBreak/>
        <w:t>sail AGD sy'n cael ei thrafod ymysg ymchwilwyr yn tueddu i ganolbwyntio ar yr un agweddau; proses ailadroddus at ganol datblygiad y dysgwyr yw'r bwriad. Rhagfynegir o fewn adroddiad Husbands &amp; Pearce (2012) y mae'r dystiolaeth i gefnogi asesu ffurfiannol fel elfen hanfodol i'r profiad dysgu wedi cynyddu o lawer yn y chwarter canrif ddiwethaf. Maen nhw'n cyfeirio at weithydd Black &amp; William (2010) er mwyn amlygu'r cynnydd ar y maes. Nodir ganddyn nhw mae gwaith Black &amp; William (1998) wedi profi'n allweddol er mwyn canfod mae potensial sylweddol i wella cyflawniad myfyrwyr gan y broses yma.</w:t>
      </w:r>
    </w:p>
    <w:p w14:paraId="6FCD7CE3" w14:textId="77777777" w:rsidR="005E6027" w:rsidRPr="00715991" w:rsidRDefault="005E6027" w:rsidP="005E6027">
      <w:pPr>
        <w:spacing w:line="360" w:lineRule="auto"/>
        <w:rPr>
          <w:rFonts w:ascii="Arial" w:hAnsi="Arial" w:cs="Arial"/>
          <w:b/>
          <w:bCs/>
          <w:sz w:val="24"/>
          <w:szCs w:val="24"/>
          <w:u w:val="single"/>
        </w:rPr>
      </w:pPr>
    </w:p>
    <w:p w14:paraId="393D0CB2" w14:textId="77777777" w:rsidR="005E6027" w:rsidRPr="00715991" w:rsidRDefault="005E6027" w:rsidP="005E6027">
      <w:pPr>
        <w:spacing w:line="360" w:lineRule="auto"/>
        <w:rPr>
          <w:rFonts w:ascii="Arial" w:hAnsi="Arial" w:cs="Arial"/>
          <w:sz w:val="24"/>
          <w:szCs w:val="24"/>
        </w:rPr>
      </w:pPr>
      <w:r w:rsidRPr="00715991">
        <w:rPr>
          <w:rFonts w:ascii="Arial" w:hAnsi="Arial" w:cs="Arial"/>
          <w:sz w:val="24"/>
          <w:szCs w:val="24"/>
        </w:rPr>
        <w:t>Nesaf, trafodwm y safon addysgeg themâu traws-gwricwlaidd. Ar gyfer trafod yr elfen yma o’r safonnau addysgeg proffesiynnol, cyfeirir at y defnydd o themâu traws-gwricwlaidd ac yn bennaf at Donaldson (2015). Yn y ddogfen yma, ac yn ôl Donaldson (2015) mae Cyfrifoldebau Trawsgwriciwlaidd sef rhifedd, llythrynnedd a chymhwysedd digidol yn cyfrifoldebau hanfodol dylai athrawon i gyd gweithredu. Pwrpas y cyfrifoldebau yma yw iar gyfer i “</w:t>
      </w:r>
      <w:r w:rsidRPr="00715991">
        <w:rPr>
          <w:rFonts w:ascii="Arial" w:hAnsi="Arial" w:cs="Arial"/>
          <w:color w:val="21211E"/>
          <w:sz w:val="24"/>
          <w:szCs w:val="24"/>
        </w:rPr>
        <w:t xml:space="preserve">plant a phobl ifanc yn datblygu lefelau cymhwysedd uchel yn yr agweddau hynny a’u bod yn cael cyfleoedd aml i’w datblygu, eu hymestyn a’u cymhwyso ar draws y cwricwlwm” (Donaldson, 2015, t.40). </w:t>
      </w:r>
      <w:r w:rsidRPr="00715991">
        <w:rPr>
          <w:rFonts w:ascii="Arial" w:hAnsi="Arial" w:cs="Arial"/>
          <w:sz w:val="24"/>
          <w:szCs w:val="24"/>
        </w:rPr>
        <w:t xml:space="preserve">Mae’r sgiliau Cyfrifoldebau Trawsgwriciwlaidd yn caniatáu i bob fath o ddysgwyr datblygu ar draws pob maes dysgu a phrofiad, a hefyd i gyflawni pedwar diben Donaldson </w:t>
      </w:r>
      <w:r w:rsidRPr="00715991">
        <w:rPr>
          <w:rFonts w:ascii="Arial" w:hAnsi="Arial" w:cs="Arial"/>
          <w:color w:val="21211E"/>
          <w:sz w:val="24"/>
          <w:szCs w:val="24"/>
        </w:rPr>
        <w:t xml:space="preserve">(Donaldson, 2015). Trwy weithredu'r sgiliau yma, mae'n angenrheidiol fod y dysgwyr yn cael cyfle i ddod yn ddinasyddion a ddisgrifiwyd gan Donaldson. Felly, deilliant o hyn, yn amlwg, </w:t>
      </w:r>
      <w:r w:rsidRPr="00715991">
        <w:rPr>
          <w:rFonts w:ascii="Arial" w:hAnsi="Arial" w:cs="Arial"/>
          <w:sz w:val="24"/>
          <w:szCs w:val="24"/>
        </w:rPr>
        <w:t>ydy’r ffaith fod llythrennedd, rhifedd a chymwysedd digidol yn mynd law yn llaw â'i gilydd ar gyfer datblygu sgiliau dysgywr.</w:t>
      </w:r>
    </w:p>
    <w:p w14:paraId="761CE8CB" w14:textId="77777777" w:rsidR="005E6027" w:rsidRPr="00715991" w:rsidRDefault="005E6027" w:rsidP="005E6027">
      <w:pPr>
        <w:spacing w:line="360" w:lineRule="auto"/>
        <w:rPr>
          <w:rFonts w:ascii="Arial" w:hAnsi="Arial" w:cs="Arial"/>
          <w:b/>
          <w:bCs/>
          <w:sz w:val="24"/>
          <w:szCs w:val="24"/>
          <w:u w:val="single"/>
        </w:rPr>
      </w:pPr>
    </w:p>
    <w:p w14:paraId="4E1BB5AC" w14:textId="77777777" w:rsidR="005E6027" w:rsidRPr="00715991" w:rsidRDefault="005E6027" w:rsidP="005E6027">
      <w:pPr>
        <w:spacing w:line="360" w:lineRule="auto"/>
        <w:rPr>
          <w:rFonts w:ascii="Arial" w:hAnsi="Arial" w:cs="Arial"/>
          <w:sz w:val="24"/>
          <w:szCs w:val="24"/>
          <w:lang w:val="cy"/>
        </w:rPr>
      </w:pPr>
      <w:r w:rsidRPr="00715991">
        <w:rPr>
          <w:rFonts w:ascii="Arial" w:hAnsi="Arial" w:cs="Arial"/>
          <w:sz w:val="24"/>
          <w:szCs w:val="24"/>
        </w:rPr>
        <w:t xml:space="preserve">Wrth i’r darpar athro treulio amser ar leoliad, roedd wedi gallu datblygu nifer o ffyrdd ac agweddau o ddysgu ac addysgu draws-gwricwlaidd. Wrth derbyn y profiad yma, yn enwedig tra’n </w:t>
      </w:r>
      <w:r w:rsidRPr="00715991">
        <w:rPr>
          <w:rFonts w:ascii="Arial" w:hAnsi="Arial" w:cs="Arial"/>
          <w:sz w:val="24"/>
          <w:szCs w:val="24"/>
          <w:lang w:val="cy"/>
        </w:rPr>
        <w:t xml:space="preserve">gynllunio, paratoi ac addysgu gwersi roedd y darpar athro wedi cael y cyfle i flasu nifer o agweddau traws-gwriwlaidd. Yn dilyn hyn, roedd y darpar athro hefyd wedi cael y cyfle i gynllunio cyfres o wersi draws-gwricwlaidd ei hun. Roedd y cyfres o wersi yma’n seiliedig ar y llyfr, Greta &amp; The Giants gan Zoe Tucker a Zoe Persico. Ar ôl darllen a dadansoddi’r llyfr, fe aeth y darpar athro ati gyda’r dosbarth ar gyfer adeiladu i fynny a symud ymlaen at ysgrifennu llythyr perswad i’r Cewri er </w:t>
      </w:r>
      <w:r w:rsidRPr="00715991">
        <w:rPr>
          <w:rFonts w:ascii="Arial" w:hAnsi="Arial" w:cs="Arial"/>
          <w:sz w:val="24"/>
          <w:szCs w:val="24"/>
          <w:lang w:val="cy"/>
        </w:rPr>
        <w:lastRenderedPageBreak/>
        <w:t>mwyn gofyn iddyn nhw stopio’i datgoedwigo ac cyfrannu llai at gynhesu byd eang. Cyn cyrraedd y llythyr perswad yno, bu’r dosbarth y darpar athro yn dysgu ac yn addysgu am nifer o bynciau priodol oedd yn ymwneud â chynhesu byd eang. Bu’r ystod eang o’r weithgareddau amrywio o weithgareddau ar COP26 i weithio allan milltiroedd bwyd bwydydd wahanol o wledydd amrywiol gan ddefnyddio’r wefan “Foodmiles.com’. Hefyd o fewn y gwersi a’r gweithgareddau yma, roedd y dysgwyr wedi gallu datblygu nifer o sgiliau, yn cynnwys, rhifedd, llythrennedd, cymhwysedd digidol, sgiliau ymchwilio, ymhlith nifer o sgiliau eraill.</w:t>
      </w:r>
    </w:p>
    <w:p w14:paraId="18156021" w14:textId="77777777" w:rsidR="005E6027" w:rsidRPr="00715991" w:rsidRDefault="005E6027" w:rsidP="005E6027">
      <w:pPr>
        <w:spacing w:line="360" w:lineRule="auto"/>
        <w:rPr>
          <w:rFonts w:ascii="Arial" w:hAnsi="Arial" w:cs="Arial"/>
          <w:sz w:val="24"/>
          <w:szCs w:val="24"/>
          <w:lang w:val="cy"/>
        </w:rPr>
      </w:pPr>
    </w:p>
    <w:p w14:paraId="071580E6" w14:textId="77777777" w:rsidR="005E6027" w:rsidRPr="00715991" w:rsidRDefault="005E6027" w:rsidP="005E6027">
      <w:pPr>
        <w:spacing w:line="360" w:lineRule="auto"/>
        <w:rPr>
          <w:rFonts w:ascii="Arial" w:hAnsi="Arial" w:cs="Arial"/>
          <w:sz w:val="24"/>
          <w:szCs w:val="24"/>
          <w:lang w:val="cy"/>
        </w:rPr>
      </w:pPr>
      <w:r w:rsidRPr="00715991">
        <w:rPr>
          <w:rFonts w:ascii="Arial" w:hAnsi="Arial" w:cs="Arial"/>
          <w:sz w:val="24"/>
          <w:szCs w:val="24"/>
          <w:lang w:val="cy"/>
        </w:rPr>
        <w:t>Yn deillio o’r cyfres o wersi yma, ac ar ôl adfyfyrio, darganfyddir y darpar athro fod y dysgwyr wedi elwa o’r elfen yma o’r addysgeg themâu traws-gwricwlaidd. Dywedir hyn am fod y dysgwyr wedi dangos cynnydd sylweddol trwy gydol y gyfres o wersi am eu bod nhw wedi cael y cyfle i adeiladu ar y dysgu oedd yn cymryd lle ac ar y wybodaeth yr oeddent yn ei ddysgu. Yn ystod y cyfres o wersi yma, roedd y dysgwyr wedi gallu edrych yn ôl ar waith blaenorol er mwyn gallu cwbwlhau tasgiau presennol; roedd hyn yn fudd mawr i’r dysgwyr. Yn ychwanegol i hyn, darganfyddywd yr darpar athro fod y dysgwyr yn fwy debygol o fod yn greadigol gyda’i dysgu, am fod y dysvywr yn datblygu gwybodaeth, sgiliau a dealldwriaeth mewn modd oedd yn galluogi nhw i ddysgu mewn ffyrdd cyffrous, yn enwedig drwy cysylltu’r hyn yr maent yn eu ddysgu a’r byd o’i hamgylch, gan cynnwys pynicau cyfredol tebyg i gynhesu byd eang.</w:t>
      </w:r>
    </w:p>
    <w:p w14:paraId="5EFE9FCA" w14:textId="77777777" w:rsidR="005E6027" w:rsidRPr="00715991" w:rsidRDefault="005E6027" w:rsidP="005E6027">
      <w:pPr>
        <w:spacing w:line="360" w:lineRule="auto"/>
        <w:rPr>
          <w:rFonts w:ascii="Arial" w:hAnsi="Arial" w:cs="Arial"/>
          <w:sz w:val="24"/>
          <w:szCs w:val="24"/>
          <w:lang w:val="cy"/>
        </w:rPr>
      </w:pPr>
    </w:p>
    <w:p w14:paraId="6944F6FA" w14:textId="77777777" w:rsidR="005E6027" w:rsidRPr="00715991" w:rsidRDefault="005E6027" w:rsidP="005E6027">
      <w:pPr>
        <w:spacing w:line="360" w:lineRule="auto"/>
        <w:jc w:val="both"/>
        <w:rPr>
          <w:rFonts w:ascii="Arial" w:hAnsi="Arial" w:cs="Arial"/>
          <w:sz w:val="24"/>
          <w:szCs w:val="24"/>
          <w:lang w:val="cy-GB"/>
        </w:rPr>
      </w:pPr>
      <w:r w:rsidRPr="00715991">
        <w:rPr>
          <w:rFonts w:ascii="Arial" w:hAnsi="Arial" w:cs="Arial"/>
          <w:sz w:val="24"/>
          <w:szCs w:val="24"/>
          <w:lang w:val="cy-GB"/>
        </w:rPr>
        <w:t xml:space="preserve">Drwy ailedrych ar eiriau Donaldson (2015), gwelir fod darllen ac ysgrifennu yn hanfodol i gyflawni sgiliau llythrennedd, ac drwy hynny, nifer o sgiliau draws-gwricwlaidd eraill.  Elfen bwysig arall o lythrennedd yw iaith lafar (Donaldson, 2015). Ers sylwi ar yr agwedd yma yma, mae’r darpar athro wedi ystyried geiriau Donaldson a’r iaith lafar i wneud cynnydd gweithredu sgiliau llythrennedd o fewn wersi, er enghraifft, trwy gynnal trafodaethau ddosbarth gyda'r dysgwyr ac wrth iddynt ateb i’r gwestiynau perthnasol. Profir McKee (2015) bod trafodaethau dosbarth yn defnyddiol am fod cyfranogiad y dysgwyr mewn trafodaethau ddosbarth yn gwella profiadau dysgu y dysgwyr yn sylweddol. Awgrymir hyn fod defnyddio iaith llafar trwy ffyrdd fel trafodaethau dosbarth cyn caniatau i’r dysgwyr ccynnig tasgiau tebyg i ddarllen ac </w:t>
      </w:r>
      <w:r w:rsidRPr="00715991">
        <w:rPr>
          <w:rFonts w:ascii="Arial" w:hAnsi="Arial" w:cs="Arial"/>
          <w:sz w:val="24"/>
          <w:szCs w:val="24"/>
          <w:lang w:val="cy-GB"/>
        </w:rPr>
        <w:lastRenderedPageBreak/>
        <w:t xml:space="preserve">deall, yn ffordd effeithiol o helpu’r dysgwyr i ddeall yn well ac ar lefel mwy addas ar eu cyfer. </w:t>
      </w:r>
    </w:p>
    <w:p w14:paraId="15C3B28F" w14:textId="77777777" w:rsidR="005E6027" w:rsidRPr="00715991" w:rsidRDefault="005E6027" w:rsidP="005E6027">
      <w:pPr>
        <w:spacing w:line="360" w:lineRule="auto"/>
        <w:jc w:val="both"/>
        <w:rPr>
          <w:rFonts w:ascii="Arial" w:hAnsi="Arial" w:cs="Arial"/>
          <w:sz w:val="24"/>
          <w:szCs w:val="24"/>
        </w:rPr>
      </w:pPr>
    </w:p>
    <w:p w14:paraId="0FA5D458" w14:textId="77777777" w:rsidR="005E6027" w:rsidRPr="00715991" w:rsidRDefault="005E6027" w:rsidP="005E6027">
      <w:pPr>
        <w:spacing w:line="360" w:lineRule="auto"/>
        <w:rPr>
          <w:rFonts w:ascii="Arial" w:hAnsi="Arial" w:cs="Arial"/>
          <w:sz w:val="24"/>
          <w:szCs w:val="24"/>
        </w:rPr>
      </w:pPr>
      <w:r w:rsidRPr="00715991">
        <w:rPr>
          <w:rFonts w:ascii="Arial" w:hAnsi="Arial" w:cs="Arial"/>
          <w:sz w:val="24"/>
          <w:szCs w:val="24"/>
        </w:rPr>
        <w:t>Nesaf, trafodwm y safon addysgeg cyd-destunau dilys bywyd go iawn. Er mwyn mynd i’r afael â’r safon addysgeg yma, fe roedd yr darpar athro wedi derbyn cyfle i fynd ar ymweliad addysgiadol i Gastell Henllys gyda’r dosbarth yn ystod yr wythnos arsylwi. Drwy wneud hyn, darganfyddir y darpar athro sut yn union oedd cyd-destunau bywyd yn manteisiol i’w ddysgwyr drwy ei weld mewn ffordd uniongyrchol yn ystod yr ymweliad addysgiadol. Dywedir hyn am fod y dysgwyr wedi gallu gwneud nifer o weithgareddau amrywiol oedd yn weithredol, ac yn cynnwys y dysg trwy wneud, gan cynnwys ymarfer i fod yn rhyfelwr celtaidd, paratoi toes ar gyfer pobi bara a hefyd defnyddio mwd i adeiladu tai crwn. Yn dilyn yr ymweliad addysgiadol hyn, roedd y darpar athro wedi datblygu syniadau ei hun ar gyfer cynllunio a pharatoi gwersi oedd yn cynnwys cyd-destunau bywyd go iawn. Daeth cyfle i’r darpar athro i wneud hyn wrth iddo cynllunio a pharatoi cyfes o wersi a oedd yn ymwneud â trin a thrafod arian. Er mwyn gallu gwneud hyn yn effeithiol, fe wnaeth y darpar athro creu sefyllfa bywyd go iawn lle bu’r dysgwyr yn fwy na debygol o ddod ar ei ddraws y neu bywydau nhw. Penderfynwyd fod creu sefyllfa a oedd ymweld â nifer o siopau amrywiol yn seiliedig ar y lefel addas ar gyfer y wahanol fathau o ddysgwyr yn y dosbarth.</w:t>
      </w:r>
    </w:p>
    <w:p w14:paraId="67CFF6E1" w14:textId="77777777" w:rsidR="005E6027" w:rsidRPr="00715991" w:rsidRDefault="005E6027" w:rsidP="005E6027">
      <w:pPr>
        <w:spacing w:line="360" w:lineRule="auto"/>
        <w:rPr>
          <w:rFonts w:ascii="Arial" w:hAnsi="Arial" w:cs="Arial"/>
          <w:sz w:val="24"/>
          <w:szCs w:val="24"/>
        </w:rPr>
      </w:pPr>
    </w:p>
    <w:p w14:paraId="303EF772" w14:textId="77777777" w:rsidR="005E6027" w:rsidRPr="00715991" w:rsidRDefault="005E6027" w:rsidP="005E6027">
      <w:pPr>
        <w:pStyle w:val="NormalWeb"/>
        <w:spacing w:line="360" w:lineRule="auto"/>
        <w:rPr>
          <w:rFonts w:ascii="Arial" w:hAnsi="Arial" w:cs="Arial"/>
          <w:color w:val="000000" w:themeColor="text1"/>
        </w:rPr>
      </w:pPr>
      <w:r w:rsidRPr="00715991">
        <w:rPr>
          <w:rFonts w:ascii="Arial" w:hAnsi="Arial" w:cs="Arial"/>
          <w:color w:val="000000" w:themeColor="text1"/>
        </w:rPr>
        <w:t>Sonir ESTYN (2017) fod darparu cyd-destunau cyffrous ar gyfer dysgu y dysgwyr yn cyfoethogi iaith lafar a nifer o sgiliau. A dywedir ESTYN (2017);</w:t>
      </w:r>
    </w:p>
    <w:p w14:paraId="7AA7A4DB" w14:textId="77777777" w:rsidR="005E6027" w:rsidRPr="00715991" w:rsidRDefault="005E6027" w:rsidP="005E6027">
      <w:pPr>
        <w:pStyle w:val="NormalWeb"/>
        <w:spacing w:line="360" w:lineRule="auto"/>
        <w:ind w:left="720"/>
        <w:rPr>
          <w:rFonts w:ascii="Arial" w:hAnsi="Arial" w:cs="Arial"/>
          <w:color w:val="000000" w:themeColor="text1"/>
        </w:rPr>
      </w:pPr>
      <w:r w:rsidRPr="00715991">
        <w:rPr>
          <w:rFonts w:ascii="Arial" w:hAnsi="Arial" w:cs="Arial"/>
          <w:color w:val="000000" w:themeColor="text1"/>
        </w:rPr>
        <w:t xml:space="preserve"> “Caiff disgyblion gyfleoedd gwerth chweil i ymarfer a datblygu eu medrau rhifedd mewn cyd-destun go iawn. Er enghraifft, mae ymweliad â’r caffi yn helpu i atgyfnerthu dealltwriaeth disgyblion o ohebiaeth un i un, cyfrif a rhannu’n gywir, ac adio a thynnu tra’n defnyddio arian”.</w:t>
      </w:r>
    </w:p>
    <w:p w14:paraId="0C6C5A9A" w14:textId="77777777" w:rsidR="005E6027" w:rsidRPr="00715991" w:rsidRDefault="005E6027" w:rsidP="005E6027">
      <w:pPr>
        <w:spacing w:line="360" w:lineRule="auto"/>
        <w:rPr>
          <w:rFonts w:ascii="Arial" w:hAnsi="Arial" w:cs="Arial"/>
          <w:sz w:val="24"/>
          <w:szCs w:val="24"/>
          <w:lang w:val="cy"/>
        </w:rPr>
      </w:pPr>
      <w:r w:rsidRPr="00715991">
        <w:rPr>
          <w:rFonts w:ascii="Arial" w:hAnsi="Arial" w:cs="Arial"/>
          <w:sz w:val="24"/>
          <w:szCs w:val="24"/>
          <w:lang w:val="cy"/>
        </w:rPr>
        <w:t>Wrth i’r darpar athro cyfleu’r fath yma o weithgaredd o  fewn y dosbarth, roedd y deilliannau dysgu yn rhai llwyddiannus am fod y dysgywr yn gallu plethu’r hyn a ddysgwyd a’r hyn fyddent hwy yn ei wneud yn eu bywydau go iawn.</w:t>
      </w:r>
    </w:p>
    <w:p w14:paraId="33DC6EEF" w14:textId="77777777" w:rsidR="005E6027" w:rsidRPr="00715991" w:rsidRDefault="005E6027" w:rsidP="005E6027">
      <w:pPr>
        <w:spacing w:line="360" w:lineRule="auto"/>
        <w:rPr>
          <w:rFonts w:ascii="Arial" w:hAnsi="Arial" w:cs="Arial"/>
          <w:sz w:val="24"/>
          <w:szCs w:val="24"/>
          <w:lang w:val="cy"/>
        </w:rPr>
      </w:pPr>
    </w:p>
    <w:p w14:paraId="2A988803" w14:textId="77777777" w:rsidR="005E6027" w:rsidRPr="00715991" w:rsidRDefault="005E6027" w:rsidP="005E6027">
      <w:pPr>
        <w:spacing w:line="360" w:lineRule="auto"/>
        <w:rPr>
          <w:rFonts w:ascii="Arial" w:hAnsi="Arial" w:cs="Arial"/>
          <w:sz w:val="24"/>
          <w:szCs w:val="24"/>
          <w:lang w:val="cy"/>
        </w:rPr>
      </w:pPr>
      <w:r w:rsidRPr="00715991">
        <w:rPr>
          <w:rFonts w:ascii="Arial" w:hAnsi="Arial" w:cs="Arial"/>
          <w:sz w:val="24"/>
          <w:szCs w:val="24"/>
          <w:lang w:val="cy"/>
        </w:rPr>
        <w:t xml:space="preserve">Drwy edrych ar y safon addysgeg profiadau dysgu cyfunol, sylwir y darpar athro fod yr ymweliad addysgiadol i Gastell Henllys hefyd yn clymu i mewn i’r agwedd yma o’r safonau addysgeg. Fel sonir yn gynt, roedd yr ymweliad addysgiadol i Gastell Henllys yn gyfoethog o rhan profiadau a nifer o gyfleoedd i ddatblygu ystod eang o sgiliau gwerthfawr.  Roedd y dulliau yma o ddysgu ac addysgu wedi cael effeithiau cadarnhaol iawn ar y dysgwyr, ac o ganlyniad i hyn, wrth i’r dysgywr adeiladu ar yr hyn a ddysgir ar yr ymweliad addysgiadol, yn ôl yn y dosbarth wedi gallu adeiladu ar dysgu blaenorol ar gyfer cwbwlhau’r hyn a ofynir iddynt. Yn ogystal a’r ymweliad addysgiadol ac o ganlyniad i gynnydd mewn y nifer o achosion yn yr ysgol a’r dosbarth, roedd y darpar athro wedi gallu gweld sut oedd profiadau dysgu cyfunol yn gallu digwydd mewn modd di gyswllt ac o adref. Roedd y sefyllfa yma wedi golygu fod yr adran iau ddim yn gallu cynnal sesiynnu ymarfer ar gyfer y gyngerdd Nadolig. Felly, fe aeth yr adran ati i recordio’r sesiynnau canu er mwyn galluogi’r dysgywr i ymarfer yn eu cartrefi gan ddefnyddio’r rhaglen cyfrifiadurol, ‘Microsoft Teams’. Er nad oedd yr darpar athro yn rhan uniongyrchol o’r cynllunio a’r paratoi fe ddefnyddiwyd yr caneuon a recordiwyd ar teams, er mwyn gallu ymarfer o fewn y dosbarth. Roedd hyn yn brofiad newydd a diddorol i’r darpar athro. Wrth edrych ymlaen at y dyfodol, hoffir arbrofi efo’r fath yma o ddysgu ac addysgu am fod y dysgywr yn cael y cyfle i ddatblygu amrywiaeth o sgiliau, gan cynnwys cymhwysedd digidol, a sgiliau digidol eraill. </w:t>
      </w:r>
    </w:p>
    <w:p w14:paraId="38A6B5FB" w14:textId="77777777" w:rsidR="005E6027" w:rsidRPr="00715991" w:rsidRDefault="005E6027" w:rsidP="005E6027">
      <w:pPr>
        <w:spacing w:line="360" w:lineRule="auto"/>
        <w:rPr>
          <w:rFonts w:ascii="Arial" w:hAnsi="Arial" w:cs="Arial"/>
          <w:sz w:val="24"/>
          <w:szCs w:val="24"/>
          <w:lang w:val="cy"/>
        </w:rPr>
      </w:pPr>
    </w:p>
    <w:p w14:paraId="6EA01E52" w14:textId="77777777" w:rsidR="005E6027" w:rsidRPr="00715991" w:rsidRDefault="005E6027" w:rsidP="005E6027">
      <w:pPr>
        <w:spacing w:line="360" w:lineRule="auto"/>
        <w:jc w:val="both"/>
        <w:rPr>
          <w:rFonts w:ascii="Arial" w:hAnsi="Arial" w:cs="Arial"/>
          <w:sz w:val="24"/>
          <w:szCs w:val="24"/>
        </w:rPr>
      </w:pPr>
      <w:r w:rsidRPr="00715991">
        <w:rPr>
          <w:rFonts w:ascii="Arial" w:hAnsi="Arial" w:cs="Arial"/>
          <w:sz w:val="24"/>
          <w:szCs w:val="24"/>
        </w:rPr>
        <w:t>Ymhellach, mae cymhwysedd digidol yn un o'r gydrannau allweddol ar gyfer dysgu gydol oes ac mae'n hanfodol ar gyfer cymryd rhan yn ein cymdeithas sy'n datblygu i fod yn fwyfwy digidol (Ferrari, 2013). Mae Donaldson yn cytuno efo’r syniad yma, fel y dywed “mae ein plant a phobl ifanc yn byw mewn byd digidol yn barod ac mae eu bywydau personol, cymdeithasol ac addysgol yn cydblethu fwyfwy â gwahanol fathau o dechnoleg sy’n newid yn gyflym” (Donaldson, 2015, t.108). Drwy esblygu ar y pwynt yma, mae'n hanfodol bod disgyblion heddiw yn cael cyfle i ddatblygu'r sgiliau yma wrth i'n cymdeithas ddod yn fwy digidol.</w:t>
      </w:r>
    </w:p>
    <w:p w14:paraId="0FB81C37" w14:textId="77777777" w:rsidR="005E6027" w:rsidRPr="00715991" w:rsidRDefault="005E6027" w:rsidP="005E6027">
      <w:pPr>
        <w:spacing w:line="360" w:lineRule="auto"/>
        <w:rPr>
          <w:rFonts w:ascii="Arial" w:hAnsi="Arial" w:cs="Arial"/>
          <w:sz w:val="24"/>
          <w:szCs w:val="24"/>
        </w:rPr>
      </w:pPr>
    </w:p>
    <w:p w14:paraId="251F172A" w14:textId="77777777" w:rsidR="005E6027" w:rsidRPr="00715991" w:rsidRDefault="005E6027" w:rsidP="005E6027">
      <w:pPr>
        <w:spacing w:line="360" w:lineRule="auto"/>
        <w:rPr>
          <w:rFonts w:ascii="Arial" w:hAnsi="Arial" w:cs="Arial"/>
          <w:sz w:val="24"/>
          <w:szCs w:val="24"/>
        </w:rPr>
      </w:pPr>
      <w:r w:rsidRPr="00715991">
        <w:rPr>
          <w:rFonts w:ascii="Arial" w:hAnsi="Arial" w:cs="Arial"/>
          <w:sz w:val="24"/>
          <w:szCs w:val="24"/>
        </w:rPr>
        <w:lastRenderedPageBreak/>
        <w:t>Wrth dreulio fwy o amser ar leoliad, teimlai’r darpar athro ei fod yn gwneud cynnydd sylweddol, mwy trylwyr a chynhwysfawr ar gyfer y dysgwyr. Gellir gweld yr cynnydd hyn yn weledol ar OneDrive yr darpar athro. Yn ychwanegol i hyn, wrth barhau i gynnal sgrysiau proffesiynnol ac anffurfiol efo’i mentor, roedd caniatau iddo mynd i’r afael ag adfyfyrio’i g</w:t>
      </w:r>
      <w:r w:rsidRPr="00715991">
        <w:rPr>
          <w:rFonts w:ascii="Arial" w:hAnsi="Arial" w:cs="Arial"/>
          <w:sz w:val="24"/>
          <w:szCs w:val="24"/>
          <w:lang w:val="cy"/>
        </w:rPr>
        <w:t>ynnydd, yn enwedig drwy gynllunio, paratoi ac addysgu gwersi gan cynnwys cyfeirio ac ymgorffori egwyddorion pedagogaidd penodol at yr hyn a ddysgwyd.</w:t>
      </w:r>
    </w:p>
    <w:p w14:paraId="34C86E0A" w14:textId="77777777" w:rsidR="005E6027" w:rsidRPr="00715991" w:rsidRDefault="005E6027" w:rsidP="005E6027">
      <w:pPr>
        <w:spacing w:line="360" w:lineRule="auto"/>
        <w:rPr>
          <w:rFonts w:ascii="Arial" w:hAnsi="Arial" w:cs="Arial"/>
          <w:b/>
          <w:bCs/>
          <w:sz w:val="24"/>
          <w:szCs w:val="24"/>
          <w:u w:val="single"/>
        </w:rPr>
      </w:pPr>
    </w:p>
    <w:p w14:paraId="08324FED" w14:textId="77777777" w:rsidR="005E6027" w:rsidRPr="00715991" w:rsidRDefault="005E6027" w:rsidP="005E6027">
      <w:pPr>
        <w:spacing w:line="360" w:lineRule="auto"/>
        <w:rPr>
          <w:rFonts w:ascii="Arial" w:hAnsi="Arial" w:cs="Arial"/>
          <w:b/>
          <w:bCs/>
          <w:sz w:val="24"/>
          <w:szCs w:val="24"/>
          <w:u w:val="single"/>
        </w:rPr>
      </w:pPr>
      <w:r w:rsidRPr="00715991">
        <w:rPr>
          <w:rFonts w:ascii="Arial" w:hAnsi="Arial" w:cs="Arial"/>
          <w:b/>
          <w:bCs/>
          <w:sz w:val="24"/>
          <w:szCs w:val="24"/>
          <w:u w:val="single"/>
        </w:rPr>
        <w:t xml:space="preserve">Y Camau Nesaf </w:t>
      </w:r>
    </w:p>
    <w:p w14:paraId="0D30E5DB" w14:textId="77777777" w:rsidR="005E6027" w:rsidRPr="00715991" w:rsidRDefault="005E6027" w:rsidP="005E6027">
      <w:pPr>
        <w:spacing w:line="360" w:lineRule="auto"/>
        <w:rPr>
          <w:rFonts w:ascii="Arial" w:hAnsi="Arial" w:cs="Arial"/>
          <w:b/>
          <w:bCs/>
          <w:sz w:val="24"/>
          <w:szCs w:val="24"/>
          <w:u w:val="single"/>
        </w:rPr>
      </w:pPr>
    </w:p>
    <w:p w14:paraId="27EEC339" w14:textId="77777777" w:rsidR="005E6027" w:rsidRPr="00715991" w:rsidRDefault="005E6027" w:rsidP="005E6027">
      <w:pPr>
        <w:spacing w:line="360" w:lineRule="auto"/>
        <w:jc w:val="both"/>
        <w:rPr>
          <w:rFonts w:ascii="Arial" w:hAnsi="Arial" w:cs="Arial"/>
          <w:sz w:val="24"/>
          <w:szCs w:val="24"/>
        </w:rPr>
      </w:pPr>
      <w:r w:rsidRPr="00715991">
        <w:rPr>
          <w:rFonts w:ascii="Arial" w:hAnsi="Arial" w:cs="Arial"/>
          <w:sz w:val="24"/>
          <w:szCs w:val="24"/>
        </w:rPr>
        <w:t xml:space="preserve">Agwedd teimlai’r darpar athro fod wir angen datblygu’n bellach yw sut i ddefnyddio rhifedd, mewn modd mwy cyson ac o fewn yr safon addysgeg themâu trawsgwricwlaidd. Wrth adfyfyrio ar wersi rhifedd a mathemteg a defnyddir, mae yna modd o ddangos sut </w:t>
      </w:r>
      <w:r>
        <w:rPr>
          <w:rFonts w:ascii="Arial" w:hAnsi="Arial" w:cs="Arial"/>
        </w:rPr>
        <w:t>oedd g</w:t>
      </w:r>
      <w:r w:rsidRPr="00715991">
        <w:rPr>
          <w:rFonts w:ascii="Arial" w:hAnsi="Arial" w:cs="Arial"/>
          <w:sz w:val="24"/>
          <w:szCs w:val="24"/>
        </w:rPr>
        <w:t>weithredu rhifedd mewn sefyllfaoedd dilys a bywyd go iawn. Mae’n glir bod y dasg a osodir gan yr darpar athro yn dasg gyda phwyslais ar trin a thrafod arian. Wrth edrych ar y Camau Cynnydd yn ôl y Fframwaith Rhifedd Cenedlaethol am y Cwricwlwm Newydd 2022 (2019), sylwir fod y wers yn dan yr ymbarel, rheoli arian, ac wrth ganolbwyntio ar y camau cynnydd ar gyfer blwyddyn tri a blwyddyn pedwar. Yn dweud hyn, roedd unigolion penodol ddim ar y camau cynydd yma, o ganlyniad i anghenion dysgu uchwanegol. Mae hyn yn gysylltedig â gwahaniaethu. Yn ôl Carolan a Guinn (2007), mae strategaethau gwahaniaethu effeithiol yn cynnwys pedwar prif nodwedd, sef: Cynnig sgaffaldiau wedi'u personoli, defnyddio dulliau hyblyg i gyrraedd targedau diffiniedig, mwyngloddio arbenigedd maes pwnc, ac yn olaf creu ystafell ddosbarth gofalgar lle gwelir gwahaniaethau fel asedau. Wrth fynd i’r afael â weithredu’r nodweddion yma ac ar gyfer gallu gwahaniaethu’n effeithiol, bydd yn sicrhau fod  pob disgybl yn gallu mynd ati i ddatblygu eu sgiliau rhifedd yn yr ystafell ddosbarth mewn modd cynhwysfawr.</w:t>
      </w:r>
    </w:p>
    <w:p w14:paraId="0DC4322F" w14:textId="77777777" w:rsidR="005E6027" w:rsidRPr="00715991" w:rsidRDefault="005E6027" w:rsidP="005E6027">
      <w:pPr>
        <w:spacing w:line="360" w:lineRule="auto"/>
        <w:jc w:val="both"/>
        <w:rPr>
          <w:rFonts w:ascii="Arial" w:hAnsi="Arial" w:cs="Arial"/>
          <w:sz w:val="24"/>
          <w:szCs w:val="24"/>
        </w:rPr>
      </w:pPr>
    </w:p>
    <w:p w14:paraId="3AC5EBB3" w14:textId="77777777" w:rsidR="005E6027" w:rsidRPr="00715991" w:rsidRDefault="005E6027" w:rsidP="005E6027">
      <w:pPr>
        <w:spacing w:line="360" w:lineRule="auto"/>
        <w:jc w:val="both"/>
        <w:rPr>
          <w:rFonts w:ascii="Arial" w:hAnsi="Arial" w:cs="Arial"/>
          <w:b/>
          <w:bCs/>
          <w:sz w:val="24"/>
          <w:szCs w:val="24"/>
          <w:u w:val="single"/>
        </w:rPr>
      </w:pPr>
      <w:r w:rsidRPr="00715991">
        <w:rPr>
          <w:rFonts w:ascii="Arial" w:hAnsi="Arial" w:cs="Arial"/>
          <w:b/>
          <w:bCs/>
          <w:sz w:val="24"/>
          <w:szCs w:val="24"/>
          <w:u w:val="single"/>
        </w:rPr>
        <w:t>Casgliad</w:t>
      </w:r>
    </w:p>
    <w:p w14:paraId="55EFF576" w14:textId="77777777" w:rsidR="005E6027" w:rsidRPr="00715991" w:rsidRDefault="005E6027" w:rsidP="005E6027">
      <w:pPr>
        <w:spacing w:line="360" w:lineRule="auto"/>
        <w:rPr>
          <w:rFonts w:ascii="Arial" w:hAnsi="Arial" w:cs="Arial"/>
          <w:sz w:val="24"/>
          <w:szCs w:val="24"/>
          <w:lang w:val="cy"/>
        </w:rPr>
      </w:pPr>
      <w:r w:rsidRPr="00715991">
        <w:rPr>
          <w:rFonts w:ascii="Arial" w:hAnsi="Arial" w:cs="Arial"/>
          <w:sz w:val="24"/>
          <w:szCs w:val="24"/>
        </w:rPr>
        <w:t xml:space="preserve">I gloi, wrth i’r darpar athro mynd i’r afael a ymgysylltu’n llwyr i rhinweddau o fywyd ysgol, ac wrth iddo derbyn brofiad drwy dreulio amser ar leoliad, roedd wedi gallu </w:t>
      </w:r>
      <w:r w:rsidRPr="00715991">
        <w:rPr>
          <w:rFonts w:ascii="Arial" w:hAnsi="Arial" w:cs="Arial"/>
          <w:sz w:val="24"/>
          <w:szCs w:val="24"/>
        </w:rPr>
        <w:lastRenderedPageBreak/>
        <w:t xml:space="preserve">datblygu nifer o agweddau </w:t>
      </w:r>
      <w:r>
        <w:rPr>
          <w:rFonts w:ascii="Arial" w:hAnsi="Arial" w:cs="Arial"/>
        </w:rPr>
        <w:t>a</w:t>
      </w:r>
      <w:r w:rsidRPr="00715991">
        <w:rPr>
          <w:rFonts w:ascii="Arial" w:hAnsi="Arial" w:cs="Arial"/>
          <w:sz w:val="24"/>
          <w:szCs w:val="24"/>
        </w:rPr>
        <w:t xml:space="preserve"> safonnau addysgeg proffesiynnol. Roedd wedi gwneud cyn</w:t>
      </w:r>
      <w:r>
        <w:rPr>
          <w:rFonts w:ascii="Arial" w:hAnsi="Arial" w:cs="Arial"/>
        </w:rPr>
        <w:t>n</w:t>
      </w:r>
      <w:r w:rsidRPr="00715991">
        <w:rPr>
          <w:rFonts w:ascii="Arial" w:hAnsi="Arial" w:cs="Arial"/>
          <w:sz w:val="24"/>
          <w:szCs w:val="24"/>
        </w:rPr>
        <w:t>ydd</w:t>
      </w:r>
      <w:r>
        <w:rPr>
          <w:rFonts w:ascii="Arial" w:hAnsi="Arial" w:cs="Arial"/>
        </w:rPr>
        <w:t xml:space="preserve"> sylweddol ac amlwg</w:t>
      </w:r>
      <w:r w:rsidRPr="00715991">
        <w:rPr>
          <w:rFonts w:ascii="Arial" w:hAnsi="Arial" w:cs="Arial"/>
          <w:sz w:val="24"/>
          <w:szCs w:val="24"/>
        </w:rPr>
        <w:t xml:space="preserve"> </w:t>
      </w:r>
      <w:r>
        <w:rPr>
          <w:rFonts w:ascii="Arial" w:hAnsi="Arial" w:cs="Arial"/>
          <w:lang w:val="cy"/>
        </w:rPr>
        <w:t>tra’n</w:t>
      </w:r>
      <w:r w:rsidRPr="00715991">
        <w:rPr>
          <w:rFonts w:ascii="Arial" w:hAnsi="Arial" w:cs="Arial"/>
          <w:sz w:val="24"/>
          <w:szCs w:val="24"/>
          <w:lang w:val="cy"/>
        </w:rPr>
        <w:t xml:space="preserve"> gynllunio, paratoi ac drwy dysgu ac addysgu gwersi yn ystod y cyfnod ymarfer proffesiynnol</w:t>
      </w:r>
      <w:r>
        <w:rPr>
          <w:rFonts w:ascii="Arial" w:hAnsi="Arial" w:cs="Arial"/>
          <w:lang w:val="cy"/>
        </w:rPr>
        <w:t>, ac rhagwelir fod defnyddio’r rhinweddau yma yn mynd i fod o fudd iddo tra’n dysgu ac yn addygsu yn y dyfodol.</w:t>
      </w:r>
    </w:p>
    <w:p w14:paraId="71A89BFC" w14:textId="77777777" w:rsidR="005E6027" w:rsidRPr="00715991" w:rsidRDefault="005E6027" w:rsidP="005E6027">
      <w:pPr>
        <w:spacing w:line="360" w:lineRule="auto"/>
        <w:rPr>
          <w:rFonts w:ascii="Arial" w:hAnsi="Arial" w:cs="Arial"/>
          <w:sz w:val="24"/>
          <w:szCs w:val="24"/>
        </w:rPr>
      </w:pPr>
      <w:r w:rsidRPr="00715991">
        <w:rPr>
          <w:rFonts w:ascii="Arial" w:hAnsi="Arial" w:cs="Arial"/>
          <w:sz w:val="24"/>
          <w:szCs w:val="24"/>
          <w:lang w:val="cy"/>
        </w:rPr>
        <w:t xml:space="preserve"> </w:t>
      </w:r>
    </w:p>
    <w:p w14:paraId="6C7516DE" w14:textId="77777777" w:rsidR="005E6027" w:rsidRPr="00715991" w:rsidRDefault="005E6027" w:rsidP="005E6027">
      <w:pPr>
        <w:spacing w:line="360" w:lineRule="auto"/>
        <w:rPr>
          <w:rFonts w:ascii="Arial" w:hAnsi="Arial" w:cs="Arial"/>
          <w:sz w:val="24"/>
          <w:szCs w:val="24"/>
        </w:rPr>
      </w:pPr>
      <w:r w:rsidRPr="00715991">
        <w:rPr>
          <w:rFonts w:ascii="Arial" w:hAnsi="Arial" w:cs="Arial"/>
          <w:sz w:val="24"/>
          <w:szCs w:val="24"/>
        </w:rPr>
        <w:t>Yn dweud hyn, mae'n amlwg fod cysyniadau addysgegol Donaldson (2015) yn hollbwysig ar gyfer dyfodol addysg yng Nghymru, ac yn pwyslais fawr yn ei cwricwlwm newydd i Gymru. Mae Asesu ar Gyfer Dysgu, Themâu Trawsgwricwlaidd a Dysgu cyd-destunau dilys bywyd go iawn yn hanfodol, fel y nododd Donaldson (2015) fod pob un o’i egwyddorion addysgiadol efo pwrpas i’r cwricwlwm. Mae pob egwyddor yn bwysig yn unigol, ond maen nhw i gyd yn cydgysylltu ac yn plethu gyda'i gilydd ar gyfer daatblygu ac magu dysgwyr ymholgar, brwdfrydig a llwyddiannus.</w:t>
      </w:r>
    </w:p>
    <w:p w14:paraId="76104BBB" w14:textId="77777777" w:rsidR="005E6027" w:rsidRDefault="005E6027" w:rsidP="005E6027">
      <w:pPr>
        <w:rPr>
          <w:b/>
          <w:bCs/>
          <w:u w:val="single"/>
        </w:rPr>
      </w:pPr>
    </w:p>
    <w:p w14:paraId="6A362969" w14:textId="77777777" w:rsidR="005E6027" w:rsidRDefault="005E6027" w:rsidP="005E6027">
      <w:pPr>
        <w:rPr>
          <w:b/>
          <w:bCs/>
          <w:u w:val="single"/>
        </w:rPr>
      </w:pPr>
    </w:p>
    <w:p w14:paraId="3ADF9150" w14:textId="77777777" w:rsidR="005E6027" w:rsidRDefault="005E6027" w:rsidP="005E6027">
      <w:pPr>
        <w:rPr>
          <w:b/>
          <w:bCs/>
          <w:u w:val="single"/>
        </w:rPr>
      </w:pPr>
      <w:r>
        <w:rPr>
          <w:b/>
          <w:bCs/>
          <w:u w:val="single"/>
        </w:rPr>
        <w:t>Rhestr Cyfeirnodi</w:t>
      </w:r>
    </w:p>
    <w:p w14:paraId="2DD680AE" w14:textId="77777777" w:rsidR="005E6027" w:rsidRDefault="005E6027" w:rsidP="005E6027">
      <w:pPr>
        <w:rPr>
          <w:b/>
          <w:bCs/>
          <w:u w:val="single"/>
        </w:rPr>
      </w:pPr>
    </w:p>
    <w:p w14:paraId="19136C27" w14:textId="77777777" w:rsidR="005E6027" w:rsidRDefault="005E6027" w:rsidP="005E6027">
      <w:pPr>
        <w:pStyle w:val="ListParagraph"/>
        <w:numPr>
          <w:ilvl w:val="0"/>
          <w:numId w:val="4"/>
        </w:numPr>
        <w:spacing w:after="0" w:line="240" w:lineRule="auto"/>
      </w:pPr>
      <w:r>
        <w:t>Black, P &amp; Wiliam, D. (1998) Inside the Black Box: Raising Achievement through Classroom Assessment. London: King’s College.</w:t>
      </w:r>
    </w:p>
    <w:p w14:paraId="1928DEF3" w14:textId="77777777" w:rsidR="005E6027" w:rsidRPr="003F6680" w:rsidRDefault="005E6027" w:rsidP="005E6027">
      <w:pPr>
        <w:pStyle w:val="ListParagraph"/>
        <w:numPr>
          <w:ilvl w:val="0"/>
          <w:numId w:val="4"/>
        </w:numPr>
        <w:spacing w:after="0" w:line="240" w:lineRule="auto"/>
        <w:rPr>
          <w:rStyle w:val="Hyperlink"/>
          <w:rFonts w:ascii="Times New Roman" w:hAnsi="Times New Roman" w:cstheme="minorHAnsi"/>
          <w:color w:val="auto"/>
          <w:u w:val="none"/>
          <w:lang w:val="en"/>
        </w:rPr>
      </w:pPr>
      <w:r w:rsidRPr="001F3BE2">
        <w:rPr>
          <w:rFonts w:cstheme="minorHAnsi"/>
        </w:rPr>
        <w:t xml:space="preserve">Carolan, J. a Guinn, A. (2007) </w:t>
      </w:r>
      <w:r w:rsidRPr="001F3BE2">
        <w:rPr>
          <w:rFonts w:cstheme="minorHAnsi"/>
          <w:i/>
          <w:iCs/>
        </w:rPr>
        <w:t xml:space="preserve">Differentiation: Lessons. </w:t>
      </w:r>
      <w:r w:rsidRPr="001F3BE2">
        <w:rPr>
          <w:rFonts w:cstheme="minorHAnsi"/>
        </w:rPr>
        <w:t xml:space="preserve">Ar gael: </w:t>
      </w:r>
      <w:hyperlink r:id="rId10" w:history="1">
        <w:r w:rsidRPr="001F3BE2">
          <w:rPr>
            <w:rStyle w:val="Hyperlink"/>
            <w:rFonts w:cstheme="minorHAnsi"/>
          </w:rPr>
          <w:t>https://knilt.arcc.albany.edu/images/8/85/Di_unit_1a.pdf</w:t>
        </w:r>
      </w:hyperlink>
    </w:p>
    <w:p w14:paraId="4FFDCE64" w14:textId="77777777" w:rsidR="005E6027" w:rsidRDefault="005E6027" w:rsidP="005E6027">
      <w:pPr>
        <w:pStyle w:val="ListParagraph"/>
        <w:numPr>
          <w:ilvl w:val="0"/>
          <w:numId w:val="4"/>
        </w:numPr>
        <w:spacing w:after="0" w:line="240" w:lineRule="auto"/>
      </w:pPr>
      <w:r>
        <w:t>Coe, R et al (2014), What Makes Great Teaching? Sutton Trust.</w:t>
      </w:r>
    </w:p>
    <w:p w14:paraId="56E3C26B" w14:textId="77777777" w:rsidR="005E6027" w:rsidRPr="009D5613" w:rsidRDefault="005E6027" w:rsidP="005E6027">
      <w:pPr>
        <w:pStyle w:val="ListParagraph"/>
        <w:numPr>
          <w:ilvl w:val="0"/>
          <w:numId w:val="4"/>
        </w:numPr>
        <w:spacing w:before="100" w:beforeAutospacing="1" w:after="100" w:afterAutospacing="1" w:line="240" w:lineRule="auto"/>
        <w:rPr>
          <w:rFonts w:cstheme="minorHAnsi"/>
        </w:rPr>
      </w:pPr>
      <w:r w:rsidRPr="009D5613">
        <w:rPr>
          <w:rFonts w:cstheme="minorHAnsi"/>
        </w:rPr>
        <w:t xml:space="preserve">Donaldson, G. (2015) </w:t>
      </w:r>
      <w:r w:rsidRPr="009D5613">
        <w:rPr>
          <w:rFonts w:cstheme="minorHAnsi"/>
          <w:i/>
          <w:iCs/>
        </w:rPr>
        <w:t xml:space="preserve">Dyfodol Llwyddiannus. </w:t>
      </w:r>
      <w:r w:rsidRPr="009D5613">
        <w:rPr>
          <w:rFonts w:cstheme="minorHAnsi"/>
        </w:rPr>
        <w:t xml:space="preserve">Caerdydd: Llywodraeth Cymru. </w:t>
      </w:r>
    </w:p>
    <w:p w14:paraId="7AA678E1" w14:textId="77777777" w:rsidR="005E6027" w:rsidRDefault="005E6027" w:rsidP="005E6027">
      <w:pPr>
        <w:pStyle w:val="ListParagraph"/>
        <w:numPr>
          <w:ilvl w:val="0"/>
          <w:numId w:val="4"/>
        </w:numPr>
        <w:spacing w:after="0" w:line="240" w:lineRule="auto"/>
      </w:pPr>
      <w:r>
        <w:t>Donaldson, G. (2015) Successful Futures: Independent Review of Curriculum and Assessment Arrangements in Wales. Cardiff: Welsh Assembly Government.</w:t>
      </w:r>
    </w:p>
    <w:p w14:paraId="5F785329" w14:textId="77777777" w:rsidR="005E6027" w:rsidRPr="00701A7E" w:rsidRDefault="005E6027" w:rsidP="005E6027">
      <w:pPr>
        <w:pStyle w:val="ListParagraph"/>
        <w:numPr>
          <w:ilvl w:val="0"/>
          <w:numId w:val="4"/>
        </w:numPr>
        <w:spacing w:after="0" w:line="240" w:lineRule="auto"/>
      </w:pPr>
      <w:r>
        <w:t xml:space="preserve">ESTYN, Dysgu gweithredol a thrwy brofiad, Llywodraeth Cynulliad Cymru, 2017. Ar gael ar: </w:t>
      </w:r>
      <w:hyperlink r:id="rId11" w:history="1">
        <w:r w:rsidRPr="00C33E75">
          <w:rPr>
            <w:rStyle w:val="Hyperlink"/>
          </w:rPr>
          <w:t>https://www.estyn.gov.wales/system/files/2020-07/Estyn%2520Active%2520and%2520experiential%2520learning_W_Accessible_0.pdf</w:t>
        </w:r>
      </w:hyperlink>
      <w:r>
        <w:t xml:space="preserve"> </w:t>
      </w:r>
    </w:p>
    <w:p w14:paraId="261B3CD0" w14:textId="77777777" w:rsidR="005E6027" w:rsidRPr="003F6680" w:rsidRDefault="005E6027" w:rsidP="005E6027">
      <w:pPr>
        <w:pStyle w:val="ListParagraph"/>
        <w:numPr>
          <w:ilvl w:val="0"/>
          <w:numId w:val="4"/>
        </w:numPr>
        <w:spacing w:after="0" w:line="240" w:lineRule="auto"/>
        <w:rPr>
          <w:rFonts w:cstheme="minorHAnsi"/>
        </w:rPr>
      </w:pPr>
      <w:r w:rsidRPr="003F6680">
        <w:rPr>
          <w:rFonts w:cstheme="minorHAnsi"/>
          <w:color w:val="000000" w:themeColor="text1"/>
        </w:rPr>
        <w:t xml:space="preserve">Ferrari, A. (2013). </w:t>
      </w:r>
      <w:r w:rsidRPr="003F6680">
        <w:rPr>
          <w:rFonts w:cstheme="minorHAnsi"/>
          <w:i/>
          <w:iCs/>
          <w:color w:val="000000" w:themeColor="text1"/>
        </w:rPr>
        <w:t>DIGCOMP A Framework for Developing &amp; Understanding Digital Competence in Europe</w:t>
      </w:r>
      <w:r w:rsidRPr="003F6680">
        <w:rPr>
          <w:rFonts w:cstheme="minorHAnsi"/>
          <w:color w:val="000000" w:themeColor="text1"/>
        </w:rPr>
        <w:t xml:space="preserve">. Ar gael: </w:t>
      </w:r>
      <w:hyperlink r:id="rId12" w:history="1">
        <w:r w:rsidRPr="003F6680">
          <w:rPr>
            <w:rStyle w:val="Hyperlink"/>
            <w:rFonts w:cstheme="minorHAnsi"/>
          </w:rPr>
          <w:t>https://publications.jrc.ec.europa.eu/repository/bitstream/JRC83167/lb-na-26035-enn.pdf</w:t>
        </w:r>
      </w:hyperlink>
      <w:r w:rsidRPr="003F6680">
        <w:rPr>
          <w:rFonts w:cstheme="minorHAnsi"/>
        </w:rPr>
        <w:t xml:space="preserve">  </w:t>
      </w:r>
    </w:p>
    <w:p w14:paraId="7DF8C722" w14:textId="77777777" w:rsidR="005E6027" w:rsidRDefault="005E6027" w:rsidP="005E6027">
      <w:pPr>
        <w:pStyle w:val="ListParagraph"/>
        <w:numPr>
          <w:ilvl w:val="0"/>
          <w:numId w:val="4"/>
        </w:numPr>
        <w:spacing w:after="0" w:line="240" w:lineRule="auto"/>
      </w:pPr>
      <w:r>
        <w:t>Husbands, C and Pearce, J (2012) What makes great pedagogy? Nine claims from research. National College for School Leadership. Available at:</w:t>
      </w:r>
      <w:r>
        <w:t xml:space="preserve"> </w:t>
      </w:r>
      <w:hyperlink r:id="rId13" w:history="1">
        <w:r w:rsidRPr="00C33E75">
          <w:rPr>
            <w:rStyle w:val="Hyperlink"/>
          </w:rPr>
          <w:t>https://assets.publishing.service.gov.uk/government/uploads/system/uploads/attachment_data/file/329746/what-makes-great-pedagogy-nine-claims-from-research.pdf</w:t>
        </w:r>
      </w:hyperlink>
      <w:r>
        <w:t xml:space="preserve"> </w:t>
      </w:r>
    </w:p>
    <w:p w14:paraId="4BFC5FCF" w14:textId="77777777" w:rsidR="005E6027" w:rsidRPr="003F6680" w:rsidRDefault="005E6027" w:rsidP="005E6027">
      <w:pPr>
        <w:pStyle w:val="ListParagraph"/>
        <w:numPr>
          <w:ilvl w:val="0"/>
          <w:numId w:val="4"/>
        </w:numPr>
        <w:spacing w:after="0" w:line="240" w:lineRule="auto"/>
        <w:rPr>
          <w:rFonts w:cstheme="minorHAnsi"/>
        </w:rPr>
      </w:pPr>
      <w:r w:rsidRPr="003F6680">
        <w:rPr>
          <w:rFonts w:cstheme="minorHAnsi"/>
        </w:rPr>
        <w:t xml:space="preserve">Llywodraeth Cymru (2019) </w:t>
      </w:r>
      <w:r w:rsidRPr="003F6680">
        <w:rPr>
          <w:rFonts w:cstheme="minorHAnsi"/>
          <w:i/>
          <w:iCs/>
        </w:rPr>
        <w:t>Fframwaith Cymhwysedd Digidol: Blwyddyn 7 i 9.</w:t>
      </w:r>
      <w:r w:rsidRPr="003F6680">
        <w:rPr>
          <w:rFonts w:cstheme="minorHAnsi"/>
        </w:rPr>
        <w:t xml:space="preserve"> Ar gael: </w:t>
      </w:r>
      <w:hyperlink r:id="rId14" w:history="1">
        <w:r w:rsidRPr="003F6680">
          <w:rPr>
            <w:rStyle w:val="Hyperlink"/>
            <w:rFonts w:cstheme="minorHAnsi"/>
          </w:rPr>
          <w:t>https://hwb.gov.wales/storage/e0e946e8-2520-4d86-b686-941a48269e1b/fcd-blynyddoedd-7-i-9.pdf</w:t>
        </w:r>
      </w:hyperlink>
      <w:r w:rsidRPr="003F6680">
        <w:rPr>
          <w:rFonts w:cstheme="minorHAnsi"/>
          <w:color w:val="000000" w:themeColor="text1"/>
        </w:rPr>
        <w:t xml:space="preserve">  </w:t>
      </w:r>
    </w:p>
    <w:p w14:paraId="105ED036" w14:textId="019ABDE4" w:rsidR="005E6027" w:rsidRPr="005E6027" w:rsidRDefault="005E6027" w:rsidP="00AF0C52">
      <w:pPr>
        <w:pStyle w:val="ListParagraph"/>
        <w:numPr>
          <w:ilvl w:val="0"/>
          <w:numId w:val="4"/>
        </w:numPr>
        <w:spacing w:after="0" w:line="240" w:lineRule="auto"/>
        <w:rPr>
          <w:rFonts w:cstheme="minorHAnsi"/>
          <w:lang w:val="en"/>
        </w:rPr>
      </w:pPr>
      <w:r w:rsidRPr="0072774B">
        <w:rPr>
          <w:rFonts w:cstheme="minorHAnsi"/>
        </w:rPr>
        <w:t xml:space="preserve">McKee, R. J. (2015) </w:t>
      </w:r>
      <w:r w:rsidRPr="0072774B">
        <w:rPr>
          <w:rFonts w:cstheme="minorHAnsi"/>
          <w:i/>
          <w:iCs/>
        </w:rPr>
        <w:t xml:space="preserve">Encouraging Classroom Discussion. </w:t>
      </w:r>
      <w:r w:rsidRPr="0072774B">
        <w:rPr>
          <w:rFonts w:cstheme="minorHAnsi"/>
        </w:rPr>
        <w:t xml:space="preserve">Ar gael: </w:t>
      </w:r>
      <w:hyperlink r:id="rId15" w:history="1">
        <w:r w:rsidRPr="0072774B">
          <w:rPr>
            <w:rStyle w:val="Hyperlink"/>
            <w:rFonts w:cstheme="minorHAnsi"/>
          </w:rPr>
          <w:t>https://www.jsse.org/index.php/jsse/article/view/736/796</w:t>
        </w:r>
      </w:hyperlink>
      <w:r w:rsidRPr="0072774B">
        <w:rPr>
          <w:rFonts w:cstheme="minorHAnsi"/>
        </w:rPr>
        <w:t xml:space="preserve"> . </w:t>
      </w:r>
    </w:p>
    <w:sectPr w:rsidR="005E6027" w:rsidRPr="005E6027">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F9BEC" w14:textId="77777777" w:rsidR="009D4050" w:rsidRDefault="009D4050" w:rsidP="00E34E86">
      <w:pPr>
        <w:spacing w:after="0" w:line="240" w:lineRule="auto"/>
      </w:pPr>
      <w:r>
        <w:separator/>
      </w:r>
    </w:p>
  </w:endnote>
  <w:endnote w:type="continuationSeparator" w:id="0">
    <w:p w14:paraId="4D3D09B7" w14:textId="77777777" w:rsidR="009D4050" w:rsidRDefault="009D4050" w:rsidP="00E34E86">
      <w:pPr>
        <w:spacing w:after="0" w:line="240" w:lineRule="auto"/>
      </w:pPr>
      <w:r>
        <w:continuationSeparator/>
      </w:r>
    </w:p>
  </w:endnote>
  <w:endnote w:type="continuationNotice" w:id="1">
    <w:p w14:paraId="6227D27F" w14:textId="77777777" w:rsidR="009D4050" w:rsidRDefault="009D40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4E0AE" w14:textId="77777777" w:rsidR="00E34E86" w:rsidRDefault="00E34E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5A15A" w14:textId="77777777" w:rsidR="00E34E86" w:rsidRDefault="00E34E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E2E0C" w14:textId="77777777" w:rsidR="00E34E86" w:rsidRDefault="00E34E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FC848" w14:textId="77777777" w:rsidR="009D4050" w:rsidRDefault="009D4050" w:rsidP="00E34E86">
      <w:pPr>
        <w:spacing w:after="0" w:line="240" w:lineRule="auto"/>
      </w:pPr>
      <w:r>
        <w:separator/>
      </w:r>
    </w:p>
  </w:footnote>
  <w:footnote w:type="continuationSeparator" w:id="0">
    <w:p w14:paraId="0D747C3F" w14:textId="77777777" w:rsidR="009D4050" w:rsidRDefault="009D4050" w:rsidP="00E34E86">
      <w:pPr>
        <w:spacing w:after="0" w:line="240" w:lineRule="auto"/>
      </w:pPr>
      <w:r>
        <w:continuationSeparator/>
      </w:r>
    </w:p>
  </w:footnote>
  <w:footnote w:type="continuationNotice" w:id="1">
    <w:p w14:paraId="50BE431A" w14:textId="77777777" w:rsidR="009D4050" w:rsidRDefault="009D405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E41CC" w14:textId="77777777" w:rsidR="00E34E86" w:rsidRDefault="00E34E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08C90" w14:textId="77777777" w:rsidR="00E34E86" w:rsidRDefault="00E34E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4CC7D" w14:textId="77777777" w:rsidR="00E34E86" w:rsidRDefault="00E34E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97927"/>
    <w:multiLevelType w:val="hybridMultilevel"/>
    <w:tmpl w:val="ED686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9B355D"/>
    <w:multiLevelType w:val="hybridMultilevel"/>
    <w:tmpl w:val="CA721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291B9F"/>
    <w:multiLevelType w:val="hybridMultilevel"/>
    <w:tmpl w:val="D1487844"/>
    <w:lvl w:ilvl="0" w:tplc="6BFAD0C0">
      <w:start w:val="1"/>
      <w:numFmt w:val="bullet"/>
      <w:lvlText w:val="•"/>
      <w:lvlJc w:val="left"/>
      <w:pPr>
        <w:tabs>
          <w:tab w:val="num" w:pos="720"/>
        </w:tabs>
        <w:ind w:left="720" w:hanging="360"/>
      </w:pPr>
      <w:rPr>
        <w:rFonts w:ascii="Times New Roman" w:hAnsi="Times New Roman" w:hint="default"/>
      </w:rPr>
    </w:lvl>
    <w:lvl w:ilvl="1" w:tplc="FF6091EC" w:tentative="1">
      <w:start w:val="1"/>
      <w:numFmt w:val="bullet"/>
      <w:lvlText w:val="•"/>
      <w:lvlJc w:val="left"/>
      <w:pPr>
        <w:tabs>
          <w:tab w:val="num" w:pos="1440"/>
        </w:tabs>
        <w:ind w:left="1440" w:hanging="360"/>
      </w:pPr>
      <w:rPr>
        <w:rFonts w:ascii="Times New Roman" w:hAnsi="Times New Roman" w:hint="default"/>
      </w:rPr>
    </w:lvl>
    <w:lvl w:ilvl="2" w:tplc="71AE8D20" w:tentative="1">
      <w:start w:val="1"/>
      <w:numFmt w:val="bullet"/>
      <w:lvlText w:val="•"/>
      <w:lvlJc w:val="left"/>
      <w:pPr>
        <w:tabs>
          <w:tab w:val="num" w:pos="2160"/>
        </w:tabs>
        <w:ind w:left="2160" w:hanging="360"/>
      </w:pPr>
      <w:rPr>
        <w:rFonts w:ascii="Times New Roman" w:hAnsi="Times New Roman" w:hint="default"/>
      </w:rPr>
    </w:lvl>
    <w:lvl w:ilvl="3" w:tplc="AA807E14" w:tentative="1">
      <w:start w:val="1"/>
      <w:numFmt w:val="bullet"/>
      <w:lvlText w:val="•"/>
      <w:lvlJc w:val="left"/>
      <w:pPr>
        <w:tabs>
          <w:tab w:val="num" w:pos="2880"/>
        </w:tabs>
        <w:ind w:left="2880" w:hanging="360"/>
      </w:pPr>
      <w:rPr>
        <w:rFonts w:ascii="Times New Roman" w:hAnsi="Times New Roman" w:hint="default"/>
      </w:rPr>
    </w:lvl>
    <w:lvl w:ilvl="4" w:tplc="27DCA712" w:tentative="1">
      <w:start w:val="1"/>
      <w:numFmt w:val="bullet"/>
      <w:lvlText w:val="•"/>
      <w:lvlJc w:val="left"/>
      <w:pPr>
        <w:tabs>
          <w:tab w:val="num" w:pos="3600"/>
        </w:tabs>
        <w:ind w:left="3600" w:hanging="360"/>
      </w:pPr>
      <w:rPr>
        <w:rFonts w:ascii="Times New Roman" w:hAnsi="Times New Roman" w:hint="default"/>
      </w:rPr>
    </w:lvl>
    <w:lvl w:ilvl="5" w:tplc="D21063C0" w:tentative="1">
      <w:start w:val="1"/>
      <w:numFmt w:val="bullet"/>
      <w:lvlText w:val="•"/>
      <w:lvlJc w:val="left"/>
      <w:pPr>
        <w:tabs>
          <w:tab w:val="num" w:pos="4320"/>
        </w:tabs>
        <w:ind w:left="4320" w:hanging="360"/>
      </w:pPr>
      <w:rPr>
        <w:rFonts w:ascii="Times New Roman" w:hAnsi="Times New Roman" w:hint="default"/>
      </w:rPr>
    </w:lvl>
    <w:lvl w:ilvl="6" w:tplc="58D8B998" w:tentative="1">
      <w:start w:val="1"/>
      <w:numFmt w:val="bullet"/>
      <w:lvlText w:val="•"/>
      <w:lvlJc w:val="left"/>
      <w:pPr>
        <w:tabs>
          <w:tab w:val="num" w:pos="5040"/>
        </w:tabs>
        <w:ind w:left="5040" w:hanging="360"/>
      </w:pPr>
      <w:rPr>
        <w:rFonts w:ascii="Times New Roman" w:hAnsi="Times New Roman" w:hint="default"/>
      </w:rPr>
    </w:lvl>
    <w:lvl w:ilvl="7" w:tplc="6A689F96" w:tentative="1">
      <w:start w:val="1"/>
      <w:numFmt w:val="bullet"/>
      <w:lvlText w:val="•"/>
      <w:lvlJc w:val="left"/>
      <w:pPr>
        <w:tabs>
          <w:tab w:val="num" w:pos="5760"/>
        </w:tabs>
        <w:ind w:left="5760" w:hanging="360"/>
      </w:pPr>
      <w:rPr>
        <w:rFonts w:ascii="Times New Roman" w:hAnsi="Times New Roman" w:hint="default"/>
      </w:rPr>
    </w:lvl>
    <w:lvl w:ilvl="8" w:tplc="EEACF99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72B859AE"/>
    <w:multiLevelType w:val="hybridMultilevel"/>
    <w:tmpl w:val="FD3CA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5BF"/>
    <w:rsid w:val="00025523"/>
    <w:rsid w:val="00046C9E"/>
    <w:rsid w:val="00063BD5"/>
    <w:rsid w:val="000A03B6"/>
    <w:rsid w:val="000B52F4"/>
    <w:rsid w:val="000C0E0E"/>
    <w:rsid w:val="000D23B8"/>
    <w:rsid w:val="001314F9"/>
    <w:rsid w:val="001510E3"/>
    <w:rsid w:val="001A3181"/>
    <w:rsid w:val="001B7E16"/>
    <w:rsid w:val="001C0F5B"/>
    <w:rsid w:val="00232BC7"/>
    <w:rsid w:val="00281DF4"/>
    <w:rsid w:val="002E26DB"/>
    <w:rsid w:val="00313C6F"/>
    <w:rsid w:val="00323A6C"/>
    <w:rsid w:val="00356B79"/>
    <w:rsid w:val="003B1ECA"/>
    <w:rsid w:val="003F3D6C"/>
    <w:rsid w:val="0040353F"/>
    <w:rsid w:val="00426512"/>
    <w:rsid w:val="004270F0"/>
    <w:rsid w:val="00485C06"/>
    <w:rsid w:val="004A7E28"/>
    <w:rsid w:val="004D2699"/>
    <w:rsid w:val="004E1D46"/>
    <w:rsid w:val="004E6F8C"/>
    <w:rsid w:val="004F51EC"/>
    <w:rsid w:val="00534ABB"/>
    <w:rsid w:val="00535F50"/>
    <w:rsid w:val="00552EF9"/>
    <w:rsid w:val="005A7C27"/>
    <w:rsid w:val="005B0E2B"/>
    <w:rsid w:val="005D781D"/>
    <w:rsid w:val="005E6027"/>
    <w:rsid w:val="006115AD"/>
    <w:rsid w:val="0064004D"/>
    <w:rsid w:val="00644AAC"/>
    <w:rsid w:val="006B68EA"/>
    <w:rsid w:val="006F07CA"/>
    <w:rsid w:val="007145BF"/>
    <w:rsid w:val="007552D3"/>
    <w:rsid w:val="007A2F9B"/>
    <w:rsid w:val="007D6A33"/>
    <w:rsid w:val="00860793"/>
    <w:rsid w:val="008824FE"/>
    <w:rsid w:val="008B504E"/>
    <w:rsid w:val="009213DC"/>
    <w:rsid w:val="0092487F"/>
    <w:rsid w:val="00960559"/>
    <w:rsid w:val="00960DF1"/>
    <w:rsid w:val="009777C0"/>
    <w:rsid w:val="009826FC"/>
    <w:rsid w:val="009A2F9D"/>
    <w:rsid w:val="009B70D1"/>
    <w:rsid w:val="009D4050"/>
    <w:rsid w:val="00A02F05"/>
    <w:rsid w:val="00AD0C90"/>
    <w:rsid w:val="00AF0C52"/>
    <w:rsid w:val="00B31A54"/>
    <w:rsid w:val="00B51372"/>
    <w:rsid w:val="00B66824"/>
    <w:rsid w:val="00B87BBA"/>
    <w:rsid w:val="00B966FC"/>
    <w:rsid w:val="00BC0E87"/>
    <w:rsid w:val="00BD11E6"/>
    <w:rsid w:val="00BD56CC"/>
    <w:rsid w:val="00BF0D41"/>
    <w:rsid w:val="00C06C40"/>
    <w:rsid w:val="00C35A49"/>
    <w:rsid w:val="00CC73EE"/>
    <w:rsid w:val="00D3718B"/>
    <w:rsid w:val="00D451BF"/>
    <w:rsid w:val="00D57F44"/>
    <w:rsid w:val="00D62436"/>
    <w:rsid w:val="00E12AD0"/>
    <w:rsid w:val="00E22ADC"/>
    <w:rsid w:val="00E34E86"/>
    <w:rsid w:val="00E532FC"/>
    <w:rsid w:val="00F35A18"/>
    <w:rsid w:val="00F4060C"/>
    <w:rsid w:val="00F44478"/>
    <w:rsid w:val="00F460A8"/>
    <w:rsid w:val="00F52A39"/>
    <w:rsid w:val="00FC7E02"/>
    <w:rsid w:val="00FE7C59"/>
    <w:rsid w:val="0B86C44D"/>
    <w:rsid w:val="18788B4E"/>
    <w:rsid w:val="1F1CAE14"/>
    <w:rsid w:val="2327FC7A"/>
    <w:rsid w:val="24C3CCDB"/>
    <w:rsid w:val="261E64F3"/>
    <w:rsid w:val="265F9D3C"/>
    <w:rsid w:val="2EBBE349"/>
    <w:rsid w:val="53AC3799"/>
    <w:rsid w:val="5BFDA133"/>
    <w:rsid w:val="72CFA1D2"/>
    <w:rsid w:val="735DA1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8587E"/>
  <w15:chartTrackingRefBased/>
  <w15:docId w15:val="{D4CDE4DB-56F2-46A6-A37B-2128F2EA1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145BF"/>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rPr>
  </w:style>
  <w:style w:type="paragraph" w:styleId="Heading3">
    <w:name w:val="heading 3"/>
    <w:basedOn w:val="Normal"/>
    <w:next w:val="Normal"/>
    <w:link w:val="Heading3Char"/>
    <w:uiPriority w:val="9"/>
    <w:unhideWhenUsed/>
    <w:qFormat/>
    <w:rsid w:val="007145BF"/>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45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145BF"/>
    <w:rPr>
      <w:rFonts w:asciiTheme="majorHAnsi" w:eastAsiaTheme="majorEastAsia" w:hAnsiTheme="majorHAnsi" w:cstheme="majorBidi"/>
      <w:b/>
      <w:color w:val="1F4E79" w:themeColor="accent1" w:themeShade="80"/>
      <w:sz w:val="28"/>
      <w:szCs w:val="26"/>
      <w:lang w:val="en-US"/>
    </w:rPr>
  </w:style>
  <w:style w:type="character" w:customStyle="1" w:styleId="Heading3Char">
    <w:name w:val="Heading 3 Char"/>
    <w:basedOn w:val="DefaultParagraphFont"/>
    <w:link w:val="Heading3"/>
    <w:uiPriority w:val="9"/>
    <w:rsid w:val="007145BF"/>
    <w:rPr>
      <w:rFonts w:asciiTheme="majorHAnsi" w:eastAsiaTheme="majorEastAsia" w:hAnsiTheme="majorHAnsi" w:cstheme="majorBidi"/>
      <w:b/>
      <w:bCs/>
      <w:color w:val="1F4D78" w:themeColor="accent1" w:themeShade="7F"/>
      <w:sz w:val="24"/>
      <w:szCs w:val="24"/>
    </w:rPr>
  </w:style>
  <w:style w:type="character" w:styleId="PlaceholderText">
    <w:name w:val="Placeholder Text"/>
    <w:basedOn w:val="DefaultParagraphFont"/>
    <w:uiPriority w:val="99"/>
    <w:semiHidden/>
    <w:rsid w:val="007145BF"/>
    <w:rPr>
      <w:color w:val="3B3838" w:themeColor="background2" w:themeShade="40"/>
    </w:rPr>
  </w:style>
  <w:style w:type="paragraph" w:styleId="Header">
    <w:name w:val="header"/>
    <w:basedOn w:val="Normal"/>
    <w:link w:val="HeaderChar"/>
    <w:uiPriority w:val="99"/>
    <w:unhideWhenUsed/>
    <w:rsid w:val="00E34E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E86"/>
  </w:style>
  <w:style w:type="paragraph" w:styleId="Footer">
    <w:name w:val="footer"/>
    <w:basedOn w:val="Normal"/>
    <w:link w:val="FooterChar"/>
    <w:uiPriority w:val="99"/>
    <w:unhideWhenUsed/>
    <w:rsid w:val="00E34E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E86"/>
  </w:style>
  <w:style w:type="paragraph" w:styleId="NormalWeb">
    <w:name w:val="Normal (Web)"/>
    <w:basedOn w:val="Normal"/>
    <w:uiPriority w:val="99"/>
    <w:unhideWhenUsed/>
    <w:rsid w:val="000A03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E26DB"/>
    <w:pPr>
      <w:ind w:left="720"/>
      <w:contextualSpacing/>
    </w:pPr>
  </w:style>
  <w:style w:type="character" w:styleId="Hyperlink">
    <w:name w:val="Hyperlink"/>
    <w:basedOn w:val="DefaultParagraphFont"/>
    <w:uiPriority w:val="99"/>
    <w:unhideWhenUsed/>
    <w:rsid w:val="005E60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4572330">
      <w:bodyDiv w:val="1"/>
      <w:marLeft w:val="0"/>
      <w:marRight w:val="0"/>
      <w:marTop w:val="0"/>
      <w:marBottom w:val="0"/>
      <w:divBdr>
        <w:top w:val="none" w:sz="0" w:space="0" w:color="auto"/>
        <w:left w:val="none" w:sz="0" w:space="0" w:color="auto"/>
        <w:bottom w:val="none" w:sz="0" w:space="0" w:color="auto"/>
        <w:right w:val="none" w:sz="0" w:space="0" w:color="auto"/>
      </w:divBdr>
      <w:divsChild>
        <w:div w:id="50412772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329746/what-makes-great-pedagogy-nine-claims-from-research.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publications.jrc.ec.europa.eu/repository/bitstream/JRC83167/lb-na-26035-enn.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styn.gov.wales/system/files/2020-07/Estyn%2520Active%2520and%2520experiential%2520learning_W_Accessible_0.pdf" TargetMode="External"/><Relationship Id="rId5" Type="http://schemas.openxmlformats.org/officeDocument/2006/relationships/styles" Target="styles.xml"/><Relationship Id="rId15" Type="http://schemas.openxmlformats.org/officeDocument/2006/relationships/hyperlink" Target="https://www.jsse.org/index.php/jsse/article/view/736/796" TargetMode="External"/><Relationship Id="rId23" Type="http://schemas.openxmlformats.org/officeDocument/2006/relationships/theme" Target="theme/theme1.xml"/><Relationship Id="rId10" Type="http://schemas.openxmlformats.org/officeDocument/2006/relationships/hyperlink" Target="https://knilt.arcc.albany.edu/images/8/85/Di_unit_1a.pdf"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wb.gov.wales/storage/e0e946e8-2520-4d86-b686-941a48269e1b/fcd-blynyddoedd-7-i-9.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1D3DB7307EE1944BCC16F12556F44EF" ma:contentTypeVersion="13" ma:contentTypeDescription="Create a new document." ma:contentTypeScope="" ma:versionID="afb8e8156ae65a8d2e007f3300f7139d">
  <xsd:schema xmlns:xsd="http://www.w3.org/2001/XMLSchema" xmlns:xs="http://www.w3.org/2001/XMLSchema" xmlns:p="http://schemas.microsoft.com/office/2006/metadata/properties" xmlns:ns2="95a96852-b131-4598-b7ec-a8e94bbe3ddd" xmlns:ns3="f8d1b9f2-fed3-4e8f-8f36-1fbf8a3a319c" targetNamespace="http://schemas.microsoft.com/office/2006/metadata/properties" ma:root="true" ma:fieldsID="a6d30ba8b7085bfa44d2817c1fa220fa" ns2:_="" ns3:_="">
    <xsd:import namespace="95a96852-b131-4598-b7ec-a8e94bbe3ddd"/>
    <xsd:import namespace="f8d1b9f2-fed3-4e8f-8f36-1fbf8a3a31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96852-b131-4598-b7ec-a8e94bbe3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8d1b9f2-fed3-4e8f-8f36-1fbf8a3a319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C6074B-3010-4102-8E8E-0D3F2D09BF4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71B412-EB32-451E-8042-F1DBAC5771EE}">
  <ds:schemaRefs>
    <ds:schemaRef ds:uri="http://schemas.microsoft.com/sharepoint/v3/contenttype/forms"/>
  </ds:schemaRefs>
</ds:datastoreItem>
</file>

<file path=customXml/itemProps3.xml><?xml version="1.0" encoding="utf-8"?>
<ds:datastoreItem xmlns:ds="http://schemas.openxmlformats.org/officeDocument/2006/customXml" ds:itemID="{09378703-B061-4D36-BC26-EB09A578F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96852-b131-4598-b7ec-a8e94bbe3ddd"/>
    <ds:schemaRef ds:uri="f8d1b9f2-fed3-4e8f-8f36-1fbf8a3a31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4868</Words>
  <Characters>27754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Steffan Rhys Davies (1500600)</cp:lastModifiedBy>
  <cp:revision>2</cp:revision>
  <dcterms:created xsi:type="dcterms:W3CDTF">2022-01-03T13:07:00Z</dcterms:created>
  <dcterms:modified xsi:type="dcterms:W3CDTF">2022-01-03T13:07:00Z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0x010100E1D3DB7307EE1944BCC16F12556F44EF</vt:lpwstr>
  </property>
</Properties>
</file>