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8E252" w14:textId="2A3495F0" w:rsidR="003D4AB6" w:rsidRPr="003D4AB6" w:rsidRDefault="003D4AB6" w:rsidP="00B73C05">
      <w:pPr>
        <w:spacing w:line="480" w:lineRule="auto"/>
        <w:rPr>
          <w:b/>
          <w:bCs/>
        </w:rPr>
      </w:pPr>
      <w:r w:rsidRPr="003D4AB6">
        <w:rPr>
          <w:b/>
          <w:bCs/>
        </w:rPr>
        <w:t>Portfolio of Writing</w:t>
      </w:r>
    </w:p>
    <w:p w14:paraId="340674C7" w14:textId="1330A4A4" w:rsidR="00AA4DC6" w:rsidRDefault="00AA4DC6" w:rsidP="00B73C05">
      <w:pPr>
        <w:spacing w:line="480" w:lineRule="auto"/>
      </w:pPr>
      <w:r>
        <w:t>Student Name:</w:t>
      </w:r>
      <w:r w:rsidR="00767138">
        <w:t xml:space="preserve"> Jc Stephen Andrada</w:t>
      </w:r>
    </w:p>
    <w:p w14:paraId="2FA8EC03" w14:textId="323A79DD" w:rsidR="00AA4DC6" w:rsidRDefault="00B73C05" w:rsidP="00B73C05">
      <w:pPr>
        <w:spacing w:line="480" w:lineRule="auto"/>
      </w:pPr>
      <w:r>
        <w:t>Student Number</w:t>
      </w:r>
      <w:r w:rsidR="00AA4DC6">
        <w:t>:</w:t>
      </w:r>
      <w:r>
        <w:t xml:space="preserve"> 1650017</w:t>
      </w:r>
    </w:p>
    <w:p w14:paraId="764B4F4E" w14:textId="60B938E0" w:rsidR="00AA4DC6" w:rsidRDefault="00AA4DC6" w:rsidP="00B73C05">
      <w:pPr>
        <w:spacing w:line="480" w:lineRule="auto"/>
      </w:pPr>
      <w:r>
        <w:t>Programme of Study:</w:t>
      </w:r>
      <w:r w:rsidR="00B73C05">
        <w:t xml:space="preserve"> BA Graphic Design</w:t>
      </w:r>
    </w:p>
    <w:p w14:paraId="616E6D76" w14:textId="3CC7CCCE" w:rsidR="00AA4DC6" w:rsidRDefault="00AA4DC6" w:rsidP="00B73C05">
      <w:pPr>
        <w:spacing w:line="480" w:lineRule="auto"/>
      </w:pPr>
      <w:r>
        <w:t>Module: ADAD4018 Ways of Thinking</w:t>
      </w:r>
    </w:p>
    <w:p w14:paraId="5808D619" w14:textId="60AF8641" w:rsidR="00B73C05" w:rsidRDefault="00B73C05" w:rsidP="00B73C05">
      <w:pPr>
        <w:spacing w:line="480" w:lineRule="auto"/>
      </w:pPr>
      <w:r>
        <w:t>Tutor: Martin Bush</w:t>
      </w:r>
    </w:p>
    <w:p w14:paraId="75CA114D" w14:textId="77777777" w:rsidR="00AA4DC6" w:rsidRDefault="00AA4DC6" w:rsidP="00B73C05">
      <w:pPr>
        <w:spacing w:line="480" w:lineRule="auto"/>
      </w:pPr>
    </w:p>
    <w:p w14:paraId="6CD13795" w14:textId="77777777" w:rsidR="00AA4DC6" w:rsidRDefault="00AA4DC6" w:rsidP="00B73C05">
      <w:pPr>
        <w:spacing w:line="480" w:lineRule="auto"/>
      </w:pPr>
    </w:p>
    <w:p w14:paraId="1F3B9BC5" w14:textId="3C97DC79" w:rsidR="00AA4DC6" w:rsidRDefault="00AA4DC6" w:rsidP="00B73C05">
      <w:pPr>
        <w:spacing w:line="480" w:lineRule="auto"/>
      </w:pPr>
      <w:r>
        <w:t>Task One: Semiotic Analysis = 5</w:t>
      </w:r>
      <w:r w:rsidR="00F843A2">
        <w:t>31</w:t>
      </w:r>
      <w:r w:rsidR="00767138">
        <w:t xml:space="preserve"> words</w:t>
      </w:r>
    </w:p>
    <w:p w14:paraId="7A563DE9" w14:textId="4EE8461E" w:rsidR="00AA4DC6" w:rsidRDefault="00AA4DC6" w:rsidP="00B73C05">
      <w:pPr>
        <w:spacing w:line="480" w:lineRule="auto"/>
      </w:pPr>
      <w:r>
        <w:t>Task Two: Manifesto = 538 words</w:t>
      </w:r>
      <w:r w:rsidR="00767138">
        <w:t xml:space="preserve"> </w:t>
      </w:r>
    </w:p>
    <w:p w14:paraId="10B4445E" w14:textId="3EC3FB6B" w:rsidR="00AA4DC6" w:rsidRDefault="00AA4DC6" w:rsidP="00B73C05">
      <w:pPr>
        <w:spacing w:line="480" w:lineRule="auto"/>
      </w:pPr>
      <w:r>
        <w:t xml:space="preserve">Task Three: </w:t>
      </w:r>
      <w:r w:rsidR="00767138">
        <w:t xml:space="preserve">Practice-based writing </w:t>
      </w:r>
      <w:r>
        <w:t xml:space="preserve">= </w:t>
      </w:r>
      <w:r w:rsidR="00767138">
        <w:t>5</w:t>
      </w:r>
      <w:r w:rsidR="00F843A2">
        <w:t>31</w:t>
      </w:r>
      <w:r w:rsidR="00767138">
        <w:t xml:space="preserve"> words</w:t>
      </w:r>
      <w:r>
        <w:br w:type="page"/>
      </w:r>
    </w:p>
    <w:p w14:paraId="00E10E50" w14:textId="50DEDC3F" w:rsidR="00C22C9F" w:rsidRDefault="00F253B5" w:rsidP="00B73C05">
      <w:pPr>
        <w:spacing w:line="480" w:lineRule="auto"/>
      </w:pPr>
      <w:r>
        <w:lastRenderedPageBreak/>
        <w:t>Task 1: Semiotic Analysis</w:t>
      </w:r>
    </w:p>
    <w:p w14:paraId="7950A468" w14:textId="217611F3" w:rsidR="00AA4DC6" w:rsidRDefault="00B7358B" w:rsidP="00B73C05">
      <w:pPr>
        <w:spacing w:line="480" w:lineRule="auto"/>
      </w:pPr>
      <w:r>
        <w:t>The</w:t>
      </w:r>
      <w:r w:rsidR="00106711">
        <w:t xml:space="preserve"> modern age </w:t>
      </w:r>
      <w:r>
        <w:t>we know of today that contains such a</w:t>
      </w:r>
      <w:r w:rsidR="00106711">
        <w:t xml:space="preserve"> vast array of media</w:t>
      </w:r>
      <w:r>
        <w:t>. M</w:t>
      </w:r>
      <w:r w:rsidR="00106711">
        <w:t xml:space="preserve">ore than the world has ever </w:t>
      </w:r>
      <w:r w:rsidR="003F71E5">
        <w:t>seen</w:t>
      </w:r>
      <w:r w:rsidR="00106711">
        <w:t xml:space="preserve"> since the term </w:t>
      </w:r>
      <w:r w:rsidR="003F71E5">
        <w:t xml:space="preserve">came to be used </w:t>
      </w:r>
      <w:r w:rsidR="00F00505">
        <w:t xml:space="preserve">as a general phrase to describe the varied ways of </w:t>
      </w:r>
      <w:r>
        <w:t>communication</w:t>
      </w:r>
      <w:r w:rsidR="00F00505">
        <w:t xml:space="preserve">. This of course refers to not only the traditional print media but also art, radio, television and the digital to mention some. The purpose of this first task is to analyse the underlying meanings of </w:t>
      </w:r>
      <w:r w:rsidR="00311571">
        <w:t>one specific form of transmission</w:t>
      </w:r>
      <w:r w:rsidR="00631147">
        <w:t>, being an image</w:t>
      </w:r>
      <w:r w:rsidR="00311571">
        <w:t>, as well as delving slightly deeper into the ideas that semiotics presents.</w:t>
      </w:r>
    </w:p>
    <w:p w14:paraId="684D1BCA" w14:textId="2982F4F9" w:rsidR="00776088" w:rsidRPr="00783E1A" w:rsidRDefault="00845C00" w:rsidP="00B73C05">
      <w:pPr>
        <w:spacing w:line="480" w:lineRule="auto"/>
      </w:pPr>
      <w:r>
        <w:t>One of the important parts of semiology that we all must understand is that the social aspect is integral when assigning meaning to things that we see. May</w:t>
      </w:r>
      <w:r w:rsidR="00783E1A">
        <w:t xml:space="preserve"> Wong’</w:t>
      </w:r>
      <w:r>
        <w:t xml:space="preserve">s </w:t>
      </w:r>
      <w:r>
        <w:rPr>
          <w:i/>
          <w:iCs/>
        </w:rPr>
        <w:t xml:space="preserve">Multimodal Communication </w:t>
      </w:r>
      <w:r w:rsidR="00783E1A">
        <w:t>states that ‘visual imagery has been heralded as a major mode of communication’ since long ago. The signs that we see in front of us and the mental concepts that arise in o</w:t>
      </w:r>
      <w:r w:rsidR="00776088">
        <w:t>u</w:t>
      </w:r>
      <w:r w:rsidR="00783E1A">
        <w:t xml:space="preserve">r minds </w:t>
      </w:r>
      <w:r w:rsidR="00776088">
        <w:t xml:space="preserve">are simply a direct continuation of what </w:t>
      </w:r>
      <w:r w:rsidR="00631147">
        <w:t>those before us</w:t>
      </w:r>
      <w:r w:rsidR="00776088">
        <w:t xml:space="preserve"> were doing ‘ever since the turn of the millennium’ and </w:t>
      </w:r>
      <w:r w:rsidR="00B7358B">
        <w:t xml:space="preserve">that </w:t>
      </w:r>
      <w:r w:rsidR="00776088">
        <w:t>can be considered a language of its own</w:t>
      </w:r>
      <w:r w:rsidR="00B7358B">
        <w:t>,</w:t>
      </w:r>
      <w:r w:rsidR="00776088">
        <w:t xml:space="preserve"> albeit</w:t>
      </w:r>
      <w:r w:rsidR="00153653">
        <w:t xml:space="preserve"> conducted</w:t>
      </w:r>
      <w:r w:rsidR="00776088">
        <w:t xml:space="preserve"> in a different manner compared to verbal communication.</w:t>
      </w:r>
      <w:r w:rsidR="00D94060">
        <w:t xml:space="preserve"> </w:t>
      </w:r>
      <w:r w:rsidR="00776088">
        <w:t xml:space="preserve">Wong </w:t>
      </w:r>
      <w:r w:rsidR="00D94060">
        <w:t xml:space="preserve">also </w:t>
      </w:r>
      <w:r w:rsidR="00776088">
        <w:t>proposes that there is ‘motivation’ and</w:t>
      </w:r>
      <w:r w:rsidR="00D94060">
        <w:t xml:space="preserve"> meaning between the signifier and the signified, that is in no way ‘arbitrary’ but is</w:t>
      </w:r>
      <w:r w:rsidR="00B7358B">
        <w:t xml:space="preserve"> instead</w:t>
      </w:r>
      <w:r w:rsidR="00D94060">
        <w:t xml:space="preserve"> influenced by the societal context it is viewed in.</w:t>
      </w:r>
    </w:p>
    <w:p w14:paraId="2641A82A" w14:textId="30CCF0AC" w:rsidR="00F00505" w:rsidRDefault="00D94060" w:rsidP="00B73C05">
      <w:pPr>
        <w:spacing w:line="480" w:lineRule="auto"/>
      </w:pPr>
      <w:r>
        <w:t xml:space="preserve">In a similar manner, John Berger in </w:t>
      </w:r>
      <w:r>
        <w:rPr>
          <w:i/>
          <w:iCs/>
        </w:rPr>
        <w:t>Ways of Seeing</w:t>
      </w:r>
      <w:r>
        <w:t xml:space="preserve"> asserts that ‘the way we see things is affected by what we know or what we believe’</w:t>
      </w:r>
      <w:sdt>
        <w:sdtPr>
          <w:id w:val="117345550"/>
          <w:citation/>
        </w:sdtPr>
        <w:sdtEndPr/>
        <w:sdtContent>
          <w:r>
            <w:fldChar w:fldCharType="begin"/>
          </w:r>
          <w:r>
            <w:instrText xml:space="preserve">CITATION Ber03 \n  \l 2057 </w:instrText>
          </w:r>
          <w:r>
            <w:fldChar w:fldCharType="separate"/>
          </w:r>
          <w:r w:rsidR="00AC0ECE">
            <w:rPr>
              <w:noProof/>
            </w:rPr>
            <w:t xml:space="preserve"> </w:t>
          </w:r>
          <w:r w:rsidR="00AC0ECE" w:rsidRPr="00AC0ECE">
            <w:rPr>
              <w:noProof/>
            </w:rPr>
            <w:t>(2003)</w:t>
          </w:r>
          <w:r>
            <w:fldChar w:fldCharType="end"/>
          </w:r>
        </w:sdtContent>
      </w:sdt>
      <w:r>
        <w:t>.</w:t>
      </w:r>
      <w:r w:rsidR="008D4B4C">
        <w:t xml:space="preserve"> Much like how the symbol of the Caduceus now is heavily associated </w:t>
      </w:r>
      <w:r w:rsidR="00153653">
        <w:t xml:space="preserve">with </w:t>
      </w:r>
      <w:r w:rsidR="008D4B4C">
        <w:t xml:space="preserve">medicine, when in ancient Greek mythology, </w:t>
      </w:r>
      <w:r w:rsidR="00311571">
        <w:t xml:space="preserve">it just referred to </w:t>
      </w:r>
      <w:r w:rsidR="00B7358B">
        <w:t xml:space="preserve">the Greek God </w:t>
      </w:r>
      <w:r w:rsidR="00311571">
        <w:t xml:space="preserve">Hermes. Over time this meaning changed drastically due to the role the symbol played in society </w:t>
      </w:r>
      <w:r w:rsidR="00153653">
        <w:t xml:space="preserve">and </w:t>
      </w:r>
      <w:r w:rsidR="00311571">
        <w:t xml:space="preserve">as times changed, </w:t>
      </w:r>
      <w:r w:rsidR="00153653">
        <w:t xml:space="preserve">so did </w:t>
      </w:r>
      <w:r w:rsidR="00311571">
        <w:t>people’s perception</w:t>
      </w:r>
      <w:r w:rsidR="00153653">
        <w:t>s</w:t>
      </w:r>
      <w:r w:rsidR="00311571">
        <w:t xml:space="preserve"> of it. </w:t>
      </w:r>
    </w:p>
    <w:p w14:paraId="772738E9" w14:textId="57DB9776" w:rsidR="00556820" w:rsidRDefault="00311571" w:rsidP="00B73C05">
      <w:pPr>
        <w:spacing w:line="480" w:lineRule="auto"/>
      </w:pPr>
      <w:r>
        <w:t>Continuing the idea of semiotics almost being like</w:t>
      </w:r>
      <w:r w:rsidR="008A6ED7">
        <w:t xml:space="preserve"> a language in and of itself</w:t>
      </w:r>
      <w:r w:rsidR="00153653">
        <w:t>,</w:t>
      </w:r>
      <w:r>
        <w:t xml:space="preserve"> that could </w:t>
      </w:r>
      <w:r w:rsidR="008A6ED7">
        <w:t xml:space="preserve">be </w:t>
      </w:r>
      <w:r w:rsidR="006753D2">
        <w:t>likened to having as</w:t>
      </w:r>
      <w:r w:rsidR="008A6ED7">
        <w:t xml:space="preserve"> much significance as literature, we can turn to Umberto Eco’s </w:t>
      </w:r>
      <w:r w:rsidR="008A6ED7" w:rsidRPr="008A6ED7">
        <w:rPr>
          <w:i/>
          <w:iCs/>
        </w:rPr>
        <w:t>A</w:t>
      </w:r>
      <w:r w:rsidR="008A6ED7">
        <w:t xml:space="preserve"> </w:t>
      </w:r>
      <w:r w:rsidR="008A6ED7">
        <w:rPr>
          <w:i/>
          <w:iCs/>
        </w:rPr>
        <w:t xml:space="preserve">Theory of Semiotics </w:t>
      </w:r>
      <w:sdt>
        <w:sdtPr>
          <w:rPr>
            <w:i/>
            <w:iCs/>
          </w:rPr>
          <w:id w:val="-661618097"/>
          <w:citation/>
        </w:sdtPr>
        <w:sdtEndPr/>
        <w:sdtContent>
          <w:r w:rsidR="008A6ED7">
            <w:rPr>
              <w:i/>
              <w:iCs/>
            </w:rPr>
            <w:fldChar w:fldCharType="begin"/>
          </w:r>
          <w:r w:rsidR="008A6ED7">
            <w:rPr>
              <w:i/>
              <w:iCs/>
            </w:rPr>
            <w:instrText xml:space="preserve">CITATION Eco76 \n  \l 2057 </w:instrText>
          </w:r>
          <w:r w:rsidR="008A6ED7">
            <w:rPr>
              <w:i/>
              <w:iCs/>
            </w:rPr>
            <w:fldChar w:fldCharType="separate"/>
          </w:r>
          <w:r w:rsidR="00AC0ECE" w:rsidRPr="00AC0ECE">
            <w:rPr>
              <w:noProof/>
            </w:rPr>
            <w:t>(1976)</w:t>
          </w:r>
          <w:r w:rsidR="008A6ED7">
            <w:rPr>
              <w:i/>
              <w:iCs/>
            </w:rPr>
            <w:fldChar w:fldCharType="end"/>
          </w:r>
        </w:sdtContent>
      </w:sdt>
      <w:r w:rsidR="008A6ED7">
        <w:rPr>
          <w:i/>
          <w:iCs/>
        </w:rPr>
        <w:t xml:space="preserve">. </w:t>
      </w:r>
      <w:r w:rsidR="008A6ED7">
        <w:t>Eco puts forward his view</w:t>
      </w:r>
      <w:r w:rsidR="00153653">
        <w:t xml:space="preserve"> of</w:t>
      </w:r>
      <w:r w:rsidR="008A6ED7">
        <w:t xml:space="preserve"> how ‘signs’ are produced, that </w:t>
      </w:r>
      <w:proofErr w:type="gramStart"/>
      <w:r w:rsidR="008A6ED7">
        <w:t>in order for</w:t>
      </w:r>
      <w:proofErr w:type="gramEnd"/>
      <w:r w:rsidR="008A6ED7">
        <w:t xml:space="preserve"> signs to come to fruition, one</w:t>
      </w:r>
      <w:r w:rsidR="00CA55A1">
        <w:t xml:space="preserve"> must exert ‘physical stress’ equivalent to labour</w:t>
      </w:r>
      <w:r w:rsidR="006753D2">
        <w:t xml:space="preserve">, </w:t>
      </w:r>
      <w:r w:rsidR="00CA55A1">
        <w:t xml:space="preserve">which he described as ‘uttering’. To ‘utter’ or in </w:t>
      </w:r>
      <w:r w:rsidR="00CA55A1">
        <w:lastRenderedPageBreak/>
        <w:t>contemporary terms, to produce a form of media is essentially the same as a person speaking verbally, utilising the body to communicate.</w:t>
      </w:r>
    </w:p>
    <w:p w14:paraId="25A2D5DF" w14:textId="1C96FE07" w:rsidR="005A155A" w:rsidRPr="00F24768" w:rsidRDefault="005A155A" w:rsidP="00B73C05">
      <w:pPr>
        <w:spacing w:line="480" w:lineRule="auto"/>
      </w:pPr>
      <w:r>
        <w:t xml:space="preserve">In 2017, </w:t>
      </w:r>
      <w:r w:rsidR="005E4783">
        <w:rPr>
          <w:i/>
          <w:iCs/>
        </w:rPr>
        <w:t xml:space="preserve">F.A.T.H </w:t>
      </w:r>
      <w:r w:rsidR="00BF6C15">
        <w:rPr>
          <w:i/>
          <w:iCs/>
        </w:rPr>
        <w:t>(Argentinian Foundation of Liver Transplant</w:t>
      </w:r>
      <w:r w:rsidR="005E4783">
        <w:rPr>
          <w:i/>
          <w:iCs/>
        </w:rPr>
        <w:t>)</w:t>
      </w:r>
      <w:r w:rsidR="005E4783">
        <w:t xml:space="preserve"> helped raise awareness of organ donations in the weeks coming up to the celebration of National Organ Donation Day. Contemporary depictions of organ transplants are typically heartfelt and somewhat light</w:t>
      </w:r>
      <w:r w:rsidR="006753D2">
        <w:t>,</w:t>
      </w:r>
      <w:r w:rsidR="005E4783">
        <w:t xml:space="preserve"> however the image </w:t>
      </w:r>
      <w:r w:rsidR="006753D2">
        <w:t xml:space="preserve">in the analysis </w:t>
      </w:r>
      <w:r w:rsidR="005E4783">
        <w:t>presents a bag of ‘trash’ cleverly constructed to appear in the shape of a human heart.</w:t>
      </w:r>
      <w:r w:rsidR="00F24768">
        <w:t xml:space="preserve"> As Wong states in </w:t>
      </w:r>
      <w:r w:rsidR="00F24768">
        <w:rPr>
          <w:i/>
          <w:iCs/>
        </w:rPr>
        <w:t xml:space="preserve">Multimodal Communication </w:t>
      </w:r>
      <w:sdt>
        <w:sdtPr>
          <w:rPr>
            <w:i/>
            <w:iCs/>
          </w:rPr>
          <w:id w:val="-281723246"/>
          <w:citation/>
        </w:sdtPr>
        <w:sdtEndPr/>
        <w:sdtContent>
          <w:r w:rsidR="00F24768">
            <w:rPr>
              <w:i/>
              <w:iCs/>
            </w:rPr>
            <w:fldChar w:fldCharType="begin"/>
          </w:r>
          <w:r w:rsidR="00F24768">
            <w:instrText xml:space="preserve">CITATION Won08 \n  \l 2057 </w:instrText>
          </w:r>
          <w:r w:rsidR="00F24768">
            <w:rPr>
              <w:i/>
              <w:iCs/>
            </w:rPr>
            <w:fldChar w:fldCharType="separate"/>
          </w:r>
          <w:r w:rsidR="00AC0ECE" w:rsidRPr="00AC0ECE">
            <w:rPr>
              <w:noProof/>
            </w:rPr>
            <w:t>(2019)</w:t>
          </w:r>
          <w:r w:rsidR="00F24768">
            <w:rPr>
              <w:i/>
              <w:iCs/>
            </w:rPr>
            <w:fldChar w:fldCharType="end"/>
          </w:r>
        </w:sdtContent>
      </w:sdt>
      <w:r w:rsidR="00F24768">
        <w:rPr>
          <w:i/>
          <w:iCs/>
        </w:rPr>
        <w:t xml:space="preserve"> </w:t>
      </w:r>
      <w:r w:rsidR="00F24768">
        <w:t xml:space="preserve">the imagery shown has a purpose ‘motivated’ by the thought that nothing should be wasted, even when it comes to human life. The </w:t>
      </w:r>
      <w:r w:rsidR="002A54BD">
        <w:t xml:space="preserve">artist behind the </w:t>
      </w:r>
      <w:r w:rsidR="00BF6C15">
        <w:t>image made sure to ‘</w:t>
      </w:r>
      <w:proofErr w:type="gramStart"/>
      <w:r w:rsidR="00BF6C15">
        <w:t>take into account</w:t>
      </w:r>
      <w:proofErr w:type="gramEnd"/>
      <w:r w:rsidR="00BF6C15">
        <w:t xml:space="preserve">’ the audience’s perceptions </w:t>
      </w:r>
      <w:r w:rsidR="002A54BD">
        <w:t>of humanity</w:t>
      </w:r>
      <w:r w:rsidR="006753D2">
        <w:t>,</w:t>
      </w:r>
      <w:r w:rsidR="002A54BD">
        <w:t xml:space="preserve"> to paint a grotesque picture of an otherwise </w:t>
      </w:r>
      <w:r w:rsidR="00DE6E0A">
        <w:t>natural</w:t>
      </w:r>
      <w:r w:rsidR="002A54BD">
        <w:t xml:space="preserve"> death, depicting it as ‘trash’</w:t>
      </w:r>
      <w:r w:rsidR="00DE6E0A">
        <w:t>, urging others to ‘stop wasting life.’</w:t>
      </w:r>
    </w:p>
    <w:p w14:paraId="1F381BC9" w14:textId="67285BAB" w:rsidR="00556820" w:rsidRPr="008A6ED7" w:rsidRDefault="00F843A2" w:rsidP="00B73C05">
      <w:pPr>
        <w:spacing w:line="480" w:lineRule="auto"/>
      </w:pPr>
      <w:r>
        <w:rPr>
          <w:noProof/>
        </w:rPr>
        <w:drawing>
          <wp:anchor distT="0" distB="0" distL="114300" distR="114300" simplePos="0" relativeHeight="251658240" behindDoc="0" locked="0" layoutInCell="1" allowOverlap="1" wp14:anchorId="0E1F7581" wp14:editId="246F58E5">
            <wp:simplePos x="0" y="0"/>
            <wp:positionH relativeFrom="margin">
              <wp:posOffset>1246505</wp:posOffset>
            </wp:positionH>
            <wp:positionV relativeFrom="paragraph">
              <wp:posOffset>240665</wp:posOffset>
            </wp:positionV>
            <wp:extent cx="3231515" cy="4555490"/>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31515" cy="4555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86B015" w14:textId="12518CA2" w:rsidR="008E311D" w:rsidRPr="00D87F79" w:rsidRDefault="00F843A2" w:rsidP="00B73C05">
      <w:pPr>
        <w:spacing w:line="480" w:lineRule="auto"/>
        <w:rPr>
          <w:b/>
          <w:bCs/>
        </w:rPr>
      </w:pPr>
      <w:r>
        <w:rPr>
          <w:noProof/>
        </w:rPr>
        <mc:AlternateContent>
          <mc:Choice Requires="wps">
            <w:drawing>
              <wp:anchor distT="0" distB="0" distL="114300" distR="114300" simplePos="0" relativeHeight="251663360" behindDoc="0" locked="0" layoutInCell="1" allowOverlap="1" wp14:anchorId="4D4B4D4F" wp14:editId="6D59933E">
                <wp:simplePos x="0" y="0"/>
                <wp:positionH relativeFrom="column">
                  <wp:posOffset>1246505</wp:posOffset>
                </wp:positionH>
                <wp:positionV relativeFrom="paragraph">
                  <wp:posOffset>4410710</wp:posOffset>
                </wp:positionV>
                <wp:extent cx="3231515"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3231515" cy="635"/>
                        </a:xfrm>
                        <a:prstGeom prst="rect">
                          <a:avLst/>
                        </a:prstGeom>
                        <a:solidFill>
                          <a:prstClr val="white"/>
                        </a:solidFill>
                        <a:ln>
                          <a:noFill/>
                        </a:ln>
                      </wps:spPr>
                      <wps:txbx>
                        <w:txbxContent>
                          <w:p w14:paraId="41EAD72A" w14:textId="0A55D6C5" w:rsidR="00AA4DC6" w:rsidRPr="00B97591" w:rsidRDefault="00AA4DC6" w:rsidP="00AA4DC6">
                            <w:pPr>
                              <w:pStyle w:val="Caption"/>
                              <w:rPr>
                                <w:noProof/>
                              </w:rPr>
                            </w:pPr>
                            <w:r>
                              <w:t xml:space="preserve">Figure </w:t>
                            </w:r>
                            <w:r w:rsidR="003D4AB6">
                              <w:fldChar w:fldCharType="begin"/>
                            </w:r>
                            <w:r w:rsidR="003D4AB6">
                              <w:instrText xml:space="preserve"> SEQ Figure \* </w:instrText>
                            </w:r>
                            <w:r w:rsidR="003D4AB6">
                              <w:instrText xml:space="preserve">ARABIC </w:instrText>
                            </w:r>
                            <w:r w:rsidR="003D4AB6">
                              <w:fldChar w:fldCharType="separate"/>
                            </w:r>
                            <w:r w:rsidR="00C82C19">
                              <w:rPr>
                                <w:noProof/>
                              </w:rPr>
                              <w:t>1</w:t>
                            </w:r>
                            <w:r w:rsidR="003D4AB6">
                              <w:rPr>
                                <w:noProof/>
                              </w:rPr>
                              <w:fldChar w:fldCharType="end"/>
                            </w:r>
                            <w:r>
                              <w:t>: Stop Wasting Life, FATH,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D4B4D4F" id="_x0000_t202" coordsize="21600,21600" o:spt="202" path="m,l,21600r21600,l21600,xe">
                <v:stroke joinstyle="miter"/>
                <v:path gradientshapeok="t" o:connecttype="rect"/>
              </v:shapetype>
              <v:shape id="Text Box 4" o:spid="_x0000_s1026" type="#_x0000_t202" style="position:absolute;margin-left:98.15pt;margin-top:347.3pt;width:254.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" stroked="f">
                <v:textbox style="mso-fit-shape-to-text:t" inset="0,0,0,0">
                  <w:txbxContent>
                    <w:p w14:paraId="41EAD72A" w14:textId="0A55D6C5" w:rsidR="00AA4DC6" w:rsidRPr="00B97591" w:rsidRDefault="00AA4DC6" w:rsidP="00AA4DC6">
                      <w:pPr>
                        <w:pStyle w:val="Caption"/>
                        <w:rPr>
                          <w:noProof/>
                        </w:rPr>
                      </w:pPr>
                      <w:r>
                        <w:t xml:space="preserve">Figure </w:t>
                      </w:r>
                      <w:fldSimple w:instr=" SEQ Figure \* ARABIC ">
                        <w:r w:rsidR="00C82C19">
                          <w:rPr>
                            <w:noProof/>
                          </w:rPr>
                          <w:t>1</w:t>
                        </w:r>
                      </w:fldSimple>
                      <w:r>
                        <w:t>: Stop Wasting Life, FATH, 2017</w:t>
                      </w:r>
                    </w:p>
                  </w:txbxContent>
                </v:textbox>
                <w10:wrap type="topAndBottom"/>
              </v:shape>
            </w:pict>
          </mc:Fallback>
        </mc:AlternateContent>
      </w:r>
      <w:r w:rsidR="008A6ED7" w:rsidRPr="00D87F79">
        <w:rPr>
          <w:b/>
          <w:bCs/>
        </w:rPr>
        <w:br w:type="page"/>
      </w:r>
      <w:r w:rsidR="00D87F79" w:rsidRPr="00D87F79">
        <w:rPr>
          <w:b/>
          <w:bCs/>
        </w:rPr>
        <w:lastRenderedPageBreak/>
        <w:t>Bibliography</w:t>
      </w:r>
    </w:p>
    <w:p w14:paraId="38CC822A" w14:textId="77777777" w:rsidR="00AC0ECE" w:rsidRDefault="00AC0ECE" w:rsidP="00B73C05">
      <w:pPr>
        <w:pStyle w:val="Bibliography"/>
        <w:numPr>
          <w:ilvl w:val="0"/>
          <w:numId w:val="3"/>
        </w:numPr>
        <w:spacing w:line="480" w:lineRule="auto"/>
        <w:rPr>
          <w:noProof/>
          <w:sz w:val="24"/>
          <w:szCs w:val="24"/>
          <w:lang w:val="en-US"/>
        </w:rPr>
      </w:pPr>
      <w:r>
        <w:rPr>
          <w:noProof/>
          <w:lang w:val="en-US"/>
        </w:rPr>
        <w:t xml:space="preserve">Berger, J., 2003. </w:t>
      </w:r>
      <w:r>
        <w:rPr>
          <w:i/>
          <w:iCs/>
          <w:noProof/>
          <w:lang w:val="en-US"/>
        </w:rPr>
        <w:t xml:space="preserve">Ways of seeing. </w:t>
      </w:r>
      <w:r>
        <w:rPr>
          <w:noProof/>
          <w:lang w:val="en-US"/>
        </w:rPr>
        <w:t>s.l.:Penguin.</w:t>
      </w:r>
    </w:p>
    <w:p w14:paraId="1A951F87" w14:textId="77777777" w:rsidR="00AC0ECE" w:rsidRDefault="00AC0ECE" w:rsidP="00B73C05">
      <w:pPr>
        <w:pStyle w:val="Bibliography"/>
        <w:numPr>
          <w:ilvl w:val="0"/>
          <w:numId w:val="3"/>
        </w:numPr>
        <w:spacing w:line="480" w:lineRule="auto"/>
        <w:rPr>
          <w:noProof/>
          <w:lang w:val="en-US"/>
        </w:rPr>
      </w:pPr>
      <w:r>
        <w:rPr>
          <w:noProof/>
          <w:lang w:val="en-US"/>
        </w:rPr>
        <w:t xml:space="preserve">Eco, U., 1976. </w:t>
      </w:r>
      <w:r>
        <w:rPr>
          <w:i/>
          <w:iCs/>
          <w:noProof/>
          <w:lang w:val="en-US"/>
        </w:rPr>
        <w:t xml:space="preserve">A Theory of Semiotics. </w:t>
      </w:r>
      <w:r>
        <w:rPr>
          <w:noProof/>
          <w:lang w:val="en-US"/>
        </w:rPr>
        <w:t>s.l.:Indiana University Press.</w:t>
      </w:r>
    </w:p>
    <w:p w14:paraId="730A19F9" w14:textId="77777777" w:rsidR="00AC0ECE" w:rsidRDefault="00AC0ECE" w:rsidP="00B73C05">
      <w:pPr>
        <w:pStyle w:val="Bibliography"/>
        <w:numPr>
          <w:ilvl w:val="0"/>
          <w:numId w:val="3"/>
        </w:numPr>
        <w:spacing w:line="480" w:lineRule="auto"/>
        <w:rPr>
          <w:noProof/>
          <w:lang w:val="en-US"/>
        </w:rPr>
      </w:pPr>
      <w:r>
        <w:rPr>
          <w:noProof/>
          <w:lang w:val="en-US"/>
        </w:rPr>
        <w:t xml:space="preserve">Wong, M., 2019. </w:t>
      </w:r>
      <w:r>
        <w:rPr>
          <w:i/>
          <w:iCs/>
          <w:noProof/>
          <w:lang w:val="en-US"/>
        </w:rPr>
        <w:t xml:space="preserve">Multimodal Communication : A Social Semiotic Approach to Text and Image in Print and Digital Media. </w:t>
      </w:r>
      <w:r>
        <w:rPr>
          <w:noProof/>
          <w:lang w:val="en-US"/>
        </w:rPr>
        <w:t>s.l.:Springer International Publishing AG.</w:t>
      </w:r>
    </w:p>
    <w:p w14:paraId="533F271E" w14:textId="77777777" w:rsidR="00AC0ECE" w:rsidRDefault="00AC0ECE" w:rsidP="00B73C05">
      <w:pPr>
        <w:spacing w:line="480" w:lineRule="auto"/>
      </w:pPr>
    </w:p>
    <w:p w14:paraId="57C86583" w14:textId="7756B8AC" w:rsidR="008E311D" w:rsidRPr="006753D2" w:rsidRDefault="00AA4DC6" w:rsidP="00B73C05">
      <w:pPr>
        <w:spacing w:line="480" w:lineRule="auto"/>
        <w:rPr>
          <w:b/>
          <w:bCs/>
        </w:rPr>
      </w:pPr>
      <w:r w:rsidRPr="006753D2">
        <w:rPr>
          <w:b/>
          <w:bCs/>
        </w:rPr>
        <w:t>Figures:</w:t>
      </w:r>
    </w:p>
    <w:p w14:paraId="12AAC67A" w14:textId="3F1BAA6B" w:rsidR="00D87F79" w:rsidRPr="00AA4DC6" w:rsidRDefault="00AA4DC6" w:rsidP="00B73C05">
      <w:pPr>
        <w:spacing w:line="480" w:lineRule="auto"/>
      </w:pPr>
      <w:r>
        <w:t xml:space="preserve">Figure 1: </w:t>
      </w:r>
      <w:r>
        <w:rPr>
          <w:i/>
          <w:iCs/>
        </w:rPr>
        <w:t>Stop Wasting Life</w:t>
      </w:r>
      <w:r>
        <w:t xml:space="preserve">, FATH </w:t>
      </w:r>
      <w:r w:rsidR="00D87F79">
        <w:t>Advertising Campaign, 2017 Accessed:</w:t>
      </w:r>
      <w:r w:rsidR="00D87F79" w:rsidRPr="00D87F79">
        <w:t xml:space="preserve"> </w:t>
      </w:r>
      <w:hyperlink r:id="rId7" w:history="1">
        <w:r w:rsidR="00D87F79" w:rsidRPr="00D87F79">
          <w:t>https://campaignsoftheworld.com/print/stoptrashplant-campaign-to-empower-people-become-organ-donor/</w:t>
        </w:r>
      </w:hyperlink>
      <w:r w:rsidR="00D87F79">
        <w:t xml:space="preserve"> (Accessed on 4</w:t>
      </w:r>
      <w:r w:rsidR="00D87F79" w:rsidRPr="00D87F79">
        <w:rPr>
          <w:vertAlign w:val="superscript"/>
        </w:rPr>
        <w:t>th</w:t>
      </w:r>
      <w:r w:rsidR="00D87F79">
        <w:t xml:space="preserve"> November, 2021)</w:t>
      </w:r>
    </w:p>
    <w:p w14:paraId="56F67E70" w14:textId="3A716FE1" w:rsidR="00AC0ECE" w:rsidRDefault="00AC0ECE" w:rsidP="00B73C05">
      <w:pPr>
        <w:spacing w:line="480" w:lineRule="auto"/>
      </w:pPr>
    </w:p>
    <w:p w14:paraId="22A4F582" w14:textId="2D6B3480" w:rsidR="00AC0ECE" w:rsidRDefault="00AC0ECE" w:rsidP="00B73C05">
      <w:pPr>
        <w:spacing w:line="480" w:lineRule="auto"/>
      </w:pPr>
    </w:p>
    <w:p w14:paraId="04C9D5CA" w14:textId="4E1B5E34" w:rsidR="00AC0ECE" w:rsidRDefault="00AC0ECE" w:rsidP="00B73C05">
      <w:pPr>
        <w:spacing w:line="480" w:lineRule="auto"/>
      </w:pPr>
      <w:r>
        <w:br w:type="page"/>
      </w:r>
    </w:p>
    <w:p w14:paraId="5E846E40" w14:textId="0DEBE53A" w:rsidR="008E311D" w:rsidRDefault="008E311D" w:rsidP="00B73C05">
      <w:pPr>
        <w:spacing w:line="480" w:lineRule="auto"/>
      </w:pPr>
      <w:r>
        <w:lastRenderedPageBreak/>
        <w:t>Task 2: Manifesto</w:t>
      </w:r>
    </w:p>
    <w:p w14:paraId="2DC5A848" w14:textId="3C1F8E3A" w:rsidR="008E311D" w:rsidRDefault="008E311D" w:rsidP="00B73C05">
      <w:pPr>
        <w:spacing w:line="480" w:lineRule="auto"/>
      </w:pPr>
      <w:r>
        <w:t>Art:</w:t>
      </w:r>
    </w:p>
    <w:p w14:paraId="139A84AB" w14:textId="5FE60EDE" w:rsidR="008E311D" w:rsidRDefault="008E311D" w:rsidP="00B73C05">
      <w:pPr>
        <w:pStyle w:val="ListParagraph"/>
        <w:numPr>
          <w:ilvl w:val="0"/>
          <w:numId w:val="1"/>
        </w:numPr>
        <w:spacing w:line="480" w:lineRule="auto"/>
      </w:pPr>
      <w:r>
        <w:t xml:space="preserve">Inspiration </w:t>
      </w:r>
      <w:r w:rsidR="00A77995">
        <w:t xml:space="preserve">can </w:t>
      </w:r>
      <w:r>
        <w:t>take</w:t>
      </w:r>
      <w:r w:rsidR="00A77995">
        <w:t xml:space="preserve"> </w:t>
      </w:r>
      <w:r>
        <w:t>time</w:t>
      </w:r>
      <w:r w:rsidR="00863751">
        <w:t>.</w:t>
      </w:r>
    </w:p>
    <w:p w14:paraId="29E05AEE" w14:textId="133540B4" w:rsidR="008E311D" w:rsidRDefault="008E311D" w:rsidP="00B73C05">
      <w:pPr>
        <w:pStyle w:val="ListParagraph"/>
        <w:numPr>
          <w:ilvl w:val="0"/>
          <w:numId w:val="1"/>
        </w:numPr>
        <w:spacing w:line="480" w:lineRule="auto"/>
      </w:pPr>
      <w:r>
        <w:t>Experiencing different kinds of art and media are key to growing as both an artist and designer</w:t>
      </w:r>
      <w:r w:rsidR="00863751">
        <w:t>.</w:t>
      </w:r>
    </w:p>
    <w:p w14:paraId="452E9E41" w14:textId="2412F671" w:rsidR="00863751" w:rsidRDefault="00863751" w:rsidP="00B73C05">
      <w:pPr>
        <w:pStyle w:val="ListParagraph"/>
        <w:numPr>
          <w:ilvl w:val="0"/>
          <w:numId w:val="1"/>
        </w:numPr>
        <w:spacing w:line="480" w:lineRule="auto"/>
      </w:pPr>
      <w:r>
        <w:t xml:space="preserve">Creativity is not </w:t>
      </w:r>
      <w:r w:rsidR="00091495">
        <w:t xml:space="preserve">limited to </w:t>
      </w:r>
      <w:r w:rsidR="009178B1">
        <w:t xml:space="preserve">the few, but rather it </w:t>
      </w:r>
      <w:r>
        <w:t>exists in all of us</w:t>
      </w:r>
      <w:r w:rsidR="009178B1">
        <w:t xml:space="preserve"> in </w:t>
      </w:r>
      <w:r w:rsidR="003B6C75">
        <w:t>some form</w:t>
      </w:r>
      <w:r>
        <w:t>.</w:t>
      </w:r>
    </w:p>
    <w:p w14:paraId="1F0D28E4" w14:textId="6D354FC7" w:rsidR="008E311D" w:rsidRPr="000D2D3F" w:rsidRDefault="00091495" w:rsidP="00B73C05">
      <w:pPr>
        <w:pStyle w:val="ListParagraph"/>
        <w:numPr>
          <w:ilvl w:val="0"/>
          <w:numId w:val="1"/>
        </w:numPr>
        <w:spacing w:line="480" w:lineRule="auto"/>
      </w:pPr>
      <w:r>
        <w:t>Artistic s</w:t>
      </w:r>
      <w:r w:rsidR="008E311D" w:rsidRPr="000D2D3F">
        <w:t>uccess does not necessarily depend or rely on numbers</w:t>
      </w:r>
      <w:r w:rsidR="00372F33">
        <w:t>.</w:t>
      </w:r>
    </w:p>
    <w:p w14:paraId="56E670CB" w14:textId="12A0F461" w:rsidR="008E311D" w:rsidRPr="000D2D3F" w:rsidRDefault="008E311D" w:rsidP="00B73C05">
      <w:pPr>
        <w:pStyle w:val="ListParagraph"/>
        <w:numPr>
          <w:ilvl w:val="0"/>
          <w:numId w:val="1"/>
        </w:numPr>
        <w:spacing w:line="480" w:lineRule="auto"/>
      </w:pPr>
      <w:r w:rsidRPr="000D2D3F">
        <w:t xml:space="preserve">There is no ‘wrong’. If it affected somebody in </w:t>
      </w:r>
      <w:r w:rsidR="006753D2">
        <w:t xml:space="preserve">a </w:t>
      </w:r>
      <w:r w:rsidRPr="000D2D3F">
        <w:t>meaningful and significant way</w:t>
      </w:r>
      <w:r w:rsidR="0065684A" w:rsidRPr="000D2D3F">
        <w:t xml:space="preserve"> then it is art, nothing more, nothing less.</w:t>
      </w:r>
    </w:p>
    <w:p w14:paraId="6181FDE7" w14:textId="5F887DF1" w:rsidR="008E311D" w:rsidRPr="00091495" w:rsidRDefault="008E311D" w:rsidP="00B73C05">
      <w:pPr>
        <w:pStyle w:val="ListParagraph"/>
        <w:numPr>
          <w:ilvl w:val="0"/>
          <w:numId w:val="1"/>
        </w:numPr>
        <w:spacing w:line="480" w:lineRule="auto"/>
        <w:rPr>
          <w:b/>
          <w:bCs/>
        </w:rPr>
      </w:pPr>
      <w:r>
        <w:t xml:space="preserve">You are not a failure </w:t>
      </w:r>
      <w:r w:rsidR="00372F33">
        <w:t xml:space="preserve">if </w:t>
      </w:r>
      <w:r>
        <w:t>you find yourself unable to produce something the moment you are instructed to.</w:t>
      </w:r>
    </w:p>
    <w:p w14:paraId="1F4E3047" w14:textId="7ECE03F9" w:rsidR="00091495" w:rsidRPr="00091495" w:rsidRDefault="00091495" w:rsidP="00B73C05">
      <w:pPr>
        <w:pStyle w:val="ListParagraph"/>
        <w:numPr>
          <w:ilvl w:val="0"/>
          <w:numId w:val="1"/>
        </w:numPr>
        <w:spacing w:line="480" w:lineRule="auto"/>
        <w:rPr>
          <w:b/>
          <w:bCs/>
        </w:rPr>
      </w:pPr>
      <w:r>
        <w:t>Commercialised art still counts as art, even if it is not to your liking.</w:t>
      </w:r>
    </w:p>
    <w:p w14:paraId="356B8204" w14:textId="7EDFDD2F" w:rsidR="00091495" w:rsidRPr="0065684A" w:rsidRDefault="00372F33" w:rsidP="00B73C05">
      <w:pPr>
        <w:pStyle w:val="ListParagraph"/>
        <w:numPr>
          <w:ilvl w:val="0"/>
          <w:numId w:val="1"/>
        </w:numPr>
        <w:spacing w:line="480" w:lineRule="auto"/>
        <w:rPr>
          <w:b/>
          <w:bCs/>
        </w:rPr>
      </w:pPr>
      <w:r>
        <w:t>It is okay to imitate, there is value in being able to imitate other artists and it shouldn’t be underestimated or disregarded.</w:t>
      </w:r>
    </w:p>
    <w:p w14:paraId="7450BE94" w14:textId="77777777" w:rsidR="00D87F79" w:rsidRDefault="00D87F79" w:rsidP="00B73C05">
      <w:pPr>
        <w:spacing w:line="480" w:lineRule="auto"/>
      </w:pPr>
      <w:r>
        <w:br w:type="page"/>
      </w:r>
    </w:p>
    <w:p w14:paraId="75664422" w14:textId="3CBA890E" w:rsidR="000D2D3F" w:rsidRDefault="000D2D3F" w:rsidP="00B73C05">
      <w:pPr>
        <w:spacing w:line="480" w:lineRule="auto"/>
      </w:pPr>
      <w:r>
        <w:lastRenderedPageBreak/>
        <w:t>Manifesto focus 1:</w:t>
      </w:r>
    </w:p>
    <w:p w14:paraId="60A32ACD" w14:textId="5B62C424" w:rsidR="00D87F79" w:rsidRDefault="000C7561" w:rsidP="00B73C05">
      <w:pPr>
        <w:spacing w:line="480" w:lineRule="auto"/>
        <w:ind w:left="720"/>
      </w:pPr>
      <w:r>
        <w:rPr>
          <w:noProof/>
        </w:rPr>
        <mc:AlternateContent>
          <mc:Choice Requires="wps">
            <w:drawing>
              <wp:anchor distT="0" distB="0" distL="114300" distR="114300" simplePos="0" relativeHeight="251666432" behindDoc="0" locked="0" layoutInCell="1" allowOverlap="1" wp14:anchorId="25DF6EEA" wp14:editId="12172545">
                <wp:simplePos x="0" y="0"/>
                <wp:positionH relativeFrom="column">
                  <wp:posOffset>320312</wp:posOffset>
                </wp:positionH>
                <wp:positionV relativeFrom="paragraph">
                  <wp:posOffset>4043647</wp:posOffset>
                </wp:positionV>
                <wp:extent cx="572389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23890" cy="635"/>
                        </a:xfrm>
                        <a:prstGeom prst="rect">
                          <a:avLst/>
                        </a:prstGeom>
                        <a:solidFill>
                          <a:prstClr val="white"/>
                        </a:solidFill>
                        <a:ln>
                          <a:noFill/>
                        </a:ln>
                      </wps:spPr>
                      <wps:txbx>
                        <w:txbxContent>
                          <w:p w14:paraId="65708F43" w14:textId="0C273430" w:rsidR="00276FB0" w:rsidRPr="00F417D1" w:rsidRDefault="00276FB0" w:rsidP="00276FB0">
                            <w:pPr>
                              <w:pStyle w:val="Caption"/>
                              <w:rPr>
                                <w:noProof/>
                              </w:rPr>
                            </w:pPr>
                            <w:r>
                              <w:t xml:space="preserve">Figure 1 </w:t>
                            </w:r>
                            <w:r w:rsidRPr="0039481C">
                              <w:t>Installation view of Sean Kelly’s booth at Art Basel in Hong Kong, 2018. © Art Basel.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DF6EEA" id="Text Box 6" o:spid="_x0000_s1027" type="#_x0000_t202" style="position:absolute;left:0;text-align:left;margin-left:25.2pt;margin-top:318.4pt;width:450.7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" stroked="f">
                <v:textbox style="mso-fit-shape-to-text:t" inset="0,0,0,0">
                  <w:txbxContent>
                    <w:p w14:paraId="65708F43" w14:textId="0C273430" w:rsidR="00276FB0" w:rsidRPr="00F417D1" w:rsidRDefault="00276FB0" w:rsidP="00276FB0">
                      <w:pPr>
                        <w:pStyle w:val="Caption"/>
                        <w:rPr>
                          <w:noProof/>
                        </w:rPr>
                      </w:pPr>
                      <w:r>
                        <w:t xml:space="preserve">Figure 1 </w:t>
                      </w:r>
                      <w:r w:rsidRPr="0039481C">
                        <w:t>Installation view of Sean Kelly’s booth at Art Basel in Hong Kong, 2018. © Art Basel.</w:t>
                      </w:r>
                    </w:p>
                  </w:txbxContent>
                </v:textbox>
                <w10:wrap type="topAndBottom"/>
              </v:shape>
            </w:pict>
          </mc:Fallback>
        </mc:AlternateContent>
      </w:r>
      <w:r>
        <w:rPr>
          <w:noProof/>
        </w:rPr>
        <w:drawing>
          <wp:anchor distT="0" distB="0" distL="114300" distR="114300" simplePos="0" relativeHeight="251664384" behindDoc="0" locked="0" layoutInCell="1" allowOverlap="1" wp14:anchorId="053C5EDB" wp14:editId="0EA8E303">
            <wp:simplePos x="0" y="0"/>
            <wp:positionH relativeFrom="column">
              <wp:posOffset>320312</wp:posOffset>
            </wp:positionH>
            <wp:positionV relativeFrom="paragraph">
              <wp:posOffset>613789</wp:posOffset>
            </wp:positionV>
            <wp:extent cx="4987290" cy="3331845"/>
            <wp:effectExtent l="0" t="0" r="381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7290" cy="3331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684A">
        <w:t>There is no ‘wrong’. If it affects somebody in a meaningful and significant way then it is art, nothing more, nothing less.</w:t>
      </w:r>
    </w:p>
    <w:p w14:paraId="44D88253" w14:textId="1B9D2E69" w:rsidR="00DE6E0A" w:rsidRPr="00A5306E" w:rsidRDefault="00DE6E0A" w:rsidP="00B73C05">
      <w:pPr>
        <w:spacing w:line="480" w:lineRule="auto"/>
      </w:pPr>
      <w:r>
        <w:t xml:space="preserve">The </w:t>
      </w:r>
      <w:proofErr w:type="gramStart"/>
      <w:r>
        <w:t>general public</w:t>
      </w:r>
      <w:proofErr w:type="gramEnd"/>
      <w:r>
        <w:t xml:space="preserve"> have their own understanding of most things, whether it be music, illustration, movies and television. Most people have their own opinions regarding such media</w:t>
      </w:r>
      <w:r w:rsidR="00E25CCA">
        <w:t xml:space="preserve">, however with the advent of technology and the recent explosion that is </w:t>
      </w:r>
      <w:r w:rsidR="001C69B0">
        <w:t>the various social platforms available today</w:t>
      </w:r>
      <w:r w:rsidR="00E25CCA">
        <w:t>, said opinions that would normally be non-issues have become overbearing over the past decade. Anonymous faces on the internet behind countless screens bec</w:t>
      </w:r>
      <w:r w:rsidR="001C69B0">
        <w:t>a</w:t>
      </w:r>
      <w:r w:rsidR="00E25CCA">
        <w:t xml:space="preserve">me the vocal minority and </w:t>
      </w:r>
      <w:r w:rsidR="001C69B0">
        <w:t xml:space="preserve">impose their opinions on others as facts. This has led to the growing </w:t>
      </w:r>
      <w:r w:rsidR="00A5306E">
        <w:t>confidence</w:t>
      </w:r>
      <w:r w:rsidR="006753D2">
        <w:t xml:space="preserve"> in</w:t>
      </w:r>
      <w:r w:rsidR="00A5306E">
        <w:t xml:space="preserve"> people to simply </w:t>
      </w:r>
      <w:r w:rsidR="006753D2">
        <w:t xml:space="preserve">start </w:t>
      </w:r>
      <w:r w:rsidR="00A5306E">
        <w:t xml:space="preserve">declaring on their own terms, what art is and what it isn’t according to their beliefs. In the </w:t>
      </w:r>
      <w:r w:rsidR="00A5306E">
        <w:rPr>
          <w:i/>
          <w:iCs/>
        </w:rPr>
        <w:t>Theories of Art Today</w:t>
      </w:r>
      <w:r w:rsidR="00A5306E">
        <w:t xml:space="preserve"> </w:t>
      </w:r>
      <w:sdt>
        <w:sdtPr>
          <w:id w:val="1021043791"/>
          <w:citation/>
        </w:sdtPr>
        <w:sdtEndPr/>
        <w:sdtContent>
          <w:r w:rsidR="00A5306E">
            <w:fldChar w:fldCharType="begin"/>
          </w:r>
          <w:r w:rsidR="00A5306E">
            <w:instrText xml:space="preserve"> CITATION Dan00 \l 2057 </w:instrText>
          </w:r>
          <w:r w:rsidR="00A5306E">
            <w:fldChar w:fldCharType="separate"/>
          </w:r>
          <w:r w:rsidR="00AC0ECE" w:rsidRPr="00AC0ECE">
            <w:rPr>
              <w:noProof/>
            </w:rPr>
            <w:t>(Danto &amp; Bailey, 2000)</w:t>
          </w:r>
          <w:r w:rsidR="00A5306E">
            <w:fldChar w:fldCharType="end"/>
          </w:r>
        </w:sdtContent>
      </w:sdt>
      <w:r w:rsidR="00A5306E">
        <w:t>, it states ten individual characteristics that a piece of ‘art’ must have before it can be considered one. However, the last ‘property’ in the list of ten</w:t>
      </w:r>
      <w:r w:rsidR="0068371F">
        <w:t>,</w:t>
      </w:r>
      <w:r w:rsidR="00A5306E">
        <w:t xml:space="preserve"> states that it must be </w:t>
      </w:r>
      <w:r w:rsidR="003B6C75">
        <w:t xml:space="preserve">‘the product of an intention to make a work of art.’ </w:t>
      </w:r>
      <w:r w:rsidR="0068371F">
        <w:t xml:space="preserve">It can be argued that </w:t>
      </w:r>
      <w:r w:rsidR="003B6C75">
        <w:t>if the maker of the ‘art’ in question intended it to be so, then it simply is.</w:t>
      </w:r>
    </w:p>
    <w:p w14:paraId="553B19B5" w14:textId="77777777" w:rsidR="0068371F" w:rsidRDefault="0068371F">
      <w:pPr>
        <w:rPr>
          <w:rFonts w:cstheme="minorHAnsi"/>
          <w:color w:val="000000"/>
          <w:shd w:val="clear" w:color="auto" w:fill="FFFFFF"/>
        </w:rPr>
      </w:pPr>
      <w:r>
        <w:rPr>
          <w:rFonts w:cstheme="minorHAnsi"/>
          <w:color w:val="000000"/>
          <w:shd w:val="clear" w:color="auto" w:fill="FFFFFF"/>
        </w:rPr>
        <w:br w:type="page"/>
      </w:r>
    </w:p>
    <w:p w14:paraId="4E938037" w14:textId="01A29502" w:rsidR="003B6C75" w:rsidRPr="00767138" w:rsidRDefault="000D2D3F" w:rsidP="00B73C05">
      <w:pPr>
        <w:spacing w:line="480" w:lineRule="auto"/>
        <w:rPr>
          <w:rFonts w:cstheme="minorHAnsi"/>
          <w:color w:val="000000"/>
          <w:shd w:val="clear" w:color="auto" w:fill="FFFFFF"/>
        </w:rPr>
      </w:pPr>
      <w:r w:rsidRPr="00767138">
        <w:rPr>
          <w:rFonts w:cstheme="minorHAnsi"/>
          <w:color w:val="000000"/>
          <w:shd w:val="clear" w:color="auto" w:fill="FFFFFF"/>
        </w:rPr>
        <w:lastRenderedPageBreak/>
        <w:t>Manifesto focus 2:</w:t>
      </w:r>
    </w:p>
    <w:p w14:paraId="6C828758" w14:textId="099558EE" w:rsidR="00C82C19" w:rsidRDefault="00C82C19" w:rsidP="00C82C19">
      <w:pPr>
        <w:spacing w:line="480" w:lineRule="auto"/>
        <w:ind w:firstLine="720"/>
      </w:pPr>
      <w:r>
        <w:rPr>
          <w:noProof/>
        </w:rPr>
        <mc:AlternateContent>
          <mc:Choice Requires="wps">
            <w:drawing>
              <wp:anchor distT="0" distB="0" distL="114300" distR="114300" simplePos="0" relativeHeight="251672576" behindDoc="0" locked="0" layoutInCell="1" allowOverlap="1" wp14:anchorId="7ADB6B49" wp14:editId="637E2226">
                <wp:simplePos x="0" y="0"/>
                <wp:positionH relativeFrom="column">
                  <wp:posOffset>574040</wp:posOffset>
                </wp:positionH>
                <wp:positionV relativeFrom="paragraph">
                  <wp:posOffset>3356610</wp:posOffset>
                </wp:positionV>
                <wp:extent cx="4316730" cy="635"/>
                <wp:effectExtent l="0" t="0" r="0" b="0"/>
                <wp:wrapTopAndBottom/>
                <wp:docPr id="10" name="Text Box 10"/>
                <wp:cNvGraphicFramePr/>
                <a:graphic xmlns:a="http://schemas.openxmlformats.org/drawingml/2006/main">
                  <a:graphicData uri="http://schemas.microsoft.com/office/word/2010/wordprocessingShape">
                    <wps:wsp>
                      <wps:cNvSpPr txBox="1"/>
                      <wps:spPr>
                        <a:xfrm>
                          <a:off x="0" y="0"/>
                          <a:ext cx="4316730" cy="635"/>
                        </a:xfrm>
                        <a:prstGeom prst="rect">
                          <a:avLst/>
                        </a:prstGeom>
                        <a:solidFill>
                          <a:prstClr val="white"/>
                        </a:solidFill>
                        <a:ln>
                          <a:noFill/>
                        </a:ln>
                      </wps:spPr>
                      <wps:txbx>
                        <w:txbxContent>
                          <w:p w14:paraId="1B7EA500" w14:textId="4478A067" w:rsidR="00C82C19" w:rsidRPr="00950667" w:rsidRDefault="00C82C19" w:rsidP="00C82C19">
                            <w:pPr>
                              <w:pStyle w:val="Caption"/>
                              <w:rPr>
                                <w:noProof/>
                              </w:rPr>
                            </w:pPr>
                            <w:r>
                              <w:t xml:space="preserve">Figure </w:t>
                            </w:r>
                            <w:r w:rsidR="003D4AB6">
                              <w:fldChar w:fldCharType="begin"/>
                            </w:r>
                            <w:r w:rsidR="003D4AB6">
                              <w:instrText xml:space="preserve"> SEQ Figure \* ARABIC </w:instrText>
                            </w:r>
                            <w:r w:rsidR="003D4AB6">
                              <w:fldChar w:fldCharType="separate"/>
                            </w:r>
                            <w:r>
                              <w:rPr>
                                <w:noProof/>
                              </w:rPr>
                              <w:t>2</w:t>
                            </w:r>
                            <w:r w:rsidR="003D4AB6">
                              <w:rPr>
                                <w:noProof/>
                              </w:rPr>
                              <w:fldChar w:fldCharType="end"/>
                            </w:r>
                            <w:r>
                              <w:t xml:space="preserve"> </w:t>
                            </w:r>
                            <w:r w:rsidRPr="00755901">
                              <w:t xml:space="preserve">Illustration by Joshua </w:t>
                            </w:r>
                            <w:proofErr w:type="spellStart"/>
                            <w:r w:rsidRPr="00755901">
                              <w:t>Seong</w:t>
                            </w:r>
                            <w:proofErr w:type="spellEnd"/>
                            <w:r w:rsidRPr="00755901">
                              <w:t xml:space="preserve">. </w:t>
                            </w:r>
                            <w:proofErr w:type="spellStart"/>
                            <w:r w:rsidRPr="00755901">
                              <w:t>Verywell</w:t>
                            </w:r>
                            <w:proofErr w:type="spellEnd"/>
                            <w:r w:rsidRPr="00755901">
                              <w: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DB6B49" id="Text Box 10" o:spid="_x0000_s1028" type="#_x0000_t202" style="position:absolute;left:0;text-align:left;margin-left:45.2pt;margin-top:264.3pt;width:339.9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" stroked="f">
                <v:textbox style="mso-fit-shape-to-text:t" inset="0,0,0,0">
                  <w:txbxContent>
                    <w:p w14:paraId="1B7EA500" w14:textId="4478A067" w:rsidR="00C82C19" w:rsidRPr="00950667" w:rsidRDefault="00C82C19" w:rsidP="00C82C19">
                      <w:pPr>
                        <w:pStyle w:val="Caption"/>
                        <w:rPr>
                          <w:noProof/>
                        </w:rPr>
                      </w:pPr>
                      <w:r>
                        <w:t xml:space="preserve">Figure </w:t>
                      </w:r>
                      <w:fldSimple w:instr=" SEQ Figure \* ARABIC ">
                        <w:r>
                          <w:rPr>
                            <w:noProof/>
                          </w:rPr>
                          <w:t>2</w:t>
                        </w:r>
                      </w:fldSimple>
                      <w:r>
                        <w:t xml:space="preserve"> </w:t>
                      </w:r>
                      <w:r w:rsidRPr="00755901">
                        <w:t>Illustration by Joshua Seong. Verywell, 2017</w:t>
                      </w:r>
                    </w:p>
                  </w:txbxContent>
                </v:textbox>
                <w10:wrap type="topAndBottom"/>
              </v:shape>
            </w:pict>
          </mc:Fallback>
        </mc:AlternateContent>
      </w:r>
      <w:r>
        <w:rPr>
          <w:noProof/>
        </w:rPr>
        <w:drawing>
          <wp:anchor distT="0" distB="0" distL="114300" distR="114300" simplePos="0" relativeHeight="251670528" behindDoc="0" locked="0" layoutInCell="1" allowOverlap="1" wp14:anchorId="246567AD" wp14:editId="2DD54E40">
            <wp:simplePos x="0" y="0"/>
            <wp:positionH relativeFrom="column">
              <wp:posOffset>574158</wp:posOffset>
            </wp:positionH>
            <wp:positionV relativeFrom="paragraph">
              <wp:posOffset>418155</wp:posOffset>
            </wp:positionV>
            <wp:extent cx="4316730" cy="2881630"/>
            <wp:effectExtent l="0" t="0" r="762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6730" cy="2881630"/>
                    </a:xfrm>
                    <a:prstGeom prst="rect">
                      <a:avLst/>
                    </a:prstGeom>
                    <a:noFill/>
                    <a:ln>
                      <a:noFill/>
                    </a:ln>
                  </pic:spPr>
                </pic:pic>
              </a:graphicData>
            </a:graphic>
          </wp:anchor>
        </w:drawing>
      </w:r>
      <w:r w:rsidR="00863751">
        <w:t xml:space="preserve">Creativity </w:t>
      </w:r>
      <w:r w:rsidR="009178B1">
        <w:t xml:space="preserve">is not limited to the few, but rather it </w:t>
      </w:r>
      <w:r w:rsidR="00863751">
        <w:t>exists in all of us</w:t>
      </w:r>
      <w:r w:rsidR="009178B1">
        <w:t xml:space="preserve"> in </w:t>
      </w:r>
      <w:r w:rsidR="003B6C75">
        <w:t>some form</w:t>
      </w:r>
      <w:r w:rsidR="00863751">
        <w:t>.</w:t>
      </w:r>
    </w:p>
    <w:p w14:paraId="3565C9C2" w14:textId="321CA23B" w:rsidR="00BE6072" w:rsidRDefault="00B81F66" w:rsidP="00B73C05">
      <w:pPr>
        <w:spacing w:line="480" w:lineRule="auto"/>
      </w:pPr>
      <w:r>
        <w:t>An</w:t>
      </w:r>
      <w:r w:rsidR="00110571">
        <w:t xml:space="preserve"> effort </w:t>
      </w:r>
      <w:r>
        <w:t xml:space="preserve">must be made </w:t>
      </w:r>
      <w:r w:rsidR="00110571">
        <w:t xml:space="preserve">to dispel ‘the creativity myth’ as referenced in David Kelley’s </w:t>
      </w:r>
      <w:r w:rsidR="00110571">
        <w:rPr>
          <w:i/>
          <w:iCs/>
        </w:rPr>
        <w:t xml:space="preserve">Creative confidence: unleashing the creative </w:t>
      </w:r>
      <w:sdt>
        <w:sdtPr>
          <w:rPr>
            <w:i/>
            <w:iCs/>
          </w:rPr>
          <w:id w:val="-1451539745"/>
          <w:citation/>
        </w:sdtPr>
        <w:sdtEndPr/>
        <w:sdtContent>
          <w:r w:rsidR="00110571">
            <w:rPr>
              <w:i/>
              <w:iCs/>
            </w:rPr>
            <w:fldChar w:fldCharType="begin"/>
          </w:r>
          <w:r w:rsidR="00110571">
            <w:rPr>
              <w:i/>
              <w:iCs/>
            </w:rPr>
            <w:instrText xml:space="preserve"> CITATION Kel13 \l 2057 </w:instrText>
          </w:r>
          <w:r w:rsidR="00110571">
            <w:rPr>
              <w:i/>
              <w:iCs/>
            </w:rPr>
            <w:fldChar w:fldCharType="separate"/>
          </w:r>
          <w:r w:rsidR="00AC0ECE" w:rsidRPr="00AC0ECE">
            <w:rPr>
              <w:noProof/>
            </w:rPr>
            <w:t>(Kelley, 2013)</w:t>
          </w:r>
          <w:r w:rsidR="00110571">
            <w:rPr>
              <w:i/>
              <w:iCs/>
            </w:rPr>
            <w:fldChar w:fldCharType="end"/>
          </w:r>
        </w:sdtContent>
      </w:sdt>
      <w:r w:rsidR="00110571">
        <w:rPr>
          <w:i/>
          <w:iCs/>
        </w:rPr>
        <w:t>.</w:t>
      </w:r>
      <w:r w:rsidR="00110571">
        <w:t xml:space="preserve"> ‘You may equate “creative” with “artistic”’, however as Kelley elaborates, it is not </w:t>
      </w:r>
      <w:r w:rsidR="00C57DD4">
        <w:t>just a</w:t>
      </w:r>
      <w:r w:rsidR="00110571">
        <w:t xml:space="preserve"> personal quality that exists only in musicians, dancers, or painters, </w:t>
      </w:r>
      <w:r w:rsidR="00C57DD4">
        <w:t xml:space="preserve">but one should </w:t>
      </w:r>
      <w:r w:rsidR="0068371F">
        <w:t xml:space="preserve">look to </w:t>
      </w:r>
      <w:r w:rsidR="00C57DD4">
        <w:t>scientists and lawyers as an example. Such professions require the usage of their imaginations to their utmost ability just as much as an ‘artistic’ individual would in this ‘myth’ that</w:t>
      </w:r>
      <w:r>
        <w:t xml:space="preserve"> has been</w:t>
      </w:r>
      <w:r w:rsidR="00C57DD4">
        <w:t xml:space="preserve"> </w:t>
      </w:r>
      <w:r w:rsidR="0068371F">
        <w:t xml:space="preserve">endlessly </w:t>
      </w:r>
      <w:r w:rsidR="00C57DD4">
        <w:t xml:space="preserve">perpetuated. To think otherwise </w:t>
      </w:r>
      <w:r w:rsidR="001A0FAD">
        <w:t xml:space="preserve">is the same as limiting one another by restricting </w:t>
      </w:r>
      <w:r w:rsidR="0068371F">
        <w:t xml:space="preserve">oneself </w:t>
      </w:r>
      <w:r w:rsidR="001A0FAD">
        <w:t xml:space="preserve">to this mindset. The basis of progress and innovation in humanity relies on the creativity of the mind, so it is important to educate current and future generations of their potentials as individuals. This is imperative, as much like developing one’s sense of style from an artistic standpoint, experimentation </w:t>
      </w:r>
      <w:r>
        <w:t xml:space="preserve">leads </w:t>
      </w:r>
      <w:r w:rsidR="001A0FAD">
        <w:t>to growth</w:t>
      </w:r>
      <w:r w:rsidR="0068371F">
        <w:t xml:space="preserve"> and</w:t>
      </w:r>
      <w:r w:rsidR="001A0FAD">
        <w:t xml:space="preserve"> stifling </w:t>
      </w:r>
      <w:r w:rsidR="00805BBC">
        <w:t>our creativity would lead to stagnation, which some would say is equivalent to death itself.</w:t>
      </w:r>
      <w:r w:rsidR="00BE6072">
        <w:br w:type="page"/>
      </w:r>
    </w:p>
    <w:p w14:paraId="3B49207C" w14:textId="5B6263E1" w:rsidR="00091495" w:rsidRDefault="000D2D3F" w:rsidP="00B73C05">
      <w:pPr>
        <w:spacing w:line="480" w:lineRule="auto"/>
      </w:pPr>
      <w:r>
        <w:lastRenderedPageBreak/>
        <w:t>Manifesto focus 3:</w:t>
      </w:r>
    </w:p>
    <w:p w14:paraId="5F673220" w14:textId="58163A80" w:rsidR="00372F33" w:rsidRDefault="000C7561" w:rsidP="00B73C05">
      <w:pPr>
        <w:spacing w:line="480" w:lineRule="auto"/>
      </w:pPr>
      <w:r>
        <w:rPr>
          <w:noProof/>
        </w:rPr>
        <mc:AlternateContent>
          <mc:Choice Requires="wps">
            <w:drawing>
              <wp:anchor distT="0" distB="0" distL="114300" distR="114300" simplePos="0" relativeHeight="251669504" behindDoc="0" locked="0" layoutInCell="1" allowOverlap="1" wp14:anchorId="5F7F032D" wp14:editId="67382487">
                <wp:simplePos x="0" y="0"/>
                <wp:positionH relativeFrom="margin">
                  <wp:posOffset>0</wp:posOffset>
                </wp:positionH>
                <wp:positionV relativeFrom="paragraph">
                  <wp:posOffset>1832610</wp:posOffset>
                </wp:positionV>
                <wp:extent cx="572325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5723255" cy="635"/>
                        </a:xfrm>
                        <a:prstGeom prst="rect">
                          <a:avLst/>
                        </a:prstGeom>
                        <a:solidFill>
                          <a:prstClr val="white"/>
                        </a:solidFill>
                        <a:ln>
                          <a:noFill/>
                        </a:ln>
                      </wps:spPr>
                      <wps:txbx>
                        <w:txbxContent>
                          <w:p w14:paraId="0E962B15" w14:textId="203DBBAC" w:rsidR="000C7561" w:rsidRPr="007467B8" w:rsidRDefault="000C7561" w:rsidP="000C7561">
                            <w:pPr>
                              <w:pStyle w:val="Caption"/>
                              <w:rPr>
                                <w:noProof/>
                              </w:rPr>
                            </w:pPr>
                            <w:r>
                              <w:t xml:space="preserve">Figure </w:t>
                            </w:r>
                            <w:r w:rsidR="00C82C19">
                              <w:t xml:space="preserve">3 </w:t>
                            </w:r>
                            <w:r>
                              <w:t>Marvel Logo,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7F032D" id="Text Box 8" o:spid="_x0000_s1029" type="#_x0000_t202" style="position:absolute;margin-left:0;margin-top:144.3pt;width:450.65pt;height:.05pt;z-index:25166950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" stroked="f">
                <v:textbox style="mso-fit-shape-to-text:t" inset="0,0,0,0">
                  <w:txbxContent>
                    <w:p w14:paraId="0E962B15" w14:textId="203DBBAC" w:rsidR="000C7561" w:rsidRPr="007467B8" w:rsidRDefault="000C7561" w:rsidP="000C7561">
                      <w:pPr>
                        <w:pStyle w:val="Caption"/>
                        <w:rPr>
                          <w:noProof/>
                        </w:rPr>
                      </w:pPr>
                      <w:r>
                        <w:t xml:space="preserve">Figure </w:t>
                      </w:r>
                      <w:r w:rsidR="00C82C19">
                        <w:t xml:space="preserve">3 </w:t>
                      </w:r>
                      <w:r>
                        <w:t>Marvel Logo, 2016</w:t>
                      </w:r>
                    </w:p>
                  </w:txbxContent>
                </v:textbox>
                <w10:wrap type="topAndBottom" anchorx="margin"/>
              </v:shape>
            </w:pict>
          </mc:Fallback>
        </mc:AlternateContent>
      </w:r>
      <w:r>
        <w:rPr>
          <w:noProof/>
        </w:rPr>
        <w:drawing>
          <wp:anchor distT="0" distB="0" distL="114300" distR="114300" simplePos="0" relativeHeight="251667456" behindDoc="0" locked="0" layoutInCell="1" allowOverlap="1" wp14:anchorId="0D04A94C" wp14:editId="36E3A3D6">
            <wp:simplePos x="0" y="0"/>
            <wp:positionH relativeFrom="margin">
              <wp:posOffset>0</wp:posOffset>
            </wp:positionH>
            <wp:positionV relativeFrom="paragraph">
              <wp:posOffset>257628</wp:posOffset>
            </wp:positionV>
            <wp:extent cx="5723342" cy="1579187"/>
            <wp:effectExtent l="0" t="0" r="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t="25833" b="25091"/>
                    <a:stretch/>
                  </pic:blipFill>
                  <pic:spPr bwMode="auto">
                    <a:xfrm>
                      <a:off x="0" y="0"/>
                      <a:ext cx="5723342" cy="1579187"/>
                    </a:xfrm>
                    <a:prstGeom prst="rect">
                      <a:avLst/>
                    </a:prstGeom>
                    <a:noFill/>
                    <a:ln>
                      <a:noFill/>
                    </a:ln>
                    <a:extLst>
                      <a:ext uri="{53640926-AAD7-44D8-BBD7-CCE9431645EC}">
                        <a14:shadowObscured xmlns:a14="http://schemas.microsoft.com/office/drawing/2010/main"/>
                      </a:ext>
                    </a:extLst>
                  </pic:spPr>
                </pic:pic>
              </a:graphicData>
            </a:graphic>
          </wp:anchor>
        </w:drawing>
      </w:r>
      <w:r w:rsidR="00091495">
        <w:tab/>
        <w:t>Commercialised art still counts as art, even if it is not to your liking.</w:t>
      </w:r>
    </w:p>
    <w:p w14:paraId="110E3924" w14:textId="581662F4" w:rsidR="00446C8E" w:rsidRDefault="00B81F66" w:rsidP="00A77995">
      <w:pPr>
        <w:spacing w:line="480" w:lineRule="auto"/>
        <w:rPr>
          <w:b/>
          <w:bCs/>
        </w:rPr>
      </w:pPr>
      <w:r w:rsidRPr="00446C8E">
        <w:t>In the capitalist society that contemporary art currently resides in, there has been big debates over whether artforms that are influenced by money and revenue can still be</w:t>
      </w:r>
      <w:r w:rsidR="0068371F">
        <w:t xml:space="preserve"> considered</w:t>
      </w:r>
      <w:r w:rsidRPr="00446C8E">
        <w:t xml:space="preserve"> as art.</w:t>
      </w:r>
      <w:r w:rsidR="0012168F" w:rsidRPr="00446C8E">
        <w:t xml:space="preserve"> Award</w:t>
      </w:r>
      <w:r w:rsidR="004259AB" w:rsidRPr="00446C8E">
        <w:t xml:space="preserve"> winning</w:t>
      </w:r>
      <w:r w:rsidR="00CA7774" w:rsidRPr="00446C8E">
        <w:t xml:space="preserve"> director</w:t>
      </w:r>
      <w:r w:rsidR="0012168F" w:rsidRPr="00446C8E">
        <w:t>,</w:t>
      </w:r>
      <w:r w:rsidR="00CA7774" w:rsidRPr="00446C8E">
        <w:t xml:space="preserve"> </w:t>
      </w:r>
      <w:r w:rsidR="004259AB" w:rsidRPr="00446C8E">
        <w:t xml:space="preserve">Martin Scorsese </w:t>
      </w:r>
      <w:r w:rsidR="00CA7774" w:rsidRPr="00446C8E">
        <w:t>stated his opinion that ‘Cinema as an art form’ is something that can bring about the ‘unexpected</w:t>
      </w:r>
      <w:r w:rsidR="004259AB" w:rsidRPr="00446C8E">
        <w:t xml:space="preserve">’ </w:t>
      </w:r>
      <w:sdt>
        <w:sdtPr>
          <w:id w:val="320550881"/>
          <w:citation/>
        </w:sdtPr>
        <w:sdtEndPr/>
        <w:sdtContent>
          <w:r w:rsidR="004259AB" w:rsidRPr="00446C8E">
            <w:fldChar w:fldCharType="begin"/>
          </w:r>
          <w:r w:rsidR="0012168F" w:rsidRPr="00446C8E">
            <w:instrText xml:space="preserve">CITATION Sco19 \n  \l 2057 </w:instrText>
          </w:r>
          <w:r w:rsidR="004259AB" w:rsidRPr="00446C8E">
            <w:fldChar w:fldCharType="separate"/>
          </w:r>
          <w:r w:rsidR="0012168F" w:rsidRPr="00446C8E">
            <w:rPr>
              <w:noProof/>
            </w:rPr>
            <w:t>(2019)</w:t>
          </w:r>
          <w:r w:rsidR="004259AB" w:rsidRPr="00446C8E">
            <w:fldChar w:fldCharType="end"/>
          </w:r>
        </w:sdtContent>
      </w:sdt>
      <w:r w:rsidR="0012168F" w:rsidRPr="00446C8E">
        <w:t>. Many would argue that the price of commercialisation and commodification is to give up the surprise in favour of creating a predictable</w:t>
      </w:r>
      <w:r w:rsidR="0068371F">
        <w:t>,</w:t>
      </w:r>
      <w:r w:rsidR="0012168F" w:rsidRPr="00446C8E">
        <w:t xml:space="preserve"> easily reproducible outcome, which Scorsese partly criticises. </w:t>
      </w:r>
      <w:r w:rsidR="004259AB" w:rsidRPr="00446C8E">
        <w:t xml:space="preserve">On the other hand, </w:t>
      </w:r>
      <w:r w:rsidR="0012168F" w:rsidRPr="00446C8E">
        <w:rPr>
          <w:i/>
          <w:iCs/>
        </w:rPr>
        <w:t>The Value of Culture</w:t>
      </w:r>
      <w:sdt>
        <w:sdtPr>
          <w:rPr>
            <w:i/>
            <w:iCs/>
          </w:rPr>
          <w:id w:val="-2118892024"/>
          <w:citation/>
        </w:sdtPr>
        <w:sdtEndPr/>
        <w:sdtContent>
          <w:r w:rsidR="008426A3" w:rsidRPr="00446C8E">
            <w:rPr>
              <w:i/>
              <w:iCs/>
            </w:rPr>
            <w:fldChar w:fldCharType="begin"/>
          </w:r>
          <w:r w:rsidR="008426A3" w:rsidRPr="00446C8E">
            <w:rPr>
              <w:i/>
              <w:iCs/>
            </w:rPr>
            <w:instrText xml:space="preserve"> CITATION Kla96 \l 2057 </w:instrText>
          </w:r>
          <w:r w:rsidR="008426A3" w:rsidRPr="00446C8E">
            <w:rPr>
              <w:i/>
              <w:iCs/>
            </w:rPr>
            <w:fldChar w:fldCharType="separate"/>
          </w:r>
          <w:r w:rsidR="008426A3" w:rsidRPr="00446C8E">
            <w:rPr>
              <w:i/>
              <w:iCs/>
              <w:noProof/>
            </w:rPr>
            <w:t xml:space="preserve"> </w:t>
          </w:r>
          <w:r w:rsidR="008426A3" w:rsidRPr="00446C8E">
            <w:rPr>
              <w:noProof/>
            </w:rPr>
            <w:t>(Klamer, 1996)</w:t>
          </w:r>
          <w:r w:rsidR="008426A3" w:rsidRPr="00446C8E">
            <w:rPr>
              <w:i/>
              <w:iCs/>
            </w:rPr>
            <w:fldChar w:fldCharType="end"/>
          </w:r>
        </w:sdtContent>
      </w:sdt>
      <w:r w:rsidR="0012168F" w:rsidRPr="00446C8E">
        <w:t xml:space="preserve"> argues that ‘artists transact everyday’ and </w:t>
      </w:r>
      <w:r w:rsidR="008426A3" w:rsidRPr="00446C8E">
        <w:t>that ‘there are no inherent characteristics of the arts’ that would distinguish the supposed real art from the non-art</w:t>
      </w:r>
      <w:r w:rsidR="002E7E00" w:rsidRPr="00446C8E">
        <w:t>,</w:t>
      </w:r>
      <w:r w:rsidR="008426A3" w:rsidRPr="00446C8E">
        <w:t xml:space="preserve"> as it is all art just the same within the context of the ‘economic sphere’</w:t>
      </w:r>
      <w:r w:rsidR="002E7E00" w:rsidRPr="00446C8E">
        <w:t>,</w:t>
      </w:r>
      <w:r w:rsidR="008426A3" w:rsidRPr="00446C8E">
        <w:t xml:space="preserve"> which in this case is the industry.</w:t>
      </w:r>
      <w:r w:rsidR="002E7E00" w:rsidRPr="00446C8E">
        <w:t xml:space="preserve"> Art forms that strictly adhere to a formula </w:t>
      </w:r>
      <w:r w:rsidR="006B5018" w:rsidRPr="00446C8E">
        <w:t>can continue to provide an</w:t>
      </w:r>
      <w:r w:rsidR="002E7E00" w:rsidRPr="00446C8E">
        <w:t xml:space="preserve"> ‘experience’</w:t>
      </w:r>
      <w:r w:rsidR="006B5018" w:rsidRPr="00446C8E">
        <w:t xml:space="preserve"> despite </w:t>
      </w:r>
      <w:r w:rsidR="0068371F">
        <w:t>the fact</w:t>
      </w:r>
      <w:r w:rsidR="006B5018" w:rsidRPr="00446C8E">
        <w:t xml:space="preserve">, even if it is mostly via aesthetic fulfilment, </w:t>
      </w:r>
      <w:proofErr w:type="spellStart"/>
      <w:r w:rsidR="006B5018" w:rsidRPr="00446C8E">
        <w:t>Klamer’s</w:t>
      </w:r>
      <w:proofErr w:type="spellEnd"/>
      <w:r w:rsidR="006B5018" w:rsidRPr="00446C8E">
        <w:t xml:space="preserve"> book claims that it still ‘transcends’ the idea of monetary value being placed on art.</w:t>
      </w:r>
      <w:r w:rsidR="000D2D3F" w:rsidRPr="00446C8E">
        <w:rPr>
          <w:b/>
          <w:bCs/>
        </w:rPr>
        <w:br w:type="page"/>
      </w:r>
    </w:p>
    <w:p w14:paraId="58D277F0" w14:textId="5CC873C5" w:rsidR="00A77995" w:rsidRPr="00446C8E" w:rsidRDefault="00A77995" w:rsidP="00A77995">
      <w:pPr>
        <w:spacing w:line="480" w:lineRule="auto"/>
        <w:rPr>
          <w:b/>
          <w:bCs/>
        </w:rPr>
      </w:pPr>
      <w:r w:rsidRPr="00446C8E">
        <w:rPr>
          <w:b/>
          <w:bCs/>
        </w:rPr>
        <w:lastRenderedPageBreak/>
        <w:t>Bibliography:</w:t>
      </w:r>
    </w:p>
    <w:p w14:paraId="39A6D79E" w14:textId="79BA8157" w:rsidR="00A77995" w:rsidRDefault="00A77995" w:rsidP="00A77995">
      <w:pPr>
        <w:pStyle w:val="ListParagraph"/>
        <w:numPr>
          <w:ilvl w:val="0"/>
          <w:numId w:val="5"/>
        </w:numPr>
        <w:spacing w:line="480" w:lineRule="auto"/>
      </w:pPr>
      <w:r>
        <w:t xml:space="preserve">Danto, A. C. &amp; Bailey, W. S. G., 2000. </w:t>
      </w:r>
      <w:r>
        <w:rPr>
          <w:i/>
          <w:iCs/>
        </w:rPr>
        <w:t>Theories of Art Today.</w:t>
      </w:r>
      <w:r>
        <w:t xml:space="preserve"> </w:t>
      </w:r>
      <w:proofErr w:type="spellStart"/>
      <w:r>
        <w:t>s.l.</w:t>
      </w:r>
      <w:proofErr w:type="spellEnd"/>
      <w:r>
        <w:t>:</w:t>
      </w:r>
      <w:r w:rsidR="00601942">
        <w:t xml:space="preserve"> </w:t>
      </w:r>
      <w:r>
        <w:t>University of Wisconsin Press.</w:t>
      </w:r>
    </w:p>
    <w:p w14:paraId="5B9A329A" w14:textId="0300CCA9" w:rsidR="00A77995" w:rsidRDefault="00D8266E" w:rsidP="00A77995">
      <w:pPr>
        <w:pStyle w:val="ListParagraph"/>
        <w:numPr>
          <w:ilvl w:val="0"/>
          <w:numId w:val="5"/>
        </w:numPr>
        <w:spacing w:line="480" w:lineRule="auto"/>
      </w:pPr>
      <w:r>
        <w:t xml:space="preserve">Kelley, D., 2013. </w:t>
      </w:r>
      <w:r>
        <w:rPr>
          <w:i/>
          <w:iCs/>
        </w:rPr>
        <w:t xml:space="preserve">Creative confidence: unleashing the creative. </w:t>
      </w:r>
      <w:proofErr w:type="spellStart"/>
      <w:r w:rsidRPr="00D8266E">
        <w:t>s.l.</w:t>
      </w:r>
      <w:proofErr w:type="spellEnd"/>
      <w:r w:rsidRPr="00D8266E">
        <w:t>:</w:t>
      </w:r>
      <w:r w:rsidR="00601942">
        <w:t xml:space="preserve"> </w:t>
      </w:r>
      <w:r w:rsidRPr="00D8266E">
        <w:t>William Collins.</w:t>
      </w:r>
    </w:p>
    <w:p w14:paraId="6EA3B5A2" w14:textId="50B83228" w:rsidR="00D8266E" w:rsidRDefault="00D8266E" w:rsidP="00A77995">
      <w:pPr>
        <w:pStyle w:val="ListParagraph"/>
        <w:numPr>
          <w:ilvl w:val="0"/>
          <w:numId w:val="5"/>
        </w:numPr>
        <w:spacing w:line="480" w:lineRule="auto"/>
      </w:pPr>
      <w:proofErr w:type="spellStart"/>
      <w:r>
        <w:t>Klamer</w:t>
      </w:r>
      <w:proofErr w:type="spellEnd"/>
      <w:r w:rsidR="00601942">
        <w:t xml:space="preserve">, A., 1996. </w:t>
      </w:r>
      <w:r w:rsidR="00601942">
        <w:rPr>
          <w:i/>
          <w:iCs/>
        </w:rPr>
        <w:t>The Value of Culture</w:t>
      </w:r>
      <w:r w:rsidR="00601942">
        <w:t>. Amsterdam: Amsterdam University Press.</w:t>
      </w:r>
    </w:p>
    <w:p w14:paraId="4568FC4E" w14:textId="0FA95292" w:rsidR="00601942" w:rsidRDefault="00601942" w:rsidP="00A77995">
      <w:pPr>
        <w:pStyle w:val="ListParagraph"/>
        <w:numPr>
          <w:ilvl w:val="0"/>
          <w:numId w:val="5"/>
        </w:numPr>
        <w:spacing w:line="480" w:lineRule="auto"/>
      </w:pPr>
      <w:r>
        <w:t xml:space="preserve">Scorsese, M., 2019. </w:t>
      </w:r>
      <w:r>
        <w:rPr>
          <w:i/>
          <w:iCs/>
        </w:rPr>
        <w:t xml:space="preserve">Martin Scorsese: I Said Marvel Movies Aren’t Cinema. Let Me </w:t>
      </w:r>
      <w:proofErr w:type="gramStart"/>
      <w:r>
        <w:rPr>
          <w:i/>
          <w:iCs/>
        </w:rPr>
        <w:t>Explain..</w:t>
      </w:r>
      <w:proofErr w:type="gramEnd"/>
      <w:r>
        <w:rPr>
          <w:i/>
          <w:iCs/>
        </w:rPr>
        <w:t xml:space="preserve"> </w:t>
      </w:r>
      <w:r w:rsidRPr="00601942">
        <w:t>[Online]</w:t>
      </w:r>
      <w:r>
        <w:t xml:space="preserve"> Available at:</w:t>
      </w:r>
      <w:r w:rsidRPr="00601942">
        <w:t xml:space="preserve"> https://www.nytimes.com/2019/11/04/opinion/martin-scorsese-marvel.html</w:t>
      </w:r>
      <w:r>
        <w:t xml:space="preserve"> (Accessed on 5th </w:t>
      </w:r>
      <w:proofErr w:type="gramStart"/>
      <w:r>
        <w:t>December,</w:t>
      </w:r>
      <w:proofErr w:type="gramEnd"/>
      <w:r>
        <w:t xml:space="preserve"> 2021)</w:t>
      </w:r>
    </w:p>
    <w:p w14:paraId="60D2C816" w14:textId="77777777" w:rsidR="00A77995" w:rsidRDefault="00A77995" w:rsidP="00A77995">
      <w:pPr>
        <w:spacing w:line="480" w:lineRule="auto"/>
      </w:pPr>
    </w:p>
    <w:p w14:paraId="358C2F3F" w14:textId="6DD15DD7" w:rsidR="00A77995" w:rsidRPr="00446C8E" w:rsidRDefault="00A77995" w:rsidP="00A77995">
      <w:pPr>
        <w:spacing w:line="480" w:lineRule="auto"/>
        <w:rPr>
          <w:b/>
          <w:bCs/>
        </w:rPr>
      </w:pPr>
      <w:r w:rsidRPr="00446C8E">
        <w:rPr>
          <w:b/>
          <w:bCs/>
        </w:rPr>
        <w:t>Figures:</w:t>
      </w:r>
    </w:p>
    <w:p w14:paraId="1409E0CB" w14:textId="5903E67E" w:rsidR="00601942" w:rsidRPr="00C82C19" w:rsidRDefault="00601942" w:rsidP="00C82C19">
      <w:pPr>
        <w:pStyle w:val="Caption"/>
        <w:numPr>
          <w:ilvl w:val="0"/>
          <w:numId w:val="6"/>
        </w:numPr>
        <w:rPr>
          <w:i w:val="0"/>
          <w:iCs w:val="0"/>
          <w:color w:val="auto"/>
          <w:sz w:val="22"/>
          <w:szCs w:val="22"/>
        </w:rPr>
      </w:pPr>
      <w:r w:rsidRPr="00C82C19">
        <w:rPr>
          <w:i w:val="0"/>
          <w:iCs w:val="0"/>
          <w:color w:val="auto"/>
          <w:sz w:val="22"/>
          <w:szCs w:val="22"/>
        </w:rPr>
        <w:t>Figure 1 Installation view of Sean Kelly’s booth at Art Basel in Hong Kong, 2018. © Art Basel. Accessed:</w:t>
      </w:r>
      <w:r w:rsidR="00C82C19" w:rsidRPr="00C82C19">
        <w:rPr>
          <w:i w:val="0"/>
          <w:iCs w:val="0"/>
          <w:color w:val="auto"/>
          <w:sz w:val="22"/>
          <w:szCs w:val="22"/>
        </w:rPr>
        <w:t xml:space="preserve"> https://www.artsy.net/article/artsy-editorial-sold-art-basel-hong-kong-03-31-18 (Accessed on </w:t>
      </w:r>
      <w:r w:rsidR="00C82C19" w:rsidRPr="00C82C19">
        <w:rPr>
          <w:rFonts w:cstheme="minorHAnsi"/>
          <w:i w:val="0"/>
          <w:iCs w:val="0"/>
          <w:sz w:val="22"/>
          <w:szCs w:val="22"/>
          <w:shd w:val="clear" w:color="auto" w:fill="FFFFFF"/>
        </w:rPr>
        <w:t>7</w:t>
      </w:r>
      <w:r w:rsidR="00C82C19" w:rsidRPr="00C82C19">
        <w:rPr>
          <w:rFonts w:cstheme="minorHAnsi"/>
          <w:i w:val="0"/>
          <w:iCs w:val="0"/>
          <w:sz w:val="22"/>
          <w:szCs w:val="22"/>
          <w:shd w:val="clear" w:color="auto" w:fill="FFFFFF"/>
          <w:vertAlign w:val="superscript"/>
        </w:rPr>
        <w:t>th</w:t>
      </w:r>
      <w:r w:rsidR="00C82C19" w:rsidRPr="00C82C19">
        <w:rPr>
          <w:i w:val="0"/>
          <w:iCs w:val="0"/>
          <w:color w:val="auto"/>
          <w:sz w:val="22"/>
          <w:szCs w:val="22"/>
        </w:rPr>
        <w:t xml:space="preserve"> </w:t>
      </w:r>
      <w:proofErr w:type="gramStart"/>
      <w:r w:rsidR="00C82C19" w:rsidRPr="00C82C19">
        <w:rPr>
          <w:i w:val="0"/>
          <w:iCs w:val="0"/>
          <w:color w:val="auto"/>
          <w:sz w:val="22"/>
          <w:szCs w:val="22"/>
        </w:rPr>
        <w:t>December,</w:t>
      </w:r>
      <w:proofErr w:type="gramEnd"/>
      <w:r w:rsidR="00C82C19" w:rsidRPr="00C82C19">
        <w:rPr>
          <w:i w:val="0"/>
          <w:iCs w:val="0"/>
          <w:color w:val="auto"/>
          <w:sz w:val="22"/>
          <w:szCs w:val="22"/>
        </w:rPr>
        <w:t xml:space="preserve"> 2021)</w:t>
      </w:r>
    </w:p>
    <w:p w14:paraId="10ED51FE" w14:textId="77777777" w:rsidR="00C82C19" w:rsidRPr="00C82C19" w:rsidRDefault="00C82C19" w:rsidP="00C82C19">
      <w:pPr>
        <w:pStyle w:val="ListParagraph"/>
        <w:numPr>
          <w:ilvl w:val="0"/>
          <w:numId w:val="6"/>
        </w:numPr>
        <w:rPr>
          <w:rFonts w:cstheme="minorHAnsi"/>
        </w:rPr>
      </w:pPr>
      <w:r w:rsidRPr="00C82C19">
        <w:rPr>
          <w:rFonts w:cstheme="minorHAnsi"/>
          <w:shd w:val="clear" w:color="auto" w:fill="FFFFFF"/>
        </w:rPr>
        <w:t xml:space="preserve">Figure 2 Illustration by Joshua </w:t>
      </w:r>
      <w:proofErr w:type="spellStart"/>
      <w:r w:rsidRPr="00C82C19">
        <w:rPr>
          <w:rFonts w:cstheme="minorHAnsi"/>
          <w:shd w:val="clear" w:color="auto" w:fill="FFFFFF"/>
        </w:rPr>
        <w:t>Seong</w:t>
      </w:r>
      <w:proofErr w:type="spellEnd"/>
      <w:r w:rsidRPr="00C82C19">
        <w:rPr>
          <w:rFonts w:cstheme="minorHAnsi"/>
          <w:shd w:val="clear" w:color="auto" w:fill="FFFFFF"/>
        </w:rPr>
        <w:t xml:space="preserve">. </w:t>
      </w:r>
      <w:proofErr w:type="spellStart"/>
      <w:r w:rsidRPr="00C82C19">
        <w:rPr>
          <w:rFonts w:cstheme="minorHAnsi"/>
          <w:shd w:val="clear" w:color="auto" w:fill="FFFFFF"/>
        </w:rPr>
        <w:t>Verywell</w:t>
      </w:r>
      <w:proofErr w:type="spellEnd"/>
      <w:r w:rsidRPr="00C82C19">
        <w:rPr>
          <w:rFonts w:cstheme="minorHAnsi"/>
          <w:shd w:val="clear" w:color="auto" w:fill="FFFFFF"/>
        </w:rPr>
        <w:t>, 2017</w:t>
      </w:r>
      <w:r>
        <w:rPr>
          <w:rFonts w:cstheme="minorHAnsi"/>
          <w:shd w:val="clear" w:color="auto" w:fill="FFFFFF"/>
        </w:rPr>
        <w:t xml:space="preserve"> </w:t>
      </w:r>
    </w:p>
    <w:p w14:paraId="7B962F84" w14:textId="274804CF" w:rsidR="00C82C19" w:rsidRPr="00C82C19" w:rsidRDefault="00C82C19" w:rsidP="00C82C19">
      <w:pPr>
        <w:pStyle w:val="ListParagraph"/>
        <w:rPr>
          <w:rFonts w:cstheme="minorHAnsi"/>
        </w:rPr>
      </w:pPr>
      <w:r w:rsidRPr="00C82C19">
        <w:rPr>
          <w:rFonts w:cstheme="minorHAnsi"/>
          <w:shd w:val="clear" w:color="auto" w:fill="FFFFFF"/>
        </w:rPr>
        <w:t>Accessed:</w:t>
      </w:r>
      <w:r w:rsidRPr="00C82C19">
        <w:t xml:space="preserve"> </w:t>
      </w:r>
      <w:r w:rsidRPr="00C82C19">
        <w:rPr>
          <w:rFonts w:cstheme="minorHAnsi"/>
          <w:shd w:val="clear" w:color="auto" w:fill="FFFFFF"/>
        </w:rPr>
        <w:t>https://blogs.agu.org/sciencecommunication/2018/06/19/on-creativity-in-science/ (Accessed on 7</w:t>
      </w:r>
      <w:r w:rsidRPr="00C82C19">
        <w:rPr>
          <w:rFonts w:cstheme="minorHAnsi"/>
          <w:shd w:val="clear" w:color="auto" w:fill="FFFFFF"/>
          <w:vertAlign w:val="superscript"/>
        </w:rPr>
        <w:t>th</w:t>
      </w:r>
      <w:r w:rsidRPr="00C82C19">
        <w:rPr>
          <w:rFonts w:cstheme="minorHAnsi"/>
          <w:shd w:val="clear" w:color="auto" w:fill="FFFFFF"/>
        </w:rPr>
        <w:t xml:space="preserve"> </w:t>
      </w:r>
      <w:proofErr w:type="gramStart"/>
      <w:r w:rsidRPr="00C82C19">
        <w:rPr>
          <w:rFonts w:cstheme="minorHAnsi"/>
          <w:shd w:val="clear" w:color="auto" w:fill="FFFFFF"/>
        </w:rPr>
        <w:t>December,</w:t>
      </w:r>
      <w:proofErr w:type="gramEnd"/>
      <w:r w:rsidRPr="00C82C19">
        <w:rPr>
          <w:rFonts w:cstheme="minorHAnsi"/>
          <w:shd w:val="clear" w:color="auto" w:fill="FFFFFF"/>
        </w:rPr>
        <w:t xml:space="preserve"> 2021)</w:t>
      </w:r>
    </w:p>
    <w:p w14:paraId="3C68CAE9" w14:textId="77777777" w:rsidR="00C82C19" w:rsidRDefault="00C82C19" w:rsidP="00C82C19">
      <w:pPr>
        <w:pStyle w:val="Caption"/>
        <w:numPr>
          <w:ilvl w:val="0"/>
          <w:numId w:val="6"/>
        </w:numPr>
        <w:rPr>
          <w:i w:val="0"/>
          <w:iCs w:val="0"/>
          <w:noProof/>
          <w:color w:val="auto"/>
          <w:sz w:val="22"/>
          <w:szCs w:val="22"/>
        </w:rPr>
      </w:pPr>
      <w:r w:rsidRPr="00C82C19">
        <w:rPr>
          <w:i w:val="0"/>
          <w:iCs w:val="0"/>
          <w:color w:val="auto"/>
          <w:sz w:val="22"/>
          <w:szCs w:val="22"/>
        </w:rPr>
        <w:t xml:space="preserve">Figure 3 Marvel Logo, 2016 </w:t>
      </w:r>
    </w:p>
    <w:p w14:paraId="51AEC049" w14:textId="09F94F6D" w:rsidR="00C82C19" w:rsidRPr="00C82C19" w:rsidRDefault="00C82C19" w:rsidP="00C82C19">
      <w:pPr>
        <w:pStyle w:val="Caption"/>
        <w:ind w:left="720"/>
        <w:rPr>
          <w:i w:val="0"/>
          <w:iCs w:val="0"/>
          <w:noProof/>
          <w:color w:val="auto"/>
          <w:sz w:val="22"/>
          <w:szCs w:val="22"/>
        </w:rPr>
      </w:pPr>
      <w:r w:rsidRPr="00C82C19">
        <w:rPr>
          <w:i w:val="0"/>
          <w:iCs w:val="0"/>
          <w:color w:val="auto"/>
          <w:sz w:val="22"/>
          <w:szCs w:val="22"/>
        </w:rPr>
        <w:t>Accessed: https://logos-world.net/marvel-logo/ (Accessed on 7</w:t>
      </w:r>
      <w:r w:rsidRPr="00C82C19">
        <w:rPr>
          <w:i w:val="0"/>
          <w:iCs w:val="0"/>
          <w:color w:val="auto"/>
          <w:sz w:val="22"/>
          <w:szCs w:val="22"/>
          <w:vertAlign w:val="superscript"/>
        </w:rPr>
        <w:t>th</w:t>
      </w:r>
      <w:r w:rsidRPr="00C82C19">
        <w:rPr>
          <w:i w:val="0"/>
          <w:iCs w:val="0"/>
          <w:color w:val="auto"/>
          <w:sz w:val="22"/>
          <w:szCs w:val="22"/>
        </w:rPr>
        <w:t xml:space="preserve"> </w:t>
      </w:r>
      <w:proofErr w:type="gramStart"/>
      <w:r w:rsidRPr="00C82C19">
        <w:rPr>
          <w:i w:val="0"/>
          <w:iCs w:val="0"/>
          <w:color w:val="auto"/>
          <w:sz w:val="22"/>
          <w:szCs w:val="22"/>
        </w:rPr>
        <w:t>December,</w:t>
      </w:r>
      <w:proofErr w:type="gramEnd"/>
      <w:r w:rsidRPr="00C82C19">
        <w:rPr>
          <w:i w:val="0"/>
          <w:iCs w:val="0"/>
          <w:color w:val="auto"/>
          <w:sz w:val="22"/>
          <w:szCs w:val="22"/>
        </w:rPr>
        <w:t xml:space="preserve"> 2021)</w:t>
      </w:r>
    </w:p>
    <w:p w14:paraId="4AF0BF1B" w14:textId="77777777" w:rsidR="00C82C19" w:rsidRPr="00C82C19" w:rsidRDefault="00C82C19" w:rsidP="00C82C19">
      <w:pPr>
        <w:ind w:left="360"/>
      </w:pPr>
    </w:p>
    <w:p w14:paraId="27AC094B" w14:textId="0342D258" w:rsidR="00A77995" w:rsidRDefault="00A77995" w:rsidP="00A77995">
      <w:pPr>
        <w:spacing w:line="480" w:lineRule="auto"/>
      </w:pPr>
      <w:r>
        <w:br w:type="page"/>
      </w:r>
    </w:p>
    <w:p w14:paraId="39DD3886" w14:textId="3F48626D" w:rsidR="009178B1" w:rsidRDefault="00BE6072" w:rsidP="00B73C05">
      <w:pPr>
        <w:spacing w:line="480" w:lineRule="auto"/>
      </w:pPr>
      <w:r>
        <w:lastRenderedPageBreak/>
        <w:t xml:space="preserve">Task 3: </w:t>
      </w:r>
      <w:r w:rsidR="00767138">
        <w:t>Practice-based writing</w:t>
      </w:r>
    </w:p>
    <w:p w14:paraId="18425EBE" w14:textId="03AF056D" w:rsidR="00805BBC" w:rsidRDefault="00805BBC" w:rsidP="00B73C05">
      <w:pPr>
        <w:spacing w:line="480" w:lineRule="auto"/>
      </w:pPr>
      <w:r>
        <w:t xml:space="preserve">The piece of artwork that I have decided to reflect on is </w:t>
      </w:r>
      <w:r w:rsidR="00F76751">
        <w:t>a poster for a past project that I made for a previous course. The brief that was stipulated required me to engage in creating a product with the basis being that it had come from my own creative interests and enquiries. This led me to create a video game concept as the foundation of my project and as a result I produced a poster fit for use in advertisements and marketing for a publisher</w:t>
      </w:r>
      <w:r w:rsidR="00F843A2">
        <w:t xml:space="preserve">, </w:t>
      </w:r>
      <w:r w:rsidR="00EA0C4B">
        <w:t>as if it were a real product</w:t>
      </w:r>
      <w:r w:rsidR="00F76751">
        <w:t xml:space="preserve">. </w:t>
      </w:r>
    </w:p>
    <w:p w14:paraId="3ACA415D" w14:textId="43345F0F" w:rsidR="00E8574D" w:rsidRDefault="00AE0382" w:rsidP="00B73C05">
      <w:pPr>
        <w:spacing w:line="480" w:lineRule="auto"/>
      </w:pPr>
      <w:r>
        <w:t xml:space="preserve">My intended purpose of the poster was to showcase the main fictional character of my ‘Action’, ‘Fantasy’, and ‘Sci-Fi’ videogame to draw appeal </w:t>
      </w:r>
      <w:r w:rsidR="008A1A08">
        <w:t xml:space="preserve">from </w:t>
      </w:r>
      <w:r w:rsidR="00E8574D">
        <w:t xml:space="preserve">my </w:t>
      </w:r>
      <w:r>
        <w:t>audience</w:t>
      </w:r>
      <w:r w:rsidR="008A1A08">
        <w:t xml:space="preserve"> </w:t>
      </w:r>
      <w:r w:rsidR="00E8574D">
        <w:t xml:space="preserve">of </w:t>
      </w:r>
      <w:r w:rsidR="008A1A08">
        <w:t>teenagers</w:t>
      </w:r>
      <w:r w:rsidR="00E8574D">
        <w:t xml:space="preserve"> and </w:t>
      </w:r>
      <w:r w:rsidR="008A1A08">
        <w:t>gamers</w:t>
      </w:r>
      <w:r w:rsidR="00E8574D">
        <w:t xml:space="preserve"> </w:t>
      </w:r>
      <w:r w:rsidR="008A1A08">
        <w:t xml:space="preserve">in addition to </w:t>
      </w:r>
      <w:r>
        <w:t xml:space="preserve">establishing the world that exists in </w:t>
      </w:r>
      <w:r w:rsidR="008A1A08">
        <w:t xml:space="preserve">the game as shown </w:t>
      </w:r>
      <w:r w:rsidR="00F843A2">
        <w:t xml:space="preserve">by </w:t>
      </w:r>
      <w:r w:rsidR="008A1A08">
        <w:t xml:space="preserve">the presence of </w:t>
      </w:r>
      <w:r w:rsidR="00F843A2">
        <w:t>the</w:t>
      </w:r>
      <w:r w:rsidR="008A1A08">
        <w:t xml:space="preserve"> city background</w:t>
      </w:r>
      <w:r>
        <w:t xml:space="preserve">. The most important aspect here was to generate intrigue in the audience </w:t>
      </w:r>
      <w:r w:rsidR="00E8574D">
        <w:t>by virtue of just this one poster</w:t>
      </w:r>
      <w:r>
        <w:t xml:space="preserve">. </w:t>
      </w:r>
      <w:r w:rsidR="00F843A2">
        <w:t xml:space="preserve">To do that, </w:t>
      </w:r>
      <w:r w:rsidR="00E8574D">
        <w:t>I set out to employ the use of an ‘</w:t>
      </w:r>
      <w:r w:rsidR="002246F6">
        <w:t xml:space="preserve">hermeneutic code’ </w:t>
      </w:r>
      <w:sdt>
        <w:sdtPr>
          <w:id w:val="-124546260"/>
          <w:citation/>
        </w:sdtPr>
        <w:sdtEndPr/>
        <w:sdtContent>
          <w:r w:rsidR="002246F6">
            <w:fldChar w:fldCharType="begin"/>
          </w:r>
          <w:r w:rsidR="002246F6">
            <w:instrText xml:space="preserve"> CITATION Mor91 \l 2057 </w:instrText>
          </w:r>
          <w:r w:rsidR="002246F6">
            <w:fldChar w:fldCharType="separate"/>
          </w:r>
          <w:r w:rsidR="00AC0ECE" w:rsidRPr="00AC0ECE">
            <w:rPr>
              <w:noProof/>
            </w:rPr>
            <w:t>(Moriarty, 1991)</w:t>
          </w:r>
          <w:r w:rsidR="002246F6">
            <w:fldChar w:fldCharType="end"/>
          </w:r>
        </w:sdtContent>
      </w:sdt>
      <w:r w:rsidR="002246F6">
        <w:t>, creating a ‘enigma’ in the main character by purposefully using a mask to obscure the figure’s face</w:t>
      </w:r>
      <w:r w:rsidR="00F843A2">
        <w:t>,</w:t>
      </w:r>
      <w:r w:rsidR="002246F6">
        <w:t xml:space="preserve"> leading the audience into wanting to find out what is underneath.</w:t>
      </w:r>
    </w:p>
    <w:p w14:paraId="3BAC7DAC" w14:textId="2CB1AC0D" w:rsidR="004D1D0A" w:rsidRDefault="00E47737" w:rsidP="00B73C05">
      <w:pPr>
        <w:spacing w:line="480" w:lineRule="auto"/>
      </w:pPr>
      <w:r>
        <w:t xml:space="preserve">When I was producing this poster, </w:t>
      </w:r>
      <w:r w:rsidR="008C0350">
        <w:t xml:space="preserve">I was relatively new at it, and employed the use of a ‘photomontage’, which as Harry </w:t>
      </w:r>
      <w:proofErr w:type="spellStart"/>
      <w:r w:rsidR="008C0350">
        <w:t>Borgman</w:t>
      </w:r>
      <w:proofErr w:type="spellEnd"/>
      <w:r w:rsidR="008C0350">
        <w:t xml:space="preserve"> states in his book </w:t>
      </w:r>
      <w:r w:rsidR="008C0350">
        <w:rPr>
          <w:i/>
          <w:iCs/>
        </w:rPr>
        <w:t xml:space="preserve">Digital Dreams: Exploring the Computer as an Art Medium </w:t>
      </w:r>
      <w:sdt>
        <w:sdtPr>
          <w:rPr>
            <w:i/>
            <w:iCs/>
          </w:rPr>
          <w:id w:val="-544754536"/>
          <w:citation/>
        </w:sdtPr>
        <w:sdtEndPr/>
        <w:sdtContent>
          <w:r w:rsidR="008C0350">
            <w:rPr>
              <w:i/>
              <w:iCs/>
            </w:rPr>
            <w:fldChar w:fldCharType="begin"/>
          </w:r>
          <w:r w:rsidR="008C0350">
            <w:rPr>
              <w:i/>
              <w:iCs/>
            </w:rPr>
            <w:instrText xml:space="preserve">CITATION Bor04 \n  \l 2057 </w:instrText>
          </w:r>
          <w:r w:rsidR="008C0350">
            <w:rPr>
              <w:i/>
              <w:iCs/>
            </w:rPr>
            <w:fldChar w:fldCharType="separate"/>
          </w:r>
          <w:r w:rsidR="00AC0ECE" w:rsidRPr="00AC0ECE">
            <w:rPr>
              <w:noProof/>
            </w:rPr>
            <w:t>(2004)</w:t>
          </w:r>
          <w:r w:rsidR="008C0350">
            <w:rPr>
              <w:i/>
              <w:iCs/>
            </w:rPr>
            <w:fldChar w:fldCharType="end"/>
          </w:r>
        </w:sdtContent>
      </w:sdt>
      <w:r w:rsidR="008C0350">
        <w:rPr>
          <w:i/>
          <w:iCs/>
        </w:rPr>
        <w:t xml:space="preserve">, </w:t>
      </w:r>
      <w:r w:rsidR="008C0350">
        <w:t>the computer is ‘perfectly’ suited for</w:t>
      </w:r>
      <w:r w:rsidR="004622F7">
        <w:t xml:space="preserve">. I attempted to seam together an illustration of myself and an edited image of an alleyway for the poster, </w:t>
      </w:r>
      <w:r>
        <w:t xml:space="preserve">and by the end of it, I was very much satisfied with the result. I am still proud of what I was able to accomplish, </w:t>
      </w:r>
      <w:r w:rsidR="002753DB">
        <w:t>though</w:t>
      </w:r>
      <w:r w:rsidR="00CD7CC4">
        <w:t xml:space="preserve"> having gained more experience in design since then, </w:t>
      </w:r>
      <w:r>
        <w:t xml:space="preserve">looking </w:t>
      </w:r>
      <w:r w:rsidR="004622F7">
        <w:t>back now</w:t>
      </w:r>
      <w:r w:rsidR="00CD7CC4">
        <w:t xml:space="preserve"> only reveals</w:t>
      </w:r>
      <w:r>
        <w:t xml:space="preserve"> flaws</w:t>
      </w:r>
      <w:r w:rsidR="00CD7CC4">
        <w:t xml:space="preserve">. I </w:t>
      </w:r>
      <w:r w:rsidR="004622F7">
        <w:t>feel that what mainly</w:t>
      </w:r>
      <w:r w:rsidR="00CD7CC4">
        <w:t xml:space="preserve"> went wrong had to do with the overall composition of </w:t>
      </w:r>
      <w:r w:rsidR="002753DB">
        <w:t xml:space="preserve">my </w:t>
      </w:r>
      <w:r w:rsidR="00CD7CC4">
        <w:t>poster. It’s</w:t>
      </w:r>
      <w:r w:rsidR="00FB6945">
        <w:t xml:space="preserve"> a basic </w:t>
      </w:r>
      <w:r w:rsidR="004622F7">
        <w:t>one</w:t>
      </w:r>
      <w:r w:rsidR="00FB6945">
        <w:t>,</w:t>
      </w:r>
      <w:r w:rsidR="00CD7CC4">
        <w:t xml:space="preserve"> with the character positioned in the centre</w:t>
      </w:r>
      <w:r w:rsidR="00FB6945">
        <w:t xml:space="preserve">, which </w:t>
      </w:r>
      <w:r w:rsidR="002753DB">
        <w:t xml:space="preserve">I </w:t>
      </w:r>
      <w:r w:rsidR="004622F7">
        <w:t xml:space="preserve">think </w:t>
      </w:r>
      <w:r w:rsidR="00FB6945">
        <w:t xml:space="preserve">resulted in </w:t>
      </w:r>
      <w:r w:rsidR="00CD7CC4">
        <w:t xml:space="preserve">a very uninteresting visual </w:t>
      </w:r>
      <w:r w:rsidR="004D1D0A">
        <w:t>piece</w:t>
      </w:r>
      <w:r w:rsidR="00CD7CC4">
        <w:t>. I initially had reference images of myself</w:t>
      </w:r>
      <w:r w:rsidR="004D1D0A">
        <w:t>,</w:t>
      </w:r>
      <w:r w:rsidR="00FB6945">
        <w:t xml:space="preserve"> as well as sketched thumbnails</w:t>
      </w:r>
      <w:r w:rsidR="002753DB">
        <w:t xml:space="preserve"> that featured</w:t>
      </w:r>
      <w:r w:rsidR="00CD7CC4">
        <w:t xml:space="preserve"> much more dynamic poses</w:t>
      </w:r>
      <w:r w:rsidR="00FB6945">
        <w:t xml:space="preserve">, </w:t>
      </w:r>
      <w:r w:rsidR="00CD7CC4">
        <w:t>but I decided to opt for the safe route</w:t>
      </w:r>
      <w:r w:rsidR="004D1D0A">
        <w:t>, utilising a more ‘standard’ pose</w:t>
      </w:r>
      <w:r w:rsidR="002753DB">
        <w:t xml:space="preserve"> and for this I largely blame my lack of experience at the time as I was venturing into uncharted territory for myself</w:t>
      </w:r>
      <w:r w:rsidR="00CD7CC4">
        <w:t>.</w:t>
      </w:r>
      <w:r w:rsidR="004D1D0A">
        <w:t xml:space="preserve"> </w:t>
      </w:r>
    </w:p>
    <w:p w14:paraId="4355557A" w14:textId="66647375" w:rsidR="00E47737" w:rsidRDefault="00B73C05" w:rsidP="00B73C05">
      <w:pPr>
        <w:spacing w:line="480" w:lineRule="auto"/>
      </w:pPr>
      <w:r>
        <w:rPr>
          <w:noProof/>
        </w:rPr>
        <w:lastRenderedPageBreak/>
        <w:drawing>
          <wp:anchor distT="0" distB="0" distL="114300" distR="114300" simplePos="0" relativeHeight="251659264" behindDoc="0" locked="0" layoutInCell="1" allowOverlap="1" wp14:anchorId="56AF61A8" wp14:editId="1A028661">
            <wp:simplePos x="0" y="0"/>
            <wp:positionH relativeFrom="margin">
              <wp:posOffset>1353374</wp:posOffset>
            </wp:positionH>
            <wp:positionV relativeFrom="paragraph">
              <wp:posOffset>2911945</wp:posOffset>
            </wp:positionV>
            <wp:extent cx="3306445" cy="4673600"/>
            <wp:effectExtent l="0" t="0" r="8255" b="0"/>
            <wp:wrapTopAndBottom/>
            <wp:docPr id="2" name="Picture 2" descr="A person wearing a mas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earing a mask&#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6445" cy="467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53DB">
        <w:t xml:space="preserve">However, </w:t>
      </w:r>
      <w:r w:rsidR="004D1D0A">
        <w:t xml:space="preserve">I did find that tackling this project helped me increase my overall skill in handling the relevant software and I learnt a lot regarding the digitisation of my physical illustrations through the means of Photoshop. I would argue that this gave me a confidence in </w:t>
      </w:r>
      <w:r w:rsidR="00EA0C4B">
        <w:t xml:space="preserve">using the software that I otherwise would not have if I had chosen </w:t>
      </w:r>
      <w:r w:rsidR="00F843A2">
        <w:t xml:space="preserve">another </w:t>
      </w:r>
      <w:r w:rsidR="00EA0C4B">
        <w:t>theme for the project entirely. If I had to engage with this brief again, I would certainly try to be more ambitious in the design decisions, especially regarding the composition</w:t>
      </w:r>
      <w:r w:rsidR="00F843A2">
        <w:t>,</w:t>
      </w:r>
      <w:r w:rsidR="00EA0C4B">
        <w:t xml:space="preserve"> to create a more unique product </w:t>
      </w:r>
      <w:r w:rsidR="008A1A08">
        <w:t>that was truly my own as opposed to conforming to the homogeneity of character posters</w:t>
      </w:r>
      <w:r w:rsidR="00F843A2">
        <w:t>,</w:t>
      </w:r>
      <w:r w:rsidR="008A1A08">
        <w:t xml:space="preserve"> present in various forms of media that mostly use a front-facing gesture with a direct mode of address.</w:t>
      </w:r>
    </w:p>
    <w:p w14:paraId="5C1AAF71" w14:textId="621ED50A" w:rsidR="004D1D0A" w:rsidRDefault="004D1D0A" w:rsidP="00B73C05">
      <w:pPr>
        <w:spacing w:line="480" w:lineRule="auto"/>
      </w:pPr>
    </w:p>
    <w:p w14:paraId="59BB3A23" w14:textId="6DE9F893" w:rsidR="00B77B56" w:rsidRDefault="00B77B56" w:rsidP="00B73C05">
      <w:pPr>
        <w:spacing w:line="480" w:lineRule="auto"/>
      </w:pPr>
    </w:p>
    <w:p w14:paraId="43F2083A" w14:textId="77777777" w:rsidR="00446C8E" w:rsidRPr="0065684A" w:rsidRDefault="00446C8E" w:rsidP="00B73C05">
      <w:pPr>
        <w:spacing w:line="480" w:lineRule="auto"/>
      </w:pPr>
    </w:p>
    <w:p w14:paraId="2D2CF5F9" w14:textId="0BC24DF2" w:rsidR="00311571" w:rsidRPr="00AC0ECE" w:rsidRDefault="003D5137" w:rsidP="00B73C05">
      <w:pPr>
        <w:spacing w:line="480" w:lineRule="auto"/>
        <w:rPr>
          <w:b/>
          <w:bCs/>
        </w:rPr>
      </w:pPr>
      <w:r w:rsidRPr="00AC0ECE">
        <w:rPr>
          <w:b/>
          <w:bCs/>
        </w:rPr>
        <w:lastRenderedPageBreak/>
        <w:t>Bibliography:</w:t>
      </w:r>
    </w:p>
    <w:p w14:paraId="606A5271" w14:textId="792A7053" w:rsidR="00AC0ECE" w:rsidRPr="00AC0ECE" w:rsidRDefault="00AC0ECE" w:rsidP="00B73C05">
      <w:pPr>
        <w:pStyle w:val="ListParagraph"/>
        <w:numPr>
          <w:ilvl w:val="0"/>
          <w:numId w:val="2"/>
        </w:numPr>
        <w:spacing w:line="480" w:lineRule="auto"/>
      </w:pPr>
      <w:proofErr w:type="spellStart"/>
      <w:r>
        <w:t>Borgman</w:t>
      </w:r>
      <w:proofErr w:type="spellEnd"/>
      <w:r>
        <w:t xml:space="preserve">, H., 2004. </w:t>
      </w:r>
      <w:r w:rsidRPr="003D5137">
        <w:rPr>
          <w:i/>
          <w:iCs/>
        </w:rPr>
        <w:t xml:space="preserve">Digital Dreams: Exploring the computer as an Art Medium. </w:t>
      </w:r>
      <w:proofErr w:type="spellStart"/>
      <w:proofErr w:type="gramStart"/>
      <w:r>
        <w:t>s.l.:Xlibris</w:t>
      </w:r>
      <w:proofErr w:type="spellEnd"/>
      <w:proofErr w:type="gramEnd"/>
      <w:r>
        <w:t xml:space="preserve"> US.</w:t>
      </w:r>
    </w:p>
    <w:p w14:paraId="1C5ACB5E" w14:textId="54FBF171" w:rsidR="003D5137" w:rsidRPr="003D5137" w:rsidRDefault="003D5137" w:rsidP="00B73C05">
      <w:pPr>
        <w:pStyle w:val="ListParagraph"/>
        <w:numPr>
          <w:ilvl w:val="0"/>
          <w:numId w:val="2"/>
        </w:numPr>
        <w:spacing w:line="480" w:lineRule="auto"/>
        <w:rPr>
          <w:i/>
          <w:iCs/>
        </w:rPr>
      </w:pPr>
      <w:r>
        <w:t xml:space="preserve">Candy, L, 2019. </w:t>
      </w:r>
      <w:r w:rsidRPr="003D5137">
        <w:rPr>
          <w:i/>
          <w:iCs/>
        </w:rPr>
        <w:t>The Creative Reflective Practitioner. 1</w:t>
      </w:r>
      <w:r w:rsidRPr="003D5137">
        <w:rPr>
          <w:i/>
          <w:iCs/>
          <w:vertAlign w:val="superscript"/>
        </w:rPr>
        <w:t>st</w:t>
      </w:r>
      <w:r w:rsidRPr="003D5137">
        <w:rPr>
          <w:i/>
          <w:iCs/>
        </w:rPr>
        <w:t xml:space="preserve"> ed. London: Routledge</w:t>
      </w:r>
    </w:p>
    <w:p w14:paraId="73E1A936" w14:textId="31DA3E12" w:rsidR="003D5137" w:rsidRPr="00AC0ECE" w:rsidRDefault="003D5137" w:rsidP="00B73C05">
      <w:pPr>
        <w:pStyle w:val="ListParagraph"/>
        <w:numPr>
          <w:ilvl w:val="0"/>
          <w:numId w:val="2"/>
        </w:numPr>
        <w:spacing w:line="480" w:lineRule="auto"/>
      </w:pPr>
      <w:r w:rsidRPr="00AC0ECE">
        <w:rPr>
          <w:noProof/>
          <w:lang w:val="en-US"/>
        </w:rPr>
        <w:t xml:space="preserve">Moriarty, M., 1991. </w:t>
      </w:r>
      <w:r w:rsidRPr="00AC0ECE">
        <w:rPr>
          <w:i/>
          <w:iCs/>
          <w:noProof/>
          <w:lang w:val="en-US"/>
        </w:rPr>
        <w:t xml:space="preserve">Roland Barthes. </w:t>
      </w:r>
      <w:r w:rsidRPr="00AC0ECE">
        <w:rPr>
          <w:noProof/>
          <w:lang w:val="en-US"/>
        </w:rPr>
        <w:t>s.l.:Stanford University Press.</w:t>
      </w:r>
    </w:p>
    <w:p w14:paraId="42681EE8" w14:textId="77777777" w:rsidR="00AC0ECE" w:rsidRDefault="00AC0ECE" w:rsidP="00B73C05">
      <w:pPr>
        <w:pStyle w:val="Bibliography"/>
        <w:numPr>
          <w:ilvl w:val="0"/>
          <w:numId w:val="2"/>
        </w:numPr>
        <w:spacing w:line="480" w:lineRule="auto"/>
        <w:rPr>
          <w:noProof/>
          <w:lang w:val="en-US"/>
        </w:rPr>
      </w:pPr>
      <w:r>
        <w:rPr>
          <w:noProof/>
          <w:lang w:val="en-US"/>
        </w:rPr>
        <w:t xml:space="preserve">Schön, D. A., 1992. </w:t>
      </w:r>
      <w:r>
        <w:rPr>
          <w:i/>
          <w:iCs/>
          <w:noProof/>
          <w:lang w:val="en-US"/>
        </w:rPr>
        <w:t xml:space="preserve">The Reflective Practitioner. </w:t>
      </w:r>
      <w:r>
        <w:rPr>
          <w:noProof/>
          <w:lang w:val="en-US"/>
        </w:rPr>
        <w:t>1st ed. London: Routledge.</w:t>
      </w:r>
    </w:p>
    <w:p w14:paraId="1C8C0352" w14:textId="77777777" w:rsidR="00AC0ECE" w:rsidRPr="00AC0ECE" w:rsidRDefault="00AC0ECE" w:rsidP="00B73C05">
      <w:pPr>
        <w:spacing w:line="480" w:lineRule="auto"/>
        <w:ind w:left="360"/>
      </w:pPr>
    </w:p>
    <w:p w14:paraId="0CB423B7" w14:textId="77777777" w:rsidR="003D5137" w:rsidRPr="003D5137" w:rsidRDefault="003D5137" w:rsidP="00B73C05">
      <w:pPr>
        <w:spacing w:line="480" w:lineRule="auto"/>
        <w:rPr>
          <w:lang w:val="en-US"/>
        </w:rPr>
      </w:pPr>
    </w:p>
    <w:p w14:paraId="2FC52A6A" w14:textId="13652501" w:rsidR="008C0350" w:rsidRPr="003D5137" w:rsidRDefault="008C0350" w:rsidP="00B73C05">
      <w:pPr>
        <w:spacing w:line="480" w:lineRule="auto"/>
      </w:pPr>
    </w:p>
    <w:sectPr w:rsidR="008C0350" w:rsidRPr="003D51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C0889"/>
    <w:multiLevelType w:val="hybridMultilevel"/>
    <w:tmpl w:val="327A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6D1A90"/>
    <w:multiLevelType w:val="hybridMultilevel"/>
    <w:tmpl w:val="8C425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1B1932"/>
    <w:multiLevelType w:val="hybridMultilevel"/>
    <w:tmpl w:val="6F44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DD07F4"/>
    <w:multiLevelType w:val="hybridMultilevel"/>
    <w:tmpl w:val="82EC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FD308F"/>
    <w:multiLevelType w:val="hybridMultilevel"/>
    <w:tmpl w:val="21BA1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FA69A0"/>
    <w:multiLevelType w:val="hybridMultilevel"/>
    <w:tmpl w:val="97529E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3B5"/>
    <w:rsid w:val="00091495"/>
    <w:rsid w:val="000A76F0"/>
    <w:rsid w:val="000C7561"/>
    <w:rsid w:val="000D2D3F"/>
    <w:rsid w:val="00106711"/>
    <w:rsid w:val="00110571"/>
    <w:rsid w:val="0012168F"/>
    <w:rsid w:val="00153653"/>
    <w:rsid w:val="001A0FAD"/>
    <w:rsid w:val="001C69B0"/>
    <w:rsid w:val="002246F6"/>
    <w:rsid w:val="002753DB"/>
    <w:rsid w:val="00276FB0"/>
    <w:rsid w:val="002A54BD"/>
    <w:rsid w:val="002E7E00"/>
    <w:rsid w:val="00311571"/>
    <w:rsid w:val="00372F33"/>
    <w:rsid w:val="003B6C75"/>
    <w:rsid w:val="003D4AB6"/>
    <w:rsid w:val="003D5137"/>
    <w:rsid w:val="003E0D34"/>
    <w:rsid w:val="003F71E5"/>
    <w:rsid w:val="004259AB"/>
    <w:rsid w:val="00446C8E"/>
    <w:rsid w:val="004622F7"/>
    <w:rsid w:val="004D1D0A"/>
    <w:rsid w:val="00556820"/>
    <w:rsid w:val="005A155A"/>
    <w:rsid w:val="005E4783"/>
    <w:rsid w:val="00601942"/>
    <w:rsid w:val="00631147"/>
    <w:rsid w:val="0065684A"/>
    <w:rsid w:val="00674E6C"/>
    <w:rsid w:val="006753D2"/>
    <w:rsid w:val="0068371F"/>
    <w:rsid w:val="006B5018"/>
    <w:rsid w:val="00767138"/>
    <w:rsid w:val="00776088"/>
    <w:rsid w:val="00783E1A"/>
    <w:rsid w:val="00805BBC"/>
    <w:rsid w:val="008426A3"/>
    <w:rsid w:val="00845C00"/>
    <w:rsid w:val="00863751"/>
    <w:rsid w:val="008A1A08"/>
    <w:rsid w:val="008A6ED7"/>
    <w:rsid w:val="008C0350"/>
    <w:rsid w:val="008D4B4C"/>
    <w:rsid w:val="008E311D"/>
    <w:rsid w:val="009178B1"/>
    <w:rsid w:val="0095252A"/>
    <w:rsid w:val="00A5306E"/>
    <w:rsid w:val="00A77995"/>
    <w:rsid w:val="00AA4DC6"/>
    <w:rsid w:val="00AC0ECE"/>
    <w:rsid w:val="00AE0382"/>
    <w:rsid w:val="00B442F1"/>
    <w:rsid w:val="00B7358B"/>
    <w:rsid w:val="00B73C05"/>
    <w:rsid w:val="00B77B56"/>
    <w:rsid w:val="00B81F66"/>
    <w:rsid w:val="00BE6072"/>
    <w:rsid w:val="00BF6C15"/>
    <w:rsid w:val="00C22C9F"/>
    <w:rsid w:val="00C57DD4"/>
    <w:rsid w:val="00C82C19"/>
    <w:rsid w:val="00CA55A1"/>
    <w:rsid w:val="00CA7774"/>
    <w:rsid w:val="00CD7CC4"/>
    <w:rsid w:val="00D7346E"/>
    <w:rsid w:val="00D8266E"/>
    <w:rsid w:val="00D87F79"/>
    <w:rsid w:val="00D94060"/>
    <w:rsid w:val="00DE6E0A"/>
    <w:rsid w:val="00E25CCA"/>
    <w:rsid w:val="00E47737"/>
    <w:rsid w:val="00E8574D"/>
    <w:rsid w:val="00EA0C4B"/>
    <w:rsid w:val="00F00505"/>
    <w:rsid w:val="00F24768"/>
    <w:rsid w:val="00F253B5"/>
    <w:rsid w:val="00F76751"/>
    <w:rsid w:val="00F843A2"/>
    <w:rsid w:val="00FA70B7"/>
    <w:rsid w:val="00FB6945"/>
    <w:rsid w:val="00FF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6A4B2"/>
  <w15:chartTrackingRefBased/>
  <w15:docId w15:val="{3B06A28D-C9C9-4C33-85DC-34E51AC47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F79"/>
  </w:style>
  <w:style w:type="paragraph" w:styleId="Heading1">
    <w:name w:val="heading 1"/>
    <w:basedOn w:val="Normal"/>
    <w:next w:val="Normal"/>
    <w:link w:val="Heading1Char"/>
    <w:uiPriority w:val="9"/>
    <w:qFormat/>
    <w:rsid w:val="003D513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11D"/>
    <w:pPr>
      <w:ind w:left="720"/>
      <w:contextualSpacing/>
    </w:pPr>
  </w:style>
  <w:style w:type="character" w:styleId="Hyperlink">
    <w:name w:val="Hyperlink"/>
    <w:basedOn w:val="DefaultParagraphFont"/>
    <w:uiPriority w:val="99"/>
    <w:unhideWhenUsed/>
    <w:rsid w:val="00B77B56"/>
    <w:rPr>
      <w:color w:val="0000FF"/>
      <w:u w:val="single"/>
    </w:rPr>
  </w:style>
  <w:style w:type="paragraph" w:styleId="Caption">
    <w:name w:val="caption"/>
    <w:basedOn w:val="Normal"/>
    <w:next w:val="Normal"/>
    <w:uiPriority w:val="35"/>
    <w:unhideWhenUsed/>
    <w:qFormat/>
    <w:rsid w:val="002753DB"/>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D513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5137"/>
  </w:style>
  <w:style w:type="character" w:styleId="UnresolvedMention">
    <w:name w:val="Unresolved Mention"/>
    <w:basedOn w:val="DefaultParagraphFont"/>
    <w:uiPriority w:val="99"/>
    <w:semiHidden/>
    <w:unhideWhenUsed/>
    <w:rsid w:val="00D87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8201">
      <w:bodyDiv w:val="1"/>
      <w:marLeft w:val="0"/>
      <w:marRight w:val="0"/>
      <w:marTop w:val="0"/>
      <w:marBottom w:val="0"/>
      <w:divBdr>
        <w:top w:val="none" w:sz="0" w:space="0" w:color="auto"/>
        <w:left w:val="none" w:sz="0" w:space="0" w:color="auto"/>
        <w:bottom w:val="none" w:sz="0" w:space="0" w:color="auto"/>
        <w:right w:val="none" w:sz="0" w:space="0" w:color="auto"/>
      </w:divBdr>
    </w:div>
    <w:div w:id="86459863">
      <w:bodyDiv w:val="1"/>
      <w:marLeft w:val="0"/>
      <w:marRight w:val="0"/>
      <w:marTop w:val="0"/>
      <w:marBottom w:val="0"/>
      <w:divBdr>
        <w:top w:val="none" w:sz="0" w:space="0" w:color="auto"/>
        <w:left w:val="none" w:sz="0" w:space="0" w:color="auto"/>
        <w:bottom w:val="none" w:sz="0" w:space="0" w:color="auto"/>
        <w:right w:val="none" w:sz="0" w:space="0" w:color="auto"/>
      </w:divBdr>
    </w:div>
    <w:div w:id="121073245">
      <w:bodyDiv w:val="1"/>
      <w:marLeft w:val="0"/>
      <w:marRight w:val="0"/>
      <w:marTop w:val="0"/>
      <w:marBottom w:val="0"/>
      <w:divBdr>
        <w:top w:val="none" w:sz="0" w:space="0" w:color="auto"/>
        <w:left w:val="none" w:sz="0" w:space="0" w:color="auto"/>
        <w:bottom w:val="none" w:sz="0" w:space="0" w:color="auto"/>
        <w:right w:val="none" w:sz="0" w:space="0" w:color="auto"/>
      </w:divBdr>
    </w:div>
    <w:div w:id="298919712">
      <w:bodyDiv w:val="1"/>
      <w:marLeft w:val="0"/>
      <w:marRight w:val="0"/>
      <w:marTop w:val="0"/>
      <w:marBottom w:val="0"/>
      <w:divBdr>
        <w:top w:val="none" w:sz="0" w:space="0" w:color="auto"/>
        <w:left w:val="none" w:sz="0" w:space="0" w:color="auto"/>
        <w:bottom w:val="none" w:sz="0" w:space="0" w:color="auto"/>
        <w:right w:val="none" w:sz="0" w:space="0" w:color="auto"/>
      </w:divBdr>
    </w:div>
    <w:div w:id="368772436">
      <w:bodyDiv w:val="1"/>
      <w:marLeft w:val="0"/>
      <w:marRight w:val="0"/>
      <w:marTop w:val="0"/>
      <w:marBottom w:val="0"/>
      <w:divBdr>
        <w:top w:val="none" w:sz="0" w:space="0" w:color="auto"/>
        <w:left w:val="none" w:sz="0" w:space="0" w:color="auto"/>
        <w:bottom w:val="none" w:sz="0" w:space="0" w:color="auto"/>
        <w:right w:val="none" w:sz="0" w:space="0" w:color="auto"/>
      </w:divBdr>
    </w:div>
    <w:div w:id="391730789">
      <w:bodyDiv w:val="1"/>
      <w:marLeft w:val="0"/>
      <w:marRight w:val="0"/>
      <w:marTop w:val="0"/>
      <w:marBottom w:val="0"/>
      <w:divBdr>
        <w:top w:val="none" w:sz="0" w:space="0" w:color="auto"/>
        <w:left w:val="none" w:sz="0" w:space="0" w:color="auto"/>
        <w:bottom w:val="none" w:sz="0" w:space="0" w:color="auto"/>
        <w:right w:val="none" w:sz="0" w:space="0" w:color="auto"/>
      </w:divBdr>
    </w:div>
    <w:div w:id="430592054">
      <w:bodyDiv w:val="1"/>
      <w:marLeft w:val="0"/>
      <w:marRight w:val="0"/>
      <w:marTop w:val="0"/>
      <w:marBottom w:val="0"/>
      <w:divBdr>
        <w:top w:val="none" w:sz="0" w:space="0" w:color="auto"/>
        <w:left w:val="none" w:sz="0" w:space="0" w:color="auto"/>
        <w:bottom w:val="none" w:sz="0" w:space="0" w:color="auto"/>
        <w:right w:val="none" w:sz="0" w:space="0" w:color="auto"/>
      </w:divBdr>
    </w:div>
    <w:div w:id="495415060">
      <w:bodyDiv w:val="1"/>
      <w:marLeft w:val="0"/>
      <w:marRight w:val="0"/>
      <w:marTop w:val="0"/>
      <w:marBottom w:val="0"/>
      <w:divBdr>
        <w:top w:val="none" w:sz="0" w:space="0" w:color="auto"/>
        <w:left w:val="none" w:sz="0" w:space="0" w:color="auto"/>
        <w:bottom w:val="none" w:sz="0" w:space="0" w:color="auto"/>
        <w:right w:val="none" w:sz="0" w:space="0" w:color="auto"/>
      </w:divBdr>
    </w:div>
    <w:div w:id="585842747">
      <w:bodyDiv w:val="1"/>
      <w:marLeft w:val="0"/>
      <w:marRight w:val="0"/>
      <w:marTop w:val="0"/>
      <w:marBottom w:val="0"/>
      <w:divBdr>
        <w:top w:val="none" w:sz="0" w:space="0" w:color="auto"/>
        <w:left w:val="none" w:sz="0" w:space="0" w:color="auto"/>
        <w:bottom w:val="none" w:sz="0" w:space="0" w:color="auto"/>
        <w:right w:val="none" w:sz="0" w:space="0" w:color="auto"/>
      </w:divBdr>
    </w:div>
    <w:div w:id="679550726">
      <w:bodyDiv w:val="1"/>
      <w:marLeft w:val="0"/>
      <w:marRight w:val="0"/>
      <w:marTop w:val="0"/>
      <w:marBottom w:val="0"/>
      <w:divBdr>
        <w:top w:val="none" w:sz="0" w:space="0" w:color="auto"/>
        <w:left w:val="none" w:sz="0" w:space="0" w:color="auto"/>
        <w:bottom w:val="none" w:sz="0" w:space="0" w:color="auto"/>
        <w:right w:val="none" w:sz="0" w:space="0" w:color="auto"/>
      </w:divBdr>
    </w:div>
    <w:div w:id="684555384">
      <w:bodyDiv w:val="1"/>
      <w:marLeft w:val="0"/>
      <w:marRight w:val="0"/>
      <w:marTop w:val="0"/>
      <w:marBottom w:val="0"/>
      <w:divBdr>
        <w:top w:val="none" w:sz="0" w:space="0" w:color="auto"/>
        <w:left w:val="none" w:sz="0" w:space="0" w:color="auto"/>
        <w:bottom w:val="none" w:sz="0" w:space="0" w:color="auto"/>
        <w:right w:val="none" w:sz="0" w:space="0" w:color="auto"/>
      </w:divBdr>
    </w:div>
    <w:div w:id="697050504">
      <w:bodyDiv w:val="1"/>
      <w:marLeft w:val="0"/>
      <w:marRight w:val="0"/>
      <w:marTop w:val="0"/>
      <w:marBottom w:val="0"/>
      <w:divBdr>
        <w:top w:val="none" w:sz="0" w:space="0" w:color="auto"/>
        <w:left w:val="none" w:sz="0" w:space="0" w:color="auto"/>
        <w:bottom w:val="none" w:sz="0" w:space="0" w:color="auto"/>
        <w:right w:val="none" w:sz="0" w:space="0" w:color="auto"/>
      </w:divBdr>
    </w:div>
    <w:div w:id="698699391">
      <w:bodyDiv w:val="1"/>
      <w:marLeft w:val="0"/>
      <w:marRight w:val="0"/>
      <w:marTop w:val="0"/>
      <w:marBottom w:val="0"/>
      <w:divBdr>
        <w:top w:val="none" w:sz="0" w:space="0" w:color="auto"/>
        <w:left w:val="none" w:sz="0" w:space="0" w:color="auto"/>
        <w:bottom w:val="none" w:sz="0" w:space="0" w:color="auto"/>
        <w:right w:val="none" w:sz="0" w:space="0" w:color="auto"/>
      </w:divBdr>
    </w:div>
    <w:div w:id="715393622">
      <w:bodyDiv w:val="1"/>
      <w:marLeft w:val="0"/>
      <w:marRight w:val="0"/>
      <w:marTop w:val="0"/>
      <w:marBottom w:val="0"/>
      <w:divBdr>
        <w:top w:val="none" w:sz="0" w:space="0" w:color="auto"/>
        <w:left w:val="none" w:sz="0" w:space="0" w:color="auto"/>
        <w:bottom w:val="none" w:sz="0" w:space="0" w:color="auto"/>
        <w:right w:val="none" w:sz="0" w:space="0" w:color="auto"/>
      </w:divBdr>
    </w:div>
    <w:div w:id="728266150">
      <w:bodyDiv w:val="1"/>
      <w:marLeft w:val="0"/>
      <w:marRight w:val="0"/>
      <w:marTop w:val="0"/>
      <w:marBottom w:val="0"/>
      <w:divBdr>
        <w:top w:val="none" w:sz="0" w:space="0" w:color="auto"/>
        <w:left w:val="none" w:sz="0" w:space="0" w:color="auto"/>
        <w:bottom w:val="none" w:sz="0" w:space="0" w:color="auto"/>
        <w:right w:val="none" w:sz="0" w:space="0" w:color="auto"/>
      </w:divBdr>
    </w:div>
    <w:div w:id="813524970">
      <w:bodyDiv w:val="1"/>
      <w:marLeft w:val="0"/>
      <w:marRight w:val="0"/>
      <w:marTop w:val="0"/>
      <w:marBottom w:val="0"/>
      <w:divBdr>
        <w:top w:val="none" w:sz="0" w:space="0" w:color="auto"/>
        <w:left w:val="none" w:sz="0" w:space="0" w:color="auto"/>
        <w:bottom w:val="none" w:sz="0" w:space="0" w:color="auto"/>
        <w:right w:val="none" w:sz="0" w:space="0" w:color="auto"/>
      </w:divBdr>
    </w:div>
    <w:div w:id="891891249">
      <w:bodyDiv w:val="1"/>
      <w:marLeft w:val="0"/>
      <w:marRight w:val="0"/>
      <w:marTop w:val="0"/>
      <w:marBottom w:val="0"/>
      <w:divBdr>
        <w:top w:val="none" w:sz="0" w:space="0" w:color="auto"/>
        <w:left w:val="none" w:sz="0" w:space="0" w:color="auto"/>
        <w:bottom w:val="none" w:sz="0" w:space="0" w:color="auto"/>
        <w:right w:val="none" w:sz="0" w:space="0" w:color="auto"/>
      </w:divBdr>
    </w:div>
    <w:div w:id="954751647">
      <w:bodyDiv w:val="1"/>
      <w:marLeft w:val="0"/>
      <w:marRight w:val="0"/>
      <w:marTop w:val="0"/>
      <w:marBottom w:val="0"/>
      <w:divBdr>
        <w:top w:val="none" w:sz="0" w:space="0" w:color="auto"/>
        <w:left w:val="none" w:sz="0" w:space="0" w:color="auto"/>
        <w:bottom w:val="none" w:sz="0" w:space="0" w:color="auto"/>
        <w:right w:val="none" w:sz="0" w:space="0" w:color="auto"/>
      </w:divBdr>
    </w:div>
    <w:div w:id="956181906">
      <w:bodyDiv w:val="1"/>
      <w:marLeft w:val="0"/>
      <w:marRight w:val="0"/>
      <w:marTop w:val="0"/>
      <w:marBottom w:val="0"/>
      <w:divBdr>
        <w:top w:val="none" w:sz="0" w:space="0" w:color="auto"/>
        <w:left w:val="none" w:sz="0" w:space="0" w:color="auto"/>
        <w:bottom w:val="none" w:sz="0" w:space="0" w:color="auto"/>
        <w:right w:val="none" w:sz="0" w:space="0" w:color="auto"/>
      </w:divBdr>
    </w:div>
    <w:div w:id="1032728288">
      <w:bodyDiv w:val="1"/>
      <w:marLeft w:val="0"/>
      <w:marRight w:val="0"/>
      <w:marTop w:val="0"/>
      <w:marBottom w:val="0"/>
      <w:divBdr>
        <w:top w:val="none" w:sz="0" w:space="0" w:color="auto"/>
        <w:left w:val="none" w:sz="0" w:space="0" w:color="auto"/>
        <w:bottom w:val="none" w:sz="0" w:space="0" w:color="auto"/>
        <w:right w:val="none" w:sz="0" w:space="0" w:color="auto"/>
      </w:divBdr>
    </w:div>
    <w:div w:id="1053505569">
      <w:bodyDiv w:val="1"/>
      <w:marLeft w:val="0"/>
      <w:marRight w:val="0"/>
      <w:marTop w:val="0"/>
      <w:marBottom w:val="0"/>
      <w:divBdr>
        <w:top w:val="none" w:sz="0" w:space="0" w:color="auto"/>
        <w:left w:val="none" w:sz="0" w:space="0" w:color="auto"/>
        <w:bottom w:val="none" w:sz="0" w:space="0" w:color="auto"/>
        <w:right w:val="none" w:sz="0" w:space="0" w:color="auto"/>
      </w:divBdr>
    </w:div>
    <w:div w:id="1147355991">
      <w:bodyDiv w:val="1"/>
      <w:marLeft w:val="0"/>
      <w:marRight w:val="0"/>
      <w:marTop w:val="0"/>
      <w:marBottom w:val="0"/>
      <w:divBdr>
        <w:top w:val="none" w:sz="0" w:space="0" w:color="auto"/>
        <w:left w:val="none" w:sz="0" w:space="0" w:color="auto"/>
        <w:bottom w:val="none" w:sz="0" w:space="0" w:color="auto"/>
        <w:right w:val="none" w:sz="0" w:space="0" w:color="auto"/>
      </w:divBdr>
    </w:div>
    <w:div w:id="1180780896">
      <w:bodyDiv w:val="1"/>
      <w:marLeft w:val="0"/>
      <w:marRight w:val="0"/>
      <w:marTop w:val="0"/>
      <w:marBottom w:val="0"/>
      <w:divBdr>
        <w:top w:val="none" w:sz="0" w:space="0" w:color="auto"/>
        <w:left w:val="none" w:sz="0" w:space="0" w:color="auto"/>
        <w:bottom w:val="none" w:sz="0" w:space="0" w:color="auto"/>
        <w:right w:val="none" w:sz="0" w:space="0" w:color="auto"/>
      </w:divBdr>
    </w:div>
    <w:div w:id="1230774929">
      <w:bodyDiv w:val="1"/>
      <w:marLeft w:val="0"/>
      <w:marRight w:val="0"/>
      <w:marTop w:val="0"/>
      <w:marBottom w:val="0"/>
      <w:divBdr>
        <w:top w:val="none" w:sz="0" w:space="0" w:color="auto"/>
        <w:left w:val="none" w:sz="0" w:space="0" w:color="auto"/>
        <w:bottom w:val="none" w:sz="0" w:space="0" w:color="auto"/>
        <w:right w:val="none" w:sz="0" w:space="0" w:color="auto"/>
      </w:divBdr>
    </w:div>
    <w:div w:id="1243183162">
      <w:bodyDiv w:val="1"/>
      <w:marLeft w:val="0"/>
      <w:marRight w:val="0"/>
      <w:marTop w:val="0"/>
      <w:marBottom w:val="0"/>
      <w:divBdr>
        <w:top w:val="none" w:sz="0" w:space="0" w:color="auto"/>
        <w:left w:val="none" w:sz="0" w:space="0" w:color="auto"/>
        <w:bottom w:val="none" w:sz="0" w:space="0" w:color="auto"/>
        <w:right w:val="none" w:sz="0" w:space="0" w:color="auto"/>
      </w:divBdr>
    </w:div>
    <w:div w:id="1370296826">
      <w:bodyDiv w:val="1"/>
      <w:marLeft w:val="0"/>
      <w:marRight w:val="0"/>
      <w:marTop w:val="0"/>
      <w:marBottom w:val="0"/>
      <w:divBdr>
        <w:top w:val="none" w:sz="0" w:space="0" w:color="auto"/>
        <w:left w:val="none" w:sz="0" w:space="0" w:color="auto"/>
        <w:bottom w:val="none" w:sz="0" w:space="0" w:color="auto"/>
        <w:right w:val="none" w:sz="0" w:space="0" w:color="auto"/>
      </w:divBdr>
    </w:div>
    <w:div w:id="1372223844">
      <w:bodyDiv w:val="1"/>
      <w:marLeft w:val="0"/>
      <w:marRight w:val="0"/>
      <w:marTop w:val="0"/>
      <w:marBottom w:val="0"/>
      <w:divBdr>
        <w:top w:val="none" w:sz="0" w:space="0" w:color="auto"/>
        <w:left w:val="none" w:sz="0" w:space="0" w:color="auto"/>
        <w:bottom w:val="none" w:sz="0" w:space="0" w:color="auto"/>
        <w:right w:val="none" w:sz="0" w:space="0" w:color="auto"/>
      </w:divBdr>
    </w:div>
    <w:div w:id="1445078575">
      <w:bodyDiv w:val="1"/>
      <w:marLeft w:val="0"/>
      <w:marRight w:val="0"/>
      <w:marTop w:val="0"/>
      <w:marBottom w:val="0"/>
      <w:divBdr>
        <w:top w:val="none" w:sz="0" w:space="0" w:color="auto"/>
        <w:left w:val="none" w:sz="0" w:space="0" w:color="auto"/>
        <w:bottom w:val="none" w:sz="0" w:space="0" w:color="auto"/>
        <w:right w:val="none" w:sz="0" w:space="0" w:color="auto"/>
      </w:divBdr>
    </w:div>
    <w:div w:id="1541622732">
      <w:bodyDiv w:val="1"/>
      <w:marLeft w:val="0"/>
      <w:marRight w:val="0"/>
      <w:marTop w:val="0"/>
      <w:marBottom w:val="0"/>
      <w:divBdr>
        <w:top w:val="none" w:sz="0" w:space="0" w:color="auto"/>
        <w:left w:val="none" w:sz="0" w:space="0" w:color="auto"/>
        <w:bottom w:val="none" w:sz="0" w:space="0" w:color="auto"/>
        <w:right w:val="none" w:sz="0" w:space="0" w:color="auto"/>
      </w:divBdr>
    </w:div>
    <w:div w:id="1585871108">
      <w:bodyDiv w:val="1"/>
      <w:marLeft w:val="0"/>
      <w:marRight w:val="0"/>
      <w:marTop w:val="0"/>
      <w:marBottom w:val="0"/>
      <w:divBdr>
        <w:top w:val="none" w:sz="0" w:space="0" w:color="auto"/>
        <w:left w:val="none" w:sz="0" w:space="0" w:color="auto"/>
        <w:bottom w:val="none" w:sz="0" w:space="0" w:color="auto"/>
        <w:right w:val="none" w:sz="0" w:space="0" w:color="auto"/>
      </w:divBdr>
    </w:div>
    <w:div w:id="1720858903">
      <w:bodyDiv w:val="1"/>
      <w:marLeft w:val="0"/>
      <w:marRight w:val="0"/>
      <w:marTop w:val="0"/>
      <w:marBottom w:val="0"/>
      <w:divBdr>
        <w:top w:val="none" w:sz="0" w:space="0" w:color="auto"/>
        <w:left w:val="none" w:sz="0" w:space="0" w:color="auto"/>
        <w:bottom w:val="none" w:sz="0" w:space="0" w:color="auto"/>
        <w:right w:val="none" w:sz="0" w:space="0" w:color="auto"/>
      </w:divBdr>
    </w:div>
    <w:div w:id="1767340209">
      <w:bodyDiv w:val="1"/>
      <w:marLeft w:val="0"/>
      <w:marRight w:val="0"/>
      <w:marTop w:val="0"/>
      <w:marBottom w:val="0"/>
      <w:divBdr>
        <w:top w:val="none" w:sz="0" w:space="0" w:color="auto"/>
        <w:left w:val="none" w:sz="0" w:space="0" w:color="auto"/>
        <w:bottom w:val="none" w:sz="0" w:space="0" w:color="auto"/>
        <w:right w:val="none" w:sz="0" w:space="0" w:color="auto"/>
      </w:divBdr>
    </w:div>
    <w:div w:id="1792823197">
      <w:bodyDiv w:val="1"/>
      <w:marLeft w:val="0"/>
      <w:marRight w:val="0"/>
      <w:marTop w:val="0"/>
      <w:marBottom w:val="0"/>
      <w:divBdr>
        <w:top w:val="none" w:sz="0" w:space="0" w:color="auto"/>
        <w:left w:val="none" w:sz="0" w:space="0" w:color="auto"/>
        <w:bottom w:val="none" w:sz="0" w:space="0" w:color="auto"/>
        <w:right w:val="none" w:sz="0" w:space="0" w:color="auto"/>
      </w:divBdr>
    </w:div>
    <w:div w:id="1885870891">
      <w:bodyDiv w:val="1"/>
      <w:marLeft w:val="0"/>
      <w:marRight w:val="0"/>
      <w:marTop w:val="0"/>
      <w:marBottom w:val="0"/>
      <w:divBdr>
        <w:top w:val="none" w:sz="0" w:space="0" w:color="auto"/>
        <w:left w:val="none" w:sz="0" w:space="0" w:color="auto"/>
        <w:bottom w:val="none" w:sz="0" w:space="0" w:color="auto"/>
        <w:right w:val="none" w:sz="0" w:space="0" w:color="auto"/>
      </w:divBdr>
    </w:div>
    <w:div w:id="1914005587">
      <w:bodyDiv w:val="1"/>
      <w:marLeft w:val="0"/>
      <w:marRight w:val="0"/>
      <w:marTop w:val="0"/>
      <w:marBottom w:val="0"/>
      <w:divBdr>
        <w:top w:val="none" w:sz="0" w:space="0" w:color="auto"/>
        <w:left w:val="none" w:sz="0" w:space="0" w:color="auto"/>
        <w:bottom w:val="none" w:sz="0" w:space="0" w:color="auto"/>
        <w:right w:val="none" w:sz="0" w:space="0" w:color="auto"/>
      </w:divBdr>
    </w:div>
    <w:div w:id="1914656502">
      <w:bodyDiv w:val="1"/>
      <w:marLeft w:val="0"/>
      <w:marRight w:val="0"/>
      <w:marTop w:val="0"/>
      <w:marBottom w:val="0"/>
      <w:divBdr>
        <w:top w:val="none" w:sz="0" w:space="0" w:color="auto"/>
        <w:left w:val="none" w:sz="0" w:space="0" w:color="auto"/>
        <w:bottom w:val="none" w:sz="0" w:space="0" w:color="auto"/>
        <w:right w:val="none" w:sz="0" w:space="0" w:color="auto"/>
      </w:divBdr>
    </w:div>
    <w:div w:id="1938368728">
      <w:bodyDiv w:val="1"/>
      <w:marLeft w:val="0"/>
      <w:marRight w:val="0"/>
      <w:marTop w:val="0"/>
      <w:marBottom w:val="0"/>
      <w:divBdr>
        <w:top w:val="none" w:sz="0" w:space="0" w:color="auto"/>
        <w:left w:val="none" w:sz="0" w:space="0" w:color="auto"/>
        <w:bottom w:val="none" w:sz="0" w:space="0" w:color="auto"/>
        <w:right w:val="none" w:sz="0" w:space="0" w:color="auto"/>
      </w:divBdr>
    </w:div>
    <w:div w:id="1949969472">
      <w:bodyDiv w:val="1"/>
      <w:marLeft w:val="0"/>
      <w:marRight w:val="0"/>
      <w:marTop w:val="0"/>
      <w:marBottom w:val="0"/>
      <w:divBdr>
        <w:top w:val="none" w:sz="0" w:space="0" w:color="auto"/>
        <w:left w:val="none" w:sz="0" w:space="0" w:color="auto"/>
        <w:bottom w:val="none" w:sz="0" w:space="0" w:color="auto"/>
        <w:right w:val="none" w:sz="0" w:space="0" w:color="auto"/>
      </w:divBdr>
    </w:div>
    <w:div w:id="1959993759">
      <w:bodyDiv w:val="1"/>
      <w:marLeft w:val="0"/>
      <w:marRight w:val="0"/>
      <w:marTop w:val="0"/>
      <w:marBottom w:val="0"/>
      <w:divBdr>
        <w:top w:val="none" w:sz="0" w:space="0" w:color="auto"/>
        <w:left w:val="none" w:sz="0" w:space="0" w:color="auto"/>
        <w:bottom w:val="none" w:sz="0" w:space="0" w:color="auto"/>
        <w:right w:val="none" w:sz="0" w:space="0" w:color="auto"/>
      </w:divBdr>
    </w:div>
    <w:div w:id="1972242912">
      <w:bodyDiv w:val="1"/>
      <w:marLeft w:val="0"/>
      <w:marRight w:val="0"/>
      <w:marTop w:val="0"/>
      <w:marBottom w:val="0"/>
      <w:divBdr>
        <w:top w:val="none" w:sz="0" w:space="0" w:color="auto"/>
        <w:left w:val="none" w:sz="0" w:space="0" w:color="auto"/>
        <w:bottom w:val="none" w:sz="0" w:space="0" w:color="auto"/>
        <w:right w:val="none" w:sz="0" w:space="0" w:color="auto"/>
      </w:divBdr>
    </w:div>
    <w:div w:id="2096630667">
      <w:bodyDiv w:val="1"/>
      <w:marLeft w:val="0"/>
      <w:marRight w:val="0"/>
      <w:marTop w:val="0"/>
      <w:marBottom w:val="0"/>
      <w:divBdr>
        <w:top w:val="none" w:sz="0" w:space="0" w:color="auto"/>
        <w:left w:val="none" w:sz="0" w:space="0" w:color="auto"/>
        <w:bottom w:val="none" w:sz="0" w:space="0" w:color="auto"/>
        <w:right w:val="none" w:sz="0" w:space="0" w:color="auto"/>
      </w:divBdr>
    </w:div>
    <w:div w:id="2127382311">
      <w:bodyDiv w:val="1"/>
      <w:marLeft w:val="0"/>
      <w:marRight w:val="0"/>
      <w:marTop w:val="0"/>
      <w:marBottom w:val="0"/>
      <w:divBdr>
        <w:top w:val="none" w:sz="0" w:space="0" w:color="auto"/>
        <w:left w:val="none" w:sz="0" w:space="0" w:color="auto"/>
        <w:bottom w:val="none" w:sz="0" w:space="0" w:color="auto"/>
        <w:right w:val="none" w:sz="0" w:space="0" w:color="auto"/>
      </w:divBdr>
    </w:div>
    <w:div w:id="214561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campaignsoftheworld.com/print/stoptrashplant-campaign-to-empower-people-become-organ-dono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Won08</b:Tag>
    <b:SourceType>Book</b:SourceType>
    <b:Guid>{7D953EAA-1650-44DB-9B58-241861744096}</b:Guid>
    <b:Title>Multimodal Communication : A Social Semiotic Approach to Text and Image in Print and Digital Media</b:Title>
    <b:Year>2019</b:Year>
    <b:Publisher>Springer International Publishing AG</b:Publisher>
    <b:Author>
      <b:Author>
        <b:NameList>
          <b:Person>
            <b:Last>Wong</b:Last>
            <b:First>May</b:First>
          </b:Person>
        </b:NameList>
      </b:Author>
    </b:Author>
    <b:RefOrder>3</b:RefOrder>
  </b:Source>
  <b:Source>
    <b:Tag>Ber03</b:Tag>
    <b:SourceType>Book</b:SourceType>
    <b:Guid>{C2655DF9-03E1-4B59-930A-FA24C8E2D57D}</b:Guid>
    <b:Title>Ways of seeing</b:Title>
    <b:Year>2003</b:Year>
    <b:Publisher>Penguin</b:Publisher>
    <b:Author>
      <b:Author>
        <b:NameList>
          <b:Person>
            <b:Last>Berger</b:Last>
            <b:First>John</b:First>
          </b:Person>
        </b:NameList>
      </b:Author>
    </b:Author>
    <b:RefOrder>1</b:RefOrder>
  </b:Source>
  <b:Source>
    <b:Tag>Eco76</b:Tag>
    <b:SourceType>Book</b:SourceType>
    <b:Guid>{3FC17B75-3979-4CBA-A03B-260A297ED841}</b:Guid>
    <b:Title>A Theory of Semiotics</b:Title>
    <b:Year>1976</b:Year>
    <b:Publisher>Indiana University Press</b:Publisher>
    <b:Author>
      <b:Author>
        <b:NameList>
          <b:Person>
            <b:Last>Eco</b:Last>
            <b:First>Umberto</b:First>
          </b:Person>
        </b:NameList>
      </b:Author>
    </b:Author>
    <b:RefOrder>2</b:RefOrder>
  </b:Source>
  <b:Source>
    <b:Tag>Dav07</b:Tag>
    <b:SourceType>Book</b:SourceType>
    <b:Guid>{15ADAC09-9FD2-43C1-A863-1F7762F63229}</b:Guid>
    <b:Title>Philosophical Perspectives on Art</b:Title>
    <b:Year>2007</b:Year>
    <b:Publisher>Oxford Scholarship Online</b:Publisher>
    <b:Author>
      <b:Author>
        <b:NameList>
          <b:Person>
            <b:Last>Davies</b:Last>
            <b:First>Stephen</b:First>
          </b:Person>
        </b:NameList>
      </b:Author>
    </b:Author>
    <b:RefOrder>10</b:RefOrder>
  </b:Source>
  <b:Source>
    <b:Tag>Dan00</b:Tag>
    <b:SourceType>Book</b:SourceType>
    <b:Guid>{5CE1F53B-1591-40D1-A7C1-63FA90843520}</b:Guid>
    <b:Title>Theories of Art Today</b:Title>
    <b:Year>2000</b:Year>
    <b:Publisher>University of Wisconsin Press</b:Publisher>
    <b:Author>
      <b:Author>
        <b:NameList>
          <b:Person>
            <b:Last>Danto</b:Last>
            <b:Middle>C.</b:Middle>
            <b:First>Arthur</b:First>
          </b:Person>
          <b:Person>
            <b:Last>Bailey</b:Last>
            <b:Middle>George</b:Middle>
            <b:First>W. S.</b:First>
          </b:Person>
        </b:NameList>
      </b:Author>
    </b:Author>
    <b:RefOrder>4</b:RefOrder>
  </b:Source>
  <b:Source>
    <b:Tag>Kel13</b:Tag>
    <b:SourceType>Book</b:SourceType>
    <b:Guid>{A6983645-76C5-4A26-9E98-80DB861777C8}</b:Guid>
    <b:Title>Creative confidence: unleashing the creative</b:Title>
    <b:Year>2013</b:Year>
    <b:Publisher>William Collins</b:Publisher>
    <b:Author>
      <b:Author>
        <b:NameList>
          <b:Person>
            <b:Last>Kelley</b:Last>
            <b:First>David</b:First>
          </b:Person>
        </b:NameList>
      </b:Author>
    </b:Author>
    <b:RefOrder>5</b:RefOrder>
  </b:Source>
  <b:Source>
    <b:Tag>Can19</b:Tag>
    <b:SourceType>Book</b:SourceType>
    <b:Guid>{362836DE-10B7-4F78-BECA-3B4CFF072ACA}</b:Guid>
    <b:Title>The Creative Reflective Practitioner</b:Title>
    <b:Year>2019</b:Year>
    <b:City>London</b:City>
    <b:Publisher>Routledge</b:Publisher>
    <b:Edition>1st</b:Edition>
    <b:Author>
      <b:Author>
        <b:NameList>
          <b:Person>
            <b:Last>Candy</b:Last>
            <b:First>Linda</b:First>
          </b:Person>
        </b:NameList>
      </b:Author>
    </b:Author>
    <b:RefOrder>11</b:RefOrder>
  </b:Source>
  <b:Source>
    <b:Tag>Bor04</b:Tag>
    <b:SourceType>Book</b:SourceType>
    <b:Guid>{748DB69A-D3E2-4A07-B5BB-CEE6E19F60AF}</b:Guid>
    <b:Title>Digital Dreams: Exploring the Computer as an Art Medium</b:Title>
    <b:Year>2004</b:Year>
    <b:Publisher>Xlibris US</b:Publisher>
    <b:Author>
      <b:Author>
        <b:NameList>
          <b:Person>
            <b:Last>Borgman</b:Last>
            <b:First>Harry</b:First>
          </b:Person>
        </b:NameList>
      </b:Author>
    </b:Author>
    <b:RefOrder>9</b:RefOrder>
  </b:Source>
  <b:Source>
    <b:Tag>Mor91</b:Tag>
    <b:SourceType>Book</b:SourceType>
    <b:Guid>{93A9C341-A45E-4C5D-8275-85B36CA357B0}</b:Guid>
    <b:Title>Roland Barthes</b:Title>
    <b:Year>1991</b:Year>
    <b:Publisher>Stanford University Press</b:Publisher>
    <b:Author>
      <b:Author>
        <b:NameList>
          <b:Person>
            <b:Last>Moriarty</b:Last>
            <b:First>Michael</b:First>
          </b:Person>
        </b:NameList>
      </b:Author>
    </b:Author>
    <b:RefOrder>8</b:RefOrder>
  </b:Source>
  <b:Source>
    <b:Tag>Sch92</b:Tag>
    <b:SourceType>Book</b:SourceType>
    <b:Guid>{48E537AB-97D8-429A-A356-529944670E5F}</b:Guid>
    <b:Title>The Reflective Practitioner</b:Title>
    <b:Year>1992</b:Year>
    <b:City>London</b:City>
    <b:Publisher>Routledge</b:Publisher>
    <b:Edition>1st</b:Edition>
    <b:Author>
      <b:Author>
        <b:NameList>
          <b:Person>
            <b:Last>Schön</b:Last>
            <b:Middle>A.</b:Middle>
            <b:First>Donald</b:First>
          </b:Person>
        </b:NameList>
      </b:Author>
    </b:Author>
    <b:RefOrder>12</b:RefOrder>
  </b:Source>
  <b:Source>
    <b:Tag>Sco19</b:Tag>
    <b:SourceType>InternetSite</b:SourceType>
    <b:Guid>{5C5CF7BB-FDCE-4826-9262-7BD0E619620B}</b:Guid>
    <b:Title>Martin Scorsese: I Said Marvel Movies Aren’t Cinema. Let Me Explain.</b:Title>
    <b:Year>2019</b:Year>
    <b:YearAccessed>2021</b:YearAccessed>
    <b:MonthAccessed>12</b:MonthAccessed>
    <b:DayAccessed>3</b:DayAccessed>
    <b:URL>https://www.nytimes.com/2019/11/04/opinion/martin-scorsese-marvel.html</b:URL>
    <b:Author>
      <b:Author>
        <b:NameList>
          <b:Person>
            <b:Last>Scorsese</b:Last>
            <b:First>Martin</b:First>
          </b:Person>
        </b:NameList>
      </b:Author>
    </b:Author>
    <b:RefOrder>6</b:RefOrder>
  </b:Source>
  <b:Source>
    <b:Tag>Kla96</b:Tag>
    <b:SourceType>Book</b:SourceType>
    <b:Guid>{9BE41557-757A-4A43-91FB-CA8A4A43DFBE}</b:Guid>
    <b:Title>The Value of Culture</b:Title>
    <b:Year>1996</b:Year>
    <b:City>Amsterdam</b:City>
    <b:Publisher>Amsterdam University Press</b:Publisher>
    <b:Author>
      <b:Author>
        <b:NameList>
          <b:Person>
            <b:Last>Klamer</b:Last>
            <b:First>Arjo</b:First>
          </b:Person>
        </b:NameList>
      </b:Author>
    </b:Author>
    <b:RefOrder>7</b:RefOrder>
  </b:Source>
</b:Sources>
</file>

<file path=customXml/itemProps1.xml><?xml version="1.0" encoding="utf-8"?>
<ds:datastoreItem xmlns:ds="http://schemas.openxmlformats.org/officeDocument/2006/customXml" ds:itemID="{68C18008-0658-4A17-B8C4-1C5846368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12</Pages>
  <Words>1941</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AND19849718 (Jc Stephen Andrada)</dc:creator>
  <cp:keywords/>
  <dc:description/>
  <cp:lastModifiedBy>AND19849718 (Jc Stephen Andrada)</cp:lastModifiedBy>
  <cp:revision>6</cp:revision>
  <dcterms:created xsi:type="dcterms:W3CDTF">2022-01-04T01:40:00Z</dcterms:created>
  <dcterms:modified xsi:type="dcterms:W3CDTF">2022-01-04T11:04:00Z</dcterms:modified>
</cp:coreProperties>
</file>